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5AA39" w14:textId="7B82BBD2" w:rsidR="00A86C43" w:rsidRDefault="00A86C43" w:rsidP="00A86C43">
      <w:pPr>
        <w:pStyle w:val="Heading1"/>
      </w:pPr>
      <w:r>
        <w:t>1NC---NU</w:t>
      </w:r>
    </w:p>
    <w:p w14:paraId="2CC51AFD" w14:textId="08D3E2BC" w:rsidR="00EF454E" w:rsidRDefault="00EF454E" w:rsidP="00EF454E">
      <w:pPr>
        <w:pStyle w:val="Heading2"/>
      </w:pPr>
      <w:r>
        <w:t>OFF</w:t>
      </w:r>
      <w:r w:rsidR="00575D59">
        <w:t xml:space="preserve"> </w:t>
      </w:r>
    </w:p>
    <w:p w14:paraId="07675F50" w14:textId="2D114BA8" w:rsidR="00EF454E" w:rsidRDefault="00EF454E" w:rsidP="00EF454E">
      <w:pPr>
        <w:pStyle w:val="Heading3"/>
      </w:pPr>
      <w:r>
        <w:t>OFF---1NC</w:t>
      </w:r>
      <w:r w:rsidR="00575D59">
        <w:t xml:space="preserve"> -1</w:t>
      </w:r>
    </w:p>
    <w:p w14:paraId="10A4FED5" w14:textId="799793A6" w:rsidR="00EF454E" w:rsidRPr="00EF454E" w:rsidRDefault="00EF454E" w:rsidP="00EF454E">
      <w:r>
        <w:t>DA---Rates</w:t>
      </w:r>
    </w:p>
    <w:p w14:paraId="721497CC" w14:textId="77777777" w:rsidR="00EF454E" w:rsidRDefault="00EF454E" w:rsidP="00EF454E">
      <w:pPr>
        <w:pStyle w:val="Heading4"/>
      </w:pPr>
      <w:r>
        <w:t xml:space="preserve">Rate cut is coming now – prediction markets and economist data. </w:t>
      </w:r>
    </w:p>
    <w:p w14:paraId="1B106539" w14:textId="77777777" w:rsidR="00EF454E" w:rsidRPr="00323916" w:rsidRDefault="00EF454E" w:rsidP="00EF454E">
      <w:proofErr w:type="spellStart"/>
      <w:r w:rsidRPr="00323916">
        <w:t>Indradip</w:t>
      </w:r>
      <w:proofErr w:type="spellEnd"/>
      <w:r w:rsidRPr="00323916">
        <w:t xml:space="preserve"> </w:t>
      </w:r>
      <w:r w:rsidRPr="00323916">
        <w:rPr>
          <w:rStyle w:val="Style13ptBold"/>
        </w:rPr>
        <w:t>Ghosh '25</w:t>
      </w:r>
      <w:r w:rsidRPr="00323916">
        <w:t xml:space="preserve">. Reports on the outlook for major economies and central bank policies, and financial markets including, foreign exchange, bonds, housing and stocks. </w:t>
      </w:r>
      <w:proofErr w:type="spellStart"/>
      <w:r w:rsidRPr="00323916">
        <w:t>Indradip</w:t>
      </w:r>
      <w:proofErr w:type="spellEnd"/>
      <w:r w:rsidRPr="00323916">
        <w:t xml:space="preserve"> previously worked at Zacks Research as an equity research analyst for three years. </w:t>
      </w:r>
      <w:proofErr w:type="spellStart"/>
      <w:r w:rsidRPr="00323916">
        <w:t>Indradip</w:t>
      </w:r>
      <w:proofErr w:type="spellEnd"/>
      <w:r w:rsidRPr="00323916">
        <w:t xml:space="preserve"> has a post-graduate degree in economics and an interest in debating various topics related to economics, financial markets and politics</w:t>
      </w:r>
      <w:r>
        <w:t xml:space="preserve">. </w:t>
      </w:r>
      <w:r w:rsidRPr="00323916">
        <w:t>8-18-2025. US Fed to cut rates in September and once more this year, say most economists: Reuters poll. https://www.reuters.com/business/us-fed-cut-rates-september-once-more-this-year-say-most-economists-2025-08-15/. Reuters. Accessed 9-4-2025.</w:t>
      </w:r>
    </w:p>
    <w:p w14:paraId="5F07F5C6" w14:textId="77777777" w:rsidR="00EF454E" w:rsidRPr="00323916" w:rsidRDefault="00EF454E" w:rsidP="00EF454E">
      <w:pPr>
        <w:rPr>
          <w:sz w:val="16"/>
        </w:rPr>
      </w:pPr>
      <w:r w:rsidRPr="00323916">
        <w:rPr>
          <w:sz w:val="16"/>
        </w:rPr>
        <w:t xml:space="preserve">BENGALURU, Aug 15 (Reuters) - A Federal Reserve </w:t>
      </w:r>
      <w:r w:rsidRPr="00EF454E">
        <w:rPr>
          <w:b/>
          <w:bCs/>
          <w:highlight w:val="cyan"/>
          <w:u w:val="single"/>
        </w:rPr>
        <w:t>interest rate</w:t>
      </w:r>
      <w:r w:rsidRPr="00EF454E">
        <w:rPr>
          <w:highlight w:val="cyan"/>
          <w:u w:val="single"/>
        </w:rPr>
        <w:t xml:space="preserve"> cut in September</w:t>
      </w:r>
      <w:r w:rsidRPr="00323916">
        <w:rPr>
          <w:sz w:val="16"/>
        </w:rPr>
        <w:t xml:space="preserve">, the first this year, </w:t>
      </w:r>
      <w:r w:rsidRPr="00323916">
        <w:rPr>
          <w:u w:val="single"/>
        </w:rPr>
        <w:t xml:space="preserve">followed perhaps by another before year-end </w:t>
      </w:r>
      <w:r w:rsidRPr="00EF454E">
        <w:rPr>
          <w:highlight w:val="cyan"/>
          <w:u w:val="single"/>
        </w:rPr>
        <w:t>remains</w:t>
      </w:r>
      <w:r w:rsidRPr="00323916">
        <w:rPr>
          <w:u w:val="single"/>
        </w:rPr>
        <w:t xml:space="preserve"> </w:t>
      </w:r>
      <w:r w:rsidRPr="00EF454E">
        <w:rPr>
          <w:highlight w:val="cyan"/>
          <w:u w:val="single"/>
        </w:rPr>
        <w:t xml:space="preserve">the </w:t>
      </w:r>
      <w:r w:rsidRPr="00EF454E">
        <w:rPr>
          <w:b/>
          <w:bCs/>
          <w:highlight w:val="cyan"/>
          <w:u w:val="single"/>
        </w:rPr>
        <w:t>base forecast</w:t>
      </w:r>
      <w:r w:rsidRPr="00323916">
        <w:rPr>
          <w:u w:val="single"/>
        </w:rPr>
        <w:t xml:space="preserve"> </w:t>
      </w:r>
      <w:r w:rsidRPr="00EF454E">
        <w:rPr>
          <w:highlight w:val="cyan"/>
          <w:u w:val="single"/>
        </w:rPr>
        <w:t>for</w:t>
      </w:r>
      <w:r w:rsidRPr="00323916">
        <w:rPr>
          <w:u w:val="single"/>
        </w:rPr>
        <w:t xml:space="preserve"> </w:t>
      </w:r>
      <w:r w:rsidRPr="00EF454E">
        <w:rPr>
          <w:highlight w:val="cyan"/>
          <w:u w:val="single"/>
        </w:rPr>
        <w:t>most economists</w:t>
      </w:r>
      <w:r w:rsidRPr="00323916">
        <w:rPr>
          <w:u w:val="single"/>
        </w:rPr>
        <w:t xml:space="preserve"> polled by Reuters amid rising concerns about the health of the world's biggest economy</w:t>
      </w:r>
      <w:r w:rsidRPr="00323916">
        <w:rPr>
          <w:sz w:val="16"/>
        </w:rPr>
        <w:t>.</w:t>
      </w:r>
    </w:p>
    <w:p w14:paraId="4F6CA45D" w14:textId="77777777" w:rsidR="00EF454E" w:rsidRPr="00323916" w:rsidRDefault="00EF454E" w:rsidP="00EF454E">
      <w:pPr>
        <w:rPr>
          <w:sz w:val="16"/>
        </w:rPr>
      </w:pPr>
      <w:r w:rsidRPr="00323916">
        <w:rPr>
          <w:sz w:val="16"/>
        </w:rPr>
        <w:t xml:space="preserve">U.S. inflation is rising again, with more upward pressure expected from President Donald Trump's tariffs, and </w:t>
      </w:r>
      <w:r w:rsidRPr="00323916">
        <w:rPr>
          <w:u w:val="single"/>
        </w:rPr>
        <w:t xml:space="preserve">there have been big downward revisions to hiring figures over recent months that suggest the </w:t>
      </w:r>
      <w:r w:rsidRPr="00323916">
        <w:rPr>
          <w:b/>
          <w:bCs/>
          <w:u w:val="single"/>
        </w:rPr>
        <w:t>job market</w:t>
      </w:r>
      <w:r w:rsidRPr="00323916">
        <w:rPr>
          <w:u w:val="single"/>
        </w:rPr>
        <w:t xml:space="preserve"> is weakening</w:t>
      </w:r>
      <w:r w:rsidRPr="00323916">
        <w:rPr>
          <w:sz w:val="16"/>
        </w:rPr>
        <w:t>.</w:t>
      </w:r>
    </w:p>
    <w:p w14:paraId="15EA7228" w14:textId="77777777" w:rsidR="00EF454E" w:rsidRPr="00323916" w:rsidRDefault="00EF454E" w:rsidP="00EF454E">
      <w:pPr>
        <w:rPr>
          <w:sz w:val="16"/>
        </w:rPr>
      </w:pPr>
      <w:r w:rsidRPr="00323916">
        <w:rPr>
          <w:u w:val="single"/>
        </w:rPr>
        <w:t>Trump has berated Fed Chair Jerome Powell over his reluctance to cut rates</w:t>
      </w:r>
      <w:r w:rsidRPr="00323916">
        <w:rPr>
          <w:sz w:val="16"/>
        </w:rPr>
        <w:t xml:space="preserve">. And </w:t>
      </w:r>
      <w:r w:rsidRPr="00323916">
        <w:rPr>
          <w:u w:val="single"/>
        </w:rPr>
        <w:t xml:space="preserve">at the July meeting there was </w:t>
      </w:r>
      <w:r w:rsidRPr="00EF454E">
        <w:rPr>
          <w:highlight w:val="cyan"/>
          <w:u w:val="single"/>
        </w:rPr>
        <w:t>clear</w:t>
      </w:r>
      <w:r w:rsidRPr="00323916">
        <w:rPr>
          <w:u w:val="single"/>
        </w:rPr>
        <w:t xml:space="preserve"> </w:t>
      </w:r>
      <w:r w:rsidRPr="00EF454E">
        <w:rPr>
          <w:highlight w:val="cyan"/>
          <w:u w:val="single"/>
        </w:rPr>
        <w:t>divergence</w:t>
      </w:r>
      <w:r w:rsidRPr="00323916">
        <w:rPr>
          <w:u w:val="single"/>
        </w:rPr>
        <w:t xml:space="preserve"> </w:t>
      </w:r>
      <w:r w:rsidRPr="00EF454E">
        <w:rPr>
          <w:highlight w:val="cyan"/>
          <w:u w:val="single"/>
        </w:rPr>
        <w:t>from</w:t>
      </w:r>
      <w:r w:rsidRPr="00323916">
        <w:rPr>
          <w:u w:val="single"/>
        </w:rPr>
        <w:t xml:space="preserve"> the </w:t>
      </w:r>
      <w:r w:rsidRPr="00EF454E">
        <w:rPr>
          <w:highlight w:val="cyan"/>
          <w:u w:val="single"/>
        </w:rPr>
        <w:t>steady rates position</w:t>
      </w:r>
      <w:r w:rsidRPr="00323916">
        <w:rPr>
          <w:sz w:val="16"/>
        </w:rPr>
        <w:t xml:space="preserve"> among a minority of Federal Open Market Committee members.</w:t>
      </w:r>
    </w:p>
    <w:p w14:paraId="5E2A315C" w14:textId="77777777" w:rsidR="00EF454E" w:rsidRPr="00323916" w:rsidRDefault="00EF454E" w:rsidP="00EF454E">
      <w:pPr>
        <w:rPr>
          <w:sz w:val="16"/>
        </w:rPr>
      </w:pPr>
      <w:r w:rsidRPr="00323916">
        <w:rPr>
          <w:sz w:val="16"/>
        </w:rPr>
        <w:t>Alongside simmering doubts over the Fed's independence from political interference and declining reliability of economic data, it has become more difficult for economists to make predictions with great conviction.</w:t>
      </w:r>
    </w:p>
    <w:p w14:paraId="13B4858B" w14:textId="77777777" w:rsidR="00EF454E" w:rsidRPr="00323916" w:rsidRDefault="00EF454E" w:rsidP="00EF454E">
      <w:pPr>
        <w:rPr>
          <w:sz w:val="16"/>
        </w:rPr>
      </w:pPr>
      <w:r w:rsidRPr="00323916">
        <w:rPr>
          <w:sz w:val="16"/>
        </w:rPr>
        <w:t>August is not typically a month for big forecast changes either. Many are waiting for the next round of inflation and jobs data, as well as a speech from Powell, his last at the Fed's annual Jackson Hole conference held this month as his term as Fed chief ends in May.</w:t>
      </w:r>
    </w:p>
    <w:p w14:paraId="0F73E749" w14:textId="77777777" w:rsidR="00EF454E" w:rsidRPr="00323916" w:rsidRDefault="00EF454E" w:rsidP="00EF454E">
      <w:pPr>
        <w:rPr>
          <w:sz w:val="16"/>
        </w:rPr>
      </w:pPr>
      <w:r w:rsidRPr="00323916">
        <w:rPr>
          <w:u w:val="single"/>
        </w:rPr>
        <w:t xml:space="preserve">Economists are broadly sticking to a </w:t>
      </w:r>
      <w:r w:rsidRPr="00323916">
        <w:rPr>
          <w:b/>
          <w:bCs/>
          <w:u w:val="single"/>
        </w:rPr>
        <w:t>more cautious</w:t>
      </w:r>
      <w:r w:rsidRPr="00323916">
        <w:rPr>
          <w:u w:val="single"/>
        </w:rPr>
        <w:t xml:space="preserve"> </w:t>
      </w:r>
      <w:r w:rsidRPr="00323916">
        <w:rPr>
          <w:b/>
          <w:bCs/>
          <w:u w:val="single"/>
        </w:rPr>
        <w:t>outlook</w:t>
      </w:r>
      <w:r w:rsidRPr="00323916">
        <w:rPr>
          <w:u w:val="single"/>
        </w:rPr>
        <w:t xml:space="preserve"> than </w:t>
      </w:r>
      <w:r w:rsidRPr="00EF454E">
        <w:rPr>
          <w:b/>
          <w:bCs/>
          <w:highlight w:val="cyan"/>
          <w:u w:val="single"/>
        </w:rPr>
        <w:t>interest rate</w:t>
      </w:r>
      <w:r w:rsidRPr="00EF454E">
        <w:rPr>
          <w:highlight w:val="cyan"/>
          <w:u w:val="single"/>
        </w:rPr>
        <w:t xml:space="preserve"> </w:t>
      </w:r>
      <w:r w:rsidRPr="00EF454E">
        <w:rPr>
          <w:b/>
          <w:bCs/>
          <w:highlight w:val="cyan"/>
          <w:u w:val="single"/>
        </w:rPr>
        <w:t>futures traders</w:t>
      </w:r>
      <w:r w:rsidRPr="00323916">
        <w:rPr>
          <w:sz w:val="16"/>
        </w:rPr>
        <w:t xml:space="preserve">, </w:t>
      </w:r>
      <w:r w:rsidRPr="00EF454E">
        <w:rPr>
          <w:highlight w:val="cyan"/>
          <w:u w:val="single"/>
        </w:rPr>
        <w:t>whose</w:t>
      </w:r>
      <w:r w:rsidRPr="00323916">
        <w:rPr>
          <w:u w:val="single"/>
        </w:rPr>
        <w:t xml:space="preserve"> </w:t>
      </w:r>
      <w:r w:rsidRPr="00EF454E">
        <w:rPr>
          <w:highlight w:val="cyan"/>
          <w:u w:val="single"/>
        </w:rPr>
        <w:t>pricing</w:t>
      </w:r>
      <w:r w:rsidRPr="00323916">
        <w:rPr>
          <w:u w:val="single"/>
        </w:rPr>
        <w:t xml:space="preserve"> </w:t>
      </w:r>
      <w:r w:rsidRPr="00EF454E">
        <w:rPr>
          <w:highlight w:val="cyan"/>
          <w:u w:val="single"/>
        </w:rPr>
        <w:t>suggests</w:t>
      </w:r>
      <w:r w:rsidRPr="00323916">
        <w:rPr>
          <w:u w:val="single"/>
        </w:rPr>
        <w:t xml:space="preserve"> </w:t>
      </w:r>
      <w:r w:rsidRPr="00EF454E">
        <w:rPr>
          <w:highlight w:val="cyan"/>
          <w:u w:val="single"/>
        </w:rPr>
        <w:t>a near-certainty</w:t>
      </w:r>
      <w:r w:rsidRPr="00323916">
        <w:rPr>
          <w:u w:val="single"/>
        </w:rPr>
        <w:t xml:space="preserve"> </w:t>
      </w:r>
      <w:r w:rsidRPr="00EF454E">
        <w:rPr>
          <w:highlight w:val="cyan"/>
          <w:u w:val="single"/>
        </w:rPr>
        <w:t>of</w:t>
      </w:r>
      <w:r w:rsidRPr="00323916">
        <w:rPr>
          <w:u w:val="single"/>
        </w:rPr>
        <w:t xml:space="preserve"> a September </w:t>
      </w:r>
      <w:r w:rsidRPr="00EF454E">
        <w:rPr>
          <w:highlight w:val="cyan"/>
          <w:u w:val="single"/>
        </w:rPr>
        <w:t>cu</w:t>
      </w:r>
      <w:r w:rsidRPr="00EF454E">
        <w:rPr>
          <w:sz w:val="16"/>
          <w:highlight w:val="cyan"/>
        </w:rPr>
        <w:t>t</w:t>
      </w:r>
      <w:r w:rsidRPr="00323916">
        <w:rPr>
          <w:sz w:val="16"/>
        </w:rPr>
        <w:t xml:space="preserve"> and </w:t>
      </w:r>
      <w:r w:rsidRPr="00EF454E">
        <w:rPr>
          <w:highlight w:val="cyan"/>
          <w:u w:val="single"/>
        </w:rPr>
        <w:t>strong likelihood of another</w:t>
      </w:r>
      <w:r w:rsidRPr="00323916">
        <w:rPr>
          <w:sz w:val="16"/>
        </w:rPr>
        <w:t xml:space="preserve">, </w:t>
      </w:r>
      <w:r w:rsidRPr="00323916">
        <w:rPr>
          <w:u w:val="single"/>
        </w:rPr>
        <w:t>and the possibility of a third by year-end</w:t>
      </w:r>
      <w:r w:rsidRPr="00323916">
        <w:rPr>
          <w:sz w:val="16"/>
        </w:rPr>
        <w:t>.</w:t>
      </w:r>
    </w:p>
    <w:p w14:paraId="6C7CA16D" w14:textId="77777777" w:rsidR="00EF454E" w:rsidRPr="00323916" w:rsidRDefault="00EF454E" w:rsidP="00EF454E">
      <w:pPr>
        <w:rPr>
          <w:sz w:val="16"/>
        </w:rPr>
      </w:pPr>
      <w:r w:rsidRPr="00323916">
        <w:rPr>
          <w:sz w:val="16"/>
        </w:rPr>
        <w:t xml:space="preserve">A </w:t>
      </w:r>
      <w:r w:rsidRPr="00EF454E">
        <w:rPr>
          <w:b/>
          <w:bCs/>
          <w:highlight w:val="cyan"/>
          <w:u w:val="single"/>
        </w:rPr>
        <w:t>61% majority</w:t>
      </w:r>
      <w:r w:rsidRPr="00323916">
        <w:rPr>
          <w:u w:val="single"/>
        </w:rPr>
        <w:t xml:space="preserve">, </w:t>
      </w:r>
      <w:r w:rsidRPr="00323916">
        <w:rPr>
          <w:sz w:val="16"/>
        </w:rPr>
        <w:t xml:space="preserve">67 of 110, </w:t>
      </w:r>
      <w:r w:rsidRPr="00EF454E">
        <w:rPr>
          <w:highlight w:val="cyan"/>
          <w:u w:val="single"/>
        </w:rPr>
        <w:t>predicted</w:t>
      </w:r>
      <w:r w:rsidRPr="00323916">
        <w:rPr>
          <w:u w:val="single"/>
        </w:rPr>
        <w:t xml:space="preserve"> the </w:t>
      </w:r>
      <w:r w:rsidRPr="00EF454E">
        <w:rPr>
          <w:b/>
          <w:bCs/>
          <w:highlight w:val="cyan"/>
          <w:u w:val="single"/>
        </w:rPr>
        <w:t>Fed</w:t>
      </w:r>
      <w:r w:rsidRPr="00323916">
        <w:rPr>
          <w:u w:val="single"/>
        </w:rPr>
        <w:t xml:space="preserve"> </w:t>
      </w:r>
      <w:r w:rsidRPr="00EF454E">
        <w:rPr>
          <w:highlight w:val="cyan"/>
          <w:u w:val="single"/>
        </w:rPr>
        <w:t xml:space="preserve">would </w:t>
      </w:r>
      <w:r w:rsidRPr="00EF454E">
        <w:rPr>
          <w:b/>
          <w:bCs/>
          <w:highlight w:val="cyan"/>
          <w:u w:val="single"/>
        </w:rPr>
        <w:t>lower</w:t>
      </w:r>
      <w:r w:rsidRPr="00323916">
        <w:rPr>
          <w:u w:val="single"/>
        </w:rPr>
        <w:t xml:space="preserve"> </w:t>
      </w:r>
      <w:r w:rsidRPr="00EF454E">
        <w:rPr>
          <w:highlight w:val="cyan"/>
          <w:u w:val="single"/>
        </w:rPr>
        <w:t>its</w:t>
      </w:r>
      <w:r w:rsidRPr="00323916">
        <w:rPr>
          <w:u w:val="single"/>
        </w:rPr>
        <w:t xml:space="preserve"> </w:t>
      </w:r>
      <w:r w:rsidRPr="00323916">
        <w:rPr>
          <w:b/>
          <w:bCs/>
          <w:u w:val="single"/>
        </w:rPr>
        <w:t xml:space="preserve">benchmark </w:t>
      </w:r>
      <w:r w:rsidRPr="00EF454E">
        <w:rPr>
          <w:b/>
          <w:bCs/>
          <w:highlight w:val="cyan"/>
          <w:u w:val="single"/>
        </w:rPr>
        <w:t>interest</w:t>
      </w:r>
      <w:r w:rsidRPr="00EF454E">
        <w:rPr>
          <w:highlight w:val="cyan"/>
          <w:u w:val="single"/>
        </w:rPr>
        <w:t xml:space="preserve"> </w:t>
      </w:r>
      <w:r w:rsidRPr="00EF454E">
        <w:rPr>
          <w:b/>
          <w:bCs/>
          <w:highlight w:val="cyan"/>
          <w:u w:val="single"/>
        </w:rPr>
        <w:t>rate</w:t>
      </w:r>
      <w:r w:rsidRPr="00323916">
        <w:rPr>
          <w:u w:val="single"/>
        </w:rPr>
        <w:t xml:space="preserve"> by 25 basis points to 4.00%-4.25% on September 17 for the first </w:t>
      </w:r>
      <w:r w:rsidRPr="00323916">
        <w:rPr>
          <w:sz w:val="16"/>
        </w:rPr>
        <w:t>time this ye</w:t>
      </w:r>
      <w:r w:rsidRPr="00323916">
        <w:rPr>
          <w:u w:val="single"/>
        </w:rPr>
        <w:t>ar</w:t>
      </w:r>
      <w:r w:rsidRPr="00323916">
        <w:rPr>
          <w:sz w:val="16"/>
        </w:rPr>
        <w:t xml:space="preserve">, up from 53% in July's survey. One </w:t>
      </w:r>
      <w:proofErr w:type="gramStart"/>
      <w:r w:rsidRPr="00323916">
        <w:rPr>
          <w:sz w:val="16"/>
        </w:rPr>
        <w:t>forecast</w:t>
      </w:r>
      <w:proofErr w:type="gramEnd"/>
      <w:r w:rsidRPr="00323916">
        <w:rPr>
          <w:sz w:val="16"/>
        </w:rPr>
        <w:t xml:space="preserve"> a </w:t>
      </w:r>
      <w:proofErr w:type="gramStart"/>
      <w:r w:rsidRPr="00323916">
        <w:rPr>
          <w:sz w:val="16"/>
        </w:rPr>
        <w:t>50 basis</w:t>
      </w:r>
      <w:proofErr w:type="gramEnd"/>
      <w:r w:rsidRPr="00323916">
        <w:rPr>
          <w:sz w:val="16"/>
        </w:rPr>
        <w:t xml:space="preserve"> point move.</w:t>
      </w:r>
    </w:p>
    <w:p w14:paraId="0449BE80" w14:textId="77777777" w:rsidR="00EF454E" w:rsidRPr="00323916" w:rsidRDefault="00EF454E" w:rsidP="00EF454E"/>
    <w:p w14:paraId="1C1DD732" w14:textId="77777777" w:rsidR="00EF454E" w:rsidRPr="00714376" w:rsidRDefault="00EF454E" w:rsidP="00EF454E">
      <w:pPr>
        <w:pStyle w:val="Heading4"/>
        <w:rPr>
          <w:rFonts w:asciiTheme="minorHAnsi" w:hAnsiTheme="minorHAnsi" w:cstheme="minorHAnsi"/>
        </w:rPr>
      </w:pPr>
      <w:r w:rsidRPr="00714376">
        <w:rPr>
          <w:rFonts w:asciiTheme="minorHAnsi" w:hAnsiTheme="minorHAnsi" w:cstheme="minorHAnsi"/>
          <w:u w:val="single"/>
        </w:rPr>
        <w:t>Empirics prove</w:t>
      </w:r>
      <w:r w:rsidRPr="00714376">
        <w:rPr>
          <w:rFonts w:asciiTheme="minorHAnsi" w:hAnsiTheme="minorHAnsi" w:cstheme="minorHAnsi"/>
        </w:rPr>
        <w:t xml:space="preserve"> the link and the link turns case – rate hikes make working conditions </w:t>
      </w:r>
      <w:r w:rsidRPr="00714376">
        <w:rPr>
          <w:rFonts w:asciiTheme="minorHAnsi" w:hAnsiTheme="minorHAnsi" w:cstheme="minorHAnsi"/>
          <w:u w:val="single"/>
        </w:rPr>
        <w:t>worse</w:t>
      </w:r>
      <w:r w:rsidRPr="00714376">
        <w:rPr>
          <w:rFonts w:asciiTheme="minorHAnsi" w:hAnsiTheme="minorHAnsi" w:cstheme="minorHAnsi"/>
        </w:rPr>
        <w:t xml:space="preserve">. </w:t>
      </w:r>
    </w:p>
    <w:p w14:paraId="3FD55076" w14:textId="77777777" w:rsidR="00EF454E" w:rsidRPr="00714376" w:rsidRDefault="00EF454E" w:rsidP="00EF454E">
      <w:pPr>
        <w:rPr>
          <w:rFonts w:asciiTheme="minorHAnsi" w:hAnsiTheme="minorHAnsi" w:cstheme="minorHAnsi"/>
        </w:rPr>
      </w:pPr>
      <w:r w:rsidRPr="00714376">
        <w:rPr>
          <w:rFonts w:asciiTheme="minorHAnsi" w:hAnsiTheme="minorHAnsi" w:cstheme="minorHAnsi"/>
        </w:rPr>
        <w:t xml:space="preserve">Tobias </w:t>
      </w:r>
      <w:r w:rsidRPr="00714376">
        <w:rPr>
          <w:rStyle w:val="Style13ptBold"/>
          <w:rFonts w:asciiTheme="minorHAnsi" w:hAnsiTheme="minorHAnsi" w:cstheme="minorHAnsi"/>
        </w:rPr>
        <w:t>Burns '22</w:t>
      </w:r>
      <w:r w:rsidRPr="00714376">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757C9AA7" w14:textId="77777777" w:rsidR="00EF454E" w:rsidRDefault="00EF454E" w:rsidP="00EF454E">
      <w:pPr>
        <w:rPr>
          <w:rFonts w:asciiTheme="minorHAnsi" w:hAnsiTheme="minorHAnsi" w:cstheme="minorHAnsi"/>
          <w:sz w:val="16"/>
        </w:rPr>
      </w:pPr>
      <w:r w:rsidRPr="00EF454E">
        <w:rPr>
          <w:rFonts w:asciiTheme="minorHAnsi" w:hAnsiTheme="minorHAnsi" w:cstheme="minorHAnsi"/>
          <w:highlight w:val="cyan"/>
          <w:u w:val="single"/>
        </w:rPr>
        <w:t>Organized</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labor</w:t>
      </w:r>
      <w:r w:rsidRPr="00714376">
        <w:rPr>
          <w:rFonts w:asciiTheme="minorHAnsi" w:hAnsiTheme="minorHAnsi" w:cstheme="minorHAnsi"/>
          <w:u w:val="single"/>
        </w:rPr>
        <w:t xml:space="preserve"> is </w:t>
      </w:r>
      <w:r w:rsidRPr="00EF454E">
        <w:rPr>
          <w:rFonts w:asciiTheme="minorHAnsi" w:hAnsiTheme="minorHAnsi" w:cstheme="minorHAnsi"/>
          <w:highlight w:val="cyan"/>
          <w:u w:val="single"/>
        </w:rPr>
        <w:t>expressing</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anger</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about</w:t>
      </w:r>
      <w:r w:rsidRPr="00714376">
        <w:rPr>
          <w:rFonts w:asciiTheme="minorHAnsi" w:hAnsiTheme="minorHAnsi" w:cstheme="minorHAnsi"/>
          <w:u w:val="single"/>
        </w:rPr>
        <w:t xml:space="preserve"> continued </w:t>
      </w:r>
      <w:r w:rsidRPr="00EF454E">
        <w:rPr>
          <w:rFonts w:asciiTheme="minorHAnsi" w:hAnsiTheme="minorHAnsi" w:cstheme="minorHAnsi"/>
          <w:highlight w:val="cyan"/>
          <w:u w:val="single"/>
        </w:rPr>
        <w:t>interest rate hikes</w:t>
      </w:r>
      <w:r w:rsidRPr="00714376">
        <w:rPr>
          <w:rFonts w:asciiTheme="minorHAnsi" w:hAnsiTheme="minorHAnsi" w:cstheme="minorHAnsi"/>
          <w:u w:val="single"/>
        </w:rPr>
        <w:t xml:space="preserve"> from the Federal Reserve</w:t>
      </w:r>
      <w:r w:rsidRPr="00714376">
        <w:rPr>
          <w:rFonts w:asciiTheme="minorHAnsi" w:hAnsiTheme="minorHAnsi" w:cstheme="minorHAnsi"/>
          <w:sz w:val="16"/>
        </w:rPr>
        <w:t xml:space="preserve">, </w:t>
      </w:r>
      <w:r w:rsidRPr="00714376">
        <w:rPr>
          <w:rFonts w:asciiTheme="minorHAnsi" w:hAnsiTheme="minorHAnsi" w:cstheme="minorHAnsi"/>
          <w:u w:val="single"/>
        </w:rPr>
        <w:t xml:space="preserve">joining a chorus of voices on the left arguing </w:t>
      </w:r>
      <w:r w:rsidRPr="00EF454E">
        <w:rPr>
          <w:rFonts w:asciiTheme="minorHAnsi" w:hAnsiTheme="minorHAnsi" w:cstheme="minorHAnsi"/>
          <w:highlight w:val="cyan"/>
          <w:u w:val="single"/>
        </w:rPr>
        <w:t>that</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lower inflation is not</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worth</w:t>
      </w:r>
      <w:r w:rsidRPr="00714376">
        <w:rPr>
          <w:rFonts w:asciiTheme="minorHAnsi" w:hAnsiTheme="minorHAnsi" w:cstheme="minorHAnsi"/>
          <w:u w:val="single"/>
        </w:rPr>
        <w:t xml:space="preserve"> the </w:t>
      </w:r>
      <w:r w:rsidRPr="00EF454E">
        <w:rPr>
          <w:rFonts w:asciiTheme="minorHAnsi" w:hAnsiTheme="minorHAnsi" w:cstheme="minorHAnsi"/>
          <w:b/>
          <w:bCs/>
          <w:highlight w:val="cyan"/>
          <w:u w:val="single"/>
        </w:rPr>
        <w:t>pain of recession</w:t>
      </w:r>
      <w:r w:rsidRPr="00714376">
        <w:rPr>
          <w:rFonts w:asciiTheme="minorHAnsi" w:hAnsiTheme="minorHAnsi" w:cstheme="minorHAns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714376">
        <w:rPr>
          <w:rFonts w:asciiTheme="minorHAnsi" w:hAnsiTheme="minorHAnsi" w:cstheme="minorHAnsi"/>
          <w:u w:val="single"/>
        </w:rPr>
        <w:t xml:space="preserve">Interest </w:t>
      </w:r>
      <w:r w:rsidRPr="00EF454E">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will</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not address the cost-of</w:t>
      </w:r>
      <w:r w:rsidRPr="00714376">
        <w:rPr>
          <w:rFonts w:asciiTheme="minorHAnsi" w:hAnsiTheme="minorHAnsi" w:cstheme="minorHAnsi"/>
          <w:u w:val="single"/>
        </w:rPr>
        <w:t>-</w:t>
      </w:r>
      <w:r w:rsidRPr="00EF454E">
        <w:rPr>
          <w:rFonts w:asciiTheme="minorHAnsi" w:hAnsiTheme="minorHAnsi" w:cstheme="minorHAnsi"/>
          <w:b/>
          <w:bCs/>
          <w:highlight w:val="cyan"/>
          <w:u w:val="single"/>
        </w:rPr>
        <w:t>living crisis</w:t>
      </w:r>
      <w:r w:rsidRPr="00714376">
        <w:rPr>
          <w:rFonts w:asciiTheme="minorHAnsi" w:hAnsiTheme="minorHAnsi" w:cstheme="minorHAnsi"/>
          <w:b/>
          <w:bCs/>
          <w:u w:val="single"/>
        </w:rPr>
        <w:t xml:space="preserve"> </w:t>
      </w:r>
      <w:r w:rsidRPr="00EF454E">
        <w:rPr>
          <w:rFonts w:asciiTheme="minorHAnsi" w:hAnsiTheme="minorHAnsi" w:cstheme="minorHAnsi"/>
          <w:b/>
          <w:bCs/>
          <w:highlight w:val="cyan"/>
          <w:u w:val="single"/>
        </w:rPr>
        <w:t>for</w:t>
      </w:r>
      <w:r w:rsidRPr="00714376">
        <w:rPr>
          <w:rFonts w:asciiTheme="minorHAnsi" w:hAnsiTheme="minorHAnsi" w:cstheme="minorHAnsi"/>
          <w:b/>
          <w:bCs/>
          <w:u w:val="single"/>
        </w:rPr>
        <w:t xml:space="preserve"> American </w:t>
      </w:r>
      <w:r w:rsidRPr="00EF454E">
        <w:rPr>
          <w:rFonts w:asciiTheme="minorHAnsi" w:hAnsiTheme="minorHAnsi" w:cstheme="minorHAnsi"/>
          <w:b/>
          <w:bCs/>
          <w:highlight w:val="cyan"/>
          <w:u w:val="single"/>
        </w:rPr>
        <w:t>workers</w:t>
      </w:r>
      <w:r w:rsidRPr="00714376">
        <w:rPr>
          <w:rFonts w:asciiTheme="minorHAnsi" w:hAnsiTheme="minorHAnsi" w:cstheme="minorHAnsi"/>
          <w:sz w:val="16"/>
        </w:rPr>
        <w:t>,” he wrote. “</w:t>
      </w:r>
      <w:r w:rsidRPr="00714376">
        <w:rPr>
          <w:rFonts w:asciiTheme="minorHAnsi" w:hAnsiTheme="minorHAnsi" w:cstheme="minorHAnsi"/>
          <w:u w:val="single"/>
        </w:rPr>
        <w:t>Rather than throwing our country into a recession with interest rate hikes</w:t>
      </w:r>
      <w:r w:rsidRPr="00714376">
        <w:rPr>
          <w:rFonts w:asciiTheme="minorHAnsi" w:hAnsiTheme="minorHAnsi" w:cstheme="minorHAns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714376">
        <w:rPr>
          <w:rFonts w:asciiTheme="minorHAnsi" w:hAnsiTheme="minorHAnsi" w:cstheme="minorHAnsi"/>
          <w:u w:val="single"/>
        </w:rPr>
        <w:t xml:space="preserve">Food prices are up in the U.S. 11.2 percent since last year, and groceries up more than </w:t>
      </w:r>
      <w:r w:rsidRPr="00714376">
        <w:rPr>
          <w:rFonts w:asciiTheme="minorHAnsi" w:hAnsiTheme="minorHAnsi" w:cstheme="minorHAnsi"/>
          <w:b/>
          <w:bCs/>
          <w:u w:val="single"/>
        </w:rPr>
        <w:t>13 percent</w:t>
      </w:r>
      <w:r w:rsidRPr="00714376">
        <w:rPr>
          <w:rFonts w:asciiTheme="minorHAnsi" w:hAnsiTheme="minorHAnsi" w:cstheme="minorHAnsi"/>
          <w:sz w:val="16"/>
        </w:rPr>
        <w:t xml:space="preserve">. Spriggs said </w:t>
      </w:r>
      <w:r w:rsidRPr="00714376">
        <w:rPr>
          <w:rFonts w:asciiTheme="minorHAnsi" w:hAnsiTheme="minorHAnsi" w:cstheme="minorHAnsi"/>
          <w:u w:val="single"/>
        </w:rPr>
        <w:t>diminished global agricultural production needs to be at the center of the inflation conversation</w:t>
      </w:r>
      <w:r w:rsidRPr="00714376">
        <w:rPr>
          <w:rFonts w:asciiTheme="minorHAnsi" w:hAnsiTheme="minorHAnsi" w:cstheme="minorHAns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714376">
        <w:rPr>
          <w:rFonts w:asciiTheme="minorHAnsi" w:hAnsiTheme="minorHAnsi" w:cstheme="minorHAnsi"/>
          <w:u w:val="single"/>
        </w:rPr>
        <w:t xml:space="preserve">It’s dangerous to the moment to tell the American people that the source of inflation is </w:t>
      </w:r>
      <w:r w:rsidRPr="00714376">
        <w:rPr>
          <w:rFonts w:asciiTheme="minorHAnsi" w:hAnsiTheme="minorHAnsi" w:cstheme="minorHAnsi"/>
          <w:b/>
          <w:bCs/>
          <w:u w:val="single"/>
        </w:rPr>
        <w:t>endogenous to the system</w:t>
      </w:r>
      <w:r w:rsidRPr="00714376">
        <w:rPr>
          <w:rFonts w:asciiTheme="minorHAnsi" w:hAnsiTheme="minorHAnsi" w:cstheme="minorHAnsi"/>
          <w:sz w:val="16"/>
        </w:rPr>
        <w:t xml:space="preserve">, </w:t>
      </w:r>
      <w:r w:rsidRPr="00714376">
        <w:rPr>
          <w:rFonts w:asciiTheme="minorHAnsi" w:hAnsiTheme="minorHAnsi" w:cstheme="minorHAnsi"/>
          <w:u w:val="single"/>
        </w:rPr>
        <w:t>that it is related to excess</w:t>
      </w:r>
      <w:r w:rsidRPr="00714376">
        <w:rPr>
          <w:rFonts w:asciiTheme="minorHAnsi" w:hAnsiTheme="minorHAnsi" w:cstheme="minorHAnsi"/>
          <w:sz w:val="16"/>
        </w:rPr>
        <w:t xml:space="preserve"> demand,” Spriggs said. “Nothing could be further from the truth. Diverting us from the actual conversation that we need to be having — we, meaning human beings — is so dire.” 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714376">
        <w:rPr>
          <w:rFonts w:asciiTheme="minorHAnsi" w:hAnsiTheme="minorHAnsi" w:cstheme="minorHAnsi"/>
          <w:u w:val="single"/>
        </w:rPr>
        <w:t>In the face of these rising prices</w:t>
      </w:r>
      <w:r w:rsidRPr="00714376">
        <w:rPr>
          <w:rFonts w:asciiTheme="minorHAnsi" w:hAnsiTheme="minorHAnsi" w:cstheme="minorHAnsi"/>
          <w:sz w:val="16"/>
        </w:rPr>
        <w:t xml:space="preserve">, </w:t>
      </w:r>
      <w:r w:rsidRPr="00714376">
        <w:rPr>
          <w:rFonts w:asciiTheme="minorHAnsi" w:hAnsiTheme="minorHAnsi" w:cstheme="minorHAnsi"/>
          <w:u w:val="single"/>
        </w:rPr>
        <w:t>the Federal Reserve has been hiking interest rates since Marc</w:t>
      </w:r>
      <w:r w:rsidRPr="00714376">
        <w:rPr>
          <w:rFonts w:asciiTheme="minorHAnsi" w:hAnsiTheme="minorHAnsi" w:cstheme="minorHAns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w:t>
      </w:r>
      <w:r w:rsidRPr="00714376">
        <w:rPr>
          <w:rFonts w:asciiTheme="minorHAnsi" w:hAnsiTheme="minorHAnsi" w:cstheme="minorHAnsi"/>
        </w:rPr>
        <w:t xml:space="preserve">Bernie Sanders </w:t>
      </w:r>
      <w:r w:rsidRPr="00714376">
        <w:rPr>
          <w:rFonts w:asciiTheme="minorHAnsi" w:hAnsiTheme="minorHAnsi" w:cstheme="minorHAnsi"/>
          <w:sz w:val="16"/>
        </w:rPr>
        <w:t xml:space="preserve">(I-Vt.)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714376">
        <w:rPr>
          <w:rFonts w:asciiTheme="minorHAnsi" w:hAnsiTheme="minorHAnsi" w:cstheme="minorHAnsi"/>
          <w:u w:val="single"/>
        </w:rPr>
        <w:t xml:space="preserve">referring to the fact that the </w:t>
      </w:r>
      <w:r w:rsidRPr="00EF454E">
        <w:rPr>
          <w:rFonts w:asciiTheme="minorHAnsi" w:hAnsiTheme="minorHAnsi" w:cstheme="minorHAnsi"/>
          <w:highlight w:val="cyan"/>
          <w:u w:val="single"/>
        </w:rPr>
        <w:t>Fed’s</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interest</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have</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prompted</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worries of an upcoming recession</w:t>
      </w:r>
      <w:r w:rsidRPr="00714376">
        <w:rPr>
          <w:rFonts w:asciiTheme="minorHAnsi" w:hAnsiTheme="minorHAnsi" w:cstheme="minorHAnsi"/>
          <w:sz w:val="16"/>
        </w:rPr>
        <w:t xml:space="preserve">. For its own part, </w:t>
      </w:r>
      <w:r w:rsidRPr="00EF454E">
        <w:rPr>
          <w:rFonts w:asciiTheme="minorHAnsi" w:hAnsiTheme="minorHAnsi" w:cstheme="minorHAnsi"/>
          <w:highlight w:val="cyan"/>
          <w:u w:val="single"/>
        </w:rPr>
        <w:t>the</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Fed</w:t>
      </w:r>
      <w:r w:rsidRPr="00714376">
        <w:rPr>
          <w:rFonts w:asciiTheme="minorHAnsi" w:hAnsiTheme="minorHAnsi" w:cstheme="minorHAnsi"/>
          <w:u w:val="single"/>
        </w:rPr>
        <w:t xml:space="preserve">eral Reserve </w:t>
      </w:r>
      <w:r w:rsidRPr="00EF454E">
        <w:rPr>
          <w:rFonts w:asciiTheme="minorHAnsi" w:hAnsiTheme="minorHAnsi" w:cstheme="minorHAnsi"/>
          <w:highlight w:val="cyan"/>
          <w:u w:val="single"/>
        </w:rPr>
        <w:t>has</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pointed to a labor shortage</w:t>
      </w:r>
      <w:r w:rsidRPr="00714376">
        <w:rPr>
          <w:rFonts w:asciiTheme="minorHAnsi" w:hAnsiTheme="minorHAnsi" w:cstheme="minorHAnsi"/>
          <w:u w:val="single"/>
        </w:rPr>
        <w:t xml:space="preserve">, </w:t>
      </w:r>
      <w:r w:rsidRPr="00EF454E">
        <w:rPr>
          <w:rFonts w:asciiTheme="minorHAnsi" w:hAnsiTheme="minorHAnsi" w:cstheme="minorHAnsi"/>
          <w:b/>
          <w:bCs/>
          <w:highlight w:val="cyan"/>
          <w:u w:val="single"/>
        </w:rPr>
        <w:t>increased wages</w:t>
      </w:r>
      <w:r w:rsidRPr="00EF454E">
        <w:rPr>
          <w:rFonts w:asciiTheme="minorHAnsi" w:hAnsiTheme="minorHAnsi" w:cstheme="minorHAnsi"/>
          <w:highlight w:val="cyan"/>
          <w:u w:val="single"/>
        </w:rPr>
        <w:t xml:space="preserve"> and supply</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chain</w:t>
      </w:r>
      <w:r w:rsidRPr="00714376">
        <w:rPr>
          <w:rFonts w:asciiTheme="minorHAnsi" w:hAnsiTheme="minorHAnsi" w:cstheme="minorHAnsi"/>
          <w:u w:val="single"/>
        </w:rPr>
        <w:t xml:space="preserve"> issues </w:t>
      </w:r>
      <w:r w:rsidRPr="00EF454E">
        <w:rPr>
          <w:rFonts w:asciiTheme="minorHAnsi" w:hAnsiTheme="minorHAnsi" w:cstheme="minorHAnsi"/>
          <w:highlight w:val="cyan"/>
          <w:u w:val="single"/>
        </w:rPr>
        <w:t>as the reasons for inflation</w:t>
      </w:r>
      <w:r w:rsidRPr="00714376">
        <w:rPr>
          <w:rFonts w:asciiTheme="minorHAnsi" w:hAnsiTheme="minorHAnsi" w:cstheme="minorHAnsi"/>
          <w:sz w:val="16"/>
        </w:rPr>
        <w:t xml:space="preserve">. </w:t>
      </w:r>
      <w:r w:rsidRPr="00714376">
        <w:rPr>
          <w:rStyle w:val="StyleUnderline"/>
        </w:rPr>
        <w:t xml:space="preserve">At the rate-setting committee’s meeting in September, </w:t>
      </w:r>
      <w:r w:rsidRPr="00EF454E">
        <w:rPr>
          <w:rStyle w:val="StyleUnderline"/>
          <w:highlight w:val="cyan"/>
        </w:rPr>
        <w:t>Fed bankers said</w:t>
      </w:r>
      <w:r w:rsidRPr="00714376">
        <w:rPr>
          <w:rStyle w:val="StyleUnderline"/>
        </w:rPr>
        <w:t xml:space="preserve"> they </w:t>
      </w:r>
      <w:r w:rsidRPr="00EF454E">
        <w:rPr>
          <w:rStyle w:val="StyleUnderline"/>
          <w:highlight w:val="cyan"/>
        </w:rPr>
        <w:t>expected inflation to persist</w:t>
      </w:r>
      <w:r w:rsidRPr="00714376">
        <w:rPr>
          <w:rStyle w:val="StyleUnderline"/>
        </w:rPr>
        <w:t xml:space="preserve">, </w:t>
      </w:r>
      <w:r w:rsidRPr="00EF454E">
        <w:rPr>
          <w:rStyle w:val="StyleUnderline"/>
          <w:highlight w:val="cyan"/>
        </w:rPr>
        <w:t>citing</w:t>
      </w:r>
      <w:r w:rsidRPr="00714376">
        <w:rPr>
          <w:rStyle w:val="StyleUnderline"/>
        </w:rPr>
        <w:t xml:space="preserve"> “</w:t>
      </w:r>
      <w:r w:rsidRPr="00EF454E">
        <w:rPr>
          <w:rStyle w:val="StyleUnderline"/>
          <w:highlight w:val="cyan"/>
        </w:rPr>
        <w:t>labor market tightness</w:t>
      </w:r>
      <w:r w:rsidRPr="00714376">
        <w:rPr>
          <w:rStyle w:val="StyleUnderline"/>
        </w:rPr>
        <w:t xml:space="preserve"> </w:t>
      </w:r>
      <w:r w:rsidRPr="00EF454E">
        <w:rPr>
          <w:rStyle w:val="StyleUnderline"/>
          <w:highlight w:val="cyan"/>
        </w:rPr>
        <w:t>and</w:t>
      </w:r>
      <w:r w:rsidRPr="00714376">
        <w:rPr>
          <w:rStyle w:val="StyleUnderline"/>
        </w:rPr>
        <w:t xml:space="preserve"> the resulting </w:t>
      </w:r>
      <w:r w:rsidRPr="00EF454E">
        <w:rPr>
          <w:rStyle w:val="StyleUnderline"/>
          <w:highlight w:val="cyan"/>
        </w:rPr>
        <w:t>upward pressure on nominal</w:t>
      </w:r>
      <w:r w:rsidRPr="00714376">
        <w:rPr>
          <w:rStyle w:val="StyleUnderline"/>
        </w:rPr>
        <w:t xml:space="preserve"> </w:t>
      </w:r>
      <w:r w:rsidRPr="00EF454E">
        <w:rPr>
          <w:rStyle w:val="StyleUnderline"/>
          <w:highlight w:val="cyan"/>
        </w:rPr>
        <w:t>wages</w:t>
      </w:r>
      <w:r w:rsidRPr="00714376">
        <w:rPr>
          <w:rStyle w:val="StyleUnderline"/>
        </w:rPr>
        <w:t>, continuing supply chain disruptions, and the persistent nature of increases in services prices, particularly shelter prices.”</w:t>
      </w:r>
      <w:r w:rsidRPr="00714376">
        <w:rPr>
          <w:rFonts w:asciiTheme="minorHAnsi" w:hAnsiTheme="minorHAnsi" w:cstheme="minorHAns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714376">
        <w:rPr>
          <w:rFonts w:asciiTheme="minorHAnsi" w:hAnsiTheme="minorHAnsi" w:cstheme="minorHAnsi"/>
          <w:u w:val="single"/>
        </w:rPr>
        <w:t xml:space="preserve">The </w:t>
      </w:r>
      <w:r w:rsidRPr="00EF454E">
        <w:rPr>
          <w:rFonts w:asciiTheme="minorHAnsi" w:hAnsiTheme="minorHAnsi" w:cstheme="minorHAnsi"/>
          <w:highlight w:val="cyan"/>
          <w:u w:val="single"/>
        </w:rPr>
        <w:t>disagreement between organized labor</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and the Fed comes</w:t>
      </w:r>
      <w:r w:rsidRPr="00714376">
        <w:rPr>
          <w:rFonts w:asciiTheme="minorHAnsi" w:hAnsiTheme="minorHAnsi" w:cstheme="minorHAnsi"/>
          <w:u w:val="single"/>
        </w:rPr>
        <w:t xml:space="preserve"> as the </w:t>
      </w:r>
      <w:r w:rsidRPr="00EF454E">
        <w:rPr>
          <w:rFonts w:asciiTheme="minorHAnsi" w:hAnsiTheme="minorHAnsi" w:cstheme="minorHAnsi"/>
          <w:highlight w:val="cyan"/>
          <w:u w:val="single"/>
        </w:rPr>
        <w:t>popularity of labor unions</w:t>
      </w:r>
      <w:r w:rsidRPr="00714376">
        <w:rPr>
          <w:rFonts w:asciiTheme="minorHAnsi" w:hAnsiTheme="minorHAnsi" w:cstheme="minorHAnsi"/>
          <w:u w:val="single"/>
        </w:rPr>
        <w:t xml:space="preserve"> has risen to its </w:t>
      </w:r>
      <w:r w:rsidRPr="00714376">
        <w:rPr>
          <w:rFonts w:asciiTheme="minorHAnsi" w:hAnsiTheme="minorHAnsi" w:cstheme="minorHAnsi"/>
          <w:b/>
          <w:bCs/>
          <w:u w:val="single"/>
        </w:rPr>
        <w:t>highest level in nearly 60 years</w:t>
      </w:r>
      <w:r w:rsidRPr="00714376">
        <w:rPr>
          <w:rFonts w:asciiTheme="minorHAnsi" w:hAnsiTheme="minorHAnsi" w:cstheme="minorHAnsi"/>
          <w:u w:val="single"/>
        </w:rPr>
        <w:t>, according to an August poll by polling agency Gallup</w:t>
      </w:r>
      <w:r w:rsidRPr="00714376">
        <w:rPr>
          <w:rFonts w:asciiTheme="minorHAnsi" w:hAnsiTheme="minorHAnsi" w:cstheme="minorHAns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23C02527" w14:textId="35B09EBA" w:rsidR="00EF454E" w:rsidRPr="00DC2F5A" w:rsidRDefault="00EF454E" w:rsidP="00EF454E">
      <w:pPr>
        <w:pStyle w:val="Heading4"/>
      </w:pPr>
      <w:r>
        <w:t xml:space="preserve">Rates cut are key to biotech innovation--capital investments </w:t>
      </w:r>
    </w:p>
    <w:p w14:paraId="1D5E1FA3" w14:textId="77777777" w:rsidR="00EF454E" w:rsidRPr="002914EC" w:rsidRDefault="00EF454E" w:rsidP="00EF454E">
      <w:r w:rsidRPr="002914EC">
        <w:t>Jeff</w:t>
      </w:r>
      <w:r>
        <w:rPr>
          <w:rStyle w:val="Style13ptBold"/>
        </w:rPr>
        <w:t xml:space="preserve"> </w:t>
      </w:r>
      <w:r w:rsidRPr="00DC2F5A">
        <w:rPr>
          <w:rStyle w:val="Style13ptBold"/>
        </w:rPr>
        <w:t xml:space="preserve">Brown </w:t>
      </w:r>
      <w:r>
        <w:rPr>
          <w:rStyle w:val="Style13ptBold"/>
        </w:rPr>
        <w:t>‘</w:t>
      </w:r>
      <w:r w:rsidRPr="00DC2F5A">
        <w:rPr>
          <w:rStyle w:val="Style13ptBold"/>
        </w:rPr>
        <w:t>8-25</w:t>
      </w:r>
      <w:r>
        <w:rPr>
          <w:rStyle w:val="Style13ptBold"/>
        </w:rPr>
        <w:t xml:space="preserve">. </w:t>
      </w:r>
      <w:r>
        <w:t>T</w:t>
      </w:r>
      <w:r w:rsidRPr="002914EC">
        <w:t xml:space="preserve">he founder and chief investment analyst for Brownstone Research. Before founding Brownstone Research, Jeff spent 25 years as a high-technology executive. He worked as an executive level for some of the best technology companies in the world, like Qualcomm, NXP Semiconductors, and Juniper Networks. </w:t>
      </w:r>
      <w:r>
        <w:t xml:space="preserve">08-25-2025. </w:t>
      </w:r>
      <w:r w:rsidRPr="002914EC">
        <w:t xml:space="preserve">“ The Impact of Tariffs and Interest Rates” </w:t>
      </w:r>
      <w:hyperlink r:id="rId8" w:history="1">
        <w:r w:rsidRPr="002914EC">
          <w:rPr>
            <w:rStyle w:val="Hyperlink"/>
          </w:rPr>
          <w:t>https://www.brownstoneresearch.com/bleeding-edge/the-impact-of-tariffs-and-interest-rates/</w:t>
        </w:r>
      </w:hyperlink>
      <w:r>
        <w:t xml:space="preserve"> //Jordan</w:t>
      </w:r>
    </w:p>
    <w:p w14:paraId="3EF07B38" w14:textId="77777777" w:rsidR="00EF454E" w:rsidRPr="00DC2F5A" w:rsidRDefault="00EF454E" w:rsidP="00EF454E">
      <w:pPr>
        <w:rPr>
          <w:u w:val="single"/>
        </w:rPr>
      </w:pPr>
      <w:r w:rsidRPr="00EF454E">
        <w:rPr>
          <w:rStyle w:val="StyleUnderline"/>
          <w:highlight w:val="cyan"/>
        </w:rPr>
        <w:t>This high-rate environment</w:t>
      </w:r>
      <w:r w:rsidRPr="00DC2F5A">
        <w:rPr>
          <w:rStyle w:val="StyleUnderline"/>
        </w:rPr>
        <w:t xml:space="preserve"> has been openly </w:t>
      </w:r>
      <w:r w:rsidRPr="00EF454E">
        <w:rPr>
          <w:rStyle w:val="StyleUnderline"/>
          <w:highlight w:val="cyan"/>
        </w:rPr>
        <w:t>hostile to progress in</w:t>
      </w:r>
      <w:r w:rsidRPr="00DC2F5A">
        <w:rPr>
          <w:rStyle w:val="StyleUnderline"/>
        </w:rPr>
        <w:t xml:space="preserve"> small caps and the early-stage </w:t>
      </w:r>
      <w:r w:rsidRPr="00EF454E">
        <w:rPr>
          <w:rStyle w:val="StyleUnderline"/>
          <w:highlight w:val="cyan"/>
        </w:rPr>
        <w:t>biotech</w:t>
      </w:r>
      <w:r w:rsidRPr="00DC2F5A">
        <w:rPr>
          <w:rStyle w:val="StyleUnderline"/>
        </w:rPr>
        <w:t xml:space="preserve"> </w:t>
      </w:r>
      <w:r w:rsidRPr="00EF454E">
        <w:rPr>
          <w:rStyle w:val="StyleUnderline"/>
          <w:highlight w:val="cyan"/>
        </w:rPr>
        <w:t>industry</w:t>
      </w:r>
      <w:r w:rsidRPr="00DC2F5A">
        <w:rPr>
          <w:sz w:val="16"/>
        </w:rPr>
        <w:t xml:space="preserve">. And as my Near Future Report senior analyst, Nick Rokke, covered earlier this week in The Fed’s Pivot Point Just Arrived, </w:t>
      </w:r>
      <w:r w:rsidRPr="00EF454E">
        <w:rPr>
          <w:rStyle w:val="StyleUnderline"/>
          <w:highlight w:val="cyan"/>
        </w:rPr>
        <w:t>the Fed will have to end its</w:t>
      </w:r>
      <w:r w:rsidRPr="00DC2F5A">
        <w:rPr>
          <w:rStyle w:val="StyleUnderline"/>
        </w:rPr>
        <w:t xml:space="preserve"> enduring </w:t>
      </w:r>
      <w:r w:rsidRPr="00EF454E">
        <w:rPr>
          <w:rStyle w:val="StyleUnderline"/>
          <w:highlight w:val="cyan"/>
        </w:rPr>
        <w:t>campaign against cutting interest rates</w:t>
      </w:r>
      <w:r w:rsidRPr="00DC2F5A">
        <w:rPr>
          <w:rStyle w:val="StyleUnderline"/>
        </w:rPr>
        <w:t xml:space="preserve"> soon.</w:t>
      </w:r>
    </w:p>
    <w:p w14:paraId="2AB3E65E" w14:textId="77777777" w:rsidR="00EF454E" w:rsidRPr="00DC2F5A" w:rsidRDefault="00EF454E" w:rsidP="00EF454E">
      <w:pPr>
        <w:rPr>
          <w:b/>
          <w:iCs/>
          <w:u w:val="single"/>
          <w:bdr w:val="single" w:sz="12" w:space="0" w:color="auto"/>
        </w:rPr>
      </w:pPr>
      <w:r w:rsidRPr="00DC2F5A">
        <w:rPr>
          <w:rStyle w:val="Emphasis"/>
        </w:rPr>
        <w:t xml:space="preserve">The </w:t>
      </w:r>
      <w:r w:rsidRPr="00EF454E">
        <w:rPr>
          <w:rStyle w:val="Emphasis"/>
          <w:highlight w:val="cyan"/>
        </w:rPr>
        <w:t>data</w:t>
      </w:r>
      <w:r w:rsidRPr="00DC2F5A">
        <w:rPr>
          <w:rStyle w:val="Emphasis"/>
        </w:rPr>
        <w:t xml:space="preserve"> strongly </w:t>
      </w:r>
      <w:r w:rsidRPr="00EF454E">
        <w:rPr>
          <w:rStyle w:val="Emphasis"/>
          <w:highlight w:val="cyan"/>
        </w:rPr>
        <w:t>supports lowering rates</w:t>
      </w:r>
      <w:r w:rsidRPr="00DC2F5A">
        <w:rPr>
          <w:sz w:val="16"/>
        </w:rPr>
        <w:t xml:space="preserve">. As I’ve said before, any further stalling at this point is just Powell </w:t>
      </w:r>
      <w:r w:rsidRPr="00EF454E">
        <w:rPr>
          <w:rStyle w:val="Emphasis"/>
          <w:highlight w:val="cyan"/>
        </w:rPr>
        <w:t>prolonging this game</w:t>
      </w:r>
      <w:r w:rsidRPr="00DC2F5A">
        <w:rPr>
          <w:rStyle w:val="Emphasis"/>
        </w:rPr>
        <w:t xml:space="preserve"> of political chicken </w:t>
      </w:r>
      <w:r w:rsidRPr="00EF454E">
        <w:rPr>
          <w:rStyle w:val="Emphasis"/>
          <w:highlight w:val="cyan"/>
        </w:rPr>
        <w:t>with the U.S. government to the detriment of the entire country</w:t>
      </w:r>
      <w:r w:rsidRPr="00DC2F5A">
        <w:rPr>
          <w:rStyle w:val="Emphasis"/>
        </w:rPr>
        <w:t>.</w:t>
      </w:r>
    </w:p>
    <w:p w14:paraId="52996184" w14:textId="77777777" w:rsidR="00EF454E" w:rsidRPr="00DC2F5A" w:rsidRDefault="00EF454E" w:rsidP="00EF454E">
      <w:pPr>
        <w:rPr>
          <w:sz w:val="16"/>
        </w:rPr>
      </w:pPr>
      <w:r w:rsidRPr="00DC2F5A">
        <w:rPr>
          <w:sz w:val="16"/>
        </w:rPr>
        <w:t>And that rings truer now in the wake of the Bureau of Labor Statistics’ bombshell reveal that economists and policymakers have been making decisions based on faulty jobs report numbers… for years now.</w:t>
      </w:r>
    </w:p>
    <w:p w14:paraId="613ED5B9" w14:textId="77777777" w:rsidR="00EF454E" w:rsidRPr="00DC2F5A" w:rsidRDefault="00EF454E" w:rsidP="00EF454E">
      <w:pPr>
        <w:rPr>
          <w:sz w:val="16"/>
        </w:rPr>
      </w:pPr>
      <w:r w:rsidRPr="00DC2F5A">
        <w:rPr>
          <w:sz w:val="16"/>
        </w:rPr>
        <w:t xml:space="preserve">I want to see </w:t>
      </w:r>
      <w:r w:rsidRPr="00DC2F5A">
        <w:rPr>
          <w:rStyle w:val="StyleUnderline"/>
        </w:rPr>
        <w:t xml:space="preserve">the </w:t>
      </w:r>
      <w:r w:rsidRPr="00EF454E">
        <w:rPr>
          <w:rStyle w:val="StyleUnderline"/>
          <w:highlight w:val="cyan"/>
        </w:rPr>
        <w:t>rate cuts begin and</w:t>
      </w:r>
      <w:r w:rsidRPr="00DC2F5A">
        <w:rPr>
          <w:rStyle w:val="StyleUnderline"/>
        </w:rPr>
        <w:t xml:space="preserve"> the early stages of </w:t>
      </w:r>
      <w:r w:rsidRPr="00EF454E">
        <w:rPr>
          <w:rStyle w:val="StyleUnderline"/>
          <w:highlight w:val="cyan"/>
        </w:rPr>
        <w:t>institutional</w:t>
      </w:r>
      <w:r w:rsidRPr="00DC2F5A">
        <w:rPr>
          <w:rStyle w:val="StyleUnderline"/>
        </w:rPr>
        <w:t xml:space="preserve"> </w:t>
      </w:r>
      <w:r w:rsidRPr="00EF454E">
        <w:rPr>
          <w:rStyle w:val="Emphasis"/>
          <w:highlight w:val="cyan"/>
        </w:rPr>
        <w:t>capital rotating into the biotech sector</w:t>
      </w:r>
      <w:r w:rsidRPr="00DC2F5A">
        <w:rPr>
          <w:sz w:val="16"/>
        </w:rPr>
        <w:t>. Without strong institutional interest, we just won’t see healthy market conditions in biotech.</w:t>
      </w:r>
    </w:p>
    <w:p w14:paraId="429A1311" w14:textId="77777777" w:rsidR="00EF454E" w:rsidRPr="00DC2F5A" w:rsidRDefault="00EF454E" w:rsidP="00EF454E">
      <w:pPr>
        <w:rPr>
          <w:sz w:val="16"/>
        </w:rPr>
      </w:pPr>
      <w:r w:rsidRPr="00DC2F5A">
        <w:rPr>
          <w:sz w:val="16"/>
        </w:rPr>
        <w:t>What we want to see are market conditions whereby when a biotech stock releases great clinical results, the stock moves up significantly higher. This typically leads to a secondary raise for additional capital to support the most promising clinical programs.</w:t>
      </w:r>
    </w:p>
    <w:p w14:paraId="2BDA4C7E" w14:textId="77777777" w:rsidR="00EF454E" w:rsidRPr="00DC2F5A" w:rsidRDefault="00EF454E" w:rsidP="00EF454E">
      <w:pPr>
        <w:rPr>
          <w:u w:val="single"/>
        </w:rPr>
      </w:pPr>
      <w:r w:rsidRPr="00DC2F5A">
        <w:rPr>
          <w:rStyle w:val="StyleUnderline"/>
        </w:rPr>
        <w:t xml:space="preserve">This </w:t>
      </w:r>
      <w:r w:rsidRPr="00EF454E">
        <w:rPr>
          <w:rStyle w:val="StyleUnderline"/>
          <w:highlight w:val="cyan"/>
        </w:rPr>
        <w:t>gives investors</w:t>
      </w:r>
      <w:r w:rsidRPr="00DC2F5A">
        <w:rPr>
          <w:rStyle w:val="StyleUnderline"/>
        </w:rPr>
        <w:t xml:space="preserve"> the </w:t>
      </w:r>
      <w:r w:rsidRPr="00EF454E">
        <w:rPr>
          <w:rStyle w:val="StyleUnderline"/>
          <w:highlight w:val="cyan"/>
        </w:rPr>
        <w:t>confidence</w:t>
      </w:r>
      <w:r w:rsidRPr="00DC2F5A">
        <w:rPr>
          <w:rStyle w:val="StyleUnderline"/>
        </w:rPr>
        <w:t xml:space="preserve"> that the biotech companies will have the capital to see their research and development through to the next major milestones.</w:t>
      </w:r>
    </w:p>
    <w:p w14:paraId="70B54507" w14:textId="77777777" w:rsidR="00EF454E" w:rsidRPr="00DC2F5A" w:rsidRDefault="00EF454E" w:rsidP="00EF454E">
      <w:pPr>
        <w:rPr>
          <w:sz w:val="16"/>
        </w:rPr>
      </w:pPr>
      <w:r w:rsidRPr="00DC2F5A">
        <w:rPr>
          <w:sz w:val="16"/>
        </w:rPr>
        <w:t>If the publicly traded biotech sector isn’t acting normally in this way, then it is very hard for me to stack the deck in the favor of my subscribers.</w:t>
      </w:r>
    </w:p>
    <w:p w14:paraId="752613C7" w14:textId="77777777" w:rsidR="00EF454E" w:rsidRPr="00DC2F5A" w:rsidRDefault="00EF454E" w:rsidP="00EF454E">
      <w:pPr>
        <w:rPr>
          <w:sz w:val="16"/>
        </w:rPr>
      </w:pPr>
      <w:r w:rsidRPr="00DC2F5A">
        <w:rPr>
          <w:sz w:val="16"/>
        </w:rPr>
        <w:t>From my perspective, the risk-to-reward isn’t strong enough. So, I’d prefer to wait until I have confidence that the great biotech companies producing great results will be rewarded by the markets through a significant increase in share price.</w:t>
      </w:r>
    </w:p>
    <w:p w14:paraId="50D1AB68" w14:textId="77777777" w:rsidR="00EF454E" w:rsidRPr="00DC2F5A" w:rsidRDefault="00EF454E" w:rsidP="00EF454E">
      <w:pPr>
        <w:rPr>
          <w:sz w:val="16"/>
        </w:rPr>
      </w:pPr>
      <w:r w:rsidRPr="00DC2F5A">
        <w:rPr>
          <w:sz w:val="16"/>
        </w:rPr>
        <w:t>Despite my own excitement – and that of my team – I’ll be patient until that time comes.</w:t>
      </w:r>
    </w:p>
    <w:p w14:paraId="16A9A733" w14:textId="77777777" w:rsidR="00EF454E" w:rsidRPr="00C43761" w:rsidRDefault="00EF454E" w:rsidP="00EF454E">
      <w:pPr>
        <w:rPr>
          <w:sz w:val="16"/>
        </w:rPr>
      </w:pPr>
      <w:r w:rsidRPr="00DC2F5A">
        <w:rPr>
          <w:sz w:val="16"/>
        </w:rPr>
        <w:t>That doesn’t mean that we haven’t been working on biotech. Not only do I continue to stay on top of industry developments, but we’ve also been working on enhancing the biotech system I originally built with a wider range of industry data augmented with AI, designed to improve our timing for recommendations.</w:t>
      </w:r>
    </w:p>
    <w:p w14:paraId="05801105" w14:textId="77777777" w:rsidR="00EF454E" w:rsidRPr="00714376" w:rsidRDefault="00EF454E" w:rsidP="00EF454E">
      <w:pPr>
        <w:pStyle w:val="Heading4"/>
        <w:rPr>
          <w:rFonts w:asciiTheme="minorHAnsi" w:hAnsiTheme="minorHAnsi" w:cstheme="minorHAnsi"/>
        </w:rPr>
      </w:pPr>
      <w:r w:rsidRPr="00714376">
        <w:rPr>
          <w:rFonts w:asciiTheme="minorHAnsi" w:hAnsiTheme="minorHAnsi" w:cstheme="minorHAnsi"/>
        </w:rPr>
        <w:t xml:space="preserve">Downside risks of </w:t>
      </w:r>
      <w:r w:rsidRPr="00714376">
        <w:rPr>
          <w:rFonts w:asciiTheme="minorHAnsi" w:hAnsiTheme="minorHAnsi" w:cstheme="minorHAnsi"/>
          <w:u w:val="single"/>
        </w:rPr>
        <w:t>biotech</w:t>
      </w:r>
      <w:r w:rsidRPr="00714376">
        <w:rPr>
          <w:rFonts w:asciiTheme="minorHAnsi" w:hAnsiTheme="minorHAnsi" w:cstheme="minorHAnsi"/>
        </w:rPr>
        <w:t xml:space="preserve"> are existential, but </w:t>
      </w:r>
      <w:r w:rsidRPr="00714376">
        <w:rPr>
          <w:rFonts w:asciiTheme="minorHAnsi" w:hAnsiTheme="minorHAnsi" w:cstheme="minorHAnsi"/>
          <w:u w:val="single"/>
        </w:rPr>
        <w:t>upsides</w:t>
      </w:r>
      <w:r w:rsidRPr="00714376">
        <w:rPr>
          <w:rFonts w:asciiTheme="minorHAnsi" w:hAnsiTheme="minorHAnsi" w:cstheme="minorHAnsi"/>
        </w:rPr>
        <w:t xml:space="preserve"> solve the case. </w:t>
      </w:r>
    </w:p>
    <w:p w14:paraId="1D1996DB" w14:textId="77777777" w:rsidR="00EF454E" w:rsidRPr="00714376" w:rsidRDefault="00EF454E" w:rsidP="00EF454E">
      <w:pPr>
        <w:rPr>
          <w:rFonts w:asciiTheme="minorHAnsi" w:hAnsiTheme="minorHAnsi" w:cstheme="minorHAnsi"/>
        </w:rPr>
      </w:pPr>
      <w:r w:rsidRPr="00714376">
        <w:rPr>
          <w:rFonts w:asciiTheme="minorHAnsi" w:hAnsiTheme="minorHAnsi" w:cstheme="minorHAnsi"/>
        </w:rPr>
        <w:t xml:space="preserve">Stewart </w:t>
      </w:r>
      <w:r w:rsidRPr="00714376">
        <w:rPr>
          <w:rStyle w:val="Style13ptBold"/>
          <w:rFonts w:asciiTheme="minorHAnsi" w:hAnsiTheme="minorHAnsi" w:cstheme="minorHAnsi"/>
        </w:rPr>
        <w:t>Patrick &amp;</w:t>
      </w:r>
      <w:r w:rsidRPr="00714376">
        <w:rPr>
          <w:rFonts w:asciiTheme="minorHAnsi" w:hAnsiTheme="minorHAnsi" w:cstheme="minorHAnsi"/>
        </w:rPr>
        <w:t xml:space="preserve"> Josie </w:t>
      </w:r>
      <w:r w:rsidRPr="00714376">
        <w:rPr>
          <w:rStyle w:val="Style13ptBold"/>
          <w:rFonts w:asciiTheme="minorHAnsi" w:hAnsiTheme="minorHAnsi" w:cstheme="minorHAnsi"/>
        </w:rPr>
        <w:t>Barton 24</w:t>
      </w:r>
      <w:r w:rsidRPr="00714376">
        <w:rPr>
          <w:rFonts w:asciiTheme="minorHAnsi" w:hAnsiTheme="minorHAnsi" w:cstheme="minorHAnsi"/>
        </w:rPr>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79BCFF36" w14:textId="77777777" w:rsidR="00EF454E" w:rsidRPr="00714376" w:rsidRDefault="00EF454E" w:rsidP="00EF454E">
      <w:pPr>
        <w:rPr>
          <w:rFonts w:asciiTheme="minorHAnsi" w:hAnsiTheme="minorHAnsi" w:cstheme="minorHAnsi"/>
          <w:sz w:val="16"/>
        </w:rPr>
      </w:pPr>
      <w:r w:rsidRPr="00714376">
        <w:rPr>
          <w:rStyle w:val="StyleUnderline"/>
          <w:rFonts w:asciiTheme="minorHAnsi" w:hAnsiTheme="minorHAnsi" w:cstheme="minorHAnsi"/>
        </w:rPr>
        <w:t>The</w:t>
      </w:r>
      <w:r w:rsidRPr="00714376">
        <w:rPr>
          <w:rFonts w:asciiTheme="minorHAnsi" w:hAnsiTheme="minorHAnsi" w:cstheme="minorHAnsi"/>
          <w:sz w:val="16"/>
        </w:rPr>
        <w:t xml:space="preserve"> potential </w:t>
      </w:r>
      <w:r w:rsidRPr="00714376">
        <w:rPr>
          <w:rStyle w:val="StyleUnderline"/>
          <w:rFonts w:asciiTheme="minorHAnsi" w:hAnsiTheme="minorHAnsi" w:cstheme="minorHAnsi"/>
        </w:rPr>
        <w:t xml:space="preserve">benefits of </w:t>
      </w:r>
      <w:r w:rsidRPr="00714376">
        <w:rPr>
          <w:rFonts w:asciiTheme="minorHAnsi" w:hAnsiTheme="minorHAnsi" w:cstheme="minorHAnsi"/>
          <w:sz w:val="16"/>
        </w:rPr>
        <w:t xml:space="preserve">these and other </w:t>
      </w:r>
      <w:r w:rsidRPr="00714376">
        <w:rPr>
          <w:rStyle w:val="StyleUnderline"/>
          <w:rFonts w:asciiTheme="minorHAnsi" w:hAnsiTheme="minorHAnsi" w:cstheme="minorHAnsi"/>
        </w:rPr>
        <w:t xml:space="preserve">bioengineering breakthroughs are </w:t>
      </w:r>
      <w:r w:rsidRPr="00714376">
        <w:rPr>
          <w:rStyle w:val="Emphasis"/>
          <w:rFonts w:asciiTheme="minorHAnsi" w:hAnsiTheme="minorHAnsi" w:cstheme="minorHAnsi"/>
        </w:rPr>
        <w:t>vast</w:t>
      </w:r>
      <w:r w:rsidRPr="00714376">
        <w:rPr>
          <w:rFonts w:asciiTheme="minorHAnsi" w:hAnsiTheme="minorHAnsi" w:cstheme="minorHAnsi"/>
          <w:sz w:val="16"/>
        </w:rPr>
        <w:t xml:space="preserve">.19 </w:t>
      </w:r>
      <w:r w:rsidRPr="00714376">
        <w:rPr>
          <w:rStyle w:val="StyleUnderline"/>
          <w:rFonts w:asciiTheme="minorHAnsi" w:hAnsiTheme="minorHAnsi" w:cstheme="minorHAnsi"/>
        </w:rPr>
        <w:t xml:space="preserve">Synthetic </w:t>
      </w:r>
      <w:r w:rsidRPr="00EF454E">
        <w:rPr>
          <w:rStyle w:val="StyleUnderline"/>
          <w:rFonts w:asciiTheme="minorHAnsi" w:hAnsiTheme="minorHAnsi" w:cstheme="minorHAnsi"/>
          <w:highlight w:val="cyan"/>
        </w:rPr>
        <w:t>biology</w:t>
      </w:r>
      <w:r w:rsidRPr="00714376">
        <w:rPr>
          <w:rStyle w:val="StyleUnderline"/>
          <w:rFonts w:asciiTheme="minorHAnsi" w:hAnsiTheme="minorHAnsi" w:cstheme="minorHAnsi"/>
        </w:rPr>
        <w:t xml:space="preserve"> and gene editing </w:t>
      </w:r>
      <w:r w:rsidRPr="00EF454E">
        <w:rPr>
          <w:rStyle w:val="StyleUnderline"/>
          <w:rFonts w:asciiTheme="minorHAnsi" w:hAnsiTheme="minorHAnsi" w:cstheme="minorHAnsi"/>
          <w:highlight w:val="cyan"/>
        </w:rPr>
        <w:t>promise to transform medicine</w:t>
      </w:r>
      <w:r w:rsidRPr="00714376">
        <w:rPr>
          <w:rStyle w:val="StyleUnderline"/>
          <w:rFonts w:asciiTheme="minorHAnsi" w:hAnsiTheme="minorHAnsi" w:cstheme="minorHAnsi"/>
        </w:rPr>
        <w:t xml:space="preserve">, materials science, manufacturing, consumer goods, </w:t>
      </w:r>
      <w:r w:rsidRPr="00EF454E">
        <w:rPr>
          <w:rStyle w:val="StyleUnderline"/>
          <w:rFonts w:asciiTheme="minorHAnsi" w:hAnsiTheme="minorHAnsi" w:cstheme="minorHAnsi"/>
          <w:highlight w:val="cyan"/>
        </w:rPr>
        <w:t>ag</w:t>
      </w:r>
      <w:r w:rsidRPr="00714376">
        <w:rPr>
          <w:rStyle w:val="StyleUnderline"/>
          <w:rFonts w:asciiTheme="minorHAnsi" w:hAnsiTheme="minorHAnsi" w:cstheme="minorHAnsi"/>
        </w:rPr>
        <w:t xml:space="preserve">riculture, </w:t>
      </w:r>
      <w:r w:rsidRPr="00EF454E">
        <w:rPr>
          <w:rStyle w:val="StyleUnderline"/>
          <w:rFonts w:asciiTheme="minorHAnsi" w:hAnsiTheme="minorHAnsi" w:cstheme="minorHAnsi"/>
          <w:highlight w:val="cyan"/>
        </w:rPr>
        <w:t>energy</w:t>
      </w:r>
      <w:r w:rsidRPr="00714376">
        <w:rPr>
          <w:rStyle w:val="StyleUnderline"/>
          <w:rFonts w:asciiTheme="minorHAnsi" w:hAnsiTheme="minorHAnsi" w:cstheme="minorHAnsi"/>
        </w:rPr>
        <w:t xml:space="preserve"> production, environmental protection</w:t>
      </w:r>
      <w:r w:rsidRPr="00714376">
        <w:rPr>
          <w:rFonts w:asciiTheme="minorHAnsi" w:hAnsiTheme="minorHAnsi" w:cstheme="minorHAnsi"/>
          <w:sz w:val="16"/>
        </w:rPr>
        <w:t xml:space="preserve">, and so much more. </w:t>
      </w:r>
      <w:r w:rsidRPr="00EF454E">
        <w:rPr>
          <w:rStyle w:val="StyleUnderline"/>
          <w:rFonts w:asciiTheme="minorHAnsi" w:hAnsiTheme="minorHAnsi" w:cstheme="minorHAnsi"/>
          <w:highlight w:val="cyan"/>
        </w:rPr>
        <w:t xml:space="preserve">They will </w:t>
      </w:r>
      <w:r w:rsidRPr="00EF454E">
        <w:rPr>
          <w:rStyle w:val="Emphasis"/>
          <w:rFonts w:asciiTheme="minorHAnsi" w:hAnsiTheme="minorHAnsi" w:cstheme="minorHAnsi"/>
          <w:highlight w:val="cyan"/>
        </w:rPr>
        <w:t>revolutionize health</w:t>
      </w:r>
      <w:r w:rsidRPr="00714376">
        <w:rPr>
          <w:rStyle w:val="StyleUnderline"/>
          <w:rFonts w:asciiTheme="minorHAnsi" w:hAnsiTheme="minorHAnsi" w:cstheme="minorHAnsi"/>
        </w:rPr>
        <w:t>, enabling more precise vaccines and therapeutics as well</w:t>
      </w:r>
      <w:r w:rsidRPr="00714376">
        <w:rPr>
          <w:rFonts w:asciiTheme="minorHAnsi" w:hAnsiTheme="minorHAnsi" w:cstheme="minorHAnsi"/>
          <w:sz w:val="16"/>
        </w:rPr>
        <w:t xml:space="preserve"> as personalized </w:t>
      </w:r>
      <w:r w:rsidRPr="00714376">
        <w:rPr>
          <w:rStyle w:val="StyleUnderline"/>
          <w:rFonts w:asciiTheme="minorHAnsi" w:hAnsiTheme="minorHAnsi" w:cstheme="minorHAnsi"/>
        </w:rPr>
        <w:t xml:space="preserve">treatments for cancer, immune diseases, </w:t>
      </w:r>
      <w:r w:rsidRPr="00714376">
        <w:rPr>
          <w:rStyle w:val="Emphasis"/>
          <w:rFonts w:asciiTheme="minorHAnsi" w:hAnsiTheme="minorHAnsi" w:cstheme="minorHAnsi"/>
        </w:rPr>
        <w:t>infertility</w:t>
      </w:r>
      <w:r w:rsidRPr="00714376">
        <w:rPr>
          <w:rStyle w:val="StyleUnderline"/>
          <w:rFonts w:asciiTheme="minorHAnsi" w:hAnsiTheme="minorHAnsi" w:cstheme="minorHAnsi"/>
        </w:rPr>
        <w:t xml:space="preserve">, and metabolic disorders. They will </w:t>
      </w:r>
      <w:r w:rsidRPr="00EF454E">
        <w:rPr>
          <w:rStyle w:val="StyleUnderline"/>
          <w:rFonts w:asciiTheme="minorHAnsi" w:hAnsiTheme="minorHAnsi" w:cstheme="minorHAnsi"/>
          <w:highlight w:val="cyan"/>
        </w:rPr>
        <w:t xml:space="preserve">advance </w:t>
      </w:r>
      <w:r w:rsidRPr="00EF454E">
        <w:rPr>
          <w:rStyle w:val="Emphasis"/>
          <w:rFonts w:asciiTheme="minorHAnsi" w:hAnsiTheme="minorHAnsi" w:cstheme="minorHAnsi"/>
          <w:highlight w:val="cyan"/>
        </w:rPr>
        <w:t>sustainable development</w:t>
      </w:r>
      <w:r w:rsidRPr="00714376">
        <w:rPr>
          <w:rFonts w:asciiTheme="minorHAnsi" w:hAnsiTheme="minorHAnsi" w:cstheme="minorHAnsi"/>
          <w:sz w:val="16"/>
        </w:rPr>
        <w:t xml:space="preserve">, including by </w:t>
      </w:r>
      <w:r w:rsidRPr="00714376">
        <w:rPr>
          <w:rStyle w:val="StyleUnderline"/>
          <w:rFonts w:asciiTheme="minorHAnsi" w:hAnsiTheme="minorHAnsi" w:cstheme="minorHAnsi"/>
        </w:rPr>
        <w:t>making crops more resilient and food production more efficient</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as well as </w:t>
      </w:r>
      <w:r w:rsidRPr="00EF454E">
        <w:rPr>
          <w:rStyle w:val="Emphasis"/>
          <w:rFonts w:asciiTheme="minorHAnsi" w:hAnsiTheme="minorHAnsi" w:cstheme="minorHAnsi"/>
          <w:highlight w:val="cyan"/>
        </w:rPr>
        <w:t>accelerate the clean energy transition</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including </w:t>
      </w:r>
      <w:r w:rsidRPr="00EF454E">
        <w:rPr>
          <w:rStyle w:val="StyleUnderline"/>
          <w:rFonts w:asciiTheme="minorHAnsi" w:hAnsiTheme="minorHAnsi" w:cstheme="minorHAnsi"/>
          <w:highlight w:val="cyan"/>
        </w:rPr>
        <w:t>by introducing</w:t>
      </w:r>
      <w:r w:rsidRPr="00714376">
        <w:rPr>
          <w:rStyle w:val="StyleUnderline"/>
          <w:rFonts w:asciiTheme="minorHAnsi" w:hAnsiTheme="minorHAnsi" w:cstheme="minorHAnsi"/>
        </w:rPr>
        <w:t xml:space="preserve"> new </w:t>
      </w:r>
      <w:r w:rsidRPr="00EF454E">
        <w:rPr>
          <w:rStyle w:val="StyleUnderline"/>
          <w:rFonts w:asciiTheme="minorHAnsi" w:hAnsiTheme="minorHAnsi" w:cstheme="minorHAnsi"/>
          <w:highlight w:val="cyan"/>
        </w:rPr>
        <w:t>biofuels and</w:t>
      </w:r>
      <w:r w:rsidRPr="00714376">
        <w:rPr>
          <w:rStyle w:val="StyleUnderline"/>
          <w:rFonts w:asciiTheme="minorHAnsi" w:hAnsiTheme="minorHAnsi" w:cstheme="minorHAnsi"/>
        </w:rPr>
        <w:t xml:space="preserve"> harnessing the power of natural organisms such as </w:t>
      </w:r>
      <w:r w:rsidRPr="00EF454E">
        <w:rPr>
          <w:rStyle w:val="StyleUnderline"/>
          <w:rFonts w:asciiTheme="minorHAnsi" w:hAnsiTheme="minorHAnsi" w:cstheme="minorHAnsi"/>
          <w:highlight w:val="cyan"/>
        </w:rPr>
        <w:t xml:space="preserve">algae to </w:t>
      </w:r>
      <w:r w:rsidRPr="00EF454E">
        <w:rPr>
          <w:rStyle w:val="Emphasis"/>
          <w:rFonts w:asciiTheme="minorHAnsi" w:hAnsiTheme="minorHAnsi" w:cstheme="minorHAnsi"/>
          <w:highlight w:val="cyan"/>
        </w:rPr>
        <w:t>mitigate climate change</w:t>
      </w:r>
      <w:r w:rsidRPr="00714376">
        <w:rPr>
          <w:rFonts w:asciiTheme="minorHAnsi" w:hAnsiTheme="minorHAnsi" w:cstheme="minorHAnsi"/>
          <w:sz w:val="16"/>
        </w:rPr>
        <w:t>. Already, the practical applications of bioengineering innovation range from curing sickle cell disease to modifying the cow gut microbiome to release less methane, a powerful greenhouse gas.20</w:t>
      </w:r>
    </w:p>
    <w:p w14:paraId="6297A889" w14:textId="77777777" w:rsidR="00EF454E" w:rsidRPr="00714376" w:rsidRDefault="00EF454E" w:rsidP="00EF454E">
      <w:pPr>
        <w:rPr>
          <w:rFonts w:asciiTheme="minorHAnsi" w:hAnsiTheme="minorHAnsi" w:cstheme="minorHAnsi"/>
          <w:sz w:val="16"/>
        </w:rPr>
      </w:pPr>
      <w:r w:rsidRPr="00714376">
        <w:rPr>
          <w:rFonts w:asciiTheme="minorHAnsi" w:hAnsiTheme="minorHAnsi" w:cstheme="minorHAnsi"/>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714376">
        <w:rPr>
          <w:rStyle w:val="StyleUnderline"/>
          <w:rFonts w:asciiTheme="minorHAnsi" w:hAnsiTheme="minorHAnsi" w:cstheme="minorHAnsi"/>
        </w:rPr>
        <w:t>this awesome power poses serious and growing risks that need to be managed.</w:t>
      </w:r>
      <w:r w:rsidRPr="00714376">
        <w:rPr>
          <w:rFonts w:asciiTheme="minorHAnsi" w:hAnsiTheme="minorHAnsi" w:cstheme="minorHAnsi"/>
          <w:sz w:val="16"/>
        </w:rPr>
        <w:t xml:space="preserve"> Two of the most important are the dangers of malevolent use and unintended consequences.</w:t>
      </w:r>
    </w:p>
    <w:p w14:paraId="6F297B97" w14:textId="77777777" w:rsidR="00EF454E" w:rsidRPr="00714376" w:rsidRDefault="00EF454E" w:rsidP="00EF454E">
      <w:pPr>
        <w:rPr>
          <w:rFonts w:asciiTheme="minorHAnsi" w:hAnsiTheme="minorHAnsi" w:cstheme="minorHAnsi"/>
          <w:sz w:val="16"/>
        </w:rPr>
      </w:pPr>
      <w:r w:rsidRPr="00714376">
        <w:rPr>
          <w:rFonts w:asciiTheme="minorHAnsi" w:hAnsiTheme="minorHAnsi" w:cstheme="minorHAnsi"/>
          <w:sz w:val="16"/>
        </w:rPr>
        <w:t>Bioweapons and Bioterrorism</w:t>
      </w:r>
    </w:p>
    <w:p w14:paraId="2577384F" w14:textId="77777777" w:rsidR="00EF454E" w:rsidRPr="00714376" w:rsidRDefault="00EF454E" w:rsidP="00EF454E">
      <w:pPr>
        <w:rPr>
          <w:rFonts w:asciiTheme="minorHAnsi" w:hAnsiTheme="minorHAnsi" w:cstheme="minorHAnsi"/>
          <w:sz w:val="16"/>
        </w:rPr>
      </w:pPr>
      <w:r w:rsidRPr="00714376">
        <w:rPr>
          <w:rStyle w:val="StyleUnderline"/>
          <w:rFonts w:asciiTheme="minorHAnsi" w:hAnsiTheme="minorHAnsi" w:cstheme="minorHAnsi"/>
        </w:rPr>
        <w:t>Gene</w:t>
      </w:r>
      <w:r w:rsidRPr="00714376">
        <w:rPr>
          <w:rFonts w:asciiTheme="minorHAnsi" w:hAnsiTheme="minorHAnsi" w:cstheme="minorHAnsi"/>
          <w:sz w:val="16"/>
        </w:rPr>
        <w:t xml:space="preserve"> editing and gene synthesis </w:t>
      </w:r>
      <w:r w:rsidRPr="00EF454E">
        <w:rPr>
          <w:rStyle w:val="StyleUnderline"/>
          <w:rFonts w:asciiTheme="minorHAnsi" w:hAnsiTheme="minorHAnsi" w:cstheme="minorHAnsi"/>
          <w:highlight w:val="cyan"/>
        </w:rPr>
        <w:t>technologies are</w:t>
      </w:r>
      <w:r w:rsidRPr="00714376">
        <w:rPr>
          <w:rStyle w:val="StyleUnderline"/>
          <w:rFonts w:asciiTheme="minorHAnsi" w:hAnsiTheme="minorHAnsi" w:cstheme="minorHAnsi"/>
        </w:rPr>
        <w:t xml:space="preserve"> inherently </w:t>
      </w:r>
      <w:r w:rsidRPr="00EF454E">
        <w:rPr>
          <w:rStyle w:val="Emphasis"/>
          <w:rFonts w:asciiTheme="minorHAnsi" w:hAnsiTheme="minorHAnsi" w:cstheme="minorHAnsi"/>
          <w:highlight w:val="cyan"/>
        </w:rPr>
        <w:t>dual use</w:t>
      </w:r>
      <w:r w:rsidRPr="00714376">
        <w:rPr>
          <w:rFonts w:asciiTheme="minorHAnsi" w:hAnsiTheme="minorHAnsi" w:cstheme="minorHAnsi"/>
          <w:sz w:val="16"/>
        </w:rPr>
        <w:t xml:space="preserve">, </w:t>
      </w:r>
      <w:r w:rsidRPr="00714376">
        <w:rPr>
          <w:rStyle w:val="StyleUnderline"/>
          <w:rFonts w:asciiTheme="minorHAnsi" w:hAnsiTheme="minorHAnsi" w:cstheme="minorHAnsi"/>
        </w:rPr>
        <w:t>meaning they can be employed for good or ill by sovereign states, nonstate groups, and even individuals</w:t>
      </w:r>
      <w:r w:rsidRPr="00714376">
        <w:rPr>
          <w:rFonts w:asciiTheme="minorHAnsi" w:hAnsiTheme="minorHAnsi" w:cstheme="minorHAnsi"/>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EF454E">
        <w:rPr>
          <w:rStyle w:val="StyleUnderline"/>
          <w:rFonts w:asciiTheme="minorHAnsi" w:hAnsiTheme="minorHAnsi" w:cstheme="minorHAnsi"/>
          <w:highlight w:val="cyan"/>
        </w:rPr>
        <w:t>potential to cause</w:t>
      </w:r>
      <w:r w:rsidRPr="00714376">
        <w:rPr>
          <w:rFonts w:asciiTheme="minorHAnsi" w:hAnsiTheme="minorHAnsi" w:cstheme="minorHAnsi"/>
          <w:sz w:val="16"/>
        </w:rPr>
        <w:t xml:space="preserve"> suffering and </w:t>
      </w:r>
      <w:r w:rsidRPr="00EF454E">
        <w:rPr>
          <w:rStyle w:val="StyleUnderline"/>
          <w:rFonts w:asciiTheme="minorHAnsi" w:hAnsiTheme="minorHAnsi" w:cstheme="minorHAnsi"/>
          <w:highlight w:val="cyan"/>
        </w:rPr>
        <w:t>death on a massive scale</w:t>
      </w:r>
      <w:r w:rsidRPr="00714376">
        <w:rPr>
          <w:rFonts w:asciiTheme="minorHAnsi" w:hAnsiTheme="minorHAnsi" w:cstheme="minorHAnsi"/>
          <w:sz w:val="16"/>
        </w:rPr>
        <w:t xml:space="preserve">, including </w:t>
      </w:r>
      <w:r w:rsidRPr="00714376">
        <w:rPr>
          <w:rStyle w:val="StyleUnderline"/>
          <w:rFonts w:asciiTheme="minorHAnsi" w:hAnsiTheme="minorHAnsi" w:cstheme="minorHAnsi"/>
        </w:rPr>
        <w:t xml:space="preserve">by </w:t>
      </w:r>
      <w:r w:rsidRPr="00EF454E">
        <w:rPr>
          <w:rStyle w:val="StyleUnderline"/>
          <w:rFonts w:asciiTheme="minorHAnsi" w:hAnsiTheme="minorHAnsi" w:cstheme="minorHAnsi"/>
          <w:highlight w:val="cyan"/>
        </w:rPr>
        <w:t>making viruses more transmissible</w:t>
      </w:r>
      <w:r w:rsidRPr="00714376">
        <w:rPr>
          <w:rStyle w:val="StyleUnderline"/>
          <w:rFonts w:asciiTheme="minorHAnsi" w:hAnsiTheme="minorHAnsi" w:cstheme="minorHAnsi"/>
        </w:rPr>
        <w:t xml:space="preserve"> and lethal and by creating entirely new organisms that can be tailored to target specific groups of people</w:t>
      </w:r>
      <w:r w:rsidRPr="00714376">
        <w:rPr>
          <w:rFonts w:asciiTheme="minorHAnsi" w:hAnsiTheme="minorHAnsi" w:cstheme="minorHAnsi"/>
          <w:sz w:val="16"/>
        </w:rPr>
        <w:t xml:space="preserve"> (as well as, conceivably, agricultural commodities, natural ecosystems, and critical species). Such dangers are likely to grow as gene-editing capabilities become more distributed and as </w:t>
      </w:r>
      <w:r w:rsidRPr="00714376">
        <w:rPr>
          <w:rStyle w:val="StyleUnderline"/>
          <w:rFonts w:asciiTheme="minorHAnsi" w:hAnsiTheme="minorHAnsi" w:cstheme="minorHAnsi"/>
        </w:rPr>
        <w:t>advances in AI</w:t>
      </w:r>
      <w:r w:rsidRPr="00714376">
        <w:rPr>
          <w:rFonts w:asciiTheme="minorHAnsi" w:hAnsiTheme="minorHAnsi" w:cstheme="minorHAnsi"/>
          <w:sz w:val="16"/>
        </w:rPr>
        <w:t xml:space="preserve"> and machine learning </w:t>
      </w:r>
      <w:r w:rsidRPr="00EF454E">
        <w:rPr>
          <w:rStyle w:val="StyleUnderline"/>
          <w:rFonts w:asciiTheme="minorHAnsi" w:hAnsiTheme="minorHAnsi" w:cstheme="minorHAnsi"/>
          <w:highlight w:val="cyan"/>
        </w:rPr>
        <w:t>allow</w:t>
      </w:r>
      <w:r w:rsidRPr="00714376">
        <w:rPr>
          <w:rFonts w:asciiTheme="minorHAnsi" w:hAnsiTheme="minorHAnsi" w:cstheme="minorHAnsi"/>
          <w:sz w:val="16"/>
        </w:rPr>
        <w:t xml:space="preserve"> would-be </w:t>
      </w:r>
      <w:r w:rsidRPr="00EF454E">
        <w:rPr>
          <w:rStyle w:val="StyleUnderline"/>
          <w:rFonts w:asciiTheme="minorHAnsi" w:hAnsiTheme="minorHAnsi" w:cstheme="minorHAnsi"/>
          <w:highlight w:val="cyan"/>
        </w:rPr>
        <w:t>attackers to create</w:t>
      </w:r>
      <w:r w:rsidRPr="00714376">
        <w:rPr>
          <w:rStyle w:val="StyleUnderline"/>
          <w:rFonts w:asciiTheme="minorHAnsi" w:hAnsiTheme="minorHAnsi" w:cstheme="minorHAnsi"/>
        </w:rPr>
        <w:t xml:space="preserve"> more </w:t>
      </w:r>
      <w:r w:rsidRPr="00EF454E">
        <w:rPr>
          <w:rStyle w:val="StyleUnderline"/>
          <w:rFonts w:asciiTheme="minorHAnsi" w:hAnsiTheme="minorHAnsi" w:cstheme="minorHAnsi"/>
          <w:highlight w:val="cyan"/>
        </w:rPr>
        <w:t>deadly pathogens</w:t>
      </w:r>
      <w:r w:rsidRPr="00714376">
        <w:rPr>
          <w:rFonts w:asciiTheme="minorHAnsi" w:hAnsiTheme="minorHAnsi" w:cstheme="minorHAnsi"/>
          <w:sz w:val="16"/>
        </w:rPr>
        <w:t xml:space="preserve"> and determine more effective and efficient means to deploy them.</w:t>
      </w:r>
    </w:p>
    <w:p w14:paraId="69B7EA44" w14:textId="77777777" w:rsidR="00EF454E" w:rsidRPr="00714376" w:rsidRDefault="00EF454E" w:rsidP="00EF454E">
      <w:pPr>
        <w:rPr>
          <w:rFonts w:asciiTheme="minorHAnsi" w:hAnsiTheme="minorHAnsi" w:cstheme="minorHAnsi"/>
          <w:sz w:val="16"/>
        </w:rPr>
      </w:pPr>
      <w:r w:rsidRPr="00714376">
        <w:rPr>
          <w:rFonts w:asciiTheme="minorHAnsi" w:hAnsiTheme="minorHAnsi" w:cstheme="minorHAnsi"/>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EF454E">
        <w:rPr>
          <w:rStyle w:val="StyleUnderline"/>
          <w:rFonts w:asciiTheme="minorHAnsi" w:hAnsiTheme="minorHAnsi" w:cstheme="minorHAnsi"/>
          <w:highlight w:val="cyan"/>
        </w:rPr>
        <w:t>bioweapons</w:t>
      </w:r>
      <w:r w:rsidRPr="00714376">
        <w:rPr>
          <w:rFonts w:asciiTheme="minorHAnsi" w:hAnsiTheme="minorHAnsi" w:cstheme="minorHAnsi"/>
          <w:sz w:val="16"/>
        </w:rPr>
        <w:t xml:space="preserve"> are often </w:t>
      </w:r>
      <w:r w:rsidRPr="00EF454E">
        <w:rPr>
          <w:rStyle w:val="StyleUnderline"/>
          <w:rFonts w:asciiTheme="minorHAnsi" w:hAnsiTheme="minorHAnsi" w:cstheme="minorHAnsi"/>
          <w:highlight w:val="cyan"/>
        </w:rPr>
        <w:t>classified as</w:t>
      </w:r>
      <w:r w:rsidRPr="00714376">
        <w:rPr>
          <w:rStyle w:val="StyleUnderline"/>
          <w:rFonts w:asciiTheme="minorHAnsi" w:hAnsiTheme="minorHAnsi" w:cstheme="minorHAnsi"/>
        </w:rPr>
        <w:t xml:space="preserve"> one of several catastrophic and </w:t>
      </w:r>
      <w:r w:rsidRPr="00EF454E">
        <w:rPr>
          <w:rStyle w:val="Emphasis"/>
          <w:rFonts w:asciiTheme="minorHAnsi" w:hAnsiTheme="minorHAnsi" w:cstheme="minorHAnsi"/>
          <w:highlight w:val="cyan"/>
        </w:rPr>
        <w:t>existential risks</w:t>
      </w:r>
      <w:r w:rsidRPr="00EF454E">
        <w:rPr>
          <w:rStyle w:val="StyleUnderline"/>
          <w:rFonts w:asciiTheme="minorHAnsi" w:hAnsiTheme="minorHAnsi" w:cstheme="minorHAnsi"/>
          <w:highlight w:val="cyan"/>
        </w:rPr>
        <w:t xml:space="preserve"> facing humanity</w:t>
      </w:r>
      <w:r w:rsidRPr="00714376">
        <w:rPr>
          <w:rFonts w:asciiTheme="minorHAnsi" w:hAnsiTheme="minorHAnsi" w:cstheme="minorHAnsi"/>
          <w:sz w:val="16"/>
        </w:rPr>
        <w:t xml:space="preserve">, alongside nuclear war, runaway climate change, adversarial artificial general intelligence, the explosion of a </w:t>
      </w:r>
      <w:proofErr w:type="spellStart"/>
      <w:r w:rsidRPr="00714376">
        <w:rPr>
          <w:rFonts w:asciiTheme="minorHAnsi" w:hAnsiTheme="minorHAnsi" w:cstheme="minorHAnsi"/>
          <w:sz w:val="16"/>
        </w:rPr>
        <w:t>supervolcano</w:t>
      </w:r>
      <w:proofErr w:type="spellEnd"/>
      <w:r w:rsidRPr="00714376">
        <w:rPr>
          <w:rFonts w:asciiTheme="minorHAnsi" w:hAnsiTheme="minorHAnsi" w:cstheme="minorHAnsi"/>
          <w:sz w:val="16"/>
        </w:rPr>
        <w:t>, or the planet’s collision with a near-Earth object (such as an asteroid).25</w:t>
      </w:r>
    </w:p>
    <w:p w14:paraId="2C68DDEA" w14:textId="3B54A478" w:rsidR="00EF454E" w:rsidRDefault="00EF454E" w:rsidP="00EF454E">
      <w:pPr>
        <w:pStyle w:val="Heading3"/>
      </w:pPr>
      <w:r>
        <w:t>OFF---1NC</w:t>
      </w:r>
      <w:r w:rsidR="00575D59">
        <w:t xml:space="preserve"> -2</w:t>
      </w:r>
    </w:p>
    <w:p w14:paraId="0E8B8882" w14:textId="70FB019C" w:rsidR="00EF454E" w:rsidRDefault="00EF454E" w:rsidP="00EF454E">
      <w:r>
        <w:t>CP-NLRB</w:t>
      </w:r>
    </w:p>
    <w:p w14:paraId="56DC5D7F" w14:textId="45D0F157" w:rsidR="00EF454E" w:rsidRDefault="00EF454E" w:rsidP="00EF454E">
      <w:pPr>
        <w:pStyle w:val="Heading4"/>
      </w:pPr>
      <w:r>
        <w:t xml:space="preserve">Text: The National Labor Relations Board General Council should as soon as an appropriate case allows offer a guidance memo that </w:t>
      </w:r>
      <w:r w:rsidR="008229EE">
        <w:t xml:space="preserve">strengths collective bargaining rights for secondary actions </w:t>
      </w:r>
      <w:r>
        <w:t>to be released publicly as soon as possible.</w:t>
      </w:r>
    </w:p>
    <w:p w14:paraId="5EFBB325" w14:textId="77777777" w:rsidR="00EF454E" w:rsidRPr="00CB3FBC" w:rsidRDefault="00EF454E" w:rsidP="00EF454E"/>
    <w:p w14:paraId="79147365" w14:textId="77777777" w:rsidR="00EF454E" w:rsidRPr="0082609F" w:rsidRDefault="00EF454E" w:rsidP="00EF454E">
      <w:pPr>
        <w:pStyle w:val="Heading4"/>
      </w:pPr>
      <w:r>
        <w:t>Biden admin proves general counsel account memos on labor increase the power of unions and labor despite what the law says</w:t>
      </w:r>
    </w:p>
    <w:p w14:paraId="209BEB8B" w14:textId="77777777" w:rsidR="00EF454E" w:rsidRDefault="00EF454E" w:rsidP="00EF454E">
      <w:r>
        <w:t xml:space="preserve">John W. </w:t>
      </w:r>
      <w:r w:rsidRPr="0082609F">
        <w:rPr>
          <w:rStyle w:val="Style13ptBold"/>
        </w:rPr>
        <w:t>Hargrove</w:t>
      </w:r>
      <w:r>
        <w:t>, Matthew C. Lonergan, Partners at Bradley Law, 4-30-20</w:t>
      </w:r>
      <w:r w:rsidRPr="0082609F">
        <w:rPr>
          <w:rStyle w:val="Style13ptBold"/>
        </w:rPr>
        <w:t>25</w:t>
      </w:r>
      <w:r>
        <w:t xml:space="preserve">, "The NLRB’s 2025 U-Turn: Stay Buckled", Bradley Law, </w:t>
      </w:r>
      <w:hyperlink r:id="rId9" w:history="1">
        <w:r w:rsidRPr="00CF575A">
          <w:rPr>
            <w:rStyle w:val="Hyperlink"/>
          </w:rPr>
          <w:t>https://www.bradley.com/insights/publications/2025/04/the-nlrbs-2025-u-turn-stay-buckled</w:t>
        </w:r>
      </w:hyperlink>
      <w:r>
        <w:t>, da 8/11/25</w:t>
      </w:r>
    </w:p>
    <w:p w14:paraId="18A80519" w14:textId="77777777" w:rsidR="00EF454E" w:rsidRPr="0082609F" w:rsidRDefault="00EF454E" w:rsidP="00EF454E">
      <w:pPr>
        <w:rPr>
          <w:sz w:val="16"/>
        </w:rPr>
      </w:pPr>
      <w:r w:rsidRPr="0082609F">
        <w:rPr>
          <w:sz w:val="16"/>
        </w:rPr>
        <w:t>Where We Were</w:t>
      </w:r>
    </w:p>
    <w:p w14:paraId="00D83C25" w14:textId="77777777" w:rsidR="00EF454E" w:rsidRPr="0082609F" w:rsidRDefault="00EF454E" w:rsidP="00EF454E">
      <w:pPr>
        <w:rPr>
          <w:sz w:val="14"/>
        </w:rPr>
      </w:pPr>
      <w:r w:rsidRPr="0082609F">
        <w:rPr>
          <w:sz w:val="16"/>
        </w:rPr>
        <w:t xml:space="preserve">As </w:t>
      </w:r>
      <w:r w:rsidRPr="0082609F">
        <w:rPr>
          <w:sz w:val="14"/>
        </w:rPr>
        <w:t xml:space="preserve">many of you no doubt read in our Bradley Labor and Employment Practice Group publications and many other sources, the Biden presidency was probably the most pro-union administration in history, and the actions of the National Labor Relations Board (NLRB) demonstrated that. Our labor group wrote about the </w:t>
      </w:r>
      <w:r w:rsidRPr="00EF454E">
        <w:rPr>
          <w:rStyle w:val="StyleUnderline"/>
          <w:highlight w:val="cyan"/>
        </w:rPr>
        <w:t>Biden</w:t>
      </w:r>
      <w:r w:rsidRPr="0082609F">
        <w:rPr>
          <w:sz w:val="14"/>
        </w:rPr>
        <w:t xml:space="preserve"> initiatives many times, and many of those alerts can be found on our Labor and Employment Insights blog. In addition to aggressively litigating cases against employers and issuing very pro-union rulings in many of those cases, the NLRB </w:t>
      </w:r>
      <w:r w:rsidRPr="00EF454E">
        <w:rPr>
          <w:rStyle w:val="StyleUnderline"/>
          <w:highlight w:val="cyan"/>
        </w:rPr>
        <w:t>was very aggressive in using</w:t>
      </w:r>
      <w:r w:rsidRPr="0082609F">
        <w:rPr>
          <w:sz w:val="14"/>
        </w:rPr>
        <w:t xml:space="preserve"> other tactics as well. One of these tactics was to issue many </w:t>
      </w:r>
      <w:r w:rsidRPr="00EF454E">
        <w:rPr>
          <w:rStyle w:val="StyleUnderline"/>
          <w:highlight w:val="cyan"/>
        </w:rPr>
        <w:t>“general counsel advice memos</w:t>
      </w:r>
      <w:r w:rsidRPr="0082609F">
        <w:rPr>
          <w:sz w:val="14"/>
        </w:rPr>
        <w:t xml:space="preserve">” </w:t>
      </w:r>
      <w:r w:rsidRPr="00EF454E">
        <w:rPr>
          <w:rStyle w:val="StyleUnderline"/>
          <w:highlight w:val="cyan"/>
        </w:rPr>
        <w:t xml:space="preserve">that were </w:t>
      </w:r>
      <w:r w:rsidRPr="00EF454E">
        <w:rPr>
          <w:rStyle w:val="Emphasis"/>
          <w:highlight w:val="cyan"/>
        </w:rPr>
        <w:t>contrary to decades of well-established labor law</w:t>
      </w:r>
      <w:r w:rsidRPr="00EF454E">
        <w:rPr>
          <w:rStyle w:val="StyleUnderline"/>
          <w:highlight w:val="cyan"/>
        </w:rPr>
        <w:t>. It</w:t>
      </w:r>
      <w:r w:rsidRPr="0082609F">
        <w:rPr>
          <w:sz w:val="14"/>
        </w:rPr>
        <w:t xml:space="preserve"> thus was very difficult during the last four years for companies to make important labor-related business decisions because </w:t>
      </w:r>
      <w:r w:rsidRPr="00EF454E">
        <w:rPr>
          <w:rStyle w:val="Emphasis"/>
          <w:highlight w:val="cyan"/>
        </w:rPr>
        <w:t>companies knew that the Board would take extreme pro-union positions pursuant to these advice memos even despite what established law clearly stated</w:t>
      </w:r>
      <w:r w:rsidRPr="0082609F">
        <w:rPr>
          <w:sz w:val="14"/>
        </w:rPr>
        <w:t>. Well, buckle up for the U-turn.</w:t>
      </w:r>
    </w:p>
    <w:p w14:paraId="0288036E" w14:textId="77777777" w:rsidR="00EF454E" w:rsidRPr="0082609F" w:rsidRDefault="00EF454E" w:rsidP="00EF454E">
      <w:pPr>
        <w:rPr>
          <w:sz w:val="14"/>
        </w:rPr>
      </w:pPr>
      <w:r w:rsidRPr="0082609F">
        <w:rPr>
          <w:sz w:val="14"/>
        </w:rPr>
        <w:t>Where We Were Going</w:t>
      </w:r>
    </w:p>
    <w:p w14:paraId="36F837FA" w14:textId="77777777" w:rsidR="00EF454E" w:rsidRPr="0082609F" w:rsidRDefault="00EF454E" w:rsidP="00EF454E">
      <w:pPr>
        <w:rPr>
          <w:sz w:val="14"/>
        </w:rPr>
      </w:pPr>
      <w:r w:rsidRPr="0082609F">
        <w:rPr>
          <w:sz w:val="14"/>
        </w:rPr>
        <w:t xml:space="preserve">The </w:t>
      </w:r>
      <w:r w:rsidRPr="00EF454E">
        <w:rPr>
          <w:rStyle w:val="Emphasis"/>
          <w:highlight w:val="cyan"/>
        </w:rPr>
        <w:t>NLRB has authority over all aspects of the company-union relationship</w:t>
      </w:r>
      <w:r w:rsidRPr="0082609F">
        <w:rPr>
          <w:sz w:val="14"/>
        </w:rPr>
        <w:t>, from the initial union organizing process to collective bargaining if a union is chosen, as well as individual employee protection for engaging in union activities. Within the agency is an actual decision-making body itself, often referred to as the Board, composed of five members appointed by the president and confirmed by the Senate. Three of these members, or a majority, are from the current president’s party. Another key component of the NLRB is its general counsel, the chief lawyer, who guides the activities of the agency. Beneath these national positions are many regional offices with investigators who handle union election petitions, union elections themselves, and all types of unfair labor practice charges, most of which are filed by unions against employers.</w:t>
      </w:r>
    </w:p>
    <w:p w14:paraId="6B884CD1" w14:textId="77777777" w:rsidR="00EF454E" w:rsidRPr="0082609F" w:rsidRDefault="00EF454E" w:rsidP="00EF454E">
      <w:pPr>
        <w:rPr>
          <w:sz w:val="14"/>
        </w:rPr>
      </w:pPr>
      <w:r w:rsidRPr="00EF454E">
        <w:rPr>
          <w:rStyle w:val="StyleUnderline"/>
          <w:highlight w:val="cyan"/>
        </w:rPr>
        <w:t>The general counsel has a major impact on the direction of the NLRB</w:t>
      </w:r>
      <w:r w:rsidRPr="0082609F">
        <w:rPr>
          <w:sz w:val="14"/>
        </w:rPr>
        <w:t xml:space="preserve">. The previous general counsel, Jennifer Abruzzo, was a former union lawyer for the Communications Workers of America who was appointed by President Biden in July 2021. Abruzzo issued </w:t>
      </w:r>
      <w:r w:rsidRPr="00EF454E">
        <w:rPr>
          <w:rStyle w:val="StyleUnderline"/>
          <w:highlight w:val="cyan"/>
        </w:rPr>
        <w:t>aggressive agency-directive memos send</w:t>
      </w:r>
      <w:r w:rsidRPr="0082609F">
        <w:rPr>
          <w:sz w:val="14"/>
        </w:rPr>
        <w:t xml:space="preserve">ing </w:t>
      </w:r>
      <w:r w:rsidRPr="00EF454E">
        <w:rPr>
          <w:rStyle w:val="StyleUnderline"/>
          <w:highlight w:val="cyan"/>
        </w:rPr>
        <w:t>the NLRB into</w:t>
      </w:r>
      <w:r w:rsidRPr="0082609F">
        <w:rPr>
          <w:sz w:val="14"/>
        </w:rPr>
        <w:t xml:space="preserve"> </w:t>
      </w:r>
      <w:r w:rsidRPr="00EF454E">
        <w:rPr>
          <w:rStyle w:val="Emphasis"/>
          <w:highlight w:val="cyan"/>
        </w:rPr>
        <w:t>uncharted territory</w:t>
      </w:r>
      <w:r w:rsidRPr="0082609F">
        <w:rPr>
          <w:sz w:val="14"/>
        </w:rPr>
        <w:t xml:space="preserve"> in </w:t>
      </w:r>
      <w:r w:rsidRPr="00EF454E">
        <w:rPr>
          <w:rStyle w:val="StyleUnderline"/>
          <w:highlight w:val="cyan"/>
        </w:rPr>
        <w:t>favor of employee and union rights</w:t>
      </w:r>
      <w:r w:rsidRPr="0082609F">
        <w:rPr>
          <w:sz w:val="14"/>
        </w:rPr>
        <w:t>. These memos covered a multitude of topics, including expansion of NLRB remedies, prohibition of employer-led workplace meetings, outlawing noncompete agreements, deeming student-athletes as employees under the labor law, recommending aggressive use of preliminary injunctive relief, and many others. Abruzzo was fired by President Trump on January 27, 2025, and quickly was replaced by the new general counsel, William Cowen (a long-term employee and advisor to the Board). Abruzzo now has returned to her role with the Communications Workers of America and has joined a California law firm that represents unions.</w:t>
      </w:r>
    </w:p>
    <w:p w14:paraId="66F7DB18" w14:textId="77777777" w:rsidR="00EF454E" w:rsidRPr="0082609F" w:rsidRDefault="00EF454E" w:rsidP="00EF454E">
      <w:pPr>
        <w:rPr>
          <w:sz w:val="14"/>
        </w:rPr>
      </w:pPr>
      <w:r w:rsidRPr="0082609F">
        <w:rPr>
          <w:sz w:val="14"/>
        </w:rPr>
        <w:t xml:space="preserve">The </w:t>
      </w:r>
      <w:r w:rsidRPr="00EF454E">
        <w:rPr>
          <w:rStyle w:val="StyleUnderline"/>
          <w:highlight w:val="cyan"/>
        </w:rPr>
        <w:t>number</w:t>
      </w:r>
      <w:r w:rsidRPr="0082609F">
        <w:rPr>
          <w:sz w:val="14"/>
        </w:rPr>
        <w:t xml:space="preserve"> of worker</w:t>
      </w:r>
      <w:r w:rsidRPr="00EF454E">
        <w:rPr>
          <w:rStyle w:val="StyleUnderline"/>
          <w:highlight w:val="cyan"/>
        </w:rPr>
        <w:t>s</w:t>
      </w:r>
      <w:r w:rsidRPr="0082609F">
        <w:rPr>
          <w:sz w:val="14"/>
        </w:rPr>
        <w:t xml:space="preserve"> </w:t>
      </w:r>
      <w:r w:rsidRPr="00EF454E">
        <w:rPr>
          <w:rStyle w:val="StyleUnderline"/>
          <w:highlight w:val="cyan"/>
        </w:rPr>
        <w:t>seeking union rep</w:t>
      </w:r>
      <w:r w:rsidRPr="0082609F">
        <w:rPr>
          <w:sz w:val="14"/>
        </w:rPr>
        <w:t xml:space="preserve">resentation </w:t>
      </w:r>
      <w:r w:rsidRPr="00EF454E">
        <w:rPr>
          <w:rStyle w:val="StyleUnderline"/>
          <w:highlight w:val="cyan"/>
        </w:rPr>
        <w:t>doubled</w:t>
      </w:r>
      <w:r w:rsidRPr="0082609F">
        <w:rPr>
          <w:sz w:val="14"/>
        </w:rPr>
        <w:t xml:space="preserve"> during the Biden administration, and unfair labor practices increased at nearly a double-digit annual rate during this time. Large employers like Amazon and Starbucks were in the news regularly about their efforts to stem union activity at their companies. Needless to say, many nonunion, or open shop, </w:t>
      </w:r>
      <w:r w:rsidRPr="00EF454E">
        <w:rPr>
          <w:rStyle w:val="StyleUnderline"/>
          <w:highlight w:val="cyan"/>
        </w:rPr>
        <w:t>companies were concerned</w:t>
      </w:r>
      <w:r w:rsidRPr="0082609F">
        <w:rPr>
          <w:sz w:val="14"/>
        </w:rPr>
        <w:t xml:space="preserve"> about union organizing </w:t>
      </w:r>
      <w:r w:rsidRPr="00EF454E">
        <w:rPr>
          <w:rStyle w:val="StyleUnderline"/>
          <w:highlight w:val="cyan"/>
        </w:rPr>
        <w:t>and</w:t>
      </w:r>
      <w:r w:rsidRPr="0082609F">
        <w:rPr>
          <w:rStyle w:val="StyleUnderline"/>
        </w:rPr>
        <w:t xml:space="preserve"> </w:t>
      </w:r>
      <w:r w:rsidRPr="0082609F">
        <w:rPr>
          <w:sz w:val="14"/>
        </w:rPr>
        <w:t xml:space="preserve">unfair labor practice charges during the Biden administration. Companies </w:t>
      </w:r>
      <w:r w:rsidRPr="00EF454E">
        <w:rPr>
          <w:rStyle w:val="StyleUnderline"/>
          <w:highlight w:val="cyan"/>
        </w:rPr>
        <w:t>updated policies</w:t>
      </w:r>
      <w:r w:rsidRPr="0082609F">
        <w:rPr>
          <w:sz w:val="14"/>
        </w:rPr>
        <w:t xml:space="preserve"> and provided training on labor relations like never before.</w:t>
      </w:r>
    </w:p>
    <w:p w14:paraId="1666944A" w14:textId="3A5B7D8F" w:rsidR="00EF454E" w:rsidRDefault="008229EE" w:rsidP="008229EE">
      <w:pPr>
        <w:pStyle w:val="Heading3"/>
      </w:pPr>
      <w:r>
        <w:t>OFF---1NC</w:t>
      </w:r>
      <w:r w:rsidR="00575D59">
        <w:t xml:space="preserve"> -3</w:t>
      </w:r>
    </w:p>
    <w:p w14:paraId="2DE875FD" w14:textId="3203EBD0" w:rsidR="008229EE" w:rsidRPr="008229EE" w:rsidRDefault="008229EE" w:rsidP="008229EE">
      <w:r>
        <w:t>CP-States</w:t>
      </w:r>
    </w:p>
    <w:p w14:paraId="22E4321C" w14:textId="510C8201" w:rsidR="00EF454E" w:rsidRPr="00AC2779" w:rsidRDefault="00EF454E" w:rsidP="00EF454E">
      <w:pPr>
        <w:pStyle w:val="Heading4"/>
      </w:pPr>
      <w:r w:rsidRPr="00565687">
        <w:t xml:space="preserve">The </w:t>
      </w:r>
      <w:r>
        <w:t>F</w:t>
      </w:r>
      <w:r w:rsidRPr="00565687">
        <w:t xml:space="preserve">ifty </w:t>
      </w:r>
      <w:r>
        <w:t>S</w:t>
      </w:r>
      <w:r w:rsidRPr="00565687">
        <w:t xml:space="preserve">tates and </w:t>
      </w:r>
      <w:r>
        <w:t xml:space="preserve">all </w:t>
      </w:r>
      <w:r w:rsidRPr="00565687">
        <w:t>relevant United States territories should</w:t>
      </w:r>
      <w:r>
        <w:t xml:space="preserve"> </w:t>
      </w:r>
      <w:r w:rsidR="008229EE">
        <w:t>substantially strengthen collective bargaining rights for secondary actions</w:t>
      </w:r>
      <w:r>
        <w:t xml:space="preserve">. Expanding the </w:t>
      </w:r>
      <w:r>
        <w:rPr>
          <w:u w:val="single"/>
        </w:rPr>
        <w:t>scope</w:t>
      </w:r>
      <w:r>
        <w:t xml:space="preserve"> of state action to </w:t>
      </w:r>
      <w:r w:rsidRPr="00AC2779">
        <w:rPr>
          <w:u w:val="single"/>
        </w:rPr>
        <w:t>include</w:t>
      </w:r>
      <w:r>
        <w:t xml:space="preserve"> the plan cements federalism through </w:t>
      </w:r>
      <w:r w:rsidRPr="00AC2779">
        <w:rPr>
          <w:u w:val="single"/>
        </w:rPr>
        <w:t>institutionalizing enforcement</w:t>
      </w:r>
      <w:r>
        <w:t xml:space="preserve"> while promoting state </w:t>
      </w:r>
      <w:r w:rsidRPr="000B0475">
        <w:rPr>
          <w:u w:val="single"/>
        </w:rPr>
        <w:t>experimentation</w:t>
      </w:r>
      <w:r>
        <w:t xml:space="preserve"> that also </w:t>
      </w:r>
      <w:r w:rsidRPr="000B0475">
        <w:rPr>
          <w:u w:val="single"/>
        </w:rPr>
        <w:t>solves the AFF</w:t>
      </w:r>
      <w:r>
        <w:t xml:space="preserve">.  </w:t>
      </w:r>
    </w:p>
    <w:p w14:paraId="27632BE6" w14:textId="77777777" w:rsidR="00EF454E" w:rsidRPr="00F7467B" w:rsidRDefault="00EF454E" w:rsidP="00EF454E">
      <w:pPr>
        <w:rPr>
          <w:rStyle w:val="Style13ptBold"/>
        </w:rPr>
      </w:pPr>
      <w:r>
        <w:rPr>
          <w:rStyle w:val="Style13ptBold"/>
        </w:rPr>
        <w:t xml:space="preserve">Fine and </w:t>
      </w:r>
      <w:proofErr w:type="spellStart"/>
      <w:r>
        <w:rPr>
          <w:rStyle w:val="Style13ptBold"/>
        </w:rPr>
        <w:t>Piore</w:t>
      </w:r>
      <w:proofErr w:type="spellEnd"/>
      <w:r>
        <w:rPr>
          <w:rStyle w:val="Style13ptBold"/>
        </w:rPr>
        <w:t xml:space="preserve"> ’21 </w:t>
      </w:r>
      <w:r w:rsidRPr="00F7467B">
        <w:t>[</w:t>
      </w:r>
      <w:r>
        <w:t>Janice and Michael, 9-16-2021, Professor</w:t>
      </w:r>
      <w:r w:rsidRPr="00340340">
        <w:t xml:space="preserve"> in Labor Studies and Employment Relations at Rutgers School of Management and Labor Relations</w:t>
      </w:r>
      <w:r>
        <w:t xml:space="preserve">, and </w:t>
      </w:r>
      <w:r w:rsidRPr="00340340">
        <w:t>David W. Skinner Professor of Political Economy, Emeritus, at Massachusetts Institute of Technology</w:t>
      </w:r>
      <w:r>
        <w:t xml:space="preserve"> Respectfully, “</w:t>
      </w:r>
      <w:r w:rsidRPr="00340340">
        <w:t>INTRODUCTION TO A SPECIAL ISSUE ON THE NEW LABOR FEDERALISM</w:t>
      </w:r>
      <w:r>
        <w:t xml:space="preserve">”, Rutgers School of Management, </w:t>
      </w:r>
      <w:r w:rsidRPr="00340340">
        <w:t>https://journals.sagepub.com/doi/abs/10.1177/00197939211032934</w:t>
      </w:r>
      <w:r>
        <w:t>; JK</w:t>
      </w:r>
      <w:r w:rsidRPr="00F7467B">
        <w:t>]</w:t>
      </w:r>
    </w:p>
    <w:p w14:paraId="2297D439" w14:textId="77777777" w:rsidR="00EF454E" w:rsidRPr="00340340" w:rsidRDefault="00EF454E" w:rsidP="00EF454E">
      <w:pPr>
        <w:rPr>
          <w:sz w:val="16"/>
        </w:rPr>
      </w:pPr>
      <w:r w:rsidRPr="00340340">
        <w:rPr>
          <w:rStyle w:val="StyleUnderline"/>
        </w:rPr>
        <w:t xml:space="preserve">In our view the </w:t>
      </w:r>
      <w:r w:rsidRPr="00EF454E">
        <w:rPr>
          <w:rStyle w:val="Emphasis"/>
          <w:highlight w:val="cyan"/>
        </w:rPr>
        <w:t>most likely place</w:t>
      </w:r>
      <w:r w:rsidRPr="00340340">
        <w:rPr>
          <w:rStyle w:val="StyleUnderline"/>
        </w:rPr>
        <w:t xml:space="preserve"> to look </w:t>
      </w:r>
      <w:r w:rsidRPr="00EF454E">
        <w:rPr>
          <w:rStyle w:val="StyleUnderline"/>
          <w:highlight w:val="cyan"/>
        </w:rPr>
        <w:t>for</w:t>
      </w:r>
      <w:r w:rsidRPr="00340340">
        <w:rPr>
          <w:rStyle w:val="StyleUnderline"/>
        </w:rPr>
        <w:t xml:space="preserve"> the </w:t>
      </w:r>
      <w:r w:rsidRPr="00EF454E">
        <w:rPr>
          <w:rStyle w:val="Emphasis"/>
          <w:highlight w:val="cyan"/>
        </w:rPr>
        <w:t>reforms</w:t>
      </w:r>
      <w:r w:rsidRPr="00EF454E">
        <w:rPr>
          <w:rStyle w:val="StyleUnderline"/>
          <w:highlight w:val="cyan"/>
        </w:rPr>
        <w:t xml:space="preserve"> that will give</w:t>
      </w:r>
      <w:r w:rsidRPr="00340340">
        <w:rPr>
          <w:rStyle w:val="StyleUnderline"/>
        </w:rPr>
        <w:t xml:space="preserve"> the </w:t>
      </w:r>
      <w:r w:rsidRPr="00340340">
        <w:rPr>
          <w:rStyle w:val="Emphasis"/>
        </w:rPr>
        <w:t xml:space="preserve">new </w:t>
      </w:r>
      <w:r w:rsidRPr="00EF454E">
        <w:rPr>
          <w:rStyle w:val="Emphasis"/>
          <w:highlight w:val="cyan"/>
        </w:rPr>
        <w:t>labor federalism</w:t>
      </w:r>
      <w:r w:rsidRPr="00340340">
        <w:rPr>
          <w:rStyle w:val="StyleUnderline"/>
        </w:rPr>
        <w:t xml:space="preserve"> institutional </w:t>
      </w:r>
      <w:r w:rsidRPr="00EF454E">
        <w:rPr>
          <w:rStyle w:val="Emphasis"/>
          <w:highlight w:val="cyan"/>
        </w:rPr>
        <w:t>support and stability</w:t>
      </w:r>
      <w:r w:rsidRPr="00340340">
        <w:rPr>
          <w:rStyle w:val="StyleUnderline"/>
        </w:rPr>
        <w:t xml:space="preserve"> comparable to that of the New Deal </w:t>
      </w:r>
      <w:r w:rsidRPr="00340340">
        <w:rPr>
          <w:rStyle w:val="Emphasis"/>
        </w:rPr>
        <w:t>collective bargaining regime</w:t>
      </w:r>
      <w:r w:rsidRPr="00340340">
        <w:rPr>
          <w:rStyle w:val="StyleUnderline"/>
        </w:rPr>
        <w:t xml:space="preserve"> at its apogee </w:t>
      </w:r>
      <w:r w:rsidRPr="00EF454E">
        <w:rPr>
          <w:rStyle w:val="StyleUnderline"/>
          <w:highlight w:val="cyan"/>
        </w:rPr>
        <w:t xml:space="preserve">is in the </w:t>
      </w:r>
      <w:r w:rsidRPr="00EF454E">
        <w:rPr>
          <w:rStyle w:val="Emphasis"/>
          <w:highlight w:val="cyan"/>
        </w:rPr>
        <w:t>implementation and enforcemen</w:t>
      </w:r>
      <w:r w:rsidRPr="00EF454E">
        <w:rPr>
          <w:rStyle w:val="StyleUnderline"/>
          <w:highlight w:val="cyan"/>
        </w:rPr>
        <w:t>t of</w:t>
      </w:r>
      <w:r w:rsidRPr="00340340">
        <w:rPr>
          <w:rStyle w:val="StyleUnderline"/>
        </w:rPr>
        <w:t xml:space="preserve"> the </w:t>
      </w:r>
      <w:r w:rsidRPr="00EF454E">
        <w:rPr>
          <w:rStyle w:val="StyleUnderline"/>
          <w:highlight w:val="cyan"/>
        </w:rPr>
        <w:t>regulations</w:t>
      </w:r>
      <w:r w:rsidRPr="00340340">
        <w:rPr>
          <w:rStyle w:val="StyleUnderline"/>
        </w:rPr>
        <w:t xml:space="preserve"> being generated through the </w:t>
      </w:r>
      <w:r w:rsidRPr="00340340">
        <w:rPr>
          <w:rStyle w:val="Emphasis"/>
        </w:rPr>
        <w:t>political process</w:t>
      </w:r>
      <w:r w:rsidRPr="00340340">
        <w:rPr>
          <w:sz w:val="16"/>
        </w:rPr>
        <w:t xml:space="preserve">. Unless local regulations are accompanied by a system of implementation and enforcement, the movement will prove purely symbolic or hortatory. But, with some exceptions described below, the existing administrative apparatus of most state and local governments are not up to these new responsibilities. </w:t>
      </w:r>
      <w:r w:rsidRPr="00340340">
        <w:rPr>
          <w:rStyle w:val="StyleUnderline"/>
        </w:rPr>
        <w:t xml:space="preserve">Those </w:t>
      </w:r>
      <w:r w:rsidRPr="00EF454E">
        <w:rPr>
          <w:rStyle w:val="Emphasis"/>
          <w:highlight w:val="cyan"/>
        </w:rPr>
        <w:t>existing agencies</w:t>
      </w:r>
      <w:r w:rsidRPr="00340340">
        <w:rPr>
          <w:rStyle w:val="StyleUnderline"/>
        </w:rPr>
        <w:t xml:space="preserve"> in which they could be housed </w:t>
      </w:r>
      <w:r w:rsidRPr="00E9795E">
        <w:rPr>
          <w:rStyle w:val="StyleUnderline"/>
        </w:rPr>
        <w:t>all need</w:t>
      </w:r>
      <w:r w:rsidRPr="00340340">
        <w:rPr>
          <w:rStyle w:val="StyleUnderline"/>
        </w:rPr>
        <w:t xml:space="preserve"> to be </w:t>
      </w:r>
      <w:r w:rsidRPr="00EF454E">
        <w:rPr>
          <w:rStyle w:val="Emphasis"/>
          <w:highlight w:val="cyan"/>
        </w:rPr>
        <w:t>significantly enlarged</w:t>
      </w:r>
      <w:r w:rsidRPr="00EF454E">
        <w:rPr>
          <w:rStyle w:val="StyleUnderline"/>
          <w:highlight w:val="cyan"/>
        </w:rPr>
        <w:t xml:space="preserve"> and </w:t>
      </w:r>
      <w:r w:rsidRPr="00EF454E">
        <w:rPr>
          <w:rStyle w:val="Emphasis"/>
          <w:highlight w:val="cyan"/>
        </w:rPr>
        <w:t>expanded</w:t>
      </w:r>
      <w:r w:rsidRPr="00EF454E">
        <w:rPr>
          <w:rStyle w:val="StyleUnderline"/>
          <w:highlight w:val="cyan"/>
        </w:rPr>
        <w:t xml:space="preserve"> to take on</w:t>
      </w:r>
      <w:r w:rsidRPr="00E9795E">
        <w:rPr>
          <w:rStyle w:val="StyleUnderline"/>
        </w:rPr>
        <w:t xml:space="preserve"> these </w:t>
      </w:r>
      <w:r w:rsidRPr="00EF454E">
        <w:rPr>
          <w:rStyle w:val="Emphasis"/>
          <w:highlight w:val="cyan"/>
        </w:rPr>
        <w:t>new responsibilities</w:t>
      </w:r>
      <w:r w:rsidRPr="00340340">
        <w:rPr>
          <w:sz w:val="16"/>
        </w:rPr>
        <w:t>, and in some jurisdictions where no good candidates can play this role, agencies need to be created from scratch.</w:t>
      </w:r>
    </w:p>
    <w:p w14:paraId="35B554FE" w14:textId="77777777" w:rsidR="00EF454E" w:rsidRPr="00A51EA9" w:rsidRDefault="00EF454E" w:rsidP="00EF454E">
      <w:pPr>
        <w:rPr>
          <w:sz w:val="16"/>
        </w:rPr>
      </w:pPr>
      <w:r w:rsidRPr="00A51EA9">
        <w:rPr>
          <w:sz w:val="16"/>
        </w:rPr>
        <w:t>The problem of implementation and enforcement is moreover much more complicated than it might initially appear. For many businesses, the most important policy details regarding both the paid sick and minimum wage ordinances is the specific cutoff number for what counts as a small versus a large business. Business size dictates the number of years a firm has to phase in the policies and the number of hours a worker can accrue under the paid sick leave ordinance (as well as how many hours can be carried over per year). Additional issues include whether individual franchisees are considered small businesses or part of larger integrated enterprises. These ‘‘exceptional’’ provisions are typically made as concessions to constituencies in the process of building the political coalition required to obtain passage, but ideally these policies should be designed in consultation with an agency that understands the problems of enforcement and implementation even before they are promulgated.</w:t>
      </w:r>
    </w:p>
    <w:p w14:paraId="088A564A" w14:textId="77777777" w:rsidR="00EF454E" w:rsidRPr="00A51EA9" w:rsidRDefault="00EF454E" w:rsidP="00EF454E">
      <w:pPr>
        <w:rPr>
          <w:sz w:val="16"/>
        </w:rPr>
      </w:pPr>
      <w:r w:rsidRPr="00A51EA9">
        <w:rPr>
          <w:rStyle w:val="StyleUnderline"/>
        </w:rPr>
        <w:t xml:space="preserve">But while the promise of </w:t>
      </w:r>
      <w:r w:rsidRPr="00A51EA9">
        <w:rPr>
          <w:rStyle w:val="Emphasis"/>
        </w:rPr>
        <w:t>creating a system</w:t>
      </w:r>
      <w:r w:rsidRPr="00A51EA9">
        <w:rPr>
          <w:rStyle w:val="StyleUnderline"/>
        </w:rPr>
        <w:t xml:space="preserve"> of </w:t>
      </w:r>
      <w:r w:rsidRPr="00A51EA9">
        <w:rPr>
          <w:rStyle w:val="Emphasis"/>
        </w:rPr>
        <w:t>enforcement</w:t>
      </w:r>
      <w:r w:rsidRPr="00A51EA9">
        <w:rPr>
          <w:rStyle w:val="StyleUnderline"/>
        </w:rPr>
        <w:t xml:space="preserve"> and </w:t>
      </w:r>
      <w:r w:rsidRPr="00A51EA9">
        <w:rPr>
          <w:rStyle w:val="Emphasis"/>
        </w:rPr>
        <w:t>implementation</w:t>
      </w:r>
      <w:r w:rsidRPr="00A51EA9">
        <w:rPr>
          <w:rStyle w:val="StyleUnderline"/>
        </w:rPr>
        <w:t xml:space="preserve"> is implicit in the </w:t>
      </w:r>
      <w:r w:rsidRPr="00A51EA9">
        <w:rPr>
          <w:rStyle w:val="Emphasis"/>
        </w:rPr>
        <w:t>labor federalism debate</w:t>
      </w:r>
      <w:r w:rsidRPr="00A51EA9">
        <w:rPr>
          <w:rStyle w:val="StyleUnderline"/>
        </w:rPr>
        <w:t xml:space="preserve">, discussion of what such a system </w:t>
      </w:r>
      <w:r w:rsidRPr="00A51EA9">
        <w:rPr>
          <w:rStyle w:val="Emphasis"/>
        </w:rPr>
        <w:t>should look like</w:t>
      </w:r>
      <w:r w:rsidRPr="00A51EA9">
        <w:rPr>
          <w:rStyle w:val="StyleUnderline"/>
        </w:rPr>
        <w:t xml:space="preserve"> is extremely </w:t>
      </w:r>
      <w:r w:rsidRPr="00A51EA9">
        <w:rPr>
          <w:rStyle w:val="Emphasis"/>
        </w:rPr>
        <w:t>limited</w:t>
      </w:r>
      <w:r w:rsidRPr="00A51EA9">
        <w:rPr>
          <w:sz w:val="16"/>
        </w:rPr>
        <w:t>. The policy debates focus almost exclusively on the substantive standards, particularly the minimum wage. Neither activists, nor policymakers, nor scholars have devoted much attention to enforcement. A new body of research—much of it our own— has recently emerged that focuses directly on this problem, and endeavors to address many of the limits of the movement toward state and local regulation as an approach to work regulation.</w:t>
      </w:r>
    </w:p>
    <w:p w14:paraId="3E1D0955" w14:textId="77777777" w:rsidR="00EF454E" w:rsidRPr="00AC2779" w:rsidRDefault="00EF454E" w:rsidP="00EF454E">
      <w:pPr>
        <w:rPr>
          <w:sz w:val="12"/>
          <w:szCs w:val="12"/>
        </w:rPr>
      </w:pPr>
      <w:r w:rsidRPr="00AC2779">
        <w:rPr>
          <w:sz w:val="12"/>
          <w:szCs w:val="12"/>
        </w:rPr>
        <w:t>Broadly speaking, this research has three strands: strategic enforcement, co-enforcement, and general (as opposed to specialized) labor inspection. All three of these approaches focus on the fact that labor regulation agencies, like most enforcement in most policy domains, do not have the resources to pursue every violation that occurs and, as a result, exercise enormous discretion in terms of which violations they attempt to investigate and correct. The dominant approach in US enforcement is complaint based; that is, the agency pursues the complaints that come in over the transom, in more or less the order in which they present themselves. This approach is consistent with the widespread view that what is at stake are individual rights, but it does not recognize labor regulation as social policy. Workers in industries with the most serious violations are typically most afraid to complain, and the industries with the most numerous complaints are not necessarily those with the most serious social or economic impact.</w:t>
      </w:r>
    </w:p>
    <w:p w14:paraId="7AFBE169" w14:textId="77777777" w:rsidR="00EF454E" w:rsidRPr="00AC2779" w:rsidRDefault="00EF454E" w:rsidP="00EF454E">
      <w:pPr>
        <w:rPr>
          <w:sz w:val="12"/>
          <w:szCs w:val="12"/>
        </w:rPr>
      </w:pPr>
      <w:r w:rsidRPr="00AC2779">
        <w:rPr>
          <w:sz w:val="12"/>
          <w:szCs w:val="12"/>
        </w:rPr>
        <w:t>Strategic enforcement is an approach that tries to pick out and focus attention on industries and enterprises in which violations are most serious in these terms. In principle it encompasses any approach to information gathering and analysis that helps it to do so. Until recently, it had been primarily implemented at the federal Department of Labor’s Wage and Hour Division (WHD), which, under David Weil, pioneered the use of very large data sets and sophisticated statistical techniques for identifying industries and firms on which to focus attention. Under Weil, WHD also created a new position, the Community Outreach Resource Specialist (CORPS), a full-time outreach position intended to institutionalize working with community organizations (Gleeson and Bada 2019). As of March 2021, CORPS staff were based in 56 district offices across the United States.</w:t>
      </w:r>
    </w:p>
    <w:p w14:paraId="2C0369B0" w14:textId="77777777" w:rsidR="00EF454E" w:rsidRPr="00AC2779" w:rsidRDefault="00EF454E" w:rsidP="00EF454E">
      <w:pPr>
        <w:rPr>
          <w:sz w:val="12"/>
          <w:szCs w:val="12"/>
        </w:rPr>
      </w:pPr>
      <w:r w:rsidRPr="00AC2779">
        <w:rPr>
          <w:sz w:val="12"/>
          <w:szCs w:val="12"/>
        </w:rPr>
        <w:t>At the state level, the California Department of Labor (DOL) is engaged, with its community partners, in strategic enforcement initiatives in six low wage, high violation industries. New Jersey’s DOL is in the process of implementing a strategic enforcement approach across seven of its subunits, and both Washington and Colorado have created new units to address companywide investigations.</w:t>
      </w:r>
    </w:p>
    <w:p w14:paraId="19FA582F" w14:textId="77777777" w:rsidR="00EF454E" w:rsidRPr="00AC2779" w:rsidRDefault="00EF454E" w:rsidP="00EF454E">
      <w:pPr>
        <w:rPr>
          <w:sz w:val="12"/>
          <w:szCs w:val="12"/>
        </w:rPr>
      </w:pPr>
      <w:r w:rsidRPr="00AC2779">
        <w:rPr>
          <w:sz w:val="12"/>
          <w:szCs w:val="12"/>
        </w:rPr>
        <w:t>Co-enforcement could be thought of as another form of strategic enforcement focused on the information that can be gathered through close collaboration with workers themselves and with organizations and advocacy groups (Fine 2017). It recognizes that workers typically have information about employment conditions and practices in individual enterprises that are not available through broad-based surveys but are often afraid to provide that information to government agencies and/or are unaware of its potential significance. But it takes a dedicated long-term effort to cultivate the trust and understanding required to obtain that information regularly and systematically. It thus places less emphasis on the information per se than on the processes required to develop the relationships with local community groups and worker organizations, which build the trust and the common base of understanding and experience that generate a flow of information over time</w:t>
      </w:r>
    </w:p>
    <w:p w14:paraId="3415D559" w14:textId="77777777" w:rsidR="00EF454E" w:rsidRPr="00AC2779" w:rsidRDefault="00EF454E" w:rsidP="00EF454E">
      <w:pPr>
        <w:rPr>
          <w:sz w:val="12"/>
          <w:szCs w:val="12"/>
        </w:rPr>
      </w:pPr>
      <w:r w:rsidRPr="00AC2779">
        <w:rPr>
          <w:sz w:val="12"/>
          <w:szCs w:val="12"/>
        </w:rPr>
        <w:t>The distinction between general and specialized regulation (</w:t>
      </w:r>
      <w:proofErr w:type="spellStart"/>
      <w:r w:rsidRPr="00AC2779">
        <w:rPr>
          <w:sz w:val="12"/>
          <w:szCs w:val="12"/>
        </w:rPr>
        <w:t>Piore</w:t>
      </w:r>
      <w:proofErr w:type="spellEnd"/>
      <w:r w:rsidRPr="00AC2779">
        <w:rPr>
          <w:sz w:val="12"/>
          <w:szCs w:val="12"/>
        </w:rPr>
        <w:t xml:space="preserve"> and Schrank 2008, 2018) recognizes the importance of the scope of responsibility invested in any given regulatory agency and the kinds of corrective action to which that leads. At the national level, we in the United States have a specialized system of work regulation; responsibility is dispersed over a dozen agencies, each with a narrow jurisdiction: health and safety (OSHA), wages and hours (the DOL’s WHD), immigration, equal employment opportunity, and so on. Each agency is expected to investigate violations in its own narrow jurisdiction and to sanction the enterprises in which the violations occur. The sanctions are expected to deter violations, but they also discharge the responsibility of the enterprise under the law.</w:t>
      </w:r>
    </w:p>
    <w:p w14:paraId="44A67BBE" w14:textId="77777777" w:rsidR="00EF454E" w:rsidRPr="00AC2779" w:rsidRDefault="00EF454E" w:rsidP="00EF454E">
      <w:pPr>
        <w:rPr>
          <w:sz w:val="12"/>
          <w:szCs w:val="12"/>
        </w:rPr>
      </w:pPr>
      <w:r w:rsidRPr="00AC2779">
        <w:rPr>
          <w:sz w:val="12"/>
          <w:szCs w:val="12"/>
        </w:rPr>
        <w:t>This approach contrasts sharply with a general system of work regulation in which responsibility for enforcing all labor and employment statutes is placed in a single agency; that agency has the power to impose sanctions in the form of fines—and even criminal liability in the case of willful violations or negligence—but its role and responsibility is not to sanction and deter but rather to take corrective action to ensure the violation does not recur. This responsibility encourages the agency to look for the underlying causes of infractions, which are typically rooted in business strategies and managerial practices, and to demand that these practices are altered accordingly. At the same time, it can delay the implementation of statutory requirements until the enterprise has time to adjust and offer advice as to what adjustments are required and how they can be made. When the underlying business climate does not provide the latitude for the enterprise to respond in a constructive way, the enforcement agency is expected to inform the legislature that is in principle in a position to take corrective action.</w:t>
      </w:r>
    </w:p>
    <w:p w14:paraId="41E5FBA5" w14:textId="77777777" w:rsidR="00EF454E" w:rsidRPr="00AC2779" w:rsidRDefault="00EF454E" w:rsidP="00EF454E">
      <w:pPr>
        <w:rPr>
          <w:sz w:val="16"/>
        </w:rPr>
      </w:pPr>
      <w:r w:rsidRPr="00AC2779">
        <w:rPr>
          <w:rStyle w:val="StyleUnderline"/>
        </w:rPr>
        <w:t xml:space="preserve">These </w:t>
      </w:r>
      <w:r w:rsidRPr="00EF454E">
        <w:rPr>
          <w:rStyle w:val="Emphasis"/>
          <w:highlight w:val="cyan"/>
        </w:rPr>
        <w:t>varying perspectives</w:t>
      </w:r>
      <w:r w:rsidRPr="00AC2779">
        <w:rPr>
          <w:rStyle w:val="StyleUnderline"/>
        </w:rPr>
        <w:t xml:space="preserve"> are not mutually exclusive and indeed </w:t>
      </w:r>
      <w:r w:rsidRPr="00EF454E">
        <w:rPr>
          <w:rStyle w:val="StyleUnderline"/>
          <w:highlight w:val="cyan"/>
        </w:rPr>
        <w:t xml:space="preserve">could </w:t>
      </w:r>
      <w:r w:rsidRPr="00EF454E">
        <w:rPr>
          <w:rStyle w:val="Emphasis"/>
          <w:highlight w:val="cyan"/>
        </w:rPr>
        <w:t>work together</w:t>
      </w:r>
      <w:r w:rsidRPr="00EF454E">
        <w:rPr>
          <w:rStyle w:val="StyleUnderline"/>
          <w:highlight w:val="cyan"/>
        </w:rPr>
        <w:t xml:space="preserve"> to stabilize</w:t>
      </w:r>
      <w:r w:rsidRPr="00AC2779">
        <w:rPr>
          <w:rStyle w:val="StyleUnderline"/>
        </w:rPr>
        <w:t xml:space="preserve"> and </w:t>
      </w:r>
      <w:r w:rsidRPr="00AC2779">
        <w:rPr>
          <w:rStyle w:val="Emphasis"/>
        </w:rPr>
        <w:t xml:space="preserve">institutionalize </w:t>
      </w:r>
      <w:r w:rsidRPr="00EF454E">
        <w:rPr>
          <w:rStyle w:val="Emphasis"/>
          <w:highlight w:val="cyan"/>
        </w:rPr>
        <w:t>federalism</w:t>
      </w:r>
      <w:r w:rsidRPr="00EF454E">
        <w:rPr>
          <w:rStyle w:val="StyleUnderline"/>
          <w:highlight w:val="cyan"/>
        </w:rPr>
        <w:t xml:space="preserve"> as a system and </w:t>
      </w:r>
      <w:r w:rsidRPr="00EF454E">
        <w:rPr>
          <w:rStyle w:val="Emphasis"/>
          <w:highlight w:val="cyan"/>
        </w:rPr>
        <w:t>embed it</w:t>
      </w:r>
      <w:r w:rsidRPr="00EF454E">
        <w:rPr>
          <w:rStyle w:val="StyleUnderline"/>
          <w:highlight w:val="cyan"/>
        </w:rPr>
        <w:t xml:space="preserve"> in</w:t>
      </w:r>
      <w:r w:rsidRPr="00AC2779">
        <w:rPr>
          <w:rStyle w:val="StyleUnderline"/>
        </w:rPr>
        <w:t xml:space="preserve"> the </w:t>
      </w:r>
      <w:r w:rsidRPr="00EF454E">
        <w:rPr>
          <w:rStyle w:val="StyleUnderline"/>
          <w:highlight w:val="cyan"/>
        </w:rPr>
        <w:t>economy</w:t>
      </w:r>
      <w:r w:rsidRPr="00AC2779">
        <w:rPr>
          <w:rStyle w:val="StyleUnderline"/>
        </w:rPr>
        <w:t xml:space="preserve">, as opposed to a </w:t>
      </w:r>
      <w:r w:rsidRPr="00AC2779">
        <w:rPr>
          <w:rStyle w:val="Emphasis"/>
        </w:rPr>
        <w:t>political movement</w:t>
      </w:r>
      <w:r w:rsidRPr="00AC2779">
        <w:rPr>
          <w:rStyle w:val="StyleUnderline"/>
        </w:rPr>
        <w:t>, as it largely exists today</w:t>
      </w:r>
      <w:r w:rsidRPr="00AC2779">
        <w:rPr>
          <w:sz w:val="16"/>
        </w:rPr>
        <w:t xml:space="preserve">. Particularly promising, it would appear, is co-enforcement. It seems to point toward the creation of permanent partnerships between the enforcement agency and local community and worker organizations. Such </w:t>
      </w:r>
      <w:r w:rsidRPr="00E9795E">
        <w:rPr>
          <w:sz w:val="16"/>
        </w:rPr>
        <w:t xml:space="preserve">partnerships would give these groups institutional status and stability, and in return for their support in education and investigation, a financial base of some kind, although not equivalent to the dues-paying base of trade unions. </w:t>
      </w:r>
      <w:r w:rsidRPr="00E9795E">
        <w:rPr>
          <w:rStyle w:val="StyleUnderline"/>
        </w:rPr>
        <w:t xml:space="preserve">If we finally began to have </w:t>
      </w:r>
      <w:r w:rsidRPr="00E9795E">
        <w:rPr>
          <w:rStyle w:val="Emphasis"/>
        </w:rPr>
        <w:t>stringent enforcement</w:t>
      </w:r>
      <w:r w:rsidRPr="00E9795E">
        <w:rPr>
          <w:rStyle w:val="StyleUnderline"/>
        </w:rPr>
        <w:t xml:space="preserve">, the move toward a </w:t>
      </w:r>
      <w:r w:rsidRPr="00E9795E">
        <w:rPr>
          <w:rStyle w:val="Emphasis"/>
        </w:rPr>
        <w:t>general labor inspectorate</w:t>
      </w:r>
      <w:r w:rsidRPr="00E9795E">
        <w:rPr>
          <w:rStyle w:val="StyleUnderline"/>
        </w:rPr>
        <w:t xml:space="preserve"> would force the agency to think long term, weigh the </w:t>
      </w:r>
      <w:r w:rsidRPr="00E9795E">
        <w:rPr>
          <w:rStyle w:val="Emphasis"/>
        </w:rPr>
        <w:t>total burden</w:t>
      </w:r>
      <w:r w:rsidRPr="00E9795E">
        <w:rPr>
          <w:rStyle w:val="StyleUnderline"/>
        </w:rPr>
        <w:t xml:space="preserve"> of the new </w:t>
      </w:r>
      <w:r w:rsidRPr="00E9795E">
        <w:rPr>
          <w:rStyle w:val="Emphasis"/>
        </w:rPr>
        <w:t>regulatory mandates</w:t>
      </w:r>
      <w:r w:rsidRPr="00E9795E">
        <w:rPr>
          <w:rStyle w:val="StyleUnderline"/>
        </w:rPr>
        <w:t xml:space="preserve"> upon the enterprise and the local </w:t>
      </w:r>
      <w:r w:rsidRPr="00E9795E">
        <w:rPr>
          <w:rStyle w:val="Emphasis"/>
        </w:rPr>
        <w:t>economy</w:t>
      </w:r>
      <w:r w:rsidRPr="00E9795E">
        <w:rPr>
          <w:rStyle w:val="StyleUnderline"/>
        </w:rPr>
        <w:t xml:space="preserve"> in which it was </w:t>
      </w:r>
      <w:r w:rsidRPr="00E9795E">
        <w:rPr>
          <w:rStyle w:val="Emphasis"/>
        </w:rPr>
        <w:t>embedded</w:t>
      </w:r>
      <w:r w:rsidRPr="00E9795E">
        <w:rPr>
          <w:rStyle w:val="StyleUnderline"/>
        </w:rPr>
        <w:t xml:space="preserve">, and modulate the </w:t>
      </w:r>
      <w:r w:rsidRPr="00E9795E">
        <w:rPr>
          <w:rStyle w:val="Emphasis"/>
        </w:rPr>
        <w:t>pace of enforcement</w:t>
      </w:r>
      <w:r w:rsidRPr="00E9795E">
        <w:rPr>
          <w:rStyle w:val="StyleUnderline"/>
        </w:rPr>
        <w:t xml:space="preserve"> accordingly</w:t>
      </w:r>
      <w:r w:rsidRPr="00E9795E">
        <w:rPr>
          <w:sz w:val="16"/>
        </w:rPr>
        <w:t>. It could</w:t>
      </w:r>
      <w:r w:rsidRPr="00AC2779">
        <w:rPr>
          <w:sz w:val="16"/>
        </w:rPr>
        <w:t xml:space="preserve"> also lead the agency to identify the reforms in managerial practice that would enable the enterprise to adjust to the new regulations in the most effective and efficient manner. Of course, doing so would require a significant shift in recruitment of investigators and their qualifications and training. At the same time, strategic enforcement could enable the agency to see how different firms and industries were embedded in the larger regional and national economy and to encourage national organizers to direct their attention to spreading parallel policy initiatives to those localities in order to level the playing field between them.</w:t>
      </w:r>
    </w:p>
    <w:p w14:paraId="2EF3B7B1" w14:textId="77777777" w:rsidR="00EF454E" w:rsidRPr="00AC2779" w:rsidRDefault="00EF454E" w:rsidP="00EF454E">
      <w:pPr>
        <w:rPr>
          <w:sz w:val="16"/>
        </w:rPr>
      </w:pPr>
      <w:r w:rsidRPr="00AC2779">
        <w:rPr>
          <w:sz w:val="16"/>
        </w:rPr>
        <w:t>Thus far it is true that movement in any of these directions has been limited. Fine, Lyon, and Round (2020) have found that labor standards enforcement agencies at the state and local levels still largely embrace individualized enforcement that is dependent on complaints. Among cities in their survey, 70% indicated their enforcement is complaint-driven, while 54% of states interviewed said the same. However, this likely exaggerates the extent to which states are engaging in strategic enforcement. Extensive interviews and conversations with many states revealed that most of those who indicated engaging in proactive enforcement (directed investigations) do so primarily around suspected child labor violations, often in the form of seasonal summer sweeps of boardwalks, restaurants, and the like, but largely not connected to a sectoral analysis or strategy. In interviews in which they were asked to consider strategic enforcement, agency leaders expressed a sense of obligation to pursue every individual complaint as if work regulation was about individual rights as opposed to operating as instruments of social policy (Fine et al. 2020). An example of the way in which this dichotomy presents itself in practice is the choice between pursuing a minimum wage violation in a small, specialized establishment with few direct competitors relative to a comparable violation in a large establishment that creates competitive pressures that undermine the wage structure of a major industry. As noted earlier, the New Deal collective bargaining regime manages the conflict between collective rights and individual rights through the distinctions it draws between contract negotiation and contract administration</w:t>
      </w:r>
    </w:p>
    <w:p w14:paraId="56DAD778" w14:textId="77777777" w:rsidR="00EF454E" w:rsidRDefault="00EF454E" w:rsidP="00EF454E">
      <w:pPr>
        <w:rPr>
          <w:sz w:val="16"/>
        </w:rPr>
      </w:pPr>
      <w:r w:rsidRPr="00F7467B">
        <w:rPr>
          <w:rStyle w:val="StyleUnderline"/>
        </w:rPr>
        <w:t xml:space="preserve">Nonetheless, </w:t>
      </w:r>
      <w:r w:rsidRPr="00EF454E">
        <w:rPr>
          <w:rStyle w:val="Emphasis"/>
          <w:highlight w:val="cyan"/>
        </w:rPr>
        <w:t>pathbreaking developments</w:t>
      </w:r>
      <w:r w:rsidRPr="00EF454E">
        <w:rPr>
          <w:rStyle w:val="StyleUnderline"/>
          <w:highlight w:val="cyan"/>
        </w:rPr>
        <w:t xml:space="preserve"> in</w:t>
      </w:r>
      <w:r w:rsidRPr="00F7467B">
        <w:rPr>
          <w:rStyle w:val="StyleUnderline"/>
        </w:rPr>
        <w:t xml:space="preserve"> the </w:t>
      </w:r>
      <w:r w:rsidRPr="00AC2779">
        <w:rPr>
          <w:rStyle w:val="Emphasis"/>
        </w:rPr>
        <w:t xml:space="preserve">new </w:t>
      </w:r>
      <w:r w:rsidRPr="00EF454E">
        <w:rPr>
          <w:rStyle w:val="Emphasis"/>
          <w:highlight w:val="cyan"/>
        </w:rPr>
        <w:t>labor federalism</w:t>
      </w:r>
      <w:r w:rsidRPr="00F7467B">
        <w:rPr>
          <w:rStyle w:val="StyleUnderline"/>
        </w:rPr>
        <w:t xml:space="preserve"> have been </w:t>
      </w:r>
      <w:r w:rsidRPr="00EF454E">
        <w:rPr>
          <w:rStyle w:val="StyleUnderline"/>
          <w:highlight w:val="cyan"/>
        </w:rPr>
        <w:t>taking place at</w:t>
      </w:r>
      <w:r w:rsidRPr="00F7467B">
        <w:rPr>
          <w:rStyle w:val="StyleUnderline"/>
        </w:rPr>
        <w:t xml:space="preserve"> the </w:t>
      </w:r>
      <w:r w:rsidRPr="00EF454E">
        <w:rPr>
          <w:rStyle w:val="Emphasis"/>
          <w:highlight w:val="cyan"/>
        </w:rPr>
        <w:t>local level</w:t>
      </w:r>
      <w:r w:rsidRPr="00EF454E">
        <w:rPr>
          <w:rStyle w:val="StyleUnderline"/>
          <w:highlight w:val="cyan"/>
        </w:rPr>
        <w:t>, not solely with</w:t>
      </w:r>
      <w:r w:rsidRPr="00F7467B">
        <w:rPr>
          <w:rStyle w:val="StyleUnderline"/>
        </w:rPr>
        <w:t xml:space="preserve"> </w:t>
      </w:r>
      <w:r w:rsidRPr="00AC2779">
        <w:rPr>
          <w:rStyle w:val="Emphasis"/>
        </w:rPr>
        <w:t xml:space="preserve">respect to </w:t>
      </w:r>
      <w:r w:rsidRPr="00EF454E">
        <w:rPr>
          <w:rStyle w:val="Emphasis"/>
          <w:highlight w:val="cyan"/>
        </w:rPr>
        <w:t>policy</w:t>
      </w:r>
      <w:r w:rsidRPr="00EF454E">
        <w:rPr>
          <w:rStyle w:val="StyleUnderline"/>
          <w:highlight w:val="cyan"/>
        </w:rPr>
        <w:t xml:space="preserve"> but also in</w:t>
      </w:r>
      <w:r w:rsidRPr="00F7467B">
        <w:rPr>
          <w:rStyle w:val="StyleUnderline"/>
        </w:rPr>
        <w:t xml:space="preserve"> terms of the </w:t>
      </w:r>
      <w:r w:rsidRPr="00EF454E">
        <w:rPr>
          <w:rStyle w:val="Emphasis"/>
          <w:highlight w:val="cyan"/>
        </w:rPr>
        <w:t>institutionalization of enforcement</w:t>
      </w:r>
      <w:r w:rsidRPr="00AC2779">
        <w:rPr>
          <w:sz w:val="16"/>
        </w:rPr>
        <w:t>. Beginning with San Francisco in 2001 and followed by Seattle, Los Angeles, and New York City several years later, these cities have established full-time agencies to administer and enforce municipal labor ordinances. These local agencies are also acting as institutional hubs for labor market research and policy and business and worker outreach and education. They are creating a field of local labor market regulation that attempts to compensate for the historical limitations of FLSA and NLRA and to also tackle complex issues that have arisen as a consequence of the fissured economy, including joint employer, up-the-chain liability, and gig work/independent contracting. In contrast to previous labor law regimes, the agencies focus on the bottom rungs of the labor market: low wage, contingent, and precarious workers, particularly immigrants, women, and people of color. Los Angeles and Santa Clara counties have also established local agencies, and Santa Clara has co-enforcement partnerships with several organizations. More modest offices have been established in other cities, including Oakland, Berkeley, Santa Fe, Minneapolis, Chicago, and Philadelphia.</w:t>
      </w:r>
    </w:p>
    <w:p w14:paraId="2488EC17" w14:textId="77777777" w:rsidR="00EF454E" w:rsidRDefault="00EF454E" w:rsidP="00EF454E">
      <w:pPr>
        <w:rPr>
          <w:sz w:val="16"/>
        </w:rPr>
      </w:pPr>
      <w:r w:rsidRPr="00E32071">
        <w:rPr>
          <w:sz w:val="16"/>
        </w:rPr>
        <w:t>The leading agencies possess strong statutory powers (some stronger than many state departments of labor) that take fissured employment relationships into account and provide extensive investigatory authority and subpoena power. These statutory powers include joint employer and individual liability, high fines and civil penalties for unpaid wages, as well as retaliation remedies available to workers, and under certain circumstances agencies can suspend or revoke licenses. Budgets and staff have been increased substantially over a relatively short period of years, to keep pace with expanding policy mandates and caseloads. Co-enforcement funding for outreach and education is also available in Seattle, San Francisco, and Los Angeles as well as Santa Clara County and Minneapolis.</w:t>
      </w:r>
    </w:p>
    <w:p w14:paraId="33D5EB7F" w14:textId="77777777" w:rsidR="00EF454E" w:rsidRDefault="00EF454E" w:rsidP="00EF454E">
      <w:pPr>
        <w:rPr>
          <w:sz w:val="16"/>
        </w:rPr>
      </w:pPr>
      <w:r w:rsidRPr="00E32071">
        <w:rPr>
          <w:sz w:val="16"/>
        </w:rPr>
        <w:t>Many local policy initiatives in these cities target specific sectors. Sectoral minimum wage and standards policies have been set for airports and large hotels in the city of SeaTac in Washington State as well as in Los Angeles and Long Beach, California. Domestic worker standards boards have been established in Seattle and Philadelphia that provide a forum for domestic workers, their employers, worker organizations, and the public to deliberate about strategies for improving working conditions in a very challenging industry. Although ultimately limited to an advisory role, the wage board in 1098 ILR REVIEW Seattle is empowered to make recommendations on legislation and policy changes that must be reviewed by the mayor and city council. The wage board has a broad mandate that includes wages, pay differentials, access to paid time off, accreditation, portable retirement and health care benefits, and outreach and enforcement strategies. In New York City, the Department of Consumer and Worker Protection implemented a policy that provides specific protections to freelance workers and offers the first municipal ‘‘just cause’’ worker protection bills in the nation, specifically for fast-food and retail workers. The agency also created a Paid Care Division, which focuses on defending the rights and improving the job quality of home health and personal care attendants, nannies, caregivers, and housecleaners.</w:t>
      </w:r>
    </w:p>
    <w:p w14:paraId="30B8495E" w14:textId="77777777" w:rsidR="00EF454E" w:rsidRPr="000B0475" w:rsidRDefault="00EF454E" w:rsidP="00EF454E">
      <w:pPr>
        <w:rPr>
          <w:sz w:val="16"/>
        </w:rPr>
      </w:pPr>
      <w:r w:rsidRPr="00E32071">
        <w:rPr>
          <w:rStyle w:val="StyleUnderline"/>
        </w:rPr>
        <w:t xml:space="preserve">Some </w:t>
      </w:r>
      <w:r w:rsidRPr="00EF454E">
        <w:rPr>
          <w:rStyle w:val="Emphasis"/>
          <w:highlight w:val="cyan"/>
        </w:rPr>
        <w:t>observers see</w:t>
      </w:r>
      <w:r w:rsidRPr="00EF454E">
        <w:rPr>
          <w:rStyle w:val="StyleUnderline"/>
          <w:highlight w:val="cyan"/>
        </w:rPr>
        <w:t xml:space="preserve"> in these </w:t>
      </w:r>
      <w:r w:rsidRPr="00EF454E">
        <w:rPr>
          <w:rStyle w:val="Emphasis"/>
          <w:highlight w:val="cyan"/>
        </w:rPr>
        <w:t>developments</w:t>
      </w:r>
      <w:r w:rsidRPr="00E32071">
        <w:rPr>
          <w:rStyle w:val="StyleUnderline"/>
        </w:rPr>
        <w:t xml:space="preserve"> the </w:t>
      </w:r>
      <w:r w:rsidRPr="00EF454E">
        <w:rPr>
          <w:rStyle w:val="StyleUnderline"/>
          <w:highlight w:val="cyan"/>
        </w:rPr>
        <w:t xml:space="preserve">possibility of a </w:t>
      </w:r>
      <w:r w:rsidRPr="00EF454E">
        <w:rPr>
          <w:rStyle w:val="Emphasis"/>
          <w:highlight w:val="cyan"/>
        </w:rPr>
        <w:t>model for regulation</w:t>
      </w:r>
      <w:r w:rsidRPr="00E32071">
        <w:rPr>
          <w:rStyle w:val="StyleUnderline"/>
        </w:rPr>
        <w:t xml:space="preserve"> more broadly </w:t>
      </w:r>
      <w:r w:rsidRPr="00EF454E">
        <w:rPr>
          <w:rStyle w:val="StyleUnderline"/>
          <w:highlight w:val="cyan"/>
        </w:rPr>
        <w:t xml:space="preserve">that could </w:t>
      </w:r>
      <w:r w:rsidRPr="00EF454E">
        <w:rPr>
          <w:rStyle w:val="Emphasis"/>
          <w:highlight w:val="cyan"/>
        </w:rPr>
        <w:t>set or establish</w:t>
      </w:r>
      <w:r w:rsidRPr="00E32071">
        <w:rPr>
          <w:rStyle w:val="StyleUnderline"/>
        </w:rPr>
        <w:t xml:space="preserve"> the forum for </w:t>
      </w:r>
      <w:r w:rsidRPr="000B0475">
        <w:rPr>
          <w:rStyle w:val="Emphasis"/>
        </w:rPr>
        <w:t>negotiating</w:t>
      </w:r>
      <w:r w:rsidRPr="00E32071">
        <w:rPr>
          <w:rStyle w:val="StyleUnderline"/>
        </w:rPr>
        <w:t xml:space="preserve">, and then </w:t>
      </w:r>
      <w:r w:rsidRPr="00EF454E">
        <w:rPr>
          <w:rStyle w:val="Emphasis"/>
          <w:highlight w:val="cyan"/>
        </w:rPr>
        <w:t>enforcing</w:t>
      </w:r>
      <w:r w:rsidRPr="00E32071">
        <w:rPr>
          <w:rStyle w:val="StyleUnderline"/>
        </w:rPr>
        <w:t xml:space="preserve"> minimum sectoral </w:t>
      </w:r>
      <w:r w:rsidRPr="00EF454E">
        <w:rPr>
          <w:rStyle w:val="Emphasis"/>
          <w:highlight w:val="cyan"/>
        </w:rPr>
        <w:t>labor standards</w:t>
      </w:r>
      <w:r w:rsidRPr="00E32071">
        <w:rPr>
          <w:rStyle w:val="StyleUnderline"/>
        </w:rPr>
        <w:t xml:space="preserve"> at the local level</w:t>
      </w:r>
      <w:r w:rsidRPr="000B0475">
        <w:rPr>
          <w:sz w:val="16"/>
        </w:rPr>
        <w:t xml:space="preserve">. Jacobs, Smith, and McBride (2021) elaborate four ways that unions and governments have historically set sectoral-level labor standards (albeit largely at the national level), on a spectrum from collective to individual rights-based regimes: multi-employer bargaining, wage extenders, sectoral minimum standards, and labor standards boards. </w:t>
      </w:r>
      <w:r w:rsidRPr="00E32071">
        <w:rPr>
          <w:rStyle w:val="StyleUnderline"/>
        </w:rPr>
        <w:t xml:space="preserve">Some of the local </w:t>
      </w:r>
      <w:r w:rsidRPr="00EF454E">
        <w:rPr>
          <w:rStyle w:val="Emphasis"/>
          <w:highlight w:val="cyan"/>
        </w:rPr>
        <w:t>sectoral initiatives</w:t>
      </w:r>
      <w:r w:rsidRPr="00E32071">
        <w:rPr>
          <w:rStyle w:val="StyleUnderline"/>
        </w:rPr>
        <w:t xml:space="preserve"> and minimum standards policies </w:t>
      </w:r>
      <w:r w:rsidRPr="00EF454E">
        <w:rPr>
          <w:rStyle w:val="StyleUnderline"/>
          <w:highlight w:val="cyan"/>
        </w:rPr>
        <w:t xml:space="preserve">are </w:t>
      </w:r>
      <w:r w:rsidRPr="00EF454E">
        <w:rPr>
          <w:rStyle w:val="Emphasis"/>
          <w:highlight w:val="cyan"/>
        </w:rPr>
        <w:t>suggestive of this approach</w:t>
      </w:r>
      <w:r w:rsidRPr="00E32071">
        <w:rPr>
          <w:rStyle w:val="StyleUnderline"/>
        </w:rPr>
        <w:t xml:space="preserve">, and the </w:t>
      </w:r>
      <w:r w:rsidRPr="00EF454E">
        <w:rPr>
          <w:rStyle w:val="StyleUnderline"/>
          <w:highlight w:val="cyan"/>
        </w:rPr>
        <w:t xml:space="preserve">agencies have the </w:t>
      </w:r>
      <w:r w:rsidRPr="00EF454E">
        <w:rPr>
          <w:rStyle w:val="Emphasis"/>
          <w:highlight w:val="cyan"/>
        </w:rPr>
        <w:t>potential to function</w:t>
      </w:r>
      <w:r w:rsidRPr="00EF454E">
        <w:rPr>
          <w:rStyle w:val="StyleUnderline"/>
          <w:highlight w:val="cyan"/>
        </w:rPr>
        <w:t xml:space="preserve"> as</w:t>
      </w:r>
      <w:r w:rsidRPr="00E32071">
        <w:rPr>
          <w:rStyle w:val="StyleUnderline"/>
        </w:rPr>
        <w:t xml:space="preserve"> the </w:t>
      </w:r>
      <w:r w:rsidRPr="00EF454E">
        <w:rPr>
          <w:rStyle w:val="Emphasis"/>
          <w:highlight w:val="cyan"/>
        </w:rPr>
        <w:t>institutional foundation</w:t>
      </w:r>
      <w:r w:rsidRPr="00E32071">
        <w:rPr>
          <w:rStyle w:val="StyleUnderline"/>
        </w:rPr>
        <w:t xml:space="preserve"> within which </w:t>
      </w:r>
      <w:r w:rsidRPr="00EF454E">
        <w:rPr>
          <w:rStyle w:val="StyleUnderline"/>
          <w:highlight w:val="cyan"/>
        </w:rPr>
        <w:t>new</w:t>
      </w:r>
      <w:r w:rsidRPr="00E32071">
        <w:rPr>
          <w:rStyle w:val="StyleUnderline"/>
        </w:rPr>
        <w:t xml:space="preserve"> models of organization, representation, and </w:t>
      </w:r>
      <w:r w:rsidRPr="00EF454E">
        <w:rPr>
          <w:rStyle w:val="StyleUnderline"/>
          <w:highlight w:val="cyan"/>
        </w:rPr>
        <w:t xml:space="preserve">bargaining </w:t>
      </w:r>
      <w:r w:rsidRPr="00EF454E">
        <w:rPr>
          <w:rStyle w:val="Emphasis"/>
          <w:highlight w:val="cyan"/>
        </w:rPr>
        <w:t>could be incubated</w:t>
      </w:r>
      <w:r w:rsidRPr="000B0475">
        <w:rPr>
          <w:sz w:val="16"/>
        </w:rPr>
        <w:t xml:space="preserve">. Most important, because they are supported as a regular part of government operations, the agencies have financial stability, which under the New Deal system, the unions’ dues-paying base provided to the major participants in the collective bargaining process. </w:t>
      </w:r>
    </w:p>
    <w:p w14:paraId="28E37A02" w14:textId="77777777" w:rsidR="00EF454E" w:rsidRDefault="00EF454E" w:rsidP="00EF454E">
      <w:pPr>
        <w:rPr>
          <w:sz w:val="16"/>
        </w:rPr>
      </w:pPr>
      <w:r w:rsidRPr="00E32071">
        <w:rPr>
          <w:sz w:val="16"/>
        </w:rPr>
        <w:t>To be sure, these offices were not initially conceived as a system in the sense we have in mind. The pieces have the makings of a larger whole, but only if worker and community organizations want them to, are willing to devote significant attention to membership recruitment, and local mayors and city councils are amenable to the vision.</w:t>
      </w:r>
    </w:p>
    <w:p w14:paraId="39CC76EB" w14:textId="77777777" w:rsidR="00EF454E" w:rsidRDefault="00EF454E" w:rsidP="00EF454E">
      <w:pPr>
        <w:rPr>
          <w:sz w:val="16"/>
        </w:rPr>
      </w:pPr>
      <w:r w:rsidRPr="000B0475">
        <w:rPr>
          <w:sz w:val="16"/>
        </w:rPr>
        <w:t>Conclusion</w:t>
      </w:r>
    </w:p>
    <w:p w14:paraId="73FAE731" w14:textId="77777777" w:rsidR="00EF454E" w:rsidRPr="000B0475" w:rsidRDefault="00EF454E" w:rsidP="00EF454E">
      <w:pPr>
        <w:rPr>
          <w:sz w:val="16"/>
        </w:rPr>
      </w:pPr>
      <w:r w:rsidRPr="000B0475">
        <w:rPr>
          <w:sz w:val="16"/>
        </w:rPr>
        <w:t xml:space="preserve">What can we conclude about the new federalism in labor and employment policy? It is certainly no substitute for the protection offered by the system that grew out of the New Deal labor legislation. </w:t>
      </w:r>
      <w:r w:rsidRPr="000B0475">
        <w:rPr>
          <w:rStyle w:val="StyleUnderline"/>
        </w:rPr>
        <w:t xml:space="preserve">But it is offering increasing </w:t>
      </w:r>
      <w:r w:rsidRPr="000B0475">
        <w:rPr>
          <w:rStyle w:val="Emphasis"/>
        </w:rPr>
        <w:t>protection to workers</w:t>
      </w:r>
      <w:r w:rsidRPr="000B0475">
        <w:rPr>
          <w:rStyle w:val="StyleUnderline"/>
        </w:rPr>
        <w:t xml:space="preserve"> in the places it has taken hold, particularly to workers at the </w:t>
      </w:r>
      <w:r w:rsidRPr="000B0475">
        <w:rPr>
          <w:rStyle w:val="Emphasis"/>
        </w:rPr>
        <w:t>bottom of the labor market</w:t>
      </w:r>
      <w:r w:rsidRPr="000B0475">
        <w:rPr>
          <w:rStyle w:val="StyleUnderline"/>
        </w:rPr>
        <w:t xml:space="preserve"> who were never effectively incorporated in the New Deal system. </w:t>
      </w:r>
      <w:r w:rsidRPr="00EF454E">
        <w:rPr>
          <w:rStyle w:val="StyleUnderline"/>
          <w:highlight w:val="cyan"/>
        </w:rPr>
        <w:t>Thus far</w:t>
      </w:r>
      <w:r w:rsidRPr="000B0475">
        <w:rPr>
          <w:rStyle w:val="StyleUnderline"/>
        </w:rPr>
        <w:t xml:space="preserve">, that </w:t>
      </w:r>
      <w:r w:rsidRPr="00EF454E">
        <w:rPr>
          <w:rStyle w:val="Emphasis"/>
          <w:highlight w:val="cyan"/>
        </w:rPr>
        <w:t>protection</w:t>
      </w:r>
      <w:r w:rsidRPr="00EF454E">
        <w:rPr>
          <w:rStyle w:val="StyleUnderline"/>
          <w:highlight w:val="cyan"/>
        </w:rPr>
        <w:t xml:space="preserve"> has </w:t>
      </w:r>
      <w:r w:rsidRPr="00EF454E">
        <w:rPr>
          <w:rStyle w:val="Emphasis"/>
          <w:highlight w:val="cyan"/>
        </w:rPr>
        <w:t>been largely confined</w:t>
      </w:r>
      <w:r w:rsidRPr="00EF454E">
        <w:rPr>
          <w:rStyle w:val="StyleUnderline"/>
          <w:highlight w:val="cyan"/>
        </w:rPr>
        <w:t xml:space="preserve"> to</w:t>
      </w:r>
      <w:r w:rsidRPr="000B0475">
        <w:rPr>
          <w:rStyle w:val="StyleUnderline"/>
        </w:rPr>
        <w:t xml:space="preserve"> the more politically </w:t>
      </w:r>
      <w:r w:rsidRPr="00EF454E">
        <w:rPr>
          <w:rStyle w:val="StyleUnderline"/>
          <w:highlight w:val="cyan"/>
        </w:rPr>
        <w:t>progressive cities</w:t>
      </w:r>
      <w:r w:rsidRPr="000B0475">
        <w:rPr>
          <w:rStyle w:val="StyleUnderline"/>
        </w:rPr>
        <w:t xml:space="preserve"> and states. One </w:t>
      </w:r>
      <w:r w:rsidRPr="00EF454E">
        <w:rPr>
          <w:rStyle w:val="Emphasis"/>
          <w:highlight w:val="cyan"/>
        </w:rPr>
        <w:t>measure of its success</w:t>
      </w:r>
      <w:r w:rsidRPr="000B0475">
        <w:rPr>
          <w:rStyle w:val="StyleUnderline"/>
        </w:rPr>
        <w:t xml:space="preserve"> will be its </w:t>
      </w:r>
      <w:r w:rsidRPr="00EF454E">
        <w:rPr>
          <w:rStyle w:val="StyleUnderline"/>
          <w:highlight w:val="cyan"/>
        </w:rPr>
        <w:t xml:space="preserve">ability to establish </w:t>
      </w:r>
      <w:r w:rsidRPr="00EF454E">
        <w:rPr>
          <w:rStyle w:val="Emphasis"/>
          <w:highlight w:val="cyan"/>
        </w:rPr>
        <w:t>patterns of protection</w:t>
      </w:r>
      <w:r w:rsidRPr="000B0475">
        <w:rPr>
          <w:rStyle w:val="StyleUnderline"/>
        </w:rPr>
        <w:t xml:space="preserve"> that spread widely over time to cities and states that are not at the </w:t>
      </w:r>
      <w:r w:rsidRPr="000B0475">
        <w:rPr>
          <w:rStyle w:val="Emphasis"/>
        </w:rPr>
        <w:t>vanguard of the progressive</w:t>
      </w:r>
      <w:r w:rsidRPr="000B0475">
        <w:rPr>
          <w:rStyle w:val="StyleUnderline"/>
        </w:rPr>
        <w:t xml:space="preserve"> movement</w:t>
      </w:r>
      <w:r w:rsidRPr="000B0475">
        <w:rPr>
          <w:sz w:val="16"/>
        </w:rPr>
        <w:t>. The ultimate goal would be to create patterns that are eventually adopted by the national government, as was pattern bargaining in the New Deal collective bargaining regime. The Fight for $15 is emblematic of this possibility; the campaign has spread widely beyond the places it originated, and a national $15 minimum wage is now being seriously debated.</w:t>
      </w:r>
    </w:p>
    <w:p w14:paraId="7B842A20" w14:textId="77777777" w:rsidR="00EF454E" w:rsidRPr="00CF0D23" w:rsidRDefault="00EF454E" w:rsidP="00EF454E">
      <w:pPr>
        <w:rPr>
          <w:sz w:val="16"/>
        </w:rPr>
      </w:pPr>
      <w:r w:rsidRPr="000B0475">
        <w:rPr>
          <w:sz w:val="16"/>
        </w:rPr>
        <w:t xml:space="preserve">But one need not judge the movement toward state and local labor legislation in terms of its political success alone. </w:t>
      </w:r>
      <w:r w:rsidRPr="000B0475">
        <w:rPr>
          <w:rStyle w:val="StyleUnderline"/>
        </w:rPr>
        <w:t xml:space="preserve">One can also think about it as </w:t>
      </w:r>
      <w:r w:rsidRPr="000B0475">
        <w:rPr>
          <w:rStyle w:val="Emphasis"/>
        </w:rPr>
        <w:t>part of a process</w:t>
      </w:r>
      <w:r w:rsidRPr="000B0475">
        <w:rPr>
          <w:rStyle w:val="StyleUnderline"/>
        </w:rPr>
        <w:t xml:space="preserve"> that is creating </w:t>
      </w:r>
      <w:r w:rsidRPr="000B0475">
        <w:rPr>
          <w:rStyle w:val="Emphasis"/>
        </w:rPr>
        <w:t>new forms</w:t>
      </w:r>
      <w:r w:rsidRPr="000B0475">
        <w:rPr>
          <w:rStyle w:val="StyleUnderline"/>
        </w:rPr>
        <w:t xml:space="preserve"> of </w:t>
      </w:r>
      <w:r w:rsidRPr="000B0475">
        <w:rPr>
          <w:rStyle w:val="Emphasis"/>
        </w:rPr>
        <w:t>organization</w:t>
      </w:r>
      <w:r w:rsidRPr="000B0475">
        <w:rPr>
          <w:rStyle w:val="StyleUnderline"/>
        </w:rPr>
        <w:t xml:space="preserve"> and new </w:t>
      </w:r>
      <w:r w:rsidRPr="000B0475">
        <w:rPr>
          <w:rStyle w:val="Emphasis"/>
        </w:rPr>
        <w:t>institutions</w:t>
      </w:r>
      <w:r w:rsidRPr="000B0475">
        <w:rPr>
          <w:rStyle w:val="StyleUnderline"/>
        </w:rPr>
        <w:t xml:space="preserve">. As such, the </w:t>
      </w:r>
      <w:r w:rsidRPr="00EF454E">
        <w:rPr>
          <w:rStyle w:val="Emphasis"/>
          <w:highlight w:val="cyan"/>
        </w:rPr>
        <w:t>cities and states active</w:t>
      </w:r>
      <w:r w:rsidRPr="00EF454E">
        <w:rPr>
          <w:rStyle w:val="StyleUnderline"/>
          <w:highlight w:val="cyan"/>
        </w:rPr>
        <w:t xml:space="preserve"> in this domain</w:t>
      </w:r>
      <w:r w:rsidRPr="000B0475">
        <w:rPr>
          <w:rStyle w:val="StyleUnderline"/>
        </w:rPr>
        <w:t xml:space="preserve"> are </w:t>
      </w:r>
      <w:r w:rsidRPr="00EF454E">
        <w:rPr>
          <w:rStyle w:val="Emphasis"/>
          <w:highlight w:val="cyan"/>
        </w:rPr>
        <w:t>not to be thought of individually</w:t>
      </w:r>
      <w:r w:rsidRPr="000B0475">
        <w:rPr>
          <w:rStyle w:val="StyleUnderline"/>
        </w:rPr>
        <w:t xml:space="preserve"> as wins and losses in a political struggle </w:t>
      </w:r>
      <w:r w:rsidRPr="00EF454E">
        <w:rPr>
          <w:rStyle w:val="StyleUnderline"/>
          <w:highlight w:val="cyan"/>
        </w:rPr>
        <w:t xml:space="preserve">but rather as </w:t>
      </w:r>
      <w:r w:rsidRPr="000B0475">
        <w:rPr>
          <w:rStyle w:val="Emphasis"/>
        </w:rPr>
        <w:t xml:space="preserve">so </w:t>
      </w:r>
      <w:r w:rsidRPr="00EF454E">
        <w:rPr>
          <w:rStyle w:val="Emphasis"/>
          <w:highlight w:val="cyan"/>
        </w:rPr>
        <w:t>many experiments</w:t>
      </w:r>
      <w:r w:rsidRPr="000B0475">
        <w:rPr>
          <w:rStyle w:val="StyleUnderline"/>
        </w:rPr>
        <w:t xml:space="preserve"> in the invention and evaluation of </w:t>
      </w:r>
      <w:r w:rsidRPr="000B0475">
        <w:rPr>
          <w:rStyle w:val="Emphasis"/>
        </w:rPr>
        <w:t>diverse forms of regulations</w:t>
      </w:r>
      <w:r w:rsidRPr="000B0475">
        <w:rPr>
          <w:sz w:val="16"/>
        </w:rPr>
        <w:t xml:space="preserve"> that are better adapted to the generation and conservation of worker power in the evolving structures of US capitalism, and which better fit the evolving economic and technological constraints of our times. </w:t>
      </w:r>
      <w:r w:rsidRPr="00EF454E">
        <w:rPr>
          <w:rStyle w:val="StyleUnderline"/>
          <w:highlight w:val="cyan"/>
        </w:rPr>
        <w:t>In</w:t>
      </w:r>
      <w:r w:rsidRPr="000B0475">
        <w:rPr>
          <w:rStyle w:val="StyleUnderline"/>
        </w:rPr>
        <w:t xml:space="preserve"> this perspective, </w:t>
      </w:r>
      <w:r w:rsidRPr="00EF454E">
        <w:rPr>
          <w:rStyle w:val="Emphasis"/>
          <w:highlight w:val="cyan"/>
        </w:rPr>
        <w:t>federalism is a national laboratory</w:t>
      </w:r>
      <w:r w:rsidRPr="000B0475">
        <w:rPr>
          <w:rStyle w:val="StyleUnderline"/>
        </w:rPr>
        <w:t xml:space="preserve">, a collection of </w:t>
      </w:r>
      <w:r w:rsidRPr="000B0475">
        <w:rPr>
          <w:rStyle w:val="Emphasis"/>
        </w:rPr>
        <w:t>experiments</w:t>
      </w:r>
      <w:r w:rsidRPr="000B0475">
        <w:rPr>
          <w:rStyle w:val="StyleUnderline"/>
        </w:rPr>
        <w:t xml:space="preserve"> whose </w:t>
      </w:r>
      <w:r w:rsidRPr="000B0475">
        <w:rPr>
          <w:rStyle w:val="Emphasis"/>
        </w:rPr>
        <w:t>strength lies in its diversity</w:t>
      </w:r>
      <w:r w:rsidRPr="000B0475">
        <w:rPr>
          <w:rStyle w:val="StyleUnderline"/>
        </w:rPr>
        <w:t xml:space="preserve"> not in its uniformity</w:t>
      </w:r>
      <w:r w:rsidRPr="000B0475">
        <w:rPr>
          <w:sz w:val="16"/>
        </w:rPr>
        <w:t>. We have argued that the most promising terrain for such experimentation is in institutions and processes associated with enforcement. But, as we have noted, these same local communities are also experimenting with new forms of organization and labor-management negotiations. Many, even most, of these local initiatives may fail but they seem likely to yield a range of alternatives, some of which will prove robust in the face of a national political environment that remains hostile to the needs of the US workforce.</w:t>
      </w:r>
    </w:p>
    <w:p w14:paraId="4C29EAB7" w14:textId="01781F19" w:rsidR="00EF454E" w:rsidRDefault="00EF454E" w:rsidP="00EF454E">
      <w:pPr>
        <w:pStyle w:val="Heading3"/>
      </w:pPr>
      <w:r>
        <w:t>OFF---1NC</w:t>
      </w:r>
      <w:r w:rsidR="00575D59">
        <w:t>-4</w:t>
      </w:r>
    </w:p>
    <w:p w14:paraId="2D7C377B" w14:textId="31C62405" w:rsidR="00EF454E" w:rsidRPr="00EF454E" w:rsidRDefault="00EF454E" w:rsidP="00EF454E">
      <w:r>
        <w:t>DA-Shutdown</w:t>
      </w:r>
    </w:p>
    <w:p w14:paraId="38BDB715" w14:textId="77777777" w:rsidR="00EF454E" w:rsidRPr="006B47EB" w:rsidRDefault="00EF454E" w:rsidP="00EF454E">
      <w:pPr>
        <w:pStyle w:val="Heading4"/>
      </w:pPr>
      <w:r>
        <w:t>Bipartisan negotiation propels Congress to avoid a shutdown now.</w:t>
      </w:r>
    </w:p>
    <w:p w14:paraId="612579F1" w14:textId="77777777" w:rsidR="00EF454E" w:rsidRPr="006B47EB" w:rsidRDefault="00EF454E" w:rsidP="00EF454E">
      <w:r w:rsidRPr="006B47EB">
        <w:rPr>
          <w:rStyle w:val="Style13ptBold"/>
        </w:rPr>
        <w:t>Shutt 9-5</w:t>
      </w:r>
      <w:r>
        <w:t xml:space="preserve">, covers the nation's capital as a senior reporter for States Newsroom; Jennifer and Shauneen Miranda. “Despite shutdown deadline, little movement in Congress on spending deal.” The Miami Times. 9-5-2025. </w:t>
      </w:r>
      <w:hyperlink r:id="rId10" w:history="1">
        <w:r w:rsidRPr="0003411E">
          <w:rPr>
            <w:rStyle w:val="Hyperlink"/>
          </w:rPr>
          <w:t>https://www.miamitimesonline.com/news/world_national/despite-shutdown-deadline-little-movement-in-congress-on-spending-deal/article_73ca3b4d-3727-48ee-8831-b7a1df039db9.html</w:t>
        </w:r>
      </w:hyperlink>
      <w:r>
        <w:t>; accessed 9-5-2025</w:t>
      </w:r>
    </w:p>
    <w:p w14:paraId="75C4002B" w14:textId="77777777" w:rsidR="00EF454E" w:rsidRPr="006B47EB" w:rsidRDefault="00EF454E" w:rsidP="00EF454E">
      <w:pPr>
        <w:rPr>
          <w:sz w:val="16"/>
        </w:rPr>
      </w:pPr>
      <w:r w:rsidRPr="006B47EB">
        <w:rPr>
          <w:sz w:val="16"/>
        </w:rPr>
        <w:t xml:space="preserve">Members of </w:t>
      </w:r>
      <w:r w:rsidRPr="00EF454E">
        <w:rPr>
          <w:rStyle w:val="StyleUnderline"/>
          <w:highlight w:val="cyan"/>
        </w:rPr>
        <w:t xml:space="preserve">Congress began searching for </w:t>
      </w:r>
      <w:r w:rsidRPr="00EF454E">
        <w:rPr>
          <w:rStyle w:val="Emphasis"/>
          <w:highlight w:val="cyan"/>
        </w:rPr>
        <w:t>compromise</w:t>
      </w:r>
      <w:r w:rsidRPr="006B47EB">
        <w:rPr>
          <w:sz w:val="16"/>
        </w:rPr>
        <w:t xml:space="preserve"> on a short-term government funding bill Wednesday, with just a few weeks left to broker a deal before a possible shutdown.</w:t>
      </w:r>
    </w:p>
    <w:p w14:paraId="7B4767DB" w14:textId="77777777" w:rsidR="00EF454E" w:rsidRPr="006B47EB" w:rsidRDefault="00EF454E" w:rsidP="00EF454E">
      <w:pPr>
        <w:rPr>
          <w:sz w:val="16"/>
        </w:rPr>
      </w:pPr>
      <w:r w:rsidRPr="006B47EB">
        <w:rPr>
          <w:sz w:val="16"/>
        </w:rPr>
        <w:t xml:space="preserve">Fresh off their August recess, </w:t>
      </w:r>
      <w:r w:rsidRPr="006B47EB">
        <w:rPr>
          <w:rStyle w:val="StyleUnderline"/>
        </w:rPr>
        <w:t xml:space="preserve">congressional </w:t>
      </w:r>
      <w:r w:rsidRPr="00EF454E">
        <w:rPr>
          <w:rStyle w:val="StyleUnderline"/>
          <w:highlight w:val="cyan"/>
        </w:rPr>
        <w:t>leaders</w:t>
      </w:r>
      <w:r w:rsidRPr="006B47EB">
        <w:rPr>
          <w:sz w:val="16"/>
        </w:rPr>
        <w:t xml:space="preserve"> and members of the Appropriations Committee </w:t>
      </w:r>
      <w:r w:rsidRPr="00EF454E">
        <w:rPr>
          <w:rStyle w:val="StyleUnderline"/>
          <w:highlight w:val="cyan"/>
        </w:rPr>
        <w:t xml:space="preserve">appealed for </w:t>
      </w:r>
      <w:r w:rsidRPr="00EF454E">
        <w:rPr>
          <w:rStyle w:val="Emphasis"/>
          <w:highlight w:val="cyan"/>
        </w:rPr>
        <w:t>bipart</w:t>
      </w:r>
      <w:r w:rsidRPr="006B47EB">
        <w:rPr>
          <w:rStyle w:val="StyleUnderline"/>
        </w:rPr>
        <w:t>isanship</w:t>
      </w:r>
      <w:r w:rsidRPr="006B47EB">
        <w:rPr>
          <w:sz w:val="16"/>
        </w:rPr>
        <w:t xml:space="preserve"> from the other side while admitting they are far from a final agreement. </w:t>
      </w:r>
    </w:p>
    <w:p w14:paraId="7D682EAC" w14:textId="77777777" w:rsidR="00EF454E" w:rsidRPr="006B47EB" w:rsidRDefault="00EF454E" w:rsidP="00EF454E">
      <w:pPr>
        <w:rPr>
          <w:sz w:val="16"/>
        </w:rPr>
      </w:pPr>
      <w:r w:rsidRPr="006B47EB">
        <w:rPr>
          <w:sz w:val="16"/>
        </w:rPr>
        <w:t>Speaker Mike Johnson, R-La., declined to say during a press conference whether he will negotiate a stopgap spending bill with Democrats, or use the go-at-it-alone approach that succeeded in March. </w:t>
      </w:r>
    </w:p>
    <w:p w14:paraId="20D36EE7" w14:textId="77777777" w:rsidR="00EF454E" w:rsidRPr="006B47EB" w:rsidRDefault="00EF454E" w:rsidP="00EF454E">
      <w:pPr>
        <w:rPr>
          <w:sz w:val="16"/>
        </w:rPr>
      </w:pPr>
      <w:r w:rsidRPr="006B47EB">
        <w:rPr>
          <w:sz w:val="16"/>
        </w:rPr>
        <w:t>“</w:t>
      </w:r>
      <w:r w:rsidRPr="00EF454E">
        <w:rPr>
          <w:rStyle w:val="StyleUnderline"/>
          <w:highlight w:val="cyan"/>
        </w:rPr>
        <w:t xml:space="preserve">Republicans are </w:t>
      </w:r>
      <w:r w:rsidRPr="00EF454E">
        <w:rPr>
          <w:rStyle w:val="Emphasis"/>
          <w:highlight w:val="cyan"/>
        </w:rPr>
        <w:t>committed</w:t>
      </w:r>
      <w:r w:rsidRPr="00EF454E">
        <w:rPr>
          <w:rStyle w:val="StyleUnderline"/>
          <w:highlight w:val="cyan"/>
        </w:rPr>
        <w:t xml:space="preserve"> to keeping the </w:t>
      </w:r>
      <w:r w:rsidRPr="00EF454E">
        <w:rPr>
          <w:rStyle w:val="Emphasis"/>
          <w:highlight w:val="cyan"/>
        </w:rPr>
        <w:t>government open</w:t>
      </w:r>
      <w:r w:rsidRPr="006B47EB">
        <w:rPr>
          <w:sz w:val="16"/>
        </w:rPr>
        <w:t>, and unfortunately, it seems like not all Democrats agree with that, and they’re beginning to apply the government shutdown pressure,” Johnson said. “But I want you to remember one thing: All but one House Democrat voted to shut down the government in March, and we expect, sadly, that that may happen again.”</w:t>
      </w:r>
    </w:p>
    <w:p w14:paraId="6A52557A" w14:textId="77777777" w:rsidR="00EF454E" w:rsidRPr="006B47EB" w:rsidRDefault="00EF454E" w:rsidP="00EF454E">
      <w:pPr>
        <w:rPr>
          <w:sz w:val="16"/>
        </w:rPr>
      </w:pPr>
      <w:r w:rsidRPr="006B47EB">
        <w:rPr>
          <w:sz w:val="16"/>
        </w:rPr>
        <w:t>Johnson said he was open to negotiations with Democratic leaders as long as they “are willing to work with us and think responsibly about how we can spend less than we did last year.”</w:t>
      </w:r>
    </w:p>
    <w:p w14:paraId="73A6270C" w14:textId="77777777" w:rsidR="00EF454E" w:rsidRPr="006B47EB" w:rsidRDefault="00EF454E" w:rsidP="00EF454E">
      <w:pPr>
        <w:rPr>
          <w:sz w:val="16"/>
        </w:rPr>
      </w:pPr>
      <w:r w:rsidRPr="006B47EB">
        <w:rPr>
          <w:sz w:val="16"/>
        </w:rPr>
        <w:t>Senate Minority Leader Chuck Schumer said during an afternoon press conference that Democrats want GOP leaders to negotiate the stopgap spending bill across party lines. </w:t>
      </w:r>
    </w:p>
    <w:p w14:paraId="4834EF9E" w14:textId="77777777" w:rsidR="00EF454E" w:rsidRPr="006B47EB" w:rsidRDefault="00EF454E" w:rsidP="00EF454E">
      <w:pPr>
        <w:rPr>
          <w:sz w:val="16"/>
        </w:rPr>
      </w:pPr>
      <w:r w:rsidRPr="006B47EB">
        <w:rPr>
          <w:sz w:val="16"/>
        </w:rPr>
        <w:t xml:space="preserve">“The bottom line is very simple: We </w:t>
      </w:r>
      <w:r w:rsidRPr="00EF454E">
        <w:rPr>
          <w:rStyle w:val="StyleUnderline"/>
          <w:highlight w:val="cyan"/>
        </w:rPr>
        <w:t>Dem</w:t>
      </w:r>
      <w:r w:rsidRPr="006B47EB">
        <w:rPr>
          <w:rStyle w:val="StyleUnderline"/>
        </w:rPr>
        <w:t>ocrat</w:t>
      </w:r>
      <w:r w:rsidRPr="00EF454E">
        <w:rPr>
          <w:rStyle w:val="StyleUnderline"/>
          <w:highlight w:val="cyan"/>
        </w:rPr>
        <w:t>s</w:t>
      </w:r>
      <w:r w:rsidRPr="006B47EB">
        <w:rPr>
          <w:rStyle w:val="StyleUnderline"/>
        </w:rPr>
        <w:t xml:space="preserve"> </w:t>
      </w:r>
      <w:r w:rsidRPr="00EF454E">
        <w:rPr>
          <w:rStyle w:val="StyleUnderline"/>
          <w:highlight w:val="cyan"/>
        </w:rPr>
        <w:t xml:space="preserve">want a </w:t>
      </w:r>
      <w:r w:rsidRPr="00EF454E">
        <w:rPr>
          <w:rStyle w:val="Emphasis"/>
          <w:highlight w:val="cyan"/>
        </w:rPr>
        <w:t>bipart</w:t>
      </w:r>
      <w:r w:rsidRPr="006B47EB">
        <w:rPr>
          <w:rStyle w:val="StyleUnderline"/>
        </w:rPr>
        <w:t xml:space="preserve">isan </w:t>
      </w:r>
      <w:r w:rsidRPr="00EF454E">
        <w:rPr>
          <w:rStyle w:val="StyleUnderline"/>
          <w:highlight w:val="cyan"/>
        </w:rPr>
        <w:t>bill</w:t>
      </w:r>
      <w:r w:rsidRPr="006B47EB">
        <w:rPr>
          <w:sz w:val="16"/>
        </w:rPr>
        <w:t xml:space="preserve"> and we are pushing the Republicans very hard to do it,” </w:t>
      </w:r>
      <w:r w:rsidRPr="00EF454E">
        <w:rPr>
          <w:rStyle w:val="StyleUnderline"/>
          <w:highlight w:val="cyan"/>
        </w:rPr>
        <w:t>Schumer said</w:t>
      </w:r>
      <w:r w:rsidRPr="006B47EB">
        <w:rPr>
          <w:sz w:val="16"/>
        </w:rPr>
        <w:t>. “We’re on our front foot. We’re unified.” </w:t>
      </w:r>
    </w:p>
    <w:p w14:paraId="31D96EC5" w14:textId="77777777" w:rsidR="00EF454E" w:rsidRPr="006B47EB" w:rsidRDefault="00EF454E" w:rsidP="00EF454E">
      <w:pPr>
        <w:rPr>
          <w:sz w:val="16"/>
        </w:rPr>
      </w:pPr>
      <w:r w:rsidRPr="006B47EB">
        <w:rPr>
          <w:sz w:val="16"/>
        </w:rPr>
        <w:t>Schumer, who took considerable flak for helping Republicans limit debate on a partisan stopgap bill in March, said “it’s much different than last time.” </w:t>
      </w:r>
    </w:p>
    <w:p w14:paraId="7D7B4465" w14:textId="77777777" w:rsidR="00EF454E" w:rsidRPr="006B47EB" w:rsidRDefault="00EF454E" w:rsidP="00EF454E">
      <w:pPr>
        <w:rPr>
          <w:sz w:val="16"/>
        </w:rPr>
      </w:pPr>
      <w:r w:rsidRPr="006B47EB">
        <w:rPr>
          <w:sz w:val="16"/>
        </w:rPr>
        <w:t>Pressed by several reporters about what Democrats would help move through the Senate this time around, Schumer said: “We are willing to sit down and negotiate a bipartisan proposal with significant Democratic input. So far, they are not.”</w:t>
      </w:r>
    </w:p>
    <w:p w14:paraId="7CFBC5CF" w14:textId="77777777" w:rsidR="00EF454E" w:rsidRPr="006B47EB" w:rsidRDefault="00EF454E" w:rsidP="00EF454E">
      <w:pPr>
        <w:rPr>
          <w:sz w:val="16"/>
        </w:rPr>
      </w:pPr>
      <w:r w:rsidRPr="006B47EB">
        <w:rPr>
          <w:sz w:val="16"/>
        </w:rPr>
        <w:t>Spending running on autopilot</w:t>
      </w:r>
    </w:p>
    <w:p w14:paraId="61E07E6C" w14:textId="77777777" w:rsidR="00EF454E" w:rsidRPr="006B47EB" w:rsidRDefault="00EF454E" w:rsidP="00EF454E">
      <w:pPr>
        <w:rPr>
          <w:sz w:val="16"/>
        </w:rPr>
      </w:pPr>
      <w:r w:rsidRPr="006B47EB">
        <w:rPr>
          <w:sz w:val="16"/>
        </w:rPr>
        <w:t xml:space="preserve">The House and Senate are supposed to complete work on the dozen annual government funding bills by the start of the fiscal year on Oct. 1 but that hasn’t happened for decades, so </w:t>
      </w:r>
      <w:r w:rsidRPr="00EF454E">
        <w:rPr>
          <w:rStyle w:val="StyleUnderline"/>
          <w:highlight w:val="cyan"/>
        </w:rPr>
        <w:t xml:space="preserve">lawmakers rely on a </w:t>
      </w:r>
      <w:r w:rsidRPr="00EF454E">
        <w:rPr>
          <w:rStyle w:val="Emphasis"/>
          <w:highlight w:val="cyan"/>
        </w:rPr>
        <w:t>stopgap</w:t>
      </w:r>
      <w:r w:rsidRPr="006B47EB">
        <w:rPr>
          <w:rStyle w:val="StyleUnderline"/>
        </w:rPr>
        <w:t xml:space="preserve"> spending bill</w:t>
      </w:r>
      <w:r w:rsidRPr="006B47EB">
        <w:rPr>
          <w:sz w:val="16"/>
        </w:rPr>
        <w:t xml:space="preserve"> to keep federal departments and agencies running on autopilot for a couple months. </w:t>
      </w:r>
    </w:p>
    <w:p w14:paraId="7C5EE88C" w14:textId="77777777" w:rsidR="00EF454E" w:rsidRPr="006B47EB" w:rsidRDefault="00EF454E" w:rsidP="00EF454E">
      <w:pPr>
        <w:rPr>
          <w:sz w:val="16"/>
        </w:rPr>
      </w:pPr>
      <w:r w:rsidRPr="006B47EB">
        <w:rPr>
          <w:sz w:val="16"/>
        </w:rPr>
        <w:t>That measure, sometimes called a continuing resolution, is intended to give lawmakers a bit more time to complete bipartisan House-Senate negotiations on the full-year appropriations bills, though Congress used three CRs to fund the government this fiscal year instead of getting its work done. </w:t>
      </w:r>
    </w:p>
    <w:p w14:paraId="600C319A" w14:textId="77777777" w:rsidR="00EF454E" w:rsidRPr="006B47EB" w:rsidRDefault="00EF454E" w:rsidP="00EF454E">
      <w:pPr>
        <w:rPr>
          <w:sz w:val="16"/>
        </w:rPr>
      </w:pPr>
      <w:r w:rsidRPr="006B47EB">
        <w:rPr>
          <w:sz w:val="16"/>
        </w:rPr>
        <w:t>Senate Majority Leader John Thune, R-S.D., said he expects lawmakers will need to approve a stopgap spending bill “for some time into the foreseeable future,” but that discussions are ongoing about how long it will last and what else might be added. </w:t>
      </w:r>
    </w:p>
    <w:p w14:paraId="4ED7CCC4" w14:textId="77777777" w:rsidR="00EF454E" w:rsidRPr="006B47EB" w:rsidRDefault="00EF454E" w:rsidP="00EF454E">
      <w:pPr>
        <w:rPr>
          <w:sz w:val="16"/>
        </w:rPr>
      </w:pPr>
      <w:r w:rsidRPr="006B47EB">
        <w:rPr>
          <w:sz w:val="16"/>
        </w:rPr>
        <w:t>“My hope would be that whatever that CR looks like, that it is clean and that it enables us to buy some time to get a regular appropriations process done,” Thune said. “I still think the best way to fund the government is through the appropriations process.”</w:t>
      </w:r>
    </w:p>
    <w:p w14:paraId="47D763A7" w14:textId="77777777" w:rsidR="00EF454E" w:rsidRPr="006B47EB" w:rsidRDefault="00EF454E" w:rsidP="00EF454E">
      <w:pPr>
        <w:rPr>
          <w:sz w:val="16"/>
        </w:rPr>
      </w:pPr>
      <w:r w:rsidRPr="006B47EB">
        <w:rPr>
          <w:sz w:val="16"/>
        </w:rPr>
        <w:t xml:space="preserve">President Donald </w:t>
      </w:r>
      <w:r w:rsidRPr="00EF454E">
        <w:rPr>
          <w:rStyle w:val="StyleUnderline"/>
          <w:highlight w:val="cyan"/>
        </w:rPr>
        <w:t>Trump</w:t>
      </w:r>
      <w:r w:rsidRPr="006B47EB">
        <w:rPr>
          <w:sz w:val="16"/>
        </w:rPr>
        <w:t xml:space="preserve"> said from the Oval Office earlier in the day that he </w:t>
      </w:r>
      <w:r w:rsidRPr="00EF454E">
        <w:rPr>
          <w:rStyle w:val="StyleUnderline"/>
          <w:highlight w:val="cyan"/>
        </w:rPr>
        <w:t xml:space="preserve">expects Republicans will vote for a </w:t>
      </w:r>
      <w:r w:rsidRPr="00EF454E">
        <w:rPr>
          <w:rStyle w:val="Emphasis"/>
          <w:highlight w:val="cyan"/>
        </w:rPr>
        <w:t>stopgap</w:t>
      </w:r>
      <w:r w:rsidRPr="006B47EB">
        <w:rPr>
          <w:rStyle w:val="StyleUnderline"/>
        </w:rPr>
        <w:t xml:space="preserve"> spending bill</w:t>
      </w:r>
      <w:r w:rsidRPr="006B47EB">
        <w:rPr>
          <w:sz w:val="16"/>
        </w:rPr>
        <w:t xml:space="preserve"> but he didn’t address how it would get through the Senate’s 60-vote legislative filibuster, which requires bipartisanship. </w:t>
      </w:r>
    </w:p>
    <w:p w14:paraId="2D16DF73" w14:textId="77777777" w:rsidR="00EF454E" w:rsidRPr="006B47EB" w:rsidRDefault="00EF454E" w:rsidP="00EF454E">
      <w:pPr>
        <w:rPr>
          <w:sz w:val="16"/>
        </w:rPr>
      </w:pPr>
      <w:r w:rsidRPr="006B47EB">
        <w:rPr>
          <w:sz w:val="16"/>
        </w:rPr>
        <w:t>“I think the Republicans will vote for an extension,” Trump said. “We won’t have any Democrat votes.” </w:t>
      </w:r>
    </w:p>
    <w:p w14:paraId="61871A30" w14:textId="77777777" w:rsidR="00EF454E" w:rsidRPr="006B47EB" w:rsidRDefault="00EF454E" w:rsidP="00EF454E">
      <w:pPr>
        <w:rPr>
          <w:sz w:val="16"/>
        </w:rPr>
      </w:pPr>
      <w:r w:rsidRPr="006B47EB">
        <w:rPr>
          <w:sz w:val="16"/>
        </w:rPr>
        <w:t>Three spending bills seen as possible</w:t>
      </w:r>
    </w:p>
    <w:p w14:paraId="1704945B" w14:textId="77777777" w:rsidR="00EF454E" w:rsidRPr="006B47EB" w:rsidRDefault="00EF454E" w:rsidP="00EF454E">
      <w:pPr>
        <w:rPr>
          <w:sz w:val="16"/>
        </w:rPr>
      </w:pPr>
      <w:r w:rsidRPr="006B47EB">
        <w:rPr>
          <w:sz w:val="16"/>
        </w:rPr>
        <w:t>House Appropriations Chairman Tom Cole, R-Okla., told reporters he hopes to negotiate final versions of three full-year bills with the Senate before the end of the month.</w:t>
      </w:r>
    </w:p>
    <w:p w14:paraId="25BC36A2" w14:textId="77777777" w:rsidR="00EF454E" w:rsidRPr="006B47EB" w:rsidRDefault="00EF454E" w:rsidP="00EF454E">
      <w:pPr>
        <w:rPr>
          <w:sz w:val="16"/>
        </w:rPr>
      </w:pPr>
      <w:r w:rsidRPr="006B47EB">
        <w:rPr>
          <w:sz w:val="16"/>
        </w:rPr>
        <w:t>Lawmakers would then use a stopgap spending bill to keep the departments and agencies covered in the other nine bills flat funded for a couple of months until the two chambers can reach final agreement on the spending levels and policy within those measures. </w:t>
      </w:r>
    </w:p>
    <w:p w14:paraId="4088BAF2" w14:textId="77777777" w:rsidR="00EF454E" w:rsidRPr="006B47EB" w:rsidRDefault="00EF454E" w:rsidP="00EF454E">
      <w:pPr>
        <w:rPr>
          <w:sz w:val="16"/>
        </w:rPr>
      </w:pPr>
      <w:r w:rsidRPr="006B47EB">
        <w:rPr>
          <w:sz w:val="16"/>
        </w:rPr>
        <w:t>“</w:t>
      </w:r>
      <w:r w:rsidRPr="00EF454E">
        <w:rPr>
          <w:rStyle w:val="StyleUnderline"/>
          <w:highlight w:val="cyan"/>
        </w:rPr>
        <w:t>We’re talking</w:t>
      </w:r>
      <w:r w:rsidRPr="006B47EB">
        <w:rPr>
          <w:rStyle w:val="StyleUnderline"/>
        </w:rPr>
        <w:t xml:space="preserve"> about </w:t>
      </w:r>
      <w:r w:rsidRPr="00EF454E">
        <w:rPr>
          <w:rStyle w:val="StyleUnderline"/>
          <w:highlight w:val="cyan"/>
        </w:rPr>
        <w:t xml:space="preserve">relatively </w:t>
      </w:r>
      <w:r w:rsidRPr="00EF454E">
        <w:rPr>
          <w:rStyle w:val="Emphasis"/>
          <w:highlight w:val="cyan"/>
        </w:rPr>
        <w:t>modest</w:t>
      </w:r>
      <w:r w:rsidRPr="00EF454E">
        <w:rPr>
          <w:rStyle w:val="StyleUnderline"/>
          <w:highlight w:val="cyan"/>
        </w:rPr>
        <w:t xml:space="preserve"> bills</w:t>
      </w:r>
      <w:r w:rsidRPr="006B47EB">
        <w:rPr>
          <w:rStyle w:val="StyleUnderline"/>
        </w:rPr>
        <w:t xml:space="preserve"> and bills </w:t>
      </w:r>
      <w:r w:rsidRPr="00EF454E">
        <w:rPr>
          <w:rStyle w:val="StyleUnderline"/>
          <w:highlight w:val="cyan"/>
        </w:rPr>
        <w:t>where there is</w:t>
      </w:r>
      <w:r w:rsidRPr="006B47EB">
        <w:rPr>
          <w:rStyle w:val="StyleUnderline"/>
        </w:rPr>
        <w:t xml:space="preserve"> either </w:t>
      </w:r>
      <w:r w:rsidRPr="00EF454E">
        <w:rPr>
          <w:rStyle w:val="Emphasis"/>
          <w:highlight w:val="cyan"/>
        </w:rPr>
        <w:t>broad agreement</w:t>
      </w:r>
      <w:r w:rsidRPr="006B47EB">
        <w:rPr>
          <w:sz w:val="16"/>
        </w:rPr>
        <w:t xml:space="preserve">, like </w:t>
      </w:r>
      <w:proofErr w:type="spellStart"/>
      <w:r w:rsidRPr="006B47EB">
        <w:rPr>
          <w:sz w:val="16"/>
        </w:rPr>
        <w:t>MilCon</w:t>
      </w:r>
      <w:proofErr w:type="spellEnd"/>
      <w:r w:rsidRPr="006B47EB">
        <w:rPr>
          <w:sz w:val="16"/>
        </w:rPr>
        <w:t xml:space="preserve">-VA, or </w:t>
      </w:r>
      <w:proofErr w:type="spellStart"/>
      <w:r w:rsidRPr="006B47EB">
        <w:rPr>
          <w:sz w:val="16"/>
        </w:rPr>
        <w:t>LegBranch</w:t>
      </w:r>
      <w:proofErr w:type="spellEnd"/>
      <w:r w:rsidRPr="006B47EB">
        <w:rPr>
          <w:sz w:val="16"/>
        </w:rPr>
        <w:t xml:space="preserve"> and Ag,” Cole said. “We’re not talking about major bills. You can’t really do that until you have a topline and we don’t have a topline.”</w:t>
      </w:r>
    </w:p>
    <w:p w14:paraId="5878A470" w14:textId="77777777" w:rsidR="00EF454E" w:rsidRPr="006B47EB" w:rsidRDefault="00EF454E" w:rsidP="00EF454E">
      <w:pPr>
        <w:rPr>
          <w:sz w:val="16"/>
        </w:rPr>
      </w:pPr>
      <w:r w:rsidRPr="006B47EB">
        <w:rPr>
          <w:sz w:val="16"/>
        </w:rPr>
        <w:t>The Agriculture-FDA, Legislative Branch and Military Construction-VA spending bills are generally easier to negotiate than some of the other full-year measures, like Defense, Homeland Security and Labor-Health and Human Services-Education. </w:t>
      </w:r>
    </w:p>
    <w:p w14:paraId="27494451" w14:textId="77777777" w:rsidR="00EF454E" w:rsidRPr="006B47EB" w:rsidRDefault="00EF454E" w:rsidP="00EF454E">
      <w:pPr>
        <w:rPr>
          <w:sz w:val="16"/>
        </w:rPr>
      </w:pPr>
      <w:r w:rsidRPr="006B47EB">
        <w:rPr>
          <w:sz w:val="16"/>
        </w:rPr>
        <w:t>Cole said when House and Senate leaders begin negotiating a total spending level for all of the bills, or topline, is “above my paygrade.”</w:t>
      </w:r>
    </w:p>
    <w:p w14:paraId="40CE92EB" w14:textId="77777777" w:rsidR="00EF454E" w:rsidRPr="006B47EB" w:rsidRDefault="00EF454E" w:rsidP="00EF454E">
      <w:pPr>
        <w:rPr>
          <w:sz w:val="16"/>
        </w:rPr>
      </w:pPr>
      <w:r w:rsidRPr="006B47EB">
        <w:rPr>
          <w:sz w:val="16"/>
        </w:rPr>
        <w:t>“I’m ready to do it at any time if they want to empower us, otherwise the leadership on both sides and the president have to” figure that out, Cole said.</w:t>
      </w:r>
    </w:p>
    <w:p w14:paraId="4FE723C0" w14:textId="77777777" w:rsidR="00EF454E" w:rsidRPr="006B47EB" w:rsidRDefault="00EF454E" w:rsidP="00EF454E">
      <w:pPr>
        <w:rPr>
          <w:sz w:val="16"/>
        </w:rPr>
      </w:pPr>
      <w:r w:rsidRPr="006B47EB">
        <w:rPr>
          <w:sz w:val="16"/>
        </w:rPr>
        <w:t>The House and Senate are supposed to start off the annual government funding process in the spring by reaching bipartisan agreement on how much in total spending to spread throughout the dozen appropriations bills. </w:t>
      </w:r>
    </w:p>
    <w:p w14:paraId="7153698B" w14:textId="77777777" w:rsidR="00EF454E" w:rsidRPr="006B47EB" w:rsidRDefault="00EF454E" w:rsidP="00EF454E">
      <w:pPr>
        <w:rPr>
          <w:sz w:val="16"/>
        </w:rPr>
      </w:pPr>
      <w:r w:rsidRPr="006B47EB">
        <w:rPr>
          <w:sz w:val="16"/>
        </w:rPr>
        <w:t>Those talks haven’t even started for fiscal 2026, which is slated to begin Oct. 1. </w:t>
      </w:r>
    </w:p>
    <w:p w14:paraId="2804EFCF" w14:textId="77777777" w:rsidR="00EF454E" w:rsidRPr="006B47EB" w:rsidRDefault="00EF454E" w:rsidP="00EF454E">
      <w:pPr>
        <w:rPr>
          <w:sz w:val="16"/>
        </w:rPr>
      </w:pPr>
      <w:r w:rsidRPr="006B47EB">
        <w:rPr>
          <w:sz w:val="16"/>
        </w:rPr>
        <w:t>Instead, the House and Senate Appropriations committees have separately decided how much to spend and written vastly different versions of the bills. </w:t>
      </w:r>
    </w:p>
    <w:p w14:paraId="6070AAD8" w14:textId="77777777" w:rsidR="00EF454E" w:rsidRPr="006B47EB" w:rsidRDefault="00EF454E" w:rsidP="00EF454E">
      <w:pPr>
        <w:rPr>
          <w:sz w:val="16"/>
        </w:rPr>
      </w:pPr>
      <w:r w:rsidRPr="006B47EB">
        <w:rPr>
          <w:sz w:val="16"/>
        </w:rPr>
        <w:t>House and Senate at odds</w:t>
      </w:r>
    </w:p>
    <w:p w14:paraId="5D5707B8" w14:textId="77777777" w:rsidR="00EF454E" w:rsidRPr="006B47EB" w:rsidRDefault="00EF454E" w:rsidP="00EF454E">
      <w:pPr>
        <w:rPr>
          <w:sz w:val="16"/>
        </w:rPr>
      </w:pPr>
      <w:r w:rsidRPr="006B47EB">
        <w:rPr>
          <w:sz w:val="16"/>
        </w:rPr>
        <w:t>The 12 bills that have been released by the GOP-led House committee are partisan, while the eight bills released by the Senate panel have received broad bipartisan support in committee. </w:t>
      </w:r>
    </w:p>
    <w:p w14:paraId="6ED00338" w14:textId="77777777" w:rsidR="00EF454E" w:rsidRPr="006B47EB" w:rsidRDefault="00EF454E" w:rsidP="00EF454E">
      <w:pPr>
        <w:rPr>
          <w:sz w:val="16"/>
        </w:rPr>
      </w:pPr>
      <w:r w:rsidRPr="006B47EB">
        <w:rPr>
          <w:sz w:val="16"/>
        </w:rPr>
        <w:t>Senate Appropriations Chairwoman Susan Collins, R-Maine, said she’s spoken with Cole a couple of times about the three-bills-plus-stopgap strategy and supports the concept. </w:t>
      </w:r>
    </w:p>
    <w:p w14:paraId="3D187255" w14:textId="77777777" w:rsidR="00EF454E" w:rsidRPr="006B47EB" w:rsidRDefault="00EF454E" w:rsidP="00EF454E">
      <w:pPr>
        <w:rPr>
          <w:sz w:val="16"/>
        </w:rPr>
      </w:pPr>
      <w:r w:rsidRPr="006B47EB">
        <w:rPr>
          <w:sz w:val="16"/>
        </w:rPr>
        <w:t>“I have and I agree with that approach,” Collins said.</w:t>
      </w:r>
    </w:p>
    <w:p w14:paraId="6DE6EB70" w14:textId="77777777" w:rsidR="00EF454E" w:rsidRPr="006B47EB" w:rsidRDefault="00EF454E" w:rsidP="00EF454E">
      <w:pPr>
        <w:rPr>
          <w:sz w:val="16"/>
        </w:rPr>
      </w:pPr>
      <w:r w:rsidRPr="006B47EB">
        <w:rPr>
          <w:sz w:val="16"/>
        </w:rPr>
        <w:t>Washington state Democratic Sen. Patty Murray, ranking member on the Appropriations Committee, said any stopgap bill “needs to be a real bipartisan compromise.”</w:t>
      </w:r>
    </w:p>
    <w:p w14:paraId="4EE3093E" w14:textId="77777777" w:rsidR="00EF454E" w:rsidRPr="006B47EB" w:rsidRDefault="00EF454E" w:rsidP="00EF454E">
      <w:pPr>
        <w:rPr>
          <w:sz w:val="16"/>
        </w:rPr>
      </w:pPr>
      <w:r w:rsidRPr="006B47EB">
        <w:rPr>
          <w:sz w:val="16"/>
        </w:rPr>
        <w:t>“For the last few months we have shown a bipartisan way forward on the Appropriations Committee,” Murray said. “</w:t>
      </w:r>
      <w:r w:rsidRPr="00EF454E">
        <w:rPr>
          <w:rStyle w:val="StyleUnderline"/>
          <w:highlight w:val="cyan"/>
        </w:rPr>
        <w:t>Dem</w:t>
      </w:r>
      <w:r w:rsidRPr="006B47EB">
        <w:rPr>
          <w:rStyle w:val="StyleUnderline"/>
        </w:rPr>
        <w:t>ocrat</w:t>
      </w:r>
      <w:r w:rsidRPr="00EF454E">
        <w:rPr>
          <w:rStyle w:val="StyleUnderline"/>
          <w:highlight w:val="cyan"/>
        </w:rPr>
        <w:t>s</w:t>
      </w:r>
      <w:r w:rsidRPr="006B47EB">
        <w:rPr>
          <w:rStyle w:val="StyleUnderline"/>
        </w:rPr>
        <w:t xml:space="preserve"> </w:t>
      </w:r>
      <w:r w:rsidRPr="00EF454E">
        <w:rPr>
          <w:rStyle w:val="StyleUnderline"/>
          <w:highlight w:val="cyan"/>
        </w:rPr>
        <w:t>have shown</w:t>
      </w:r>
      <w:r w:rsidRPr="006B47EB">
        <w:rPr>
          <w:rStyle w:val="StyleUnderline"/>
        </w:rPr>
        <w:t xml:space="preserve"> that </w:t>
      </w:r>
      <w:r w:rsidRPr="00EF454E">
        <w:rPr>
          <w:rStyle w:val="StyleUnderline"/>
          <w:highlight w:val="cyan"/>
        </w:rPr>
        <w:t xml:space="preserve">we are </w:t>
      </w:r>
      <w:r w:rsidRPr="00EF454E">
        <w:rPr>
          <w:rStyle w:val="Emphasis"/>
          <w:highlight w:val="cyan"/>
        </w:rPr>
        <w:t>willing</w:t>
      </w:r>
      <w:r w:rsidRPr="00EF454E">
        <w:rPr>
          <w:rStyle w:val="StyleUnderline"/>
          <w:highlight w:val="cyan"/>
        </w:rPr>
        <w:t xml:space="preserve"> to work in </w:t>
      </w:r>
      <w:r w:rsidRPr="00EF454E">
        <w:rPr>
          <w:rStyle w:val="Emphasis"/>
          <w:highlight w:val="cyan"/>
        </w:rPr>
        <w:t>good faith</w:t>
      </w:r>
      <w:r w:rsidRPr="006B47EB">
        <w:rPr>
          <w:sz w:val="16"/>
        </w:rPr>
        <w:t xml:space="preserve"> to write bipartisan funding bills that protect investments in education, life-saving research and a lot more. </w:t>
      </w:r>
    </w:p>
    <w:p w14:paraId="76E67C8B" w14:textId="77777777" w:rsidR="00EF454E" w:rsidRPr="006B47EB" w:rsidRDefault="00EF454E" w:rsidP="00EF454E">
      <w:pPr>
        <w:rPr>
          <w:sz w:val="16"/>
        </w:rPr>
      </w:pPr>
      <w:r w:rsidRPr="006B47EB">
        <w:rPr>
          <w:sz w:val="16"/>
        </w:rPr>
        <w:t>“</w:t>
      </w:r>
      <w:r w:rsidRPr="00EF454E">
        <w:rPr>
          <w:rStyle w:val="StyleUnderline"/>
          <w:highlight w:val="cyan"/>
        </w:rPr>
        <w:t xml:space="preserve">We’ve already </w:t>
      </w:r>
      <w:r w:rsidRPr="00EF454E">
        <w:rPr>
          <w:rStyle w:val="Emphasis"/>
          <w:highlight w:val="cyan"/>
        </w:rPr>
        <w:t>passed</w:t>
      </w:r>
      <w:r w:rsidRPr="006B47EB">
        <w:rPr>
          <w:rStyle w:val="Emphasis"/>
        </w:rPr>
        <w:t xml:space="preserve"> eight</w:t>
      </w:r>
      <w:r w:rsidRPr="006B47EB">
        <w:rPr>
          <w:sz w:val="16"/>
        </w:rPr>
        <w:t xml:space="preserve"> out of the committee and three on the floor: </w:t>
      </w:r>
      <w:proofErr w:type="spellStart"/>
      <w:r w:rsidRPr="006B47EB">
        <w:rPr>
          <w:sz w:val="16"/>
        </w:rPr>
        <w:t>MilCon</w:t>
      </w:r>
      <w:proofErr w:type="spellEnd"/>
      <w:r w:rsidRPr="006B47EB">
        <w:rPr>
          <w:sz w:val="16"/>
        </w:rPr>
        <w:t xml:space="preserve">-VA, Ag and </w:t>
      </w:r>
      <w:proofErr w:type="spellStart"/>
      <w:r w:rsidRPr="006B47EB">
        <w:rPr>
          <w:sz w:val="16"/>
        </w:rPr>
        <w:t>LegBranch</w:t>
      </w:r>
      <w:proofErr w:type="spellEnd"/>
      <w:r w:rsidRPr="006B47EB">
        <w:rPr>
          <w:sz w:val="16"/>
        </w:rPr>
        <w:t>. As part of a bipartisan short-term CR, I support conferencing those three bills and passing them with the short-term CR for the remaining nine bills.”</w:t>
      </w:r>
    </w:p>
    <w:p w14:paraId="0344C55B" w14:textId="77777777" w:rsidR="00EF454E" w:rsidRPr="006B47EB" w:rsidRDefault="00EF454E" w:rsidP="00EF454E">
      <w:pPr>
        <w:rPr>
          <w:sz w:val="16"/>
        </w:rPr>
      </w:pPr>
      <w:r w:rsidRPr="006B47EB">
        <w:rPr>
          <w:sz w:val="16"/>
        </w:rPr>
        <w:t>House Appropriations ranking member Rosa DeLauro said “the best case scenario for us is to move forward.” </w:t>
      </w:r>
    </w:p>
    <w:p w14:paraId="0053D40F" w14:textId="77777777" w:rsidR="00EF454E" w:rsidRPr="006B47EB" w:rsidRDefault="00EF454E" w:rsidP="00EF454E">
      <w:pPr>
        <w:rPr>
          <w:sz w:val="16"/>
        </w:rPr>
      </w:pPr>
      <w:r w:rsidRPr="006B47EB">
        <w:rPr>
          <w:sz w:val="16"/>
        </w:rPr>
        <w:t>“No gimmicks, no riders, let’s clear the decks,” the Connecticut Democrat said. “Talk about how we get Republican priorities, Democratic priorities.” </w:t>
      </w:r>
    </w:p>
    <w:p w14:paraId="2AFAE612" w14:textId="77777777" w:rsidR="00EF454E" w:rsidRPr="006B47EB" w:rsidRDefault="00EF454E" w:rsidP="00EF454E">
      <w:pPr>
        <w:rPr>
          <w:sz w:val="16"/>
        </w:rPr>
      </w:pPr>
      <w:r w:rsidRPr="006B47EB">
        <w:rPr>
          <w:sz w:val="16"/>
        </w:rPr>
        <w:t>Negotiations ‘for weeks now’</w:t>
      </w:r>
    </w:p>
    <w:p w14:paraId="765907DD" w14:textId="77777777" w:rsidR="00EF454E" w:rsidRPr="006B47EB" w:rsidRDefault="00EF454E" w:rsidP="00EF454E">
      <w:pPr>
        <w:rPr>
          <w:sz w:val="16"/>
        </w:rPr>
      </w:pPr>
      <w:r w:rsidRPr="006B47EB">
        <w:rPr>
          <w:sz w:val="16"/>
        </w:rPr>
        <w:t>House Majority Leader Steve Scalise said “there’s a chance” to wrap up negotiations between the two chambers on final versions of some of the full-year government spending bills before the end of the month. </w:t>
      </w:r>
    </w:p>
    <w:p w14:paraId="508F963B" w14:textId="77777777" w:rsidR="00EF454E" w:rsidRPr="006B47EB" w:rsidRDefault="00EF454E" w:rsidP="00EF454E">
      <w:pPr>
        <w:rPr>
          <w:sz w:val="16"/>
        </w:rPr>
      </w:pPr>
      <w:r w:rsidRPr="006B47EB">
        <w:rPr>
          <w:sz w:val="16"/>
        </w:rPr>
        <w:t>“It might not be all 12, but a few of them for sure,” Scalise said. “So let’s give the appropriators that opportunity to keep negotiating. They’ve already been having negotiations for weeks now — Tom Cole and a lot of his counterparts. I have faith they can hopefully get a lot of things done.”</w:t>
      </w:r>
    </w:p>
    <w:p w14:paraId="2F833378" w14:textId="77777777" w:rsidR="00EF454E" w:rsidRPr="006B47EB" w:rsidRDefault="00EF454E" w:rsidP="00EF454E">
      <w:pPr>
        <w:rPr>
          <w:sz w:val="16"/>
        </w:rPr>
      </w:pPr>
      <w:r w:rsidRPr="006B47EB">
        <w:rPr>
          <w:sz w:val="16"/>
        </w:rPr>
        <w:t>Scalise, R-La., said he plans to reserve floor time later this month to  ensure whatever spending bill gets written is “the top priority.”</w:t>
      </w:r>
    </w:p>
    <w:p w14:paraId="575A5ADC" w14:textId="77777777" w:rsidR="00EF454E" w:rsidRPr="006B47EB" w:rsidRDefault="00EF454E" w:rsidP="00EF454E">
      <w:pPr>
        <w:rPr>
          <w:sz w:val="16"/>
        </w:rPr>
      </w:pPr>
      <w:r w:rsidRPr="006B47EB">
        <w:rPr>
          <w:sz w:val="16"/>
        </w:rPr>
        <w:t>Rep. Robert Aderholt, chairman of the Labor-HHS-Education Appropriations Subcommittee, said he thinks most people agree there’s going to be some sort of stopgap given all 12 of the annual bills aren’t close to becoming law.</w:t>
      </w:r>
    </w:p>
    <w:p w14:paraId="405C82B6" w14:textId="77777777" w:rsidR="00EF454E" w:rsidRPr="006B47EB" w:rsidRDefault="00EF454E" w:rsidP="00EF454E">
      <w:pPr>
        <w:rPr>
          <w:sz w:val="16"/>
        </w:rPr>
      </w:pPr>
      <w:r w:rsidRPr="006B47EB">
        <w:rPr>
          <w:sz w:val="16"/>
        </w:rPr>
        <w:t>The Alabama Republican said this feat is “almost impossible” given the short number of legislative days left before the shutdown deadline. </w:t>
      </w:r>
    </w:p>
    <w:p w14:paraId="380F6353" w14:textId="77777777" w:rsidR="00EF454E" w:rsidRPr="006B47EB" w:rsidRDefault="00EF454E" w:rsidP="00EF454E">
      <w:pPr>
        <w:rPr>
          <w:sz w:val="16"/>
        </w:rPr>
      </w:pPr>
      <w:r w:rsidRPr="006B47EB">
        <w:rPr>
          <w:sz w:val="16"/>
        </w:rPr>
        <w:t>“The solution, of course, obviously, or the only alternative, would be to have a CR, but I think the shorter the CR, the better,” he said, noting that the measure would have to be “long enough that you can have negotiations, but short enough that it doesn’t drag out until Christmas and that … we’re up here at Christmas doing an omnibus or something like that, which everybody wants to avoid.” </w:t>
      </w:r>
    </w:p>
    <w:p w14:paraId="41622D83" w14:textId="77777777" w:rsidR="00EF454E" w:rsidRPr="006B47EB" w:rsidRDefault="00EF454E" w:rsidP="00EF454E">
      <w:pPr>
        <w:rPr>
          <w:sz w:val="16"/>
        </w:rPr>
      </w:pPr>
      <w:r w:rsidRPr="006B47EB">
        <w:rPr>
          <w:sz w:val="16"/>
        </w:rPr>
        <w:t>Congress has often bundled the final, conferenced versions of the dozen bills together into a sweeping omnibus package at the end of the year to ensure quick floor votes, though GOP leaders have tried to get away from that practice in recent years. </w:t>
      </w:r>
    </w:p>
    <w:p w14:paraId="6E78C391" w14:textId="77777777" w:rsidR="00EF454E" w:rsidRPr="006B47EB" w:rsidRDefault="00EF454E" w:rsidP="00EF454E">
      <w:pPr>
        <w:rPr>
          <w:sz w:val="16"/>
        </w:rPr>
      </w:pPr>
      <w:r w:rsidRPr="006B47EB">
        <w:rPr>
          <w:sz w:val="16"/>
        </w:rPr>
        <w:t xml:space="preserve">Rep. Chuck Edwards, a North Carolina Republican who sits on </w:t>
      </w:r>
      <w:r w:rsidRPr="006B47EB">
        <w:rPr>
          <w:rStyle w:val="StyleUnderline"/>
        </w:rPr>
        <w:t xml:space="preserve">the House </w:t>
      </w:r>
      <w:r w:rsidRPr="00EF454E">
        <w:rPr>
          <w:rStyle w:val="StyleUnderline"/>
          <w:highlight w:val="cyan"/>
        </w:rPr>
        <w:t>Appropriations</w:t>
      </w:r>
      <w:r w:rsidRPr="006B47EB">
        <w:rPr>
          <w:rStyle w:val="StyleUnderline"/>
        </w:rPr>
        <w:t xml:space="preserve"> Committee</w:t>
      </w:r>
      <w:r w:rsidRPr="006B47EB">
        <w:rPr>
          <w:sz w:val="16"/>
        </w:rPr>
        <w:t xml:space="preserve">, said that while he hopes a stopgap spending bill is “not necessary,” </w:t>
      </w:r>
      <w:r w:rsidRPr="006B47EB">
        <w:rPr>
          <w:rStyle w:val="StyleUnderline"/>
        </w:rPr>
        <w:t xml:space="preserve">the panel </w:t>
      </w:r>
      <w:r w:rsidRPr="00EF454E">
        <w:rPr>
          <w:rStyle w:val="StyleUnderline"/>
          <w:highlight w:val="cyan"/>
        </w:rPr>
        <w:t>is</w:t>
      </w:r>
      <w:r w:rsidRPr="006B47EB">
        <w:rPr>
          <w:rStyle w:val="StyleUnderline"/>
        </w:rPr>
        <w:t xml:space="preserve"> “certainly </w:t>
      </w:r>
      <w:r w:rsidRPr="00EF454E">
        <w:rPr>
          <w:rStyle w:val="Emphasis"/>
          <w:highlight w:val="cyan"/>
        </w:rPr>
        <w:t>prepared</w:t>
      </w:r>
      <w:r w:rsidRPr="00EF454E">
        <w:rPr>
          <w:rStyle w:val="StyleUnderline"/>
          <w:highlight w:val="cyan"/>
        </w:rPr>
        <w:t xml:space="preserve"> to put together a</w:t>
      </w:r>
      <w:r w:rsidRPr="006B47EB">
        <w:rPr>
          <w:rStyle w:val="StyleUnderline"/>
        </w:rPr>
        <w:t xml:space="preserve"> short-term </w:t>
      </w:r>
      <w:r w:rsidRPr="00EF454E">
        <w:rPr>
          <w:rStyle w:val="Emphasis"/>
          <w:highlight w:val="cyan"/>
        </w:rPr>
        <w:t>CR</w:t>
      </w:r>
      <w:r w:rsidRPr="006B47EB">
        <w:rPr>
          <w:sz w:val="16"/>
        </w:rPr>
        <w:t xml:space="preserve"> if that’s what’s required to avoid a shutdown.”</w:t>
      </w:r>
    </w:p>
    <w:p w14:paraId="29F38EBC" w14:textId="77777777" w:rsidR="00EF454E" w:rsidRPr="006B47EB" w:rsidRDefault="00EF454E" w:rsidP="00EF454E"/>
    <w:p w14:paraId="7FB77BEA" w14:textId="77777777" w:rsidR="00EF454E" w:rsidRPr="009F7A58" w:rsidRDefault="00EF454E" w:rsidP="00EF454E">
      <w:pPr>
        <w:pStyle w:val="Heading4"/>
      </w:pPr>
      <w:r>
        <w:t xml:space="preserve">The government </w:t>
      </w:r>
      <w:r w:rsidRPr="006B47EB">
        <w:rPr>
          <w:u w:val="single"/>
        </w:rPr>
        <w:t>only</w:t>
      </w:r>
      <w:r>
        <w:t xml:space="preserve"> shuts down if bolt-of-the-blue </w:t>
      </w:r>
      <w:r w:rsidRPr="006B47EB">
        <w:rPr>
          <w:u w:val="single"/>
        </w:rPr>
        <w:t>spending is added</w:t>
      </w:r>
      <w:r>
        <w:t>.</w:t>
      </w:r>
    </w:p>
    <w:p w14:paraId="3D19B3FF" w14:textId="77777777" w:rsidR="00EF454E" w:rsidRPr="009F7A58" w:rsidRDefault="00EF454E" w:rsidP="00EF454E">
      <w:r w:rsidRPr="00A73707">
        <w:rPr>
          <w:rStyle w:val="Style13ptBold"/>
        </w:rPr>
        <w:t xml:space="preserve">Folley </w:t>
      </w:r>
      <w:r>
        <w:rPr>
          <w:rStyle w:val="Style13ptBold"/>
        </w:rPr>
        <w:t>9-3</w:t>
      </w:r>
      <w:r>
        <w:t xml:space="preserve">, congressional reporter for The Hill, closely following the federal budget and the annual appropriations process; Aris and Emily Brooks. “Republicans divided on stopgap strategy to prevent looming shutdown.” The Hill. 9-3-2025. </w:t>
      </w:r>
      <w:r w:rsidRPr="001B4A71">
        <w:t>https://thehill.com/business/budget/5485083-stopgap-funding-strategy-shutdown-republicans/</w:t>
      </w:r>
      <w:r>
        <w:t>; accessed 9-3-2025</w:t>
      </w:r>
    </w:p>
    <w:p w14:paraId="1E1B1E5F" w14:textId="77777777" w:rsidR="00EF454E" w:rsidRPr="009F7A58" w:rsidRDefault="00EF454E" w:rsidP="00EF454E">
      <w:pPr>
        <w:rPr>
          <w:sz w:val="16"/>
        </w:rPr>
      </w:pPr>
      <w:r w:rsidRPr="009F7A58">
        <w:rPr>
          <w:sz w:val="16"/>
        </w:rPr>
        <w:t xml:space="preserve">Whichever strategy Speaker Mike </w:t>
      </w:r>
      <w:r w:rsidRPr="00EF454E">
        <w:rPr>
          <w:rStyle w:val="StyleUnderline"/>
          <w:highlight w:val="cyan"/>
        </w:rPr>
        <w:t>Johnson</w:t>
      </w:r>
      <w:r w:rsidRPr="009F7A58">
        <w:rPr>
          <w:sz w:val="16"/>
        </w:rPr>
        <w:t xml:space="preserve"> (R-La.) and Senate Majority Leader John Thune (R-S.D.) pursue </w:t>
      </w:r>
      <w:r w:rsidRPr="00EF454E">
        <w:rPr>
          <w:rStyle w:val="StyleUnderline"/>
          <w:highlight w:val="cyan"/>
        </w:rPr>
        <w:t xml:space="preserve">will </w:t>
      </w:r>
      <w:r w:rsidRPr="00EF454E">
        <w:rPr>
          <w:rStyle w:val="Emphasis"/>
          <w:highlight w:val="cyan"/>
        </w:rPr>
        <w:t>affect</w:t>
      </w:r>
      <w:r w:rsidRPr="00EF454E">
        <w:rPr>
          <w:rStyle w:val="StyleUnderline"/>
          <w:highlight w:val="cyan"/>
        </w:rPr>
        <w:t xml:space="preserve"> the odds of a</w:t>
      </w:r>
      <w:r w:rsidRPr="009F7A58">
        <w:rPr>
          <w:sz w:val="16"/>
        </w:rPr>
        <w:t xml:space="preserve"> government </w:t>
      </w:r>
      <w:r w:rsidRPr="00EF454E">
        <w:rPr>
          <w:rStyle w:val="Emphasis"/>
          <w:highlight w:val="cyan"/>
        </w:rPr>
        <w:t>shutdown</w:t>
      </w:r>
      <w:r w:rsidRPr="009F7A58">
        <w:rPr>
          <w:sz w:val="16"/>
        </w:rPr>
        <w:t xml:space="preserve"> because Thune will need Democratic support to push government funding legislation through the Senate. But it also has implications for Johnson’s control of his fractious, razor-thin GOP majority.</w:t>
      </w:r>
    </w:p>
    <w:p w14:paraId="1168E919" w14:textId="77777777" w:rsidR="00EF454E" w:rsidRPr="009F7A58" w:rsidRDefault="00EF454E" w:rsidP="00EF454E">
      <w:pPr>
        <w:rPr>
          <w:sz w:val="16"/>
        </w:rPr>
      </w:pPr>
      <w:r w:rsidRPr="009F7A58">
        <w:rPr>
          <w:sz w:val="16"/>
        </w:rPr>
        <w:t xml:space="preserve">“Here’s what I think: Let’s do a one-year CR if we’re going to do that, and make it flat, so that there’s actually the cut that is associated with inflation,” said Rep. Scott Perry (R-Pa.), a former chair of the </w:t>
      </w:r>
      <w:proofErr w:type="spellStart"/>
      <w:r w:rsidRPr="009F7A58">
        <w:rPr>
          <w:sz w:val="16"/>
        </w:rPr>
        <w:t>hard-line</w:t>
      </w:r>
      <w:proofErr w:type="spellEnd"/>
      <w:r w:rsidRPr="009F7A58">
        <w:rPr>
          <w:sz w:val="16"/>
        </w:rPr>
        <w:t xml:space="preserve"> House Freedom Caucus. “I’m not interested in anything that gets us right before the holidays, because we all know exactly how that’s going to go.”</w:t>
      </w:r>
    </w:p>
    <w:p w14:paraId="00C31B9C" w14:textId="77777777" w:rsidR="00EF454E" w:rsidRPr="009F7A58" w:rsidRDefault="00EF454E" w:rsidP="00EF454E">
      <w:pPr>
        <w:rPr>
          <w:sz w:val="16"/>
        </w:rPr>
      </w:pPr>
      <w:r w:rsidRPr="009F7A58">
        <w:rPr>
          <w:sz w:val="16"/>
        </w:rPr>
        <w:t>Multiple Republicans have said the White House is eyeing a stopgap funding bill into the 2026 calendar year, giving a boost to the hard-liners who say Congress should push a long-term CR.</w:t>
      </w:r>
    </w:p>
    <w:p w14:paraId="5806D3A3" w14:textId="77777777" w:rsidR="00EF454E" w:rsidRPr="009F7A58" w:rsidRDefault="00EF454E" w:rsidP="00EF454E">
      <w:pPr>
        <w:rPr>
          <w:sz w:val="16"/>
        </w:rPr>
      </w:pPr>
      <w:r w:rsidRPr="009F7A58">
        <w:rPr>
          <w:sz w:val="16"/>
        </w:rPr>
        <w:t>“We know the White House wants it into next year, and if we’re going to put into next year, I say just go for it and put it into next December,” said House Freedom Caucus Chair Andy Harris (R-Md.), who is also a senior appropriator. </w:t>
      </w:r>
    </w:p>
    <w:p w14:paraId="18F1F540" w14:textId="77777777" w:rsidR="00EF454E" w:rsidRPr="009F7A58" w:rsidRDefault="00EF454E" w:rsidP="00EF454E">
      <w:pPr>
        <w:rPr>
          <w:sz w:val="16"/>
        </w:rPr>
      </w:pPr>
      <w:r w:rsidRPr="009F7A58">
        <w:rPr>
          <w:sz w:val="16"/>
        </w:rPr>
        <w:t>Other Republican appropriators, however, want to go through the process of setting new funding levels. The government is closing in on the end of what is essentially a full-year continuing resolution, mostly operating at fiscal levels approved under the Biden administration — with leaders arguing during the last funding impasse in March that they needed more time to figure out funding levels in line with President Trump’s priorities.</w:t>
      </w:r>
    </w:p>
    <w:p w14:paraId="155A5FCF" w14:textId="77777777" w:rsidR="00EF454E" w:rsidRPr="009F7A58" w:rsidRDefault="00EF454E" w:rsidP="00EF454E">
      <w:pPr>
        <w:rPr>
          <w:sz w:val="16"/>
        </w:rPr>
      </w:pPr>
      <w:r w:rsidRPr="009F7A58">
        <w:rPr>
          <w:sz w:val="16"/>
        </w:rPr>
        <w:t xml:space="preserve">House Appropriations Chair Tom </w:t>
      </w:r>
      <w:r w:rsidRPr="009F7A58">
        <w:rPr>
          <w:rStyle w:val="StyleUnderline"/>
        </w:rPr>
        <w:t>Cole</w:t>
      </w:r>
      <w:r w:rsidRPr="009F7A58">
        <w:rPr>
          <w:sz w:val="16"/>
        </w:rPr>
        <w:t xml:space="preserve"> (R-Okla.) told reporters he is hoping to pitch Johnson on a stopgap until the end of November. He signaled optimism that he </w:t>
      </w:r>
      <w:r w:rsidRPr="009F7A58">
        <w:rPr>
          <w:rStyle w:val="StyleUnderline"/>
        </w:rPr>
        <w:t>and</w:t>
      </w:r>
      <w:r w:rsidRPr="009F7A58">
        <w:rPr>
          <w:sz w:val="16"/>
        </w:rPr>
        <w:t xml:space="preserve"> Senate Appropriations Chair Susan </w:t>
      </w:r>
      <w:r w:rsidRPr="009F7A58">
        <w:rPr>
          <w:rStyle w:val="StyleUnderline"/>
        </w:rPr>
        <w:t>Collins</w:t>
      </w:r>
      <w:r w:rsidRPr="009F7A58">
        <w:rPr>
          <w:sz w:val="16"/>
        </w:rPr>
        <w:t xml:space="preserve"> (R-Maine) </w:t>
      </w:r>
      <w:r w:rsidRPr="009F7A58">
        <w:rPr>
          <w:rStyle w:val="StyleUnderline"/>
        </w:rPr>
        <w:t xml:space="preserve">can </w:t>
      </w:r>
      <w:r w:rsidRPr="009F7A58">
        <w:rPr>
          <w:rStyle w:val="Emphasis"/>
        </w:rPr>
        <w:t>negotiate</w:t>
      </w:r>
      <w:r w:rsidRPr="009F7A58">
        <w:rPr>
          <w:rStyle w:val="StyleUnderline"/>
        </w:rPr>
        <w:t xml:space="preserve"> a deal to approve</w:t>
      </w:r>
      <w:r w:rsidRPr="009F7A58">
        <w:rPr>
          <w:sz w:val="16"/>
        </w:rPr>
        <w:t xml:space="preserve"> several </w:t>
      </w:r>
      <w:r w:rsidRPr="009F7A58">
        <w:rPr>
          <w:rStyle w:val="Emphasis"/>
        </w:rPr>
        <w:t>full-year funding</w:t>
      </w:r>
      <w:r w:rsidRPr="009F7A58">
        <w:rPr>
          <w:sz w:val="16"/>
        </w:rPr>
        <w:t xml:space="preserve"> bills for fiscal 2026, which begins Oct. 1, and use a stopgap to cover the rest as they negotiate other funding levels with Democrats.</w:t>
      </w:r>
    </w:p>
    <w:p w14:paraId="471A4D95" w14:textId="77777777" w:rsidR="00EF454E" w:rsidRPr="009F7A58" w:rsidRDefault="00EF454E" w:rsidP="00EF454E">
      <w:pPr>
        <w:rPr>
          <w:sz w:val="16"/>
        </w:rPr>
      </w:pPr>
      <w:r w:rsidRPr="009F7A58">
        <w:rPr>
          <w:sz w:val="16"/>
        </w:rPr>
        <w:t>“Let’s get something moving. Let’s get a shorter-term CR and then try to keep moving and try to trigger a larger discussion on the top line,” Cole said, adding of negotiations with Democrats: “</w:t>
      </w:r>
      <w:r w:rsidRPr="00EF454E">
        <w:rPr>
          <w:rStyle w:val="StyleUnderline"/>
          <w:highlight w:val="cyan"/>
        </w:rPr>
        <w:t xml:space="preserve">We’re </w:t>
      </w:r>
      <w:r w:rsidRPr="00EF454E">
        <w:rPr>
          <w:rStyle w:val="Emphasis"/>
          <w:highlight w:val="cyan"/>
        </w:rPr>
        <w:t>not</w:t>
      </w:r>
      <w:r w:rsidRPr="00EF454E">
        <w:rPr>
          <w:rStyle w:val="StyleUnderline"/>
          <w:highlight w:val="cyan"/>
        </w:rPr>
        <w:t xml:space="preserve"> as </w:t>
      </w:r>
      <w:r w:rsidRPr="00EF454E">
        <w:rPr>
          <w:rStyle w:val="Emphasis"/>
          <w:highlight w:val="cyan"/>
        </w:rPr>
        <w:t>far</w:t>
      </w:r>
      <w:r w:rsidRPr="00EF454E">
        <w:rPr>
          <w:rStyle w:val="StyleUnderline"/>
          <w:highlight w:val="cyan"/>
        </w:rPr>
        <w:t xml:space="preserve"> apart as</w:t>
      </w:r>
      <w:r w:rsidRPr="009F7A58">
        <w:rPr>
          <w:sz w:val="16"/>
        </w:rPr>
        <w:t xml:space="preserve"> most </w:t>
      </w:r>
      <w:r w:rsidRPr="00EF454E">
        <w:rPr>
          <w:rStyle w:val="StyleUnderline"/>
          <w:highlight w:val="cyan"/>
        </w:rPr>
        <w:t>people</w:t>
      </w:r>
      <w:r w:rsidRPr="009F7A58">
        <w:rPr>
          <w:sz w:val="16"/>
        </w:rPr>
        <w:t xml:space="preserve"> seem to </w:t>
      </w:r>
      <w:r w:rsidRPr="00EF454E">
        <w:rPr>
          <w:rStyle w:val="StyleUnderline"/>
          <w:highlight w:val="cyan"/>
        </w:rPr>
        <w:t>think</w:t>
      </w:r>
      <w:r w:rsidRPr="009F7A58">
        <w:rPr>
          <w:sz w:val="16"/>
        </w:rPr>
        <w:t xml:space="preserve"> we are.”</w:t>
      </w:r>
    </w:p>
    <w:p w14:paraId="571F2E9C" w14:textId="77777777" w:rsidR="00EF454E" w:rsidRPr="009F7A58" w:rsidRDefault="00EF454E" w:rsidP="00EF454E">
      <w:pPr>
        <w:rPr>
          <w:sz w:val="16"/>
        </w:rPr>
      </w:pPr>
      <w:r w:rsidRPr="00EF454E">
        <w:rPr>
          <w:rStyle w:val="StyleUnderline"/>
          <w:highlight w:val="cyan"/>
        </w:rPr>
        <w:t>Johnson</w:t>
      </w:r>
      <w:r w:rsidRPr="009F7A58">
        <w:rPr>
          <w:sz w:val="16"/>
        </w:rPr>
        <w:t xml:space="preserve"> declined to weigh in on a timeline when asked about Cole’s November target, but he signaled he </w:t>
      </w:r>
      <w:r w:rsidRPr="00EF454E">
        <w:rPr>
          <w:rStyle w:val="StyleUnderline"/>
          <w:highlight w:val="cyan"/>
        </w:rPr>
        <w:t xml:space="preserve">is open to </w:t>
      </w:r>
      <w:r w:rsidRPr="00EF454E">
        <w:rPr>
          <w:rStyle w:val="Emphasis"/>
          <w:highlight w:val="cyan"/>
        </w:rPr>
        <w:t>negotiating</w:t>
      </w:r>
      <w:r w:rsidRPr="009F7A58">
        <w:rPr>
          <w:sz w:val="16"/>
        </w:rPr>
        <w:t xml:space="preserve"> with Democrats </w:t>
      </w:r>
      <w:r w:rsidRPr="009F7A58">
        <w:rPr>
          <w:rStyle w:val="StyleUnderline"/>
        </w:rPr>
        <w:t>over a</w:t>
      </w:r>
      <w:r w:rsidRPr="009F7A58">
        <w:rPr>
          <w:sz w:val="16"/>
        </w:rPr>
        <w:t xml:space="preserve"> funding </w:t>
      </w:r>
      <w:r w:rsidRPr="009F7A58">
        <w:rPr>
          <w:rStyle w:val="StyleUnderline"/>
        </w:rPr>
        <w:t>stopgap</w:t>
      </w:r>
      <w:r w:rsidRPr="009F7A58">
        <w:rPr>
          <w:sz w:val="16"/>
        </w:rPr>
        <w:t>.</w:t>
      </w:r>
    </w:p>
    <w:p w14:paraId="624BFC93" w14:textId="77777777" w:rsidR="00EF454E" w:rsidRPr="00A16850" w:rsidRDefault="00EF454E" w:rsidP="00EF454E">
      <w:pPr>
        <w:rPr>
          <w:sz w:val="16"/>
        </w:rPr>
      </w:pPr>
      <w:r w:rsidRPr="009F7A58">
        <w:rPr>
          <w:sz w:val="16"/>
        </w:rPr>
        <w:t>“</w:t>
      </w:r>
      <w:r w:rsidRPr="00EF454E">
        <w:rPr>
          <w:rStyle w:val="StyleUnderline"/>
          <w:highlight w:val="cyan"/>
        </w:rPr>
        <w:t xml:space="preserve">If the government </w:t>
      </w:r>
      <w:r w:rsidRPr="00EF454E">
        <w:rPr>
          <w:rStyle w:val="Emphasis"/>
          <w:highlight w:val="cyan"/>
        </w:rPr>
        <w:t>shuts down</w:t>
      </w:r>
      <w:r w:rsidRPr="009F7A58">
        <w:rPr>
          <w:sz w:val="16"/>
        </w:rPr>
        <w:t xml:space="preserve">, </w:t>
      </w:r>
      <w:r w:rsidRPr="00EF454E">
        <w:rPr>
          <w:rStyle w:val="StyleUnderline"/>
          <w:highlight w:val="cyan"/>
        </w:rPr>
        <w:t xml:space="preserve">it’ll be </w:t>
      </w:r>
      <w:r w:rsidRPr="00EF454E">
        <w:rPr>
          <w:rStyle w:val="Emphasis"/>
          <w:highlight w:val="cyan"/>
        </w:rPr>
        <w:t>because</w:t>
      </w:r>
      <w:r w:rsidRPr="009F7A58">
        <w:rPr>
          <w:sz w:val="16"/>
        </w:rPr>
        <w:t xml:space="preserve"> congressional </w:t>
      </w:r>
      <w:r w:rsidRPr="00EF454E">
        <w:rPr>
          <w:rStyle w:val="StyleUnderline"/>
          <w:highlight w:val="cyan"/>
        </w:rPr>
        <w:t>Dem</w:t>
      </w:r>
      <w:r w:rsidRPr="009F7A58">
        <w:rPr>
          <w:rStyle w:val="StyleUnderline"/>
        </w:rPr>
        <w:t>ocrat</w:t>
      </w:r>
      <w:r w:rsidRPr="00EF454E">
        <w:rPr>
          <w:rStyle w:val="StyleUnderline"/>
          <w:highlight w:val="cyan"/>
        </w:rPr>
        <w:t>s</w:t>
      </w:r>
      <w:r w:rsidRPr="009F7A58">
        <w:rPr>
          <w:rStyle w:val="StyleUnderline"/>
        </w:rPr>
        <w:t xml:space="preserve"> </w:t>
      </w:r>
      <w:r w:rsidRPr="00EF454E">
        <w:rPr>
          <w:rStyle w:val="StyleUnderline"/>
          <w:highlight w:val="cyan"/>
        </w:rPr>
        <w:t>rejected commonsense</w:t>
      </w:r>
      <w:r w:rsidRPr="009F7A58">
        <w:rPr>
          <w:rStyle w:val="StyleUnderline"/>
        </w:rPr>
        <w:t xml:space="preserve"> solutions</w:t>
      </w:r>
      <w:r w:rsidRPr="009F7A58">
        <w:rPr>
          <w:sz w:val="16"/>
        </w:rPr>
        <w:t xml:space="preserve"> to fund the government </w:t>
      </w:r>
      <w:r w:rsidRPr="00EF454E">
        <w:rPr>
          <w:rStyle w:val="StyleUnderline"/>
          <w:highlight w:val="cyan"/>
        </w:rPr>
        <w:t>and</w:t>
      </w:r>
      <w:r w:rsidRPr="009F7A58">
        <w:rPr>
          <w:sz w:val="16"/>
        </w:rPr>
        <w:t xml:space="preserve"> instead </w:t>
      </w:r>
      <w:r w:rsidRPr="00EF454E">
        <w:rPr>
          <w:rStyle w:val="StyleUnderline"/>
          <w:highlight w:val="cyan"/>
        </w:rPr>
        <w:t xml:space="preserve">caved to their </w:t>
      </w:r>
      <w:r w:rsidRPr="00EF454E">
        <w:rPr>
          <w:rStyle w:val="Emphasis"/>
          <w:highlight w:val="cyan"/>
        </w:rPr>
        <w:t>far-left</w:t>
      </w:r>
      <w:r w:rsidRPr="00EF454E">
        <w:rPr>
          <w:rStyle w:val="StyleUnderline"/>
          <w:highlight w:val="cyan"/>
        </w:rPr>
        <w:t xml:space="preserve"> base</w:t>
      </w:r>
      <w:r w:rsidRPr="009F7A58">
        <w:rPr>
          <w:sz w:val="16"/>
        </w:rPr>
        <w:t>,” Johnson said in a press conference Wednesday. “</w:t>
      </w:r>
      <w:r w:rsidRPr="00EF454E">
        <w:rPr>
          <w:rStyle w:val="StyleUnderline"/>
          <w:highlight w:val="cyan"/>
        </w:rPr>
        <w:t>If Dem</w:t>
      </w:r>
      <w:r w:rsidRPr="009F7A58">
        <w:rPr>
          <w:rStyle w:val="StyleUnderline"/>
        </w:rPr>
        <w:t>ocrat</w:t>
      </w:r>
      <w:r w:rsidRPr="00EF454E">
        <w:rPr>
          <w:rStyle w:val="StyleUnderline"/>
          <w:highlight w:val="cyan"/>
        </w:rPr>
        <w:t>s</w:t>
      </w:r>
      <w:r w:rsidRPr="009F7A58">
        <w:rPr>
          <w:sz w:val="16"/>
        </w:rPr>
        <w:t xml:space="preserve"> are willing to work with us and </w:t>
      </w:r>
      <w:r w:rsidRPr="00EF454E">
        <w:rPr>
          <w:rStyle w:val="StyleUnderline"/>
          <w:highlight w:val="cyan"/>
        </w:rPr>
        <w:t xml:space="preserve">think </w:t>
      </w:r>
      <w:r w:rsidRPr="00EF454E">
        <w:rPr>
          <w:rStyle w:val="Emphasis"/>
          <w:highlight w:val="cyan"/>
        </w:rPr>
        <w:t>responsibly</w:t>
      </w:r>
      <w:r w:rsidRPr="00EF454E">
        <w:rPr>
          <w:rStyle w:val="StyleUnderline"/>
          <w:highlight w:val="cyan"/>
        </w:rPr>
        <w:t xml:space="preserve"> about how we can </w:t>
      </w:r>
      <w:r w:rsidRPr="00EF454E">
        <w:rPr>
          <w:rStyle w:val="Emphasis"/>
          <w:sz w:val="26"/>
          <w:szCs w:val="26"/>
          <w:highlight w:val="cyan"/>
        </w:rPr>
        <w:t>spend less</w:t>
      </w:r>
      <w:r w:rsidRPr="009F7A58">
        <w:rPr>
          <w:sz w:val="16"/>
        </w:rPr>
        <w:t xml:space="preserve"> than we did last year, then </w:t>
      </w:r>
      <w:r w:rsidRPr="00EF454E">
        <w:rPr>
          <w:rStyle w:val="StyleUnderline"/>
          <w:highlight w:val="cyan"/>
        </w:rPr>
        <w:t>we are</w:t>
      </w:r>
      <w:r w:rsidRPr="009F7A58">
        <w:rPr>
          <w:rStyle w:val="StyleUnderline"/>
        </w:rPr>
        <w:t xml:space="preserve"> all </w:t>
      </w:r>
      <w:r w:rsidRPr="00EF454E">
        <w:rPr>
          <w:rStyle w:val="Emphasis"/>
          <w:highlight w:val="cyan"/>
        </w:rPr>
        <w:t>open</w:t>
      </w:r>
      <w:r w:rsidRPr="00EF454E">
        <w:rPr>
          <w:rStyle w:val="StyleUnderline"/>
          <w:highlight w:val="cyan"/>
        </w:rPr>
        <w:t xml:space="preserve"> to that</w:t>
      </w:r>
      <w:r w:rsidRPr="009F7A58">
        <w:rPr>
          <w:sz w:val="16"/>
        </w:rPr>
        <w:t>.”</w:t>
      </w:r>
    </w:p>
    <w:p w14:paraId="18256E71" w14:textId="77777777" w:rsidR="00EF454E" w:rsidRPr="0021301C" w:rsidRDefault="00EF454E" w:rsidP="00EF454E">
      <w:pPr>
        <w:pStyle w:val="Heading4"/>
      </w:pPr>
      <w:r>
        <w:t xml:space="preserve">Republican divisions cause shutdown. </w:t>
      </w:r>
    </w:p>
    <w:p w14:paraId="6F0AB320" w14:textId="77777777" w:rsidR="00EF454E" w:rsidRDefault="00EF454E" w:rsidP="00EF454E">
      <w:r>
        <w:t xml:space="preserve">Emily </w:t>
      </w:r>
      <w:r w:rsidRPr="0085573C">
        <w:rPr>
          <w:rStyle w:val="Style13ptBold"/>
        </w:rPr>
        <w:t>Brooks, 9-1</w:t>
      </w:r>
      <w:r>
        <w:t>-2025, "GOP leaders face rocky September with even slimmer House majority", Hill, https://thehill.com/homenews/house/5478022-house-gop-johnson-funding-slim-majority/</w:t>
      </w:r>
    </w:p>
    <w:p w14:paraId="0886B6CF" w14:textId="77777777" w:rsidR="00EF454E" w:rsidRPr="009C697C" w:rsidRDefault="00EF454E" w:rsidP="00EF454E">
      <w:pPr>
        <w:rPr>
          <w:sz w:val="16"/>
        </w:rPr>
      </w:pPr>
      <w:r w:rsidRPr="009C697C">
        <w:rPr>
          <w:rStyle w:val="StyleUnderline"/>
        </w:rPr>
        <w:t>House GOP leaders are staring down a</w:t>
      </w:r>
      <w:r w:rsidRPr="009C697C">
        <w:rPr>
          <w:sz w:val="16"/>
        </w:rPr>
        <w:t xml:space="preserve"> </w:t>
      </w:r>
      <w:r w:rsidRPr="009C697C">
        <w:rPr>
          <w:rStyle w:val="StyleUnderline"/>
        </w:rPr>
        <w:t>politically fraught and legislatively jam-packed September</w:t>
      </w:r>
      <w:r w:rsidRPr="009C697C">
        <w:rPr>
          <w:sz w:val="16"/>
        </w:rPr>
        <w:t xml:space="preserve"> as lawmakers return to Washington — all while </w:t>
      </w:r>
      <w:r w:rsidRPr="0085573C">
        <w:rPr>
          <w:rStyle w:val="StyleUnderline"/>
        </w:rPr>
        <w:t>their</w:t>
      </w:r>
      <w:r w:rsidRPr="009C697C">
        <w:rPr>
          <w:sz w:val="16"/>
        </w:rPr>
        <w:t xml:space="preserve"> tiny </w:t>
      </w:r>
      <w:r w:rsidRPr="0085573C">
        <w:rPr>
          <w:rStyle w:val="StyleUnderline"/>
        </w:rPr>
        <w:t>majority is set to get even slimmer</w:t>
      </w:r>
      <w:r w:rsidRPr="009C697C">
        <w:rPr>
          <w:sz w:val="16"/>
        </w:rPr>
        <w:t>.</w:t>
      </w:r>
    </w:p>
    <w:p w14:paraId="331FD122" w14:textId="77777777" w:rsidR="00EF454E" w:rsidRPr="009C697C" w:rsidRDefault="00EF454E" w:rsidP="00EF454E">
      <w:pPr>
        <w:rPr>
          <w:sz w:val="16"/>
        </w:rPr>
      </w:pPr>
      <w:r w:rsidRPr="009C697C">
        <w:rPr>
          <w:sz w:val="16"/>
        </w:rPr>
        <w:t xml:space="preserve">Speaker Mike </w:t>
      </w:r>
      <w:r w:rsidRPr="00EF454E">
        <w:rPr>
          <w:rStyle w:val="StyleUnderline"/>
          <w:highlight w:val="cyan"/>
        </w:rPr>
        <w:t>Johnson</w:t>
      </w:r>
      <w:r w:rsidRPr="009C697C">
        <w:rPr>
          <w:sz w:val="16"/>
        </w:rPr>
        <w:t xml:space="preserve"> (R-La.) </w:t>
      </w:r>
      <w:r w:rsidRPr="00EF454E">
        <w:rPr>
          <w:rStyle w:val="StyleUnderline"/>
          <w:highlight w:val="cyan"/>
        </w:rPr>
        <w:t>must contend with</w:t>
      </w:r>
      <w:r w:rsidRPr="009C697C">
        <w:rPr>
          <w:sz w:val="16"/>
        </w:rPr>
        <w:t xml:space="preserve"> a Sept. 30 government </w:t>
      </w:r>
      <w:r w:rsidRPr="00292748">
        <w:rPr>
          <w:rStyle w:val="StyleUnderline"/>
        </w:rPr>
        <w:t xml:space="preserve">funding deadline amid </w:t>
      </w:r>
      <w:r w:rsidRPr="00A918A6">
        <w:t>disputes among Republicans</w:t>
      </w:r>
      <w:r w:rsidRPr="009C697C">
        <w:rPr>
          <w:sz w:val="16"/>
        </w:rPr>
        <w:t xml:space="preserve"> on the structure and length of a stopgap and </w:t>
      </w:r>
      <w:r w:rsidRPr="00292748">
        <w:rPr>
          <w:rStyle w:val="StyleUnderline"/>
        </w:rPr>
        <w:t>as</w:t>
      </w:r>
      <w:r w:rsidRPr="00EF454E">
        <w:rPr>
          <w:rStyle w:val="StyleUnderline"/>
          <w:highlight w:val="cyan"/>
        </w:rPr>
        <w:t xml:space="preserve"> Dem</w:t>
      </w:r>
      <w:r w:rsidRPr="009C697C">
        <w:rPr>
          <w:sz w:val="16"/>
        </w:rPr>
        <w:t>ocrat</w:t>
      </w:r>
      <w:r w:rsidRPr="00292748">
        <w:rPr>
          <w:rStyle w:val="StyleUnderline"/>
        </w:rPr>
        <w:t>s</w:t>
      </w:r>
      <w:r w:rsidRPr="00292748">
        <w:rPr>
          <w:sz w:val="16"/>
        </w:rPr>
        <w:t xml:space="preserve"> </w:t>
      </w:r>
      <w:r w:rsidRPr="00292748">
        <w:rPr>
          <w:rStyle w:val="StyleUnderline"/>
        </w:rPr>
        <w:t>have the</w:t>
      </w:r>
      <w:r w:rsidRPr="00EF454E">
        <w:rPr>
          <w:rStyle w:val="StyleUnderline"/>
          <w:highlight w:val="cyan"/>
        </w:rPr>
        <w:t xml:space="preserve"> power to force a shutdown</w:t>
      </w:r>
      <w:r w:rsidRPr="009C697C">
        <w:rPr>
          <w:sz w:val="16"/>
        </w:rPr>
        <w:t xml:space="preserve">. </w:t>
      </w:r>
    </w:p>
    <w:p w14:paraId="66A6C616" w14:textId="77777777" w:rsidR="00EF454E" w:rsidRPr="009C697C" w:rsidRDefault="00EF454E" w:rsidP="00EF454E">
      <w:pPr>
        <w:rPr>
          <w:sz w:val="16"/>
        </w:rPr>
      </w:pPr>
      <w:r w:rsidRPr="009C697C">
        <w:rPr>
          <w:sz w:val="16"/>
        </w:rPr>
        <w:t xml:space="preserve">Calls for more disclosures about convicted sex offender Jeffrey </w:t>
      </w:r>
      <w:r w:rsidRPr="00EF454E">
        <w:rPr>
          <w:rStyle w:val="StyleUnderline"/>
          <w:highlight w:val="cyan"/>
        </w:rPr>
        <w:t>Epstein</w:t>
      </w:r>
      <w:r w:rsidRPr="009C697C">
        <w:rPr>
          <w:sz w:val="16"/>
        </w:rPr>
        <w:t xml:space="preserve">, which thwarted leadership’s plans ahead of the August recess, are set to come back to the forefront. And GOP lawmakers are planning to press their leaders on hot-button issues like </w:t>
      </w:r>
      <w:r w:rsidRPr="00EF454E">
        <w:rPr>
          <w:rStyle w:val="StyleUnderline"/>
          <w:highlight w:val="cyan"/>
        </w:rPr>
        <w:t>stock trading</w:t>
      </w:r>
      <w:r w:rsidRPr="009C697C">
        <w:rPr>
          <w:sz w:val="16"/>
        </w:rPr>
        <w:t xml:space="preserve">, while contending with demands from President Trump on </w:t>
      </w:r>
      <w:r w:rsidRPr="00EF454E">
        <w:rPr>
          <w:rStyle w:val="StyleUnderline"/>
          <w:highlight w:val="cyan"/>
        </w:rPr>
        <w:t>crime</w:t>
      </w:r>
      <w:r w:rsidRPr="009C697C">
        <w:rPr>
          <w:sz w:val="16"/>
        </w:rPr>
        <w:t xml:space="preserve"> and beyond.</w:t>
      </w:r>
    </w:p>
    <w:p w14:paraId="270A37CC" w14:textId="77777777" w:rsidR="00EF454E" w:rsidRPr="009C697C" w:rsidRDefault="00EF454E" w:rsidP="00EF454E">
      <w:pPr>
        <w:rPr>
          <w:sz w:val="16"/>
        </w:rPr>
      </w:pPr>
      <w:r w:rsidRPr="009C697C">
        <w:rPr>
          <w:sz w:val="16"/>
        </w:rPr>
        <w:t xml:space="preserve">Adding to the pressure are </w:t>
      </w:r>
      <w:r w:rsidRPr="00EF454E">
        <w:rPr>
          <w:rStyle w:val="StyleUnderline"/>
          <w:highlight w:val="cyan"/>
        </w:rPr>
        <w:t>two special elections</w:t>
      </w:r>
      <w:r w:rsidRPr="009C697C">
        <w:rPr>
          <w:sz w:val="16"/>
        </w:rPr>
        <w:t xml:space="preserve"> in September that almost certainly will add two Democrats to the chamber in seats open due to the deaths of Reps. Gerry Connolly (D-Va.) and Raúl Grijalva (D-Ariz.). Virginia’s special election is Sept. 9, and Arizona’s is Sept. 23.</w:t>
      </w:r>
    </w:p>
    <w:p w14:paraId="4E0B65F9" w14:textId="77777777" w:rsidR="00EF454E" w:rsidRPr="00A4547D" w:rsidRDefault="00EF454E" w:rsidP="00EF454E">
      <w:pPr>
        <w:rPr>
          <w:sz w:val="16"/>
        </w:rPr>
      </w:pPr>
      <w:r w:rsidRPr="009C697C">
        <w:rPr>
          <w:sz w:val="16"/>
        </w:rPr>
        <w:t xml:space="preserve">That will </w:t>
      </w:r>
      <w:r w:rsidRPr="00EF454E">
        <w:rPr>
          <w:rStyle w:val="StyleUnderline"/>
          <w:highlight w:val="cyan"/>
        </w:rPr>
        <w:t>give Rep</w:t>
      </w:r>
      <w:r w:rsidRPr="009C697C">
        <w:rPr>
          <w:sz w:val="16"/>
        </w:rPr>
        <w:t>ublican</w:t>
      </w:r>
      <w:r w:rsidRPr="00EF454E">
        <w:rPr>
          <w:rStyle w:val="StyleUnderline"/>
          <w:highlight w:val="cyan"/>
        </w:rPr>
        <w:t>s</w:t>
      </w:r>
      <w:r w:rsidRPr="009C697C">
        <w:rPr>
          <w:sz w:val="16"/>
        </w:rPr>
        <w:t xml:space="preserve"> </w:t>
      </w:r>
      <w:r w:rsidRPr="00EF454E">
        <w:rPr>
          <w:rStyle w:val="StyleUnderline"/>
          <w:highlight w:val="cyan"/>
        </w:rPr>
        <w:t>less breathing room</w:t>
      </w:r>
      <w:r w:rsidRPr="009C697C">
        <w:rPr>
          <w:sz w:val="16"/>
        </w:rPr>
        <w:t xml:space="preserve"> </w:t>
      </w:r>
      <w:r w:rsidRPr="00A4547D">
        <w:rPr>
          <w:rStyle w:val="StyleUnderline"/>
        </w:rPr>
        <w:t>on</w:t>
      </w:r>
      <w:r w:rsidRPr="00A4547D">
        <w:rPr>
          <w:sz w:val="16"/>
        </w:rPr>
        <w:t xml:space="preserve"> party-line votes, being able to afford just two GOP defections rather than three, assuming all members are present and voting.</w:t>
      </w:r>
    </w:p>
    <w:p w14:paraId="2653EBA2" w14:textId="77777777" w:rsidR="00EF454E" w:rsidRPr="009C697C" w:rsidRDefault="00EF454E" w:rsidP="00EF454E">
      <w:pPr>
        <w:rPr>
          <w:sz w:val="16"/>
        </w:rPr>
      </w:pPr>
      <w:r w:rsidRPr="00A4547D">
        <w:rPr>
          <w:sz w:val="16"/>
        </w:rPr>
        <w:t xml:space="preserve">In a majority that includes lawmakers who routinely oppose </w:t>
      </w:r>
      <w:r w:rsidRPr="00A4547D">
        <w:rPr>
          <w:rStyle w:val="StyleUnderline"/>
        </w:rPr>
        <w:t>continuing resolutions</w:t>
      </w:r>
      <w:r w:rsidRPr="009C697C">
        <w:rPr>
          <w:sz w:val="16"/>
        </w:rPr>
        <w:t xml:space="preserve"> (CRs) to extend government funding when there is no time left for the regular appropriations process —  like Rep. Thomas Massie (R-Ky.) — </w:t>
      </w:r>
      <w:r w:rsidRPr="00EF454E">
        <w:rPr>
          <w:rStyle w:val="Emphasis"/>
          <w:highlight w:val="cyan"/>
        </w:rPr>
        <w:t xml:space="preserve">having even one fewer vote could complicate </w:t>
      </w:r>
      <w:r w:rsidRPr="009C697C">
        <w:rPr>
          <w:rStyle w:val="Emphasis"/>
        </w:rPr>
        <w:t xml:space="preserve">the GOP strategy on </w:t>
      </w:r>
      <w:r w:rsidRPr="00A4547D">
        <w:rPr>
          <w:rStyle w:val="Emphasis"/>
        </w:rPr>
        <w:t xml:space="preserve">a funding </w:t>
      </w:r>
      <w:r w:rsidRPr="00EF454E">
        <w:rPr>
          <w:rStyle w:val="Emphasis"/>
          <w:highlight w:val="cyan"/>
        </w:rPr>
        <w:t>stopgap</w:t>
      </w:r>
      <w:r w:rsidRPr="009C697C">
        <w:rPr>
          <w:sz w:val="16"/>
        </w:rPr>
        <w:t xml:space="preserve">. </w:t>
      </w:r>
    </w:p>
    <w:p w14:paraId="7C836816" w14:textId="77777777" w:rsidR="00EF454E" w:rsidRPr="009C697C" w:rsidRDefault="00EF454E" w:rsidP="00EF454E">
      <w:pPr>
        <w:rPr>
          <w:sz w:val="16"/>
        </w:rPr>
      </w:pPr>
      <w:r w:rsidRPr="00EF454E">
        <w:rPr>
          <w:rStyle w:val="StyleUnderline"/>
          <w:highlight w:val="cyan"/>
        </w:rPr>
        <w:t>The last</w:t>
      </w:r>
      <w:r w:rsidRPr="009C697C">
        <w:rPr>
          <w:sz w:val="16"/>
        </w:rPr>
        <w:t xml:space="preserve"> </w:t>
      </w:r>
      <w:r w:rsidRPr="009C697C">
        <w:rPr>
          <w:rStyle w:val="StyleUnderline"/>
        </w:rPr>
        <w:t xml:space="preserve">GOP-designed </w:t>
      </w:r>
      <w:r w:rsidRPr="00EF454E">
        <w:rPr>
          <w:rStyle w:val="StyleUnderline"/>
          <w:highlight w:val="cyan"/>
        </w:rPr>
        <w:t>CR</w:t>
      </w:r>
      <w:r w:rsidRPr="009C697C">
        <w:rPr>
          <w:sz w:val="16"/>
        </w:rPr>
        <w:t xml:space="preserve"> in March was sent to the Senate after every Democrat and Massie voted no, </w:t>
      </w:r>
      <w:r w:rsidRPr="009C697C">
        <w:rPr>
          <w:rStyle w:val="StyleUnderline"/>
        </w:rPr>
        <w:t>leaving</w:t>
      </w:r>
      <w:r w:rsidRPr="009C697C">
        <w:rPr>
          <w:sz w:val="16"/>
        </w:rPr>
        <w:t xml:space="preserve"> Senate Minority Leader Chuck </w:t>
      </w:r>
      <w:r w:rsidRPr="00EF454E">
        <w:rPr>
          <w:rStyle w:val="StyleUnderline"/>
          <w:highlight w:val="cyan"/>
        </w:rPr>
        <w:t>Schumer</w:t>
      </w:r>
      <w:r w:rsidRPr="009C697C">
        <w:rPr>
          <w:sz w:val="16"/>
        </w:rPr>
        <w:t xml:space="preserve"> (D-N.Y.) </w:t>
      </w:r>
      <w:r w:rsidRPr="009C697C">
        <w:rPr>
          <w:rStyle w:val="StyleUnderline"/>
        </w:rPr>
        <w:t>to make the call</w:t>
      </w:r>
      <w:r w:rsidRPr="009C697C">
        <w:rPr>
          <w:sz w:val="16"/>
        </w:rPr>
        <w:t xml:space="preserve"> </w:t>
      </w:r>
      <w:r w:rsidRPr="00A4547D">
        <w:rPr>
          <w:rStyle w:val="StyleUnderline"/>
        </w:rPr>
        <w:t>on whether</w:t>
      </w:r>
      <w:r w:rsidRPr="00A4547D">
        <w:rPr>
          <w:sz w:val="16"/>
        </w:rPr>
        <w:t xml:space="preserve"> </w:t>
      </w:r>
      <w:r w:rsidRPr="00A4547D">
        <w:rPr>
          <w:rStyle w:val="StyleUnderline"/>
        </w:rPr>
        <w:t>to force a</w:t>
      </w:r>
      <w:r w:rsidRPr="00A4547D">
        <w:rPr>
          <w:sz w:val="16"/>
        </w:rPr>
        <w:t xml:space="preserve"> government </w:t>
      </w:r>
      <w:r w:rsidRPr="00A4547D">
        <w:rPr>
          <w:rStyle w:val="StyleUnderline"/>
        </w:rPr>
        <w:t>shutdown</w:t>
      </w:r>
      <w:r w:rsidRPr="00A4547D">
        <w:rPr>
          <w:sz w:val="16"/>
        </w:rPr>
        <w:t xml:space="preserve">, which </w:t>
      </w:r>
      <w:r w:rsidRPr="00A4547D">
        <w:rPr>
          <w:rStyle w:val="StyleUnderline"/>
        </w:rPr>
        <w:t>he</w:t>
      </w:r>
      <w:r w:rsidRPr="009C697C">
        <w:rPr>
          <w:sz w:val="16"/>
        </w:rPr>
        <w:t xml:space="preserve"> ultimately </w:t>
      </w:r>
      <w:r w:rsidRPr="00EF454E">
        <w:rPr>
          <w:rStyle w:val="StyleUnderline"/>
          <w:highlight w:val="cyan"/>
        </w:rPr>
        <w:t>opted against</w:t>
      </w:r>
      <w:r w:rsidRPr="009C697C">
        <w:rPr>
          <w:sz w:val="16"/>
        </w:rPr>
        <w:t xml:space="preserve">. </w:t>
      </w:r>
      <w:r w:rsidRPr="00EF454E">
        <w:rPr>
          <w:rStyle w:val="StyleUnderline"/>
          <w:highlight w:val="cyan"/>
        </w:rPr>
        <w:t>Putting that kind of pressure on</w:t>
      </w:r>
      <w:r w:rsidRPr="009C697C">
        <w:rPr>
          <w:rStyle w:val="StyleUnderline"/>
        </w:rPr>
        <w:t xml:space="preserve"> </w:t>
      </w:r>
      <w:r w:rsidRPr="009C697C">
        <w:rPr>
          <w:sz w:val="16"/>
        </w:rPr>
        <w:t xml:space="preserve">Senate </w:t>
      </w:r>
      <w:r w:rsidRPr="00EF454E">
        <w:rPr>
          <w:rStyle w:val="StyleUnderline"/>
          <w:highlight w:val="cyan"/>
        </w:rPr>
        <w:t>Dem</w:t>
      </w:r>
      <w:r w:rsidRPr="009C697C">
        <w:rPr>
          <w:sz w:val="16"/>
        </w:rPr>
        <w:t>ocrat</w:t>
      </w:r>
      <w:r w:rsidRPr="00EF454E">
        <w:rPr>
          <w:rStyle w:val="StyleUnderline"/>
          <w:highlight w:val="cyan"/>
        </w:rPr>
        <w:t>s</w:t>
      </w:r>
      <w:r w:rsidRPr="009C697C">
        <w:rPr>
          <w:sz w:val="16"/>
        </w:rPr>
        <w:t xml:space="preserve"> </w:t>
      </w:r>
      <w:r w:rsidRPr="00EF454E">
        <w:rPr>
          <w:rStyle w:val="StyleUnderline"/>
          <w:highlight w:val="cyan"/>
        </w:rPr>
        <w:t>only works</w:t>
      </w:r>
      <w:r w:rsidRPr="009C697C">
        <w:rPr>
          <w:sz w:val="16"/>
        </w:rPr>
        <w:t xml:space="preserve">, though, </w:t>
      </w:r>
      <w:r w:rsidRPr="00EF454E">
        <w:rPr>
          <w:rStyle w:val="StyleUnderline"/>
          <w:highlight w:val="cyan"/>
        </w:rPr>
        <w:t>if House Rep</w:t>
      </w:r>
      <w:r w:rsidRPr="009C697C">
        <w:rPr>
          <w:sz w:val="16"/>
        </w:rPr>
        <w:t>ublican</w:t>
      </w:r>
      <w:r w:rsidRPr="00EF454E">
        <w:rPr>
          <w:rStyle w:val="StyleUnderline"/>
          <w:highlight w:val="cyan"/>
        </w:rPr>
        <w:t>s</w:t>
      </w:r>
      <w:r w:rsidRPr="009C697C">
        <w:rPr>
          <w:sz w:val="16"/>
        </w:rPr>
        <w:t xml:space="preserve"> </w:t>
      </w:r>
      <w:r w:rsidRPr="00EF454E">
        <w:rPr>
          <w:rStyle w:val="StyleUnderline"/>
          <w:highlight w:val="cyan"/>
        </w:rPr>
        <w:t xml:space="preserve">are </w:t>
      </w:r>
      <w:r w:rsidRPr="00EF454E">
        <w:rPr>
          <w:rStyle w:val="Emphasis"/>
          <w:highlight w:val="cyan"/>
        </w:rPr>
        <w:t>unified</w:t>
      </w:r>
      <w:r w:rsidRPr="009C697C">
        <w:rPr>
          <w:sz w:val="16"/>
        </w:rPr>
        <w:t>.</w:t>
      </w:r>
    </w:p>
    <w:p w14:paraId="583D03B6" w14:textId="77777777" w:rsidR="00EF454E" w:rsidRPr="009C697C" w:rsidRDefault="00EF454E" w:rsidP="00EF454E">
      <w:pPr>
        <w:rPr>
          <w:sz w:val="16"/>
        </w:rPr>
      </w:pPr>
      <w:r w:rsidRPr="009C697C">
        <w:rPr>
          <w:sz w:val="16"/>
        </w:rPr>
        <w:t>“</w:t>
      </w:r>
      <w:r w:rsidRPr="00EF454E">
        <w:rPr>
          <w:rStyle w:val="StyleUnderline"/>
          <w:highlight w:val="cyan"/>
        </w:rPr>
        <w:t>Time is ticking</w:t>
      </w:r>
      <w:r w:rsidRPr="009C697C">
        <w:rPr>
          <w:sz w:val="16"/>
        </w:rPr>
        <w:t xml:space="preserve">, and I think </w:t>
      </w:r>
      <w:r w:rsidRPr="00EF454E">
        <w:rPr>
          <w:rStyle w:val="StyleUnderline"/>
          <w:highlight w:val="cyan"/>
        </w:rPr>
        <w:t>that’s the biggest challenge</w:t>
      </w:r>
      <w:r w:rsidRPr="009C697C">
        <w:rPr>
          <w:sz w:val="16"/>
        </w:rPr>
        <w:t xml:space="preserve">,” said Rep. Stephanie Bice (R-Okla.), who sits on the House Appropriations Committee. “We spent the first seven months of this Congress focused on the ‘big, beautiful bill,’ which is necessary and incredibly important, and glad we were able to get that done. But now we’ve put ourselves in a position where </w:t>
      </w:r>
      <w:r w:rsidRPr="00EF454E">
        <w:rPr>
          <w:rStyle w:val="StyleUnderline"/>
          <w:highlight w:val="cyan"/>
        </w:rPr>
        <w:t>we’re racing against the clock</w:t>
      </w:r>
      <w:r w:rsidRPr="009C697C">
        <w:rPr>
          <w:sz w:val="16"/>
        </w:rPr>
        <w:t xml:space="preserve"> to get an appropriations package done. </w:t>
      </w:r>
      <w:r w:rsidRPr="00EF454E">
        <w:rPr>
          <w:rStyle w:val="StyleUnderline"/>
          <w:highlight w:val="cyan"/>
        </w:rPr>
        <w:t>… It’s going to be a very busy</w:t>
      </w:r>
      <w:r w:rsidRPr="009C697C">
        <w:rPr>
          <w:sz w:val="16"/>
        </w:rPr>
        <w:t xml:space="preserve"> four weeks.”</w:t>
      </w:r>
    </w:p>
    <w:p w14:paraId="37C4305D" w14:textId="77777777" w:rsidR="00EF454E" w:rsidRPr="00A918A6" w:rsidRDefault="00EF454E" w:rsidP="00EF454E">
      <w:pPr>
        <w:pStyle w:val="Heading4"/>
      </w:pPr>
      <w:r>
        <w:t>AFF divides republicans.</w:t>
      </w:r>
    </w:p>
    <w:p w14:paraId="7C80320E" w14:textId="77777777" w:rsidR="00EF454E" w:rsidRDefault="00EF454E" w:rsidP="00EF454E">
      <w:r>
        <w:t xml:space="preserve">Jake </w:t>
      </w:r>
      <w:r w:rsidRPr="0085573C">
        <w:rPr>
          <w:rStyle w:val="Style13ptBold"/>
        </w:rPr>
        <w:t>Rosenfeld, 9-1</w:t>
      </w:r>
      <w:r>
        <w:t xml:space="preserve">-2025, "Trump has proven no friend to labor, from attacking unions to paralyzing national board", News From The States, </w:t>
      </w:r>
      <w:hyperlink r:id="rId11" w:history="1">
        <w:r w:rsidRPr="001A7C64">
          <w:rPr>
            <w:rStyle w:val="Hyperlink"/>
          </w:rPr>
          <w:t>https://www.newsfromthestates.com/article/trump-has-proven-no-friend-labor-attacking-unions-paralyzing-national-board</w:t>
        </w:r>
      </w:hyperlink>
      <w:r>
        <w:t>, da 9/2/25</w:t>
      </w:r>
    </w:p>
    <w:p w14:paraId="5D0D2DDB" w14:textId="77777777" w:rsidR="00EF454E" w:rsidRPr="0085573C" w:rsidRDefault="00EF454E" w:rsidP="00EF454E">
      <w:pPr>
        <w:rPr>
          <w:sz w:val="16"/>
        </w:rPr>
      </w:pPr>
      <w:r w:rsidRPr="0085573C">
        <w:rPr>
          <w:sz w:val="16"/>
        </w:rPr>
        <w:t>Removing the watchdogs</w:t>
      </w:r>
    </w:p>
    <w:p w14:paraId="5DA5249E" w14:textId="77777777" w:rsidR="00EF454E" w:rsidRPr="0085573C" w:rsidRDefault="00EF454E" w:rsidP="00EF454E">
      <w:pPr>
        <w:rPr>
          <w:sz w:val="16"/>
        </w:rPr>
      </w:pPr>
      <w:r w:rsidRPr="0085573C">
        <w:rPr>
          <w:sz w:val="16"/>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237A971E" w14:textId="77777777" w:rsidR="00EF454E" w:rsidRPr="0085573C" w:rsidRDefault="00EF454E" w:rsidP="00EF454E">
      <w:pPr>
        <w:rPr>
          <w:sz w:val="16"/>
        </w:rPr>
      </w:pPr>
      <w:r w:rsidRPr="0085573C">
        <w:rPr>
          <w:sz w:val="16"/>
        </w:rPr>
        <w:t>Presidents regularly use vacancies to tilt the ideological balance of the board to a more or less labor-friendly position. Trump, however, went further.</w:t>
      </w:r>
    </w:p>
    <w:p w14:paraId="31042BF2" w14:textId="77777777" w:rsidR="00EF454E" w:rsidRPr="0085573C" w:rsidRDefault="00EF454E" w:rsidP="00EF454E">
      <w:pPr>
        <w:rPr>
          <w:sz w:val="16"/>
        </w:rPr>
      </w:pPr>
      <w:r w:rsidRPr="0085573C">
        <w:rPr>
          <w:sz w:val="16"/>
        </w:rPr>
        <w:t>Soon after he was sworn in for a second term, Trump fired the National Labor Relations Board’s general counsel along with board member Gwynne Wilcox, who was only halfway through her five-year term. Wilcox’s dismissal was unprecedented and violated the National Labor Relations Act provision on board personnel changes.</w:t>
      </w:r>
    </w:p>
    <w:p w14:paraId="0816B8C9" w14:textId="77777777" w:rsidR="00EF454E" w:rsidRPr="0085573C" w:rsidRDefault="00EF454E" w:rsidP="00EF454E">
      <w:pPr>
        <w:rPr>
          <w:sz w:val="16"/>
        </w:rPr>
      </w:pPr>
      <w:r w:rsidRPr="0085573C">
        <w:rPr>
          <w:sz w:val="16"/>
        </w:rPr>
        <w:t xml:space="preserve">Wilcox’s removal left the body without a quorum, preventing it from responding to appeals or requests for review and allowing employers accused of violating workers’ rights to delay any settlement. The </w:t>
      </w:r>
      <w:r w:rsidRPr="00EF454E">
        <w:rPr>
          <w:rStyle w:val="StyleUnderline"/>
          <w:highlight w:val="cyan"/>
        </w:rPr>
        <w:t>Trump</w:t>
      </w:r>
      <w:r w:rsidRPr="0085573C">
        <w:rPr>
          <w:sz w:val="16"/>
        </w:rPr>
        <w:t xml:space="preserve"> administration has left those important NLRB jobs vacant for months, although it has nominated two management-friendly replacements, both of whom awaited Senate approval in mid-August.</w:t>
      </w:r>
    </w:p>
    <w:p w14:paraId="6ABBB0A3" w14:textId="77777777" w:rsidR="00EF454E" w:rsidRPr="0085573C" w:rsidRDefault="00EF454E" w:rsidP="00EF454E">
      <w:pPr>
        <w:rPr>
          <w:sz w:val="16"/>
        </w:rPr>
      </w:pPr>
      <w:r w:rsidRPr="0085573C">
        <w:rPr>
          <w:sz w:val="16"/>
        </w:rPr>
        <w:t>In the meantime, the agency is unable to hear labor disputes.</w:t>
      </w:r>
    </w:p>
    <w:p w14:paraId="3D745134" w14:textId="77777777" w:rsidR="00EF454E" w:rsidRPr="0085573C" w:rsidRDefault="00EF454E" w:rsidP="00EF454E">
      <w:pPr>
        <w:rPr>
          <w:sz w:val="16"/>
        </w:rPr>
      </w:pPr>
      <w:r w:rsidRPr="00EF454E">
        <w:rPr>
          <w:rStyle w:val="StyleUnderline"/>
          <w:highlight w:val="cyan"/>
        </w:rPr>
        <w:t>Disempowering the NLRB is a long-standing Republican tactic</w:t>
      </w:r>
      <w:r w:rsidRPr="0085573C">
        <w:rPr>
          <w:sz w:val="16"/>
        </w:rPr>
        <w:t xml:space="preserve">, </w:t>
      </w:r>
      <w:r w:rsidRPr="0085573C">
        <w:rPr>
          <w:rStyle w:val="StyleUnderline"/>
        </w:rPr>
        <w:t>suggesting</w:t>
      </w:r>
      <w:r w:rsidRPr="0085573C">
        <w:rPr>
          <w:sz w:val="16"/>
        </w:rPr>
        <w:t xml:space="preserve"> more </w:t>
      </w:r>
      <w:r w:rsidRPr="0085573C">
        <w:rPr>
          <w:rStyle w:val="StyleUnderline"/>
        </w:rPr>
        <w:t>continuity with past GOP attacks on labor</w:t>
      </w:r>
      <w:r w:rsidRPr="0085573C">
        <w:rPr>
          <w:sz w:val="16"/>
        </w:rPr>
        <w:t xml:space="preserve"> than a new era of partnership</w:t>
      </w:r>
    </w:p>
    <w:p w14:paraId="325C18A0" w14:textId="77777777" w:rsidR="00EF454E" w:rsidRPr="0085573C" w:rsidRDefault="00EF454E" w:rsidP="00EF454E">
      <w:pPr>
        <w:rPr>
          <w:sz w:val="16"/>
        </w:rPr>
      </w:pPr>
      <w:r w:rsidRPr="0085573C">
        <w:rPr>
          <w:sz w:val="16"/>
        </w:rPr>
        <w:t>Hawley standing out</w:t>
      </w:r>
    </w:p>
    <w:p w14:paraId="122978B6" w14:textId="77777777" w:rsidR="00EF454E" w:rsidRPr="0085573C" w:rsidRDefault="00EF454E" w:rsidP="00EF454E">
      <w:pPr>
        <w:rPr>
          <w:sz w:val="16"/>
        </w:rPr>
      </w:pPr>
      <w:r w:rsidRPr="0085573C">
        <w:rPr>
          <w:sz w:val="16"/>
        </w:rPr>
        <w:t xml:space="preserve">To be sure, </w:t>
      </w:r>
      <w:r w:rsidRPr="00EF454E">
        <w:rPr>
          <w:rStyle w:val="Emphasis"/>
          <w:highlight w:val="cyan"/>
        </w:rPr>
        <w:t>Rep</w:t>
      </w:r>
      <w:r w:rsidRPr="0085573C">
        <w:rPr>
          <w:rStyle w:val="Emphasis"/>
        </w:rPr>
        <w:t>ublican</w:t>
      </w:r>
      <w:r w:rsidRPr="00EF454E">
        <w:rPr>
          <w:rStyle w:val="Emphasis"/>
          <w:highlight w:val="cyan"/>
        </w:rPr>
        <w:t>s</w:t>
      </w:r>
      <w:r w:rsidRPr="0085573C">
        <w:rPr>
          <w:rStyle w:val="Emphasis"/>
        </w:rPr>
        <w:t xml:space="preserve"> </w:t>
      </w:r>
      <w:r w:rsidRPr="00EF454E">
        <w:rPr>
          <w:rStyle w:val="Emphasis"/>
          <w:highlight w:val="cyan"/>
        </w:rPr>
        <w:t>don’t</w:t>
      </w:r>
      <w:r w:rsidRPr="0085573C">
        <w:rPr>
          <w:rStyle w:val="Emphasis"/>
        </w:rPr>
        <w:t xml:space="preserve"> all </w:t>
      </w:r>
      <w:r w:rsidRPr="00EF454E">
        <w:rPr>
          <w:rStyle w:val="Emphasis"/>
          <w:highlight w:val="cyan"/>
        </w:rPr>
        <w:t>agree</w:t>
      </w:r>
      <w:r w:rsidRPr="0085573C">
        <w:rPr>
          <w:rStyle w:val="Emphasis"/>
        </w:rPr>
        <w:t xml:space="preserve"> with one another </w:t>
      </w:r>
      <w:r w:rsidRPr="00EF454E">
        <w:rPr>
          <w:rStyle w:val="Emphasis"/>
          <w:highlight w:val="cyan"/>
        </w:rPr>
        <w:t>on the importance of</w:t>
      </w:r>
      <w:r w:rsidRPr="0085573C">
        <w:rPr>
          <w:rStyle w:val="Emphasis"/>
        </w:rPr>
        <w:t xml:space="preserve"> supporting workers and </w:t>
      </w:r>
      <w:r w:rsidRPr="00EF454E">
        <w:rPr>
          <w:rStyle w:val="Emphasis"/>
          <w:highlight w:val="cyan"/>
        </w:rPr>
        <w:t>labor rights</w:t>
      </w:r>
      <w:r w:rsidRPr="0085573C">
        <w:rPr>
          <w:sz w:val="16"/>
        </w:rPr>
        <w:t>. One who has stood out so far is Hawley. The relatively pro-labor Republican senator’s stance led him to partner with Sen. Corey Booker, a New Jersey Democrat, to co-sponsor the Faster Labor Contracts Act.</w:t>
      </w:r>
    </w:p>
    <w:p w14:paraId="5C0895A3" w14:textId="77777777" w:rsidR="00EF454E" w:rsidRPr="0085573C" w:rsidRDefault="00EF454E" w:rsidP="00EF454E">
      <w:pPr>
        <w:rPr>
          <w:sz w:val="16"/>
        </w:rPr>
      </w:pPr>
      <w:r w:rsidRPr="0085573C">
        <w:rPr>
          <w:sz w:val="16"/>
        </w:rPr>
        <w:t>This new bill would force employers to negotiate a contract in a reasonable time frame with employees once they have voted in favor of forming a union.</w:t>
      </w:r>
    </w:p>
    <w:p w14:paraId="50617EE8" w14:textId="77777777" w:rsidR="00EF454E" w:rsidRPr="0085573C" w:rsidRDefault="00EF454E" w:rsidP="00EF454E">
      <w:pPr>
        <w:rPr>
          <w:sz w:val="16"/>
        </w:rPr>
      </w:pPr>
      <w:r w:rsidRPr="00EF454E">
        <w:rPr>
          <w:rStyle w:val="StyleUnderline"/>
          <w:highlight w:val="cyan"/>
        </w:rPr>
        <w:t>Hawley</w:t>
      </w:r>
      <w:r w:rsidRPr="0085573C">
        <w:rPr>
          <w:sz w:val="16"/>
        </w:rPr>
        <w:t xml:space="preserve"> also joined with Democrats to reintroduce a bill that would ban dangerous work speed requirements in warehouses. Hawley said, when summarizing his efforts on behalf of working people, “It’s time we deliver for them.”</w:t>
      </w:r>
    </w:p>
    <w:p w14:paraId="474E6B50" w14:textId="77777777" w:rsidR="00EF454E" w:rsidRPr="0085573C" w:rsidRDefault="00EF454E" w:rsidP="00EF454E">
      <w:pPr>
        <w:rPr>
          <w:sz w:val="16"/>
        </w:rPr>
      </w:pPr>
      <w:r w:rsidRPr="0085573C">
        <w:rPr>
          <w:sz w:val="16"/>
        </w:rPr>
        <w:t xml:space="preserve">The Missouri senator is not completely alone. Sens. Bernie </w:t>
      </w:r>
      <w:r w:rsidRPr="00EF454E">
        <w:rPr>
          <w:rStyle w:val="StyleUnderline"/>
          <w:highlight w:val="cyan"/>
        </w:rPr>
        <w:t>Moreno</w:t>
      </w:r>
      <w:r w:rsidRPr="0085573C">
        <w:rPr>
          <w:sz w:val="16"/>
        </w:rPr>
        <w:t xml:space="preserve"> of Ohio and Roger </w:t>
      </w:r>
      <w:r w:rsidRPr="00EF454E">
        <w:rPr>
          <w:rStyle w:val="StyleUnderline"/>
          <w:highlight w:val="cyan"/>
        </w:rPr>
        <w:t>Marshall</w:t>
      </w:r>
      <w:r w:rsidRPr="0085573C">
        <w:rPr>
          <w:sz w:val="16"/>
        </w:rPr>
        <w:t xml:space="preserve"> of Kansas, both Republicans, have </w:t>
      </w:r>
      <w:r w:rsidRPr="00EF454E">
        <w:rPr>
          <w:rStyle w:val="StyleUnderline"/>
          <w:highlight w:val="cyan"/>
        </w:rPr>
        <w:t>backed</w:t>
      </w:r>
      <w:r w:rsidRPr="0085573C">
        <w:rPr>
          <w:rStyle w:val="StyleUnderline"/>
        </w:rPr>
        <w:t xml:space="preserve"> </w:t>
      </w:r>
      <w:r w:rsidRPr="0085573C">
        <w:rPr>
          <w:sz w:val="16"/>
        </w:rPr>
        <w:t xml:space="preserve">some </w:t>
      </w:r>
      <w:r w:rsidRPr="00EF454E">
        <w:rPr>
          <w:rStyle w:val="StyleUnderline"/>
          <w:highlight w:val="cyan"/>
        </w:rPr>
        <w:t>labor-friendly leg</w:t>
      </w:r>
      <w:r w:rsidRPr="0085573C">
        <w:rPr>
          <w:sz w:val="16"/>
        </w:rPr>
        <w:t>islation in the spring and summer of this year.</w:t>
      </w:r>
    </w:p>
    <w:p w14:paraId="2677BE85" w14:textId="77777777" w:rsidR="00EF454E" w:rsidRPr="0085573C" w:rsidRDefault="00EF454E" w:rsidP="00EF454E">
      <w:pPr>
        <w:rPr>
          <w:rStyle w:val="StyleUnderline"/>
        </w:rPr>
      </w:pPr>
      <w:r w:rsidRPr="00EF454E">
        <w:rPr>
          <w:rStyle w:val="StyleUnderline"/>
          <w:highlight w:val="cyan"/>
        </w:rPr>
        <w:t>GOP leaders</w:t>
      </w:r>
      <w:r w:rsidRPr="0085573C">
        <w:rPr>
          <w:sz w:val="16"/>
        </w:rPr>
        <w:t xml:space="preserve"> in Congress </w:t>
      </w:r>
      <w:r w:rsidRPr="00EF454E">
        <w:rPr>
          <w:rStyle w:val="StyleUnderline"/>
          <w:highlight w:val="cyan"/>
        </w:rPr>
        <w:t xml:space="preserve">are </w:t>
      </w:r>
      <w:r w:rsidRPr="00EF454E">
        <w:rPr>
          <w:rStyle w:val="Emphasis"/>
          <w:highlight w:val="cyan"/>
        </w:rPr>
        <w:t>not moving those</w:t>
      </w:r>
      <w:r w:rsidRPr="00EF454E">
        <w:rPr>
          <w:rStyle w:val="StyleUnderline"/>
          <w:highlight w:val="cyan"/>
        </w:rPr>
        <w:t xml:space="preserve"> </w:t>
      </w:r>
      <w:r w:rsidRPr="0085573C">
        <w:rPr>
          <w:rStyle w:val="StyleUnderline"/>
        </w:rPr>
        <w:t>bills</w:t>
      </w:r>
      <w:r w:rsidRPr="00EF454E">
        <w:rPr>
          <w:rStyle w:val="StyleUnderline"/>
          <w:highlight w:val="cyan"/>
        </w:rPr>
        <w:t xml:space="preserve"> </w:t>
      </w:r>
      <w:r w:rsidRPr="00EF454E">
        <w:rPr>
          <w:rStyle w:val="Emphasis"/>
          <w:highlight w:val="cyan"/>
        </w:rPr>
        <w:t>forward</w:t>
      </w:r>
      <w:r w:rsidRPr="0085573C">
        <w:rPr>
          <w:sz w:val="16"/>
        </w:rPr>
        <w:t xml:space="preserve"> so far, likely in part </w:t>
      </w:r>
      <w:r w:rsidRPr="00EF454E">
        <w:rPr>
          <w:rStyle w:val="Emphasis"/>
          <w:highlight w:val="cyan"/>
        </w:rPr>
        <w:t xml:space="preserve">due to </w:t>
      </w:r>
      <w:proofErr w:type="spellStart"/>
      <w:r w:rsidRPr="00EF454E">
        <w:rPr>
          <w:rStyle w:val="Emphasis"/>
          <w:highlight w:val="cyan"/>
        </w:rPr>
        <w:t>pushback</w:t>
      </w:r>
      <w:proofErr w:type="spellEnd"/>
      <w:r w:rsidRPr="0085573C">
        <w:rPr>
          <w:rStyle w:val="StyleUnderline"/>
        </w:rPr>
        <w:t xml:space="preserve"> </w:t>
      </w:r>
      <w:r w:rsidRPr="00EF454E">
        <w:rPr>
          <w:rStyle w:val="StyleUnderline"/>
          <w:highlight w:val="cyan"/>
        </w:rPr>
        <w:t>from Rep</w:t>
      </w:r>
      <w:r w:rsidRPr="00A918A6">
        <w:rPr>
          <w:rStyle w:val="StyleUnderline"/>
        </w:rPr>
        <w:t>ublican</w:t>
      </w:r>
      <w:r w:rsidRPr="00EF454E">
        <w:rPr>
          <w:rStyle w:val="StyleUnderline"/>
          <w:highlight w:val="cyan"/>
        </w:rPr>
        <w:t>s and</w:t>
      </w:r>
      <w:r w:rsidRPr="0085573C">
        <w:rPr>
          <w:sz w:val="16"/>
        </w:rPr>
        <w:t xml:space="preserve"> their </w:t>
      </w:r>
      <w:r w:rsidRPr="00EF454E">
        <w:rPr>
          <w:rStyle w:val="StyleUnderline"/>
          <w:highlight w:val="cyan"/>
        </w:rPr>
        <w:t>allies outside Congress.</w:t>
      </w:r>
    </w:p>
    <w:p w14:paraId="5AD4C1B7" w14:textId="77777777" w:rsidR="00EF454E" w:rsidRPr="0085573C" w:rsidRDefault="00EF454E" w:rsidP="00EF454E">
      <w:pPr>
        <w:rPr>
          <w:sz w:val="16"/>
        </w:rPr>
      </w:pPr>
      <w:r w:rsidRPr="0085573C">
        <w:rPr>
          <w:sz w:val="16"/>
        </w:rPr>
        <w:t>And there are limits to Hawley’s labor friendliness. He voted for Trump’s tax-and-spending package, despite publicly airing his misgivings about the harm it may cause his blue-collar constituents.</w:t>
      </w:r>
    </w:p>
    <w:p w14:paraId="2F187BAC" w14:textId="77777777" w:rsidR="00EF454E" w:rsidRPr="0085573C" w:rsidRDefault="00EF454E" w:rsidP="00EF454E">
      <w:pPr>
        <w:rPr>
          <w:sz w:val="16"/>
        </w:rPr>
      </w:pPr>
      <w:r w:rsidRPr="0085573C">
        <w:rPr>
          <w:sz w:val="16"/>
        </w:rPr>
        <w:t xml:space="preserve">Meanwhile, his past partners in </w:t>
      </w:r>
      <w:r w:rsidRPr="00EF454E">
        <w:rPr>
          <w:rStyle w:val="StyleUnderline"/>
          <w:highlight w:val="cyan"/>
        </w:rPr>
        <w:t>the more labor-friendly wing of the GOP</w:t>
      </w:r>
      <w:r w:rsidRPr="0085573C">
        <w:rPr>
          <w:sz w:val="16"/>
        </w:rPr>
        <w:t xml:space="preserve"> now occupy prominent administration posts. Yet they </w:t>
      </w:r>
      <w:r w:rsidRPr="00EF454E">
        <w:rPr>
          <w:rStyle w:val="StyleUnderline"/>
          <w:highlight w:val="cyan"/>
        </w:rPr>
        <w:t>have largely fallen silent on union issues</w:t>
      </w:r>
      <w:r w:rsidRPr="0085573C">
        <w:rPr>
          <w:sz w:val="16"/>
        </w:rPr>
        <w:t xml:space="preserve"> — except, in Rubio’s case, to oversee the firing of well over 1,000 State Department employees, many of them members of the American Foreign Service Association union.</w:t>
      </w:r>
    </w:p>
    <w:p w14:paraId="594D486E" w14:textId="77777777" w:rsidR="00EF454E" w:rsidRPr="0085573C" w:rsidRDefault="00EF454E" w:rsidP="00EF454E">
      <w:pPr>
        <w:rPr>
          <w:sz w:val="16"/>
        </w:rPr>
      </w:pPr>
      <w:r w:rsidRPr="0085573C">
        <w:rPr>
          <w:sz w:val="16"/>
        </w:rPr>
        <w:t>Trump labor approach echoes Reagan’s style</w:t>
      </w:r>
    </w:p>
    <w:p w14:paraId="04E080BA" w14:textId="77777777" w:rsidR="00EF454E" w:rsidRPr="0085573C" w:rsidRDefault="00EF454E" w:rsidP="00EF454E">
      <w:pPr>
        <w:rPr>
          <w:sz w:val="16"/>
        </w:rPr>
      </w:pPr>
      <w:r w:rsidRPr="0085573C">
        <w:rPr>
          <w:sz w:val="16"/>
        </w:rPr>
        <w:t>Another GOP presidential administration courted segments of the labor movement to divide a key Democratic constituency, only to take actions that weakened unions.</w:t>
      </w:r>
    </w:p>
    <w:p w14:paraId="33B70E1A" w14:textId="77777777" w:rsidR="00EF454E" w:rsidRPr="0085573C" w:rsidRDefault="00EF454E" w:rsidP="00EF454E">
      <w:pPr>
        <w:rPr>
          <w:sz w:val="16"/>
        </w:rPr>
      </w:pPr>
      <w:r w:rsidRPr="0085573C">
        <w:rPr>
          <w:sz w:val="16"/>
        </w:rPr>
        <w:t>In 1980, for example, Ronald Reagan sought and won the endorsement of the Professional Air Traffic Controllers Organization. A year later, he fired 13,000 striking members of that union.</w:t>
      </w:r>
    </w:p>
    <w:p w14:paraId="10A4CD92" w14:textId="77777777" w:rsidR="00EF454E" w:rsidRPr="0085573C" w:rsidRDefault="00EF454E" w:rsidP="00EF454E">
      <w:pPr>
        <w:rPr>
          <w:sz w:val="16"/>
        </w:rPr>
      </w:pPr>
      <w:r w:rsidRPr="0085573C">
        <w:rPr>
          <w:sz w:val="16"/>
        </w:rPr>
        <w:t>The Teamsters union also backed Reagan — twice. It endorsed him in 1980 after he pledged during the 1980 campaign not to pursue anti-labor policies. Although he broke his promise, personal outreach from Vice President George H.W. Bush in the lead-up to the 1984 election earned him the Teamsters endorsement a second time.</w:t>
      </w:r>
    </w:p>
    <w:p w14:paraId="1D6F1084" w14:textId="77777777" w:rsidR="00EF454E" w:rsidRPr="008E1ECF" w:rsidRDefault="00EF454E" w:rsidP="00EF454E">
      <w:pPr>
        <w:rPr>
          <w:sz w:val="16"/>
        </w:rPr>
      </w:pPr>
      <w:r w:rsidRPr="0085573C">
        <w:rPr>
          <w:sz w:val="16"/>
        </w:rPr>
        <w:t xml:space="preserve">What seems clear in my view is that </w:t>
      </w:r>
      <w:r w:rsidRPr="000C147C">
        <w:rPr>
          <w:rStyle w:val="StyleUnderline"/>
        </w:rPr>
        <w:t xml:space="preserve">whenever the </w:t>
      </w:r>
      <w:r w:rsidRPr="00EF454E">
        <w:rPr>
          <w:rStyle w:val="StyleUnderline"/>
          <w:highlight w:val="cyan"/>
        </w:rPr>
        <w:t xml:space="preserve">GOP </w:t>
      </w:r>
      <w:r w:rsidRPr="000C147C">
        <w:rPr>
          <w:rStyle w:val="StyleUnderline"/>
        </w:rPr>
        <w:t xml:space="preserve">has tried to cast itself </w:t>
      </w:r>
      <w:r w:rsidRPr="00EF454E">
        <w:rPr>
          <w:rStyle w:val="StyleUnderline"/>
          <w:highlight w:val="cyan"/>
        </w:rPr>
        <w:t>as a labor-friendly</w:t>
      </w:r>
      <w:r w:rsidRPr="0085573C">
        <w:rPr>
          <w:sz w:val="16"/>
        </w:rPr>
        <w:t xml:space="preserve"> political party, </w:t>
      </w:r>
      <w:r w:rsidRPr="00EF454E">
        <w:rPr>
          <w:rStyle w:val="StyleUnderline"/>
          <w:highlight w:val="cyan"/>
        </w:rPr>
        <w:t xml:space="preserve">it has emphasized </w:t>
      </w:r>
      <w:r w:rsidRPr="00EF454E">
        <w:rPr>
          <w:rStyle w:val="Emphasis"/>
          <w:highlight w:val="cyan"/>
        </w:rPr>
        <w:t>symbolism over substance</w:t>
      </w:r>
      <w:r w:rsidRPr="0085573C">
        <w:rPr>
          <w:sz w:val="16"/>
        </w:rPr>
        <w:t>, favoring using rhetoric embracing workers who belong to unions versus taking actions to strengthen labor rights.</w:t>
      </w:r>
    </w:p>
    <w:p w14:paraId="48D94D74" w14:textId="77777777" w:rsidR="00EF454E" w:rsidRDefault="00EF454E" w:rsidP="00EF454E">
      <w:pPr>
        <w:pStyle w:val="Heading4"/>
      </w:pPr>
      <w:r>
        <w:t xml:space="preserve">Shutdown </w:t>
      </w:r>
      <w:r w:rsidRPr="0088029A">
        <w:rPr>
          <w:u w:val="single"/>
        </w:rPr>
        <w:t xml:space="preserve">emboldens </w:t>
      </w:r>
      <w:r>
        <w:t xml:space="preserve">already existing actors – diminishes </w:t>
      </w:r>
      <w:r w:rsidRPr="0088029A">
        <w:rPr>
          <w:u w:val="single"/>
        </w:rPr>
        <w:t>response times</w:t>
      </w:r>
      <w:r>
        <w:t xml:space="preserve"> and cracks open </w:t>
      </w:r>
      <w:r w:rsidRPr="0088029A">
        <w:rPr>
          <w:u w:val="single"/>
        </w:rPr>
        <w:t>vulnerabilities</w:t>
      </w:r>
    </w:p>
    <w:p w14:paraId="537D2924" w14:textId="77777777" w:rsidR="00EF454E" w:rsidRPr="00F10732" w:rsidRDefault="00EF454E" w:rsidP="00EF454E">
      <w:pPr>
        <w:rPr>
          <w:rStyle w:val="Style13ptBold"/>
          <w:b w:val="0"/>
          <w:bCs w:val="0"/>
          <w:sz w:val="22"/>
          <w:szCs w:val="20"/>
          <w:lang w:val="es-ES"/>
        </w:rPr>
      </w:pPr>
      <w:r>
        <w:rPr>
          <w:rStyle w:val="Style13ptBold"/>
        </w:rPr>
        <w:t xml:space="preserve">Seldin 23 </w:t>
      </w:r>
      <w:r>
        <w:rPr>
          <w:rStyle w:val="Style13ptBold"/>
          <w:b w:val="0"/>
          <w:bCs w:val="0"/>
          <w:sz w:val="22"/>
          <w:szCs w:val="20"/>
        </w:rPr>
        <w:t xml:space="preserve">[Jeff Seldin </w:t>
      </w:r>
      <w:r w:rsidRPr="00F40EAB">
        <w:rPr>
          <w:rStyle w:val="Style13ptBold"/>
          <w:b w:val="0"/>
          <w:bCs w:val="0"/>
          <w:sz w:val="22"/>
          <w:szCs w:val="20"/>
        </w:rPr>
        <w:t>serves as VOA’s National Security Correspondent tracking developments in intelligence, counterterrorism, and cyber</w:t>
      </w:r>
      <w:r>
        <w:rPr>
          <w:rStyle w:val="Style13ptBold"/>
          <w:b w:val="0"/>
          <w:bCs w:val="0"/>
          <w:sz w:val="22"/>
          <w:szCs w:val="20"/>
        </w:rPr>
        <w:t>. “</w:t>
      </w:r>
      <w:r w:rsidRPr="00F40EAB">
        <w:rPr>
          <w:rStyle w:val="Style13ptBold"/>
          <w:b w:val="0"/>
          <w:bCs w:val="0"/>
          <w:sz w:val="22"/>
          <w:szCs w:val="20"/>
        </w:rPr>
        <w:t>Threat of US Government Shutdown Fuels Concerns About Cyber Vulnerabilities</w:t>
      </w:r>
      <w:r>
        <w:rPr>
          <w:rStyle w:val="Style13ptBold"/>
          <w:b w:val="0"/>
          <w:bCs w:val="0"/>
          <w:sz w:val="22"/>
          <w:szCs w:val="20"/>
        </w:rPr>
        <w:t xml:space="preserve">.” </w:t>
      </w:r>
      <w:r w:rsidRPr="00F10732">
        <w:rPr>
          <w:rStyle w:val="Style13ptBold"/>
          <w:b w:val="0"/>
          <w:bCs w:val="0"/>
          <w:sz w:val="22"/>
          <w:szCs w:val="20"/>
          <w:lang w:val="es-ES"/>
        </w:rPr>
        <w:t>10-3-23. https://www.voanews.com/a/threat-of-us-government-shutdown-fuels-concerns-about-cyber-vulnerabilities-/7295435.html GMU NR]</w:t>
      </w:r>
    </w:p>
    <w:p w14:paraId="03A0274B" w14:textId="77777777" w:rsidR="00EF454E" w:rsidRPr="007866A6" w:rsidRDefault="00EF454E" w:rsidP="00EF454E">
      <w:pPr>
        <w:rPr>
          <w:rStyle w:val="StyleUnderline"/>
        </w:rPr>
      </w:pPr>
      <w:r w:rsidRPr="007866A6">
        <w:rPr>
          <w:rStyle w:val="Style13ptBold"/>
          <w:b w:val="0"/>
          <w:bCs w:val="0"/>
          <w:sz w:val="16"/>
          <w:szCs w:val="20"/>
        </w:rPr>
        <w:t xml:space="preserve">WASHINGTON </w:t>
      </w:r>
      <w:r w:rsidRPr="007866A6">
        <w:rPr>
          <w:rStyle w:val="StyleUnderline"/>
        </w:rPr>
        <w:t xml:space="preserve">—  </w:t>
      </w:r>
      <w:r w:rsidRPr="00EF454E">
        <w:rPr>
          <w:rStyle w:val="StyleUnderline"/>
          <w:highlight w:val="cyan"/>
        </w:rPr>
        <w:t xml:space="preserve">As the </w:t>
      </w:r>
      <w:r w:rsidRPr="00EF454E">
        <w:rPr>
          <w:rStyle w:val="StyleUnderline"/>
          <w:b/>
          <w:bCs/>
          <w:highlight w:val="cyan"/>
        </w:rPr>
        <w:t xml:space="preserve">U.S. government </w:t>
      </w:r>
      <w:r w:rsidRPr="00EF454E">
        <w:rPr>
          <w:rStyle w:val="StyleUnderline"/>
          <w:highlight w:val="cyan"/>
        </w:rPr>
        <w:t>seemed headed for a</w:t>
      </w:r>
      <w:r w:rsidRPr="007866A6">
        <w:rPr>
          <w:rStyle w:val="StyleUnderline"/>
        </w:rPr>
        <w:t xml:space="preserve"> </w:t>
      </w:r>
      <w:r w:rsidRPr="007866A6">
        <w:rPr>
          <w:rStyle w:val="StyleUnderline"/>
          <w:b/>
          <w:bCs/>
        </w:rPr>
        <w:t xml:space="preserve">possible </w:t>
      </w:r>
      <w:r w:rsidRPr="00EF454E">
        <w:rPr>
          <w:rStyle w:val="StyleUnderline"/>
          <w:b/>
          <w:bCs/>
          <w:highlight w:val="cyan"/>
        </w:rPr>
        <w:t>shutdown</w:t>
      </w:r>
      <w:r w:rsidRPr="007866A6">
        <w:rPr>
          <w:rStyle w:val="StyleUnderline"/>
        </w:rPr>
        <w:t xml:space="preserve"> last week, cybersecurity </w:t>
      </w:r>
      <w:r w:rsidRPr="00EF454E">
        <w:rPr>
          <w:rStyle w:val="StyleUnderline"/>
          <w:highlight w:val="cyan"/>
        </w:rPr>
        <w:t>firms began picking up</w:t>
      </w:r>
      <w:r w:rsidRPr="007866A6">
        <w:rPr>
          <w:rStyle w:val="StyleUnderline"/>
        </w:rPr>
        <w:t xml:space="preserve"> on </w:t>
      </w:r>
      <w:r w:rsidRPr="00EF454E">
        <w:rPr>
          <w:rStyle w:val="StyleUnderline"/>
          <w:highlight w:val="cyan"/>
        </w:rPr>
        <w:t xml:space="preserve">an </w:t>
      </w:r>
      <w:r w:rsidRPr="00EF454E">
        <w:rPr>
          <w:rStyle w:val="StyleUnderline"/>
          <w:b/>
          <w:bCs/>
          <w:highlight w:val="cyan"/>
        </w:rPr>
        <w:t>alarming trend</w:t>
      </w:r>
      <w:r w:rsidRPr="007866A6">
        <w:rPr>
          <w:rStyle w:val="StyleUnderline"/>
        </w:rPr>
        <w:t xml:space="preserve">: a </w:t>
      </w:r>
      <w:r w:rsidRPr="00EF454E">
        <w:rPr>
          <w:rStyle w:val="StyleUnderline"/>
          <w:b/>
          <w:bCs/>
          <w:highlight w:val="cyan"/>
          <w:bdr w:val="single" w:sz="4" w:space="0" w:color="auto"/>
        </w:rPr>
        <w:t>spike in cyberattacks</w:t>
      </w:r>
      <w:r w:rsidRPr="007866A6">
        <w:rPr>
          <w:rStyle w:val="StyleUnderline"/>
          <w:b/>
          <w:bCs/>
          <w:bdr w:val="single" w:sz="4" w:space="0" w:color="auto"/>
        </w:rPr>
        <w:t xml:space="preserve"> </w:t>
      </w:r>
      <w:r w:rsidRPr="00EF454E">
        <w:rPr>
          <w:rStyle w:val="StyleUnderline"/>
          <w:b/>
          <w:bCs/>
          <w:highlight w:val="cyan"/>
          <w:bdr w:val="single" w:sz="4" w:space="0" w:color="auto"/>
        </w:rPr>
        <w:t>targeting</w:t>
      </w:r>
      <w:r w:rsidRPr="007866A6">
        <w:rPr>
          <w:rStyle w:val="StyleUnderline"/>
          <w:b/>
          <w:bCs/>
          <w:bdr w:val="single" w:sz="4" w:space="0" w:color="auto"/>
        </w:rPr>
        <w:t xml:space="preserve"> government </w:t>
      </w:r>
      <w:r w:rsidRPr="00EF454E">
        <w:rPr>
          <w:rStyle w:val="StyleUnderline"/>
          <w:b/>
          <w:bCs/>
          <w:highlight w:val="cyan"/>
          <w:bdr w:val="single" w:sz="4" w:space="0" w:color="auto"/>
        </w:rPr>
        <w:t>agencies and</w:t>
      </w:r>
      <w:r w:rsidRPr="007866A6">
        <w:rPr>
          <w:rStyle w:val="StyleUnderline"/>
          <w:b/>
          <w:bCs/>
          <w:bdr w:val="single" w:sz="4" w:space="0" w:color="auto"/>
        </w:rPr>
        <w:t xml:space="preserve"> the U.S. </w:t>
      </w:r>
      <w:r w:rsidRPr="00EF454E">
        <w:rPr>
          <w:rStyle w:val="StyleUnderline"/>
          <w:b/>
          <w:bCs/>
          <w:highlight w:val="cyan"/>
          <w:bdr w:val="single" w:sz="4" w:space="0" w:color="auto"/>
        </w:rPr>
        <w:t>defense industry</w:t>
      </w:r>
      <w:r w:rsidRPr="007866A6">
        <w:rPr>
          <w:rStyle w:val="StyleUnderline"/>
          <w:b/>
          <w:bCs/>
          <w:bdr w:val="single" w:sz="4" w:space="0" w:color="auto"/>
        </w:rPr>
        <w:t>.</w:t>
      </w:r>
    </w:p>
    <w:p w14:paraId="32101A39" w14:textId="77777777" w:rsidR="00EF454E" w:rsidRPr="007866A6" w:rsidRDefault="00EF454E" w:rsidP="00EF454E">
      <w:pPr>
        <w:rPr>
          <w:rStyle w:val="Style13ptBold"/>
          <w:b w:val="0"/>
          <w:bCs w:val="0"/>
          <w:sz w:val="16"/>
          <w:szCs w:val="20"/>
        </w:rPr>
      </w:pPr>
      <w:r w:rsidRPr="007866A6">
        <w:rPr>
          <w:rStyle w:val="StyleUnderline"/>
        </w:rPr>
        <w:t xml:space="preserve">It has some analysts concerned that </w:t>
      </w:r>
      <w:r w:rsidRPr="007866A6">
        <w:rPr>
          <w:rStyle w:val="StyleUnderline"/>
          <w:b/>
          <w:bCs/>
        </w:rPr>
        <w:t>U.S. a</w:t>
      </w:r>
      <w:r w:rsidRPr="00EF454E">
        <w:rPr>
          <w:rStyle w:val="StyleUnderline"/>
          <w:b/>
          <w:bCs/>
          <w:highlight w:val="cyan"/>
        </w:rPr>
        <w:t>dversaries</w:t>
      </w:r>
      <w:r w:rsidRPr="007866A6">
        <w:rPr>
          <w:rStyle w:val="StyleUnderline"/>
        </w:rPr>
        <w:t xml:space="preserve"> and </w:t>
      </w:r>
      <w:r w:rsidRPr="007866A6">
        <w:rPr>
          <w:rStyle w:val="StyleUnderline"/>
          <w:b/>
          <w:bCs/>
        </w:rPr>
        <w:t>criminal hackers</w:t>
      </w:r>
      <w:r w:rsidRPr="007866A6">
        <w:rPr>
          <w:rStyle w:val="StyleUnderline"/>
        </w:rPr>
        <w:t xml:space="preserve"> might </w:t>
      </w:r>
      <w:r w:rsidRPr="00EF454E">
        <w:rPr>
          <w:rStyle w:val="StyleUnderline"/>
          <w:highlight w:val="cyan"/>
        </w:rPr>
        <w:t xml:space="preserve">have been </w:t>
      </w:r>
      <w:r w:rsidRPr="00EF454E">
        <w:rPr>
          <w:rStyle w:val="StyleUnderline"/>
          <w:b/>
          <w:bCs/>
          <w:highlight w:val="cyan"/>
        </w:rPr>
        <w:t>preparing</w:t>
      </w:r>
      <w:r w:rsidRPr="007866A6">
        <w:rPr>
          <w:rStyle w:val="StyleUnderline"/>
        </w:rPr>
        <w:t xml:space="preserve"> </w:t>
      </w:r>
      <w:r w:rsidRPr="00EF454E">
        <w:rPr>
          <w:rStyle w:val="StyleUnderline"/>
          <w:highlight w:val="cyan"/>
        </w:rPr>
        <w:t xml:space="preserve">to take </w:t>
      </w:r>
      <w:r w:rsidRPr="00EF454E">
        <w:rPr>
          <w:rStyle w:val="StyleUnderline"/>
          <w:b/>
          <w:bCs/>
          <w:highlight w:val="cyan"/>
        </w:rPr>
        <w:t>advantage</w:t>
      </w:r>
      <w:r w:rsidRPr="007866A6">
        <w:rPr>
          <w:rStyle w:val="StyleUnderline"/>
        </w:rPr>
        <w:t xml:space="preserve"> of </w:t>
      </w:r>
      <w:r w:rsidRPr="007866A6">
        <w:rPr>
          <w:rStyle w:val="StyleUnderline"/>
          <w:b/>
          <w:bCs/>
        </w:rPr>
        <w:t>weaker-than-usual</w:t>
      </w:r>
      <w:r w:rsidRPr="007866A6">
        <w:rPr>
          <w:rStyle w:val="StyleUnderline"/>
        </w:rPr>
        <w:t xml:space="preserve"> cybersecurity </w:t>
      </w:r>
      <w:r w:rsidRPr="007866A6">
        <w:rPr>
          <w:rStyle w:val="StyleUnderline"/>
          <w:b/>
          <w:bCs/>
        </w:rPr>
        <w:t>if</w:t>
      </w:r>
      <w:r w:rsidRPr="007866A6">
        <w:rPr>
          <w:rStyle w:val="StyleUnderline"/>
        </w:rPr>
        <w:t xml:space="preserve"> lawmakers had not been able to reach a </w:t>
      </w:r>
      <w:r w:rsidRPr="007866A6">
        <w:rPr>
          <w:rStyle w:val="StyleUnderline"/>
          <w:b/>
          <w:bCs/>
        </w:rPr>
        <w:t>deal</w:t>
      </w:r>
      <w:r w:rsidRPr="007866A6">
        <w:rPr>
          <w:rStyle w:val="Style13ptBold"/>
          <w:b w:val="0"/>
          <w:bCs w:val="0"/>
          <w:sz w:val="16"/>
          <w:szCs w:val="20"/>
        </w:rPr>
        <w:t xml:space="preserve"> to keep U.S. agencies open past September 30.</w:t>
      </w:r>
    </w:p>
    <w:p w14:paraId="2ECADC77" w14:textId="77777777" w:rsidR="00EF454E" w:rsidRPr="007866A6" w:rsidRDefault="00EF454E" w:rsidP="00EF454E">
      <w:pPr>
        <w:rPr>
          <w:rStyle w:val="StyleUnderline"/>
          <w:sz w:val="16"/>
          <w:szCs w:val="20"/>
          <w:u w:val="none"/>
        </w:rPr>
      </w:pPr>
      <w:r w:rsidRPr="007866A6">
        <w:rPr>
          <w:rStyle w:val="StyleUnderline"/>
        </w:rPr>
        <w:t xml:space="preserve">Check Point Software last week said it had </w:t>
      </w:r>
      <w:r w:rsidRPr="00EF454E">
        <w:rPr>
          <w:rStyle w:val="StyleUnderline"/>
          <w:highlight w:val="cyan"/>
        </w:rPr>
        <w:t xml:space="preserve">detected an </w:t>
      </w:r>
      <w:r w:rsidRPr="00EF454E">
        <w:rPr>
          <w:rStyle w:val="StyleUnderline"/>
          <w:b/>
          <w:bCs/>
          <w:highlight w:val="cyan"/>
        </w:rPr>
        <w:t>18% increase</w:t>
      </w:r>
      <w:r w:rsidRPr="007866A6">
        <w:rPr>
          <w:rStyle w:val="StyleUnderline"/>
        </w:rPr>
        <w:t xml:space="preserve"> in cyberattacks against U.S. </w:t>
      </w:r>
      <w:r w:rsidRPr="007866A6">
        <w:rPr>
          <w:rStyle w:val="StyleUnderline"/>
          <w:b/>
          <w:bCs/>
        </w:rPr>
        <w:t>agencies</w:t>
      </w:r>
      <w:r w:rsidRPr="007866A6">
        <w:rPr>
          <w:rStyle w:val="StyleUnderline"/>
        </w:rPr>
        <w:t xml:space="preserve"> and U.S. </w:t>
      </w:r>
      <w:r w:rsidRPr="007866A6">
        <w:rPr>
          <w:rStyle w:val="StyleUnderline"/>
          <w:b/>
          <w:bCs/>
        </w:rPr>
        <w:t>defense companies</w:t>
      </w:r>
      <w:r w:rsidRPr="007866A6">
        <w:rPr>
          <w:rStyle w:val="Style13ptBold"/>
          <w:b w:val="0"/>
          <w:bCs w:val="0"/>
          <w:sz w:val="16"/>
          <w:szCs w:val="20"/>
        </w:rPr>
        <w:t xml:space="preserve"> during the previous 30 days, compared with weekly averages for the first half of the year. </w:t>
      </w:r>
      <w:r w:rsidRPr="007866A6">
        <w:rPr>
          <w:rStyle w:val="StyleUnderline"/>
        </w:rPr>
        <w:t xml:space="preserve">The attacks, according to Check Point, focused on using malware programs </w:t>
      </w:r>
      <w:r w:rsidRPr="00EF454E">
        <w:rPr>
          <w:rStyle w:val="StyleUnderline"/>
          <w:highlight w:val="cyan"/>
        </w:rPr>
        <w:t xml:space="preserve">designed to </w:t>
      </w:r>
      <w:r w:rsidRPr="00EF454E">
        <w:rPr>
          <w:rStyle w:val="StyleUnderline"/>
          <w:b/>
          <w:bCs/>
          <w:highlight w:val="cyan"/>
        </w:rPr>
        <w:t>steal</w:t>
      </w:r>
      <w:r w:rsidRPr="007866A6">
        <w:rPr>
          <w:rStyle w:val="StyleUnderline"/>
          <w:b/>
          <w:bCs/>
        </w:rPr>
        <w:t xml:space="preserve"> </w:t>
      </w:r>
      <w:r w:rsidRPr="00EF454E">
        <w:rPr>
          <w:rStyle w:val="StyleUnderline"/>
          <w:b/>
          <w:bCs/>
          <w:highlight w:val="cyan"/>
        </w:rPr>
        <w:t>info</w:t>
      </w:r>
      <w:r w:rsidRPr="007866A6">
        <w:rPr>
          <w:rStyle w:val="StyleUnderline"/>
          <w:b/>
          <w:bCs/>
        </w:rPr>
        <w:t>rmation</w:t>
      </w:r>
      <w:r w:rsidRPr="007866A6">
        <w:rPr>
          <w:rStyle w:val="StyleUnderline"/>
        </w:rPr>
        <w:t xml:space="preserve"> and </w:t>
      </w:r>
      <w:r w:rsidRPr="007866A6">
        <w:rPr>
          <w:rStyle w:val="StyleUnderline"/>
          <w:b/>
          <w:bCs/>
        </w:rPr>
        <w:t>credentials</w:t>
      </w:r>
      <w:r w:rsidRPr="007866A6">
        <w:rPr>
          <w:rStyle w:val="StyleUnderline"/>
        </w:rPr>
        <w:t xml:space="preserve">, as well as a focus on </w:t>
      </w:r>
      <w:r w:rsidRPr="007866A6">
        <w:rPr>
          <w:rStyle w:val="StyleUnderline"/>
          <w:b/>
          <w:bCs/>
        </w:rPr>
        <w:t>exploiting</w:t>
      </w:r>
      <w:r w:rsidRPr="007866A6">
        <w:rPr>
          <w:rStyle w:val="StyleUnderline"/>
        </w:rPr>
        <w:t xml:space="preserve"> known </w:t>
      </w:r>
      <w:r w:rsidRPr="007866A6">
        <w:rPr>
          <w:rStyle w:val="StyleUnderline"/>
          <w:b/>
          <w:bCs/>
        </w:rPr>
        <w:t>vulnerabilities</w:t>
      </w:r>
      <w:r w:rsidRPr="007866A6">
        <w:rPr>
          <w:rStyle w:val="StyleUnderline"/>
        </w:rPr>
        <w:t>.</w:t>
      </w:r>
    </w:p>
    <w:p w14:paraId="3778A051" w14:textId="77777777" w:rsidR="00EF454E" w:rsidRPr="007866A6" w:rsidRDefault="00EF454E" w:rsidP="00EF454E">
      <w:pPr>
        <w:rPr>
          <w:rStyle w:val="StyleUnderline"/>
        </w:rPr>
      </w:pPr>
      <w:r w:rsidRPr="007866A6">
        <w:rPr>
          <w:rStyle w:val="StyleUnderline"/>
        </w:rPr>
        <w:t xml:space="preserve">A second cybersecurity company, </w:t>
      </w:r>
      <w:proofErr w:type="spellStart"/>
      <w:r w:rsidRPr="007866A6">
        <w:rPr>
          <w:rStyle w:val="StyleUnderline"/>
        </w:rPr>
        <w:t>Trellix</w:t>
      </w:r>
      <w:proofErr w:type="spellEnd"/>
      <w:r w:rsidRPr="007866A6">
        <w:rPr>
          <w:rStyle w:val="StyleUnderline"/>
        </w:rPr>
        <w:t>, told VOA that it too saw "</w:t>
      </w:r>
      <w:r w:rsidRPr="00EF454E">
        <w:rPr>
          <w:rStyle w:val="StyleUnderline"/>
          <w:b/>
          <w:bCs/>
          <w:highlight w:val="cyan"/>
          <w:bdr w:val="single" w:sz="4" w:space="0" w:color="auto"/>
        </w:rPr>
        <w:t xml:space="preserve">a significant spike" in ransomware attacks </w:t>
      </w:r>
      <w:r w:rsidRPr="00EF454E">
        <w:rPr>
          <w:rStyle w:val="StyleUnderline"/>
          <w:highlight w:val="cyan"/>
        </w:rPr>
        <w:t>on</w:t>
      </w:r>
      <w:r w:rsidRPr="007866A6">
        <w:rPr>
          <w:rStyle w:val="StyleUnderline"/>
        </w:rPr>
        <w:t xml:space="preserve"> U.S. government agencies over the past 30 days.</w:t>
      </w:r>
      <w:r>
        <w:rPr>
          <w:rStyle w:val="StyleUnderline"/>
        </w:rPr>
        <w:t xml:space="preserve"> </w:t>
      </w:r>
      <w:proofErr w:type="spellStart"/>
      <w:r w:rsidRPr="007866A6">
        <w:rPr>
          <w:rStyle w:val="StyleUnderline"/>
        </w:rPr>
        <w:t>Trellix</w:t>
      </w:r>
      <w:proofErr w:type="spellEnd"/>
      <w:r w:rsidRPr="007866A6">
        <w:rPr>
          <w:rStyle w:val="StyleUnderline"/>
        </w:rPr>
        <w:t xml:space="preserve"> attributed </w:t>
      </w:r>
      <w:r w:rsidRPr="007866A6">
        <w:rPr>
          <w:rStyle w:val="StyleUnderline"/>
          <w:b/>
          <w:bCs/>
        </w:rPr>
        <w:t>45%</w:t>
      </w:r>
      <w:r w:rsidRPr="007866A6">
        <w:rPr>
          <w:rStyle w:val="StyleUnderline"/>
        </w:rPr>
        <w:t xml:space="preserve"> of the malicious cyber activity to Royal ransomware, which previously had been used to target a </w:t>
      </w:r>
      <w:r w:rsidRPr="007866A6">
        <w:rPr>
          <w:rStyle w:val="StyleUnderline"/>
          <w:b/>
          <w:bCs/>
        </w:rPr>
        <w:t>variety</w:t>
      </w:r>
      <w:r w:rsidRPr="007866A6">
        <w:rPr>
          <w:rStyle w:val="StyleUnderline"/>
        </w:rPr>
        <w:t xml:space="preserve"> of U.S. </w:t>
      </w:r>
      <w:r w:rsidRPr="007866A6">
        <w:rPr>
          <w:rStyle w:val="StyleUnderline"/>
          <w:b/>
          <w:bCs/>
        </w:rPr>
        <w:t>manufacturing</w:t>
      </w:r>
      <w:r w:rsidRPr="007866A6">
        <w:rPr>
          <w:rStyle w:val="StyleUnderline"/>
        </w:rPr>
        <w:t xml:space="preserve">, </w:t>
      </w:r>
      <w:r w:rsidRPr="007866A6">
        <w:rPr>
          <w:rStyle w:val="StyleUnderline"/>
          <w:b/>
          <w:bCs/>
        </w:rPr>
        <w:t>health care</w:t>
      </w:r>
      <w:r w:rsidRPr="007866A6">
        <w:rPr>
          <w:rStyle w:val="StyleUnderline"/>
        </w:rPr>
        <w:t xml:space="preserve"> and </w:t>
      </w:r>
      <w:r w:rsidRPr="007866A6">
        <w:rPr>
          <w:rStyle w:val="StyleUnderline"/>
          <w:b/>
          <w:bCs/>
        </w:rPr>
        <w:t>education sectors</w:t>
      </w:r>
      <w:r w:rsidRPr="007866A6">
        <w:rPr>
          <w:rStyle w:val="StyleUnderline"/>
        </w:rPr>
        <w:t>.</w:t>
      </w:r>
    </w:p>
    <w:p w14:paraId="29AB0A29" w14:textId="77777777" w:rsidR="00EF454E" w:rsidRPr="007866A6" w:rsidRDefault="00EF454E" w:rsidP="00EF454E">
      <w:pPr>
        <w:rPr>
          <w:rStyle w:val="Style13ptBold"/>
          <w:b w:val="0"/>
          <w:bCs w:val="0"/>
          <w:sz w:val="12"/>
          <w:szCs w:val="12"/>
        </w:rPr>
      </w:pPr>
      <w:r w:rsidRPr="007866A6">
        <w:rPr>
          <w:rStyle w:val="Style13ptBold"/>
          <w:b w:val="0"/>
          <w:bCs w:val="0"/>
          <w:sz w:val="12"/>
          <w:szCs w:val="12"/>
        </w:rPr>
        <w:t>Agencies would be affected</w:t>
      </w:r>
    </w:p>
    <w:p w14:paraId="21B18C5B" w14:textId="77777777" w:rsidR="00EF454E" w:rsidRPr="007866A6" w:rsidRDefault="00EF454E" w:rsidP="00EF454E">
      <w:pPr>
        <w:rPr>
          <w:rStyle w:val="Style13ptBold"/>
          <w:b w:val="0"/>
          <w:bCs w:val="0"/>
          <w:sz w:val="12"/>
          <w:szCs w:val="12"/>
        </w:rPr>
      </w:pPr>
      <w:r w:rsidRPr="007866A6">
        <w:rPr>
          <w:rStyle w:val="Style13ptBold"/>
          <w:b w:val="0"/>
          <w:bCs w:val="0"/>
          <w:sz w:val="12"/>
          <w:szCs w:val="12"/>
        </w:rPr>
        <w:t>A surge in the use of Royal ransomware earlier this year prompted the FBI and the Cybersecurity and Infrastructure Security Agency (CISA) to issue an advisory this past March. And some cybersecurity analysts have linked Royal ransomware to Russian cybercriminals.</w:t>
      </w:r>
      <w:r>
        <w:rPr>
          <w:rStyle w:val="Style13ptBold"/>
          <w:b w:val="0"/>
          <w:bCs w:val="0"/>
          <w:sz w:val="12"/>
          <w:szCs w:val="12"/>
        </w:rPr>
        <w:t xml:space="preserve"> </w:t>
      </w:r>
      <w:r w:rsidRPr="007866A6">
        <w:rPr>
          <w:rStyle w:val="Style13ptBold"/>
          <w:b w:val="0"/>
          <w:bCs w:val="0"/>
          <w:sz w:val="12"/>
          <w:szCs w:val="12"/>
        </w:rPr>
        <w:t>As for the recent spike in attacks, using Royal and other malware, analysts are concerned.</w:t>
      </w:r>
      <w:r>
        <w:rPr>
          <w:rStyle w:val="Style13ptBold"/>
          <w:b w:val="0"/>
          <w:bCs w:val="0"/>
          <w:sz w:val="12"/>
          <w:szCs w:val="12"/>
        </w:rPr>
        <w:t xml:space="preserve"> </w:t>
      </w:r>
      <w:r w:rsidRPr="007866A6">
        <w:rPr>
          <w:rStyle w:val="Style13ptBold"/>
          <w:b w:val="0"/>
          <w:bCs w:val="0"/>
          <w:sz w:val="12"/>
          <w:szCs w:val="12"/>
        </w:rPr>
        <w:t xml:space="preserve">"I can't state this is related to the impending shutdown," Patrick Flynn, head of the Advanced Programs Group at </w:t>
      </w:r>
      <w:proofErr w:type="spellStart"/>
      <w:r w:rsidRPr="007866A6">
        <w:rPr>
          <w:rStyle w:val="Style13ptBold"/>
          <w:b w:val="0"/>
          <w:bCs w:val="0"/>
          <w:sz w:val="12"/>
          <w:szCs w:val="12"/>
        </w:rPr>
        <w:t>Trellix</w:t>
      </w:r>
      <w:proofErr w:type="spellEnd"/>
      <w:r w:rsidRPr="007866A6">
        <w:rPr>
          <w:rStyle w:val="Style13ptBold"/>
          <w:b w:val="0"/>
          <w:bCs w:val="0"/>
          <w:sz w:val="12"/>
          <w:szCs w:val="12"/>
        </w:rPr>
        <w:t>, told VOA via email. "But one could speculate it probably has something to do with it."</w:t>
      </w:r>
    </w:p>
    <w:p w14:paraId="33624125" w14:textId="77777777" w:rsidR="00EF454E" w:rsidRDefault="00EF454E" w:rsidP="00EF454E">
      <w:pPr>
        <w:rPr>
          <w:rStyle w:val="StyleUnderline"/>
        </w:rPr>
      </w:pPr>
      <w:r w:rsidRPr="001E0C1C">
        <w:rPr>
          <w:rStyle w:val="StyleUnderline"/>
          <w:b/>
          <w:bCs/>
        </w:rPr>
        <w:t>Concerns</w:t>
      </w:r>
    </w:p>
    <w:p w14:paraId="5B6A0A39" w14:textId="77777777" w:rsidR="00EF454E" w:rsidRPr="007866A6" w:rsidRDefault="00EF454E" w:rsidP="00EF454E">
      <w:pPr>
        <w:rPr>
          <w:rStyle w:val="Style13ptBold"/>
          <w:b w:val="0"/>
          <w:bCs w:val="0"/>
          <w:sz w:val="22"/>
        </w:rPr>
      </w:pPr>
      <w:r w:rsidRPr="007866A6">
        <w:rPr>
          <w:rStyle w:val="Style13ptBold"/>
          <w:b w:val="0"/>
          <w:bCs w:val="0"/>
          <w:sz w:val="16"/>
          <w:szCs w:val="20"/>
        </w:rPr>
        <w:t xml:space="preserve">While refusing to comment directly on the pace of cyberattacks as it related to the potential shutdown, </w:t>
      </w:r>
      <w:r w:rsidRPr="007866A6">
        <w:rPr>
          <w:rStyle w:val="StyleUnderline"/>
        </w:rPr>
        <w:t xml:space="preserve">U.S. government </w:t>
      </w:r>
      <w:r w:rsidRPr="00EF454E">
        <w:rPr>
          <w:rStyle w:val="StyleUnderline"/>
          <w:highlight w:val="cyan"/>
        </w:rPr>
        <w:t>agencies</w:t>
      </w:r>
      <w:r w:rsidRPr="007866A6">
        <w:rPr>
          <w:rStyle w:val="StyleUnderline"/>
        </w:rPr>
        <w:t xml:space="preserve"> did </w:t>
      </w:r>
      <w:r w:rsidRPr="00EF454E">
        <w:rPr>
          <w:rStyle w:val="StyleUnderline"/>
          <w:highlight w:val="cyan"/>
        </w:rPr>
        <w:t xml:space="preserve">express </w:t>
      </w:r>
      <w:r w:rsidRPr="00EF454E">
        <w:rPr>
          <w:rStyle w:val="StyleUnderline"/>
          <w:b/>
          <w:bCs/>
          <w:highlight w:val="cyan"/>
        </w:rPr>
        <w:t>concern</w:t>
      </w:r>
      <w:r w:rsidRPr="007866A6">
        <w:rPr>
          <w:rStyle w:val="Style13ptBold"/>
          <w:b w:val="0"/>
          <w:bCs w:val="0"/>
          <w:sz w:val="16"/>
          <w:szCs w:val="20"/>
        </w:rPr>
        <w:t>.</w:t>
      </w:r>
      <w:r>
        <w:rPr>
          <w:rStyle w:val="Style13ptBold"/>
          <w:b w:val="0"/>
          <w:bCs w:val="0"/>
          <w:sz w:val="22"/>
        </w:rPr>
        <w:t xml:space="preserve"> </w:t>
      </w:r>
      <w:r w:rsidRPr="007866A6">
        <w:rPr>
          <w:rStyle w:val="Style13ptBold"/>
          <w:b w:val="0"/>
          <w:bCs w:val="0"/>
          <w:sz w:val="16"/>
          <w:szCs w:val="20"/>
        </w:rPr>
        <w:t>"[</w:t>
      </w:r>
      <w:r w:rsidRPr="007866A6">
        <w:rPr>
          <w:rStyle w:val="StyleUnderline"/>
        </w:rPr>
        <w:t xml:space="preserve">The] Cybersecurity and Infrastructure Security Agency's (CISA) </w:t>
      </w:r>
      <w:r w:rsidRPr="00EF454E">
        <w:rPr>
          <w:rStyle w:val="StyleUnderline"/>
          <w:b/>
          <w:bCs/>
          <w:highlight w:val="cyan"/>
        </w:rPr>
        <w:t>capacity</w:t>
      </w:r>
      <w:r w:rsidRPr="00EF454E">
        <w:rPr>
          <w:rStyle w:val="StyleUnderline"/>
          <w:highlight w:val="cyan"/>
        </w:rPr>
        <w:t xml:space="preserve"> to</w:t>
      </w:r>
      <w:r w:rsidRPr="007866A6">
        <w:rPr>
          <w:rStyle w:val="StyleUnderline"/>
        </w:rPr>
        <w:t xml:space="preserve"> </w:t>
      </w:r>
      <w:r w:rsidRPr="00EF454E">
        <w:rPr>
          <w:rStyle w:val="StyleUnderline"/>
          <w:highlight w:val="cyan"/>
        </w:rPr>
        <w:t>provide</w:t>
      </w:r>
      <w:r w:rsidRPr="007866A6">
        <w:rPr>
          <w:rStyle w:val="StyleUnderline"/>
        </w:rPr>
        <w:t xml:space="preserve"> </w:t>
      </w:r>
      <w:r w:rsidRPr="001E0C1C">
        <w:rPr>
          <w:rStyle w:val="StyleUnderline"/>
          <w:b/>
          <w:bCs/>
        </w:rPr>
        <w:t>timely</w:t>
      </w:r>
      <w:r w:rsidRPr="007866A6">
        <w:rPr>
          <w:rStyle w:val="StyleUnderline"/>
        </w:rPr>
        <w:t xml:space="preserve"> and </w:t>
      </w:r>
      <w:r w:rsidRPr="001E0C1C">
        <w:rPr>
          <w:rStyle w:val="StyleUnderline"/>
          <w:b/>
          <w:bCs/>
        </w:rPr>
        <w:t xml:space="preserve">actionable </w:t>
      </w:r>
      <w:r w:rsidRPr="00EF454E">
        <w:rPr>
          <w:rStyle w:val="StyleUnderline"/>
          <w:b/>
          <w:bCs/>
          <w:highlight w:val="cyan"/>
        </w:rPr>
        <w:t>guidance</w:t>
      </w:r>
      <w:r w:rsidRPr="007866A6">
        <w:rPr>
          <w:rStyle w:val="StyleUnderline"/>
        </w:rPr>
        <w:t xml:space="preserve"> to help partners defend their networks </w:t>
      </w:r>
      <w:r w:rsidRPr="00EF454E">
        <w:rPr>
          <w:rStyle w:val="StyleUnderline"/>
          <w:highlight w:val="cyan"/>
        </w:rPr>
        <w:t xml:space="preserve">would be </w:t>
      </w:r>
      <w:r w:rsidRPr="00EF454E">
        <w:rPr>
          <w:rStyle w:val="StyleUnderline"/>
          <w:b/>
          <w:bCs/>
          <w:highlight w:val="cyan"/>
        </w:rPr>
        <w:t>degraded</w:t>
      </w:r>
      <w:r w:rsidRPr="007866A6">
        <w:rPr>
          <w:rStyle w:val="StyleUnderline"/>
        </w:rPr>
        <w:t>,</w:t>
      </w:r>
      <w:r w:rsidRPr="007866A6">
        <w:rPr>
          <w:rStyle w:val="Style13ptBold"/>
          <w:b w:val="0"/>
          <w:bCs w:val="0"/>
          <w:sz w:val="16"/>
          <w:szCs w:val="20"/>
        </w:rPr>
        <w:t>" the Department of Homeland Security said in a fact sheet before the shutdown was averted.</w:t>
      </w:r>
    </w:p>
    <w:p w14:paraId="0E17081F" w14:textId="77777777" w:rsidR="00EF454E" w:rsidRPr="00D6034C" w:rsidRDefault="00EF454E" w:rsidP="00EF454E">
      <w:pPr>
        <w:rPr>
          <w:sz w:val="16"/>
          <w:szCs w:val="12"/>
        </w:rPr>
      </w:pPr>
      <w:r w:rsidRPr="00EF454E">
        <w:rPr>
          <w:rStyle w:val="Style13ptBold"/>
          <w:b w:val="0"/>
          <w:bCs w:val="0"/>
          <w:sz w:val="16"/>
          <w:szCs w:val="20"/>
          <w:highlight w:val="cyan"/>
        </w:rPr>
        <w:t>"</w:t>
      </w:r>
      <w:r w:rsidRPr="00EF454E">
        <w:rPr>
          <w:rStyle w:val="StyleUnderline"/>
          <w:highlight w:val="cyan"/>
        </w:rPr>
        <w:t>CISA</w:t>
      </w:r>
      <w:r w:rsidRPr="007866A6">
        <w:rPr>
          <w:rStyle w:val="StyleUnderline"/>
        </w:rPr>
        <w:t xml:space="preserve"> </w:t>
      </w:r>
      <w:r w:rsidRPr="00EF454E">
        <w:rPr>
          <w:rStyle w:val="StyleUnderline"/>
          <w:highlight w:val="cyan"/>
        </w:rPr>
        <w:t>would</w:t>
      </w:r>
      <w:r w:rsidRPr="007866A6">
        <w:rPr>
          <w:rStyle w:val="StyleUnderline"/>
        </w:rPr>
        <w:t xml:space="preserve"> also be forced to </w:t>
      </w:r>
      <w:r w:rsidRPr="00EF454E">
        <w:rPr>
          <w:rStyle w:val="StyleUnderline"/>
          <w:b/>
          <w:bCs/>
          <w:highlight w:val="cyan"/>
        </w:rPr>
        <w:t>suspend</w:t>
      </w:r>
      <w:r w:rsidRPr="007866A6">
        <w:rPr>
          <w:rStyle w:val="StyleUnderline"/>
        </w:rPr>
        <w:t xml:space="preserve"> both </w:t>
      </w:r>
      <w:r w:rsidRPr="00EF454E">
        <w:rPr>
          <w:rStyle w:val="StyleUnderline"/>
          <w:b/>
          <w:bCs/>
          <w:highlight w:val="cyan"/>
        </w:rPr>
        <w:t>physical</w:t>
      </w:r>
      <w:r w:rsidRPr="00EF454E">
        <w:rPr>
          <w:rStyle w:val="StyleUnderline"/>
          <w:highlight w:val="cyan"/>
        </w:rPr>
        <w:t xml:space="preserve"> and </w:t>
      </w:r>
      <w:r w:rsidRPr="00EF454E">
        <w:rPr>
          <w:rStyle w:val="StyleUnderline"/>
          <w:b/>
          <w:bCs/>
          <w:highlight w:val="cyan"/>
        </w:rPr>
        <w:t>cybersecurity assessments</w:t>
      </w:r>
      <w:r w:rsidRPr="007866A6">
        <w:rPr>
          <w:rStyle w:val="StyleUnderline"/>
        </w:rPr>
        <w:t xml:space="preserve"> for government and industry partners</w:t>
      </w:r>
      <w:r w:rsidRPr="007866A6">
        <w:rPr>
          <w:rStyle w:val="Style13ptBold"/>
          <w:b w:val="0"/>
          <w:bCs w:val="0"/>
          <w:sz w:val="16"/>
          <w:szCs w:val="20"/>
        </w:rPr>
        <w:t xml:space="preserve">, including election officials as well as target rich, cyber poor sectors like water, K-12, and health care, </w:t>
      </w:r>
      <w:r w:rsidRPr="007866A6">
        <w:rPr>
          <w:rStyle w:val="StyleUnderline"/>
        </w:rPr>
        <w:t xml:space="preserve">which are </w:t>
      </w:r>
      <w:r w:rsidRPr="00EF454E">
        <w:rPr>
          <w:rStyle w:val="StyleUnderline"/>
          <w:b/>
          <w:bCs/>
          <w:highlight w:val="cyan"/>
          <w:bdr w:val="single" w:sz="4" w:space="0" w:color="auto"/>
        </w:rPr>
        <w:t>prime targets for ransomware</w:t>
      </w:r>
      <w:r w:rsidRPr="007866A6">
        <w:rPr>
          <w:rStyle w:val="Style13ptBold"/>
          <w:b w:val="0"/>
          <w:bCs w:val="0"/>
          <w:sz w:val="16"/>
          <w:szCs w:val="20"/>
        </w:rPr>
        <w:t xml:space="preserve">," it added. </w:t>
      </w:r>
      <w:r w:rsidRPr="007866A6">
        <w:rPr>
          <w:rStyle w:val="Style13ptBold"/>
          <w:b w:val="0"/>
          <w:bCs w:val="0"/>
          <w:sz w:val="16"/>
          <w:szCs w:val="12"/>
        </w:rPr>
        <w:t>DHS did say that had there been a shutdown, some of its employees who specialize in cybersecurity would have been required to work without pay. While not commenting directly on the question of cybersecurity, the FBI told VOA in a statement that some of its personnel would also have been required to work in the case of a shutdown to support bureau activities that "involve protecting life and property."</w:t>
      </w:r>
    </w:p>
    <w:p w14:paraId="249F57D1" w14:textId="77777777" w:rsidR="00EF454E" w:rsidRDefault="00EF454E" w:rsidP="00EF454E">
      <w:pPr>
        <w:pStyle w:val="Heading4"/>
      </w:pPr>
      <w:r>
        <w:t xml:space="preserve">Ongoing crisis creates a </w:t>
      </w:r>
      <w:r w:rsidRPr="0093358E">
        <w:rPr>
          <w:u w:val="single"/>
        </w:rPr>
        <w:t>unique opening</w:t>
      </w:r>
      <w:r>
        <w:t xml:space="preserve"> for attacks to </w:t>
      </w:r>
      <w:r w:rsidRPr="0093358E">
        <w:rPr>
          <w:u w:val="single"/>
        </w:rPr>
        <w:t>escalate</w:t>
      </w:r>
      <w:r>
        <w:t xml:space="preserve">---goes </w:t>
      </w:r>
      <w:r w:rsidRPr="0093358E">
        <w:rPr>
          <w:u w:val="single"/>
        </w:rPr>
        <w:t>nuclear</w:t>
      </w:r>
      <w:r>
        <w:t xml:space="preserve">. </w:t>
      </w:r>
    </w:p>
    <w:p w14:paraId="0FF8BC81" w14:textId="77777777" w:rsidR="00EF454E" w:rsidRPr="0093358E" w:rsidRDefault="00EF454E" w:rsidP="00EF454E">
      <w:r>
        <w:t xml:space="preserve">Michael T. </w:t>
      </w:r>
      <w:r w:rsidRPr="0093358E">
        <w:rPr>
          <w:rStyle w:val="Style13ptBold"/>
        </w:rPr>
        <w:t>Klare 19</w:t>
      </w:r>
      <w:r>
        <w:t>, Professor emeritus of peace and world security studies at Hampshire College and senior visiting fellow at the Arms Control Association, "Cyber Battles, Nuclear Outcomes? Dangerous New Pathways to Escalation," Arms Control Association, November 2019, https://www.armscontrol.org/act/2019-11/features/cyber-battles-nuclear-outcomes-dangerous-new-pathways-escalation.</w:t>
      </w:r>
    </w:p>
    <w:p w14:paraId="54645097" w14:textId="77777777" w:rsidR="00EF454E" w:rsidRPr="002E07B7" w:rsidRDefault="00EF454E" w:rsidP="00EF454E">
      <w:pPr>
        <w:rPr>
          <w:sz w:val="16"/>
        </w:rPr>
      </w:pPr>
      <w:r w:rsidRPr="002E07B7">
        <w:rPr>
          <w:sz w:val="16"/>
        </w:rPr>
        <w:t xml:space="preserve">Yet another </w:t>
      </w:r>
      <w:r w:rsidRPr="002E07B7">
        <w:rPr>
          <w:rStyle w:val="StyleUnderline"/>
        </w:rPr>
        <w:t xml:space="preserve">pathway to </w:t>
      </w:r>
      <w:r w:rsidRPr="00EF454E">
        <w:rPr>
          <w:rStyle w:val="Emphasis"/>
          <w:highlight w:val="cyan"/>
        </w:rPr>
        <w:t>escalation</w:t>
      </w:r>
      <w:r w:rsidRPr="002E07B7">
        <w:rPr>
          <w:sz w:val="16"/>
        </w:rPr>
        <w:t xml:space="preserve"> could </w:t>
      </w:r>
      <w:r w:rsidRPr="002E07B7">
        <w:rPr>
          <w:rStyle w:val="StyleUnderline"/>
        </w:rPr>
        <w:t xml:space="preserve">arise </w:t>
      </w:r>
      <w:r w:rsidRPr="00EF454E">
        <w:rPr>
          <w:rStyle w:val="StyleUnderline"/>
          <w:highlight w:val="cyan"/>
        </w:rPr>
        <w:t>from</w:t>
      </w:r>
      <w:r w:rsidRPr="002E07B7">
        <w:rPr>
          <w:rStyle w:val="StyleUnderline"/>
        </w:rPr>
        <w:t xml:space="preserve"> a </w:t>
      </w:r>
      <w:r w:rsidRPr="00EF454E">
        <w:rPr>
          <w:rStyle w:val="Emphasis"/>
          <w:highlight w:val="cyan"/>
        </w:rPr>
        <w:t>cascading</w:t>
      </w:r>
      <w:r w:rsidRPr="002E07B7">
        <w:rPr>
          <w:rStyle w:val="Emphasis"/>
        </w:rPr>
        <w:t xml:space="preserve"> series</w:t>
      </w:r>
      <w:r w:rsidRPr="002E07B7">
        <w:rPr>
          <w:rStyle w:val="StyleUnderline"/>
        </w:rPr>
        <w:t xml:space="preserve"> of </w:t>
      </w:r>
      <w:proofErr w:type="spellStart"/>
      <w:r w:rsidRPr="00EF454E">
        <w:rPr>
          <w:rStyle w:val="Emphasis"/>
          <w:highlight w:val="cyan"/>
        </w:rPr>
        <w:t>cyberstrikes</w:t>
      </w:r>
      <w:proofErr w:type="spellEnd"/>
      <w:r w:rsidRPr="002E07B7">
        <w:rPr>
          <w:rStyle w:val="StyleUnderline"/>
        </w:rPr>
        <w:t xml:space="preserve"> and </w:t>
      </w:r>
      <w:r w:rsidRPr="002E07B7">
        <w:rPr>
          <w:rStyle w:val="Emphasis"/>
        </w:rPr>
        <w:t>counterstrikes</w:t>
      </w:r>
      <w:r w:rsidRPr="002E07B7">
        <w:rPr>
          <w:rStyle w:val="StyleUnderline"/>
        </w:rPr>
        <w:t xml:space="preserve"> against</w:t>
      </w:r>
      <w:r w:rsidRPr="002E07B7">
        <w:rPr>
          <w:sz w:val="16"/>
        </w:rPr>
        <w:t xml:space="preserve"> vital </w:t>
      </w:r>
      <w:r w:rsidRPr="002E07B7">
        <w:rPr>
          <w:rStyle w:val="Emphasis"/>
        </w:rPr>
        <w:t>national infrastructure</w:t>
      </w:r>
      <w:r w:rsidRPr="002E07B7">
        <w:rPr>
          <w:sz w:val="16"/>
        </w:rPr>
        <w:t xml:space="preserve"> rather than on military targets. </w:t>
      </w:r>
      <w:r w:rsidRPr="002E07B7">
        <w:rPr>
          <w:rStyle w:val="StyleUnderline"/>
        </w:rPr>
        <w:t xml:space="preserve">All </w:t>
      </w:r>
      <w:r w:rsidRPr="00EF454E">
        <w:rPr>
          <w:rStyle w:val="StyleUnderline"/>
          <w:highlight w:val="cyan"/>
        </w:rPr>
        <w:t>major</w:t>
      </w:r>
      <w:r w:rsidRPr="002E07B7">
        <w:rPr>
          <w:rStyle w:val="StyleUnderline"/>
        </w:rPr>
        <w:t xml:space="preserve"> </w:t>
      </w:r>
      <w:r w:rsidRPr="00EF454E">
        <w:rPr>
          <w:rStyle w:val="StyleUnderline"/>
          <w:highlight w:val="cyan"/>
        </w:rPr>
        <w:t>powers</w:t>
      </w:r>
      <w:r w:rsidRPr="002E07B7">
        <w:rPr>
          <w:rStyle w:val="StyleUnderline"/>
        </w:rPr>
        <w:t xml:space="preserve">, along </w:t>
      </w:r>
      <w:r w:rsidRPr="00EF454E">
        <w:rPr>
          <w:rStyle w:val="StyleUnderline"/>
          <w:highlight w:val="cyan"/>
        </w:rPr>
        <w:t xml:space="preserve">with </w:t>
      </w:r>
      <w:r w:rsidRPr="00EF454E">
        <w:rPr>
          <w:rStyle w:val="Emphasis"/>
          <w:highlight w:val="cyan"/>
        </w:rPr>
        <w:t>Iran</w:t>
      </w:r>
      <w:r w:rsidRPr="00EF454E">
        <w:rPr>
          <w:rStyle w:val="StyleUnderline"/>
          <w:highlight w:val="cyan"/>
        </w:rPr>
        <w:t xml:space="preserve"> and </w:t>
      </w:r>
      <w:r w:rsidRPr="00EF454E">
        <w:rPr>
          <w:rStyle w:val="Emphasis"/>
          <w:highlight w:val="cyan"/>
        </w:rPr>
        <w:t>No</w:t>
      </w:r>
      <w:r w:rsidRPr="002E07B7">
        <w:rPr>
          <w:rStyle w:val="StyleUnderline"/>
        </w:rPr>
        <w:t xml:space="preserve">rth </w:t>
      </w:r>
      <w:r w:rsidRPr="00EF454E">
        <w:rPr>
          <w:rStyle w:val="Emphasis"/>
          <w:highlight w:val="cyan"/>
        </w:rPr>
        <w:t>Ko</w:t>
      </w:r>
      <w:r w:rsidRPr="002E07B7">
        <w:rPr>
          <w:rStyle w:val="StyleUnderline"/>
        </w:rPr>
        <w:t>rea</w:t>
      </w:r>
      <w:r w:rsidRPr="002E07B7">
        <w:rPr>
          <w:sz w:val="16"/>
        </w:rPr>
        <w:t xml:space="preserve">, have </w:t>
      </w:r>
      <w:r w:rsidRPr="002E07B7">
        <w:rPr>
          <w:rStyle w:val="StyleUnderline"/>
        </w:rPr>
        <w:t xml:space="preserve">developed and </w:t>
      </w:r>
      <w:r w:rsidRPr="00EF454E">
        <w:rPr>
          <w:rStyle w:val="StyleUnderline"/>
          <w:highlight w:val="cyan"/>
        </w:rPr>
        <w:t>deployed</w:t>
      </w:r>
      <w:r w:rsidRPr="002E07B7">
        <w:rPr>
          <w:sz w:val="16"/>
        </w:rPr>
        <w:t xml:space="preserve"> </w:t>
      </w:r>
      <w:r w:rsidRPr="002E07B7">
        <w:rPr>
          <w:rStyle w:val="Emphasis"/>
        </w:rPr>
        <w:t>cyberweapons</w:t>
      </w:r>
      <w:r w:rsidRPr="002E07B7">
        <w:rPr>
          <w:rStyle w:val="StyleUnderline"/>
        </w:rPr>
        <w:t xml:space="preserve"> designed </w:t>
      </w:r>
      <w:r w:rsidRPr="00EF454E">
        <w:rPr>
          <w:rStyle w:val="StyleUnderline"/>
          <w:highlight w:val="cyan"/>
        </w:rPr>
        <w:t xml:space="preserve">to </w:t>
      </w:r>
      <w:r w:rsidRPr="00EF454E">
        <w:rPr>
          <w:rStyle w:val="Emphasis"/>
          <w:highlight w:val="cyan"/>
        </w:rPr>
        <w:t>disrupt</w:t>
      </w:r>
      <w:r w:rsidRPr="002E07B7">
        <w:rPr>
          <w:rStyle w:val="StyleUnderline"/>
        </w:rPr>
        <w:t xml:space="preserve"> and </w:t>
      </w:r>
      <w:r w:rsidRPr="002E07B7">
        <w:rPr>
          <w:rStyle w:val="Emphasis"/>
        </w:rPr>
        <w:t>destroy</w:t>
      </w:r>
      <w:r w:rsidRPr="002E07B7">
        <w:rPr>
          <w:sz w:val="16"/>
        </w:rPr>
        <w:t xml:space="preserve"> major elements of </w:t>
      </w:r>
      <w:r w:rsidRPr="00EF454E">
        <w:rPr>
          <w:rStyle w:val="StyleUnderline"/>
          <w:highlight w:val="cyan"/>
        </w:rPr>
        <w:t xml:space="preserve">an adversary’s </w:t>
      </w:r>
      <w:r w:rsidRPr="00EF454E">
        <w:rPr>
          <w:rStyle w:val="Emphasis"/>
          <w:highlight w:val="cyan"/>
        </w:rPr>
        <w:t>key</w:t>
      </w:r>
      <w:r w:rsidRPr="002E07B7">
        <w:rPr>
          <w:rStyle w:val="Emphasis"/>
        </w:rPr>
        <w:t xml:space="preserve"> economic </w:t>
      </w:r>
      <w:r w:rsidRPr="00EF454E">
        <w:rPr>
          <w:rStyle w:val="Emphasis"/>
          <w:highlight w:val="cyan"/>
        </w:rPr>
        <w:t>systems</w:t>
      </w:r>
      <w:r w:rsidRPr="002E07B7">
        <w:rPr>
          <w:sz w:val="16"/>
        </w:rPr>
        <w:t xml:space="preserve">, </w:t>
      </w:r>
      <w:r w:rsidRPr="00EF454E">
        <w:rPr>
          <w:rStyle w:val="StyleUnderline"/>
          <w:highlight w:val="cyan"/>
        </w:rPr>
        <w:t>such as</w:t>
      </w:r>
      <w:r w:rsidRPr="00910D05">
        <w:rPr>
          <w:rStyle w:val="StyleUnderline"/>
        </w:rPr>
        <w:t xml:space="preserve"> </w:t>
      </w:r>
      <w:r w:rsidRPr="00910D05">
        <w:rPr>
          <w:rStyle w:val="Emphasis"/>
        </w:rPr>
        <w:t xml:space="preserve">power </w:t>
      </w:r>
      <w:r w:rsidRPr="00EF454E">
        <w:rPr>
          <w:rStyle w:val="Emphasis"/>
          <w:highlight w:val="cyan"/>
        </w:rPr>
        <w:t>grids</w:t>
      </w:r>
      <w:r w:rsidRPr="00910D05">
        <w:rPr>
          <w:rStyle w:val="StyleUnderline"/>
        </w:rPr>
        <w:t xml:space="preserve">, </w:t>
      </w:r>
      <w:r w:rsidRPr="00910D05">
        <w:rPr>
          <w:rStyle w:val="Emphasis"/>
        </w:rPr>
        <w:t>financial systems</w:t>
      </w:r>
      <w:r w:rsidRPr="00910D05">
        <w:rPr>
          <w:rStyle w:val="StyleUnderline"/>
        </w:rPr>
        <w:t xml:space="preserve">, </w:t>
      </w:r>
      <w:r w:rsidRPr="00EF454E">
        <w:rPr>
          <w:rStyle w:val="StyleUnderline"/>
          <w:highlight w:val="cyan"/>
        </w:rPr>
        <w:t xml:space="preserve">and </w:t>
      </w:r>
      <w:r w:rsidRPr="00EF454E">
        <w:rPr>
          <w:rStyle w:val="Emphasis"/>
          <w:highlight w:val="cyan"/>
        </w:rPr>
        <w:t>transportation</w:t>
      </w:r>
      <w:r w:rsidRPr="00910D05">
        <w:rPr>
          <w:rStyle w:val="Emphasis"/>
        </w:rPr>
        <w:t xml:space="preserve"> networks</w:t>
      </w:r>
      <w:r w:rsidRPr="002E07B7">
        <w:rPr>
          <w:sz w:val="16"/>
        </w:rPr>
        <w:t>.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2774A5BF" w14:textId="77777777" w:rsidR="00EF454E" w:rsidRPr="0094458D" w:rsidRDefault="00EF454E" w:rsidP="00EF454E">
      <w:r w:rsidRPr="002E07B7">
        <w:rPr>
          <w:sz w:val="16"/>
        </w:rPr>
        <w:t xml:space="preserve">The </w:t>
      </w:r>
      <w:r w:rsidRPr="002E07B7">
        <w:rPr>
          <w:rStyle w:val="StyleUnderline"/>
        </w:rPr>
        <w:t>danger here is</w:t>
      </w:r>
      <w:r w:rsidRPr="002E07B7">
        <w:rPr>
          <w:sz w:val="16"/>
        </w:rPr>
        <w:t xml:space="preserve"> that economic </w:t>
      </w:r>
      <w:r w:rsidRPr="002E07B7">
        <w:rPr>
          <w:rStyle w:val="Emphasis"/>
        </w:rPr>
        <w:t>attacks</w:t>
      </w:r>
      <w:r w:rsidRPr="002E07B7">
        <w:rPr>
          <w:sz w:val="16"/>
        </w:rPr>
        <w:t xml:space="preserve"> of this sort, </w:t>
      </w:r>
      <w:r w:rsidRPr="00EF454E">
        <w:rPr>
          <w:rStyle w:val="StyleUnderline"/>
          <w:highlight w:val="cyan"/>
        </w:rPr>
        <w:t>if</w:t>
      </w:r>
      <w:r w:rsidRPr="002E07B7">
        <w:rPr>
          <w:rStyle w:val="StyleUnderline"/>
        </w:rPr>
        <w:t xml:space="preserve"> undertaken </w:t>
      </w:r>
      <w:r w:rsidRPr="00EF454E">
        <w:rPr>
          <w:rStyle w:val="StyleUnderline"/>
          <w:highlight w:val="cyan"/>
        </w:rPr>
        <w:t>during a period of</w:t>
      </w:r>
      <w:r w:rsidRPr="002E07B7">
        <w:rPr>
          <w:sz w:val="16"/>
        </w:rPr>
        <w:t xml:space="preserve"> </w:t>
      </w:r>
      <w:r w:rsidRPr="002E07B7">
        <w:rPr>
          <w:rStyle w:val="Emphasis"/>
        </w:rPr>
        <w:t>tension</w:t>
      </w:r>
      <w:r w:rsidRPr="002E07B7">
        <w:rPr>
          <w:rStyle w:val="StyleUnderline"/>
        </w:rPr>
        <w:t xml:space="preserve"> and </w:t>
      </w:r>
      <w:r w:rsidRPr="00EF454E">
        <w:rPr>
          <w:rStyle w:val="Emphasis"/>
          <w:highlight w:val="cyan"/>
        </w:rPr>
        <w:t>crisis</w:t>
      </w:r>
      <w:r w:rsidRPr="002E07B7">
        <w:rPr>
          <w:rStyle w:val="StyleUnderline"/>
        </w:rPr>
        <w:t xml:space="preserve">, could </w:t>
      </w:r>
      <w:r w:rsidRPr="00EF454E">
        <w:rPr>
          <w:rStyle w:val="StyleUnderline"/>
          <w:highlight w:val="cyan"/>
        </w:rPr>
        <w:t>lead to</w:t>
      </w:r>
      <w:r w:rsidRPr="002E07B7">
        <w:rPr>
          <w:rStyle w:val="StyleUnderline"/>
        </w:rPr>
        <w:t xml:space="preserve"> an escalating series of </w:t>
      </w:r>
      <w:r w:rsidRPr="00EF454E">
        <w:rPr>
          <w:rStyle w:val="Emphasis"/>
          <w:highlight w:val="cyan"/>
        </w:rPr>
        <w:t>tit-for-tat</w:t>
      </w:r>
      <w:r w:rsidRPr="002E07B7">
        <w:rPr>
          <w:rStyle w:val="Emphasis"/>
        </w:rPr>
        <w:t xml:space="preserve"> attacks</w:t>
      </w:r>
      <w:r w:rsidRPr="002E07B7">
        <w:rPr>
          <w:rStyle w:val="StyleUnderline"/>
        </w:rPr>
        <w:t xml:space="preserve"> against</w:t>
      </w:r>
      <w:r w:rsidRPr="002E07B7">
        <w:rPr>
          <w:sz w:val="16"/>
        </w:rPr>
        <w:t xml:space="preserve"> ever </w:t>
      </w:r>
      <w:r w:rsidRPr="002E07B7">
        <w:rPr>
          <w:rStyle w:val="StyleUnderline"/>
        </w:rPr>
        <w:t xml:space="preserve">more vital elements of an </w:t>
      </w:r>
      <w:r w:rsidRPr="002E07B7">
        <w:rPr>
          <w:rStyle w:val="Emphasis"/>
        </w:rPr>
        <w:t>adversary’s</w:t>
      </w:r>
      <w:r w:rsidRPr="002E07B7">
        <w:rPr>
          <w:sz w:val="16"/>
        </w:rPr>
        <w:t xml:space="preserve"> critical </w:t>
      </w:r>
      <w:r w:rsidRPr="002E07B7">
        <w:rPr>
          <w:rStyle w:val="Emphasis"/>
        </w:rPr>
        <w:t>infrastructure</w:t>
      </w:r>
      <w:r w:rsidRPr="002E07B7">
        <w:rPr>
          <w:rStyle w:val="StyleUnderline"/>
        </w:rPr>
        <w:t xml:space="preserve">, producing </w:t>
      </w:r>
      <w:r w:rsidRPr="002E07B7">
        <w:rPr>
          <w:rStyle w:val="Emphasis"/>
        </w:rPr>
        <w:t>widespread chaos</w:t>
      </w:r>
      <w:r w:rsidRPr="002E07B7">
        <w:rPr>
          <w:sz w:val="16"/>
        </w:rPr>
        <w:t xml:space="preserve"> and harm </w:t>
      </w:r>
      <w:r w:rsidRPr="002E07B7">
        <w:rPr>
          <w:rStyle w:val="StyleUnderline"/>
        </w:rPr>
        <w:t>and</w:t>
      </w:r>
      <w:r w:rsidRPr="002E07B7">
        <w:rPr>
          <w:sz w:val="16"/>
        </w:rPr>
        <w:t xml:space="preserve"> eventually </w:t>
      </w:r>
      <w:r w:rsidRPr="00EF454E">
        <w:rPr>
          <w:rStyle w:val="StyleUnderline"/>
          <w:highlight w:val="cyan"/>
        </w:rPr>
        <w:t>leading</w:t>
      </w:r>
      <w:r w:rsidRPr="002E07B7">
        <w:rPr>
          <w:rStyle w:val="StyleUnderline"/>
        </w:rPr>
        <w:t xml:space="preserve"> one side </w:t>
      </w:r>
      <w:r w:rsidRPr="00EF454E">
        <w:rPr>
          <w:rStyle w:val="StyleUnderline"/>
          <w:highlight w:val="cyan"/>
        </w:rPr>
        <w:t>to</w:t>
      </w:r>
      <w:r w:rsidRPr="002E07B7">
        <w:rPr>
          <w:rStyle w:val="StyleUnderline"/>
        </w:rPr>
        <w:t xml:space="preserve"> initiate </w:t>
      </w:r>
      <w:r w:rsidRPr="00EF454E">
        <w:rPr>
          <w:rStyle w:val="Emphasis"/>
          <w:highlight w:val="cyan"/>
        </w:rPr>
        <w:t>kinetic attacks</w:t>
      </w:r>
      <w:r w:rsidRPr="00EF454E">
        <w:rPr>
          <w:rStyle w:val="StyleUnderline"/>
          <w:highlight w:val="cyan"/>
        </w:rPr>
        <w:t xml:space="preserve"> on</w:t>
      </w:r>
      <w:r w:rsidRPr="002E07B7">
        <w:rPr>
          <w:rStyle w:val="StyleUnderline"/>
        </w:rPr>
        <w:t xml:space="preserve"> critical </w:t>
      </w:r>
      <w:r w:rsidRPr="00EF454E">
        <w:rPr>
          <w:rStyle w:val="StyleUnderline"/>
          <w:highlight w:val="cyan"/>
        </w:rPr>
        <w:t>military targets, risking</w:t>
      </w:r>
      <w:r w:rsidRPr="002E07B7">
        <w:rPr>
          <w:rStyle w:val="StyleUnderline"/>
        </w:rPr>
        <w:t xml:space="preserve"> the </w:t>
      </w:r>
      <w:r w:rsidRPr="002E07B7">
        <w:rPr>
          <w:rStyle w:val="Emphasis"/>
        </w:rPr>
        <w:t>slippery slope</w:t>
      </w:r>
      <w:r w:rsidRPr="002E07B7">
        <w:rPr>
          <w:rStyle w:val="StyleUnderline"/>
        </w:rPr>
        <w:t xml:space="preserve"> to </w:t>
      </w:r>
      <w:r w:rsidRPr="00EF454E">
        <w:rPr>
          <w:rStyle w:val="Emphasis"/>
          <w:highlight w:val="cyan"/>
        </w:rPr>
        <w:t>nuclear conflict</w:t>
      </w:r>
      <w:r w:rsidRPr="002E07B7">
        <w:rPr>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2E07B7">
        <w:rPr>
          <w:rStyle w:val="StyleUnderline"/>
        </w:rPr>
        <w:t>such attacks “could</w:t>
      </w:r>
      <w:r>
        <w:rPr>
          <w:rStyle w:val="StyleUnderline"/>
        </w:rPr>
        <w:t xml:space="preserve"> lead to major conflict and possibly nuclear war.”14</w:t>
      </w:r>
    </w:p>
    <w:p w14:paraId="69D253CA" w14:textId="55248430" w:rsidR="00EF454E" w:rsidRDefault="00EF454E" w:rsidP="00EF454E">
      <w:pPr>
        <w:pStyle w:val="Heading3"/>
      </w:pPr>
      <w:r>
        <w:t>OFF---1NC</w:t>
      </w:r>
      <w:r w:rsidR="00575D59">
        <w:t>-5</w:t>
      </w:r>
    </w:p>
    <w:p w14:paraId="7BC391A1" w14:textId="7AEA0FE0" w:rsidR="00EF454E" w:rsidRDefault="00EF454E" w:rsidP="00EF454E">
      <w:r>
        <w:t>CP-NGA</w:t>
      </w:r>
    </w:p>
    <w:p w14:paraId="1DAAAFD8" w14:textId="4BCAFC6C" w:rsidR="00EF454E" w:rsidRPr="00AF79AF" w:rsidRDefault="00EF454E" w:rsidP="00EF454E">
      <w:pPr>
        <w:pStyle w:val="Heading4"/>
        <w:rPr>
          <w:rFonts w:cs="Times New Roman"/>
        </w:rPr>
      </w:pPr>
      <w:r w:rsidRPr="00AF79AF">
        <w:rPr>
          <w:rFonts w:cs="Times New Roman"/>
        </w:rPr>
        <w:t xml:space="preserve">The fifty states and relevant subnational actors, including the National Governors Association, should suspend their cooperation in the administration of federal programs until the United States federal government </w:t>
      </w:r>
      <w:r w:rsidR="008229EE">
        <w:rPr>
          <w:rFonts w:cs="Times New Roman"/>
        </w:rPr>
        <w:t>strengthens collective bargaining rights for secondary actions</w:t>
      </w:r>
      <w:r w:rsidRPr="00AF79AF">
        <w:rPr>
          <w:rFonts w:cs="Times New Roman"/>
        </w:rPr>
        <w:t xml:space="preserve">. </w:t>
      </w:r>
    </w:p>
    <w:p w14:paraId="3828B68E" w14:textId="77777777" w:rsidR="00EF454E" w:rsidRPr="00AF79AF" w:rsidRDefault="00EF454E" w:rsidP="00EF454E">
      <w:pPr>
        <w:pStyle w:val="Heading4"/>
        <w:rPr>
          <w:rFonts w:cs="Times New Roman"/>
        </w:rPr>
      </w:pPr>
      <w:r w:rsidRPr="00AF79AF">
        <w:rPr>
          <w:rFonts w:cs="Times New Roman"/>
        </w:rPr>
        <w:t xml:space="preserve">It </w:t>
      </w:r>
      <w:r w:rsidRPr="00AF79AF">
        <w:rPr>
          <w:rFonts w:cs="Times New Roman"/>
          <w:u w:val="single"/>
        </w:rPr>
        <w:t>competes</w:t>
      </w:r>
      <w:r w:rsidRPr="00AF79AF">
        <w:rPr>
          <w:rFonts w:cs="Times New Roman"/>
        </w:rPr>
        <w:t xml:space="preserve"> and </w:t>
      </w:r>
      <w:r w:rsidRPr="00AF79AF">
        <w:rPr>
          <w:rFonts w:cs="Times New Roman"/>
          <w:u w:val="single"/>
        </w:rPr>
        <w:t>solves</w:t>
      </w:r>
      <w:r w:rsidRPr="00AF79AF">
        <w:rPr>
          <w:rFonts w:cs="Times New Roman"/>
          <w:b w:val="0"/>
          <w:bCs/>
        </w:rPr>
        <w:t>---</w:t>
      </w:r>
      <w:r w:rsidRPr="00AF79AF">
        <w:rPr>
          <w:rFonts w:cs="Times New Roman"/>
          <w:b w:val="0"/>
          <w:bCs/>
          <w:u w:val="single"/>
        </w:rPr>
        <w:t>conditioning</w:t>
      </w:r>
      <w:r w:rsidRPr="00AF79AF">
        <w:rPr>
          <w:rFonts w:cs="Times New Roman"/>
          <w:b w:val="0"/>
          <w:bCs/>
        </w:rPr>
        <w:t xml:space="preserve"> the plan </w:t>
      </w:r>
      <w:r w:rsidRPr="00AF79AF">
        <w:rPr>
          <w:rFonts w:cs="Times New Roman"/>
          <w:b w:val="0"/>
          <w:bCs/>
          <w:u w:val="single"/>
        </w:rPr>
        <w:t>never</w:t>
      </w:r>
      <w:r w:rsidRPr="00AF79AF">
        <w:rPr>
          <w:rFonts w:cs="Times New Roman"/>
          <w:b w:val="0"/>
          <w:bCs/>
        </w:rPr>
        <w:t xml:space="preserve"> fiats it but </w:t>
      </w:r>
      <w:r w:rsidRPr="00AF79AF">
        <w:rPr>
          <w:rFonts w:cs="Times New Roman"/>
          <w:b w:val="0"/>
          <w:bCs/>
          <w:u w:val="single"/>
        </w:rPr>
        <w:t>results</w:t>
      </w:r>
      <w:r w:rsidRPr="00AF79AF">
        <w:rPr>
          <w:rFonts w:cs="Times New Roman"/>
          <w:b w:val="0"/>
          <w:bCs/>
        </w:rPr>
        <w:t xml:space="preserve"> in federal adoption AND aggressively expands </w:t>
      </w:r>
      <w:r w:rsidRPr="00AF79AF">
        <w:rPr>
          <w:rFonts w:cs="Times New Roman"/>
          <w:b w:val="0"/>
          <w:bCs/>
          <w:u w:val="single"/>
        </w:rPr>
        <w:t>dual sovereignty</w:t>
      </w:r>
      <w:r w:rsidRPr="00AF79AF">
        <w:rPr>
          <w:rFonts w:cs="Times New Roman"/>
        </w:rPr>
        <w:t>.</w:t>
      </w:r>
    </w:p>
    <w:p w14:paraId="0CF02B33" w14:textId="77777777" w:rsidR="00EF454E" w:rsidRPr="00AF79AF" w:rsidRDefault="00EF454E" w:rsidP="00EF454E">
      <w:r w:rsidRPr="00AF79AF">
        <w:rPr>
          <w:rStyle w:val="Style13ptBold"/>
        </w:rPr>
        <w:t xml:space="preserve">Bloomberg ’21 </w:t>
      </w:r>
      <w:r w:rsidRPr="00AF79AF">
        <w:t>[Scott; September 17; Associate Professor of Law, University of Maine School of Law; Social Science Research Network, “Frenemy Federalism,” Draft Manuscript, p. 2-40]</w:t>
      </w:r>
    </w:p>
    <w:p w14:paraId="74B5ED2F" w14:textId="77777777" w:rsidR="00EF454E" w:rsidRPr="00AF79AF" w:rsidRDefault="00EF454E" w:rsidP="00EF454E">
      <w:pPr>
        <w:rPr>
          <w:sz w:val="16"/>
        </w:rPr>
      </w:pPr>
      <w:proofErr w:type="spellStart"/>
      <w:r w:rsidRPr="00AF79AF">
        <w:rPr>
          <w:sz w:val="16"/>
        </w:rPr>
        <w:t>i</w:t>
      </w:r>
      <w:proofErr w:type="spellEnd"/>
      <w:r w:rsidRPr="00AF79AF">
        <w:rPr>
          <w:sz w:val="16"/>
        </w:rPr>
        <w:t>. Uncooperative Federalism</w:t>
      </w:r>
    </w:p>
    <w:p w14:paraId="025923FB" w14:textId="77777777" w:rsidR="00EF454E" w:rsidRPr="00AF79AF" w:rsidRDefault="00EF454E" w:rsidP="00EF454E">
      <w:pPr>
        <w:rPr>
          <w:sz w:val="16"/>
        </w:rPr>
      </w:pPr>
      <w:r w:rsidRPr="00AF79AF">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AF79AF">
        <w:rPr>
          <w:rStyle w:val="StyleUnderline"/>
        </w:rPr>
        <w:t>Under the “</w:t>
      </w:r>
      <w:r w:rsidRPr="00AF79AF">
        <w:rPr>
          <w:rStyle w:val="Emphasis"/>
        </w:rPr>
        <w:t>state autonomy</w:t>
      </w:r>
      <w:r w:rsidRPr="00AF79AF">
        <w:rPr>
          <w:rStyle w:val="StyleUnderline"/>
        </w:rPr>
        <w:t xml:space="preserve">” model of federalism, </w:t>
      </w:r>
      <w:r w:rsidRPr="00EF454E">
        <w:rPr>
          <w:rStyle w:val="StyleUnderline"/>
          <w:highlight w:val="cyan"/>
        </w:rPr>
        <w:t xml:space="preserve">the </w:t>
      </w:r>
      <w:r w:rsidRPr="00EF454E">
        <w:rPr>
          <w:rStyle w:val="Emphasis"/>
          <w:highlight w:val="cyan"/>
        </w:rPr>
        <w:t>states</w:t>
      </w:r>
      <w:r w:rsidRPr="00EF454E">
        <w:rPr>
          <w:rStyle w:val="StyleUnderline"/>
          <w:highlight w:val="cyan"/>
        </w:rPr>
        <w:t xml:space="preserve"> and</w:t>
      </w:r>
      <w:r w:rsidRPr="00AF79AF">
        <w:rPr>
          <w:rStyle w:val="StyleUnderline"/>
        </w:rPr>
        <w:t xml:space="preserve"> the </w:t>
      </w:r>
      <w:r w:rsidRPr="00EF454E">
        <w:rPr>
          <w:rStyle w:val="Emphasis"/>
          <w:highlight w:val="cyan"/>
        </w:rPr>
        <w:t>fed</w:t>
      </w:r>
      <w:r w:rsidRPr="00AF79AF">
        <w:rPr>
          <w:rStyle w:val="StyleUnderline"/>
        </w:rPr>
        <w:t xml:space="preserve">eral government </w:t>
      </w:r>
      <w:r w:rsidRPr="00EF454E">
        <w:rPr>
          <w:rStyle w:val="StyleUnderline"/>
          <w:highlight w:val="cyan"/>
        </w:rPr>
        <w:t>are</w:t>
      </w:r>
      <w:r w:rsidRPr="00AF79AF">
        <w:rPr>
          <w:rStyle w:val="StyleUnderline"/>
        </w:rPr>
        <w:t xml:space="preserve"> </w:t>
      </w:r>
      <w:r w:rsidRPr="00AF79AF">
        <w:rPr>
          <w:rStyle w:val="Emphasis"/>
        </w:rPr>
        <w:t xml:space="preserve">dual </w:t>
      </w:r>
      <w:r w:rsidRPr="00EF454E">
        <w:rPr>
          <w:rStyle w:val="Emphasis"/>
          <w:highlight w:val="cyan"/>
        </w:rPr>
        <w:t>sovereign</w:t>
      </w:r>
      <w:r w:rsidRPr="00AF79AF">
        <w:rPr>
          <w:rStyle w:val="StyleUnderline"/>
        </w:rPr>
        <w:t xml:space="preserve">s who act as </w:t>
      </w:r>
      <w:r w:rsidRPr="00AF79AF">
        <w:rPr>
          <w:rStyle w:val="Emphasis"/>
        </w:rPr>
        <w:t xml:space="preserve">autonomous </w:t>
      </w:r>
      <w:r w:rsidRPr="00EF454E">
        <w:rPr>
          <w:rStyle w:val="Emphasis"/>
          <w:highlight w:val="cyan"/>
        </w:rPr>
        <w:t>rivals</w:t>
      </w:r>
      <w:r w:rsidRPr="00AF79AF">
        <w:rPr>
          <w:rStyle w:val="StyleUnderline"/>
        </w:rPr>
        <w:t xml:space="preserve">, allowing states to act as </w:t>
      </w:r>
      <w:r w:rsidRPr="00AF79AF">
        <w:rPr>
          <w:rStyle w:val="Emphasis"/>
        </w:rPr>
        <w:t>dissenters</w:t>
      </w:r>
      <w:r w:rsidRPr="00AF79AF">
        <w:rPr>
          <w:rStyle w:val="StyleUnderline"/>
        </w:rPr>
        <w:t xml:space="preserve"> to federal policies</w:t>
      </w:r>
      <w:r w:rsidRPr="00AF79AF">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0C60A0F" w14:textId="77777777" w:rsidR="00EF454E" w:rsidRPr="00AF79AF" w:rsidRDefault="00EF454E" w:rsidP="00EF454E">
      <w:pPr>
        <w:rPr>
          <w:sz w:val="16"/>
        </w:rPr>
      </w:pPr>
      <w:r w:rsidRPr="00AF79AF">
        <w:rPr>
          <w:rStyle w:val="StyleUnderline"/>
        </w:rPr>
        <w:t xml:space="preserve">Uncooperative </w:t>
      </w:r>
      <w:r w:rsidRPr="00EF454E">
        <w:rPr>
          <w:rStyle w:val="StyleUnderline"/>
          <w:highlight w:val="cyan"/>
        </w:rPr>
        <w:t>federalism</w:t>
      </w:r>
      <w:r w:rsidRPr="00AF79AF">
        <w:rPr>
          <w:sz w:val="16"/>
        </w:rPr>
        <w:t xml:space="preserve"> presents a third type of relationship between the states and the federal government, one that </w:t>
      </w:r>
      <w:r w:rsidRPr="00EF454E">
        <w:rPr>
          <w:rStyle w:val="StyleUnderline"/>
          <w:highlight w:val="cyan"/>
        </w:rPr>
        <w:t>recognizes</w:t>
      </w:r>
      <w:r w:rsidRPr="00AF79AF">
        <w:rPr>
          <w:rStyle w:val="StyleUnderline"/>
        </w:rPr>
        <w:t xml:space="preserve"> a principal’s</w:t>
      </w:r>
      <w:r w:rsidRPr="00AF79AF">
        <w:rPr>
          <w:sz w:val="16"/>
        </w:rPr>
        <w:t xml:space="preserve"> or master’s </w:t>
      </w:r>
      <w:r w:rsidRPr="00EF454E">
        <w:rPr>
          <w:rStyle w:val="Emphasis"/>
          <w:highlight w:val="cyan"/>
        </w:rPr>
        <w:t>dependence</w:t>
      </w:r>
      <w:r w:rsidRPr="00AF79AF">
        <w:rPr>
          <w:rStyle w:val="StyleUnderline"/>
        </w:rPr>
        <w:t xml:space="preserve"> on their agents</w:t>
      </w:r>
      <w:r w:rsidRPr="00AF79AF">
        <w:rPr>
          <w:sz w:val="16"/>
        </w:rPr>
        <w:t xml:space="preserve"> or servants, </w:t>
      </w:r>
      <w:r w:rsidRPr="00EF454E">
        <w:rPr>
          <w:rStyle w:val="StyleUnderline"/>
          <w:highlight w:val="cyan"/>
        </w:rPr>
        <w:t>and</w:t>
      </w:r>
      <w:r w:rsidRPr="00AF79AF">
        <w:rPr>
          <w:rStyle w:val="StyleUnderline"/>
        </w:rPr>
        <w:t xml:space="preserve"> the concomitant </w:t>
      </w:r>
      <w:r w:rsidRPr="00EF454E">
        <w:rPr>
          <w:rStyle w:val="StyleUnderline"/>
          <w:highlight w:val="cyan"/>
        </w:rPr>
        <w:t>power</w:t>
      </w:r>
      <w:r w:rsidRPr="00AF79AF">
        <w:rPr>
          <w:rStyle w:val="StyleUnderline"/>
        </w:rPr>
        <w:t xml:space="preserve"> of an embedded agent</w:t>
      </w:r>
      <w:r w:rsidRPr="00AF79AF">
        <w:rPr>
          <w:sz w:val="16"/>
        </w:rPr>
        <w:t xml:space="preserve"> or servant </w:t>
      </w:r>
      <w:r w:rsidRPr="00EF454E">
        <w:rPr>
          <w:rStyle w:val="StyleUnderline"/>
          <w:highlight w:val="cyan"/>
        </w:rPr>
        <w:t xml:space="preserve">to </w:t>
      </w:r>
      <w:r w:rsidRPr="00EF454E">
        <w:rPr>
          <w:rStyle w:val="Emphasis"/>
          <w:highlight w:val="cyan"/>
        </w:rPr>
        <w:t>push back</w:t>
      </w:r>
      <w:r w:rsidRPr="00AF79AF">
        <w:rPr>
          <w:rStyle w:val="StyleUnderline"/>
        </w:rPr>
        <w:t xml:space="preserve"> against their superior</w:t>
      </w:r>
      <w:r w:rsidRPr="00AF79AF">
        <w:rPr>
          <w:sz w:val="16"/>
        </w:rPr>
        <w:t xml:space="preserve">. 111 </w:t>
      </w:r>
      <w:r w:rsidRPr="00AF79AF">
        <w:rPr>
          <w:rStyle w:val="StyleUnderline"/>
        </w:rPr>
        <w:t xml:space="preserve">Sometimes, the </w:t>
      </w:r>
      <w:r w:rsidRPr="00EF454E">
        <w:rPr>
          <w:rStyle w:val="StyleUnderline"/>
          <w:highlight w:val="cyan"/>
        </w:rPr>
        <w:t xml:space="preserve">states </w:t>
      </w:r>
      <w:r w:rsidRPr="00EF454E">
        <w:rPr>
          <w:rStyle w:val="Emphasis"/>
          <w:highlight w:val="cyan"/>
        </w:rPr>
        <w:t>do not</w:t>
      </w:r>
      <w:r w:rsidRPr="00AF79AF">
        <w:rPr>
          <w:rStyle w:val="StyleUnderline"/>
        </w:rPr>
        <w:t xml:space="preserve"> dutifully </w:t>
      </w:r>
      <w:r w:rsidRPr="00AF79AF">
        <w:rPr>
          <w:rStyle w:val="Emphasis"/>
        </w:rPr>
        <w:t>cooperate</w:t>
      </w:r>
      <w:r w:rsidRPr="00AF79AF">
        <w:rPr>
          <w:rStyle w:val="StyleUnderline"/>
        </w:rPr>
        <w:t xml:space="preserve"> in </w:t>
      </w:r>
      <w:r w:rsidRPr="00EF454E">
        <w:rPr>
          <w:rStyle w:val="Emphasis"/>
          <w:highlight w:val="cyan"/>
        </w:rPr>
        <w:t>administer</w:t>
      </w:r>
      <w:r w:rsidRPr="00AF79AF">
        <w:rPr>
          <w:rStyle w:val="StyleUnderline"/>
        </w:rPr>
        <w:t xml:space="preserve">ing </w:t>
      </w:r>
      <w:r w:rsidRPr="00EF454E">
        <w:rPr>
          <w:rStyle w:val="StyleUnderline"/>
          <w:highlight w:val="cyan"/>
        </w:rPr>
        <w:t>a</w:t>
      </w:r>
      <w:r w:rsidRPr="00AF79AF">
        <w:rPr>
          <w:rStyle w:val="StyleUnderline"/>
        </w:rPr>
        <w:t xml:space="preserve"> federal </w:t>
      </w:r>
      <w:r w:rsidRPr="00EF454E">
        <w:rPr>
          <w:rStyle w:val="StyleUnderline"/>
          <w:highlight w:val="cyan"/>
        </w:rPr>
        <w:t>program, but</w:t>
      </w:r>
      <w:r w:rsidRPr="00AF79AF">
        <w:rPr>
          <w:rStyle w:val="StyleUnderline"/>
        </w:rPr>
        <w:t xml:space="preserve"> </w:t>
      </w:r>
      <w:r w:rsidRPr="00AF79AF">
        <w:rPr>
          <w:rStyle w:val="Emphasis"/>
        </w:rPr>
        <w:t xml:space="preserve">actively </w:t>
      </w:r>
      <w:r w:rsidRPr="00EF454E">
        <w:rPr>
          <w:rStyle w:val="Emphasis"/>
          <w:highlight w:val="cyan"/>
        </w:rPr>
        <w:t>seek</w:t>
      </w:r>
      <w:r w:rsidRPr="00EF454E">
        <w:rPr>
          <w:rStyle w:val="StyleUnderline"/>
          <w:highlight w:val="cyan"/>
        </w:rPr>
        <w:t xml:space="preserve"> to </w:t>
      </w:r>
      <w:r w:rsidRPr="00EF454E">
        <w:rPr>
          <w:rStyle w:val="Emphasis"/>
          <w:highlight w:val="cyan"/>
        </w:rPr>
        <w:t>change</w:t>
      </w:r>
      <w:r w:rsidRPr="00AF79AF">
        <w:rPr>
          <w:rStyle w:val="StyleUnderline"/>
        </w:rPr>
        <w:t xml:space="preserve"> or </w:t>
      </w:r>
      <w:r w:rsidRPr="00AF79AF">
        <w:rPr>
          <w:rStyle w:val="Emphasis"/>
        </w:rPr>
        <w:t>undermine</w:t>
      </w:r>
      <w:r w:rsidRPr="00AF79AF">
        <w:rPr>
          <w:rStyle w:val="StyleUnderline"/>
        </w:rPr>
        <w:t xml:space="preserve"> that program. They are </w:t>
      </w:r>
      <w:r w:rsidRPr="00AF79AF">
        <w:rPr>
          <w:rStyle w:val="Emphasis"/>
        </w:rPr>
        <w:t>uncooperative</w:t>
      </w:r>
      <w:r w:rsidRPr="00AF79AF">
        <w:rPr>
          <w:sz w:val="16"/>
        </w:rPr>
        <w:t>.</w:t>
      </w:r>
    </w:p>
    <w:p w14:paraId="387CABEE" w14:textId="77777777" w:rsidR="00EF454E" w:rsidRPr="00AF79AF" w:rsidRDefault="00EF454E" w:rsidP="00EF454E">
      <w:pPr>
        <w:rPr>
          <w:sz w:val="16"/>
        </w:rPr>
      </w:pPr>
      <w:r w:rsidRPr="00AF79AF">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F454E">
        <w:rPr>
          <w:rStyle w:val="StyleUnderline"/>
          <w:highlight w:val="cyan"/>
        </w:rPr>
        <w:t xml:space="preserve">These </w:t>
      </w:r>
      <w:r w:rsidRPr="00EF454E">
        <w:rPr>
          <w:rStyle w:val="Emphasis"/>
          <w:highlight w:val="cyan"/>
        </w:rPr>
        <w:t>uncooperative</w:t>
      </w:r>
      <w:r w:rsidRPr="00AF79AF">
        <w:rPr>
          <w:rStyle w:val="StyleUnderline"/>
        </w:rPr>
        <w:t xml:space="preserve"> state</w:t>
      </w:r>
      <w:r w:rsidRPr="00EF454E">
        <w:rPr>
          <w:rStyle w:val="Emphasis"/>
          <w:highlight w:val="cyan"/>
        </w:rPr>
        <w:t>s</w:t>
      </w:r>
      <w:r w:rsidRPr="00AF79AF">
        <w:rPr>
          <w:rStyle w:val="StyleUnderline"/>
        </w:rPr>
        <w:t xml:space="preserve"> largely </w:t>
      </w:r>
      <w:r w:rsidRPr="00EF454E">
        <w:rPr>
          <w:rStyle w:val="Emphasis"/>
          <w:highlight w:val="cyan"/>
        </w:rPr>
        <w:t>succeed</w:t>
      </w:r>
      <w:r w:rsidRPr="00AF79AF">
        <w:rPr>
          <w:rStyle w:val="StyleUnderline"/>
        </w:rPr>
        <w:t xml:space="preserve">ed </w:t>
      </w:r>
      <w:r w:rsidRPr="00EF454E">
        <w:rPr>
          <w:rStyle w:val="StyleUnderline"/>
          <w:highlight w:val="cyan"/>
        </w:rPr>
        <w:t>in changing</w:t>
      </w:r>
      <w:r w:rsidRPr="00AF79AF">
        <w:rPr>
          <w:rStyle w:val="StyleUnderline"/>
        </w:rPr>
        <w:t xml:space="preserve"> </w:t>
      </w:r>
      <w:r w:rsidRPr="00AF79AF">
        <w:rPr>
          <w:rStyle w:val="Emphasis"/>
        </w:rPr>
        <w:t>federal</w:t>
      </w:r>
      <w:r w:rsidRPr="00AF79AF">
        <w:rPr>
          <w:sz w:val="16"/>
        </w:rPr>
        <w:t xml:space="preserve"> welfare </w:t>
      </w:r>
      <w:r w:rsidRPr="00EF454E">
        <w:rPr>
          <w:rStyle w:val="Emphasis"/>
          <w:highlight w:val="cyan"/>
        </w:rPr>
        <w:t>law</w:t>
      </w:r>
      <w:r w:rsidRPr="00AF79AF">
        <w:rPr>
          <w:sz w:val="16"/>
        </w:rPr>
        <w:t xml:space="preserve"> when Congress passed the Personal Responsibility and Work Opportunity Reconciliation Act of 1996.115</w:t>
      </w:r>
    </w:p>
    <w:p w14:paraId="21DCA912" w14:textId="77777777" w:rsidR="00EF454E" w:rsidRPr="00AF79AF" w:rsidRDefault="00EF454E" w:rsidP="00EF454E">
      <w:pPr>
        <w:rPr>
          <w:sz w:val="16"/>
        </w:rPr>
      </w:pPr>
      <w:r w:rsidRPr="00AF79AF">
        <w:rPr>
          <w:sz w:val="16"/>
        </w:rPr>
        <w:t xml:space="preserve">The second form of uncooperative federalism occurs when </w:t>
      </w:r>
      <w:r w:rsidRPr="00AF79AF">
        <w:rPr>
          <w:rStyle w:val="StyleUnderline"/>
        </w:rPr>
        <w:t xml:space="preserve">states </w:t>
      </w:r>
      <w:r w:rsidRPr="00EF454E">
        <w:rPr>
          <w:rStyle w:val="Emphasis"/>
          <w:highlight w:val="cyan"/>
        </w:rPr>
        <w:t>exploit gaps</w:t>
      </w:r>
      <w:r w:rsidRPr="00EF454E">
        <w:rPr>
          <w:rStyle w:val="StyleUnderline"/>
          <w:highlight w:val="cyan"/>
        </w:rPr>
        <w:t xml:space="preserve"> in</w:t>
      </w:r>
      <w:r w:rsidRPr="00AF79AF">
        <w:rPr>
          <w:rStyle w:val="StyleUnderline"/>
        </w:rPr>
        <w:t xml:space="preserve"> federal </w:t>
      </w:r>
      <w:r w:rsidRPr="00EF454E">
        <w:rPr>
          <w:rStyle w:val="Emphasis"/>
          <w:highlight w:val="cyan"/>
        </w:rPr>
        <w:t>regulatory</w:t>
      </w:r>
      <w:r w:rsidRPr="00EF454E">
        <w:rPr>
          <w:rStyle w:val="StyleUnderline"/>
          <w:highlight w:val="cyan"/>
        </w:rPr>
        <w:t xml:space="preserve"> schemes</w:t>
      </w:r>
      <w:r w:rsidRPr="00AF79AF">
        <w:rPr>
          <w:sz w:val="16"/>
        </w:rPr>
        <w:t xml:space="preserve">. In such cases, “the federal government does not contemplate state variation but </w:t>
      </w:r>
      <w:r w:rsidRPr="00AF79AF">
        <w:rPr>
          <w:rStyle w:val="StyleUnderline"/>
        </w:rPr>
        <w:t xml:space="preserve">states have sufficient discretion that they find ways </w:t>
      </w:r>
      <w:r w:rsidRPr="00EF454E">
        <w:rPr>
          <w:rStyle w:val="StyleUnderline"/>
          <w:highlight w:val="cyan"/>
        </w:rPr>
        <w:t xml:space="preserve">to </w:t>
      </w:r>
      <w:r w:rsidRPr="00EF454E">
        <w:rPr>
          <w:rStyle w:val="Emphasis"/>
          <w:highlight w:val="cyan"/>
        </w:rPr>
        <w:t>contest</w:t>
      </w:r>
      <w:r w:rsidRPr="00AF79AF">
        <w:rPr>
          <w:rStyle w:val="Emphasis"/>
        </w:rPr>
        <w:t xml:space="preserve"> federal </w:t>
      </w:r>
      <w:r w:rsidRPr="00EF454E">
        <w:rPr>
          <w:rStyle w:val="Emphasis"/>
          <w:highlight w:val="cyan"/>
        </w:rPr>
        <w:t>policy</w:t>
      </w:r>
      <w:r w:rsidRPr="00AF79AF">
        <w:rPr>
          <w:sz w:val="16"/>
        </w:rPr>
        <w:t xml:space="preserve">.”116 Gerken and Bulman-Pozen offer California’s efforts to regulate air pollution more stringently than the EPA as an example of this strain of uncooperative federalism. </w:t>
      </w:r>
      <w:r w:rsidRPr="00AF79AF">
        <w:rPr>
          <w:rStyle w:val="StyleUnderline"/>
        </w:rPr>
        <w:t xml:space="preserve">The state has </w:t>
      </w:r>
      <w:r w:rsidRPr="00AF79AF">
        <w:rPr>
          <w:rStyle w:val="Emphasis"/>
        </w:rPr>
        <w:t>successfully</w:t>
      </w:r>
      <w:r w:rsidRPr="00AF79AF">
        <w:rPr>
          <w:rStyle w:val="StyleUnderline"/>
        </w:rPr>
        <w:t xml:space="preserve"> exploited a narrow exception</w:t>
      </w:r>
      <w:r w:rsidRPr="00AF79AF">
        <w:rPr>
          <w:sz w:val="16"/>
        </w:rPr>
        <w:t xml:space="preserve"> to the Clean Air Act’s preemption provision </w:t>
      </w:r>
      <w:r w:rsidRPr="00AF79AF">
        <w:rPr>
          <w:rStyle w:val="StyleUnderline"/>
        </w:rPr>
        <w:t>to drive federal emissions standards for decades</w:t>
      </w:r>
      <w:r w:rsidRPr="00AF79AF">
        <w:rPr>
          <w:sz w:val="16"/>
        </w:rPr>
        <w:t>.117</w:t>
      </w:r>
    </w:p>
    <w:p w14:paraId="294EE8B0" w14:textId="77777777" w:rsidR="00EF454E" w:rsidRPr="00AF79AF" w:rsidRDefault="00EF454E" w:rsidP="00EF454E">
      <w:pPr>
        <w:rPr>
          <w:sz w:val="16"/>
        </w:rPr>
      </w:pPr>
      <w:r w:rsidRPr="00AF79AF">
        <w:rPr>
          <w:sz w:val="16"/>
        </w:rPr>
        <w:t xml:space="preserve">The third, and “strongest,” form of uncooperative federalism is civil disobedience, where </w:t>
      </w:r>
      <w:r w:rsidRPr="00EF454E">
        <w:rPr>
          <w:rStyle w:val="StyleUnderline"/>
          <w:highlight w:val="cyan"/>
        </w:rPr>
        <w:t>states</w:t>
      </w:r>
      <w:r w:rsidRPr="00AF79AF">
        <w:rPr>
          <w:rStyle w:val="StyleUnderline"/>
        </w:rPr>
        <w:t xml:space="preserve"> “simply </w:t>
      </w:r>
      <w:r w:rsidRPr="00EF454E">
        <w:rPr>
          <w:rStyle w:val="Emphasis"/>
          <w:highlight w:val="cyan"/>
        </w:rPr>
        <w:t>refuse</w:t>
      </w:r>
      <w:r w:rsidRPr="00AF79AF">
        <w:rPr>
          <w:rStyle w:val="StyleUnderline"/>
        </w:rPr>
        <w:t xml:space="preserve"> to comply with </w:t>
      </w:r>
      <w:r w:rsidRPr="00EF454E">
        <w:rPr>
          <w:rStyle w:val="StyleUnderline"/>
          <w:highlight w:val="cyan"/>
        </w:rPr>
        <w:t>the</w:t>
      </w:r>
      <w:r w:rsidRPr="00AF79AF">
        <w:rPr>
          <w:rStyle w:val="StyleUnderline"/>
        </w:rPr>
        <w:t xml:space="preserve"> national </w:t>
      </w:r>
      <w:r w:rsidRPr="00EF454E">
        <w:rPr>
          <w:rStyle w:val="StyleUnderline"/>
          <w:highlight w:val="cyan"/>
        </w:rPr>
        <w:t>program or</w:t>
      </w:r>
      <w:r w:rsidRPr="00AF79AF">
        <w:rPr>
          <w:rStyle w:val="StyleUnderline"/>
        </w:rPr>
        <w:t xml:space="preserve"> otherwise </w:t>
      </w:r>
      <w:r w:rsidRPr="00EF454E">
        <w:rPr>
          <w:rStyle w:val="Emphasis"/>
          <w:highlight w:val="cyan"/>
        </w:rPr>
        <w:t>obstruct it</w:t>
      </w:r>
      <w:r w:rsidRPr="00EF454E">
        <w:rPr>
          <w:rStyle w:val="StyleUnderline"/>
          <w:highlight w:val="cyan"/>
        </w:rPr>
        <w:t>.”</w:t>
      </w:r>
      <w:r w:rsidRPr="00AF79AF">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F454E">
        <w:rPr>
          <w:rStyle w:val="StyleUnderline"/>
          <w:highlight w:val="cyan"/>
        </w:rPr>
        <w:t>This</w:t>
      </w:r>
      <w:r w:rsidRPr="00AF79AF">
        <w:rPr>
          <w:rStyle w:val="StyleUnderline"/>
        </w:rPr>
        <w:t xml:space="preserve"> </w:t>
      </w:r>
      <w:r w:rsidRPr="00AF79AF">
        <w:rPr>
          <w:rStyle w:val="Emphasis"/>
        </w:rPr>
        <w:t>uncooperative</w:t>
      </w:r>
      <w:r w:rsidRPr="00AF79AF">
        <w:rPr>
          <w:rStyle w:val="StyleUnderline"/>
        </w:rPr>
        <w:t xml:space="preserve"> action</w:t>
      </w:r>
      <w:r w:rsidRPr="00EF454E">
        <w:rPr>
          <w:rStyle w:val="StyleUnderline"/>
          <w:highlight w:val="cyan"/>
        </w:rPr>
        <w:t xml:space="preserve"> had</w:t>
      </w:r>
      <w:r w:rsidRPr="00AF79AF">
        <w:rPr>
          <w:rStyle w:val="StyleUnderline"/>
        </w:rPr>
        <w:t xml:space="preserve"> </w:t>
      </w:r>
      <w:r w:rsidRPr="00AF79AF">
        <w:rPr>
          <w:rStyle w:val="Emphasis"/>
        </w:rPr>
        <w:t xml:space="preserve">real </w:t>
      </w:r>
      <w:r w:rsidRPr="00EF454E">
        <w:rPr>
          <w:rStyle w:val="Emphasis"/>
          <w:highlight w:val="cyan"/>
        </w:rPr>
        <w:t>effect</w:t>
      </w:r>
      <w:r w:rsidRPr="00EF454E">
        <w:rPr>
          <w:rStyle w:val="StyleUnderline"/>
          <w:highlight w:val="cyan"/>
        </w:rPr>
        <w:t xml:space="preserve">, as “the </w:t>
      </w:r>
      <w:r w:rsidRPr="00EF454E">
        <w:rPr>
          <w:rStyle w:val="Emphasis"/>
          <w:highlight w:val="cyan"/>
        </w:rPr>
        <w:t>fed</w:t>
      </w:r>
      <w:r w:rsidRPr="00AF79AF">
        <w:rPr>
          <w:rStyle w:val="StyleUnderline"/>
        </w:rPr>
        <w:t xml:space="preserve">eral government </w:t>
      </w:r>
      <w:r w:rsidRPr="00EF454E">
        <w:rPr>
          <w:rStyle w:val="Emphasis"/>
          <w:highlight w:val="cyan"/>
        </w:rPr>
        <w:t>relies on</w:t>
      </w:r>
      <w:r w:rsidRPr="00AF79AF">
        <w:rPr>
          <w:rStyle w:val="Emphasis"/>
        </w:rPr>
        <w:t xml:space="preserve"> the </w:t>
      </w:r>
      <w:r w:rsidRPr="00EF454E">
        <w:rPr>
          <w:rStyle w:val="Emphasis"/>
          <w:highlight w:val="cyan"/>
        </w:rPr>
        <w:t>states</w:t>
      </w:r>
      <w:r w:rsidRPr="00EF454E">
        <w:rPr>
          <w:rStyle w:val="StyleUnderline"/>
          <w:highlight w:val="cyan"/>
        </w:rPr>
        <w:t xml:space="preserve"> for</w:t>
      </w:r>
      <w:r w:rsidRPr="00AF79AF">
        <w:rPr>
          <w:rStyle w:val="StyleUnderline"/>
        </w:rPr>
        <w:t xml:space="preserve"> </w:t>
      </w:r>
      <w:r w:rsidRPr="00AF79AF">
        <w:rPr>
          <w:rStyle w:val="Emphasis"/>
        </w:rPr>
        <w:t xml:space="preserve">enforcement </w:t>
      </w:r>
      <w:r w:rsidRPr="00EF454E">
        <w:rPr>
          <w:rStyle w:val="Emphasis"/>
          <w:highlight w:val="cyan"/>
        </w:rPr>
        <w:t>assistance</w:t>
      </w:r>
      <w:r w:rsidRPr="00EF454E">
        <w:rPr>
          <w:rStyle w:val="StyleUnderline"/>
          <w:highlight w:val="cyan"/>
        </w:rPr>
        <w:t>.”</w:t>
      </w:r>
      <w:r w:rsidRPr="00AF79AF">
        <w:rPr>
          <w:sz w:val="16"/>
        </w:rPr>
        <w:t>120</w:t>
      </w:r>
    </w:p>
    <w:p w14:paraId="534176E9" w14:textId="77777777" w:rsidR="00EF454E" w:rsidRPr="00AF79AF" w:rsidRDefault="00EF454E" w:rsidP="00EF454E">
      <w:pPr>
        <w:rPr>
          <w:sz w:val="16"/>
        </w:rPr>
      </w:pPr>
      <w:r w:rsidRPr="00AF79AF">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17BB3B8" w14:textId="77777777" w:rsidR="00EF454E" w:rsidRPr="00AF79AF" w:rsidRDefault="00EF454E" w:rsidP="00EF454E">
      <w:pPr>
        <w:rPr>
          <w:sz w:val="16"/>
        </w:rPr>
      </w:pPr>
      <w:r w:rsidRPr="00AF79AF">
        <w:rPr>
          <w:sz w:val="16"/>
        </w:rPr>
        <w:t>ii. Increased Federal Cooperation</w:t>
      </w:r>
    </w:p>
    <w:p w14:paraId="51AA62F9" w14:textId="77777777" w:rsidR="00EF454E" w:rsidRPr="00AF79AF" w:rsidRDefault="00EF454E" w:rsidP="00EF454E">
      <w:pPr>
        <w:rPr>
          <w:sz w:val="16"/>
        </w:rPr>
      </w:pPr>
      <w:r w:rsidRPr="00AF79AF">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F454E">
        <w:rPr>
          <w:rStyle w:val="StyleUnderline"/>
          <w:highlight w:val="cyan"/>
        </w:rPr>
        <w:t>In conjunction with</w:t>
      </w:r>
      <w:r w:rsidRPr="00AF79AF">
        <w:rPr>
          <w:rStyle w:val="StyleUnderline"/>
        </w:rPr>
        <w:t xml:space="preserve"> these </w:t>
      </w:r>
      <w:r w:rsidRPr="00EF454E">
        <w:rPr>
          <w:rStyle w:val="StyleUnderline"/>
          <w:highlight w:val="cyan"/>
        </w:rPr>
        <w:t>state</w:t>
      </w:r>
      <w:r w:rsidRPr="00AF79AF">
        <w:rPr>
          <w:rStyle w:val="StyleUnderline"/>
        </w:rPr>
        <w:t xml:space="preserve"> policy change</w:t>
      </w:r>
      <w:r w:rsidRPr="00EF454E">
        <w:rPr>
          <w:rStyle w:val="Emphasis"/>
          <w:highlight w:val="cyan"/>
        </w:rPr>
        <w:t>s</w:t>
      </w:r>
      <w:r w:rsidRPr="00EF454E">
        <w:rPr>
          <w:rStyle w:val="StyleUnderline"/>
          <w:highlight w:val="cyan"/>
        </w:rPr>
        <w:t xml:space="preserve">, the </w:t>
      </w:r>
      <w:r w:rsidRPr="00EF454E">
        <w:rPr>
          <w:rStyle w:val="Emphasis"/>
          <w:highlight w:val="cyan"/>
        </w:rPr>
        <w:t>fed</w:t>
      </w:r>
      <w:r w:rsidRPr="00AF79AF">
        <w:rPr>
          <w:rStyle w:val="StyleUnderline"/>
        </w:rPr>
        <w:t>eral government</w:t>
      </w:r>
      <w:r w:rsidRPr="00AF79AF">
        <w:rPr>
          <w:rStyle w:val="Emphasis"/>
        </w:rPr>
        <w:t>’s</w:t>
      </w:r>
      <w:r w:rsidRPr="00AF79AF">
        <w:rPr>
          <w:rStyle w:val="StyleUnderline"/>
        </w:rPr>
        <w:t xml:space="preserve"> policy changed as well: It </w:t>
      </w:r>
      <w:r w:rsidRPr="00EF454E">
        <w:rPr>
          <w:rStyle w:val="StyleUnderline"/>
          <w:highlight w:val="cyan"/>
        </w:rPr>
        <w:t>became</w:t>
      </w:r>
      <w:r w:rsidRPr="00AF79AF">
        <w:rPr>
          <w:rStyle w:val="StyleUnderline"/>
        </w:rPr>
        <w:t xml:space="preserve"> far </w:t>
      </w:r>
      <w:r w:rsidRPr="00AF79AF">
        <w:rPr>
          <w:rStyle w:val="Emphasis"/>
        </w:rPr>
        <w:t xml:space="preserve">more </w:t>
      </w:r>
      <w:r w:rsidRPr="00EF454E">
        <w:rPr>
          <w:rStyle w:val="Emphasis"/>
          <w:highlight w:val="cyan"/>
        </w:rPr>
        <w:t>cooperative</w:t>
      </w:r>
      <w:r w:rsidRPr="00AF79AF">
        <w:rPr>
          <w:rStyle w:val="StyleUnderline"/>
        </w:rPr>
        <w:t xml:space="preserve"> with the states</w:t>
      </w:r>
      <w:r w:rsidRPr="00AF79AF">
        <w:rPr>
          <w:sz w:val="16"/>
        </w:rPr>
        <w:t>.</w:t>
      </w:r>
    </w:p>
    <w:p w14:paraId="10A3CF17" w14:textId="77777777" w:rsidR="00EF454E" w:rsidRPr="00AF79AF" w:rsidRDefault="00EF454E" w:rsidP="00EF454E">
      <w:pPr>
        <w:rPr>
          <w:sz w:val="16"/>
        </w:rPr>
      </w:pPr>
      <w:r w:rsidRPr="00EF454E">
        <w:rPr>
          <w:rStyle w:val="StyleUnderline"/>
          <w:highlight w:val="cyan"/>
        </w:rPr>
        <w:t>Though</w:t>
      </w:r>
      <w:r w:rsidRPr="00AF79AF">
        <w:rPr>
          <w:rStyle w:val="StyleUnderline"/>
        </w:rPr>
        <w:t xml:space="preserve"> the </w:t>
      </w:r>
      <w:r w:rsidRPr="00EF454E">
        <w:rPr>
          <w:rStyle w:val="Emphasis"/>
          <w:highlight w:val="cyan"/>
        </w:rPr>
        <w:t>fed</w:t>
      </w:r>
      <w:r w:rsidRPr="00AF79AF">
        <w:rPr>
          <w:rStyle w:val="StyleUnderline"/>
        </w:rPr>
        <w:t xml:space="preserve">eral government indisputably </w:t>
      </w:r>
      <w:r w:rsidRPr="00EF454E">
        <w:rPr>
          <w:rStyle w:val="StyleUnderline"/>
          <w:highlight w:val="cyan"/>
        </w:rPr>
        <w:t>has</w:t>
      </w:r>
      <w:r w:rsidRPr="00AF79AF">
        <w:rPr>
          <w:rStyle w:val="StyleUnderline"/>
        </w:rPr>
        <w:t xml:space="preserve"> the </w:t>
      </w:r>
      <w:r w:rsidRPr="00AF79AF">
        <w:rPr>
          <w:rStyle w:val="Emphasis"/>
        </w:rPr>
        <w:t xml:space="preserve">constitutional </w:t>
      </w:r>
      <w:r w:rsidRPr="00EF454E">
        <w:rPr>
          <w:rStyle w:val="Emphasis"/>
          <w:highlight w:val="cyan"/>
        </w:rPr>
        <w:t>authority</w:t>
      </w:r>
      <w:r w:rsidRPr="00AF79AF">
        <w:rPr>
          <w:sz w:val="16"/>
        </w:rPr>
        <w:t xml:space="preserve"> to prosecute marijuana businesses and users operating in states where marijuana is legal, over the years </w:t>
      </w:r>
      <w:r w:rsidRPr="00EF454E">
        <w:rPr>
          <w:rStyle w:val="StyleUnderline"/>
          <w:highlight w:val="cyan"/>
        </w:rPr>
        <w:t>it</w:t>
      </w:r>
      <w:r w:rsidRPr="00AF79AF">
        <w:rPr>
          <w:rStyle w:val="StyleUnderline"/>
        </w:rPr>
        <w:t xml:space="preserve"> has </w:t>
      </w:r>
      <w:r w:rsidRPr="00EF454E">
        <w:rPr>
          <w:rStyle w:val="StyleUnderline"/>
          <w:highlight w:val="cyan"/>
        </w:rPr>
        <w:t>agreed</w:t>
      </w:r>
      <w:r w:rsidRPr="00AF79AF">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774C56A8" w14:textId="77777777" w:rsidR="00EF454E" w:rsidRPr="00AF79AF" w:rsidRDefault="00EF454E" w:rsidP="00EF454E">
      <w:pPr>
        <w:rPr>
          <w:sz w:val="16"/>
        </w:rPr>
      </w:pPr>
      <w:r w:rsidRPr="00AF79AF">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F454E">
        <w:rPr>
          <w:rStyle w:val="StyleUnderline"/>
          <w:highlight w:val="cyan"/>
        </w:rPr>
        <w:t xml:space="preserve">to </w:t>
      </w:r>
      <w:r w:rsidRPr="00EF454E">
        <w:rPr>
          <w:rStyle w:val="Emphasis"/>
          <w:highlight w:val="cyan"/>
        </w:rPr>
        <w:t>comply</w:t>
      </w:r>
      <w:r w:rsidRPr="00AF79AF">
        <w:rPr>
          <w:rStyle w:val="StyleUnderline"/>
        </w:rPr>
        <w:t xml:space="preserve"> with </w:t>
      </w:r>
      <w:r w:rsidRPr="00AF79AF">
        <w:rPr>
          <w:rStyle w:val="Emphasis"/>
        </w:rPr>
        <w:t>state law</w:t>
      </w:r>
      <w:r w:rsidRPr="00AF79AF">
        <w:rPr>
          <w:sz w:val="16"/>
        </w:rPr>
        <w:t xml:space="preserve"> in a manner that implicated one of several “potential federal interest[s]” listed in the Ogden Memo.127</w:t>
      </w:r>
    </w:p>
    <w:p w14:paraId="46A558CD" w14:textId="77777777" w:rsidR="00EF454E" w:rsidRPr="004B5DB1" w:rsidRDefault="00EF454E" w:rsidP="00EF454E">
      <w:pPr>
        <w:pStyle w:val="Heading4"/>
        <w:rPr>
          <w:rFonts w:cs="Arial"/>
        </w:rPr>
      </w:pPr>
      <w:bookmarkStart w:id="0" w:name="_Hlk207643497"/>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sidRPr="004B5DB1">
        <w:rPr>
          <w:rFonts w:cs="Arial"/>
        </w:rPr>
        <w:t xml:space="preserve">. Else, Trump locks in </w:t>
      </w:r>
      <w:r w:rsidRPr="004B5DB1">
        <w:rPr>
          <w:rFonts w:cs="Arial"/>
          <w:u w:val="single"/>
        </w:rPr>
        <w:t>disease</w:t>
      </w:r>
      <w:r w:rsidRPr="004B5DB1">
        <w:rPr>
          <w:rFonts w:cs="Arial"/>
        </w:rPr>
        <w:t xml:space="preserve">, </w:t>
      </w:r>
      <w:r w:rsidRPr="004B5DB1">
        <w:rPr>
          <w:rFonts w:cs="Arial"/>
          <w:u w:val="single"/>
        </w:rPr>
        <w:t>nuclear war</w:t>
      </w:r>
      <w:r w:rsidRPr="004B5DB1">
        <w:rPr>
          <w:rFonts w:cs="Arial"/>
        </w:rPr>
        <w:t xml:space="preserve">, and existential </w:t>
      </w:r>
      <w:r w:rsidRPr="004B5DB1">
        <w:rPr>
          <w:rFonts w:cs="Arial"/>
          <w:u w:val="single"/>
        </w:rPr>
        <w:t>emerging tech</w:t>
      </w:r>
      <w:r w:rsidRPr="004B5DB1">
        <w:rPr>
          <w:rFonts w:cs="Arial"/>
        </w:rPr>
        <w:t>.</w:t>
      </w:r>
    </w:p>
    <w:p w14:paraId="504C8E5B" w14:textId="77777777" w:rsidR="00EF454E" w:rsidRPr="004B5DB1" w:rsidRDefault="00EF454E" w:rsidP="00EF454E">
      <w:r w:rsidRPr="004B5DB1">
        <w:rPr>
          <w:rStyle w:val="Style13ptBold"/>
        </w:rPr>
        <w:t>Weiss</w:t>
      </w:r>
      <w:r>
        <w:rPr>
          <w:rStyle w:val="Style13ptBold"/>
        </w:rPr>
        <w:t xml:space="preserve"> ’</w:t>
      </w:r>
      <w:r w:rsidRPr="004B5DB1">
        <w:rPr>
          <w:rStyle w:val="Style13ptBold"/>
        </w:rPr>
        <w:t>22</w:t>
      </w:r>
      <w:r w:rsidRPr="004B5DB1">
        <w:t xml:space="preserve"> </w:t>
      </w:r>
      <w:r>
        <w:t xml:space="preserve">[Charles, </w:t>
      </w:r>
      <w:r w:rsidRPr="004B5DB1">
        <w:t>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r>
        <w:t xml:space="preserve">] </w:t>
      </w:r>
    </w:p>
    <w:p w14:paraId="23FE29C1" w14:textId="77777777" w:rsidR="00EF454E" w:rsidRPr="004B5DB1" w:rsidRDefault="00EF454E" w:rsidP="00EF454E">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EF454E">
        <w:rPr>
          <w:rStyle w:val="Emphasis"/>
          <w:highlight w:val="cyan"/>
        </w:rPr>
        <w:t>tech</w:t>
      </w:r>
      <w:r w:rsidRPr="004B5DB1">
        <w:rPr>
          <w:sz w:val="16"/>
        </w:rPr>
        <w:t xml:space="preserve">nology </w:t>
      </w:r>
      <w:r w:rsidRPr="004B5DB1">
        <w:rPr>
          <w:rStyle w:val="StyleUnderline"/>
        </w:rPr>
        <w:t xml:space="preserve">to </w:t>
      </w:r>
      <w:r w:rsidRPr="00EF454E">
        <w:rPr>
          <w:rStyle w:val="StyleUnderline"/>
          <w:highlight w:val="cyan"/>
        </w:rPr>
        <w:t>take the world to</w:t>
      </w:r>
      <w:r w:rsidRPr="004B5DB1">
        <w:rPr>
          <w:rStyle w:val="StyleUnderline"/>
        </w:rPr>
        <w:t xml:space="preserve"> the </w:t>
      </w:r>
      <w:r w:rsidRPr="004B5DB1">
        <w:rPr>
          <w:rStyle w:val="Emphasis"/>
        </w:rPr>
        <w:t xml:space="preserve">brink of </w:t>
      </w:r>
      <w:r w:rsidRPr="00EF454E">
        <w:rPr>
          <w:rStyle w:val="Emphasis"/>
          <w:highlight w:val="cyan"/>
        </w:rPr>
        <w:t>disasters</w:t>
      </w:r>
      <w:r w:rsidRPr="00EF454E">
        <w:rPr>
          <w:rStyle w:val="StyleUnderline"/>
          <w:highlight w:val="cyan"/>
        </w:rPr>
        <w:t xml:space="preserve"> from</w:t>
      </w:r>
      <w:r w:rsidRPr="004B5DB1">
        <w:rPr>
          <w:sz w:val="16"/>
        </w:rPr>
        <w:t xml:space="preserve"> accidental </w:t>
      </w:r>
      <w:r w:rsidRPr="00EF454E">
        <w:rPr>
          <w:rStyle w:val="Emphasis"/>
          <w:highlight w:val="cyan"/>
        </w:rPr>
        <w:t>climate</w:t>
      </w:r>
      <w:r w:rsidRPr="004B5DB1">
        <w:rPr>
          <w:sz w:val="16"/>
        </w:rPr>
        <w:t xml:space="preserve"> disruption, </w:t>
      </w:r>
      <w:r w:rsidRPr="00EF454E">
        <w:rPr>
          <w:rStyle w:val="Emphasis"/>
          <w:highlight w:val="cyan"/>
        </w:rPr>
        <w:t>nuclear war</w:t>
      </w:r>
      <w:r w:rsidRPr="00EF454E">
        <w:rPr>
          <w:rStyle w:val="StyleUnderline"/>
          <w:highlight w:val="cyan"/>
        </w:rPr>
        <w:t xml:space="preserve">, and </w:t>
      </w:r>
      <w:r w:rsidRPr="00EF454E">
        <w:rPr>
          <w:rStyle w:val="Emphasis"/>
          <w:highlight w:val="cyan"/>
        </w:rPr>
        <w:t>pandemics</w:t>
      </w:r>
      <w:r w:rsidRPr="004B5DB1">
        <w:rPr>
          <w:rStyle w:val="StyleUnderline"/>
        </w:rPr>
        <w:t>— at the same time that we are</w:t>
      </w:r>
      <w:r w:rsidRPr="004B5DB1">
        <w:rPr>
          <w:sz w:val="16"/>
        </w:rPr>
        <w:t xml:space="preserve"> </w:t>
      </w:r>
      <w:r w:rsidRPr="004B5DB1">
        <w:rPr>
          <w:rStyle w:val="StyleUnderline"/>
        </w:rPr>
        <w:t xml:space="preserve">allowing </w:t>
      </w:r>
      <w:r w:rsidRPr="00EF454E">
        <w:rPr>
          <w:rStyle w:val="StyleUnderline"/>
          <w:highlight w:val="cyan"/>
        </w:rPr>
        <w:t xml:space="preserve">the </w:t>
      </w:r>
      <w:r w:rsidRPr="00EF454E">
        <w:rPr>
          <w:rStyle w:val="Emphasis"/>
          <w:highlight w:val="cyan"/>
        </w:rPr>
        <w:t>means</w:t>
      </w:r>
      <w:r w:rsidRPr="00EF454E">
        <w:rPr>
          <w:rStyle w:val="StyleUnderline"/>
          <w:highlight w:val="cyan"/>
        </w:rPr>
        <w:t xml:space="preserve"> for </w:t>
      </w:r>
      <w:r w:rsidRPr="00EF454E">
        <w:rPr>
          <w:rStyle w:val="Emphasis"/>
          <w:highlight w:val="cyan"/>
        </w:rPr>
        <w:t>controlling</w:t>
      </w:r>
      <w:r w:rsidRPr="00EF454E">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EF454E">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r w:rsidRPr="004B5DB1">
        <w:rPr>
          <w:rStyle w:val="Emphasis"/>
        </w:rPr>
        <w:t>closer and closer</w:t>
      </w:r>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EF454E">
        <w:rPr>
          <w:rStyle w:val="StyleUnderline"/>
          <w:highlight w:val="cyan"/>
        </w:rPr>
        <w:t>we have</w:t>
      </w:r>
      <w:r w:rsidRPr="00EF454E">
        <w:rPr>
          <w:sz w:val="16"/>
          <w:highlight w:val="cyan"/>
        </w:rPr>
        <w:t xml:space="preserve"> </w:t>
      </w:r>
      <w:r w:rsidRPr="00EF454E">
        <w:rPr>
          <w:rStyle w:val="Emphasis"/>
          <w:highlight w:val="cyan"/>
        </w:rPr>
        <w:t>removed</w:t>
      </w:r>
      <w:r w:rsidRPr="004B5DB1">
        <w:rPr>
          <w:sz w:val="16"/>
        </w:rPr>
        <w:t xml:space="preserve"> the </w:t>
      </w:r>
      <w:r w:rsidRPr="00EF454E">
        <w:rPr>
          <w:rStyle w:val="Emphasis"/>
          <w:highlight w:val="cyan"/>
        </w:rPr>
        <w:t>guardrails</w:t>
      </w:r>
      <w:r w:rsidRPr="00EF454E">
        <w:rPr>
          <w:rStyle w:val="StyleUnderline"/>
          <w:highlight w:val="cyan"/>
        </w:rPr>
        <w:t>. Fortunately, people</w:t>
      </w:r>
      <w:r w:rsidRPr="004B5DB1">
        <w:rPr>
          <w:rStyle w:val="StyleUnderline"/>
        </w:rPr>
        <w:t xml:space="preserve"> are beginning to</w:t>
      </w:r>
      <w:r w:rsidRPr="004B5DB1">
        <w:rPr>
          <w:sz w:val="16"/>
        </w:rPr>
        <w:t xml:space="preserve"> develop— or at least to </w:t>
      </w:r>
      <w:r w:rsidRPr="00EF454E">
        <w:rPr>
          <w:rStyle w:val="Emphasis"/>
          <w:highlight w:val="cyan"/>
        </w:rPr>
        <w:t>think about</w:t>
      </w:r>
      <w:r w:rsidRPr="00EF454E">
        <w:rPr>
          <w:rStyle w:val="StyleUnderline"/>
          <w:highlight w:val="cyan"/>
        </w:rPr>
        <w:t xml:space="preserve">— </w:t>
      </w:r>
      <w:r w:rsidRPr="00EF454E">
        <w:rPr>
          <w:rStyle w:val="Emphasis"/>
          <w:highlight w:val="cyan"/>
        </w:rPr>
        <w:t>protections</w:t>
      </w:r>
      <w:r w:rsidRPr="004B5DB1">
        <w:rPr>
          <w:sz w:val="16"/>
        </w:rPr>
        <w:t xml:space="preserve"> </w:t>
      </w:r>
      <w:r w:rsidRPr="004B5DB1">
        <w:rPr>
          <w:rStyle w:val="StyleUnderline"/>
        </w:rPr>
        <w:t>against some of these dangers</w:t>
      </w:r>
      <w:r w:rsidRPr="004B5DB1">
        <w:rPr>
          <w:sz w:val="16"/>
        </w:rPr>
        <w:t>.</w:t>
      </w:r>
    </w:p>
    <w:p w14:paraId="68948BC8" w14:textId="77777777" w:rsidR="00EF454E" w:rsidRPr="004B5DB1" w:rsidRDefault="00EF454E" w:rsidP="00EF454E">
      <w:pPr>
        <w:rPr>
          <w:sz w:val="16"/>
        </w:rPr>
      </w:pPr>
      <w:r w:rsidRPr="004B5DB1">
        <w:rPr>
          <w:sz w:val="16"/>
        </w:rPr>
        <w:t xml:space="preserve">A technology-based model of </w:t>
      </w:r>
      <w:r w:rsidRPr="00EF454E">
        <w:rPr>
          <w:rStyle w:val="Emphasis"/>
          <w:highlight w:val="cyan"/>
        </w:rPr>
        <w:t>authoritarian</w:t>
      </w:r>
      <w:r w:rsidRPr="00EF454E">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EF454E">
        <w:rPr>
          <w:rStyle w:val="StyleUnderline"/>
          <w:highlight w:val="cyan"/>
        </w:rPr>
        <w:t>challenge to</w:t>
      </w:r>
      <w:r w:rsidRPr="004B5DB1">
        <w:rPr>
          <w:rStyle w:val="StyleUnderline"/>
        </w:rPr>
        <w:t xml:space="preserve"> Western </w:t>
      </w:r>
      <w:r w:rsidRPr="00EF454E">
        <w:rPr>
          <w:rStyle w:val="Emphasis"/>
          <w:highlight w:val="cyan"/>
        </w:rPr>
        <w:t>liberal democracies</w:t>
      </w:r>
      <w:r w:rsidRPr="004B5DB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25C35A1D" w14:textId="77777777" w:rsidR="00EF454E" w:rsidRPr="004B5DB1" w:rsidRDefault="00EF454E" w:rsidP="00EF454E">
      <w:pPr>
        <w:rPr>
          <w:sz w:val="16"/>
        </w:rPr>
      </w:pPr>
      <w:r w:rsidRPr="004B5DB1">
        <w:rPr>
          <w:sz w:val="16"/>
        </w:rPr>
        <w:t>Stimulating and Guiding Technological Change</w:t>
      </w:r>
    </w:p>
    <w:p w14:paraId="5264D7EF" w14:textId="77777777" w:rsidR="00EF454E" w:rsidRPr="004B5DB1" w:rsidRDefault="00EF454E" w:rsidP="00EF454E">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EF454E">
        <w:rPr>
          <w:rStyle w:val="StyleUnderline"/>
          <w:highlight w:val="cyan"/>
        </w:rPr>
        <w:t xml:space="preserve">We </w:t>
      </w:r>
      <w:r w:rsidRPr="00EF454E">
        <w:rPr>
          <w:rStyle w:val="Emphasis"/>
          <w:highlight w:val="cyan"/>
        </w:rPr>
        <w:t>need</w:t>
      </w:r>
      <w:r w:rsidRPr="004B5DB1">
        <w:rPr>
          <w:sz w:val="16"/>
        </w:rPr>
        <w:t xml:space="preserve"> technological </w:t>
      </w:r>
      <w:r w:rsidRPr="00EF454E">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01BCDE05" w14:textId="77777777" w:rsidR="00EF454E" w:rsidRPr="004B5DB1" w:rsidRDefault="00EF454E" w:rsidP="00EF454E">
      <w:pPr>
        <w:rPr>
          <w:sz w:val="16"/>
        </w:rPr>
      </w:pPr>
      <w:r w:rsidRPr="00EF454E">
        <w:rPr>
          <w:rStyle w:val="StyleUnderline"/>
          <w:highlight w:val="cyan"/>
        </w:rPr>
        <w:t>But</w:t>
      </w:r>
      <w:r w:rsidRPr="004B5DB1">
        <w:rPr>
          <w:rStyle w:val="StyleUnderline"/>
        </w:rPr>
        <w:t xml:space="preserve"> we can</w:t>
      </w:r>
      <w:r w:rsidRPr="00EF454E">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EF454E">
        <w:rPr>
          <w:rStyle w:val="StyleUnderline"/>
          <w:highlight w:val="cyan"/>
        </w:rPr>
        <w:t>on their</w:t>
      </w:r>
      <w:r w:rsidRPr="00EF454E">
        <w:rPr>
          <w:sz w:val="16"/>
          <w:highlight w:val="cyan"/>
        </w:rPr>
        <w:t xml:space="preserve"> </w:t>
      </w:r>
      <w:r w:rsidRPr="00EF454E">
        <w:rPr>
          <w:rStyle w:val="Emphasis"/>
          <w:highlight w:val="cyan"/>
        </w:rPr>
        <w:t>own</w:t>
      </w:r>
      <w:r w:rsidRPr="004B5DB1">
        <w:rPr>
          <w:rStyle w:val="StyleUnderline"/>
        </w:rPr>
        <w:t xml:space="preserve">. We </w:t>
      </w:r>
      <w:r w:rsidRPr="00EF454E">
        <w:rPr>
          <w:rStyle w:val="StyleUnderline"/>
          <w:highlight w:val="cyan"/>
        </w:rPr>
        <w:t>also need</w:t>
      </w:r>
      <w:r w:rsidRPr="004B5DB1">
        <w:rPr>
          <w:sz w:val="16"/>
        </w:rPr>
        <w:t xml:space="preserve"> policies and </w:t>
      </w:r>
      <w:r w:rsidRPr="00EF454E">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EF454E">
        <w:rPr>
          <w:rStyle w:val="StyleUnderline"/>
          <w:highlight w:val="cyan"/>
        </w:rPr>
        <w:t>both</w:t>
      </w:r>
      <w:r w:rsidRPr="00EF454E">
        <w:rPr>
          <w:sz w:val="16"/>
          <w:highlight w:val="cyan"/>
        </w:rPr>
        <w:t xml:space="preserve"> </w:t>
      </w:r>
      <w:r w:rsidRPr="00EF454E">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EF454E">
        <w:rPr>
          <w:rStyle w:val="Emphasis"/>
          <w:highlight w:val="cyan"/>
        </w:rPr>
        <w:t>and “bottom-up”</w:t>
      </w:r>
      <w:r w:rsidRPr="004B5DB1">
        <w:rPr>
          <w:rStyle w:val="Emphasis"/>
        </w:rPr>
        <w:t xml:space="preserve"> pressures </w:t>
      </w:r>
      <w:r w:rsidRPr="00EF454E">
        <w:rPr>
          <w:rStyle w:val="Emphasis"/>
          <w:highlight w:val="cyan"/>
        </w:rPr>
        <w:t>from</w:t>
      </w:r>
      <w:r w:rsidRPr="004B5DB1">
        <w:rPr>
          <w:sz w:val="16"/>
        </w:rPr>
        <w:t xml:space="preserve"> public opinion, from nongovernmental organizations (NGOs) and from </w:t>
      </w:r>
      <w:r w:rsidRPr="00EF454E">
        <w:rPr>
          <w:rStyle w:val="Emphasis"/>
          <w:highlight w:val="cyan"/>
        </w:rPr>
        <w:t>state and local governments</w:t>
      </w:r>
      <w:r w:rsidRPr="004B5DB1">
        <w:rPr>
          <w:rStyle w:val="Emphasis"/>
        </w:rPr>
        <w:t xml:space="preserve"> that are</w:t>
      </w:r>
      <w:r w:rsidRPr="004B5DB1">
        <w:rPr>
          <w:sz w:val="16"/>
        </w:rPr>
        <w:t xml:space="preserve"> often more </w:t>
      </w:r>
      <w:r w:rsidRPr="00EF454E">
        <w:rPr>
          <w:rStyle w:val="Emphasis"/>
          <w:highlight w:val="cyan"/>
        </w:rPr>
        <w:t>directly responsive to public pressure</w:t>
      </w:r>
      <w:r w:rsidRPr="004B5DB1">
        <w:rPr>
          <w:sz w:val="16"/>
        </w:rPr>
        <w:t xml:space="preserve">. It will need </w:t>
      </w:r>
      <w:r w:rsidRPr="00EF454E">
        <w:rPr>
          <w:rStyle w:val="Emphasis"/>
          <w:highlight w:val="cyan"/>
        </w:rPr>
        <w:t>ideas</w:t>
      </w:r>
      <w:r w:rsidRPr="00EF454E">
        <w:rPr>
          <w:sz w:val="16"/>
          <w:highlight w:val="cyan"/>
        </w:rPr>
        <w:t xml:space="preserve"> </w:t>
      </w:r>
      <w:r w:rsidRPr="00EF454E">
        <w:rPr>
          <w:rStyle w:val="StyleUnderline"/>
          <w:highlight w:val="cyan"/>
        </w:rPr>
        <w:t>and</w:t>
      </w:r>
      <w:r w:rsidRPr="00EF454E">
        <w:rPr>
          <w:sz w:val="16"/>
          <w:highlight w:val="cyan"/>
        </w:rPr>
        <w:t xml:space="preserve"> </w:t>
      </w:r>
      <w:r w:rsidRPr="00EF454E">
        <w:rPr>
          <w:rStyle w:val="Emphasis"/>
          <w:highlight w:val="cyan"/>
        </w:rPr>
        <w:t>inspiration</w:t>
      </w:r>
      <w:r w:rsidRPr="004B5DB1">
        <w:rPr>
          <w:sz w:val="16"/>
        </w:rPr>
        <w:t xml:space="preserve"> from businesses, universities, research institutes, individual inventors, and ordinary citizens, and support </w:t>
      </w:r>
      <w:r w:rsidRPr="00EF454E">
        <w:rPr>
          <w:rStyle w:val="StyleUnderline"/>
          <w:highlight w:val="cyan"/>
        </w:rPr>
        <w:t>from</w:t>
      </w:r>
      <w:r w:rsidRPr="00EF454E">
        <w:rPr>
          <w:sz w:val="16"/>
          <w:highlight w:val="cyan"/>
        </w:rPr>
        <w:t xml:space="preserve"> </w:t>
      </w:r>
      <w:r w:rsidRPr="00EF454E">
        <w:rPr>
          <w:rStyle w:val="Emphasis"/>
          <w:highlight w:val="cyan"/>
        </w:rPr>
        <w:t>public opinion</w:t>
      </w:r>
      <w:r w:rsidRPr="00EF454E">
        <w:rPr>
          <w:sz w:val="16"/>
          <w:highlight w:val="cyan"/>
        </w:rPr>
        <w:t xml:space="preserve"> </w:t>
      </w:r>
      <w:r w:rsidRPr="00EF454E">
        <w:rPr>
          <w:rStyle w:val="StyleUnderline"/>
          <w:highlight w:val="cyan"/>
        </w:rPr>
        <w:t>and</w:t>
      </w:r>
      <w:r w:rsidRPr="004B5DB1">
        <w:rPr>
          <w:rStyle w:val="StyleUnderline"/>
        </w:rPr>
        <w:t xml:space="preserve"> from the</w:t>
      </w:r>
      <w:r w:rsidRPr="004B5DB1">
        <w:rPr>
          <w:sz w:val="16"/>
        </w:rPr>
        <w:t xml:space="preserve"> actions and </w:t>
      </w:r>
      <w:r w:rsidRPr="00EF454E">
        <w:rPr>
          <w:rStyle w:val="Emphasis"/>
          <w:highlight w:val="cyan"/>
        </w:rPr>
        <w:t>advocacy</w:t>
      </w:r>
      <w:r w:rsidRPr="00EF454E">
        <w:rPr>
          <w:sz w:val="16"/>
          <w:highlight w:val="cyan"/>
        </w:rPr>
        <w:t xml:space="preserve"> </w:t>
      </w:r>
      <w:r w:rsidRPr="00EF454E">
        <w:rPr>
          <w:rStyle w:val="StyleUnderline"/>
          <w:highlight w:val="cyan"/>
        </w:rPr>
        <w:t>of</w:t>
      </w:r>
      <w:r w:rsidRPr="00EF454E">
        <w:rPr>
          <w:sz w:val="16"/>
          <w:highlight w:val="cyan"/>
        </w:rPr>
        <w:t xml:space="preserve"> </w:t>
      </w:r>
      <w:r w:rsidRPr="00EF454E">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459E1266" w14:textId="77777777" w:rsidR="00EF454E" w:rsidRPr="004B5DB1" w:rsidRDefault="00EF454E" w:rsidP="00EF454E">
      <w:pPr>
        <w:rPr>
          <w:sz w:val="16"/>
        </w:rPr>
      </w:pPr>
      <w:r w:rsidRPr="00EF454E">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EF454E">
        <w:rPr>
          <w:rStyle w:val="Emphasis"/>
          <w:highlight w:val="cyan"/>
        </w:rPr>
        <w:t>limits</w:t>
      </w:r>
      <w:r w:rsidRPr="00EF454E">
        <w:rPr>
          <w:sz w:val="16"/>
          <w:highlight w:val="cyan"/>
        </w:rPr>
        <w:t xml:space="preserve"> </w:t>
      </w:r>
      <w:r w:rsidRPr="00EF454E">
        <w:rPr>
          <w:rStyle w:val="StyleUnderline"/>
          <w:highlight w:val="cyan"/>
        </w:rPr>
        <w:t>on</w:t>
      </w:r>
      <w:r w:rsidRPr="004B5DB1">
        <w:rPr>
          <w:sz w:val="16"/>
        </w:rPr>
        <w:t xml:space="preserve"> technological </w:t>
      </w:r>
      <w:r w:rsidRPr="00EF454E">
        <w:rPr>
          <w:rStyle w:val="Emphasis"/>
          <w:highlight w:val="cyan"/>
        </w:rPr>
        <w:t>innovations</w:t>
      </w:r>
      <w:r w:rsidRPr="004B5DB1">
        <w:rPr>
          <w:sz w:val="16"/>
        </w:rPr>
        <w:t xml:space="preserve"> like autonomous weapons and hypersonic missiles </w:t>
      </w:r>
      <w:r w:rsidRPr="00EF454E">
        <w:rPr>
          <w:rStyle w:val="StyleUnderline"/>
          <w:highlight w:val="cyan"/>
        </w:rPr>
        <w:t>that</w:t>
      </w:r>
      <w:r w:rsidRPr="004B5DB1">
        <w:rPr>
          <w:sz w:val="16"/>
        </w:rPr>
        <w:t xml:space="preserve"> can </w:t>
      </w:r>
      <w:r w:rsidRPr="00EF454E">
        <w:rPr>
          <w:rStyle w:val="StyleUnderline"/>
          <w:highlight w:val="cyan"/>
        </w:rPr>
        <w:t>lead to</w:t>
      </w:r>
      <w:r w:rsidRPr="004B5DB1">
        <w:rPr>
          <w:sz w:val="16"/>
        </w:rPr>
        <w:t xml:space="preserve"> </w:t>
      </w:r>
      <w:r w:rsidRPr="004B5DB1">
        <w:rPr>
          <w:rStyle w:val="Emphasis"/>
        </w:rPr>
        <w:t xml:space="preserve">unintended </w:t>
      </w:r>
      <w:r w:rsidRPr="00EF454E">
        <w:rPr>
          <w:rStyle w:val="Emphasis"/>
          <w:highlight w:val="cyan"/>
        </w:rPr>
        <w:t>nuclear war</w:t>
      </w:r>
      <w:r w:rsidRPr="004B5DB1">
        <w:rPr>
          <w:rStyle w:val="StyleUnderline"/>
        </w:rPr>
        <w:t xml:space="preserve">. We need </w:t>
      </w:r>
      <w:r w:rsidRPr="00EF454E">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EF454E">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EF454E">
        <w:rPr>
          <w:rStyle w:val="Emphasis"/>
          <w:highlight w:val="cyan"/>
        </w:rPr>
        <w:t>a</w:t>
      </w:r>
      <w:r w:rsidRPr="004B5DB1">
        <w:rPr>
          <w:sz w:val="16"/>
        </w:rPr>
        <w:t xml:space="preserve">rtificial </w:t>
      </w:r>
      <w:r w:rsidRPr="00EF454E">
        <w:rPr>
          <w:rStyle w:val="Emphasis"/>
          <w:highlight w:val="cyan"/>
        </w:rPr>
        <w:t>i</w:t>
      </w:r>
      <w:r w:rsidRPr="004B5DB1">
        <w:rPr>
          <w:sz w:val="16"/>
        </w:rPr>
        <w:t xml:space="preserve">ntelligence, </w:t>
      </w:r>
      <w:r w:rsidRPr="00EF454E">
        <w:rPr>
          <w:rStyle w:val="Emphasis"/>
          <w:highlight w:val="cyan"/>
        </w:rPr>
        <w:t>gene drivers</w:t>
      </w:r>
      <w:r w:rsidRPr="00EF454E">
        <w:rPr>
          <w:rStyle w:val="StyleUnderline"/>
          <w:highlight w:val="cyan"/>
        </w:rPr>
        <w:t xml:space="preserve">, and </w:t>
      </w:r>
      <w:r w:rsidRPr="00EF454E">
        <w:rPr>
          <w:rStyle w:val="Emphasis"/>
          <w:highlight w:val="cyan"/>
        </w:rPr>
        <w:t>geoengineering</w:t>
      </w:r>
      <w:r w:rsidRPr="004B5DB1">
        <w:rPr>
          <w:sz w:val="16"/>
        </w:rPr>
        <w:t xml:space="preserve">, </w:t>
      </w:r>
      <w:r w:rsidRPr="004B5DB1">
        <w:rPr>
          <w:rStyle w:val="StyleUnderline"/>
        </w:rPr>
        <w:t xml:space="preserve">all of </w:t>
      </w:r>
      <w:r w:rsidRPr="00EF454E">
        <w:rPr>
          <w:rStyle w:val="StyleUnderline"/>
          <w:highlight w:val="cyan"/>
        </w:rPr>
        <w:t>which</w:t>
      </w:r>
      <w:r w:rsidRPr="004B5DB1">
        <w:rPr>
          <w:sz w:val="16"/>
        </w:rPr>
        <w:t xml:space="preserve"> both promise major benefits and </w:t>
      </w:r>
      <w:r w:rsidRPr="00EF454E">
        <w:rPr>
          <w:rStyle w:val="StyleUnderline"/>
          <w:highlight w:val="cyan"/>
        </w:rPr>
        <w:t>involve</w:t>
      </w:r>
      <w:r w:rsidRPr="00EF454E">
        <w:rPr>
          <w:sz w:val="16"/>
          <w:highlight w:val="cyan"/>
        </w:rPr>
        <w:t xml:space="preserve"> </w:t>
      </w:r>
      <w:r w:rsidRPr="00EF454E">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5C34AFD1" w14:textId="77777777" w:rsidR="00EF454E" w:rsidRPr="004B5DB1" w:rsidRDefault="00EF454E" w:rsidP="00EF454E">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6C49D0D2" w14:textId="77777777" w:rsidR="00EF454E" w:rsidRPr="004B5DB1" w:rsidRDefault="00EF454E" w:rsidP="00EF454E">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EF454E">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EF454E">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66DCF7B5" w14:textId="77777777" w:rsidR="00EF454E" w:rsidRPr="004B5DB1" w:rsidRDefault="00EF454E" w:rsidP="00EF454E">
      <w:pPr>
        <w:rPr>
          <w:sz w:val="16"/>
        </w:rPr>
      </w:pPr>
      <w:r w:rsidRPr="004B5DB1">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w:t>
      </w:r>
      <w:proofErr w:type="spellStart"/>
      <w:r w:rsidRPr="004B5DB1">
        <w:rPr>
          <w:sz w:val="16"/>
        </w:rPr>
        <w:t>acci</w:t>
      </w:r>
      <w:proofErr w:type="spellEnd"/>
      <w:r w:rsidRPr="004B5DB1">
        <w:rPr>
          <w:sz w:val="16"/>
        </w:rPr>
        <w:t>­ dental escalation. Continued research and international discussion on how these weapons can be controlled are urgent priorities.</w:t>
      </w:r>
    </w:p>
    <w:p w14:paraId="4617B87D" w14:textId="77777777" w:rsidR="00EF454E" w:rsidRPr="004B5DB1" w:rsidRDefault="00EF454E" w:rsidP="00EF454E">
      <w:pPr>
        <w:rPr>
          <w:sz w:val="16"/>
        </w:rPr>
      </w:pPr>
      <w:r w:rsidRPr="004B5DB1">
        <w:rPr>
          <w:sz w:val="16"/>
        </w:rPr>
        <w:t xml:space="preserve">Geoengineering and gene drivers also take the world into uncharted </w:t>
      </w:r>
      <w:proofErr w:type="spellStart"/>
      <w:r w:rsidRPr="004B5DB1">
        <w:rPr>
          <w:sz w:val="16"/>
        </w:rPr>
        <w:t>terri­</w:t>
      </w:r>
      <w:proofErr w:type="spellEnd"/>
      <w:r w:rsidRPr="004B5DB1">
        <w:rPr>
          <w:sz w:val="16"/>
        </w:rPr>
        <w:t xml:space="preserve">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70D762B" w14:textId="77777777" w:rsidR="00EF454E" w:rsidRPr="004B5DB1" w:rsidRDefault="00EF454E" w:rsidP="00EF454E">
      <w:pPr>
        <w:rPr>
          <w:sz w:val="16"/>
        </w:rPr>
      </w:pPr>
      <w:r w:rsidRPr="004B5DB1">
        <w:rPr>
          <w:sz w:val="16"/>
        </w:rPr>
        <w:t xml:space="preserve">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w:t>
      </w:r>
      <w:proofErr w:type="spellStart"/>
      <w:r w:rsidRPr="004B5DB1">
        <w:rPr>
          <w:sz w:val="16"/>
        </w:rPr>
        <w:t>terest</w:t>
      </w:r>
      <w:proofErr w:type="spellEnd"/>
      <w:r w:rsidRPr="004B5DB1">
        <w:rPr>
          <w:sz w:val="16"/>
        </w:rPr>
        <w:t xml:space="preserve"> in maintaining a functioning global Internet and in avoiding catastrophic damage to information and telecommunication systems.</w:t>
      </w:r>
    </w:p>
    <w:p w14:paraId="7A7B1287" w14:textId="77777777" w:rsidR="00EF454E" w:rsidRPr="004B5DB1" w:rsidRDefault="00EF454E" w:rsidP="00EF454E">
      <w:pPr>
        <w:rPr>
          <w:sz w:val="16"/>
        </w:rPr>
      </w:pPr>
      <w:r w:rsidRPr="004B5DB1">
        <w:rPr>
          <w:sz w:val="16"/>
        </w:rPr>
        <w:t xml:space="preserve">Several academies of science, research institutes, NGOs, and religious organ­ </w:t>
      </w:r>
      <w:proofErr w:type="spellStart"/>
      <w:r w:rsidRPr="004B5DB1">
        <w:rPr>
          <w:sz w:val="16"/>
        </w:rPr>
        <w:t>izations</w:t>
      </w:r>
      <w:proofErr w:type="spellEnd"/>
      <w:r w:rsidRPr="004B5DB1">
        <w:rPr>
          <w:sz w:val="16"/>
        </w:rPr>
        <w:t xml:space="preserve">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w:t>
      </w:r>
      <w:proofErr w:type="spellStart"/>
      <w:r w:rsidRPr="004B5DB1">
        <w:rPr>
          <w:sz w:val="16"/>
        </w:rPr>
        <w:t>legisla</w:t>
      </w:r>
      <w:proofErr w:type="spellEnd"/>
      <w:r w:rsidRPr="004B5DB1">
        <w:rPr>
          <w:sz w:val="16"/>
        </w:rPr>
        <w:t xml:space="preserve">­ </w:t>
      </w:r>
      <w:proofErr w:type="spellStart"/>
      <w:r w:rsidRPr="004B5DB1">
        <w:rPr>
          <w:sz w:val="16"/>
        </w:rPr>
        <w:t>tion</w:t>
      </w:r>
      <w:proofErr w:type="spellEnd"/>
      <w:r w:rsidRPr="004B5DB1">
        <w:rPr>
          <w:sz w:val="16"/>
        </w:rPr>
        <w:t xml:space="preserve"> or international agreements.</w:t>
      </w:r>
    </w:p>
    <w:p w14:paraId="5E82CD1C" w14:textId="77777777" w:rsidR="00EF454E" w:rsidRPr="004B5DB1" w:rsidRDefault="00EF454E" w:rsidP="00EF454E">
      <w:pPr>
        <w:rPr>
          <w:sz w:val="16"/>
        </w:rPr>
      </w:pPr>
      <w:r w:rsidRPr="004B5DB1">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w:t>
      </w:r>
      <w:proofErr w:type="spellStart"/>
      <w:r w:rsidRPr="004B5DB1">
        <w:rPr>
          <w:sz w:val="16"/>
        </w:rPr>
        <w:t>edu­</w:t>
      </w:r>
      <w:proofErr w:type="spellEnd"/>
      <w:r w:rsidRPr="004B5DB1">
        <w:rPr>
          <w:sz w:val="16"/>
        </w:rPr>
        <w:t xml:space="preserve">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w:t>
      </w:r>
      <w:proofErr w:type="spellStart"/>
      <w:r w:rsidRPr="004B5DB1">
        <w:rPr>
          <w:sz w:val="16"/>
        </w:rPr>
        <w:t>quirement</w:t>
      </w:r>
      <w:proofErr w:type="spellEnd"/>
      <w:r w:rsidRPr="004B5DB1">
        <w:rPr>
          <w:sz w:val="16"/>
        </w:rPr>
        <w:t xml:space="preserve"> should become a general principle that should become part of the ac­ </w:t>
      </w:r>
      <w:proofErr w:type="spellStart"/>
      <w:r w:rsidRPr="004B5DB1">
        <w:rPr>
          <w:sz w:val="16"/>
        </w:rPr>
        <w:t>cepted</w:t>
      </w:r>
      <w:proofErr w:type="spellEnd"/>
      <w:r w:rsidRPr="004B5DB1">
        <w:rPr>
          <w:sz w:val="16"/>
        </w:rPr>
        <w:t xml:space="preserve"> framework for thinking about global issues and incorporated into formal agreements on these matters as a matter of usual practice.</w:t>
      </w:r>
    </w:p>
    <w:p w14:paraId="5B03A5FA" w14:textId="77777777" w:rsidR="00EF454E" w:rsidRPr="004B5DB1" w:rsidRDefault="00EF454E" w:rsidP="00EF454E">
      <w:pPr>
        <w:rPr>
          <w:sz w:val="16"/>
        </w:rPr>
      </w:pPr>
      <w:r w:rsidRPr="004B5DB1">
        <w:rPr>
          <w:rStyle w:val="StyleUnderline"/>
        </w:rPr>
        <w:t xml:space="preserve">Dealing with complex global, technology-intensive issues like these is </w:t>
      </w:r>
      <w:r w:rsidRPr="00EF454E">
        <w:rPr>
          <w:rStyle w:val="StyleUnderline"/>
          <w:highlight w:val="cyan"/>
        </w:rPr>
        <w:t xml:space="preserve">a </w:t>
      </w:r>
      <w:r w:rsidRPr="00EF454E">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in­ </w:t>
      </w:r>
      <w:proofErr w:type="spellStart"/>
      <w:r w:rsidRPr="004B5DB1">
        <w:rPr>
          <w:sz w:val="16"/>
        </w:rPr>
        <w:t>terest</w:t>
      </w:r>
      <w:proofErr w:type="spellEnd"/>
      <w:r w:rsidRPr="004B5DB1">
        <w:rPr>
          <w:sz w:val="16"/>
        </w:rPr>
        <w:t xml:space="preserve"> with countries with whose governments they are otherwise deeply at odds. </w:t>
      </w:r>
      <w:r w:rsidRPr="00EF454E">
        <w:rPr>
          <w:rStyle w:val="StyleUnderline"/>
          <w:highlight w:val="cyan"/>
        </w:rPr>
        <w:t>Nevertheless</w:t>
      </w:r>
      <w:r w:rsidRPr="004B5DB1">
        <w:rPr>
          <w:rStyle w:val="StyleUnderline"/>
        </w:rPr>
        <w:t xml:space="preserve">, the world has </w:t>
      </w:r>
      <w:r w:rsidRPr="00EF454E">
        <w:rPr>
          <w:rStyle w:val="StyleUnderline"/>
          <w:highlight w:val="cyan"/>
        </w:rPr>
        <w:t>faced</w:t>
      </w:r>
      <w:r w:rsidRPr="004B5DB1">
        <w:rPr>
          <w:rStyle w:val="StyleUnderline"/>
        </w:rPr>
        <w:t xml:space="preserve"> such issues </w:t>
      </w:r>
      <w:r w:rsidRPr="00EF454E">
        <w:rPr>
          <w:rStyle w:val="StyleUnderline"/>
          <w:highlight w:val="cyan"/>
        </w:rPr>
        <w:t xml:space="preserve">successfully </w:t>
      </w:r>
      <w:r w:rsidRPr="00EF454E">
        <w:rPr>
          <w:rStyle w:val="Emphasis"/>
          <w:highlight w:val="cyan"/>
        </w:rPr>
        <w:t>before</w:t>
      </w:r>
      <w:r w:rsidRPr="00EF454E">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EF454E">
        <w:rPr>
          <w:rStyle w:val="StyleUnderline"/>
          <w:highlight w:val="cyan"/>
        </w:rPr>
        <w:t xml:space="preserve">the </w:t>
      </w:r>
      <w:r w:rsidRPr="00EF454E">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62B1C76D" w14:textId="73E0CACF" w:rsidR="00EF454E" w:rsidRDefault="00EF454E" w:rsidP="00EF454E">
      <w:pPr>
        <w:rPr>
          <w:sz w:val="16"/>
        </w:rPr>
      </w:pPr>
      <w:r w:rsidRPr="004B5DB1">
        <w:rPr>
          <w:sz w:val="16"/>
        </w:rPr>
        <w:t xml:space="preserve">There have been </w:t>
      </w:r>
      <w:r w:rsidRPr="00EF454E">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EF454E">
        <w:rPr>
          <w:rStyle w:val="StyleUnderline"/>
          <w:highlight w:val="cyan"/>
        </w:rPr>
        <w:t xml:space="preserve">will </w:t>
      </w:r>
      <w:r w:rsidRPr="00EF454E">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EF454E">
        <w:rPr>
          <w:rStyle w:val="StyleUnderline"/>
          <w:highlight w:val="cyan"/>
        </w:rPr>
        <w:t>“</w:t>
      </w:r>
      <w:r w:rsidRPr="00EF454E">
        <w:rPr>
          <w:rStyle w:val="Emphasis"/>
          <w:highlight w:val="cyan"/>
        </w:rPr>
        <w:t>bottom-up</w:t>
      </w:r>
      <w:r w:rsidRPr="00EF454E">
        <w:rPr>
          <w:rStyle w:val="StyleUnderline"/>
          <w:highlight w:val="cyan"/>
        </w:rPr>
        <w:t>”</w:t>
      </w:r>
      <w:r w:rsidRPr="00EF454E">
        <w:rPr>
          <w:sz w:val="16"/>
          <w:highlight w:val="cyan"/>
        </w:rPr>
        <w:t xml:space="preserve"> </w:t>
      </w:r>
      <w:r w:rsidRPr="00EF454E">
        <w:rPr>
          <w:rStyle w:val="Emphasis"/>
          <w:highlight w:val="cyan"/>
        </w:rPr>
        <w:t>codes</w:t>
      </w:r>
      <w:r w:rsidRPr="004B5DB1">
        <w:rPr>
          <w:sz w:val="16"/>
        </w:rPr>
        <w:t xml:space="preserve"> of conduct, </w:t>
      </w:r>
      <w:r w:rsidRPr="00EF454E">
        <w:rPr>
          <w:rStyle w:val="Emphasis"/>
          <w:highlight w:val="cyan"/>
        </w:rPr>
        <w:t>norms</w:t>
      </w:r>
      <w:r w:rsidRPr="00EF454E">
        <w:rPr>
          <w:sz w:val="16"/>
          <w:highlight w:val="cyan"/>
        </w:rPr>
        <w:t xml:space="preserve">, </w:t>
      </w:r>
      <w:r w:rsidRPr="00EF454E">
        <w:rPr>
          <w:rStyle w:val="StyleUnderline"/>
          <w:highlight w:val="cyan"/>
        </w:rPr>
        <w:t>and</w:t>
      </w:r>
      <w:r w:rsidRPr="00EF454E">
        <w:rPr>
          <w:sz w:val="16"/>
          <w:highlight w:val="cyan"/>
        </w:rPr>
        <w:t xml:space="preserve"> </w:t>
      </w:r>
      <w:r w:rsidRPr="00EF454E">
        <w:rPr>
          <w:rStyle w:val="Emphasis"/>
          <w:highlight w:val="cyan"/>
        </w:rPr>
        <w:t>standards</w:t>
      </w:r>
      <w:r w:rsidRPr="004B5DB1">
        <w:rPr>
          <w:sz w:val="16"/>
        </w:rPr>
        <w:t xml:space="preserve"> that sometimes </w:t>
      </w:r>
      <w:r w:rsidRPr="00EF454E">
        <w:rPr>
          <w:rStyle w:val="StyleUnderline"/>
          <w:highlight w:val="cyan"/>
        </w:rPr>
        <w:t xml:space="preserve">make their way </w:t>
      </w:r>
      <w:r w:rsidRPr="00EF454E">
        <w:rPr>
          <w:rStyle w:val="Emphasis"/>
          <w:highlight w:val="cyan"/>
        </w:rPr>
        <w:t>into</w:t>
      </w:r>
      <w:r w:rsidRPr="004B5DB1">
        <w:rPr>
          <w:rStyle w:val="StyleUnderline"/>
        </w:rPr>
        <w:t xml:space="preserve"> more</w:t>
      </w:r>
      <w:r w:rsidRPr="004B5DB1">
        <w:rPr>
          <w:sz w:val="16"/>
        </w:rPr>
        <w:t xml:space="preserve"> </w:t>
      </w:r>
      <w:r w:rsidRPr="00EF454E">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EF454E">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EF454E">
        <w:rPr>
          <w:rStyle w:val="Emphasis"/>
          <w:highlight w:val="cyan"/>
        </w:rPr>
        <w:t>State</w:t>
      </w:r>
      <w:r w:rsidRPr="00EF454E">
        <w:rPr>
          <w:sz w:val="16"/>
          <w:highlight w:val="cyan"/>
        </w:rPr>
        <w:t xml:space="preserve"> </w:t>
      </w:r>
      <w:r w:rsidRPr="00EF454E">
        <w:rPr>
          <w:rStyle w:val="StyleUnderline"/>
          <w:highlight w:val="cyan"/>
        </w:rPr>
        <w:t>and</w:t>
      </w:r>
      <w:r w:rsidRPr="00EF454E">
        <w:rPr>
          <w:sz w:val="16"/>
          <w:highlight w:val="cyan"/>
        </w:rPr>
        <w:t xml:space="preserve"> </w:t>
      </w:r>
      <w:r w:rsidRPr="00EF454E">
        <w:rPr>
          <w:rStyle w:val="Emphasis"/>
          <w:highlight w:val="cyan"/>
        </w:rPr>
        <w:t>city governments</w:t>
      </w:r>
      <w:r w:rsidRPr="00EF454E">
        <w:rPr>
          <w:sz w:val="16"/>
          <w:highlight w:val="cyan"/>
        </w:rPr>
        <w:t xml:space="preserve"> </w:t>
      </w:r>
      <w:r w:rsidRPr="00EF454E">
        <w:rPr>
          <w:rStyle w:val="StyleUnderline"/>
          <w:highlight w:val="cyan"/>
        </w:rPr>
        <w:t xml:space="preserve">combine forces </w:t>
      </w:r>
      <w:r w:rsidRPr="00EF454E">
        <w:rPr>
          <w:rStyle w:val="Emphasis"/>
          <w:highlight w:val="cyan"/>
        </w:rPr>
        <w:t>across borders</w:t>
      </w:r>
      <w:r w:rsidRPr="00EF454E">
        <w:rPr>
          <w:rStyle w:val="StyleUnderline"/>
          <w:highlight w:val="cyan"/>
        </w:rPr>
        <w:t xml:space="preserve"> to </w:t>
      </w:r>
      <w:r w:rsidRPr="00EF454E">
        <w:rPr>
          <w:rStyle w:val="Emphasis"/>
          <w:highlight w:val="cyan"/>
        </w:rPr>
        <w:t>deal with issues</w:t>
      </w:r>
      <w:r w:rsidRPr="00EF454E">
        <w:rPr>
          <w:sz w:val="16"/>
          <w:highlight w:val="cyan"/>
        </w:rPr>
        <w:t xml:space="preserve"> </w:t>
      </w:r>
      <w:r w:rsidRPr="00EF454E">
        <w:rPr>
          <w:rStyle w:val="StyleUnderline"/>
          <w:highlight w:val="cyan"/>
        </w:rPr>
        <w:t>when</w:t>
      </w:r>
      <w:r w:rsidRPr="004B5DB1">
        <w:rPr>
          <w:sz w:val="16"/>
        </w:rPr>
        <w:t xml:space="preserve"> their </w:t>
      </w:r>
      <w:r w:rsidRPr="00EF454E">
        <w:rPr>
          <w:rStyle w:val="Emphasis"/>
          <w:highlight w:val="cyan"/>
        </w:rPr>
        <w:t>national</w:t>
      </w:r>
      <w:r w:rsidRPr="00EF454E">
        <w:rPr>
          <w:sz w:val="16"/>
          <w:highlight w:val="cyan"/>
        </w:rPr>
        <w:t xml:space="preserve"> </w:t>
      </w:r>
      <w:r w:rsidRPr="00EF454E">
        <w:rPr>
          <w:rStyle w:val="StyleUnderline"/>
          <w:highlight w:val="cyan"/>
        </w:rPr>
        <w:t>governments</w:t>
      </w:r>
      <w:r w:rsidRPr="00EF454E">
        <w:rPr>
          <w:sz w:val="16"/>
          <w:highlight w:val="cyan"/>
        </w:rPr>
        <w:t xml:space="preserve"> </w:t>
      </w:r>
      <w:r w:rsidRPr="00EF454E">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EF454E">
        <w:rPr>
          <w:rStyle w:val="Emphasis"/>
          <w:highlight w:val="cyan"/>
        </w:rPr>
        <w:t>facilitate</w:t>
      </w:r>
      <w:r w:rsidRPr="004B5DB1">
        <w:rPr>
          <w:sz w:val="16"/>
        </w:rPr>
        <w:t xml:space="preserve"> international </w:t>
      </w:r>
      <w:r w:rsidRPr="00EF454E">
        <w:rPr>
          <w:rStyle w:val="Emphasis"/>
          <w:highlight w:val="cyan"/>
        </w:rPr>
        <w:t>coop</w:t>
      </w:r>
      <w:r w:rsidRPr="004B5DB1">
        <w:rPr>
          <w:sz w:val="16"/>
        </w:rPr>
        <w:t xml:space="preserve">eration </w:t>
      </w:r>
      <w:r w:rsidRPr="004B5DB1">
        <w:rPr>
          <w:rStyle w:val="StyleUnderline"/>
        </w:rPr>
        <w:t xml:space="preserve">in situations </w:t>
      </w:r>
      <w:r w:rsidRPr="00EF454E">
        <w:rPr>
          <w:rStyle w:val="StyleUnderline"/>
          <w:highlight w:val="cyan"/>
        </w:rPr>
        <w:t xml:space="preserve">where </w:t>
      </w:r>
      <w:r w:rsidRPr="00EF454E">
        <w:rPr>
          <w:rStyle w:val="Emphasis"/>
          <w:highlight w:val="cyan"/>
        </w:rPr>
        <w:t>binding</w:t>
      </w:r>
      <w:r w:rsidRPr="00EF454E">
        <w:rPr>
          <w:rStyle w:val="StyleUnderline"/>
          <w:highlight w:val="cyan"/>
        </w:rPr>
        <w:t xml:space="preserve"> obligations</w:t>
      </w:r>
      <w:r w:rsidRPr="004B5DB1">
        <w:rPr>
          <w:rStyle w:val="StyleUnderline"/>
        </w:rPr>
        <w:t xml:space="preserve"> and formal agreements </w:t>
      </w:r>
      <w:r w:rsidRPr="00EF454E">
        <w:rPr>
          <w:rStyle w:val="StyleUnderline"/>
          <w:highlight w:val="cyan"/>
        </w:rPr>
        <w:t xml:space="preserve">would be </w:t>
      </w:r>
      <w:r w:rsidRPr="00EF454E">
        <w:rPr>
          <w:rStyle w:val="Emphasis"/>
          <w:highlight w:val="cyan"/>
        </w:rPr>
        <w:t>cumbersome</w:t>
      </w:r>
      <w:r w:rsidRPr="004B5DB1">
        <w:rPr>
          <w:rStyle w:val="StyleUnderline"/>
        </w:rPr>
        <w:t xml:space="preserve"> or </w:t>
      </w:r>
      <w:r w:rsidRPr="00EF454E">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EF454E">
        <w:rPr>
          <w:rStyle w:val="StyleUnderline"/>
          <w:highlight w:val="cyan"/>
        </w:rPr>
        <w:t xml:space="preserve">or </w:t>
      </w:r>
      <w:r w:rsidRPr="00EF454E">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bookmarkEnd w:id="0"/>
    </w:p>
    <w:p w14:paraId="7AB16B79" w14:textId="352423D9" w:rsidR="00EF454E" w:rsidRDefault="00EF454E" w:rsidP="00EF454E">
      <w:pPr>
        <w:pStyle w:val="Heading3"/>
      </w:pPr>
      <w:r>
        <w:t>OFF---1NC</w:t>
      </w:r>
      <w:r w:rsidR="00575D59">
        <w:t>-6</w:t>
      </w:r>
    </w:p>
    <w:p w14:paraId="6B3FBD2A" w14:textId="6DE02AA1" w:rsidR="00EF454E" w:rsidRPr="00EF454E" w:rsidRDefault="00EF454E" w:rsidP="00EF454E">
      <w:r>
        <w:t>CP-</w:t>
      </w:r>
      <w:r w:rsidR="008229EE">
        <w:t>Sovereignty</w:t>
      </w:r>
    </w:p>
    <w:p w14:paraId="7DF6BD0B" w14:textId="47C39C89" w:rsidR="00EF454E" w:rsidRPr="007E0CA4" w:rsidRDefault="00EF454E" w:rsidP="00EF454E">
      <w:pPr>
        <w:pStyle w:val="Heading4"/>
      </w:pPr>
      <w:r>
        <w:t xml:space="preserve">Text: The United States federal government should </w:t>
      </w:r>
      <w:r w:rsidR="008229EE">
        <w:t xml:space="preserve">strengthen collective bargaining rights for secondary actions </w:t>
      </w:r>
      <w:r>
        <w:t xml:space="preserve">for non-native business </w:t>
      </w:r>
      <w:r w:rsidR="008229EE">
        <w:t>and</w:t>
      </w:r>
      <w:r>
        <w:t xml:space="preserve"> non-native lands. </w:t>
      </w:r>
    </w:p>
    <w:p w14:paraId="7DBF4FF2" w14:textId="77777777" w:rsidR="00EF454E" w:rsidRPr="007E0CA4" w:rsidRDefault="00EF454E" w:rsidP="00EF454E">
      <w:pPr>
        <w:pStyle w:val="Heading4"/>
      </w:pPr>
      <w:r>
        <w:t>CP solves better, builds anti-colonial labor unions, and protects sovereignty</w:t>
      </w:r>
    </w:p>
    <w:p w14:paraId="2F6AE7FB" w14:textId="77777777" w:rsidR="00EF454E" w:rsidRDefault="00EF454E" w:rsidP="00EF454E">
      <w:r w:rsidRPr="00654931">
        <w:rPr>
          <w:rStyle w:val="Style13ptBold"/>
        </w:rPr>
        <w:t>HLR 21</w:t>
      </w:r>
      <w:r>
        <w:t xml:space="preserve"> (HARVARD LAW REVIEW, “Tribal Power, Worker Power: Organizing Unions in the Context of Native Sovereignty” 134 Harv. L. Rev. 1162, </w:t>
      </w:r>
      <w:hyperlink r:id="rId12" w:history="1">
        <w:r w:rsidRPr="0019301D">
          <w:rPr>
            <w:rStyle w:val="Hyperlink"/>
          </w:rPr>
          <w:t>https://harvardlawreview.org/print/vol-134/tribal-power-worker-power-organizing-unions-in-the-context-of-native-sovereignty/</w:t>
        </w:r>
      </w:hyperlink>
      <w:r>
        <w:t>, da 8/12/25)</w:t>
      </w:r>
    </w:p>
    <w:p w14:paraId="335265C5" w14:textId="77777777" w:rsidR="00EF454E" w:rsidRPr="00041291" w:rsidRDefault="00EF454E" w:rsidP="00EF454E">
      <w:pPr>
        <w:rPr>
          <w:sz w:val="16"/>
        </w:rPr>
      </w:pPr>
      <w:r w:rsidRPr="00041291">
        <w:rPr>
          <w:sz w:val="16"/>
        </w:rPr>
        <w:t xml:space="preserve">Disputes over the applicability of the NLRA to tribal enterprises engender what Jonathan Guss has called a “negative approach to sovereignty.”136 </w:t>
      </w:r>
      <w:r w:rsidRPr="0072415A">
        <w:rPr>
          <w:rStyle w:val="StyleUnderline"/>
          <w:highlight w:val="cyan"/>
        </w:rPr>
        <w:t>When unions invoke the NLRA</w:t>
      </w:r>
      <w:r w:rsidRPr="00041291">
        <w:rPr>
          <w:sz w:val="16"/>
        </w:rPr>
        <w:t xml:space="preserve">, </w:t>
      </w:r>
      <w:r w:rsidRPr="0072415A">
        <w:rPr>
          <w:rStyle w:val="StyleUnderline"/>
          <w:highlight w:val="cyan"/>
        </w:rPr>
        <w:t>Native nations</w:t>
      </w:r>
      <w:r w:rsidRPr="00041291">
        <w:rPr>
          <w:sz w:val="16"/>
        </w:rPr>
        <w:t xml:space="preserve"> often </w:t>
      </w:r>
      <w:r w:rsidRPr="0072415A">
        <w:rPr>
          <w:rStyle w:val="StyleUnderline"/>
          <w:highlight w:val="cyan"/>
        </w:rPr>
        <w:t>respond by asserting their right to be free from</w:t>
      </w:r>
      <w:r w:rsidRPr="00041291">
        <w:rPr>
          <w:sz w:val="16"/>
        </w:rPr>
        <w:t xml:space="preserve"> the Act’s regulation — and from </w:t>
      </w:r>
      <w:r w:rsidRPr="0072415A">
        <w:rPr>
          <w:rStyle w:val="StyleUnderline"/>
          <w:highlight w:val="cyan"/>
        </w:rPr>
        <w:t>unions</w:t>
      </w:r>
      <w:r w:rsidRPr="00041291">
        <w:rPr>
          <w:sz w:val="16"/>
        </w:rPr>
        <w:t xml:space="preserve"> generally.137 </w:t>
      </w:r>
      <w:r w:rsidRPr="0072415A">
        <w:rPr>
          <w:rStyle w:val="StyleUnderline"/>
          <w:highlight w:val="cyan"/>
        </w:rPr>
        <w:t>This struggle orients</w:t>
      </w:r>
      <w:r w:rsidRPr="00041291">
        <w:rPr>
          <w:sz w:val="16"/>
        </w:rPr>
        <w:t xml:space="preserve"> both </w:t>
      </w:r>
      <w:r w:rsidRPr="0072415A">
        <w:rPr>
          <w:rStyle w:val="StyleUnderline"/>
          <w:highlight w:val="cyan"/>
        </w:rPr>
        <w:t>labor</w:t>
      </w:r>
      <w:r w:rsidRPr="00041291">
        <w:rPr>
          <w:sz w:val="16"/>
        </w:rPr>
        <w:t xml:space="preserve"> organizing </w:t>
      </w:r>
      <w:r w:rsidRPr="0072415A">
        <w:rPr>
          <w:rStyle w:val="StyleUnderline"/>
          <w:highlight w:val="cyan"/>
        </w:rPr>
        <w:t>and</w:t>
      </w:r>
      <w:r w:rsidRPr="00041291">
        <w:rPr>
          <w:sz w:val="16"/>
        </w:rPr>
        <w:t xml:space="preserve"> assertions of tribal </w:t>
      </w:r>
      <w:r w:rsidRPr="0072415A">
        <w:rPr>
          <w:rStyle w:val="StyleUnderline"/>
          <w:highlight w:val="cyan"/>
        </w:rPr>
        <w:t>sovereignty around</w:t>
      </w:r>
      <w:r w:rsidRPr="00041291">
        <w:rPr>
          <w:sz w:val="16"/>
        </w:rPr>
        <w:t xml:space="preserve"> </w:t>
      </w:r>
      <w:r w:rsidRPr="0072415A">
        <w:rPr>
          <w:rStyle w:val="Emphasis"/>
          <w:highlight w:val="cyan"/>
        </w:rPr>
        <w:t>jurisdiction</w:t>
      </w:r>
      <w:r w:rsidRPr="00041291">
        <w:rPr>
          <w:sz w:val="16"/>
        </w:rPr>
        <w:t xml:space="preserve">al disputes and </w:t>
      </w:r>
      <w:r w:rsidRPr="0072415A">
        <w:rPr>
          <w:rStyle w:val="StyleUnderline"/>
          <w:highlight w:val="cyan"/>
        </w:rPr>
        <w:t>away from the ultimate value</w:t>
      </w:r>
      <w:r w:rsidRPr="00041291">
        <w:rPr>
          <w:sz w:val="16"/>
        </w:rPr>
        <w:t xml:space="preserve"> at the heart of both: </w:t>
      </w:r>
      <w:r w:rsidRPr="0072415A">
        <w:rPr>
          <w:rStyle w:val="Emphasis"/>
          <w:highlight w:val="cyan"/>
        </w:rPr>
        <w:t>building power</w:t>
      </w:r>
      <w:r w:rsidRPr="00041291">
        <w:rPr>
          <w:sz w:val="16"/>
        </w:rPr>
        <w:t xml:space="preserve">.138 Tribal enterprises and unions are mechanisms for redistributing wealth and power to groups that have historically been denied both.139 These goals can be superficially in conflict when tribal enterprises employ large numbers of non-Natives. But this overlapping ethos </w:t>
      </w:r>
      <w:r w:rsidRPr="004C2B3E">
        <w:rPr>
          <w:rStyle w:val="StyleUnderline"/>
        </w:rPr>
        <w:t>presents an opportunity</w:t>
      </w:r>
      <w:r w:rsidRPr="00041291">
        <w:rPr>
          <w:sz w:val="16"/>
        </w:rPr>
        <w:t xml:space="preserve"> for unions and Native nations </w:t>
      </w:r>
      <w:r w:rsidRPr="004C2B3E">
        <w:rPr>
          <w:rStyle w:val="StyleUnderline"/>
        </w:rPr>
        <w:t>to work together to create a world that is better for both</w:t>
      </w:r>
      <w:r w:rsidRPr="00041291">
        <w:rPr>
          <w:sz w:val="16"/>
        </w:rPr>
        <w:t>.</w:t>
      </w:r>
    </w:p>
    <w:p w14:paraId="7B170B62" w14:textId="77777777" w:rsidR="00EF454E" w:rsidRPr="00041291" w:rsidRDefault="00EF454E" w:rsidP="00EF454E">
      <w:pPr>
        <w:rPr>
          <w:sz w:val="16"/>
        </w:rPr>
      </w:pPr>
      <w:r w:rsidRPr="00041291">
        <w:rPr>
          <w:sz w:val="16"/>
        </w:rPr>
        <w:t>A. Tribal Law as Alternative to Federal Law</w:t>
      </w:r>
    </w:p>
    <w:p w14:paraId="3E1CA01E" w14:textId="77777777" w:rsidR="00EF454E" w:rsidRPr="00041291" w:rsidRDefault="00EF454E" w:rsidP="00EF454E">
      <w:pPr>
        <w:rPr>
          <w:sz w:val="16"/>
        </w:rPr>
      </w:pPr>
      <w:r w:rsidRPr="00041291">
        <w:rPr>
          <w:sz w:val="16"/>
        </w:rPr>
        <w:t>Unions’ fight to apply the NLRA to tribal enterprises rests on a false premise: that without federal law, tribal employees will lack any legal protections.140 Like other sovereigns exempted from the NLRA, Native nations have the authority to promulgate labor regulations and an economic and sovereign interest in doing so.141 Many tribal governments have developed comprehensive labor codes. The following examples provide some insight into how unions and Native nations can coexist and exhibit mutual respect — even, in some cases, allowing workers greater protection than is currently available under federal law.</w:t>
      </w:r>
    </w:p>
    <w:p w14:paraId="6B377FEE" w14:textId="77777777" w:rsidR="00EF454E" w:rsidRPr="00041291" w:rsidRDefault="00EF454E" w:rsidP="00EF454E">
      <w:pPr>
        <w:rPr>
          <w:sz w:val="16"/>
        </w:rPr>
      </w:pPr>
      <w:r w:rsidRPr="00041291">
        <w:rPr>
          <w:sz w:val="16"/>
        </w:rPr>
        <w:t>The Navajo Nation provides a leading example of effective tribal-labor relations. In the 1990s, the Navajo Council promulgated a labor code that established collective bargaining rights for employees of the Navajo government and tribally owned corporations.142 The Laborers’ International Union of North America (LiUNA) subsequently campaigned to unionize the Navajo Area Indian Health Service (IHS).143 The IHS — unlike many tribal enterprises — employs a majority Native workforce.144 The union therefore served as a tool for both improving workplace conditions and amplifying the political will of tribal citizens.145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p>
    <w:p w14:paraId="4B33AFEB" w14:textId="77777777" w:rsidR="00EF454E" w:rsidRPr="00041291" w:rsidRDefault="00EF454E" w:rsidP="00EF454E">
      <w:pPr>
        <w:rPr>
          <w:sz w:val="16"/>
        </w:rPr>
      </w:pPr>
      <w:r w:rsidRPr="00041291">
        <w:rPr>
          <w:sz w:val="16"/>
        </w:rPr>
        <w:t>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p>
    <w:p w14:paraId="18F097ED" w14:textId="77777777" w:rsidR="00EF454E" w:rsidRPr="00041291" w:rsidRDefault="00EF454E" w:rsidP="00EF454E">
      <w:pPr>
        <w:rPr>
          <w:sz w:val="16"/>
        </w:rPr>
      </w:pPr>
      <w:r w:rsidRPr="00041291">
        <w:rPr>
          <w:sz w:val="16"/>
        </w:rPr>
        <w:t>California’s IGRA compacting process has created a third example of how Native nations may regulate tribal labor relations. Many Native nations in California have adopted tribal labor relations ordinances (TLROs) as a condition of their gaming compacts negotiated with the state.157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the TLRO also permits secondary boycotting — thus offering protection beyond that offered by the NLRA.160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the underlying principle of encouraging the promulgation of tribal labor law through the compacting process presents a promising model of interdependent self-determination.</w:t>
      </w:r>
    </w:p>
    <w:p w14:paraId="6101127F" w14:textId="77777777" w:rsidR="00EF454E" w:rsidRPr="00F51D3C" w:rsidRDefault="00EF454E" w:rsidP="00EF454E">
      <w:pPr>
        <w:rPr>
          <w:rStyle w:val="Emphasis"/>
        </w:rPr>
      </w:pPr>
      <w:r w:rsidRPr="00041291">
        <w:rPr>
          <w:sz w:val="16"/>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This context provides an opportunity for worker advocates and tribal governments to engage in collaborative lawmaking, moving away from the “negative” approach identified by Guss and toward a positive, interdependent approach to power-building that better serves both workers and sovereignty.164 Against the backdrop of a legal landscape that is hostile to tribal jurisdiction over labor relations, unions may voluntarily recognize a tribal government’s authority to gain bargaining power in tribal enterprises.165 On the other hand, if, as this Note argues, </w:t>
      </w:r>
      <w:r w:rsidRPr="00F51D3C">
        <w:rPr>
          <w:rStyle w:val="StyleUnderline"/>
        </w:rPr>
        <w:t>tribal enterprises are not employers</w:t>
      </w:r>
      <w:r w:rsidRPr="00041291">
        <w:rPr>
          <w:sz w:val="16"/>
        </w:rPr>
        <w:t xml:space="preserve"> under the NLRA, </w:t>
      </w:r>
      <w:r w:rsidRPr="0072415A">
        <w:rPr>
          <w:rStyle w:val="Emphasis"/>
          <w:highlight w:val="cyan"/>
        </w:rPr>
        <w:t>the absence of federal law allows Native nations to build systems that better support workers.</w:t>
      </w:r>
    </w:p>
    <w:p w14:paraId="012F8335" w14:textId="77777777" w:rsidR="00EF454E" w:rsidRPr="00041291" w:rsidRDefault="00EF454E" w:rsidP="00EF454E">
      <w:pPr>
        <w:rPr>
          <w:sz w:val="16"/>
        </w:rPr>
      </w:pPr>
      <w:r w:rsidRPr="00041291">
        <w:rPr>
          <w:sz w:val="16"/>
        </w:rPr>
        <w:t>Scholars have argued that the NLRA is inadequate to protect efforts to build worker power.166 Professors Sharon Block and Benjamin Sachs have called for a “clean slate” for labor law.167 Tribal labor regulation presents just such a clean slate. Several of the Clean Slate proposals have already been implemented in tribal labor codes, including improved organizer access to workers,168 card-check recognition,169 and an expanded range of bargaining subjects.170 The resolution of labor disputes under tribal jurisdiction also benefits from small dockets and culturally specific alternative dispute resolution mechanisms.171</w:t>
      </w:r>
    </w:p>
    <w:p w14:paraId="16C93F67" w14:textId="77777777" w:rsidR="00EF454E" w:rsidRPr="00041291" w:rsidRDefault="00EF454E" w:rsidP="00EF454E">
      <w:pPr>
        <w:rPr>
          <w:sz w:val="16"/>
        </w:rPr>
      </w:pPr>
      <w:r w:rsidRPr="00041291">
        <w:rPr>
          <w:sz w:val="16"/>
        </w:rPr>
        <w:t>Federal labor law’s inadequacy as a tool for building worker power therefore grants Native governments their own positive leverage — not the implicit threat that accompanies the lack of NLRB jurisdiction, but the promise of a better alternative. It is this promise of a better alternative that Professor Scott Lyons had in mind when, shortly after San Manuel, he called on Native nations to “head [the Board] off at the pass and develop even stronger labor laws and worker protections — that is, stronger unions — than what the Americans currently enjoy. Make Indian enterprises the envy of workers everywhere.”172</w:t>
      </w:r>
    </w:p>
    <w:p w14:paraId="41922045" w14:textId="77777777" w:rsidR="00EF454E" w:rsidRPr="00041291" w:rsidRDefault="00EF454E" w:rsidP="00EF454E">
      <w:pPr>
        <w:rPr>
          <w:sz w:val="16"/>
        </w:rPr>
      </w:pPr>
      <w:r w:rsidRPr="00041291">
        <w:rPr>
          <w:sz w:val="16"/>
        </w:rPr>
        <w:t>B. Reinforcing Sovereignty as an Act of Solidarity</w:t>
      </w:r>
    </w:p>
    <w:p w14:paraId="1DECD1D8" w14:textId="77777777" w:rsidR="00EF454E" w:rsidRPr="00041291" w:rsidRDefault="00EF454E" w:rsidP="00EF454E">
      <w:pPr>
        <w:rPr>
          <w:sz w:val="16"/>
        </w:rPr>
      </w:pPr>
      <w:r w:rsidRPr="00041291">
        <w:rPr>
          <w:sz w:val="16"/>
        </w:rPr>
        <w:t xml:space="preserve">Realizing Professor Lyons’s vision requires cooperation from both Native nations and labor activists. </w:t>
      </w:r>
      <w:r w:rsidRPr="00041291">
        <w:rPr>
          <w:rStyle w:val="StyleUnderline"/>
        </w:rPr>
        <w:t>Outside</w:t>
      </w:r>
      <w:r w:rsidRPr="00041291">
        <w:rPr>
          <w:sz w:val="16"/>
        </w:rPr>
        <w:t xml:space="preserve"> of </w:t>
      </w:r>
      <w:r w:rsidRPr="00041291">
        <w:rPr>
          <w:rStyle w:val="StyleUnderline"/>
        </w:rPr>
        <w:t>the</w:t>
      </w:r>
      <w:r w:rsidRPr="00041291">
        <w:rPr>
          <w:sz w:val="16"/>
        </w:rPr>
        <w:t xml:space="preserve"> </w:t>
      </w:r>
      <w:r w:rsidRPr="00041291">
        <w:rPr>
          <w:rStyle w:val="StyleUnderline"/>
        </w:rPr>
        <w:t>U</w:t>
      </w:r>
      <w:r w:rsidRPr="00041291">
        <w:rPr>
          <w:sz w:val="16"/>
        </w:rPr>
        <w:t xml:space="preserve">nited </w:t>
      </w:r>
      <w:r w:rsidRPr="00041291">
        <w:rPr>
          <w:rStyle w:val="StyleUnderline"/>
        </w:rPr>
        <w:t>S</w:t>
      </w:r>
      <w:r w:rsidRPr="00041291">
        <w:rPr>
          <w:sz w:val="16"/>
        </w:rPr>
        <w:t xml:space="preserve">tates, some </w:t>
      </w:r>
      <w:r w:rsidRPr="00041291">
        <w:rPr>
          <w:rStyle w:val="StyleUnderline"/>
        </w:rPr>
        <w:t>unions and indigenous groups have come together as allies in combating</w:t>
      </w:r>
      <w:r w:rsidRPr="00041291">
        <w:rPr>
          <w:sz w:val="16"/>
        </w:rPr>
        <w:t xml:space="preserve"> the harms of </w:t>
      </w:r>
      <w:r w:rsidRPr="00041291">
        <w:rPr>
          <w:rStyle w:val="StyleUnderline"/>
        </w:rPr>
        <w:t>capitalism and settler colonialism</w:t>
      </w:r>
      <w:r w:rsidRPr="00041291">
        <w:rPr>
          <w:sz w:val="16"/>
        </w:rPr>
        <w:t xml:space="preserve">, </w:t>
      </w:r>
      <w:r w:rsidRPr="00041291">
        <w:rPr>
          <w:rStyle w:val="StyleUnderline"/>
        </w:rPr>
        <w:t>recognizing the shared mission</w:t>
      </w:r>
      <w:r w:rsidRPr="00041291">
        <w:rPr>
          <w:sz w:val="16"/>
        </w:rPr>
        <w:t xml:space="preserve"> of unions and indigenous communities </w:t>
      </w:r>
      <w:r w:rsidRPr="00041291">
        <w:rPr>
          <w:rStyle w:val="StyleUnderline"/>
        </w:rPr>
        <w:t>as power-building institutions</w:t>
      </w:r>
      <w:r w:rsidRPr="00041291">
        <w:rPr>
          <w:sz w:val="16"/>
        </w:rPr>
        <w:t>.173 Solidarity is the core value of the labor movement; a motivating sentiment of organized labor is the conviction that “[a]n injury to one is an injury to all.”174</w:t>
      </w:r>
    </w:p>
    <w:p w14:paraId="213B144D" w14:textId="77777777" w:rsidR="00EF454E" w:rsidRPr="00041291" w:rsidRDefault="00EF454E" w:rsidP="00EF454E">
      <w:pPr>
        <w:rPr>
          <w:sz w:val="16"/>
        </w:rPr>
      </w:pPr>
      <w:r w:rsidRPr="00041291">
        <w:rPr>
          <w:rStyle w:val="StyleUnderline"/>
        </w:rPr>
        <w:t xml:space="preserve">This </w:t>
      </w:r>
      <w:r w:rsidRPr="00041291">
        <w:rPr>
          <w:sz w:val="16"/>
        </w:rPr>
        <w:t xml:space="preserve">value </w:t>
      </w:r>
      <w:r w:rsidRPr="00041291">
        <w:rPr>
          <w:rStyle w:val="StyleUnderline"/>
        </w:rPr>
        <w:t>is not always reflected in</w:t>
      </w:r>
      <w:r w:rsidRPr="00041291">
        <w:rPr>
          <w:sz w:val="16"/>
        </w:rPr>
        <w:t xml:space="preserve"> American </w:t>
      </w:r>
      <w:r w:rsidRPr="00041291">
        <w:rPr>
          <w:rStyle w:val="StyleUnderline"/>
        </w:rPr>
        <w:t>unions’ relationships to Native nations</w:t>
      </w:r>
      <w:r w:rsidRPr="00041291">
        <w:rPr>
          <w:sz w:val="16"/>
        </w:rPr>
        <w:t xml:space="preserve">. Using language that echoes countless employer reactions to union campaigns,175 the </w:t>
      </w:r>
      <w:r w:rsidRPr="00041291">
        <w:rPr>
          <w:rStyle w:val="StyleUnderline"/>
        </w:rPr>
        <w:t>AFL-CIO has stated</w:t>
      </w:r>
      <w:r w:rsidRPr="00041291">
        <w:rPr>
          <w:sz w:val="16"/>
        </w:rPr>
        <w:t xml:space="preserve"> that </w:t>
      </w:r>
      <w:r w:rsidRPr="00041291">
        <w:rPr>
          <w:rStyle w:val="StyleUnderline"/>
        </w:rPr>
        <w:t>it supports</w:t>
      </w:r>
      <w:r w:rsidRPr="00041291">
        <w:rPr>
          <w:sz w:val="16"/>
        </w:rPr>
        <w:t xml:space="preserve"> “the principle of sovereignty” for Native nations while advocating for the </w:t>
      </w:r>
      <w:r w:rsidRPr="00041291">
        <w:rPr>
          <w:rStyle w:val="StyleUnderline"/>
        </w:rPr>
        <w:t>U</w:t>
      </w:r>
      <w:r w:rsidRPr="00041291">
        <w:rPr>
          <w:sz w:val="16"/>
        </w:rPr>
        <w:t xml:space="preserve">nited </w:t>
      </w:r>
      <w:r w:rsidRPr="00041291">
        <w:rPr>
          <w:rStyle w:val="StyleUnderline"/>
        </w:rPr>
        <w:t>S</w:t>
      </w:r>
      <w:r w:rsidRPr="00041291">
        <w:rPr>
          <w:sz w:val="16"/>
        </w:rPr>
        <w:t xml:space="preserve">tates </w:t>
      </w:r>
      <w:r w:rsidRPr="00041291">
        <w:rPr>
          <w:rStyle w:val="StyleUnderline"/>
        </w:rPr>
        <w:t>gov</w:t>
      </w:r>
      <w:r w:rsidRPr="00041291">
        <w:rPr>
          <w:sz w:val="16"/>
        </w:rPr>
        <w:t xml:space="preserve">ernment </w:t>
      </w:r>
      <w:r w:rsidRPr="00041291">
        <w:rPr>
          <w:rStyle w:val="StyleUnderline"/>
        </w:rPr>
        <w:t>to assert control over tribal-labor relations</w:t>
      </w:r>
      <w:r w:rsidRPr="00041291">
        <w:rPr>
          <w:sz w:val="16"/>
        </w:rPr>
        <w:t xml:space="preserve">.176 Twenty-first-century American unions have positioned themselves as tools for combating racist power structures.177 Yet </w:t>
      </w:r>
      <w:r w:rsidRPr="00041291">
        <w:rPr>
          <w:rStyle w:val="StyleUnderline"/>
        </w:rPr>
        <w:t>even as Native income per capita is less than half</w:t>
      </w:r>
      <w:r w:rsidRPr="00041291">
        <w:rPr>
          <w:sz w:val="16"/>
        </w:rPr>
        <w:t xml:space="preserve"> of the national average,178 </w:t>
      </w:r>
      <w:r w:rsidRPr="00041291">
        <w:rPr>
          <w:rStyle w:val="StyleUnderline"/>
        </w:rPr>
        <w:t>unions have exploited fears of “rich Indians” to garner support from non-Native workers</w:t>
      </w:r>
      <w:r w:rsidRPr="00041291">
        <w:rPr>
          <w:sz w:val="16"/>
        </w:rPr>
        <w:t xml:space="preserve">.179 And </w:t>
      </w:r>
      <w:r w:rsidRPr="00041291">
        <w:rPr>
          <w:rStyle w:val="StyleUnderline"/>
        </w:rPr>
        <w:t>unions</w:t>
      </w:r>
      <w:r w:rsidRPr="00041291">
        <w:rPr>
          <w:sz w:val="16"/>
        </w:rPr>
        <w:t xml:space="preserve">, </w:t>
      </w:r>
      <w:r w:rsidRPr="00041291">
        <w:rPr>
          <w:rStyle w:val="StyleUnderline"/>
        </w:rPr>
        <w:t>through litigation</w:t>
      </w:r>
      <w:r w:rsidRPr="00041291">
        <w:rPr>
          <w:sz w:val="16"/>
        </w:rPr>
        <w:t xml:space="preserve">, have </w:t>
      </w:r>
      <w:r w:rsidRPr="00041291">
        <w:rPr>
          <w:rStyle w:val="StyleUnderline"/>
        </w:rPr>
        <w:t>encouraged</w:t>
      </w:r>
      <w:r w:rsidRPr="00041291">
        <w:rPr>
          <w:sz w:val="16"/>
        </w:rPr>
        <w:t xml:space="preserve"> and benefited from </w:t>
      </w:r>
      <w:r w:rsidRPr="00041291">
        <w:rPr>
          <w:rStyle w:val="StyleUnderline"/>
        </w:rPr>
        <w:t>courts’ racist preconceptions of “Indianness” in setting the boundaries of acceptable exercises of sovereign power</w:t>
      </w:r>
      <w:r w:rsidRPr="00041291">
        <w:rPr>
          <w:sz w:val="16"/>
        </w:rPr>
        <w:t>.180</w:t>
      </w:r>
    </w:p>
    <w:p w14:paraId="728696BA" w14:textId="77777777" w:rsidR="00EF454E" w:rsidRPr="00041291" w:rsidRDefault="00EF454E" w:rsidP="00EF454E">
      <w:pPr>
        <w:rPr>
          <w:sz w:val="16"/>
        </w:rPr>
      </w:pPr>
      <w:r w:rsidRPr="00041291">
        <w:rPr>
          <w:sz w:val="16"/>
        </w:rPr>
        <w:t xml:space="preserve">It does not serve the mission of the labor movement to benefit from these wrongs. As union leaders and labor activists fight for a world in which power is redistributed away from the hands of the few, solidarity requires that those efforts be situated within the broader context of genocide, systematic dispossession, and the destruction of Native sovereignty. </w:t>
      </w:r>
      <w:r w:rsidRPr="00041291">
        <w:rPr>
          <w:rStyle w:val="StyleUnderline"/>
        </w:rPr>
        <w:t>When unions approach organizing in the tribal context as a fight over NLRB jurisdiction</w:t>
      </w:r>
      <w:r w:rsidRPr="00041291">
        <w:rPr>
          <w:sz w:val="16"/>
        </w:rPr>
        <w:t xml:space="preserve">, </w:t>
      </w:r>
      <w:r w:rsidRPr="00041291">
        <w:rPr>
          <w:rStyle w:val="StyleUnderline"/>
        </w:rPr>
        <w:t>they</w:t>
      </w:r>
      <w:r w:rsidRPr="00041291">
        <w:rPr>
          <w:sz w:val="16"/>
        </w:rPr>
        <w:t xml:space="preserve"> seek to </w:t>
      </w:r>
      <w:r w:rsidRPr="00041291">
        <w:rPr>
          <w:rStyle w:val="StyleUnderline"/>
        </w:rPr>
        <w:t>build worker power at the expense of Native self-determination</w:t>
      </w:r>
      <w:r w:rsidRPr="00041291">
        <w:rPr>
          <w:sz w:val="16"/>
        </w:rPr>
        <w:t xml:space="preserve">. But power-building is not a zero-sum game. </w:t>
      </w:r>
      <w:r w:rsidRPr="00041291">
        <w:rPr>
          <w:rStyle w:val="StyleUnderline"/>
        </w:rPr>
        <w:t>By centering tribal organizing on disputes over Board jurisdiction</w:t>
      </w:r>
      <w:r w:rsidRPr="00041291">
        <w:rPr>
          <w:sz w:val="16"/>
        </w:rPr>
        <w:t xml:space="preserve"> rather than turning to tribal labor law as a first choice, </w:t>
      </w:r>
      <w:r w:rsidRPr="00041291">
        <w:rPr>
          <w:rStyle w:val="StyleUnderline"/>
        </w:rPr>
        <w:t>unions miss the opportunity to engage collaboratively with Native nations to build institutions that better serve both</w:t>
      </w:r>
      <w:r w:rsidRPr="00041291">
        <w:rPr>
          <w:sz w:val="16"/>
        </w:rPr>
        <w:t>.</w:t>
      </w:r>
    </w:p>
    <w:p w14:paraId="305145B9" w14:textId="77777777" w:rsidR="00EF454E" w:rsidRPr="00041291" w:rsidRDefault="00EF454E" w:rsidP="00EF454E">
      <w:pPr>
        <w:rPr>
          <w:sz w:val="16"/>
        </w:rPr>
      </w:pPr>
      <w:r w:rsidRPr="00041291">
        <w:rPr>
          <w:sz w:val="16"/>
        </w:rPr>
        <w:t>Conclusion</w:t>
      </w:r>
    </w:p>
    <w:p w14:paraId="38EC9044" w14:textId="77777777" w:rsidR="00EF454E" w:rsidRPr="00041291" w:rsidRDefault="00EF454E" w:rsidP="00EF454E">
      <w:pPr>
        <w:rPr>
          <w:sz w:val="16"/>
        </w:rPr>
      </w:pPr>
      <w:r w:rsidRPr="00041291">
        <w:rPr>
          <w:rStyle w:val="StyleUnderline"/>
        </w:rPr>
        <w:t>Union</w:t>
      </w:r>
      <w:r w:rsidRPr="00041291">
        <w:rPr>
          <w:sz w:val="16"/>
        </w:rPr>
        <w:t xml:space="preserve"> </w:t>
      </w:r>
      <w:r w:rsidRPr="00041291">
        <w:rPr>
          <w:rStyle w:val="StyleUnderline"/>
        </w:rPr>
        <w:t>organizing under tribal law</w:t>
      </w:r>
      <w:r w:rsidRPr="00041291">
        <w:rPr>
          <w:sz w:val="16"/>
        </w:rPr>
        <w:t xml:space="preserve"> is not without complications. First, </w:t>
      </w:r>
      <w:r w:rsidRPr="0072415A">
        <w:rPr>
          <w:rStyle w:val="StyleUnderline"/>
          <w:highlight w:val="cyan"/>
        </w:rPr>
        <w:t>courts have held that the NLRA has a broad preemptive effect</w:t>
      </w:r>
      <w:r w:rsidRPr="00041291">
        <w:rPr>
          <w:sz w:val="16"/>
        </w:rPr>
        <w:t xml:space="preserve">, </w:t>
      </w:r>
      <w:r w:rsidRPr="0072415A">
        <w:rPr>
          <w:rStyle w:val="StyleUnderline"/>
          <w:highlight w:val="cyan"/>
        </w:rPr>
        <w:t>granting the Board exclusive jurisdiction over matters “arguably” within the protections of the Act</w:t>
      </w:r>
      <w:r w:rsidRPr="00041291">
        <w:rPr>
          <w:sz w:val="16"/>
        </w:rPr>
        <w:t>.181 It is unclear how this doctrine relates to the promulgation of tribal labor ordinances, especially if tribal enterprises are not considered sovereign entities in the eyes of federal law. This question is only lightly addressed in the literature and in the federal courts182 and is the subject of future research.</w:t>
      </w:r>
    </w:p>
    <w:p w14:paraId="6667542C" w14:textId="77777777" w:rsidR="00EF454E" w:rsidRPr="00041291" w:rsidRDefault="00EF454E" w:rsidP="00EF454E">
      <w:pPr>
        <w:rPr>
          <w:sz w:val="16"/>
        </w:rPr>
      </w:pPr>
      <w:r w:rsidRPr="00041291">
        <w:rPr>
          <w:sz w:val="16"/>
        </w:rPr>
        <w:t xml:space="preserve">Second, the prospect of relying on tribal adjudication has caused some labor leaders concern. While the interrelationship of tribal enterprises and tribal government is precisely what makes NLRB jurisdiction inappropriate, it also raises the specter of partiality and muddied motivations in administrative and judicial proceedings.183 Native nations are diverse and do not reflect any one mode of governance.184 But </w:t>
      </w:r>
      <w:r w:rsidRPr="00041291">
        <w:rPr>
          <w:rStyle w:val="StyleUnderline"/>
        </w:rPr>
        <w:t xml:space="preserve">tribal adjudicators are no less likely to be impartial than are state adjudicators </w:t>
      </w:r>
      <w:r w:rsidRPr="00041291">
        <w:rPr>
          <w:sz w:val="16"/>
        </w:rPr>
        <w:t xml:space="preserve">considering disputes involving state employees. Professor Wenona Singel has even suggested that </w:t>
      </w:r>
      <w:r w:rsidRPr="0072415A">
        <w:rPr>
          <w:rStyle w:val="StyleUnderline"/>
          <w:highlight w:val="cyan"/>
        </w:rPr>
        <w:t>“[t]</w:t>
      </w:r>
      <w:proofErr w:type="spellStart"/>
      <w:r w:rsidRPr="0072415A">
        <w:rPr>
          <w:rStyle w:val="StyleUnderline"/>
          <w:highlight w:val="cyan"/>
        </w:rPr>
        <w:t>ribal</w:t>
      </w:r>
      <w:proofErr w:type="spellEnd"/>
      <w:r w:rsidRPr="0072415A">
        <w:rPr>
          <w:rStyle w:val="StyleUnderline"/>
          <w:highlight w:val="cyan"/>
        </w:rPr>
        <w:t xml:space="preserve"> councils are more likely [than federal tribunals] to be sympathetic to labor interests</w:t>
      </w:r>
      <w:r w:rsidRPr="00041291">
        <w:rPr>
          <w:sz w:val="16"/>
        </w:rPr>
        <w:t xml:space="preserve">,” as </w:t>
      </w:r>
      <w:r w:rsidRPr="00041291">
        <w:rPr>
          <w:rStyle w:val="StyleUnderline"/>
        </w:rPr>
        <w:t xml:space="preserve">tribal </w:t>
      </w:r>
      <w:r w:rsidRPr="0072415A">
        <w:rPr>
          <w:rStyle w:val="StyleUnderline"/>
          <w:highlight w:val="cyan"/>
        </w:rPr>
        <w:t xml:space="preserve">adjudicators </w:t>
      </w:r>
      <w:r w:rsidRPr="00041291">
        <w:rPr>
          <w:rStyle w:val="StyleUnderline"/>
        </w:rPr>
        <w:t xml:space="preserve">are </w:t>
      </w:r>
      <w:r w:rsidRPr="0072415A">
        <w:rPr>
          <w:rStyle w:val="StyleUnderline"/>
          <w:highlight w:val="cyan"/>
        </w:rPr>
        <w:t xml:space="preserve">more likely to come from working class </w:t>
      </w:r>
      <w:r w:rsidRPr="00041291">
        <w:rPr>
          <w:rStyle w:val="StyleUnderline"/>
        </w:rPr>
        <w:t>backgrounds</w:t>
      </w:r>
      <w:r w:rsidRPr="00041291">
        <w:rPr>
          <w:sz w:val="16"/>
        </w:rPr>
        <w:t>.185 Finally, unions and tribal governments may contract around this concern through bargaining: the UAW 2121 contract, for instance, provides for the resolution of labor disputes through a neutral panel of arbitrators who defer to the Mashantucket Pequot Tribal Council only on matters of interpreting Mashantucket Pequot law.186</w:t>
      </w:r>
    </w:p>
    <w:p w14:paraId="2515032A" w14:textId="77777777" w:rsidR="00EF454E" w:rsidRPr="00041291" w:rsidRDefault="00EF454E" w:rsidP="00EF454E">
      <w:pPr>
        <w:rPr>
          <w:sz w:val="16"/>
        </w:rPr>
      </w:pPr>
      <w:r w:rsidRPr="00041291">
        <w:rPr>
          <w:sz w:val="16"/>
        </w:rPr>
        <w:t>Even worker advocates who are critical of the NLRA may feel anxious about departing into the unknown of tribal labor law; the NLRA is flawed, but it is at least a devil that unions know. Native nations are diverse and will continue to take myriad approaches to promulgating labor laws; some approaches will undoubtedly be restrictive.187 This is the inevitable result whenever subnational entities are permitted to function as “laboratories of democracy”188 and is equally true when states and cities legislate — yet this variability has not stopped worker advocates from calling for the regulation of labor through those more localized political entities.189 If this approach is acceptable when it comes to states and cities, it is acceptable when it comes to tribes.</w:t>
      </w:r>
    </w:p>
    <w:p w14:paraId="32271A4E" w14:textId="77777777" w:rsidR="00EF454E" w:rsidRPr="00041291" w:rsidRDefault="00EF454E" w:rsidP="00EF454E">
      <w:pPr>
        <w:rPr>
          <w:sz w:val="16"/>
        </w:rPr>
      </w:pPr>
      <w:r w:rsidRPr="00041291">
        <w:rPr>
          <w:sz w:val="16"/>
        </w:rPr>
        <w:t>* * * * *</w:t>
      </w:r>
    </w:p>
    <w:p w14:paraId="2128F715" w14:textId="77777777" w:rsidR="00EF454E" w:rsidRDefault="00EF454E" w:rsidP="00EF454E">
      <w:pPr>
        <w:rPr>
          <w:sz w:val="16"/>
        </w:rPr>
      </w:pPr>
      <w:r w:rsidRPr="00041291">
        <w:rPr>
          <w:sz w:val="16"/>
        </w:rPr>
        <w:t>As a matter of federal Indian law, NLRB jurisdiction over tribal enterprises sits on unstable foundations. As a matter of labor policy, a</w:t>
      </w:r>
      <w:r w:rsidRPr="0072415A">
        <w:rPr>
          <w:rStyle w:val="Emphasis"/>
          <w:highlight w:val="cyan"/>
        </w:rPr>
        <w:t>pproaching tribal union organizing through an NLRA-centric lens undermines both Native sovereignty and the values of the labor movement</w:t>
      </w:r>
      <w:r w:rsidRPr="00041291">
        <w:rPr>
          <w:sz w:val="16"/>
        </w:rPr>
        <w:t xml:space="preserve"> itself. </w:t>
      </w:r>
      <w:r w:rsidRPr="0072415A">
        <w:rPr>
          <w:rStyle w:val="StyleUnderline"/>
          <w:highlight w:val="cyan"/>
        </w:rPr>
        <w:t>Labor organizers</w:t>
      </w:r>
      <w:r w:rsidRPr="00041291">
        <w:rPr>
          <w:sz w:val="16"/>
        </w:rPr>
        <w:t xml:space="preserve"> and activists </w:t>
      </w:r>
      <w:r w:rsidRPr="0072415A">
        <w:rPr>
          <w:rStyle w:val="StyleUnderline"/>
          <w:highlight w:val="cyan"/>
        </w:rPr>
        <w:t>should</w:t>
      </w:r>
      <w:r w:rsidRPr="00F57689">
        <w:rPr>
          <w:rStyle w:val="StyleUnderline"/>
        </w:rPr>
        <w:t xml:space="preserve"> </w:t>
      </w:r>
      <w:r w:rsidRPr="00041291">
        <w:rPr>
          <w:sz w:val="16"/>
        </w:rPr>
        <w:t xml:space="preserve">reject this framework, and instead seek to </w:t>
      </w:r>
      <w:r w:rsidRPr="0072415A">
        <w:rPr>
          <w:rStyle w:val="StyleUnderline"/>
          <w:highlight w:val="cyan"/>
        </w:rPr>
        <w:t>build worker power while respecting Native sovereignty by organizing and bargaining within the parameters of tribal law</w:t>
      </w:r>
      <w:r w:rsidRPr="00041291">
        <w:rPr>
          <w:sz w:val="16"/>
        </w:rPr>
        <w:t>.</w:t>
      </w:r>
    </w:p>
    <w:p w14:paraId="3B9BA4D0" w14:textId="77777777" w:rsidR="00EF454E" w:rsidRPr="0072415A" w:rsidRDefault="00EF454E" w:rsidP="00EF454E">
      <w:pPr>
        <w:pStyle w:val="Heading4"/>
      </w:pPr>
      <w:r w:rsidRPr="0072415A">
        <w:t>It competes – in means throughout</w:t>
      </w:r>
      <w:r>
        <w:t>.</w:t>
      </w:r>
    </w:p>
    <w:p w14:paraId="5D0EA4A4" w14:textId="77777777" w:rsidR="00EF454E" w:rsidRPr="0072415A" w:rsidRDefault="00EF454E" w:rsidP="00EF454E">
      <w:pPr>
        <w:rPr>
          <w:b/>
          <w:bCs/>
          <w:sz w:val="26"/>
        </w:rPr>
      </w:pPr>
      <w:r>
        <w:rPr>
          <w:rStyle w:val="Style13ptBold"/>
        </w:rPr>
        <w:t xml:space="preserve">Words and Phrases, 8 </w:t>
      </w:r>
      <w:r>
        <w:t>[Volume 28, p. 204-215]</w:t>
      </w:r>
    </w:p>
    <w:p w14:paraId="15CF02B2" w14:textId="77777777" w:rsidR="00EF454E" w:rsidRPr="0072415A" w:rsidRDefault="00EF454E" w:rsidP="00EF454E">
      <w:r w:rsidRPr="0072415A">
        <w:t xml:space="preserve">—Reynolds v. Larkins, 14 P. 114, 10 Colo. 126 Colo. 1887. </w:t>
      </w:r>
      <w:r w:rsidRPr="0072415A">
        <w:rPr>
          <w:rStyle w:val="Heading3Char"/>
          <w:sz w:val="22"/>
          <w:szCs w:val="22"/>
        </w:rPr>
        <w:t xml:space="preserve">In the </w:t>
      </w:r>
      <w:r w:rsidRPr="0072415A">
        <w:rPr>
          <w:rStyle w:val="Heading3Char"/>
          <w:sz w:val="22"/>
          <w:szCs w:val="22"/>
          <w:highlight w:val="cyan"/>
        </w:rPr>
        <w:t>act of 1861</w:t>
      </w:r>
      <w:r w:rsidRPr="0072415A">
        <w:rPr>
          <w:rStyle w:val="Heading3Char"/>
          <w:sz w:val="22"/>
          <w:szCs w:val="22"/>
        </w:rPr>
        <w:t xml:space="preserve"> </w:t>
      </w:r>
      <w:r w:rsidRPr="0072415A">
        <w:rPr>
          <w:rStyle w:val="StyleUnderline"/>
          <w:highlight w:val="cyan"/>
        </w:rPr>
        <w:t>providing</w:t>
      </w:r>
      <w:r w:rsidRPr="0072415A">
        <w:rPr>
          <w:rStyle w:val="StyleUnderline"/>
        </w:rPr>
        <w:t xml:space="preserve"> </w:t>
      </w:r>
      <w:r w:rsidRPr="0072415A">
        <w:rPr>
          <w:rStyle w:val="Heading3Char"/>
          <w:sz w:val="22"/>
          <w:szCs w:val="22"/>
        </w:rPr>
        <w:t xml:space="preserve">that </w:t>
      </w:r>
      <w:r w:rsidRPr="0072415A">
        <w:rPr>
          <w:rStyle w:val="StyleUnderline"/>
          <w:highlight w:val="cyan"/>
        </w:rPr>
        <w:t>justices</w:t>
      </w:r>
      <w:r w:rsidRPr="0072415A">
        <w:rPr>
          <w:rStyle w:val="StyleUnderline"/>
        </w:rPr>
        <w:t xml:space="preserve"> </w:t>
      </w:r>
      <w:r w:rsidRPr="0072415A">
        <w:t>of the peace</w:t>
      </w:r>
      <w:r w:rsidRPr="0072415A">
        <w:rPr>
          <w:u w:val="single"/>
        </w:rPr>
        <w:t xml:space="preserve"> </w:t>
      </w:r>
      <w:r w:rsidRPr="0072415A">
        <w:rPr>
          <w:highlight w:val="cyan"/>
          <w:u w:val="single"/>
        </w:rPr>
        <w:t>s</w:t>
      </w:r>
      <w:r w:rsidRPr="0072415A">
        <w:rPr>
          <w:rStyle w:val="StyleUnderline"/>
          <w:highlight w:val="cyan"/>
        </w:rPr>
        <w:t>hall have jurisdiction “in” their</w:t>
      </w:r>
      <w:r w:rsidRPr="0072415A">
        <w:rPr>
          <w:rStyle w:val="StyleUnderline"/>
        </w:rPr>
        <w:t xml:space="preserve"> </w:t>
      </w:r>
      <w:r w:rsidRPr="0072415A">
        <w:rPr>
          <w:rStyle w:val="Heading3Char"/>
          <w:sz w:val="22"/>
          <w:szCs w:val="22"/>
        </w:rPr>
        <w:t xml:space="preserve">respective </w:t>
      </w:r>
      <w:r w:rsidRPr="0072415A">
        <w:rPr>
          <w:rStyle w:val="StyleUnderline"/>
          <w:highlight w:val="cyan"/>
        </w:rPr>
        <w:t>counties</w:t>
      </w:r>
      <w:r w:rsidRPr="0072415A">
        <w:rPr>
          <w:rStyle w:val="Heading3Char"/>
          <w:sz w:val="22"/>
          <w:szCs w:val="22"/>
        </w:rPr>
        <w:t xml:space="preserve"> to hear and determine all complaints, etc., </w:t>
      </w:r>
      <w:r w:rsidRPr="0072415A">
        <w:rPr>
          <w:rStyle w:val="StyleUnderline"/>
          <w:highlight w:val="cyan"/>
        </w:rPr>
        <w:t>the word “in” should be construed to mean “throughout” such counties</w:t>
      </w:r>
      <w:r w:rsidRPr="0072415A">
        <w:t>.</w:t>
      </w:r>
    </w:p>
    <w:p w14:paraId="41A71558" w14:textId="77777777" w:rsidR="00EF454E" w:rsidRPr="00C27AAA" w:rsidRDefault="00EF454E" w:rsidP="00EF454E">
      <w:pPr>
        <w:pStyle w:val="Heading4"/>
      </w:pPr>
      <w:r>
        <w:t xml:space="preserve">Sovereignty is critical to stave off </w:t>
      </w:r>
      <w:r>
        <w:rPr>
          <w:u w:val="single"/>
        </w:rPr>
        <w:t>climate change</w:t>
      </w:r>
      <w:r>
        <w:t xml:space="preserve"> and prevent </w:t>
      </w:r>
      <w:r>
        <w:rPr>
          <w:u w:val="single"/>
        </w:rPr>
        <w:t>global civil wars</w:t>
      </w:r>
      <w:r>
        <w:t xml:space="preserve">. </w:t>
      </w:r>
    </w:p>
    <w:p w14:paraId="41EAB107" w14:textId="77777777" w:rsidR="00EF454E" w:rsidRPr="00832021" w:rsidRDefault="00EF454E" w:rsidP="00EF454E">
      <w:r w:rsidRPr="00832021">
        <w:t xml:space="preserve">Natsu Taylor </w:t>
      </w:r>
      <w:r w:rsidRPr="00832021">
        <w:rPr>
          <w:rStyle w:val="Style13ptBold"/>
        </w:rPr>
        <w:t>Saito 10</w:t>
      </w:r>
      <w:r w:rsidRPr="00832021">
        <w:t>, Professor of Law at Georgia State University, “The New World Order and American Hegemony,” and “Confronting American Exceptionalism,” Chapters 8 and 9, Meeting the Enemy: American Exceptionalism and International Law, New York University Press, 2010, ISBN 9780814798362, p.226-251 *added [understanding]</w:t>
      </w:r>
    </w:p>
    <w:p w14:paraId="63962E23" w14:textId="77777777" w:rsidR="00EF454E" w:rsidRPr="00C27AAA" w:rsidRDefault="00EF454E" w:rsidP="00EF454E">
      <w:pPr>
        <w:rPr>
          <w:sz w:val="14"/>
        </w:rPr>
      </w:pPr>
      <w:r w:rsidRPr="009B130E">
        <w:rPr>
          <w:u w:val="single"/>
        </w:rPr>
        <w:t xml:space="preserve">Substantive </w:t>
      </w:r>
      <w:r w:rsidRPr="009B130E">
        <w:rPr>
          <w:b/>
          <w:iCs/>
          <w:u w:val="single"/>
          <w:bdr w:val="single" w:sz="8" w:space="0" w:color="auto"/>
        </w:rPr>
        <w:t>decolonization</w:t>
      </w:r>
      <w:r w:rsidRPr="009B130E">
        <w:rPr>
          <w:u w:val="single"/>
        </w:rPr>
        <w:t xml:space="preserve"> will </w:t>
      </w:r>
      <w:r w:rsidRPr="009B130E">
        <w:rPr>
          <w:b/>
          <w:iCs/>
          <w:u w:val="single"/>
          <w:bdr w:val="single" w:sz="8" w:space="0" w:color="auto"/>
        </w:rPr>
        <w:t>not</w:t>
      </w:r>
      <w:r w:rsidRPr="009B130E">
        <w:rPr>
          <w:u w:val="single"/>
        </w:rPr>
        <w:t xml:space="preserve"> be accomplished </w:t>
      </w:r>
      <w:r w:rsidRPr="009B130E">
        <w:rPr>
          <w:b/>
          <w:iCs/>
          <w:u w:val="single"/>
          <w:bdr w:val="single" w:sz="8" w:space="0" w:color="auto"/>
        </w:rPr>
        <w:t>solely</w:t>
      </w:r>
      <w:r w:rsidRPr="009B130E">
        <w:rPr>
          <w:u w:val="single"/>
        </w:rPr>
        <w:t xml:space="preserve"> in the realm of </w:t>
      </w:r>
      <w:r w:rsidRPr="009B130E">
        <w:rPr>
          <w:b/>
          <w:iCs/>
          <w:u w:val="single"/>
          <w:bdr w:val="single" w:sz="8" w:space="0" w:color="auto"/>
        </w:rPr>
        <w:t>law</w:t>
      </w:r>
      <w:r w:rsidRPr="009B130E">
        <w:rPr>
          <w:u w:val="single"/>
        </w:rPr>
        <w:t xml:space="preserve">. </w:t>
      </w:r>
      <w:r w:rsidRPr="009B130E">
        <w:rPr>
          <w:b/>
          <w:iCs/>
          <w:u w:val="single"/>
          <w:bdr w:val="single" w:sz="8" w:space="0" w:color="auto"/>
        </w:rPr>
        <w:t>However</w:t>
      </w:r>
      <w:r w:rsidRPr="00C27AAA">
        <w:rPr>
          <w:sz w:val="14"/>
          <w:szCs w:val="20"/>
        </w:rPr>
        <w:t xml:space="preserve">, as illustrated by the legal history discussed in chapters 2 and 3, </w:t>
      </w:r>
      <w:r w:rsidRPr="0072415A">
        <w:rPr>
          <w:b/>
          <w:iCs/>
          <w:highlight w:val="cyan"/>
          <w:u w:val="single"/>
          <w:bdr w:val="single" w:sz="8" w:space="0" w:color="auto"/>
        </w:rPr>
        <w:t>law</w:t>
      </w:r>
      <w:r w:rsidRPr="0072415A">
        <w:rPr>
          <w:highlight w:val="cyan"/>
          <w:u w:val="single"/>
        </w:rPr>
        <w:t xml:space="preserve"> has </w:t>
      </w:r>
      <w:r w:rsidRPr="009B130E">
        <w:rPr>
          <w:b/>
          <w:iCs/>
          <w:u w:val="single"/>
          <w:bdr w:val="single" w:sz="8" w:space="0" w:color="auto"/>
        </w:rPr>
        <w:t xml:space="preserve">always </w:t>
      </w:r>
      <w:r w:rsidRPr="0072415A">
        <w:rPr>
          <w:b/>
          <w:iCs/>
          <w:highlight w:val="cyan"/>
          <w:u w:val="single"/>
          <w:bdr w:val="single" w:sz="8" w:space="0" w:color="auto"/>
        </w:rPr>
        <w:t>been central</w:t>
      </w:r>
      <w:r w:rsidRPr="0072415A">
        <w:rPr>
          <w:highlight w:val="cyan"/>
          <w:u w:val="single"/>
        </w:rPr>
        <w:t xml:space="preserve"> to the colonial enterprise, and</w:t>
      </w:r>
      <w:r w:rsidRPr="00795F59">
        <w:rPr>
          <w:u w:val="single"/>
        </w:rPr>
        <w:t xml:space="preserve"> therefore </w:t>
      </w:r>
      <w:r w:rsidRPr="00795F59">
        <w:rPr>
          <w:b/>
          <w:iCs/>
          <w:u w:val="single"/>
          <w:bdr w:val="single" w:sz="8" w:space="0" w:color="auto"/>
        </w:rPr>
        <w:t xml:space="preserve">meaningful </w:t>
      </w:r>
      <w:r w:rsidRPr="0072415A">
        <w:rPr>
          <w:b/>
          <w:iCs/>
          <w:highlight w:val="cyan"/>
          <w:u w:val="single"/>
          <w:bdr w:val="single" w:sz="8" w:space="0" w:color="auto"/>
        </w:rPr>
        <w:t>decol</w:t>
      </w:r>
      <w:r w:rsidRPr="00795F59">
        <w:rPr>
          <w:b/>
          <w:iCs/>
          <w:u w:val="single"/>
          <w:bdr w:val="single" w:sz="8" w:space="0" w:color="auto"/>
        </w:rPr>
        <w:t>onization</w:t>
      </w:r>
      <w:r w:rsidRPr="00795F59">
        <w:rPr>
          <w:u w:val="single"/>
        </w:rPr>
        <w:t xml:space="preserve"> </w:t>
      </w:r>
      <w:r w:rsidRPr="0072415A">
        <w:rPr>
          <w:highlight w:val="cyan"/>
          <w:u w:val="single"/>
        </w:rPr>
        <w:t xml:space="preserve">will </w:t>
      </w:r>
      <w:r w:rsidRPr="0072415A">
        <w:rPr>
          <w:b/>
          <w:iCs/>
          <w:highlight w:val="cyan"/>
          <w:u w:val="single"/>
          <w:bdr w:val="single" w:sz="8" w:space="0" w:color="auto"/>
        </w:rPr>
        <w:t>require</w:t>
      </w:r>
      <w:r w:rsidRPr="00795F59">
        <w:rPr>
          <w:u w:val="single"/>
        </w:rPr>
        <w:t xml:space="preserve"> a fundamental </w:t>
      </w:r>
      <w:r w:rsidRPr="0072415A">
        <w:rPr>
          <w:b/>
          <w:iCs/>
          <w:highlight w:val="cyan"/>
          <w:u w:val="single"/>
          <w:bdr w:val="single" w:sz="8" w:space="0" w:color="auto"/>
        </w:rPr>
        <w:t>restructuring</w:t>
      </w:r>
      <w:r w:rsidRPr="00795F59">
        <w:rPr>
          <w:b/>
          <w:iCs/>
          <w:u w:val="single"/>
          <w:bdr w:val="single" w:sz="8" w:space="0" w:color="auto"/>
        </w:rPr>
        <w:t xml:space="preserve"> of </w:t>
      </w:r>
      <w:r w:rsidRPr="0072415A">
        <w:rPr>
          <w:b/>
          <w:iCs/>
          <w:highlight w:val="cyan"/>
          <w:u w:val="single"/>
          <w:bdr w:val="single" w:sz="8" w:space="0" w:color="auto"/>
        </w:rPr>
        <w:t>i</w:t>
      </w:r>
      <w:r w:rsidRPr="00795F59">
        <w:rPr>
          <w:b/>
          <w:iCs/>
          <w:u w:val="single"/>
          <w:bdr w:val="single" w:sz="8" w:space="0" w:color="auto"/>
        </w:rPr>
        <w:t xml:space="preserve">nternational </w:t>
      </w:r>
      <w:r w:rsidRPr="0072415A">
        <w:rPr>
          <w:b/>
          <w:iCs/>
          <w:highlight w:val="cyan"/>
          <w:u w:val="single"/>
          <w:bdr w:val="single" w:sz="8" w:space="0" w:color="auto"/>
        </w:rPr>
        <w:t>law</w:t>
      </w:r>
      <w:r w:rsidRPr="00795F59">
        <w:rPr>
          <w:u w:val="single"/>
        </w:rPr>
        <w:t xml:space="preserve"> and its attendant institutions</w:t>
      </w:r>
      <w:r w:rsidRPr="00C27AAA">
        <w:rPr>
          <w:sz w:val="14"/>
          <w:szCs w:val="20"/>
        </w:rPr>
        <w:t xml:space="preserve">.18 In approaching this task, it is helpful to begin with some observations by law professor B. S. Chimni on the work of international lawyers and scholars in India during their first “postcolonial” decades. According to Chimni, Indian scholars “indicted colonial international law for legitimizing the subjugation and oppression of Asian peoples,” “emphasized that Asian states were not strangers to the idea of international law” nor culturally incapable of full participation in the international legal system, and </w:t>
      </w:r>
      <w:r w:rsidRPr="00C27AAA">
        <w:rPr>
          <w:sz w:val="14"/>
        </w:rPr>
        <w:t xml:space="preserve">developed a strategy of global coalition building to bring about change within, and expansion of, that system.19 </w:t>
      </w:r>
    </w:p>
    <w:p w14:paraId="1374D154" w14:textId="77777777" w:rsidR="00EF454E" w:rsidRPr="00C27AAA" w:rsidRDefault="00EF454E" w:rsidP="00EF454E">
      <w:pPr>
        <w:rPr>
          <w:sz w:val="14"/>
          <w:szCs w:val="20"/>
        </w:rPr>
      </w:pPr>
      <w:r w:rsidRPr="00C27AAA">
        <w:rPr>
          <w:sz w:val="14"/>
        </w:rPr>
        <w:t>The benefits of the work undertaken by these scholars, Chimni observes, included the recording of contributions made by Asian peoples to the evolution of law, a more realistic approach to structural changes, and an emphasis on the inclusion of the world’s vast majority of Third</w:t>
      </w:r>
      <w:r w:rsidRPr="00C27AAA">
        <w:rPr>
          <w:sz w:val="14"/>
          <w:szCs w:val="20"/>
        </w:rPr>
        <w:t xml:space="preserve"> </w:t>
      </w:r>
      <w:r w:rsidRPr="00C27AAA">
        <w:rPr>
          <w:sz w:val="14"/>
        </w:rPr>
        <w:t>World peoples. He notes, however, that three basic weaknesses undermined their approach. One was that “the end of colonialism was equated with the end of international relations based on exploitation and violence,” with a resulting failure “to see that the structures that had spawned colonialism remained in place.”20 A second was that the adoption of positivist methodology prevented international legal scholars from addressing “the world beyond rules,” precluding analyses of how institutions function within historical and political contexts. Finally, Chimni observes that “the first</w:t>
      </w:r>
      <w:r w:rsidRPr="00C27AAA">
        <w:rPr>
          <w:sz w:val="14"/>
          <w:szCs w:val="20"/>
        </w:rPr>
        <w:t xml:space="preserve"> generation of international law scholarship represented the </w:t>
      </w:r>
      <w:proofErr w:type="spellStart"/>
      <w:r w:rsidRPr="00C27AAA">
        <w:rPr>
          <w:sz w:val="14"/>
          <w:szCs w:val="20"/>
        </w:rPr>
        <w:t>post colonial</w:t>
      </w:r>
      <w:proofErr w:type="spellEnd"/>
      <w:r w:rsidRPr="00C27AAA">
        <w:rPr>
          <w:sz w:val="14"/>
          <w:szCs w:val="20"/>
        </w:rPr>
        <w:t xml:space="preserve"> State as standing above conflicts and classes and the role of the intellectuals was viewed as supporting this State in its nation building tasks.”21 This, he concludes, resulted in a blindness to the violence of the state, an initial neglect of human rights law, an acceptance of lawmaking as the prerogative of government bureaucrats, and exclusion of “consideration of the impact of international legal structures on the lives of ordinary men and women,” and therefore the impact of their resistance to the policies and practices imposed by these structures.22 </w:t>
      </w:r>
    </w:p>
    <w:p w14:paraId="038F4A7A" w14:textId="77777777" w:rsidR="00EF454E" w:rsidRPr="00C27AAA" w:rsidRDefault="00EF454E" w:rsidP="00EF454E">
      <w:pPr>
        <w:rPr>
          <w:sz w:val="14"/>
          <w:szCs w:val="20"/>
        </w:rPr>
      </w:pPr>
      <w:r w:rsidRPr="00C27AAA">
        <w:rPr>
          <w:sz w:val="14"/>
          <w:szCs w:val="20"/>
        </w:rPr>
        <w:t xml:space="preserve">Extrapolating from this case study in the decolonization of law, </w:t>
      </w:r>
      <w:r w:rsidRPr="00795F59">
        <w:rPr>
          <w:u w:val="single"/>
        </w:rPr>
        <w:t>we can posit some new premises from which to begin the reconstruction of our world order. These include</w:t>
      </w:r>
      <w:r w:rsidRPr="00C27AAA">
        <w:rPr>
          <w:sz w:val="14"/>
          <w:szCs w:val="20"/>
        </w:rPr>
        <w:t xml:space="preserve">, though are not limited to, the </w:t>
      </w:r>
      <w:r w:rsidRPr="0072415A">
        <w:rPr>
          <w:highlight w:val="cyan"/>
          <w:u w:val="single"/>
        </w:rPr>
        <w:t xml:space="preserve">recognition that </w:t>
      </w:r>
      <w:r w:rsidRPr="0072415A">
        <w:rPr>
          <w:b/>
          <w:iCs/>
          <w:highlight w:val="cyan"/>
          <w:u w:val="single"/>
          <w:bdr w:val="single" w:sz="8" w:space="0" w:color="auto"/>
        </w:rPr>
        <w:t>all peoples</w:t>
      </w:r>
      <w:r w:rsidRPr="0072415A">
        <w:rPr>
          <w:highlight w:val="cyan"/>
          <w:u w:val="single"/>
        </w:rPr>
        <w:t xml:space="preserve">, </w:t>
      </w:r>
      <w:r w:rsidRPr="0072415A">
        <w:rPr>
          <w:b/>
          <w:iCs/>
          <w:highlight w:val="cyan"/>
          <w:u w:val="single"/>
          <w:bdr w:val="single" w:sz="8" w:space="0" w:color="auto"/>
        </w:rPr>
        <w:t>not simply</w:t>
      </w:r>
      <w:r w:rsidRPr="00795F59">
        <w:rPr>
          <w:u w:val="single"/>
        </w:rPr>
        <w:t xml:space="preserve"> the </w:t>
      </w:r>
      <w:r w:rsidRPr="0072415A">
        <w:rPr>
          <w:b/>
          <w:iCs/>
          <w:highlight w:val="cyan"/>
          <w:u w:val="single"/>
          <w:bdr w:val="single" w:sz="8" w:space="0" w:color="auto"/>
        </w:rPr>
        <w:t>states</w:t>
      </w:r>
      <w:r w:rsidRPr="00795F59">
        <w:rPr>
          <w:u w:val="single"/>
        </w:rPr>
        <w:t xml:space="preserve"> purporting to represent them, </w:t>
      </w:r>
      <w:r w:rsidRPr="0072415A">
        <w:rPr>
          <w:b/>
          <w:iCs/>
          <w:highlight w:val="cyan"/>
          <w:u w:val="single"/>
          <w:bdr w:val="single" w:sz="8" w:space="0" w:color="auto"/>
        </w:rPr>
        <w:t>are</w:t>
      </w:r>
      <w:r w:rsidRPr="00795F59">
        <w:rPr>
          <w:b/>
          <w:iCs/>
          <w:u w:val="single"/>
          <w:bdr w:val="single" w:sz="8" w:space="0" w:color="auto"/>
        </w:rPr>
        <w:t xml:space="preserve"> the rightful </w:t>
      </w:r>
      <w:r w:rsidRPr="0072415A">
        <w:rPr>
          <w:b/>
          <w:iCs/>
          <w:highlight w:val="cyan"/>
          <w:u w:val="single"/>
          <w:bdr w:val="single" w:sz="8" w:space="0" w:color="auto"/>
        </w:rPr>
        <w:t>subjects of i</w:t>
      </w:r>
      <w:r w:rsidRPr="00795F59">
        <w:rPr>
          <w:b/>
          <w:iCs/>
          <w:u w:val="single"/>
          <w:bdr w:val="single" w:sz="8" w:space="0" w:color="auto"/>
        </w:rPr>
        <w:t xml:space="preserve">nternational </w:t>
      </w:r>
      <w:r w:rsidRPr="0072415A">
        <w:rPr>
          <w:b/>
          <w:iCs/>
          <w:highlight w:val="cyan"/>
          <w:u w:val="single"/>
          <w:bdr w:val="single" w:sz="8" w:space="0" w:color="auto"/>
        </w:rPr>
        <w:t>law</w:t>
      </w:r>
      <w:r w:rsidRPr="00795F59">
        <w:rPr>
          <w:u w:val="single"/>
        </w:rPr>
        <w:t>; that societies of all different types have rich histories of developing systems to govern their relations with others; that historical context and political effects cannot be detached from legal norms or institutions; and that</w:t>
      </w:r>
      <w:r w:rsidRPr="00C27AAA">
        <w:rPr>
          <w:sz w:val="14"/>
          <w:szCs w:val="20"/>
        </w:rPr>
        <w:t xml:space="preserve"> blindly </w:t>
      </w:r>
      <w:r w:rsidRPr="00795F59">
        <w:rPr>
          <w:u w:val="single"/>
        </w:rPr>
        <w:t>adopting either the methodologies or structures of the currently hegemonic model will predictably reproduce the relationships upon which it was founded and which it continues to maintain</w:t>
      </w:r>
      <w:r w:rsidRPr="00C27AAA">
        <w:rPr>
          <w:sz w:val="14"/>
          <w:szCs w:val="20"/>
        </w:rPr>
        <w:t xml:space="preserve">. With this very basic conceptual shift, </w:t>
      </w:r>
      <w:r w:rsidRPr="00795F59">
        <w:rPr>
          <w:u w:val="single"/>
        </w:rPr>
        <w:t xml:space="preserve">the </w:t>
      </w:r>
      <w:r w:rsidRPr="00795F59">
        <w:rPr>
          <w:b/>
          <w:iCs/>
          <w:u w:val="single"/>
          <w:bdr w:val="single" w:sz="8" w:space="0" w:color="auto"/>
        </w:rPr>
        <w:t>claim to universality</w:t>
      </w:r>
      <w:r w:rsidRPr="00795F59">
        <w:rPr>
          <w:u w:val="single"/>
        </w:rPr>
        <w:t xml:space="preserve"> so central not only to the ideology of Western civilization but also to the contemporary international legal system begins to </w:t>
      </w:r>
      <w:r w:rsidRPr="00795F59">
        <w:rPr>
          <w:b/>
          <w:iCs/>
          <w:u w:val="single"/>
          <w:bdr w:val="single" w:sz="8" w:space="0" w:color="auto"/>
        </w:rPr>
        <w:t>crumble</w:t>
      </w:r>
      <w:r w:rsidRPr="00C27AAA">
        <w:rPr>
          <w:sz w:val="14"/>
          <w:szCs w:val="20"/>
        </w:rPr>
        <w:t xml:space="preserve">. </w:t>
      </w:r>
    </w:p>
    <w:p w14:paraId="2B28DE52" w14:textId="77777777" w:rsidR="00EF454E" w:rsidRPr="00C27AAA" w:rsidRDefault="00EF454E" w:rsidP="00EF454E">
      <w:pPr>
        <w:rPr>
          <w:sz w:val="14"/>
          <w:szCs w:val="20"/>
        </w:rPr>
      </w:pPr>
      <w:r w:rsidRPr="00C27AAA">
        <w:rPr>
          <w:sz w:val="14"/>
          <w:szCs w:val="20"/>
        </w:rPr>
        <w:t xml:space="preserve">If we take the all peoples premise seriously, we see that it refers not simply to the aggregate of individual atomized “units” within the global world order but to peoples, with their own multilayered identities, cultures, histories, and worldviews. Gustavo Esteva and Madhu Suri Prakash remind us that “our grassroots experiences continue to teach us that we do not live in a universe, but in a pluriverse; that the universality in the human condition claimed by human rights propagators exists only in their minority worldview.”23 Given the multiplicity of perspectives readily evident to anyone willing to see them, </w:t>
      </w:r>
      <w:r w:rsidRPr="00795F59">
        <w:rPr>
          <w:u w:val="single"/>
        </w:rPr>
        <w:t>the assertion of any universal Truth requires a concomitant deprecation of the alternatives</w:t>
      </w:r>
      <w:r w:rsidRPr="00C27AAA">
        <w:rPr>
          <w:sz w:val="14"/>
          <w:szCs w:val="20"/>
        </w:rPr>
        <w:t xml:space="preserve">. Thus, in order for Western civilization to represent the apex of human history, rather than simply one of many possible forms of social organization, it had to define itself in opposition to the Other, for without that Other it could not validate its claims to supremacy.24 The first step in decolonizing law, therefore, requires suspension of the notion of universality and its concomitant division of humanity into the “civilized” and the Other. </w:t>
      </w:r>
    </w:p>
    <w:p w14:paraId="59E5CBE0" w14:textId="77777777" w:rsidR="00EF454E" w:rsidRPr="009B130E" w:rsidRDefault="00EF454E" w:rsidP="00EF454E">
      <w:pPr>
        <w:rPr>
          <w:rStyle w:val="StyleUnderline"/>
        </w:rPr>
      </w:pPr>
      <w:r w:rsidRPr="00795F59">
        <w:rPr>
          <w:u w:val="single"/>
        </w:rPr>
        <w:t xml:space="preserve">If we understand our surroundings as a pluriverse rather than the universe, we can begin to deconstruct the institutions whose purpose is the “globalization” of all humanity, thereby </w:t>
      </w:r>
      <w:r w:rsidRPr="009B130E">
        <w:rPr>
          <w:b/>
          <w:iCs/>
          <w:u w:val="single"/>
          <w:bdr w:val="single" w:sz="8" w:space="0" w:color="auto"/>
        </w:rPr>
        <w:t>opening up</w:t>
      </w:r>
      <w:r w:rsidRPr="009B130E">
        <w:rPr>
          <w:u w:val="single"/>
        </w:rPr>
        <w:t xml:space="preserve"> the “</w:t>
      </w:r>
      <w:r w:rsidRPr="009B130E">
        <w:rPr>
          <w:b/>
          <w:iCs/>
          <w:u w:val="single"/>
          <w:bdr w:val="single" w:sz="8" w:space="0" w:color="auto"/>
        </w:rPr>
        <w:t>space</w:t>
      </w:r>
      <w:r w:rsidRPr="009B130E">
        <w:rPr>
          <w:u w:val="single"/>
        </w:rPr>
        <w:t xml:space="preserve">,” </w:t>
      </w:r>
      <w:r w:rsidRPr="009B130E">
        <w:rPr>
          <w:b/>
          <w:iCs/>
          <w:u w:val="single"/>
          <w:bdr w:val="single" w:sz="8" w:space="0" w:color="auto"/>
        </w:rPr>
        <w:t>both</w:t>
      </w:r>
      <w:r w:rsidRPr="009B130E">
        <w:rPr>
          <w:u w:val="single"/>
        </w:rPr>
        <w:t xml:space="preserve"> </w:t>
      </w:r>
      <w:r w:rsidRPr="009B130E">
        <w:rPr>
          <w:b/>
          <w:iCs/>
          <w:u w:val="single"/>
          <w:bdr w:val="single" w:sz="8" w:space="0" w:color="auto"/>
        </w:rPr>
        <w:t>literal</w:t>
      </w:r>
      <w:r w:rsidRPr="009B130E">
        <w:rPr>
          <w:u w:val="single"/>
        </w:rPr>
        <w:t xml:space="preserve"> and </w:t>
      </w:r>
      <w:r w:rsidRPr="009B130E">
        <w:rPr>
          <w:b/>
          <w:iCs/>
          <w:u w:val="single"/>
          <w:bdr w:val="single" w:sz="8" w:space="0" w:color="auto"/>
        </w:rPr>
        <w:t>conceptual</w:t>
      </w:r>
      <w:r w:rsidRPr="009B130E">
        <w:rPr>
          <w:u w:val="single"/>
        </w:rPr>
        <w:t xml:space="preserve">, for a </w:t>
      </w:r>
      <w:r w:rsidRPr="009B130E">
        <w:rPr>
          <w:b/>
          <w:iCs/>
          <w:u w:val="single"/>
          <w:bdr w:val="single" w:sz="8" w:space="0" w:color="auto"/>
        </w:rPr>
        <w:t>multiplicity of adaptive systems</w:t>
      </w:r>
      <w:r w:rsidRPr="009B130E">
        <w:rPr>
          <w:u w:val="single"/>
        </w:rPr>
        <w:t xml:space="preserve"> of social organization. This possibility is </w:t>
      </w:r>
      <w:r w:rsidRPr="009B130E">
        <w:rPr>
          <w:b/>
          <w:iCs/>
          <w:u w:val="single"/>
          <w:bdr w:val="single" w:sz="8" w:space="0" w:color="auto"/>
        </w:rPr>
        <w:t>recognized</w:t>
      </w:r>
      <w:r w:rsidRPr="009B130E">
        <w:rPr>
          <w:u w:val="single"/>
        </w:rPr>
        <w:t xml:space="preserve">, at least potentially, in the contemporary notion of </w:t>
      </w:r>
      <w:r w:rsidRPr="0072415A">
        <w:rPr>
          <w:b/>
          <w:iCs/>
          <w:highlight w:val="cyan"/>
          <w:u w:val="single"/>
          <w:bdr w:val="single" w:sz="8" w:space="0" w:color="auto"/>
        </w:rPr>
        <w:t>self-determination</w:t>
      </w:r>
      <w:r w:rsidRPr="00795F59">
        <w:rPr>
          <w:u w:val="single"/>
        </w:rPr>
        <w:t>, which</w:t>
      </w:r>
      <w:r w:rsidRPr="00C27AAA">
        <w:rPr>
          <w:sz w:val="14"/>
          <w:szCs w:val="20"/>
        </w:rPr>
        <w:t xml:space="preserve">, as legal scholar Hurst Hannum reminds us, </w:t>
      </w:r>
      <w:r w:rsidRPr="0072415A">
        <w:rPr>
          <w:highlight w:val="cyan"/>
          <w:u w:val="single"/>
        </w:rPr>
        <w:t>is in “</w:t>
      </w:r>
      <w:r w:rsidRPr="0072415A">
        <w:rPr>
          <w:b/>
          <w:iCs/>
          <w:szCs w:val="20"/>
          <w:highlight w:val="cyan"/>
          <w:u w:val="single"/>
          <w:bdr w:val="single" w:sz="8" w:space="0" w:color="auto"/>
        </w:rPr>
        <w:t>constant evolution</w:t>
      </w:r>
      <w:r w:rsidRPr="00C27AAA">
        <w:rPr>
          <w:sz w:val="14"/>
          <w:szCs w:val="20"/>
        </w:rPr>
        <w:t xml:space="preserve">.”25 Hannum chronicles this evolution from the Wilsonian position, which gave “lip service” to national aspirations but included no meaningful right to be free from external domination, to the decolonization phase in which the right of non–self-governing territories to independence was recognized, to a third and contemporary stage in which international law purports to guarantee more extensive human rights but “generally </w:t>
      </w:r>
      <w:proofErr w:type="spellStart"/>
      <w:r w:rsidRPr="00C27AAA">
        <w:rPr>
          <w:sz w:val="14"/>
          <w:szCs w:val="20"/>
        </w:rPr>
        <w:t>exclud</w:t>
      </w:r>
      <w:proofErr w:type="spellEnd"/>
      <w:r w:rsidRPr="00C27AAA">
        <w:rPr>
          <w:sz w:val="14"/>
          <w:szCs w:val="20"/>
        </w:rPr>
        <w:t>[es] a right to independent statehood.”26 He concludes that “</w:t>
      </w:r>
      <w:r w:rsidRPr="00795F59">
        <w:rPr>
          <w:szCs w:val="20"/>
          <w:u w:val="single"/>
        </w:rPr>
        <w:t xml:space="preserve">the norm of </w:t>
      </w:r>
      <w:r w:rsidRPr="009B130E">
        <w:rPr>
          <w:rStyle w:val="StyleUnderline"/>
        </w:rPr>
        <w:t xml:space="preserve">self-determination </w:t>
      </w:r>
      <w:r w:rsidRPr="00795F59">
        <w:rPr>
          <w:szCs w:val="20"/>
          <w:u w:val="single"/>
        </w:rPr>
        <w:t xml:space="preserve">in the post-colonial era is both </w:t>
      </w:r>
      <w:r w:rsidRPr="009B130E">
        <w:rPr>
          <w:rStyle w:val="StyleUnderline"/>
        </w:rPr>
        <w:t>a shield</w:t>
      </w:r>
      <w:r w:rsidRPr="00795F59">
        <w:rPr>
          <w:szCs w:val="20"/>
          <w:u w:val="single"/>
        </w:rPr>
        <w:t xml:space="preserve"> that protects a state (in most cases) </w:t>
      </w:r>
      <w:r w:rsidRPr="009B130E">
        <w:rPr>
          <w:rStyle w:val="StyleUnderline"/>
        </w:rPr>
        <w:t xml:space="preserve">from secession and a spear that pierces the </w:t>
      </w:r>
      <w:r w:rsidRPr="00795F59">
        <w:rPr>
          <w:szCs w:val="20"/>
          <w:u w:val="single"/>
        </w:rPr>
        <w:t xml:space="preserve">governmental veil </w:t>
      </w:r>
      <w:r w:rsidRPr="009B130E">
        <w:rPr>
          <w:rStyle w:val="StyleUnderline"/>
        </w:rPr>
        <w:t>of sovereignty behind which undemo</w:t>
      </w:r>
      <w:r w:rsidRPr="00795F59">
        <w:rPr>
          <w:szCs w:val="20"/>
          <w:u w:val="single"/>
        </w:rPr>
        <w:t>cratic or discriminatory regimes attempt to hide</w:t>
      </w:r>
      <w:r w:rsidRPr="00C27AAA">
        <w:rPr>
          <w:sz w:val="14"/>
          <w:szCs w:val="20"/>
        </w:rPr>
        <w:t xml:space="preserve">.”27 As this summary illustrates, </w:t>
      </w:r>
      <w:r w:rsidRPr="009B130E">
        <w:rPr>
          <w:rStyle w:val="StyleUnderline"/>
        </w:rPr>
        <w:t>states are still viewed</w:t>
      </w:r>
      <w:r w:rsidRPr="00795F59">
        <w:rPr>
          <w:szCs w:val="20"/>
          <w:u w:val="single"/>
        </w:rPr>
        <w:t xml:space="preserve"> as the primary “actors” of international law and the goal of national liberation movements is </w:t>
      </w:r>
      <w:r w:rsidRPr="009B130E">
        <w:rPr>
          <w:rStyle w:val="StyleUnderline"/>
        </w:rPr>
        <w:t xml:space="preserve">presumed to be statehood. If the liberatory potential of self-determination is to be realized, the sanctity of extant state formations as well as the construct of statehood itself will need to be interrogated. </w:t>
      </w:r>
    </w:p>
    <w:p w14:paraId="5FCB3347" w14:textId="77777777" w:rsidR="00EF454E" w:rsidRPr="00C27AAA" w:rsidRDefault="00EF454E" w:rsidP="00EF454E">
      <w:pPr>
        <w:rPr>
          <w:sz w:val="14"/>
          <w:szCs w:val="8"/>
        </w:rPr>
      </w:pPr>
      <w:r w:rsidRPr="00C27AAA">
        <w:rPr>
          <w:sz w:val="14"/>
          <w:szCs w:val="8"/>
        </w:rPr>
        <w:t xml:space="preserve">European states themselves were the product of colonization and conquest, and they used their self-reflective descriptions of what it meant to be a “civilized state” to justify the imposition of colonial regimes upon other parts of the world.28 The distinctions they drew between those deemed savage or barbarian and those recognized as civilized were critical underpinnings of the international legal order they constructed—one that conditioned rights on state recognition, rationalized conquest with the doctrine of “discovery,” and used the “higher purpose” of spreading civilization to justify what were otherwise unconscionable policies.29 </w:t>
      </w:r>
    </w:p>
    <w:p w14:paraId="117B2202" w14:textId="77777777" w:rsidR="00EF454E" w:rsidRPr="00C27AAA" w:rsidRDefault="00EF454E" w:rsidP="00EF454E">
      <w:pPr>
        <w:rPr>
          <w:sz w:val="14"/>
          <w:szCs w:val="8"/>
        </w:rPr>
      </w:pPr>
      <w:r w:rsidRPr="00C27AAA">
        <w:rPr>
          <w:sz w:val="14"/>
          <w:szCs w:val="8"/>
        </w:rPr>
        <w:t xml:space="preserve">Thus, for example, as Makau Mutua summarizes, the “‘Scramble for Africa,’ driven by the need for raw materials and markets for European capitalism and purportedly given ‘legal’ cover by the 1885 Berlin Conference, was responsible for the imposition of the modern state on Africa.”30 Because in “creating the new states, European powers treated Africa as terra nullius or no-man’s land,”31 the boundaries they drew on their maps had no relationship to the cultural, political, or economic realities of the peoples whom they knew inhabited the lands at issue. The result, of course, was a system in which preexisting nations and communities were both divided between separate colonies and forcibly merged with other peoples. After “independence” the new states were maintained by their internal elites and their “international patrons,” their juridical statehood and international legitimacy compensating, in Mutua’s terms, for their lack of internal legitimacy.32 As legal scholar Tayyab Mahmud explains, the transformation of colonial possessions into modern states often </w:t>
      </w:r>
    </w:p>
    <w:p w14:paraId="3BD459D4" w14:textId="77777777" w:rsidR="00EF454E" w:rsidRPr="00C27AAA" w:rsidRDefault="00EF454E" w:rsidP="00EF454E">
      <w:pPr>
        <w:ind w:left="360"/>
        <w:rPr>
          <w:sz w:val="14"/>
          <w:szCs w:val="8"/>
        </w:rPr>
      </w:pPr>
      <w:r w:rsidRPr="00C27AAA">
        <w:rPr>
          <w:sz w:val="14"/>
          <w:szCs w:val="8"/>
        </w:rPr>
        <w:t xml:space="preserve">involved territorial cartographies without regard to cultural, linguistic, historical, or topographical coherence. . . . The resulting postcolonial “contrived state” is often a mockery of the right of self-determination because territory rather than a distinct people become the primary frame of reference of the right. . . . Colonial lineage and the process of territorial demarcation of postcolonial states ensured that internal colonialism became the rule rather than the exception.33 </w:t>
      </w:r>
    </w:p>
    <w:p w14:paraId="5C86EF35" w14:textId="77777777" w:rsidR="00EF454E" w:rsidRPr="00C27AAA" w:rsidRDefault="00EF454E" w:rsidP="00EF454E">
      <w:pPr>
        <w:rPr>
          <w:sz w:val="14"/>
          <w:szCs w:val="20"/>
        </w:rPr>
      </w:pPr>
      <w:r w:rsidRPr="009B130E">
        <w:rPr>
          <w:rStyle w:val="StyleUnderline"/>
        </w:rPr>
        <w:t>Conditioning the right of decolonization on the adoption of colonially imposed state structures and boundaries was therefore not the granting, or recognition, of a right to self-determination</w:t>
      </w:r>
      <w:r w:rsidRPr="00795F59">
        <w:rPr>
          <w:szCs w:val="20"/>
          <w:u w:val="single"/>
        </w:rPr>
        <w:t xml:space="preserve"> but</w:t>
      </w:r>
      <w:r w:rsidRPr="00C27AAA">
        <w:rPr>
          <w:sz w:val="14"/>
          <w:szCs w:val="20"/>
        </w:rPr>
        <w:t xml:space="preserve">, as Mutua puts it, </w:t>
      </w:r>
      <w:r w:rsidRPr="00795F59">
        <w:rPr>
          <w:szCs w:val="20"/>
          <w:u w:val="single"/>
        </w:rPr>
        <w:t>a process of “</w:t>
      </w:r>
      <w:proofErr w:type="spellStart"/>
      <w:r w:rsidRPr="00795F59">
        <w:rPr>
          <w:szCs w:val="20"/>
          <w:u w:val="single"/>
        </w:rPr>
        <w:t>legitimiz</w:t>
      </w:r>
      <w:proofErr w:type="spellEnd"/>
      <w:r w:rsidRPr="00795F59">
        <w:rPr>
          <w:szCs w:val="20"/>
          <w:u w:val="single"/>
        </w:rPr>
        <w:t>[</w:t>
      </w:r>
      <w:proofErr w:type="spellStart"/>
      <w:r w:rsidRPr="00795F59">
        <w:rPr>
          <w:szCs w:val="20"/>
          <w:u w:val="single"/>
        </w:rPr>
        <w:t>ing</w:t>
      </w:r>
      <w:proofErr w:type="spellEnd"/>
      <w:r w:rsidRPr="00795F59">
        <w:rPr>
          <w:szCs w:val="20"/>
          <w:u w:val="single"/>
        </w:rPr>
        <w:t xml:space="preserve">] the </w:t>
      </w:r>
      <w:r w:rsidRPr="009B130E">
        <w:rPr>
          <w:rStyle w:val="StyleUnderline"/>
        </w:rPr>
        <w:t>denial of sovereignty</w:t>
      </w:r>
      <w:r w:rsidRPr="00C27AAA">
        <w:rPr>
          <w:sz w:val="14"/>
          <w:szCs w:val="20"/>
        </w:rPr>
        <w:t xml:space="preserve"> to pre-colonial, independent African states and communities.”34 </w:t>
      </w:r>
    </w:p>
    <w:p w14:paraId="3F93B240" w14:textId="77777777" w:rsidR="00EF454E" w:rsidRPr="009B130E" w:rsidRDefault="00EF454E" w:rsidP="00EF454E">
      <w:pPr>
        <w:rPr>
          <w:rStyle w:val="StyleUnderline"/>
        </w:rPr>
      </w:pPr>
      <w:r w:rsidRPr="009B130E">
        <w:rPr>
          <w:u w:val="single"/>
        </w:rPr>
        <w:t xml:space="preserve">A predictable result of </w:t>
      </w:r>
      <w:r w:rsidRPr="0072415A">
        <w:rPr>
          <w:rStyle w:val="StyleUnderline"/>
          <w:highlight w:val="cyan"/>
        </w:rPr>
        <w:t>the imposition of state structures</w:t>
      </w:r>
      <w:r w:rsidRPr="00795F59">
        <w:rPr>
          <w:u w:val="single"/>
        </w:rPr>
        <w:t xml:space="preserve"> </w:t>
      </w:r>
      <w:r w:rsidRPr="009B130E">
        <w:rPr>
          <w:rStyle w:val="StyleUnderline"/>
        </w:rPr>
        <w:t>up</w:t>
      </w:r>
      <w:r w:rsidRPr="0072415A">
        <w:rPr>
          <w:rStyle w:val="StyleUnderline"/>
          <w:highlight w:val="cyan"/>
        </w:rPr>
        <w:t>on colonized territories</w:t>
      </w:r>
      <w:r w:rsidRPr="0072415A">
        <w:rPr>
          <w:highlight w:val="cyan"/>
          <w:u w:val="single"/>
        </w:rPr>
        <w:t xml:space="preserve"> was </w:t>
      </w:r>
      <w:r w:rsidRPr="009B130E">
        <w:rPr>
          <w:u w:val="single"/>
        </w:rPr>
        <w:t xml:space="preserve">the </w:t>
      </w:r>
      <w:r w:rsidRPr="0072415A">
        <w:rPr>
          <w:highlight w:val="cyan"/>
          <w:u w:val="single"/>
        </w:rPr>
        <w:t>creation of</w:t>
      </w:r>
      <w:r w:rsidRPr="00795F59">
        <w:rPr>
          <w:u w:val="single"/>
        </w:rPr>
        <w:t xml:space="preserve"> entities that “</w:t>
      </w:r>
      <w:r w:rsidRPr="009B130E">
        <w:rPr>
          <w:rStyle w:val="StyleUnderline"/>
        </w:rPr>
        <w:t>have more often than not failed to develop into cohesive political units having legitimacy, and have been plagued by separatist</w:t>
      </w:r>
      <w:r w:rsidRPr="00795F59">
        <w:rPr>
          <w:u w:val="single"/>
        </w:rPr>
        <w:t xml:space="preserve"> movements, </w:t>
      </w:r>
      <w:r w:rsidRPr="0072415A">
        <w:rPr>
          <w:rStyle w:val="StyleUnderline"/>
          <w:highlight w:val="cyan"/>
        </w:rPr>
        <w:t>civil wars, and seccessions</w:t>
      </w:r>
      <w:r w:rsidRPr="00C27AAA">
        <w:rPr>
          <w:sz w:val="14"/>
          <w:szCs w:val="20"/>
        </w:rPr>
        <w:t xml:space="preserve">.”35 Having imposed a definition of “success” upon the newly independent states without taking responsibility for ensuring that they had the resources to meet its requirements, much less allowing them to have input into the definition, </w:t>
      </w:r>
      <w:r w:rsidRPr="00795F59">
        <w:rPr>
          <w:u w:val="single"/>
        </w:rPr>
        <w:t xml:space="preserve">the powerful states of the North have now </w:t>
      </w:r>
      <w:r w:rsidRPr="0072415A">
        <w:rPr>
          <w:highlight w:val="cyan"/>
          <w:u w:val="single"/>
        </w:rPr>
        <w:t>declared</w:t>
      </w:r>
      <w:r w:rsidRPr="00795F59">
        <w:rPr>
          <w:u w:val="single"/>
        </w:rPr>
        <w:t xml:space="preserve"> many of these “</w:t>
      </w:r>
      <w:r w:rsidRPr="0072415A">
        <w:rPr>
          <w:rStyle w:val="StyleUnderline"/>
          <w:highlight w:val="cyan"/>
        </w:rPr>
        <w:t>failed states</w:t>
      </w:r>
      <w:r w:rsidRPr="00795F59">
        <w:rPr>
          <w:u w:val="single"/>
        </w:rPr>
        <w:t xml:space="preserve">,” using that label to justify the reimposition of some form of </w:t>
      </w:r>
      <w:r w:rsidRPr="009B130E">
        <w:rPr>
          <w:rStyle w:val="StyleUnderline"/>
        </w:rPr>
        <w:t>colonial “supervision.”</w:t>
      </w:r>
      <w:r w:rsidRPr="00C27AAA">
        <w:rPr>
          <w:sz w:val="14"/>
          <w:szCs w:val="20"/>
        </w:rPr>
        <w:t xml:space="preserve">36 Since the early 1990s, </w:t>
      </w:r>
      <w:r w:rsidRPr="00795F59">
        <w:rPr>
          <w:u w:val="single"/>
        </w:rPr>
        <w:t xml:space="preserve">proposals have been made </w:t>
      </w:r>
      <w:r w:rsidRPr="0072415A">
        <w:rPr>
          <w:rStyle w:val="StyleUnderline"/>
          <w:highlight w:val="cyan"/>
        </w:rPr>
        <w:t>for</w:t>
      </w:r>
      <w:r w:rsidRPr="009B130E">
        <w:rPr>
          <w:rStyle w:val="StyleUnderline"/>
        </w:rPr>
        <w:t xml:space="preserve"> international </w:t>
      </w:r>
      <w:r w:rsidRPr="0072415A">
        <w:rPr>
          <w:rStyle w:val="StyleUnderline"/>
          <w:highlight w:val="cyan"/>
        </w:rPr>
        <w:t>interventions</w:t>
      </w:r>
      <w:r w:rsidRPr="00795F59">
        <w:rPr>
          <w:u w:val="single"/>
        </w:rPr>
        <w:t xml:space="preserve"> into </w:t>
      </w:r>
      <w:r w:rsidRPr="009B130E">
        <w:rPr>
          <w:rStyle w:val="StyleUnderline"/>
        </w:rPr>
        <w:t>states with “governance problems;” proposals that extend and formalize the “good governance</w:t>
      </w:r>
      <w:r w:rsidRPr="00795F59">
        <w:rPr>
          <w:u w:val="single"/>
        </w:rPr>
        <w:t xml:space="preserve">” requirements </w:t>
      </w:r>
      <w:r w:rsidRPr="009B130E">
        <w:rPr>
          <w:rStyle w:val="StyleUnderline"/>
        </w:rPr>
        <w:t xml:space="preserve">imposed </w:t>
      </w:r>
      <w:r w:rsidRPr="0072415A">
        <w:rPr>
          <w:rStyle w:val="StyleUnderline"/>
          <w:highlight w:val="cyan"/>
        </w:rPr>
        <w:t>by</w:t>
      </w:r>
      <w:r w:rsidRPr="009B130E">
        <w:rPr>
          <w:rStyle w:val="StyleUnderline"/>
        </w:rPr>
        <w:t xml:space="preserve"> international </w:t>
      </w:r>
      <w:r w:rsidRPr="0072415A">
        <w:rPr>
          <w:rStyle w:val="StyleUnderline"/>
          <w:highlight w:val="cyan"/>
        </w:rPr>
        <w:t>development agencies</w:t>
      </w:r>
      <w:r w:rsidRPr="009B130E">
        <w:rPr>
          <w:rStyle w:val="StyleUnderline"/>
        </w:rPr>
        <w:t xml:space="preserve"> by</w:t>
      </w:r>
      <w:r w:rsidRPr="00795F59">
        <w:rPr>
          <w:u w:val="single"/>
        </w:rPr>
        <w:t xml:space="preserve"> </w:t>
      </w:r>
      <w:r w:rsidRPr="009B130E">
        <w:rPr>
          <w:rStyle w:val="StyleUnderline"/>
        </w:rPr>
        <w:t xml:space="preserve">suggesting that international law be adjusted structurally to accommodate new forms of guardianship or trusteeship over these failed states.37 </w:t>
      </w:r>
    </w:p>
    <w:p w14:paraId="202A0D9B" w14:textId="77777777" w:rsidR="00EF454E" w:rsidRPr="00C27AAA" w:rsidRDefault="00EF454E" w:rsidP="00EF454E">
      <w:pPr>
        <w:rPr>
          <w:sz w:val="14"/>
          <w:szCs w:val="20"/>
        </w:rPr>
      </w:pPr>
      <w:r w:rsidRPr="00C27AAA">
        <w:rPr>
          <w:rStyle w:val="StyleUnderline"/>
        </w:rPr>
        <w:t xml:space="preserve">This approach has many problems. It is generally acknowledged that widespread poverty, with its attendant lack of access to basic nutrition, sanitation, housing, health care, and education, underlies the inability of governments to ensure basic security, </w:t>
      </w:r>
      <w:r w:rsidRPr="0072415A">
        <w:rPr>
          <w:rStyle w:val="StyleUnderline"/>
          <w:highlight w:val="cyan"/>
        </w:rPr>
        <w:t>creating a downward spiral of</w:t>
      </w:r>
      <w:r w:rsidRPr="00C27AAA">
        <w:rPr>
          <w:rStyle w:val="StyleUnderline"/>
        </w:rPr>
        <w:t xml:space="preserve"> disintegrating social networks, dysfunctional distribution systems for food and other basic necessities, the rise of predatory crime and private security forces, heightened levels of “ethnic” violence, </w:t>
      </w:r>
      <w:r w:rsidRPr="00795F59">
        <w:rPr>
          <w:u w:val="single"/>
        </w:rPr>
        <w:t xml:space="preserve">and a resulting rise in </w:t>
      </w:r>
      <w:r w:rsidRPr="0072415A">
        <w:rPr>
          <w:highlight w:val="cyan"/>
          <w:u w:val="single"/>
        </w:rPr>
        <w:t>displaced persons</w:t>
      </w:r>
      <w:r w:rsidRPr="00795F59">
        <w:rPr>
          <w:u w:val="single"/>
        </w:rPr>
        <w:t xml:space="preserve"> and refugees</w:t>
      </w:r>
      <w:r w:rsidRPr="00C27AAA">
        <w:rPr>
          <w:sz w:val="14"/>
          <w:szCs w:val="20"/>
        </w:rPr>
        <w:t xml:space="preserve">.38 As law professor Ruth Gordon explains, </w:t>
      </w:r>
      <w:r w:rsidRPr="00795F59">
        <w:rPr>
          <w:u w:val="single"/>
        </w:rPr>
        <w:t xml:space="preserve">many Western analysts believe that this is the result of a rush to decolonization (a view that does not necessarily entail acknowledgment that these problems are rooted in the process of colonization itself) </w:t>
      </w:r>
      <w:r w:rsidRPr="0072415A">
        <w:rPr>
          <w:highlight w:val="cyan"/>
          <w:u w:val="single"/>
        </w:rPr>
        <w:t>and</w:t>
      </w:r>
      <w:r w:rsidRPr="00795F59">
        <w:rPr>
          <w:u w:val="single"/>
        </w:rPr>
        <w:t xml:space="preserve"> propose some version of international trusteeship as a solution</w:t>
      </w:r>
      <w:r w:rsidRPr="00C27AAA">
        <w:rPr>
          <w:sz w:val="14"/>
          <w:szCs w:val="20"/>
        </w:rPr>
        <w:t>.39 This would require a redefinition of sovereignty and a repudiation of the principles of self-determination, sovereign equality, and nonintervention so fundamental to contemporary international law.40 International legal scholar Henry Richardson points out that incorporating the construct of “</w:t>
      </w:r>
      <w:r w:rsidRPr="00C27AAA">
        <w:rPr>
          <w:sz w:val="14"/>
        </w:rPr>
        <w:t>failed states</w:t>
      </w:r>
      <w:r w:rsidRPr="00C27AAA">
        <w:rPr>
          <w:sz w:val="14"/>
          <w:szCs w:val="20"/>
        </w:rPr>
        <w:t xml:space="preserve">” into international law in this manner, without addressing the relationship between failures of governance and economic injustice, would </w:t>
      </w:r>
      <w:r w:rsidRPr="00795F59">
        <w:rPr>
          <w:u w:val="single"/>
        </w:rPr>
        <w:t>effectively “</w:t>
      </w:r>
      <w:r w:rsidRPr="00C27AAA">
        <w:rPr>
          <w:rStyle w:val="StyleUnderline"/>
        </w:rPr>
        <w:t xml:space="preserve">re-legalize” </w:t>
      </w:r>
      <w:r w:rsidRPr="0072415A">
        <w:rPr>
          <w:rStyle w:val="StyleUnderline"/>
          <w:highlight w:val="cyan"/>
        </w:rPr>
        <w:t>colonialism</w:t>
      </w:r>
      <w:r w:rsidRPr="00795F59">
        <w:rPr>
          <w:u w:val="single"/>
        </w:rPr>
        <w:t xml:space="preserve"> by reinforcing the authority of Northern states and leading toward “a ‘directorate’ international order</w:t>
      </w:r>
      <w:r w:rsidRPr="00C27AAA">
        <w:rPr>
          <w:sz w:val="14"/>
          <w:szCs w:val="20"/>
        </w:rPr>
        <w:t xml:space="preserve">.”41 </w:t>
      </w:r>
    </w:p>
    <w:p w14:paraId="0858AA4F" w14:textId="77777777" w:rsidR="00EF454E" w:rsidRPr="00C27AAA" w:rsidRDefault="00EF454E" w:rsidP="00EF454E">
      <w:pPr>
        <w:rPr>
          <w:sz w:val="14"/>
          <w:szCs w:val="8"/>
        </w:rPr>
      </w:pPr>
      <w:r w:rsidRPr="00C27AAA">
        <w:rPr>
          <w:sz w:val="14"/>
          <w:szCs w:val="8"/>
        </w:rPr>
        <w:t xml:space="preserve">The potential for the “failed states” notion to undermine international law, which professors Gordon and Richardson warned of in the mid-1990s, has been manifest not only in the more general ways they predicted but also in the United States’ current war on terror. Thus, for example, in attempting to justify the United States’ intent not to comply with the Geneva Conventions in the course of its invasion and occupation of Afghanistan, in early 2002 Assistant Attorney General (now federal appellate judge) Jay Bybee wrote a lengthy memorandum to White House and Defense Department attorneys in which he argued that “there are ample grounds for the President to determine that Afghanistan was a failed State, and on that basis to suspend performance of our Geneva III obligations towards it,” extending this rationale even to the humanitarian protections generally considered non-derogable.42 Bybee’s argument utilizes the construct of failed states to rationalize U.S. disregard for the rule of law by circling back to the old argument that the law governing “civilized” states need not be applied to those deemed less than fully civilized. </w:t>
      </w:r>
    </w:p>
    <w:p w14:paraId="4C8A589D" w14:textId="77777777" w:rsidR="00EF454E" w:rsidRPr="00C27AAA" w:rsidRDefault="00EF454E" w:rsidP="00EF454E">
      <w:pPr>
        <w:rPr>
          <w:sz w:val="14"/>
          <w:szCs w:val="8"/>
        </w:rPr>
      </w:pPr>
      <w:r w:rsidRPr="00C27AAA">
        <w:rPr>
          <w:sz w:val="14"/>
          <w:szCs w:val="8"/>
        </w:rPr>
        <w:t xml:space="preserve">Global institutions could, however, use the need for changes in international law illustrated by the problems of those states described as “failed” or “failing” as an opportunity to acknowledge that the problems of colonialism have not been adequately addressed by contemporary legal institutions. In turn, this acknowledgment could serve as the basis for structural changes that help decolonize the law, rather than reinforcing the disparities of wealth and power that it currently serves to protect.43 Richardson points out that instead of accepting “the implicit notion among some elites that self-determination is an illicit claim whose proponents are best suppressed in the name of international public order,”44 we could find in the construct “a duty, specified to those countries of the world community having the sufficient resources, of establishing international transparent process in a declared ‘failed’ state designed to eliminate, in the short term, all pockets of abject poverty. . . . [And] to support irreversible, locally empowering development process to ensure such poverty would never return.”45 </w:t>
      </w:r>
    </w:p>
    <w:p w14:paraId="7276568C" w14:textId="77777777" w:rsidR="00EF454E" w:rsidRPr="00C27AAA" w:rsidRDefault="00EF454E" w:rsidP="00EF454E">
      <w:pPr>
        <w:rPr>
          <w:sz w:val="14"/>
          <w:szCs w:val="8"/>
        </w:rPr>
      </w:pPr>
      <w:r w:rsidRPr="00C27AAA">
        <w:rPr>
          <w:sz w:val="14"/>
          <w:szCs w:val="8"/>
        </w:rPr>
        <w:t xml:space="preserve">Or, as Gordon has advocated, we could turn the usual stereotype of the colonial Other “on its head and assume that people are quite capable of governing themselves.”46 She observes that international law, as currently constructed, “focuses on institutions and the privileges and powers of states; the silence of the peoples of these communities, in transforming international law, is deafening.”47 If international legal norms and institutions are to be reconstructed in a truly liberatory fashion there must be room for all voices and a multiplicity of perspectives, and the creation of this space requires stepping back from the fundamental premise that the purpose of international law is to articulate and enforce one universal worldview.48 In light of this history, as well as the willingness of many contemporary legal scholars to acknowledge that the Westphalian system has outlived its political utility, it seems reasonable to consider solutions that would empower and liberate the peoples and nations upon which state structures have been imposed, rather than limiting our “post-statist” options to the framework created by the most powerful states. </w:t>
      </w:r>
    </w:p>
    <w:p w14:paraId="40E33F0E" w14:textId="77777777" w:rsidR="00EF454E" w:rsidRPr="00C27AAA" w:rsidRDefault="00EF454E" w:rsidP="00EF454E">
      <w:pPr>
        <w:rPr>
          <w:sz w:val="14"/>
          <w:szCs w:val="8"/>
        </w:rPr>
      </w:pPr>
      <w:r w:rsidRPr="00C27AAA">
        <w:rPr>
          <w:sz w:val="14"/>
          <w:szCs w:val="8"/>
        </w:rPr>
        <w:t xml:space="preserve">Acknowledging a Pluriverse of Human Values </w:t>
      </w:r>
    </w:p>
    <w:p w14:paraId="68F6E236" w14:textId="77777777" w:rsidR="00EF454E" w:rsidRPr="00C27AAA" w:rsidRDefault="00EF454E" w:rsidP="00EF454E">
      <w:pPr>
        <w:rPr>
          <w:sz w:val="14"/>
          <w:szCs w:val="8"/>
        </w:rPr>
      </w:pPr>
      <w:r w:rsidRPr="00C27AAA">
        <w:rPr>
          <w:sz w:val="14"/>
          <w:szCs w:val="8"/>
        </w:rPr>
        <w:t xml:space="preserve">As discussed in earlier chapters, the legitimacy of the paradigm of Western civilization rests on its claim to be bringing the twin virtues of “development” and “universal rights” to all humanity. From this perspective, challenges to the purportedly Western values of freedom, democracy, and equality are portrayed as attempts to revert to a pre-Enlightenment “stage” of civilization in which societies were ruled by dictators of one sort or another, unconstrained by the need to respect individual rights. On the other hand, the human rights paradigm, like that of development, has been challenged as a “Trojan horse” through which Western powers are attempting to remake all other cultures in their own image.49 </w:t>
      </w:r>
    </w:p>
    <w:p w14:paraId="6251218F" w14:textId="77777777" w:rsidR="00EF454E" w:rsidRPr="00C27AAA" w:rsidRDefault="00EF454E" w:rsidP="00EF454E">
      <w:pPr>
        <w:rPr>
          <w:sz w:val="14"/>
          <w:szCs w:val="8"/>
        </w:rPr>
      </w:pPr>
      <w:r w:rsidRPr="00C27AAA">
        <w:rPr>
          <w:sz w:val="14"/>
          <w:szCs w:val="8"/>
        </w:rPr>
        <w:t xml:space="preserve">Even as the rights of peoples to maintain their culture and identity have been recognized,50 the movement to expand the catalogue of universally agreed-upon rights has gained momentum, leading to debates about the legality and acceptability of particular social practices or legal sanctions such as the death penalty or female genital circumcision (or mutilation, depending on one’s perspective).51 One expects that there are truly universal values common to all peoples, but finding them by exploring the multiverse of actual worldviews and their attendant values is a very different thing from imposing them by fiat. </w:t>
      </w:r>
    </w:p>
    <w:p w14:paraId="5D815306" w14:textId="77777777" w:rsidR="00EF454E" w:rsidRPr="00C27AAA" w:rsidRDefault="00EF454E" w:rsidP="00EF454E">
      <w:pPr>
        <w:rPr>
          <w:sz w:val="14"/>
          <w:szCs w:val="8"/>
        </w:rPr>
      </w:pPr>
      <w:r w:rsidRPr="00C27AAA">
        <w:rPr>
          <w:sz w:val="14"/>
          <w:szCs w:val="8"/>
        </w:rPr>
        <w:t xml:space="preserve">If international law is to be decolonized the process must be grounded in the perspectives of those who have been colonized and our conceptions of human rights law broadened to recognize the diversity of human perspectives. To begin with, the debates over the “universality” of human rights would be substantially recast—and the resistance generated by the imposition of Western “values” via human rights law significantly alleviated—if states did not exercise almost unlimited power over the peoples and nations within their claimed territorial boundaries. Human rights law has been generated in large measure to counter repressive state action and limit state power, and, as a result, it presumes and, in many ways, reinforces the perceived legitimacy of state structures. The notion of “rights” must also be open to interrogation, if we are to be inclusive of various understandings of human freedom and purpose, and measures of optimal systems of governance. In many cultures, people see themselves as having responsibilities rather than rights—responsibilities to one another, to coming generations, and to the earth itself. From such perspectives, justice may be perceived as the antithesis of what we in the West associate with law. According to social philosopher Robert Vachon, among many traditional Indigenous cultures “it is difficult to understand that rights or entitlements could be </w:t>
      </w:r>
      <w:proofErr w:type="spellStart"/>
      <w:r w:rsidRPr="00C27AAA">
        <w:rPr>
          <w:sz w:val="14"/>
          <w:szCs w:val="8"/>
        </w:rPr>
        <w:t>homocentrically</w:t>
      </w:r>
      <w:proofErr w:type="spellEnd"/>
      <w:r w:rsidRPr="00C27AAA">
        <w:rPr>
          <w:sz w:val="14"/>
          <w:szCs w:val="8"/>
        </w:rPr>
        <w:t xml:space="preserve"> defined by a human being. That they, furthermore, could be defined by a sovereign state . . . is almost ridiculous.”52 </w:t>
      </w:r>
    </w:p>
    <w:p w14:paraId="455AF27C" w14:textId="77777777" w:rsidR="00EF454E" w:rsidRPr="00C27AAA" w:rsidRDefault="00EF454E" w:rsidP="00EF454E">
      <w:pPr>
        <w:rPr>
          <w:sz w:val="14"/>
          <w:szCs w:val="8"/>
        </w:rPr>
      </w:pPr>
      <w:r w:rsidRPr="00C27AAA">
        <w:rPr>
          <w:sz w:val="14"/>
          <w:szCs w:val="8"/>
        </w:rPr>
        <w:t xml:space="preserve">It is, by definition, impossible to summarize the many understandings of what truly constitutes justice and how “rights” are viewed by different peoples. It is useful, however, to consider a few examples. Some address broad constructs of justice. Esteva and Prakash report that within the “pluriverse” of the sixteen Indian peoples of the Mexican province of Oaxaca, Indigenous traditions of justice have prevailed, even as they have adapted to five centuries of invasions. They quote one Indigenous Oaxacan’s observation that Westerners “represent justice with a blindfolded woman. We want her with her eyes well open, to fully appreciate what is happening. Instead of neutrality or impartiality, we want compassion. The person committing a crime needs to be understood, rather than submitted to a trial.”53 Similarly a municipal president in Oaxaca lamented, “I can no longer do what is fair. Every time I try to bring justice to our community, applying our traditional practices to amend wrongdoings, a human rights activist comes to stop me.”54 </w:t>
      </w:r>
    </w:p>
    <w:p w14:paraId="4D1548B3" w14:textId="77777777" w:rsidR="00EF454E" w:rsidRPr="00C27AAA" w:rsidRDefault="00EF454E" w:rsidP="00EF454E">
      <w:pPr>
        <w:rPr>
          <w:sz w:val="14"/>
          <w:szCs w:val="8"/>
        </w:rPr>
      </w:pPr>
      <w:r w:rsidRPr="00C27AAA">
        <w:rPr>
          <w:sz w:val="14"/>
          <w:szCs w:val="8"/>
        </w:rPr>
        <w:t xml:space="preserve">Particular “values” such as freedom, or equality, are also contested. Thus, for example, a year after the United States invaded Afghanistan, Sonali Kolhatkar, vice president of the Afghan Women’s Mission, contrasted George W. Bush’s self-congratulatory statements about having freed Afghan mothers and daughters from the veil with the harsh realities of their daily lives: “What good is an uncovered face if it is starving to death?” she asked.55 Noting that their most significant problems were starvation, lack of shelter and health care, civil disorder, and ethnic cleansing, Kolhatkar emphasized the priority for women in Afghanistan was not to be freed from the burqa, but “for the U.S. to stop imposing freedom through bombs, stop backing human rights violators and warlords, and stop hindering the security forces from expanding.”56 </w:t>
      </w:r>
    </w:p>
    <w:p w14:paraId="4492EA12" w14:textId="77777777" w:rsidR="00EF454E" w:rsidRPr="00C27AAA" w:rsidRDefault="00EF454E" w:rsidP="00EF454E">
      <w:pPr>
        <w:rPr>
          <w:sz w:val="14"/>
          <w:szCs w:val="8"/>
        </w:rPr>
      </w:pPr>
      <w:r w:rsidRPr="00C27AAA">
        <w:rPr>
          <w:sz w:val="14"/>
          <w:szCs w:val="8"/>
        </w:rPr>
        <w:t xml:space="preserve">Decolonizing human rights discourse means, among other things, asking what “freedom” means and who gets to decide. The United States’ 2003 invasion and subsequent occupation of Iraq were named “Operation Iraqi Freedom” and, according to a 2006 White House “fact sheet,” Iraq was to be considered “free” upon implementation of a Western-style political democracy in which all sectors of the Iraqi population are represented and the government is secured by police and military forces accountable to the rule of law.57 For many Iraqis, however, “freedom” is not the term they would use to characterize this invasion and occupation. A study by Iraqi physicians working with epidemiologists at Johns Hopkins University, published in October 2006, estimated that 655,000 more people had died in Iraq since the invasion than would have died had the invasion not occurred,58 and many sources reported that the civilian death toll had likely exceeded one million by early 2008.59 According to Human Rights Watch and other organizations, U.S. forces in Iraq failed to curb massive looting of governmental facilities in the aftermath of the invasion, did not guard military arsenals, and disbanded security forces, creating a climate in which theft, car-jackings, kidnappings, and sexual assaults could be committed with impunity.60 A common complaint was that neither Iraqi civilians nor U.S. soldiers were clearly informed of the rules of engagement, with the result that civilians have been disappeared, detained, and killed, and homes demolished by tank and artillery fire.61 Some Iraqis like Fatima al-Naddaf, a spokesperson for a women’s advocacy organization in Baghdad, consider themselves anything but liberated: “Before, Iraq was under sanctions, but at least it was a free country, not occupied.”62 According to al-Naddaf, the mass detentions of Iraqi men have jeopardized not only their safety but that of women and children, and the incarceration of women has been underreported as well. Similarly sixty-three-year-old Asmaa Ali observes, “now I feel Iraq has become like a big prison.”63 </w:t>
      </w:r>
    </w:p>
    <w:p w14:paraId="532A95B8" w14:textId="77777777" w:rsidR="00EF454E" w:rsidRPr="00C27AAA" w:rsidRDefault="00EF454E" w:rsidP="00EF454E">
      <w:pPr>
        <w:rPr>
          <w:sz w:val="14"/>
          <w:szCs w:val="8"/>
        </w:rPr>
      </w:pPr>
      <w:r w:rsidRPr="00C27AAA">
        <w:rPr>
          <w:sz w:val="14"/>
          <w:szCs w:val="8"/>
        </w:rPr>
        <w:t xml:space="preserve">Such stories illustrate that true self-determination cannot be achieved simply by the imposition, welcomed or not, of independent statehood; instead it must encompass the ability of all peoples to determine the meaning of freedom for themselves. One alternative vision of this construct was presented in author Mari Sandoz’s interpretation of Lakota views in her biography of </w:t>
      </w:r>
      <w:proofErr w:type="spellStart"/>
      <w:r w:rsidRPr="00C27AAA">
        <w:rPr>
          <w:sz w:val="14"/>
          <w:szCs w:val="8"/>
        </w:rPr>
        <w:t>Tesunke</w:t>
      </w:r>
      <w:proofErr w:type="spellEnd"/>
      <w:r w:rsidRPr="00C27AAA">
        <w:rPr>
          <w:sz w:val="14"/>
          <w:szCs w:val="8"/>
        </w:rPr>
        <w:t xml:space="preserve"> Witko, otherwise known as Crazy Horse. Describing treaty talks in which U.S. representatives asked the </w:t>
      </w:r>
      <w:proofErr w:type="spellStart"/>
      <w:r w:rsidRPr="00C27AAA">
        <w:rPr>
          <w:sz w:val="14"/>
          <w:szCs w:val="8"/>
        </w:rPr>
        <w:t>Lakotas</w:t>
      </w:r>
      <w:proofErr w:type="spellEnd"/>
      <w:r w:rsidRPr="00C27AAA">
        <w:rPr>
          <w:sz w:val="14"/>
          <w:szCs w:val="8"/>
        </w:rPr>
        <w:t xml:space="preserve"> to appoint “one head chief ” to negotiate with the federal government, Sandoz says: </w:t>
      </w:r>
    </w:p>
    <w:p w14:paraId="23BEA43D" w14:textId="77777777" w:rsidR="00EF454E" w:rsidRPr="00C27AAA" w:rsidRDefault="00EF454E" w:rsidP="00EF454E">
      <w:pPr>
        <w:rPr>
          <w:sz w:val="14"/>
          <w:szCs w:val="8"/>
        </w:rPr>
      </w:pPr>
      <w:r w:rsidRPr="00C27AAA">
        <w:rPr>
          <w:sz w:val="14"/>
          <w:szCs w:val="8"/>
        </w:rPr>
        <w:t xml:space="preserve">The Indians had held their eagle-wing fans between their faces and the one speaking, not wishing to hear these words. It was not so easy to do this thing that was asked. The </w:t>
      </w:r>
      <w:proofErr w:type="spellStart"/>
      <w:r w:rsidRPr="00C27AAA">
        <w:rPr>
          <w:sz w:val="14"/>
          <w:szCs w:val="8"/>
        </w:rPr>
        <w:t>Lakotas</w:t>
      </w:r>
      <w:proofErr w:type="spellEnd"/>
      <w:r w:rsidRPr="00C27AAA">
        <w:rPr>
          <w:sz w:val="14"/>
          <w:szCs w:val="8"/>
        </w:rPr>
        <w:t xml:space="preserve"> were not the men to follow like pack mares as it seemed the whites did. Today they might listen to this one, tomorrow to that, or to none at all, for they were free men.64 </w:t>
      </w:r>
    </w:p>
    <w:p w14:paraId="63AF7D51" w14:textId="77777777" w:rsidR="00EF454E" w:rsidRPr="00C27AAA" w:rsidRDefault="00EF454E" w:rsidP="00EF454E">
      <w:pPr>
        <w:rPr>
          <w:sz w:val="14"/>
          <w:szCs w:val="8"/>
        </w:rPr>
      </w:pPr>
      <w:r w:rsidRPr="00C27AAA">
        <w:rPr>
          <w:sz w:val="14"/>
          <w:szCs w:val="8"/>
        </w:rPr>
        <w:t xml:space="preserve">This framing, of course, represents a secondhand understanding of actual Lakota perspectives but nonetheless captures the gulf that can exist between peoples’ understandings of both freedom and democratic governance. </w:t>
      </w:r>
    </w:p>
    <w:p w14:paraId="5E677F5D" w14:textId="77777777" w:rsidR="00EF454E" w:rsidRPr="00C27AAA" w:rsidRDefault="00EF454E" w:rsidP="00EF454E">
      <w:pPr>
        <w:rPr>
          <w:sz w:val="14"/>
          <w:szCs w:val="8"/>
        </w:rPr>
      </w:pPr>
      <w:r w:rsidRPr="00C27AAA">
        <w:rPr>
          <w:sz w:val="14"/>
          <w:szCs w:val="8"/>
        </w:rPr>
        <w:t xml:space="preserve">Cadwallader Colden, author of the first systematic account in English of Iroquoian social and political life, reported, “The Five [Haudenosaunee] Nations have such absolute Notions of Liberty that they allow of no Kind of Superiority of one over another, and banish all Servitude from their Territories.”65 Similarly, according to the English explorer John Long, “The Iroquois laugh when you talk to them about obedience to kings [because] they cannot reconcile the idea of submission with the dignity of man.”66 As these observations illustrate, for many peoples the version of freedom that the United States has attempted to “bestow” upon them has represented the opposite of freedom, and the attendant civilization promulgated by the U.S. has signified the destruction of all they hold sacred. For similar reasons “progress”—at least when defined as movement up a hierarchy of civilization—is often regarded as inversely correlated with the ability to be truly self-determining.67 </w:t>
      </w:r>
    </w:p>
    <w:p w14:paraId="438E050D" w14:textId="77777777" w:rsidR="00EF454E" w:rsidRPr="00C27AAA" w:rsidRDefault="00EF454E" w:rsidP="00EF454E">
      <w:pPr>
        <w:rPr>
          <w:sz w:val="14"/>
          <w:szCs w:val="8"/>
        </w:rPr>
      </w:pPr>
      <w:r w:rsidRPr="00C27AAA">
        <w:rPr>
          <w:sz w:val="14"/>
          <w:szCs w:val="8"/>
        </w:rPr>
        <w:t xml:space="preserve">Articulating alternate visions of human freedom in any comprehensive way, and disentangling them from the many layers of presumptions about history and progress that undergird the master narrative through which contemporary international law defines itself, is a project far beyond the scope of this book. It also would be an inappropriate goal; peoples must be free to tell their own stories on their own terms—a process diametrically opposed to “collecting” worldviews like anthropologically “discovered” artifacts and collapsing them into a master narrative.68 </w:t>
      </w:r>
    </w:p>
    <w:p w14:paraId="3A649DA3" w14:textId="77777777" w:rsidR="00EF454E" w:rsidRPr="00C27AAA" w:rsidRDefault="00EF454E" w:rsidP="00EF454E">
      <w:pPr>
        <w:rPr>
          <w:rStyle w:val="StyleUnderline"/>
        </w:rPr>
      </w:pPr>
      <w:r w:rsidRPr="00795F59">
        <w:rPr>
          <w:u w:val="single"/>
        </w:rPr>
        <w:t xml:space="preserve">Attempts to unleash </w:t>
      </w:r>
      <w:r w:rsidRPr="00C27AAA">
        <w:rPr>
          <w:rStyle w:val="StyleUnderline"/>
        </w:rPr>
        <w:t xml:space="preserve">the liberatory potential of </w:t>
      </w:r>
      <w:r w:rsidRPr="0072415A">
        <w:rPr>
          <w:rStyle w:val="StyleUnderline"/>
          <w:highlight w:val="cyan"/>
        </w:rPr>
        <w:t>alternative systems</w:t>
      </w:r>
      <w:r w:rsidRPr="00C27AAA">
        <w:rPr>
          <w:rStyle w:val="StyleUnderline"/>
        </w:rPr>
        <w:t xml:space="preserve"> of world order</w:t>
      </w:r>
      <w:r w:rsidRPr="00795F59">
        <w:rPr>
          <w:u w:val="single"/>
        </w:rPr>
        <w:t xml:space="preserve"> </w:t>
      </w:r>
      <w:r w:rsidRPr="0072415A">
        <w:rPr>
          <w:rStyle w:val="StyleUnderline"/>
          <w:highlight w:val="cyan"/>
        </w:rPr>
        <w:t>need not mean</w:t>
      </w:r>
      <w:r w:rsidRPr="00795F59">
        <w:rPr>
          <w:u w:val="single"/>
        </w:rPr>
        <w:t xml:space="preserve"> the </w:t>
      </w:r>
      <w:r w:rsidRPr="0072415A">
        <w:rPr>
          <w:rStyle w:val="StyleUnderline"/>
          <w:highlight w:val="cyan"/>
        </w:rPr>
        <w:t>wholesale destruction of current</w:t>
      </w:r>
      <w:r w:rsidRPr="00C27AAA">
        <w:rPr>
          <w:rStyle w:val="StyleUnderline"/>
        </w:rPr>
        <w:t xml:space="preserve"> mechanisms for </w:t>
      </w:r>
      <w:r w:rsidRPr="0072415A">
        <w:rPr>
          <w:rStyle w:val="StyleUnderline"/>
          <w:highlight w:val="cyan"/>
        </w:rPr>
        <w:t>international</w:t>
      </w:r>
      <w:r w:rsidRPr="00795F59">
        <w:rPr>
          <w:b/>
          <w:iCs/>
          <w:u w:val="single"/>
          <w:bdr w:val="single" w:sz="8" w:space="0" w:color="auto"/>
        </w:rPr>
        <w:t xml:space="preserve"> </w:t>
      </w:r>
      <w:r w:rsidRPr="00C27AAA">
        <w:rPr>
          <w:rStyle w:val="StyleUnderline"/>
        </w:rPr>
        <w:t xml:space="preserve">consultation and </w:t>
      </w:r>
      <w:r w:rsidRPr="0072415A">
        <w:rPr>
          <w:rStyle w:val="StyleUnderline"/>
          <w:highlight w:val="cyan"/>
        </w:rPr>
        <w:t>coop</w:t>
      </w:r>
      <w:r w:rsidRPr="00C27AAA">
        <w:rPr>
          <w:rStyle w:val="StyleUnderline"/>
        </w:rPr>
        <w:t>eration</w:t>
      </w:r>
      <w:r w:rsidRPr="00795F59">
        <w:rPr>
          <w:u w:val="single"/>
        </w:rPr>
        <w:t>, but these institutions and procedures must certainly be opened to the wide range of perspectives and histories embodied in the stories of the peoples of the world</w:t>
      </w:r>
      <w:r w:rsidRPr="00C27AAA">
        <w:rPr>
          <w:sz w:val="14"/>
          <w:szCs w:val="20"/>
        </w:rPr>
        <w:t xml:space="preserve">. Lumbee legal scholar Robert Williams provides one example of the positive effects of opening an international body, </w:t>
      </w:r>
      <w:r w:rsidRPr="00C27AAA">
        <w:rPr>
          <w:rStyle w:val="StyleUnderline"/>
        </w:rPr>
        <w:t>the Working Group on Indigenous Peoples</w:t>
      </w:r>
      <w:r w:rsidRPr="00C27AAA">
        <w:rPr>
          <w:sz w:val="14"/>
          <w:szCs w:val="20"/>
        </w:rPr>
        <w:t xml:space="preserve">, to such stories. Williams explains that the Working Group </w:t>
      </w:r>
      <w:r w:rsidRPr="00C27AAA">
        <w:rPr>
          <w:rStyle w:val="StyleUnderline"/>
        </w:rPr>
        <w:t>set aside the usual “screening” mechanisms</w:t>
      </w:r>
      <w:r w:rsidRPr="00795F59">
        <w:rPr>
          <w:u w:val="single"/>
        </w:rPr>
        <w:t xml:space="preserve"> employed in such venues—determinations of what is considered valid evidence and who has standing to present it—to allow </w:t>
      </w:r>
      <w:r w:rsidRPr="00C27AAA">
        <w:rPr>
          <w:rStyle w:val="StyleUnderline"/>
        </w:rPr>
        <w:t>for broader participation</w:t>
      </w:r>
      <w:r w:rsidRPr="00C27AAA">
        <w:rPr>
          <w:sz w:val="14"/>
          <w:szCs w:val="20"/>
        </w:rPr>
        <w:t xml:space="preserve">. After summarizing just a few of the stories he heard over the course of a decade,69 Williams concludes that, </w:t>
      </w:r>
      <w:r w:rsidRPr="00C27AAA">
        <w:rPr>
          <w:rStyle w:val="StyleUnderline"/>
        </w:rPr>
        <w:t>even within the limits</w:t>
      </w:r>
      <w:r w:rsidRPr="00795F59">
        <w:rPr>
          <w:b/>
          <w:iCs/>
          <w:u w:val="single"/>
          <w:bdr w:val="single" w:sz="8" w:space="0" w:color="auto"/>
        </w:rPr>
        <w:t xml:space="preserve"> </w:t>
      </w:r>
      <w:r w:rsidRPr="00C27AAA">
        <w:rPr>
          <w:rStyle w:val="StyleUnderline"/>
        </w:rPr>
        <w:t xml:space="preserve">of </w:t>
      </w:r>
      <w:r w:rsidRPr="0072415A">
        <w:rPr>
          <w:rStyle w:val="StyleUnderline"/>
          <w:highlight w:val="cyan"/>
        </w:rPr>
        <w:t>UN procedures</w:t>
      </w:r>
      <w:r w:rsidRPr="00C27AAA">
        <w:rPr>
          <w:rStyle w:val="StyleUnderline"/>
        </w:rPr>
        <w:t xml:space="preserve"> and the statist structures of contemporary international law</w:t>
      </w:r>
      <w:r w:rsidRPr="00795F59">
        <w:rPr>
          <w:u w:val="single"/>
        </w:rPr>
        <w:t xml:space="preserve">, this </w:t>
      </w:r>
      <w:r w:rsidRPr="00C27AAA">
        <w:rPr>
          <w:rStyle w:val="StyleUnderline"/>
        </w:rPr>
        <w:t xml:space="preserve">process had a visible impact on the legal institutions through which colonialism continues to function: </w:t>
      </w:r>
    </w:p>
    <w:p w14:paraId="41004EDB" w14:textId="77777777" w:rsidR="00EF454E" w:rsidRPr="00C27AAA" w:rsidRDefault="00EF454E" w:rsidP="00EF454E">
      <w:pPr>
        <w:ind w:left="360"/>
        <w:rPr>
          <w:sz w:val="14"/>
          <w:szCs w:val="20"/>
        </w:rPr>
      </w:pPr>
      <w:r w:rsidRPr="00C27AAA">
        <w:rPr>
          <w:sz w:val="14"/>
          <w:szCs w:val="20"/>
        </w:rPr>
        <w:t xml:space="preserve">Through such stories told to the Working Group and other international human rights forums . . . </w:t>
      </w:r>
      <w:r w:rsidRPr="00C27AAA">
        <w:rPr>
          <w:sz w:val="14"/>
        </w:rPr>
        <w:t>indigenous peoples have described the effects of international law’s continued adherence to the European doctrine of discovery. Under the exclusive jurisdiction of settler state regimes, indigenous peoples’ collective rights as distinct peoples with distinct cultural identities have been denied by settler state governments. The territories they have traditionally occupied have been invaded and colonized without compensation. Their self-governing autonomy has been systematically destroyed. Their treaties have been declared legal nullities. Such stories told by indigenous peoples for the past decade have raised consciousness in international human rights forums about the continuing genocidal threat of the European doctrine of discovery. . . . And through the power of their stories</w:t>
      </w:r>
      <w:r w:rsidRPr="00C27AAA">
        <w:rPr>
          <w:sz w:val="14"/>
          <w:szCs w:val="20"/>
        </w:rPr>
        <w:t xml:space="preserve">, </w:t>
      </w:r>
      <w:r w:rsidRPr="00C27AAA">
        <w:rPr>
          <w:b/>
          <w:iCs/>
          <w:szCs w:val="20"/>
          <w:u w:val="single"/>
          <w:bdr w:val="single" w:sz="8" w:space="0" w:color="auto"/>
        </w:rPr>
        <w:t>indigenous peoples</w:t>
      </w:r>
      <w:r w:rsidRPr="00795F59">
        <w:rPr>
          <w:b/>
          <w:iCs/>
          <w:szCs w:val="20"/>
          <w:u w:val="single"/>
          <w:bdr w:val="single" w:sz="8" w:space="0" w:color="auto"/>
        </w:rPr>
        <w:t xml:space="preserve"> </w:t>
      </w:r>
      <w:r w:rsidRPr="0072415A">
        <w:rPr>
          <w:b/>
          <w:iCs/>
          <w:szCs w:val="20"/>
          <w:highlight w:val="cyan"/>
          <w:u w:val="single"/>
          <w:bdr w:val="single" w:sz="8" w:space="0" w:color="auto"/>
        </w:rPr>
        <w:t>have begun to transform</w:t>
      </w:r>
      <w:r w:rsidRPr="00795F59">
        <w:rPr>
          <w:b/>
          <w:iCs/>
          <w:szCs w:val="20"/>
          <w:u w:val="single"/>
          <w:bdr w:val="single" w:sz="8" w:space="0" w:color="auto"/>
        </w:rPr>
        <w:t xml:space="preserve"> legal thought and doctrine about the rights that matter to them under </w:t>
      </w:r>
      <w:r w:rsidRPr="0072415A">
        <w:rPr>
          <w:b/>
          <w:iCs/>
          <w:szCs w:val="20"/>
          <w:highlight w:val="cyan"/>
          <w:u w:val="single"/>
          <w:bdr w:val="single" w:sz="8" w:space="0" w:color="auto"/>
        </w:rPr>
        <w:t>i</w:t>
      </w:r>
      <w:r w:rsidRPr="00795F59">
        <w:rPr>
          <w:b/>
          <w:iCs/>
          <w:szCs w:val="20"/>
          <w:u w:val="single"/>
          <w:bdr w:val="single" w:sz="8" w:space="0" w:color="auto"/>
        </w:rPr>
        <w:t xml:space="preserve">nternational </w:t>
      </w:r>
      <w:r w:rsidRPr="0072415A">
        <w:rPr>
          <w:b/>
          <w:iCs/>
          <w:szCs w:val="20"/>
          <w:highlight w:val="cyan"/>
          <w:u w:val="single"/>
          <w:bdr w:val="single" w:sz="8" w:space="0" w:color="auto"/>
        </w:rPr>
        <w:t>law</w:t>
      </w:r>
      <w:r w:rsidRPr="00C27AAA">
        <w:rPr>
          <w:sz w:val="14"/>
          <w:szCs w:val="20"/>
        </w:rPr>
        <w:t xml:space="preserve">.70 </w:t>
      </w:r>
    </w:p>
    <w:p w14:paraId="43DDFCD4" w14:textId="77777777" w:rsidR="00EF454E" w:rsidRPr="00C27AAA" w:rsidRDefault="00EF454E" w:rsidP="00EF454E">
      <w:pPr>
        <w:rPr>
          <w:sz w:val="14"/>
          <w:szCs w:val="20"/>
        </w:rPr>
      </w:pPr>
      <w:r w:rsidRPr="00C27AAA">
        <w:rPr>
          <w:sz w:val="14"/>
          <w:szCs w:val="20"/>
        </w:rPr>
        <w:t xml:space="preserve">Without these stories, it is unlikely that </w:t>
      </w:r>
      <w:r w:rsidRPr="0072415A">
        <w:rPr>
          <w:highlight w:val="cyan"/>
          <w:u w:val="single"/>
        </w:rPr>
        <w:t>the</w:t>
      </w:r>
      <w:r w:rsidRPr="00C27AAA">
        <w:rPr>
          <w:sz w:val="14"/>
          <w:szCs w:val="20"/>
        </w:rPr>
        <w:t xml:space="preserve"> 2007 </w:t>
      </w:r>
      <w:r w:rsidRPr="0072415A">
        <w:rPr>
          <w:rStyle w:val="StyleUnderline"/>
          <w:highlight w:val="cyan"/>
        </w:rPr>
        <w:t>D</w:t>
      </w:r>
      <w:r w:rsidRPr="00C27AAA">
        <w:rPr>
          <w:rStyle w:val="StyleUnderline"/>
        </w:rPr>
        <w:t xml:space="preserve">eclaration on the </w:t>
      </w:r>
      <w:r w:rsidRPr="0072415A">
        <w:rPr>
          <w:rStyle w:val="StyleUnderline"/>
          <w:highlight w:val="cyan"/>
        </w:rPr>
        <w:t>R</w:t>
      </w:r>
      <w:r w:rsidRPr="00C27AAA">
        <w:rPr>
          <w:rStyle w:val="StyleUnderline"/>
        </w:rPr>
        <w:t xml:space="preserve">ights of </w:t>
      </w:r>
      <w:r w:rsidRPr="0072415A">
        <w:rPr>
          <w:rStyle w:val="StyleUnderline"/>
          <w:highlight w:val="cyan"/>
        </w:rPr>
        <w:t>I</w:t>
      </w:r>
      <w:r w:rsidRPr="00C27AAA">
        <w:rPr>
          <w:rStyle w:val="StyleUnderline"/>
        </w:rPr>
        <w:t xml:space="preserve">ndigenous </w:t>
      </w:r>
      <w:r w:rsidRPr="0072415A">
        <w:rPr>
          <w:rStyle w:val="StyleUnderline"/>
          <w:highlight w:val="cyan"/>
        </w:rPr>
        <w:t>P</w:t>
      </w:r>
      <w:r w:rsidRPr="00C27AAA">
        <w:rPr>
          <w:rStyle w:val="StyleUnderline"/>
        </w:rPr>
        <w:t>eoples</w:t>
      </w:r>
      <w:r w:rsidRPr="00C27AAA">
        <w:rPr>
          <w:sz w:val="14"/>
          <w:szCs w:val="20"/>
        </w:rPr>
        <w:t xml:space="preserve"> ever would have been passed by the UN General Assembly. </w:t>
      </w:r>
    </w:p>
    <w:p w14:paraId="36391F9E" w14:textId="77777777" w:rsidR="00EF454E" w:rsidRPr="00C27AAA" w:rsidRDefault="00EF454E" w:rsidP="00EF454E">
      <w:pPr>
        <w:rPr>
          <w:sz w:val="14"/>
        </w:rPr>
      </w:pPr>
      <w:r w:rsidRPr="00795F59">
        <w:rPr>
          <w:u w:val="single"/>
        </w:rPr>
        <w:t xml:space="preserve">The process </w:t>
      </w:r>
      <w:r w:rsidRPr="0072415A">
        <w:rPr>
          <w:highlight w:val="cyan"/>
          <w:u w:val="single"/>
        </w:rPr>
        <w:t>was obstructed</w:t>
      </w:r>
      <w:r w:rsidRPr="00795F59">
        <w:rPr>
          <w:szCs w:val="20"/>
          <w:u w:val="single"/>
        </w:rPr>
        <w:t xml:space="preserve"> for more than a quarter-century </w:t>
      </w:r>
      <w:r w:rsidRPr="0072415A">
        <w:rPr>
          <w:szCs w:val="20"/>
          <w:highlight w:val="cyan"/>
          <w:u w:val="single"/>
        </w:rPr>
        <w:t>by</w:t>
      </w:r>
      <w:r w:rsidRPr="00795F59">
        <w:rPr>
          <w:szCs w:val="20"/>
          <w:u w:val="single"/>
        </w:rPr>
        <w:t xml:space="preserve"> resistance from the major settler colonial states, most notably </w:t>
      </w:r>
      <w:r w:rsidRPr="0072415A">
        <w:rPr>
          <w:rStyle w:val="StyleUnderline"/>
          <w:highlight w:val="cyan"/>
        </w:rPr>
        <w:t>the U</w:t>
      </w:r>
      <w:r w:rsidRPr="00C27AAA">
        <w:rPr>
          <w:rStyle w:val="StyleUnderline"/>
        </w:rPr>
        <w:t xml:space="preserve">nited </w:t>
      </w:r>
      <w:r w:rsidRPr="0072415A">
        <w:rPr>
          <w:rStyle w:val="StyleUnderline"/>
          <w:highlight w:val="cyan"/>
        </w:rPr>
        <w:t>S</w:t>
      </w:r>
      <w:r w:rsidRPr="00C27AAA">
        <w:rPr>
          <w:rStyle w:val="StyleUnderline"/>
        </w:rPr>
        <w:t>tates</w:t>
      </w:r>
      <w:r w:rsidRPr="00C27AAA">
        <w:rPr>
          <w:sz w:val="14"/>
          <w:szCs w:val="20"/>
        </w:rPr>
        <w:t xml:space="preserve">, Canada, Australia, and New Zealand, none of whom voted for the Declaration, </w:t>
      </w:r>
      <w:r w:rsidRPr="0072415A">
        <w:rPr>
          <w:rStyle w:val="StyleUnderline"/>
          <w:highlight w:val="cyan"/>
        </w:rPr>
        <w:t>but ultimately it did recognize the rights of</w:t>
      </w:r>
      <w:r w:rsidRPr="0072415A">
        <w:rPr>
          <w:b/>
          <w:iCs/>
          <w:highlight w:val="cyan"/>
          <w:u w:val="single"/>
          <w:bdr w:val="single" w:sz="8" w:space="0" w:color="auto"/>
        </w:rPr>
        <w:t xml:space="preserve"> </w:t>
      </w:r>
      <w:r w:rsidRPr="0072415A">
        <w:rPr>
          <w:rStyle w:val="StyleUnderline"/>
          <w:highlight w:val="cyan"/>
        </w:rPr>
        <w:t>Indigenous peoples</w:t>
      </w:r>
      <w:r w:rsidRPr="0072415A">
        <w:rPr>
          <w:szCs w:val="20"/>
          <w:highlight w:val="cyan"/>
          <w:u w:val="single"/>
        </w:rPr>
        <w:t xml:space="preserve"> to </w:t>
      </w:r>
      <w:r w:rsidRPr="00C27AAA">
        <w:rPr>
          <w:szCs w:val="20"/>
          <w:u w:val="single"/>
        </w:rPr>
        <w:t>determine their own identities</w:t>
      </w:r>
      <w:r w:rsidRPr="00795F59">
        <w:rPr>
          <w:szCs w:val="20"/>
          <w:u w:val="single"/>
        </w:rPr>
        <w:t xml:space="preserve">; to maintain and preserve their own histories, cultures, religions, and systems of health and education; to determine their own political status and, in limited fashion, to </w:t>
      </w:r>
      <w:r w:rsidRPr="0072415A">
        <w:rPr>
          <w:szCs w:val="20"/>
          <w:highlight w:val="cyan"/>
          <w:u w:val="single"/>
        </w:rPr>
        <w:t>exercise</w:t>
      </w:r>
      <w:r w:rsidRPr="00795F59">
        <w:rPr>
          <w:szCs w:val="20"/>
          <w:u w:val="single"/>
        </w:rPr>
        <w:t xml:space="preserve"> political </w:t>
      </w:r>
      <w:r w:rsidRPr="0072415A">
        <w:rPr>
          <w:szCs w:val="20"/>
          <w:highlight w:val="cyan"/>
          <w:u w:val="single"/>
        </w:rPr>
        <w:t>autonomy</w:t>
      </w:r>
      <w:r w:rsidRPr="00795F59">
        <w:rPr>
          <w:szCs w:val="20"/>
          <w:u w:val="single"/>
        </w:rPr>
        <w:t>; to</w:t>
      </w:r>
      <w:r w:rsidRPr="00C27AAA">
        <w:rPr>
          <w:sz w:val="14"/>
          <w:szCs w:val="20"/>
        </w:rPr>
        <w:t xml:space="preserve"> </w:t>
      </w:r>
      <w:r w:rsidRPr="00C27AAA">
        <w:rPr>
          <w:rStyle w:val="StyleUnderline"/>
        </w:rPr>
        <w:t>be protected</w:t>
      </w:r>
      <w:r w:rsidRPr="00C27AAA">
        <w:rPr>
          <w:sz w:val="14"/>
          <w:szCs w:val="20"/>
        </w:rPr>
        <w:t xml:space="preserve"> upon their own lands and </w:t>
      </w:r>
      <w:r w:rsidRPr="0072415A">
        <w:rPr>
          <w:rStyle w:val="StyleUnderline"/>
          <w:highlight w:val="cyan"/>
        </w:rPr>
        <w:t>in controlling</w:t>
      </w:r>
      <w:r w:rsidRPr="00C27AAA">
        <w:rPr>
          <w:rStyle w:val="StyleUnderline"/>
        </w:rPr>
        <w:t xml:space="preserve"> their </w:t>
      </w:r>
      <w:r w:rsidRPr="0072415A">
        <w:rPr>
          <w:rStyle w:val="StyleUnderline"/>
          <w:highlight w:val="cyan"/>
        </w:rPr>
        <w:t>natural resources</w:t>
      </w:r>
      <w:r w:rsidRPr="00C27AAA">
        <w:rPr>
          <w:rStyle w:val="StyleUnderline"/>
        </w:rPr>
        <w:t>;</w:t>
      </w:r>
      <w:r w:rsidRPr="00C27AAA">
        <w:rPr>
          <w:sz w:val="14"/>
          <w:szCs w:val="20"/>
        </w:rPr>
        <w:t xml:space="preserve"> to have their </w:t>
      </w:r>
      <w:r w:rsidRPr="00C27AAA">
        <w:rPr>
          <w:rStyle w:val="StyleUnderline"/>
        </w:rPr>
        <w:t>treaties recognized and enforced; and to have such redress as is possible for lands and resources taken from them without their free and informed consent.71</w:t>
      </w:r>
      <w:r w:rsidRPr="00C27AAA">
        <w:rPr>
          <w:sz w:val="14"/>
          <w:szCs w:val="20"/>
        </w:rPr>
        <w:t xml:space="preserve"> </w:t>
      </w:r>
      <w:r w:rsidRPr="00C27AAA">
        <w:rPr>
          <w:rStyle w:val="StyleUnderline"/>
        </w:rPr>
        <w:t>If this</w:t>
      </w:r>
      <w:r w:rsidRPr="00C27AAA">
        <w:rPr>
          <w:b/>
          <w:iCs/>
          <w:szCs w:val="20"/>
          <w:u w:val="single"/>
          <w:bdr w:val="single" w:sz="8" w:space="0" w:color="auto"/>
        </w:rPr>
        <w:t xml:space="preserve"> </w:t>
      </w:r>
      <w:r w:rsidRPr="00C27AAA">
        <w:rPr>
          <w:sz w:val="14"/>
        </w:rPr>
        <w:t xml:space="preserve">much can be accomplished within a system that, quite literally, was created out of, and for the purpose of, exploiting Indigenous peoples, the possibilities for a truly different world order that does not presume the superiority of Western civilization are worth considering. </w:t>
      </w:r>
    </w:p>
    <w:p w14:paraId="487EB8A1" w14:textId="77777777" w:rsidR="00EF454E" w:rsidRPr="00C27AAA" w:rsidRDefault="00EF454E" w:rsidP="00EF454E">
      <w:pPr>
        <w:rPr>
          <w:sz w:val="8"/>
        </w:rPr>
      </w:pPr>
      <w:r w:rsidRPr="00C27AAA">
        <w:rPr>
          <w:sz w:val="8"/>
        </w:rPr>
        <w:t xml:space="preserve">Breaking out of the unidimensional and highly constricted understanding of rights and freedoms as they have been defined by the purveyors of Western civilization will require nuanced discussions that distinguish between the renunciation of the vision of a grand Eurocentric “march through history” and the notion that one state of affairs cannot be characterized as more desirable than another. As Terry Eagleton warns, </w:t>
      </w:r>
    </w:p>
    <w:p w14:paraId="407DD639" w14:textId="77777777" w:rsidR="00EF454E" w:rsidRPr="00C27AAA" w:rsidRDefault="00EF454E" w:rsidP="00EF454E">
      <w:pPr>
        <w:rPr>
          <w:sz w:val="8"/>
        </w:rPr>
      </w:pPr>
      <w:r w:rsidRPr="00C27AAA">
        <w:rPr>
          <w:sz w:val="8"/>
        </w:rPr>
        <w:t>To argue against History as progressive is not, of course, to claim that there is never any progress at all. . . . [A]</w:t>
      </w:r>
      <w:proofErr w:type="spellStart"/>
      <w:r w:rsidRPr="00C27AAA">
        <w:rPr>
          <w:sz w:val="8"/>
        </w:rPr>
        <w:t>nyone</w:t>
      </w:r>
      <w:proofErr w:type="spellEnd"/>
      <w:r w:rsidRPr="00C27AAA">
        <w:rPr>
          <w:sz w:val="8"/>
        </w:rPr>
        <w:t xml:space="preserve"> who did would be making quite as meta-narrational a claim as someone who thought that history has been steadily on the up since the sack of Rome. But this is different from believing that, say, there is a universal pattern to history characterized by an inexorable growth of productive forces.72 </w:t>
      </w:r>
    </w:p>
    <w:p w14:paraId="36902B77" w14:textId="77777777" w:rsidR="00EF454E" w:rsidRPr="00C27AAA" w:rsidRDefault="00EF454E" w:rsidP="00EF454E">
      <w:pPr>
        <w:rPr>
          <w:sz w:val="8"/>
        </w:rPr>
      </w:pPr>
      <w:r w:rsidRPr="00C27AAA">
        <w:rPr>
          <w:sz w:val="8"/>
        </w:rPr>
        <w:t xml:space="preserve">Similarly, with respect to the protection of human rights, it is necessary to distinguish arguments against the imposition of one universal set of “rights” from the advocacy of simplistic cultural or moral relativism. As Esteva and Prakash emphasize, “those who have the courage to depart from the Grand March of Human Rights have countless other cultural paths open to them. These cultural alternatives do not entail alliances with the </w:t>
      </w:r>
      <w:proofErr w:type="spellStart"/>
      <w:r w:rsidRPr="00C27AAA">
        <w:rPr>
          <w:sz w:val="8"/>
        </w:rPr>
        <w:t>Pinochets</w:t>
      </w:r>
      <w:proofErr w:type="spellEnd"/>
      <w:r w:rsidRPr="00C27AAA">
        <w:rPr>
          <w:sz w:val="8"/>
        </w:rPr>
        <w:t xml:space="preserve">, the Pol Pots, the oppressors of Tibet, the Burmese military dictatorship, the propagators of Hindu dowry deaths or Islamic fundamentalism.”73 Pluralism, which acknowledges the significance of deeply held values within particular perspectives or cultures, is in many respects diametrically opposed to relativism, which eviscerates collective values, replacing them with a universe of decontextualized, “free floating” beliefs.74 </w:t>
      </w:r>
    </w:p>
    <w:p w14:paraId="53E03724" w14:textId="77777777" w:rsidR="00EF454E" w:rsidRPr="00C27AAA" w:rsidRDefault="00EF454E" w:rsidP="00EF454E">
      <w:pPr>
        <w:rPr>
          <w:sz w:val="8"/>
        </w:rPr>
      </w:pPr>
      <w:r w:rsidRPr="00C27AAA">
        <w:rPr>
          <w:sz w:val="8"/>
        </w:rPr>
        <w:t>Rather than defining freedom, equality, democracy, and other “values” in terms of rights guaranteed by a system of law “</w:t>
      </w:r>
      <w:proofErr w:type="spellStart"/>
      <w:r w:rsidRPr="00C27AAA">
        <w:rPr>
          <w:sz w:val="8"/>
        </w:rPr>
        <w:t>emanat</w:t>
      </w:r>
      <w:proofErr w:type="spellEnd"/>
      <w:r w:rsidRPr="00C27AAA">
        <w:rPr>
          <w:sz w:val="8"/>
        </w:rPr>
        <w:t>[</w:t>
      </w:r>
      <w:proofErr w:type="spellStart"/>
      <w:r w:rsidRPr="00C27AAA">
        <w:rPr>
          <w:sz w:val="8"/>
        </w:rPr>
        <w:t>ing</w:t>
      </w:r>
      <w:proofErr w:type="spellEnd"/>
      <w:r w:rsidRPr="00C27AAA">
        <w:rPr>
          <w:sz w:val="8"/>
        </w:rPr>
        <w:t xml:space="preserve">] from the legislative organ of the state, which has the monopoly of legitimate violence to enforce it,”75 we can consider how they are, and have been, understood by peoples in the many traditions that have been appropriated by and often assimilated into the structures imposed through colonial domination. We can acknowledge the importance of the rule of law—including the rights it purports to guarantee—to the extent we acknowledge the realities of contemporary state power, but we need not concede that the extant balance of political or economic power, or the hegemonic history it would impose upon us, comprises all our reality.76 </w:t>
      </w:r>
    </w:p>
    <w:p w14:paraId="5BB041C9" w14:textId="77777777" w:rsidR="00EF454E" w:rsidRPr="00C27AAA" w:rsidRDefault="00EF454E" w:rsidP="00EF454E">
      <w:pPr>
        <w:rPr>
          <w:sz w:val="8"/>
          <w:szCs w:val="20"/>
        </w:rPr>
      </w:pPr>
      <w:r w:rsidRPr="00C27AAA">
        <w:rPr>
          <w:sz w:val="8"/>
          <w:szCs w:val="20"/>
        </w:rPr>
        <w:t xml:space="preserve">Challenging American Exceptionalism </w:t>
      </w:r>
    </w:p>
    <w:p w14:paraId="13D89077" w14:textId="77777777" w:rsidR="00EF454E" w:rsidRPr="00C27AAA" w:rsidRDefault="00EF454E" w:rsidP="00EF454E">
      <w:pPr>
        <w:rPr>
          <w:sz w:val="8"/>
          <w:szCs w:val="20"/>
        </w:rPr>
      </w:pPr>
      <w:r w:rsidRPr="00C27AAA">
        <w:rPr>
          <w:sz w:val="8"/>
          <w:szCs w:val="20"/>
        </w:rPr>
        <w:t xml:space="preserve">The previous section offered some reflections on the decolonization of international law, a process that will inevitably involve reconsideration of many premises those in the West have come to regard as foundational truths. This book makes no pretense of offering global “solutions” for the crises we face, collectively, in the twenty-first century. Indeed, if the history outlined herein tells us anything, it may be that the search for “universal” answers is misbegotten. Speaking with respect to the deconstruction of development theory, Gilbert Rist says, </w:t>
      </w:r>
    </w:p>
    <w:p w14:paraId="762AF3E7" w14:textId="77777777" w:rsidR="00EF454E" w:rsidRPr="00C27AAA" w:rsidRDefault="00EF454E" w:rsidP="00EF454E">
      <w:pPr>
        <w:rPr>
          <w:sz w:val="8"/>
        </w:rPr>
      </w:pPr>
      <w:r w:rsidRPr="00C27AAA">
        <w:rPr>
          <w:sz w:val="8"/>
        </w:rPr>
        <w:t xml:space="preserve">To dwell so much on the Western specificity of the “development” belief would have been rather futile if one were then to claim that one’s own conclusions were universal. Respect for cultural diversity, then, prohibits generalizations. There are numerous ways of living a “good life,” and it is up to each society to invent its own. But this in no way justifies the injustices of the present day, when some continue to “develop” while others have to make do with a “happy poverty”—on the false grounds that this corresponds to their particular culture.77 </w:t>
      </w:r>
    </w:p>
    <w:p w14:paraId="68DBDA7A" w14:textId="77777777" w:rsidR="00EF454E" w:rsidRPr="00C27AAA" w:rsidRDefault="00EF454E" w:rsidP="00EF454E">
      <w:pPr>
        <w:rPr>
          <w:sz w:val="8"/>
        </w:rPr>
      </w:pPr>
      <w:r w:rsidRPr="00C27AAA">
        <w:rPr>
          <w:sz w:val="8"/>
        </w:rPr>
        <w:t xml:space="preserve">Similarly, with respect to international law more generally, it seems clear that we must be receptive to the vast pluriverse of alternative worldviews without falling into a simplistic relativism that precludes addressing concrete injustices. </w:t>
      </w:r>
    </w:p>
    <w:p w14:paraId="55597A5F" w14:textId="77777777" w:rsidR="00EF454E" w:rsidRPr="00C27AAA" w:rsidRDefault="00EF454E" w:rsidP="00EF454E">
      <w:pPr>
        <w:rPr>
          <w:sz w:val="14"/>
          <w:szCs w:val="20"/>
        </w:rPr>
      </w:pPr>
      <w:r w:rsidRPr="00C27AAA">
        <w:rPr>
          <w:sz w:val="14"/>
          <w:szCs w:val="20"/>
        </w:rPr>
        <w:t xml:space="preserve">In an analysis that can be usefully adapted to the problems discussed in this book, Rist proposes three </w:t>
      </w:r>
      <w:r w:rsidRPr="00795F59">
        <w:rPr>
          <w:u w:val="single"/>
        </w:rPr>
        <w:t xml:space="preserve">“paths” </w:t>
      </w:r>
      <w:r w:rsidRPr="0072415A">
        <w:rPr>
          <w:highlight w:val="cyan"/>
          <w:u w:val="single"/>
        </w:rPr>
        <w:t xml:space="preserve">to </w:t>
      </w:r>
      <w:r w:rsidRPr="0072415A">
        <w:rPr>
          <w:b/>
          <w:iCs/>
          <w:highlight w:val="cyan"/>
          <w:u w:val="single"/>
          <w:bdr w:val="single" w:sz="8" w:space="0" w:color="auto"/>
        </w:rPr>
        <w:t>address problems</w:t>
      </w:r>
      <w:r w:rsidRPr="00795F59">
        <w:rPr>
          <w:u w:val="single"/>
        </w:rPr>
        <w:t xml:space="preserve"> resulting </w:t>
      </w:r>
      <w:r w:rsidRPr="0072415A">
        <w:rPr>
          <w:highlight w:val="cyan"/>
          <w:u w:val="single"/>
        </w:rPr>
        <w:t>from</w:t>
      </w:r>
      <w:r w:rsidRPr="00795F59">
        <w:rPr>
          <w:u w:val="single"/>
        </w:rPr>
        <w:t xml:space="preserve"> the </w:t>
      </w:r>
      <w:r w:rsidRPr="00795F59">
        <w:rPr>
          <w:b/>
          <w:iCs/>
          <w:u w:val="single"/>
          <w:bdr w:val="single" w:sz="8" w:space="0" w:color="auto"/>
        </w:rPr>
        <w:t>presumption</w:t>
      </w:r>
      <w:r w:rsidRPr="00795F59">
        <w:rPr>
          <w:u w:val="single"/>
        </w:rPr>
        <w:t xml:space="preserve"> that human history is </w:t>
      </w:r>
      <w:r w:rsidRPr="00795F59">
        <w:rPr>
          <w:b/>
          <w:iCs/>
          <w:u w:val="single"/>
          <w:bdr w:val="single" w:sz="8" w:space="0" w:color="auto"/>
        </w:rPr>
        <w:t>inevitably</w:t>
      </w:r>
      <w:r w:rsidRPr="00795F59">
        <w:rPr>
          <w:u w:val="single"/>
        </w:rPr>
        <w:t xml:space="preserve"> the story of </w:t>
      </w:r>
      <w:r w:rsidRPr="0072415A">
        <w:rPr>
          <w:b/>
          <w:iCs/>
          <w:highlight w:val="cyan"/>
          <w:u w:val="single"/>
          <w:bdr w:val="single" w:sz="8" w:space="0" w:color="auto"/>
        </w:rPr>
        <w:t>development</w:t>
      </w:r>
      <w:r w:rsidRPr="00C27AAA">
        <w:rPr>
          <w:sz w:val="14"/>
          <w:szCs w:val="20"/>
        </w:rPr>
        <w:t xml:space="preserve"> and growth. The first is to take a rational approach to growth that recognizes the importance of all peoples’ living conditions but, rather than relying on the abstract principle of free trade, consciously addresses international inequalities as well as environmental devastation. He summarizes this as “</w:t>
      </w:r>
      <w:proofErr w:type="spellStart"/>
      <w:r w:rsidRPr="00C27AAA">
        <w:rPr>
          <w:sz w:val="14"/>
          <w:szCs w:val="20"/>
        </w:rPr>
        <w:t>manag</w:t>
      </w:r>
      <w:proofErr w:type="spellEnd"/>
      <w:r w:rsidRPr="00C27AAA">
        <w:rPr>
          <w:sz w:val="14"/>
          <w:szCs w:val="20"/>
        </w:rPr>
        <w:t>[</w:t>
      </w:r>
      <w:proofErr w:type="spellStart"/>
      <w:r w:rsidRPr="00C27AAA">
        <w:rPr>
          <w:sz w:val="14"/>
          <w:szCs w:val="20"/>
        </w:rPr>
        <w:t>ing</w:t>
      </w:r>
      <w:proofErr w:type="spellEnd"/>
      <w:r w:rsidRPr="00C27AAA">
        <w:rPr>
          <w:sz w:val="14"/>
          <w:szCs w:val="20"/>
        </w:rPr>
        <w:t xml:space="preserve">] without illusions a system that is known to be perverse.”78 </w:t>
      </w:r>
      <w:r w:rsidRPr="00795F59">
        <w:rPr>
          <w:u w:val="single"/>
        </w:rPr>
        <w:t xml:space="preserve">A similar approach to the </w:t>
      </w:r>
      <w:r w:rsidRPr="0072415A">
        <w:rPr>
          <w:b/>
          <w:iCs/>
          <w:highlight w:val="cyan"/>
          <w:u w:val="single"/>
          <w:bdr w:val="single" w:sz="8" w:space="0" w:color="auto"/>
        </w:rPr>
        <w:t>extant</w:t>
      </w:r>
      <w:r w:rsidRPr="00795F59">
        <w:rPr>
          <w:b/>
          <w:iCs/>
          <w:u w:val="single"/>
          <w:bdr w:val="single" w:sz="8" w:space="0" w:color="auto"/>
        </w:rPr>
        <w:t xml:space="preserve"> system</w:t>
      </w:r>
      <w:r w:rsidRPr="00795F59">
        <w:rPr>
          <w:u w:val="single"/>
        </w:rPr>
        <w:t xml:space="preserve"> of </w:t>
      </w:r>
      <w:r w:rsidRPr="0072415A">
        <w:rPr>
          <w:b/>
          <w:iCs/>
          <w:highlight w:val="cyan"/>
          <w:u w:val="single"/>
          <w:bdr w:val="single" w:sz="8" w:space="0" w:color="auto"/>
        </w:rPr>
        <w:t>international law</w:t>
      </w:r>
      <w:r w:rsidRPr="00795F59">
        <w:rPr>
          <w:u w:val="single"/>
        </w:rPr>
        <w:t xml:space="preserve">—one that </w:t>
      </w:r>
      <w:r w:rsidRPr="00795F59">
        <w:rPr>
          <w:b/>
          <w:iCs/>
          <w:u w:val="single"/>
          <w:bdr w:val="single" w:sz="8" w:space="0" w:color="auto"/>
        </w:rPr>
        <w:t>acknowledges</w:t>
      </w:r>
      <w:r w:rsidRPr="00795F59">
        <w:rPr>
          <w:u w:val="single"/>
        </w:rPr>
        <w:t xml:space="preserve"> its inherent, </w:t>
      </w:r>
      <w:r w:rsidRPr="00795F59">
        <w:rPr>
          <w:b/>
          <w:iCs/>
          <w:u w:val="single"/>
          <w:bdr w:val="single" w:sz="8" w:space="0" w:color="auto"/>
        </w:rPr>
        <w:t>historically rooted inequities</w:t>
      </w:r>
      <w:r w:rsidRPr="00795F59">
        <w:rPr>
          <w:u w:val="single"/>
        </w:rPr>
        <w:t xml:space="preserve"> and </w:t>
      </w:r>
      <w:r w:rsidRPr="00795F59">
        <w:rPr>
          <w:b/>
          <w:iCs/>
          <w:u w:val="single"/>
          <w:bdr w:val="single" w:sz="8" w:space="0" w:color="auto"/>
        </w:rPr>
        <w:t>“manages” them</w:t>
      </w:r>
      <w:r w:rsidRPr="00795F59">
        <w:rPr>
          <w:u w:val="single"/>
        </w:rPr>
        <w:t xml:space="preserve"> with an eye to realizing its stated goals of international peace and security, </w:t>
      </w:r>
      <w:r w:rsidRPr="0072415A">
        <w:rPr>
          <w:highlight w:val="cyan"/>
          <w:u w:val="single"/>
        </w:rPr>
        <w:t xml:space="preserve">including a </w:t>
      </w:r>
      <w:r w:rsidRPr="0072415A">
        <w:rPr>
          <w:b/>
          <w:iCs/>
          <w:highlight w:val="cyan"/>
          <w:u w:val="single"/>
          <w:bdr w:val="single" w:sz="8" w:space="0" w:color="auto"/>
        </w:rPr>
        <w:t>genuine right to self-determination</w:t>
      </w:r>
      <w:r w:rsidRPr="0072415A">
        <w:rPr>
          <w:highlight w:val="cyan"/>
          <w:u w:val="single"/>
        </w:rPr>
        <w:t>—would</w:t>
      </w:r>
      <w:r w:rsidRPr="00795F59">
        <w:rPr>
          <w:u w:val="single"/>
        </w:rPr>
        <w:t xml:space="preserve"> </w:t>
      </w:r>
      <w:r w:rsidRPr="00795F59">
        <w:rPr>
          <w:b/>
          <w:iCs/>
          <w:u w:val="single"/>
          <w:bdr w:val="single" w:sz="8" w:space="0" w:color="auto"/>
        </w:rPr>
        <w:t xml:space="preserve">at least </w:t>
      </w:r>
      <w:r w:rsidRPr="0072415A">
        <w:rPr>
          <w:b/>
          <w:iCs/>
          <w:highlight w:val="cyan"/>
          <w:u w:val="single"/>
          <w:bdr w:val="single" w:sz="8" w:space="0" w:color="auto"/>
        </w:rPr>
        <w:t>create</w:t>
      </w:r>
      <w:r w:rsidRPr="00795F59">
        <w:rPr>
          <w:b/>
          <w:iCs/>
          <w:u w:val="single"/>
          <w:bdr w:val="single" w:sz="8" w:space="0" w:color="auto"/>
        </w:rPr>
        <w:t xml:space="preserve"> some </w:t>
      </w:r>
      <w:r w:rsidRPr="0072415A">
        <w:rPr>
          <w:b/>
          <w:iCs/>
          <w:highlight w:val="cyan"/>
          <w:u w:val="single"/>
          <w:bdr w:val="single" w:sz="8" w:space="0" w:color="auto"/>
        </w:rPr>
        <w:t>space</w:t>
      </w:r>
      <w:r w:rsidRPr="00795F59">
        <w:rPr>
          <w:u w:val="single"/>
        </w:rPr>
        <w:t xml:space="preserve"> in which the purposes and effects of </w:t>
      </w:r>
      <w:r w:rsidRPr="00795F59">
        <w:rPr>
          <w:b/>
          <w:iCs/>
          <w:u w:val="single"/>
          <w:bdr w:val="single" w:sz="8" w:space="0" w:color="auto"/>
        </w:rPr>
        <w:t>international law</w:t>
      </w:r>
      <w:r w:rsidRPr="00795F59">
        <w:rPr>
          <w:u w:val="single"/>
        </w:rPr>
        <w:t xml:space="preserve"> and </w:t>
      </w:r>
      <w:r w:rsidRPr="00795F59">
        <w:rPr>
          <w:b/>
          <w:iCs/>
          <w:u w:val="single"/>
          <w:bdr w:val="single" w:sz="8" w:space="0" w:color="auto"/>
        </w:rPr>
        <w:t>policies</w:t>
      </w:r>
      <w:r w:rsidRPr="00795F59">
        <w:rPr>
          <w:u w:val="single"/>
        </w:rPr>
        <w:t xml:space="preserve"> could be more honestly addressed and decisions about the allocation of the system’s resources imbued </w:t>
      </w:r>
      <w:r w:rsidRPr="0072415A">
        <w:rPr>
          <w:highlight w:val="cyan"/>
          <w:u w:val="single"/>
        </w:rPr>
        <w:t>with</w:t>
      </w:r>
      <w:r w:rsidRPr="00795F59">
        <w:rPr>
          <w:u w:val="single"/>
        </w:rPr>
        <w:t xml:space="preserve"> a higher degree of </w:t>
      </w:r>
      <w:r w:rsidRPr="0072415A">
        <w:rPr>
          <w:rStyle w:val="StyleUnderline"/>
          <w:highlight w:val="cyan"/>
        </w:rPr>
        <w:t>transparency and accountability</w:t>
      </w:r>
      <w:r w:rsidRPr="00C27AAA">
        <w:rPr>
          <w:sz w:val="14"/>
          <w:szCs w:val="20"/>
        </w:rPr>
        <w:t xml:space="preserve">. </w:t>
      </w:r>
    </w:p>
    <w:p w14:paraId="64B8789C" w14:textId="77777777" w:rsidR="00EF454E" w:rsidRPr="00C27AAA" w:rsidRDefault="00EF454E" w:rsidP="00EF454E">
      <w:pPr>
        <w:rPr>
          <w:sz w:val="14"/>
          <w:szCs w:val="20"/>
        </w:rPr>
      </w:pPr>
      <w:r w:rsidRPr="00C27AAA">
        <w:rPr>
          <w:sz w:val="14"/>
          <w:szCs w:val="20"/>
        </w:rPr>
        <w:t xml:space="preserve">The second path, which Rist describes as “a wager on the positive aspects of exclusion,”79 reinforces alternatives developed by “social movements in the South which have stopped expecting everything to come from the good will of those in power, and no longer believe either in aid or in international cooperation.”80 In economic terms, this involves removing the constraints that prevent subordinated communities from becoming self-reliant or reviving their own value systems. From a legal perspective, it could mean rolling back the efforts of states and international institutions to uniformly regulate all aspects of human behavior and social interaction, again providing the space to rediscover and reestablish legal processes whose effectiveness would be measured by the degree to which they result in “justice” as understood by the community at issue. Again, this does not require a retreat into relativism or localized majority rule; each community would still function in relationship to state and international structures, and a balance would have to be worked out as to the role of these larger institutions. However, that could be done, as it were, from the bottom up, with the well-being of all affected peoples as the measure, thus reversing the current trend of ever increasing micro-management of social relations determined by an abstracted and centralized power and enforced by its monopoly on armed force. </w:t>
      </w:r>
    </w:p>
    <w:p w14:paraId="13F7DA4E" w14:textId="77777777" w:rsidR="00EF454E" w:rsidRPr="00C27AAA" w:rsidRDefault="00EF454E" w:rsidP="00EF454E">
      <w:pPr>
        <w:rPr>
          <w:rStyle w:val="StyleUnderline"/>
        </w:rPr>
      </w:pPr>
      <w:r w:rsidRPr="00C27AAA">
        <w:rPr>
          <w:sz w:val="14"/>
          <w:szCs w:val="20"/>
        </w:rPr>
        <w:t xml:space="preserve">Rist’s third path involves theory, the development of “strategies of transgression” designed to “extricate thought from the circle of belief.”81 As part of this process he emphasizes the need to step back from our beliefs, to challenge ideas considered self-evident in </w:t>
      </w:r>
      <w:r w:rsidRPr="00C27AAA">
        <w:rPr>
          <w:sz w:val="14"/>
        </w:rPr>
        <w:t>ordinary discourse, to construct non-hegemonic explanatory models, and to build general understandings of the field (economics in his case, law in ours) that include factors normally considered outside</w:t>
      </w:r>
      <w:r w:rsidRPr="00C27AAA">
        <w:rPr>
          <w:sz w:val="14"/>
          <w:szCs w:val="20"/>
        </w:rPr>
        <w:t xml:space="preserve"> the discipline and that recognize a wide range of historic and cultural realities.82 As he concludes, </w:t>
      </w:r>
      <w:r w:rsidRPr="00795F59">
        <w:rPr>
          <w:u w:val="single"/>
        </w:rPr>
        <w:t xml:space="preserve">“the point is to prepare the ground for post-development—which should </w:t>
      </w:r>
      <w:r w:rsidRPr="00C27AAA">
        <w:rPr>
          <w:sz w:val="14"/>
        </w:rPr>
        <w:t>not be confused with ‘anti-development.’ To want to do something different from what has been done so far does not mean doing the opposite.” In “preparing the ground” for a reenvisioned and reconstructed system of international law capable of protecting the well-being of all peoples, our “strategies of transgression”</w:t>
      </w:r>
      <w:r w:rsidRPr="00795F59">
        <w:rPr>
          <w:u w:val="single"/>
        </w:rPr>
        <w:t xml:space="preserve"> must, of course, take into account the ideological and material realities of our time. </w:t>
      </w:r>
      <w:r w:rsidRPr="0072415A">
        <w:rPr>
          <w:highlight w:val="cyan"/>
          <w:u w:val="single"/>
        </w:rPr>
        <w:t>Given</w:t>
      </w:r>
      <w:r w:rsidRPr="00795F59">
        <w:rPr>
          <w:u w:val="single"/>
        </w:rPr>
        <w:t xml:space="preserve"> the </w:t>
      </w:r>
      <w:r w:rsidRPr="0072415A">
        <w:rPr>
          <w:highlight w:val="cyan"/>
          <w:u w:val="single"/>
        </w:rPr>
        <w:t>extraordinary</w:t>
      </w:r>
      <w:r w:rsidRPr="00795F59">
        <w:rPr>
          <w:u w:val="single"/>
        </w:rPr>
        <w:t xml:space="preserve"> military, economic, and political </w:t>
      </w:r>
      <w:r w:rsidRPr="0072415A">
        <w:rPr>
          <w:highlight w:val="cyan"/>
          <w:u w:val="single"/>
        </w:rPr>
        <w:t>power</w:t>
      </w:r>
      <w:r w:rsidRPr="00795F59">
        <w:rPr>
          <w:u w:val="single"/>
        </w:rPr>
        <w:t xml:space="preserve"> currently wielded </w:t>
      </w:r>
      <w:r w:rsidRPr="0072415A">
        <w:rPr>
          <w:rStyle w:val="StyleUnderline"/>
          <w:highlight w:val="cyan"/>
        </w:rPr>
        <w:t>by the U</w:t>
      </w:r>
      <w:r w:rsidRPr="00C27AAA">
        <w:rPr>
          <w:sz w:val="14"/>
        </w:rPr>
        <w:t xml:space="preserve">nited </w:t>
      </w:r>
      <w:r w:rsidRPr="0072415A">
        <w:rPr>
          <w:rStyle w:val="StyleUnderline"/>
          <w:highlight w:val="cyan"/>
        </w:rPr>
        <w:t>S</w:t>
      </w:r>
      <w:r w:rsidRPr="00C27AAA">
        <w:rPr>
          <w:sz w:val="14"/>
        </w:rPr>
        <w:t xml:space="preserve">tates, </w:t>
      </w:r>
      <w:r w:rsidRPr="00795F59">
        <w:rPr>
          <w:u w:val="single"/>
        </w:rPr>
        <w:t xml:space="preserve">it is </w:t>
      </w:r>
      <w:r w:rsidRPr="0072415A">
        <w:rPr>
          <w:rStyle w:val="StyleUnderline"/>
          <w:highlight w:val="cyan"/>
        </w:rPr>
        <w:t>unlikely</w:t>
      </w:r>
      <w:r w:rsidRPr="00795F59">
        <w:rPr>
          <w:u w:val="single"/>
        </w:rPr>
        <w:t xml:space="preserve"> that substantive </w:t>
      </w:r>
      <w:r w:rsidRPr="0072415A">
        <w:rPr>
          <w:rStyle w:val="StyleUnderline"/>
          <w:highlight w:val="cyan"/>
        </w:rPr>
        <w:t>change can occur without addressing its approach to</w:t>
      </w:r>
      <w:r w:rsidRPr="0072415A">
        <w:rPr>
          <w:b/>
          <w:iCs/>
          <w:highlight w:val="cyan"/>
          <w:u w:val="single"/>
          <w:bdr w:val="single" w:sz="8" w:space="0" w:color="auto"/>
        </w:rPr>
        <w:t xml:space="preserve"> </w:t>
      </w:r>
      <w:r w:rsidRPr="0072415A">
        <w:rPr>
          <w:rStyle w:val="StyleUnderline"/>
          <w:highlight w:val="cyan"/>
        </w:rPr>
        <w:t>i</w:t>
      </w:r>
      <w:r w:rsidRPr="00C27AAA">
        <w:rPr>
          <w:rStyle w:val="StyleUnderline"/>
        </w:rPr>
        <w:t xml:space="preserve">nternational </w:t>
      </w:r>
      <w:r w:rsidRPr="0072415A">
        <w:rPr>
          <w:rStyle w:val="StyleUnderline"/>
          <w:highlight w:val="cyan"/>
        </w:rPr>
        <w:t>law</w:t>
      </w:r>
      <w:r w:rsidRPr="00795F59">
        <w:rPr>
          <w:u w:val="single"/>
        </w:rPr>
        <w:t xml:space="preserve"> and institutions. This</w:t>
      </w:r>
      <w:r w:rsidRPr="00C27AAA">
        <w:rPr>
          <w:sz w:val="14"/>
          <w:szCs w:val="20"/>
        </w:rPr>
        <w:t xml:space="preserve">, in turn, </w:t>
      </w:r>
      <w:r w:rsidRPr="00795F59">
        <w:rPr>
          <w:u w:val="single"/>
        </w:rPr>
        <w:t xml:space="preserve">means </w:t>
      </w:r>
      <w:r w:rsidRPr="0072415A">
        <w:rPr>
          <w:rStyle w:val="StyleUnderline"/>
          <w:highlight w:val="cyan"/>
        </w:rPr>
        <w:t>confronting American exceptionalism.</w:t>
      </w:r>
      <w:r w:rsidRPr="00C27AAA">
        <w:rPr>
          <w:rStyle w:val="StyleUnderline"/>
        </w:rPr>
        <w:t xml:space="preserve"> </w:t>
      </w:r>
    </w:p>
    <w:p w14:paraId="267EAFD0" w14:textId="77777777" w:rsidR="00EF454E" w:rsidRPr="00C27AAA" w:rsidRDefault="00EF454E" w:rsidP="00EF454E">
      <w:pPr>
        <w:rPr>
          <w:sz w:val="14"/>
          <w:szCs w:val="20"/>
        </w:rPr>
      </w:pPr>
      <w:r w:rsidRPr="00C27AAA">
        <w:rPr>
          <w:sz w:val="14"/>
          <w:szCs w:val="20"/>
        </w:rPr>
        <w:t xml:space="preserve">In waging its current war on terror, the U.S. government has taken the position that the new and ever changing threat of global terrorism justifies policies and practices that fail to comply with accepted norms of international law, particularly those governing the use of force and ensuring basic human rights. U.S. representatives have asserted that a new paradigm now governs international law and claim to be implementing a “distinctly American internationalism.” While emphasizing the importance of the global rule of law, the U.S. has chosen to exempt itself from many of its particular applications and constraints. In this process, American officials have characterized the opposition as “evil”—embodied in terrorists and rogue states—and argued that established rules of warfare do not apply because this enemy does not behave rationally. More generally, the U.S. claims to be the preeminent representative of Western civilization, waging a war to preserve its most sacred values of freedom and democracy. These values are posited as universally “right and true” and thus, while the United States may appear to be shunning norms and institutions established by the international community, it claims to be doing so for the higher purpose of extending the benefits of civilization to all.83 </w:t>
      </w:r>
    </w:p>
    <w:p w14:paraId="652B915B" w14:textId="77777777" w:rsidR="00EF454E" w:rsidRPr="00C27AAA" w:rsidRDefault="00EF454E" w:rsidP="00EF454E">
      <w:pPr>
        <w:rPr>
          <w:sz w:val="14"/>
          <w:szCs w:val="20"/>
        </w:rPr>
      </w:pPr>
      <w:r w:rsidRPr="00C27AAA">
        <w:rPr>
          <w:sz w:val="14"/>
          <w:szCs w:val="20"/>
        </w:rPr>
        <w:t xml:space="preserve">Is the “new internationalism” simply a guise for rejecting the past half-century of international institution building in favor of the exercise of raw power? If so, </w:t>
      </w:r>
      <w:r w:rsidRPr="00C27AAA">
        <w:rPr>
          <w:sz w:val="14"/>
        </w:rPr>
        <w:t>redress for the injustices wrought by this war on terror could be obtained quite simply by adherence to the rule of law—a straightforward solution, albeit one quite difficult to implement given contemporary political and military realities. While compliance with extant international law would certainly</w:t>
      </w:r>
      <w:r w:rsidRPr="00C27AAA">
        <w:rPr>
          <w:sz w:val="14"/>
          <w:szCs w:val="20"/>
        </w:rPr>
        <w:t xml:space="preserve"> go a long way toward protecting basic human rights and countering allegations of American hypocrisy, I believe that the history discussed thus far illustrates that </w:t>
      </w:r>
      <w:r w:rsidRPr="00C27AAA">
        <w:rPr>
          <w:sz w:val="14"/>
        </w:rPr>
        <w:t>this proposal, standing alone, is inadequate</w:t>
      </w:r>
      <w:r w:rsidRPr="00C27AAA">
        <w:rPr>
          <w:sz w:val="14"/>
          <w:szCs w:val="20"/>
        </w:rPr>
        <w:t xml:space="preserve"> for two fundamental reasons. </w:t>
      </w:r>
    </w:p>
    <w:p w14:paraId="5374453F" w14:textId="77777777" w:rsidR="00EF454E" w:rsidRPr="00C27AAA" w:rsidRDefault="00EF454E" w:rsidP="00EF454E">
      <w:pPr>
        <w:rPr>
          <w:sz w:val="14"/>
          <w:szCs w:val="20"/>
        </w:rPr>
      </w:pPr>
      <w:r w:rsidRPr="00C27AAA">
        <w:rPr>
          <w:sz w:val="14"/>
          <w:szCs w:val="20"/>
        </w:rPr>
        <w:t xml:space="preserve">The first goes to the nature of the United States’ relationship to international law. </w:t>
      </w:r>
      <w:r w:rsidRPr="00795F59">
        <w:rPr>
          <w:u w:val="single"/>
        </w:rPr>
        <w:t xml:space="preserve">U.S. officials </w:t>
      </w:r>
      <w:r w:rsidRPr="00C27AAA">
        <w:rPr>
          <w:rStyle w:val="StyleUnderline"/>
        </w:rPr>
        <w:t>are not simply rejecting international law wholesale any more than the “founding fathers” were when declaring their independence from Britain in 1776. Like their predecessors,</w:t>
      </w:r>
      <w:r w:rsidRPr="00C27AAA">
        <w:rPr>
          <w:sz w:val="14"/>
          <w:szCs w:val="20"/>
        </w:rPr>
        <w:t xml:space="preserve"> </w:t>
      </w:r>
      <w:r w:rsidRPr="00795F59">
        <w:rPr>
          <w:u w:val="single"/>
        </w:rPr>
        <w:t xml:space="preserve">contemporary American leaders rely upon the </w:t>
      </w:r>
      <w:r w:rsidRPr="00C27AAA">
        <w:rPr>
          <w:rStyle w:val="StyleUnderline"/>
        </w:rPr>
        <w:t xml:space="preserve">international law and legal institutions </w:t>
      </w:r>
      <w:r w:rsidRPr="0072415A">
        <w:rPr>
          <w:rStyle w:val="StyleUnderline"/>
          <w:highlight w:val="cyan"/>
        </w:rPr>
        <w:t>that justify</w:t>
      </w:r>
      <w:r w:rsidRPr="00C27AAA">
        <w:rPr>
          <w:rStyle w:val="StyleUnderline"/>
        </w:rPr>
        <w:t xml:space="preserve"> their </w:t>
      </w:r>
      <w:r w:rsidRPr="0072415A">
        <w:rPr>
          <w:rStyle w:val="StyleUnderline"/>
          <w:highlight w:val="cyan"/>
        </w:rPr>
        <w:t>control over</w:t>
      </w:r>
      <w:r w:rsidRPr="00C27AAA">
        <w:rPr>
          <w:rStyle w:val="StyleUnderline"/>
        </w:rPr>
        <w:t xml:space="preserve"> the lands, peoples, </w:t>
      </w:r>
      <w:r w:rsidRPr="0072415A">
        <w:rPr>
          <w:rStyle w:val="StyleUnderline"/>
          <w:highlight w:val="cyan"/>
        </w:rPr>
        <w:t>natural resources</w:t>
      </w:r>
      <w:r w:rsidRPr="00C27AAA">
        <w:rPr>
          <w:rStyle w:val="StyleUnderline"/>
        </w:rPr>
        <w:t>,</w:t>
      </w:r>
      <w:r w:rsidRPr="00795F59">
        <w:rPr>
          <w:u w:val="single"/>
        </w:rPr>
        <w:t xml:space="preserve"> and markets which allow them to maintain their hegemonic status</w:t>
      </w:r>
      <w:r w:rsidRPr="00C27AAA">
        <w:t xml:space="preserve">. </w:t>
      </w:r>
      <w:r w:rsidRPr="00C27AAA">
        <w:rPr>
          <w:sz w:val="16"/>
        </w:rPr>
        <w:t xml:space="preserve">The exceptionalism now being asserted is not fundamentally different from that claimed by the founders when they utilized the colonial law of their era to justify their occupation of North America, but asserted a prerogative to deviate from its strictures for the greater good of bringing Western civilization to a more advanced stage. The claimed need to deviate from otherwise applicable legal standards for the higher purpose of preserving and advancing civilization by combating evil, or savagery, is the same argument proffered by the earliest Crusaders and conquistadors, the Puritans in the early American colonies, the settlers and soldiers who slaughtered American Indian peoples, the military forces occupying northern Mexico, and the </w:t>
      </w:r>
      <w:r w:rsidRPr="00C27AAA">
        <w:rPr>
          <w:sz w:val="16"/>
          <w:szCs w:val="20"/>
        </w:rPr>
        <w:t xml:space="preserve">American general who decided that it might be necessary to exterminate half the Filipino people to bring the benefits of civilization to the other </w:t>
      </w:r>
      <w:r w:rsidRPr="00C27AAA">
        <w:rPr>
          <w:sz w:val="14"/>
          <w:szCs w:val="20"/>
        </w:rPr>
        <w:t xml:space="preserve">half. The primary distinction is that, in the twenty-first century, American officials are the direct beneficiaries of a century of tremendous U.S. influence over the organizations that articulate and implement this law. </w:t>
      </w:r>
    </w:p>
    <w:p w14:paraId="2E915F06" w14:textId="77777777" w:rsidR="00EF454E" w:rsidRPr="00C27AAA" w:rsidRDefault="00EF454E" w:rsidP="00EF454E">
      <w:pPr>
        <w:rPr>
          <w:sz w:val="14"/>
          <w:szCs w:val="20"/>
        </w:rPr>
      </w:pPr>
      <w:r w:rsidRPr="00C27AAA">
        <w:rPr>
          <w:sz w:val="14"/>
          <w:szCs w:val="20"/>
        </w:rPr>
        <w:t xml:space="preserve">The fundamental premise of American exceptionalism—that it is acceptable and sometimes necessary to violate international law for a “greater good” which can be determined only by American leaders—cannot be successfully countered by the argument that the United States is violating international law. That fact has already been accounted for, explicitly or implicitly. </w:t>
      </w:r>
      <w:r w:rsidRPr="00795F59">
        <w:rPr>
          <w:u w:val="single"/>
        </w:rPr>
        <w:t>Challenges to the exceptionalist stance will succeed only if they engage the underlying worldview that posits Western civilization as the highest stage of a process of unilinear and inevitable human development, and the American state as its most advanced iteration. Otherwise, one is reduced to accepting the underlying premise and arguing simply that the “greater good” at issue is not sufficiently “good” to justify this or that particular deviation from the rule of law</w:t>
      </w:r>
      <w:r w:rsidRPr="00C27AAA">
        <w:rPr>
          <w:sz w:val="14"/>
          <w:szCs w:val="20"/>
        </w:rPr>
        <w:t xml:space="preserve">. </w:t>
      </w:r>
    </w:p>
    <w:p w14:paraId="19F73A8E" w14:textId="77777777" w:rsidR="00EF454E" w:rsidRPr="00C27AAA" w:rsidRDefault="00EF454E" w:rsidP="00EF454E">
      <w:pPr>
        <w:rPr>
          <w:sz w:val="16"/>
        </w:rPr>
      </w:pPr>
      <w:r w:rsidRPr="00C27AAA">
        <w:rPr>
          <w:sz w:val="14"/>
          <w:szCs w:val="20"/>
        </w:rPr>
        <w:t xml:space="preserve">The second reason why simply insisting on adherence to international law is inadequate to resolve some of the most fundamental questions of global peace and security, as well as human wellbeing more generally, goes to the nature of the international legal system. As discussed throughout this book, it is an order that was self-consciously designed to accommodate relations between the “civilized” states of Europe and later extended to encompass states recognized by the original members of this “community” as sufficiently assimilated into this system. Although contemporary geopolitical realities must be acknowledged, of course, it is also becoming evident that </w:t>
      </w:r>
      <w:r w:rsidRPr="00795F59">
        <w:rPr>
          <w:u w:val="single"/>
        </w:rPr>
        <w:t xml:space="preserve">the political, economic, and military </w:t>
      </w:r>
      <w:r w:rsidRPr="00C27AAA">
        <w:rPr>
          <w:sz w:val="16"/>
        </w:rPr>
        <w:t xml:space="preserve">structures created by these states have brought us to a place that is neither just nor sustainable. Simply insisting that the United States “play by the rules” of this international order will not resolve the most fundamental problems that have been generated by that order. This, of course, is the broader project of “decolonizing” international law. </w:t>
      </w:r>
    </w:p>
    <w:p w14:paraId="3C8E171A" w14:textId="77777777" w:rsidR="00EF454E" w:rsidRPr="00C27AAA" w:rsidRDefault="00EF454E" w:rsidP="00EF454E">
      <w:pPr>
        <w:rPr>
          <w:sz w:val="14"/>
          <w:szCs w:val="20"/>
        </w:rPr>
      </w:pPr>
      <w:r w:rsidRPr="0072415A">
        <w:rPr>
          <w:highlight w:val="cyan"/>
          <w:u w:val="single"/>
        </w:rPr>
        <w:t>As</w:t>
      </w:r>
      <w:r w:rsidRPr="00795F59">
        <w:rPr>
          <w:u w:val="single"/>
        </w:rPr>
        <w:t xml:space="preserve"> we are forced to confront the reality that </w:t>
      </w:r>
      <w:r w:rsidRPr="0072415A">
        <w:rPr>
          <w:rStyle w:val="StyleUnderline"/>
          <w:highlight w:val="cyan"/>
        </w:rPr>
        <w:t>“civilization”</w:t>
      </w:r>
      <w:r w:rsidRPr="00795F59">
        <w:rPr>
          <w:u w:val="single"/>
        </w:rPr>
        <w:t xml:space="preserve"> may be </w:t>
      </w:r>
      <w:r w:rsidRPr="00C27AAA">
        <w:rPr>
          <w:rStyle w:val="StyleUnderline"/>
        </w:rPr>
        <w:t xml:space="preserve">rapidly </w:t>
      </w:r>
      <w:r w:rsidRPr="0072415A">
        <w:rPr>
          <w:rStyle w:val="StyleUnderline"/>
          <w:highlight w:val="cyan"/>
        </w:rPr>
        <w:t>render</w:t>
      </w:r>
      <w:r w:rsidRPr="00C27AAA">
        <w:rPr>
          <w:rStyle w:val="StyleUnderline"/>
        </w:rPr>
        <w:t xml:space="preserve">ing </w:t>
      </w:r>
      <w:r w:rsidRPr="0072415A">
        <w:rPr>
          <w:rStyle w:val="StyleUnderline"/>
          <w:highlight w:val="cyan"/>
        </w:rPr>
        <w:t>the planet uninhabitable</w:t>
      </w:r>
      <w:r w:rsidRPr="00C27AAA">
        <w:rPr>
          <w:sz w:val="14"/>
          <w:szCs w:val="20"/>
        </w:rPr>
        <w:t xml:space="preserve">,84 we must rethink the fundamental premises of the deeply embedded notions of manifest destiny, human progress, and American exceptionalism. Few Americans today are willing to justify aggressive wars or genocidal policies on the basis of racial superiority or because “God told us to do it.” Such blatant excuses would, one hopes, be quickly dismissed as criminal or pathological. However, when confronted with the history of destruction undertaken in the name of manifest destiny or some variant thereof, many retreat to the “ultimate good” theory in which good is defined in terms of </w:t>
      </w:r>
      <w:proofErr w:type="spellStart"/>
      <w:r w:rsidRPr="00C27AAA">
        <w:rPr>
          <w:sz w:val="14"/>
          <w:szCs w:val="20"/>
        </w:rPr>
        <w:t>Euroderivative</w:t>
      </w:r>
      <w:proofErr w:type="spellEnd"/>
      <w:r w:rsidRPr="00C27AAA">
        <w:rPr>
          <w:sz w:val="14"/>
          <w:szCs w:val="20"/>
        </w:rPr>
        <w:t xml:space="preserve"> notions of progress, civilization, freedom, and democracy. It is this denial of historical reality that must be confronted in the exceptionalist narrative. </w:t>
      </w:r>
      <w:r w:rsidRPr="0072415A">
        <w:rPr>
          <w:rStyle w:val="StyleUnderline"/>
          <w:highlight w:val="cyan"/>
        </w:rPr>
        <w:t>The process of decolonizing i</w:t>
      </w:r>
      <w:r w:rsidRPr="00C27AAA">
        <w:rPr>
          <w:rStyle w:val="StyleUnderline"/>
        </w:rPr>
        <w:t xml:space="preserve">nternational </w:t>
      </w:r>
      <w:r w:rsidRPr="0072415A">
        <w:rPr>
          <w:rStyle w:val="StyleUnderline"/>
          <w:highlight w:val="cyan"/>
        </w:rPr>
        <w:t>law</w:t>
      </w:r>
      <w:r w:rsidRPr="0072415A">
        <w:rPr>
          <w:highlight w:val="cyan"/>
          <w:u w:val="single"/>
        </w:rPr>
        <w:t xml:space="preserve"> will require</w:t>
      </w:r>
      <w:r w:rsidRPr="00C27AAA">
        <w:rPr>
          <w:sz w:val="14"/>
          <w:szCs w:val="20"/>
        </w:rPr>
        <w:t xml:space="preserve"> addressing many uncomfortable truths, not least of which is that “the enemy” cannot be blithely defined as terrorism or opposition to Western civilization. If </w:t>
      </w:r>
      <w:r w:rsidRPr="00795F59">
        <w:rPr>
          <w:u w:val="single"/>
        </w:rPr>
        <w:t xml:space="preserve">we are willing to critically examine and concretely deconstruct the presumptions underlying the contemporary world order, we may find </w:t>
      </w:r>
      <w:r w:rsidRPr="0072415A">
        <w:rPr>
          <w:rStyle w:val="StyleUnderline"/>
          <w:highlight w:val="cyan"/>
        </w:rPr>
        <w:t>a pluriverse of</w:t>
      </w:r>
      <w:r w:rsidRPr="00795F59">
        <w:rPr>
          <w:u w:val="single"/>
        </w:rPr>
        <w:t xml:space="preserve"> surviving histories and worldviews that encompass understandings of—perhaps even </w:t>
      </w:r>
      <w:r w:rsidRPr="0072415A">
        <w:rPr>
          <w:rStyle w:val="StyleUnderline"/>
          <w:highlight w:val="cyan"/>
        </w:rPr>
        <w:t>routes to</w:t>
      </w:r>
      <w:r w:rsidRPr="00C27AAA">
        <w:rPr>
          <w:rStyle w:val="StyleUnderline"/>
        </w:rPr>
        <w:t xml:space="preserve">—freedom and </w:t>
      </w:r>
      <w:r w:rsidRPr="0072415A">
        <w:rPr>
          <w:rStyle w:val="StyleUnderline"/>
          <w:highlight w:val="cyan"/>
        </w:rPr>
        <w:t>justice</w:t>
      </w:r>
      <w:r w:rsidRPr="00795F59">
        <w:rPr>
          <w:u w:val="single"/>
        </w:rPr>
        <w:t xml:space="preserve"> long lost to those of us who have been “civilized.”</w:t>
      </w:r>
    </w:p>
    <w:p w14:paraId="4FA31C0D" w14:textId="637B3E52" w:rsidR="005D388F" w:rsidRDefault="00EF454E" w:rsidP="00EF454E">
      <w:pPr>
        <w:pStyle w:val="Heading2"/>
      </w:pPr>
      <w:r>
        <w:t>ADV---</w:t>
      </w:r>
      <w:proofErr w:type="spellStart"/>
      <w:r w:rsidR="008229EE">
        <w:t>Demorarcy</w:t>
      </w:r>
      <w:proofErr w:type="spellEnd"/>
    </w:p>
    <w:p w14:paraId="40F5B51D" w14:textId="77777777" w:rsidR="008229EE" w:rsidRDefault="008229EE" w:rsidP="008229EE">
      <w:pPr>
        <w:pStyle w:val="Heading3"/>
      </w:pPr>
      <w:r>
        <w:t>Inequality---1NC</w:t>
      </w:r>
    </w:p>
    <w:p w14:paraId="2D31E5AA" w14:textId="77777777" w:rsidR="008229EE" w:rsidRPr="00EE28E1" w:rsidRDefault="008229EE" w:rsidP="008229EE">
      <w:pPr>
        <w:pStyle w:val="Heading4"/>
        <w:rPr>
          <w:bCs/>
        </w:rPr>
      </w:pPr>
      <w:bookmarkStart w:id="1" w:name="_Hlk144672497"/>
      <w:r w:rsidRPr="00EE28E1">
        <w:t xml:space="preserve">Inequality’s </w:t>
      </w:r>
      <w:r w:rsidRPr="00EE28E1">
        <w:rPr>
          <w:u w:val="single"/>
        </w:rPr>
        <w:t>declining</w:t>
      </w:r>
      <w:r w:rsidRPr="00EE28E1">
        <w:t xml:space="preserve">. </w:t>
      </w:r>
    </w:p>
    <w:p w14:paraId="6E447336" w14:textId="77777777" w:rsidR="008229EE" w:rsidRDefault="008229EE" w:rsidP="008229EE">
      <w:r>
        <w:rPr>
          <w:rStyle w:val="Style13ptBold"/>
        </w:rPr>
        <w:t xml:space="preserve">Wright et. al ‘19 </w:t>
      </w:r>
      <w:r>
        <w:t xml:space="preserve">[Joshua D., Elyse Dorsey, Jonathan Klick, and Jan M. Rybnicek; University Professor and Executive Director, Global Antitrust Institute at Scalia Law School; Attorney Advisor to Commissioner Noah Joshua Phillips, United States Federal Trade Commission; Professor of Law, University of Pennsylvania; Counsel in the antitrust, competition, and trade practice of Freshfields, </w:t>
      </w:r>
      <w:proofErr w:type="spellStart"/>
      <w:r>
        <w:t>Bruckahus</w:t>
      </w:r>
      <w:proofErr w:type="spellEnd"/>
      <w:r>
        <w:t xml:space="preserve"> Deringer LLP; Arizona State Law Review, “REQUIEM FOR A PARADOX: The Dubious Rise and Inevitable Fall of Hipster Antitrust,” vol. 51] </w:t>
      </w:r>
    </w:p>
    <w:p w14:paraId="5304D142" w14:textId="77777777" w:rsidR="008229EE" w:rsidRDefault="008229EE" w:rsidP="008229EE">
      <w:pPr>
        <w:rPr>
          <w:rStyle w:val="StyleUnderline"/>
        </w:rPr>
      </w:pPr>
      <w:r>
        <w:rPr>
          <w:sz w:val="16"/>
        </w:rPr>
        <w:t xml:space="preserve">2. The </w:t>
      </w:r>
      <w:r>
        <w:rPr>
          <w:rStyle w:val="Emphasis"/>
        </w:rPr>
        <w:t>Empirical Evidence</w:t>
      </w:r>
      <w:r>
        <w:rPr>
          <w:rStyle w:val="StyleUnderline"/>
        </w:rPr>
        <w:t xml:space="preserve">: Is Inequality </w:t>
      </w:r>
      <w:r>
        <w:rPr>
          <w:rStyle w:val="Emphasis"/>
        </w:rPr>
        <w:t>Really Growing</w:t>
      </w:r>
      <w:r>
        <w:rPr>
          <w:rStyle w:val="StyleUnderline"/>
        </w:rPr>
        <w:t>?</w:t>
      </w:r>
    </w:p>
    <w:p w14:paraId="7ADCA784" w14:textId="77777777" w:rsidR="008229EE" w:rsidRDefault="008229EE" w:rsidP="008229EE">
      <w:pPr>
        <w:rPr>
          <w:sz w:val="16"/>
        </w:rPr>
      </w:pPr>
      <w:r>
        <w:rPr>
          <w:sz w:val="16"/>
        </w:rPr>
        <w:t xml:space="preserve">All of the </w:t>
      </w:r>
      <w:r>
        <w:rPr>
          <w:rStyle w:val="StyleUnderline"/>
          <w:highlight w:val="cyan"/>
        </w:rPr>
        <w:t>papers</w:t>
      </w:r>
      <w:r>
        <w:rPr>
          <w:sz w:val="16"/>
        </w:rPr>
        <w:t xml:space="preserve"> discussed above </w:t>
      </w:r>
      <w:r>
        <w:rPr>
          <w:rStyle w:val="StyleUnderline"/>
          <w:highlight w:val="cyan"/>
        </w:rPr>
        <w:t>assume</w:t>
      </w:r>
      <w:r>
        <w:rPr>
          <w:rStyle w:val="StyleUnderline"/>
        </w:rPr>
        <w:t xml:space="preserve"> that </w:t>
      </w:r>
      <w:r>
        <w:rPr>
          <w:rStyle w:val="Emphasis"/>
          <w:highlight w:val="cyan"/>
        </w:rPr>
        <w:t>inequality</w:t>
      </w:r>
      <w:r>
        <w:rPr>
          <w:rStyle w:val="StyleUnderline"/>
        </w:rPr>
        <w:t xml:space="preserve"> has </w:t>
      </w:r>
      <w:r>
        <w:rPr>
          <w:rStyle w:val="Emphasis"/>
          <w:highlight w:val="cyan"/>
        </w:rPr>
        <w:t>increased</w:t>
      </w:r>
      <w:r>
        <w:rPr>
          <w:rStyle w:val="StyleUnderline"/>
        </w:rPr>
        <w:t xml:space="preserve"> in recent years</w:t>
      </w:r>
      <w:r>
        <w:rPr>
          <w:sz w:val="16"/>
        </w:rPr>
        <w:t xml:space="preserve">. This </w:t>
      </w:r>
      <w:r>
        <w:rPr>
          <w:rStyle w:val="StyleUnderline"/>
        </w:rPr>
        <w:t xml:space="preserve">view is fairly common among economists and would seem to be borne out as seen in Figure 2 below, which presents the </w:t>
      </w:r>
      <w:r>
        <w:rPr>
          <w:rStyle w:val="Emphasis"/>
        </w:rPr>
        <w:t>Gini coefficient</w:t>
      </w:r>
      <w:r>
        <w:rPr>
          <w:rStyle w:val="StyleUnderline"/>
        </w:rPr>
        <w:t xml:space="preserve"> for U.S. incomes</w:t>
      </w:r>
      <w:r>
        <w:rPr>
          <w:sz w:val="16"/>
        </w:rPr>
        <w:t xml:space="preserve"> for the last fifty years.166</w:t>
      </w:r>
    </w:p>
    <w:p w14:paraId="7E136B49" w14:textId="4ACDB478" w:rsidR="008229EE" w:rsidRDefault="008229EE" w:rsidP="008229EE"/>
    <w:p w14:paraId="4A07C4EF" w14:textId="77777777" w:rsidR="008229EE" w:rsidRDefault="008229EE" w:rsidP="008229EE">
      <w:pPr>
        <w:rPr>
          <w:sz w:val="16"/>
          <w:szCs w:val="16"/>
        </w:rPr>
      </w:pPr>
      <w:r>
        <w:rPr>
          <w:sz w:val="16"/>
          <w:szCs w:val="16"/>
        </w:rPr>
        <w:t>Figure 3, which plots the ratio of the share of US income among the fifth quintile of income-earning households to the share among the first quintile of households167 tells a similar story.</w:t>
      </w:r>
    </w:p>
    <w:p w14:paraId="271AD094" w14:textId="6A5B475D" w:rsidR="008229EE" w:rsidRDefault="008229EE" w:rsidP="008229EE"/>
    <w:p w14:paraId="4AC089BE" w14:textId="77777777" w:rsidR="008229EE" w:rsidRDefault="008229EE" w:rsidP="008229EE">
      <w:pPr>
        <w:rPr>
          <w:sz w:val="16"/>
        </w:rPr>
      </w:pPr>
      <w:r>
        <w:rPr>
          <w:sz w:val="16"/>
        </w:rPr>
        <w:t>Robert Kaestner and Darren Lubotsky underscore the point that</w:t>
      </w:r>
      <w:r>
        <w:rPr>
          <w:rStyle w:val="StyleUnderline"/>
        </w:rPr>
        <w:t xml:space="preserve"> inequality </w:t>
      </w:r>
      <w:r>
        <w:rPr>
          <w:rStyle w:val="StyleUnderline"/>
          <w:highlight w:val="cyan"/>
        </w:rPr>
        <w:t>measures</w:t>
      </w:r>
      <w:r>
        <w:rPr>
          <w:rStyle w:val="StyleUnderline"/>
        </w:rPr>
        <w:t xml:space="preserve"> can be </w:t>
      </w:r>
      <w:r>
        <w:rPr>
          <w:rStyle w:val="Emphasis"/>
        </w:rPr>
        <w:t xml:space="preserve">significantly </w:t>
      </w:r>
      <w:r>
        <w:rPr>
          <w:rStyle w:val="Emphasis"/>
          <w:highlight w:val="cyan"/>
        </w:rPr>
        <w:t>affected</w:t>
      </w:r>
      <w:r>
        <w:rPr>
          <w:rStyle w:val="StyleUnderline"/>
          <w:highlight w:val="cyan"/>
        </w:rPr>
        <w:t xml:space="preserve"> by</w:t>
      </w:r>
      <w:r>
        <w:rPr>
          <w:rStyle w:val="StyleUnderline"/>
        </w:rPr>
        <w:t xml:space="preserve"> a </w:t>
      </w:r>
      <w:r>
        <w:rPr>
          <w:rStyle w:val="StyleUnderline"/>
          <w:highlight w:val="cyan"/>
        </w:rPr>
        <w:t>failure to account</w:t>
      </w:r>
      <w:r>
        <w:rPr>
          <w:rStyle w:val="StyleUnderline"/>
        </w:rPr>
        <w:t xml:space="preserve"> for </w:t>
      </w:r>
      <w:r>
        <w:rPr>
          <w:rStyle w:val="Emphasis"/>
          <w:highlight w:val="cyan"/>
        </w:rPr>
        <w:t>gov</w:t>
      </w:r>
      <w:r>
        <w:rPr>
          <w:rStyle w:val="Emphasis"/>
        </w:rPr>
        <w:t xml:space="preserve">ernment </w:t>
      </w:r>
      <w:r>
        <w:rPr>
          <w:rStyle w:val="Emphasis"/>
          <w:highlight w:val="cyan"/>
        </w:rPr>
        <w:t>transfers</w:t>
      </w:r>
      <w:r>
        <w:rPr>
          <w:rStyle w:val="StyleUnderline"/>
          <w:highlight w:val="cyan"/>
        </w:rPr>
        <w:t xml:space="preserve"> and</w:t>
      </w:r>
      <w:r>
        <w:rPr>
          <w:rStyle w:val="StyleUnderline"/>
        </w:rPr>
        <w:t xml:space="preserve"> </w:t>
      </w:r>
      <w:r>
        <w:rPr>
          <w:rStyle w:val="Emphasis"/>
        </w:rPr>
        <w:t xml:space="preserve">employee </w:t>
      </w:r>
      <w:r>
        <w:rPr>
          <w:rStyle w:val="Emphasis"/>
          <w:highlight w:val="cyan"/>
        </w:rPr>
        <w:t>benefits</w:t>
      </w:r>
      <w:r>
        <w:rPr>
          <w:rStyle w:val="StyleUnderline"/>
          <w:highlight w:val="cyan"/>
        </w:rPr>
        <w:t xml:space="preserve"> that</w:t>
      </w:r>
      <w:r>
        <w:rPr>
          <w:rStyle w:val="StyleUnderline"/>
        </w:rPr>
        <w:t xml:space="preserve"> presumably </w:t>
      </w:r>
      <w:r>
        <w:rPr>
          <w:rStyle w:val="Emphasis"/>
          <w:highlight w:val="cyan"/>
        </w:rPr>
        <w:t>substitute</w:t>
      </w:r>
      <w:r>
        <w:rPr>
          <w:rStyle w:val="StyleUnderline"/>
        </w:rPr>
        <w:t xml:space="preserve"> for </w:t>
      </w:r>
      <w:r>
        <w:rPr>
          <w:rStyle w:val="Emphasis"/>
        </w:rPr>
        <w:t xml:space="preserve">cash </w:t>
      </w:r>
      <w:r>
        <w:rPr>
          <w:rStyle w:val="Emphasis"/>
          <w:highlight w:val="cyan"/>
        </w:rPr>
        <w:t>income</w:t>
      </w:r>
      <w:r>
        <w:rPr>
          <w:sz w:val="16"/>
        </w:rPr>
        <w:t xml:space="preserve">.168 </w:t>
      </w:r>
      <w:r>
        <w:rPr>
          <w:rStyle w:val="StyleUnderline"/>
        </w:rPr>
        <w:t xml:space="preserve">Given that healthcare costs have grown faster than inflation in recent years, a </w:t>
      </w:r>
      <w:r>
        <w:rPr>
          <w:rStyle w:val="Emphasis"/>
          <w:highlight w:val="cyan"/>
        </w:rPr>
        <w:t>failure</w:t>
      </w:r>
      <w:r>
        <w:rPr>
          <w:rStyle w:val="StyleUnderline"/>
          <w:highlight w:val="cyan"/>
        </w:rPr>
        <w:t xml:space="preserve"> to account</w:t>
      </w:r>
      <w:r>
        <w:rPr>
          <w:rStyle w:val="StyleUnderline"/>
        </w:rPr>
        <w:t xml:space="preserve"> for </w:t>
      </w:r>
      <w:r>
        <w:rPr>
          <w:rStyle w:val="Emphasis"/>
        </w:rPr>
        <w:t xml:space="preserve">health </w:t>
      </w:r>
      <w:r>
        <w:rPr>
          <w:rStyle w:val="Emphasis"/>
          <w:highlight w:val="cyan"/>
        </w:rPr>
        <w:t>insurance</w:t>
      </w:r>
      <w:r>
        <w:rPr>
          <w:rStyle w:val="Emphasis"/>
        </w:rPr>
        <w:t xml:space="preserve"> benefits</w:t>
      </w:r>
      <w:r>
        <w:rPr>
          <w:rStyle w:val="StyleUnderline"/>
        </w:rPr>
        <w:t xml:space="preserve"> could significantly affect economic inequality measures. Reviewing estimates from the literature</w:t>
      </w:r>
      <w:r>
        <w:rPr>
          <w:sz w:val="16"/>
        </w:rPr>
        <w:t xml:space="preserve">, Kaestner and </w:t>
      </w:r>
      <w:proofErr w:type="spellStart"/>
      <w:r>
        <w:rPr>
          <w:sz w:val="16"/>
        </w:rPr>
        <w:t>Lubotsky</w:t>
      </w:r>
      <w:proofErr w:type="spellEnd"/>
      <w:r>
        <w:rPr>
          <w:sz w:val="16"/>
        </w:rPr>
        <w:t xml:space="preserve"> find that </w:t>
      </w:r>
      <w:r>
        <w:rPr>
          <w:rStyle w:val="StyleUnderline"/>
        </w:rPr>
        <w:t xml:space="preserve">including health </w:t>
      </w:r>
      <w:r>
        <w:rPr>
          <w:rStyle w:val="StyleUnderline"/>
          <w:highlight w:val="cyan"/>
        </w:rPr>
        <w:t>insurance</w:t>
      </w:r>
      <w:r>
        <w:rPr>
          <w:rStyle w:val="StyleUnderline"/>
        </w:rPr>
        <w:t xml:space="preserve"> </w:t>
      </w:r>
      <w:r>
        <w:rPr>
          <w:rStyle w:val="Emphasis"/>
        </w:rPr>
        <w:t xml:space="preserve">substantially </w:t>
      </w:r>
      <w:r>
        <w:rPr>
          <w:rStyle w:val="Emphasis"/>
          <w:highlight w:val="cyan"/>
        </w:rPr>
        <w:t>reduces</w:t>
      </w:r>
      <w:r>
        <w:rPr>
          <w:rStyle w:val="StyleUnderline"/>
        </w:rPr>
        <w:t xml:space="preserve"> the </w:t>
      </w:r>
      <w:r>
        <w:rPr>
          <w:rStyle w:val="Emphasis"/>
          <w:highlight w:val="cyan"/>
        </w:rPr>
        <w:t>gap</w:t>
      </w:r>
      <w:r>
        <w:rPr>
          <w:rStyle w:val="StyleUnderline"/>
        </w:rPr>
        <w:t xml:space="preserve"> between incomes at the high end of the distribution and those at the low end</w:t>
      </w:r>
      <w:r>
        <w:rPr>
          <w:sz w:val="16"/>
        </w:rPr>
        <w:t xml:space="preserve">.169 Interestingly, however, the authors find that </w:t>
      </w:r>
      <w:r>
        <w:rPr>
          <w:rStyle w:val="StyleUnderline"/>
        </w:rPr>
        <w:t xml:space="preserve">there is still an </w:t>
      </w:r>
      <w:r>
        <w:rPr>
          <w:rStyle w:val="Emphasis"/>
          <w:highlight w:val="cyan"/>
        </w:rPr>
        <w:t>upward trend</w:t>
      </w:r>
      <w:r>
        <w:rPr>
          <w:rStyle w:val="StyleUnderline"/>
          <w:highlight w:val="cyan"/>
        </w:rPr>
        <w:t xml:space="preserve"> in inequalit</w:t>
      </w:r>
      <w:r>
        <w:rPr>
          <w:rStyle w:val="StyleUnderline"/>
        </w:rPr>
        <w:t>y over time when the cash equivalent of health insurance and government transfers are included</w:t>
      </w:r>
      <w:r>
        <w:rPr>
          <w:sz w:val="16"/>
        </w:rPr>
        <w:t xml:space="preserve">.170 </w:t>
      </w:r>
      <w:r>
        <w:rPr>
          <w:rStyle w:val="StyleUnderline"/>
        </w:rPr>
        <w:t xml:space="preserve">The trend, </w:t>
      </w:r>
      <w:r>
        <w:rPr>
          <w:rStyle w:val="Emphasis"/>
        </w:rPr>
        <w:t>however</w:t>
      </w:r>
      <w:r>
        <w:rPr>
          <w:rStyle w:val="StyleUnderline"/>
        </w:rPr>
        <w:t xml:space="preserve">, </w:t>
      </w:r>
      <w:r>
        <w:rPr>
          <w:rStyle w:val="StyleUnderline"/>
          <w:highlight w:val="cyan"/>
        </w:rPr>
        <w:t>is</w:t>
      </w:r>
      <w:r>
        <w:rPr>
          <w:rStyle w:val="StyleUnderline"/>
        </w:rPr>
        <w:t xml:space="preserve"> </w:t>
      </w:r>
      <w:r>
        <w:rPr>
          <w:rStyle w:val="Emphasis"/>
        </w:rPr>
        <w:t xml:space="preserve">substantially </w:t>
      </w:r>
      <w:r>
        <w:rPr>
          <w:rStyle w:val="Emphasis"/>
          <w:highlight w:val="cyan"/>
        </w:rPr>
        <w:t>muted</w:t>
      </w:r>
      <w:r>
        <w:rPr>
          <w:sz w:val="16"/>
        </w:rPr>
        <w:t xml:space="preserve">.171 Specifically, </w:t>
      </w:r>
      <w:r>
        <w:rPr>
          <w:rStyle w:val="StyleUnderline"/>
        </w:rPr>
        <w:t xml:space="preserve">including government transfers and the </w:t>
      </w:r>
      <w:r>
        <w:rPr>
          <w:rStyle w:val="Emphasis"/>
        </w:rPr>
        <w:t>imputed value</w:t>
      </w:r>
      <w:r>
        <w:rPr>
          <w:rStyle w:val="StyleUnderline"/>
        </w:rPr>
        <w:t xml:space="preserve"> of employer subsidized health insurance</w:t>
      </w:r>
      <w:r>
        <w:rPr>
          <w:sz w:val="16"/>
        </w:rPr>
        <w:t xml:space="preserve">, Kaestner and </w:t>
      </w:r>
      <w:proofErr w:type="spellStart"/>
      <w:r>
        <w:rPr>
          <w:sz w:val="16"/>
        </w:rPr>
        <w:t>Lubotsky</w:t>
      </w:r>
      <w:proofErr w:type="spellEnd"/>
      <w:r>
        <w:rPr>
          <w:sz w:val="16"/>
        </w:rPr>
        <w:t xml:space="preserve"> </w:t>
      </w:r>
      <w:r>
        <w:rPr>
          <w:rStyle w:val="StyleUnderline"/>
        </w:rPr>
        <w:t xml:space="preserve">indicate that the ratio of income between households at the ninetieth percentile and the tenth percentile was about </w:t>
      </w:r>
      <w:r>
        <w:rPr>
          <w:rStyle w:val="Emphasis"/>
        </w:rPr>
        <w:t>five</w:t>
      </w:r>
      <w:r>
        <w:rPr>
          <w:rStyle w:val="StyleUnderline"/>
        </w:rPr>
        <w:t xml:space="preserve"> in 1995, growing to </w:t>
      </w:r>
      <w:r>
        <w:rPr>
          <w:rStyle w:val="Emphasis"/>
        </w:rPr>
        <w:t>5.2</w:t>
      </w:r>
      <w:r>
        <w:rPr>
          <w:rStyle w:val="StyleUnderline"/>
        </w:rPr>
        <w:t xml:space="preserve"> in 2004 and to </w:t>
      </w:r>
      <w:r>
        <w:rPr>
          <w:rStyle w:val="Emphasis"/>
        </w:rPr>
        <w:t>5.6</w:t>
      </w:r>
      <w:r>
        <w:rPr>
          <w:rStyle w:val="StyleUnderline"/>
        </w:rPr>
        <w:t xml:space="preserve"> in 2012</w:t>
      </w:r>
      <w:r>
        <w:rPr>
          <w:sz w:val="16"/>
        </w:rPr>
        <w:t>.172</w:t>
      </w:r>
    </w:p>
    <w:p w14:paraId="57711EE8" w14:textId="77777777" w:rsidR="008229EE" w:rsidRDefault="008229EE" w:rsidP="008229EE">
      <w:pPr>
        <w:pStyle w:val="Heading4"/>
      </w:pPr>
      <w:r>
        <w:t xml:space="preserve">Inequality has zero effect on war </w:t>
      </w:r>
    </w:p>
    <w:p w14:paraId="29BB7ECD" w14:textId="77777777" w:rsidR="008229EE" w:rsidRPr="002245AA" w:rsidRDefault="008229EE" w:rsidP="008229EE">
      <w:r>
        <w:t xml:space="preserve">Gal </w:t>
      </w:r>
      <w:r w:rsidRPr="002245AA">
        <w:rPr>
          <w:rStyle w:val="Style13ptBold"/>
        </w:rPr>
        <w:t>Ariely 15</w:t>
      </w:r>
      <w:r>
        <w:t>,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3B%20filename%3DDoes_National_Identification_Always_Lead.pdf</w:t>
      </w:r>
    </w:p>
    <w:p w14:paraId="18FC541E" w14:textId="77777777" w:rsidR="008229EE" w:rsidRDefault="008229EE" w:rsidP="008229EE">
      <w:pPr>
        <w:rPr>
          <w:sz w:val="12"/>
        </w:rPr>
      </w:pPr>
      <w:r w:rsidRPr="002245AA">
        <w:rPr>
          <w:sz w:val="12"/>
        </w:rPr>
        <w:t xml:space="preserve">With respect to internal explanations, </w:t>
      </w:r>
      <w:r w:rsidRPr="008170C9">
        <w:rPr>
          <w:rStyle w:val="StyleUnderline"/>
        </w:rPr>
        <w:t xml:space="preserve">the </w:t>
      </w:r>
      <w:r w:rsidRPr="00AB7BDB">
        <w:rPr>
          <w:rStyle w:val="StyleUnderline"/>
          <w:highlight w:val="cyan"/>
        </w:rPr>
        <w:t>effects of income inequality</w:t>
      </w:r>
      <w:r w:rsidRPr="002245AA">
        <w:rPr>
          <w:sz w:val="12"/>
        </w:rPr>
        <w:t xml:space="preserve"> and ethnic diversity </w:t>
      </w:r>
      <w:r w:rsidRPr="008170C9">
        <w:rPr>
          <w:rStyle w:val="StyleUnderline"/>
        </w:rPr>
        <w:t xml:space="preserve">are </w:t>
      </w:r>
      <w:r w:rsidRPr="00AB7BDB">
        <w:rPr>
          <w:rStyle w:val="StyleUnderline"/>
          <w:highlight w:val="cyan"/>
        </w:rPr>
        <w:t>presented</w:t>
      </w:r>
      <w:r w:rsidRPr="002245AA">
        <w:rPr>
          <w:sz w:val="12"/>
        </w:rPr>
        <w:t xml:space="preserve"> in Table 3. </w:t>
      </w:r>
      <w:r w:rsidRPr="008170C9">
        <w:rPr>
          <w:rStyle w:val="StyleUnderline"/>
        </w:rPr>
        <w:t>Models</w:t>
      </w:r>
      <w:r w:rsidRPr="002245AA">
        <w:rPr>
          <w:sz w:val="12"/>
        </w:rPr>
        <w:t xml:space="preserve"> 3.1 and 3.2 </w:t>
      </w:r>
      <w:r w:rsidRPr="00AB7BDB">
        <w:rPr>
          <w:rStyle w:val="StyleUnderline"/>
          <w:highlight w:val="cyan"/>
        </w:rPr>
        <w:t>indicate</w:t>
      </w:r>
      <w:r w:rsidRPr="002245AA">
        <w:rPr>
          <w:sz w:val="12"/>
        </w:rPr>
        <w:t xml:space="preserve"> that </w:t>
      </w:r>
      <w:r w:rsidRPr="00AB7BDB">
        <w:rPr>
          <w:rStyle w:val="Emphasis"/>
          <w:highlight w:val="cyan"/>
        </w:rPr>
        <w:t>neither directly affects chauvinism</w:t>
      </w:r>
      <w:r w:rsidRPr="002245AA">
        <w:rPr>
          <w:sz w:val="12"/>
        </w:rPr>
        <w:t xml:space="preserve">. H4 is therefore not supported. The </w:t>
      </w:r>
      <w:r w:rsidRPr="002245AA">
        <w:rPr>
          <w:rStyle w:val="StyleUnderline"/>
        </w:rPr>
        <w:t>results suggest</w:t>
      </w:r>
      <w:r w:rsidRPr="002245AA">
        <w:rPr>
          <w:sz w:val="12"/>
        </w:rPr>
        <w:t xml:space="preserve">, however, that </w:t>
      </w:r>
      <w:r w:rsidRPr="002245AA">
        <w:rPr>
          <w:rStyle w:val="Emphasis"/>
        </w:rPr>
        <w:t>both have a negative effect on</w:t>
      </w:r>
      <w:r w:rsidRPr="002245AA">
        <w:rPr>
          <w:sz w:val="12"/>
        </w:rPr>
        <w:t xml:space="preserve"> the </w:t>
      </w:r>
      <w:r w:rsidRPr="002245AA">
        <w:rPr>
          <w:rStyle w:val="Emphasis"/>
        </w:rPr>
        <w:t xml:space="preserve">national-identification slopes. </w:t>
      </w:r>
      <w:r w:rsidRPr="00AB7BDB">
        <w:rPr>
          <w:rStyle w:val="Emphasis"/>
          <w:highlight w:val="cyan"/>
        </w:rPr>
        <w:t>Contrary to</w:t>
      </w:r>
      <w:r w:rsidRPr="002245AA">
        <w:rPr>
          <w:rStyle w:val="Emphasis"/>
        </w:rPr>
        <w:t xml:space="preserve"> our </w:t>
      </w:r>
      <w:r w:rsidRPr="00AB7BDB">
        <w:rPr>
          <w:rStyle w:val="Emphasis"/>
          <w:highlight w:val="cyan"/>
        </w:rPr>
        <w:t>expectations,</w:t>
      </w:r>
      <w:r w:rsidRPr="00AB7BDB">
        <w:rPr>
          <w:sz w:val="12"/>
          <w:highlight w:val="cyan"/>
        </w:rPr>
        <w:t xml:space="preserve"> </w:t>
      </w:r>
      <w:r w:rsidRPr="00AB7BDB">
        <w:rPr>
          <w:rStyle w:val="StyleUnderline"/>
          <w:highlight w:val="cyan"/>
        </w:rPr>
        <w:t>countries with higher</w:t>
      </w:r>
      <w:r w:rsidRPr="002245AA">
        <w:rPr>
          <w:rStyle w:val="StyleUnderline"/>
        </w:rPr>
        <w:t xml:space="preserve"> levels</w:t>
      </w:r>
      <w:r w:rsidRPr="008170C9">
        <w:rPr>
          <w:rStyle w:val="StyleUnderline"/>
        </w:rPr>
        <w:t xml:space="preserve"> of </w:t>
      </w:r>
      <w:r w:rsidRPr="00AB7BDB">
        <w:rPr>
          <w:rStyle w:val="StyleUnderline"/>
          <w:highlight w:val="cyan"/>
        </w:rPr>
        <w:t>economic</w:t>
      </w:r>
      <w:r w:rsidRPr="008170C9">
        <w:rPr>
          <w:rStyle w:val="StyleUnderline"/>
        </w:rPr>
        <w:t xml:space="preserve"> </w:t>
      </w:r>
      <w:r w:rsidRPr="002245AA">
        <w:rPr>
          <w:sz w:val="12"/>
        </w:rPr>
        <w:t xml:space="preserve">and ethnic </w:t>
      </w:r>
      <w:r w:rsidRPr="00AB7BDB">
        <w:rPr>
          <w:rStyle w:val="StyleUnderline"/>
          <w:highlight w:val="cyan"/>
        </w:rPr>
        <w:t xml:space="preserve">division </w:t>
      </w:r>
      <w:r w:rsidRPr="002245AA">
        <w:rPr>
          <w:rStyle w:val="StyleUnderline"/>
        </w:rPr>
        <w:t xml:space="preserve">appear to </w:t>
      </w:r>
      <w:r w:rsidRPr="00AB7BDB">
        <w:rPr>
          <w:rStyle w:val="StyleUnderline"/>
          <w:highlight w:val="cyan"/>
        </w:rPr>
        <w:t xml:space="preserve">exhibit a </w:t>
      </w:r>
      <w:r w:rsidRPr="00AB7BDB">
        <w:rPr>
          <w:rStyle w:val="Emphasis"/>
          <w:highlight w:val="cyan"/>
        </w:rPr>
        <w:t>weaker relation between national identification and chauvinism</w:t>
      </w:r>
      <w:r w:rsidRPr="002245AA">
        <w:rPr>
          <w:sz w:val="12"/>
        </w:rPr>
        <w:t xml:space="preserve">. While these findings might seem to contradict H5, </w:t>
      </w:r>
      <w:r w:rsidRPr="002245AA">
        <w:rPr>
          <w:rStyle w:val="StyleUnderline"/>
        </w:rPr>
        <w:t>the pattern was caused by outliers</w:t>
      </w:r>
      <w:r w:rsidRPr="002245AA">
        <w:rPr>
          <w:sz w:val="12"/>
        </w:rPr>
        <w:t xml:space="preserve">. After excluding South Africa—the most unequal and ethnic diverse country in our sample—the effect of ethnic diversity is not even of borderline significance. </w:t>
      </w:r>
      <w:r w:rsidRPr="002245AA">
        <w:rPr>
          <w:rStyle w:val="StyleUnderline"/>
        </w:rPr>
        <w:t>After excluding Chile—the most unequal country</w:t>
      </w:r>
      <w:r w:rsidRPr="002245AA">
        <w:rPr>
          <w:sz w:val="12"/>
        </w:rPr>
        <w:t xml:space="preserve"> in our sample—</w:t>
      </w:r>
      <w:r w:rsidRPr="002245AA">
        <w:rPr>
          <w:rStyle w:val="Emphasis"/>
        </w:rPr>
        <w:t xml:space="preserve">the </w:t>
      </w:r>
      <w:r w:rsidRPr="00AB7BDB">
        <w:rPr>
          <w:rStyle w:val="Emphasis"/>
          <w:highlight w:val="cyan"/>
        </w:rPr>
        <w:t xml:space="preserve">interaction effects for economic inequality were </w:t>
      </w:r>
      <w:r w:rsidRPr="002245AA">
        <w:rPr>
          <w:rStyle w:val="Emphasis"/>
        </w:rPr>
        <w:t xml:space="preserve">also </w:t>
      </w:r>
      <w:r w:rsidRPr="00AB7BDB">
        <w:rPr>
          <w:rStyle w:val="Emphasis"/>
          <w:highlight w:val="cyan"/>
        </w:rPr>
        <w:t>far from significant</w:t>
      </w:r>
      <w:r w:rsidRPr="002245AA">
        <w:rPr>
          <w:sz w:val="12"/>
        </w:rPr>
        <w:t>.</w:t>
      </w:r>
    </w:p>
    <w:p w14:paraId="2333CDFB" w14:textId="77777777" w:rsidR="008229EE" w:rsidRDefault="008229EE" w:rsidP="008229EE">
      <w:pPr>
        <w:rPr>
          <w:sz w:val="12"/>
        </w:rPr>
      </w:pPr>
      <w:r w:rsidRPr="002245AA">
        <w:rPr>
          <w:sz w:val="12"/>
        </w:rPr>
        <w:t>The results, therefore, do not support H5.21</w:t>
      </w:r>
      <w:r w:rsidRPr="006E46A9">
        <w:rPr>
          <w:sz w:val="12"/>
        </w:rPr>
        <w:t>¶</w:t>
      </w:r>
      <w:r w:rsidRPr="002245AA">
        <w:rPr>
          <w:sz w:val="12"/>
        </w:rPr>
        <w:t xml:space="preserve"> Conclusions</w:t>
      </w:r>
      <w:r w:rsidRPr="006E46A9">
        <w:rPr>
          <w:sz w:val="12"/>
        </w:rPr>
        <w:t>¶</w:t>
      </w:r>
      <w:r w:rsidRPr="002245AA">
        <w:rPr>
          <w:sz w:val="12"/>
        </w:rPr>
        <w:t xml:space="preserve">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2245AA">
        <w:rPr>
          <w:sz w:val="12"/>
        </w:rPr>
        <w:t>Moshirzadeh</w:t>
      </w:r>
      <w:proofErr w:type="spellEnd"/>
      <w:r w:rsidRPr="002245AA">
        <w:rPr>
          <w:sz w:val="12"/>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r w:rsidRPr="006E46A9">
        <w:rPr>
          <w:sz w:val="12"/>
        </w:rPr>
        <w:t>¶</w:t>
      </w:r>
      <w:r w:rsidRPr="002245AA">
        <w:rPr>
          <w:sz w:val="12"/>
        </w:rPr>
        <w:t xml:space="preserve"> It is thus hardly surprising that </w:t>
      </w:r>
      <w:r w:rsidRPr="00AB7BDB">
        <w:rPr>
          <w:rStyle w:val="StyleUnderline"/>
          <w:highlight w:val="cyan"/>
        </w:rPr>
        <w:t>scholars seeking to</w:t>
      </w:r>
      <w:r w:rsidRPr="002245AA">
        <w:rPr>
          <w:rStyle w:val="StyleUnderline"/>
        </w:rPr>
        <w:t xml:space="preserve"> develop a better </w:t>
      </w:r>
      <w:r w:rsidRPr="00AB7BDB">
        <w:rPr>
          <w:rStyle w:val="StyleUnderline"/>
          <w:highlight w:val="cyan"/>
        </w:rPr>
        <w:t>understand</w:t>
      </w:r>
      <w:r w:rsidRPr="002245AA">
        <w:rPr>
          <w:rStyle w:val="StyleUnderline"/>
        </w:rPr>
        <w:t xml:space="preserve">ing of </w:t>
      </w:r>
      <w:r w:rsidRPr="00AB7BDB">
        <w:rPr>
          <w:rStyle w:val="StyleUnderline"/>
          <w:highlight w:val="cyan"/>
        </w:rPr>
        <w:t xml:space="preserve">conflicts </w:t>
      </w:r>
      <w:r w:rsidRPr="002245AA">
        <w:rPr>
          <w:rStyle w:val="StyleUnderline"/>
        </w:rPr>
        <w:t xml:space="preserve">adopt a social-psychology perspective, </w:t>
      </w:r>
      <w:r w:rsidRPr="00AB7BDB">
        <w:rPr>
          <w:rStyle w:val="StyleUnderline"/>
          <w:highlight w:val="cyan"/>
        </w:rPr>
        <w:t>replac</w:t>
      </w:r>
      <w:r w:rsidRPr="002245AA">
        <w:rPr>
          <w:rStyle w:val="StyleUnderline"/>
        </w:rPr>
        <w:t xml:space="preserve">ing </w:t>
      </w:r>
      <w:r w:rsidRPr="00AB7BDB">
        <w:rPr>
          <w:rStyle w:val="StyleUnderline"/>
          <w:highlight w:val="cyan"/>
        </w:rPr>
        <w:t xml:space="preserve">the </w:t>
      </w:r>
      <w:r w:rsidRPr="00AB7BDB">
        <w:rPr>
          <w:rStyle w:val="Emphasis"/>
          <w:highlight w:val="cyan"/>
        </w:rPr>
        <w:t>deterministic view</w:t>
      </w:r>
      <w:r w:rsidRPr="00AB7BDB">
        <w:rPr>
          <w:rStyle w:val="StyleUnderline"/>
          <w:highlight w:val="cyan"/>
        </w:rPr>
        <w:t xml:space="preserve"> that identification with one’s in-group </w:t>
      </w:r>
      <w:r w:rsidRPr="00AB7BDB">
        <w:rPr>
          <w:rStyle w:val="Emphasis"/>
          <w:highlight w:val="cyan"/>
        </w:rPr>
        <w:t>necessarily</w:t>
      </w:r>
      <w:r w:rsidRPr="00AB7BDB">
        <w:rPr>
          <w:rStyle w:val="StyleUnderline"/>
          <w:highlight w:val="cyan"/>
        </w:rPr>
        <w:t xml:space="preserve"> leads to antagonism towards out-groups with</w:t>
      </w:r>
      <w:r w:rsidRPr="002245AA">
        <w:rPr>
          <w:rStyle w:val="StyleUnderline"/>
        </w:rPr>
        <w:t xml:space="preserve"> an</w:t>
      </w:r>
      <w:r w:rsidRPr="002245AA">
        <w:rPr>
          <w:sz w:val="12"/>
        </w:rPr>
        <w:t xml:space="preserve"> </w:t>
      </w:r>
      <w:r w:rsidRPr="00AB7BDB">
        <w:rPr>
          <w:rStyle w:val="Emphasis"/>
          <w:highlight w:val="cyan"/>
        </w:rPr>
        <w:t>examination of</w:t>
      </w:r>
      <w:r w:rsidRPr="002245AA">
        <w:rPr>
          <w:rStyle w:val="Emphasis"/>
        </w:rPr>
        <w:t xml:space="preserve"> the broader </w:t>
      </w:r>
      <w:r w:rsidRPr="00AB7BDB">
        <w:rPr>
          <w:rStyle w:val="Emphasis"/>
          <w:highlight w:val="cyan"/>
        </w:rPr>
        <w:t>social context</w:t>
      </w:r>
      <w:r w:rsidRPr="002245AA">
        <w:rPr>
          <w:rStyle w:val="Emphasis"/>
        </w:rPr>
        <w:t>.</w:t>
      </w:r>
      <w:r w:rsidRPr="002245AA">
        <w:rPr>
          <w:sz w:val="12"/>
        </w:rPr>
        <w:t xml:space="preserve"> In line with this approach, the present paper focuses on the way in which political and social contexts encourage chauvinistic views towards the international arena and how they affect the relation between national identification and chauvinism.</w:t>
      </w:r>
      <w:r w:rsidRPr="006E46A9">
        <w:rPr>
          <w:sz w:val="12"/>
        </w:rPr>
        <w:t>¶</w:t>
      </w:r>
      <w:r w:rsidRPr="002245AA">
        <w:rPr>
          <w:sz w:val="12"/>
        </w:rPr>
        <w:t xml:space="preserve">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w:t>
      </w:r>
      <w:proofErr w:type="spellStart"/>
      <w:r w:rsidRPr="002245AA">
        <w:rPr>
          <w:sz w:val="12"/>
        </w:rPr>
        <w:t>identifi</w:t>
      </w:r>
      <w:proofErr w:type="spellEnd"/>
      <w:r w:rsidRPr="002245AA">
        <w:rPr>
          <w:sz w:val="12"/>
        </w:rPr>
        <w:t>-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r w:rsidRPr="006E46A9">
        <w:rPr>
          <w:sz w:val="12"/>
        </w:rPr>
        <w:t>¶</w:t>
      </w:r>
      <w:r w:rsidRPr="002245AA">
        <w:rPr>
          <w:sz w:val="12"/>
        </w:rPr>
        <w:t xml:space="preserve">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r w:rsidRPr="006E46A9">
        <w:rPr>
          <w:sz w:val="12"/>
        </w:rPr>
        <w:t>¶</w:t>
      </w:r>
      <w:r w:rsidRPr="002245AA">
        <w:rPr>
          <w:sz w:val="12"/>
        </w:rPr>
        <w:t xml:space="preserve"> </w:t>
      </w:r>
      <w:r w:rsidRPr="00AB7BDB">
        <w:rPr>
          <w:rStyle w:val="Emphasis"/>
          <w:highlight w:val="cyan"/>
        </w:rPr>
        <w:t>Contrary to</w:t>
      </w:r>
      <w:r w:rsidRPr="008170C9">
        <w:rPr>
          <w:rStyle w:val="Emphasis"/>
        </w:rPr>
        <w:t xml:space="preserve"> what </w:t>
      </w:r>
      <w:r w:rsidRPr="002245AA">
        <w:rPr>
          <w:rStyle w:val="Emphasis"/>
        </w:rPr>
        <w:t xml:space="preserve">the </w:t>
      </w:r>
      <w:r w:rsidRPr="00AB7BDB">
        <w:rPr>
          <w:rStyle w:val="Emphasis"/>
          <w:highlight w:val="cyan"/>
        </w:rPr>
        <w:t>divisionary theory of national mobilization</w:t>
      </w:r>
      <w:r w:rsidRPr="008170C9">
        <w:rPr>
          <w:rStyle w:val="Emphasis"/>
        </w:rPr>
        <w:t xml:space="preserve"> would lead us to expect,</w:t>
      </w:r>
      <w:r w:rsidRPr="002245AA">
        <w:rPr>
          <w:sz w:val="12"/>
        </w:rPr>
        <w:t xml:space="preserve"> </w:t>
      </w:r>
      <w:r w:rsidRPr="00AB7BDB">
        <w:rPr>
          <w:rStyle w:val="StyleUnderline"/>
          <w:highlight w:val="cyan"/>
        </w:rPr>
        <w:t>neither economic inequality nor</w:t>
      </w:r>
      <w:r w:rsidRPr="008170C9">
        <w:rPr>
          <w:rStyle w:val="StyleUnderline"/>
        </w:rPr>
        <w:t xml:space="preserve"> ethnic </w:t>
      </w:r>
      <w:r w:rsidRPr="00AB7BDB">
        <w:rPr>
          <w:rStyle w:val="StyleUnderline"/>
          <w:highlight w:val="cyan"/>
        </w:rPr>
        <w:t xml:space="preserve">diversity were related to chauvinism </w:t>
      </w:r>
      <w:r w:rsidRPr="002245AA">
        <w:rPr>
          <w:rStyle w:val="StyleUnderline"/>
        </w:rPr>
        <w:t xml:space="preserve">or affected the relation between </w:t>
      </w:r>
      <w:r w:rsidRPr="002245AA">
        <w:rPr>
          <w:rStyle w:val="Emphasis"/>
        </w:rPr>
        <w:t>national identification</w:t>
      </w:r>
      <w:r w:rsidRPr="002245AA">
        <w:rPr>
          <w:rStyle w:val="StyleUnderline"/>
        </w:rPr>
        <w:t xml:space="preserve"> and </w:t>
      </w:r>
      <w:r w:rsidRPr="002245AA">
        <w:rPr>
          <w:rStyle w:val="Emphasis"/>
        </w:rPr>
        <w:t>chauvinism</w:t>
      </w:r>
      <w:r w:rsidRPr="002245AA">
        <w:rPr>
          <w:sz w:val="12"/>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bookmarkEnd w:id="1"/>
    <w:p w14:paraId="397FCFBA" w14:textId="3A178EFE" w:rsidR="000F2A79" w:rsidRDefault="000F2A79" w:rsidP="000F2A79">
      <w:pPr>
        <w:pStyle w:val="Heading3"/>
      </w:pPr>
      <w:r>
        <w:t>Demorarcy---1NC</w:t>
      </w:r>
    </w:p>
    <w:p w14:paraId="4BDD2AE1" w14:textId="67E43987" w:rsidR="006A4453" w:rsidRDefault="006A4453" w:rsidP="006A4453">
      <w:pPr>
        <w:pStyle w:val="Heading4"/>
      </w:pPr>
      <w:r>
        <w:t xml:space="preserve">Unions are </w:t>
      </w:r>
      <w:r w:rsidRPr="003D2E75">
        <w:rPr>
          <w:u w:val="single"/>
        </w:rPr>
        <w:t>unlinked</w:t>
      </w:r>
      <w:r>
        <w:t xml:space="preserve"> from democracy. AFF evidence conflates </w:t>
      </w:r>
      <w:r>
        <w:rPr>
          <w:u w:val="single"/>
        </w:rPr>
        <w:t>workplace</w:t>
      </w:r>
      <w:r>
        <w:t xml:space="preserve"> and </w:t>
      </w:r>
      <w:r w:rsidRPr="003D2E75">
        <w:rPr>
          <w:u w:val="single"/>
        </w:rPr>
        <w:t>governmental</w:t>
      </w:r>
      <w:r>
        <w:t xml:space="preserve"> democratic influence. </w:t>
      </w:r>
    </w:p>
    <w:p w14:paraId="7EC2C842" w14:textId="77777777" w:rsidR="006A4453" w:rsidRPr="003D2E75" w:rsidRDefault="006A4453" w:rsidP="006A4453">
      <w:r w:rsidRPr="003D2E75">
        <w:rPr>
          <w:rStyle w:val="Style13ptBold"/>
        </w:rPr>
        <w:t>Baird ’25</w:t>
      </w:r>
      <w:r>
        <w:t xml:space="preserve"> [Charles</w:t>
      </w:r>
      <w:r w:rsidRPr="003D2E75">
        <w:t>, 7-29-2025, Legal Associate at the Cato Institute's Robert A. Levy Center for Constitutional Studies</w:t>
      </w:r>
      <w:r>
        <w:t xml:space="preserve">, </w:t>
      </w:r>
      <w:r w:rsidRPr="003D2E75">
        <w:t>"Reforming Federal Laws on Private Sector Labor Unions", Cato Institute, https://www.cato.org/policy-analysis/reforming-federal-laws-private-sector-labor-unions#national-labor-relations-act-1935</w:t>
      </w:r>
      <w:r>
        <w:t>; JK]</w:t>
      </w:r>
    </w:p>
    <w:p w14:paraId="118999F8" w14:textId="77777777" w:rsidR="006A4453" w:rsidRPr="003D2E75" w:rsidRDefault="006A4453" w:rsidP="006A4453">
      <w:pPr>
        <w:rPr>
          <w:sz w:val="16"/>
        </w:rPr>
      </w:pPr>
      <w:r w:rsidRPr="002D746E">
        <w:rPr>
          <w:rStyle w:val="StyleUnderline"/>
          <w:highlight w:val="cyan"/>
        </w:rPr>
        <w:t xml:space="preserve">Union </w:t>
      </w:r>
      <w:r w:rsidRPr="002D746E">
        <w:rPr>
          <w:rStyle w:val="Emphasis"/>
          <w:highlight w:val="cyan"/>
        </w:rPr>
        <w:t>advocates justify</w:t>
      </w:r>
      <w:r w:rsidRPr="003D2E75">
        <w:rPr>
          <w:rStyle w:val="StyleUnderline"/>
        </w:rPr>
        <w:t xml:space="preserve"> exclusive </w:t>
      </w:r>
      <w:r w:rsidRPr="002D746E">
        <w:rPr>
          <w:rStyle w:val="Emphasis"/>
          <w:highlight w:val="cyan"/>
        </w:rPr>
        <w:t>representation</w:t>
      </w:r>
      <w:r w:rsidRPr="002D746E">
        <w:rPr>
          <w:rStyle w:val="StyleUnderline"/>
          <w:highlight w:val="cyan"/>
        </w:rPr>
        <w:t xml:space="preserve"> by analogy to</w:t>
      </w:r>
      <w:r w:rsidRPr="003D2E75">
        <w:rPr>
          <w:rStyle w:val="StyleUnderline"/>
        </w:rPr>
        <w:t xml:space="preserve"> </w:t>
      </w:r>
      <w:r w:rsidRPr="003D2E75">
        <w:rPr>
          <w:rStyle w:val="Emphasis"/>
        </w:rPr>
        <w:t xml:space="preserve">political </w:t>
      </w:r>
      <w:r w:rsidRPr="002D746E">
        <w:rPr>
          <w:rStyle w:val="Emphasis"/>
          <w:highlight w:val="cyan"/>
        </w:rPr>
        <w:t>elections</w:t>
      </w:r>
      <w:r w:rsidRPr="003D2E75">
        <w:rPr>
          <w:sz w:val="16"/>
        </w:rPr>
        <w:t xml:space="preserve">, whereby the winning candidate is the exclusive representative of all voters in a district. Both those who voted against the winning candidate and those who did not must accept the candidate as their exclusive representative in the legislature. </w:t>
      </w:r>
      <w:r w:rsidRPr="003D2E75">
        <w:rPr>
          <w:rStyle w:val="StyleUnderline"/>
        </w:rPr>
        <w:t xml:space="preserve">By analogy, union supporters argue, it is </w:t>
      </w:r>
      <w:r w:rsidRPr="003D2E75">
        <w:rPr>
          <w:rStyle w:val="Emphasis"/>
        </w:rPr>
        <w:t>proper to force</w:t>
      </w:r>
      <w:r w:rsidRPr="003D2E75">
        <w:rPr>
          <w:rStyle w:val="StyleUnderline"/>
        </w:rPr>
        <w:t xml:space="preserve"> all workers to </w:t>
      </w:r>
      <w:r w:rsidRPr="003D2E75">
        <w:rPr>
          <w:rStyle w:val="Emphasis"/>
        </w:rPr>
        <w:t>accept</w:t>
      </w:r>
      <w:r w:rsidRPr="003D2E75">
        <w:rPr>
          <w:rStyle w:val="StyleUnderline"/>
        </w:rPr>
        <w:t xml:space="preserve"> the representation </w:t>
      </w:r>
      <w:r w:rsidRPr="003D2E75">
        <w:rPr>
          <w:rStyle w:val="Emphasis"/>
        </w:rPr>
        <w:t>services of a union</w:t>
      </w:r>
      <w:r w:rsidRPr="003D2E75">
        <w:rPr>
          <w:rStyle w:val="StyleUnderline"/>
        </w:rPr>
        <w:t xml:space="preserve"> that was selected by </w:t>
      </w:r>
      <w:r w:rsidRPr="003D2E75">
        <w:rPr>
          <w:rStyle w:val="Emphasis"/>
        </w:rPr>
        <w:t>majority vote</w:t>
      </w:r>
      <w:r w:rsidRPr="003D2E75">
        <w:rPr>
          <w:rStyle w:val="StyleUnderline"/>
        </w:rPr>
        <w:t xml:space="preserve">, as “workplace </w:t>
      </w:r>
      <w:r w:rsidRPr="003D2E75">
        <w:rPr>
          <w:rStyle w:val="Emphasis"/>
        </w:rPr>
        <w:t>democracy</w:t>
      </w:r>
      <w:r w:rsidRPr="003D2E75">
        <w:rPr>
          <w:rStyle w:val="StyleUnderline"/>
        </w:rPr>
        <w:t xml:space="preserve">.” But </w:t>
      </w:r>
      <w:r w:rsidRPr="002D746E">
        <w:rPr>
          <w:rStyle w:val="StyleUnderline"/>
          <w:highlight w:val="cyan"/>
        </w:rPr>
        <w:t xml:space="preserve">unions are </w:t>
      </w:r>
      <w:r w:rsidRPr="002D746E">
        <w:rPr>
          <w:rStyle w:val="Emphasis"/>
          <w:highlight w:val="cyan"/>
        </w:rPr>
        <w:t>not governments</w:t>
      </w:r>
      <w:r w:rsidRPr="002D746E">
        <w:rPr>
          <w:rStyle w:val="StyleUnderline"/>
          <w:highlight w:val="cyan"/>
        </w:rPr>
        <w:t>. They are</w:t>
      </w:r>
      <w:r w:rsidRPr="003D2E75">
        <w:rPr>
          <w:rStyle w:val="StyleUnderline"/>
        </w:rPr>
        <w:t xml:space="preserve"> private </w:t>
      </w:r>
      <w:r w:rsidRPr="002D746E">
        <w:rPr>
          <w:rStyle w:val="Emphasis"/>
          <w:highlight w:val="cyan"/>
        </w:rPr>
        <w:t>organizations</w:t>
      </w:r>
      <w:r w:rsidRPr="003D2E75">
        <w:rPr>
          <w:rStyle w:val="StyleUnderline"/>
        </w:rPr>
        <w:t xml:space="preserve">. As such, they should be </w:t>
      </w:r>
      <w:r w:rsidRPr="002D746E">
        <w:rPr>
          <w:rStyle w:val="StyleUnderline"/>
          <w:highlight w:val="cyan"/>
        </w:rPr>
        <w:t xml:space="preserve">defined by </w:t>
      </w:r>
      <w:r w:rsidRPr="002D746E">
        <w:rPr>
          <w:rStyle w:val="Emphasis"/>
          <w:highlight w:val="cyan"/>
        </w:rPr>
        <w:t>voluntary membership</w:t>
      </w:r>
      <w:r w:rsidRPr="003D2E75">
        <w:rPr>
          <w:rStyle w:val="StyleUnderline"/>
        </w:rPr>
        <w:t xml:space="preserve"> and participation</w:t>
      </w:r>
      <w:r w:rsidRPr="003D2E75">
        <w:rPr>
          <w:sz w:val="16"/>
        </w:rPr>
        <w:t>.</w:t>
      </w:r>
    </w:p>
    <w:p w14:paraId="66E47AA9" w14:textId="77777777" w:rsidR="006A4453" w:rsidRPr="003D2E75" w:rsidRDefault="006A4453" w:rsidP="006A4453">
      <w:pPr>
        <w:rPr>
          <w:sz w:val="16"/>
        </w:rPr>
      </w:pPr>
      <w:r w:rsidRPr="003D2E75">
        <w:rPr>
          <w:sz w:val="16"/>
        </w:rPr>
        <w:t xml:space="preserve">The Framers of the </w:t>
      </w:r>
      <w:r w:rsidRPr="003D2E75">
        <w:rPr>
          <w:rStyle w:val="StyleUnderline"/>
        </w:rPr>
        <w:t xml:space="preserve">Constitution drew a </w:t>
      </w:r>
      <w:r w:rsidRPr="002D746E">
        <w:rPr>
          <w:rStyle w:val="Emphasis"/>
          <w:highlight w:val="cyan"/>
        </w:rPr>
        <w:t>bright line</w:t>
      </w:r>
      <w:r w:rsidRPr="003D2E75">
        <w:rPr>
          <w:rStyle w:val="StyleUnderline"/>
        </w:rPr>
        <w:t xml:space="preserve"> separating rules </w:t>
      </w:r>
      <w:r w:rsidRPr="002D746E">
        <w:rPr>
          <w:rStyle w:val="StyleUnderline"/>
          <w:highlight w:val="cyan"/>
        </w:rPr>
        <w:t xml:space="preserve">for </w:t>
      </w:r>
      <w:proofErr w:type="spellStart"/>
      <w:r w:rsidRPr="002D746E">
        <w:rPr>
          <w:rStyle w:val="Emphasis"/>
          <w:highlight w:val="cyan"/>
        </w:rPr>
        <w:t>decisionmaking</w:t>
      </w:r>
      <w:proofErr w:type="spellEnd"/>
      <w:r w:rsidRPr="003D2E75">
        <w:rPr>
          <w:rStyle w:val="StyleUnderline"/>
        </w:rPr>
        <w:t xml:space="preserve"> in government and </w:t>
      </w:r>
      <w:proofErr w:type="spellStart"/>
      <w:r w:rsidRPr="003D2E75">
        <w:rPr>
          <w:rStyle w:val="StyleUnderline"/>
        </w:rPr>
        <w:t>decisionmaking</w:t>
      </w:r>
      <w:proofErr w:type="spellEnd"/>
      <w:r w:rsidRPr="003D2E75">
        <w:rPr>
          <w:rStyle w:val="StyleUnderline"/>
        </w:rPr>
        <w:t xml:space="preserve"> </w:t>
      </w:r>
      <w:r w:rsidRPr="002D746E">
        <w:rPr>
          <w:rStyle w:val="StyleUnderline"/>
          <w:highlight w:val="cyan"/>
        </w:rPr>
        <w:t xml:space="preserve">in </w:t>
      </w:r>
      <w:r w:rsidRPr="002D746E">
        <w:rPr>
          <w:rStyle w:val="Emphasis"/>
          <w:highlight w:val="cyan"/>
        </w:rPr>
        <w:t>the private sphere</w:t>
      </w:r>
      <w:r w:rsidRPr="002D746E">
        <w:rPr>
          <w:rStyle w:val="StyleUnderline"/>
        </w:rPr>
        <w:t>. Governments</w:t>
      </w:r>
      <w:r w:rsidRPr="003D2E75">
        <w:rPr>
          <w:rStyle w:val="StyleUnderline"/>
        </w:rPr>
        <w:t xml:space="preserve"> are natural </w:t>
      </w:r>
      <w:r w:rsidRPr="003D2E75">
        <w:rPr>
          <w:rStyle w:val="Emphasis"/>
        </w:rPr>
        <w:t>monopolists</w:t>
      </w:r>
      <w:r w:rsidRPr="003D2E75">
        <w:rPr>
          <w:rStyle w:val="StyleUnderline"/>
        </w:rPr>
        <w:t xml:space="preserve"> regarding the legal </w:t>
      </w:r>
      <w:r w:rsidRPr="002D746E">
        <w:rPr>
          <w:rStyle w:val="StyleUnderline"/>
        </w:rPr>
        <w:t xml:space="preserve">use of force in their </w:t>
      </w:r>
      <w:r w:rsidRPr="002D746E">
        <w:rPr>
          <w:rStyle w:val="Emphasis"/>
        </w:rPr>
        <w:t>respective jurisdictions</w:t>
      </w:r>
      <w:r w:rsidRPr="003D2E75">
        <w:rPr>
          <w:rStyle w:val="StyleUnderline"/>
        </w:rPr>
        <w:t xml:space="preserve">. Like all monopolists, they are prone to abuse their power. </w:t>
      </w:r>
      <w:r w:rsidRPr="002D746E">
        <w:rPr>
          <w:rStyle w:val="StyleUnderline"/>
          <w:highlight w:val="cyan"/>
        </w:rPr>
        <w:t>Democracy</w:t>
      </w:r>
      <w:r w:rsidRPr="003D2E75">
        <w:rPr>
          <w:rStyle w:val="StyleUnderline"/>
        </w:rPr>
        <w:t xml:space="preserve"> is a </w:t>
      </w:r>
      <w:r w:rsidRPr="002D746E">
        <w:rPr>
          <w:rStyle w:val="StyleUnderline"/>
          <w:highlight w:val="cyan"/>
        </w:rPr>
        <w:t>means by which</w:t>
      </w:r>
      <w:r w:rsidRPr="003D2E75">
        <w:rPr>
          <w:rStyle w:val="StyleUnderline"/>
        </w:rPr>
        <w:t xml:space="preserve"> the </w:t>
      </w:r>
      <w:r w:rsidRPr="002D746E">
        <w:rPr>
          <w:rStyle w:val="Emphasis"/>
          <w:highlight w:val="cyan"/>
        </w:rPr>
        <w:t>governed</w:t>
      </w:r>
      <w:r w:rsidRPr="002D746E">
        <w:rPr>
          <w:rStyle w:val="StyleUnderline"/>
          <w:highlight w:val="cyan"/>
        </w:rPr>
        <w:t xml:space="preserve"> have</w:t>
      </w:r>
      <w:r w:rsidRPr="003D2E75">
        <w:rPr>
          <w:rStyle w:val="StyleUnderline"/>
        </w:rPr>
        <w:t xml:space="preserve"> some </w:t>
      </w:r>
      <w:r w:rsidRPr="002D746E">
        <w:rPr>
          <w:rStyle w:val="StyleUnderline"/>
          <w:highlight w:val="cyan"/>
        </w:rPr>
        <w:t>control over</w:t>
      </w:r>
      <w:r w:rsidRPr="003D2E75">
        <w:rPr>
          <w:rStyle w:val="StyleUnderline"/>
        </w:rPr>
        <w:t xml:space="preserve"> those </w:t>
      </w:r>
      <w:r w:rsidRPr="003D2E75">
        <w:rPr>
          <w:rStyle w:val="Emphasis"/>
        </w:rPr>
        <w:t xml:space="preserve">who wield </w:t>
      </w:r>
      <w:r w:rsidRPr="002D746E">
        <w:rPr>
          <w:rStyle w:val="Emphasis"/>
          <w:highlight w:val="cyan"/>
        </w:rPr>
        <w:t>governmental power</w:t>
      </w:r>
      <w:r w:rsidRPr="003D2E75">
        <w:rPr>
          <w:sz w:val="16"/>
        </w:rPr>
        <w:t xml:space="preserve">. According to the Framers, it is legitimate to override individual preferences in favor of majority rule only with respect to the enumerated, limited powers of the federal government under the Constitution. </w:t>
      </w:r>
      <w:r w:rsidRPr="002D746E">
        <w:rPr>
          <w:rStyle w:val="StyleUnderline"/>
          <w:highlight w:val="cyan"/>
        </w:rPr>
        <w:t>Everything else</w:t>
      </w:r>
      <w:r w:rsidRPr="003D2E75">
        <w:rPr>
          <w:rStyle w:val="StyleUnderline"/>
        </w:rPr>
        <w:t xml:space="preserve"> should be </w:t>
      </w:r>
      <w:r w:rsidRPr="002D746E">
        <w:rPr>
          <w:rStyle w:val="Emphasis"/>
          <w:highlight w:val="cyan"/>
        </w:rPr>
        <w:t>left to individuals to decide</w:t>
      </w:r>
      <w:r w:rsidRPr="002D746E">
        <w:rPr>
          <w:rStyle w:val="StyleUnderline"/>
          <w:highlight w:val="cyan"/>
        </w:rPr>
        <w:t>—irrespective of</w:t>
      </w:r>
      <w:r w:rsidRPr="003D2E75">
        <w:rPr>
          <w:rStyle w:val="StyleUnderline"/>
        </w:rPr>
        <w:t xml:space="preserve"> what the </w:t>
      </w:r>
      <w:r w:rsidRPr="003D2E75">
        <w:rPr>
          <w:rStyle w:val="Emphasis"/>
        </w:rPr>
        <w:t>majority</w:t>
      </w:r>
      <w:r w:rsidRPr="003D2E75">
        <w:rPr>
          <w:rStyle w:val="StyleUnderline"/>
        </w:rPr>
        <w:t xml:space="preserve"> may prefer. Individuals are not forced to </w:t>
      </w:r>
      <w:r w:rsidRPr="003D2E75">
        <w:rPr>
          <w:rStyle w:val="Emphasis"/>
        </w:rPr>
        <w:t>submit to the will of a majority</w:t>
      </w:r>
      <w:r w:rsidRPr="003D2E75">
        <w:rPr>
          <w:rStyle w:val="StyleUnderline"/>
        </w:rPr>
        <w:t xml:space="preserve"> in the choice of </w:t>
      </w:r>
      <w:r w:rsidRPr="003D2E75">
        <w:rPr>
          <w:rStyle w:val="Emphasis"/>
        </w:rPr>
        <w:t>religion, nor</w:t>
      </w:r>
      <w:r w:rsidRPr="003D2E75">
        <w:rPr>
          <w:rStyle w:val="StyleUnderline"/>
        </w:rPr>
        <w:t xml:space="preserve"> should they be forced to submit to </w:t>
      </w:r>
      <w:r w:rsidRPr="002D746E">
        <w:rPr>
          <w:rStyle w:val="Emphasis"/>
          <w:highlight w:val="cyan"/>
        </w:rPr>
        <w:t>anybody else’s</w:t>
      </w:r>
      <w:r w:rsidRPr="002D746E">
        <w:rPr>
          <w:rStyle w:val="StyleUnderline"/>
          <w:highlight w:val="cyan"/>
        </w:rPr>
        <w:t xml:space="preserve"> choice of</w:t>
      </w:r>
      <w:r w:rsidRPr="003D2E75">
        <w:rPr>
          <w:rStyle w:val="StyleUnderline"/>
        </w:rPr>
        <w:t xml:space="preserve"> a </w:t>
      </w:r>
      <w:r w:rsidRPr="002D746E">
        <w:rPr>
          <w:rStyle w:val="Emphasis"/>
          <w:highlight w:val="cyan"/>
        </w:rPr>
        <w:t>representative</w:t>
      </w:r>
      <w:r w:rsidRPr="002D746E">
        <w:rPr>
          <w:rStyle w:val="StyleUnderline"/>
          <w:highlight w:val="cyan"/>
        </w:rPr>
        <w:t xml:space="preserve"> in</w:t>
      </w:r>
      <w:r w:rsidRPr="003D2E75">
        <w:rPr>
          <w:rStyle w:val="StyleUnderline"/>
        </w:rPr>
        <w:t xml:space="preserve"> the sale of their </w:t>
      </w:r>
      <w:r w:rsidRPr="002D746E">
        <w:rPr>
          <w:rStyle w:val="Emphasis"/>
          <w:highlight w:val="cyan"/>
        </w:rPr>
        <w:t>labor services</w:t>
      </w:r>
      <w:r w:rsidRPr="003D2E75">
        <w:rPr>
          <w:sz w:val="16"/>
        </w:rPr>
        <w:t>.</w:t>
      </w:r>
    </w:p>
    <w:p w14:paraId="1F39FCCF" w14:textId="77777777" w:rsidR="000F2A79" w:rsidRPr="00061A89" w:rsidRDefault="000F2A79" w:rsidP="000F2A79">
      <w:pPr>
        <w:pStyle w:val="Heading4"/>
        <w:rPr>
          <w:rFonts w:cs="Calibri"/>
        </w:rPr>
      </w:pPr>
      <w:r w:rsidRPr="00061A89">
        <w:rPr>
          <w:rFonts w:cs="Calibri"/>
        </w:rPr>
        <w:t xml:space="preserve">DPT is </w:t>
      </w:r>
      <w:r w:rsidRPr="00061A89">
        <w:rPr>
          <w:rFonts w:cs="Calibri"/>
          <w:u w:val="single"/>
        </w:rPr>
        <w:t>inaccurate</w:t>
      </w:r>
      <w:r w:rsidRPr="00061A89">
        <w:rPr>
          <w:rFonts w:cs="Calibri"/>
        </w:rPr>
        <w:t>---hawkish beliefs, not regime type, influence war</w:t>
      </w:r>
    </w:p>
    <w:p w14:paraId="0EA4517E" w14:textId="77777777" w:rsidR="000F2A79" w:rsidRPr="00061A89" w:rsidRDefault="000F2A79" w:rsidP="000F2A79">
      <w:r w:rsidRPr="00061A89">
        <w:t xml:space="preserve">Femke E. </w:t>
      </w:r>
      <w:r w:rsidRPr="00061A89">
        <w:rPr>
          <w:rStyle w:val="Style13ptBold"/>
        </w:rPr>
        <w:t>Bakker 20</w:t>
      </w:r>
      <w:r w:rsidRPr="00061A89">
        <w:t xml:space="preserve">, assistant professor at the Institute of Political Science Leiden University, Leiden, Netherlands, “The </w:t>
      </w:r>
      <w:proofErr w:type="spellStart"/>
      <w:r w:rsidRPr="00061A89">
        <w:t>microfoundations</w:t>
      </w:r>
      <w:proofErr w:type="spellEnd"/>
      <w:r w:rsidRPr="00061A89">
        <w:t xml:space="preserve"> of normative democratic peace theory. Experiments in the US, Russia and China,” Political Research </w:t>
      </w:r>
      <w:proofErr w:type="gramStart"/>
      <w:r w:rsidRPr="00061A89">
        <w:t>Exchange ,</w:t>
      </w:r>
      <w:proofErr w:type="gramEnd"/>
      <w:r w:rsidRPr="00061A89">
        <w:t xml:space="preserve"> Vol 2, Issue 1, 2020, https://www.tandfonline.com/doi/full/10.1080/2474736X.2020.1753084</w:t>
      </w:r>
    </w:p>
    <w:p w14:paraId="50D6FC67" w14:textId="77777777" w:rsidR="000F2A79" w:rsidRPr="00061A89" w:rsidRDefault="000F2A79" w:rsidP="000F2A79">
      <w:pPr>
        <w:rPr>
          <w:sz w:val="16"/>
        </w:rPr>
      </w:pPr>
      <w:r w:rsidRPr="00061A89">
        <w:rPr>
          <w:sz w:val="16"/>
        </w:rPr>
        <w:t>Introduction</w:t>
      </w:r>
    </w:p>
    <w:p w14:paraId="629DED02" w14:textId="77777777" w:rsidR="000F2A79" w:rsidRPr="00061A89" w:rsidRDefault="000F2A79" w:rsidP="000F2A79">
      <w:pPr>
        <w:rPr>
          <w:sz w:val="16"/>
        </w:rPr>
      </w:pPr>
      <w:r w:rsidRPr="00061A89">
        <w:rPr>
          <w:rStyle w:val="StyleUnderline"/>
        </w:rPr>
        <w:t xml:space="preserve">Why do leaders of democracies </w:t>
      </w:r>
      <w:r w:rsidRPr="00061A89">
        <w:rPr>
          <w:rStyle w:val="Emphasis"/>
        </w:rPr>
        <w:t>don't fight</w:t>
      </w:r>
      <w:r w:rsidRPr="00061A89">
        <w:rPr>
          <w:rStyle w:val="StyleUnderline"/>
        </w:rPr>
        <w:t xml:space="preserve"> with </w:t>
      </w:r>
      <w:r w:rsidRPr="00061A89">
        <w:rPr>
          <w:rStyle w:val="Emphasis"/>
        </w:rPr>
        <w:t>other democracies</w:t>
      </w:r>
      <w:r w:rsidRPr="00061A89">
        <w:rPr>
          <w:sz w:val="16"/>
        </w:rPr>
        <w:t xml:space="preserve"> while they do fight with non-democracies</w:t>
      </w:r>
      <w:r w:rsidRPr="00061A89">
        <w:rPr>
          <w:rStyle w:val="Emphasis"/>
        </w:rPr>
        <w:t>?</w:t>
      </w:r>
      <w:r w:rsidRPr="00061A89">
        <w:rPr>
          <w:sz w:val="16"/>
        </w:rPr>
        <w:t xml:space="preserve"> A </w:t>
      </w:r>
      <w:r w:rsidRPr="00061A89">
        <w:rPr>
          <w:rStyle w:val="StyleUnderline"/>
        </w:rPr>
        <w:t>substantial body of literature</w:t>
      </w:r>
      <w:r w:rsidRPr="00061A89">
        <w:rPr>
          <w:sz w:val="16"/>
        </w:rPr>
        <w:t xml:space="preserve"> within the field of international relations (IR) </w:t>
      </w:r>
      <w:r w:rsidRPr="00061A89">
        <w:rPr>
          <w:rStyle w:val="StyleUnderline"/>
        </w:rPr>
        <w:t>argues</w:t>
      </w:r>
      <w:r w:rsidRPr="00061A89">
        <w:rPr>
          <w:sz w:val="16"/>
        </w:rPr>
        <w:t xml:space="preserve"> that </w:t>
      </w:r>
      <w:r w:rsidRPr="00061A89">
        <w:rPr>
          <w:rStyle w:val="Emphasis"/>
        </w:rPr>
        <w:t>liberal norms</w:t>
      </w:r>
      <w:r w:rsidRPr="00061A89">
        <w:rPr>
          <w:sz w:val="16"/>
        </w:rPr>
        <w:t xml:space="preserve"> </w:t>
      </w:r>
      <w:r w:rsidRPr="00061A89">
        <w:rPr>
          <w:rStyle w:val="StyleUnderline"/>
        </w:rPr>
        <w:t>are the cause of the</w:t>
      </w:r>
      <w:r w:rsidRPr="00061A89">
        <w:rPr>
          <w:sz w:val="16"/>
        </w:rPr>
        <w:t xml:space="preserve"> so-called ‘</w:t>
      </w:r>
      <w:r w:rsidRPr="00061A89">
        <w:rPr>
          <w:rStyle w:val="Emphasis"/>
        </w:rPr>
        <w:t>democratic peace’</w:t>
      </w:r>
      <w:r w:rsidRPr="00061A89">
        <w:rPr>
          <w:sz w:val="16"/>
        </w:rPr>
        <w:t xml:space="preserve">, an empirical pattern that indicates an absence of war between democracies. </w:t>
      </w:r>
      <w:r w:rsidRPr="00061A89">
        <w:rPr>
          <w:rStyle w:val="StyleUnderline"/>
        </w:rPr>
        <w:t xml:space="preserve">In attempt to create a </w:t>
      </w:r>
      <w:r w:rsidRPr="00061A89">
        <w:rPr>
          <w:rStyle w:val="Emphasis"/>
        </w:rPr>
        <w:t>democratic peace theory</w:t>
      </w:r>
      <w:r w:rsidRPr="00061A89">
        <w:rPr>
          <w:sz w:val="16"/>
        </w:rPr>
        <w:t xml:space="preserve">, </w:t>
      </w:r>
      <w:r w:rsidRPr="00061A89">
        <w:rPr>
          <w:rStyle w:val="StyleUnderline"/>
        </w:rPr>
        <w:t>they posit the following mechanism: Democracies supposedly</w:t>
      </w:r>
      <w:r w:rsidRPr="00061A89">
        <w:rPr>
          <w:sz w:val="16"/>
        </w:rPr>
        <w:t xml:space="preserve"> </w:t>
      </w:r>
      <w:r w:rsidRPr="00061A89">
        <w:rPr>
          <w:rStyle w:val="Emphasis"/>
        </w:rPr>
        <w:t>socialize</w:t>
      </w:r>
      <w:r w:rsidRPr="00061A89">
        <w:rPr>
          <w:sz w:val="16"/>
        </w:rPr>
        <w:t xml:space="preserve"> their </w:t>
      </w:r>
      <w:r w:rsidRPr="00061A89">
        <w:rPr>
          <w:rStyle w:val="Emphasis"/>
        </w:rPr>
        <w:t>leaders</w:t>
      </w:r>
      <w:r w:rsidRPr="00061A89">
        <w:rPr>
          <w:sz w:val="16"/>
        </w:rPr>
        <w:t xml:space="preserve"> </w:t>
      </w:r>
      <w:r w:rsidRPr="00061A89">
        <w:rPr>
          <w:rStyle w:val="StyleUnderline"/>
        </w:rPr>
        <w:t>and</w:t>
      </w:r>
      <w:r w:rsidRPr="00061A89">
        <w:rPr>
          <w:sz w:val="16"/>
        </w:rPr>
        <w:t xml:space="preserve"> </w:t>
      </w:r>
      <w:r w:rsidRPr="00061A89">
        <w:rPr>
          <w:rStyle w:val="Emphasis"/>
        </w:rPr>
        <w:t>citizens</w:t>
      </w:r>
      <w:r w:rsidRPr="00061A89">
        <w:rPr>
          <w:sz w:val="16"/>
        </w:rPr>
        <w:t xml:space="preserve"> </w:t>
      </w:r>
      <w:r w:rsidRPr="00061A89">
        <w:rPr>
          <w:rStyle w:val="StyleUnderline"/>
        </w:rPr>
        <w:t xml:space="preserve">with </w:t>
      </w:r>
      <w:r w:rsidRPr="00061A89">
        <w:rPr>
          <w:rStyle w:val="Emphasis"/>
        </w:rPr>
        <w:t>liberal norms</w:t>
      </w:r>
      <w:r w:rsidRPr="00061A89">
        <w:rPr>
          <w:rStyle w:val="StyleUnderline"/>
        </w:rPr>
        <w:t>.</w:t>
      </w:r>
      <w:r w:rsidRPr="00061A89">
        <w:rPr>
          <w:sz w:val="16"/>
        </w:rPr>
        <w:t xml:space="preserve"> </w:t>
      </w:r>
      <w:r w:rsidRPr="00061A89">
        <w:rPr>
          <w:rStyle w:val="StyleUnderline"/>
        </w:rPr>
        <w:t>These</w:t>
      </w:r>
      <w:r w:rsidRPr="00061A89">
        <w:rPr>
          <w:sz w:val="16"/>
        </w:rPr>
        <w:t xml:space="preserve"> liberal norms </w:t>
      </w:r>
      <w:r w:rsidRPr="00061A89">
        <w:rPr>
          <w:rStyle w:val="StyleUnderline"/>
        </w:rPr>
        <w:t xml:space="preserve">are expected to </w:t>
      </w:r>
      <w:r w:rsidRPr="00061A89">
        <w:rPr>
          <w:rStyle w:val="Emphasis"/>
        </w:rPr>
        <w:t>decrease war-proneness</w:t>
      </w:r>
      <w:r w:rsidRPr="00061A89">
        <w:rPr>
          <w:sz w:val="16"/>
        </w:rPr>
        <w:t xml:space="preserve"> </w:t>
      </w:r>
      <w:r w:rsidRPr="00061A89">
        <w:rPr>
          <w:rStyle w:val="StyleUnderline"/>
        </w:rPr>
        <w:t xml:space="preserve">among these individuals, </w:t>
      </w:r>
      <w:proofErr w:type="gramStart"/>
      <w:r w:rsidRPr="00061A89">
        <w:rPr>
          <w:rStyle w:val="StyleUnderline"/>
        </w:rPr>
        <w:t>in particular</w:t>
      </w:r>
      <w:r w:rsidRPr="00061A89">
        <w:rPr>
          <w:sz w:val="16"/>
        </w:rPr>
        <w:t xml:space="preserve"> </w:t>
      </w:r>
      <w:r w:rsidRPr="00061A89">
        <w:rPr>
          <w:rStyle w:val="StyleUnderline"/>
        </w:rPr>
        <w:t>towards</w:t>
      </w:r>
      <w:proofErr w:type="gramEnd"/>
      <w:r w:rsidRPr="00061A89">
        <w:rPr>
          <w:sz w:val="16"/>
        </w:rPr>
        <w:t xml:space="preserve"> societies that share these norms: </w:t>
      </w:r>
      <w:r w:rsidRPr="00061A89">
        <w:rPr>
          <w:rStyle w:val="Emphasis"/>
        </w:rPr>
        <w:t>other democracies</w:t>
      </w:r>
      <w:r w:rsidRPr="00061A89">
        <w:rPr>
          <w:sz w:val="16"/>
        </w:rPr>
        <w:t xml:space="preserve"> (Doyle 1997, 282; Maoz and Russett 1993, 625). </w:t>
      </w:r>
      <w:r w:rsidRPr="00061A89">
        <w:rPr>
          <w:rStyle w:val="Emphasis"/>
        </w:rPr>
        <w:t>Autocracies</w:t>
      </w:r>
      <w:r w:rsidRPr="00061A89">
        <w:rPr>
          <w:sz w:val="16"/>
        </w:rPr>
        <w:t xml:space="preserve">, on the other hand, </w:t>
      </w:r>
      <w:r w:rsidRPr="00061A89">
        <w:rPr>
          <w:rStyle w:val="StyleUnderline"/>
        </w:rPr>
        <w:t>supposedly socialize their leaders and citizens with other, more</w:t>
      </w:r>
      <w:r w:rsidRPr="00061A89">
        <w:rPr>
          <w:sz w:val="16"/>
        </w:rPr>
        <w:t xml:space="preserve"> </w:t>
      </w:r>
      <w:r w:rsidRPr="00061A89">
        <w:rPr>
          <w:rStyle w:val="Emphasis"/>
        </w:rPr>
        <w:t>violent</w:t>
      </w:r>
      <w:r w:rsidRPr="00061A89">
        <w:rPr>
          <w:sz w:val="16"/>
        </w:rPr>
        <w:t xml:space="preserve"> and zero-sum, </w:t>
      </w:r>
      <w:r w:rsidRPr="00061A89">
        <w:rPr>
          <w:rStyle w:val="StyleUnderline"/>
        </w:rPr>
        <w:t>political norms.</w:t>
      </w:r>
      <w:r w:rsidRPr="00061A89">
        <w:rPr>
          <w:sz w:val="16"/>
        </w:rPr>
        <w:t xml:space="preserve"> </w:t>
      </w:r>
      <w:r w:rsidRPr="00061A89">
        <w:rPr>
          <w:rStyle w:val="StyleUnderline"/>
        </w:rPr>
        <w:t>These</w:t>
      </w:r>
      <w:r w:rsidRPr="00061A89">
        <w:rPr>
          <w:sz w:val="16"/>
        </w:rPr>
        <w:t xml:space="preserve"> norms are expected to </w:t>
      </w:r>
      <w:r w:rsidRPr="00061A89">
        <w:rPr>
          <w:rStyle w:val="Emphasis"/>
        </w:rPr>
        <w:t>increase</w:t>
      </w:r>
      <w:r w:rsidRPr="00061A89">
        <w:rPr>
          <w:sz w:val="16"/>
        </w:rPr>
        <w:t xml:space="preserve"> </w:t>
      </w:r>
      <w:r w:rsidRPr="00061A89">
        <w:rPr>
          <w:rStyle w:val="StyleUnderline"/>
        </w:rPr>
        <w:t xml:space="preserve">the tendency of </w:t>
      </w:r>
      <w:r w:rsidRPr="00061A89">
        <w:rPr>
          <w:rStyle w:val="Emphasis"/>
        </w:rPr>
        <w:t>war-proneness</w:t>
      </w:r>
      <w:r w:rsidRPr="00061A89">
        <w:rPr>
          <w:sz w:val="16"/>
        </w:rPr>
        <w:t xml:space="preserve"> among these individuals (Maoz and Russett 1993, 625). The socialization process purportedly nurtures peace between democracies, and thus war can only happen when the opposing state is non-democratic. </w:t>
      </w:r>
      <w:r w:rsidRPr="00061A89">
        <w:rPr>
          <w:rStyle w:val="StyleUnderline"/>
        </w:rPr>
        <w:t>Following the logic of this ‘normative explanation’, liberal democracies are ‘</w:t>
      </w:r>
      <w:r w:rsidRPr="00061A89">
        <w:rPr>
          <w:rStyle w:val="Emphasis"/>
        </w:rPr>
        <w:t>forced’</w:t>
      </w:r>
      <w:r w:rsidRPr="00061A89">
        <w:rPr>
          <w:rStyle w:val="StyleUnderline"/>
        </w:rPr>
        <w:t xml:space="preserve"> to fight</w:t>
      </w:r>
      <w:r w:rsidRPr="00061A89">
        <w:rPr>
          <w:sz w:val="16"/>
        </w:rPr>
        <w:t xml:space="preserve"> </w:t>
      </w:r>
      <w:r w:rsidRPr="00061A89">
        <w:rPr>
          <w:rStyle w:val="StyleUnderline"/>
        </w:rPr>
        <w:t xml:space="preserve">with non-democracies because of the </w:t>
      </w:r>
      <w:r w:rsidRPr="00061A89">
        <w:rPr>
          <w:rStyle w:val="Emphasis"/>
        </w:rPr>
        <w:t>lack of liberal norms</w:t>
      </w:r>
      <w:r w:rsidRPr="00061A89">
        <w:rPr>
          <w:sz w:val="16"/>
        </w:rPr>
        <w:t xml:space="preserve"> </w:t>
      </w:r>
      <w:r w:rsidRPr="00061A89">
        <w:rPr>
          <w:rStyle w:val="StyleUnderline"/>
        </w:rPr>
        <w:t>of the latter.</w:t>
      </w:r>
      <w:r w:rsidRPr="00061A89">
        <w:rPr>
          <w:sz w:val="16"/>
        </w:rPr>
        <w:t xml:space="preserve"> Liberal democracies will, therefore, </w:t>
      </w:r>
      <w:proofErr w:type="gramStart"/>
      <w:r w:rsidRPr="00061A89">
        <w:rPr>
          <w:sz w:val="16"/>
        </w:rPr>
        <w:t>have to</w:t>
      </w:r>
      <w:proofErr w:type="gramEnd"/>
      <w:r w:rsidRPr="00061A89">
        <w:rPr>
          <w:sz w:val="16"/>
        </w:rPr>
        <w:t xml:space="preserve"> adapt to the more violent norms of the non-democratic states (Kahl 1998, 125–129; Maoz and Russett 1993, 625; Rousseau 2005, 27–28; Russett 1993, 32–33).</w:t>
      </w:r>
    </w:p>
    <w:p w14:paraId="5F9A4DA7" w14:textId="77777777" w:rsidR="000F2A79" w:rsidRPr="00061A89" w:rsidRDefault="000F2A79" w:rsidP="000F2A79">
      <w:pPr>
        <w:rPr>
          <w:b/>
          <w:iCs/>
          <w:u w:val="single"/>
          <w:bdr w:val="single" w:sz="8" w:space="0" w:color="auto"/>
        </w:rPr>
      </w:pPr>
      <w:r w:rsidRPr="00061A89">
        <w:rPr>
          <w:rStyle w:val="StyleUnderline"/>
        </w:rPr>
        <w:t xml:space="preserve">A considerable volume of research has explored the </w:t>
      </w:r>
      <w:r w:rsidRPr="00061A89">
        <w:rPr>
          <w:rStyle w:val="Emphasis"/>
        </w:rPr>
        <w:t>empirical validity</w:t>
      </w:r>
      <w:r w:rsidRPr="00061A89">
        <w:rPr>
          <w:rStyle w:val="StyleUnderline"/>
        </w:rPr>
        <w:t xml:space="preserve"> of this ‘</w:t>
      </w:r>
      <w:r w:rsidRPr="00061A89">
        <w:rPr>
          <w:rStyle w:val="Emphasis"/>
        </w:rPr>
        <w:t>normative explanation’</w:t>
      </w:r>
      <w:r w:rsidRPr="00061A89">
        <w:rPr>
          <w:sz w:val="16"/>
        </w:rPr>
        <w:t xml:space="preserve"> </w:t>
      </w:r>
      <w:r w:rsidRPr="00061A89">
        <w:rPr>
          <w:rStyle w:val="StyleUnderline"/>
        </w:rPr>
        <w:t>for the democratic peace</w:t>
      </w:r>
      <w:r w:rsidRPr="00061A89">
        <w:rPr>
          <w:sz w:val="16"/>
        </w:rPr>
        <w:t xml:space="preserve"> (Bakker 2017; Bell and Quek 2018; Danilovic and Clare 2007; Dixon 1994; Dixon and Senese 2002, 549; Geva, DeRouen, and Mintz 1993; Geva and Hanson 1999; Jakobsen, Jakobsen, and </w:t>
      </w:r>
      <w:proofErr w:type="spellStart"/>
      <w:r w:rsidRPr="00061A89">
        <w:rPr>
          <w:sz w:val="16"/>
        </w:rPr>
        <w:t>Ekevold</w:t>
      </w:r>
      <w:proofErr w:type="spellEnd"/>
      <w:r w:rsidRPr="00061A89">
        <w:rPr>
          <w:sz w:val="16"/>
        </w:rPr>
        <w:t xml:space="preserve"> 2016; Johns and Davies 2012; Kahl 1998; Maoz and Russett 1993, 625; Mintz and Geva 1993; Mousseau 1997; Owen 1994; Rawls 1999; Ray 1995; Risse-Kappen 1995; Rousseau 2005, 27–28; Rummel 1983; </w:t>
      </w:r>
      <w:proofErr w:type="spellStart"/>
      <w:r w:rsidRPr="00061A89">
        <w:rPr>
          <w:sz w:val="16"/>
        </w:rPr>
        <w:t>Tomz</w:t>
      </w:r>
      <w:proofErr w:type="spellEnd"/>
      <w:r w:rsidRPr="00061A89">
        <w:rPr>
          <w:sz w:val="16"/>
        </w:rPr>
        <w:t xml:space="preserve"> and Weeks 2013; Van Belle 1997; Weart 1998, 75–93), or what I will call ‘democratic peace theory’ from here on. </w:t>
      </w:r>
      <w:r w:rsidRPr="00061A89">
        <w:rPr>
          <w:rStyle w:val="StyleUnderline"/>
        </w:rPr>
        <w:t xml:space="preserve">Only </w:t>
      </w:r>
      <w:r w:rsidRPr="00061A89">
        <w:rPr>
          <w:rStyle w:val="Emphasis"/>
        </w:rPr>
        <w:t>few</w:t>
      </w:r>
      <w:r w:rsidRPr="00061A89">
        <w:rPr>
          <w:rStyle w:val="StyleUnderline"/>
        </w:rPr>
        <w:t xml:space="preserve"> of them have used </w:t>
      </w:r>
      <w:r w:rsidRPr="00061A89">
        <w:rPr>
          <w:rStyle w:val="Emphasis"/>
        </w:rPr>
        <w:t>experiments</w:t>
      </w:r>
      <w:r w:rsidRPr="00061A89">
        <w:rPr>
          <w:sz w:val="16"/>
        </w:rPr>
        <w:t xml:space="preserve"> </w:t>
      </w:r>
      <w:r w:rsidRPr="00061A89">
        <w:rPr>
          <w:rStyle w:val="StyleUnderline"/>
        </w:rPr>
        <w:t>to study the logic of this theory, because</w:t>
      </w:r>
      <w:r w:rsidRPr="00061A89">
        <w:rPr>
          <w:sz w:val="16"/>
        </w:rPr>
        <w:t xml:space="preserve"> </w:t>
      </w:r>
      <w:r w:rsidRPr="00061A89">
        <w:rPr>
          <w:rStyle w:val="StyleUnderline"/>
        </w:rPr>
        <w:t xml:space="preserve">its </w:t>
      </w:r>
      <w:proofErr w:type="spellStart"/>
      <w:r w:rsidRPr="00061A89">
        <w:rPr>
          <w:rStyle w:val="StyleUnderline"/>
        </w:rPr>
        <w:t>microfoundations</w:t>
      </w:r>
      <w:proofErr w:type="spellEnd"/>
      <w:r w:rsidRPr="00061A89">
        <w:rPr>
          <w:rStyle w:val="StyleUnderline"/>
        </w:rPr>
        <w:t xml:space="preserve"> rest on a </w:t>
      </w:r>
      <w:r w:rsidRPr="00061A89">
        <w:rPr>
          <w:rStyle w:val="Emphasis"/>
        </w:rPr>
        <w:t>particular</w:t>
      </w:r>
      <w:r w:rsidRPr="00061A89">
        <w:rPr>
          <w:rStyle w:val="StyleUnderline"/>
        </w:rPr>
        <w:t xml:space="preserve"> set of </w:t>
      </w:r>
      <w:r w:rsidRPr="00061A89">
        <w:rPr>
          <w:rStyle w:val="Emphasis"/>
        </w:rPr>
        <w:t>assumptions</w:t>
      </w:r>
      <w:r w:rsidRPr="00061A89">
        <w:rPr>
          <w:sz w:val="16"/>
        </w:rPr>
        <w:t xml:space="preserve"> </w:t>
      </w:r>
      <w:r w:rsidRPr="00061A89">
        <w:rPr>
          <w:rStyle w:val="StyleUnderline"/>
        </w:rPr>
        <w:t xml:space="preserve">about how </w:t>
      </w:r>
      <w:r w:rsidRPr="00061A89">
        <w:rPr>
          <w:rStyle w:val="Emphasis"/>
        </w:rPr>
        <w:t>individuals differ</w:t>
      </w:r>
      <w:r w:rsidRPr="00061A89">
        <w:rPr>
          <w:rStyle w:val="StyleUnderline"/>
        </w:rPr>
        <w:t xml:space="preserve"> cross-regimes</w:t>
      </w:r>
      <w:r w:rsidRPr="00061A89">
        <w:rPr>
          <w:sz w:val="16"/>
        </w:rPr>
        <w:t xml:space="preserve"> (Bakker 2017; Bell and Quek 2018; Geva, DeRouen, and Mintz 1993; Geva and Hanson 1999; Johns and Davies 2012; Mintz and Geva 1993; Rousseau 2005; </w:t>
      </w:r>
      <w:proofErr w:type="spellStart"/>
      <w:r w:rsidRPr="00061A89">
        <w:rPr>
          <w:sz w:val="16"/>
        </w:rPr>
        <w:t>Tomz</w:t>
      </w:r>
      <w:proofErr w:type="spellEnd"/>
      <w:r w:rsidRPr="00061A89">
        <w:rPr>
          <w:sz w:val="16"/>
        </w:rPr>
        <w:t xml:space="preserve"> and Weeks 2013). </w:t>
      </w:r>
      <w:r w:rsidRPr="00061A89">
        <w:rPr>
          <w:rStyle w:val="StyleUnderline"/>
        </w:rPr>
        <w:t xml:space="preserve">These experimental </w:t>
      </w:r>
      <w:r w:rsidRPr="004C2C41">
        <w:rPr>
          <w:rStyle w:val="StyleUnderline"/>
          <w:highlight w:val="cyan"/>
        </w:rPr>
        <w:t>studies</w:t>
      </w:r>
      <w:r w:rsidRPr="00061A89">
        <w:rPr>
          <w:rStyle w:val="StyleUnderline"/>
        </w:rPr>
        <w:t xml:space="preserve"> have </w:t>
      </w:r>
      <w:r w:rsidRPr="004C2C41">
        <w:rPr>
          <w:rStyle w:val="StyleUnderline"/>
          <w:highlight w:val="cyan"/>
        </w:rPr>
        <w:t>told us</w:t>
      </w:r>
      <w:r w:rsidRPr="00061A89">
        <w:rPr>
          <w:rStyle w:val="StyleUnderline"/>
        </w:rPr>
        <w:t xml:space="preserve">, overall, that individuals within </w:t>
      </w:r>
      <w:r w:rsidRPr="004C2C41">
        <w:rPr>
          <w:rStyle w:val="StyleUnderline"/>
          <w:highlight w:val="cyan"/>
        </w:rPr>
        <w:t>democracies</w:t>
      </w:r>
      <w:r w:rsidRPr="00061A89">
        <w:rPr>
          <w:rStyle w:val="StyleUnderline"/>
        </w:rPr>
        <w:t xml:space="preserve"> </w:t>
      </w:r>
      <w:r w:rsidRPr="004C2C41">
        <w:rPr>
          <w:rStyle w:val="StyleUnderline"/>
          <w:highlight w:val="cyan"/>
        </w:rPr>
        <w:t xml:space="preserve">are </w:t>
      </w:r>
      <w:r w:rsidRPr="004C2C41">
        <w:rPr>
          <w:rStyle w:val="Emphasis"/>
          <w:highlight w:val="cyan"/>
        </w:rPr>
        <w:t>reluctant to use force</w:t>
      </w:r>
      <w:r w:rsidRPr="004C2C41">
        <w:rPr>
          <w:sz w:val="16"/>
          <w:highlight w:val="cyan"/>
        </w:rPr>
        <w:t xml:space="preserve"> </w:t>
      </w:r>
      <w:r w:rsidRPr="004C2C41">
        <w:rPr>
          <w:rStyle w:val="StyleUnderline"/>
          <w:highlight w:val="cyan"/>
        </w:rPr>
        <w:t xml:space="preserve">towards </w:t>
      </w:r>
      <w:r w:rsidRPr="004C2C41">
        <w:rPr>
          <w:rStyle w:val="Emphasis"/>
          <w:highlight w:val="cyan"/>
        </w:rPr>
        <w:t>other democracies</w:t>
      </w:r>
      <w:r w:rsidRPr="00061A89">
        <w:rPr>
          <w:rStyle w:val="StyleUnderline"/>
        </w:rPr>
        <w:t xml:space="preserve">, when compared with their </w:t>
      </w:r>
      <w:r w:rsidRPr="00061A89">
        <w:rPr>
          <w:rStyle w:val="Emphasis"/>
        </w:rPr>
        <w:t>willingness</w:t>
      </w:r>
      <w:r w:rsidRPr="00061A89">
        <w:rPr>
          <w:rStyle w:val="StyleUnderline"/>
        </w:rPr>
        <w:t xml:space="preserve"> to use force towards </w:t>
      </w:r>
      <w:r w:rsidRPr="00061A89">
        <w:rPr>
          <w:rStyle w:val="Emphasis"/>
        </w:rPr>
        <w:t>autocracies</w:t>
      </w:r>
      <w:r w:rsidRPr="00061A89">
        <w:rPr>
          <w:sz w:val="16"/>
        </w:rPr>
        <w:t xml:space="preserve">. </w:t>
      </w:r>
      <w:r w:rsidRPr="004C2C41">
        <w:rPr>
          <w:rStyle w:val="Emphasis"/>
          <w:highlight w:val="cyan"/>
        </w:rPr>
        <w:t>However</w:t>
      </w:r>
      <w:r w:rsidRPr="004C2C41">
        <w:rPr>
          <w:sz w:val="16"/>
          <w:highlight w:val="cyan"/>
        </w:rPr>
        <w:t>,</w:t>
      </w:r>
      <w:r w:rsidRPr="00061A89">
        <w:rPr>
          <w:sz w:val="16"/>
        </w:rPr>
        <w:t xml:space="preserve"> these </w:t>
      </w:r>
      <w:r w:rsidRPr="00061A89">
        <w:rPr>
          <w:rStyle w:val="StyleUnderline"/>
        </w:rPr>
        <w:t xml:space="preserve">studies have </w:t>
      </w:r>
      <w:r w:rsidRPr="00061A89">
        <w:rPr>
          <w:rStyle w:val="Emphasis"/>
        </w:rPr>
        <w:t>missed</w:t>
      </w:r>
      <w:r w:rsidRPr="00061A89">
        <w:rPr>
          <w:rStyle w:val="StyleUnderline"/>
        </w:rPr>
        <w:t xml:space="preserve"> out on </w:t>
      </w:r>
      <w:r w:rsidRPr="00061A89">
        <w:rPr>
          <w:rStyle w:val="Emphasis"/>
        </w:rPr>
        <w:t xml:space="preserve">three crucial elements </w:t>
      </w:r>
      <w:r w:rsidRPr="00061A89">
        <w:rPr>
          <w:rStyle w:val="StyleUnderline"/>
        </w:rPr>
        <w:t xml:space="preserve">of the mechanism: </w:t>
      </w:r>
      <w:r w:rsidRPr="004C2C41">
        <w:rPr>
          <w:rStyle w:val="StyleUnderline"/>
          <w:highlight w:val="cyan"/>
        </w:rPr>
        <w:t xml:space="preserve">they </w:t>
      </w:r>
      <w:r w:rsidRPr="004C2C41">
        <w:rPr>
          <w:rStyle w:val="Emphasis"/>
          <w:highlight w:val="cyan"/>
        </w:rPr>
        <w:t>never tested</w:t>
      </w:r>
      <w:r w:rsidRPr="00061A89">
        <w:rPr>
          <w:rStyle w:val="StyleUnderline"/>
        </w:rPr>
        <w:t xml:space="preserve"> (1) the </w:t>
      </w:r>
      <w:r w:rsidRPr="00061A89">
        <w:rPr>
          <w:rStyle w:val="Emphasis"/>
        </w:rPr>
        <w:t xml:space="preserve">actual </w:t>
      </w:r>
      <w:r w:rsidRPr="004C2C41">
        <w:rPr>
          <w:rStyle w:val="Emphasis"/>
          <w:highlight w:val="cyan"/>
        </w:rPr>
        <w:t>presence</w:t>
      </w:r>
      <w:r w:rsidRPr="00061A89">
        <w:rPr>
          <w:sz w:val="16"/>
        </w:rPr>
        <w:t xml:space="preserve"> </w:t>
      </w:r>
      <w:r w:rsidRPr="00061A89">
        <w:rPr>
          <w:rStyle w:val="StyleUnderline"/>
        </w:rPr>
        <w:t xml:space="preserve">respective absence </w:t>
      </w:r>
      <w:r w:rsidRPr="004C2C41">
        <w:rPr>
          <w:rStyle w:val="StyleUnderline"/>
          <w:highlight w:val="cyan"/>
        </w:rPr>
        <w:t xml:space="preserve">of </w:t>
      </w:r>
      <w:r w:rsidRPr="004C2C41">
        <w:rPr>
          <w:rStyle w:val="Emphasis"/>
          <w:highlight w:val="cyan"/>
        </w:rPr>
        <w:t>liberal norms</w:t>
      </w:r>
      <w:r w:rsidRPr="00061A89">
        <w:rPr>
          <w:sz w:val="16"/>
        </w:rPr>
        <w:t xml:space="preserve"> in different regime-types, (</w:t>
      </w:r>
      <w:r w:rsidRPr="00061A89">
        <w:rPr>
          <w:rStyle w:val="StyleUnderline"/>
        </w:rPr>
        <w:t xml:space="preserve">2) the </w:t>
      </w:r>
      <w:r w:rsidRPr="00061A89">
        <w:rPr>
          <w:rStyle w:val="Emphasis"/>
        </w:rPr>
        <w:t>expected effect</w:t>
      </w:r>
      <w:r w:rsidRPr="00061A89">
        <w:rPr>
          <w:rStyle w:val="StyleUnderline"/>
        </w:rPr>
        <w:t xml:space="preserve"> of </w:t>
      </w:r>
      <w:r w:rsidRPr="00061A89">
        <w:rPr>
          <w:rStyle w:val="Emphasis"/>
        </w:rPr>
        <w:t xml:space="preserve">liberal norms </w:t>
      </w:r>
      <w:r w:rsidRPr="00061A89">
        <w:rPr>
          <w:rStyle w:val="StyleUnderline"/>
        </w:rPr>
        <w:t xml:space="preserve">on the </w:t>
      </w:r>
      <w:r w:rsidRPr="00061A89">
        <w:rPr>
          <w:rStyle w:val="Emphasis"/>
        </w:rPr>
        <w:t>willingness to use force</w:t>
      </w:r>
      <w:r w:rsidRPr="00061A89">
        <w:rPr>
          <w:rStyle w:val="StyleUnderline"/>
        </w:rPr>
        <w:t xml:space="preserve">, </w:t>
      </w:r>
      <w:r w:rsidRPr="004C2C41">
        <w:rPr>
          <w:rStyle w:val="StyleUnderline"/>
          <w:highlight w:val="cyan"/>
        </w:rPr>
        <w:t>and</w:t>
      </w:r>
      <w:r w:rsidRPr="00061A89">
        <w:rPr>
          <w:rStyle w:val="StyleUnderline"/>
        </w:rPr>
        <w:t xml:space="preserve"> (3) they </w:t>
      </w:r>
      <w:r w:rsidRPr="004C2C41">
        <w:rPr>
          <w:rStyle w:val="StyleUnderline"/>
          <w:highlight w:val="cyan"/>
        </w:rPr>
        <w:t>conducted</w:t>
      </w:r>
      <w:r w:rsidRPr="00061A89">
        <w:rPr>
          <w:rStyle w:val="StyleUnderline"/>
        </w:rPr>
        <w:t xml:space="preserve"> their </w:t>
      </w:r>
      <w:r w:rsidRPr="004C2C41">
        <w:rPr>
          <w:rStyle w:val="StyleUnderline"/>
          <w:highlight w:val="cyan"/>
        </w:rPr>
        <w:t xml:space="preserve">experiments in </w:t>
      </w:r>
      <w:r w:rsidRPr="004C2C41">
        <w:rPr>
          <w:rStyle w:val="Emphasis"/>
          <w:highlight w:val="cyan"/>
        </w:rPr>
        <w:t>democracies only</w:t>
      </w:r>
      <w:r w:rsidRPr="00061A89">
        <w:rPr>
          <w:rStyle w:val="Emphasis"/>
        </w:rPr>
        <w:t>.</w:t>
      </w:r>
    </w:p>
    <w:p w14:paraId="3DA1D709" w14:textId="77777777" w:rsidR="000F2A79" w:rsidRPr="00061A89" w:rsidRDefault="000F2A79" w:rsidP="000F2A79">
      <w:pPr>
        <w:rPr>
          <w:sz w:val="16"/>
        </w:rPr>
      </w:pPr>
      <w:proofErr w:type="gramStart"/>
      <w:r w:rsidRPr="00061A89">
        <w:rPr>
          <w:sz w:val="16"/>
        </w:rPr>
        <w:t>In regard to</w:t>
      </w:r>
      <w:proofErr w:type="gramEnd"/>
      <w:r w:rsidRPr="00061A89">
        <w:rPr>
          <w:sz w:val="16"/>
        </w:rPr>
        <w:t xml:space="preserve"> the latter point, there are two studies that do consider autocratic samples and explore the willingness to attack democracies among non-democratic citizens (Bakker 2017; Bell and Quek 2018). Both studies show, in contrast to the assumptions of democratic peace theory, that also individuals in autocracies are less willing to go to war with democracies. Bell and Quek (2018) replicated </w:t>
      </w:r>
      <w:proofErr w:type="spellStart"/>
      <w:r w:rsidRPr="00061A89">
        <w:rPr>
          <w:sz w:val="16"/>
        </w:rPr>
        <w:t>Tomz</w:t>
      </w:r>
      <w:proofErr w:type="spellEnd"/>
      <w:r w:rsidRPr="00061A89">
        <w:rPr>
          <w:sz w:val="16"/>
        </w:rPr>
        <w:t xml:space="preserve"> and Weeks’ (2013) experiment on a China sample. Their intriguing finding that also Chinese participants are reluctant to attack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t>
      </w:r>
      <w:r w:rsidRPr="00061A89">
        <w:rPr>
          <w:rStyle w:val="StyleUnderline"/>
        </w:rPr>
        <w:t xml:space="preserve">when we study </w:t>
      </w:r>
      <w:r w:rsidRPr="00061A89">
        <w:rPr>
          <w:rStyle w:val="Emphasis"/>
        </w:rPr>
        <w:t>autocratic audiences</w:t>
      </w:r>
      <w:r w:rsidRPr="00061A89">
        <w:rPr>
          <w:rStyle w:val="StyleUnderline"/>
        </w:rPr>
        <w:t xml:space="preserve">, we need to investigate the assumptions about the absence and possible effect if </w:t>
      </w:r>
      <w:r w:rsidRPr="00061A89">
        <w:rPr>
          <w:rStyle w:val="Emphasis"/>
        </w:rPr>
        <w:t>liberal norms</w:t>
      </w:r>
      <w:r w:rsidRPr="00061A89">
        <w:rPr>
          <w:rStyle w:val="StyleUnderline"/>
        </w:rPr>
        <w:t xml:space="preserve"> as an empirical</w:t>
      </w:r>
      <w:r w:rsidRPr="00061A89">
        <w:rPr>
          <w:sz w:val="16"/>
        </w:rPr>
        <w:t xml:space="preserve"> question. And that is something I did in a previous study (Bakker 2017). In this study, experiments were conducted in China and in the Netherlands to test for the </w:t>
      </w:r>
      <w:proofErr w:type="spellStart"/>
      <w:r w:rsidRPr="00061A89">
        <w:rPr>
          <w:sz w:val="16"/>
        </w:rPr>
        <w:t>microfoundations</w:t>
      </w:r>
      <w:proofErr w:type="spellEnd"/>
      <w:r w:rsidRPr="00061A89">
        <w:rPr>
          <w:sz w:val="16"/>
        </w:rPr>
        <w:t xml:space="preserve"> of democratic peace theory. Moreover, in that study liberal norms among Dutch and Chinese participants were </w:t>
      </w:r>
      <w:proofErr w:type="gramStart"/>
      <w:r w:rsidRPr="00061A89">
        <w:rPr>
          <w:sz w:val="16"/>
        </w:rPr>
        <w:t>actually measured</w:t>
      </w:r>
      <w:proofErr w:type="gramEnd"/>
      <w:r w:rsidRPr="00061A89">
        <w:rPr>
          <w:sz w:val="16"/>
        </w:rPr>
        <w:t xml:space="preserve">. The </w:t>
      </w:r>
      <w:r w:rsidRPr="00061A89">
        <w:rPr>
          <w:rStyle w:val="StyleUnderline"/>
        </w:rPr>
        <w:t xml:space="preserve">results showed that liberal norms are </w:t>
      </w:r>
      <w:r w:rsidRPr="00061A89">
        <w:rPr>
          <w:rStyle w:val="Emphasis"/>
        </w:rPr>
        <w:t>also present</w:t>
      </w:r>
      <w:r w:rsidRPr="00061A89">
        <w:rPr>
          <w:rStyle w:val="StyleUnderline"/>
        </w:rPr>
        <w:t xml:space="preserve"> among </w:t>
      </w:r>
      <w:r w:rsidRPr="00061A89">
        <w:rPr>
          <w:rStyle w:val="Emphasis"/>
        </w:rPr>
        <w:t>non-democratic individuals</w:t>
      </w:r>
      <w:r w:rsidRPr="00061A89">
        <w:rPr>
          <w:rStyle w:val="StyleUnderline"/>
        </w:rPr>
        <w:t xml:space="preserve">, but that these are </w:t>
      </w:r>
      <w:r w:rsidRPr="00061A89">
        <w:rPr>
          <w:rStyle w:val="Emphasis"/>
        </w:rPr>
        <w:t>not of influence</w:t>
      </w:r>
      <w:r w:rsidRPr="00061A89">
        <w:rPr>
          <w:rStyle w:val="StyleUnderline"/>
        </w:rPr>
        <w:t xml:space="preserve"> on the </w:t>
      </w:r>
      <w:r w:rsidRPr="00061A89">
        <w:rPr>
          <w:rStyle w:val="Emphasis"/>
        </w:rPr>
        <w:t>willingness to attack</w:t>
      </w:r>
      <w:r w:rsidRPr="00061A89">
        <w:rPr>
          <w:sz w:val="16"/>
        </w:rPr>
        <w:t xml:space="preserve">. Even more, the comparison of autocratic individuals with democratic individuals reveals a new insight: the democrats are not so much more peaceful than autocratic individuals, they are rather more war-prone towards autocracies (Bakker 2017, 538). </w:t>
      </w:r>
      <w:r w:rsidRPr="00061A89">
        <w:rPr>
          <w:rStyle w:val="StyleUnderline"/>
        </w:rPr>
        <w:t xml:space="preserve">The conclusion was that we ‘should be </w:t>
      </w:r>
      <w:r w:rsidRPr="00061A89">
        <w:rPr>
          <w:rStyle w:val="Emphasis"/>
        </w:rPr>
        <w:t>prudent</w:t>
      </w:r>
      <w:r w:rsidRPr="00061A89">
        <w:rPr>
          <w:rStyle w:val="StyleUnderline"/>
        </w:rPr>
        <w:t xml:space="preserve"> with </w:t>
      </w:r>
      <w:r w:rsidRPr="00061A89">
        <w:rPr>
          <w:rStyle w:val="Emphasis"/>
        </w:rPr>
        <w:t>assuming a priori</w:t>
      </w:r>
      <w:r w:rsidRPr="00061A89">
        <w:rPr>
          <w:rStyle w:val="StyleUnderline"/>
        </w:rPr>
        <w:t xml:space="preserve"> that </w:t>
      </w:r>
      <w:r w:rsidRPr="00061A89">
        <w:rPr>
          <w:rStyle w:val="Emphasis"/>
        </w:rPr>
        <w:t>liberal norms</w:t>
      </w:r>
      <w:r w:rsidRPr="00061A89">
        <w:rPr>
          <w:rStyle w:val="StyleUnderline"/>
        </w:rPr>
        <w:t xml:space="preserve"> could not exist among individuals living in </w:t>
      </w:r>
      <w:r w:rsidRPr="00061A89">
        <w:rPr>
          <w:rStyle w:val="Emphasis"/>
        </w:rPr>
        <w:t>other regime-types’</w:t>
      </w:r>
      <w:r w:rsidRPr="00061A89">
        <w:rPr>
          <w:sz w:val="16"/>
        </w:rPr>
        <w:t xml:space="preserve"> (Bakker 2017, 539) </w:t>
      </w:r>
      <w:r w:rsidRPr="00061A89">
        <w:rPr>
          <w:rStyle w:val="StyleUnderline"/>
        </w:rPr>
        <w:t xml:space="preserve">to </w:t>
      </w:r>
      <w:r w:rsidRPr="00061A89">
        <w:rPr>
          <w:rStyle w:val="Emphasis"/>
        </w:rPr>
        <w:t>explain</w:t>
      </w:r>
      <w:r w:rsidRPr="00061A89">
        <w:rPr>
          <w:rStyle w:val="StyleUnderline"/>
        </w:rPr>
        <w:t xml:space="preserve"> the </w:t>
      </w:r>
      <w:r w:rsidRPr="00061A89">
        <w:rPr>
          <w:rStyle w:val="Emphasis"/>
        </w:rPr>
        <w:t>democratic peace</w:t>
      </w:r>
      <w:r w:rsidRPr="00061A89">
        <w:rPr>
          <w:sz w:val="16"/>
        </w:rPr>
        <w:t xml:space="preserve"> and suggests, moreover, to include multiple explanatory factors into our experimental designs, such as hawkish beliefs, and the perception of threat.</w:t>
      </w:r>
    </w:p>
    <w:p w14:paraId="04C3462C" w14:textId="77777777" w:rsidR="000F2A79" w:rsidRPr="00061A89" w:rsidRDefault="000F2A79" w:rsidP="000F2A79">
      <w:pPr>
        <w:rPr>
          <w:sz w:val="16"/>
        </w:rPr>
      </w:pPr>
      <w:r w:rsidRPr="00061A89">
        <w:rPr>
          <w:sz w:val="16"/>
        </w:rPr>
        <w:t xml:space="preserve">In </w:t>
      </w:r>
      <w:r w:rsidRPr="00061A89">
        <w:rPr>
          <w:rStyle w:val="StyleUnderline"/>
        </w:rPr>
        <w:t>this paper</w:t>
      </w:r>
      <w:r w:rsidRPr="00061A89">
        <w:rPr>
          <w:sz w:val="16"/>
        </w:rPr>
        <w:t xml:space="preserve"> this call is answered. It </w:t>
      </w:r>
      <w:r w:rsidRPr="00061A89">
        <w:rPr>
          <w:rStyle w:val="StyleUnderline"/>
        </w:rPr>
        <w:t xml:space="preserve">shows that the </w:t>
      </w:r>
      <w:r w:rsidRPr="00061A89">
        <w:rPr>
          <w:rStyle w:val="Emphasis"/>
        </w:rPr>
        <w:t>current state</w:t>
      </w:r>
      <w:r w:rsidRPr="00061A89">
        <w:rPr>
          <w:rStyle w:val="StyleUnderline"/>
        </w:rPr>
        <w:t xml:space="preserve"> of the art on </w:t>
      </w:r>
      <w:r w:rsidRPr="00061A89">
        <w:rPr>
          <w:rStyle w:val="Emphasis"/>
        </w:rPr>
        <w:t>democratic peace theory</w:t>
      </w:r>
      <w:r w:rsidRPr="00061A89">
        <w:rPr>
          <w:rStyle w:val="StyleUnderline"/>
        </w:rPr>
        <w:t xml:space="preserve"> is</w:t>
      </w:r>
      <w:r w:rsidRPr="00061A89">
        <w:rPr>
          <w:sz w:val="16"/>
        </w:rPr>
        <w:t xml:space="preserve"> </w:t>
      </w:r>
      <w:r w:rsidRPr="00061A89">
        <w:rPr>
          <w:rStyle w:val="Emphasis"/>
        </w:rPr>
        <w:t>insufficient</w:t>
      </w:r>
      <w:r w:rsidRPr="00061A89">
        <w:rPr>
          <w:sz w:val="16"/>
        </w:rPr>
        <w:t xml:space="preserve"> </w:t>
      </w:r>
      <w:r w:rsidRPr="00061A89">
        <w:rPr>
          <w:rStyle w:val="StyleUnderline"/>
        </w:rPr>
        <w:t xml:space="preserve">to claim that </w:t>
      </w:r>
      <w:r w:rsidRPr="00061A89">
        <w:rPr>
          <w:rStyle w:val="Emphasis"/>
        </w:rPr>
        <w:t>liberal norms</w:t>
      </w:r>
      <w:r w:rsidRPr="00061A89">
        <w:rPr>
          <w:rStyle w:val="StyleUnderline"/>
        </w:rPr>
        <w:t xml:space="preserve"> </w:t>
      </w:r>
      <w:r w:rsidRPr="00061A89">
        <w:rPr>
          <w:rStyle w:val="Emphasis"/>
        </w:rPr>
        <w:t>cause peace</w:t>
      </w:r>
      <w:r w:rsidRPr="00061A89">
        <w:rPr>
          <w:sz w:val="16"/>
        </w:rPr>
        <w:t xml:space="preserv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Offers a stronger conceptualization and measurement of liberal norms, and (2) Uses an experiment on American, Russian and Chinese samples to test the </w:t>
      </w:r>
      <w:proofErr w:type="spellStart"/>
      <w:r w:rsidRPr="00061A89">
        <w:rPr>
          <w:sz w:val="16"/>
        </w:rPr>
        <w:t>microfoundations</w:t>
      </w:r>
      <w:proofErr w:type="spellEnd"/>
      <w:r w:rsidRPr="00061A89">
        <w:rPr>
          <w:sz w:val="16"/>
        </w:rPr>
        <w:t xml:space="preserve"> of democratic peace theory. These states have different </w:t>
      </w:r>
      <w:proofErr w:type="gramStart"/>
      <w:r w:rsidRPr="00061A89">
        <w:rPr>
          <w:sz w:val="16"/>
        </w:rPr>
        <w:t>regime-types</w:t>
      </w:r>
      <w:proofErr w:type="gramEnd"/>
      <w:r w:rsidRPr="00061A89">
        <w:rPr>
          <w:sz w:val="16"/>
        </w:rPr>
        <w:t xml:space="preserve"> but are </w:t>
      </w:r>
      <w:proofErr w:type="gramStart"/>
      <w:r w:rsidRPr="00061A89">
        <w:rPr>
          <w:sz w:val="16"/>
        </w:rPr>
        <w:t>fairly similar</w:t>
      </w:r>
      <w:proofErr w:type="gramEnd"/>
      <w:r w:rsidRPr="00061A89">
        <w:rPr>
          <w:sz w:val="16"/>
        </w:rPr>
        <w:t xml:space="preserve">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controlling for the perception of threat, and other explanatory individually based factors that might influence decision-making as posited by other political psychologists (Kertzer and Brutger 2016; Rathbun et al. 2016; </w:t>
      </w:r>
      <w:proofErr w:type="spellStart"/>
      <w:r w:rsidRPr="00061A89">
        <w:rPr>
          <w:sz w:val="16"/>
        </w:rPr>
        <w:t>Yarhi</w:t>
      </w:r>
      <w:proofErr w:type="spellEnd"/>
      <w:r w:rsidRPr="00061A89">
        <w:rPr>
          <w:sz w:val="16"/>
        </w:rPr>
        <w:t xml:space="preserve">-Milo, Kertzer, and </w:t>
      </w:r>
      <w:proofErr w:type="spellStart"/>
      <w:r w:rsidRPr="00061A89">
        <w:rPr>
          <w:sz w:val="16"/>
        </w:rPr>
        <w:t>Renshon</w:t>
      </w:r>
      <w:proofErr w:type="spellEnd"/>
      <w:r w:rsidRPr="00061A89">
        <w:rPr>
          <w:sz w:val="16"/>
        </w:rPr>
        <w:t xml:space="preserve"> 2016).</w:t>
      </w:r>
    </w:p>
    <w:p w14:paraId="5267A78D" w14:textId="77777777" w:rsidR="000F2A79" w:rsidRPr="00061A89" w:rsidRDefault="000F2A79" w:rsidP="000F2A79">
      <w:pPr>
        <w:rPr>
          <w:sz w:val="16"/>
        </w:rPr>
      </w:pPr>
      <w:r w:rsidRPr="00061A89">
        <w:rPr>
          <w:rStyle w:val="StyleUnderline"/>
        </w:rPr>
        <w:t xml:space="preserve">The </w:t>
      </w:r>
      <w:r w:rsidRPr="00061A89">
        <w:rPr>
          <w:rStyle w:val="Emphasis"/>
        </w:rPr>
        <w:t>results</w:t>
      </w:r>
      <w:r w:rsidRPr="00061A89">
        <w:rPr>
          <w:sz w:val="16"/>
        </w:rPr>
        <w:t xml:space="preserve"> of this paper </w:t>
      </w:r>
      <w:r w:rsidRPr="00061A89">
        <w:rPr>
          <w:rStyle w:val="StyleUnderline"/>
        </w:rPr>
        <w:t>support my earlier findings</w:t>
      </w:r>
      <w:r w:rsidRPr="00061A89">
        <w:rPr>
          <w:sz w:val="16"/>
        </w:rPr>
        <w:t xml:space="preserve"> (Bakker 2017, 539) </w:t>
      </w:r>
      <w:r w:rsidRPr="00061A89">
        <w:rPr>
          <w:rStyle w:val="StyleUnderline"/>
        </w:rPr>
        <w:t>about liberal norms and regime-</w:t>
      </w:r>
      <w:proofErr w:type="gramStart"/>
      <w:r w:rsidRPr="00061A89">
        <w:rPr>
          <w:rStyle w:val="StyleUnderline"/>
        </w:rPr>
        <w:t>types</w:t>
      </w:r>
      <w:r w:rsidRPr="00061A89">
        <w:rPr>
          <w:sz w:val="16"/>
        </w:rPr>
        <w:t>, and</w:t>
      </w:r>
      <w:proofErr w:type="gramEnd"/>
      <w:r w:rsidRPr="00061A89">
        <w:rPr>
          <w:sz w:val="16"/>
        </w:rPr>
        <w:t xml:space="preserve"> moreover offer new insights into the </w:t>
      </w:r>
      <w:proofErr w:type="spellStart"/>
      <w:r w:rsidRPr="00061A89">
        <w:rPr>
          <w:sz w:val="16"/>
        </w:rPr>
        <w:t>microfoundations</w:t>
      </w:r>
      <w:proofErr w:type="spellEnd"/>
      <w:r w:rsidRPr="00061A89">
        <w:rPr>
          <w:sz w:val="16"/>
        </w:rPr>
        <w:t xml:space="preserve"> of democratic peace theory. </w:t>
      </w:r>
      <w:r w:rsidRPr="00061A89">
        <w:rPr>
          <w:rStyle w:val="StyleUnderline"/>
        </w:rPr>
        <w:t xml:space="preserve">A </w:t>
      </w:r>
      <w:r w:rsidRPr="004C2C41">
        <w:rPr>
          <w:rStyle w:val="StyleUnderline"/>
          <w:highlight w:val="cyan"/>
        </w:rPr>
        <w:t>comparison</w:t>
      </w:r>
      <w:r w:rsidRPr="00061A89">
        <w:rPr>
          <w:rStyle w:val="StyleUnderline"/>
        </w:rPr>
        <w:t xml:space="preserve"> between representative and student samples of the US, Russia and China </w:t>
      </w:r>
      <w:r w:rsidRPr="004C2C41">
        <w:rPr>
          <w:rStyle w:val="StyleUnderline"/>
          <w:highlight w:val="cyan"/>
        </w:rPr>
        <w:t>show</w:t>
      </w:r>
      <w:r w:rsidRPr="00061A89">
        <w:rPr>
          <w:rStyle w:val="StyleUnderline"/>
        </w:rPr>
        <w:t xml:space="preserve"> that</w:t>
      </w:r>
      <w:r w:rsidRPr="00061A89">
        <w:rPr>
          <w:sz w:val="16"/>
        </w:rPr>
        <w:t xml:space="preserve"> </w:t>
      </w:r>
      <w:r w:rsidRPr="004C2C41">
        <w:rPr>
          <w:rStyle w:val="Emphasis"/>
          <w:highlight w:val="cyan"/>
        </w:rPr>
        <w:t>liberal norms</w:t>
      </w:r>
      <w:r w:rsidRPr="004C2C41">
        <w:rPr>
          <w:sz w:val="16"/>
          <w:highlight w:val="cyan"/>
        </w:rPr>
        <w:t xml:space="preserve"> </w:t>
      </w:r>
      <w:r w:rsidRPr="000F2A79">
        <w:rPr>
          <w:rStyle w:val="StyleUnderline"/>
        </w:rPr>
        <w:t>are</w:t>
      </w:r>
      <w:r w:rsidRPr="000F2A79">
        <w:rPr>
          <w:sz w:val="16"/>
        </w:rPr>
        <w:t xml:space="preserve"> </w:t>
      </w:r>
      <w:r w:rsidRPr="004C2C41">
        <w:rPr>
          <w:rStyle w:val="Emphasis"/>
          <w:highlight w:val="cyan"/>
        </w:rPr>
        <w:t>universal values</w:t>
      </w:r>
      <w:r w:rsidRPr="004C2C41">
        <w:rPr>
          <w:sz w:val="16"/>
          <w:highlight w:val="cyan"/>
        </w:rPr>
        <w:t xml:space="preserve"> </w:t>
      </w:r>
      <w:r w:rsidRPr="004C2C41">
        <w:rPr>
          <w:rStyle w:val="StyleUnderline"/>
          <w:highlight w:val="cyan"/>
        </w:rPr>
        <w:t>rather than</w:t>
      </w:r>
      <w:r w:rsidRPr="00061A89">
        <w:rPr>
          <w:rStyle w:val="StyleUnderline"/>
        </w:rPr>
        <w:t xml:space="preserve"> </w:t>
      </w:r>
      <w:r w:rsidRPr="000F2A79">
        <w:rPr>
          <w:rStyle w:val="StyleUnderline"/>
        </w:rPr>
        <w:t xml:space="preserve">norms imbued by the </w:t>
      </w:r>
      <w:r w:rsidRPr="000F2A79">
        <w:rPr>
          <w:rStyle w:val="Emphasis"/>
        </w:rPr>
        <w:t>super structure</w:t>
      </w:r>
      <w:r w:rsidRPr="00061A89">
        <w:rPr>
          <w:sz w:val="16"/>
        </w:rPr>
        <w:t xml:space="preserve"> </w:t>
      </w:r>
      <w:r w:rsidRPr="00061A89">
        <w:rPr>
          <w:rStyle w:val="StyleUnderline"/>
        </w:rPr>
        <w:t xml:space="preserve">of a </w:t>
      </w:r>
      <w:r w:rsidRPr="004C2C41">
        <w:rPr>
          <w:rStyle w:val="Emphasis"/>
          <w:highlight w:val="cyan"/>
        </w:rPr>
        <w:t>regime-type.</w:t>
      </w:r>
      <w:r w:rsidRPr="00061A89">
        <w:rPr>
          <w:sz w:val="16"/>
        </w:rPr>
        <w:t xml:space="preserve"> </w:t>
      </w:r>
      <w:r w:rsidRPr="00061A89">
        <w:rPr>
          <w:rStyle w:val="Emphasis"/>
        </w:rPr>
        <w:t>Moreover</w:t>
      </w:r>
      <w:r w:rsidRPr="00061A89">
        <w:rPr>
          <w:sz w:val="16"/>
        </w:rPr>
        <w:t xml:space="preserve">, </w:t>
      </w:r>
      <w:r w:rsidRPr="004C2C41">
        <w:rPr>
          <w:rStyle w:val="Emphasis"/>
          <w:highlight w:val="cyan"/>
        </w:rPr>
        <w:t>nor regime-type</w:t>
      </w:r>
      <w:r w:rsidRPr="004C2C41">
        <w:rPr>
          <w:sz w:val="16"/>
          <w:highlight w:val="cyan"/>
        </w:rPr>
        <w:t xml:space="preserve">, </w:t>
      </w:r>
      <w:r w:rsidRPr="000F2A79">
        <w:rPr>
          <w:rStyle w:val="Emphasis"/>
        </w:rPr>
        <w:t>nor liberal norms</w:t>
      </w:r>
      <w:r w:rsidRPr="000F2A79">
        <w:rPr>
          <w:sz w:val="16"/>
        </w:rPr>
        <w:t xml:space="preserve"> </w:t>
      </w:r>
      <w:r w:rsidRPr="000F2A79">
        <w:rPr>
          <w:rStyle w:val="StyleUnderline"/>
        </w:rPr>
        <w:t>show to</w:t>
      </w:r>
      <w:r w:rsidRPr="00061A89">
        <w:rPr>
          <w:rStyle w:val="StyleUnderline"/>
        </w:rPr>
        <w:t xml:space="preserve"> be </w:t>
      </w:r>
      <w:r w:rsidRPr="00061A89">
        <w:rPr>
          <w:rStyle w:val="Emphasis"/>
        </w:rPr>
        <w:t xml:space="preserve">of </w:t>
      </w:r>
      <w:r w:rsidRPr="004C2C41">
        <w:rPr>
          <w:rStyle w:val="Emphasis"/>
          <w:highlight w:val="cyan"/>
        </w:rPr>
        <w:t>influence</w:t>
      </w:r>
      <w:r w:rsidRPr="004C2C41">
        <w:rPr>
          <w:rStyle w:val="StyleUnderline"/>
          <w:highlight w:val="cyan"/>
        </w:rPr>
        <w:t xml:space="preserve"> on </w:t>
      </w:r>
      <w:r w:rsidRPr="000F2A79">
        <w:rPr>
          <w:rStyle w:val="StyleUnderline"/>
        </w:rPr>
        <w:t xml:space="preserve">the </w:t>
      </w:r>
      <w:r w:rsidRPr="004C2C41">
        <w:rPr>
          <w:rStyle w:val="Emphasis"/>
          <w:highlight w:val="cyan"/>
        </w:rPr>
        <w:t>decision to attack</w:t>
      </w:r>
      <w:r w:rsidRPr="00061A89">
        <w:rPr>
          <w:sz w:val="16"/>
        </w:rPr>
        <w:t xml:space="preserve"> </w:t>
      </w:r>
      <w:r w:rsidRPr="00061A89">
        <w:rPr>
          <w:rStyle w:val="StyleUnderline"/>
        </w:rPr>
        <w:t xml:space="preserve">the enemy. The evidence of the experiments shows that </w:t>
      </w:r>
      <w:r w:rsidRPr="004C2C41">
        <w:rPr>
          <w:rStyle w:val="Emphasis"/>
          <w:highlight w:val="cyan"/>
        </w:rPr>
        <w:t>hawkish beliefs</w:t>
      </w:r>
      <w:r w:rsidRPr="004C2C41">
        <w:rPr>
          <w:rStyle w:val="StyleUnderline"/>
          <w:highlight w:val="cyan"/>
        </w:rPr>
        <w:t xml:space="preserve"> rather than </w:t>
      </w:r>
      <w:r w:rsidRPr="004C2C41">
        <w:rPr>
          <w:rStyle w:val="Emphasis"/>
          <w:highlight w:val="cyan"/>
        </w:rPr>
        <w:t>structural factors</w:t>
      </w:r>
      <w:r w:rsidRPr="004C2C41">
        <w:rPr>
          <w:sz w:val="16"/>
          <w:highlight w:val="cyan"/>
        </w:rPr>
        <w:t xml:space="preserve"> </w:t>
      </w:r>
      <w:r w:rsidRPr="004C2C41">
        <w:rPr>
          <w:rStyle w:val="StyleUnderline"/>
          <w:highlight w:val="cyan"/>
        </w:rPr>
        <w:t xml:space="preserve">determine </w:t>
      </w:r>
      <w:r w:rsidRPr="004C2C41">
        <w:rPr>
          <w:rStyle w:val="Emphasis"/>
          <w:highlight w:val="cyan"/>
        </w:rPr>
        <w:t>whether leaders choose to go to war</w:t>
      </w:r>
      <w:r w:rsidRPr="004C2C41">
        <w:rPr>
          <w:sz w:val="16"/>
          <w:highlight w:val="cyan"/>
        </w:rPr>
        <w:t xml:space="preserve">. </w:t>
      </w:r>
      <w:r w:rsidRPr="00061A89">
        <w:rPr>
          <w:rStyle w:val="StyleUnderline"/>
        </w:rPr>
        <w:t xml:space="preserve">This paper makes the case that </w:t>
      </w:r>
      <w:r w:rsidRPr="000F2A79">
        <w:rPr>
          <w:rStyle w:val="Emphasis"/>
        </w:rPr>
        <w:t>structural theories</w:t>
      </w:r>
      <w:r w:rsidRPr="000F2A79">
        <w:rPr>
          <w:rStyle w:val="StyleUnderline"/>
        </w:rPr>
        <w:t xml:space="preserve"> about the </w:t>
      </w:r>
      <w:r w:rsidRPr="000F2A79">
        <w:rPr>
          <w:rStyle w:val="Emphasis"/>
        </w:rPr>
        <w:t>causes</w:t>
      </w:r>
      <w:r w:rsidRPr="000F2A79">
        <w:rPr>
          <w:rStyle w:val="StyleUnderline"/>
        </w:rPr>
        <w:t xml:space="preserve"> of </w:t>
      </w:r>
      <w:r w:rsidRPr="000F2A79">
        <w:rPr>
          <w:rStyle w:val="Emphasis"/>
        </w:rPr>
        <w:t>war</w:t>
      </w:r>
      <w:r w:rsidRPr="000F2A79">
        <w:rPr>
          <w:rStyle w:val="StyleUnderline"/>
        </w:rPr>
        <w:t xml:space="preserve"> and </w:t>
      </w:r>
      <w:r w:rsidRPr="000F2A79">
        <w:rPr>
          <w:rStyle w:val="Emphasis"/>
        </w:rPr>
        <w:t>peace</w:t>
      </w:r>
      <w:r w:rsidRPr="000F2A79">
        <w:rPr>
          <w:rStyle w:val="StyleUnderline"/>
        </w:rPr>
        <w:t>, such as the</w:t>
      </w:r>
      <w:r w:rsidRPr="00061A89">
        <w:rPr>
          <w:rStyle w:val="StyleUnderline"/>
        </w:rPr>
        <w:t xml:space="preserve"> </w:t>
      </w:r>
      <w:r w:rsidRPr="004C2C41">
        <w:rPr>
          <w:rStyle w:val="Emphasis"/>
          <w:highlight w:val="cyan"/>
        </w:rPr>
        <w:t xml:space="preserve">democratic peace </w:t>
      </w:r>
      <w:r w:rsidRPr="000F2A79">
        <w:rPr>
          <w:rStyle w:val="Emphasis"/>
        </w:rPr>
        <w:t>theory</w:t>
      </w:r>
      <w:r w:rsidRPr="004C2C41">
        <w:rPr>
          <w:sz w:val="16"/>
          <w:highlight w:val="cyan"/>
        </w:rPr>
        <w:t xml:space="preserve">, </w:t>
      </w:r>
      <w:r w:rsidRPr="004C2C41">
        <w:rPr>
          <w:rStyle w:val="Emphasis"/>
          <w:highlight w:val="cyan"/>
        </w:rPr>
        <w:t>need to be revised</w:t>
      </w:r>
      <w:r w:rsidRPr="00061A89">
        <w:rPr>
          <w:sz w:val="16"/>
        </w:rPr>
        <w:t xml:space="preserve">. </w:t>
      </w:r>
      <w:r w:rsidRPr="00061A89">
        <w:rPr>
          <w:rStyle w:val="StyleUnderline"/>
        </w:rPr>
        <w:t xml:space="preserve">The democratic peace </w:t>
      </w:r>
      <w:r w:rsidRPr="000F2A79">
        <w:rPr>
          <w:rStyle w:val="StyleUnderline"/>
        </w:rPr>
        <w:t xml:space="preserve">thesis might be correct in its </w:t>
      </w:r>
      <w:r w:rsidRPr="000F2A79">
        <w:rPr>
          <w:rStyle w:val="Emphasis"/>
        </w:rPr>
        <w:t>description</w:t>
      </w:r>
      <w:r w:rsidRPr="000F2A79">
        <w:rPr>
          <w:rStyle w:val="StyleUnderline"/>
        </w:rPr>
        <w:t xml:space="preserve"> of an </w:t>
      </w:r>
      <w:r w:rsidRPr="004C2C41">
        <w:rPr>
          <w:rStyle w:val="Emphasis"/>
          <w:highlight w:val="cyan"/>
        </w:rPr>
        <w:t>empirical regularity</w:t>
      </w:r>
      <w:r w:rsidRPr="004C2C41">
        <w:rPr>
          <w:sz w:val="16"/>
          <w:highlight w:val="cyan"/>
        </w:rPr>
        <w:t xml:space="preserve">, </w:t>
      </w:r>
      <w:r w:rsidRPr="004C2C41">
        <w:rPr>
          <w:rStyle w:val="StyleUnderline"/>
          <w:highlight w:val="cyan"/>
        </w:rPr>
        <w:t>but</w:t>
      </w:r>
      <w:r w:rsidRPr="00061A89">
        <w:rPr>
          <w:rStyle w:val="StyleUnderline"/>
        </w:rPr>
        <w:t xml:space="preserve"> </w:t>
      </w:r>
      <w:r w:rsidRPr="000F2A79">
        <w:rPr>
          <w:rStyle w:val="StyleUnderline"/>
        </w:rPr>
        <w:t xml:space="preserve">the </w:t>
      </w:r>
      <w:r w:rsidRPr="000F2A79">
        <w:rPr>
          <w:rStyle w:val="Emphasis"/>
        </w:rPr>
        <w:t>dominant explanation</w:t>
      </w:r>
      <w:r w:rsidRPr="000F2A79">
        <w:rPr>
          <w:rStyle w:val="StyleUnderline"/>
        </w:rPr>
        <w:t xml:space="preserve"> of </w:t>
      </w:r>
      <w:r w:rsidRPr="000F2A79">
        <w:rPr>
          <w:rStyle w:val="Emphasis"/>
        </w:rPr>
        <w:t>why democracies do not fight each other</w:t>
      </w:r>
      <w:r w:rsidRPr="000F2A79">
        <w:rPr>
          <w:rStyle w:val="StyleUnderline"/>
        </w:rPr>
        <w:t xml:space="preserve"> is built on </w:t>
      </w:r>
      <w:r w:rsidRPr="004C2C41">
        <w:rPr>
          <w:rStyle w:val="Emphasis"/>
          <w:highlight w:val="cyan"/>
        </w:rPr>
        <w:t>empirically shaky foundations</w:t>
      </w:r>
      <w:r w:rsidRPr="00061A89">
        <w:rPr>
          <w:sz w:val="16"/>
        </w:rPr>
        <w:t>.</w:t>
      </w:r>
    </w:p>
    <w:p w14:paraId="09E926E0" w14:textId="77777777" w:rsidR="006A4453" w:rsidRDefault="006A4453" w:rsidP="006A4453">
      <w:pPr>
        <w:pStyle w:val="Heading2"/>
      </w:pPr>
      <w:r>
        <w:t>ADV 2 - Remedies</w:t>
      </w:r>
    </w:p>
    <w:p w14:paraId="5085189F" w14:textId="5DA4005C" w:rsidR="006A4453" w:rsidRDefault="000F2A79" w:rsidP="006A4453">
      <w:pPr>
        <w:pStyle w:val="Heading3"/>
      </w:pPr>
      <w:r>
        <w:t>P</w:t>
      </w:r>
      <w:r w:rsidR="006A4453">
        <w:t>opulism</w:t>
      </w:r>
      <w:r>
        <w:t>---1NC</w:t>
      </w:r>
    </w:p>
    <w:p w14:paraId="1D0E5CE9" w14:textId="77AEBD42" w:rsidR="006A4453" w:rsidRDefault="006A4453" w:rsidP="006A4453">
      <w:pPr>
        <w:pStyle w:val="Heading4"/>
      </w:pPr>
      <w:r>
        <w:t>No populism impact – safeguards.</w:t>
      </w:r>
    </w:p>
    <w:p w14:paraId="4B0F259E" w14:textId="77777777" w:rsidR="006A4453" w:rsidRPr="003D2F4D" w:rsidRDefault="006A4453" w:rsidP="006A4453">
      <w:r w:rsidRPr="003D2F4D">
        <w:rPr>
          <w:rStyle w:val="Style13ptBold"/>
        </w:rPr>
        <w:t>Oppenheimer 22</w:t>
      </w:r>
      <w:r>
        <w:t xml:space="preserve"> (Daniel Oppenheimer, Social and Decision Science Professor at Carnegie Mellon University, PhD in Psychology, citing </w:t>
      </w:r>
      <w:r w:rsidRPr="003D2F4D">
        <w:t>Kurt Weyland</w:t>
      </w:r>
      <w:r>
        <w:t>, professor of Liberal arts at the University of Texas, PhD from Stanford; October 21, 2022, “</w:t>
      </w:r>
      <w:r w:rsidRPr="003D2F4D">
        <w:t>How Populism Dies: Political scientist Kurt Weyland sees a bright-</w:t>
      </w:r>
      <w:proofErr w:type="spellStart"/>
      <w:r w:rsidRPr="003D2F4D">
        <w:t>ish</w:t>
      </w:r>
      <w:proofErr w:type="spellEnd"/>
      <w:r w:rsidRPr="003D2F4D">
        <w:t xml:space="preserve"> future for liberal democracy</w:t>
      </w:r>
      <w:r>
        <w:t xml:space="preserve">,” </w:t>
      </w:r>
      <w:hyperlink r:id="rId13" w:history="1">
        <w:r w:rsidRPr="00D32F63">
          <w:rPr>
            <w:rStyle w:val="Hyperlink"/>
          </w:rPr>
          <w:t>https://lifeandletters.la.utexas.edu/2022/10/how-populism-dies-political-scientist-kurt-weyland-sees-a-bright-ish-future-for-liberal-democracy/</w:t>
        </w:r>
      </w:hyperlink>
      <w:r>
        <w:t xml:space="preserve"> [Accessed 8-23-24])//g6</w:t>
      </w:r>
    </w:p>
    <w:p w14:paraId="1F230979" w14:textId="77777777" w:rsidR="006A4453" w:rsidRPr="00E6688C" w:rsidRDefault="006A4453" w:rsidP="006A4453">
      <w:pPr>
        <w:rPr>
          <w:sz w:val="16"/>
        </w:rPr>
      </w:pPr>
      <w:r w:rsidRPr="00E6688C">
        <w:rPr>
          <w:sz w:val="16"/>
        </w:rPr>
        <w:t>“</w:t>
      </w:r>
      <w:r w:rsidRPr="008E67CF">
        <w:rPr>
          <w:rStyle w:val="StyleUnderline"/>
        </w:rPr>
        <w:t>When Trump came in, there was a drastic shift in the mood</w:t>
      </w:r>
      <w:r w:rsidRPr="00E6688C">
        <w:rPr>
          <w:sz w:val="16"/>
        </w:rPr>
        <w:t>,” said Weyland, professor of government at The University of Texas at Austin. “</w:t>
      </w:r>
      <w:r w:rsidRPr="008E67CF">
        <w:rPr>
          <w:rStyle w:val="StyleUnderline"/>
        </w:rPr>
        <w:t>A lot of, ‘It could happen here</w:t>
      </w:r>
      <w:r w:rsidRPr="00E6688C">
        <w:rPr>
          <w:sz w:val="16"/>
        </w:rPr>
        <w:t>,’ a lot of ‘</w:t>
      </w:r>
      <w:r w:rsidRPr="00F24714">
        <w:rPr>
          <w:rStyle w:val="StyleUnderline"/>
          <w:highlight w:val="cyan"/>
        </w:rPr>
        <w:t>Fascism</w:t>
      </w:r>
      <w:r w:rsidRPr="008E67CF">
        <w:rPr>
          <w:rStyle w:val="StyleUnderline"/>
        </w:rPr>
        <w:t xml:space="preserve"> is </w:t>
      </w:r>
      <w:r w:rsidRPr="00F24714">
        <w:rPr>
          <w:rStyle w:val="StyleUnderline"/>
          <w:highlight w:val="cyan"/>
        </w:rPr>
        <w:t>coming to America</w:t>
      </w:r>
      <w:r w:rsidRPr="00E6688C">
        <w:rPr>
          <w:sz w:val="16"/>
        </w:rPr>
        <w:t>.</w:t>
      </w:r>
      <w:r w:rsidRPr="008E67CF">
        <w:rPr>
          <w:rStyle w:val="StyleUnderline"/>
        </w:rPr>
        <w:t xml:space="preserve">’ I understood </w:t>
      </w:r>
      <w:r w:rsidRPr="00F24714">
        <w:rPr>
          <w:rStyle w:val="StyleUnderline"/>
          <w:highlight w:val="cyan"/>
        </w:rPr>
        <w:t>the concern</w:t>
      </w:r>
      <w:r w:rsidRPr="008E67CF">
        <w:rPr>
          <w:rStyle w:val="StyleUnderline"/>
        </w:rPr>
        <w:t xml:space="preserve">, but it </w:t>
      </w:r>
      <w:r w:rsidRPr="00F24714">
        <w:rPr>
          <w:rStyle w:val="Emphasis"/>
          <w:highlight w:val="cyan"/>
        </w:rPr>
        <w:t>wasn’t justified</w:t>
      </w:r>
      <w:r w:rsidRPr="00E6688C">
        <w:rPr>
          <w:sz w:val="16"/>
        </w:rPr>
        <w:t>.” </w:t>
      </w:r>
    </w:p>
    <w:p w14:paraId="1E2F3017" w14:textId="77777777" w:rsidR="006A4453" w:rsidRPr="00E6688C" w:rsidRDefault="006A4453" w:rsidP="006A4453">
      <w:pPr>
        <w:rPr>
          <w:sz w:val="16"/>
        </w:rPr>
      </w:pPr>
      <w:r w:rsidRPr="00E6688C">
        <w:rPr>
          <w:sz w:val="16"/>
        </w:rPr>
        <w:t xml:space="preserve">A </w:t>
      </w:r>
      <w:r w:rsidRPr="008E67CF">
        <w:rPr>
          <w:rStyle w:val="StyleUnderline"/>
        </w:rPr>
        <w:t>longtime scholar of democratization and its discontents</w:t>
      </w:r>
      <w:r w:rsidRPr="00E6688C">
        <w:rPr>
          <w:sz w:val="16"/>
        </w:rPr>
        <w:t xml:space="preserve">, particularly in Latin America and Europe, </w:t>
      </w:r>
      <w:r w:rsidRPr="008E67CF">
        <w:rPr>
          <w:rStyle w:val="StyleUnderline"/>
        </w:rPr>
        <w:t>Weyland’s work</w:t>
      </w:r>
      <w:r w:rsidRPr="00E6688C">
        <w:rPr>
          <w:sz w:val="16"/>
        </w:rPr>
        <w:t xml:space="preserve"> over the past few years has </w:t>
      </w:r>
      <w:r w:rsidRPr="008E67CF">
        <w:rPr>
          <w:rStyle w:val="StyleUnderline"/>
        </w:rPr>
        <w:t xml:space="preserve">focused on explaining in detail why </w:t>
      </w:r>
      <w:r w:rsidRPr="00F24714">
        <w:rPr>
          <w:rStyle w:val="Emphasis"/>
          <w:highlight w:val="cyan"/>
        </w:rPr>
        <w:t>we are not</w:t>
      </w:r>
      <w:r w:rsidRPr="00E6688C">
        <w:rPr>
          <w:sz w:val="16"/>
        </w:rPr>
        <w:t xml:space="preserve">, despite some appearances, </w:t>
      </w:r>
      <w:proofErr w:type="gramStart"/>
      <w:r w:rsidRPr="00F24714">
        <w:rPr>
          <w:rStyle w:val="Emphasis"/>
          <w:highlight w:val="cyan"/>
        </w:rPr>
        <w:t>in</w:t>
      </w:r>
      <w:r w:rsidRPr="008E67CF">
        <w:rPr>
          <w:rStyle w:val="StyleUnderline"/>
        </w:rPr>
        <w:t xml:space="preserve"> the midst of</w:t>
      </w:r>
      <w:proofErr w:type="gramEnd"/>
      <w:r w:rsidRPr="008E67CF">
        <w:rPr>
          <w:rStyle w:val="StyleUnderline"/>
        </w:rPr>
        <w:t xml:space="preserve"> either </w:t>
      </w:r>
      <w:r w:rsidRPr="00F24714">
        <w:rPr>
          <w:rStyle w:val="Emphasis"/>
          <w:highlight w:val="cyan"/>
        </w:rPr>
        <w:t>a crisis</w:t>
      </w:r>
      <w:r w:rsidRPr="00F24714">
        <w:rPr>
          <w:rStyle w:val="StyleUnderline"/>
          <w:highlight w:val="cyan"/>
        </w:rPr>
        <w:t xml:space="preserve"> of</w:t>
      </w:r>
      <w:r w:rsidRPr="00E6688C">
        <w:rPr>
          <w:sz w:val="16"/>
        </w:rPr>
        <w:t xml:space="preserve"> </w:t>
      </w:r>
      <w:r w:rsidRPr="008E67CF">
        <w:rPr>
          <w:rStyle w:val="StyleUnderline"/>
        </w:rPr>
        <w:t xml:space="preserve">global </w:t>
      </w:r>
      <w:r w:rsidRPr="00F24714">
        <w:rPr>
          <w:rStyle w:val="StyleUnderline"/>
          <w:highlight w:val="cyan"/>
        </w:rPr>
        <w:t>democracy</w:t>
      </w:r>
      <w:r w:rsidRPr="00F24714">
        <w:rPr>
          <w:sz w:val="16"/>
          <w:highlight w:val="cyan"/>
        </w:rPr>
        <w:t xml:space="preserve"> </w:t>
      </w:r>
      <w:r w:rsidRPr="00F24714">
        <w:rPr>
          <w:rStyle w:val="StyleUnderline"/>
          <w:highlight w:val="cyan"/>
        </w:rPr>
        <w:t>or</w:t>
      </w:r>
      <w:r w:rsidRPr="00E6688C">
        <w:rPr>
          <w:sz w:val="16"/>
        </w:rPr>
        <w:t xml:space="preserve"> an ascendant wave of </w:t>
      </w:r>
      <w:r w:rsidRPr="008E67CF">
        <w:rPr>
          <w:rStyle w:val="StyleUnderline"/>
        </w:rPr>
        <w:t xml:space="preserve">illiberal </w:t>
      </w:r>
      <w:r w:rsidRPr="00F24714">
        <w:rPr>
          <w:rStyle w:val="StyleUnderline"/>
          <w:highlight w:val="cyan"/>
        </w:rPr>
        <w:t>populism</w:t>
      </w:r>
      <w:r w:rsidRPr="00E6688C">
        <w:rPr>
          <w:sz w:val="16"/>
        </w:rPr>
        <w:t>. </w:t>
      </w:r>
    </w:p>
    <w:p w14:paraId="1354A0A0" w14:textId="77777777" w:rsidR="006A4453" w:rsidRPr="00E6688C" w:rsidRDefault="006A4453" w:rsidP="006A4453">
      <w:pPr>
        <w:rPr>
          <w:sz w:val="16"/>
        </w:rPr>
      </w:pPr>
      <w:r w:rsidRPr="00E6688C">
        <w:rPr>
          <w:sz w:val="16"/>
        </w:rPr>
        <w:t xml:space="preserve">“If you look at the really big picture, what </w:t>
      </w:r>
      <w:r w:rsidRPr="00F24714">
        <w:rPr>
          <w:rStyle w:val="StyleUnderline"/>
          <w:highlight w:val="cyan"/>
        </w:rPr>
        <w:t>we’ve seen</w:t>
      </w:r>
      <w:r w:rsidRPr="008E67CF">
        <w:rPr>
          <w:rStyle w:val="StyleUnderline"/>
        </w:rPr>
        <w:t xml:space="preserve"> over time is </w:t>
      </w:r>
      <w:r w:rsidRPr="00F24714">
        <w:rPr>
          <w:rStyle w:val="StyleUnderline"/>
          <w:highlight w:val="cyan"/>
        </w:rPr>
        <w:t>waves</w:t>
      </w:r>
      <w:r w:rsidRPr="008E67CF">
        <w:rPr>
          <w:rStyle w:val="StyleUnderline"/>
        </w:rPr>
        <w:t xml:space="preserve"> of democracy</w:t>
      </w:r>
      <w:r w:rsidRPr="00E6688C">
        <w:rPr>
          <w:sz w:val="16"/>
        </w:rPr>
        <w:t>,” said Weyland. “</w:t>
      </w:r>
      <w:r w:rsidRPr="00F24714">
        <w:rPr>
          <w:rStyle w:val="StyleUnderline"/>
          <w:highlight w:val="cyan"/>
        </w:rPr>
        <w:t>Democracy advances in bursts and then</w:t>
      </w:r>
      <w:r w:rsidRPr="008E67CF">
        <w:rPr>
          <w:rStyle w:val="StyleUnderline"/>
        </w:rPr>
        <w:t xml:space="preserve"> there is a </w:t>
      </w:r>
      <w:r w:rsidRPr="00F24714">
        <w:rPr>
          <w:rStyle w:val="StyleUnderline"/>
          <w:highlight w:val="cyan"/>
        </w:rPr>
        <w:t>recession</w:t>
      </w:r>
      <w:r w:rsidRPr="00E6688C">
        <w:rPr>
          <w:sz w:val="16"/>
        </w:rPr>
        <w:t>. When these waves are underway, some countries move to democracy that aren’t quite ready for it, in terms of the strength of their institutions, and then lo and behold they backslide.” </w:t>
      </w:r>
    </w:p>
    <w:p w14:paraId="30A2CB6E" w14:textId="77777777" w:rsidR="006A4453" w:rsidRPr="008E67CF" w:rsidRDefault="006A4453" w:rsidP="006A4453">
      <w:pPr>
        <w:rPr>
          <w:rStyle w:val="StyleUnderline"/>
        </w:rPr>
      </w:pPr>
      <w:r w:rsidRPr="00E6688C">
        <w:rPr>
          <w:sz w:val="16"/>
        </w:rPr>
        <w:t xml:space="preserve">Weyland says that </w:t>
      </w:r>
      <w:r w:rsidRPr="008E67CF">
        <w:rPr>
          <w:rStyle w:val="StyleUnderline"/>
        </w:rPr>
        <w:t>we are currently in the</w:t>
      </w:r>
      <w:r w:rsidRPr="00E6688C">
        <w:rPr>
          <w:sz w:val="16"/>
        </w:rPr>
        <w:t xml:space="preserve"> backsliding phase of what scholar Samuel Huntington called “Democracy’s </w:t>
      </w:r>
      <w:r w:rsidRPr="008E67CF">
        <w:rPr>
          <w:rStyle w:val="StyleUnderline"/>
        </w:rPr>
        <w:t>Third Wave</w:t>
      </w:r>
      <w:r w:rsidRPr="00E6688C">
        <w:rPr>
          <w:sz w:val="16"/>
        </w:rPr>
        <w:t xml:space="preserve">.” This wave </w:t>
      </w:r>
      <w:r w:rsidRPr="008E67CF">
        <w:rPr>
          <w:rStyle w:val="StyleUnderline"/>
        </w:rPr>
        <w:t>began in the mid-1970s</w:t>
      </w:r>
      <w:r w:rsidRPr="00E6688C">
        <w:rPr>
          <w:sz w:val="16"/>
        </w:rPr>
        <w:t xml:space="preserve">, </w:t>
      </w:r>
      <w:r w:rsidRPr="008E67CF">
        <w:rPr>
          <w:rStyle w:val="StyleUnderline"/>
        </w:rPr>
        <w:t>with the demise of authoritarian governments in Portugal, Greece, and Spain</w:t>
      </w:r>
      <w:r w:rsidRPr="00E6688C">
        <w:rPr>
          <w:sz w:val="16"/>
        </w:rPr>
        <w:t xml:space="preserve">. It </w:t>
      </w:r>
      <w:r w:rsidRPr="008E67CF">
        <w:rPr>
          <w:rStyle w:val="StyleUnderline"/>
        </w:rPr>
        <w:t>crested in the 1990s</w:t>
      </w:r>
      <w:r w:rsidRPr="00E6688C">
        <w:rPr>
          <w:sz w:val="16"/>
        </w:rPr>
        <w:t xml:space="preserve">, </w:t>
      </w:r>
      <w:r w:rsidRPr="008E67CF">
        <w:rPr>
          <w:rStyle w:val="StyleUnderline"/>
        </w:rPr>
        <w:t>with the fall of the Soviet Union</w:t>
      </w:r>
      <w:r w:rsidRPr="00E6688C">
        <w:rPr>
          <w:sz w:val="16"/>
        </w:rPr>
        <w:t xml:space="preserve"> and the democratization of countries like South Africa and Kenya in </w:t>
      </w:r>
      <w:proofErr w:type="spellStart"/>
      <w:r w:rsidRPr="00E6688C">
        <w:rPr>
          <w:sz w:val="16"/>
        </w:rPr>
        <w:t>sub-saharan</w:t>
      </w:r>
      <w:proofErr w:type="spellEnd"/>
      <w:r w:rsidRPr="00E6688C">
        <w:rPr>
          <w:sz w:val="16"/>
        </w:rPr>
        <w:t xml:space="preserve"> Africa. I</w:t>
      </w:r>
      <w:r w:rsidRPr="008E67CF">
        <w:rPr>
          <w:rStyle w:val="StyleUnderline"/>
        </w:rPr>
        <w:t xml:space="preserve">t then plateaued for a </w:t>
      </w:r>
      <w:proofErr w:type="gramStart"/>
      <w:r w:rsidRPr="008E67CF">
        <w:rPr>
          <w:rStyle w:val="StyleUnderline"/>
        </w:rPr>
        <w:t>while, and</w:t>
      </w:r>
      <w:proofErr w:type="gramEnd"/>
      <w:r w:rsidRPr="008E67CF">
        <w:rPr>
          <w:rStyle w:val="StyleUnderline"/>
        </w:rPr>
        <w:t xml:space="preserve"> really began receding around 2010. </w:t>
      </w:r>
    </w:p>
    <w:p w14:paraId="7063025D" w14:textId="77777777" w:rsidR="006A4453" w:rsidRPr="008E67CF" w:rsidRDefault="006A4453" w:rsidP="006A4453">
      <w:pPr>
        <w:rPr>
          <w:rStyle w:val="StyleUnderline"/>
        </w:rPr>
      </w:pPr>
      <w:r w:rsidRPr="00E6688C">
        <w:rPr>
          <w:sz w:val="16"/>
        </w:rPr>
        <w:t xml:space="preserve">From this longer-term perspective, says Weyland, </w:t>
      </w:r>
      <w:r w:rsidRPr="00F24714">
        <w:rPr>
          <w:rStyle w:val="StyleUnderline"/>
          <w:highlight w:val="cyan"/>
        </w:rPr>
        <w:t>the</w:t>
      </w:r>
      <w:r w:rsidRPr="008E67CF">
        <w:rPr>
          <w:rStyle w:val="StyleUnderline"/>
        </w:rPr>
        <w:t xml:space="preserve"> highly </w:t>
      </w:r>
      <w:r w:rsidRPr="00F24714">
        <w:rPr>
          <w:rStyle w:val="StyleUnderline"/>
          <w:highlight w:val="cyan"/>
        </w:rPr>
        <w:t>visible</w:t>
      </w:r>
      <w:r w:rsidRPr="008E67CF">
        <w:rPr>
          <w:rStyle w:val="StyleUnderline"/>
        </w:rPr>
        <w:t xml:space="preserve"> populist </w:t>
      </w:r>
      <w:r w:rsidRPr="00F24714">
        <w:rPr>
          <w:rStyle w:val="StyleUnderline"/>
          <w:highlight w:val="cyan"/>
        </w:rPr>
        <w:t xml:space="preserve">successes of the past </w:t>
      </w:r>
      <w:r w:rsidRPr="00E6688C">
        <w:rPr>
          <w:rStyle w:val="StyleUnderline"/>
        </w:rPr>
        <w:t xml:space="preserve">six or seven </w:t>
      </w:r>
      <w:r w:rsidRPr="00F24714">
        <w:rPr>
          <w:rStyle w:val="StyleUnderline"/>
          <w:highlight w:val="cyan"/>
        </w:rPr>
        <w:t>years</w:t>
      </w:r>
      <w:r w:rsidRPr="00E6688C">
        <w:rPr>
          <w:sz w:val="16"/>
        </w:rPr>
        <w:t xml:space="preserve">—the victory of </w:t>
      </w:r>
      <w:r w:rsidRPr="00F24714">
        <w:rPr>
          <w:rStyle w:val="StyleUnderline"/>
          <w:highlight w:val="cyan"/>
        </w:rPr>
        <w:t>Trump</w:t>
      </w:r>
      <w:r w:rsidRPr="00E6688C">
        <w:rPr>
          <w:sz w:val="16"/>
        </w:rPr>
        <w:t xml:space="preserve">, the continuing consolidation of power by </w:t>
      </w:r>
      <w:r w:rsidRPr="00F24714">
        <w:rPr>
          <w:rStyle w:val="StyleUnderline"/>
          <w:highlight w:val="cyan"/>
        </w:rPr>
        <w:t>Erdoğan</w:t>
      </w:r>
      <w:r w:rsidRPr="00E6688C">
        <w:rPr>
          <w:sz w:val="16"/>
        </w:rPr>
        <w:t xml:space="preserve"> in Turkey, the electoral </w:t>
      </w:r>
      <w:proofErr w:type="spellStart"/>
      <w:r w:rsidRPr="00E6688C">
        <w:rPr>
          <w:sz w:val="16"/>
        </w:rPr>
        <w:t>prowess</w:t>
      </w:r>
      <w:proofErr w:type="spellEnd"/>
      <w:r w:rsidRPr="00E6688C">
        <w:rPr>
          <w:sz w:val="16"/>
        </w:rPr>
        <w:t xml:space="preserve"> of Marine Le Pen in </w:t>
      </w:r>
      <w:r w:rsidRPr="00F24714">
        <w:rPr>
          <w:rStyle w:val="StyleUnderline"/>
          <w:highlight w:val="cyan"/>
        </w:rPr>
        <w:t>France</w:t>
      </w:r>
      <w:r w:rsidRPr="00E6688C">
        <w:rPr>
          <w:sz w:val="16"/>
        </w:rPr>
        <w:t xml:space="preserve">—should be concerning but </w:t>
      </w:r>
      <w:r w:rsidRPr="008E67CF">
        <w:rPr>
          <w:rStyle w:val="Emphasis"/>
        </w:rPr>
        <w:t>not terrifying</w:t>
      </w:r>
      <w:r w:rsidRPr="00E6688C">
        <w:rPr>
          <w:sz w:val="16"/>
        </w:rPr>
        <w:t xml:space="preserve">. </w:t>
      </w:r>
      <w:r w:rsidRPr="008E67CF">
        <w:rPr>
          <w:rStyle w:val="StyleUnderline"/>
        </w:rPr>
        <w:t>It </w:t>
      </w:r>
      <w:r w:rsidRPr="00F24714">
        <w:rPr>
          <w:rStyle w:val="Emphasis"/>
          <w:highlight w:val="cyan"/>
        </w:rPr>
        <w:t>feels</w:t>
      </w:r>
      <w:r w:rsidRPr="00F24714">
        <w:rPr>
          <w:rStyle w:val="StyleUnderline"/>
          <w:highlight w:val="cyan"/>
        </w:rPr>
        <w:t xml:space="preserve"> like </w:t>
      </w:r>
      <w:r w:rsidRPr="00F24714">
        <w:rPr>
          <w:rStyle w:val="Emphasis"/>
          <w:highlight w:val="cyan"/>
        </w:rPr>
        <w:t>something</w:t>
      </w:r>
      <w:r w:rsidRPr="008E67CF">
        <w:rPr>
          <w:rStyle w:val="Emphasis"/>
        </w:rPr>
        <w:t xml:space="preserve"> </w:t>
      </w:r>
      <w:r w:rsidRPr="00F24714">
        <w:rPr>
          <w:rStyle w:val="Emphasis"/>
          <w:highlight w:val="cyan"/>
        </w:rPr>
        <w:t>new</w:t>
      </w:r>
      <w:r w:rsidRPr="008E67CF">
        <w:rPr>
          <w:rStyle w:val="StyleUnderline"/>
        </w:rPr>
        <w:t xml:space="preserve"> is going</w:t>
      </w:r>
      <w:r w:rsidRPr="00E6688C">
        <w:rPr>
          <w:sz w:val="16"/>
        </w:rPr>
        <w:t xml:space="preserve"> on, </w:t>
      </w:r>
      <w:r w:rsidRPr="00F24714">
        <w:rPr>
          <w:rStyle w:val="Emphasis"/>
          <w:highlight w:val="cyan"/>
        </w:rPr>
        <w:t>but</w:t>
      </w:r>
      <w:r w:rsidRPr="00F24714">
        <w:rPr>
          <w:rStyle w:val="StyleUnderline"/>
          <w:highlight w:val="cyan"/>
        </w:rPr>
        <w:t xml:space="preserve"> in fact </w:t>
      </w:r>
      <w:r w:rsidRPr="00F24714">
        <w:rPr>
          <w:rStyle w:val="Emphasis"/>
          <w:highlight w:val="cyan"/>
        </w:rPr>
        <w:t>most democracies</w:t>
      </w:r>
      <w:r w:rsidRPr="00F24714">
        <w:rPr>
          <w:rStyle w:val="StyleUnderline"/>
          <w:highlight w:val="cyan"/>
        </w:rPr>
        <w:t xml:space="preserve"> are persisting</w:t>
      </w:r>
      <w:r w:rsidRPr="00F24714">
        <w:rPr>
          <w:sz w:val="16"/>
          <w:highlight w:val="cyan"/>
        </w:rPr>
        <w:t xml:space="preserve">. </w:t>
      </w:r>
      <w:r w:rsidRPr="00F24714">
        <w:rPr>
          <w:rStyle w:val="StyleUnderline"/>
          <w:highlight w:val="cyan"/>
        </w:rPr>
        <w:t>Most that don’t are</w:t>
      </w:r>
      <w:r w:rsidRPr="00F24714">
        <w:rPr>
          <w:sz w:val="16"/>
          <w:highlight w:val="cyan"/>
        </w:rPr>
        <w:t xml:space="preserve"> </w:t>
      </w:r>
      <w:r w:rsidRPr="00F24714">
        <w:rPr>
          <w:rStyle w:val="Emphasis"/>
          <w:highlight w:val="cyan"/>
        </w:rPr>
        <w:t>predictable</w:t>
      </w:r>
      <w:r w:rsidRPr="00F24714">
        <w:rPr>
          <w:sz w:val="16"/>
          <w:highlight w:val="cyan"/>
        </w:rPr>
        <w:t xml:space="preserve"> </w:t>
      </w:r>
      <w:r w:rsidRPr="00F24714">
        <w:rPr>
          <w:rStyle w:val="StyleUnderline"/>
          <w:highlight w:val="cyan"/>
        </w:rPr>
        <w:t xml:space="preserve">manifestations of our </w:t>
      </w:r>
      <w:r w:rsidRPr="00F24714">
        <w:rPr>
          <w:rStyle w:val="Emphasis"/>
          <w:highlight w:val="cyan"/>
        </w:rPr>
        <w:t>current phase</w:t>
      </w:r>
      <w:r w:rsidRPr="00F24714">
        <w:rPr>
          <w:rStyle w:val="StyleUnderline"/>
          <w:highlight w:val="cyan"/>
        </w:rPr>
        <w:t xml:space="preserve"> of</w:t>
      </w:r>
      <w:r w:rsidRPr="008E67CF">
        <w:rPr>
          <w:rStyle w:val="StyleUnderline"/>
        </w:rPr>
        <w:t xml:space="preserve"> democratic </w:t>
      </w:r>
      <w:r w:rsidRPr="00F24714">
        <w:rPr>
          <w:rStyle w:val="StyleUnderline"/>
          <w:highlight w:val="cyan"/>
        </w:rPr>
        <w:t>recession</w:t>
      </w:r>
      <w:r w:rsidRPr="00E6688C">
        <w:rPr>
          <w:sz w:val="16"/>
        </w:rPr>
        <w:t xml:space="preserve">. And while there are a few outliers, </w:t>
      </w:r>
      <w:r w:rsidRPr="008E67CF">
        <w:rPr>
          <w:rStyle w:val="StyleUnderline"/>
        </w:rPr>
        <w:t>there are always outliers</w:t>
      </w:r>
      <w:r w:rsidRPr="00E6688C">
        <w:rPr>
          <w:sz w:val="16"/>
        </w:rPr>
        <w:t xml:space="preserve"> in history. </w:t>
      </w:r>
    </w:p>
    <w:p w14:paraId="215EADF6" w14:textId="77777777" w:rsidR="006A4453" w:rsidRPr="00E6688C" w:rsidRDefault="006A4453" w:rsidP="006A4453">
      <w:pPr>
        <w:rPr>
          <w:sz w:val="16"/>
        </w:rPr>
      </w:pPr>
      <w:r w:rsidRPr="00E6688C">
        <w:rPr>
          <w:sz w:val="16"/>
        </w:rPr>
        <w:t>“</w:t>
      </w:r>
      <w:r w:rsidRPr="00F24714">
        <w:rPr>
          <w:rStyle w:val="StyleUnderline"/>
          <w:highlight w:val="cyan"/>
        </w:rPr>
        <w:t>The</w:t>
      </w:r>
      <w:r w:rsidRPr="00E6688C">
        <w:rPr>
          <w:sz w:val="16"/>
        </w:rPr>
        <w:t xml:space="preserve"> recent </w:t>
      </w:r>
      <w:r w:rsidRPr="00F24714">
        <w:rPr>
          <w:rStyle w:val="StyleUnderline"/>
          <w:highlight w:val="cyan"/>
        </w:rPr>
        <w:t>fear of populism has gone too far</w:t>
      </w:r>
      <w:r w:rsidRPr="00E6688C">
        <w:rPr>
          <w:sz w:val="16"/>
        </w:rPr>
        <w:t>,” he writes in “How Populism Dies: Political Weaknesses of Personalistic Plebiscitarian Leadership,” published last spring in </w:t>
      </w:r>
      <w:r w:rsidRPr="00E6688C">
        <w:rPr>
          <w:i/>
          <w:iCs/>
          <w:sz w:val="16"/>
        </w:rPr>
        <w:t>Political Science Quarterly</w:t>
      </w:r>
      <w:r w:rsidRPr="00E6688C">
        <w:rPr>
          <w:sz w:val="16"/>
        </w:rPr>
        <w:t xml:space="preserve">. “Certainly, </w:t>
      </w:r>
      <w:r w:rsidRPr="00F24714">
        <w:rPr>
          <w:rStyle w:val="StyleUnderline"/>
          <w:highlight w:val="cyan"/>
        </w:rPr>
        <w:t>personalistic leaders</w:t>
      </w:r>
      <w:r w:rsidRPr="008E67CF">
        <w:rPr>
          <w:rStyle w:val="StyleUnderline"/>
        </w:rPr>
        <w:t xml:space="preserve"> seek to establish their unchallenged</w:t>
      </w:r>
      <w:r w:rsidRPr="00E6688C">
        <w:rPr>
          <w:sz w:val="16"/>
        </w:rPr>
        <w:t xml:space="preserve"> predominance, which would smother democracy. </w:t>
      </w:r>
    </w:p>
    <w:p w14:paraId="484479BA" w14:textId="77777777" w:rsidR="006A4453" w:rsidRPr="00E6688C" w:rsidRDefault="006A4453" w:rsidP="006A4453">
      <w:pPr>
        <w:rPr>
          <w:sz w:val="16"/>
        </w:rPr>
      </w:pPr>
      <w:r w:rsidRPr="008E67CF">
        <w:rPr>
          <w:rStyle w:val="Emphasis"/>
        </w:rPr>
        <w:t xml:space="preserve">But they </w:t>
      </w:r>
      <w:r w:rsidRPr="00F24714">
        <w:rPr>
          <w:rStyle w:val="Emphasis"/>
          <w:highlight w:val="cyan"/>
        </w:rPr>
        <w:t>are far from</w:t>
      </w:r>
      <w:r w:rsidRPr="00E6688C">
        <w:rPr>
          <w:sz w:val="16"/>
        </w:rPr>
        <w:t xml:space="preserve"> always </w:t>
      </w:r>
      <w:r w:rsidRPr="00F24714">
        <w:rPr>
          <w:rStyle w:val="Emphasis"/>
          <w:highlight w:val="cyan"/>
        </w:rPr>
        <w:t>succeeding</w:t>
      </w:r>
      <w:r w:rsidRPr="00E6688C">
        <w:rPr>
          <w:sz w:val="16"/>
        </w:rPr>
        <w:t xml:space="preserve">. Instead, </w:t>
      </w:r>
      <w:r w:rsidRPr="00F24714">
        <w:rPr>
          <w:rStyle w:val="Emphasis"/>
          <w:highlight w:val="cyan"/>
        </w:rPr>
        <w:t>many fail</w:t>
      </w:r>
      <w:r w:rsidRPr="00E6688C">
        <w:rPr>
          <w:sz w:val="16"/>
        </w:rPr>
        <w:t xml:space="preserve">. As a result, </w:t>
      </w:r>
      <w:r w:rsidRPr="00F24714">
        <w:rPr>
          <w:rStyle w:val="StyleUnderline"/>
          <w:highlight w:val="cyan"/>
        </w:rPr>
        <w:t>populism is not</w:t>
      </w:r>
      <w:r w:rsidRPr="00E6688C">
        <w:rPr>
          <w:sz w:val="16"/>
        </w:rPr>
        <w:t xml:space="preserve"> nearly as </w:t>
      </w:r>
      <w:r w:rsidRPr="00F24714">
        <w:rPr>
          <w:rStyle w:val="StyleUnderline"/>
          <w:highlight w:val="cyan"/>
        </w:rPr>
        <w:t>universally damaging to liberal</w:t>
      </w:r>
      <w:r w:rsidRPr="008E67CF">
        <w:rPr>
          <w:rStyle w:val="StyleUnderline"/>
        </w:rPr>
        <w:t xml:space="preserve"> </w:t>
      </w:r>
      <w:r w:rsidRPr="00E6688C">
        <w:rPr>
          <w:sz w:val="16"/>
        </w:rPr>
        <w:t>plural</w:t>
      </w:r>
      <w:r w:rsidRPr="00F24714">
        <w:rPr>
          <w:rStyle w:val="StyleUnderline"/>
          <w:highlight w:val="cyan"/>
        </w:rPr>
        <w:t>ism</w:t>
      </w:r>
      <w:r w:rsidRPr="00E6688C">
        <w:rPr>
          <w:sz w:val="16"/>
        </w:rPr>
        <w:t xml:space="preserve"> as it looks in theory.” </w:t>
      </w:r>
    </w:p>
    <w:p w14:paraId="05FEB9BA" w14:textId="77777777" w:rsidR="006A4453" w:rsidRPr="00E6688C" w:rsidRDefault="006A4453" w:rsidP="006A4453">
      <w:pPr>
        <w:pStyle w:val="Heading4"/>
        <w:rPr>
          <w:sz w:val="16"/>
        </w:rPr>
      </w:pPr>
      <w:r>
        <w:t xml:space="preserve">Populism won’t escalate. There is no crisis now. Trump, Erdogan, and Le Pen </w:t>
      </w:r>
      <w:r>
        <w:rPr>
          <w:u w:val="single"/>
        </w:rPr>
        <w:t>all thump</w:t>
      </w:r>
      <w:r>
        <w:t xml:space="preserve">. It won’t escalate, there are too many democratic </w:t>
      </w:r>
      <w:proofErr w:type="gramStart"/>
      <w:r>
        <w:t>checks</w:t>
      </w:r>
      <w:proofErr w:type="gramEnd"/>
      <w:r>
        <w:t xml:space="preserve"> and liberalism is </w:t>
      </w:r>
      <w:r>
        <w:rPr>
          <w:u w:val="single"/>
        </w:rPr>
        <w:t>too strong</w:t>
      </w:r>
      <w:r>
        <w:t xml:space="preserve"> to fail. That’s Oppenheimer.</w:t>
      </w:r>
    </w:p>
    <w:p w14:paraId="1827D04A" w14:textId="77777777" w:rsidR="006A4453" w:rsidRPr="008E67CF" w:rsidRDefault="006A4453" w:rsidP="006A4453">
      <w:pPr>
        <w:pStyle w:val="Heading4"/>
      </w:pPr>
      <w:r>
        <w:t xml:space="preserve">SAFEGUARDS. Institutions </w:t>
      </w:r>
      <w:r>
        <w:rPr>
          <w:u w:val="single"/>
        </w:rPr>
        <w:t>survive</w:t>
      </w:r>
      <w:r>
        <w:t xml:space="preserve"> populists. The wave will recede rapidly. </w:t>
      </w:r>
    </w:p>
    <w:p w14:paraId="4A6E77CE" w14:textId="77777777" w:rsidR="006A4453" w:rsidRPr="003D2F4D" w:rsidRDefault="006A4453" w:rsidP="006A4453">
      <w:r w:rsidRPr="003D2F4D">
        <w:rPr>
          <w:rStyle w:val="Style13ptBold"/>
        </w:rPr>
        <w:t>Oppenheimer 22</w:t>
      </w:r>
      <w:r>
        <w:t xml:space="preserve"> (Daniel Oppenheimer, Social and Decision Science Professor at Carnegie Mellon University, PhD in Psychology, citing </w:t>
      </w:r>
      <w:r w:rsidRPr="003D2F4D">
        <w:t>Kurt Weyland</w:t>
      </w:r>
      <w:r>
        <w:t>, professor of Liberal arts at the University of Texas, PhD from Stanford; October 21, 2022, “</w:t>
      </w:r>
      <w:r w:rsidRPr="003D2F4D">
        <w:t>How Populism Dies: Political scientist Kurt Weyland sees a bright-</w:t>
      </w:r>
      <w:proofErr w:type="spellStart"/>
      <w:r w:rsidRPr="003D2F4D">
        <w:t>ish</w:t>
      </w:r>
      <w:proofErr w:type="spellEnd"/>
      <w:r w:rsidRPr="003D2F4D">
        <w:t xml:space="preserve"> future for liberal democracy</w:t>
      </w:r>
      <w:r>
        <w:t xml:space="preserve">,” </w:t>
      </w:r>
      <w:hyperlink r:id="rId14" w:history="1">
        <w:r w:rsidRPr="00D32F63">
          <w:rPr>
            <w:rStyle w:val="Hyperlink"/>
          </w:rPr>
          <w:t>https://lifeandletters.la.utexas.edu/2022/10/how-populism-dies-political-scientist-kurt-weyland-sees-a-bright-ish-future-for-liberal-democracy/</w:t>
        </w:r>
      </w:hyperlink>
      <w:r>
        <w:t xml:space="preserve"> [Accessed 8-23-24])//g6</w:t>
      </w:r>
    </w:p>
    <w:p w14:paraId="0AF6FA46" w14:textId="77777777" w:rsidR="006A4453" w:rsidRPr="008E67CF" w:rsidRDefault="006A4453" w:rsidP="006A4453">
      <w:pPr>
        <w:rPr>
          <w:sz w:val="16"/>
        </w:rPr>
      </w:pPr>
      <w:r w:rsidRPr="008E67CF">
        <w:rPr>
          <w:sz w:val="16"/>
        </w:rPr>
        <w:t xml:space="preserve">The result, says Weyland, is that even </w:t>
      </w:r>
      <w:r w:rsidRPr="00F24714">
        <w:rPr>
          <w:rStyle w:val="StyleUnderline"/>
          <w:highlight w:val="cyan"/>
        </w:rPr>
        <w:t>when populists succeed</w:t>
      </w:r>
      <w:r w:rsidRPr="008E67CF">
        <w:rPr>
          <w:rStyle w:val="StyleUnderline"/>
        </w:rPr>
        <w:t xml:space="preserve"> in taking power</w:t>
      </w:r>
      <w:r w:rsidRPr="008E67CF">
        <w:rPr>
          <w:sz w:val="16"/>
        </w:rPr>
        <w:t xml:space="preserve">, as they have in dozens of countries over the last few decades, </w:t>
      </w:r>
      <w:r w:rsidRPr="00F24714">
        <w:rPr>
          <w:rStyle w:val="StyleUnderline"/>
          <w:highlight w:val="cyan"/>
        </w:rPr>
        <w:t>they tend not to last</w:t>
      </w:r>
      <w:r w:rsidRPr="008E67CF">
        <w:rPr>
          <w:rStyle w:val="StyleUnderline"/>
        </w:rPr>
        <w:t xml:space="preserve"> too long </w:t>
      </w:r>
      <w:r w:rsidRPr="00F24714">
        <w:rPr>
          <w:rStyle w:val="StyleUnderline"/>
          <w:highlight w:val="cyan"/>
        </w:rPr>
        <w:t>or</w:t>
      </w:r>
      <w:r w:rsidRPr="008E67CF">
        <w:rPr>
          <w:sz w:val="16"/>
        </w:rPr>
        <w:t xml:space="preserve"> to </w:t>
      </w:r>
      <w:r w:rsidRPr="00F24714">
        <w:rPr>
          <w:rStyle w:val="StyleUnderline"/>
          <w:highlight w:val="cyan"/>
        </w:rPr>
        <w:t>inflict</w:t>
      </w:r>
      <w:r w:rsidRPr="008E67CF">
        <w:rPr>
          <w:rStyle w:val="StyleUnderline"/>
        </w:rPr>
        <w:t xml:space="preserve"> much </w:t>
      </w:r>
      <w:r w:rsidRPr="00F24714">
        <w:rPr>
          <w:rStyle w:val="Emphasis"/>
          <w:highlight w:val="cyan"/>
        </w:rPr>
        <w:t>enduring damage</w:t>
      </w:r>
      <w:r w:rsidRPr="008E67CF">
        <w:rPr>
          <w:rStyle w:val="StyleUnderline"/>
        </w:rPr>
        <w:t xml:space="preserve"> to democratic structures</w:t>
      </w:r>
      <w:r w:rsidRPr="008E67CF">
        <w:rPr>
          <w:sz w:val="16"/>
        </w:rPr>
        <w:t xml:space="preserve">. Even in those cases where </w:t>
      </w:r>
      <w:r w:rsidRPr="00F24714">
        <w:rPr>
          <w:rStyle w:val="StyleUnderline"/>
          <w:highlight w:val="cyan"/>
        </w:rPr>
        <w:t>democracy</w:t>
      </w:r>
      <w:r w:rsidRPr="008E67CF">
        <w:rPr>
          <w:sz w:val="16"/>
        </w:rPr>
        <w:t xml:space="preserve"> suffers, it often </w:t>
      </w:r>
      <w:r w:rsidRPr="00F24714">
        <w:rPr>
          <w:rStyle w:val="Emphasis"/>
          <w:highlight w:val="cyan"/>
        </w:rPr>
        <w:t>rebounds</w:t>
      </w:r>
      <w:r w:rsidRPr="00F24714">
        <w:rPr>
          <w:sz w:val="16"/>
          <w:highlight w:val="cyan"/>
        </w:rPr>
        <w:t xml:space="preserve"> </w:t>
      </w:r>
      <w:r w:rsidRPr="00F24714">
        <w:rPr>
          <w:rStyle w:val="StyleUnderline"/>
          <w:highlight w:val="cyan"/>
        </w:rPr>
        <w:t>after the</w:t>
      </w:r>
      <w:r w:rsidRPr="008E67CF">
        <w:rPr>
          <w:rStyle w:val="StyleUnderline"/>
        </w:rPr>
        <w:t xml:space="preserve"> populist </w:t>
      </w:r>
      <w:r w:rsidRPr="00F24714">
        <w:rPr>
          <w:rStyle w:val="StyleUnderline"/>
          <w:highlight w:val="cyan"/>
        </w:rPr>
        <w:t>leader is</w:t>
      </w:r>
      <w:r w:rsidRPr="008E67CF">
        <w:rPr>
          <w:rStyle w:val="StyleUnderline"/>
        </w:rPr>
        <w:t xml:space="preserve"> voted or</w:t>
      </w:r>
      <w:r w:rsidRPr="008E67CF">
        <w:rPr>
          <w:sz w:val="16"/>
        </w:rPr>
        <w:t xml:space="preserve"> otherwise </w:t>
      </w:r>
      <w:r w:rsidRPr="008E67CF">
        <w:rPr>
          <w:rStyle w:val="StyleUnderline"/>
        </w:rPr>
        <w:t xml:space="preserve">forced </w:t>
      </w:r>
      <w:r w:rsidRPr="00F24714">
        <w:rPr>
          <w:rStyle w:val="StyleUnderline"/>
          <w:highlight w:val="cyan"/>
        </w:rPr>
        <w:t>out</w:t>
      </w:r>
      <w:r w:rsidRPr="008E67CF">
        <w:rPr>
          <w:sz w:val="16"/>
        </w:rPr>
        <w:t xml:space="preserve">. </w:t>
      </w:r>
    </w:p>
    <w:p w14:paraId="3FEBFA24" w14:textId="77777777" w:rsidR="006A4453" w:rsidRPr="008E67CF" w:rsidRDefault="006A4453" w:rsidP="006A4453">
      <w:pPr>
        <w:rPr>
          <w:rStyle w:val="StyleUnderline"/>
        </w:rPr>
      </w:pPr>
      <w:r w:rsidRPr="008E67CF">
        <w:rPr>
          <w:sz w:val="16"/>
        </w:rPr>
        <w:t xml:space="preserve">In his recent paper in Political Science Quarterly, Weyland includes a fascinating table that runs down the outcomes for </w:t>
      </w:r>
      <w:r w:rsidRPr="00F24714">
        <w:rPr>
          <w:rStyle w:val="StyleUnderline"/>
          <w:highlight w:val="cyan"/>
        </w:rPr>
        <w:t>recent populist</w:t>
      </w:r>
      <w:r w:rsidRPr="008E67CF">
        <w:rPr>
          <w:sz w:val="16"/>
        </w:rPr>
        <w:t xml:space="preserve"> leader</w:t>
      </w:r>
      <w:r w:rsidRPr="00F24714">
        <w:rPr>
          <w:rStyle w:val="StyleUnderline"/>
          <w:highlight w:val="cyan"/>
        </w:rPr>
        <w:t>s</w:t>
      </w:r>
      <w:r w:rsidRPr="008E67CF">
        <w:rPr>
          <w:sz w:val="16"/>
        </w:rPr>
        <w:t xml:space="preserve">. </w:t>
      </w:r>
      <w:r w:rsidRPr="008E67CF">
        <w:rPr>
          <w:rStyle w:val="StyleUnderline"/>
        </w:rPr>
        <w:t xml:space="preserve">It’s a </w:t>
      </w:r>
      <w:r w:rsidRPr="008619E8">
        <w:rPr>
          <w:rStyle w:val="StyleUnderline"/>
        </w:rPr>
        <w:t>record</w:t>
      </w:r>
      <w:r w:rsidRPr="008E67CF">
        <w:rPr>
          <w:rStyle w:val="StyleUnderline"/>
        </w:rPr>
        <w:t xml:space="preserve"> </w:t>
      </w:r>
      <w:r w:rsidRPr="00F24714">
        <w:rPr>
          <w:rStyle w:val="StyleUnderline"/>
          <w:highlight w:val="cyan"/>
        </w:rPr>
        <w:t xml:space="preserve">almost </w:t>
      </w:r>
      <w:r w:rsidRPr="00F24714">
        <w:rPr>
          <w:rStyle w:val="Emphasis"/>
          <w:highlight w:val="cyan"/>
        </w:rPr>
        <w:t>entirely</w:t>
      </w:r>
      <w:r w:rsidRPr="00F24714">
        <w:rPr>
          <w:rStyle w:val="StyleUnderline"/>
          <w:highlight w:val="cyan"/>
        </w:rPr>
        <w:t xml:space="preserve"> </w:t>
      </w:r>
      <w:r w:rsidRPr="008619E8">
        <w:rPr>
          <w:rStyle w:val="StyleUnderline"/>
        </w:rPr>
        <w:t xml:space="preserve">of </w:t>
      </w:r>
      <w:r w:rsidRPr="00F24714">
        <w:rPr>
          <w:rStyle w:val="Emphasis"/>
          <w:highlight w:val="cyan"/>
        </w:rPr>
        <w:t>fail</w:t>
      </w:r>
      <w:r w:rsidRPr="00B42BE8">
        <w:rPr>
          <w:rStyle w:val="Emphasis"/>
        </w:rPr>
        <w:t>ure</w:t>
      </w:r>
      <w:r w:rsidRPr="00B42BE8">
        <w:rPr>
          <w:sz w:val="16"/>
        </w:rPr>
        <w:t>. Silvio</w:t>
      </w:r>
      <w:r w:rsidRPr="008E67CF">
        <w:rPr>
          <w:sz w:val="16"/>
        </w:rPr>
        <w:t xml:space="preserve"> </w:t>
      </w:r>
      <w:r w:rsidRPr="008619E8">
        <w:rPr>
          <w:rStyle w:val="StyleUnderline"/>
        </w:rPr>
        <w:t>Berlusconi</w:t>
      </w:r>
      <w:r w:rsidRPr="008E67CF">
        <w:rPr>
          <w:rStyle w:val="StyleUnderline"/>
        </w:rPr>
        <w:t xml:space="preserve"> in Italy is felled</w:t>
      </w:r>
      <w:r w:rsidRPr="008E67CF">
        <w:rPr>
          <w:sz w:val="16"/>
        </w:rPr>
        <w:t xml:space="preserve"> first </w:t>
      </w:r>
      <w:r w:rsidRPr="008E67CF">
        <w:rPr>
          <w:rStyle w:val="StyleUnderline"/>
        </w:rPr>
        <w:t>by the “Quick collapse of [his] coalition.”</w:t>
      </w:r>
      <w:r w:rsidRPr="008E67CF">
        <w:rPr>
          <w:sz w:val="16"/>
        </w:rPr>
        <w:t xml:space="preserve"> </w:t>
      </w:r>
      <w:r w:rsidRPr="008E67CF">
        <w:rPr>
          <w:rStyle w:val="StyleUnderline"/>
        </w:rPr>
        <w:t>After a</w:t>
      </w:r>
      <w:r w:rsidRPr="008E67CF">
        <w:rPr>
          <w:sz w:val="16"/>
        </w:rPr>
        <w:t xml:space="preserve"> subsequent </w:t>
      </w:r>
      <w:r w:rsidRPr="008E67CF">
        <w:rPr>
          <w:rStyle w:val="StyleUnderline"/>
        </w:rPr>
        <w:t>return to power, he is defeated by “Scandals and precarious coalitions</w:t>
      </w:r>
      <w:r w:rsidRPr="008E67CF">
        <w:rPr>
          <w:sz w:val="16"/>
        </w:rPr>
        <w:t xml:space="preserve">.” In Ecuador, Rafael </w:t>
      </w:r>
      <w:r w:rsidRPr="00F24714">
        <w:rPr>
          <w:rStyle w:val="StyleUnderline"/>
          <w:highlight w:val="cyan"/>
        </w:rPr>
        <w:t>Correa suffers “Betrayal</w:t>
      </w:r>
      <w:r w:rsidRPr="008E67CF">
        <w:rPr>
          <w:rStyle w:val="StyleUnderline"/>
        </w:rPr>
        <w:t xml:space="preserve"> by handpicked successor</w:t>
      </w:r>
      <w:r w:rsidRPr="008E67CF">
        <w:rPr>
          <w:sz w:val="16"/>
        </w:rPr>
        <w:t xml:space="preserve">.” Robert </w:t>
      </w:r>
      <w:r w:rsidRPr="00F24714">
        <w:rPr>
          <w:rStyle w:val="StyleUnderline"/>
          <w:highlight w:val="cyan"/>
        </w:rPr>
        <w:t>Fico</w:t>
      </w:r>
      <w:r w:rsidRPr="008E67CF">
        <w:rPr>
          <w:sz w:val="16"/>
        </w:rPr>
        <w:t xml:space="preserve"> in Slovakia </w:t>
      </w:r>
      <w:r w:rsidRPr="00F24714">
        <w:rPr>
          <w:rStyle w:val="StyleUnderline"/>
          <w:highlight w:val="cyan"/>
        </w:rPr>
        <w:t>loses power after</w:t>
      </w:r>
      <w:r w:rsidRPr="008E67CF">
        <w:rPr>
          <w:rStyle w:val="StyleUnderline"/>
        </w:rPr>
        <w:t xml:space="preserve"> “Collusion </w:t>
      </w:r>
      <w:r w:rsidRPr="00F24714">
        <w:rPr>
          <w:rStyle w:val="StyleUnderline"/>
          <w:highlight w:val="cyan"/>
        </w:rPr>
        <w:t>scandal and</w:t>
      </w:r>
      <w:r w:rsidRPr="008E67CF">
        <w:rPr>
          <w:rStyle w:val="StyleUnderline"/>
        </w:rPr>
        <w:t xml:space="preserve"> mass </w:t>
      </w:r>
      <w:r w:rsidRPr="00F24714">
        <w:rPr>
          <w:rStyle w:val="StyleUnderline"/>
          <w:highlight w:val="cyan"/>
        </w:rPr>
        <w:t>protests</w:t>
      </w:r>
      <w:r w:rsidRPr="008E67CF">
        <w:rPr>
          <w:rStyle w:val="StyleUnderline"/>
        </w:rPr>
        <w:t xml:space="preserve">.” </w:t>
      </w:r>
      <w:r w:rsidRPr="00F24714">
        <w:rPr>
          <w:rStyle w:val="Emphasis"/>
          <w:highlight w:val="cyan"/>
        </w:rPr>
        <w:t>And so on</w:t>
      </w:r>
      <w:r w:rsidRPr="00F24714">
        <w:rPr>
          <w:rStyle w:val="StyleUnderline"/>
          <w:highlight w:val="cyan"/>
        </w:rPr>
        <w:t>.</w:t>
      </w:r>
      <w:r w:rsidRPr="008E67CF">
        <w:rPr>
          <w:rStyle w:val="StyleUnderline"/>
        </w:rPr>
        <w:t xml:space="preserve"> </w:t>
      </w:r>
    </w:p>
    <w:p w14:paraId="5AE7FF15" w14:textId="77777777" w:rsidR="006A4453" w:rsidRPr="008E67CF" w:rsidRDefault="006A4453" w:rsidP="006A4453">
      <w:pPr>
        <w:rPr>
          <w:sz w:val="16"/>
        </w:rPr>
      </w:pPr>
      <w:r w:rsidRPr="008E67CF">
        <w:rPr>
          <w:sz w:val="16"/>
        </w:rPr>
        <w:t xml:space="preserve">For Weyland, the </w:t>
      </w:r>
      <w:r w:rsidRPr="00F24714">
        <w:rPr>
          <w:rStyle w:val="StyleUnderline"/>
          <w:highlight w:val="cyan"/>
        </w:rPr>
        <w:t>occasional</w:t>
      </w:r>
      <w:r w:rsidRPr="008E67CF">
        <w:rPr>
          <w:rStyle w:val="StyleUnderline"/>
        </w:rPr>
        <w:t xml:space="preserve"> populist </w:t>
      </w:r>
      <w:r w:rsidRPr="00F24714">
        <w:rPr>
          <w:rStyle w:val="StyleUnderline"/>
          <w:highlight w:val="cyan"/>
        </w:rPr>
        <w:t>successes</w:t>
      </w:r>
      <w:r w:rsidRPr="008E67CF">
        <w:rPr>
          <w:rStyle w:val="StyleUnderline"/>
        </w:rPr>
        <w:t xml:space="preserve"> tend to prove the rule</w:t>
      </w:r>
      <w:r w:rsidRPr="008E67CF">
        <w:rPr>
          <w:sz w:val="16"/>
        </w:rPr>
        <w:t xml:space="preserve">. They occur only under very particular conditions. Existing democratic institutions </w:t>
      </w:r>
      <w:proofErr w:type="gramStart"/>
      <w:r w:rsidRPr="008E67CF">
        <w:rPr>
          <w:sz w:val="16"/>
        </w:rPr>
        <w:t>have to</w:t>
      </w:r>
      <w:proofErr w:type="gramEnd"/>
      <w:r w:rsidRPr="008E67CF">
        <w:rPr>
          <w:sz w:val="16"/>
        </w:rPr>
        <w:t xml:space="preserve"> be weak, and the populist leaders need to benefit from either a) a huge windfall of oil or gas money, or b) an acute crisis that is resolvable. </w:t>
      </w:r>
    </w:p>
    <w:p w14:paraId="1131B7D3" w14:textId="77777777" w:rsidR="006A4453" w:rsidRPr="008E67CF" w:rsidRDefault="006A4453" w:rsidP="006A4453">
      <w:pPr>
        <w:rPr>
          <w:sz w:val="16"/>
        </w:rPr>
      </w:pPr>
      <w:r w:rsidRPr="008E67CF">
        <w:rPr>
          <w:sz w:val="16"/>
        </w:rPr>
        <w:t xml:space="preserve">Hugo Chávez in Venezuela, for instance, was able to sustain popular support, even as he chipped away at democracy in </w:t>
      </w:r>
      <w:proofErr w:type="spellStart"/>
      <w:r w:rsidRPr="008E67CF">
        <w:rPr>
          <w:sz w:val="16"/>
        </w:rPr>
        <w:t>Venezuala</w:t>
      </w:r>
      <w:proofErr w:type="spellEnd"/>
      <w:r w:rsidRPr="008E67CF">
        <w:rPr>
          <w:sz w:val="16"/>
        </w:rPr>
        <w:t xml:space="preserve">, because the high oil and gas prices of the 2000s enabled him to essentially buy support, generously funding both social programs for the masses and lucrative contracts for business. Alberto Fujimori, who was president of Peru from 1990-2000, resolved two acute crises early in his presidency: he suppressed the Shining Path guerilla insurgency, and he brought down massive hyperinflation through a bold and tough adjustment program. </w:t>
      </w:r>
    </w:p>
    <w:p w14:paraId="3B65E269" w14:textId="77777777" w:rsidR="006A4453" w:rsidRPr="008E67CF" w:rsidRDefault="006A4453" w:rsidP="006A4453">
      <w:pPr>
        <w:rPr>
          <w:sz w:val="16"/>
        </w:rPr>
      </w:pPr>
      <w:r w:rsidRPr="008E67CF">
        <w:rPr>
          <w:sz w:val="16"/>
        </w:rPr>
        <w:t xml:space="preserve">“No wonder that this populist leader won 80–85% approval when closing Congress and the Courts,” writes Weyland in “Populism’s Threat to Democracy: Comparative Lessons for the United States,” published in Perspectives on Politics in June 2020. “A severe double crisis allowed Fujimori to prove his bold agency, bring drastic relief, and garner the overwhelming popularity required for imposing constitutional change.” </w:t>
      </w:r>
    </w:p>
    <w:p w14:paraId="4EAB97EE" w14:textId="77777777" w:rsidR="006A4453" w:rsidRPr="008E67CF" w:rsidRDefault="006A4453" w:rsidP="006A4453">
      <w:pPr>
        <w:rPr>
          <w:sz w:val="16"/>
        </w:rPr>
      </w:pPr>
      <w:r w:rsidRPr="008E67CF">
        <w:rPr>
          <w:sz w:val="16"/>
        </w:rPr>
        <w:t xml:space="preserve">The </w:t>
      </w:r>
      <w:r w:rsidRPr="008E67CF">
        <w:rPr>
          <w:rStyle w:val="StyleUnderline"/>
        </w:rPr>
        <w:t xml:space="preserve">anti-democratic </w:t>
      </w:r>
      <w:r w:rsidRPr="008C1DE9">
        <w:rPr>
          <w:rStyle w:val="StyleUnderline"/>
        </w:rPr>
        <w:t>successes</w:t>
      </w:r>
      <w:r w:rsidRPr="008E67CF">
        <w:rPr>
          <w:sz w:val="16"/>
        </w:rPr>
        <w:t xml:space="preserve"> of Chávez and Fujimori </w:t>
      </w:r>
      <w:r w:rsidRPr="00F24714">
        <w:rPr>
          <w:rStyle w:val="StyleUnderline"/>
          <w:highlight w:val="cyan"/>
        </w:rPr>
        <w:t>were dramatic</w:t>
      </w:r>
      <w:r w:rsidRPr="00F24714">
        <w:rPr>
          <w:sz w:val="16"/>
          <w:highlight w:val="cyan"/>
        </w:rPr>
        <w:t xml:space="preserve">, </w:t>
      </w:r>
      <w:r w:rsidRPr="00F24714">
        <w:rPr>
          <w:rStyle w:val="StyleUnderline"/>
          <w:highlight w:val="cyan"/>
        </w:rPr>
        <w:t>but</w:t>
      </w:r>
      <w:r w:rsidRPr="008E67CF">
        <w:rPr>
          <w:rStyle w:val="StyleUnderline"/>
        </w:rPr>
        <w:t xml:space="preserve"> they </w:t>
      </w:r>
      <w:r w:rsidRPr="00F24714">
        <w:rPr>
          <w:rStyle w:val="StyleUnderline"/>
          <w:highlight w:val="cyan"/>
        </w:rPr>
        <w:t xml:space="preserve">obscure how many </w:t>
      </w:r>
      <w:r w:rsidRPr="00F24714">
        <w:rPr>
          <w:rStyle w:val="Emphasis"/>
          <w:highlight w:val="cyan"/>
        </w:rPr>
        <w:t>other</w:t>
      </w:r>
      <w:r w:rsidRPr="008E67CF">
        <w:rPr>
          <w:rStyle w:val="Emphasis"/>
        </w:rPr>
        <w:t xml:space="preserve"> populist</w:t>
      </w:r>
      <w:r w:rsidRPr="00F24714">
        <w:rPr>
          <w:rStyle w:val="Emphasis"/>
          <w:highlight w:val="cyan"/>
        </w:rPr>
        <w:t>s</w:t>
      </w:r>
      <w:r w:rsidRPr="008E67CF">
        <w:rPr>
          <w:sz w:val="16"/>
        </w:rPr>
        <w:t xml:space="preserve"> have </w:t>
      </w:r>
      <w:r w:rsidRPr="00F24714">
        <w:rPr>
          <w:rStyle w:val="Emphasis"/>
          <w:highlight w:val="cyan"/>
        </w:rPr>
        <w:t>failed</w:t>
      </w:r>
      <w:r w:rsidRPr="00F24714">
        <w:rPr>
          <w:sz w:val="16"/>
          <w:highlight w:val="cyan"/>
        </w:rPr>
        <w:t xml:space="preserve"> </w:t>
      </w:r>
      <w:r w:rsidRPr="00F24714">
        <w:rPr>
          <w:rStyle w:val="StyleUnderline"/>
          <w:highlight w:val="cyan"/>
        </w:rPr>
        <w:t>to inflict</w:t>
      </w:r>
      <w:r w:rsidRPr="008E67CF">
        <w:rPr>
          <w:sz w:val="16"/>
        </w:rPr>
        <w:t xml:space="preserve"> </w:t>
      </w:r>
      <w:r w:rsidRPr="008E67CF">
        <w:rPr>
          <w:rStyle w:val="StyleUnderline"/>
        </w:rPr>
        <w:t>permanent</w:t>
      </w:r>
      <w:r w:rsidRPr="008E67CF">
        <w:rPr>
          <w:sz w:val="16"/>
        </w:rPr>
        <w:t xml:space="preserve"> </w:t>
      </w:r>
      <w:r w:rsidRPr="00F24714">
        <w:rPr>
          <w:rStyle w:val="StyleUnderline"/>
          <w:highlight w:val="cyan"/>
        </w:rPr>
        <w:t>damage</w:t>
      </w:r>
      <w:r w:rsidRPr="00F24714">
        <w:rPr>
          <w:sz w:val="16"/>
          <w:highlight w:val="cyan"/>
        </w:rPr>
        <w:t xml:space="preserve"> </w:t>
      </w:r>
      <w:r w:rsidRPr="00F24714">
        <w:rPr>
          <w:rStyle w:val="StyleUnderline"/>
          <w:highlight w:val="cyan"/>
        </w:rPr>
        <w:t>on</w:t>
      </w:r>
      <w:r w:rsidRPr="00F24714">
        <w:rPr>
          <w:sz w:val="16"/>
          <w:highlight w:val="cyan"/>
        </w:rPr>
        <w:t xml:space="preserve"> </w:t>
      </w:r>
      <w:r w:rsidRPr="008619E8">
        <w:rPr>
          <w:sz w:val="16"/>
        </w:rPr>
        <w:t>their</w:t>
      </w:r>
      <w:r w:rsidRPr="008E67CF">
        <w:rPr>
          <w:sz w:val="16"/>
        </w:rPr>
        <w:t xml:space="preserve"> countries’ </w:t>
      </w:r>
      <w:r w:rsidRPr="00F24714">
        <w:rPr>
          <w:rStyle w:val="StyleUnderline"/>
          <w:highlight w:val="cyan"/>
        </w:rPr>
        <w:t>democratic institutions</w:t>
      </w:r>
      <w:r w:rsidRPr="008E67CF">
        <w:rPr>
          <w:sz w:val="16"/>
        </w:rPr>
        <w:t xml:space="preserve">. </w:t>
      </w:r>
      <w:r w:rsidRPr="00F24714">
        <w:rPr>
          <w:rStyle w:val="StyleUnderline"/>
          <w:highlight w:val="cyan"/>
        </w:rPr>
        <w:t>In the absence of</w:t>
      </w:r>
      <w:r w:rsidRPr="008E67CF">
        <w:rPr>
          <w:rStyle w:val="StyleUnderline"/>
        </w:rPr>
        <w:t xml:space="preserve"> an </w:t>
      </w:r>
      <w:r w:rsidRPr="00F24714">
        <w:rPr>
          <w:rStyle w:val="StyleUnderline"/>
          <w:highlight w:val="cyan"/>
        </w:rPr>
        <w:t xml:space="preserve">acute, </w:t>
      </w:r>
      <w:r w:rsidRPr="00F24714">
        <w:rPr>
          <w:rStyle w:val="Emphasis"/>
          <w:highlight w:val="cyan"/>
        </w:rPr>
        <w:t>resolvable</w:t>
      </w:r>
      <w:r w:rsidRPr="00F24714">
        <w:rPr>
          <w:rStyle w:val="StyleUnderline"/>
          <w:highlight w:val="cyan"/>
        </w:rPr>
        <w:t xml:space="preserve"> crisis</w:t>
      </w:r>
      <w:r w:rsidRPr="008E67CF">
        <w:rPr>
          <w:sz w:val="16"/>
        </w:rPr>
        <w:t xml:space="preserve"> or a massive hydrocarbon windfall, </w:t>
      </w:r>
      <w:r w:rsidRPr="00F24714">
        <w:rPr>
          <w:rStyle w:val="StyleUnderline"/>
          <w:highlight w:val="cyan"/>
        </w:rPr>
        <w:t>most</w:t>
      </w:r>
      <w:r w:rsidRPr="008E67CF">
        <w:rPr>
          <w:rStyle w:val="StyleUnderline"/>
        </w:rPr>
        <w:t xml:space="preserve"> </w:t>
      </w:r>
      <w:r w:rsidRPr="00F24714">
        <w:rPr>
          <w:rStyle w:val="StyleUnderline"/>
          <w:highlight w:val="cyan"/>
        </w:rPr>
        <w:t>populist</w:t>
      </w:r>
      <w:r w:rsidRPr="008E67CF">
        <w:rPr>
          <w:rStyle w:val="StyleUnderline"/>
        </w:rPr>
        <w:t xml:space="preserve">, </w:t>
      </w:r>
      <w:r w:rsidRPr="008E67CF">
        <w:rPr>
          <w:sz w:val="16"/>
        </w:rPr>
        <w:t xml:space="preserve">anti-democratic </w:t>
      </w:r>
      <w:r w:rsidRPr="00F24714">
        <w:rPr>
          <w:rStyle w:val="StyleUnderline"/>
          <w:highlight w:val="cyan"/>
        </w:rPr>
        <w:t xml:space="preserve">leaders are </w:t>
      </w:r>
      <w:r w:rsidRPr="00F24714">
        <w:rPr>
          <w:rStyle w:val="Emphasis"/>
          <w:highlight w:val="cyan"/>
        </w:rPr>
        <w:t>defeated by democracy</w:t>
      </w:r>
      <w:r w:rsidRPr="008E67CF">
        <w:rPr>
          <w:sz w:val="16"/>
        </w:rPr>
        <w:t xml:space="preserve">, by </w:t>
      </w:r>
      <w:r w:rsidRPr="008E67CF">
        <w:rPr>
          <w:rStyle w:val="Emphasis"/>
        </w:rPr>
        <w:t xml:space="preserve">their </w:t>
      </w:r>
      <w:r w:rsidRPr="00F24714">
        <w:rPr>
          <w:rStyle w:val="Emphasis"/>
          <w:highlight w:val="cyan"/>
        </w:rPr>
        <w:t>enemies</w:t>
      </w:r>
      <w:r w:rsidRPr="00F24714">
        <w:rPr>
          <w:sz w:val="16"/>
          <w:highlight w:val="cyan"/>
        </w:rPr>
        <w:t xml:space="preserve">, </w:t>
      </w:r>
      <w:r w:rsidRPr="00F24714">
        <w:rPr>
          <w:rStyle w:val="StyleUnderline"/>
          <w:highlight w:val="cyan"/>
        </w:rPr>
        <w:t>and</w:t>
      </w:r>
      <w:r w:rsidRPr="008E67CF">
        <w:rPr>
          <w:sz w:val="16"/>
        </w:rPr>
        <w:t xml:space="preserve"> perhaps above all by </w:t>
      </w:r>
      <w:r w:rsidRPr="00F24714">
        <w:rPr>
          <w:rStyle w:val="Emphasis"/>
          <w:highlight w:val="cyan"/>
        </w:rPr>
        <w:t>complexity</w:t>
      </w:r>
      <w:r w:rsidRPr="008E67CF">
        <w:rPr>
          <w:sz w:val="16"/>
        </w:rPr>
        <w:t xml:space="preserve">. Weyland offers the recent example of COVID-19, which was handled poorly by almost every populist leader in the world. </w:t>
      </w:r>
    </w:p>
    <w:p w14:paraId="27F071BC" w14:textId="77777777" w:rsidR="006A4453" w:rsidRPr="008E67CF" w:rsidRDefault="006A4453" w:rsidP="006A4453">
      <w:pPr>
        <w:rPr>
          <w:sz w:val="16"/>
        </w:rPr>
      </w:pPr>
      <w:r w:rsidRPr="008E67CF">
        <w:rPr>
          <w:sz w:val="16"/>
        </w:rPr>
        <w:t>“</w:t>
      </w:r>
      <w:r w:rsidRPr="008E67CF">
        <w:rPr>
          <w:rStyle w:val="StyleUnderline"/>
        </w:rPr>
        <w:t>Populist leaders can get a lot of mileage out of combatting crises</w:t>
      </w:r>
      <w:r w:rsidRPr="008E67CF">
        <w:rPr>
          <w:sz w:val="16"/>
        </w:rPr>
        <w:t xml:space="preserve">,” he said, “but </w:t>
      </w:r>
      <w:r w:rsidRPr="008E67CF">
        <w:rPr>
          <w:rStyle w:val="StyleUnderline"/>
        </w:rPr>
        <w:t>it only works when crises are resolvable through</w:t>
      </w:r>
      <w:r w:rsidRPr="008E67CF">
        <w:rPr>
          <w:sz w:val="16"/>
        </w:rPr>
        <w:t xml:space="preserve"> </w:t>
      </w:r>
      <w:r w:rsidRPr="008E67CF">
        <w:rPr>
          <w:rStyle w:val="StyleUnderline"/>
        </w:rPr>
        <w:t>resolute countermeasures</w:t>
      </w:r>
      <w:r w:rsidRPr="008E67CF">
        <w:rPr>
          <w:sz w:val="16"/>
        </w:rPr>
        <w:t xml:space="preserve">. The </w:t>
      </w:r>
      <w:r w:rsidRPr="008E67CF">
        <w:rPr>
          <w:rStyle w:val="StyleUnderline"/>
        </w:rPr>
        <w:t xml:space="preserve">coronavirus is very </w:t>
      </w:r>
      <w:proofErr w:type="spellStart"/>
      <w:r w:rsidRPr="008E67CF">
        <w:rPr>
          <w:rStyle w:val="StyleUnderline"/>
        </w:rPr>
        <w:t>very</w:t>
      </w:r>
      <w:proofErr w:type="spellEnd"/>
      <w:r w:rsidRPr="008E67CF">
        <w:rPr>
          <w:rStyle w:val="StyleUnderline"/>
        </w:rPr>
        <w:t xml:space="preserve"> hard for them</w:t>
      </w:r>
      <w:r w:rsidRPr="008E67CF">
        <w:rPr>
          <w:sz w:val="16"/>
        </w:rPr>
        <w:t xml:space="preserve">, because </w:t>
      </w:r>
      <w:r w:rsidRPr="008E67CF">
        <w:rPr>
          <w:rStyle w:val="StyleUnderline"/>
        </w:rPr>
        <w:t>you can’t simply defeat that damn little virus</w:t>
      </w:r>
      <w:r w:rsidRPr="008E67CF">
        <w:rPr>
          <w:sz w:val="16"/>
        </w:rPr>
        <w:t xml:space="preserve">. Especially when you’re a populist trying to operate in a democracy with rule of law. You can’t get away with locking people down and up, like in China.” </w:t>
      </w:r>
    </w:p>
    <w:p w14:paraId="4E47FED4" w14:textId="77777777" w:rsidR="006A4453" w:rsidRPr="008E67CF" w:rsidRDefault="006A4453" w:rsidP="006A4453">
      <w:pPr>
        <w:rPr>
          <w:sz w:val="16"/>
        </w:rPr>
      </w:pPr>
      <w:r w:rsidRPr="008E67CF">
        <w:rPr>
          <w:sz w:val="16"/>
        </w:rPr>
        <w:t xml:space="preserve">In general, says Weyland, liberal democracies have handled COVID-19 better than populist governments, and although there are some authoritarian states, like China, that have kept their pandemic numbers low, there are plenty of others, like Russia, that haven’t. And it is not China- or Russia-style authoritarianism, in any case, that is the main ideological rival to liberal democracy in today’s world. It is populism, and </w:t>
      </w:r>
      <w:r w:rsidRPr="00F24714">
        <w:rPr>
          <w:rStyle w:val="StyleUnderline"/>
          <w:highlight w:val="cyan"/>
        </w:rPr>
        <w:t xml:space="preserve">populism is </w:t>
      </w:r>
      <w:r w:rsidRPr="00F24714">
        <w:rPr>
          <w:rStyle w:val="Emphasis"/>
          <w:highlight w:val="cyan"/>
        </w:rPr>
        <w:t>proving</w:t>
      </w:r>
      <w:r w:rsidRPr="00F24714">
        <w:rPr>
          <w:rStyle w:val="StyleUnderline"/>
          <w:highlight w:val="cyan"/>
        </w:rPr>
        <w:t xml:space="preserve"> a </w:t>
      </w:r>
      <w:r w:rsidRPr="00F24714">
        <w:rPr>
          <w:rStyle w:val="Emphasis"/>
          <w:highlight w:val="cyan"/>
        </w:rPr>
        <w:t>less compelling</w:t>
      </w:r>
      <w:r w:rsidRPr="00F24714">
        <w:rPr>
          <w:rStyle w:val="StyleUnderline"/>
          <w:highlight w:val="cyan"/>
        </w:rPr>
        <w:t xml:space="preserve"> rival than many fear</w:t>
      </w:r>
      <w:r w:rsidRPr="008E67CF">
        <w:rPr>
          <w:sz w:val="16"/>
        </w:rPr>
        <w:t xml:space="preserve">. Which is why Weyland is an optimist, sort of. </w:t>
      </w:r>
    </w:p>
    <w:p w14:paraId="3B07FA6F" w14:textId="77777777" w:rsidR="006A4453" w:rsidRPr="008E67CF" w:rsidRDefault="006A4453" w:rsidP="006A4453">
      <w:pPr>
        <w:rPr>
          <w:sz w:val="16"/>
        </w:rPr>
      </w:pPr>
    </w:p>
    <w:p w14:paraId="3C1F51FC" w14:textId="77777777" w:rsidR="006A4453" w:rsidRPr="007D010C" w:rsidRDefault="006A4453" w:rsidP="006A4453">
      <w:pPr>
        <w:pStyle w:val="Heading4"/>
      </w:pPr>
      <w:r>
        <w:t xml:space="preserve">No extinction from climate change. </w:t>
      </w:r>
    </w:p>
    <w:p w14:paraId="18990C56" w14:textId="77777777" w:rsidR="006A4453" w:rsidRPr="000D7191" w:rsidRDefault="006A4453" w:rsidP="006A4453">
      <w:r>
        <w:t xml:space="preserve">Seaver </w:t>
      </w:r>
      <w:r w:rsidRPr="000D7191">
        <w:rPr>
          <w:rStyle w:val="Style13ptBold"/>
        </w:rPr>
        <w:t>Wang 23</w:t>
      </w:r>
      <w:r>
        <w:t xml:space="preserve">. PhD in Earth and Ocean Sciences at Duke. Co-Director of the Climate and Energy Team at the Breakthrough Institute. </w:t>
      </w:r>
      <w:r w:rsidRPr="000D7191">
        <w:t>There Is No Climate Tipping Point</w:t>
      </w:r>
      <w:r>
        <w:t xml:space="preserve">. The Breakthrough Institute, 17 April 2023. </w:t>
      </w:r>
      <w:r w:rsidRPr="000D7191">
        <w:t>https://thebreakthrough.org/journal/climate-change-banned-words/climate-tipping-point-real</w:t>
      </w:r>
      <w:r>
        <w:t>. Accessed 25 May 2024</w:t>
      </w:r>
    </w:p>
    <w:p w14:paraId="427B0646" w14:textId="77777777" w:rsidR="006A4453" w:rsidRPr="000D7191" w:rsidRDefault="006A4453" w:rsidP="006A4453">
      <w:pPr>
        <w:rPr>
          <w:sz w:val="16"/>
        </w:rPr>
      </w:pPr>
      <w:r w:rsidRPr="000D7191">
        <w:rPr>
          <w:sz w:val="16"/>
        </w:rPr>
        <w:t xml:space="preserve">For the set of likely future scenarios we face today, the </w:t>
      </w:r>
      <w:r w:rsidRPr="00F24714">
        <w:rPr>
          <w:rStyle w:val="StyleUnderline"/>
          <w:highlight w:val="cyan"/>
        </w:rPr>
        <w:t>climate</w:t>
      </w:r>
      <w:r w:rsidRPr="000D7191">
        <w:rPr>
          <w:rStyle w:val="StyleUnderline"/>
        </w:rPr>
        <w:t xml:space="preserve"> science </w:t>
      </w:r>
      <w:r w:rsidRPr="00F24714">
        <w:rPr>
          <w:rStyle w:val="StyleUnderline"/>
          <w:highlight w:val="cyan"/>
        </w:rPr>
        <w:t>lit</w:t>
      </w:r>
      <w:r w:rsidRPr="000D7191">
        <w:rPr>
          <w:rStyle w:val="StyleUnderline"/>
        </w:rPr>
        <w:t>erature </w:t>
      </w:r>
      <w:r w:rsidRPr="00F24714">
        <w:rPr>
          <w:rStyle w:val="StyleUnderline"/>
          <w:highlight w:val="cyan"/>
        </w:rPr>
        <w:t xml:space="preserve">has </w:t>
      </w:r>
      <w:r w:rsidRPr="00F24714">
        <w:rPr>
          <w:rStyle w:val="Emphasis"/>
          <w:highlight w:val="cyan"/>
        </w:rPr>
        <w:t>not identified</w:t>
      </w:r>
      <w:r w:rsidRPr="00F24714">
        <w:rPr>
          <w:rStyle w:val="StyleUnderline"/>
          <w:highlight w:val="cyan"/>
        </w:rPr>
        <w:t xml:space="preserve"> any</w:t>
      </w:r>
      <w:r w:rsidRPr="000D7191">
        <w:rPr>
          <w:rStyle w:val="StyleUnderline"/>
        </w:rPr>
        <w:t xml:space="preserve"> approaching global </w:t>
      </w:r>
      <w:r w:rsidRPr="00F24714">
        <w:rPr>
          <w:rStyle w:val="Emphasis"/>
          <w:highlight w:val="cyan"/>
        </w:rPr>
        <w:t>tipping point</w:t>
      </w:r>
      <w:r w:rsidRPr="000D7191">
        <w:rPr>
          <w:sz w:val="16"/>
        </w:rPr>
        <w:t xml:space="preserve"> after which runaway climate change intensifies </w:t>
      </w:r>
      <w:r w:rsidRPr="00F24714">
        <w:rPr>
          <w:rStyle w:val="StyleUnderline"/>
          <w:highlight w:val="cyan"/>
        </w:rPr>
        <w:t>beyond humanity’s ability to arrest it</w:t>
      </w:r>
      <w:r w:rsidRPr="000D7191">
        <w:rPr>
          <w:sz w:val="16"/>
        </w:rPr>
        <w:t xml:space="preserve">. </w:t>
      </w:r>
      <w:r w:rsidRPr="000D7191">
        <w:rPr>
          <w:rStyle w:val="StyleUnderline"/>
        </w:rPr>
        <w:t>While</w:t>
      </w:r>
      <w:r w:rsidRPr="000D7191">
        <w:rPr>
          <w:sz w:val="16"/>
        </w:rPr>
        <w:t xml:space="preserve"> tipping elements of the climate system—like Arctic </w:t>
      </w:r>
      <w:r w:rsidRPr="00F24714">
        <w:rPr>
          <w:rStyle w:val="StyleUnderline"/>
          <w:highlight w:val="cyan"/>
        </w:rPr>
        <w:t>permafrost thaw and loss of</w:t>
      </w:r>
      <w:r w:rsidRPr="000D7191">
        <w:rPr>
          <w:rStyle w:val="StyleUnderline"/>
        </w:rPr>
        <w:t xml:space="preserve"> </w:t>
      </w:r>
      <w:r w:rsidRPr="000D7191">
        <w:rPr>
          <w:sz w:val="16"/>
        </w:rPr>
        <w:t xml:space="preserve">Amazon </w:t>
      </w:r>
      <w:r w:rsidRPr="00F24714">
        <w:rPr>
          <w:rStyle w:val="StyleUnderline"/>
          <w:highlight w:val="cyan"/>
        </w:rPr>
        <w:t>forest</w:t>
      </w:r>
      <w:r w:rsidRPr="000D7191">
        <w:rPr>
          <w:rStyle w:val="StyleUnderline"/>
        </w:rPr>
        <w:t xml:space="preserve"> area</w:t>
      </w:r>
      <w:r w:rsidRPr="000D7191">
        <w:rPr>
          <w:sz w:val="16"/>
        </w:rPr>
        <w:t>—</w:t>
      </w:r>
      <w:r w:rsidRPr="000D7191">
        <w:rPr>
          <w:rStyle w:val="StyleUnderline"/>
        </w:rPr>
        <w:t xml:space="preserve">do </w:t>
      </w:r>
      <w:r w:rsidRPr="00F24714">
        <w:rPr>
          <w:rStyle w:val="StyleUnderline"/>
          <w:highlight w:val="cyan"/>
        </w:rPr>
        <w:t>influence</w:t>
      </w:r>
      <w:r w:rsidRPr="000D7191">
        <w:rPr>
          <w:sz w:val="16"/>
        </w:rPr>
        <w:t xml:space="preserve"> total </w:t>
      </w:r>
      <w:r w:rsidRPr="00F24714">
        <w:rPr>
          <w:rStyle w:val="StyleUnderline"/>
          <w:highlight w:val="cyan"/>
        </w:rPr>
        <w:t>warming</w:t>
      </w:r>
      <w:r w:rsidRPr="000D7191">
        <w:rPr>
          <w:sz w:val="16"/>
        </w:rPr>
        <w:t xml:space="preserve">, </w:t>
      </w:r>
      <w:r w:rsidRPr="000D7191">
        <w:rPr>
          <w:rStyle w:val="StyleUnderline"/>
        </w:rPr>
        <w:t xml:space="preserve">the </w:t>
      </w:r>
      <w:r w:rsidRPr="000D7191">
        <w:rPr>
          <w:rStyle w:val="Emphasis"/>
        </w:rPr>
        <w:t>magnitude</w:t>
      </w:r>
      <w:r w:rsidRPr="000D7191">
        <w:rPr>
          <w:sz w:val="16"/>
        </w:rPr>
        <w:t xml:space="preserve"> of this influence </w:t>
      </w:r>
      <w:r w:rsidRPr="000D7191">
        <w:rPr>
          <w:rStyle w:val="StyleUnderline"/>
        </w:rPr>
        <w:t>is </w:t>
      </w:r>
      <w:r w:rsidRPr="00F24714">
        <w:rPr>
          <w:rStyle w:val="Emphasis"/>
          <w:highlight w:val="cyan"/>
        </w:rPr>
        <w:t>substantially smaller</w:t>
      </w:r>
      <w:r w:rsidRPr="00F24714">
        <w:rPr>
          <w:rStyle w:val="StyleUnderline"/>
          <w:highlight w:val="cyan"/>
        </w:rPr>
        <w:t> than</w:t>
      </w:r>
      <w:r w:rsidRPr="000D7191">
        <w:rPr>
          <w:sz w:val="16"/>
        </w:rPr>
        <w:t xml:space="preserve"> the </w:t>
      </w:r>
      <w:r w:rsidRPr="00F24714">
        <w:rPr>
          <w:rStyle w:val="StyleUnderline"/>
          <w:highlight w:val="cyan"/>
        </w:rPr>
        <w:t>societal factors</w:t>
      </w:r>
      <w:r w:rsidRPr="000D7191">
        <w:rPr>
          <w:sz w:val="16"/>
        </w:rPr>
        <w:t xml:space="preserve"> that will ultimately determine the planet’s climate trajectory.</w:t>
      </w:r>
    </w:p>
    <w:p w14:paraId="04AC8CC4" w14:textId="77777777" w:rsidR="006A4453" w:rsidRPr="000D7191" w:rsidRDefault="006A4453" w:rsidP="006A4453">
      <w:pPr>
        <w:rPr>
          <w:sz w:val="16"/>
        </w:rPr>
      </w:pPr>
      <w:r w:rsidRPr="000D7191">
        <w:rPr>
          <w:sz w:val="16"/>
        </w:rPr>
        <w:t>To you, the reader, the lines above may feel stiff and overly qualified. They, like countless similar sentences in IPCC reports and academic papers, rely on very careful choice of terminology to maintain their accuracy. Yet such care seems increasingly incompatible with a climate discourse that, at times, nurses a weakness for spectacle while trying to satisfy a hunger for clarity about the future that researchers cannot yet provide.</w:t>
      </w:r>
    </w:p>
    <w:p w14:paraId="6AA0ECCE" w14:textId="77777777" w:rsidR="006A4453" w:rsidRPr="000D7191" w:rsidRDefault="006A4453" w:rsidP="006A4453">
      <w:pPr>
        <w:rPr>
          <w:sz w:val="16"/>
        </w:rPr>
      </w:pPr>
      <w:r w:rsidRPr="000D7191">
        <w:rPr>
          <w:sz w:val="16"/>
        </w:rPr>
        <w:t>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w:t>
      </w:r>
    </w:p>
    <w:p w14:paraId="3AA97E1E" w14:textId="77777777" w:rsidR="006A4453" w:rsidRPr="000D7191" w:rsidRDefault="006A4453" w:rsidP="006A4453">
      <w:pPr>
        <w:rPr>
          <w:sz w:val="16"/>
        </w:rPr>
      </w:pPr>
      <w:r w:rsidRPr="000D7191">
        <w:rPr>
          <w:sz w:val="16"/>
        </w:rPr>
        <w:t xml:space="preserve">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w:t>
      </w:r>
      <w:r w:rsidRPr="00F24714">
        <w:rPr>
          <w:rStyle w:val="StyleUnderline"/>
          <w:highlight w:val="cyan"/>
        </w:rPr>
        <w:t>research</w:t>
      </w:r>
      <w:r w:rsidRPr="000D7191">
        <w:rPr>
          <w:rStyle w:val="StyleUnderline"/>
        </w:rPr>
        <w:t xml:space="preserve"> that presents</w:t>
      </w:r>
      <w:r w:rsidRPr="000D7191">
        <w:rPr>
          <w:sz w:val="16"/>
        </w:rPr>
        <w:t xml:space="preserve"> a range of possible climate impacts after global temperatures cross some theorized </w:t>
      </w:r>
      <w:r w:rsidRPr="000D7191">
        <w:rPr>
          <w:rStyle w:val="Emphasis"/>
        </w:rPr>
        <w:t>tipping point</w:t>
      </w:r>
      <w:r w:rsidRPr="000D7191">
        <w:rPr>
          <w:sz w:val="16"/>
        </w:rPr>
        <w:t xml:space="preserve"> often </w:t>
      </w:r>
      <w:r w:rsidRPr="00F24714">
        <w:rPr>
          <w:rStyle w:val="StyleUnderline"/>
          <w:highlight w:val="cyan"/>
        </w:rPr>
        <w:t xml:space="preserve">gets </w:t>
      </w:r>
      <w:r w:rsidRPr="00F24714">
        <w:rPr>
          <w:rStyle w:val="Emphasis"/>
          <w:highlight w:val="cyan"/>
        </w:rPr>
        <w:t>summarized</w:t>
      </w:r>
      <w:r w:rsidRPr="000D7191">
        <w:rPr>
          <w:rStyle w:val="StyleUnderline"/>
        </w:rPr>
        <w:t xml:space="preserve"> by writers</w:t>
      </w:r>
      <w:r w:rsidRPr="000D7191">
        <w:rPr>
          <w:sz w:val="16"/>
        </w:rPr>
        <w:t xml:space="preserve"> and journalists </w:t>
      </w:r>
      <w:r w:rsidRPr="00F24714">
        <w:rPr>
          <w:rStyle w:val="StyleUnderline"/>
          <w:highlight w:val="cyan"/>
        </w:rPr>
        <w:t>using</w:t>
      </w:r>
      <w:r w:rsidRPr="000D7191">
        <w:rPr>
          <w:rStyle w:val="StyleUnderline"/>
        </w:rPr>
        <w:t> upper-end</w:t>
      </w:r>
      <w:r w:rsidRPr="000D7191">
        <w:rPr>
          <w:sz w:val="16"/>
        </w:rPr>
        <w:t xml:space="preserve">, </w:t>
      </w:r>
      <w:r w:rsidRPr="00F24714">
        <w:rPr>
          <w:rStyle w:val="Emphasis"/>
          <w:highlight w:val="cyan"/>
        </w:rPr>
        <w:t>worst-case</w:t>
      </w:r>
      <w:r w:rsidRPr="000D7191">
        <w:rPr>
          <w:rStyle w:val="StyleUnderline"/>
        </w:rPr>
        <w:t xml:space="preserve"> potential </w:t>
      </w:r>
      <w:r w:rsidRPr="00F24714">
        <w:rPr>
          <w:rStyle w:val="StyleUnderline"/>
          <w:highlight w:val="cyan"/>
        </w:rPr>
        <w:t>outcomes</w:t>
      </w:r>
      <w:r w:rsidRPr="000D7191">
        <w:rPr>
          <w:sz w:val="16"/>
        </w:rPr>
        <w:t>.</w:t>
      </w:r>
    </w:p>
    <w:p w14:paraId="1358123A" w14:textId="77777777" w:rsidR="006A4453" w:rsidRPr="000D7191" w:rsidRDefault="006A4453" w:rsidP="006A4453">
      <w:pPr>
        <w:rPr>
          <w:sz w:val="16"/>
        </w:rPr>
      </w:pPr>
      <w:r w:rsidRPr="000D7191">
        <w:rPr>
          <w:sz w:val="16"/>
        </w:rPr>
        <w:t xml:space="preserve">It is not particularly surprising that when arcane scientific detail meets simplistic reporting, it results in a muddle, and it’s a muddle the term “tipping point” itself—evoking an abruptness and immediacy not necessarily characteristic of most, let alone all, tipping elements—perhaps adds to. Climate </w:t>
      </w:r>
      <w:r w:rsidRPr="00F24714">
        <w:rPr>
          <w:rStyle w:val="Emphasis"/>
          <w:highlight w:val="cyan"/>
        </w:rPr>
        <w:t>tipping points</w:t>
      </w:r>
      <w:r w:rsidRPr="00F24714">
        <w:rPr>
          <w:rStyle w:val="StyleUnderline"/>
          <w:highlight w:val="cyan"/>
        </w:rPr>
        <w:t> and “</w:t>
      </w:r>
      <w:r w:rsidRPr="00F24714">
        <w:rPr>
          <w:rStyle w:val="Emphasis"/>
          <w:highlight w:val="cyan"/>
        </w:rPr>
        <w:t>runaway</w:t>
      </w:r>
      <w:r w:rsidRPr="000D7191">
        <w:rPr>
          <w:rStyle w:val="StyleUnderline"/>
        </w:rPr>
        <w:t xml:space="preserve"> climate </w:t>
      </w:r>
      <w:r w:rsidRPr="00F24714">
        <w:rPr>
          <w:rStyle w:val="StyleUnderline"/>
          <w:highlight w:val="cyan"/>
        </w:rPr>
        <w:t>change</w:t>
      </w:r>
      <w:r w:rsidRPr="000D7191">
        <w:rPr>
          <w:rStyle w:val="StyleUnderline"/>
        </w:rPr>
        <w:t>” are</w:t>
      </w:r>
      <w:r w:rsidRPr="000D7191">
        <w:rPr>
          <w:sz w:val="16"/>
        </w:rPr>
        <w:t xml:space="preserve"> now </w:t>
      </w:r>
      <w:r w:rsidRPr="000D7191">
        <w:rPr>
          <w:rStyle w:val="StyleUnderline"/>
        </w:rPr>
        <w:t>common parlance</w:t>
      </w:r>
      <w:r w:rsidRPr="000D7191">
        <w:rPr>
          <w:sz w:val="16"/>
        </w:rPr>
        <w:t xml:space="preserve"> in climate conversations, and while different advocates may mean different things in practice when using these terms, </w:t>
      </w:r>
      <w:r w:rsidRPr="000D7191">
        <w:rPr>
          <w:rStyle w:val="StyleUnderline"/>
        </w:rPr>
        <w:t xml:space="preserve">they </w:t>
      </w:r>
      <w:r w:rsidRPr="00F24714">
        <w:rPr>
          <w:rStyle w:val="StyleUnderline"/>
          <w:highlight w:val="cyan"/>
        </w:rPr>
        <w:t>speak to a broadly shared</w:t>
      </w:r>
      <w:r w:rsidRPr="000D7191">
        <w:rPr>
          <w:sz w:val="16"/>
        </w:rPr>
        <w:t xml:space="preserve">, </w:t>
      </w:r>
      <w:r w:rsidRPr="000D7191">
        <w:rPr>
          <w:rStyle w:val="StyleUnderline"/>
        </w:rPr>
        <w:t xml:space="preserve">yet </w:t>
      </w:r>
      <w:r w:rsidRPr="00F24714">
        <w:rPr>
          <w:rStyle w:val="Emphasis"/>
          <w:highlight w:val="cyan"/>
        </w:rPr>
        <w:t>inaccurate</w:t>
      </w:r>
      <w:r w:rsidRPr="000D7191">
        <w:rPr>
          <w:sz w:val="16"/>
        </w:rPr>
        <w:t xml:space="preserve">, </w:t>
      </w:r>
      <w:r w:rsidRPr="00F24714">
        <w:rPr>
          <w:rStyle w:val="Emphasis"/>
          <w:highlight w:val="cyan"/>
        </w:rPr>
        <w:t>understanding</w:t>
      </w:r>
      <w:r w:rsidRPr="000D7191">
        <w:rPr>
          <w:rStyle w:val="StyleUnderline"/>
        </w:rPr>
        <w:t xml:space="preserve"> that the climate system is</w:t>
      </w:r>
      <w:r w:rsidRPr="000D7191">
        <w:rPr>
          <w:sz w:val="16"/>
        </w:rPr>
        <w:t xml:space="preserve"> on the verge of </w:t>
      </w:r>
      <w:r w:rsidRPr="000D7191">
        <w:rPr>
          <w:rStyle w:val="StyleUnderline"/>
        </w:rPr>
        <w:t>very unstable</w:t>
      </w:r>
      <w:r w:rsidRPr="000D7191">
        <w:rPr>
          <w:sz w:val="16"/>
        </w:rPr>
        <w:t>, self-reinforcing, and abruptly rapid disaster.</w:t>
      </w:r>
    </w:p>
    <w:p w14:paraId="34BFFFEE" w14:textId="77777777" w:rsidR="006A4453" w:rsidRPr="000D7191" w:rsidRDefault="006A4453" w:rsidP="006A4453">
      <w:pPr>
        <w:rPr>
          <w:sz w:val="10"/>
        </w:rPr>
      </w:pPr>
      <w:r w:rsidRPr="000D7191">
        <w:rPr>
          <w:sz w:val="10"/>
        </w:rPr>
        <w:t>It isn’t. And it’s important to understand that it isn’t. Taken at rational face value, the feeling that the planet is just years away from sliding beyond a catastrophic point of no return invites unproductive fatalism. At the same time, the perception of an imminent climate cliff seemingly rules out long-term planning in favor of emergency measures, skewing discussion of climate policies in ways that can be counterproductive.</w:t>
      </w:r>
    </w:p>
    <w:p w14:paraId="44CA2487" w14:textId="77777777" w:rsidR="006A4453" w:rsidRPr="000D7191" w:rsidRDefault="006A4453" w:rsidP="006A4453">
      <w:pPr>
        <w:rPr>
          <w:sz w:val="10"/>
        </w:rPr>
      </w:pPr>
      <w:r w:rsidRPr="000D7191">
        <w:rPr>
          <w:sz w:val="10"/>
        </w:rPr>
        <w:t>Looking ahead, the key message that the scientific community and climate advocates should reinforce is that humanity will always have chief agency over the climate. There is no tipping point beyond which Mother Earth wrestles control of the whole climate system away from human beings and proceeds to punish us for our sins.</w:t>
      </w:r>
    </w:p>
    <w:p w14:paraId="19E82B6F" w14:textId="77777777" w:rsidR="006A4453" w:rsidRPr="000D7191" w:rsidRDefault="006A4453" w:rsidP="006A4453">
      <w:pPr>
        <w:rPr>
          <w:sz w:val="10"/>
        </w:rPr>
      </w:pPr>
      <w:r w:rsidRPr="000D7191">
        <w:rPr>
          <w:sz w:val="10"/>
        </w:rPr>
        <w:t>Although the lack of an impending climate cliff may seem to dilute the impetus for climate action, the knowledge that humanity has a decisive hand on the thermostat </w:t>
      </w:r>
      <w:proofErr w:type="gramStart"/>
      <w:r w:rsidRPr="000D7191">
        <w:rPr>
          <w:sz w:val="10"/>
        </w:rPr>
        <w:t>actually imparts</w:t>
      </w:r>
      <w:proofErr w:type="gramEnd"/>
      <w:r w:rsidRPr="000D7191">
        <w:rPr>
          <w:sz w:val="10"/>
        </w:rPr>
        <w:t xml:space="preserve"> great responsibility upon us. It’s up to us not only to realize a more positive future for humans and nature but also to define the conditions in which we will have to build that vision.</w:t>
      </w:r>
    </w:p>
    <w:p w14:paraId="7AD6F360" w14:textId="77777777" w:rsidR="006A4453" w:rsidRPr="00736925" w:rsidRDefault="006A4453" w:rsidP="006A4453">
      <w:pPr>
        <w:rPr>
          <w:sz w:val="10"/>
        </w:rPr>
      </w:pPr>
      <w:r w:rsidRPr="00736925">
        <w:rPr>
          <w:sz w:val="10"/>
        </w:rPr>
        <w:t>No tipping, no point</w:t>
      </w:r>
    </w:p>
    <w:p w14:paraId="2343909B" w14:textId="77777777" w:rsidR="006A4453" w:rsidRPr="00736925" w:rsidRDefault="006A4453" w:rsidP="006A4453">
      <w:pPr>
        <w:rPr>
          <w:sz w:val="10"/>
        </w:rPr>
      </w:pPr>
      <w:r w:rsidRPr="00736925">
        <w:rPr>
          <w:sz w:val="10"/>
        </w:rPr>
        <w:t>In many ways, the term “tipping point” in climate science was predisposed to be misunderstood. Both components of the term invite confusion.</w:t>
      </w:r>
    </w:p>
    <w:p w14:paraId="720F3EFB" w14:textId="77777777" w:rsidR="006A4453" w:rsidRPr="00736925" w:rsidRDefault="006A4453" w:rsidP="006A4453">
      <w:pPr>
        <w:rPr>
          <w:sz w:val="10"/>
        </w:rPr>
      </w:pPr>
      <w:r w:rsidRPr="00736925">
        <w:rPr>
          <w:sz w:val="10"/>
        </w:rPr>
        <w:t>First, the word “tipping” implies the rapidity of an unbalanced cart toppling over. Yet in practice, many climate science papers and reports suggest that rapid changes of state for tipping elements—say, systematic shifts that take just 20 years or less—are rare enough to be the exception, not the rule. Components of the climate system are sluggish on human time scales, and thus many Earth system components change over the course of decades, if not centuries or millennia. For example, future carbon release from thawing permafrost and sea-level rise from loss of the Greenland ice sheet will take place over several hundred years.</w:t>
      </w:r>
    </w:p>
    <w:p w14:paraId="4DF0179F" w14:textId="77777777" w:rsidR="006A4453" w:rsidRPr="00736925" w:rsidRDefault="006A4453" w:rsidP="006A4453">
      <w:pPr>
        <w:rPr>
          <w:sz w:val="10"/>
        </w:rPr>
      </w:pPr>
      <w:r w:rsidRPr="00736925">
        <w:rPr>
          <w:sz w:val="10"/>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0EC712F2" w14:textId="77777777" w:rsidR="006A4453" w:rsidRPr="00736925" w:rsidRDefault="006A4453" w:rsidP="006A4453">
      <w:pPr>
        <w:rPr>
          <w:sz w:val="10"/>
        </w:rPr>
      </w:pPr>
      <w:r w:rsidRPr="00736925">
        <w:rPr>
          <w:sz w:val="10"/>
        </w:rPr>
        <w:t>Second, the word “point,” too, is bound to confuse. It implies a single, precise, known critical threshold beyond which Earth system components tip.</w:t>
      </w:r>
    </w:p>
    <w:p w14:paraId="062E7BC6" w14:textId="77777777" w:rsidR="006A4453" w:rsidRPr="00736925" w:rsidRDefault="006A4453" w:rsidP="006A4453">
      <w:pPr>
        <w:rPr>
          <w:sz w:val="10"/>
        </w:rPr>
      </w:pPr>
      <w:r w:rsidRPr="00736925">
        <w:rPr>
          <w:sz w:val="10"/>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404F14B3" w14:textId="77777777" w:rsidR="006A4453" w:rsidRPr="00736925" w:rsidRDefault="006A4453" w:rsidP="006A4453">
      <w:pPr>
        <w:rPr>
          <w:sz w:val="10"/>
        </w:rPr>
      </w:pPr>
      <w:r w:rsidRPr="00736925">
        <w:rPr>
          <w:sz w:val="10"/>
        </w:rPr>
        <w:t xml:space="preserve">However, critical thresholds are rarely precisely known. And large continental-scale systems like Arctic </w:t>
      </w:r>
      <w:proofErr w:type="gramStart"/>
      <w:r w:rsidRPr="00736925">
        <w:rPr>
          <w:sz w:val="10"/>
        </w:rPr>
        <w:t>permafrost</w:t>
      </w:r>
      <w:proofErr w:type="gramEnd"/>
      <w:r w:rsidRPr="00736925">
        <w:rPr>
          <w:sz w:val="10"/>
        </w:rPr>
        <w:t xml:space="preserve"> landscapes or the Amazon rainforest may not possess a single overall climate tipping </w:t>
      </w:r>
      <w:proofErr w:type="gramStart"/>
      <w:r w:rsidRPr="00736925">
        <w:rPr>
          <w:sz w:val="10"/>
        </w:rPr>
        <w:t>point, but</w:t>
      </w:r>
      <w:proofErr w:type="gramEnd"/>
      <w:r w:rsidRPr="00736925">
        <w:rPr>
          <w:sz w:val="10"/>
        </w:rPr>
        <w:t xml:space="preserve"> may instead exhibit nonlinear state shifts at smaller scales in response to crossing regional and local thresholds. Rainforests degrade acre by acre, while permafrost on sunny south-facing hillsides may thaw and release carbon sooner.</w:t>
      </w:r>
    </w:p>
    <w:p w14:paraId="34D9F297" w14:textId="77777777" w:rsidR="006A4453" w:rsidRPr="00736925" w:rsidRDefault="006A4453" w:rsidP="006A4453">
      <w:pPr>
        <w:rPr>
          <w:sz w:val="10"/>
        </w:rPr>
      </w:pPr>
      <w:r w:rsidRPr="00736925">
        <w:rPr>
          <w:sz w:val="10"/>
        </w:rPr>
        <w:t>If “tipping points” is such an imperfect phrase, though, how did the term become so widespread in popular discourse?</w:t>
      </w:r>
    </w:p>
    <w:p w14:paraId="283C6359" w14:textId="77777777" w:rsidR="006A4453" w:rsidRPr="00736925" w:rsidRDefault="006A4453" w:rsidP="006A4453">
      <w:pPr>
        <w:rPr>
          <w:sz w:val="10"/>
        </w:rPr>
      </w:pPr>
      <w:r w:rsidRPr="00736925">
        <w:rPr>
          <w:sz w:val="10"/>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2FBC14AA" w14:textId="77777777" w:rsidR="006A4453" w:rsidRPr="00736925" w:rsidRDefault="006A4453" w:rsidP="006A4453">
      <w:pPr>
        <w:rPr>
          <w:sz w:val="10"/>
        </w:rPr>
      </w:pPr>
      <w:r w:rsidRPr="00736925">
        <w:rPr>
          <w:sz w:val="10"/>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5D719499" w14:textId="77777777" w:rsidR="006A4453" w:rsidRPr="00736925" w:rsidRDefault="006A4453" w:rsidP="006A4453">
      <w:pPr>
        <w:rPr>
          <w:sz w:val="10"/>
        </w:rPr>
      </w:pPr>
      <w:r w:rsidRPr="00736925">
        <w:rPr>
          <w:sz w:val="10"/>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695E9F6D" w14:textId="77777777" w:rsidR="006A4453" w:rsidRPr="00736925" w:rsidRDefault="006A4453" w:rsidP="006A4453">
      <w:pPr>
        <w:rPr>
          <w:sz w:val="10"/>
        </w:rPr>
      </w:pPr>
      <w:r w:rsidRPr="00736925">
        <w:rPr>
          <w:sz w:val="10"/>
        </w:rPr>
        <w:t>On top of this, candidate members of the tipping elements club have shifted as scientific understanding of different Earth system components has progressed. For instance, some researchers once proposed the possibility of abrupt future decline in Arctic summertime sea ice, but this hypothesis has faded, with subsequent research reinforcing the conclusion that Arctic summer sea ice declines steadily in proportion to increasing greenhouse gas emissions. Similarly, theories that projected substantial abrupt state shifts in monsoon circulation or the El Niño cycle have largely been laid to rest. Papers from a decade ago raised alarm at the possibility that huge amounts of methane could bubble out of the ocean with apocalyptic consequences. But we now understand that frozen methane buried deep in seafloor sediments responds only slowly and gradually to warming, releasing a trickle of atmosphere-warming methane over centuries and millennia.</w:t>
      </w:r>
    </w:p>
    <w:p w14:paraId="6E16FD60" w14:textId="77777777" w:rsidR="006A4453" w:rsidRPr="00736925" w:rsidRDefault="006A4453" w:rsidP="006A4453">
      <w:pPr>
        <w:rPr>
          <w:sz w:val="10"/>
        </w:rPr>
      </w:pPr>
      <w:r w:rsidRPr="00736925">
        <w:rPr>
          <w:sz w:val="10"/>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0303317B" w14:textId="77777777" w:rsidR="006A4453" w:rsidRPr="00736925" w:rsidRDefault="006A4453" w:rsidP="006A4453">
      <w:pPr>
        <w:rPr>
          <w:sz w:val="10"/>
        </w:rPr>
      </w:pPr>
      <w:r w:rsidRPr="00736925">
        <w:rPr>
          <w:sz w:val="10"/>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2C8DFADA" w14:textId="77777777" w:rsidR="006A4453" w:rsidRPr="00736925" w:rsidRDefault="006A4453" w:rsidP="006A4453">
      <w:pPr>
        <w:rPr>
          <w:sz w:val="10"/>
        </w:rPr>
      </w:pPr>
      <w:r w:rsidRPr="00736925">
        <w:rPr>
          <w:sz w:val="10"/>
        </w:rPr>
        <w:t>Given such grim ambiguity, media headlines often seize on the worst-case, high-end impacts as the likeliest outcome. For instance, science headlines have popularly termed greenhouse gases released from thawed Arctic soils as a “carbon bomb,” even as permafrost experts wearily stress that overall carbon release will be gradual. Writers and reporters have likewise described the threat of seafloor methane bubbling out of the oceans as a “bomb” or “gun,” selectively invoking a diminishing number of studies advancing an increasingly discredited hypothesis of abrupt and dangerous ocean methane release.</w:t>
      </w:r>
    </w:p>
    <w:p w14:paraId="5DDD3564" w14:textId="77777777" w:rsidR="006A4453" w:rsidRPr="00736925" w:rsidRDefault="006A4453" w:rsidP="006A4453">
      <w:pPr>
        <w:rPr>
          <w:sz w:val="10"/>
        </w:rPr>
      </w:pPr>
      <w:r w:rsidRPr="00736925">
        <w:rPr>
          <w:sz w:val="10"/>
        </w:rPr>
        <w:t xml:space="preserve">This </w:t>
      </w:r>
      <w:proofErr w:type="gramStart"/>
      <w:r w:rsidRPr="00736925">
        <w:rPr>
          <w:sz w:val="10"/>
        </w:rPr>
        <w:t>state of affairs</w:t>
      </w:r>
      <w:proofErr w:type="gramEnd"/>
      <w:r w:rsidRPr="00736925">
        <w:rPr>
          <w:sz w:val="10"/>
        </w:rPr>
        <w:t xml:space="preserve">,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w:t>
      </w:r>
      <w:proofErr w:type="gramStart"/>
      <w:r w:rsidRPr="00736925">
        <w:rPr>
          <w:sz w:val="10"/>
        </w:rPr>
        <w:t>general public</w:t>
      </w:r>
      <w:proofErr w:type="gramEnd"/>
      <w:r w:rsidRPr="00736925">
        <w:rPr>
          <w:sz w:val="10"/>
        </w:rPr>
        <w:t>—along with changing scientific understandings—and misconceptions are hardly surprising.</w:t>
      </w:r>
    </w:p>
    <w:p w14:paraId="0A563704" w14:textId="77777777" w:rsidR="006A4453" w:rsidRPr="00470A53" w:rsidRDefault="006A4453" w:rsidP="006A4453">
      <w:pPr>
        <w:rPr>
          <w:sz w:val="16"/>
        </w:rPr>
      </w:pPr>
      <w:r w:rsidRPr="00470A53">
        <w:rPr>
          <w:sz w:val="16"/>
        </w:rPr>
        <w:t xml:space="preserve">How </w:t>
      </w:r>
      <w:r w:rsidRPr="00470A53">
        <w:rPr>
          <w:rStyle w:val="StyleUnderline"/>
        </w:rPr>
        <w:t>confusion</w:t>
      </w:r>
      <w:r w:rsidRPr="00470A53">
        <w:rPr>
          <w:sz w:val="16"/>
        </w:rPr>
        <w:t xml:space="preserve"> about tipping points </w:t>
      </w:r>
      <w:r w:rsidRPr="00470A53">
        <w:rPr>
          <w:rStyle w:val="StyleUnderline"/>
        </w:rPr>
        <w:t>influences climate discourse</w:t>
      </w:r>
    </w:p>
    <w:p w14:paraId="28894755" w14:textId="77777777" w:rsidR="006A4453" w:rsidRPr="00470A53" w:rsidRDefault="006A4453" w:rsidP="006A4453">
      <w:pPr>
        <w:rPr>
          <w:sz w:val="16"/>
        </w:rPr>
      </w:pPr>
      <w:r w:rsidRPr="00470A53">
        <w:rPr>
          <w:sz w:val="16"/>
        </w:rPr>
        <w:t xml:space="preserve">But a misunderstanding being common doesn’t make it excusable. Given the frequency with which tipping elements feature in climate conversations, it is worth unpacking how </w:t>
      </w:r>
      <w:r w:rsidRPr="00F24714">
        <w:rPr>
          <w:rStyle w:val="Emphasis"/>
          <w:highlight w:val="cyan"/>
        </w:rPr>
        <w:t>skewed perceptions</w:t>
      </w:r>
      <w:r w:rsidRPr="00470A53">
        <w:rPr>
          <w:rStyle w:val="StyleUnderline"/>
        </w:rPr>
        <w:t xml:space="preserve"> of this topic have </w:t>
      </w:r>
      <w:r w:rsidRPr="00F24714">
        <w:rPr>
          <w:rStyle w:val="StyleUnderline"/>
          <w:highlight w:val="cyan"/>
        </w:rPr>
        <w:t>affected the</w:t>
      </w:r>
      <w:r w:rsidRPr="00470A53">
        <w:rPr>
          <w:rStyle w:val="StyleUnderline"/>
        </w:rPr>
        <w:t xml:space="preserve"> broader </w:t>
      </w:r>
      <w:r w:rsidRPr="00F24714">
        <w:rPr>
          <w:rStyle w:val="StyleUnderline"/>
          <w:highlight w:val="cyan"/>
        </w:rPr>
        <w:t>climate effort</w:t>
      </w:r>
      <w:r w:rsidRPr="00470A53">
        <w:rPr>
          <w:sz w:val="16"/>
        </w:rPr>
        <w:t>.</w:t>
      </w:r>
    </w:p>
    <w:p w14:paraId="3582482B" w14:textId="77777777" w:rsidR="006A4453" w:rsidRPr="00470A53" w:rsidRDefault="006A4453" w:rsidP="006A4453">
      <w:pPr>
        <w:rPr>
          <w:sz w:val="16"/>
        </w:rPr>
      </w:pPr>
      <w:r w:rsidRPr="00470A53">
        <w:rPr>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470A53">
        <w:rPr>
          <w:sz w:val="16"/>
        </w:rPr>
        <w:t>relative forwards</w:t>
      </w:r>
      <w:proofErr w:type="gramEnd"/>
      <w:r w:rsidRPr="00470A53">
        <w:rPr>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w:t>
      </w:r>
      <w:r w:rsidRPr="00F24714">
        <w:rPr>
          <w:rStyle w:val="StyleUnderline"/>
          <w:highlight w:val="cyan"/>
        </w:rPr>
        <w:t xml:space="preserve">things are </w:t>
      </w:r>
      <w:r w:rsidRPr="00F24714">
        <w:rPr>
          <w:rStyle w:val="Emphasis"/>
          <w:highlight w:val="cyan"/>
        </w:rPr>
        <w:t>not as bad</w:t>
      </w:r>
      <w:r w:rsidRPr="00F24714">
        <w:rPr>
          <w:rStyle w:val="StyleUnderline"/>
          <w:highlight w:val="cyan"/>
        </w:rPr>
        <w:t xml:space="preserve"> as they seem</w:t>
      </w:r>
      <w:r w:rsidRPr="00470A53">
        <w:rPr>
          <w:sz w:val="16"/>
        </w:rPr>
        <w:t>.</w:t>
      </w:r>
    </w:p>
    <w:p w14:paraId="62176D9D" w14:textId="77777777" w:rsidR="006A4453" w:rsidRPr="00736925" w:rsidRDefault="006A4453" w:rsidP="006A4453">
      <w:pPr>
        <w:rPr>
          <w:sz w:val="16"/>
        </w:rPr>
      </w:pPr>
      <w:r w:rsidRPr="00736925">
        <w:rPr>
          <w:sz w:val="16"/>
        </w:rPr>
        <w:t xml:space="preserve">In fact, they are not irrevocably bad. </w:t>
      </w:r>
      <w:r w:rsidRPr="00470A53">
        <w:rPr>
          <w:rStyle w:val="StyleUnderline"/>
        </w:rPr>
        <w:t>The consequences</w:t>
      </w:r>
      <w:r w:rsidRPr="00470A53">
        <w:rPr>
          <w:sz w:val="16"/>
        </w:rPr>
        <w:t xml:space="preserve"> of climate change </w:t>
      </w:r>
      <w:r w:rsidRPr="00470A53">
        <w:rPr>
          <w:rStyle w:val="StyleUnderline"/>
        </w:rPr>
        <w:t>are</w:t>
      </w:r>
      <w:r w:rsidRPr="00470A53">
        <w:rPr>
          <w:sz w:val="16"/>
        </w:rPr>
        <w:t xml:space="preserve"> still </w:t>
      </w:r>
      <w:r w:rsidRPr="00470A53">
        <w:rPr>
          <w:rStyle w:val="StyleUnderline"/>
        </w:rPr>
        <w:t>within</w:t>
      </w:r>
      <w:r w:rsidRPr="00470A53">
        <w:rPr>
          <w:sz w:val="16"/>
        </w:rPr>
        <w:t xml:space="preserve"> the </w:t>
      </w:r>
      <w:r w:rsidRPr="00470A53">
        <w:rPr>
          <w:rStyle w:val="StyleUnderline"/>
        </w:rPr>
        <w:t>power</w:t>
      </w:r>
      <w:r w:rsidRPr="00470A53">
        <w:rPr>
          <w:sz w:val="16"/>
        </w:rPr>
        <w:t xml:space="preserve"> of human beings </w:t>
      </w:r>
      <w:r w:rsidRPr="00470A53">
        <w:rPr>
          <w:rStyle w:val="StyleUnderline"/>
        </w:rPr>
        <w:t>to mitigate</w:t>
      </w:r>
      <w:r w:rsidRPr="00470A53">
        <w:rPr>
          <w:sz w:val="16"/>
        </w:rPr>
        <w:t xml:space="preserve">, </w:t>
      </w:r>
      <w:r w:rsidRPr="00F24714">
        <w:rPr>
          <w:rStyle w:val="Emphasis"/>
          <w:highlight w:val="cyan"/>
        </w:rPr>
        <w:t>nor</w:t>
      </w:r>
      <w:r w:rsidRPr="00F24714">
        <w:rPr>
          <w:rStyle w:val="StyleUnderline"/>
          <w:highlight w:val="cyan"/>
        </w:rPr>
        <w:t xml:space="preserve"> will humans </w:t>
      </w:r>
      <w:r w:rsidRPr="00F24714">
        <w:rPr>
          <w:rStyle w:val="Emphasis"/>
          <w:highlight w:val="cyan"/>
        </w:rPr>
        <w:t>ever</w:t>
      </w:r>
      <w:r w:rsidRPr="00F24714">
        <w:rPr>
          <w:rStyle w:val="StyleUnderline"/>
          <w:highlight w:val="cyan"/>
        </w:rPr>
        <w:t xml:space="preserve"> be powerless to</w:t>
      </w:r>
      <w:r w:rsidRPr="00736925">
        <w:rPr>
          <w:sz w:val="16"/>
        </w:rPr>
        <w:t xml:space="preserve"> reduce or </w:t>
      </w:r>
      <w:r w:rsidRPr="00F24714">
        <w:rPr>
          <w:rStyle w:val="Emphasis"/>
          <w:highlight w:val="cyan"/>
        </w:rPr>
        <w:t>cushion</w:t>
      </w:r>
      <w:r w:rsidRPr="00736925">
        <w:rPr>
          <w:sz w:val="16"/>
        </w:rPr>
        <w:t xml:space="preserve"> the </w:t>
      </w:r>
      <w:r w:rsidRPr="00F24714">
        <w:rPr>
          <w:rStyle w:val="StyleUnderline"/>
          <w:highlight w:val="cyan"/>
        </w:rPr>
        <w:t>impacts</w:t>
      </w:r>
      <w:r w:rsidRPr="00736925">
        <w:rPr>
          <w:sz w:val="16"/>
        </w:rPr>
        <w:t xml:space="preserve"> of a warmer world </w:t>
      </w:r>
      <w:r w:rsidRPr="00F24714">
        <w:rPr>
          <w:rStyle w:val="StyleUnderline"/>
          <w:highlight w:val="cyan"/>
        </w:rPr>
        <w:t xml:space="preserve">through </w:t>
      </w:r>
      <w:r w:rsidRPr="00F24714">
        <w:rPr>
          <w:rStyle w:val="Emphasis"/>
          <w:sz w:val="26"/>
          <w:szCs w:val="26"/>
          <w:highlight w:val="cyan"/>
        </w:rPr>
        <w:t>adaptation</w:t>
      </w:r>
      <w:r w:rsidRPr="00736925">
        <w:rPr>
          <w:sz w:val="16"/>
        </w:rPr>
        <w:t xml:space="preserve">. The </w:t>
      </w:r>
      <w:r w:rsidRPr="000D7191">
        <w:rPr>
          <w:rStyle w:val="StyleUnderline"/>
        </w:rPr>
        <w:t>research literature shows</w:t>
      </w:r>
      <w:r w:rsidRPr="00736925">
        <w:rPr>
          <w:sz w:val="16"/>
        </w:rPr>
        <w:t xml:space="preserve"> that </w:t>
      </w:r>
      <w:r w:rsidRPr="00F24714">
        <w:rPr>
          <w:rStyle w:val="StyleUnderline"/>
          <w:highlight w:val="cyan"/>
        </w:rPr>
        <w:t>even middle-of-the-road</w:t>
      </w:r>
      <w:r w:rsidRPr="000D7191">
        <w:rPr>
          <w:rStyle w:val="StyleUnderline"/>
        </w:rPr>
        <w:t xml:space="preserve"> climate </w:t>
      </w:r>
      <w:r w:rsidRPr="00F24714">
        <w:rPr>
          <w:rStyle w:val="StyleUnderline"/>
          <w:highlight w:val="cyan"/>
        </w:rPr>
        <w:t>mitigation</w:t>
      </w:r>
      <w:r w:rsidRPr="00736925">
        <w:rPr>
          <w:sz w:val="16"/>
        </w:rPr>
        <w:t xml:space="preserve"> pathways </w:t>
      </w:r>
      <w:r w:rsidRPr="00F24714">
        <w:rPr>
          <w:rStyle w:val="StyleUnderline"/>
          <w:highlight w:val="cyan"/>
        </w:rPr>
        <w:t>can </w:t>
      </w:r>
      <w:r w:rsidRPr="00F24714">
        <w:rPr>
          <w:rStyle w:val="Emphasis"/>
          <w:highlight w:val="cyan"/>
        </w:rPr>
        <w:t>dramatically reduce</w:t>
      </w:r>
      <w:r w:rsidRPr="00736925">
        <w:rPr>
          <w:sz w:val="16"/>
        </w:rPr>
        <w:t xml:space="preserve"> the rate and extent of </w:t>
      </w:r>
      <w:r w:rsidRPr="00F24714">
        <w:rPr>
          <w:rStyle w:val="Emphasis"/>
          <w:highlight w:val="cyan"/>
        </w:rPr>
        <w:t>permafrost thaw</w:t>
      </w:r>
      <w:r w:rsidRPr="00736925">
        <w:rPr>
          <w:sz w:val="16"/>
        </w:rPr>
        <w:t xml:space="preserve"> and limit the long-term loss of ice sheets. </w:t>
      </w:r>
      <w:r w:rsidRPr="00736925">
        <w:rPr>
          <w:rStyle w:val="StyleUnderline"/>
        </w:rPr>
        <w:t>Limiting</w:t>
      </w:r>
      <w:r w:rsidRPr="00736925">
        <w:rPr>
          <w:sz w:val="16"/>
        </w:rPr>
        <w:t xml:space="preserve"> end-of-century </w:t>
      </w:r>
      <w:r w:rsidRPr="000D7191">
        <w:rPr>
          <w:rStyle w:val="StyleUnderline"/>
        </w:rPr>
        <w:t xml:space="preserve">warming to </w:t>
      </w:r>
      <w:r w:rsidRPr="00F24714">
        <w:rPr>
          <w:rStyle w:val="Emphasis"/>
          <w:highlight w:val="cyan"/>
        </w:rPr>
        <w:t>2-3°</w:t>
      </w:r>
      <w:r w:rsidRPr="000D7191">
        <w:rPr>
          <w:rStyle w:val="StyleUnderline"/>
        </w:rPr>
        <w:t xml:space="preserve">C </w:t>
      </w:r>
      <w:r w:rsidRPr="00F24714">
        <w:rPr>
          <w:rStyle w:val="StyleUnderline"/>
          <w:highlight w:val="cyan"/>
        </w:rPr>
        <w:t>will</w:t>
      </w:r>
      <w:r w:rsidRPr="00736925">
        <w:rPr>
          <w:sz w:val="16"/>
        </w:rPr>
        <w:t xml:space="preserve"> essentially </w:t>
      </w:r>
      <w:r w:rsidRPr="00F24714">
        <w:rPr>
          <w:rStyle w:val="Emphasis"/>
          <w:highlight w:val="cyan"/>
        </w:rPr>
        <w:t>eliminate</w:t>
      </w:r>
      <w:r w:rsidRPr="000D7191">
        <w:rPr>
          <w:rStyle w:val="StyleUnderline"/>
        </w:rPr>
        <w:t xml:space="preserve"> any </w:t>
      </w:r>
      <w:r w:rsidRPr="000D7191">
        <w:rPr>
          <w:rStyle w:val="Emphasis"/>
        </w:rPr>
        <w:t>risk</w:t>
      </w:r>
      <w:r w:rsidRPr="000D7191">
        <w:rPr>
          <w:rStyle w:val="StyleUnderline"/>
        </w:rPr>
        <w:t xml:space="preserve"> of </w:t>
      </w:r>
      <w:r w:rsidRPr="00F24714">
        <w:rPr>
          <w:rStyle w:val="StyleUnderline"/>
          <w:highlight w:val="cyan"/>
        </w:rPr>
        <w:t>significant</w:t>
      </w:r>
      <w:r w:rsidRPr="00736925">
        <w:rPr>
          <w:sz w:val="16"/>
        </w:rPr>
        <w:t xml:space="preserve"> climate </w:t>
      </w:r>
      <w:proofErr w:type="gramStart"/>
      <w:r w:rsidRPr="00F24714">
        <w:rPr>
          <w:rStyle w:val="StyleUnderline"/>
          <w:highlight w:val="cyan"/>
        </w:rPr>
        <w:t>feedbacks</w:t>
      </w:r>
      <w:proofErr w:type="gramEnd"/>
      <w:r w:rsidRPr="00F24714">
        <w:rPr>
          <w:rStyle w:val="StyleUnderline"/>
          <w:highlight w:val="cyan"/>
        </w:rPr>
        <w:t> from</w:t>
      </w:r>
      <w:r w:rsidRPr="000D7191">
        <w:rPr>
          <w:rStyle w:val="StyleUnderline"/>
        </w:rPr>
        <w:t xml:space="preserve"> </w:t>
      </w:r>
      <w:r w:rsidRPr="00736925">
        <w:rPr>
          <w:rStyle w:val="StyleUnderline"/>
        </w:rPr>
        <w:t>seafloor</w:t>
      </w:r>
      <w:r w:rsidRPr="000D7191">
        <w:rPr>
          <w:rStyle w:val="StyleUnderline"/>
        </w:rPr>
        <w:t>-</w:t>
      </w:r>
      <w:r w:rsidRPr="00F24714">
        <w:rPr>
          <w:rStyle w:val="StyleUnderline"/>
          <w:highlight w:val="cyan"/>
        </w:rPr>
        <w:t xml:space="preserve">frozen </w:t>
      </w:r>
      <w:r w:rsidRPr="00F24714">
        <w:rPr>
          <w:rStyle w:val="Emphasis"/>
          <w:highlight w:val="cyan"/>
        </w:rPr>
        <w:t>methane</w:t>
      </w:r>
      <w:r w:rsidRPr="00736925">
        <w:rPr>
          <w:sz w:val="16"/>
        </w:rPr>
        <w:t xml:space="preserve"> hydrates. And a combination of </w:t>
      </w:r>
      <w:r w:rsidRPr="00F24714">
        <w:rPr>
          <w:rStyle w:val="StyleUnderline"/>
          <w:highlight w:val="cyan"/>
        </w:rPr>
        <w:t>budding</w:t>
      </w:r>
      <w:r w:rsidRPr="000D7191">
        <w:rPr>
          <w:rStyle w:val="StyleUnderline"/>
        </w:rPr>
        <w:t xml:space="preserve"> </w:t>
      </w:r>
      <w:r w:rsidRPr="000D7191">
        <w:rPr>
          <w:rStyle w:val="Emphasis"/>
        </w:rPr>
        <w:t>progress</w:t>
      </w:r>
      <w:r w:rsidRPr="000D7191">
        <w:rPr>
          <w:rStyle w:val="StyleUnderline"/>
        </w:rPr>
        <w:t xml:space="preserve"> toward </w:t>
      </w:r>
      <w:r w:rsidRPr="00F24714">
        <w:rPr>
          <w:rStyle w:val="Emphasis"/>
          <w:highlight w:val="cyan"/>
        </w:rPr>
        <w:t>decarbonization</w:t>
      </w:r>
      <w:r w:rsidRPr="00736925">
        <w:rPr>
          <w:sz w:val="16"/>
        </w:rPr>
        <w:t xml:space="preserve"> and more recent climate research has already </w:t>
      </w:r>
      <w:r w:rsidRPr="00F24714">
        <w:rPr>
          <w:rStyle w:val="Emphasis"/>
          <w:highlight w:val="cyan"/>
        </w:rPr>
        <w:t>greatly reduced</w:t>
      </w:r>
      <w:r w:rsidRPr="00736925">
        <w:rPr>
          <w:sz w:val="16"/>
        </w:rPr>
        <w:t xml:space="preserve"> </w:t>
      </w:r>
      <w:r w:rsidRPr="00F24714">
        <w:rPr>
          <w:rStyle w:val="StyleUnderline"/>
          <w:highlight w:val="cyan"/>
        </w:rPr>
        <w:t>the likelihood of</w:t>
      </w:r>
      <w:r w:rsidRPr="00736925">
        <w:rPr>
          <w:rStyle w:val="StyleUnderline"/>
        </w:rPr>
        <w:t xml:space="preserve"> the </w:t>
      </w:r>
      <w:r w:rsidRPr="00F24714">
        <w:rPr>
          <w:rStyle w:val="StyleUnderline"/>
          <w:highlight w:val="cyan"/>
        </w:rPr>
        <w:t>worst-case</w:t>
      </w:r>
      <w:r w:rsidRPr="00736925">
        <w:rPr>
          <w:rStyle w:val="StyleUnderline"/>
        </w:rPr>
        <w:t xml:space="preserve"> future climate </w:t>
      </w:r>
      <w:r w:rsidRPr="00F24714">
        <w:rPr>
          <w:rStyle w:val="StyleUnderline"/>
          <w:highlight w:val="cyan"/>
        </w:rPr>
        <w:t>scenarios</w:t>
      </w:r>
      <w:r w:rsidRPr="00736925">
        <w:rPr>
          <w:sz w:val="16"/>
        </w:rPr>
        <w:t>.</w:t>
      </w:r>
    </w:p>
    <w:p w14:paraId="37D511A1" w14:textId="77777777" w:rsidR="006A4453" w:rsidRPr="00736925" w:rsidRDefault="006A4453" w:rsidP="006A4453">
      <w:pPr>
        <w:rPr>
          <w:sz w:val="16"/>
        </w:rPr>
      </w:pPr>
      <w:r w:rsidRPr="00736925">
        <w:rPr>
          <w:sz w:val="16"/>
        </w:rPr>
        <w:t>Certainly, this is no reason for complacency. The sensitivity of some systems like the Atlantic Meridional Overturning Circulation—a major global ocean circulation pattern—to low or moderate long-term warming remains uncertain. And shallow tropical coral reef ecosystems may suffer grievous biodiversity loss under even 1.5°C of warming. Besides, parts of the Amazon rainforest are already severely threatened by further warming and deforestation.</w:t>
      </w:r>
    </w:p>
    <w:p w14:paraId="04120F0E" w14:textId="77777777" w:rsidR="006A4453" w:rsidRPr="00736925" w:rsidRDefault="006A4453" w:rsidP="006A4453">
      <w:pPr>
        <w:rPr>
          <w:sz w:val="16"/>
        </w:rPr>
      </w:pPr>
      <w:r w:rsidRPr="00736925">
        <w:rPr>
          <w:sz w:val="16"/>
        </w:rPr>
        <w:t>Yet climate conversations persistently characterize the present day as a do-or-die, tip-or-not moment, with perfect climate action or annihilation as the only two possible outcomes. In opening the 2019 UN climate summit in Madrid, UN Secretary-General António Guterres ominously warned: “The point of no return is no longer over the horizon. It is in sight and hurtling toward us.” In July of last year, Guterres declared: “We have a choice. Collective action or collective suicide.” Such a framing contributes to a growing air of nihilism and defeatism.</w:t>
      </w:r>
    </w:p>
    <w:p w14:paraId="43D83D17" w14:textId="77777777" w:rsidR="006A4453" w:rsidRPr="00736925" w:rsidRDefault="006A4453" w:rsidP="006A4453">
      <w:pPr>
        <w:rPr>
          <w:sz w:val="16"/>
        </w:rPr>
      </w:pPr>
      <w:r w:rsidRPr="00736925">
        <w:rPr>
          <w:sz w:val="16"/>
        </w:rPr>
        <w:t>For environmental activists, climate tipping points are certainly useful for advocacy. Journalists, coordinators, and my younger aspiring novelist self yearn for narratives that can advance a cause, as opposed to endless qualifications, hypotheticals, and uncertainties. Politicians have their own fondness for Hollywood-</w:t>
      </w:r>
      <w:proofErr w:type="spellStart"/>
      <w:r w:rsidRPr="00736925">
        <w:rPr>
          <w:sz w:val="16"/>
        </w:rPr>
        <w:t>esque</w:t>
      </w:r>
      <w:proofErr w:type="spellEnd"/>
      <w:r w:rsidRPr="00736925">
        <w:rPr>
          <w:sz w:val="16"/>
        </w:rPr>
        <w:t xml:space="preserve"> melodrama at the speaking podium. The idea that a hubristic humankind might blunder pridefully across a point of no return only to find itself committed to damnation carries powerful romantic appeal, second only to the distinction of standing on the right side of history as it all unfolds. To a crusader, the pending end of humanity is a thrilling call to action.</w:t>
      </w:r>
    </w:p>
    <w:p w14:paraId="59AC6D40" w14:textId="77777777" w:rsidR="006A4453" w:rsidRPr="00736925" w:rsidRDefault="006A4453" w:rsidP="006A4453">
      <w:pPr>
        <w:rPr>
          <w:sz w:val="16"/>
        </w:rPr>
      </w:pPr>
      <w:r w:rsidRPr="00736925">
        <w:rPr>
          <w:sz w:val="16"/>
        </w:rPr>
        <w:t>But no matter the age or the cause, crusaders have always represented just a sliver of society at large. An ordinary person looks at the immensely difficult slope of climate action that activists demand and reasonably concludes that it will be impossible to reduce emissions as quickly as many advocates and scientists seem to say is necessary. Having established their powerlessness in the face of humanity’s future fate, they resign themselves to uneasily continuing their normal lives. This false sense of futility is undoubtedly detrimental to climate efforts, and a more nuanced understanding of climate tipping elements could help combat such hopelessness.</w:t>
      </w:r>
    </w:p>
    <w:p w14:paraId="46E81E8B" w14:textId="77777777" w:rsidR="006A4453" w:rsidRPr="00736925" w:rsidRDefault="006A4453" w:rsidP="006A4453">
      <w:pPr>
        <w:rPr>
          <w:sz w:val="16"/>
        </w:rPr>
      </w:pPr>
      <w:r w:rsidRPr="00736925">
        <w:rPr>
          <w:sz w:val="16"/>
        </w:rPr>
        <w:t>Beyond defeatism, tipping point anxiety may inhibit precisely the kind of sustained, long-term work needed for decarbonization by focusing all attention on immediately actionable solutions and policies.</w:t>
      </w:r>
    </w:p>
    <w:p w14:paraId="51E8A2B8" w14:textId="77777777" w:rsidR="006A4453" w:rsidRPr="00736925" w:rsidRDefault="006A4453" w:rsidP="006A4453">
      <w:pPr>
        <w:rPr>
          <w:sz w:val="16"/>
        </w:rPr>
      </w:pPr>
      <w:r w:rsidRPr="00736925">
        <w:rPr>
          <w:sz w:val="16"/>
        </w:rPr>
        <w:t xml:space="preserve">For example, </w:t>
      </w:r>
      <w:r w:rsidRPr="00F24714">
        <w:rPr>
          <w:rStyle w:val="StyleUnderline"/>
          <w:highlight w:val="cyan"/>
        </w:rPr>
        <w:t>if the planet has</w:t>
      </w:r>
      <w:r w:rsidRPr="00736925">
        <w:rPr>
          <w:rStyle w:val="StyleUnderline"/>
        </w:rPr>
        <w:t xml:space="preserve"> “only </w:t>
      </w:r>
      <w:r w:rsidRPr="00F24714">
        <w:rPr>
          <w:rStyle w:val="StyleUnderline"/>
          <w:highlight w:val="cyan"/>
        </w:rPr>
        <w:t>seven years</w:t>
      </w:r>
      <w:r w:rsidRPr="00736925">
        <w:rPr>
          <w:rStyle w:val="StyleUnderline"/>
        </w:rPr>
        <w:t xml:space="preserve">” left </w:t>
      </w:r>
      <w:r w:rsidRPr="00F24714">
        <w:rPr>
          <w:rStyle w:val="StyleUnderline"/>
          <w:highlight w:val="cyan"/>
        </w:rPr>
        <w:t xml:space="preserve">to avoid </w:t>
      </w:r>
      <w:r w:rsidRPr="00F24714">
        <w:rPr>
          <w:rStyle w:val="Emphasis"/>
          <w:highlight w:val="cyan"/>
        </w:rPr>
        <w:t>1.5°</w:t>
      </w:r>
      <w:r w:rsidRPr="00736925">
        <w:rPr>
          <w:sz w:val="16"/>
        </w:rPr>
        <w:t xml:space="preserve">C of global warming by 2100, as a popular mantra asserts, any policies, technologies, or </w:t>
      </w:r>
      <w:r w:rsidRPr="00736925">
        <w:rPr>
          <w:rStyle w:val="StyleUnderline"/>
        </w:rPr>
        <w:t>solutions that</w:t>
      </w:r>
      <w:r w:rsidRPr="00736925">
        <w:rPr>
          <w:sz w:val="16"/>
        </w:rPr>
        <w:t xml:space="preserve"> would </w:t>
      </w:r>
      <w:r w:rsidRPr="00736925">
        <w:rPr>
          <w:rStyle w:val="StyleUnderline"/>
        </w:rPr>
        <w:t xml:space="preserve">take longer than a </w:t>
      </w:r>
      <w:r w:rsidRPr="00736925">
        <w:rPr>
          <w:rStyle w:val="Emphasis"/>
        </w:rPr>
        <w:t xml:space="preserve">few years </w:t>
      </w:r>
      <w:r w:rsidRPr="00736925">
        <w:rPr>
          <w:sz w:val="16"/>
        </w:rPr>
        <w:t xml:space="preserve">to implement </w:t>
      </w:r>
      <w:r w:rsidRPr="00736925">
        <w:rPr>
          <w:rStyle w:val="StyleUnderline"/>
        </w:rPr>
        <w:t>are</w:t>
      </w:r>
      <w:r w:rsidRPr="00736925">
        <w:rPr>
          <w:sz w:val="16"/>
        </w:rPr>
        <w:t xml:space="preserve">, by definition, </w:t>
      </w:r>
      <w:r w:rsidRPr="00736925">
        <w:rPr>
          <w:rStyle w:val="Emphasis"/>
        </w:rPr>
        <w:t>pointless</w:t>
      </w:r>
      <w:r w:rsidRPr="00736925">
        <w:rPr>
          <w:sz w:val="16"/>
        </w:rPr>
        <w:t xml:space="preserve">. That includes the expansion of nuclear power, or efforts to spur </w:t>
      </w:r>
      <w:r w:rsidRPr="00736925">
        <w:rPr>
          <w:rStyle w:val="StyleUnderline"/>
        </w:rPr>
        <w:t>innovation in areas like low-carbon aviation</w:t>
      </w:r>
      <w:r w:rsidRPr="00736925">
        <w:rPr>
          <w:sz w:val="16"/>
        </w:rPr>
        <w:t xml:space="preserve">, </w:t>
      </w:r>
      <w:r w:rsidRPr="00736925">
        <w:rPr>
          <w:rStyle w:val="StyleUnderline"/>
        </w:rPr>
        <w:t>direct air carbon capture</w:t>
      </w:r>
      <w:r w:rsidRPr="00736925">
        <w:rPr>
          <w:sz w:val="16"/>
        </w:rPr>
        <w:t xml:space="preserve">, </w:t>
      </w:r>
      <w:r w:rsidRPr="00736925">
        <w:rPr>
          <w:rStyle w:val="StyleUnderline"/>
        </w:rPr>
        <w:t>and advanced geothermal energy</w:t>
      </w:r>
      <w:r w:rsidRPr="00736925">
        <w:rPr>
          <w:sz w:val="16"/>
        </w:rPr>
        <w:t xml:space="preserve">. As one IPCC reviewer worried, “In the timeframe of the exhaustion of the carbon budget of 1.5°C, </w:t>
      </w:r>
      <w:r w:rsidRPr="00F24714">
        <w:rPr>
          <w:rStyle w:val="StyleUnderline"/>
          <w:highlight w:val="cyan"/>
        </w:rPr>
        <w:t xml:space="preserve">there may be </w:t>
      </w:r>
      <w:r w:rsidRPr="00F24714">
        <w:rPr>
          <w:rStyle w:val="Emphasis"/>
          <w:highlight w:val="cyan"/>
        </w:rPr>
        <w:t>not enough time</w:t>
      </w:r>
      <w:r w:rsidRPr="00736925">
        <w:rPr>
          <w:rStyle w:val="StyleUnderline"/>
        </w:rPr>
        <w:t xml:space="preserve"> for totally new technologies</w:t>
      </w:r>
      <w:r w:rsidRPr="00736925">
        <w:rPr>
          <w:sz w:val="16"/>
        </w:rPr>
        <w:t xml:space="preserve"> to ramp up market penetration in a way that makes the difference.” Yet even many widely hailed climate solutions, such as offshore wind energy or utility-scale battery storage, may not reach their full maturity until the 2030s.</w:t>
      </w:r>
    </w:p>
    <w:p w14:paraId="64B76015" w14:textId="77777777" w:rsidR="006A4453" w:rsidRDefault="006A4453" w:rsidP="006A4453">
      <w:pPr>
        <w:rPr>
          <w:sz w:val="16"/>
        </w:rPr>
      </w:pPr>
      <w:r w:rsidRPr="00736925">
        <w:rPr>
          <w:sz w:val="16"/>
        </w:rPr>
        <w:t xml:space="preserve">In practice, </w:t>
      </w:r>
      <w:r w:rsidRPr="00F24714">
        <w:rPr>
          <w:rStyle w:val="StyleUnderline"/>
          <w:highlight w:val="cyan"/>
        </w:rPr>
        <w:t xml:space="preserve">even </w:t>
      </w:r>
      <w:r w:rsidRPr="00F24714">
        <w:rPr>
          <w:rStyle w:val="Emphasis"/>
          <w:highlight w:val="cyan"/>
        </w:rPr>
        <w:t>aggressive</w:t>
      </w:r>
      <w:r w:rsidRPr="00736925">
        <w:rPr>
          <w:rStyle w:val="StyleUnderline"/>
        </w:rPr>
        <w:t xml:space="preserve"> global </w:t>
      </w:r>
      <w:r w:rsidRPr="00F24714">
        <w:rPr>
          <w:rStyle w:val="StyleUnderline"/>
          <w:highlight w:val="cyan"/>
        </w:rPr>
        <w:t>decarbonization</w:t>
      </w:r>
      <w:r w:rsidRPr="00736925">
        <w:rPr>
          <w:rStyle w:val="StyleUnderline"/>
        </w:rPr>
        <w:t xml:space="preserve"> efforts are likely to </w:t>
      </w:r>
      <w:r w:rsidRPr="00F24714">
        <w:rPr>
          <w:rStyle w:val="StyleUnderline"/>
          <w:highlight w:val="cyan"/>
        </w:rPr>
        <w:t xml:space="preserve">take several </w:t>
      </w:r>
      <w:r w:rsidRPr="00F24714">
        <w:rPr>
          <w:rStyle w:val="Emphasis"/>
          <w:highlight w:val="cyan"/>
        </w:rPr>
        <w:t>decades</w:t>
      </w:r>
      <w:r w:rsidRPr="00736925">
        <w:rPr>
          <w:sz w:val="16"/>
        </w:rPr>
        <w:t xml:space="preserve">, and multi-decadal timescales for climate action are </w:t>
      </w:r>
      <w:r w:rsidRPr="00736925">
        <w:rPr>
          <w:rStyle w:val="StyleUnderline"/>
        </w:rPr>
        <w:t xml:space="preserve">entirely </w:t>
      </w:r>
      <w:r w:rsidRPr="00736925">
        <w:rPr>
          <w:rStyle w:val="Emphasis"/>
        </w:rPr>
        <w:t>consistent</w:t>
      </w:r>
      <w:r w:rsidRPr="00736925">
        <w:rPr>
          <w:rStyle w:val="StyleUnderline"/>
        </w:rPr>
        <w:t xml:space="preserve"> with </w:t>
      </w:r>
      <w:r w:rsidRPr="00736925">
        <w:rPr>
          <w:rStyle w:val="Emphasis"/>
        </w:rPr>
        <w:t>ambitious decarbonization</w:t>
      </w:r>
      <w:r w:rsidRPr="00736925">
        <w:rPr>
          <w:rStyle w:val="StyleUnderline"/>
        </w:rPr>
        <w:t xml:space="preserve"> scenarios</w:t>
      </w:r>
      <w:r w:rsidRPr="00736925">
        <w:rPr>
          <w:sz w:val="16"/>
        </w:rPr>
        <w:t xml:space="preserve">. </w:t>
      </w:r>
      <w:r w:rsidRPr="00736925">
        <w:rPr>
          <w:rStyle w:val="Emphasis"/>
        </w:rPr>
        <w:t>Longer-term</w:t>
      </w:r>
      <w:r w:rsidRPr="000D7191">
        <w:rPr>
          <w:rStyle w:val="StyleUnderline"/>
        </w:rPr>
        <w:t xml:space="preserve"> </w:t>
      </w:r>
      <w:r w:rsidRPr="00F24714">
        <w:rPr>
          <w:rStyle w:val="StyleUnderline"/>
          <w:highlight w:val="cyan"/>
        </w:rPr>
        <w:t>solutions</w:t>
      </w:r>
      <w:r w:rsidRPr="00736925">
        <w:rPr>
          <w:sz w:val="16"/>
        </w:rPr>
        <w:t xml:space="preserve"> that come to fruition </w:t>
      </w:r>
      <w:r w:rsidRPr="00F24714">
        <w:rPr>
          <w:rStyle w:val="StyleUnderline"/>
          <w:highlight w:val="cyan"/>
        </w:rPr>
        <w:t>in the</w:t>
      </w:r>
      <w:r w:rsidRPr="00736925">
        <w:rPr>
          <w:sz w:val="16"/>
        </w:rPr>
        <w:t xml:space="preserve"> 20</w:t>
      </w:r>
      <w:r w:rsidRPr="00F24714">
        <w:rPr>
          <w:rStyle w:val="Emphasis"/>
          <w:highlight w:val="cyan"/>
        </w:rPr>
        <w:t>30s</w:t>
      </w:r>
      <w:r w:rsidRPr="00736925">
        <w:rPr>
          <w:sz w:val="16"/>
        </w:rPr>
        <w:t xml:space="preserve"> </w:t>
      </w:r>
      <w:r w:rsidRPr="00F24714">
        <w:rPr>
          <w:rStyle w:val="StyleUnderline"/>
          <w:highlight w:val="cyan"/>
        </w:rPr>
        <w:t>or</w:t>
      </w:r>
      <w:r w:rsidRPr="00736925">
        <w:rPr>
          <w:sz w:val="16"/>
        </w:rPr>
        <w:t xml:space="preserve"> 20</w:t>
      </w:r>
      <w:r w:rsidRPr="00F24714">
        <w:rPr>
          <w:rStyle w:val="Emphasis"/>
          <w:highlight w:val="cyan"/>
        </w:rPr>
        <w:t>40s</w:t>
      </w:r>
      <w:r w:rsidRPr="00736925">
        <w:rPr>
          <w:sz w:val="16"/>
        </w:rPr>
        <w:t xml:space="preserve"> </w:t>
      </w:r>
      <w:r w:rsidRPr="00F24714">
        <w:rPr>
          <w:rStyle w:val="StyleUnderline"/>
          <w:highlight w:val="cyan"/>
        </w:rPr>
        <w:t>will</w:t>
      </w:r>
      <w:r w:rsidRPr="00736925">
        <w:rPr>
          <w:sz w:val="16"/>
        </w:rPr>
        <w:t xml:space="preserve"> absolutely be able to </w:t>
      </w:r>
      <w:r w:rsidRPr="00F24714">
        <w:rPr>
          <w:rStyle w:val="StyleUnderline"/>
          <w:highlight w:val="cyan"/>
        </w:rPr>
        <w:t>contribute to</w:t>
      </w:r>
      <w:r w:rsidRPr="000D7191">
        <w:rPr>
          <w:rStyle w:val="StyleUnderline"/>
        </w:rPr>
        <w:t xml:space="preserve"> emissions </w:t>
      </w:r>
      <w:r w:rsidRPr="00F24714">
        <w:rPr>
          <w:rStyle w:val="Emphasis"/>
          <w:highlight w:val="cyan"/>
        </w:rPr>
        <w:t>reductions</w:t>
      </w:r>
      <w:r w:rsidRPr="00736925">
        <w:rPr>
          <w:sz w:val="16"/>
        </w:rPr>
        <w:t>. A measure that eliminates some of the last, hardest millions of tons of CO2 emissions in the year 2050 is no less valuable than a measure that resolves easier-to-eliminate greenhouse gas emissions today.</w:t>
      </w:r>
    </w:p>
    <w:p w14:paraId="69EDED67" w14:textId="77777777" w:rsidR="006A4453" w:rsidRPr="00145262" w:rsidRDefault="006A4453" w:rsidP="006A4453"/>
    <w:p w14:paraId="5109C5FD" w14:textId="587A5717" w:rsidR="006A4453" w:rsidRDefault="000F2A79" w:rsidP="000F2A79">
      <w:pPr>
        <w:pStyle w:val="Heading3"/>
      </w:pPr>
      <w:r>
        <w:t>Warming---1NC</w:t>
      </w:r>
    </w:p>
    <w:p w14:paraId="252F48B1" w14:textId="77777777" w:rsidR="000F2A79" w:rsidRPr="00061A89" w:rsidRDefault="000F2A79" w:rsidP="000F2A79">
      <w:pPr>
        <w:pStyle w:val="Heading4"/>
      </w:pPr>
      <w:r w:rsidRPr="00061A89">
        <w:t xml:space="preserve">No chance of catastrophic warming </w:t>
      </w:r>
    </w:p>
    <w:p w14:paraId="22047F73" w14:textId="77777777" w:rsidR="000F2A79" w:rsidRPr="00061A89" w:rsidRDefault="000F2A79" w:rsidP="000F2A79">
      <w:r w:rsidRPr="00061A89">
        <w:t xml:space="preserve">Ronald </w:t>
      </w:r>
      <w:r w:rsidRPr="00061A89">
        <w:rPr>
          <w:rStyle w:val="Style13ptBold"/>
        </w:rPr>
        <w:t>Bailey 22</w:t>
      </w:r>
      <w:r w:rsidRPr="00061A89">
        <w:t>, science writer and author of multiple books, citing Roger Pielke, Jr., Professor of Environmental Studies at the University of Colorado, “Worst-Case Climate Change Scenarios Are Highly Implausible, Argues New Study,” 2/9/22, https://reason.com/2022/02/09/worst-case-climate-change-scenarios-are-highly-implausible-argues-new-study/</w:t>
      </w:r>
    </w:p>
    <w:p w14:paraId="219A2DC1" w14:textId="77777777" w:rsidR="000F2A79" w:rsidRPr="00061A89" w:rsidRDefault="000F2A79" w:rsidP="000F2A79">
      <w:r w:rsidRPr="00061A89">
        <w:rPr>
          <w:sz w:val="16"/>
        </w:rPr>
        <w:t xml:space="preserve">Before rushing to kit out your climate prepper bunker, you might want to take a look at </w:t>
      </w:r>
      <w:r w:rsidRPr="00F92330">
        <w:rPr>
          <w:rStyle w:val="Emphasis"/>
          <w:highlight w:val="cyan"/>
        </w:rPr>
        <w:t>the new study</w:t>
      </w:r>
      <w:r w:rsidRPr="00061A89">
        <w:rPr>
          <w:sz w:val="16"/>
        </w:rPr>
        <w:t xml:space="preserve"> by University of Colorado climate change policy researcher Roger Pielke that </w:t>
      </w:r>
      <w:r w:rsidRPr="00F92330">
        <w:rPr>
          <w:rStyle w:val="StyleUnderline"/>
          <w:highlight w:val="cyan"/>
        </w:rPr>
        <w:t>confirms</w:t>
      </w:r>
      <w:r w:rsidRPr="00061A89">
        <w:rPr>
          <w:sz w:val="16"/>
        </w:rPr>
        <w:t xml:space="preserve"> what the Intergovernmental Panel on Climate Change found in August 2021, namely </w:t>
      </w:r>
      <w:r w:rsidRPr="00061A89">
        <w:rPr>
          <w:rStyle w:val="StyleUnderline"/>
        </w:rPr>
        <w:t xml:space="preserve">that </w:t>
      </w:r>
      <w:r w:rsidRPr="00F92330">
        <w:rPr>
          <w:rStyle w:val="StyleUnderline"/>
          <w:highlight w:val="cyan"/>
        </w:rPr>
        <w:t>the worst-case climate scenario is</w:t>
      </w:r>
      <w:r w:rsidRPr="00061A89">
        <w:rPr>
          <w:rStyle w:val="StyleUnderline"/>
        </w:rPr>
        <w:t xml:space="preserve"> </w:t>
      </w:r>
      <w:r w:rsidRPr="00061A89">
        <w:rPr>
          <w:rStyle w:val="Emphasis"/>
        </w:rPr>
        <w:t xml:space="preserve">increasingly </w:t>
      </w:r>
      <w:r w:rsidRPr="00F92330">
        <w:rPr>
          <w:rStyle w:val="Emphasis"/>
          <w:highlight w:val="cyan"/>
        </w:rPr>
        <w:t>unlikely</w:t>
      </w:r>
      <w:r w:rsidRPr="00061A89">
        <w:rPr>
          <w:sz w:val="16"/>
        </w:rPr>
        <w:t xml:space="preserve">, and that </w:t>
      </w:r>
      <w:r w:rsidRPr="00061A89">
        <w:rPr>
          <w:rStyle w:val="StyleUnderline"/>
        </w:rPr>
        <w:t xml:space="preserve">while </w:t>
      </w:r>
      <w:r w:rsidRPr="00F92330">
        <w:rPr>
          <w:rStyle w:val="StyleUnderline"/>
          <w:highlight w:val="cyan"/>
        </w:rPr>
        <w:t>our future will be warmer</w:t>
      </w:r>
      <w:r w:rsidRPr="00061A89">
        <w:rPr>
          <w:rStyle w:val="StyleUnderline"/>
        </w:rPr>
        <w:t xml:space="preserve">, </w:t>
      </w:r>
      <w:r w:rsidRPr="00061A89">
        <w:rPr>
          <w:rStyle w:val="Emphasis"/>
        </w:rPr>
        <w:t xml:space="preserve">it will </w:t>
      </w:r>
      <w:r w:rsidRPr="00F92330">
        <w:rPr>
          <w:rStyle w:val="Emphasis"/>
          <w:highlight w:val="cyan"/>
        </w:rPr>
        <w:t>not</w:t>
      </w:r>
      <w:r w:rsidRPr="00061A89">
        <w:rPr>
          <w:rStyle w:val="Emphasis"/>
        </w:rPr>
        <w:t xml:space="preserve"> be </w:t>
      </w:r>
      <w:r w:rsidRPr="00F92330">
        <w:rPr>
          <w:rStyle w:val="Emphasis"/>
          <w:highlight w:val="cyan"/>
        </w:rPr>
        <w:t>catastrophically so</w:t>
      </w:r>
      <w:r w:rsidRPr="00F92330">
        <w:rPr>
          <w:highlight w:val="cyan"/>
        </w:rPr>
        <w:t>.</w:t>
      </w:r>
    </w:p>
    <w:p w14:paraId="32DA09D3" w14:textId="77777777" w:rsidR="000F2A79" w:rsidRPr="00061A89" w:rsidRDefault="000F2A79" w:rsidP="000F2A79">
      <w:pPr>
        <w:rPr>
          <w:sz w:val="16"/>
        </w:rPr>
      </w:pPr>
      <w:r w:rsidRPr="00061A89">
        <w:rPr>
          <w:sz w:val="16"/>
        </w:rPr>
        <w:t xml:space="preserve">These </w:t>
      </w:r>
      <w:r w:rsidRPr="00F92330">
        <w:rPr>
          <w:rStyle w:val="Emphasis"/>
          <w:highlight w:val="cyan"/>
        </w:rPr>
        <w:t>dire predictions</w:t>
      </w:r>
      <w:r w:rsidRPr="00F92330">
        <w:rPr>
          <w:rStyle w:val="StyleUnderline"/>
          <w:highlight w:val="cyan"/>
        </w:rPr>
        <w:t xml:space="preserve"> were</w:t>
      </w:r>
      <w:r w:rsidRPr="00061A89">
        <w:rPr>
          <w:rStyle w:val="StyleUnderline"/>
        </w:rPr>
        <w:t xml:space="preserve"> </w:t>
      </w:r>
      <w:r w:rsidRPr="00061A89">
        <w:rPr>
          <w:sz w:val="16"/>
        </w:rPr>
        <w:t xml:space="preserve">based on calculations </w:t>
      </w:r>
      <w:r w:rsidRPr="00F92330">
        <w:rPr>
          <w:rStyle w:val="StyleUnderline"/>
          <w:highlight w:val="cyan"/>
        </w:rPr>
        <w:t>derived from a scenario</w:t>
      </w:r>
      <w:r w:rsidRPr="00061A89">
        <w:rPr>
          <w:rStyle w:val="StyleUnderline"/>
        </w:rPr>
        <w:t xml:space="preserve"> of the future </w:t>
      </w:r>
      <w:r w:rsidRPr="00F92330">
        <w:rPr>
          <w:rStyle w:val="StyleUnderline"/>
          <w:highlight w:val="cyan"/>
        </w:rPr>
        <w:t>in which</w:t>
      </w:r>
      <w:r w:rsidRPr="00061A89">
        <w:rPr>
          <w:sz w:val="16"/>
        </w:rPr>
        <w:t xml:space="preserve"> fossil fuel and agricultural </w:t>
      </w:r>
      <w:r w:rsidRPr="00F92330">
        <w:rPr>
          <w:rStyle w:val="StyleUnderline"/>
          <w:highlight w:val="cyan"/>
        </w:rPr>
        <w:t>emissions</w:t>
      </w:r>
      <w:r w:rsidRPr="00061A89">
        <w:rPr>
          <w:sz w:val="16"/>
        </w:rPr>
        <w:t xml:space="preserve"> over the course of this century </w:t>
      </w:r>
      <w:r w:rsidRPr="00F92330">
        <w:rPr>
          <w:rStyle w:val="StyleUnderline"/>
          <w:highlight w:val="cyan"/>
        </w:rPr>
        <w:t>would boost</w:t>
      </w:r>
      <w:r w:rsidRPr="00061A89">
        <w:rPr>
          <w:rStyle w:val="StyleUnderline"/>
        </w:rPr>
        <w:t xml:space="preserve"> atmospheric </w:t>
      </w:r>
      <w:r w:rsidRPr="00F92330">
        <w:rPr>
          <w:rStyle w:val="StyleUnderline"/>
          <w:highlight w:val="cyan"/>
        </w:rPr>
        <w:t>carbon</w:t>
      </w:r>
      <w:r w:rsidRPr="00061A89">
        <w:rPr>
          <w:rStyle w:val="StyleUnderline"/>
        </w:rPr>
        <w:t xml:space="preserve"> dioxide </w:t>
      </w:r>
      <w:r w:rsidRPr="00F92330">
        <w:rPr>
          <w:rStyle w:val="StyleUnderline"/>
          <w:highlight w:val="cyan"/>
        </w:rPr>
        <w:t>to</w:t>
      </w:r>
      <w:r w:rsidRPr="00061A89">
        <w:rPr>
          <w:rStyle w:val="StyleUnderline"/>
        </w:rPr>
        <w:t xml:space="preserve"> nearly </w:t>
      </w:r>
      <w:r w:rsidRPr="00F92330">
        <w:rPr>
          <w:rStyle w:val="StyleUnderline"/>
          <w:highlight w:val="cyan"/>
        </w:rPr>
        <w:t>1,400</w:t>
      </w:r>
      <w:r w:rsidRPr="00061A89">
        <w:rPr>
          <w:rStyle w:val="StyleUnderline"/>
        </w:rPr>
        <w:t xml:space="preserve"> parts per million (</w:t>
      </w:r>
      <w:r w:rsidRPr="00F92330">
        <w:rPr>
          <w:rStyle w:val="StyleUnderline"/>
          <w:highlight w:val="cyan"/>
        </w:rPr>
        <w:t>ppm</w:t>
      </w:r>
      <w:r w:rsidRPr="00061A89">
        <w:rPr>
          <w:rStyle w:val="StyleUnderline"/>
        </w:rPr>
        <w:t>) by 2100</w:t>
      </w:r>
      <w:r w:rsidRPr="00061A89">
        <w:rPr>
          <w:sz w:val="16"/>
        </w:rPr>
        <w:t xml:space="preserve">. The current level of atmospheric carbon dioxide is just under 420 ppm, and that is up from the pre-industrial level of about 280 ppm. Largely </w:t>
      </w:r>
      <w:proofErr w:type="gramStart"/>
      <w:r w:rsidRPr="00061A89">
        <w:rPr>
          <w:sz w:val="16"/>
        </w:rPr>
        <w:t>as a result of</w:t>
      </w:r>
      <w:proofErr w:type="gramEnd"/>
      <w:r w:rsidRPr="00061A89">
        <w:rPr>
          <w:sz w:val="16"/>
        </w:rPr>
        <w:t xml:space="preserve"> this increase in atmospheric concentrations of greenhouse gases, global average temperature has risen to around 1.1°C above the pre-industrial level.</w:t>
      </w:r>
    </w:p>
    <w:p w14:paraId="71B7ACC8" w14:textId="77777777" w:rsidR="000F2A79" w:rsidRPr="00061A89" w:rsidRDefault="000F2A79" w:rsidP="000F2A79">
      <w:pPr>
        <w:rPr>
          <w:sz w:val="16"/>
        </w:rPr>
      </w:pPr>
      <w:r w:rsidRPr="00061A89">
        <w:rPr>
          <w:sz w:val="16"/>
        </w:rPr>
        <w:t xml:space="preserve">Climate researchers labeled this worst-case scenario "RCP8.5," and it has been somewhat updated in the new Intergovernmental Panel </w:t>
      </w:r>
      <w:proofErr w:type="spellStart"/>
      <w:r w:rsidRPr="00061A89">
        <w:rPr>
          <w:sz w:val="16"/>
        </w:rPr>
        <w:t>of</w:t>
      </w:r>
      <w:proofErr w:type="spellEnd"/>
      <w:r w:rsidRPr="00061A89">
        <w:rPr>
          <w:sz w:val="16"/>
        </w:rPr>
        <w:t xml:space="preserve"> Climate Change's Sixth Assessment Report (IPCC AR6) on the physical science basis of climate change and given a new moniker of SSP5-8.5.</w:t>
      </w:r>
    </w:p>
    <w:p w14:paraId="2E6C5949" w14:textId="77777777" w:rsidR="000F2A79" w:rsidRPr="00061A89" w:rsidRDefault="000F2A79" w:rsidP="000F2A79">
      <w:pPr>
        <w:rPr>
          <w:sz w:val="16"/>
        </w:rPr>
      </w:pPr>
      <w:r w:rsidRPr="00061A89">
        <w:rPr>
          <w:sz w:val="16"/>
        </w:rPr>
        <w:t>The IPCC's AR6 report, released in August 2021, now acknowledges that "</w:t>
      </w:r>
      <w:r w:rsidRPr="00F92330">
        <w:rPr>
          <w:rStyle w:val="StyleUnderline"/>
          <w:highlight w:val="cyan"/>
        </w:rPr>
        <w:t>the likelihood of high emission scenarios</w:t>
      </w:r>
      <w:r w:rsidRPr="00061A89">
        <w:rPr>
          <w:sz w:val="16"/>
        </w:rPr>
        <w:t xml:space="preserve"> such as RCP8.5 or SSP5-8.5 </w:t>
      </w:r>
      <w:r w:rsidRPr="00F92330">
        <w:rPr>
          <w:rStyle w:val="StyleUnderline"/>
          <w:highlight w:val="cyan"/>
        </w:rPr>
        <w:t>is</w:t>
      </w:r>
      <w:r w:rsidRPr="00061A89">
        <w:rPr>
          <w:sz w:val="16"/>
        </w:rPr>
        <w:t xml:space="preserve"> considered </w:t>
      </w:r>
      <w:r w:rsidRPr="00F92330">
        <w:rPr>
          <w:rStyle w:val="Emphasis"/>
          <w:highlight w:val="cyan"/>
        </w:rPr>
        <w:t>low</w:t>
      </w:r>
      <w:r w:rsidRPr="00061A89">
        <w:rPr>
          <w:rStyle w:val="StyleUnderline"/>
        </w:rPr>
        <w:t xml:space="preserve"> in light of recent developments in the energy sector</w:t>
      </w:r>
      <w:r w:rsidRPr="00061A89">
        <w:rPr>
          <w:sz w:val="16"/>
        </w:rPr>
        <w:t>."</w:t>
      </w:r>
    </w:p>
    <w:p w14:paraId="0DAA1D44" w14:textId="77777777" w:rsidR="000F2A79" w:rsidRPr="00061A89" w:rsidRDefault="000F2A79" w:rsidP="000F2A79">
      <w:pPr>
        <w:rPr>
          <w:sz w:val="16"/>
        </w:rPr>
      </w:pPr>
      <w:r w:rsidRPr="00061A89">
        <w:rPr>
          <w:sz w:val="16"/>
        </w:rPr>
        <w:t xml:space="preserve">The recent developments in the energy sector to which the AR6 report refers are that </w:t>
      </w:r>
      <w:r w:rsidRPr="00F92330">
        <w:rPr>
          <w:rStyle w:val="StyleUnderline"/>
          <w:highlight w:val="cyan"/>
        </w:rPr>
        <w:t>fossil fuel usage is</w:t>
      </w:r>
      <w:r w:rsidRPr="00061A89">
        <w:rPr>
          <w:rStyle w:val="StyleUnderline"/>
        </w:rPr>
        <w:t xml:space="preserve"> likely to be </w:t>
      </w:r>
      <w:proofErr w:type="gramStart"/>
      <w:r w:rsidRPr="00F92330">
        <w:rPr>
          <w:rStyle w:val="Emphasis"/>
          <w:highlight w:val="cyan"/>
        </w:rPr>
        <w:t>fairly flat</w:t>
      </w:r>
      <w:proofErr w:type="gramEnd"/>
      <w:r w:rsidRPr="00F92330">
        <w:rPr>
          <w:rStyle w:val="StyleUnderline"/>
          <w:highlight w:val="cyan"/>
        </w:rPr>
        <w:t xml:space="preserve"> for the next 50 years</w:t>
      </w:r>
      <w:r w:rsidRPr="00061A89">
        <w:rPr>
          <w:sz w:val="16"/>
        </w:rPr>
        <w:t xml:space="preserve">. One of the main ways that the RCP8.5 scenario goes off the rails of plausibility is that it projects a six-fold rise in global coal consumption per capita by 2100. Since </w:t>
      </w:r>
      <w:r w:rsidRPr="00061A89">
        <w:rPr>
          <w:rStyle w:val="StyleUnderline"/>
        </w:rPr>
        <w:t>future coal consumption is likely to remain flat or decline</w:t>
      </w:r>
      <w:r w:rsidRPr="00061A89">
        <w:rPr>
          <w:sz w:val="16"/>
        </w:rPr>
        <w:t>, that means that global carbon dioxide emissions will be "approximately in line with the medium RCP4.5, RCP6.0 and SSP2-4.5 scenarios."</w:t>
      </w:r>
    </w:p>
    <w:p w14:paraId="523161B7" w14:textId="77777777" w:rsidR="000F2A79" w:rsidRPr="00061A89" w:rsidRDefault="000F2A79" w:rsidP="000F2A79">
      <w:pPr>
        <w:rPr>
          <w:sz w:val="16"/>
        </w:rPr>
      </w:pPr>
      <w:r w:rsidRPr="00061A89">
        <w:rPr>
          <w:sz w:val="16"/>
        </w:rPr>
        <w:t xml:space="preserve">For some years now, University of Colorado climate change policy researcher Roger Pielke, Jr., and his colleagues have been pointing out that </w:t>
      </w:r>
      <w:r w:rsidRPr="00061A89">
        <w:rPr>
          <w:rStyle w:val="StyleUnderline"/>
        </w:rPr>
        <w:t xml:space="preserve">the development of </w:t>
      </w:r>
      <w:r w:rsidRPr="00F92330">
        <w:rPr>
          <w:rStyle w:val="StyleUnderline"/>
          <w:highlight w:val="cyan"/>
        </w:rPr>
        <w:t xml:space="preserve">the global economy is </w:t>
      </w:r>
      <w:r w:rsidRPr="00F92330">
        <w:rPr>
          <w:rStyle w:val="Emphasis"/>
          <w:highlight w:val="cyan"/>
        </w:rPr>
        <w:t>highly unlikely</w:t>
      </w:r>
      <w:r w:rsidRPr="00F92330">
        <w:rPr>
          <w:rStyle w:val="StyleUnderline"/>
          <w:highlight w:val="cyan"/>
        </w:rPr>
        <w:t xml:space="preserve"> to trace</w:t>
      </w:r>
      <w:r w:rsidRPr="00061A89">
        <w:rPr>
          <w:rStyle w:val="StyleUnderline"/>
        </w:rPr>
        <w:t xml:space="preserve"> the high </w:t>
      </w:r>
      <w:r w:rsidRPr="00F92330">
        <w:rPr>
          <w:rStyle w:val="StyleUnderline"/>
          <w:highlight w:val="cyan"/>
        </w:rPr>
        <w:t>emissions pathways that led to the worst</w:t>
      </w:r>
      <w:r w:rsidRPr="00061A89">
        <w:rPr>
          <w:rStyle w:val="StyleUnderline"/>
        </w:rPr>
        <w:t xml:space="preserve"> projected </w:t>
      </w:r>
      <w:r w:rsidRPr="00F92330">
        <w:rPr>
          <w:rStyle w:val="StyleUnderline"/>
          <w:highlight w:val="cyan"/>
        </w:rPr>
        <w:t>outcomes.</w:t>
      </w:r>
      <w:r w:rsidRPr="00061A89">
        <w:rPr>
          <w:sz w:val="16"/>
        </w:rPr>
        <w:t xml:space="preserve"> Nevertheless, climate studies based on the RCP8.5 scenario are the ones being relied upon by people making their predictions of dire climate calamity by the end of this century.</w:t>
      </w:r>
    </w:p>
    <w:p w14:paraId="4B7E832B" w14:textId="77777777" w:rsidR="000F2A79" w:rsidRPr="00061A89" w:rsidRDefault="000F2A79" w:rsidP="000F2A79">
      <w:pPr>
        <w:rPr>
          <w:sz w:val="16"/>
        </w:rPr>
      </w:pPr>
      <w:r w:rsidRPr="00061A89">
        <w:rPr>
          <w:sz w:val="16"/>
        </w:rPr>
        <w:t xml:space="preserve">Pielke and his colleagues have published a new study in </w:t>
      </w:r>
      <w:proofErr w:type="gramStart"/>
      <w:r w:rsidRPr="00061A89">
        <w:rPr>
          <w:sz w:val="16"/>
        </w:rPr>
        <w:t>the journal</w:t>
      </w:r>
      <w:proofErr w:type="gramEnd"/>
      <w:r w:rsidRPr="00061A89">
        <w:rPr>
          <w:sz w:val="16"/>
        </w:rPr>
        <w:t xml:space="preserve"> Environmental Research Letters that argues that these </w:t>
      </w:r>
      <w:r w:rsidRPr="00061A89">
        <w:rPr>
          <w:rStyle w:val="StyleUnderline"/>
        </w:rPr>
        <w:t xml:space="preserve">intermediate emissions scenarios are </w:t>
      </w:r>
      <w:r w:rsidRPr="00061A89">
        <w:rPr>
          <w:rStyle w:val="Emphasis"/>
        </w:rPr>
        <w:t>much more plausible</w:t>
      </w:r>
      <w:r w:rsidRPr="00061A89">
        <w:rPr>
          <w:rStyle w:val="StyleUnderline"/>
        </w:rPr>
        <w:t xml:space="preserve"> than the </w:t>
      </w:r>
      <w:proofErr w:type="gramStart"/>
      <w:r w:rsidRPr="00061A89">
        <w:rPr>
          <w:rStyle w:val="StyleUnderline"/>
        </w:rPr>
        <w:t>high end</w:t>
      </w:r>
      <w:proofErr w:type="gramEnd"/>
      <w:r w:rsidRPr="00061A89">
        <w:rPr>
          <w:rStyle w:val="StyleUnderline"/>
        </w:rPr>
        <w:t xml:space="preserve"> scenarios that engendered fears of climate catastrophe</w:t>
      </w:r>
      <w:r w:rsidRPr="00061A89">
        <w:rPr>
          <w:sz w:val="16"/>
        </w:rPr>
        <w:t>. "These scenarios project between 2 and 3 degrees C of warming by 2100, with a median of 2.2 degrees C," they conclude. They do, however, acknowledge that "these scenarios also indicate that the world is still off track from limiting 21st-century warming to 1.5 or below 2 degrees C."</w:t>
      </w:r>
    </w:p>
    <w:p w14:paraId="4F7AF2B8" w14:textId="77777777" w:rsidR="000F2A79" w:rsidRPr="00061A89" w:rsidRDefault="000F2A79" w:rsidP="000F2A79">
      <w:pPr>
        <w:rPr>
          <w:sz w:val="16"/>
        </w:rPr>
      </w:pPr>
      <w:r w:rsidRPr="00061A89">
        <w:rPr>
          <w:sz w:val="16"/>
        </w:rPr>
        <w:t xml:space="preserve">These new calculations are based on the future energy use and energy policy projections found in the International Energy Agency's latest World Energy Outlook report. That report concludes that, instead of rising six-fold, </w:t>
      </w:r>
      <w:r w:rsidRPr="00061A89">
        <w:rPr>
          <w:rStyle w:val="StyleUnderline"/>
        </w:rPr>
        <w:t xml:space="preserve">global </w:t>
      </w:r>
      <w:r w:rsidRPr="00F92330">
        <w:rPr>
          <w:rStyle w:val="StyleUnderline"/>
          <w:highlight w:val="cyan"/>
        </w:rPr>
        <w:t>coal consumption will peak</w:t>
      </w:r>
      <w:r w:rsidRPr="00061A89">
        <w:rPr>
          <w:rStyle w:val="StyleUnderline"/>
        </w:rPr>
        <w:t xml:space="preserve"> during this decade</w:t>
      </w:r>
      <w:r w:rsidRPr="00061A89">
        <w:rPr>
          <w:sz w:val="16"/>
        </w:rPr>
        <w:t>. On the other hand, the U.S. Energy Information Administration projects that world coal consumption will continue to rise slightly through 2050, but that's still far from the sixfold increase entailed in the RCP8.5 scenario.</w:t>
      </w:r>
    </w:p>
    <w:p w14:paraId="3ABE5E7A" w14:textId="77777777" w:rsidR="000F2A79" w:rsidRPr="00061A89" w:rsidRDefault="000F2A79" w:rsidP="000F2A79">
      <w:pPr>
        <w:rPr>
          <w:sz w:val="16"/>
        </w:rPr>
      </w:pPr>
      <w:r w:rsidRPr="00061A89">
        <w:rPr>
          <w:sz w:val="16"/>
        </w:rPr>
        <w:t xml:space="preserve">To assess plausibility of most of the IPCC scenarios, Pielke and his colleagues ask which of the scenarios have projected carbon dioxide emissions growth errors and divergences of less than 0.1 or 0.3 percent per year over the observed growth rates between 2005 and 2020. </w:t>
      </w:r>
      <w:proofErr w:type="gramStart"/>
      <w:r w:rsidRPr="00061A89">
        <w:rPr>
          <w:sz w:val="16"/>
        </w:rPr>
        <w:t xml:space="preserve">That is, </w:t>
      </w:r>
      <w:r w:rsidRPr="00061A89">
        <w:rPr>
          <w:rStyle w:val="StyleUnderline"/>
        </w:rPr>
        <w:t>which</w:t>
      </w:r>
      <w:proofErr w:type="gramEnd"/>
      <w:r w:rsidRPr="00061A89">
        <w:rPr>
          <w:rStyle w:val="StyleUnderline"/>
        </w:rPr>
        <w:t xml:space="preserve"> scenarios tracked what </w:t>
      </w:r>
      <w:proofErr w:type="gramStart"/>
      <w:r w:rsidRPr="00061A89">
        <w:rPr>
          <w:rStyle w:val="StyleUnderline"/>
        </w:rPr>
        <w:t>actually happened</w:t>
      </w:r>
      <w:proofErr w:type="gramEnd"/>
      <w:r w:rsidRPr="00061A89">
        <w:rPr>
          <w:rStyle w:val="StyleUnderline"/>
        </w:rPr>
        <w:t xml:space="preserve"> with carbon dioxide emissions over the last fifteen years?</w:t>
      </w:r>
      <w:r w:rsidRPr="00061A89">
        <w:rPr>
          <w:sz w:val="16"/>
        </w:rPr>
        <w:t xml:space="preserve"> </w:t>
      </w:r>
      <w:proofErr w:type="gramStart"/>
      <w:r w:rsidRPr="00061A89">
        <w:rPr>
          <w:sz w:val="16"/>
        </w:rPr>
        <w:t>Next</w:t>
      </w:r>
      <w:proofErr w:type="gramEnd"/>
      <w:r w:rsidRPr="00061A89">
        <w:rPr>
          <w:sz w:val="16"/>
        </w:rPr>
        <w:t xml:space="preserve"> </w:t>
      </w:r>
      <w:r w:rsidRPr="00061A89">
        <w:rPr>
          <w:rStyle w:val="StyleUnderline"/>
        </w:rPr>
        <w:t>they further parse how well the scenarios similarly track actual emissions beginning in 2005 through</w:t>
      </w:r>
      <w:r w:rsidRPr="00061A89">
        <w:rPr>
          <w:sz w:val="16"/>
        </w:rPr>
        <w:t xml:space="preserve"> the IEA's </w:t>
      </w:r>
      <w:r w:rsidRPr="00061A89">
        <w:rPr>
          <w:rStyle w:val="StyleUnderline"/>
        </w:rPr>
        <w:t>projections of future emissions to 2050</w:t>
      </w:r>
      <w:r w:rsidRPr="00061A89">
        <w:rPr>
          <w:sz w:val="16"/>
        </w:rPr>
        <w:t>.</w:t>
      </w:r>
    </w:p>
    <w:p w14:paraId="343B3BCC" w14:textId="77777777" w:rsidR="000F2A79" w:rsidRPr="00061A89" w:rsidRDefault="000F2A79" w:rsidP="000F2A79">
      <w:pPr>
        <w:rPr>
          <w:sz w:val="16"/>
        </w:rPr>
      </w:pPr>
      <w:r w:rsidRPr="00061A89">
        <w:rPr>
          <w:sz w:val="16"/>
        </w:rPr>
        <w:t>The chart above displays the plausibility of the various IPCC emissions scenarios by tracking how well they match likely cumulative emissions of carbon dioxide over the course of this century. The scenarios that closely track actual and projected IEA emissions are marked with blue dots (0.1 percent) and triangles (0.3 percent). "</w:t>
      </w:r>
      <w:r w:rsidRPr="00F92330">
        <w:rPr>
          <w:rStyle w:val="Emphasis"/>
          <w:highlight w:val="cyan"/>
        </w:rPr>
        <w:t>All</w:t>
      </w:r>
      <w:r w:rsidRPr="00061A89">
        <w:rPr>
          <w:rStyle w:val="Emphasis"/>
        </w:rPr>
        <w:t xml:space="preserve"> of the </w:t>
      </w:r>
      <w:r w:rsidRPr="00F92330">
        <w:rPr>
          <w:rStyle w:val="Emphasis"/>
          <w:highlight w:val="cyan"/>
        </w:rPr>
        <w:t>plausible scenarios</w:t>
      </w:r>
      <w:r w:rsidRPr="00061A89">
        <w:rPr>
          <w:sz w:val="16"/>
        </w:rPr>
        <w:t>," explains Pielke in his Substack newsletter The Honest Broker, "</w:t>
      </w:r>
      <w:r w:rsidRPr="00F92330">
        <w:rPr>
          <w:rStyle w:val="StyleUnderline"/>
          <w:highlight w:val="cyan"/>
        </w:rPr>
        <w:t>envision less than 3 degrees</w:t>
      </w:r>
      <w:r w:rsidRPr="00061A89">
        <w:rPr>
          <w:rStyle w:val="StyleUnderline"/>
        </w:rPr>
        <w:t xml:space="preserve"> Celsius total warming by 2100</w:t>
      </w:r>
      <w:r w:rsidRPr="00061A89">
        <w:rPr>
          <w:sz w:val="16"/>
        </w:rPr>
        <w:t>. In fact, the median projection is for 2100 warming of 2.2 degrees Celsius." He adds that that "is within spitting distance of the Paris Agreement goal of holding temperatures to a warming of 2.0 degrees Celsius."</w:t>
      </w:r>
    </w:p>
    <w:p w14:paraId="5F71D3E7" w14:textId="77777777" w:rsidR="000F2A79" w:rsidRPr="00061A89" w:rsidRDefault="000F2A79" w:rsidP="000F2A79">
      <w:pPr>
        <w:rPr>
          <w:sz w:val="16"/>
        </w:rPr>
      </w:pPr>
      <w:r w:rsidRPr="00061A89">
        <w:rPr>
          <w:sz w:val="16"/>
        </w:rPr>
        <w:t>Under the 2015 Paris Climate Change Agreement, signatories committed to "holding the increase in the global average temperature to well below 2°C above pre-industrial levels and pursuing efforts to limit the temperature increase to 1.5°C above pre-industrial levels."</w:t>
      </w:r>
    </w:p>
    <w:p w14:paraId="2CDB3A1B" w14:textId="77777777" w:rsidR="000F2A79" w:rsidRPr="00061A89" w:rsidRDefault="000F2A79" w:rsidP="000F2A79">
      <w:pPr>
        <w:rPr>
          <w:sz w:val="16"/>
        </w:rPr>
      </w:pPr>
      <w:r w:rsidRPr="00061A89">
        <w:rPr>
          <w:sz w:val="16"/>
        </w:rPr>
        <w:t>So man-made global warming of 4°C by 2100 above pre-industrial levels is not a real possibility.</w:t>
      </w:r>
    </w:p>
    <w:p w14:paraId="7150FAF1" w14:textId="77777777" w:rsidR="000F2A79" w:rsidRPr="00061A89" w:rsidRDefault="000F2A79" w:rsidP="000F2A79">
      <w:pPr>
        <w:rPr>
          <w:sz w:val="16"/>
        </w:rPr>
      </w:pPr>
      <w:r w:rsidRPr="00061A89">
        <w:rPr>
          <w:sz w:val="16"/>
        </w:rPr>
        <w:t xml:space="preserve">"Is the world ready for </w:t>
      </w:r>
      <w:r w:rsidRPr="00061A89">
        <w:rPr>
          <w:rStyle w:val="Emphasis"/>
        </w:rPr>
        <w:t xml:space="preserve">good news on </w:t>
      </w:r>
      <w:proofErr w:type="gramStart"/>
      <w:r w:rsidRPr="00061A89">
        <w:rPr>
          <w:rStyle w:val="Emphasis"/>
        </w:rPr>
        <w:t>climate</w:t>
      </w:r>
      <w:r w:rsidRPr="00061A89">
        <w:rPr>
          <w:sz w:val="16"/>
        </w:rPr>
        <w:t>?,</w:t>
      </w:r>
      <w:proofErr w:type="gramEnd"/>
      <w:r w:rsidRPr="00061A89">
        <w:rPr>
          <w:sz w:val="16"/>
        </w:rPr>
        <w:t>" asks Pielke. Yes, we are.</w:t>
      </w:r>
    </w:p>
    <w:sectPr w:rsidR="000F2A79" w:rsidRPr="00061A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6A20D" w14:textId="77777777" w:rsidR="00270374" w:rsidRDefault="00270374" w:rsidP="00066D2C">
      <w:r>
        <w:separator/>
      </w:r>
    </w:p>
  </w:endnote>
  <w:endnote w:type="continuationSeparator" w:id="0">
    <w:p w14:paraId="4D97A343" w14:textId="77777777" w:rsidR="00270374" w:rsidRDefault="0027037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A6697" w14:textId="77777777" w:rsidR="00270374" w:rsidRDefault="00270374" w:rsidP="00066D2C">
      <w:r>
        <w:separator/>
      </w:r>
    </w:p>
  </w:footnote>
  <w:footnote w:type="continuationSeparator" w:id="0">
    <w:p w14:paraId="7A3486DE" w14:textId="77777777" w:rsidR="00270374" w:rsidRDefault="0027037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CF3227"/>
    <w:multiLevelType w:val="hybridMultilevel"/>
    <w:tmpl w:val="AE768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913841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ck Kampine"/>
    <w:docVar w:name="OS" w:val="Windows NT"/>
    <w:docVar w:name="OSVersion" w:val="10.0"/>
    <w:docVar w:name="RibbonPointer" w:val="321688408"/>
    <w:docVar w:name="Team" w:val="Hawken"/>
    <w:docVar w:name="VerbatimVersion" w:val="6.0.0"/>
    <w:docVar w:name="WordVersion" w:val="16.0"/>
  </w:docVars>
  <w:rsids>
    <w:rsidRoot w:val="00EF454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BE1"/>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2A7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00"/>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2E9"/>
    <w:rsid w:val="002514A7"/>
    <w:rsid w:val="00253733"/>
    <w:rsid w:val="00256AC0"/>
    <w:rsid w:val="002573AF"/>
    <w:rsid w:val="00263CC5"/>
    <w:rsid w:val="00270374"/>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5BB"/>
    <w:rsid w:val="00367D96"/>
    <w:rsid w:val="003706D8"/>
    <w:rsid w:val="00373B7F"/>
    <w:rsid w:val="003753F6"/>
    <w:rsid w:val="003779C8"/>
    <w:rsid w:val="00382DF7"/>
    <w:rsid w:val="00391187"/>
    <w:rsid w:val="0039157C"/>
    <w:rsid w:val="00392D93"/>
    <w:rsid w:val="00393EF2"/>
    <w:rsid w:val="00394F71"/>
    <w:rsid w:val="00396D52"/>
    <w:rsid w:val="003A46B4"/>
    <w:rsid w:val="003A5CE8"/>
    <w:rsid w:val="003A698D"/>
    <w:rsid w:val="003B17B3"/>
    <w:rsid w:val="003B4705"/>
    <w:rsid w:val="003B4F86"/>
    <w:rsid w:val="003B734D"/>
    <w:rsid w:val="003C177C"/>
    <w:rsid w:val="003C1F5D"/>
    <w:rsid w:val="003C251E"/>
    <w:rsid w:val="003C3CCA"/>
    <w:rsid w:val="003C6CA9"/>
    <w:rsid w:val="003D3B44"/>
    <w:rsid w:val="003D4150"/>
    <w:rsid w:val="003D4879"/>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6EC"/>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3DFE"/>
    <w:rsid w:val="00575723"/>
    <w:rsid w:val="00575D59"/>
    <w:rsid w:val="00583644"/>
    <w:rsid w:val="00585F11"/>
    <w:rsid w:val="005906F9"/>
    <w:rsid w:val="005932B4"/>
    <w:rsid w:val="00597D9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580"/>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453"/>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944"/>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9EE"/>
    <w:rsid w:val="00823DD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5D9"/>
    <w:rsid w:val="00953429"/>
    <w:rsid w:val="009539A4"/>
    <w:rsid w:val="009569E3"/>
    <w:rsid w:val="00960035"/>
    <w:rsid w:val="0096040F"/>
    <w:rsid w:val="0096145A"/>
    <w:rsid w:val="009632EF"/>
    <w:rsid w:val="00973D8A"/>
    <w:rsid w:val="009804B4"/>
    <w:rsid w:val="00980709"/>
    <w:rsid w:val="0098278C"/>
    <w:rsid w:val="00991819"/>
    <w:rsid w:val="00991B71"/>
    <w:rsid w:val="00992BBB"/>
    <w:rsid w:val="00996B34"/>
    <w:rsid w:val="009A0FC8"/>
    <w:rsid w:val="009A2372"/>
    <w:rsid w:val="009A42F1"/>
    <w:rsid w:val="009A5571"/>
    <w:rsid w:val="009A7878"/>
    <w:rsid w:val="009A7F13"/>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C43"/>
    <w:rsid w:val="00A90163"/>
    <w:rsid w:val="00A9580C"/>
    <w:rsid w:val="00AA1AC0"/>
    <w:rsid w:val="00AA3B66"/>
    <w:rsid w:val="00AA5803"/>
    <w:rsid w:val="00AA584F"/>
    <w:rsid w:val="00AA690B"/>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065"/>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4EF"/>
    <w:rsid w:val="00C00D8A"/>
    <w:rsid w:val="00C01C49"/>
    <w:rsid w:val="00C02E3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745"/>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C70"/>
    <w:rsid w:val="00E12F22"/>
    <w:rsid w:val="00E1468A"/>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0FE"/>
    <w:rsid w:val="00E97D8B"/>
    <w:rsid w:val="00EA5878"/>
    <w:rsid w:val="00EA7F55"/>
    <w:rsid w:val="00EB1CE6"/>
    <w:rsid w:val="00EB1F19"/>
    <w:rsid w:val="00EB5F9E"/>
    <w:rsid w:val="00EB7375"/>
    <w:rsid w:val="00EC06EA"/>
    <w:rsid w:val="00EC2660"/>
    <w:rsid w:val="00EC3057"/>
    <w:rsid w:val="00EC47C5"/>
    <w:rsid w:val="00ED087B"/>
    <w:rsid w:val="00ED3598"/>
    <w:rsid w:val="00ED5626"/>
    <w:rsid w:val="00ED5EB9"/>
    <w:rsid w:val="00ED6BFE"/>
    <w:rsid w:val="00ED7FE5"/>
    <w:rsid w:val="00EE0176"/>
    <w:rsid w:val="00EE17BD"/>
    <w:rsid w:val="00EE27D8"/>
    <w:rsid w:val="00EE32BD"/>
    <w:rsid w:val="00EE5542"/>
    <w:rsid w:val="00EE6872"/>
    <w:rsid w:val="00EF0191"/>
    <w:rsid w:val="00EF09CC"/>
    <w:rsid w:val="00EF0F91"/>
    <w:rsid w:val="00EF33E3"/>
    <w:rsid w:val="00EF454E"/>
    <w:rsid w:val="00F00A14"/>
    <w:rsid w:val="00F038EA"/>
    <w:rsid w:val="00F0685D"/>
    <w:rsid w:val="00F06A5D"/>
    <w:rsid w:val="00F0700E"/>
    <w:rsid w:val="00F14A61"/>
    <w:rsid w:val="00F17B58"/>
    <w:rsid w:val="00F240B5"/>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A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594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B7ACF6"/>
  <w15:chartTrackingRefBased/>
  <w15:docId w15:val="{D03C5F02-4243-4470-A177-84F95B2C3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4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1B71"/>
    <w:pPr>
      <w:spacing w:before="0" w:after="160"/>
    </w:pPr>
    <w:rPr>
      <w:rFonts w:ascii="Calibri" w:hAnsi="Calibri" w:cs="Calibri"/>
      <w:sz w:val="24"/>
    </w:rPr>
  </w:style>
  <w:style w:type="paragraph" w:styleId="Heading1">
    <w:name w:val="heading 1"/>
    <w:aliases w:val="Pocket"/>
    <w:basedOn w:val="Normal"/>
    <w:next w:val="Normal"/>
    <w:link w:val="Heading1Char"/>
    <w:qFormat/>
    <w:rsid w:val="00991B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91B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Char1,Heading 3 Char3,n, Char, Char Char Char Char Char Char Char,no"/>
    <w:basedOn w:val="Normal"/>
    <w:next w:val="Normal"/>
    <w:link w:val="Heading3Char"/>
    <w:uiPriority w:val="2"/>
    <w:qFormat/>
    <w:rsid w:val="00991B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991B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1B7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
    <w:basedOn w:val="DefaultParagraphFont"/>
    <w:link w:val="textbold"/>
    <w:uiPriority w:val="8"/>
    <w:qFormat/>
    <w:rsid w:val="00991B71"/>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991B71"/>
    <w:rPr>
      <w:color w:val="auto"/>
      <w:u w:val="none"/>
    </w:rPr>
  </w:style>
  <w:style w:type="character" w:customStyle="1" w:styleId="Heading1Char">
    <w:name w:val="Heading 1 Char"/>
    <w:aliases w:val="Pocket Char"/>
    <w:basedOn w:val="DefaultParagraphFont"/>
    <w:link w:val="Heading1"/>
    <w:rsid w:val="00991B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1B71"/>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Tag Char Char Char,Bold Cite Char,Cite 1 Char,Read Char Char,Heading 3 Char1 Char Char Char,Heading 3 Char Char1 Char Char Char,Read Char Ch Char,Text 7 Char,3: Cite Char,n Char"/>
    <w:basedOn w:val="DefaultParagraphFont"/>
    <w:link w:val="Heading3"/>
    <w:uiPriority w:val="2"/>
    <w:rsid w:val="00991B7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91B7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91B71"/>
    <w:rPr>
      <w:b/>
      <w:bCs/>
      <w:sz w:val="26"/>
      <w:u w:val="singl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Minimized Char"/>
    <w:basedOn w:val="DefaultParagraphFont"/>
    <w:uiPriority w:val="7"/>
    <w:qFormat/>
    <w:rsid w:val="00991B71"/>
    <w:rPr>
      <w:b w:val="0"/>
      <w:sz w:val="24"/>
      <w:u w:val="single"/>
    </w:rPr>
  </w:style>
  <w:style w:type="character" w:styleId="Strong">
    <w:name w:val="Strong"/>
    <w:basedOn w:val="DefaultParagraphFont"/>
    <w:uiPriority w:val="22"/>
    <w:semiHidden/>
    <w:qFormat/>
    <w:rsid w:val="00991B71"/>
    <w:rPr>
      <w:b/>
      <w:bCs/>
    </w:rPr>
  </w:style>
  <w:style w:type="character" w:styleId="BookTitle">
    <w:name w:val="Book Title"/>
    <w:basedOn w:val="DefaultParagraphFont"/>
    <w:uiPriority w:val="33"/>
    <w:semiHidden/>
    <w:qFormat/>
    <w:rsid w:val="00991B71"/>
    <w:rPr>
      <w:b/>
      <w:bCs/>
      <w:i/>
      <w:iCs/>
      <w:spacing w:val="5"/>
    </w:rPr>
  </w:style>
  <w:style w:type="character" w:customStyle="1" w:styleId="Heading5Char">
    <w:name w:val="Heading 5 Char"/>
    <w:basedOn w:val="DefaultParagraphFont"/>
    <w:link w:val="Heading5"/>
    <w:uiPriority w:val="9"/>
    <w:semiHidden/>
    <w:rsid w:val="00991B71"/>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991B71"/>
  </w:style>
  <w:style w:type="paragraph" w:styleId="Header">
    <w:name w:val="header"/>
    <w:basedOn w:val="Normal"/>
    <w:link w:val="HeaderChar"/>
    <w:uiPriority w:val="99"/>
    <w:semiHidden/>
    <w:rsid w:val="00991B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1B71"/>
    <w:rPr>
      <w:rFonts w:ascii="Calibri" w:hAnsi="Calibri" w:cs="Calibri"/>
      <w:sz w:val="24"/>
    </w:rPr>
  </w:style>
  <w:style w:type="paragraph" w:styleId="Footer">
    <w:name w:val="footer"/>
    <w:basedOn w:val="Normal"/>
    <w:link w:val="FooterChar"/>
    <w:uiPriority w:val="99"/>
    <w:semiHidden/>
    <w:rsid w:val="00991B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1B71"/>
    <w:rPr>
      <w:rFonts w:ascii="Calibri" w:hAnsi="Calibri" w:cs="Calibri"/>
      <w:sz w:val="24"/>
    </w:rPr>
  </w:style>
  <w:style w:type="paragraph" w:styleId="BodyText">
    <w:name w:val="Body Text"/>
    <w:basedOn w:val="Normal"/>
    <w:link w:val="BodyTextChar"/>
    <w:uiPriority w:val="99"/>
    <w:semiHidden/>
    <w:unhideWhenUsed/>
    <w:rsid w:val="00991B71"/>
    <w:pPr>
      <w:spacing w:after="120"/>
    </w:pPr>
  </w:style>
  <w:style w:type="character" w:customStyle="1" w:styleId="BodyTextChar">
    <w:name w:val="Body Text Char"/>
    <w:basedOn w:val="DefaultParagraphFont"/>
    <w:link w:val="BodyText"/>
    <w:uiPriority w:val="99"/>
    <w:semiHidden/>
    <w:rsid w:val="00991B71"/>
    <w:rPr>
      <w:rFonts w:ascii="Calibri" w:hAnsi="Calibri" w:cs="Calibri"/>
      <w:sz w:val="24"/>
    </w:rPr>
  </w:style>
  <w:style w:type="paragraph" w:styleId="NoSpacing">
    <w:name w:val="No Spacing"/>
    <w:link w:val="NoSpacingChar"/>
    <w:uiPriority w:val="99"/>
    <w:semiHidden/>
    <w:unhideWhenUsed/>
    <w:qFormat/>
    <w:rsid w:val="00991B71"/>
    <w:pPr>
      <w:spacing w:before="0" w:line="240" w:lineRule="auto"/>
    </w:pPr>
    <w:rPr>
      <w:rFonts w:ascii="Calibri" w:hAnsi="Calibri" w:cs="Calibri"/>
    </w:rPr>
  </w:style>
  <w:style w:type="character" w:customStyle="1" w:styleId="NoSpacingChar">
    <w:name w:val="No Spacing Char"/>
    <w:basedOn w:val="DefaultParagraphFont"/>
    <w:link w:val="NoSpacing"/>
    <w:uiPriority w:val="99"/>
    <w:semiHidden/>
    <w:rsid w:val="00991B7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link w:val="Heading411"/>
    <w:uiPriority w:val="99"/>
    <w:unhideWhenUsed/>
    <w:rsid w:val="00991B71"/>
    <w:rPr>
      <w:color w:val="0563C1" w:themeColor="hyperlink"/>
      <w:u w:val="single"/>
    </w:rPr>
  </w:style>
  <w:style w:type="character" w:styleId="UnresolvedMention">
    <w:name w:val="Unresolved Mention"/>
    <w:basedOn w:val="DefaultParagraphFont"/>
    <w:uiPriority w:val="99"/>
    <w:semiHidden/>
    <w:unhideWhenUsed/>
    <w:rsid w:val="00991B71"/>
    <w:rPr>
      <w:color w:val="605E5C"/>
      <w:shd w:val="clear" w:color="auto" w:fill="E1DFDD"/>
    </w:rPr>
  </w:style>
  <w:style w:type="paragraph" w:customStyle="1" w:styleId="Undertag">
    <w:name w:val="Undertag"/>
    <w:link w:val="UndertagChar"/>
    <w:autoRedefine/>
    <w:uiPriority w:val="5"/>
    <w:qFormat/>
    <w:rsid w:val="00FE5948"/>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E594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E5948"/>
    <w:rPr>
      <w:color w:val="7030A0"/>
    </w:rPr>
  </w:style>
  <w:style w:type="character" w:customStyle="1" w:styleId="AnalyticChar">
    <w:name w:val="Analytic Char"/>
    <w:basedOn w:val="DefaultParagraphFont"/>
    <w:link w:val="Analytic"/>
    <w:uiPriority w:val="5"/>
    <w:rsid w:val="00FE5948"/>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EF454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EF454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NoSpacing231">
    <w:name w:val="No Spacing231"/>
    <w:basedOn w:val="Heading1"/>
    <w:next w:val="NoSpacing"/>
    <w:autoRedefine/>
    <w:uiPriority w:val="99"/>
    <w:qFormat/>
    <w:rsid w:val="00EF454E"/>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enumbell">
    <w:name w:val="enumbell"/>
    <w:basedOn w:val="DefaultParagraphFont"/>
    <w:rsid w:val="00EF454E"/>
  </w:style>
  <w:style w:type="character" w:customStyle="1" w:styleId="ptext-">
    <w:name w:val="ptext-"/>
    <w:basedOn w:val="DefaultParagraphFont"/>
    <w:rsid w:val="00EF454E"/>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F454E"/>
    <w:pPr>
      <w:spacing w:before="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wnstoneresearch.com/bleeding-edge/the-impact-of-tariffs-and-interest-rates/" TargetMode="External"/><Relationship Id="rId13" Type="http://schemas.openxmlformats.org/officeDocument/2006/relationships/hyperlink" Target="https://lifeandletters.la.utexas.edu/2022/10/how-populism-dies-political-scientist-kurt-weyland-sees-a-bright-ish-future-for-liberal-democra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rvardlawreview.org/print/vol-134/tribal-power-worker-power-organizing-unions-in-the-context-of-native-sovereignt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wsfromthestates.com/article/trump-has-proven-no-friend-labor-attacking-unions-paralyzing-national-boar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iamitimesonline.com/news/world_national/despite-shutdown-deadline-little-movement-in-congress-on-spending-deal/article_73ca3b4d-3727-48ee-8831-b7a1df039db9.html" TargetMode="External"/><Relationship Id="rId4" Type="http://schemas.openxmlformats.org/officeDocument/2006/relationships/settings" Target="settings.xml"/><Relationship Id="rId9" Type="http://schemas.openxmlformats.org/officeDocument/2006/relationships/hyperlink" Target="https://www.bradley.com/insights/publications/2025/04/the-nlrbs-2025-u-turn-stay-buckled" TargetMode="External"/><Relationship Id="rId14" Type="http://schemas.openxmlformats.org/officeDocument/2006/relationships/hyperlink" Target="https://lifeandletters.la.utexas.edu/2022/10/how-populism-dies-political-scientist-kurt-weyland-sees-a-bright-ish-future-for-liberal-democr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28148</Words>
  <Characters>160448</Characters>
  <Application>Microsoft Office Word</Application>
  <DocSecurity>0</DocSecurity>
  <Lines>1337</Lines>
  <Paragraphs>376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Kampine</dc:creator>
  <cp:keywords>6.0.0</cp:keywords>
  <dc:description/>
  <cp:lastModifiedBy>Jack Kampine</cp:lastModifiedBy>
  <cp:revision>2</cp:revision>
  <dcterms:created xsi:type="dcterms:W3CDTF">2025-09-07T11:46:00Z</dcterms:created>
  <dcterms:modified xsi:type="dcterms:W3CDTF">2025-09-07T11:46:00Z</dcterms:modified>
</cp:coreProperties>
</file>