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DF67D" w14:textId="77777777" w:rsidR="007C4AE0" w:rsidRDefault="007C4AE0" w:rsidP="007C4AE0">
      <w:pPr>
        <w:pStyle w:val="Heading3"/>
      </w:pPr>
      <w:bookmarkStart w:id="0" w:name="_Hlk206317444"/>
      <w:r>
        <w:t>1NC---K</w:t>
      </w:r>
    </w:p>
    <w:p w14:paraId="2475D1FC" w14:textId="77777777" w:rsidR="007C4AE0" w:rsidRPr="009E4C8B" w:rsidRDefault="007C4AE0" w:rsidP="007C4AE0">
      <w:pPr>
        <w:pStyle w:val="Heading4"/>
        <w:rPr>
          <w:color w:val="C00000"/>
        </w:rPr>
      </w:pPr>
      <w:r w:rsidRPr="009E4C8B">
        <w:rPr>
          <w:color w:val="C00000"/>
        </w:rPr>
        <w:t xml:space="preserve">The dolls know we’re living through the </w:t>
      </w:r>
      <w:proofErr w:type="gramStart"/>
      <w:r w:rsidRPr="009E4C8B">
        <w:rPr>
          <w:color w:val="C00000"/>
          <w:u w:val="single"/>
        </w:rPr>
        <w:t>end</w:t>
      </w:r>
      <w:proofErr w:type="gramEnd"/>
      <w:r w:rsidRPr="009E4C8B">
        <w:rPr>
          <w:color w:val="C00000"/>
          <w:u w:val="single"/>
        </w:rPr>
        <w:t xml:space="preserve"> </w:t>
      </w:r>
      <w:proofErr w:type="gramStart"/>
      <w:r w:rsidRPr="009E4C8B">
        <w:rPr>
          <w:color w:val="C00000"/>
          <w:u w:val="single"/>
        </w:rPr>
        <w:t>times</w:t>
      </w:r>
      <w:proofErr w:type="gramEnd"/>
      <w:r w:rsidRPr="009E4C8B">
        <w:rPr>
          <w:color w:val="C00000"/>
        </w:rPr>
        <w:t xml:space="preserve">. </w:t>
      </w:r>
    </w:p>
    <w:p w14:paraId="57056957" w14:textId="77777777" w:rsidR="007C4AE0" w:rsidRPr="009E4C8B" w:rsidRDefault="007C4AE0" w:rsidP="007C4AE0">
      <w:pPr>
        <w:rPr>
          <w:color w:val="C00000"/>
        </w:rPr>
      </w:pPr>
    </w:p>
    <w:p w14:paraId="05A722AC" w14:textId="77777777" w:rsidR="007C4AE0" w:rsidRPr="009E4C8B" w:rsidRDefault="007C4AE0" w:rsidP="007C4AE0">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77E9E1D2" w14:textId="77777777" w:rsidR="007C4AE0" w:rsidRPr="009E4C8B" w:rsidRDefault="007C4AE0" w:rsidP="007C4AE0">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62891E1D" w14:textId="77777777" w:rsidR="007C4AE0" w:rsidRPr="009E4C8B" w:rsidRDefault="007C4AE0" w:rsidP="007C4AE0">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41551CDF" w14:textId="77777777" w:rsidR="007C4AE0" w:rsidRDefault="007C4AE0" w:rsidP="007C4AE0"/>
    <w:p w14:paraId="794164C9" w14:textId="77777777" w:rsidR="007C4AE0" w:rsidRPr="009E4C8B" w:rsidRDefault="007C4AE0" w:rsidP="007C4AE0">
      <w:pPr>
        <w:pStyle w:val="Heading4"/>
        <w:rPr>
          <w:color w:val="C00000"/>
        </w:rPr>
      </w:pPr>
      <w:r w:rsidRPr="009E4C8B">
        <w:rPr>
          <w:color w:val="C00000"/>
        </w:rPr>
        <w:t>But now the girls are “bringing the dead to your door, we won’t take it anymore.”</w:t>
      </w:r>
    </w:p>
    <w:p w14:paraId="5CC461B0" w14:textId="77777777" w:rsidR="007C4AE0" w:rsidRDefault="007C4AE0" w:rsidP="007C4AE0">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w:t>
      </w:r>
      <w:proofErr w:type="gramStart"/>
      <w:r w:rsidRPr="00251ED1">
        <w:rPr>
          <w:highlight w:val="green"/>
          <w:u w:val="single"/>
        </w:rPr>
        <w:t xml:space="preserve">more </w:t>
      </w:r>
      <w:r w:rsidRPr="00251ED1">
        <w:rPr>
          <w:rStyle w:val="Emphasis"/>
          <w:highlight w:val="green"/>
        </w:rPr>
        <w:t>demand</w:t>
      </w:r>
      <w:proofErr w:type="gramEnd"/>
      <w:r w:rsidRPr="00251ED1">
        <w:rPr>
          <w:rStyle w:val="Emphasis"/>
          <w:highlight w:val="green"/>
        </w:rPr>
        <w:t xml:space="preserve">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74E481B7" w14:textId="77777777" w:rsidR="007C4AE0" w:rsidRPr="00E31682" w:rsidRDefault="007C4AE0" w:rsidP="007C4AE0">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w:t>
      </w:r>
      <w:proofErr w:type="gramStart"/>
      <w:r w:rsidRPr="00E31682">
        <w:rPr>
          <w:sz w:val="16"/>
        </w:rPr>
        <w:t>the totalitarianism</w:t>
      </w:r>
      <w:proofErr w:type="gramEnd"/>
      <w:r w:rsidRPr="00E31682">
        <w:rPr>
          <w:sz w:val="16"/>
        </w:rPr>
        <w:t xml:space="preserve">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xml:space="preserve">. In part, it’s because of the </w:t>
      </w:r>
      <w:proofErr w:type="gramStart"/>
      <w:r w:rsidRPr="00E31682">
        <w:rPr>
          <w:sz w:val="16"/>
        </w:rPr>
        <w:t>hard ness</w:t>
      </w:r>
      <w:proofErr w:type="gramEnd"/>
      <w:r w:rsidRPr="00E31682">
        <w:rPr>
          <w:sz w:val="16"/>
        </w:rPr>
        <w:t xml:space="preserve"> with which the concept sticks, from left to right, that leads me to </w:t>
      </w:r>
      <w:proofErr w:type="spellStart"/>
      <w:proofErr w:type="gramStart"/>
      <w:r w:rsidRPr="00E31682">
        <w:rPr>
          <w:sz w:val="16"/>
        </w:rPr>
        <w:t>investi</w:t>
      </w:r>
      <w:proofErr w:type="spellEnd"/>
      <w:r w:rsidRPr="00E31682">
        <w:rPr>
          <w:sz w:val="16"/>
        </w:rPr>
        <w:t xml:space="preserve"> gate</w:t>
      </w:r>
      <w:proofErr w:type="gramEnd"/>
      <w:r w:rsidRPr="00E31682">
        <w:rPr>
          <w:sz w:val="16"/>
        </w:rPr>
        <w:t xml:space="preserve"> how it might also function as our shared poison.</w:t>
      </w:r>
      <w:r w:rsidRPr="00424816">
        <w:rPr>
          <w:rStyle w:val="FootnoteReference"/>
        </w:rPr>
        <w:footnoteReference w:id="3"/>
      </w:r>
    </w:p>
    <w:p w14:paraId="2E881E28" w14:textId="77777777" w:rsidR="007C4AE0" w:rsidRPr="004B4C92" w:rsidRDefault="007C4AE0" w:rsidP="007C4AE0"/>
    <w:p w14:paraId="36F9C32B" w14:textId="77777777" w:rsidR="007C4AE0" w:rsidRPr="001F0115" w:rsidRDefault="007C4AE0" w:rsidP="007C4AE0">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26C10BE9" w14:textId="77777777" w:rsidR="007C4AE0" w:rsidRPr="00721E0E" w:rsidRDefault="007C4AE0" w:rsidP="007C4AE0">
      <w:pPr>
        <w:pStyle w:val="Heading4"/>
      </w:pPr>
      <w:proofErr w:type="gramStart"/>
      <w:r>
        <w:t>And af</w:t>
      </w:r>
      <w:r w:rsidRPr="00721E0E">
        <w:t>ter all is said and done, the</w:t>
      </w:r>
      <w:proofErr w:type="gramEnd"/>
      <w:r w:rsidRPr="00721E0E">
        <w:t xml:space="preserve"> dolls know you can’t </w:t>
      </w:r>
      <w:r w:rsidRPr="00721E0E">
        <w:rPr>
          <w:u w:val="single"/>
        </w:rPr>
        <w:t>collectively bargain</w:t>
      </w:r>
      <w:r w:rsidRPr="00721E0E">
        <w:t xml:space="preserve"> your way out of a </w:t>
      </w:r>
      <w:r w:rsidRPr="00721E0E">
        <w:rPr>
          <w:u w:val="single"/>
        </w:rPr>
        <w:t>death sentence</w:t>
      </w:r>
      <w:r w:rsidRPr="00721E0E">
        <w:t>.</w:t>
      </w:r>
    </w:p>
    <w:p w14:paraId="56F2A177" w14:textId="77777777" w:rsidR="007C4AE0" w:rsidRDefault="007C4AE0" w:rsidP="007C4AE0">
      <w:r>
        <w:t xml:space="preserve">Nael </w:t>
      </w:r>
      <w:r w:rsidRPr="00E04FBA">
        <w:rPr>
          <w:rStyle w:val="Style13ptBold"/>
        </w:rPr>
        <w:t>Bhanji 19</w:t>
      </w:r>
      <w:r>
        <w:t>, Assistant Professor at Trent University's Department of Gender &amp; Women's Studies, “</w:t>
      </w:r>
      <w:proofErr w:type="spellStart"/>
      <w:r>
        <w:t>Necrointimacies</w:t>
      </w:r>
      <w:proofErr w:type="spellEnd"/>
      <w:r>
        <w:t xml:space="preserve">: Affect and the Virtual Reverberations of Violent Intimacy,” https://doi.org/10.22387/CAP2019.28, </w:t>
      </w:r>
      <w:proofErr w:type="spellStart"/>
      <w:r>
        <w:t>eden</w:t>
      </w:r>
      <w:proofErr w:type="spellEnd"/>
    </w:p>
    <w:p w14:paraId="3529386F" w14:textId="77777777" w:rsidR="007C4AE0" w:rsidRPr="00E04FBA" w:rsidRDefault="007C4AE0" w:rsidP="007C4AE0">
      <w:pPr>
        <w:rPr>
          <w:sz w:val="16"/>
        </w:rPr>
      </w:pPr>
      <w:r w:rsidRPr="00315247">
        <w:rPr>
          <w:sz w:val="14"/>
        </w:rPr>
        <w:t>In “</w:t>
      </w:r>
      <w:proofErr w:type="spellStart"/>
      <w:r w:rsidRPr="00315247">
        <w:rPr>
          <w:sz w:val="14"/>
        </w:rPr>
        <w:t>Necropolitics</w:t>
      </w:r>
      <w:proofErr w:type="spellEnd"/>
      <w:r w:rsidRPr="00315247">
        <w:rPr>
          <w:sz w:val="14"/>
        </w:rPr>
        <w:t xml:space="preserve">,”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w:t>
      </w:r>
      <w:proofErr w:type="spellStart"/>
      <w:r w:rsidRPr="00E04FBA">
        <w:rPr>
          <w:sz w:val="16"/>
        </w:rPr>
        <w:t>necropolitics</w:t>
      </w:r>
      <w:proofErr w:type="spellEnd"/>
      <w:r w:rsidRPr="00E04FBA">
        <w:rPr>
          <w:sz w:val="16"/>
        </w:rPr>
        <w:t xml:space="preserve">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w:t>
      </w:r>
      <w:proofErr w:type="spellStart"/>
      <w:r w:rsidRPr="00E04FBA">
        <w:rPr>
          <w:sz w:val="16"/>
        </w:rPr>
        <w:t>Haritaworn</w:t>
      </w:r>
      <w:proofErr w:type="spellEnd"/>
      <w:r w:rsidRPr="00E04FBA">
        <w:rPr>
          <w:sz w:val="16"/>
        </w:rPr>
        <w:t xml:space="preserve"> 2015; Puar 2017; Smith 2013). Several trans scholars, too, have explored the place of the racialized trans body using a necropolitical critique. Within these critiques, </w:t>
      </w:r>
      <w:proofErr w:type="spellStart"/>
      <w:r w:rsidRPr="00AA37CF">
        <w:rPr>
          <w:highlight w:val="green"/>
          <w:u w:val="single"/>
        </w:rPr>
        <w:t>necropolitics</w:t>
      </w:r>
      <w:proofErr w:type="spellEnd"/>
      <w:r w:rsidRPr="00AA37CF">
        <w:rPr>
          <w:highlight w:val="green"/>
          <w:u w:val="single"/>
        </w:rPr>
        <w:t xml:space="preserve">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w:t>
      </w:r>
      <w:proofErr w:type="spellStart"/>
      <w:r w:rsidRPr="00E04FBA">
        <w:rPr>
          <w:sz w:val="16"/>
        </w:rPr>
        <w:t>Shakhsari</w:t>
      </w:r>
      <w:proofErr w:type="spellEnd"/>
      <w:r w:rsidRPr="00E04FBA">
        <w:rPr>
          <w:sz w:val="16"/>
        </w:rPr>
        <w:t xml:space="preserve"> 2013, 340). For others, </w:t>
      </w:r>
      <w:proofErr w:type="spellStart"/>
      <w:r w:rsidRPr="00441CC3">
        <w:rPr>
          <w:u w:val="single"/>
        </w:rPr>
        <w:t>necropolitics</w:t>
      </w:r>
      <w:proofErr w:type="spellEnd"/>
      <w:r w:rsidRPr="00441CC3">
        <w:rPr>
          <w:u w:val="single"/>
        </w:rPr>
        <w:t xml:space="preserve"> and </w:t>
      </w:r>
      <w:proofErr w:type="spellStart"/>
      <w:r w:rsidRPr="00441CC3">
        <w:rPr>
          <w:u w:val="single"/>
        </w:rPr>
        <w:t>homonationalism</w:t>
      </w:r>
      <w:proofErr w:type="spellEnd"/>
      <w:r w:rsidRPr="00441CC3">
        <w:rPr>
          <w:u w:val="single"/>
        </w:rPr>
        <w:t xml:space="preserve">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proofErr w:type="spellStart"/>
      <w:r w:rsidRPr="00AA37CF">
        <w:rPr>
          <w:highlight w:val="green"/>
          <w:u w:val="single"/>
        </w:rPr>
        <w:t>Necropolitics</w:t>
      </w:r>
      <w:proofErr w:type="spellEnd"/>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w:t>
      </w:r>
      <w:proofErr w:type="spellStart"/>
      <w:r w:rsidRPr="00E04FBA">
        <w:rPr>
          <w:sz w:val="16"/>
        </w:rPr>
        <w:t>Haritaworn</w:t>
      </w:r>
      <w:proofErr w:type="spellEnd"/>
      <w:r w:rsidRPr="00E04FBA">
        <w:rPr>
          <w:sz w:val="16"/>
        </w:rPr>
        <w:t xml:space="preserve"> 2013). Finally, </w:t>
      </w:r>
      <w:r w:rsidRPr="00441CC3">
        <w:rPr>
          <w:u w:val="single"/>
        </w:rPr>
        <w:t>we see the “</w:t>
      </w:r>
      <w:r w:rsidRPr="00441CC3">
        <w:rPr>
          <w:rStyle w:val="Emphasis"/>
        </w:rPr>
        <w:t>dark shimmers</w:t>
      </w:r>
      <w:r w:rsidRPr="00441CC3">
        <w:rPr>
          <w:u w:val="single"/>
        </w:rPr>
        <w:t>”</w:t>
      </w:r>
      <w:r w:rsidRPr="00E04FBA">
        <w:rPr>
          <w:sz w:val="16"/>
        </w:rPr>
        <w:t xml:space="preserve"> (</w:t>
      </w:r>
      <w:proofErr w:type="spellStart"/>
      <w:r w:rsidRPr="00E04FBA">
        <w:rPr>
          <w:sz w:val="16"/>
        </w:rPr>
        <w:t>ćardenas</w:t>
      </w:r>
      <w:proofErr w:type="spellEnd"/>
      <w:r w:rsidRPr="00E04FBA">
        <w:rPr>
          <w:sz w:val="16"/>
        </w:rPr>
        <w:t xml:space="preserve">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0966CAE0" w14:textId="77777777" w:rsidR="007C4AE0" w:rsidRPr="00E04FBA" w:rsidRDefault="007C4AE0" w:rsidP="007C4AE0">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 xml:space="preserve">trans </w:t>
      </w:r>
      <w:proofErr w:type="spellStart"/>
      <w:r w:rsidRPr="00AA37CF">
        <w:rPr>
          <w:rStyle w:val="Emphasis"/>
          <w:highlight w:val="green"/>
        </w:rPr>
        <w:t>politicality</w:t>
      </w:r>
      <w:proofErr w:type="spellEnd"/>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w:t>
      </w:r>
      <w:proofErr w:type="spellStart"/>
      <w:r w:rsidRPr="00E04FBA">
        <w:rPr>
          <w:sz w:val="16"/>
        </w:rPr>
        <w:t>Massumi</w:t>
      </w:r>
      <w:proofErr w:type="spellEnd"/>
      <w:r w:rsidRPr="00E04FBA">
        <w:rPr>
          <w:sz w:val="16"/>
        </w:rPr>
        <w:t xml:space="preserve"> 2002</w:t>
      </w:r>
      <w:proofErr w:type="gramStart"/>
      <w:r w:rsidRPr="00E04FBA">
        <w:rPr>
          <w:sz w:val="16"/>
        </w:rPr>
        <w:t xml:space="preserve">), </w:t>
      </w:r>
      <w:r w:rsidRPr="00441CC3">
        <w:rPr>
          <w:u w:val="single"/>
        </w:rPr>
        <w:t>and</w:t>
      </w:r>
      <w:proofErr w:type="gramEnd"/>
      <w:r w:rsidRPr="00441CC3">
        <w:rPr>
          <w:u w:val="single"/>
        </w:rPr>
        <w:t xml:space="preserve"> </w:t>
      </w:r>
      <w:proofErr w:type="gramStart"/>
      <w:r w:rsidRPr="00AA37CF">
        <w:rPr>
          <w:highlight w:val="green"/>
          <w:u w:val="single"/>
        </w:rPr>
        <w:t>takes</w:t>
      </w:r>
      <w:r w:rsidRPr="00441CC3">
        <w:rPr>
          <w:u w:val="single"/>
        </w:rPr>
        <w:t xml:space="preserve"> into account</w:t>
      </w:r>
      <w:proofErr w:type="gramEnd"/>
      <w:r w:rsidRPr="00441CC3">
        <w:rPr>
          <w:u w:val="single"/>
        </w:rPr>
        <w:t xml:space="preserve"> the </w:t>
      </w:r>
      <w:r w:rsidRPr="00AA37CF">
        <w:rPr>
          <w:rStyle w:val="Emphasis"/>
          <w:highlight w:val="green"/>
        </w:rPr>
        <w:t xml:space="preserve">affective intensities that circulate </w:t>
      </w:r>
      <w:r w:rsidRPr="00AA37CF">
        <w:rPr>
          <w:rStyle w:val="Emphasis"/>
        </w:rPr>
        <w:t xml:space="preserve">around, </w:t>
      </w:r>
      <w:proofErr w:type="spellStart"/>
      <w:r w:rsidRPr="00AA37CF">
        <w:rPr>
          <w:rStyle w:val="Emphasis"/>
          <w:highlight w:val="green"/>
        </w:rPr>
        <w:t>through</w:t>
      </w:r>
      <w:proofErr w:type="spellEnd"/>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w:t>
      </w:r>
      <w:proofErr w:type="spellStart"/>
      <w:r w:rsidRPr="00441CC3">
        <w:rPr>
          <w:u w:val="single"/>
        </w:rPr>
        <w:t>politicality</w:t>
      </w:r>
      <w:proofErr w:type="spellEnd"/>
      <w:r w:rsidRPr="00441CC3">
        <w:rPr>
          <w:u w:val="single"/>
        </w:rPr>
        <w:t xml:space="preserve">: memorials and vigils are at once performed enactments of mourning and formative elements of </w:t>
      </w:r>
      <w:r w:rsidRPr="00441CC3">
        <w:rPr>
          <w:rStyle w:val="Emphasis"/>
        </w:rPr>
        <w:t xml:space="preserve">melancholic </w:t>
      </w:r>
      <w:proofErr w:type="spellStart"/>
      <w:r w:rsidRPr="00441CC3">
        <w:rPr>
          <w:rStyle w:val="Emphasis"/>
        </w:rPr>
        <w:t>worldings</w:t>
      </w:r>
      <w:proofErr w:type="spellEnd"/>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4781B0F7" w14:textId="77777777" w:rsidR="007C4AE0" w:rsidRPr="00E04FBA" w:rsidRDefault="007C4AE0" w:rsidP="007C4AE0">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w:t>
      </w:r>
      <w:proofErr w:type="spellStart"/>
      <w:r w:rsidRPr="00D818DD">
        <w:rPr>
          <w:u w:val="single"/>
        </w:rPr>
        <w:t>retroflexively</w:t>
      </w:r>
      <w:proofErr w:type="spellEnd"/>
      <w:r w:rsidRPr="00D818DD">
        <w:rPr>
          <w:u w:val="single"/>
        </w:rPr>
        <w:t xml:space="preserve"> as losses </w:t>
      </w:r>
      <w:proofErr w:type="gramStart"/>
      <w:r w:rsidRPr="00D818DD">
        <w:rPr>
          <w:u w:val="single"/>
        </w:rPr>
        <w:t>whose</w:t>
      </w:r>
      <w:proofErr w:type="gramEnd"/>
      <w:r w:rsidRPr="00D818DD">
        <w:rPr>
          <w:u w:val="single"/>
        </w:rPr>
        <w:t xml:space="preserve"> re-</w:t>
      </w:r>
      <w:proofErr w:type="spellStart"/>
      <w:r w:rsidRPr="00D818DD">
        <w:rPr>
          <w:u w:val="single"/>
        </w:rPr>
        <w:t>membrances</w:t>
      </w:r>
      <w:proofErr w:type="spellEnd"/>
      <w:r w:rsidRPr="00D818DD">
        <w:rPr>
          <w:u w:val="single"/>
        </w:rPr>
        <w:t xml:space="preserve"> or re-</w:t>
      </w:r>
      <w:proofErr w:type="spellStart"/>
      <w:r w:rsidRPr="00D818DD">
        <w:rPr>
          <w:u w:val="single"/>
        </w:rPr>
        <w:t>enactions</w:t>
      </w:r>
      <w:proofErr w:type="spellEnd"/>
      <w:r w:rsidRPr="00D818DD">
        <w:rPr>
          <w:u w:val="single"/>
        </w:rPr>
        <w:t xml:space="preserve">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proofErr w:type="spellStart"/>
      <w:r w:rsidRPr="00AA37CF">
        <w:rPr>
          <w:rStyle w:val="Emphasis"/>
        </w:rPr>
        <w:t>unnameable</w:t>
      </w:r>
      <w:proofErr w:type="spellEnd"/>
      <w:r w:rsidRPr="00D818DD">
        <w:rPr>
          <w:u w:val="single"/>
        </w:rPr>
        <w:t xml:space="preserve"> “something that overflows, that cannot be captured, that saturates and consumes</w:t>
      </w:r>
      <w:r w:rsidRPr="00E04FBA">
        <w:rPr>
          <w:sz w:val="16"/>
        </w:rPr>
        <w:t xml:space="preserve">” (2007, 487; emphasis mine). Throughout this article, </w:t>
      </w:r>
      <w:r w:rsidRPr="00D818DD">
        <w:rPr>
          <w:u w:val="single"/>
        </w:rPr>
        <w:t xml:space="preserve">chalk </w:t>
      </w:r>
      <w:r w:rsidRPr="00AA37CF">
        <w:rPr>
          <w:highlight w:val="green"/>
          <w:u w:val="single"/>
        </w:rPr>
        <w:t>marks</w:t>
      </w:r>
      <w:r w:rsidRPr="00AA37CF">
        <w:rPr>
          <w:u w:val="single"/>
        </w:rPr>
        <w:t xml:space="preserve"> the liminality of</w:t>
      </w:r>
      <w:r w:rsidRPr="00D818DD">
        <w:rPr>
          <w:u w:val="single"/>
        </w:rPr>
        <w:t xml:space="preserve"> ordinary violence and raises questions about </w:t>
      </w:r>
      <w:r w:rsidRPr="00AA37CF">
        <w:rPr>
          <w:highlight w:val="green"/>
          <w:u w:val="single"/>
        </w:rPr>
        <w:t>the</w:t>
      </w:r>
      <w:r w:rsidRPr="00D818DD">
        <w:rPr>
          <w:u w:val="single"/>
        </w:rPr>
        <w:t xml:space="preserve"> haunting </w:t>
      </w:r>
      <w:r w:rsidRPr="00AA37CF">
        <w:rPr>
          <w:highlight w:val="green"/>
          <w:u w:val="single"/>
        </w:rPr>
        <w:t>visibility of</w:t>
      </w:r>
      <w:r w:rsidRPr="00E04FBA">
        <w:rPr>
          <w:sz w:val="16"/>
        </w:rPr>
        <w:t>, as Avery Gordon has written, “</w:t>
      </w:r>
      <w:r w:rsidRPr="00AA37CF">
        <w:rPr>
          <w:rStyle w:val="Emphasis"/>
          <w:highlight w:val="green"/>
        </w:rPr>
        <w:t>what</w:t>
      </w:r>
      <w:r w:rsidRPr="00D818DD">
        <w:rPr>
          <w:rStyle w:val="Emphasis"/>
        </w:rPr>
        <w:t xml:space="preserve"> modern </w:t>
      </w:r>
      <w:r w:rsidRPr="00AA37CF">
        <w:rPr>
          <w:rStyle w:val="Emphasis"/>
          <w:highlight w:val="green"/>
        </w:rPr>
        <w:t>history</w:t>
      </w:r>
      <w:r w:rsidRPr="00D818DD">
        <w:rPr>
          <w:rStyle w:val="Emphasis"/>
        </w:rPr>
        <w:t xml:space="preserve"> has </w:t>
      </w:r>
      <w:r w:rsidRPr="00AA37CF">
        <w:rPr>
          <w:rStyle w:val="Emphasis"/>
          <w:highlight w:val="green"/>
        </w:rPr>
        <w:t>rendered ghostly</w:t>
      </w:r>
      <w:r w:rsidRPr="00E04FBA">
        <w:rPr>
          <w:sz w:val="16"/>
        </w:rPr>
        <w:t xml:space="preserve">” (2008, 18). Extending Achille Mbembe’s (2003) concept of </w:t>
      </w:r>
      <w:proofErr w:type="spellStart"/>
      <w:r w:rsidRPr="00E04FBA">
        <w:rPr>
          <w:sz w:val="16"/>
        </w:rPr>
        <w:t>necropolitics</w:t>
      </w:r>
      <w:proofErr w:type="spellEnd"/>
      <w:r w:rsidRPr="00E04FBA">
        <w:rPr>
          <w:sz w:val="16"/>
        </w:rPr>
        <w:t xml:space="preserve">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AA37CF">
        <w:rPr>
          <w:rStyle w:val="Emphasis"/>
          <w:highlight w:val="green"/>
        </w:rPr>
        <w:t xml:space="preserve">trans </w:t>
      </w:r>
      <w:proofErr w:type="spellStart"/>
      <w:r w:rsidRPr="00AA37CF">
        <w:rPr>
          <w:rStyle w:val="Emphasis"/>
          <w:highlight w:val="green"/>
        </w:rPr>
        <w:t>necrointimacies</w:t>
      </w:r>
      <w:proofErr w:type="spellEnd"/>
      <w:r w:rsidRPr="00E04FBA">
        <w:rPr>
          <w:sz w:val="16"/>
        </w:rPr>
        <w:t>—</w:t>
      </w:r>
      <w:r w:rsidRPr="00AA37CF">
        <w:rPr>
          <w:highlight w:val="green"/>
          <w:u w:val="single"/>
        </w:rPr>
        <w:t>coheres</w:t>
      </w:r>
      <w:r w:rsidRPr="00D818DD">
        <w:rPr>
          <w:u w:val="single"/>
        </w:rPr>
        <w:t xml:space="preserve"> a morbid sense of belonging through fear, trauma, and the </w:t>
      </w:r>
      <w:r w:rsidRPr="00AA37CF">
        <w:rPr>
          <w:highlight w:val="green"/>
          <w:u w:val="single"/>
        </w:rPr>
        <w:t>consumption of racialized death</w:t>
      </w:r>
      <w:r w:rsidRPr="00E04FBA">
        <w:rPr>
          <w:sz w:val="16"/>
        </w:rPr>
        <w:t>.</w:t>
      </w:r>
    </w:p>
    <w:p w14:paraId="556ED968" w14:textId="77777777" w:rsidR="007C4AE0" w:rsidRPr="00E04FBA" w:rsidRDefault="007C4AE0" w:rsidP="007C4AE0">
      <w:pPr>
        <w:rPr>
          <w:sz w:val="16"/>
        </w:rPr>
      </w:pPr>
      <w:r w:rsidRPr="00E04FBA">
        <w:rPr>
          <w:sz w:val="16"/>
        </w:rPr>
        <w:t xml:space="preserve">Key to this argument is Jasbir Puar’s formulation of </w:t>
      </w:r>
      <w:proofErr w:type="spellStart"/>
      <w:r w:rsidRPr="00E04FBA">
        <w:rPr>
          <w:sz w:val="16"/>
        </w:rPr>
        <w:t>homonationalism</w:t>
      </w:r>
      <w:proofErr w:type="spellEnd"/>
      <w:r w:rsidRPr="00E04FBA">
        <w:rPr>
          <w:sz w:val="16"/>
        </w:rPr>
        <w:t xml:space="preserve"> (2007). First, in Terrorist Assemblages, </w:t>
      </w:r>
      <w:r w:rsidRPr="00D818DD">
        <w:rPr>
          <w:u w:val="single"/>
        </w:rPr>
        <w:t xml:space="preserve">Puar describes </w:t>
      </w:r>
      <w:proofErr w:type="spellStart"/>
      <w:r w:rsidRPr="00AA37CF">
        <w:rPr>
          <w:highlight w:val="green"/>
          <w:u w:val="single"/>
        </w:rPr>
        <w:t>homonationalism</w:t>
      </w:r>
      <w:proofErr w:type="spellEnd"/>
      <w:r w:rsidRPr="00D818DD">
        <w:rPr>
          <w:u w:val="single"/>
        </w:rPr>
        <w:t xml:space="preserve"> as a form of “homonormative nationalism</w:t>
      </w:r>
      <w:r w:rsidRPr="00E04FBA">
        <w:rPr>
          <w:sz w:val="16"/>
        </w:rPr>
        <w:t xml:space="preserve">” (2007, 10) </w:t>
      </w:r>
      <w:r w:rsidRPr="00D818DD">
        <w:rPr>
          <w:u w:val="single"/>
        </w:rPr>
        <w:t xml:space="preserve">that </w:t>
      </w:r>
      <w:r w:rsidRPr="00AA37CF">
        <w:rPr>
          <w:highlight w:val="green"/>
          <w:u w:val="single"/>
        </w:rPr>
        <w:t>results from</w:t>
      </w:r>
      <w:r w:rsidRPr="00D818DD">
        <w:rPr>
          <w:u w:val="single"/>
        </w:rPr>
        <w:t xml:space="preserve"> the </w:t>
      </w:r>
      <w:r w:rsidRPr="00AA37CF">
        <w:rPr>
          <w:rStyle w:val="Emphasis"/>
          <w:highlight w:val="green"/>
        </w:rPr>
        <w:t>alignment</w:t>
      </w:r>
      <w:r w:rsidRPr="00AA37CF">
        <w:rPr>
          <w:highlight w:val="green"/>
          <w:u w:val="single"/>
        </w:rPr>
        <w:t xml:space="preserve"> of</w:t>
      </w:r>
      <w:r w:rsidRPr="00D818DD">
        <w:rPr>
          <w:u w:val="single"/>
        </w:rPr>
        <w:t xml:space="preserve"> normative </w:t>
      </w:r>
      <w:r w:rsidRPr="00AA37CF">
        <w:rPr>
          <w:highlight w:val="green"/>
          <w:u w:val="single"/>
        </w:rPr>
        <w:t>homosexual subjects within</w:t>
      </w:r>
      <w:r w:rsidRPr="00D818DD">
        <w:rPr>
          <w:u w:val="single"/>
        </w:rPr>
        <w:t xml:space="preserve"> </w:t>
      </w:r>
      <w:r w:rsidRPr="00D818DD">
        <w:rPr>
          <w:rStyle w:val="Emphasis"/>
        </w:rPr>
        <w:t xml:space="preserve">US </w:t>
      </w:r>
      <w:r w:rsidRPr="00AA37CF">
        <w:rPr>
          <w:rStyle w:val="Emphasis"/>
          <w:highlight w:val="green"/>
        </w:rPr>
        <w:t>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 xml:space="preserve">develops </w:t>
      </w:r>
      <w:proofErr w:type="spellStart"/>
      <w:r w:rsidRPr="00D818DD">
        <w:rPr>
          <w:u w:val="single"/>
        </w:rPr>
        <w:t>homonationalism</w:t>
      </w:r>
      <w:proofErr w:type="spellEnd"/>
      <w:r w:rsidRPr="00D818DD">
        <w:rPr>
          <w:u w:val="single"/>
        </w:rPr>
        <w:t xml:space="preserve">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w:t>
      </w:r>
      <w:proofErr w:type="spellStart"/>
      <w:r w:rsidRPr="00D818DD">
        <w:rPr>
          <w:u w:val="single"/>
        </w:rPr>
        <w:t>homonationalism</w:t>
      </w:r>
      <w:proofErr w:type="spellEnd"/>
      <w:r w:rsidRPr="00D818DD">
        <w:rPr>
          <w:u w:val="single"/>
        </w:rPr>
        <w:t xml:space="preserve">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w:t>
      </w:r>
      <w:proofErr w:type="spellStart"/>
      <w:r w:rsidRPr="00D818DD">
        <w:rPr>
          <w:u w:val="single"/>
        </w:rPr>
        <w:t>necrointimacies</w:t>
      </w:r>
      <w:proofErr w:type="spellEnd"/>
      <w:r w:rsidRPr="00D818DD">
        <w:rPr>
          <w:u w:val="single"/>
        </w:rPr>
        <w:t xml:space="preserve"> to position this racialized circulation of </w:t>
      </w:r>
      <w:r w:rsidRPr="00D818DD">
        <w:rPr>
          <w:rStyle w:val="Emphasis"/>
        </w:rPr>
        <w:t>cannibalistic affects</w:t>
      </w:r>
      <w:r w:rsidRPr="00D818DD">
        <w:rPr>
          <w:u w:val="single"/>
        </w:rPr>
        <w:t xml:space="preserve"> as structuring trans-</w:t>
      </w:r>
      <w:proofErr w:type="spellStart"/>
      <w:r w:rsidRPr="00D818DD">
        <w:rPr>
          <w:u w:val="single"/>
        </w:rPr>
        <w:t>homonational</w:t>
      </w:r>
      <w:proofErr w:type="spellEnd"/>
      <w:r w:rsidRPr="00D818DD">
        <w:rPr>
          <w:u w:val="single"/>
        </w:rPr>
        <w:t xml:space="preserve"> narratives of belonging</w:t>
      </w:r>
      <w:r w:rsidRPr="00E04FBA">
        <w:rPr>
          <w:sz w:val="16"/>
        </w:rPr>
        <w:t>.</w:t>
      </w:r>
    </w:p>
    <w:p w14:paraId="18975748" w14:textId="77777777" w:rsidR="007C4AE0" w:rsidRPr="00E04FBA" w:rsidRDefault="007C4AE0" w:rsidP="007C4AE0">
      <w:pPr>
        <w:rPr>
          <w:sz w:val="16"/>
        </w:rPr>
      </w:pPr>
      <w:r w:rsidRPr="00E04FBA">
        <w:rPr>
          <w:sz w:val="16"/>
        </w:rPr>
        <w:t>Chalked Up: Expendability and the limits of (ac)countability</w:t>
      </w:r>
    </w:p>
    <w:p w14:paraId="00FC193C" w14:textId="77777777" w:rsidR="007C4AE0" w:rsidRPr="00E04FBA" w:rsidRDefault="007C4AE0" w:rsidP="007C4AE0">
      <w:pPr>
        <w:rPr>
          <w:sz w:val="16"/>
        </w:rPr>
      </w:pPr>
      <w:r w:rsidRPr="00E04FBA">
        <w:rPr>
          <w:sz w:val="16"/>
        </w:rPr>
        <w:t>Chalked up [</w:t>
      </w:r>
      <w:proofErr w:type="spellStart"/>
      <w:r w:rsidRPr="00E04FBA">
        <w:rPr>
          <w:sz w:val="16"/>
        </w:rPr>
        <w:t>chawked</w:t>
      </w:r>
      <w:proofErr w:type="spellEnd"/>
      <w:r w:rsidRPr="00E04FBA">
        <w:rPr>
          <w:sz w:val="16"/>
        </w:rPr>
        <w:t xml:space="preserve"> up] n. Brit. A score, tally, or record. —Oxford English Dictionary</w:t>
      </w:r>
    </w:p>
    <w:p w14:paraId="6260CF7D" w14:textId="77777777" w:rsidR="007C4AE0" w:rsidRPr="00E04FBA" w:rsidRDefault="007C4AE0" w:rsidP="007C4AE0">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w:t>
      </w:r>
      <w:proofErr w:type="gramStart"/>
      <w:r w:rsidRPr="00E04FBA">
        <w:rPr>
          <w:sz w:val="16"/>
        </w:rPr>
        <w:t>a number of</w:t>
      </w:r>
      <w:proofErr w:type="gramEnd"/>
      <w:r w:rsidRPr="00E04FBA">
        <w:rPr>
          <w:sz w:val="16"/>
        </w:rPr>
        <w:t xml:space="preserve">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w:t>
      </w:r>
      <w:proofErr w:type="gramStart"/>
      <w:r w:rsidRPr="00E04FBA">
        <w:rPr>
          <w:sz w:val="16"/>
        </w:rPr>
        <w:t>moves</w:t>
      </w:r>
      <w:proofErr w:type="gramEnd"/>
      <w:r w:rsidRPr="00E04FBA">
        <w:rPr>
          <w:sz w:val="16"/>
        </w:rPr>
        <w:t xml:space="preserve"> closer to eventual release. </w:t>
      </w:r>
      <w:r w:rsidRPr="00AA37CF">
        <w:rPr>
          <w:highlight w:val="green"/>
          <w:u w:val="single"/>
        </w:rPr>
        <w:t>Death tolls</w:t>
      </w:r>
      <w:r w:rsidRPr="00E04FBA">
        <w:rPr>
          <w:sz w:val="16"/>
        </w:rPr>
        <w:t xml:space="preserve">, tracked in times of war or conflict, also </w:t>
      </w:r>
      <w:r w:rsidRPr="00AA37C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AA37CF">
        <w:rPr>
          <w:rStyle w:val="Emphasis"/>
          <w:highlight w:val="green"/>
        </w:rPr>
        <w:t>positive accumulation</w:t>
      </w:r>
      <w:r w:rsidRPr="00D818DD">
        <w:rPr>
          <w:u w:val="single"/>
        </w:rPr>
        <w:t xml:space="preserve"> may be </w:t>
      </w:r>
      <w:r w:rsidRPr="00AA37CF">
        <w:rPr>
          <w:highlight w:val="green"/>
          <w:u w:val="single"/>
        </w:rPr>
        <w:t xml:space="preserve">read in </w:t>
      </w:r>
      <w:r w:rsidRPr="00AA37CF">
        <w:rPr>
          <w:rStyle w:val="Emphasis"/>
          <w:highlight w:val="green"/>
        </w:rPr>
        <w:t>conjunction with a negative loss</w:t>
      </w:r>
      <w:r w:rsidRPr="00E04FBA">
        <w:rPr>
          <w:sz w:val="16"/>
        </w:rPr>
        <w:t>.</w:t>
      </w:r>
    </w:p>
    <w:p w14:paraId="3704CD32" w14:textId="77777777" w:rsidR="007C4AE0" w:rsidRPr="00E04FBA" w:rsidRDefault="007C4AE0" w:rsidP="007C4AE0">
      <w:pPr>
        <w:rPr>
          <w:sz w:val="16"/>
        </w:rPr>
      </w:pPr>
      <w:r w:rsidRPr="00D818DD">
        <w:rPr>
          <w:u w:val="single"/>
        </w:rPr>
        <w:t>The work of tallying lives lost</w:t>
      </w:r>
      <w:proofErr w:type="gramStart"/>
      <w:r w:rsidRPr="00E04FBA">
        <w:rPr>
          <w:sz w:val="16"/>
        </w:rPr>
        <w:t xml:space="preserve">, in particular, </w:t>
      </w:r>
      <w:r w:rsidRPr="00D818DD">
        <w:rPr>
          <w:u w:val="single"/>
        </w:rPr>
        <w:t>illustrates</w:t>
      </w:r>
      <w:proofErr w:type="gramEnd"/>
      <w:r w:rsidRPr="00D818DD">
        <w:rPr>
          <w:u w:val="single"/>
        </w:rPr>
        <w:t xml:space="preserve">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4E40D3DA" w14:textId="77777777" w:rsidR="007C4AE0" w:rsidRPr="00E04FBA" w:rsidRDefault="007C4AE0" w:rsidP="007C4AE0">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In 1995, twenty-three-</w:t>
      </w:r>
      <w:proofErr w:type="spellStart"/>
      <w:r w:rsidRPr="00E04FBA">
        <w:rPr>
          <w:sz w:val="16"/>
        </w:rPr>
        <w:t>yearold</w:t>
      </w:r>
      <w:proofErr w:type="spellEnd"/>
      <w:r w:rsidRPr="00E04FBA">
        <w:rPr>
          <w:sz w:val="16"/>
        </w:rPr>
        <w:t xml:space="preserve">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280C201F" w14:textId="77777777" w:rsidR="007C4AE0" w:rsidRPr="00E04FBA" w:rsidRDefault="007C4AE0" w:rsidP="007C4AE0">
      <w:pPr>
        <w:rPr>
          <w:sz w:val="16"/>
        </w:rPr>
      </w:pPr>
      <w:r w:rsidRPr="00D818DD">
        <w:rPr>
          <w:u w:val="single"/>
        </w:rPr>
        <w:t xml:space="preserve">Black’s observation about the ways in which trans lives have been “judged expendable” suggests that trans </w:t>
      </w:r>
      <w:proofErr w:type="spellStart"/>
      <w:r w:rsidRPr="00D818DD">
        <w:rPr>
          <w:u w:val="single"/>
        </w:rPr>
        <w:t>liveability</w:t>
      </w:r>
      <w:proofErr w:type="spellEnd"/>
      <w:r w:rsidRPr="00D818DD">
        <w:rPr>
          <w:u w:val="single"/>
        </w:rPr>
        <w:t xml:space="preserve">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74391B80" w14:textId="77777777" w:rsidR="007C4AE0" w:rsidRPr="00E04FBA" w:rsidRDefault="007C4AE0" w:rsidP="007C4AE0">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w:t>
      </w:r>
      <w:proofErr w:type="spellStart"/>
      <w:r w:rsidRPr="00E04FBA">
        <w:rPr>
          <w:sz w:val="16"/>
        </w:rPr>
        <w:t>liveable</w:t>
      </w:r>
      <w:proofErr w:type="spellEnd"/>
      <w:r w:rsidRPr="00E04FBA">
        <w:rPr>
          <w:sz w:val="16"/>
        </w:rPr>
        <w:t xml:space="preserve"> nor in the increasingly sophisticated community-led methods of data collection for tallying their deaths. Rather, I am drawn to the haunting concept of human expendability: </w:t>
      </w:r>
      <w:r w:rsidRPr="00D818DD">
        <w:rPr>
          <w:u w:val="single"/>
        </w:rPr>
        <w:t>What is an expendable life? How does a community (ac</w:t>
      </w:r>
      <w:proofErr w:type="gramStart"/>
      <w:r w:rsidRPr="00D818DD">
        <w:rPr>
          <w:u w:val="single"/>
        </w:rPr>
        <w:t>)count</w:t>
      </w:r>
      <w:proofErr w:type="gramEnd"/>
      <w:r w:rsidRPr="00D818DD">
        <w:rPr>
          <w:u w:val="single"/>
        </w:rPr>
        <w:t xml:space="preserve"> for its own expendability? Can we reduce life even further within the margins of expendability? And, finally, does this quality of expendability, or valuelessness, endure even after death?</w:t>
      </w:r>
    </w:p>
    <w:p w14:paraId="4DE10053" w14:textId="77777777" w:rsidR="007C4AE0" w:rsidRPr="00E04FBA" w:rsidRDefault="007C4AE0" w:rsidP="007C4AE0">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4BD64FAF" w14:textId="77777777" w:rsidR="007C4AE0" w:rsidRPr="00E04FBA" w:rsidRDefault="007C4AE0" w:rsidP="007C4AE0">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t>
      </w:r>
      <w:proofErr w:type="gramStart"/>
      <w:r w:rsidRPr="00E04FBA">
        <w:rPr>
          <w:sz w:val="16"/>
        </w:rPr>
        <w:t>World Wide</w:t>
      </w:r>
      <w:proofErr w:type="gramEnd"/>
      <w:r w:rsidRPr="00E04FBA">
        <w:rPr>
          <w:sz w:val="16"/>
        </w:rPr>
        <w:t xml:space="preserv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77BBDD1D" w14:textId="77777777" w:rsidR="007C4AE0" w:rsidRPr="00E04FBA" w:rsidRDefault="007C4AE0" w:rsidP="007C4AE0">
      <w:pPr>
        <w:rPr>
          <w:sz w:val="16"/>
        </w:rPr>
      </w:pPr>
      <w:proofErr w:type="spellStart"/>
      <w:r w:rsidRPr="00E04FBA">
        <w:rPr>
          <w:sz w:val="16"/>
        </w:rPr>
        <w:t>Necrointimacies</w:t>
      </w:r>
      <w:proofErr w:type="spellEnd"/>
      <w:r w:rsidRPr="00E04FBA">
        <w:rPr>
          <w:sz w:val="16"/>
        </w:rPr>
        <w:t>: Affect and the virtual reverberations of violent intimacy</w:t>
      </w:r>
    </w:p>
    <w:p w14:paraId="7D1E9AFE" w14:textId="77777777" w:rsidR="007C4AE0" w:rsidRPr="00E04FBA" w:rsidRDefault="007C4AE0" w:rsidP="007C4AE0">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w:t>
      </w:r>
      <w:proofErr w:type="gramStart"/>
      <w:r w:rsidRPr="00E04FBA">
        <w:rPr>
          <w:sz w:val="16"/>
        </w:rPr>
        <w:t>of</w:t>
      </w:r>
      <w:proofErr w:type="gramEnd"/>
      <w:r w:rsidRPr="00E04FBA">
        <w:rPr>
          <w:sz w:val="16"/>
        </w:rPr>
        <w:t xml:space="preserve">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w:t>
      </w:r>
      <w:proofErr w:type="gramStart"/>
      <w:r w:rsidRPr="00D818DD">
        <w:rPr>
          <w:u w:val="single"/>
        </w:rPr>
        <w:t>blue shirt walks</w:t>
      </w:r>
      <w:proofErr w:type="gramEnd"/>
      <w:r w:rsidRPr="00D818DD">
        <w:rPr>
          <w:u w:val="single"/>
        </w:rPr>
        <w:t xml:space="preserve">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1A2CED0D" w14:textId="77777777" w:rsidR="007C4AE0" w:rsidRPr="00E04FBA" w:rsidRDefault="007C4AE0" w:rsidP="007C4AE0">
      <w:pPr>
        <w:rPr>
          <w:sz w:val="16"/>
        </w:rPr>
      </w:pPr>
      <w:r w:rsidRPr="00E04FBA">
        <w:rPr>
          <w:sz w:val="16"/>
        </w:rPr>
        <w:t xml:space="preserve">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w:t>
      </w:r>
      <w:proofErr w:type="gramStart"/>
      <w:r w:rsidRPr="00E04FBA">
        <w:rPr>
          <w:sz w:val="16"/>
        </w:rPr>
        <w:t>in order to</w:t>
      </w:r>
      <w:proofErr w:type="gramEnd"/>
      <w:r w:rsidRPr="00E04FBA">
        <w:rPr>
          <w:sz w:val="16"/>
        </w:rPr>
        <w:t xml:space="preserve"> gain better leverage over her body. Partially obscured by the others, the last man in this frame carries a large plank of wood.</w:t>
      </w:r>
    </w:p>
    <w:p w14:paraId="488EB90E" w14:textId="77777777" w:rsidR="007C4AE0" w:rsidRPr="00E04FBA" w:rsidRDefault="007C4AE0" w:rsidP="007C4AE0">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 xml:space="preserve">Every painful minute of the savage </w:t>
      </w:r>
      <w:proofErr w:type="gramStart"/>
      <w:r w:rsidRPr="00C327AB">
        <w:rPr>
          <w:u w:val="single"/>
        </w:rPr>
        <w:t>attack</w:t>
      </w:r>
      <w:r w:rsidRPr="00E04FBA">
        <w:rPr>
          <w:sz w:val="16"/>
        </w:rPr>
        <w:t>—</w:t>
      </w:r>
      <w:proofErr w:type="gramEnd"/>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265E23CE" w14:textId="77777777" w:rsidR="007C4AE0" w:rsidRPr="00E04FBA" w:rsidRDefault="007C4AE0" w:rsidP="007C4AE0">
      <w:pPr>
        <w:rPr>
          <w:sz w:val="16"/>
        </w:rPr>
      </w:pPr>
      <w:r w:rsidRPr="00E04FBA">
        <w:rPr>
          <w:sz w:val="16"/>
        </w:rPr>
        <w:t xml:space="preserve">Within a month of her death, </w:t>
      </w:r>
      <w:r w:rsidRPr="00C327AB">
        <w:rPr>
          <w:u w:val="single"/>
        </w:rPr>
        <w:t xml:space="preserve">these images of </w:t>
      </w:r>
      <w:proofErr w:type="gramStart"/>
      <w:r w:rsidRPr="00C327AB">
        <w:rPr>
          <w:u w:val="single"/>
        </w:rPr>
        <w:t>Santos’</w:t>
      </w:r>
      <w:proofErr w:type="gramEnd"/>
      <w:r w:rsidRPr="00C327AB">
        <w:rPr>
          <w:u w:val="single"/>
        </w:rPr>
        <w:t xml:space="preserve"> battered body appeared on my social media feeds</w:t>
      </w:r>
      <w:r w:rsidRPr="00E04FBA">
        <w:rPr>
          <w:sz w:val="16"/>
        </w:rPr>
        <w:t xml:space="preserve">. The </w:t>
      </w:r>
      <w:proofErr w:type="gramStart"/>
      <w:r w:rsidRPr="00E04FBA">
        <w:rPr>
          <w:sz w:val="16"/>
        </w:rPr>
        <w:t>most commonly shared</w:t>
      </w:r>
      <w:proofErr w:type="gramEnd"/>
      <w:r w:rsidRPr="00E04FBA">
        <w:rPr>
          <w:sz w:val="16"/>
        </w:rPr>
        <w:t xml:space="preserve"> link was to an article published by the Daily Mail; titled “Transsexual woman is beaten to death in Fortaleza, Brazil,” this article included both video stills of Santos’ murder as well as the </w:t>
      </w:r>
      <w:proofErr w:type="spellStart"/>
      <w:r w:rsidRPr="00E04FBA">
        <w:rPr>
          <w:sz w:val="16"/>
        </w:rPr>
        <w:t>streamable</w:t>
      </w:r>
      <w:proofErr w:type="spellEnd"/>
      <w:r w:rsidRPr="00E04FBA">
        <w:rPr>
          <w:sz w:val="16"/>
        </w:rPr>
        <w:t xml:space="preserv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049067E3" w14:textId="77777777" w:rsidR="007C4AE0" w:rsidRPr="00E04FBA" w:rsidRDefault="007C4AE0" w:rsidP="007C4AE0">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32EE1EF8" w14:textId="77777777" w:rsidR="007C4AE0" w:rsidRPr="00E04FBA" w:rsidRDefault="007C4AE0" w:rsidP="007C4AE0">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7426F013" w14:textId="77777777" w:rsidR="007C4AE0" w:rsidRPr="00E04FBA" w:rsidRDefault="007C4AE0" w:rsidP="007C4AE0">
      <w:pPr>
        <w:rPr>
          <w:sz w:val="16"/>
        </w:rPr>
      </w:pPr>
      <w:proofErr w:type="gramStart"/>
      <w:r w:rsidRPr="00E04FBA">
        <w:rPr>
          <w:sz w:val="16"/>
        </w:rPr>
        <w:t>In the midst of</w:t>
      </w:r>
      <w:proofErr w:type="gramEnd"/>
      <w:r w:rsidRPr="00E04FBA">
        <w:rPr>
          <w:sz w:val="16"/>
        </w:rPr>
        <w:t xml:space="preserve"> </w:t>
      </w:r>
      <w:proofErr w:type="gramStart"/>
      <w:r w:rsidRPr="00E04FBA">
        <w:rPr>
          <w:sz w:val="16"/>
        </w:rPr>
        <w:t>all of</w:t>
      </w:r>
      <w:proofErr w:type="gramEnd"/>
      <w:r w:rsidRPr="00E04FBA">
        <w:rPr>
          <w:sz w:val="16"/>
        </w:rPr>
        <w:t xml:space="preserve"> the political debates and emotional reactions, a handful of trans-identified people of </w:t>
      </w:r>
      <w:proofErr w:type="spellStart"/>
      <w:r w:rsidRPr="00E04FBA">
        <w:rPr>
          <w:sz w:val="16"/>
        </w:rPr>
        <w:t>colour</w:t>
      </w:r>
      <w:proofErr w:type="spellEnd"/>
      <w:r w:rsidRPr="00E04FBA">
        <w:rPr>
          <w:sz w:val="16"/>
        </w:rPr>
        <w:t xml:space="preserve"> posted their own responses to the Santos video, asking others to stop sharing this video of a trans woman of </w:t>
      </w:r>
      <w:proofErr w:type="spellStart"/>
      <w:r w:rsidRPr="00E04FBA">
        <w:rPr>
          <w:sz w:val="16"/>
        </w:rPr>
        <w:t>colour</w:t>
      </w:r>
      <w:proofErr w:type="spellEnd"/>
      <w:r w:rsidRPr="00E04FBA">
        <w:rPr>
          <w:sz w:val="16"/>
        </w:rPr>
        <w:t xml:space="preserve"> being killed. </w:t>
      </w:r>
      <w:proofErr w:type="spellStart"/>
      <w:r w:rsidRPr="00E04FBA">
        <w:rPr>
          <w:sz w:val="16"/>
        </w:rPr>
        <w:t>Qwo</w:t>
      </w:r>
      <w:proofErr w:type="spellEnd"/>
      <w:r w:rsidRPr="00E04FBA">
        <w:rPr>
          <w:sz w:val="16"/>
        </w:rPr>
        <w:t xml:space="preserve">-Li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14D4FCE5" w14:textId="77777777" w:rsidR="007C4AE0" w:rsidRPr="00E04FBA" w:rsidRDefault="007C4AE0" w:rsidP="007C4AE0">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w:t>
      </w:r>
      <w:proofErr w:type="spellStart"/>
      <w:r w:rsidRPr="00C327AB">
        <w:rPr>
          <w:rStyle w:val="Emphasis"/>
        </w:rPr>
        <w:t>spectacularization</w:t>
      </w:r>
      <w:proofErr w:type="spellEnd"/>
      <w:r w:rsidRPr="00C327AB">
        <w:rPr>
          <w:rStyle w:val="Emphasis"/>
        </w:rPr>
        <w:t xml:space="preserve">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w:t>
      </w:r>
      <w:proofErr w:type="spellStart"/>
      <w:r w:rsidRPr="00E04FBA">
        <w:rPr>
          <w:sz w:val="16"/>
        </w:rPr>
        <w:t>Haritaworn</w:t>
      </w:r>
      <w:proofErr w:type="spellEnd"/>
      <w:r w:rsidRPr="00E04FBA">
        <w:rPr>
          <w:sz w:val="16"/>
        </w:rPr>
        <w:t xml:space="preserve"> 2013, 68) </w:t>
      </w:r>
      <w:r w:rsidRPr="00C327AB">
        <w:rPr>
          <w:u w:val="single"/>
        </w:rPr>
        <w:t>that litter the landscape of American memory find their genealogical parallel in contemporary displays of sovereign domination producing “</w:t>
      </w:r>
      <w:r w:rsidRPr="00C327AB">
        <w:rPr>
          <w:rStyle w:val="Emphasis"/>
        </w:rPr>
        <w:t xml:space="preserve">macabre </w:t>
      </w:r>
      <w:proofErr w:type="spellStart"/>
      <w:r w:rsidRPr="00C327AB">
        <w:rPr>
          <w:rStyle w:val="Emphasis"/>
        </w:rPr>
        <w:t>spatialities</w:t>
      </w:r>
      <w:proofErr w:type="spellEnd"/>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49F6978F" w14:textId="77777777" w:rsidR="007C4AE0" w:rsidRPr="00E04FBA" w:rsidRDefault="007C4AE0" w:rsidP="007C4AE0">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w:t>
      </w:r>
      <w:proofErr w:type="spellStart"/>
      <w:r w:rsidRPr="00E04FBA">
        <w:rPr>
          <w:sz w:val="16"/>
        </w:rPr>
        <w:t>n.p.</w:t>
      </w:r>
      <w:proofErr w:type="spellEnd"/>
      <w:r w:rsidRPr="00E04FBA">
        <w:rPr>
          <w:sz w:val="16"/>
        </w:rPr>
        <w:t xml:space="preserve">).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w:t>
      </w:r>
      <w:proofErr w:type="spellStart"/>
      <w:r w:rsidRPr="00C327AB">
        <w:rPr>
          <w:u w:val="single"/>
        </w:rPr>
        <w:t>characterised</w:t>
      </w:r>
      <w:proofErr w:type="spellEnd"/>
      <w:r w:rsidRPr="00C327AB">
        <w:rPr>
          <w:u w:val="single"/>
        </w:rPr>
        <w:t xml:space="preserve">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AE6530">
        <w:rPr>
          <w:highlight w:val="green"/>
          <w:u w:val="single"/>
        </w:rPr>
        <w:t>the</w:t>
      </w:r>
      <w:r w:rsidRPr="00C327AB">
        <w:rPr>
          <w:u w:val="single"/>
        </w:rPr>
        <w:t xml:space="preserve"> continuous </w:t>
      </w:r>
      <w:r w:rsidRPr="00AE6530">
        <w:rPr>
          <w:highlight w:val="green"/>
          <w:u w:val="single"/>
        </w:rPr>
        <w:t>aim is</w:t>
      </w:r>
      <w:r w:rsidRPr="00C327AB">
        <w:rPr>
          <w:u w:val="single"/>
        </w:rPr>
        <w:t xml:space="preserve"> the </w:t>
      </w:r>
      <w:r w:rsidRPr="00AE6530">
        <w:rPr>
          <w:highlight w:val="green"/>
          <w:u w:val="single"/>
        </w:rPr>
        <w:t>transformation of</w:t>
      </w:r>
      <w:r w:rsidRPr="00C327AB">
        <w:rPr>
          <w:u w:val="single"/>
        </w:rPr>
        <w:t xml:space="preserve"> peoples from </w:t>
      </w:r>
      <w:r w:rsidRPr="00AE6530">
        <w:rPr>
          <w:highlight w:val="green"/>
          <w:u w:val="single"/>
        </w:rPr>
        <w:t>subjects into objects</w:t>
      </w:r>
      <w:r w:rsidRPr="00C327AB">
        <w:rPr>
          <w:u w:val="single"/>
        </w:rPr>
        <w:t>, what Frantz Fanon called ‘</w:t>
      </w:r>
      <w:proofErr w:type="spellStart"/>
      <w:r w:rsidRPr="00C327AB">
        <w:rPr>
          <w:rStyle w:val="Emphasis"/>
        </w:rPr>
        <w:t>decerebralisation</w:t>
      </w:r>
      <w:proofErr w:type="spellEnd"/>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w:t>
      </w:r>
      <w:proofErr w:type="spellStart"/>
      <w:r w:rsidRPr="00E04FBA">
        <w:rPr>
          <w:sz w:val="16"/>
        </w:rPr>
        <w:t>n.p.</w:t>
      </w:r>
      <w:proofErr w:type="spellEnd"/>
      <w:r w:rsidRPr="00E04FBA">
        <w:rPr>
          <w:sz w:val="16"/>
        </w:rPr>
        <w:t xml:space="preserve">) </w:t>
      </w:r>
      <w:r w:rsidRPr="00C327AB">
        <w:rPr>
          <w:u w:val="single"/>
        </w:rPr>
        <w:t xml:space="preserve">Macabre </w:t>
      </w:r>
      <w:proofErr w:type="spellStart"/>
      <w:r w:rsidRPr="00C327AB">
        <w:rPr>
          <w:u w:val="single"/>
        </w:rPr>
        <w:t>spatialities</w:t>
      </w:r>
      <w:proofErr w:type="spellEnd"/>
      <w:r w:rsidRPr="00C327AB">
        <w:rPr>
          <w:u w:val="single"/>
        </w:rPr>
        <w:t xml:space="preserve">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proofErr w:type="gramStart"/>
      <w:r w:rsidRPr="00AE6530">
        <w:rPr>
          <w:rStyle w:val="Emphasis"/>
          <w:highlight w:val="green"/>
        </w:rPr>
        <w:t>becomes</w:t>
      </w:r>
      <w:proofErr w:type="gramEnd"/>
      <w:r w:rsidRPr="00AE6530">
        <w:rPr>
          <w:rStyle w:val="Emphasis"/>
          <w:highlight w:val="green"/>
        </w:rPr>
        <w:t>] knowable</w:t>
      </w:r>
      <w:r w:rsidRPr="00E04FBA">
        <w:rPr>
          <w:sz w:val="16"/>
        </w:rPr>
        <w:t>” (</w:t>
      </w:r>
      <w:proofErr w:type="spellStart"/>
      <w:r w:rsidRPr="00E04FBA">
        <w:rPr>
          <w:sz w:val="16"/>
        </w:rPr>
        <w:t>Bassichis</w:t>
      </w:r>
      <w:proofErr w:type="spellEnd"/>
      <w:r w:rsidRPr="00E04FBA">
        <w:rPr>
          <w:sz w:val="16"/>
        </w:rPr>
        <w:t xml:space="preserve"> and Spade 2014, 195) </w:t>
      </w:r>
      <w:r w:rsidRPr="00C327AB">
        <w:rPr>
          <w:u w:val="single"/>
        </w:rPr>
        <w:t xml:space="preserve">through a consumptive </w:t>
      </w:r>
      <w:r w:rsidRPr="00AE6530">
        <w:rPr>
          <w:highlight w:val="green"/>
          <w:u w:val="single"/>
        </w:rPr>
        <w:t>racial economy</w:t>
      </w:r>
      <w:r w:rsidRPr="00C327AB">
        <w:rPr>
          <w:u w:val="single"/>
        </w:rPr>
        <w:t xml:space="preserve"> that </w:t>
      </w:r>
      <w:r w:rsidRPr="00AE6530">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AE6530">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AE6530">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142135E6" w14:textId="77777777" w:rsidR="007C4AE0" w:rsidRDefault="007C4AE0" w:rsidP="007C4AE0"/>
    <w:p w14:paraId="591D7013" w14:textId="77777777" w:rsidR="007C4AE0" w:rsidRPr="00D13BEE" w:rsidRDefault="007C4AE0" w:rsidP="007C4AE0">
      <w:pPr>
        <w:pStyle w:val="Heading4"/>
      </w:pPr>
      <w:bookmarkStart w:id="1" w:name="_Hlk206317193"/>
      <w:bookmarkStart w:id="2" w:name="_Hlk202801540"/>
      <w:r>
        <w:t xml:space="preserve">Labor only reflects the gendering and racializing processes of </w:t>
      </w:r>
      <w:proofErr w:type="spellStart"/>
      <w:r>
        <w:t>subjectivization</w:t>
      </w:r>
      <w:bookmarkEnd w:id="1"/>
      <w:proofErr w:type="spellEnd"/>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59617998" w14:textId="77777777" w:rsidR="007C4AE0" w:rsidRPr="00C821F5" w:rsidRDefault="007C4AE0" w:rsidP="007C4AE0">
      <w:r>
        <w:t xml:space="preserve">Ira </w:t>
      </w:r>
      <w:r w:rsidRPr="00B17DBD">
        <w:rPr>
          <w:rStyle w:val="Style13ptBold"/>
        </w:rPr>
        <w:t>Teran and</w:t>
      </w:r>
      <w:r>
        <w:t xml:space="preserve"> Emrys </w:t>
      </w:r>
      <w:r w:rsidRPr="00B17DBD">
        <w:rPr>
          <w:rStyle w:val="Style13ptBold"/>
        </w:rPr>
        <w:t>Travis 24</w:t>
      </w:r>
      <w:r>
        <w:t xml:space="preserve">, </w:t>
      </w:r>
      <w:proofErr w:type="spellStart"/>
      <w:r>
        <w:t>transfeminist</w:t>
      </w:r>
      <w:proofErr w:type="spellEnd"/>
      <w:r>
        <w:t xml:space="preserve"> militant and queer Marxist scholar at the Complutense University of Madrid; </w:t>
      </w:r>
      <w:r w:rsidRPr="00B17DBD">
        <w:t>trans Marxist</w:t>
      </w:r>
      <w:r>
        <w:t xml:space="preserve"> at the University of Cambridge, “A Small Piece of Red Sky to Fly In: Transition Pending Revolution,” https://doi.org/10.1215/23289252-11215457, </w:t>
      </w:r>
      <w:proofErr w:type="spellStart"/>
      <w:r>
        <w:t>eden</w:t>
      </w:r>
      <w:proofErr w:type="spellEnd"/>
    </w:p>
    <w:p w14:paraId="0B829D41" w14:textId="77777777" w:rsidR="007C4AE0" w:rsidRPr="00B17DBD" w:rsidRDefault="007C4AE0" w:rsidP="007C4AE0">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proofErr w:type="spellStart"/>
      <w:r w:rsidRPr="001D2C3B">
        <w:rPr>
          <w:rStyle w:val="Emphasis"/>
          <w:highlight w:val="green"/>
        </w:rPr>
        <w:t>disvaluation</w:t>
      </w:r>
      <w:proofErr w:type="spellEnd"/>
      <w:r w:rsidRPr="001D2C3B">
        <w:rPr>
          <w:rStyle w:val="Emphasis"/>
          <w:highlight w:val="green"/>
        </w:rPr>
        <w:t xml:space="preserve">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2CD782B5" w14:textId="77777777" w:rsidR="007C4AE0" w:rsidRPr="00B17DBD" w:rsidRDefault="007C4AE0" w:rsidP="007C4AE0">
      <w:pPr>
        <w:rPr>
          <w:sz w:val="16"/>
        </w:rPr>
      </w:pPr>
      <w:r w:rsidRPr="00B17DBD">
        <w:rPr>
          <w:sz w:val="16"/>
        </w:rPr>
        <w:t xml:space="preserve">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w:t>
      </w:r>
      <w:proofErr w:type="spellStart"/>
      <w:r w:rsidRPr="00B17DBD">
        <w:rPr>
          <w:sz w:val="16"/>
        </w:rPr>
        <w:t>transformistas</w:t>
      </w:r>
      <w:proofErr w:type="spellEnd"/>
      <w:r w:rsidRPr="00B17DBD">
        <w:rPr>
          <w:sz w:val="16"/>
        </w:rPr>
        <w:t xml:space="preserve"> constitutes </w:t>
      </w:r>
      <w:proofErr w:type="spellStart"/>
      <w:r w:rsidRPr="00B17DBD">
        <w:rPr>
          <w:sz w:val="16"/>
        </w:rPr>
        <w:t>disalienated</w:t>
      </w:r>
      <w:proofErr w:type="spellEnd"/>
      <w:r w:rsidRPr="00B17DBD">
        <w:rPr>
          <w:sz w:val="16"/>
        </w:rPr>
        <w:t xml:space="preserve">,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w:t>
      </w:r>
      <w:proofErr w:type="spellStart"/>
      <w:r w:rsidRPr="00B17DBD">
        <w:rPr>
          <w:sz w:val="16"/>
        </w:rPr>
        <w:t>disalienated</w:t>
      </w:r>
      <w:proofErr w:type="spellEnd"/>
      <w:r w:rsidRPr="00B17DBD">
        <w:rPr>
          <w:sz w:val="16"/>
        </w:rPr>
        <w:t xml:space="preserve"> social human activity, on the other, risks allowing the latter to be cannibalized by the former rather than rising as the revolutionary phoenix from its ashes.</w:t>
      </w:r>
    </w:p>
    <w:p w14:paraId="62BE2727" w14:textId="77777777" w:rsidR="007C4AE0" w:rsidRPr="00B17DBD" w:rsidRDefault="007C4AE0" w:rsidP="007C4AE0">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xml:space="preserve">.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w:t>
      </w:r>
      <w:proofErr w:type="gramStart"/>
      <w:r w:rsidRPr="00B17DBD">
        <w:rPr>
          <w:sz w:val="16"/>
        </w:rPr>
        <w:t>particular sexual</w:t>
      </w:r>
      <w:proofErr w:type="gramEnd"/>
      <w:r w:rsidRPr="00B17DBD">
        <w:rPr>
          <w:sz w:val="16"/>
        </w:rPr>
        <w:t xml:space="preserve">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33F0F55C" w14:textId="77777777" w:rsidR="007C4AE0" w:rsidRPr="00B17DBD" w:rsidRDefault="007C4AE0" w:rsidP="007C4AE0">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proofErr w:type="spellStart"/>
      <w:r w:rsidRPr="001D2C3B">
        <w:rPr>
          <w:rStyle w:val="Emphasis"/>
          <w:highlight w:val="green"/>
        </w:rPr>
        <w:t>abjected</w:t>
      </w:r>
      <w:proofErr w:type="spellEnd"/>
      <w:r w:rsidRPr="001D2C3B">
        <w:rPr>
          <w:rStyle w:val="Emphasis"/>
          <w:highlight w:val="green"/>
        </w:rPr>
        <w:t xml:space="preserve">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1D2C3B">
        <w:rPr>
          <w:highlight w:val="green"/>
          <w:u w:val="single"/>
        </w:rPr>
        <w:t>performative labor</w:t>
      </w:r>
      <w:r w:rsidRPr="00082C6C">
        <w:rPr>
          <w:u w:val="single"/>
        </w:rPr>
        <w:t xml:space="preserve"> may </w:t>
      </w:r>
      <w:proofErr w:type="gramStart"/>
      <w:r w:rsidRPr="001D2C3B">
        <w:rPr>
          <w:highlight w:val="green"/>
          <w:u w:val="single"/>
        </w:rPr>
        <w:t>enter into</w:t>
      </w:r>
      <w:proofErr w:type="gramEnd"/>
      <w:r w:rsidRPr="001D2C3B">
        <w:rPr>
          <w:highlight w:val="green"/>
          <w:u w:val="single"/>
        </w:rPr>
        <w:t xml:space="preserve"> </w:t>
      </w:r>
      <w:proofErr w:type="gramStart"/>
      <w:r w:rsidRPr="001D2C3B">
        <w:rPr>
          <w:highlight w:val="green"/>
          <w:u w:val="single"/>
        </w:rPr>
        <w:t>relations of exchange</w:t>
      </w:r>
      <w:proofErr w:type="gramEnd"/>
      <w:r w:rsidRPr="00082C6C">
        <w:rPr>
          <w:u w:val="single"/>
        </w:rPr>
        <w:t xml:space="preserve">, paradoxically </w:t>
      </w:r>
      <w:r w:rsidRPr="001D2C3B">
        <w:rPr>
          <w:highlight w:val="green"/>
          <w:u w:val="single"/>
        </w:rPr>
        <w:t>starting with the most devalued</w:t>
      </w:r>
      <w:r w:rsidRPr="00B17DBD">
        <w:rPr>
          <w:sz w:val="16"/>
        </w:rPr>
        <w:t>.</w:t>
      </w:r>
    </w:p>
    <w:p w14:paraId="3E019D5E" w14:textId="77777777" w:rsidR="007C4AE0" w:rsidRPr="00561E9C" w:rsidRDefault="007C4AE0" w:rsidP="007C4AE0">
      <w:pPr>
        <w:rPr>
          <w:sz w:val="16"/>
        </w:rPr>
      </w:pPr>
      <w:r w:rsidRPr="00082C6C">
        <w:rPr>
          <w:u w:val="single"/>
        </w:rPr>
        <w:t xml:space="preserve">What is intended here by </w:t>
      </w:r>
      <w:proofErr w:type="spellStart"/>
      <w:r w:rsidRPr="00082C6C">
        <w:rPr>
          <w:u w:val="single"/>
        </w:rPr>
        <w:t>abjected</w:t>
      </w:r>
      <w:proofErr w:type="spellEnd"/>
      <w:r w:rsidRPr="00082C6C">
        <w:rPr>
          <w:u w:val="single"/>
        </w:rPr>
        <w:t xml:space="preserve"> and devalued?</w:t>
      </w:r>
      <w:r w:rsidRPr="00B17DBD">
        <w:rPr>
          <w:sz w:val="16"/>
        </w:rPr>
        <w:t xml:space="preserve"> “</w:t>
      </w:r>
      <w:r w:rsidRPr="001D2C3B">
        <w:rPr>
          <w:highlight w:val="green"/>
          <w:u w:val="single"/>
        </w:rPr>
        <w:t>Capital</w:t>
      </w:r>
      <w:r w:rsidRPr="00B17DBD">
        <w:rPr>
          <w:sz w:val="16"/>
        </w:rPr>
        <w:t>,” Monfort explains, “</w:t>
      </w:r>
      <w:r w:rsidRPr="001D2C3B">
        <w:rPr>
          <w:u w:val="single"/>
        </w:rPr>
        <w:t>exercises</w:t>
      </w:r>
      <w:r w:rsidRPr="00082C6C">
        <w:rPr>
          <w:u w:val="single"/>
        </w:rPr>
        <w:t xml:space="preserve"> a type of </w:t>
      </w:r>
      <w:r w:rsidRPr="001D2C3B">
        <w:rPr>
          <w:rStyle w:val="Emphasis"/>
        </w:rPr>
        <w:t>domination of impersonal but embodied character</w:t>
      </w:r>
      <w:r w:rsidRPr="00082C6C">
        <w:rPr>
          <w:u w:val="single"/>
        </w:rPr>
        <w:t xml:space="preserve">, which </w:t>
      </w:r>
      <w:r w:rsidRPr="001D2C3B">
        <w:rPr>
          <w:highlight w:val="green"/>
          <w:u w:val="single"/>
        </w:rPr>
        <w:t xml:space="preserve">produces subjects </w:t>
      </w:r>
      <w:r w:rsidRPr="001D2C3B">
        <w:rPr>
          <w:rStyle w:val="Emphasis"/>
          <w:highlight w:val="green"/>
        </w:rPr>
        <w:t>available for the sale of labor power disposed through</w:t>
      </w:r>
      <w:r w:rsidRPr="00082C6C">
        <w:rPr>
          <w:rStyle w:val="Emphasis"/>
        </w:rPr>
        <w:t xml:space="preserve"> cultural </w:t>
      </w:r>
      <w:r w:rsidRPr="001D2C3B">
        <w:rPr>
          <w:rStyle w:val="Emphasis"/>
        </w:rPr>
        <w:t>schemes of intelligibility</w:t>
      </w:r>
      <w:r w:rsidRPr="001D2C3B">
        <w:rPr>
          <w:u w:val="single"/>
        </w:rPr>
        <w:t xml:space="preserve"> that constitute </w:t>
      </w:r>
      <w:r w:rsidRPr="001D2C3B">
        <w:rPr>
          <w:highlight w:val="green"/>
          <w:u w:val="single"/>
        </w:rPr>
        <w:t>differential</w:t>
      </w:r>
      <w:r w:rsidRPr="001D2C3B">
        <w:rPr>
          <w:u w:val="single"/>
        </w:rPr>
        <w:t xml:space="preserve"> axes in</w:t>
      </w:r>
      <w:r w:rsidRPr="00082C6C">
        <w:rPr>
          <w:u w:val="single"/>
        </w:rPr>
        <w:t xml:space="preserve"> the </w:t>
      </w:r>
      <w:r w:rsidRPr="001D2C3B">
        <w:rPr>
          <w:rStyle w:val="Emphasis"/>
          <w:highlight w:val="green"/>
        </w:rPr>
        <w:t>allocation of value</w:t>
      </w:r>
      <w:r w:rsidRPr="00B17DBD">
        <w:rPr>
          <w:sz w:val="16"/>
        </w:rPr>
        <w:t xml:space="preserve">.” </w:t>
      </w:r>
      <w:r w:rsidRPr="00082C6C">
        <w:rPr>
          <w:u w:val="single"/>
        </w:rPr>
        <w:t>Gender and sexual identity is paradigmatic here</w:t>
      </w:r>
      <w:r w:rsidRPr="00B17DBD">
        <w:rPr>
          <w:sz w:val="16"/>
        </w:rPr>
        <w:t xml:space="preserve">: both Davin and Monfort take up the work of Rosemary Hennessy (2000, 2006, 2013) and the Endnotes collective (Gonzalez and </w:t>
      </w:r>
      <w:proofErr w:type="spellStart"/>
      <w:r w:rsidRPr="00B17DBD">
        <w:rPr>
          <w:sz w:val="16"/>
        </w:rPr>
        <w:t>Neton</w:t>
      </w:r>
      <w:proofErr w:type="spellEnd"/>
      <w:r w:rsidRPr="00B17DBD">
        <w:rPr>
          <w:sz w:val="16"/>
        </w:rPr>
        <w:t xml:space="preserve">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1D2C3B">
        <w:rPr>
          <w:highlight w:val="green"/>
          <w:u w:val="single"/>
        </w:rPr>
        <w:t>embodied domination that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1D2C3B">
        <w:rPr>
          <w:highlight w:val="green"/>
          <w:u w:val="single"/>
        </w:rPr>
        <w:t>which operate as “signifiers that mark</w:t>
      </w:r>
      <w:r w:rsidRPr="00082C6C">
        <w:rPr>
          <w:u w:val="single"/>
        </w:rPr>
        <w:t xml:space="preserve"> the </w:t>
      </w:r>
      <w:r w:rsidRPr="001D2C3B">
        <w:rPr>
          <w:highlight w:val="green"/>
          <w:u w:val="single"/>
        </w:rPr>
        <w:t>sellers of labor power in</w:t>
      </w:r>
      <w:r w:rsidRPr="00082C6C">
        <w:rPr>
          <w:u w:val="single"/>
        </w:rPr>
        <w:t xml:space="preserve"> their </w:t>
      </w:r>
      <w:r w:rsidRPr="001D2C3B">
        <w:rPr>
          <w:highlight w:val="green"/>
          <w:u w:val="single"/>
        </w:rPr>
        <w:t>access to the market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the path through which</w:t>
      </w:r>
      <w:r w:rsidRPr="00082C6C">
        <w:rPr>
          <w:u w:val="single"/>
        </w:rPr>
        <w:t xml:space="preserve"> </w:t>
      </w:r>
      <w:r w:rsidRPr="001D2C3B">
        <w:rPr>
          <w:highlight w:val="green"/>
          <w:u w:val="single"/>
        </w:rPr>
        <w:t>individuals</w:t>
      </w:r>
      <w:r w:rsidRPr="00082C6C">
        <w:rPr>
          <w:u w:val="single"/>
        </w:rPr>
        <w:t xml:space="preserve"> come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 xml:space="preserve">divisions and </w:t>
      </w:r>
      <w:proofErr w:type="spellStart"/>
      <w:r w:rsidRPr="00082C6C">
        <w:rPr>
          <w:rStyle w:val="Emphasis"/>
        </w:rPr>
        <w:t>disvaluations</w:t>
      </w:r>
      <w:proofErr w:type="spellEnd"/>
      <w:r w:rsidRPr="00082C6C">
        <w:rPr>
          <w:rStyle w:val="Emphasis"/>
        </w:rPr>
        <w:t xml:space="preserve">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2"/>
    </w:p>
    <w:p w14:paraId="5EFEFBE8" w14:textId="77777777" w:rsidR="007C4AE0" w:rsidRPr="00A57D5D" w:rsidRDefault="007C4AE0" w:rsidP="007C4AE0"/>
    <w:p w14:paraId="1E444CDE" w14:textId="77777777" w:rsidR="00513F85" w:rsidRPr="004E72DD" w:rsidRDefault="00513F85" w:rsidP="00513F85">
      <w:pPr>
        <w:pStyle w:val="Heading4"/>
      </w:pPr>
      <w:r w:rsidRPr="004E72DD">
        <w:t xml:space="preserve">The 1AC is bound up in an ideology of </w:t>
      </w:r>
      <w:proofErr w:type="spellStart"/>
      <w:r w:rsidRPr="004E72DD">
        <w:rPr>
          <w:u w:val="single"/>
        </w:rPr>
        <w:t>transmedicalism</w:t>
      </w:r>
      <w:proofErr w:type="spellEnd"/>
      <w:r w:rsidRPr="004E72DD">
        <w:t xml:space="preserve"> – the idea that what makes the plan innovative is “targeted” medicinal interventions only </w:t>
      </w:r>
      <w:proofErr w:type="gramStart"/>
      <w:r w:rsidRPr="004E72DD">
        <w:rPr>
          <w:u w:val="single"/>
        </w:rPr>
        <w:t>hones in</w:t>
      </w:r>
      <w:proofErr w:type="gramEnd"/>
      <w:r w:rsidRPr="004E72DD">
        <w:t xml:space="preserve"> on the politics of resilience that </w:t>
      </w:r>
      <w:r w:rsidRPr="004E72DD">
        <w:rPr>
          <w:u w:val="single"/>
        </w:rPr>
        <w:t>pathologizes</w:t>
      </w:r>
      <w:r w:rsidRPr="004E72DD">
        <w:t xml:space="preserve"> trans existence.</w:t>
      </w:r>
    </w:p>
    <w:p w14:paraId="3D45A2D0" w14:textId="77777777" w:rsidR="00513F85" w:rsidRPr="00464AE7" w:rsidRDefault="00513F85" w:rsidP="00513F85">
      <w:pPr>
        <w:rPr>
          <w:rFonts w:cstheme="minorHAnsi"/>
          <w:b/>
          <w:bCs/>
          <w:sz w:val="26"/>
        </w:rPr>
      </w:pPr>
      <w:r w:rsidRPr="004E72DD">
        <w:rPr>
          <w:rStyle w:val="Style13ptBold"/>
          <w:rFonts w:cstheme="minorHAnsi"/>
        </w:rPr>
        <w:t>Gill-Peterson, 22</w:t>
      </w:r>
      <w:r>
        <w:rPr>
          <w:rStyle w:val="Style13ptBold"/>
          <w:rFonts w:cstheme="minorHAnsi"/>
        </w:rPr>
        <w:t xml:space="preserve"> </w:t>
      </w:r>
      <w:r w:rsidRPr="004E72DD">
        <w:rPr>
          <w:rFonts w:cstheme="minorHAnsi"/>
        </w:rPr>
        <w:t>[Jules, associate prof. history @ Johns Hopkins: “Doctors Who?” The Baffler no. 65 (October 2022). https://thebaffler.com/salvos/doctors-who-gill-peterson]//AD</w:t>
      </w:r>
    </w:p>
    <w:p w14:paraId="3383C7F3" w14:textId="77777777" w:rsidR="00513F85" w:rsidRPr="004E72DD" w:rsidRDefault="00513F85" w:rsidP="00513F85">
      <w:pPr>
        <w:rPr>
          <w:rFonts w:cstheme="minorHAnsi"/>
          <w:sz w:val="16"/>
        </w:rPr>
      </w:pPr>
      <w:r w:rsidRPr="004E72DD">
        <w:rPr>
          <w:rFonts w:cstheme="minorHAnsi"/>
          <w:sz w:val="16"/>
        </w:rPr>
        <w:t>Alternative to What?</w:t>
      </w:r>
    </w:p>
    <w:p w14:paraId="619A8C91" w14:textId="77777777" w:rsidR="00513F85" w:rsidRPr="004E72DD" w:rsidRDefault="00513F85" w:rsidP="00513F85">
      <w:pPr>
        <w:rPr>
          <w:rStyle w:val="Emphasis"/>
          <w:rFonts w:cstheme="minorHAnsi"/>
        </w:rPr>
      </w:pPr>
      <w:r w:rsidRPr="004E72DD">
        <w:rPr>
          <w:rStyle w:val="StyleUnderline"/>
          <w:rFonts w:cstheme="minorHAnsi"/>
        </w:rPr>
        <w:t xml:space="preserve">Institutional </w:t>
      </w:r>
      <w:r w:rsidRPr="004160D5">
        <w:rPr>
          <w:rStyle w:val="StyleUnderline"/>
          <w:rFonts w:cstheme="minorHAnsi"/>
          <w:highlight w:val="cyan"/>
        </w:rPr>
        <w:t xml:space="preserve">trans health care came </w:t>
      </w:r>
      <w:r w:rsidRPr="004E72DD">
        <w:rPr>
          <w:rStyle w:val="StyleUnderline"/>
          <w:rFonts w:cstheme="minorHAnsi"/>
        </w:rPr>
        <w:t>about</w:t>
      </w:r>
      <w:r w:rsidRPr="004E72DD">
        <w:rPr>
          <w:rFonts w:cstheme="minorHAnsi"/>
          <w:sz w:val="16"/>
        </w:rPr>
        <w:t xml:space="preserve"> in the late 1950s and early 1960s, </w:t>
      </w:r>
      <w:r w:rsidRPr="004160D5">
        <w:rPr>
          <w:rStyle w:val="StyleUnderline"/>
          <w:rFonts w:cstheme="minorHAnsi"/>
          <w:highlight w:val="cyan"/>
        </w:rPr>
        <w:t>when</w:t>
      </w:r>
      <w:r w:rsidRPr="004E72DD">
        <w:rPr>
          <w:rStyle w:val="StyleUnderline"/>
          <w:rFonts w:cstheme="minorHAnsi"/>
        </w:rPr>
        <w:t xml:space="preserve"> a cohort of endocrinologists, psychiatrists, surgeons, and social </w:t>
      </w:r>
      <w:r w:rsidRPr="004160D5">
        <w:rPr>
          <w:rStyle w:val="StyleUnderline"/>
          <w:rFonts w:cstheme="minorHAnsi"/>
          <w:highlight w:val="cyan"/>
        </w:rPr>
        <w:t>scientists</w:t>
      </w:r>
      <w:r w:rsidRPr="004E72DD">
        <w:rPr>
          <w:rStyle w:val="StyleUnderline"/>
          <w:rFonts w:cstheme="minorHAnsi"/>
        </w:rPr>
        <w:t xml:space="preserve"> in the United States and Eur</w:t>
      </w:r>
      <w:r w:rsidRPr="00B0479B">
        <w:rPr>
          <w:rStyle w:val="StyleUnderline"/>
          <w:rFonts w:cstheme="minorHAnsi"/>
        </w:rPr>
        <w:t xml:space="preserve">ope </w:t>
      </w:r>
      <w:r w:rsidRPr="00B0479B">
        <w:rPr>
          <w:rStyle w:val="Emphasis"/>
          <w:rFonts w:cstheme="minorHAnsi"/>
        </w:rPr>
        <w:t>united around the diagnostic term transsexuality</w:t>
      </w:r>
      <w:r w:rsidRPr="00B0479B">
        <w:rPr>
          <w:rStyle w:val="StyleUnderline"/>
          <w:rFonts w:cstheme="minorHAnsi"/>
        </w:rPr>
        <w:t xml:space="preserve"> to describe those asking for hormones and surgeries to transi</w:t>
      </w:r>
      <w:r w:rsidRPr="004E72DD">
        <w:rPr>
          <w:rStyle w:val="StyleUnderline"/>
          <w:rFonts w:cstheme="minorHAnsi"/>
        </w:rPr>
        <w:t xml:space="preserve">tion. </w:t>
      </w:r>
      <w:r w:rsidRPr="004E72DD">
        <w:rPr>
          <w:rFonts w:cstheme="minorHAnsi"/>
          <w:sz w:val="16"/>
        </w:rPr>
        <w:t xml:space="preserve">Although </w:t>
      </w:r>
      <w:r w:rsidRPr="002A3615">
        <w:rPr>
          <w:rStyle w:val="StyleUnderline"/>
          <w:rFonts w:cstheme="minorHAnsi"/>
          <w:highlight w:val="cyan"/>
        </w:rPr>
        <w:t>trans people</w:t>
      </w:r>
      <w:r w:rsidRPr="004E72DD">
        <w:rPr>
          <w:rFonts w:cstheme="minorHAnsi"/>
          <w:sz w:val="16"/>
        </w:rPr>
        <w:t xml:space="preserve"> were hardly new, and neither were the medical procedures they were requesting, they </w:t>
      </w:r>
      <w:r w:rsidRPr="002A3615">
        <w:rPr>
          <w:rStyle w:val="StyleUnderline"/>
          <w:rFonts w:cstheme="minorHAnsi"/>
          <w:highlight w:val="cyan"/>
        </w:rPr>
        <w:t>faced almost universal hostility for asserting themselves.</w:t>
      </w:r>
      <w:r w:rsidRPr="002A3615">
        <w:rPr>
          <w:rFonts w:cstheme="minorHAnsi"/>
          <w:sz w:val="16"/>
          <w:highlight w:val="cyan"/>
        </w:rPr>
        <w:t xml:space="preserve"> </w:t>
      </w:r>
      <w:r w:rsidRPr="002A3615">
        <w:rPr>
          <w:rStyle w:val="StyleUnderline"/>
          <w:rFonts w:cstheme="minorHAnsi"/>
          <w:highlight w:val="cyan"/>
        </w:rPr>
        <w:t xml:space="preserve">The medical establishment, </w:t>
      </w:r>
      <w:r w:rsidRPr="002A3615">
        <w:rPr>
          <w:rStyle w:val="Emphasis"/>
          <w:rFonts w:cstheme="minorHAnsi"/>
          <w:highlight w:val="cyan"/>
        </w:rPr>
        <w:t xml:space="preserve">unwilling </w:t>
      </w:r>
      <w:r w:rsidRPr="004160D5">
        <w:rPr>
          <w:rStyle w:val="Emphasis"/>
          <w:rFonts w:cstheme="minorHAnsi"/>
          <w:highlight w:val="cyan"/>
        </w:rPr>
        <w:t>to fathom why people without</w:t>
      </w:r>
      <w:r w:rsidRPr="004E72DD">
        <w:rPr>
          <w:rStyle w:val="Emphasis"/>
          <w:rFonts w:cstheme="minorHAnsi"/>
        </w:rPr>
        <w:t xml:space="preserve"> any </w:t>
      </w:r>
      <w:r w:rsidRPr="004160D5">
        <w:rPr>
          <w:rStyle w:val="Emphasis"/>
          <w:rFonts w:cstheme="minorHAnsi"/>
          <w:highlight w:val="cyan"/>
        </w:rPr>
        <w:t xml:space="preserve">medical conditions would </w:t>
      </w:r>
      <w:r w:rsidRPr="004E72DD">
        <w:rPr>
          <w:rStyle w:val="Emphasis"/>
          <w:rFonts w:cstheme="minorHAnsi"/>
        </w:rPr>
        <w:t xml:space="preserve">want to </w:t>
      </w:r>
      <w:r w:rsidRPr="004160D5">
        <w:rPr>
          <w:rStyle w:val="Emphasis"/>
          <w:rFonts w:cstheme="minorHAnsi"/>
          <w:highlight w:val="cyan"/>
        </w:rPr>
        <w:t>transition, viewed them as sexual deviants</w:t>
      </w:r>
      <w:r w:rsidRPr="004E72DD">
        <w:rPr>
          <w:rFonts w:cstheme="minorHAnsi"/>
          <w:sz w:val="16"/>
        </w:rPr>
        <w:t xml:space="preserve">—in the words of endocrinologist Harry Benjamin, “among the most miserable people I have ever met.” </w:t>
      </w:r>
      <w:r w:rsidRPr="004160D5">
        <w:rPr>
          <w:rStyle w:val="Emphasis"/>
          <w:rFonts w:cstheme="minorHAnsi"/>
          <w:highlight w:val="cyan"/>
        </w:rPr>
        <w:t xml:space="preserve">Doctors </w:t>
      </w:r>
      <w:r w:rsidRPr="004E72DD">
        <w:rPr>
          <w:rStyle w:val="Emphasis"/>
          <w:rFonts w:cstheme="minorHAnsi"/>
        </w:rPr>
        <w:t xml:space="preserve">thus </w:t>
      </w:r>
      <w:r w:rsidRPr="004160D5">
        <w:rPr>
          <w:rStyle w:val="Emphasis"/>
          <w:rFonts w:cstheme="minorHAnsi"/>
          <w:highlight w:val="cyan"/>
        </w:rPr>
        <w:t>styled</w:t>
      </w:r>
      <w:r w:rsidRPr="004E72DD">
        <w:rPr>
          <w:rStyle w:val="Emphasis"/>
          <w:rFonts w:cstheme="minorHAnsi"/>
        </w:rPr>
        <w:t xml:space="preserve"> the provision of </w:t>
      </w:r>
      <w:r w:rsidRPr="002A3615">
        <w:rPr>
          <w:rStyle w:val="Emphasis"/>
          <w:rFonts w:cstheme="minorHAnsi"/>
          <w:highlight w:val="cyan"/>
        </w:rPr>
        <w:t>care as a paternalistic errand of mercy.</w:t>
      </w:r>
    </w:p>
    <w:p w14:paraId="010F87F9" w14:textId="77777777" w:rsidR="00513F85" w:rsidRPr="004E72DD" w:rsidRDefault="00513F85" w:rsidP="00513F85">
      <w:pPr>
        <w:rPr>
          <w:rStyle w:val="StyleUnderline"/>
          <w:rFonts w:cstheme="minorHAnsi"/>
        </w:rPr>
      </w:pPr>
      <w:r w:rsidRPr="00B0479B">
        <w:rPr>
          <w:rStyle w:val="StyleUnderline"/>
          <w:rFonts w:cstheme="minorHAnsi"/>
        </w:rPr>
        <w:t xml:space="preserve">The </w:t>
      </w:r>
      <w:r w:rsidRPr="002A3615">
        <w:rPr>
          <w:rStyle w:val="Emphasis"/>
          <w:rFonts w:cstheme="minorHAnsi"/>
          <w:highlight w:val="cyan"/>
        </w:rPr>
        <w:t>diagnosis</w:t>
      </w:r>
      <w:r w:rsidRPr="00B0479B">
        <w:rPr>
          <w:rStyle w:val="StyleUnderline"/>
          <w:rFonts w:cstheme="minorHAnsi"/>
        </w:rPr>
        <w:t xml:space="preserve"> of transsexuality</w:t>
      </w:r>
      <w:r w:rsidRPr="00B0479B">
        <w:rPr>
          <w:rFonts w:cstheme="minorHAnsi"/>
          <w:sz w:val="16"/>
        </w:rPr>
        <w:t xml:space="preserve"> came with a particularly cruel twist: it </w:t>
      </w:r>
      <w:r w:rsidRPr="002A3615">
        <w:rPr>
          <w:rStyle w:val="Emphasis"/>
          <w:rFonts w:cstheme="minorHAnsi"/>
          <w:highlight w:val="cyan"/>
        </w:rPr>
        <w:t xml:space="preserve">was explicitly designed to restrict </w:t>
      </w:r>
      <w:r w:rsidRPr="004E72DD">
        <w:rPr>
          <w:rStyle w:val="Emphasis"/>
          <w:rFonts w:cstheme="minorHAnsi"/>
        </w:rPr>
        <w:t xml:space="preserve">access to </w:t>
      </w:r>
      <w:r w:rsidRPr="004160D5">
        <w:rPr>
          <w:rStyle w:val="Emphasis"/>
          <w:rFonts w:cstheme="minorHAnsi"/>
          <w:highlight w:val="cyan"/>
        </w:rPr>
        <w:t>transition.</w:t>
      </w:r>
      <w:r w:rsidRPr="004E72DD">
        <w:rPr>
          <w:rFonts w:cstheme="minorHAnsi"/>
          <w:sz w:val="16"/>
        </w:rPr>
        <w:t xml:space="preserve"> </w:t>
      </w:r>
      <w:r w:rsidRPr="004E72DD">
        <w:rPr>
          <w:rStyle w:val="StyleUnderline"/>
          <w:rFonts w:cstheme="minorHAnsi"/>
        </w:rPr>
        <w:t xml:space="preserve">By </w:t>
      </w:r>
      <w:r w:rsidRPr="002A3615">
        <w:rPr>
          <w:rStyle w:val="StyleUnderline"/>
          <w:rFonts w:cstheme="minorHAnsi"/>
          <w:highlight w:val="cyan"/>
        </w:rPr>
        <w:t>establishing</w:t>
      </w:r>
      <w:r w:rsidRPr="00B0479B">
        <w:rPr>
          <w:rFonts w:cstheme="minorHAnsi"/>
          <w:sz w:val="16"/>
        </w:rPr>
        <w:t xml:space="preserve"> extremely </w:t>
      </w:r>
      <w:r w:rsidRPr="002A3615">
        <w:rPr>
          <w:rStyle w:val="StyleUnderline"/>
          <w:rFonts w:cstheme="minorHAnsi"/>
          <w:highlight w:val="cyan"/>
        </w:rPr>
        <w:t>narrow diagnostic criteria</w:t>
      </w:r>
      <w:r w:rsidRPr="00B0479B">
        <w:rPr>
          <w:rStyle w:val="StyleUnderline"/>
          <w:rFonts w:cstheme="minorHAnsi"/>
        </w:rPr>
        <w:t xml:space="preserve">, doctors were able to reject the vast majority of potential patients from their clinics: </w:t>
      </w:r>
      <w:r w:rsidRPr="002A3615">
        <w:rPr>
          <w:rStyle w:val="StyleUnderline"/>
          <w:rFonts w:cstheme="minorHAnsi"/>
          <w:highlight w:val="cyan"/>
        </w:rPr>
        <w:t xml:space="preserve">either they </w:t>
      </w:r>
      <w:r w:rsidRPr="004160D5">
        <w:rPr>
          <w:rStyle w:val="StyleUnderline"/>
          <w:rFonts w:cstheme="minorHAnsi"/>
          <w:highlight w:val="cyan"/>
        </w:rPr>
        <w:t xml:space="preserve">did not </w:t>
      </w:r>
      <w:r w:rsidRPr="004E72DD">
        <w:rPr>
          <w:rStyle w:val="StyleUnderline"/>
          <w:rFonts w:cstheme="minorHAnsi"/>
        </w:rPr>
        <w:t xml:space="preserve">perfectly </w:t>
      </w:r>
      <w:r w:rsidRPr="004160D5">
        <w:rPr>
          <w:rStyle w:val="StyleUnderline"/>
          <w:rFonts w:cstheme="minorHAnsi"/>
          <w:highlight w:val="cyan"/>
        </w:rPr>
        <w:t>“pass”</w:t>
      </w:r>
      <w:r w:rsidRPr="004E72DD">
        <w:rPr>
          <w:rStyle w:val="StyleUnderline"/>
          <w:rFonts w:cstheme="minorHAnsi"/>
        </w:rPr>
        <w:t xml:space="preserve"> </w:t>
      </w:r>
      <w:r w:rsidRPr="004E72DD">
        <w:rPr>
          <w:rFonts w:cstheme="minorHAnsi"/>
          <w:sz w:val="16"/>
        </w:rPr>
        <w:t>as generic women or men</w:t>
      </w:r>
      <w:r w:rsidRPr="004E72DD">
        <w:rPr>
          <w:rStyle w:val="StyleUnderline"/>
          <w:rFonts w:cstheme="minorHAnsi"/>
        </w:rPr>
        <w:t xml:space="preserve">; they </w:t>
      </w:r>
      <w:r w:rsidRPr="004160D5">
        <w:rPr>
          <w:rStyle w:val="StyleUnderline"/>
          <w:rFonts w:cstheme="minorHAnsi"/>
          <w:highlight w:val="cyan"/>
        </w:rPr>
        <w:t>were not heterosexual enough</w:t>
      </w:r>
      <w:r w:rsidRPr="004E72DD">
        <w:rPr>
          <w:rStyle w:val="StyleUnderline"/>
          <w:rFonts w:cstheme="minorHAnsi"/>
        </w:rPr>
        <w:t xml:space="preserve">; they did not dress in a conservative fashion; </w:t>
      </w:r>
      <w:r w:rsidRPr="004160D5">
        <w:rPr>
          <w:rStyle w:val="StyleUnderline"/>
          <w:rFonts w:cstheme="minorHAnsi"/>
          <w:highlight w:val="cyan"/>
        </w:rPr>
        <w:t xml:space="preserve">or </w:t>
      </w:r>
      <w:r w:rsidRPr="004E72DD">
        <w:rPr>
          <w:rStyle w:val="StyleUnderline"/>
          <w:rFonts w:cstheme="minorHAnsi"/>
        </w:rPr>
        <w:t xml:space="preserve">they </w:t>
      </w:r>
      <w:r w:rsidRPr="004160D5">
        <w:rPr>
          <w:rStyle w:val="StyleUnderline"/>
          <w:rFonts w:cstheme="minorHAnsi"/>
          <w:highlight w:val="cyan"/>
        </w:rPr>
        <w:t>weren’t white, didn’t have</w:t>
      </w:r>
      <w:r w:rsidRPr="004E72DD">
        <w:rPr>
          <w:rStyle w:val="StyleUnderline"/>
          <w:rFonts w:cstheme="minorHAnsi"/>
        </w:rPr>
        <w:t xml:space="preserve"> blue- or white-collar </w:t>
      </w:r>
      <w:r w:rsidRPr="004160D5">
        <w:rPr>
          <w:rStyle w:val="StyleUnderline"/>
          <w:rFonts w:cstheme="minorHAnsi"/>
          <w:highlight w:val="cyan"/>
        </w:rPr>
        <w:t xml:space="preserve">jobs, and were </w:t>
      </w:r>
      <w:r w:rsidRPr="004E72DD">
        <w:rPr>
          <w:rStyle w:val="StyleUnderline"/>
          <w:rFonts w:cstheme="minorHAnsi"/>
        </w:rPr>
        <w:t xml:space="preserve">therefore broadly </w:t>
      </w:r>
      <w:r w:rsidRPr="004160D5">
        <w:rPr>
          <w:rStyle w:val="StyleUnderline"/>
          <w:rFonts w:cstheme="minorHAnsi"/>
          <w:highlight w:val="cyan"/>
        </w:rPr>
        <w:t>undeserving</w:t>
      </w:r>
      <w:r w:rsidRPr="002A3615">
        <w:rPr>
          <w:rStyle w:val="StyleUnderline"/>
          <w:rFonts w:cstheme="minorHAnsi"/>
          <w:highlight w:val="cyan"/>
        </w:rPr>
        <w:t>.</w:t>
      </w:r>
      <w:r w:rsidRPr="002A3615">
        <w:rPr>
          <w:rFonts w:cstheme="minorHAnsi"/>
          <w:sz w:val="16"/>
          <w:highlight w:val="cyan"/>
        </w:rPr>
        <w:t xml:space="preserve"> </w:t>
      </w:r>
      <w:r w:rsidRPr="002A3615">
        <w:rPr>
          <w:rStyle w:val="StyleUnderline"/>
          <w:rFonts w:cstheme="minorHAnsi"/>
          <w:highlight w:val="cyan"/>
        </w:rPr>
        <w:t xml:space="preserve">While </w:t>
      </w:r>
      <w:r w:rsidRPr="004160D5">
        <w:rPr>
          <w:rStyle w:val="StyleUnderline"/>
          <w:rFonts w:cstheme="minorHAnsi"/>
          <w:highlight w:val="cyan"/>
        </w:rPr>
        <w:t xml:space="preserve">clinicians </w:t>
      </w:r>
      <w:r w:rsidRPr="004160D5">
        <w:rPr>
          <w:rStyle w:val="Emphasis"/>
          <w:rFonts w:cstheme="minorHAnsi"/>
          <w:highlight w:val="cyan"/>
        </w:rPr>
        <w:t>pretended</w:t>
      </w:r>
      <w:r w:rsidRPr="004E72DD">
        <w:rPr>
          <w:rStyle w:val="Emphasis"/>
          <w:rFonts w:cstheme="minorHAnsi"/>
        </w:rPr>
        <w:t xml:space="preserve"> outwardly that </w:t>
      </w:r>
      <w:r w:rsidRPr="004160D5">
        <w:rPr>
          <w:rStyle w:val="Emphasis"/>
          <w:rFonts w:cstheme="minorHAnsi"/>
          <w:highlight w:val="cyan"/>
        </w:rPr>
        <w:t>their</w:t>
      </w:r>
      <w:r w:rsidRPr="004E72DD">
        <w:rPr>
          <w:rStyle w:val="Emphasis"/>
          <w:rFonts w:cstheme="minorHAnsi"/>
        </w:rPr>
        <w:t xml:space="preserve"> self-appointed </w:t>
      </w:r>
      <w:r w:rsidRPr="004160D5">
        <w:rPr>
          <w:rStyle w:val="Emphasis"/>
          <w:rFonts w:cstheme="minorHAnsi"/>
          <w:highlight w:val="cyan"/>
        </w:rPr>
        <w:t>role was to make sure no one who wasn’t</w:t>
      </w:r>
      <w:r w:rsidRPr="004E72DD">
        <w:rPr>
          <w:rStyle w:val="Emphasis"/>
          <w:rFonts w:cstheme="minorHAnsi"/>
        </w:rPr>
        <w:t xml:space="preserve"> </w:t>
      </w:r>
      <w:proofErr w:type="gramStart"/>
      <w:r w:rsidRPr="004E72DD">
        <w:rPr>
          <w:rStyle w:val="Emphasis"/>
          <w:rFonts w:cstheme="minorHAnsi"/>
        </w:rPr>
        <w:t xml:space="preserve">really </w:t>
      </w:r>
      <w:r w:rsidRPr="004160D5">
        <w:rPr>
          <w:rStyle w:val="Emphasis"/>
          <w:rFonts w:cstheme="minorHAnsi"/>
          <w:highlight w:val="cyan"/>
        </w:rPr>
        <w:t>trans</w:t>
      </w:r>
      <w:proofErr w:type="gramEnd"/>
      <w:r w:rsidRPr="004160D5">
        <w:rPr>
          <w:rStyle w:val="Emphasis"/>
          <w:rFonts w:cstheme="minorHAnsi"/>
          <w:highlight w:val="cyan"/>
        </w:rPr>
        <w:t xml:space="preserve"> </w:t>
      </w:r>
      <w:proofErr w:type="gramStart"/>
      <w:r w:rsidRPr="004160D5">
        <w:rPr>
          <w:rStyle w:val="Emphasis"/>
          <w:rFonts w:cstheme="minorHAnsi"/>
          <w:highlight w:val="cyan"/>
        </w:rPr>
        <w:t>made a decision</w:t>
      </w:r>
      <w:proofErr w:type="gramEnd"/>
      <w:r w:rsidRPr="004160D5">
        <w:rPr>
          <w:rStyle w:val="Emphasis"/>
          <w:rFonts w:cstheme="minorHAnsi"/>
          <w:highlight w:val="cyan"/>
        </w:rPr>
        <w:t xml:space="preserve"> they</w:t>
      </w:r>
      <w:r w:rsidRPr="004E72DD">
        <w:rPr>
          <w:rStyle w:val="Emphasis"/>
          <w:rFonts w:cstheme="minorHAnsi"/>
        </w:rPr>
        <w:t xml:space="preserve"> might later </w:t>
      </w:r>
      <w:r w:rsidRPr="004160D5">
        <w:rPr>
          <w:rStyle w:val="Emphasis"/>
          <w:rFonts w:cstheme="minorHAnsi"/>
          <w:highlight w:val="cyan"/>
        </w:rPr>
        <w:t>regret</w:t>
      </w:r>
      <w:r w:rsidRPr="004160D5">
        <w:rPr>
          <w:rStyle w:val="StyleUnderline"/>
          <w:rFonts w:cstheme="minorHAnsi"/>
          <w:highlight w:val="cyan"/>
        </w:rPr>
        <w:t>,</w:t>
      </w:r>
      <w:r w:rsidRPr="004E72DD">
        <w:rPr>
          <w:rStyle w:val="StyleUnderline"/>
          <w:rFonts w:cstheme="minorHAnsi"/>
        </w:rPr>
        <w:t xml:space="preserve"> in private </w:t>
      </w:r>
      <w:r w:rsidRPr="004160D5">
        <w:rPr>
          <w:rStyle w:val="Emphasis"/>
          <w:rFonts w:cstheme="minorHAnsi"/>
          <w:highlight w:val="cyan"/>
        </w:rPr>
        <w:t>they admitted</w:t>
      </w:r>
      <w:r w:rsidRPr="004E72DD">
        <w:rPr>
          <w:rStyle w:val="Emphasis"/>
          <w:rFonts w:cstheme="minorHAnsi"/>
        </w:rPr>
        <w:t xml:space="preserve"> to one another that </w:t>
      </w:r>
      <w:r w:rsidRPr="004160D5">
        <w:rPr>
          <w:rStyle w:val="Emphasis"/>
          <w:rFonts w:cstheme="minorHAnsi"/>
          <w:highlight w:val="cyan"/>
        </w:rPr>
        <w:t xml:space="preserve">there was no test that </w:t>
      </w:r>
      <w:r w:rsidRPr="004E72DD">
        <w:rPr>
          <w:rStyle w:val="Emphasis"/>
          <w:rFonts w:cstheme="minorHAnsi"/>
        </w:rPr>
        <w:t xml:space="preserve">could </w:t>
      </w:r>
      <w:r w:rsidRPr="004160D5">
        <w:rPr>
          <w:rStyle w:val="Emphasis"/>
          <w:rFonts w:cstheme="minorHAnsi"/>
          <w:highlight w:val="cyan"/>
        </w:rPr>
        <w:t xml:space="preserve">determine who was </w:t>
      </w:r>
      <w:r w:rsidRPr="004E72DD">
        <w:rPr>
          <w:rStyle w:val="Emphasis"/>
          <w:rFonts w:cstheme="minorHAnsi"/>
        </w:rPr>
        <w:t xml:space="preserve">or wasn’t </w:t>
      </w:r>
      <w:r w:rsidRPr="004160D5">
        <w:rPr>
          <w:rStyle w:val="Emphasis"/>
          <w:rFonts w:cstheme="minorHAnsi"/>
          <w:highlight w:val="cyan"/>
        </w:rPr>
        <w:t>trans</w:t>
      </w:r>
      <w:r w:rsidRPr="004E72DD">
        <w:rPr>
          <w:rStyle w:val="StyleUnderline"/>
          <w:rFonts w:cstheme="minorHAnsi"/>
        </w:rPr>
        <w:t>.</w:t>
      </w:r>
      <w:r w:rsidRPr="004E72DD">
        <w:rPr>
          <w:rFonts w:cstheme="minorHAnsi"/>
          <w:sz w:val="16"/>
        </w:rPr>
        <w:t xml:space="preserve"> </w:t>
      </w:r>
      <w:r w:rsidRPr="004160D5">
        <w:rPr>
          <w:rStyle w:val="StyleUnderline"/>
          <w:rFonts w:cstheme="minorHAnsi"/>
          <w:highlight w:val="cyan"/>
        </w:rPr>
        <w:t>By making trans</w:t>
      </w:r>
      <w:r w:rsidRPr="004E72DD">
        <w:rPr>
          <w:rStyle w:val="StyleUnderline"/>
          <w:rFonts w:cstheme="minorHAnsi"/>
        </w:rPr>
        <w:t xml:space="preserve">sexuality </w:t>
      </w:r>
      <w:r w:rsidRPr="004160D5">
        <w:rPr>
          <w:rStyle w:val="StyleUnderline"/>
          <w:rFonts w:cstheme="minorHAnsi"/>
          <w:highlight w:val="cyan"/>
        </w:rPr>
        <w:t>a</w:t>
      </w:r>
      <w:r w:rsidRPr="004E72DD">
        <w:rPr>
          <w:rStyle w:val="StyleUnderline"/>
          <w:rFonts w:cstheme="minorHAnsi"/>
        </w:rPr>
        <w:t xml:space="preserve">n exceptionally difficult </w:t>
      </w:r>
      <w:r w:rsidRPr="004160D5">
        <w:rPr>
          <w:rStyle w:val="StyleUnderline"/>
          <w:rFonts w:cstheme="minorHAnsi"/>
          <w:highlight w:val="cyan"/>
        </w:rPr>
        <w:t>diagnosis</w:t>
      </w:r>
      <w:r w:rsidRPr="004E72DD">
        <w:rPr>
          <w:rStyle w:val="StyleUnderline"/>
          <w:rFonts w:cstheme="minorHAnsi"/>
        </w:rPr>
        <w:t xml:space="preserve"> to qualify for, Benjamin and his </w:t>
      </w:r>
      <w:r w:rsidRPr="004160D5">
        <w:rPr>
          <w:rStyle w:val="StyleUnderline"/>
          <w:rFonts w:cstheme="minorHAnsi"/>
          <w:highlight w:val="cyan"/>
        </w:rPr>
        <w:t xml:space="preserve">cohort </w:t>
      </w:r>
      <w:r w:rsidRPr="004160D5">
        <w:rPr>
          <w:rStyle w:val="Emphasis"/>
          <w:rFonts w:cstheme="minorHAnsi"/>
          <w:sz w:val="28"/>
          <w:highlight w:val="cyan"/>
        </w:rPr>
        <w:t xml:space="preserve">were protecting </w:t>
      </w:r>
      <w:r w:rsidRPr="004E72DD">
        <w:rPr>
          <w:rStyle w:val="Emphasis"/>
          <w:rFonts w:cstheme="minorHAnsi"/>
          <w:sz w:val="28"/>
        </w:rPr>
        <w:t xml:space="preserve">themselves </w:t>
      </w:r>
      <w:r w:rsidRPr="004160D5">
        <w:rPr>
          <w:rStyle w:val="Emphasis"/>
          <w:rFonts w:cstheme="minorHAnsi"/>
          <w:sz w:val="28"/>
          <w:highlight w:val="cyan"/>
        </w:rPr>
        <w:t xml:space="preserve">from patients who might regret </w:t>
      </w:r>
      <w:r w:rsidRPr="004E72DD">
        <w:rPr>
          <w:rStyle w:val="Emphasis"/>
          <w:rFonts w:cstheme="minorHAnsi"/>
          <w:sz w:val="28"/>
        </w:rPr>
        <w:t xml:space="preserve">the </w:t>
      </w:r>
      <w:r w:rsidRPr="004160D5">
        <w:rPr>
          <w:rStyle w:val="Emphasis"/>
          <w:rFonts w:cstheme="minorHAnsi"/>
          <w:sz w:val="28"/>
          <w:highlight w:val="cyan"/>
        </w:rPr>
        <w:t>poor quality of their care</w:t>
      </w:r>
      <w:r w:rsidRPr="004E72DD">
        <w:rPr>
          <w:rStyle w:val="StyleUnderline"/>
          <w:rFonts w:cstheme="minorHAnsi"/>
        </w:rPr>
        <w:t>, particularly when it came to surgery.</w:t>
      </w:r>
      <w:r w:rsidRPr="004E72DD">
        <w:rPr>
          <w:rFonts w:cstheme="minorHAnsi"/>
          <w:sz w:val="16"/>
        </w:rPr>
        <w:t xml:space="preserve"> </w:t>
      </w:r>
      <w:r w:rsidRPr="00552ED9">
        <w:rPr>
          <w:rStyle w:val="StyleUnderline"/>
          <w:rFonts w:cstheme="minorHAnsi"/>
        </w:rPr>
        <w:t>This</w:t>
      </w:r>
      <w:r w:rsidRPr="004E72DD">
        <w:rPr>
          <w:rStyle w:val="StyleUnderline"/>
          <w:rFonts w:cstheme="minorHAnsi"/>
        </w:rPr>
        <w:t xml:space="preserve"> regime of </w:t>
      </w:r>
      <w:r w:rsidRPr="004160D5">
        <w:rPr>
          <w:rStyle w:val="Emphasis"/>
          <w:rFonts w:cstheme="minorHAnsi"/>
          <w:highlight w:val="cyan"/>
        </w:rPr>
        <w:t>medical gatekeeping</w:t>
      </w:r>
      <w:r w:rsidRPr="004160D5">
        <w:rPr>
          <w:rStyle w:val="StyleUnderline"/>
          <w:rFonts w:cstheme="minorHAnsi"/>
          <w:highlight w:val="cyan"/>
        </w:rPr>
        <w:t xml:space="preserve"> made transition</w:t>
      </w:r>
      <w:r w:rsidRPr="004E72DD">
        <w:rPr>
          <w:rStyle w:val="StyleUnderline"/>
          <w:rFonts w:cstheme="minorHAnsi"/>
        </w:rPr>
        <w:t xml:space="preserve"> through official means inaccessible to most and </w:t>
      </w:r>
      <w:r w:rsidRPr="004160D5">
        <w:rPr>
          <w:rStyle w:val="Emphasis"/>
          <w:rFonts w:cstheme="minorHAnsi"/>
          <w:highlight w:val="cyan"/>
        </w:rPr>
        <w:t xml:space="preserve">miserable </w:t>
      </w:r>
      <w:r w:rsidRPr="004E72DD">
        <w:rPr>
          <w:rStyle w:val="Emphasis"/>
          <w:rFonts w:cstheme="minorHAnsi"/>
        </w:rPr>
        <w:t>for the few willing to attempt it</w:t>
      </w:r>
      <w:r w:rsidRPr="004160D5">
        <w:rPr>
          <w:rStyle w:val="StyleUnderline"/>
          <w:rFonts w:cstheme="minorHAnsi"/>
          <w:highlight w:val="cyan"/>
        </w:rPr>
        <w:t>.</w:t>
      </w:r>
    </w:p>
    <w:p w14:paraId="4BE00125" w14:textId="77777777" w:rsidR="00513F85" w:rsidRPr="004E72DD" w:rsidRDefault="00513F85" w:rsidP="00513F85">
      <w:pPr>
        <w:rPr>
          <w:rFonts w:cstheme="minorHAnsi"/>
          <w:sz w:val="16"/>
        </w:rPr>
      </w:pPr>
      <w:r w:rsidRPr="004E72DD">
        <w:rPr>
          <w:rFonts w:cstheme="minorHAnsi"/>
          <w:sz w:val="16"/>
        </w:rPr>
        <w:t>What has long been overlooked, at least outside of trans circles, is that there were always other options—and most trans people tried every avenue at their disposal. But the history of DIY trans care doesn’t leave behind the written records, research data, and publications that form conventional medical science, forcing researchers to rely on community newsletters, personal archives, and interviews to reveal the punk sensibility and medical ingenuity of those determined to provide care for themselves and their community.</w:t>
      </w:r>
    </w:p>
    <w:p w14:paraId="6B98D04A" w14:textId="77777777" w:rsidR="00513F85" w:rsidRPr="00552ED9" w:rsidRDefault="00513F85" w:rsidP="00513F85">
      <w:pPr>
        <w:rPr>
          <w:rFonts w:cstheme="minorHAnsi"/>
          <w:sz w:val="16"/>
        </w:rPr>
      </w:pPr>
      <w:r w:rsidRPr="004E72DD">
        <w:rPr>
          <w:rStyle w:val="StyleUnderline"/>
          <w:rFonts w:cstheme="minorHAnsi"/>
        </w:rPr>
        <w:t xml:space="preserve">One of the most democratic forms of DIY has always been the </w:t>
      </w:r>
      <w:r w:rsidRPr="004160D5">
        <w:rPr>
          <w:rStyle w:val="StyleUnderline"/>
          <w:rFonts w:cstheme="minorHAnsi"/>
          <w:highlight w:val="cyan"/>
        </w:rPr>
        <w:t>self-admin</w:t>
      </w:r>
      <w:r w:rsidRPr="00552ED9">
        <w:rPr>
          <w:rStyle w:val="StyleUnderline"/>
          <w:rFonts w:cstheme="minorHAnsi"/>
        </w:rPr>
        <w:t xml:space="preserve">istration of </w:t>
      </w:r>
      <w:r w:rsidRPr="004160D5">
        <w:rPr>
          <w:rStyle w:val="StyleUnderline"/>
          <w:rFonts w:cstheme="minorHAnsi"/>
          <w:highlight w:val="cyan"/>
        </w:rPr>
        <w:t>hormones</w:t>
      </w:r>
      <w:r w:rsidRPr="004E72DD">
        <w:rPr>
          <w:rStyle w:val="StyleUnderline"/>
          <w:rFonts w:cstheme="minorHAnsi"/>
        </w:rPr>
        <w:t xml:space="preserve">, which are identical to the hormones prescribed to non-trans people. </w:t>
      </w:r>
      <w:r w:rsidRPr="004E72DD">
        <w:rPr>
          <w:rFonts w:cstheme="minorHAnsi"/>
          <w:sz w:val="16"/>
        </w:rPr>
        <w:t xml:space="preserve">Today, they are also chemically equivalent to endogenous hormones, making the management of their effects and health risks predictable and straightforward. </w:t>
      </w:r>
      <w:r w:rsidRPr="004E72DD">
        <w:rPr>
          <w:rStyle w:val="StyleUnderline"/>
          <w:rFonts w:cstheme="minorHAnsi"/>
        </w:rPr>
        <w:t xml:space="preserve">Synthetic hormone medications were first developed and brought to market in the 1940s, and trans people were among their earliest adopters, though they </w:t>
      </w:r>
      <w:r w:rsidRPr="004160D5">
        <w:rPr>
          <w:rStyle w:val="StyleUnderline"/>
          <w:rFonts w:cstheme="minorHAnsi"/>
          <w:highlight w:val="cyan"/>
        </w:rPr>
        <w:t xml:space="preserve">were mostly purchased by </w:t>
      </w:r>
      <w:r w:rsidRPr="004160D5">
        <w:rPr>
          <w:rStyle w:val="Emphasis"/>
          <w:rFonts w:cstheme="minorHAnsi"/>
          <w:highlight w:val="cyan"/>
        </w:rPr>
        <w:t>middle-class</w:t>
      </w:r>
      <w:r w:rsidRPr="004E72DD">
        <w:rPr>
          <w:rStyle w:val="StyleUnderline"/>
          <w:rFonts w:cstheme="minorHAnsi"/>
        </w:rPr>
        <w:t xml:space="preserve"> American homes, </w:t>
      </w:r>
      <w:r w:rsidRPr="00552ED9">
        <w:rPr>
          <w:rStyle w:val="Emphasis"/>
          <w:rFonts w:cstheme="minorHAnsi"/>
        </w:rPr>
        <w:t>promising a chemical solution to every conceivable problem</w:t>
      </w:r>
      <w:r w:rsidRPr="00552ED9">
        <w:rPr>
          <w:rStyle w:val="StyleUnderline"/>
          <w:rFonts w:cstheme="minorHAnsi"/>
        </w:rPr>
        <w:t>.</w:t>
      </w:r>
      <w:r w:rsidRPr="00552ED9">
        <w:rPr>
          <w:rFonts w:cstheme="minorHAnsi"/>
          <w:sz w:val="16"/>
        </w:rPr>
        <w:t xml:space="preserve"> In the burgeoning trans print culture of the 1960s and 1970s—the same time the women from San Francisco were making their trips to Tijuana—we get a sense of both the popularity of DIY hormones and the class conflicts they raised.</w:t>
      </w:r>
    </w:p>
    <w:p w14:paraId="607BA91B" w14:textId="77777777" w:rsidR="00513F85" w:rsidRPr="004E72DD" w:rsidRDefault="00513F85" w:rsidP="00513F85">
      <w:pPr>
        <w:rPr>
          <w:rStyle w:val="StyleUnderline"/>
          <w:rFonts w:cstheme="minorHAnsi"/>
        </w:rPr>
      </w:pPr>
      <w:r w:rsidRPr="00552ED9">
        <w:rPr>
          <w:rFonts w:cstheme="minorHAnsi"/>
          <w:sz w:val="16"/>
        </w:rPr>
        <w:t xml:space="preserve">In 1963, </w:t>
      </w:r>
      <w:r w:rsidRPr="00552ED9">
        <w:rPr>
          <w:rStyle w:val="StyleUnderline"/>
          <w:rFonts w:cstheme="minorHAnsi"/>
        </w:rPr>
        <w:t>rumors sourced from “the gra</w:t>
      </w:r>
      <w:r w:rsidRPr="004E72DD">
        <w:rPr>
          <w:rStyle w:val="StyleUnderline"/>
          <w:rFonts w:cstheme="minorHAnsi"/>
        </w:rPr>
        <w:t>pevine” swirled</w:t>
      </w:r>
      <w:r w:rsidRPr="004E72DD">
        <w:rPr>
          <w:rFonts w:cstheme="minorHAnsi"/>
          <w:sz w:val="16"/>
        </w:rPr>
        <w:t xml:space="preserve"> in the newsletter Turnabout </w:t>
      </w:r>
      <w:r w:rsidRPr="004E72DD">
        <w:rPr>
          <w:rStyle w:val="StyleUnderline"/>
          <w:rFonts w:cstheme="minorHAnsi"/>
        </w:rPr>
        <w:t xml:space="preserve">that some trans women were obtaining </w:t>
      </w:r>
      <w:r w:rsidRPr="004E72DD">
        <w:rPr>
          <w:rFonts w:cstheme="minorHAnsi"/>
          <w:sz w:val="16"/>
        </w:rPr>
        <w:t xml:space="preserve">the </w:t>
      </w:r>
      <w:r w:rsidRPr="004E72DD">
        <w:rPr>
          <w:rStyle w:val="StyleUnderline"/>
          <w:rFonts w:cstheme="minorHAnsi"/>
        </w:rPr>
        <w:t>livestock hormone</w:t>
      </w:r>
      <w:r w:rsidRPr="004E72DD">
        <w:rPr>
          <w:rFonts w:cstheme="minorHAnsi"/>
          <w:sz w:val="16"/>
        </w:rPr>
        <w:t xml:space="preserve"> diethylstilbestrol “by ordering them from Sears Roebuck’s animal nutrition department.” </w:t>
      </w:r>
      <w:r w:rsidRPr="004E72DD">
        <w:rPr>
          <w:rStyle w:val="StyleUnderline"/>
          <w:rFonts w:cstheme="minorHAnsi"/>
        </w:rPr>
        <w:t>To the middle-class writers of Turnabout, this veterinarian “scheme” was “foolish” not only on medical grounds but because it ran afoul of the Food and Drug Administration.</w:t>
      </w:r>
      <w:r w:rsidRPr="004E72DD">
        <w:rPr>
          <w:rFonts w:cstheme="minorHAnsi"/>
          <w:sz w:val="16"/>
        </w:rPr>
        <w:t xml:space="preserve"> </w:t>
      </w:r>
      <w:r w:rsidRPr="004160D5">
        <w:rPr>
          <w:rStyle w:val="Emphasis"/>
          <w:rFonts w:cstheme="minorHAnsi"/>
          <w:highlight w:val="cyan"/>
        </w:rPr>
        <w:t>“Don’t try to be your own doctor,” warned</w:t>
      </w:r>
      <w:r w:rsidRPr="004E72DD">
        <w:rPr>
          <w:rStyle w:val="Emphasis"/>
          <w:rFonts w:cstheme="minorHAnsi"/>
        </w:rPr>
        <w:t xml:space="preserve"> Virginia Prince</w:t>
      </w:r>
      <w:r w:rsidRPr="004E72DD">
        <w:rPr>
          <w:rStyle w:val="StyleUnderline"/>
          <w:rFonts w:cstheme="minorHAnsi"/>
        </w:rPr>
        <w:t>, a prominent transvestite—a term that predates transsexuality and often referred to people who did not want to medically transition—</w:t>
      </w:r>
      <w:r w:rsidRPr="004E72DD">
        <w:rPr>
          <w:rFonts w:cstheme="minorHAnsi"/>
          <w:sz w:val="16"/>
        </w:rPr>
        <w:t xml:space="preserve">a year earlier in her newsletter </w:t>
      </w:r>
      <w:proofErr w:type="spellStart"/>
      <w:r w:rsidRPr="004E72DD">
        <w:rPr>
          <w:rFonts w:cstheme="minorHAnsi"/>
          <w:sz w:val="16"/>
        </w:rPr>
        <w:t>Transvestia</w:t>
      </w:r>
      <w:proofErr w:type="spellEnd"/>
      <w:r w:rsidRPr="004E72DD">
        <w:rPr>
          <w:rFonts w:cstheme="minorHAnsi"/>
          <w:sz w:val="16"/>
        </w:rPr>
        <w:t xml:space="preserve">. In a 1971 column for the newsletter New </w:t>
      </w:r>
      <w:proofErr w:type="spellStart"/>
      <w:r w:rsidRPr="004E72DD">
        <w:rPr>
          <w:rFonts w:cstheme="minorHAnsi"/>
          <w:sz w:val="16"/>
        </w:rPr>
        <w:t>Trenns</w:t>
      </w:r>
      <w:proofErr w:type="spellEnd"/>
      <w:r w:rsidRPr="004E72DD">
        <w:rPr>
          <w:rFonts w:cstheme="minorHAnsi"/>
          <w:sz w:val="16"/>
        </w:rPr>
        <w:t xml:space="preserve">, Sally Ann Douglas, </w:t>
      </w:r>
      <w:r w:rsidRPr="004160D5">
        <w:rPr>
          <w:rStyle w:val="StyleUnderline"/>
          <w:rFonts w:cstheme="minorHAnsi"/>
          <w:highlight w:val="cyan"/>
        </w:rPr>
        <w:t xml:space="preserve">a trans woman </w:t>
      </w:r>
      <w:r w:rsidRPr="004E72DD">
        <w:rPr>
          <w:rStyle w:val="StyleUnderline"/>
          <w:rFonts w:cstheme="minorHAnsi"/>
        </w:rPr>
        <w:t xml:space="preserve">embedded in an especially </w:t>
      </w:r>
      <w:r w:rsidRPr="004160D5">
        <w:rPr>
          <w:rStyle w:val="StyleUnderline"/>
          <w:rFonts w:cstheme="minorHAnsi"/>
          <w:highlight w:val="cyan"/>
        </w:rPr>
        <w:t xml:space="preserve">well-connected </w:t>
      </w:r>
      <w:r w:rsidRPr="004E72DD">
        <w:rPr>
          <w:rStyle w:val="StyleUnderline"/>
          <w:rFonts w:cstheme="minorHAnsi"/>
        </w:rPr>
        <w:t>social network</w:t>
      </w:r>
      <w:r w:rsidRPr="004E72DD">
        <w:rPr>
          <w:rFonts w:cstheme="minorHAnsi"/>
          <w:sz w:val="16"/>
        </w:rPr>
        <w:t xml:space="preserve">, remarked that “everywhere I go these days, I bump into gals who seem to be getting hormones from somewhere”—somewhere other than a doctor’s office, that is. Calling it a trend, she wrote that “most of them seem to be pursuing a ‘do-it-yourself’ program of experimentation with various formulations” of estrogen on the market. Trans women often wrote into such newsletters looking for advice on this subject, but Douglas, like many of her peers, </w:t>
      </w:r>
      <w:r w:rsidRPr="004160D5">
        <w:rPr>
          <w:rStyle w:val="Emphasis"/>
          <w:rFonts w:cstheme="minorHAnsi"/>
          <w:highlight w:val="cyan"/>
        </w:rPr>
        <w:t xml:space="preserve">dismissed </w:t>
      </w:r>
      <w:r w:rsidRPr="002A3615">
        <w:rPr>
          <w:rStyle w:val="Emphasis"/>
          <w:rFonts w:cstheme="minorHAnsi"/>
          <w:highlight w:val="cyan"/>
        </w:rPr>
        <w:t>DIY approaches as reflecting a lack of courage</w:t>
      </w:r>
      <w:r w:rsidRPr="002A3615">
        <w:rPr>
          <w:rFonts w:cstheme="minorHAnsi"/>
          <w:sz w:val="16"/>
          <w:highlight w:val="cyan"/>
        </w:rPr>
        <w:t>—</w:t>
      </w:r>
      <w:r w:rsidRPr="002A3615">
        <w:rPr>
          <w:rStyle w:val="StyleUnderline"/>
          <w:rFonts w:cstheme="minorHAnsi"/>
          <w:highlight w:val="cyan"/>
        </w:rPr>
        <w:t>being too “shy” to go to a doctor</w:t>
      </w:r>
      <w:r w:rsidRPr="002A3615">
        <w:rPr>
          <w:rFonts w:cstheme="minorHAnsi"/>
          <w:sz w:val="16"/>
          <w:highlight w:val="cyan"/>
        </w:rPr>
        <w:t>—</w:t>
      </w:r>
      <w:r w:rsidRPr="002A3615">
        <w:rPr>
          <w:rStyle w:val="StyleUnderline"/>
          <w:rFonts w:cstheme="minorHAnsi"/>
          <w:highlight w:val="cyan"/>
        </w:rPr>
        <w:t xml:space="preserve">rather than problems of finances </w:t>
      </w:r>
      <w:r w:rsidRPr="004160D5">
        <w:rPr>
          <w:rStyle w:val="StyleUnderline"/>
          <w:rFonts w:cstheme="minorHAnsi"/>
          <w:highlight w:val="cyan"/>
        </w:rPr>
        <w:t>and gatekeeping.</w:t>
      </w:r>
    </w:p>
    <w:p w14:paraId="03136553" w14:textId="77777777" w:rsidR="00513F85" w:rsidRPr="004E72DD" w:rsidRDefault="00513F85" w:rsidP="00513F85">
      <w:pPr>
        <w:rPr>
          <w:rFonts w:cstheme="minorHAnsi"/>
          <w:sz w:val="16"/>
        </w:rPr>
      </w:pPr>
      <w:r w:rsidRPr="004E72DD">
        <w:rPr>
          <w:rFonts w:cstheme="minorHAnsi"/>
          <w:sz w:val="16"/>
        </w:rPr>
        <w:t>Birth control pills, which were flooding the U.S. market by the end of the 1960s, became an attractive alternative because of their availability—even though their hormonal composition proved mostly ineffective for trans women and came with a high risk of blood clots (as they did for non-trans women) because the dosage was quite high. In the newsletter Empathy Forum, columnist Jessie Collins summed up the risks in 1975: “There’s not any reason to take more chances than necessary, so stick to ‘nature’s own’ estrogens!” by which she meant hormones like Premarin, the most common estrogen then prescribed, which was derived from horse urine. In 1978, when Douglas was serving as an editor of All the Social Femmes, she replied to a letter from a reader asking about the pill: “I don’t have access to un-prescribed hormones myself, and I wouldn’t put you in touch with the underground, even if I knew who the girls were . . . because they all cheat.” By “cheat,” Douglas may have meant that the “underground” stood to profit off desperate trans women—but that was the central worry about most legitimate doctors, too.</w:t>
      </w:r>
    </w:p>
    <w:p w14:paraId="1A22E5F0" w14:textId="77777777" w:rsidR="00513F85" w:rsidRPr="004E72DD" w:rsidRDefault="00513F85" w:rsidP="00513F85">
      <w:pPr>
        <w:rPr>
          <w:rFonts w:cstheme="minorHAnsi"/>
          <w:sz w:val="16"/>
        </w:rPr>
      </w:pPr>
      <w:r w:rsidRPr="004160D5">
        <w:rPr>
          <w:rStyle w:val="StyleUnderline"/>
          <w:rFonts w:cstheme="minorHAnsi"/>
          <w:highlight w:val="cyan"/>
        </w:rPr>
        <w:t>It was easy for</w:t>
      </w:r>
      <w:r w:rsidRPr="004E72DD">
        <w:rPr>
          <w:rStyle w:val="StyleUnderline"/>
          <w:rFonts w:cstheme="minorHAnsi"/>
        </w:rPr>
        <w:t xml:space="preserve"> Prince, </w:t>
      </w:r>
      <w:r w:rsidRPr="004160D5">
        <w:rPr>
          <w:rStyle w:val="StyleUnderline"/>
          <w:rFonts w:cstheme="minorHAnsi"/>
          <w:highlight w:val="cyan"/>
        </w:rPr>
        <w:t>who</w:t>
      </w:r>
      <w:r w:rsidRPr="004E72DD">
        <w:rPr>
          <w:rStyle w:val="StyleUnderline"/>
          <w:rFonts w:cstheme="minorHAnsi"/>
        </w:rPr>
        <w:t xml:space="preserve"> publicly maintained she </w:t>
      </w:r>
      <w:r w:rsidRPr="004160D5">
        <w:rPr>
          <w:rStyle w:val="StyleUnderline"/>
          <w:rFonts w:cstheme="minorHAnsi"/>
          <w:highlight w:val="cyan"/>
        </w:rPr>
        <w:t>did not want</w:t>
      </w:r>
      <w:r w:rsidRPr="004E72DD">
        <w:rPr>
          <w:rStyle w:val="StyleUnderline"/>
          <w:rFonts w:cstheme="minorHAnsi"/>
        </w:rPr>
        <w:t xml:space="preserve"> to transition through </w:t>
      </w:r>
      <w:r w:rsidRPr="004160D5">
        <w:rPr>
          <w:rStyle w:val="StyleUnderline"/>
          <w:rFonts w:cstheme="minorHAnsi"/>
          <w:highlight w:val="cyan"/>
        </w:rPr>
        <w:t>surgery</w:t>
      </w:r>
      <w:r w:rsidRPr="004E72DD">
        <w:rPr>
          <w:rStyle w:val="StyleUnderline"/>
          <w:rFonts w:cstheme="minorHAnsi"/>
        </w:rPr>
        <w:t xml:space="preserve">, </w:t>
      </w:r>
      <w:r w:rsidRPr="004160D5">
        <w:rPr>
          <w:rStyle w:val="StyleUnderline"/>
          <w:rFonts w:cstheme="minorHAnsi"/>
          <w:highlight w:val="cyan"/>
        </w:rPr>
        <w:t>or</w:t>
      </w:r>
      <w:r w:rsidRPr="004E72DD">
        <w:rPr>
          <w:rStyle w:val="StyleUnderline"/>
          <w:rFonts w:cstheme="minorHAnsi"/>
        </w:rPr>
        <w:t xml:space="preserve"> Douglas, </w:t>
      </w:r>
      <w:r w:rsidRPr="00552ED9">
        <w:rPr>
          <w:rStyle w:val="StyleUnderline"/>
          <w:rFonts w:cstheme="minorHAnsi"/>
        </w:rPr>
        <w:t xml:space="preserve">who </w:t>
      </w:r>
      <w:r w:rsidRPr="004160D5">
        <w:rPr>
          <w:rStyle w:val="StyleUnderline"/>
          <w:rFonts w:cstheme="minorHAnsi"/>
          <w:highlight w:val="cyan"/>
        </w:rPr>
        <w:t xml:space="preserve">had </w:t>
      </w:r>
      <w:r w:rsidRPr="00552ED9">
        <w:rPr>
          <w:rStyle w:val="StyleUnderline"/>
          <w:rFonts w:cstheme="minorHAnsi"/>
        </w:rPr>
        <w:t xml:space="preserve">the </w:t>
      </w:r>
      <w:r w:rsidRPr="004160D5">
        <w:rPr>
          <w:rStyle w:val="StyleUnderline"/>
          <w:rFonts w:cstheme="minorHAnsi"/>
          <w:highlight w:val="cyan"/>
        </w:rPr>
        <w:t xml:space="preserve">means to navigate </w:t>
      </w:r>
      <w:r w:rsidRPr="00552ED9">
        <w:rPr>
          <w:rStyle w:val="StyleUnderline"/>
          <w:rFonts w:cstheme="minorHAnsi"/>
          <w:highlight w:val="cyan"/>
        </w:rPr>
        <w:t>the</w:t>
      </w:r>
      <w:r w:rsidRPr="004E72DD">
        <w:rPr>
          <w:rStyle w:val="StyleUnderline"/>
          <w:rFonts w:cstheme="minorHAnsi"/>
        </w:rPr>
        <w:t xml:space="preserve"> transsexual </w:t>
      </w:r>
      <w:r w:rsidRPr="00552ED9">
        <w:rPr>
          <w:rStyle w:val="StyleUnderline"/>
          <w:rFonts w:cstheme="minorHAnsi"/>
          <w:highlight w:val="cyan"/>
        </w:rPr>
        <w:t xml:space="preserve">medical </w:t>
      </w:r>
      <w:r w:rsidRPr="004160D5">
        <w:rPr>
          <w:rStyle w:val="StyleUnderline"/>
          <w:rFonts w:cstheme="minorHAnsi"/>
          <w:highlight w:val="cyan"/>
        </w:rPr>
        <w:t>model</w:t>
      </w:r>
      <w:r w:rsidRPr="004E72DD">
        <w:rPr>
          <w:rStyle w:val="StyleUnderline"/>
          <w:rFonts w:cstheme="minorHAnsi"/>
        </w:rPr>
        <w:t xml:space="preserve"> successfully</w:t>
      </w:r>
      <w:r w:rsidRPr="004160D5">
        <w:rPr>
          <w:rStyle w:val="StyleUnderline"/>
          <w:rFonts w:cstheme="minorHAnsi"/>
          <w:highlight w:val="cyan"/>
        </w:rPr>
        <w:t xml:space="preserve">, </w:t>
      </w:r>
      <w:r w:rsidRPr="004160D5">
        <w:rPr>
          <w:rStyle w:val="Emphasis"/>
          <w:rFonts w:cstheme="minorHAnsi"/>
          <w:highlight w:val="cyan"/>
        </w:rPr>
        <w:t>to chastise anyone who found DIY more practical</w:t>
      </w:r>
      <w:r w:rsidRPr="004E72DD">
        <w:rPr>
          <w:rStyle w:val="Emphasis"/>
          <w:rFonts w:cstheme="minorHAnsi"/>
        </w:rPr>
        <w:t xml:space="preserve"> </w:t>
      </w:r>
      <w:r w:rsidRPr="002A3615">
        <w:rPr>
          <w:rStyle w:val="Emphasis"/>
          <w:rFonts w:cstheme="minorHAnsi"/>
          <w:highlight w:val="cyan"/>
        </w:rPr>
        <w:t>or the only option within reach</w:t>
      </w:r>
      <w:r w:rsidRPr="002A3615">
        <w:rPr>
          <w:rStyle w:val="StyleUnderline"/>
          <w:rFonts w:cstheme="minorHAnsi"/>
          <w:highlight w:val="cyan"/>
        </w:rPr>
        <w:t xml:space="preserve">. The </w:t>
      </w:r>
      <w:r w:rsidRPr="002A3615">
        <w:rPr>
          <w:rStyle w:val="Emphasis"/>
          <w:rFonts w:cstheme="minorHAnsi"/>
          <w:highlight w:val="cyan"/>
        </w:rPr>
        <w:t>written historical record skews in favor of DIY’s critics</w:t>
      </w:r>
      <w:r w:rsidRPr="002A3615">
        <w:rPr>
          <w:rFonts w:cstheme="minorHAnsi"/>
          <w:sz w:val="16"/>
          <w:highlight w:val="cyan"/>
        </w:rPr>
        <w:t>;</w:t>
      </w:r>
      <w:r w:rsidRPr="00BC78DD">
        <w:rPr>
          <w:rFonts w:cstheme="minorHAnsi"/>
          <w:sz w:val="16"/>
        </w:rPr>
        <w:t xml:space="preserve"> the trans women of color who ran the black markets didn’t have newsletters in which they could publish their side of the story. (And considering what they were doing was to varying degrees illegal, they had little reason to leave traces of their work behind.) Yet DIY was straightforward and unapologetic in neighborhoods that relied on it. Angie Xtravaganza, one of the New York City ballroom performers made famous by Jennie Livingston’s</w:t>
      </w:r>
      <w:r w:rsidRPr="004E72DD">
        <w:rPr>
          <w:rFonts w:cstheme="minorHAnsi"/>
          <w:sz w:val="16"/>
        </w:rPr>
        <w:t xml:space="preserve"> documentary Paris is Burning, started hormones that way at fifteen. The “doctor” selling them went by Jimmy Treetop, and he hung out at the clubs where drag queens and femme queens gathered, offering syringes of estrogen and vitamin B-12 for $15 a pop. </w:t>
      </w:r>
      <w:proofErr w:type="spellStart"/>
      <w:r w:rsidRPr="004E72DD">
        <w:rPr>
          <w:rFonts w:cstheme="minorHAnsi"/>
          <w:sz w:val="16"/>
        </w:rPr>
        <w:t>Xtravaganza</w:t>
      </w:r>
      <w:proofErr w:type="spellEnd"/>
      <w:r w:rsidRPr="004E72DD">
        <w:rPr>
          <w:rFonts w:cstheme="minorHAnsi"/>
          <w:sz w:val="16"/>
        </w:rPr>
        <w:t xml:space="preserve"> supplemented these injections with progesterone in the form of birth control—a savvy molecular combination that many doctors still fail to recognize when providing hormone replacement therapy.</w:t>
      </w:r>
    </w:p>
    <w:p w14:paraId="47DBF84A" w14:textId="77777777" w:rsidR="00513F85" w:rsidRPr="004E72DD" w:rsidRDefault="00513F85" w:rsidP="00513F85">
      <w:pPr>
        <w:rPr>
          <w:rFonts w:cstheme="minorHAnsi"/>
          <w:sz w:val="16"/>
        </w:rPr>
      </w:pPr>
      <w:r w:rsidRPr="004E72DD">
        <w:rPr>
          <w:rFonts w:cstheme="minorHAnsi"/>
          <w:sz w:val="16"/>
        </w:rPr>
        <w:t xml:space="preserve">DIY doctors who weren’t trans were viewed with suspicion by their customers, but for Black and brown trans women already facing chronic police violence, becoming an entrepreneurial smuggler or ad hoc doctor was not always an appealing alternative. Stonewall veteran Miss Major, who came of age in Chicago in the late 1950s, remembered a doctor like </w:t>
      </w:r>
      <w:proofErr w:type="spellStart"/>
      <w:r w:rsidRPr="004E72DD">
        <w:rPr>
          <w:rFonts w:cstheme="minorHAnsi"/>
          <w:sz w:val="16"/>
        </w:rPr>
        <w:t>Xtravaganza’s</w:t>
      </w:r>
      <w:proofErr w:type="spellEnd"/>
      <w:r w:rsidRPr="004E72DD">
        <w:rPr>
          <w:rFonts w:cstheme="minorHAnsi"/>
          <w:sz w:val="16"/>
        </w:rPr>
        <w:t xml:space="preserve"> who cornered the DIY market for Black trans women across the upper Midwest at a time when racism precluded getting a legitimate prescription. “He used these shots,” she told historian Susan Stryker in an interview in the 1990s, “his shots were so potent, that after he shot you in the arm you went out to sit in his waiting room and would just fall asleep.” Although she and her fellow customers were skeptical of the safety, she explained that “at the time you didn’t ask questions . . . And to this day I don’t know what was in it, but I know that at the time it made me feel like a femme fatale!”</w:t>
      </w:r>
    </w:p>
    <w:p w14:paraId="5CD10007" w14:textId="77777777" w:rsidR="00513F85" w:rsidRPr="004E72DD" w:rsidRDefault="00513F85" w:rsidP="00513F85">
      <w:pPr>
        <w:rPr>
          <w:rStyle w:val="StyleUnderline"/>
          <w:rFonts w:cstheme="minorHAnsi"/>
        </w:rPr>
      </w:pPr>
      <w:r w:rsidRPr="004E72DD">
        <w:rPr>
          <w:rFonts w:cstheme="minorHAnsi"/>
          <w:sz w:val="16"/>
        </w:rPr>
        <w:t xml:space="preserve">What I have been able to reconstruct of the seriousness of this lay medical expertise has come through these sorts of personal testimonies. </w:t>
      </w:r>
      <w:r w:rsidRPr="004E72DD">
        <w:rPr>
          <w:rStyle w:val="StyleUnderline"/>
          <w:rFonts w:cstheme="minorHAnsi"/>
        </w:rPr>
        <w:t>When I asked one trans woman of color who participated in this underground</w:t>
      </w:r>
      <w:r w:rsidRPr="004E72DD">
        <w:rPr>
          <w:rFonts w:cstheme="minorHAnsi"/>
          <w:sz w:val="16"/>
        </w:rPr>
        <w:t xml:space="preserve"> in the 1960s and 1970s </w:t>
      </w:r>
      <w:r w:rsidRPr="004E72DD">
        <w:rPr>
          <w:rStyle w:val="StyleUnderline"/>
          <w:rFonts w:cstheme="minorHAnsi"/>
        </w:rPr>
        <w:t xml:space="preserve">to reconstruct the </w:t>
      </w:r>
      <w:r w:rsidRPr="004160D5">
        <w:rPr>
          <w:rStyle w:val="StyleUnderline"/>
          <w:rFonts w:cstheme="minorHAnsi"/>
          <w:highlight w:val="cyan"/>
        </w:rPr>
        <w:t>medical knowledge</w:t>
      </w:r>
      <w:r w:rsidRPr="004E72DD">
        <w:rPr>
          <w:rStyle w:val="StyleUnderline"/>
          <w:rFonts w:cstheme="minorHAnsi"/>
        </w:rPr>
        <w:t xml:space="preserve"> possessed </w:t>
      </w:r>
      <w:r w:rsidRPr="004160D5">
        <w:rPr>
          <w:rStyle w:val="StyleUnderline"/>
          <w:rFonts w:cstheme="minorHAnsi"/>
          <w:highlight w:val="cyan"/>
        </w:rPr>
        <w:t>by DIY practitioners</w:t>
      </w:r>
      <w:r w:rsidRPr="004E72DD">
        <w:rPr>
          <w:rStyle w:val="StyleUnderline"/>
          <w:rFonts w:cstheme="minorHAnsi"/>
        </w:rPr>
        <w:t xml:space="preserve">, she put it </w:t>
      </w:r>
      <w:r w:rsidRPr="004160D5">
        <w:rPr>
          <w:rStyle w:val="StyleUnderline"/>
          <w:rFonts w:cstheme="minorHAnsi"/>
          <w:highlight w:val="cyan"/>
        </w:rPr>
        <w:t xml:space="preserve">as </w:t>
      </w:r>
      <w:r w:rsidRPr="004160D5">
        <w:rPr>
          <w:rStyle w:val="Emphasis"/>
          <w:rFonts w:cstheme="minorHAnsi"/>
          <w:highlight w:val="cyan"/>
        </w:rPr>
        <w:t>common sense born of necessity</w:t>
      </w:r>
      <w:r w:rsidRPr="004E72DD">
        <w:rPr>
          <w:rStyle w:val="StyleUnderline"/>
          <w:rFonts w:cstheme="minorHAnsi"/>
        </w:rPr>
        <w:t>: “Everybody knows. Everybo</w:t>
      </w:r>
      <w:r w:rsidRPr="00BC78DD">
        <w:rPr>
          <w:rStyle w:val="StyleUnderline"/>
          <w:rFonts w:cstheme="minorHAnsi"/>
        </w:rPr>
        <w:t xml:space="preserve">dy knows. </w:t>
      </w:r>
      <w:r w:rsidRPr="002A3615">
        <w:rPr>
          <w:rStyle w:val="Emphasis"/>
          <w:rFonts w:cstheme="minorHAnsi"/>
          <w:highlight w:val="cyan"/>
        </w:rPr>
        <w:t>We knew more than our doctors</w:t>
      </w:r>
      <w:r w:rsidRPr="00BC78DD">
        <w:rPr>
          <w:rStyle w:val="Emphasis"/>
          <w:rFonts w:cstheme="minorHAnsi"/>
        </w:rPr>
        <w:t>.</w:t>
      </w:r>
      <w:r w:rsidRPr="00BC78DD">
        <w:rPr>
          <w:rStyle w:val="StyleUnderline"/>
          <w:rFonts w:cstheme="minorHAnsi"/>
        </w:rPr>
        <w:t>”</w:t>
      </w:r>
      <w:r w:rsidRPr="00BC78DD">
        <w:rPr>
          <w:rFonts w:cstheme="minorHAnsi"/>
          <w:sz w:val="16"/>
        </w:rPr>
        <w:t xml:space="preserve"> My follow-up questions about the types of estrogen, dosage, and the effects went unanswered because</w:t>
      </w:r>
      <w:r w:rsidRPr="004E72DD">
        <w:rPr>
          <w:rFonts w:cstheme="minorHAnsi"/>
          <w:sz w:val="16"/>
        </w:rPr>
        <w:t xml:space="preserve">, as I learned in the interview, that just wasn’t what mattered to her. Or perhaps I had come across too critical, like I was more interested in the risks than the rewards of DIY. My interviewee reminded me that the one doctor in town offering hormones was, in her words, “making money hand over fist. He was so cheap he, instead of the regular medical scale, he had a bathroom scale. Instead of ashtrays in his waiting room, he had coffee cups. Instead of furniture he had, like, you go to the drugstore and get cheap lawn furniture. Plastic furniture, that’s what he had.” </w:t>
      </w:r>
      <w:r w:rsidRPr="004E72DD">
        <w:rPr>
          <w:rStyle w:val="StyleUnderline"/>
          <w:rFonts w:cstheme="minorHAnsi"/>
        </w:rPr>
        <w:t xml:space="preserve">It’s not hard to imagine why </w:t>
      </w:r>
      <w:r w:rsidRPr="004160D5">
        <w:rPr>
          <w:rStyle w:val="StyleUnderline"/>
          <w:rFonts w:cstheme="minorHAnsi"/>
          <w:highlight w:val="cyan"/>
        </w:rPr>
        <w:t>trans women</w:t>
      </w:r>
      <w:r w:rsidRPr="004E72DD">
        <w:rPr>
          <w:rStyle w:val="StyleUnderline"/>
          <w:rFonts w:cstheme="minorHAnsi"/>
        </w:rPr>
        <w:t xml:space="preserve"> would have </w:t>
      </w:r>
      <w:r w:rsidRPr="004160D5">
        <w:rPr>
          <w:rStyle w:val="StyleUnderline"/>
          <w:rFonts w:cstheme="minorHAnsi"/>
          <w:highlight w:val="cyan"/>
        </w:rPr>
        <w:t>trusted</w:t>
      </w:r>
      <w:r w:rsidRPr="004E72DD">
        <w:rPr>
          <w:rStyle w:val="StyleUnderline"/>
          <w:rFonts w:cstheme="minorHAnsi"/>
        </w:rPr>
        <w:t xml:space="preserve"> one of </w:t>
      </w:r>
      <w:r w:rsidRPr="004160D5">
        <w:rPr>
          <w:rStyle w:val="StyleUnderline"/>
          <w:rFonts w:cstheme="minorHAnsi"/>
          <w:highlight w:val="cyan"/>
        </w:rPr>
        <w:t>their own</w:t>
      </w:r>
      <w:r w:rsidRPr="004E72DD">
        <w:rPr>
          <w:rStyle w:val="StyleUnderline"/>
          <w:rFonts w:cstheme="minorHAnsi"/>
        </w:rPr>
        <w:t xml:space="preserve"> with DIY hormones </w:t>
      </w:r>
      <w:r w:rsidRPr="004160D5">
        <w:rPr>
          <w:rStyle w:val="StyleUnderline"/>
          <w:rFonts w:cstheme="minorHAnsi"/>
          <w:highlight w:val="cyan"/>
        </w:rPr>
        <w:t xml:space="preserve">over a doctor </w:t>
      </w:r>
      <w:r w:rsidRPr="004160D5">
        <w:rPr>
          <w:rStyle w:val="Emphasis"/>
          <w:rFonts w:cstheme="minorHAnsi"/>
          <w:highlight w:val="cyan"/>
        </w:rPr>
        <w:t>preying on</w:t>
      </w:r>
      <w:r w:rsidRPr="004E72DD">
        <w:rPr>
          <w:rStyle w:val="Emphasis"/>
          <w:rFonts w:cstheme="minorHAnsi"/>
        </w:rPr>
        <w:t xml:space="preserve"> their </w:t>
      </w:r>
      <w:r w:rsidRPr="004160D5">
        <w:rPr>
          <w:rStyle w:val="Emphasis"/>
          <w:rFonts w:cstheme="minorHAnsi"/>
          <w:highlight w:val="cyan"/>
        </w:rPr>
        <w:t>vulnerability</w:t>
      </w:r>
      <w:r w:rsidRPr="004160D5">
        <w:rPr>
          <w:rStyle w:val="StyleUnderline"/>
          <w:rFonts w:cstheme="minorHAnsi"/>
          <w:highlight w:val="cyan"/>
        </w:rPr>
        <w:t xml:space="preserve"> for </w:t>
      </w:r>
      <w:r w:rsidRPr="004160D5">
        <w:rPr>
          <w:rStyle w:val="Emphasis"/>
          <w:rFonts w:cstheme="minorHAnsi"/>
          <w:highlight w:val="cyan"/>
        </w:rPr>
        <w:t>maximum profit</w:t>
      </w:r>
      <w:r w:rsidRPr="004E72DD">
        <w:rPr>
          <w:rStyle w:val="StyleUnderline"/>
          <w:rFonts w:cstheme="minorHAnsi"/>
        </w:rPr>
        <w:t xml:space="preserve">, </w:t>
      </w:r>
      <w:r w:rsidRPr="002A3615">
        <w:rPr>
          <w:rStyle w:val="StyleUnderline"/>
          <w:rFonts w:cstheme="minorHAnsi"/>
          <w:highlight w:val="cyan"/>
        </w:rPr>
        <w:t>with little regard for medical ethics</w:t>
      </w:r>
      <w:r w:rsidRPr="004E72DD">
        <w:rPr>
          <w:rStyle w:val="StyleUnderline"/>
          <w:rFonts w:cstheme="minorHAnsi"/>
        </w:rPr>
        <w:t>.</w:t>
      </w:r>
    </w:p>
    <w:p w14:paraId="58FB01E1" w14:textId="77777777" w:rsidR="00513F85" w:rsidRPr="004E72DD" w:rsidRDefault="00513F85" w:rsidP="00513F85">
      <w:pPr>
        <w:rPr>
          <w:rFonts w:cstheme="minorHAnsi"/>
          <w:sz w:val="16"/>
        </w:rPr>
      </w:pPr>
      <w:r w:rsidRPr="004E72DD">
        <w:rPr>
          <w:rFonts w:cstheme="minorHAnsi"/>
          <w:sz w:val="16"/>
        </w:rPr>
        <w:t>The TAO of Liberation</w:t>
      </w:r>
    </w:p>
    <w:p w14:paraId="3083FFD0" w14:textId="77777777" w:rsidR="00513F85" w:rsidRPr="004E72DD" w:rsidRDefault="00513F85" w:rsidP="00513F85">
      <w:pPr>
        <w:rPr>
          <w:rFonts w:cstheme="minorHAnsi"/>
          <w:sz w:val="16"/>
        </w:rPr>
      </w:pPr>
      <w:r w:rsidRPr="004E72DD">
        <w:rPr>
          <w:rFonts w:cstheme="minorHAnsi"/>
          <w:sz w:val="16"/>
        </w:rPr>
        <w:t xml:space="preserve">Do-it-yourself hormones are in many ways the focal point of DIY transition, but the history of DIY surgery adds another dimension to the story. In the </w:t>
      </w:r>
      <w:proofErr w:type="spellStart"/>
      <w:r w:rsidRPr="004E72DD">
        <w:rPr>
          <w:rFonts w:cstheme="minorHAnsi"/>
          <w:sz w:val="16"/>
        </w:rPr>
        <w:t>mid 1950s</w:t>
      </w:r>
      <w:proofErr w:type="spellEnd"/>
      <w:r w:rsidRPr="004E72DD">
        <w:rPr>
          <w:rFonts w:cstheme="minorHAnsi"/>
          <w:sz w:val="16"/>
        </w:rPr>
        <w:t>, after former soldier Christine Jorgensen’s trip to Denmark for surgery made the front page of the New York Daily News, rumors began to circulate in private correspondence among trans women that some were willing to do anything to get what Jorgensen had. On paper, there was nowhere in the United States to get surgery because it was considered legally dubious to perform, although a few cavalier surgeons, like Elmer Belt in Los Angeles, tried until peer and financial pressures built up and local hospital boards blocked procedures. In 1956 a transvestite in Southern California named Edythe Ferguson remarked in an amateur “dissertation” on her community that she had heard a story of someone who “recently has induced emergency treatment by self-mutilation—i.e., calling the ambulance just before slashing off his organs!” Like the newsletters warning against DIY hormones, Ferguson’s sensationalism should be read through her middle-class suspicion that surgery wasn’t necessary to be a successful woman. (She had a long career as a lawyer before transitioning to full-time life as a woman after retirement. For many transvestites of her generation, the practical limitations on when they could live as women were incorporated affirmatively into their identities, meaning they were skeptical of the transsexual emphasis on a true inner self.) At the time, gender-affirming surgery was still new in the United States and not something all trans people saw in a positive light. Many from the generation that had come of age before World War II, like Ferguson, greeted the prospect of surgical transition with suspicion, even as they were fascinated by it. They weren’t sure about the motives of doctors and what they would demand from patients in return.</w:t>
      </w:r>
    </w:p>
    <w:p w14:paraId="52F997B1" w14:textId="77777777" w:rsidR="00513F85" w:rsidRPr="004E72DD" w:rsidRDefault="00513F85" w:rsidP="00513F85">
      <w:pPr>
        <w:rPr>
          <w:rFonts w:cstheme="minorHAnsi"/>
          <w:sz w:val="16"/>
        </w:rPr>
      </w:pPr>
      <w:r w:rsidRPr="004E72DD">
        <w:rPr>
          <w:rFonts w:cstheme="minorHAnsi"/>
          <w:sz w:val="16"/>
        </w:rPr>
        <w:t>Behind the rumors of self-castration, or the occasional report like one from a 1974 activist newsletter that “two men” in San Francisco had been arrested for performing “ersatz sex change ops,” lies a fascinating but much less dramatic story. Although many gender-affirming surgeries are too technical to attempt outside of a hospital setting, an orchiectomy (the removal of the testes), which is a procedure that many trans women decide to undergo (either on its own, or as a step towards vaginoplasty), is not particularly complicated. In fact, it’s likely one of the oldest surgical procedures, dating back thousands of years both in the Mediterranean and on the Indian subcontinent. And while there are no official medical records to consult, there are stories held in tight-knit trans communities, corroborated by oral histories, that begin to sketch the contemporary trans surgical tradition that developed at some point between the late 1950s and 1970s.</w:t>
      </w:r>
    </w:p>
    <w:p w14:paraId="4C3D45EE" w14:textId="77777777" w:rsidR="00513F85" w:rsidRPr="004E72DD" w:rsidRDefault="00513F85" w:rsidP="00513F85">
      <w:pPr>
        <w:rPr>
          <w:rFonts w:cstheme="minorHAnsi"/>
          <w:sz w:val="16"/>
        </w:rPr>
      </w:pPr>
      <w:r w:rsidRPr="004E72DD">
        <w:rPr>
          <w:rFonts w:cstheme="minorHAnsi"/>
          <w:sz w:val="16"/>
        </w:rPr>
        <w:t xml:space="preserve">Trans women could learn the surgical technique for an orchiectomy from a textbook, but more often they had the tacit assistance of a sympathetic doctor. Aleshia Brevard Crenshaw, who got her start as a performer at San Francisco’s famous drag club Finocchio’s in the 1950s, teamed up with her roommate to do orchiectomies on each another around 1960. As Crenshaw put it in an interview decades later, she went to visit a doctor named Styles who was already prescribing her hormones and told him that she wanted to castrate her cat. “Now whether he knew or not” what she was really planning, he drew a diagram of how to complete an orchiectomy for her, step by step. “And while he was drawing it,” she recollected, “I opened his cabinet and stole a syringe and some Novocain.” Having grown up in rural Tennessee, Crenshaw learned how to castrate animals at a young age, so adapting that knowledge felt like a reasonable leap—she would just have to be a good teacher to her roommate. A few days later, she and her friend sterilized their materials with Lysol and a quick blast in the oven, before setting </w:t>
      </w:r>
      <w:proofErr w:type="gramStart"/>
      <w:r w:rsidRPr="004E72DD">
        <w:rPr>
          <w:rFonts w:cstheme="minorHAnsi"/>
          <w:sz w:val="16"/>
        </w:rPr>
        <w:t>up on</w:t>
      </w:r>
      <w:proofErr w:type="gramEnd"/>
      <w:r w:rsidRPr="004E72DD">
        <w:rPr>
          <w:rFonts w:cstheme="minorHAnsi"/>
          <w:sz w:val="16"/>
        </w:rPr>
        <w:t xml:space="preserve"> a table in their home. Crenshaw took a painkiller, and they followed the doctor’s advice to complete the surgery with the stolen medical materials. After recovering for a day, they went back to the office and informed him what they had done. Styles “acted shocked,” gave the pair some penicillin, and told Crenshaw, “Of course you can’t breathe a word of this, I can’t put this in the record.”</w:t>
      </w:r>
    </w:p>
    <w:p w14:paraId="65B09320" w14:textId="77777777" w:rsidR="00513F85" w:rsidRPr="004E72DD" w:rsidRDefault="00513F85" w:rsidP="00513F85">
      <w:pPr>
        <w:rPr>
          <w:rFonts w:cstheme="minorHAnsi"/>
          <w:sz w:val="16"/>
        </w:rPr>
      </w:pPr>
      <w:r w:rsidRPr="004E72DD">
        <w:rPr>
          <w:rFonts w:cstheme="minorHAnsi"/>
          <w:sz w:val="16"/>
        </w:rPr>
        <w:t xml:space="preserve">The risk of performing </w:t>
      </w:r>
      <w:proofErr w:type="gramStart"/>
      <w:r w:rsidRPr="004E72DD">
        <w:rPr>
          <w:rFonts w:cstheme="minorHAnsi"/>
          <w:sz w:val="16"/>
        </w:rPr>
        <w:t>a surgery</w:t>
      </w:r>
      <w:proofErr w:type="gramEnd"/>
      <w:r w:rsidRPr="004E72DD">
        <w:rPr>
          <w:rFonts w:cstheme="minorHAnsi"/>
          <w:sz w:val="16"/>
        </w:rPr>
        <w:t xml:space="preserve"> at home wasn’t lost on Crenshaw. If something had gone seriously wrong, she and her roommate would have had to show up at a hospital, praying for a sympathetic reception. Even though an orchiectomy was relatively simple, and they both had good outcomes, the twenty-four hours after the surgery were scary as they waited to see if there would be any complications. Ultimately the rewards far outweighed the risks. For many trans women who came of age on the streets of the Tenderloin, safety was a complex matter in real life. But looking back, Crenshaw stressed that the whole scene verged on hilarious—in fact, she put on a comedy record while performing the surgery. “If there’s one thing that we learn, from our survival on the streets, [it] is to have a great deal of fun. You laugh in the face of adversity.”</w:t>
      </w:r>
    </w:p>
    <w:p w14:paraId="42092065" w14:textId="77777777" w:rsidR="00513F85" w:rsidRPr="004E72DD" w:rsidRDefault="00513F85" w:rsidP="00513F85">
      <w:pPr>
        <w:rPr>
          <w:rFonts w:cstheme="minorHAnsi"/>
          <w:sz w:val="16"/>
        </w:rPr>
      </w:pPr>
      <w:r w:rsidRPr="004E72DD">
        <w:rPr>
          <w:rFonts w:cstheme="minorHAnsi"/>
          <w:sz w:val="16"/>
        </w:rPr>
        <w:t>This underground scene of self-taught surgeons was transitory compared to later efforts of activists to found and operate free clinics, most of which never got off the ground. The Transsexual Action Organization (TAO)—based in Miami but with affiliates throughout the United States, the Caribbean, Latin America, the United Kingdom, and Europe—announced in 1974 that it planned to open a pilot clinic in San Francisco. Trans women would be offered gender-affirming surgery “at a cost of around $4,000” based on a new technique that promised much better results than university gender clinics, which despite their long waiting lists and byzantine gatekeeping still claimed to be the proper venue for transition.</w:t>
      </w:r>
    </w:p>
    <w:p w14:paraId="732CA080" w14:textId="77777777" w:rsidR="00513F85" w:rsidRPr="004E72DD" w:rsidRDefault="00513F85" w:rsidP="00513F85">
      <w:pPr>
        <w:rPr>
          <w:rFonts w:cstheme="minorHAnsi"/>
          <w:sz w:val="16"/>
        </w:rPr>
      </w:pPr>
      <w:r w:rsidRPr="004E72DD">
        <w:rPr>
          <w:rFonts w:cstheme="minorHAnsi"/>
          <w:sz w:val="16"/>
        </w:rPr>
        <w:t>Like many trans liberation groups, the TAO saw gender clinics as crass opportunists out to make money off desperate people instead of prioritizing good surgical outcomes. But their dream was never realized beyond the initial stages, in part because the surgeon they planned to hire turned out to have a litany of serious malpractice complaints against him—and later ended up in prison. More importantly, TAO was run entirely on the labor and ingenuity of trans women for whom almost every dimension of life called for urgent activism. TAO spent much of its energy focused on police brutality, especially the police practice of raping trans women in local jails. Although the trans-run clinic lost priority among competing issues, long-term initiatives were always the hardest for a perpetually under-resourced organization to realize. But TAO’s vision for expanding freedom through mutual aid and DIY transition was archived in the pages of their monthly newsletter for future generations.</w:t>
      </w:r>
    </w:p>
    <w:p w14:paraId="1216383A" w14:textId="77777777" w:rsidR="00513F85" w:rsidRPr="004E72DD" w:rsidRDefault="00513F85" w:rsidP="00513F85">
      <w:pPr>
        <w:rPr>
          <w:rFonts w:cstheme="minorHAnsi"/>
          <w:sz w:val="16"/>
        </w:rPr>
      </w:pPr>
      <w:r w:rsidRPr="004E72DD">
        <w:rPr>
          <w:rFonts w:cstheme="minorHAnsi"/>
          <w:sz w:val="16"/>
        </w:rPr>
        <w:t>Autonomous Zones</w:t>
      </w:r>
    </w:p>
    <w:p w14:paraId="7977C7EF" w14:textId="77777777" w:rsidR="00513F85" w:rsidRPr="004E72DD" w:rsidRDefault="00513F85" w:rsidP="00513F85">
      <w:pPr>
        <w:rPr>
          <w:rFonts w:cstheme="minorHAnsi"/>
          <w:sz w:val="16"/>
        </w:rPr>
      </w:pPr>
      <w:r w:rsidRPr="004E72DD">
        <w:rPr>
          <w:rFonts w:cstheme="minorHAnsi"/>
          <w:sz w:val="16"/>
        </w:rPr>
        <w:t xml:space="preserve">Today, an internet search for “trans DIY” opens onto vast networks of lay experts who gather everywhere from Reddit to Facebook to Discord to share their expertise. On smaller scales, most </w:t>
      </w:r>
      <w:r w:rsidRPr="004160D5">
        <w:rPr>
          <w:rStyle w:val="StyleUnderline"/>
          <w:rFonts w:cstheme="minorHAnsi"/>
          <w:highlight w:val="cyan"/>
        </w:rPr>
        <w:t>trans people</w:t>
      </w:r>
      <w:r w:rsidRPr="004E72DD">
        <w:rPr>
          <w:rFonts w:cstheme="minorHAnsi"/>
          <w:sz w:val="16"/>
        </w:rPr>
        <w:t xml:space="preserve"> share tips, advice, and consult with their close friends, lovers, and social networks when it comes to transition and health care. The </w:t>
      </w:r>
      <w:r w:rsidRPr="004E72DD">
        <w:rPr>
          <w:rStyle w:val="StyleUnderline"/>
          <w:rFonts w:cstheme="minorHAnsi"/>
        </w:rPr>
        <w:t xml:space="preserve">motives that bring people from around the world to DIY vary. Some, like youth in Alabama, may </w:t>
      </w:r>
      <w:r w:rsidRPr="004160D5">
        <w:rPr>
          <w:rStyle w:val="Emphasis"/>
          <w:rFonts w:cstheme="minorHAnsi"/>
          <w:highlight w:val="cyan"/>
        </w:rPr>
        <w:t xml:space="preserve">soon </w:t>
      </w:r>
      <w:r w:rsidRPr="002A3615">
        <w:rPr>
          <w:rStyle w:val="Emphasis"/>
          <w:rFonts w:cstheme="minorHAnsi"/>
          <w:highlight w:val="cyan"/>
        </w:rPr>
        <w:t xml:space="preserve">have their doctors </w:t>
      </w:r>
      <w:r w:rsidRPr="004160D5">
        <w:rPr>
          <w:rStyle w:val="Emphasis"/>
          <w:rFonts w:cstheme="minorHAnsi"/>
          <w:highlight w:val="cyan"/>
        </w:rPr>
        <w:t>criminalized</w:t>
      </w:r>
      <w:r w:rsidRPr="004E72DD">
        <w:rPr>
          <w:rStyle w:val="StyleUnderline"/>
          <w:rFonts w:cstheme="minorHAnsi"/>
        </w:rPr>
        <w:t>.</w:t>
      </w:r>
      <w:r w:rsidRPr="004E72DD">
        <w:rPr>
          <w:rFonts w:cstheme="minorHAnsi"/>
          <w:sz w:val="16"/>
        </w:rPr>
        <w:t xml:space="preserve"> </w:t>
      </w:r>
      <w:r w:rsidRPr="004160D5">
        <w:rPr>
          <w:rStyle w:val="StyleUnderline"/>
          <w:rFonts w:cstheme="minorHAnsi"/>
          <w:highlight w:val="cyan"/>
        </w:rPr>
        <w:t>Others</w:t>
      </w:r>
      <w:r w:rsidRPr="004E72DD">
        <w:rPr>
          <w:rFonts w:cstheme="minorHAnsi"/>
          <w:sz w:val="16"/>
        </w:rPr>
        <w:t xml:space="preserve">, in the United Kingdom for instance, </w:t>
      </w:r>
      <w:r w:rsidRPr="004160D5">
        <w:rPr>
          <w:rStyle w:val="StyleUnderline"/>
          <w:rFonts w:cstheme="minorHAnsi"/>
          <w:highlight w:val="cyan"/>
        </w:rPr>
        <w:t>face</w:t>
      </w:r>
      <w:r w:rsidRPr="004E72DD">
        <w:rPr>
          <w:rStyle w:val="StyleUnderline"/>
          <w:rFonts w:cstheme="minorHAnsi"/>
        </w:rPr>
        <w:t xml:space="preserve"> a National Health Service that has effectively sabotaged publicly funded trans health care by extending wait times </w:t>
      </w:r>
      <w:r w:rsidRPr="004E72DD">
        <w:rPr>
          <w:rFonts w:cstheme="minorHAnsi"/>
          <w:sz w:val="16"/>
        </w:rPr>
        <w:t xml:space="preserve">so far as to make them untenable. </w:t>
      </w:r>
      <w:r w:rsidRPr="004E72DD">
        <w:rPr>
          <w:rStyle w:val="StyleUnderline"/>
          <w:rFonts w:cstheme="minorHAnsi"/>
        </w:rPr>
        <w:t xml:space="preserve">Across much of Europe, </w:t>
      </w:r>
      <w:r w:rsidRPr="004160D5">
        <w:rPr>
          <w:rStyle w:val="StyleUnderline"/>
          <w:rFonts w:cstheme="minorHAnsi"/>
          <w:highlight w:val="cyan"/>
        </w:rPr>
        <w:t xml:space="preserve">a </w:t>
      </w:r>
      <w:r w:rsidRPr="004160D5">
        <w:rPr>
          <w:rStyle w:val="Emphasis"/>
          <w:rFonts w:cstheme="minorHAnsi"/>
          <w:highlight w:val="cyan"/>
        </w:rPr>
        <w:t xml:space="preserve">eugenic legacy of sterilizing trans people </w:t>
      </w:r>
      <w:r w:rsidRPr="002A3615">
        <w:rPr>
          <w:rStyle w:val="Emphasis"/>
          <w:rFonts w:cstheme="minorHAnsi"/>
          <w:highlight w:val="cyan"/>
        </w:rPr>
        <w:t>as a condition of legal recognition</w:t>
      </w:r>
      <w:r w:rsidRPr="004E72DD">
        <w:rPr>
          <w:rStyle w:val="StyleUnderline"/>
          <w:rFonts w:cstheme="minorHAnsi"/>
        </w:rPr>
        <w:t xml:space="preserve"> has characterized state-funded medicine until as recently as the past five years.</w:t>
      </w:r>
      <w:r w:rsidRPr="004E72DD">
        <w:rPr>
          <w:rFonts w:cstheme="minorHAnsi"/>
          <w:sz w:val="16"/>
        </w:rPr>
        <w:t xml:space="preserve"> </w:t>
      </w:r>
      <w:r w:rsidRPr="004E72DD">
        <w:rPr>
          <w:rStyle w:val="StyleUnderline"/>
          <w:rFonts w:cstheme="minorHAnsi"/>
        </w:rPr>
        <w:t xml:space="preserve">And in many other places around the world, there are </w:t>
      </w:r>
      <w:r w:rsidRPr="004E72DD">
        <w:rPr>
          <w:rStyle w:val="Emphasis"/>
          <w:rFonts w:cstheme="minorHAnsi"/>
        </w:rPr>
        <w:t>no formal barriers</w:t>
      </w:r>
      <w:r w:rsidRPr="004E72DD">
        <w:rPr>
          <w:rStyle w:val="StyleUnderline"/>
          <w:rFonts w:cstheme="minorHAnsi"/>
        </w:rPr>
        <w:t xml:space="preserve"> but a </w:t>
      </w:r>
      <w:r w:rsidRPr="004E72DD">
        <w:rPr>
          <w:rStyle w:val="Emphasis"/>
          <w:rFonts w:cstheme="minorHAnsi"/>
        </w:rPr>
        <w:t>dearth of affordable, competent providers</w:t>
      </w:r>
      <w:r w:rsidRPr="004E72DD">
        <w:rPr>
          <w:rStyle w:val="StyleUnderline"/>
          <w:rFonts w:cstheme="minorHAnsi"/>
        </w:rPr>
        <w:t>.</w:t>
      </w:r>
      <w:r w:rsidRPr="004E72DD">
        <w:rPr>
          <w:rFonts w:cstheme="minorHAnsi"/>
          <w:sz w:val="16"/>
        </w:rPr>
        <w:t xml:space="preserve"> In Thailand, for example, famous for welcoming Western medical tourists seeking gender-affirming care, the average Thai person rarely has the financial means to transition through the same channels.</w:t>
      </w:r>
    </w:p>
    <w:p w14:paraId="033E04E1" w14:textId="77777777" w:rsidR="00513F85" w:rsidRPr="004E72DD" w:rsidRDefault="00513F85" w:rsidP="00513F85">
      <w:pPr>
        <w:rPr>
          <w:rFonts w:cstheme="minorHAnsi"/>
          <w:sz w:val="16"/>
        </w:rPr>
      </w:pPr>
      <w:r w:rsidRPr="004E72DD">
        <w:rPr>
          <w:rStyle w:val="StyleUnderline"/>
          <w:rFonts w:cstheme="minorHAnsi"/>
        </w:rPr>
        <w:t xml:space="preserve">There are </w:t>
      </w:r>
      <w:r w:rsidRPr="004E72DD">
        <w:rPr>
          <w:rFonts w:cstheme="minorHAnsi"/>
          <w:sz w:val="16"/>
        </w:rPr>
        <w:t xml:space="preserve">also </w:t>
      </w:r>
      <w:r w:rsidRPr="004E72DD">
        <w:rPr>
          <w:rStyle w:val="StyleUnderline"/>
          <w:rFonts w:cstheme="minorHAnsi"/>
        </w:rPr>
        <w:t>broader reasons for</w:t>
      </w:r>
      <w:r w:rsidRPr="004E72DD">
        <w:rPr>
          <w:rFonts w:cstheme="minorHAnsi"/>
          <w:sz w:val="16"/>
        </w:rPr>
        <w:t xml:space="preserve"> the </w:t>
      </w:r>
      <w:r w:rsidRPr="004E72DD">
        <w:rPr>
          <w:rStyle w:val="StyleUnderline"/>
          <w:rFonts w:cstheme="minorHAnsi"/>
        </w:rPr>
        <w:t>popularity of DIY that have</w:t>
      </w:r>
      <w:r w:rsidRPr="004E72DD">
        <w:rPr>
          <w:rFonts w:cstheme="minorHAnsi"/>
          <w:sz w:val="16"/>
        </w:rPr>
        <w:t xml:space="preserve"> less to do with scarcity and more </w:t>
      </w:r>
      <w:r w:rsidRPr="004E72DD">
        <w:rPr>
          <w:rStyle w:val="StyleUnderline"/>
          <w:rFonts w:cstheme="minorHAnsi"/>
        </w:rPr>
        <w:t xml:space="preserve">to do with </w:t>
      </w:r>
      <w:r w:rsidRPr="004E72DD">
        <w:rPr>
          <w:rStyle w:val="Emphasis"/>
          <w:rFonts w:cstheme="minorHAnsi"/>
        </w:rPr>
        <w:t xml:space="preserve">institutional </w:t>
      </w:r>
      <w:r w:rsidRPr="0030082A">
        <w:rPr>
          <w:rStyle w:val="Emphasis"/>
          <w:rFonts w:cstheme="minorHAnsi"/>
        </w:rPr>
        <w:t>neglect</w:t>
      </w:r>
      <w:r w:rsidRPr="0030082A">
        <w:rPr>
          <w:rStyle w:val="StyleUnderline"/>
          <w:rFonts w:cstheme="minorHAnsi"/>
        </w:rPr>
        <w:t>.</w:t>
      </w:r>
      <w:r w:rsidRPr="0030082A">
        <w:rPr>
          <w:rFonts w:cstheme="minorHAnsi"/>
          <w:sz w:val="16"/>
        </w:rPr>
        <w:t xml:space="preserve"> </w:t>
      </w:r>
      <w:proofErr w:type="gramStart"/>
      <w:r w:rsidRPr="0030082A">
        <w:rPr>
          <w:rStyle w:val="StyleUnderline"/>
          <w:rFonts w:cstheme="minorHAnsi"/>
        </w:rPr>
        <w:t>In light of</w:t>
      </w:r>
      <w:proofErr w:type="gramEnd"/>
      <w:r w:rsidRPr="0030082A">
        <w:rPr>
          <w:rStyle w:val="StyleUnderline"/>
          <w:rFonts w:cstheme="minorHAnsi"/>
        </w:rPr>
        <w:t xml:space="preserve"> the longstanding absence of peer-reviewed studies on matters beyond surgery and hormones, as well as a lack of resources for researching what is perceived as a very small populatio</w:t>
      </w:r>
      <w:r w:rsidRPr="004E72DD">
        <w:rPr>
          <w:rStyle w:val="StyleUnderline"/>
          <w:rFonts w:cstheme="minorHAnsi"/>
        </w:rPr>
        <w:t xml:space="preserve">n, many </w:t>
      </w:r>
      <w:r w:rsidRPr="004160D5">
        <w:rPr>
          <w:rStyle w:val="Emphasis"/>
          <w:rFonts w:cstheme="minorHAnsi"/>
          <w:highlight w:val="cyan"/>
        </w:rPr>
        <w:t>clinicians are unable to answer trans people’s basic questions</w:t>
      </w:r>
      <w:r w:rsidRPr="004E72DD">
        <w:rPr>
          <w:rStyle w:val="Emphasis"/>
          <w:rFonts w:cstheme="minorHAnsi"/>
        </w:rPr>
        <w:t xml:space="preserve"> about their health</w:t>
      </w:r>
      <w:r w:rsidRPr="004E72DD">
        <w:rPr>
          <w:rFonts w:cstheme="minorHAnsi"/>
          <w:sz w:val="16"/>
        </w:rPr>
        <w:t>—</w:t>
      </w:r>
      <w:r w:rsidRPr="004160D5">
        <w:rPr>
          <w:rStyle w:val="StyleUnderline"/>
          <w:rFonts w:cstheme="minorHAnsi"/>
          <w:highlight w:val="cyan"/>
        </w:rPr>
        <w:t xml:space="preserve">and </w:t>
      </w:r>
      <w:r w:rsidRPr="004160D5">
        <w:rPr>
          <w:rStyle w:val="Emphasis"/>
          <w:rFonts w:cstheme="minorHAnsi"/>
          <w:highlight w:val="cyan"/>
        </w:rPr>
        <w:t xml:space="preserve">use </w:t>
      </w:r>
      <w:r w:rsidRPr="0030082A">
        <w:rPr>
          <w:rStyle w:val="Emphasis"/>
          <w:rFonts w:cstheme="minorHAnsi"/>
        </w:rPr>
        <w:t xml:space="preserve">that </w:t>
      </w:r>
      <w:r w:rsidRPr="004160D5">
        <w:rPr>
          <w:rStyle w:val="Emphasis"/>
          <w:rFonts w:cstheme="minorHAnsi"/>
          <w:highlight w:val="cyan"/>
        </w:rPr>
        <w:t>uncertainty as</w:t>
      </w:r>
      <w:r w:rsidRPr="006B19AF">
        <w:rPr>
          <w:rStyle w:val="Emphasis"/>
          <w:rFonts w:cstheme="minorHAnsi"/>
        </w:rPr>
        <w:t xml:space="preserve"> a </w:t>
      </w:r>
      <w:r w:rsidRPr="004160D5">
        <w:rPr>
          <w:rStyle w:val="Emphasis"/>
          <w:rFonts w:cstheme="minorHAnsi"/>
          <w:highlight w:val="cyan"/>
        </w:rPr>
        <w:t>reason to withhold care</w:t>
      </w:r>
      <w:r w:rsidRPr="004E72DD">
        <w:rPr>
          <w:rStyle w:val="StyleUnderline"/>
          <w:rFonts w:cstheme="minorHAnsi"/>
        </w:rPr>
        <w:t>.</w:t>
      </w:r>
      <w:r w:rsidRPr="004E72DD">
        <w:rPr>
          <w:rFonts w:cstheme="minorHAnsi"/>
          <w:sz w:val="16"/>
        </w:rPr>
        <w:t xml:space="preserve"> </w:t>
      </w:r>
      <w:r w:rsidRPr="004E72DD">
        <w:rPr>
          <w:rStyle w:val="StyleUnderline"/>
          <w:rFonts w:cstheme="minorHAnsi"/>
        </w:rPr>
        <w:t xml:space="preserve">In other words, </w:t>
      </w:r>
      <w:r w:rsidRPr="002A3615">
        <w:rPr>
          <w:rStyle w:val="Emphasis"/>
          <w:rFonts w:cstheme="minorHAnsi"/>
          <w:highlight w:val="cyan"/>
        </w:rPr>
        <w:t>doctors punish their trans patients for the legacy of institutional neglect</w:t>
      </w:r>
      <w:r w:rsidRPr="006B19AF">
        <w:rPr>
          <w:rStyle w:val="StyleUnderline"/>
          <w:rFonts w:cstheme="minorHAnsi"/>
        </w:rPr>
        <w:t>.</w:t>
      </w:r>
      <w:r w:rsidRPr="006B19AF">
        <w:rPr>
          <w:rFonts w:cstheme="minorHAnsi"/>
          <w:sz w:val="16"/>
        </w:rPr>
        <w:t xml:space="preserve"> According to a 2021 U.S. survey, </w:t>
      </w:r>
      <w:r w:rsidRPr="006B19AF">
        <w:rPr>
          <w:rStyle w:val="StyleUnderline"/>
          <w:rFonts w:cstheme="minorHAnsi"/>
        </w:rPr>
        <w:t>nearly half of trans people reported experiencing explicit discrimination in health care in the previous year.</w:t>
      </w:r>
      <w:r w:rsidRPr="006B19AF">
        <w:rPr>
          <w:rFonts w:cstheme="minorHAnsi"/>
          <w:sz w:val="16"/>
        </w:rPr>
        <w:t xml:space="preserve"> And that, once again, is only among those people who have some access to a</w:t>
      </w:r>
      <w:r w:rsidRPr="004E72DD">
        <w:rPr>
          <w:rFonts w:cstheme="minorHAnsi"/>
          <w:sz w:val="16"/>
        </w:rPr>
        <w:t xml:space="preserve"> doctor in the first place. Institutional trans health care has roundly failed to resolve any of the basic inequities it created so many decades ago—and with the tidal wave of anti-trans legislation sweeping the states, the situation is deteriorating at a breakneck pace.</w:t>
      </w:r>
    </w:p>
    <w:p w14:paraId="7D4DD253" w14:textId="77777777" w:rsidR="00513F85" w:rsidRDefault="00513F85" w:rsidP="00513F85"/>
    <w:p w14:paraId="08F8A8ED" w14:textId="77777777" w:rsidR="00513F85" w:rsidRDefault="00513F85" w:rsidP="00513F85">
      <w:pPr>
        <w:pStyle w:val="Heading4"/>
      </w:pPr>
      <w:r>
        <w:t xml:space="preserve">Constructions of pandemics assume a cis-normative frame which locks anti-trans violence under the banner of “cleaning” up society. Any 2AR arguments that “disease affect trans people too” ignores the history of access and threat construction that ensures trans people get folded into disposable populations when the next AIDS or monkey pox pandemic comes around. </w:t>
      </w:r>
    </w:p>
    <w:p w14:paraId="467536BB" w14:textId="77777777" w:rsidR="00513F85" w:rsidRPr="00A060A4" w:rsidRDefault="00513F85" w:rsidP="00513F85">
      <w:pPr>
        <w:rPr>
          <w:rStyle w:val="Style13ptBold"/>
          <w:sz w:val="16"/>
          <w:szCs w:val="16"/>
        </w:rPr>
      </w:pPr>
      <w:r>
        <w:rPr>
          <w:rStyle w:val="Style13ptBold"/>
        </w:rPr>
        <w:t xml:space="preserve">Thompson 22 </w:t>
      </w:r>
      <w:r w:rsidRPr="00A060A4">
        <w:rPr>
          <w:rStyle w:val="Style13ptBold"/>
          <w:sz w:val="16"/>
          <w:szCs w:val="16"/>
        </w:rPr>
        <w:t>(</w:t>
      </w:r>
      <w:r w:rsidRPr="00A060A4">
        <w:rPr>
          <w:sz w:val="16"/>
          <w:szCs w:val="16"/>
        </w:rPr>
        <w:t xml:space="preserve">Mat A. Thompson holds a master’s degree in gender and sexuality studies from the London School of Economics and Political Science. Their main research interests pertain to trans*, crip, and queer theories and applications of </w:t>
      </w:r>
      <w:proofErr w:type="spellStart"/>
      <w:r w:rsidRPr="00A060A4">
        <w:rPr>
          <w:sz w:val="16"/>
          <w:szCs w:val="16"/>
        </w:rPr>
        <w:t>neurodivergency</w:t>
      </w:r>
      <w:proofErr w:type="spellEnd"/>
      <w:r w:rsidRPr="00A060A4">
        <w:rPr>
          <w:sz w:val="16"/>
          <w:szCs w:val="16"/>
        </w:rPr>
        <w:t xml:space="preserve"> and autism, as well as decolonial approaches to sexuality and trans* studies. August 1</w:t>
      </w:r>
      <w:proofErr w:type="gramStart"/>
      <w:r w:rsidRPr="00A060A4">
        <w:rPr>
          <w:sz w:val="16"/>
          <w:szCs w:val="16"/>
        </w:rPr>
        <w:t xml:space="preserve"> 2022</w:t>
      </w:r>
      <w:proofErr w:type="gramEnd"/>
      <w:r w:rsidRPr="00A060A4">
        <w:rPr>
          <w:sz w:val="16"/>
          <w:szCs w:val="16"/>
        </w:rPr>
        <w:t xml:space="preserve">. </w:t>
      </w:r>
      <w:r w:rsidRPr="00A060A4">
        <w:rPr>
          <w:i/>
          <w:iCs/>
          <w:sz w:val="16"/>
          <w:szCs w:val="16"/>
        </w:rPr>
        <w:t xml:space="preserve">TSQ: Transgender Studies Quarterly Vol 9 </w:t>
      </w:r>
      <w:proofErr w:type="spellStart"/>
      <w:r w:rsidRPr="00A060A4">
        <w:rPr>
          <w:i/>
          <w:iCs/>
          <w:sz w:val="16"/>
          <w:szCs w:val="16"/>
        </w:rPr>
        <w:t>iss</w:t>
      </w:r>
      <w:proofErr w:type="spellEnd"/>
      <w:r w:rsidRPr="00A060A4">
        <w:rPr>
          <w:i/>
          <w:iCs/>
          <w:sz w:val="16"/>
          <w:szCs w:val="16"/>
        </w:rPr>
        <w:t xml:space="preserve">. 3 </w:t>
      </w:r>
      <w:r w:rsidRPr="00A060A4">
        <w:rPr>
          <w:sz w:val="16"/>
          <w:szCs w:val="16"/>
        </w:rPr>
        <w:t xml:space="preserve">“Choosing Threat, Embodying the Viral: Trans* Endemics in Times of Pandemic” </w:t>
      </w:r>
      <w:hyperlink r:id="rId8" w:history="1">
        <w:r w:rsidRPr="00A060A4">
          <w:rPr>
            <w:rStyle w:val="Hyperlink"/>
            <w:sz w:val="16"/>
            <w:szCs w:val="16"/>
          </w:rPr>
          <w:t>https://read.dukeupress.edu/tsq/article/9/3/480/319368/Choosing-Threat-Embodying-the-ViralTrans-Endemics</w:t>
        </w:r>
      </w:hyperlink>
      <w:r w:rsidRPr="00A060A4">
        <w:rPr>
          <w:sz w:val="16"/>
          <w:szCs w:val="16"/>
        </w:rPr>
        <w:t xml:space="preserve">) </w:t>
      </w:r>
      <w:proofErr w:type="spellStart"/>
      <w:r w:rsidRPr="00A060A4">
        <w:rPr>
          <w:sz w:val="16"/>
          <w:szCs w:val="16"/>
        </w:rPr>
        <w:t>maeve</w:t>
      </w:r>
      <w:proofErr w:type="spellEnd"/>
      <w:r w:rsidRPr="00A060A4">
        <w:rPr>
          <w:sz w:val="16"/>
          <w:szCs w:val="16"/>
        </w:rPr>
        <w:t xml:space="preserve"> </w:t>
      </w:r>
    </w:p>
    <w:p w14:paraId="19C18B56" w14:textId="77777777" w:rsidR="00513F85" w:rsidRDefault="00513F85" w:rsidP="00513F85">
      <w:r w:rsidRPr="00A060A4">
        <w:rPr>
          <w:highlight w:val="cyan"/>
          <w:u w:val="single"/>
        </w:rPr>
        <w:t xml:space="preserve">In 2020 trans* organizations across global contexts found </w:t>
      </w:r>
      <w:r w:rsidRPr="00A060A4">
        <w:rPr>
          <w:u w:val="single"/>
        </w:rPr>
        <w:t>government</w:t>
      </w:r>
      <w:r w:rsidRPr="007D1B97">
        <w:rPr>
          <w:u w:val="single"/>
        </w:rPr>
        <w:t xml:space="preserve"> </w:t>
      </w:r>
      <w:r w:rsidRPr="00A060A4">
        <w:rPr>
          <w:highlight w:val="cyan"/>
          <w:u w:val="single"/>
        </w:rPr>
        <w:t>and state support during the</w:t>
      </w:r>
      <w:r w:rsidRPr="007D1B97">
        <w:rPr>
          <w:u w:val="single"/>
        </w:rPr>
        <w:t xml:space="preserve"> coronavirus </w:t>
      </w:r>
      <w:r w:rsidRPr="00A060A4">
        <w:rPr>
          <w:highlight w:val="cyan"/>
          <w:u w:val="single"/>
        </w:rPr>
        <w:t>pandemic</w:t>
      </w:r>
      <w:r w:rsidRPr="007D1B97">
        <w:rPr>
          <w:u w:val="single"/>
        </w:rPr>
        <w:t xml:space="preserve"> to be considerably </w:t>
      </w:r>
      <w:r w:rsidRPr="00A060A4">
        <w:rPr>
          <w:highlight w:val="cyan"/>
          <w:u w:val="single"/>
        </w:rPr>
        <w:t>lacking</w:t>
      </w:r>
      <w:r w:rsidRPr="00A060A4">
        <w:rPr>
          <w:sz w:val="16"/>
        </w:rPr>
        <w:t xml:space="preserve"> (Summers 2020; </w:t>
      </w:r>
      <w:proofErr w:type="spellStart"/>
      <w:r w:rsidRPr="00A060A4">
        <w:rPr>
          <w:sz w:val="16"/>
        </w:rPr>
        <w:t>Goshal</w:t>
      </w:r>
      <w:proofErr w:type="spellEnd"/>
      <w:r w:rsidRPr="00A060A4">
        <w:rPr>
          <w:sz w:val="16"/>
        </w:rPr>
        <w:t xml:space="preserve"> 2020) and thus sought to provide the absent financial, social, and health-care support for trans* people (APTN 2020; ILGA World 2020).1 </w:t>
      </w:r>
      <w:r w:rsidRPr="00A060A4">
        <w:rPr>
          <w:highlight w:val="cyan"/>
          <w:u w:val="single"/>
        </w:rPr>
        <w:t>At the same time</w:t>
      </w:r>
      <w:r w:rsidRPr="007D1B97">
        <w:rPr>
          <w:u w:val="single"/>
        </w:rPr>
        <w:t xml:space="preserve">, trans* </w:t>
      </w:r>
      <w:r w:rsidRPr="00A060A4">
        <w:rPr>
          <w:highlight w:val="cyan"/>
          <w:u w:val="single"/>
        </w:rPr>
        <w:t>people all over the world</w:t>
      </w:r>
      <w:r w:rsidRPr="007D1B97">
        <w:rPr>
          <w:u w:val="single"/>
        </w:rPr>
        <w:t xml:space="preserve"> have identified </w:t>
      </w:r>
      <w:r w:rsidRPr="00A060A4">
        <w:rPr>
          <w:highlight w:val="cyan"/>
          <w:u w:val="single"/>
        </w:rPr>
        <w:t>a prominent rise in transphobic rhetoric and legislation</w:t>
      </w:r>
      <w:r w:rsidRPr="00A060A4">
        <w:rPr>
          <w:sz w:val="16"/>
        </w:rPr>
        <w:t xml:space="preserve"> (Reid 2021; Deliso 2021). In the United Kingdom, the Bell v. Tavistock (2020) high court ruling, which asserted that under sixteens were not able to consent to prescribed puberty blockers, and the governmental failure to amend the 2004 Gender Recognition Act were codifications of a deeply transphobic political atmosphere (BBC 2020; Murphy and Brooks 2020).2 </w:t>
      </w:r>
      <w:r w:rsidRPr="007D1B97">
        <w:rPr>
          <w:u w:val="single"/>
        </w:rPr>
        <w:t xml:space="preserve">In this atmosphere— </w:t>
      </w:r>
      <w:r w:rsidRPr="00A060A4">
        <w:rPr>
          <w:highlight w:val="cyan"/>
          <w:u w:val="single"/>
        </w:rPr>
        <w:t>the pandemic</w:t>
      </w:r>
      <w:r w:rsidRPr="007D1B97">
        <w:rPr>
          <w:u w:val="single"/>
        </w:rPr>
        <w:t xml:space="preserve">, on the one hand, </w:t>
      </w:r>
      <w:r w:rsidRPr="00A060A4">
        <w:rPr>
          <w:highlight w:val="cyan"/>
          <w:u w:val="single"/>
        </w:rPr>
        <w:t>and the increase in</w:t>
      </w:r>
      <w:r w:rsidRPr="007D1B97">
        <w:rPr>
          <w:u w:val="single"/>
        </w:rPr>
        <w:t xml:space="preserve"> the official writing of </w:t>
      </w:r>
      <w:r w:rsidRPr="00A060A4">
        <w:rPr>
          <w:highlight w:val="cyan"/>
          <w:u w:val="single"/>
        </w:rPr>
        <w:t>transphobia into</w:t>
      </w:r>
      <w:r w:rsidRPr="007D1B97">
        <w:rPr>
          <w:u w:val="single"/>
        </w:rPr>
        <w:t xml:space="preserve"> state and public </w:t>
      </w:r>
      <w:r w:rsidRPr="00A060A4">
        <w:rPr>
          <w:highlight w:val="cyan"/>
          <w:u w:val="single"/>
        </w:rPr>
        <w:t>policy</w:t>
      </w:r>
      <w:r w:rsidRPr="007D1B97">
        <w:rPr>
          <w:u w:val="single"/>
        </w:rPr>
        <w:t>, on the other—</w:t>
      </w:r>
      <w:r w:rsidRPr="00A060A4">
        <w:rPr>
          <w:highlight w:val="cyan"/>
          <w:u w:val="single"/>
        </w:rPr>
        <w:t>we see a consolidation of</w:t>
      </w:r>
      <w:r w:rsidRPr="007D1B97">
        <w:rPr>
          <w:u w:val="single"/>
        </w:rPr>
        <w:t xml:space="preserve"> trans*-exclusive feminist, or </w:t>
      </w:r>
      <w:r w:rsidRPr="00A060A4">
        <w:rPr>
          <w:highlight w:val="cyan"/>
          <w:u w:val="single"/>
        </w:rPr>
        <w:t>TERF, discourse expressing themselves through the tropology of viral and toxic threat,</w:t>
      </w:r>
      <w:r w:rsidRPr="007D1B97">
        <w:rPr>
          <w:u w:val="single"/>
        </w:rPr>
        <w:t xml:space="preserve"> most evident in rhetoric that explicitly refers to transness in viral terms.</w:t>
      </w:r>
      <w:r w:rsidRPr="00A060A4">
        <w:rPr>
          <w:sz w:val="16"/>
        </w:rPr>
        <w:t xml:space="preserve"> In this brief and formative essay, I endeavor to examine the contextual and discursive positioning of transness as a parallel to, or vector of, viral threat. I propose that transness is figured as an endemic threat to feminism by TERFs in attempts to draw from the affective resonances of the pandemic. What does </w:t>
      </w:r>
      <w:proofErr w:type="gramStart"/>
      <w:r w:rsidRPr="00A060A4">
        <w:rPr>
          <w:sz w:val="16"/>
        </w:rPr>
        <w:t>it mean for transness</w:t>
      </w:r>
      <w:proofErr w:type="gramEnd"/>
      <w:r w:rsidRPr="00A060A4">
        <w:rPr>
          <w:sz w:val="16"/>
        </w:rPr>
        <w:t xml:space="preserve"> to be endemic during a pandemic? Rather than refusing the positioning of transness as threat, I argue that threat is foundational to a revolutionary politics and that trans* scholarship might instead embrace and embody the viral threat it is already figured to be </w:t>
      </w:r>
      <w:proofErr w:type="gramStart"/>
      <w:r w:rsidRPr="00A060A4">
        <w:rPr>
          <w:sz w:val="16"/>
        </w:rPr>
        <w:t>as a means to</w:t>
      </w:r>
      <w:proofErr w:type="gramEnd"/>
      <w:r w:rsidRPr="00A060A4">
        <w:rPr>
          <w:sz w:val="16"/>
        </w:rPr>
        <w:t xml:space="preserve"> destabilize trans*-exclusive feminism</w:t>
      </w:r>
      <w:r w:rsidRPr="007D1B97">
        <w:rPr>
          <w:u w:val="single"/>
        </w:rPr>
        <w:t xml:space="preserve">. </w:t>
      </w:r>
      <w:r w:rsidRPr="00A060A4">
        <w:rPr>
          <w:highlight w:val="cyan"/>
          <w:u w:val="single"/>
        </w:rPr>
        <w:t>Fears of a “social contagion</w:t>
      </w:r>
      <w:r w:rsidRPr="007D1B97">
        <w:rPr>
          <w:u w:val="single"/>
        </w:rPr>
        <w:t>” of “</w:t>
      </w:r>
      <w:r w:rsidRPr="00A060A4">
        <w:rPr>
          <w:highlight w:val="cyan"/>
          <w:u w:val="single"/>
        </w:rPr>
        <w:t>rapid onset gender dysphoria</w:t>
      </w:r>
      <w:r w:rsidRPr="007D1B97">
        <w:rPr>
          <w:u w:val="single"/>
        </w:rPr>
        <w:t>” among young people are widespread in TERF spaces</w:t>
      </w:r>
      <w:r w:rsidRPr="00A060A4">
        <w:rPr>
          <w:sz w:val="16"/>
        </w:rPr>
        <w:t xml:space="preserve"> (Littman 2018; Shrier 2020). Online forums such as Mumsnet are </w:t>
      </w:r>
      <w:r w:rsidRPr="007D1B97">
        <w:rPr>
          <w:u w:val="single"/>
        </w:rPr>
        <w:t xml:space="preserve">filled with </w:t>
      </w:r>
      <w:r w:rsidRPr="00A060A4">
        <w:rPr>
          <w:highlight w:val="cyan"/>
          <w:u w:val="single"/>
        </w:rPr>
        <w:t>concerns over the “</w:t>
      </w:r>
      <w:proofErr w:type="spellStart"/>
      <w:r w:rsidRPr="00A060A4">
        <w:rPr>
          <w:highlight w:val="cyan"/>
          <w:u w:val="single"/>
        </w:rPr>
        <w:t>colonisation</w:t>
      </w:r>
      <w:proofErr w:type="spellEnd"/>
      <w:r w:rsidRPr="007D1B97">
        <w:rPr>
          <w:u w:val="single"/>
        </w:rPr>
        <w:t>”</w:t>
      </w:r>
      <w:r w:rsidRPr="00A060A4">
        <w:rPr>
          <w:sz w:val="16"/>
        </w:rPr>
        <w:t xml:space="preserve"> (</w:t>
      </w:r>
      <w:proofErr w:type="spellStart"/>
      <w:r w:rsidRPr="00A060A4">
        <w:rPr>
          <w:sz w:val="16"/>
        </w:rPr>
        <w:t>Datun</w:t>
      </w:r>
      <w:proofErr w:type="spellEnd"/>
      <w:r w:rsidRPr="00A060A4">
        <w:rPr>
          <w:sz w:val="16"/>
        </w:rPr>
        <w:t xml:space="preserve"> 2021) </w:t>
      </w:r>
      <w:r w:rsidRPr="007D1B97">
        <w:rPr>
          <w:u w:val="single"/>
        </w:rPr>
        <w:t>o</w:t>
      </w:r>
      <w:r w:rsidRPr="00A060A4">
        <w:rPr>
          <w:highlight w:val="cyan"/>
          <w:u w:val="single"/>
        </w:rPr>
        <w:t>f “female only” spaces,</w:t>
      </w:r>
      <w:r w:rsidRPr="007D1B97">
        <w:rPr>
          <w:u w:val="single"/>
        </w:rPr>
        <w:t xml:space="preserve"> the “infiltration” of feminist spaces by trans rights activists</w:t>
      </w:r>
      <w:r w:rsidRPr="00A060A4">
        <w:rPr>
          <w:sz w:val="16"/>
        </w:rPr>
        <w:t xml:space="preserve"> (Terfragette69 2018), </w:t>
      </w:r>
      <w:r w:rsidRPr="00A060A4">
        <w:rPr>
          <w:highlight w:val="cyan"/>
          <w:u w:val="single"/>
        </w:rPr>
        <w:t>and the “transmission” of and possible “vaccination” against “trans ideology</w:t>
      </w:r>
      <w:r w:rsidRPr="007D1B97">
        <w:rPr>
          <w:u w:val="single"/>
        </w:rPr>
        <w:t>”</w:t>
      </w:r>
      <w:r w:rsidRPr="00A060A4">
        <w:rPr>
          <w:sz w:val="16"/>
        </w:rPr>
        <w:t xml:space="preserve"> (Barracker 2021). </w:t>
      </w:r>
      <w:r w:rsidRPr="007D1B97">
        <w:rPr>
          <w:u w:val="single"/>
        </w:rPr>
        <w:t xml:space="preserve">Assertions that “feminism isn’t the right place </w:t>
      </w:r>
      <w:proofErr w:type="gramStart"/>
      <w:r w:rsidRPr="007D1B97">
        <w:rPr>
          <w:u w:val="single"/>
        </w:rPr>
        <w:t>for”</w:t>
      </w:r>
      <w:r w:rsidRPr="00A060A4">
        <w:rPr>
          <w:sz w:val="16"/>
        </w:rPr>
        <w:t>(</w:t>
      </w:r>
      <w:proofErr w:type="spellStart"/>
      <w:proofErr w:type="gramEnd"/>
      <w:r w:rsidRPr="00A060A4">
        <w:rPr>
          <w:sz w:val="16"/>
        </w:rPr>
        <w:t>Patrickharviesorganicmuesli</w:t>
      </w:r>
      <w:proofErr w:type="spellEnd"/>
      <w:r w:rsidRPr="00A060A4">
        <w:rPr>
          <w:sz w:val="16"/>
        </w:rPr>
        <w:t xml:space="preserve"> 2018) </w:t>
      </w:r>
      <w:r w:rsidRPr="007D1B97">
        <w:rPr>
          <w:u w:val="single"/>
        </w:rPr>
        <w:t xml:space="preserve">trans rights advocacy work hand in hand </w:t>
      </w:r>
      <w:r w:rsidRPr="00A060A4">
        <w:rPr>
          <w:highlight w:val="cyan"/>
          <w:u w:val="single"/>
        </w:rPr>
        <w:t>with declarations that</w:t>
      </w:r>
      <w:r w:rsidRPr="007D1B97">
        <w:rPr>
          <w:u w:val="single"/>
        </w:rPr>
        <w:t xml:space="preserve"> gender studies, </w:t>
      </w:r>
      <w:r w:rsidRPr="00A060A4">
        <w:rPr>
          <w:highlight w:val="cyan"/>
          <w:u w:val="single"/>
        </w:rPr>
        <w:t>trans*</w:t>
      </w:r>
      <w:r w:rsidRPr="007D1B97">
        <w:rPr>
          <w:u w:val="single"/>
        </w:rPr>
        <w:t xml:space="preserve">, and queer </w:t>
      </w:r>
      <w:r w:rsidRPr="00A060A4">
        <w:rPr>
          <w:highlight w:val="cyan"/>
          <w:u w:val="single"/>
        </w:rPr>
        <w:t>scholars aim to “poison”</w:t>
      </w:r>
      <w:r w:rsidRPr="00A060A4">
        <w:rPr>
          <w:sz w:val="16"/>
        </w:rPr>
        <w:t xml:space="preserve"> (LGB Alliance 2021b) </w:t>
      </w:r>
      <w:r w:rsidRPr="00A060A4">
        <w:rPr>
          <w:highlight w:val="cyan"/>
          <w:u w:val="single"/>
        </w:rPr>
        <w:t>public</w:t>
      </w:r>
      <w:r w:rsidRPr="007D1B97">
        <w:rPr>
          <w:u w:val="single"/>
        </w:rPr>
        <w:t xml:space="preserve"> </w:t>
      </w:r>
      <w:r w:rsidRPr="00A060A4">
        <w:rPr>
          <w:highlight w:val="cyan"/>
          <w:u w:val="single"/>
        </w:rPr>
        <w:t>discourse</w:t>
      </w:r>
      <w:r w:rsidRPr="007D1B97">
        <w:rPr>
          <w:u w:val="single"/>
        </w:rPr>
        <w:t xml:space="preserve"> and “directly target children”</w:t>
      </w:r>
      <w:r w:rsidRPr="00A060A4">
        <w:rPr>
          <w:sz w:val="16"/>
        </w:rPr>
        <w:t xml:space="preserve"> (Davies-Arai 2018: 26). These </w:t>
      </w:r>
      <w:r w:rsidRPr="007D1B97">
        <w:rPr>
          <w:u w:val="single"/>
        </w:rPr>
        <w:t xml:space="preserve">concerns derive from a belief that the legislation of trans* rights </w:t>
      </w:r>
      <w:proofErr w:type="gramStart"/>
      <w:r w:rsidRPr="007D1B97">
        <w:rPr>
          <w:u w:val="single"/>
        </w:rPr>
        <w:t>violates</w:t>
      </w:r>
      <w:proofErr w:type="gramEnd"/>
      <w:r w:rsidRPr="007D1B97">
        <w:rPr>
          <w:u w:val="single"/>
        </w:rPr>
        <w:t xml:space="preserve"> and threatens women’s human rights, undoing over a century of feminist work </w:t>
      </w:r>
      <w:r w:rsidRPr="00A060A4">
        <w:rPr>
          <w:sz w:val="16"/>
        </w:rPr>
        <w:t xml:space="preserve">(LGB Alliance 2021a). </w:t>
      </w:r>
      <w:r w:rsidRPr="00A060A4">
        <w:rPr>
          <w:highlight w:val="cyan"/>
          <w:u w:val="single"/>
        </w:rPr>
        <w:t>In these viral and contagious terms, transness is figured as an imagined entity unto itself, manifested through the trans* body, which haunts and plagues feminism</w:t>
      </w:r>
      <w:r w:rsidRPr="00A060A4">
        <w:rPr>
          <w:sz w:val="16"/>
        </w:rPr>
        <w:t>. In a famously antagonistic essay, Andrea Long Chu declared trans* studies to be “over,” calling it out to be little more than an ancillary notion to queer theory (Chu and Harsin Drager 2019: 103).3 Taking issue with Chu’s pronouncements, many trans* scholars have called “bullshit” on her “</w:t>
      </w:r>
      <w:proofErr w:type="spellStart"/>
      <w:r w:rsidRPr="00A060A4">
        <w:rPr>
          <w:sz w:val="16"/>
        </w:rPr>
        <w:t>wilful</w:t>
      </w:r>
      <w:proofErr w:type="spellEnd"/>
      <w:r w:rsidRPr="00A060A4">
        <w:rPr>
          <w:sz w:val="16"/>
        </w:rPr>
        <w:t xml:space="preserve"> misreadings of trans studies, queer studies [and] feminism,” and have instead argued that trans* studies isn’t actually here yet (Halberstam 2020: 325; Adair, Awkward-Rich, and Marvin 2020). While criticizing tendencies for trans* people to be “</w:t>
      </w:r>
      <w:proofErr w:type="spellStart"/>
      <w:r w:rsidRPr="00A060A4">
        <w:rPr>
          <w:sz w:val="16"/>
        </w:rPr>
        <w:t>exceptionalised</w:t>
      </w:r>
      <w:proofErr w:type="spellEnd"/>
      <w:r w:rsidRPr="00A060A4">
        <w:rPr>
          <w:sz w:val="16"/>
        </w:rPr>
        <w:t xml:space="preserve"> by a certain strand of queer theory, serving as figures for a kind of anti-binary subversion of gender,” Gabby Benavente and Jules Gill-Peterson (2019: 24) point toward trans* studies’ antagonistic start in works such as Susan Stryker’s “My Words to Victor Frankenstein” (1994) or Sandy Stone’s “</w:t>
      </w:r>
      <w:proofErr w:type="spellStart"/>
      <w:r w:rsidRPr="00A060A4">
        <w:rPr>
          <w:sz w:val="16"/>
        </w:rPr>
        <w:t>Posttransexual</w:t>
      </w:r>
      <w:proofErr w:type="spellEnd"/>
      <w:r w:rsidRPr="00A060A4">
        <w:rPr>
          <w:sz w:val="16"/>
        </w:rPr>
        <w:t xml:space="preserve"> Manifesto” (1992). </w:t>
      </w:r>
      <w:r w:rsidRPr="00A060A4">
        <w:rPr>
          <w:highlight w:val="cyan"/>
          <w:u w:val="single"/>
        </w:rPr>
        <w:t>Radical abstractions of bodily matter and reality by trans* studies</w:t>
      </w:r>
      <w:r w:rsidRPr="007D1B97">
        <w:rPr>
          <w:u w:val="single"/>
        </w:rPr>
        <w:t xml:space="preserve"> scholars as monstrous </w:t>
      </w:r>
      <w:r w:rsidRPr="00A060A4">
        <w:rPr>
          <w:sz w:val="16"/>
        </w:rPr>
        <w:t xml:space="preserve">(Barad 2015; Koch-Rein 2019; Stryker 1994), </w:t>
      </w:r>
      <w:r w:rsidRPr="007D1B97">
        <w:rPr>
          <w:u w:val="single"/>
        </w:rPr>
        <w:t xml:space="preserve">alien </w:t>
      </w:r>
      <w:r w:rsidRPr="00A060A4">
        <w:rPr>
          <w:sz w:val="16"/>
        </w:rPr>
        <w:t xml:space="preserve">(Puig 2019), </w:t>
      </w:r>
      <w:r w:rsidRPr="007D1B97">
        <w:rPr>
          <w:u w:val="single"/>
        </w:rPr>
        <w:t>cellular</w:t>
      </w:r>
      <w:r w:rsidRPr="00A060A4">
        <w:rPr>
          <w:sz w:val="16"/>
        </w:rPr>
        <w:t xml:space="preserve"> (Brown 2015), </w:t>
      </w:r>
      <w:r w:rsidRPr="007D1B97">
        <w:rPr>
          <w:u w:val="single"/>
        </w:rPr>
        <w:t>alchemical</w:t>
      </w:r>
      <w:r w:rsidRPr="00A060A4">
        <w:rPr>
          <w:sz w:val="16"/>
        </w:rPr>
        <w:t xml:space="preserve"> (Lewis and Irving 2017), </w:t>
      </w:r>
      <w:r w:rsidRPr="007D1B97">
        <w:rPr>
          <w:u w:val="single"/>
        </w:rPr>
        <w:t>and viral</w:t>
      </w:r>
      <w:r w:rsidRPr="00A060A4">
        <w:rPr>
          <w:sz w:val="16"/>
        </w:rPr>
        <w:t xml:space="preserve"> (Chen 2015) </w:t>
      </w:r>
      <w:r w:rsidRPr="007D1B97">
        <w:rPr>
          <w:u w:val="single"/>
        </w:rPr>
        <w:t>have repeatedly demonstrated trans* studies’ propensity toward aggressive and wild conceptualizations of trans* being</w:t>
      </w:r>
      <w:r w:rsidRPr="00A060A4">
        <w:rPr>
          <w:sz w:val="16"/>
        </w:rPr>
        <w:t xml:space="preserve">, as opposed to a placating politics as Chu might suggest. </w:t>
      </w:r>
      <w:r w:rsidRPr="007D1B97">
        <w:rPr>
          <w:u w:val="single"/>
        </w:rPr>
        <w:t xml:space="preserve">It is this bleeding edge of </w:t>
      </w:r>
      <w:r w:rsidRPr="00A060A4">
        <w:rPr>
          <w:highlight w:val="cyan"/>
          <w:u w:val="single"/>
        </w:rPr>
        <w:t>imagining the body as a site of politics, while also abstracting metaphor from bodily experience,</w:t>
      </w:r>
      <w:r w:rsidRPr="007D1B97">
        <w:rPr>
          <w:u w:val="single"/>
        </w:rPr>
        <w:t xml:space="preserve"> that </w:t>
      </w:r>
      <w:r w:rsidRPr="00A060A4">
        <w:rPr>
          <w:highlight w:val="cyan"/>
          <w:u w:val="single"/>
        </w:rPr>
        <w:t>makes trans* studies aggressive and assertive</w:t>
      </w:r>
      <w:r w:rsidRPr="007D1B97">
        <w:rPr>
          <w:u w:val="single"/>
        </w:rPr>
        <w:t>.</w:t>
      </w:r>
      <w:r w:rsidRPr="00A060A4">
        <w:rPr>
          <w:sz w:val="16"/>
        </w:rPr>
        <w:t xml:space="preserve"> </w:t>
      </w:r>
      <w:r w:rsidRPr="007D1B97">
        <w:rPr>
          <w:u w:val="single"/>
        </w:rPr>
        <w:t xml:space="preserve">As such, </w:t>
      </w:r>
      <w:r w:rsidRPr="007C795C">
        <w:rPr>
          <w:highlight w:val="cyan"/>
          <w:u w:val="single"/>
        </w:rPr>
        <w:t>scholarly considerations of</w:t>
      </w:r>
      <w:r w:rsidRPr="007D1B97">
        <w:rPr>
          <w:u w:val="single"/>
        </w:rPr>
        <w:t xml:space="preserve"> </w:t>
      </w:r>
      <w:r w:rsidRPr="007C795C">
        <w:rPr>
          <w:highlight w:val="cyan"/>
          <w:u w:val="single"/>
        </w:rPr>
        <w:t xml:space="preserve">trans* in viral terms </w:t>
      </w:r>
      <w:r w:rsidRPr="007C795C">
        <w:rPr>
          <w:u w:val="single"/>
        </w:rPr>
        <w:t>are not new but</w:t>
      </w:r>
      <w:r w:rsidRPr="007D1B97">
        <w:rPr>
          <w:u w:val="single"/>
        </w:rPr>
        <w:t xml:space="preserve"> rather </w:t>
      </w:r>
      <w:r w:rsidRPr="007C795C">
        <w:rPr>
          <w:highlight w:val="cyan"/>
          <w:u w:val="single"/>
        </w:rPr>
        <w:t>stem from histories of AIDS that beset trans and queer subcultures</w:t>
      </w:r>
      <w:r w:rsidRPr="00A060A4">
        <w:rPr>
          <w:sz w:val="16"/>
        </w:rPr>
        <w:t xml:space="preserve"> (Sedgwick 1991; Chen 2011). Jules Gill-Peterson, </w:t>
      </w:r>
      <w:proofErr w:type="gramStart"/>
      <w:r w:rsidRPr="00A060A4">
        <w:rPr>
          <w:sz w:val="16"/>
        </w:rPr>
        <w:t>as a means to</w:t>
      </w:r>
      <w:proofErr w:type="gramEnd"/>
      <w:r w:rsidRPr="00A060A4">
        <w:rPr>
          <w:sz w:val="16"/>
        </w:rPr>
        <w:t xml:space="preserve"> explain such haunting, highlights Michel Foucault’s distinction between the epidemic and the endemic to show that, in an endemic, “death [is] no longer something that suddenly swoop[s] down on life—as in an epidemic. Death [is] now something permanent, something that slips into life, perpetually gnaws at it, diminishes it and weakens </w:t>
      </w:r>
      <w:proofErr w:type="gramStart"/>
      <w:r w:rsidRPr="00A060A4">
        <w:rPr>
          <w:sz w:val="16"/>
        </w:rPr>
        <w:t>it”(</w:t>
      </w:r>
      <w:proofErr w:type="gramEnd"/>
      <w:r w:rsidRPr="00A060A4">
        <w:rPr>
          <w:sz w:val="16"/>
        </w:rPr>
        <w:t xml:space="preserve">Foucault 2003: 244, in Gill-Peterson 2013: 279). For Gill-Peterson, </w:t>
      </w:r>
      <w:r w:rsidRPr="007D1B97">
        <w:rPr>
          <w:u w:val="single"/>
        </w:rPr>
        <w:t>AIDS shifts from epidemic to endemic as it becomes less immediate threat and more</w:t>
      </w:r>
      <w:r>
        <w:rPr>
          <w:u w:val="single"/>
        </w:rPr>
        <w:t xml:space="preserve"> </w:t>
      </w:r>
      <w:r w:rsidRPr="00A060A4">
        <w:rPr>
          <w:u w:val="single"/>
        </w:rPr>
        <w:t xml:space="preserve">underlying. </w:t>
      </w:r>
      <w:r w:rsidRPr="007C795C">
        <w:rPr>
          <w:highlight w:val="cyan"/>
          <w:u w:val="single"/>
        </w:rPr>
        <w:t>The endemic</w:t>
      </w:r>
      <w:r w:rsidRPr="00A060A4">
        <w:rPr>
          <w:u w:val="single"/>
        </w:rPr>
        <w:t xml:space="preserve">, if we understand it through Gill-Peterson’s articulation of Foucault, </w:t>
      </w:r>
      <w:r w:rsidRPr="007C795C">
        <w:rPr>
          <w:highlight w:val="cyan"/>
          <w:u w:val="single"/>
        </w:rPr>
        <w:t>is better thought of as an ongoing threat to life that</w:t>
      </w:r>
      <w:r w:rsidRPr="00A060A4">
        <w:rPr>
          <w:u w:val="single"/>
        </w:rPr>
        <w:t xml:space="preserve"> never actually destroys but </w:t>
      </w:r>
      <w:r w:rsidRPr="007C795C">
        <w:rPr>
          <w:highlight w:val="cyan"/>
          <w:u w:val="single"/>
        </w:rPr>
        <w:t xml:space="preserve">continually weakens. That </w:t>
      </w:r>
      <w:r w:rsidRPr="007C795C">
        <w:rPr>
          <w:u w:val="single"/>
        </w:rPr>
        <w:t xml:space="preserve">trans rights activism, or </w:t>
      </w:r>
      <w:r w:rsidRPr="007C795C">
        <w:rPr>
          <w:highlight w:val="cyan"/>
          <w:u w:val="single"/>
        </w:rPr>
        <w:t>trans ideology, is considered a</w:t>
      </w:r>
      <w:r w:rsidRPr="007C795C">
        <w:rPr>
          <w:u w:val="single"/>
        </w:rPr>
        <w:t xml:space="preserve">n ongoing and </w:t>
      </w:r>
      <w:r w:rsidRPr="007C795C">
        <w:rPr>
          <w:highlight w:val="cyan"/>
          <w:u w:val="single"/>
        </w:rPr>
        <w:t xml:space="preserve">pervasive </w:t>
      </w:r>
      <w:r w:rsidRPr="007C795C">
        <w:rPr>
          <w:u w:val="single"/>
        </w:rPr>
        <w:t xml:space="preserve">infiltrating </w:t>
      </w:r>
      <w:r w:rsidRPr="007C795C">
        <w:rPr>
          <w:highlight w:val="cyan"/>
          <w:u w:val="single"/>
        </w:rPr>
        <w:t xml:space="preserve">threat </w:t>
      </w:r>
      <w:r w:rsidRPr="007C795C">
        <w:rPr>
          <w:u w:val="single"/>
        </w:rPr>
        <w:t xml:space="preserve">to feminism </w:t>
      </w:r>
      <w:r w:rsidRPr="007C795C">
        <w:rPr>
          <w:highlight w:val="cyan"/>
          <w:u w:val="single"/>
        </w:rPr>
        <w:t xml:space="preserve">demonstrates </w:t>
      </w:r>
      <w:r w:rsidRPr="007C795C">
        <w:rPr>
          <w:u w:val="single"/>
        </w:rPr>
        <w:t xml:space="preserve">perhaps most effectively </w:t>
      </w:r>
      <w:r w:rsidRPr="007C795C">
        <w:rPr>
          <w:highlight w:val="cyan"/>
          <w:u w:val="single"/>
        </w:rPr>
        <w:t>the appropriateness of the endemic metaphor. The figuration of transness as an endemic</w:t>
      </w:r>
      <w:r w:rsidRPr="00A060A4">
        <w:rPr>
          <w:u w:val="single"/>
        </w:rPr>
        <w:t xml:space="preserve"> and underlying threat to feminism by TERFs </w:t>
      </w:r>
      <w:r w:rsidRPr="007C795C">
        <w:rPr>
          <w:highlight w:val="cyan"/>
          <w:u w:val="single"/>
        </w:rPr>
        <w:t>indexes the cleavage between a specter of trans* threat and the lived reality of being trans</w:t>
      </w:r>
      <w:r w:rsidRPr="00A060A4">
        <w:rPr>
          <w:u w:val="single"/>
        </w:rPr>
        <w:t xml:space="preserve">*. In </w:t>
      </w:r>
      <w:r w:rsidRPr="007C795C">
        <w:rPr>
          <w:highlight w:val="cyan"/>
          <w:u w:val="single"/>
        </w:rPr>
        <w:t>positioning transness as an infiltration, usurpation, and corruption</w:t>
      </w:r>
      <w:r w:rsidRPr="00A060A4">
        <w:rPr>
          <w:u w:val="single"/>
        </w:rPr>
        <w:t xml:space="preserve"> of feminism, </w:t>
      </w:r>
      <w:proofErr w:type="gramStart"/>
      <w:r w:rsidRPr="00A060A4">
        <w:rPr>
          <w:u w:val="single"/>
        </w:rPr>
        <w:t>inasmuch as</w:t>
      </w:r>
      <w:proofErr w:type="gramEnd"/>
      <w:r w:rsidRPr="00A060A4">
        <w:rPr>
          <w:u w:val="single"/>
        </w:rPr>
        <w:t xml:space="preserve"> transness is considered </w:t>
      </w:r>
      <w:r w:rsidRPr="007C795C">
        <w:rPr>
          <w:highlight w:val="cyan"/>
          <w:u w:val="single"/>
        </w:rPr>
        <w:t>a “social contagion</w:t>
      </w:r>
      <w:r w:rsidRPr="00A060A4">
        <w:rPr>
          <w:u w:val="single"/>
        </w:rPr>
        <w:t xml:space="preserve">” </w:t>
      </w:r>
      <w:r w:rsidRPr="00A060A4">
        <w:rPr>
          <w:sz w:val="16"/>
        </w:rPr>
        <w:t xml:space="preserve">(Littman 2018; Shrier 2020) </w:t>
      </w:r>
      <w:r w:rsidRPr="00A060A4">
        <w:rPr>
          <w:u w:val="single"/>
        </w:rPr>
        <w:t>and “</w:t>
      </w:r>
      <w:r w:rsidRPr="007C795C">
        <w:rPr>
          <w:highlight w:val="cyan"/>
          <w:u w:val="single"/>
        </w:rPr>
        <w:t>poison</w:t>
      </w:r>
      <w:r w:rsidRPr="00A060A4">
        <w:rPr>
          <w:u w:val="single"/>
        </w:rPr>
        <w:t>”</w:t>
      </w:r>
      <w:r w:rsidRPr="00A060A4">
        <w:rPr>
          <w:sz w:val="16"/>
        </w:rPr>
        <w:t xml:space="preserve"> (Davies-Arai 2018), transness comes to exist as an endemic threat to women’s rights and, by extension, women’s bodies</w:t>
      </w:r>
      <w:r w:rsidRPr="007C795C">
        <w:rPr>
          <w:sz w:val="16"/>
        </w:rPr>
        <w:t xml:space="preserve">. </w:t>
      </w:r>
      <w:r w:rsidRPr="007C795C">
        <w:rPr>
          <w:u w:val="single"/>
        </w:rPr>
        <w:t>When we return this figuration to the context of the pandemic</w:t>
      </w:r>
      <w:r w:rsidRPr="00A060A4">
        <w:rPr>
          <w:u w:val="single"/>
        </w:rPr>
        <w:t xml:space="preserve"> and align such threat with a model of toxicity and virality, we can see how this discourse of a trans* social contagion is made meaningful. Even prior to the context of a pandemic, the language of the endemic directly invoked the history of disease and contagion</w:t>
      </w:r>
      <w:r w:rsidRPr="00A060A4">
        <w:rPr>
          <w:sz w:val="16"/>
        </w:rPr>
        <w:t xml:space="preserve">. As </w:t>
      </w:r>
      <w:proofErr w:type="spellStart"/>
      <w:r w:rsidRPr="00A060A4">
        <w:rPr>
          <w:sz w:val="16"/>
        </w:rPr>
        <w:t>Alyosxa</w:t>
      </w:r>
      <w:proofErr w:type="spellEnd"/>
      <w:r w:rsidRPr="00A060A4">
        <w:rPr>
          <w:sz w:val="16"/>
        </w:rPr>
        <w:t xml:space="preserve"> Tudor (2020) and Jacob Breslow (2020) have argued, </w:t>
      </w:r>
      <w:r w:rsidRPr="007C795C">
        <w:rPr>
          <w:rStyle w:val="Emphasis"/>
          <w:highlight w:val="cyan"/>
        </w:rPr>
        <w:t>TERFs exploit</w:t>
      </w:r>
      <w:r w:rsidRPr="007C795C">
        <w:rPr>
          <w:rStyle w:val="Emphasis"/>
        </w:rPr>
        <w:t xml:space="preserve"> concerns over national security, such as during </w:t>
      </w:r>
      <w:r w:rsidRPr="007C795C">
        <w:rPr>
          <w:rStyle w:val="Emphasis"/>
          <w:highlight w:val="cyan"/>
        </w:rPr>
        <w:t>a global pandemic</w:t>
      </w:r>
      <w:r w:rsidRPr="00A060A4">
        <w:rPr>
          <w:u w:val="single"/>
        </w:rPr>
        <w:t xml:space="preserve"> or a political landscape </w:t>
      </w:r>
      <w:r w:rsidRPr="007C795C">
        <w:rPr>
          <w:highlight w:val="cyan"/>
          <w:u w:val="single"/>
        </w:rPr>
        <w:t xml:space="preserve">of increasing antimigrant sentiment, </w:t>
      </w:r>
      <w:r w:rsidRPr="007C795C">
        <w:rPr>
          <w:rStyle w:val="Emphasis"/>
          <w:highlight w:val="cyan"/>
        </w:rPr>
        <w:t>to codify a transphobic agenda. Assuring national security by way of securing women’s rights at the expense of a racialized or, in this case, trans othe</w:t>
      </w:r>
      <w:r w:rsidRPr="007C795C">
        <w:rPr>
          <w:highlight w:val="cyan"/>
          <w:u w:val="single"/>
        </w:rPr>
        <w:t>r</w:t>
      </w:r>
      <w:r w:rsidRPr="00A060A4">
        <w:rPr>
          <w:u w:val="single"/>
        </w:rPr>
        <w:t xml:space="preserve"> is what has been described as </w:t>
      </w:r>
      <w:proofErr w:type="spellStart"/>
      <w:r w:rsidRPr="00A060A4">
        <w:rPr>
          <w:u w:val="single"/>
        </w:rPr>
        <w:t>femonationalism</w:t>
      </w:r>
      <w:proofErr w:type="spellEnd"/>
      <w:r w:rsidRPr="00A060A4">
        <w:rPr>
          <w:sz w:val="16"/>
        </w:rPr>
        <w:t xml:space="preserve"> (Farris 2017), positioning that which is a threat to women as a threat to the nation (Sager and </w:t>
      </w:r>
      <w:proofErr w:type="spellStart"/>
      <w:r w:rsidRPr="00A060A4">
        <w:rPr>
          <w:sz w:val="16"/>
        </w:rPr>
        <w:t>Mulinari</w:t>
      </w:r>
      <w:proofErr w:type="spellEnd"/>
      <w:r w:rsidRPr="00A060A4">
        <w:rPr>
          <w:sz w:val="16"/>
        </w:rPr>
        <w:t xml:space="preserve"> 2018). In the case of UK transphobes, </w:t>
      </w:r>
      <w:r w:rsidRPr="007C795C">
        <w:rPr>
          <w:highlight w:val="cyan"/>
          <w:u w:val="single"/>
        </w:rPr>
        <w:t xml:space="preserve">aligning a trans* threat with disease and virality in times of pandemic draws on such significance </w:t>
      </w:r>
      <w:proofErr w:type="gramStart"/>
      <w:r w:rsidRPr="007C795C">
        <w:rPr>
          <w:highlight w:val="cyan"/>
          <w:u w:val="single"/>
        </w:rPr>
        <w:t>as a means to</w:t>
      </w:r>
      <w:proofErr w:type="gramEnd"/>
      <w:r w:rsidRPr="007C795C">
        <w:rPr>
          <w:highlight w:val="cyan"/>
          <w:u w:val="single"/>
        </w:rPr>
        <w:t xml:space="preserve"> catch public and government attention</w:t>
      </w:r>
    </w:p>
    <w:p w14:paraId="45D91D7A" w14:textId="77777777" w:rsidR="00D0333E" w:rsidRDefault="00D0333E" w:rsidP="00D0333E"/>
    <w:p w14:paraId="1211D896" w14:textId="0A3EA6B9" w:rsidR="00E90269" w:rsidRPr="00E7203D" w:rsidRDefault="00E90269" w:rsidP="00E90269">
      <w:pPr>
        <w:pStyle w:val="Heading4"/>
      </w:pPr>
      <w:r w:rsidRPr="00E7203D">
        <w:t xml:space="preserve">Health care policy that feeds into the empire always subsumes its patients into empire </w:t>
      </w:r>
    </w:p>
    <w:p w14:paraId="51AEB806" w14:textId="77777777" w:rsidR="00E90269" w:rsidRPr="00E7203D" w:rsidRDefault="00E90269" w:rsidP="00E90269">
      <w:r w:rsidRPr="00E7203D">
        <w:rPr>
          <w:rStyle w:val="Style13ptBold"/>
        </w:rPr>
        <w:t>Ahuja 16</w:t>
      </w:r>
      <w:r w:rsidRPr="00E7203D">
        <w:t xml:space="preserve"> [Neel, Professor of English @ University of North Carolina at Chapel Hill, </w:t>
      </w:r>
      <w:proofErr w:type="spellStart"/>
      <w:r w:rsidRPr="00E7203D">
        <w:t>Bioinsecurities</w:t>
      </w:r>
      <w:proofErr w:type="spellEnd"/>
      <w:r w:rsidRPr="00E7203D">
        <w:t xml:space="preserve">] </w:t>
      </w:r>
      <w:proofErr w:type="spellStart"/>
      <w:r w:rsidRPr="00E7203D">
        <w:t>Awirth</w:t>
      </w:r>
      <w:proofErr w:type="spellEnd"/>
      <w:r w:rsidRPr="00E7203D">
        <w:t xml:space="preserve">, </w:t>
      </w:r>
      <w:proofErr w:type="spellStart"/>
      <w:r>
        <w:t>r</w:t>
      </w:r>
      <w:r w:rsidRPr="00E7203D">
        <w:t>Vs</w:t>
      </w:r>
      <w:proofErr w:type="spellEnd"/>
    </w:p>
    <w:p w14:paraId="3FEC739A" w14:textId="77777777" w:rsidR="009622E2" w:rsidRDefault="00E90269" w:rsidP="00E90269">
      <w:pPr>
        <w:rPr>
          <w:rStyle w:val="StyleUnderline"/>
        </w:rPr>
      </w:pPr>
      <w:r w:rsidRPr="00E7203D">
        <w:rPr>
          <w:rStyle w:val="StyleUnderline"/>
        </w:rPr>
        <w:t>Despite</w:t>
      </w:r>
      <w:r w:rsidRPr="00F2192F">
        <w:rPr>
          <w:sz w:val="16"/>
        </w:rPr>
        <w:t xml:space="preserve"> German American physician Hans </w:t>
      </w:r>
      <w:r w:rsidRPr="00E7203D">
        <w:rPr>
          <w:rStyle w:val="StyleUnderline"/>
        </w:rPr>
        <w:t xml:space="preserve">Zinsser’s depiction of </w:t>
      </w:r>
      <w:r w:rsidRPr="00E7203D">
        <w:rPr>
          <w:rStyle w:val="Emphasis"/>
        </w:rPr>
        <w:t>infectious disease</w:t>
      </w:r>
      <w:r w:rsidRPr="00E7203D">
        <w:rPr>
          <w:rStyle w:val="StyleUnderline"/>
        </w:rPr>
        <w:t xml:space="preserve"> as a sign of nature’s </w:t>
      </w:r>
      <w:r w:rsidRPr="00E7203D">
        <w:rPr>
          <w:rStyle w:val="Emphasis"/>
        </w:rPr>
        <w:t>timeless</w:t>
      </w:r>
      <w:r w:rsidRPr="00E7203D">
        <w:rPr>
          <w:rStyle w:val="StyleUnderline"/>
        </w:rPr>
        <w:t xml:space="preserve"> and intractable “</w:t>
      </w:r>
      <w:r w:rsidRPr="00E7203D">
        <w:rPr>
          <w:rStyle w:val="Emphasis"/>
        </w:rPr>
        <w:t>nationalism of species against species</w:t>
      </w:r>
      <w:r w:rsidRPr="00E7203D">
        <w:rPr>
          <w:rStyle w:val="StyleUnderline"/>
        </w:rPr>
        <w:t xml:space="preserve">,” replete with tragic but </w:t>
      </w:r>
      <w:r w:rsidRPr="00E7203D">
        <w:rPr>
          <w:rStyle w:val="Emphasis"/>
        </w:rPr>
        <w:t>inevitable consequences of death and debility</w:t>
      </w:r>
      <w:r w:rsidRPr="00F2192F">
        <w:rPr>
          <w:sz w:val="16"/>
        </w:rPr>
        <w:t xml:space="preserve">, I have argued in this book that </w:t>
      </w:r>
      <w:r w:rsidRPr="007833A4">
        <w:rPr>
          <w:rStyle w:val="Emphasis"/>
          <w:highlight w:val="green"/>
        </w:rPr>
        <w:t>disease interventions are political processes</w:t>
      </w:r>
      <w:r w:rsidRPr="00F2192F">
        <w:rPr>
          <w:sz w:val="16"/>
        </w:rPr>
        <w:t xml:space="preserve">, ones </w:t>
      </w:r>
      <w:r w:rsidRPr="007833A4">
        <w:rPr>
          <w:rStyle w:val="StyleUnderline"/>
          <w:highlight w:val="green"/>
        </w:rPr>
        <w:t xml:space="preserve">that </w:t>
      </w:r>
      <w:r w:rsidRPr="007833A4">
        <w:rPr>
          <w:rStyle w:val="Emphasis"/>
          <w:highlight w:val="green"/>
        </w:rPr>
        <w:t>link media</w:t>
      </w:r>
      <w:r w:rsidRPr="007833A4">
        <w:rPr>
          <w:rStyle w:val="StyleUnderline"/>
          <w:highlight w:val="green"/>
        </w:rPr>
        <w:t xml:space="preserve">, </w:t>
      </w:r>
      <w:r w:rsidRPr="007833A4">
        <w:rPr>
          <w:rStyle w:val="Emphasis"/>
          <w:highlight w:val="green"/>
        </w:rPr>
        <w:t>bodies</w:t>
      </w:r>
      <w:r w:rsidRPr="007833A4">
        <w:rPr>
          <w:rStyle w:val="StyleUnderline"/>
          <w:highlight w:val="green"/>
        </w:rPr>
        <w:t xml:space="preserve">, </w:t>
      </w:r>
      <w:r w:rsidRPr="007833A4">
        <w:rPr>
          <w:rStyle w:val="Emphasis"/>
          <w:highlight w:val="green"/>
        </w:rPr>
        <w:t>institutions</w:t>
      </w:r>
      <w:r w:rsidRPr="007833A4">
        <w:rPr>
          <w:rStyle w:val="StyleUnderline"/>
          <w:highlight w:val="green"/>
        </w:rPr>
        <w:t>, and medical technologie</w:t>
      </w:r>
      <w:r w:rsidRPr="00E7203D">
        <w:rPr>
          <w:rStyle w:val="StyleUnderline"/>
        </w:rPr>
        <w:t>s</w:t>
      </w:r>
      <w:r w:rsidRPr="00F2192F">
        <w:rPr>
          <w:sz w:val="16"/>
        </w:rPr>
        <w:t xml:space="preserve"> in order </w:t>
      </w:r>
      <w:r w:rsidRPr="007833A4">
        <w:rPr>
          <w:rStyle w:val="StyleUnderline"/>
          <w:highlight w:val="green"/>
        </w:rPr>
        <w:t xml:space="preserve">to securitize privileged forms of circulation against the </w:t>
      </w:r>
      <w:r w:rsidRPr="007833A4">
        <w:rPr>
          <w:rStyle w:val="Emphasis"/>
          <w:highlight w:val="green"/>
        </w:rPr>
        <w:t>queer potentials of interspecies contact</w:t>
      </w:r>
      <w:r w:rsidRPr="007833A4">
        <w:rPr>
          <w:rStyle w:val="StyleUnderline"/>
          <w:highlight w:val="green"/>
        </w:rPr>
        <w:t>.</w:t>
      </w:r>
      <w:r w:rsidRPr="00E7203D">
        <w:rPr>
          <w:rStyle w:val="StyleUnderline"/>
        </w:rPr>
        <w:t xml:space="preserve"> </w:t>
      </w:r>
      <w:r w:rsidRPr="007833A4">
        <w:rPr>
          <w:rStyle w:val="StyleUnderline"/>
          <w:highlight w:val="green"/>
        </w:rPr>
        <w:t xml:space="preserve">Such </w:t>
      </w:r>
      <w:r w:rsidRPr="007833A4">
        <w:rPr>
          <w:rStyle w:val="Emphasis"/>
          <w:highlight w:val="green"/>
        </w:rPr>
        <w:t>containment</w:t>
      </w:r>
      <w:r w:rsidRPr="007833A4">
        <w:rPr>
          <w:rStyle w:val="StyleUnderline"/>
          <w:highlight w:val="green"/>
        </w:rPr>
        <w:t xml:space="preserve"> has been a consistent prerogative of the US security state</w:t>
      </w:r>
      <w:r w:rsidRPr="00E7203D">
        <w:rPr>
          <w:rStyle w:val="StyleUnderline"/>
        </w:rPr>
        <w:t xml:space="preserve"> throughout its twentieth-century experiments in </w:t>
      </w:r>
      <w:r w:rsidRPr="00E7203D">
        <w:rPr>
          <w:rStyle w:val="Emphasis"/>
        </w:rPr>
        <w:t>trade, military, and territorial expansion</w:t>
      </w:r>
      <w:r w:rsidRPr="00E7203D">
        <w:rPr>
          <w:rStyle w:val="StyleUnderline"/>
        </w:rPr>
        <w:t>, crossing</w:t>
      </w:r>
      <w:r w:rsidRPr="00F2192F">
        <w:rPr>
          <w:sz w:val="16"/>
        </w:rPr>
        <w:t xml:space="preserve"> a variety of </w:t>
      </w:r>
      <w:r w:rsidRPr="00E7203D">
        <w:rPr>
          <w:rStyle w:val="Emphasis"/>
        </w:rPr>
        <w:t xml:space="preserve">institutional projects </w:t>
      </w:r>
      <w:r w:rsidRPr="007833A4">
        <w:rPr>
          <w:rStyle w:val="Emphasis"/>
          <w:highlight w:val="green"/>
        </w:rPr>
        <w:t>to control space, engineer immunity, and enhance the scale of intervention</w:t>
      </w:r>
      <w:r w:rsidRPr="00E7203D">
        <w:rPr>
          <w:rStyle w:val="Emphasis"/>
        </w:rPr>
        <w:t xml:space="preserve"> against infectious disease. Species are not</w:t>
      </w:r>
      <w:r w:rsidRPr="00F2192F">
        <w:rPr>
          <w:sz w:val="16"/>
        </w:rPr>
        <w:t xml:space="preserve">, then, </w:t>
      </w:r>
      <w:r w:rsidRPr="00E7203D">
        <w:rPr>
          <w:rStyle w:val="StyleUnderline"/>
        </w:rPr>
        <w:t xml:space="preserve">simply in protracted, </w:t>
      </w:r>
      <w:r w:rsidRPr="00E7203D">
        <w:rPr>
          <w:rStyle w:val="Emphasis"/>
        </w:rPr>
        <w:t>ancient struggles for survival</w:t>
      </w:r>
      <w:r w:rsidRPr="00E7203D">
        <w:rPr>
          <w:rStyle w:val="StyleUnderline"/>
        </w:rPr>
        <w:t xml:space="preserve">. If—in today’s era of </w:t>
      </w:r>
      <w:r w:rsidRPr="00E7203D">
        <w:rPr>
          <w:rStyle w:val="Emphasis"/>
        </w:rPr>
        <w:t>mass extinction</w:t>
      </w:r>
      <w:r w:rsidRPr="00E7203D">
        <w:rPr>
          <w:rStyle w:val="StyleUnderline"/>
        </w:rPr>
        <w:t xml:space="preserve"> and </w:t>
      </w:r>
      <w:r w:rsidRPr="00E7203D">
        <w:rPr>
          <w:rStyle w:val="Emphasis"/>
        </w:rPr>
        <w:t>eco</w:t>
      </w:r>
      <w:r w:rsidRPr="00F2192F">
        <w:rPr>
          <w:sz w:val="16"/>
        </w:rPr>
        <w:t xml:space="preserve">logical </w:t>
      </w:r>
      <w:r w:rsidRPr="00E7203D">
        <w:rPr>
          <w:rStyle w:val="Emphasis"/>
        </w:rPr>
        <w:t>crisis</w:t>
      </w:r>
      <w:r w:rsidRPr="00F2192F">
        <w:rPr>
          <w:sz w:val="16"/>
        </w:rPr>
        <w:t xml:space="preserve">—critical social and political </w:t>
      </w:r>
      <w:r w:rsidRPr="00E7203D">
        <w:rPr>
          <w:rStyle w:val="StyleUnderline"/>
        </w:rPr>
        <w:t>theories</w:t>
      </w:r>
      <w:r w:rsidRPr="00F2192F">
        <w:rPr>
          <w:sz w:val="16"/>
        </w:rPr>
        <w:t xml:space="preserve"> are beginning to </w:t>
      </w:r>
      <w:r w:rsidRPr="00E7203D">
        <w:rPr>
          <w:rStyle w:val="StyleUnderline"/>
        </w:rPr>
        <w:t xml:space="preserve">imagine the </w:t>
      </w:r>
      <w:r w:rsidRPr="00E7203D">
        <w:rPr>
          <w:rStyle w:val="Emphasis"/>
        </w:rPr>
        <w:t>intensification of species war</w:t>
      </w:r>
      <w:r w:rsidRPr="00E7203D">
        <w:rPr>
          <w:rStyle w:val="StyleUnderline"/>
        </w:rPr>
        <w:t xml:space="preserve"> coincident with current forms of </w:t>
      </w:r>
      <w:r w:rsidRPr="00E7203D">
        <w:rPr>
          <w:rStyle w:val="Emphasis"/>
        </w:rPr>
        <w:t>empire</w:t>
      </w:r>
      <w:r w:rsidRPr="00E7203D">
        <w:rPr>
          <w:rStyle w:val="StyleUnderline"/>
        </w:rPr>
        <w:t>, this would not simply be a war between independent species struggling for evolutionary advantage. The government of species has a history</w:t>
      </w:r>
      <w:r w:rsidRPr="00F2192F">
        <w:rPr>
          <w:sz w:val="16"/>
        </w:rPr>
        <w:t xml:space="preserve">, one that suggests that </w:t>
      </w:r>
      <w:r w:rsidRPr="00E7203D">
        <w:rPr>
          <w:rStyle w:val="Emphasis"/>
        </w:rPr>
        <w:t>power takes shape in part through the organization of bodily forms and relations.</w:t>
      </w:r>
      <w:r w:rsidRPr="00F2192F">
        <w:rPr>
          <w:sz w:val="16"/>
        </w:rPr>
        <w:t xml:space="preserve"> </w:t>
      </w:r>
      <w:r w:rsidRPr="00E7203D">
        <w:rPr>
          <w:rStyle w:val="StyleUnderline"/>
        </w:rPr>
        <w:t>Contemporary modes of violence and extermination may</w:t>
      </w:r>
      <w:r w:rsidRPr="00F2192F">
        <w:rPr>
          <w:sz w:val="16"/>
        </w:rPr>
        <w:t xml:space="preserve"> indeed, then, </w:t>
      </w:r>
      <w:r w:rsidRPr="00E7203D">
        <w:rPr>
          <w:rStyle w:val="StyleUnderline"/>
        </w:rPr>
        <w:t>be intimately linked</w:t>
      </w:r>
      <w:r w:rsidRPr="00F2192F">
        <w:rPr>
          <w:sz w:val="16"/>
        </w:rPr>
        <w:t xml:space="preserve"> to Jacques Derrida’s vision of an “</w:t>
      </w:r>
      <w:r w:rsidRPr="00E7203D">
        <w:rPr>
          <w:rStyle w:val="StyleUnderline"/>
        </w:rPr>
        <w:t>infernal</w:t>
      </w:r>
      <w:r w:rsidRPr="00F2192F">
        <w:rPr>
          <w:sz w:val="16"/>
        </w:rPr>
        <w:t xml:space="preserve">, </w:t>
      </w:r>
      <w:r w:rsidRPr="00E7203D">
        <w:rPr>
          <w:rStyle w:val="StyleUnderline"/>
        </w:rPr>
        <w:t>virtually interminable survival</w:t>
      </w:r>
      <w:r w:rsidRPr="00F2192F">
        <w:rPr>
          <w:sz w:val="16"/>
        </w:rPr>
        <w:t xml:space="preserve">.”1 </w:t>
      </w:r>
      <w:r w:rsidRPr="00E7203D">
        <w:rPr>
          <w:rStyle w:val="StyleUnderline"/>
        </w:rPr>
        <w:t>Derrida’s words relate to</w:t>
      </w:r>
      <w:r w:rsidRPr="00F2192F">
        <w:rPr>
          <w:sz w:val="16"/>
        </w:rPr>
        <w:t xml:space="preserve"> the specific context of</w:t>
      </w:r>
      <w:r w:rsidRPr="00E7203D">
        <w:rPr>
          <w:rStyle w:val="StyleUnderline"/>
        </w:rPr>
        <w:t xml:space="preserve"> industrial animal </w:t>
      </w:r>
      <w:r w:rsidRPr="00E7203D">
        <w:rPr>
          <w:rStyle w:val="Emphasis"/>
        </w:rPr>
        <w:t>ag</w:t>
      </w:r>
      <w:r w:rsidRPr="00F2192F">
        <w:rPr>
          <w:sz w:val="16"/>
        </w:rPr>
        <w:t xml:space="preserve">riculture, </w:t>
      </w:r>
      <w:r w:rsidRPr="00E7203D">
        <w:rPr>
          <w:rStyle w:val="StyleUnderline"/>
        </w:rPr>
        <w:t xml:space="preserve">where the </w:t>
      </w:r>
      <w:r w:rsidRPr="007833A4">
        <w:rPr>
          <w:rStyle w:val="Emphasis"/>
          <w:highlight w:val="green"/>
        </w:rPr>
        <w:t>grand scales of mass killing</w:t>
      </w:r>
      <w:r w:rsidRPr="00E7203D">
        <w:rPr>
          <w:rStyle w:val="StyleUnderline"/>
        </w:rPr>
        <w:t xml:space="preserve"> at the slaughterhouse </w:t>
      </w:r>
      <w:r w:rsidRPr="007833A4">
        <w:rPr>
          <w:rStyle w:val="StyleUnderline"/>
          <w:highlight w:val="green"/>
        </w:rPr>
        <w:t xml:space="preserve">occur not in the service of simple </w:t>
      </w:r>
      <w:r w:rsidRPr="007833A4">
        <w:rPr>
          <w:rStyle w:val="Emphasis"/>
          <w:highlight w:val="green"/>
        </w:rPr>
        <w:t>extermination</w:t>
      </w:r>
      <w:r w:rsidRPr="007833A4">
        <w:rPr>
          <w:rStyle w:val="StyleUnderline"/>
          <w:highlight w:val="green"/>
        </w:rPr>
        <w:t>, but in the</w:t>
      </w:r>
      <w:r w:rsidRPr="00E7203D">
        <w:rPr>
          <w:rStyle w:val="StyleUnderline"/>
        </w:rPr>
        <w:t xml:space="preserve"> persistent </w:t>
      </w:r>
      <w:r w:rsidRPr="007833A4">
        <w:rPr>
          <w:rStyle w:val="StyleUnderline"/>
          <w:highlight w:val="green"/>
        </w:rPr>
        <w:t xml:space="preserve">rendering of life into </w:t>
      </w:r>
      <w:r w:rsidRPr="007833A4">
        <w:rPr>
          <w:rStyle w:val="Emphasis"/>
          <w:highlight w:val="green"/>
        </w:rPr>
        <w:t>ca</w:t>
      </w:r>
      <w:r w:rsidRPr="007833A4">
        <w:rPr>
          <w:rStyle w:val="StyleUnderline"/>
          <w:highlight w:val="green"/>
        </w:rPr>
        <w:t>pital</w:t>
      </w:r>
      <w:r w:rsidRPr="00F2192F">
        <w:rPr>
          <w:sz w:val="16"/>
        </w:rPr>
        <w:t xml:space="preserve">.2 This idea has </w:t>
      </w:r>
      <w:r w:rsidRPr="00E7203D">
        <w:rPr>
          <w:rStyle w:val="StyleUnderline"/>
        </w:rPr>
        <w:t>bearing</w:t>
      </w:r>
      <w:r w:rsidRPr="00F2192F">
        <w:rPr>
          <w:sz w:val="16"/>
        </w:rPr>
        <w:t xml:space="preserve"> not only </w:t>
      </w:r>
      <w:r w:rsidRPr="00E7203D">
        <w:rPr>
          <w:rStyle w:val="StyleUnderline"/>
        </w:rPr>
        <w:t>upon the practices of the government of species</w:t>
      </w:r>
      <w:r w:rsidRPr="00F2192F">
        <w:rPr>
          <w:sz w:val="16"/>
        </w:rPr>
        <w:t xml:space="preserve"> described in this book, but </w:t>
      </w:r>
      <w:r w:rsidRPr="00E7203D">
        <w:rPr>
          <w:rStyle w:val="StyleUnderline"/>
        </w:rPr>
        <w:t>also</w:t>
      </w:r>
      <w:r w:rsidRPr="00F2192F">
        <w:rPr>
          <w:sz w:val="16"/>
        </w:rPr>
        <w:t xml:space="preserve"> on the more </w:t>
      </w:r>
      <w:r w:rsidRPr="00E7203D">
        <w:rPr>
          <w:rStyle w:val="StyleUnderline"/>
        </w:rPr>
        <w:t xml:space="preserve">general understanding of contemporary </w:t>
      </w:r>
      <w:r w:rsidRPr="00E7203D">
        <w:rPr>
          <w:rStyle w:val="Emphasis"/>
        </w:rPr>
        <w:t>neolib</w:t>
      </w:r>
      <w:r w:rsidRPr="00F2192F">
        <w:rPr>
          <w:sz w:val="16"/>
        </w:rPr>
        <w:t xml:space="preserve">eralism </w:t>
      </w:r>
      <w:r w:rsidRPr="00E7203D">
        <w:rPr>
          <w:rStyle w:val="StyleUnderline"/>
        </w:rPr>
        <w:t xml:space="preserve">and its </w:t>
      </w:r>
      <w:r w:rsidRPr="00E7203D">
        <w:rPr>
          <w:rStyle w:val="Emphasis"/>
        </w:rPr>
        <w:t>futures</w:t>
      </w:r>
      <w:r w:rsidRPr="00F2192F">
        <w:rPr>
          <w:sz w:val="16"/>
        </w:rPr>
        <w:t xml:space="preserve">. </w:t>
      </w:r>
      <w:r w:rsidRPr="00E7203D">
        <w:rPr>
          <w:rStyle w:val="Emphasis"/>
        </w:rPr>
        <w:t>Austerity</w:t>
      </w:r>
      <w:r w:rsidRPr="00E7203D">
        <w:rPr>
          <w:rStyle w:val="StyleUnderline"/>
        </w:rPr>
        <w:t xml:space="preserve">, </w:t>
      </w:r>
      <w:r w:rsidRPr="00E7203D">
        <w:rPr>
          <w:rStyle w:val="Emphasis"/>
        </w:rPr>
        <w:t>inequality</w:t>
      </w:r>
      <w:r w:rsidRPr="00E7203D">
        <w:rPr>
          <w:rStyle w:val="StyleUnderline"/>
        </w:rPr>
        <w:t xml:space="preserve">, </w:t>
      </w:r>
      <w:r w:rsidRPr="00E7203D">
        <w:rPr>
          <w:rStyle w:val="Emphasis"/>
        </w:rPr>
        <w:t>unemployment</w:t>
      </w:r>
      <w:r w:rsidRPr="00E7203D">
        <w:rPr>
          <w:rStyle w:val="StyleUnderline"/>
        </w:rPr>
        <w:t xml:space="preserve">, and chaotic </w:t>
      </w:r>
      <w:r w:rsidRPr="007833A4">
        <w:rPr>
          <w:rStyle w:val="StyleUnderline"/>
          <w:highlight w:val="green"/>
        </w:rPr>
        <w:t>biological and economic risk</w:t>
      </w:r>
      <w:r w:rsidRPr="00F2192F">
        <w:rPr>
          <w:sz w:val="16"/>
        </w:rPr>
        <w:t xml:space="preserve">— </w:t>
      </w:r>
      <w:r w:rsidRPr="00E7203D">
        <w:rPr>
          <w:rStyle w:val="StyleUnderline"/>
        </w:rPr>
        <w:t xml:space="preserve">the </w:t>
      </w:r>
      <w:r w:rsidRPr="00E7203D">
        <w:rPr>
          <w:rStyle w:val="Emphasis"/>
        </w:rPr>
        <w:t>symptoms of systems</w:t>
      </w:r>
      <w:r w:rsidRPr="00E7203D">
        <w:rPr>
          <w:rStyle w:val="StyleUnderline"/>
        </w:rPr>
        <w:t xml:space="preserve"> conducting greater masses of bodies and species through the processes of </w:t>
      </w:r>
      <w:r w:rsidRPr="00E7203D">
        <w:rPr>
          <w:rStyle w:val="Emphasis"/>
        </w:rPr>
        <w:t>slow death</w:t>
      </w:r>
      <w:r w:rsidRPr="00F2192F">
        <w:rPr>
          <w:sz w:val="16"/>
        </w:rPr>
        <w:t>—</w:t>
      </w:r>
      <w:r w:rsidRPr="007833A4">
        <w:rPr>
          <w:rStyle w:val="StyleUnderline"/>
          <w:highlight w:val="green"/>
        </w:rPr>
        <w:t xml:space="preserve">signal the </w:t>
      </w:r>
      <w:r w:rsidRPr="007833A4">
        <w:rPr>
          <w:rStyle w:val="Emphasis"/>
          <w:highlight w:val="green"/>
        </w:rPr>
        <w:t>exhaustion</w:t>
      </w:r>
      <w:r w:rsidRPr="007833A4">
        <w:rPr>
          <w:rStyle w:val="StyleUnderline"/>
          <w:highlight w:val="green"/>
        </w:rPr>
        <w:t xml:space="preserve"> of populations</w:t>
      </w:r>
      <w:r w:rsidRPr="00E7203D">
        <w:rPr>
          <w:rStyle w:val="StyleUnderline"/>
        </w:rPr>
        <w:t xml:space="preserve"> under the combined banners of </w:t>
      </w:r>
      <w:r w:rsidRPr="00E7203D">
        <w:rPr>
          <w:rStyle w:val="Emphasis"/>
        </w:rPr>
        <w:t>free markets</w:t>
      </w:r>
      <w:r w:rsidRPr="00E7203D">
        <w:rPr>
          <w:rStyle w:val="StyleUnderline"/>
        </w:rPr>
        <w:t xml:space="preserve"> and </w:t>
      </w:r>
      <w:r w:rsidRPr="00E7203D">
        <w:rPr>
          <w:rStyle w:val="Emphasis"/>
        </w:rPr>
        <w:t>security</w:t>
      </w:r>
      <w:r w:rsidRPr="00F2192F">
        <w:rPr>
          <w:sz w:val="16"/>
        </w:rPr>
        <w:t xml:space="preserve">; </w:t>
      </w:r>
      <w:r w:rsidRPr="00E7203D">
        <w:rPr>
          <w:rStyle w:val="StyleUnderline"/>
        </w:rPr>
        <w:t xml:space="preserve">the ever-narrowing </w:t>
      </w:r>
      <w:r w:rsidRPr="007833A4">
        <w:rPr>
          <w:rStyle w:val="Emphasis"/>
          <w:highlight w:val="green"/>
        </w:rPr>
        <w:t>securitized zone of human life regenerates</w:t>
      </w:r>
      <w:r w:rsidRPr="007833A4">
        <w:rPr>
          <w:rStyle w:val="StyleUnderline"/>
          <w:highlight w:val="green"/>
        </w:rPr>
        <w:t xml:space="preserve"> against the </w:t>
      </w:r>
      <w:r w:rsidRPr="007833A4">
        <w:rPr>
          <w:rStyle w:val="Emphasis"/>
          <w:highlight w:val="green"/>
        </w:rPr>
        <w:t>backdrop of a collapse of environmental and social systems</w:t>
      </w:r>
      <w:r w:rsidRPr="007833A4">
        <w:rPr>
          <w:sz w:val="16"/>
          <w:highlight w:val="green"/>
        </w:rPr>
        <w:t>,</w:t>
      </w:r>
      <w:r w:rsidRPr="00F2192F">
        <w:rPr>
          <w:sz w:val="16"/>
        </w:rPr>
        <w:t xml:space="preserve"> </w:t>
      </w:r>
      <w:r w:rsidRPr="00E7203D">
        <w:rPr>
          <w:rStyle w:val="StyleUnderline"/>
        </w:rPr>
        <w:t>producing</w:t>
      </w:r>
      <w:r w:rsidRPr="00F2192F">
        <w:rPr>
          <w:sz w:val="16"/>
        </w:rPr>
        <w:t xml:space="preserve"> a kind of “</w:t>
      </w:r>
      <w:r w:rsidRPr="00E7203D">
        <w:rPr>
          <w:rStyle w:val="Emphasis"/>
        </w:rPr>
        <w:t>infernal, virtually interminable survival</w:t>
      </w:r>
      <w:r w:rsidRPr="00F2192F">
        <w:rPr>
          <w:sz w:val="16"/>
        </w:rPr>
        <w:t xml:space="preserve">.” </w:t>
      </w:r>
      <w:r w:rsidRPr="00E7203D">
        <w:rPr>
          <w:rStyle w:val="StyleUnderline"/>
        </w:rPr>
        <w:t xml:space="preserve">Yet one difficulty of describing these connections through an </w:t>
      </w:r>
      <w:r w:rsidRPr="00E7203D">
        <w:rPr>
          <w:rStyle w:val="Emphasis"/>
        </w:rPr>
        <w:t>anthropomorphic</w:t>
      </w:r>
      <w:r w:rsidRPr="00E7203D">
        <w:rPr>
          <w:rStyle w:val="StyleUnderline"/>
        </w:rPr>
        <w:t xml:space="preserve"> account of the </w:t>
      </w:r>
      <w:r w:rsidRPr="00E7203D">
        <w:rPr>
          <w:rStyle w:val="Emphasis"/>
        </w:rPr>
        <w:t>political</w:t>
      </w:r>
      <w:r w:rsidRPr="00E7203D">
        <w:rPr>
          <w:rStyle w:val="StyleUnderline"/>
        </w:rPr>
        <w:t xml:space="preserve">—one that focuses on </w:t>
      </w:r>
      <w:r w:rsidRPr="00E7203D">
        <w:rPr>
          <w:rStyle w:val="Emphasis"/>
        </w:rPr>
        <w:t>human society</w:t>
      </w:r>
      <w:r w:rsidRPr="00E7203D">
        <w:rPr>
          <w:rStyle w:val="StyleUnderline"/>
        </w:rPr>
        <w:t xml:space="preserve"> to the </w:t>
      </w:r>
      <w:r w:rsidRPr="00E7203D">
        <w:rPr>
          <w:rStyle w:val="Emphasis"/>
        </w:rPr>
        <w:t>exclusion</w:t>
      </w:r>
      <w:r w:rsidRPr="00E7203D">
        <w:rPr>
          <w:rStyle w:val="StyleUnderline"/>
        </w:rPr>
        <w:t xml:space="preserve"> of its embeddedness in </w:t>
      </w:r>
      <w:r w:rsidRPr="00E7203D">
        <w:rPr>
          <w:rStyle w:val="Emphasis"/>
        </w:rPr>
        <w:t>eco</w:t>
      </w:r>
      <w:r w:rsidRPr="00F2192F">
        <w:rPr>
          <w:sz w:val="16"/>
        </w:rPr>
        <w:t xml:space="preserve">logical </w:t>
      </w:r>
      <w:r w:rsidRPr="00E7203D">
        <w:rPr>
          <w:rStyle w:val="Emphasis"/>
        </w:rPr>
        <w:t>systems crossing species</w:t>
      </w:r>
      <w:r w:rsidRPr="00E7203D">
        <w:rPr>
          <w:rStyle w:val="StyleUnderline"/>
        </w:rPr>
        <w:t xml:space="preserve">—is that we may miss how trends toward </w:t>
      </w:r>
      <w:r w:rsidRPr="00E7203D">
        <w:rPr>
          <w:rStyle w:val="Emphasis"/>
        </w:rPr>
        <w:t>austerity</w:t>
      </w:r>
      <w:r w:rsidRPr="00E7203D">
        <w:rPr>
          <w:rStyle w:val="StyleUnderline"/>
        </w:rPr>
        <w:t xml:space="preserve"> </w:t>
      </w:r>
      <w:r w:rsidRPr="007833A4">
        <w:rPr>
          <w:rStyle w:val="StyleUnderline"/>
          <w:highlight w:val="green"/>
        </w:rPr>
        <w:t xml:space="preserve">and a </w:t>
      </w:r>
      <w:r w:rsidRPr="007833A4">
        <w:rPr>
          <w:rStyle w:val="Emphasis"/>
          <w:highlight w:val="green"/>
        </w:rPr>
        <w:t>shrinking state</w:t>
      </w:r>
      <w:r w:rsidRPr="007833A4">
        <w:rPr>
          <w:rStyle w:val="StyleUnderline"/>
          <w:highlight w:val="green"/>
        </w:rPr>
        <w:t xml:space="preserve"> coincide with the </w:t>
      </w:r>
      <w:r w:rsidRPr="007833A4">
        <w:rPr>
          <w:rStyle w:val="Emphasis"/>
          <w:highlight w:val="green"/>
        </w:rPr>
        <w:t>neocon</w:t>
      </w:r>
      <w:r w:rsidRPr="00F2192F">
        <w:rPr>
          <w:sz w:val="16"/>
        </w:rPr>
        <w:t xml:space="preserve">servative </w:t>
      </w:r>
      <w:r w:rsidRPr="007833A4">
        <w:rPr>
          <w:rStyle w:val="StyleUnderline"/>
          <w:highlight w:val="green"/>
        </w:rPr>
        <w:t xml:space="preserve">expansion of </w:t>
      </w:r>
      <w:r w:rsidRPr="007833A4">
        <w:rPr>
          <w:rStyle w:val="Emphasis"/>
          <w:highlight w:val="green"/>
        </w:rPr>
        <w:t>security interventions</w:t>
      </w:r>
      <w:r w:rsidRPr="00E7203D">
        <w:rPr>
          <w:rStyle w:val="StyleUnderline"/>
        </w:rPr>
        <w:t xml:space="preserve"> across the </w:t>
      </w:r>
      <w:r w:rsidRPr="00E7203D">
        <w:rPr>
          <w:rStyle w:val="Emphasis"/>
        </w:rPr>
        <w:t>domains of life and planet</w:t>
      </w:r>
      <w:r w:rsidRPr="00F2192F">
        <w:rPr>
          <w:sz w:val="16"/>
        </w:rPr>
        <w:t xml:space="preserve">. </w:t>
      </w:r>
      <w:proofErr w:type="gramStart"/>
      <w:r w:rsidRPr="00F2192F">
        <w:rPr>
          <w:sz w:val="16"/>
        </w:rPr>
        <w:t>Thus</w:t>
      </w:r>
      <w:proofErr w:type="gramEnd"/>
      <w:r w:rsidRPr="00F2192F">
        <w:rPr>
          <w:sz w:val="16"/>
        </w:rPr>
        <w:t xml:space="preserve"> </w:t>
      </w:r>
      <w:r w:rsidRPr="007833A4">
        <w:rPr>
          <w:rStyle w:val="StyleUnderline"/>
          <w:highlight w:val="green"/>
        </w:rPr>
        <w:t>it is necessary to explore</w:t>
      </w:r>
      <w:r w:rsidRPr="00E7203D">
        <w:rPr>
          <w:rStyle w:val="StyleUnderline"/>
        </w:rPr>
        <w:t xml:space="preserve"> the potential for em</w:t>
      </w:r>
      <w:r w:rsidRPr="007833A4">
        <w:rPr>
          <w:rStyle w:val="StyleUnderline"/>
          <w:highlight w:val="green"/>
        </w:rPr>
        <w:t>pire’s supplanting</w:t>
      </w:r>
      <w:r w:rsidRPr="00E7203D">
        <w:rPr>
          <w:rStyle w:val="StyleUnderline"/>
        </w:rPr>
        <w:t xml:space="preserve"> of an </w:t>
      </w:r>
      <w:r w:rsidRPr="007833A4">
        <w:rPr>
          <w:rStyle w:val="StyleUnderline"/>
          <w:highlight w:val="green"/>
        </w:rPr>
        <w:t>earlier</w:t>
      </w:r>
      <w:r w:rsidRPr="00E7203D">
        <w:rPr>
          <w:rStyle w:val="StyleUnderline"/>
        </w:rPr>
        <w:t xml:space="preserve"> phase of </w:t>
      </w:r>
      <w:r w:rsidRPr="007833A4">
        <w:rPr>
          <w:rStyle w:val="Emphasis"/>
          <w:highlight w:val="green"/>
        </w:rPr>
        <w:t>neolib</w:t>
      </w:r>
      <w:r w:rsidRPr="007833A4">
        <w:rPr>
          <w:sz w:val="16"/>
          <w:highlight w:val="green"/>
        </w:rPr>
        <w:t>eralism</w:t>
      </w:r>
      <w:r w:rsidRPr="00F2192F">
        <w:rPr>
          <w:sz w:val="16"/>
        </w:rPr>
        <w:t xml:space="preserve"> </w:t>
      </w:r>
      <w:r w:rsidRPr="007833A4">
        <w:rPr>
          <w:rStyle w:val="StyleUnderline"/>
          <w:highlight w:val="green"/>
        </w:rPr>
        <w:t>with emergent forms of securitization</w:t>
      </w:r>
      <w:r w:rsidRPr="00E7203D">
        <w:rPr>
          <w:rStyle w:val="StyleUnderline"/>
        </w:rPr>
        <w:t>.</w:t>
      </w:r>
      <w:r w:rsidRPr="00F2192F">
        <w:rPr>
          <w:sz w:val="16"/>
        </w:rPr>
        <w:t xml:space="preserve"> The concept of </w:t>
      </w:r>
      <w:r w:rsidRPr="007833A4">
        <w:rPr>
          <w:rStyle w:val="StyleUnderline"/>
          <w:highlight w:val="green"/>
        </w:rPr>
        <w:t>the government of species</w:t>
      </w:r>
      <w:r w:rsidRPr="00F2192F">
        <w:rPr>
          <w:sz w:val="16"/>
        </w:rPr>
        <w:t xml:space="preserve"> as outlined in this book </w:t>
      </w:r>
      <w:r w:rsidRPr="007833A4">
        <w:rPr>
          <w:rStyle w:val="StyleUnderline"/>
          <w:highlight w:val="green"/>
        </w:rPr>
        <w:t xml:space="preserve">offers a </w:t>
      </w:r>
      <w:r w:rsidRPr="007833A4">
        <w:rPr>
          <w:rStyle w:val="Emphasis"/>
          <w:highlight w:val="green"/>
        </w:rPr>
        <w:t>genealogy</w:t>
      </w:r>
      <w:r w:rsidRPr="007833A4">
        <w:rPr>
          <w:rStyle w:val="StyleUnderline"/>
          <w:highlight w:val="green"/>
        </w:rPr>
        <w:t xml:space="preserve"> of the shift toward the </w:t>
      </w:r>
      <w:r w:rsidRPr="007833A4">
        <w:rPr>
          <w:rStyle w:val="Emphasis"/>
          <w:highlight w:val="green"/>
        </w:rPr>
        <w:t>securitization</w:t>
      </w:r>
      <w:r w:rsidRPr="007833A4">
        <w:rPr>
          <w:rStyle w:val="StyleUnderline"/>
          <w:highlight w:val="green"/>
        </w:rPr>
        <w:t xml:space="preserve"> and </w:t>
      </w:r>
      <w:r w:rsidRPr="007833A4">
        <w:rPr>
          <w:rStyle w:val="Emphasis"/>
          <w:highlight w:val="green"/>
        </w:rPr>
        <w:t>remaking of</w:t>
      </w:r>
      <w:r w:rsidRPr="00E7203D">
        <w:rPr>
          <w:rStyle w:val="Emphasis"/>
        </w:rPr>
        <w:t xml:space="preserve"> bio</w:t>
      </w:r>
      <w:r w:rsidRPr="00F2192F">
        <w:rPr>
          <w:sz w:val="16"/>
        </w:rPr>
        <w:t xml:space="preserve">logical </w:t>
      </w:r>
      <w:r w:rsidRPr="007833A4">
        <w:rPr>
          <w:rStyle w:val="Emphasis"/>
          <w:highlight w:val="green"/>
        </w:rPr>
        <w:t>life</w:t>
      </w:r>
      <w:r w:rsidRPr="007833A4">
        <w:rPr>
          <w:rStyle w:val="StyleUnderline"/>
          <w:highlight w:val="green"/>
        </w:rPr>
        <w:t xml:space="preserve"> </w:t>
      </w:r>
      <w:proofErr w:type="gramStart"/>
      <w:r w:rsidRPr="007833A4">
        <w:rPr>
          <w:rStyle w:val="StyleUnderline"/>
          <w:highlight w:val="green"/>
        </w:rPr>
        <w:t>coincident</w:t>
      </w:r>
      <w:proofErr w:type="gramEnd"/>
      <w:r w:rsidRPr="007833A4">
        <w:rPr>
          <w:rStyle w:val="StyleUnderline"/>
          <w:highlight w:val="green"/>
        </w:rPr>
        <w:t xml:space="preserve"> with privatization</w:t>
      </w:r>
      <w:r w:rsidRPr="00E7203D">
        <w:rPr>
          <w:rStyle w:val="StyleUnderline"/>
        </w:rPr>
        <w:t xml:space="preserve">, </w:t>
      </w:r>
      <w:r w:rsidRPr="00E7203D">
        <w:rPr>
          <w:rStyle w:val="Emphasis"/>
        </w:rPr>
        <w:t>the dismantling of state investments in social welfare</w:t>
      </w:r>
      <w:r w:rsidRPr="00E7203D">
        <w:rPr>
          <w:rStyle w:val="StyleUnderline"/>
        </w:rPr>
        <w:t xml:space="preserve">, and imperialist efforts to contain the transnational effects of </w:t>
      </w:r>
      <w:r w:rsidRPr="00E7203D">
        <w:rPr>
          <w:rStyle w:val="Emphasis"/>
        </w:rPr>
        <w:t>decolonization</w:t>
      </w:r>
      <w:r w:rsidRPr="00F2192F">
        <w:rPr>
          <w:sz w:val="16"/>
        </w:rPr>
        <w:t xml:space="preserve">. In the pages that follow, I offer some concluding thoughts on how this book’s analysis of </w:t>
      </w:r>
      <w:r w:rsidRPr="00E7203D">
        <w:rPr>
          <w:rStyle w:val="StyleUnderline"/>
        </w:rPr>
        <w:t xml:space="preserve">the </w:t>
      </w:r>
      <w:r w:rsidRPr="00E7203D">
        <w:rPr>
          <w:rStyle w:val="Emphasis"/>
        </w:rPr>
        <w:t xml:space="preserve">conjunction of </w:t>
      </w:r>
      <w:r w:rsidRPr="00E7203D">
        <w:rPr>
          <w:rStyle w:val="StyleUnderline"/>
        </w:rPr>
        <w:t xml:space="preserve">biopower and </w:t>
      </w:r>
      <w:proofErr w:type="spellStart"/>
      <w:r w:rsidRPr="00E7203D">
        <w:rPr>
          <w:rStyle w:val="StyleUnderline"/>
        </w:rPr>
        <w:t>necropower</w:t>
      </w:r>
      <w:proofErr w:type="spellEnd"/>
      <w:r w:rsidRPr="00E7203D">
        <w:rPr>
          <w:rStyle w:val="StyleUnderline"/>
        </w:rPr>
        <w:t xml:space="preserve"> contributes to understanding</w:t>
      </w:r>
      <w:r w:rsidRPr="00F2192F">
        <w:rPr>
          <w:sz w:val="16"/>
        </w:rPr>
        <w:t xml:space="preserve"> these </w:t>
      </w:r>
      <w:r w:rsidRPr="00E7203D">
        <w:rPr>
          <w:rStyle w:val="StyleUnderline"/>
        </w:rPr>
        <w:t>political trends</w:t>
      </w:r>
      <w:r w:rsidRPr="00F2192F">
        <w:rPr>
          <w:sz w:val="16"/>
        </w:rPr>
        <w:t xml:space="preserve">. This is </w:t>
      </w:r>
      <w:r w:rsidRPr="00E7203D">
        <w:rPr>
          <w:rStyle w:val="StyleUnderline"/>
        </w:rPr>
        <w:t>especially</w:t>
      </w:r>
      <w:r w:rsidRPr="00F2192F">
        <w:rPr>
          <w:sz w:val="16"/>
        </w:rPr>
        <w:t xml:space="preserve"> important </w:t>
      </w:r>
      <w:r w:rsidRPr="00E7203D">
        <w:rPr>
          <w:rStyle w:val="StyleUnderline"/>
        </w:rPr>
        <w:t xml:space="preserve">as </w:t>
      </w:r>
      <w:r w:rsidRPr="007833A4">
        <w:rPr>
          <w:rStyle w:val="StyleUnderline"/>
          <w:highlight w:val="green"/>
        </w:rPr>
        <w:t xml:space="preserve">today </w:t>
      </w:r>
      <w:r w:rsidRPr="007833A4">
        <w:rPr>
          <w:rStyle w:val="Emphasis"/>
          <w:highlight w:val="green"/>
        </w:rPr>
        <w:t>free-market trade imperialism</w:t>
      </w:r>
      <w:r w:rsidRPr="007833A4">
        <w:rPr>
          <w:rStyle w:val="StyleUnderline"/>
          <w:highlight w:val="green"/>
        </w:rPr>
        <w:t xml:space="preserve"> opens into full-spectrum </w:t>
      </w:r>
      <w:proofErr w:type="spellStart"/>
      <w:r w:rsidRPr="007833A4">
        <w:rPr>
          <w:rStyle w:val="Emphasis"/>
          <w:highlight w:val="green"/>
        </w:rPr>
        <w:t>militaryindustrial</w:t>
      </w:r>
      <w:proofErr w:type="spellEnd"/>
      <w:r w:rsidRPr="007833A4">
        <w:rPr>
          <w:rStyle w:val="Emphasis"/>
          <w:highlight w:val="green"/>
        </w:rPr>
        <w:t xml:space="preserve"> defense</w:t>
      </w:r>
      <w:r w:rsidRPr="00E7203D">
        <w:rPr>
          <w:rStyle w:val="StyleUnderline"/>
        </w:rPr>
        <w:t xml:space="preserve">, an attempt to </w:t>
      </w:r>
      <w:r w:rsidRPr="00E7203D">
        <w:rPr>
          <w:rStyle w:val="Emphasis"/>
        </w:rPr>
        <w:t>securitize posthuman environmental</w:t>
      </w:r>
      <w:r w:rsidRPr="00E7203D">
        <w:rPr>
          <w:rStyle w:val="StyleUnderline"/>
        </w:rPr>
        <w:t xml:space="preserve">, social, </w:t>
      </w:r>
      <w:r w:rsidRPr="00E7203D">
        <w:rPr>
          <w:rStyle w:val="Emphasis"/>
        </w:rPr>
        <w:t>bio</w:t>
      </w:r>
      <w:r w:rsidRPr="00F2192F">
        <w:rPr>
          <w:sz w:val="16"/>
        </w:rPr>
        <w:t xml:space="preserve">logical, </w:t>
      </w:r>
      <w:r w:rsidRPr="00E7203D">
        <w:rPr>
          <w:rStyle w:val="StyleUnderline"/>
        </w:rPr>
        <w:t xml:space="preserve">and </w:t>
      </w:r>
      <w:r w:rsidRPr="00E7203D">
        <w:rPr>
          <w:rStyle w:val="Emphasis"/>
        </w:rPr>
        <w:t>tech</w:t>
      </w:r>
      <w:r w:rsidRPr="00F2192F">
        <w:rPr>
          <w:sz w:val="16"/>
        </w:rPr>
        <w:t xml:space="preserve">nological </w:t>
      </w:r>
      <w:r w:rsidRPr="00E7203D">
        <w:rPr>
          <w:rStyle w:val="StyleUnderline"/>
        </w:rPr>
        <w:t>assemblages.</w:t>
      </w:r>
      <w:r w:rsidRPr="00F2192F">
        <w:rPr>
          <w:sz w:val="16"/>
        </w:rPr>
        <w:t xml:space="preserve"> Noting that </w:t>
      </w:r>
      <w:r w:rsidRPr="00E7203D">
        <w:rPr>
          <w:rStyle w:val="StyleUnderline"/>
        </w:rPr>
        <w:t xml:space="preserve">the early </w:t>
      </w:r>
      <w:r w:rsidRPr="00E7203D">
        <w:rPr>
          <w:rStyle w:val="Emphasis"/>
        </w:rPr>
        <w:t>neolib</w:t>
      </w:r>
      <w:r w:rsidRPr="00F2192F">
        <w:rPr>
          <w:sz w:val="16"/>
        </w:rPr>
        <w:t xml:space="preserve">eral </w:t>
      </w:r>
      <w:r w:rsidRPr="00E7203D">
        <w:rPr>
          <w:rStyle w:val="StyleUnderline"/>
        </w:rPr>
        <w:t xml:space="preserve">“Washington Consensus” advocating </w:t>
      </w:r>
      <w:r w:rsidRPr="00E7203D">
        <w:rPr>
          <w:rStyle w:val="Emphasis"/>
        </w:rPr>
        <w:t>free trade</w:t>
      </w:r>
      <w:r w:rsidRPr="00E7203D">
        <w:rPr>
          <w:rStyle w:val="StyleUnderline"/>
        </w:rPr>
        <w:t xml:space="preserve">, </w:t>
      </w:r>
      <w:r w:rsidRPr="00E7203D">
        <w:rPr>
          <w:rStyle w:val="Emphasis"/>
        </w:rPr>
        <w:t>austerity</w:t>
      </w:r>
      <w:r w:rsidRPr="00E7203D">
        <w:rPr>
          <w:rStyle w:val="StyleUnderline"/>
        </w:rPr>
        <w:t xml:space="preserve">, and </w:t>
      </w:r>
      <w:r w:rsidRPr="00E7203D">
        <w:rPr>
          <w:rStyle w:val="Emphasis"/>
        </w:rPr>
        <w:t>privatization</w:t>
      </w:r>
      <w:r w:rsidRPr="00E7203D">
        <w:rPr>
          <w:rStyle w:val="StyleUnderline"/>
        </w:rPr>
        <w:t xml:space="preserve"> seems to have </w:t>
      </w:r>
      <w:r w:rsidRPr="00E7203D">
        <w:rPr>
          <w:rStyle w:val="Emphasis"/>
        </w:rPr>
        <w:t>collapsed</w:t>
      </w:r>
      <w:r w:rsidRPr="00E7203D">
        <w:rPr>
          <w:rStyle w:val="StyleUnderline"/>
        </w:rPr>
        <w:t xml:space="preserve"> internationally despite those cases—like </w:t>
      </w:r>
      <w:r w:rsidRPr="00E7203D">
        <w:rPr>
          <w:rStyle w:val="Emphasis"/>
        </w:rPr>
        <w:t>Greece</w:t>
      </w:r>
      <w:r w:rsidRPr="00E7203D">
        <w:rPr>
          <w:rStyle w:val="StyleUnderline"/>
        </w:rPr>
        <w:t xml:space="preserve">—where it can be forcibly imposed, I reflect in this epilogue on some </w:t>
      </w:r>
      <w:r w:rsidRPr="00E7203D">
        <w:rPr>
          <w:rStyle w:val="Emphasis"/>
        </w:rPr>
        <w:t>central questions</w:t>
      </w:r>
      <w:r w:rsidRPr="00E7203D">
        <w:rPr>
          <w:rStyle w:val="StyleUnderline"/>
        </w:rPr>
        <w:t xml:space="preserve"> concerning the futures of </w:t>
      </w:r>
      <w:r w:rsidRPr="00E7203D">
        <w:rPr>
          <w:rStyle w:val="Emphasis"/>
        </w:rPr>
        <w:t>neolib</w:t>
      </w:r>
      <w:r w:rsidRPr="00F2192F">
        <w:rPr>
          <w:sz w:val="16"/>
        </w:rPr>
        <w:t xml:space="preserve">eralism </w:t>
      </w:r>
      <w:r w:rsidRPr="00E7203D">
        <w:rPr>
          <w:rStyle w:val="StyleUnderline"/>
        </w:rPr>
        <w:t xml:space="preserve">and </w:t>
      </w:r>
      <w:r w:rsidRPr="00E7203D">
        <w:rPr>
          <w:rStyle w:val="Emphasis"/>
        </w:rPr>
        <w:t>security</w:t>
      </w:r>
      <w:r w:rsidRPr="00F2192F">
        <w:rPr>
          <w:sz w:val="16"/>
        </w:rPr>
        <w:t xml:space="preserve">. In particular, I explore how </w:t>
      </w:r>
      <w:r w:rsidRPr="007833A4">
        <w:rPr>
          <w:rStyle w:val="Emphasis"/>
          <w:highlight w:val="green"/>
        </w:rPr>
        <w:t>Left critiques</w:t>
      </w:r>
      <w:r w:rsidRPr="00F2192F">
        <w:rPr>
          <w:sz w:val="16"/>
        </w:rPr>
        <w:t xml:space="preserve"> within the academic fields of postcolonial studies and American studies </w:t>
      </w:r>
      <w:r w:rsidRPr="007833A4">
        <w:rPr>
          <w:rStyle w:val="StyleUnderline"/>
          <w:highlight w:val="green"/>
        </w:rPr>
        <w:t>can respond to</w:t>
      </w:r>
      <w:r w:rsidRPr="00F2192F">
        <w:rPr>
          <w:sz w:val="16"/>
        </w:rPr>
        <w:t xml:space="preserve"> (1) </w:t>
      </w:r>
      <w:r w:rsidRPr="007833A4">
        <w:rPr>
          <w:rStyle w:val="StyleUnderline"/>
          <w:highlight w:val="green"/>
        </w:rPr>
        <w:t xml:space="preserve">the difficulty in capturing the persistent </w:t>
      </w:r>
      <w:r w:rsidRPr="007833A4">
        <w:rPr>
          <w:rStyle w:val="Emphasis"/>
          <w:highlight w:val="green"/>
        </w:rPr>
        <w:t>materiality of race</w:t>
      </w:r>
      <w:r w:rsidRPr="007833A4">
        <w:rPr>
          <w:rStyle w:val="StyleUnderline"/>
          <w:highlight w:val="green"/>
        </w:rPr>
        <w:t xml:space="preserve"> and other </w:t>
      </w:r>
      <w:r w:rsidRPr="007833A4">
        <w:rPr>
          <w:rStyle w:val="Emphasis"/>
          <w:highlight w:val="green"/>
        </w:rPr>
        <w:t>forms of difference</w:t>
      </w:r>
      <w:r w:rsidRPr="00E7203D">
        <w:rPr>
          <w:rStyle w:val="StyleUnderline"/>
        </w:rPr>
        <w:t xml:space="preserve"> as they relate to debates over </w:t>
      </w:r>
      <w:r w:rsidRPr="00E7203D">
        <w:rPr>
          <w:rStyle w:val="Emphasis"/>
        </w:rPr>
        <w:t>neolib</w:t>
      </w:r>
      <w:r w:rsidRPr="00F2192F">
        <w:rPr>
          <w:sz w:val="16"/>
        </w:rPr>
        <w:t xml:space="preserve">eral </w:t>
      </w:r>
      <w:r w:rsidRPr="00E7203D">
        <w:rPr>
          <w:rStyle w:val="StyleUnderline"/>
        </w:rPr>
        <w:t xml:space="preserve">forms of </w:t>
      </w:r>
      <w:r w:rsidRPr="00E7203D">
        <w:rPr>
          <w:rStyle w:val="Emphasis"/>
        </w:rPr>
        <w:t>econ</w:t>
      </w:r>
      <w:r w:rsidRPr="00F2192F">
        <w:rPr>
          <w:sz w:val="16"/>
        </w:rPr>
        <w:t xml:space="preserve">omic </w:t>
      </w:r>
      <w:r w:rsidRPr="00E7203D">
        <w:rPr>
          <w:rStyle w:val="StyleUnderline"/>
        </w:rPr>
        <w:t xml:space="preserve">and </w:t>
      </w:r>
      <w:r w:rsidRPr="00E7203D">
        <w:rPr>
          <w:rStyle w:val="Emphasis"/>
        </w:rPr>
        <w:t>eco</w:t>
      </w:r>
      <w:r w:rsidRPr="00F2192F">
        <w:rPr>
          <w:sz w:val="16"/>
        </w:rPr>
        <w:t xml:space="preserve">logical </w:t>
      </w:r>
      <w:r w:rsidRPr="00E7203D">
        <w:rPr>
          <w:rStyle w:val="Emphasis"/>
        </w:rPr>
        <w:t>crisis</w:t>
      </w:r>
      <w:r w:rsidRPr="00F2192F">
        <w:rPr>
          <w:sz w:val="16"/>
        </w:rPr>
        <w:t xml:space="preserve">; (2) </w:t>
      </w:r>
      <w:r w:rsidRPr="007833A4">
        <w:rPr>
          <w:rStyle w:val="StyleUnderline"/>
          <w:highlight w:val="green"/>
        </w:rPr>
        <w:t>the question of whether</w:t>
      </w:r>
      <w:r w:rsidRPr="00E7203D">
        <w:rPr>
          <w:rStyle w:val="StyleUnderline"/>
        </w:rPr>
        <w:t xml:space="preserve"> emerging </w:t>
      </w:r>
      <w:proofErr w:type="spellStart"/>
      <w:r w:rsidRPr="007833A4">
        <w:rPr>
          <w:rStyle w:val="Emphasis"/>
          <w:highlight w:val="green"/>
        </w:rPr>
        <w:t>posthumanist</w:t>
      </w:r>
      <w:proofErr w:type="spellEnd"/>
      <w:r w:rsidRPr="007833A4">
        <w:rPr>
          <w:rStyle w:val="Emphasis"/>
          <w:highlight w:val="green"/>
        </w:rPr>
        <w:t xml:space="preserve"> conceptions of risk reflect </w:t>
      </w:r>
      <w:r w:rsidRPr="007833A4">
        <w:rPr>
          <w:rStyle w:val="StyleUnderline"/>
          <w:highlight w:val="green"/>
        </w:rPr>
        <w:t>neoliberal logics</w:t>
      </w:r>
      <w:r w:rsidRPr="00E7203D">
        <w:rPr>
          <w:rStyle w:val="StyleUnderline"/>
        </w:rPr>
        <w:t xml:space="preserve"> or their transformation into a new </w:t>
      </w:r>
      <w:proofErr w:type="spellStart"/>
      <w:r w:rsidRPr="00E7203D">
        <w:rPr>
          <w:rStyle w:val="Emphasis"/>
        </w:rPr>
        <w:t>postneolib</w:t>
      </w:r>
      <w:r w:rsidRPr="00F2192F">
        <w:rPr>
          <w:sz w:val="16"/>
        </w:rPr>
        <w:t>eral</w:t>
      </w:r>
      <w:proofErr w:type="spellEnd"/>
      <w:r w:rsidRPr="00F2192F">
        <w:rPr>
          <w:sz w:val="16"/>
        </w:rPr>
        <w:t xml:space="preserve"> </w:t>
      </w:r>
      <w:r w:rsidRPr="00E7203D">
        <w:rPr>
          <w:rStyle w:val="StyleUnderline"/>
        </w:rPr>
        <w:t xml:space="preserve">phase of </w:t>
      </w:r>
      <w:r w:rsidRPr="00E7203D">
        <w:rPr>
          <w:rStyle w:val="Emphasis"/>
        </w:rPr>
        <w:t>security</w:t>
      </w:r>
      <w:r w:rsidRPr="00F2192F">
        <w:rPr>
          <w:sz w:val="16"/>
        </w:rPr>
        <w:t xml:space="preserve">; and (3) </w:t>
      </w:r>
      <w:r w:rsidRPr="007833A4">
        <w:rPr>
          <w:rStyle w:val="StyleUnderline"/>
          <w:highlight w:val="green"/>
        </w:rPr>
        <w:t xml:space="preserve">confusion over how </w:t>
      </w:r>
      <w:r w:rsidRPr="007833A4">
        <w:rPr>
          <w:rStyle w:val="Emphasis"/>
          <w:highlight w:val="green"/>
        </w:rPr>
        <w:t>securitizing logics affect the political form and representation of US empire</w:t>
      </w:r>
      <w:r w:rsidRPr="00E7203D">
        <w:rPr>
          <w:rStyle w:val="Emphasis"/>
        </w:rPr>
        <w:t xml:space="preserve"> given the mainstream political adoption of the language of imperialism.</w:t>
      </w:r>
      <w:r w:rsidRPr="00E7203D">
        <w:rPr>
          <w:rStyle w:val="StyleUnderline"/>
        </w:rPr>
        <w:t xml:space="preserve"> </w:t>
      </w:r>
      <w:r w:rsidRPr="007833A4">
        <w:rPr>
          <w:rStyle w:val="StyleUnderline"/>
          <w:highlight w:val="green"/>
        </w:rPr>
        <w:t xml:space="preserve">These questions bear further on how to think about the </w:t>
      </w:r>
      <w:r w:rsidRPr="007833A4">
        <w:rPr>
          <w:rStyle w:val="Emphasis"/>
          <w:highlight w:val="green"/>
        </w:rPr>
        <w:t>interspecies history of US empire</w:t>
      </w:r>
      <w:r w:rsidRPr="00E7203D">
        <w:rPr>
          <w:rStyle w:val="StyleUnderline"/>
        </w:rPr>
        <w:t xml:space="preserve"> in relation to changes in the global </w:t>
      </w:r>
      <w:r w:rsidRPr="00E7203D">
        <w:rPr>
          <w:rStyle w:val="Emphasis"/>
        </w:rPr>
        <w:t>econ</w:t>
      </w:r>
      <w:r w:rsidRPr="00F2192F">
        <w:rPr>
          <w:sz w:val="16"/>
        </w:rPr>
        <w:t xml:space="preserve">omy </w:t>
      </w:r>
      <w:r w:rsidRPr="00E7203D">
        <w:rPr>
          <w:rStyle w:val="StyleUnderline"/>
        </w:rPr>
        <w:t xml:space="preserve">and the rise of </w:t>
      </w:r>
      <w:r w:rsidRPr="00E7203D">
        <w:rPr>
          <w:rStyle w:val="Emphasis"/>
        </w:rPr>
        <w:t>environmental politics</w:t>
      </w:r>
      <w:r w:rsidRPr="00E7203D">
        <w:rPr>
          <w:rStyle w:val="StyleUnderline"/>
        </w:rPr>
        <w:t xml:space="preserve"> and powerful </w:t>
      </w:r>
      <w:r w:rsidRPr="00E7203D">
        <w:rPr>
          <w:rStyle w:val="Emphasis"/>
        </w:rPr>
        <w:t>“</w:t>
      </w:r>
      <w:proofErr w:type="spellStart"/>
      <w:r w:rsidRPr="00E7203D">
        <w:rPr>
          <w:rStyle w:val="Emphasis"/>
        </w:rPr>
        <w:t>semiperipheral</w:t>
      </w:r>
      <w:proofErr w:type="spellEnd"/>
      <w:r w:rsidRPr="00E7203D">
        <w:rPr>
          <w:rStyle w:val="Emphasis"/>
        </w:rPr>
        <w:t>” or “first-</w:t>
      </w:r>
      <w:proofErr w:type="gramStart"/>
      <w:r w:rsidRPr="00E7203D">
        <w:rPr>
          <w:rStyle w:val="Emphasis"/>
        </w:rPr>
        <w:t>third-world</w:t>
      </w:r>
      <w:proofErr w:type="gramEnd"/>
      <w:r w:rsidRPr="00E7203D">
        <w:rPr>
          <w:rStyle w:val="Emphasis"/>
        </w:rPr>
        <w:t xml:space="preserve">” states. </w:t>
      </w:r>
      <w:r w:rsidRPr="00F2192F">
        <w:rPr>
          <w:sz w:val="16"/>
        </w:rPr>
        <w:t xml:space="preserve">I have argued throughout this book that </w:t>
      </w:r>
      <w:r w:rsidRPr="00E7203D">
        <w:rPr>
          <w:rStyle w:val="Emphasis"/>
        </w:rPr>
        <w:t>race</w:t>
      </w:r>
      <w:r w:rsidRPr="00E7203D">
        <w:rPr>
          <w:rStyle w:val="StyleUnderline"/>
        </w:rPr>
        <w:t xml:space="preserve"> has long played a </w:t>
      </w:r>
      <w:r w:rsidRPr="00E7203D">
        <w:rPr>
          <w:rStyle w:val="Emphasis"/>
        </w:rPr>
        <w:t>central role in the US security state</w:t>
      </w:r>
      <w:r w:rsidRPr="00E7203D">
        <w:rPr>
          <w:rStyle w:val="StyleUnderline"/>
        </w:rPr>
        <w:t xml:space="preserve">, particularly as it works to </w:t>
      </w:r>
      <w:r w:rsidRPr="00E7203D">
        <w:rPr>
          <w:rStyle w:val="Emphasis"/>
        </w:rPr>
        <w:t>map and aggregate biological risk</w:t>
      </w:r>
      <w:r w:rsidRPr="00E7203D">
        <w:rPr>
          <w:rStyle w:val="StyleUnderline"/>
        </w:rPr>
        <w:t xml:space="preserve">. From the depiction of </w:t>
      </w:r>
      <w:r w:rsidRPr="00E7203D">
        <w:rPr>
          <w:rStyle w:val="Emphasis"/>
        </w:rPr>
        <w:t>native Hawaiians</w:t>
      </w:r>
      <w:r w:rsidRPr="00E7203D">
        <w:rPr>
          <w:rStyle w:val="StyleUnderline"/>
        </w:rPr>
        <w:t xml:space="preserve"> as vanishing victims of </w:t>
      </w:r>
      <w:r w:rsidRPr="00E7203D">
        <w:rPr>
          <w:rStyle w:val="Emphasis"/>
        </w:rPr>
        <w:t>Hansen’s disease</w:t>
      </w:r>
      <w:r w:rsidRPr="00F2192F">
        <w:rPr>
          <w:sz w:val="16"/>
        </w:rPr>
        <w:t xml:space="preserve"> in the late 1800s </w:t>
      </w:r>
      <w:r w:rsidRPr="00E7203D">
        <w:rPr>
          <w:rStyle w:val="StyleUnderline"/>
        </w:rPr>
        <w:t xml:space="preserve">to the imagined extermination of North American </w:t>
      </w:r>
      <w:r w:rsidRPr="00E7203D">
        <w:rPr>
          <w:rStyle w:val="Emphasis"/>
        </w:rPr>
        <w:t>populations</w:t>
      </w:r>
      <w:r w:rsidRPr="00E7203D">
        <w:rPr>
          <w:rStyle w:val="StyleUnderline"/>
        </w:rPr>
        <w:t xml:space="preserve"> by epidemic </w:t>
      </w:r>
      <w:r w:rsidRPr="00E7203D">
        <w:rPr>
          <w:rStyle w:val="Emphasis"/>
        </w:rPr>
        <w:t>smallpox</w:t>
      </w:r>
      <w:r w:rsidRPr="00E7203D">
        <w:rPr>
          <w:rStyle w:val="StyleUnderline"/>
        </w:rPr>
        <w:t xml:space="preserve"> in the</w:t>
      </w:r>
      <w:r w:rsidRPr="00F2192F">
        <w:rPr>
          <w:sz w:val="16"/>
        </w:rPr>
        <w:t xml:space="preserve"> 2003 </w:t>
      </w:r>
      <w:r w:rsidRPr="00E7203D">
        <w:rPr>
          <w:rStyle w:val="Emphasis"/>
        </w:rPr>
        <w:t>Iraq invasion</w:t>
      </w:r>
      <w:r w:rsidRPr="00F2192F">
        <w:rPr>
          <w:sz w:val="16"/>
        </w:rPr>
        <w:t xml:space="preserve">, many </w:t>
      </w:r>
      <w:r w:rsidRPr="00E7203D">
        <w:rPr>
          <w:rStyle w:val="StyleUnderline"/>
        </w:rPr>
        <w:t xml:space="preserve">public visions of </w:t>
      </w:r>
      <w:r w:rsidRPr="00E7203D">
        <w:rPr>
          <w:rStyle w:val="Emphasis"/>
        </w:rPr>
        <w:t>infectious disease outbreaks</w:t>
      </w:r>
      <w:r w:rsidRPr="00E7203D">
        <w:rPr>
          <w:rStyle w:val="StyleUnderline"/>
        </w:rPr>
        <w:t xml:space="preserve"> figure </w:t>
      </w:r>
      <w:r w:rsidRPr="00E7203D">
        <w:rPr>
          <w:rStyle w:val="Emphasis"/>
        </w:rPr>
        <w:t>particular social groups</w:t>
      </w:r>
      <w:r w:rsidRPr="00E7203D">
        <w:rPr>
          <w:rStyle w:val="StyleUnderline"/>
        </w:rPr>
        <w:t xml:space="preserve"> as conduits for the </w:t>
      </w:r>
      <w:r w:rsidRPr="00E7203D">
        <w:rPr>
          <w:rStyle w:val="Emphasis"/>
        </w:rPr>
        <w:t>aggression of microbial species</w:t>
      </w:r>
      <w:r w:rsidRPr="00E7203D">
        <w:rPr>
          <w:rStyle w:val="StyleUnderline"/>
        </w:rPr>
        <w:t xml:space="preserve">, the incessant processes of </w:t>
      </w:r>
      <w:r w:rsidRPr="00E7203D">
        <w:rPr>
          <w:rStyle w:val="Emphasis"/>
        </w:rPr>
        <w:t>viral and bacterial</w:t>
      </w:r>
      <w:r w:rsidRPr="00E7203D">
        <w:rPr>
          <w:rStyle w:val="StyleUnderline"/>
        </w:rPr>
        <w:t xml:space="preserve"> emergence that always threaten to disrupt </w:t>
      </w:r>
      <w:r w:rsidRPr="00E7203D">
        <w:rPr>
          <w:rStyle w:val="Emphasis"/>
        </w:rPr>
        <w:t>the fabric of life itself</w:t>
      </w:r>
      <w:r w:rsidRPr="00E7203D">
        <w:rPr>
          <w:rStyle w:val="StyleUnderline"/>
        </w:rPr>
        <w:t xml:space="preserve">. </w:t>
      </w:r>
      <w:r w:rsidRPr="007833A4">
        <w:rPr>
          <w:rStyle w:val="Emphasis"/>
          <w:highlight w:val="green"/>
        </w:rPr>
        <w:t>Dread life</w:t>
      </w:r>
      <w:r w:rsidRPr="007833A4">
        <w:rPr>
          <w:rStyle w:val="StyleUnderline"/>
          <w:highlight w:val="green"/>
        </w:rPr>
        <w:t xml:space="preserve"> processes the </w:t>
      </w:r>
      <w:r w:rsidRPr="007833A4">
        <w:rPr>
          <w:rStyle w:val="Emphasis"/>
          <w:highlight w:val="green"/>
        </w:rPr>
        <w:t>living</w:t>
      </w:r>
      <w:r w:rsidRPr="007833A4">
        <w:rPr>
          <w:rStyle w:val="StyleUnderline"/>
          <w:highlight w:val="green"/>
        </w:rPr>
        <w:t xml:space="preserve"> potentials and </w:t>
      </w:r>
      <w:r w:rsidRPr="007833A4">
        <w:rPr>
          <w:rStyle w:val="Emphasis"/>
          <w:highlight w:val="green"/>
        </w:rPr>
        <w:t>fears</w:t>
      </w:r>
      <w:r w:rsidRPr="007833A4">
        <w:rPr>
          <w:rStyle w:val="StyleUnderline"/>
          <w:highlight w:val="green"/>
        </w:rPr>
        <w:t xml:space="preserve"> of contact into specific </w:t>
      </w:r>
      <w:r w:rsidRPr="007833A4">
        <w:rPr>
          <w:rStyle w:val="Emphasis"/>
          <w:highlight w:val="green"/>
        </w:rPr>
        <w:t>architectures of power</w:t>
      </w:r>
      <w:r w:rsidRPr="007833A4">
        <w:rPr>
          <w:rStyle w:val="StyleUnderline"/>
          <w:highlight w:val="green"/>
        </w:rPr>
        <w:t xml:space="preserve">, exercised in the </w:t>
      </w:r>
      <w:r w:rsidRPr="007833A4">
        <w:rPr>
          <w:rStyle w:val="Emphasis"/>
          <w:highlight w:val="green"/>
        </w:rPr>
        <w:t>medical incorporation of racialized groups</w:t>
      </w:r>
      <w:r w:rsidRPr="007833A4">
        <w:rPr>
          <w:rStyle w:val="StyleUnderline"/>
          <w:highlight w:val="green"/>
        </w:rPr>
        <w:t>, the expansion of</w:t>
      </w:r>
      <w:r w:rsidRPr="007833A4">
        <w:rPr>
          <w:rStyle w:val="Emphasis"/>
          <w:highlight w:val="green"/>
        </w:rPr>
        <w:t xml:space="preserve"> markets</w:t>
      </w:r>
      <w:r w:rsidRPr="00E7203D">
        <w:rPr>
          <w:rStyle w:val="Emphasis"/>
        </w:rPr>
        <w:t xml:space="preserve"> and institutions</w:t>
      </w:r>
      <w:r w:rsidRPr="00E7203D">
        <w:rPr>
          <w:rStyle w:val="StyleUnderline"/>
        </w:rPr>
        <w:t xml:space="preserve">, </w:t>
      </w:r>
      <w:r w:rsidRPr="007833A4">
        <w:rPr>
          <w:rStyle w:val="StyleUnderline"/>
          <w:highlight w:val="green"/>
        </w:rPr>
        <w:t xml:space="preserve">and the configurations of </w:t>
      </w:r>
      <w:r w:rsidRPr="007833A4">
        <w:rPr>
          <w:rStyle w:val="Emphasis"/>
          <w:highlight w:val="green"/>
        </w:rPr>
        <w:t>species</w:t>
      </w:r>
      <w:r w:rsidRPr="007833A4">
        <w:rPr>
          <w:rStyle w:val="StyleUnderline"/>
          <w:highlight w:val="green"/>
        </w:rPr>
        <w:t xml:space="preserve"> and distribution of </w:t>
      </w:r>
      <w:r w:rsidRPr="007833A4">
        <w:rPr>
          <w:rStyle w:val="Emphasis"/>
          <w:highlight w:val="green"/>
        </w:rPr>
        <w:t>tech</w:t>
      </w:r>
      <w:r w:rsidRPr="00F2192F">
        <w:rPr>
          <w:sz w:val="16"/>
        </w:rPr>
        <w:t xml:space="preserve">nologies </w:t>
      </w:r>
      <w:r w:rsidRPr="00E7203D">
        <w:rPr>
          <w:rStyle w:val="StyleUnderline"/>
        </w:rPr>
        <w:t xml:space="preserve">across dimensions of </w:t>
      </w:r>
      <w:r w:rsidRPr="00E7203D">
        <w:rPr>
          <w:rStyle w:val="Emphasis"/>
        </w:rPr>
        <w:t>time, space, and scale</w:t>
      </w:r>
      <w:r w:rsidRPr="00E7203D">
        <w:rPr>
          <w:rStyle w:val="StyleUnderline"/>
        </w:rPr>
        <w:t xml:space="preserve">. </w:t>
      </w:r>
      <w:r w:rsidRPr="007833A4">
        <w:rPr>
          <w:rStyle w:val="Emphasis"/>
          <w:highlight w:val="green"/>
        </w:rPr>
        <w:t>Dread life’s aesthetic</w:t>
      </w:r>
      <w:r w:rsidRPr="00E7203D">
        <w:rPr>
          <w:rStyle w:val="Emphasis"/>
        </w:rPr>
        <w:t xml:space="preserve"> and ontological linkage of race and species</w:t>
      </w:r>
      <w:r w:rsidRPr="00E7203D">
        <w:rPr>
          <w:rStyle w:val="StyleUnderline"/>
        </w:rPr>
        <w:t xml:space="preserve"> continues to play a </w:t>
      </w:r>
      <w:r w:rsidRPr="00E7203D">
        <w:rPr>
          <w:rStyle w:val="Emphasis"/>
        </w:rPr>
        <w:t>persistent role</w:t>
      </w:r>
      <w:r w:rsidRPr="00E7203D">
        <w:rPr>
          <w:rStyle w:val="StyleUnderline"/>
        </w:rPr>
        <w:t xml:space="preserve"> in the work of the </w:t>
      </w:r>
      <w:r w:rsidRPr="00E7203D">
        <w:rPr>
          <w:rStyle w:val="Emphasis"/>
        </w:rPr>
        <w:t>security state</w:t>
      </w:r>
      <w:r w:rsidRPr="00E7203D">
        <w:rPr>
          <w:rStyle w:val="StyleUnderline"/>
        </w:rPr>
        <w:t xml:space="preserve"> precisely because it </w:t>
      </w:r>
      <w:r w:rsidRPr="007833A4">
        <w:rPr>
          <w:rStyle w:val="StyleUnderline"/>
          <w:highlight w:val="green"/>
        </w:rPr>
        <w:t xml:space="preserve">offers </w:t>
      </w:r>
      <w:r w:rsidRPr="007833A4">
        <w:rPr>
          <w:rStyle w:val="Emphasis"/>
          <w:highlight w:val="green"/>
        </w:rPr>
        <w:t xml:space="preserve">road maps for navigating the uncertainty of </w:t>
      </w:r>
      <w:proofErr w:type="gramStart"/>
      <w:r w:rsidRPr="007833A4">
        <w:rPr>
          <w:rStyle w:val="Emphasis"/>
          <w:highlight w:val="green"/>
        </w:rPr>
        <w:t>contact</w:t>
      </w:r>
      <w:r w:rsidRPr="00E7203D">
        <w:rPr>
          <w:rStyle w:val="Emphasis"/>
        </w:rPr>
        <w:t xml:space="preserve"> internal and external</w:t>
      </w:r>
      <w:proofErr w:type="gramEnd"/>
      <w:r w:rsidRPr="00E7203D">
        <w:rPr>
          <w:rStyle w:val="Emphasis"/>
        </w:rPr>
        <w:t xml:space="preserve"> to the body</w:t>
      </w:r>
      <w:r w:rsidRPr="00E7203D">
        <w:rPr>
          <w:rStyle w:val="StyleUnderline"/>
        </w:rPr>
        <w:t xml:space="preserve">. </w:t>
      </w:r>
      <w:r w:rsidRPr="00E7203D">
        <w:rPr>
          <w:rStyle w:val="Emphasis"/>
        </w:rPr>
        <w:t>Race</w:t>
      </w:r>
      <w:r w:rsidRPr="00E7203D">
        <w:rPr>
          <w:rStyle w:val="StyleUnderline"/>
        </w:rPr>
        <w:t xml:space="preserve"> is a structured element of the government of species, not because racialized groups bear unchanging relations to the state, but because </w:t>
      </w:r>
      <w:r w:rsidRPr="00E7203D">
        <w:rPr>
          <w:rStyle w:val="Emphasis"/>
        </w:rPr>
        <w:t>racial</w:t>
      </w:r>
      <w:r w:rsidRPr="00E7203D">
        <w:rPr>
          <w:rStyle w:val="StyleUnderline"/>
        </w:rPr>
        <w:t xml:space="preserve"> form generates </w:t>
      </w:r>
      <w:r w:rsidRPr="00E7203D">
        <w:rPr>
          <w:rStyle w:val="Emphasis"/>
        </w:rPr>
        <w:t>national sentiments</w:t>
      </w:r>
      <w:r w:rsidRPr="00E7203D">
        <w:rPr>
          <w:rStyle w:val="StyleUnderline"/>
        </w:rPr>
        <w:t xml:space="preserve"> and </w:t>
      </w:r>
      <w:r w:rsidRPr="00E7203D">
        <w:rPr>
          <w:rStyle w:val="Emphasis"/>
        </w:rPr>
        <w:t>strategies of institutional incorporation</w:t>
      </w:r>
      <w:r w:rsidRPr="00F2192F">
        <w:rPr>
          <w:sz w:val="16"/>
        </w:rPr>
        <w:t>—</w:t>
      </w:r>
      <w:r w:rsidRPr="00E7203D">
        <w:rPr>
          <w:rStyle w:val="StyleUnderline"/>
        </w:rPr>
        <w:t xml:space="preserve">ways to </w:t>
      </w:r>
      <w:r w:rsidRPr="00E7203D">
        <w:rPr>
          <w:rStyle w:val="Emphasis"/>
        </w:rPr>
        <w:t>flexibly aggregate vital potentials into forms of intervention</w:t>
      </w:r>
      <w:r w:rsidRPr="00E7203D">
        <w:rPr>
          <w:rStyle w:val="StyleUnderline"/>
        </w:rPr>
        <w:t xml:space="preserve"> when there is otherwise only a </w:t>
      </w:r>
      <w:r w:rsidRPr="00E7203D">
        <w:rPr>
          <w:rStyle w:val="Emphasis"/>
        </w:rPr>
        <w:t>generic sense of vulnerability or uncertainty</w:t>
      </w:r>
      <w:r w:rsidRPr="00F2192F">
        <w:rPr>
          <w:sz w:val="16"/>
        </w:rPr>
        <w:t xml:space="preserve">. I am describing </w:t>
      </w:r>
      <w:r w:rsidRPr="007833A4">
        <w:rPr>
          <w:rStyle w:val="Emphasis"/>
          <w:highlight w:val="green"/>
        </w:rPr>
        <w:t>race</w:t>
      </w:r>
      <w:r w:rsidRPr="007833A4">
        <w:rPr>
          <w:rStyle w:val="StyleUnderline"/>
          <w:highlight w:val="green"/>
        </w:rPr>
        <w:t xml:space="preserve"> as a set of technologies connecting</w:t>
      </w:r>
      <w:r w:rsidRPr="007833A4">
        <w:rPr>
          <w:rStyle w:val="Emphasis"/>
          <w:highlight w:val="green"/>
        </w:rPr>
        <w:t xml:space="preserve"> feeling to representation</w:t>
      </w:r>
      <w:r w:rsidRPr="007833A4">
        <w:rPr>
          <w:rStyle w:val="StyleUnderline"/>
          <w:highlight w:val="green"/>
        </w:rPr>
        <w:t xml:space="preserve"> and </w:t>
      </w:r>
      <w:r w:rsidRPr="007833A4">
        <w:rPr>
          <w:rStyle w:val="Emphasis"/>
          <w:highlight w:val="green"/>
        </w:rPr>
        <w:t>giving form to insecurity</w:t>
      </w:r>
      <w:r w:rsidRPr="00E7203D">
        <w:rPr>
          <w:rStyle w:val="StyleUnderline"/>
        </w:rPr>
        <w:t xml:space="preserve"> </w:t>
      </w:r>
    </w:p>
    <w:p w14:paraId="5C74835C" w14:textId="77777777" w:rsidR="009622E2" w:rsidRDefault="009622E2" w:rsidP="00E90269">
      <w:pPr>
        <w:rPr>
          <w:rStyle w:val="StyleUnderline"/>
        </w:rPr>
      </w:pPr>
    </w:p>
    <w:p w14:paraId="4491C6B2" w14:textId="77777777" w:rsidR="009622E2" w:rsidRDefault="009622E2" w:rsidP="00E90269">
      <w:pPr>
        <w:rPr>
          <w:rStyle w:val="StyleUnderline"/>
        </w:rPr>
      </w:pPr>
    </w:p>
    <w:p w14:paraId="36D6AD99" w14:textId="7CE05109" w:rsidR="00E90269" w:rsidRPr="00390269" w:rsidRDefault="00E90269" w:rsidP="00E90269">
      <w:pPr>
        <w:rPr>
          <w:u w:val="single"/>
        </w:rPr>
      </w:pPr>
      <w:r w:rsidRPr="00E7203D">
        <w:rPr>
          <w:rStyle w:val="StyleUnderline"/>
        </w:rPr>
        <w:t xml:space="preserve">rather than only a </w:t>
      </w:r>
      <w:r w:rsidRPr="00E7203D">
        <w:rPr>
          <w:rStyle w:val="Emphasis"/>
        </w:rPr>
        <w:t>content-driven set of policed phenotypes</w:t>
      </w:r>
      <w:r w:rsidRPr="00E7203D">
        <w:rPr>
          <w:rStyle w:val="StyleUnderline"/>
        </w:rPr>
        <w:t xml:space="preserve">. </w:t>
      </w:r>
      <w:r w:rsidRPr="00E7203D">
        <w:rPr>
          <w:rStyle w:val="Emphasis"/>
        </w:rPr>
        <w:t>Race is fluid</w:t>
      </w:r>
      <w:r w:rsidRPr="00E7203D">
        <w:rPr>
          <w:rStyle w:val="StyleUnderline"/>
        </w:rPr>
        <w:t xml:space="preserve">, emergent in the </w:t>
      </w:r>
      <w:r w:rsidRPr="00E7203D">
        <w:rPr>
          <w:rStyle w:val="Emphasis"/>
        </w:rPr>
        <w:t>crises of interspecies contact that generate politics</w:t>
      </w:r>
      <w:r w:rsidRPr="00E7203D">
        <w:rPr>
          <w:rStyle w:val="StyleUnderline"/>
        </w:rPr>
        <w:t xml:space="preserve">. Despite the late twentieth-century myth of a </w:t>
      </w:r>
      <w:proofErr w:type="spellStart"/>
      <w:r w:rsidRPr="00E7203D">
        <w:rPr>
          <w:rStyle w:val="StyleUnderline"/>
        </w:rPr>
        <w:t>postracial</w:t>
      </w:r>
      <w:proofErr w:type="spellEnd"/>
      <w:r w:rsidRPr="00E7203D">
        <w:rPr>
          <w:rStyle w:val="StyleUnderline"/>
        </w:rPr>
        <w:t xml:space="preserve"> </w:t>
      </w:r>
      <w:r w:rsidRPr="00E7203D">
        <w:rPr>
          <w:rStyle w:val="Emphasis"/>
        </w:rPr>
        <w:t>U</w:t>
      </w:r>
      <w:r w:rsidRPr="00F2192F">
        <w:rPr>
          <w:sz w:val="16"/>
        </w:rPr>
        <w:t xml:space="preserve">nited </w:t>
      </w:r>
      <w:r w:rsidRPr="00E7203D">
        <w:rPr>
          <w:rStyle w:val="Emphasis"/>
        </w:rPr>
        <w:t>S</w:t>
      </w:r>
      <w:r w:rsidRPr="00F2192F">
        <w:rPr>
          <w:sz w:val="16"/>
        </w:rPr>
        <w:t xml:space="preserve">tates, </w:t>
      </w:r>
      <w:r w:rsidRPr="00E7203D">
        <w:rPr>
          <w:rStyle w:val="Emphasis"/>
        </w:rPr>
        <w:t>the security state</w:t>
      </w:r>
      <w:r w:rsidRPr="00E7203D">
        <w:rPr>
          <w:rStyle w:val="StyleUnderline"/>
        </w:rPr>
        <w:t xml:space="preserve"> and the </w:t>
      </w:r>
      <w:r w:rsidRPr="00E7203D">
        <w:rPr>
          <w:rStyle w:val="Emphasis"/>
        </w:rPr>
        <w:t>private institutions</w:t>
      </w:r>
      <w:r w:rsidRPr="00E7203D">
        <w:rPr>
          <w:rStyle w:val="StyleUnderline"/>
        </w:rPr>
        <w:t xml:space="preserve"> upon which it relies continue to depend on various forms of </w:t>
      </w:r>
      <w:r w:rsidRPr="00E7203D">
        <w:rPr>
          <w:rStyle w:val="Emphasis"/>
        </w:rPr>
        <w:t>racial knowledge</w:t>
      </w:r>
      <w:r w:rsidRPr="00E7203D">
        <w:rPr>
          <w:rStyle w:val="StyleUnderline"/>
        </w:rPr>
        <w:t xml:space="preserve"> and </w:t>
      </w:r>
      <w:r w:rsidRPr="00E7203D">
        <w:rPr>
          <w:rStyle w:val="Emphasis"/>
        </w:rPr>
        <w:t>profiling</w:t>
      </w:r>
      <w:r w:rsidRPr="00E7203D">
        <w:rPr>
          <w:rStyle w:val="StyleUnderline"/>
        </w:rPr>
        <w:t xml:space="preserve"> to </w:t>
      </w:r>
      <w:r w:rsidRPr="00E7203D">
        <w:rPr>
          <w:rStyle w:val="Emphasis"/>
        </w:rPr>
        <w:t>justify funding and legal authority</w:t>
      </w:r>
      <w:r w:rsidRPr="00E7203D">
        <w:rPr>
          <w:rStyle w:val="StyleUnderline"/>
        </w:rPr>
        <w:t xml:space="preserve">. While in this sense </w:t>
      </w:r>
      <w:r w:rsidRPr="00E7203D">
        <w:rPr>
          <w:rStyle w:val="Emphasis"/>
        </w:rPr>
        <w:t>neolib</w:t>
      </w:r>
      <w:r w:rsidRPr="00F2192F">
        <w:rPr>
          <w:sz w:val="16"/>
        </w:rPr>
        <w:t xml:space="preserve">eral </w:t>
      </w:r>
      <w:r w:rsidRPr="00E7203D">
        <w:rPr>
          <w:rStyle w:val="StyleUnderline"/>
        </w:rPr>
        <w:t xml:space="preserve">and </w:t>
      </w:r>
      <w:r w:rsidRPr="00E7203D">
        <w:rPr>
          <w:rStyle w:val="Emphasis"/>
        </w:rPr>
        <w:t>neocon</w:t>
      </w:r>
      <w:r w:rsidRPr="00F2192F">
        <w:rPr>
          <w:sz w:val="16"/>
        </w:rPr>
        <w:t xml:space="preserve">servative </w:t>
      </w:r>
      <w:r w:rsidRPr="00E7203D">
        <w:rPr>
          <w:rStyle w:val="Emphasis"/>
        </w:rPr>
        <w:t>logics</w:t>
      </w:r>
      <w:r w:rsidRPr="00E7203D">
        <w:rPr>
          <w:rStyle w:val="StyleUnderline"/>
        </w:rPr>
        <w:t xml:space="preserve"> converge in the </w:t>
      </w:r>
      <w:r w:rsidRPr="00E7203D">
        <w:rPr>
          <w:rStyle w:val="Emphasis"/>
        </w:rPr>
        <w:t>nexus of state and corporate efforts to control life</w:t>
      </w:r>
      <w:r w:rsidRPr="00E7203D">
        <w:rPr>
          <w:rStyle w:val="StyleUnderline"/>
        </w:rPr>
        <w:t xml:space="preserve">, the question remains as to whether this nexus represents an emergent order in which </w:t>
      </w:r>
      <w:r w:rsidRPr="00E7203D">
        <w:rPr>
          <w:rStyle w:val="Emphasis"/>
        </w:rPr>
        <w:t>human security supplants austerity</w:t>
      </w:r>
      <w:r w:rsidRPr="00F2192F">
        <w:rPr>
          <w:sz w:val="16"/>
        </w:rPr>
        <w:t xml:space="preserve">.3 </w:t>
      </w:r>
      <w:r w:rsidRPr="00E7203D">
        <w:rPr>
          <w:rStyle w:val="Emphasis"/>
        </w:rPr>
        <w:t>The racialization</w:t>
      </w:r>
      <w:r w:rsidRPr="00E7203D">
        <w:rPr>
          <w:rStyle w:val="StyleUnderline"/>
        </w:rPr>
        <w:t xml:space="preserve"> of </w:t>
      </w:r>
      <w:r w:rsidRPr="00E7203D">
        <w:rPr>
          <w:rStyle w:val="Emphasis"/>
        </w:rPr>
        <w:t>uncertainty</w:t>
      </w:r>
      <w:r w:rsidRPr="00E7203D">
        <w:rPr>
          <w:rStyle w:val="StyleUnderline"/>
        </w:rPr>
        <w:t xml:space="preserve"> and </w:t>
      </w:r>
      <w:r w:rsidRPr="00E7203D">
        <w:rPr>
          <w:rStyle w:val="Emphasis"/>
        </w:rPr>
        <w:t>risk</w:t>
      </w:r>
      <w:r w:rsidRPr="00E7203D">
        <w:rPr>
          <w:rStyle w:val="StyleUnderline"/>
        </w:rPr>
        <w:t xml:space="preserve"> in </w:t>
      </w:r>
      <w:r w:rsidRPr="00E7203D">
        <w:rPr>
          <w:rStyle w:val="Emphasis"/>
        </w:rPr>
        <w:t>disease control</w:t>
      </w:r>
      <w:r w:rsidRPr="00E7203D">
        <w:rPr>
          <w:rStyle w:val="StyleUnderline"/>
        </w:rPr>
        <w:t xml:space="preserve"> offers some broad lessons about US and international </w:t>
      </w:r>
      <w:r w:rsidRPr="00E7203D">
        <w:rPr>
          <w:rStyle w:val="Emphasis"/>
        </w:rPr>
        <w:t>health delivery</w:t>
      </w:r>
      <w:r w:rsidRPr="00E7203D">
        <w:rPr>
          <w:rStyle w:val="StyleUnderline"/>
        </w:rPr>
        <w:t xml:space="preserve">, ones that scramble certain accounts of </w:t>
      </w:r>
      <w:r w:rsidRPr="00E7203D">
        <w:rPr>
          <w:rStyle w:val="Emphasis"/>
        </w:rPr>
        <w:t>neolib</w:t>
      </w:r>
      <w:r w:rsidRPr="00F2192F">
        <w:rPr>
          <w:sz w:val="16"/>
        </w:rPr>
        <w:t xml:space="preserve">eralism’s </w:t>
      </w:r>
      <w:r w:rsidRPr="00E7203D">
        <w:rPr>
          <w:rStyle w:val="Emphasis"/>
        </w:rPr>
        <w:t>homogenizing logic</w:t>
      </w:r>
      <w:r w:rsidRPr="00E7203D">
        <w:rPr>
          <w:rStyle w:val="StyleUnderline"/>
        </w:rPr>
        <w:t xml:space="preserve">. </w:t>
      </w:r>
      <w:r w:rsidRPr="007833A4">
        <w:rPr>
          <w:rStyle w:val="StyleUnderline"/>
          <w:highlight w:val="green"/>
        </w:rPr>
        <w:t xml:space="preserve">Today life can be regulated intricately against a </w:t>
      </w:r>
      <w:r w:rsidRPr="007833A4">
        <w:rPr>
          <w:rStyle w:val="Emphasis"/>
          <w:highlight w:val="green"/>
        </w:rPr>
        <w:t>specter of insecurity</w:t>
      </w:r>
      <w:r w:rsidRPr="007833A4">
        <w:rPr>
          <w:rStyle w:val="StyleUnderline"/>
          <w:highlight w:val="green"/>
        </w:rPr>
        <w:t xml:space="preserve"> that increasingly recedes into a vision of </w:t>
      </w:r>
      <w:r w:rsidRPr="007833A4">
        <w:rPr>
          <w:rStyle w:val="Emphasis"/>
          <w:highlight w:val="green"/>
        </w:rPr>
        <w:t>aleatory risk</w:t>
      </w:r>
      <w:r w:rsidRPr="007833A4">
        <w:rPr>
          <w:rStyle w:val="StyleUnderline"/>
          <w:highlight w:val="green"/>
        </w:rPr>
        <w:t>: an emergent “</w:t>
      </w:r>
      <w:r w:rsidRPr="007833A4">
        <w:rPr>
          <w:rStyle w:val="Emphasis"/>
          <w:highlight w:val="green"/>
        </w:rPr>
        <w:t>environmentality</w:t>
      </w:r>
      <w:r w:rsidRPr="007833A4">
        <w:rPr>
          <w:sz w:val="16"/>
          <w:highlight w:val="green"/>
        </w:rPr>
        <w:t>.</w:t>
      </w:r>
      <w:r w:rsidRPr="00F2192F">
        <w:rPr>
          <w:sz w:val="16"/>
        </w:rPr>
        <w:t xml:space="preserve">”4 </w:t>
      </w:r>
      <w:r w:rsidRPr="007833A4">
        <w:rPr>
          <w:rStyle w:val="StyleUnderline"/>
          <w:highlight w:val="green"/>
        </w:rPr>
        <w:t xml:space="preserve">The </w:t>
      </w:r>
      <w:r w:rsidRPr="007833A4">
        <w:rPr>
          <w:rStyle w:val="Emphasis"/>
          <w:highlight w:val="green"/>
        </w:rPr>
        <w:t>layering</w:t>
      </w:r>
      <w:r w:rsidRPr="007833A4">
        <w:rPr>
          <w:rStyle w:val="StyleUnderline"/>
          <w:highlight w:val="green"/>
        </w:rPr>
        <w:t xml:space="preserve"> of </w:t>
      </w:r>
      <w:r w:rsidRPr="007833A4">
        <w:rPr>
          <w:rStyle w:val="Emphasis"/>
          <w:highlight w:val="green"/>
        </w:rPr>
        <w:t>space</w:t>
      </w:r>
      <w:r w:rsidRPr="007833A4">
        <w:rPr>
          <w:rStyle w:val="StyleUnderline"/>
          <w:highlight w:val="green"/>
        </w:rPr>
        <w:t xml:space="preserve">, </w:t>
      </w:r>
      <w:r w:rsidRPr="007833A4">
        <w:rPr>
          <w:rStyle w:val="Emphasis"/>
          <w:highlight w:val="green"/>
        </w:rPr>
        <w:t>time</w:t>
      </w:r>
      <w:r w:rsidRPr="007833A4">
        <w:rPr>
          <w:rStyle w:val="StyleUnderline"/>
          <w:highlight w:val="green"/>
        </w:rPr>
        <w:t xml:space="preserve">, </w:t>
      </w:r>
      <w:r w:rsidRPr="007833A4">
        <w:rPr>
          <w:rStyle w:val="Emphasis"/>
          <w:highlight w:val="green"/>
        </w:rPr>
        <w:t>scale</w:t>
      </w:r>
      <w:r w:rsidRPr="007833A4">
        <w:rPr>
          <w:rStyle w:val="StyleUnderline"/>
          <w:highlight w:val="green"/>
        </w:rPr>
        <w:t xml:space="preserve">, and </w:t>
      </w:r>
      <w:r w:rsidRPr="007833A4">
        <w:rPr>
          <w:rStyle w:val="Emphasis"/>
          <w:highlight w:val="green"/>
        </w:rPr>
        <w:t>species</w:t>
      </w:r>
      <w:r w:rsidRPr="007833A4">
        <w:rPr>
          <w:rStyle w:val="StyleUnderline"/>
          <w:highlight w:val="green"/>
        </w:rPr>
        <w:t xml:space="preserve"> is</w:t>
      </w:r>
      <w:r w:rsidRPr="00F2192F">
        <w:rPr>
          <w:sz w:val="16"/>
        </w:rPr>
        <w:t xml:space="preserve"> furthermore </w:t>
      </w:r>
      <w:r w:rsidRPr="007833A4">
        <w:rPr>
          <w:rStyle w:val="StyleUnderline"/>
          <w:highlight w:val="green"/>
        </w:rPr>
        <w:t>geared toward environmentally targeted ideals of human security increasingly adopted in the state’s forms of risk assessment</w:t>
      </w:r>
      <w:r w:rsidRPr="00E7203D">
        <w:rPr>
          <w:rStyle w:val="StyleUnderline"/>
        </w:rPr>
        <w:t>.5</w:t>
      </w:r>
    </w:p>
    <w:p w14:paraId="4A073890" w14:textId="77777777" w:rsidR="00E90269" w:rsidRDefault="00E90269" w:rsidP="00D0333E"/>
    <w:p w14:paraId="64A5F1C8" w14:textId="4C788026" w:rsidR="00D0333E" w:rsidRPr="008B1398" w:rsidRDefault="00D0333E" w:rsidP="00D0333E">
      <w:pPr>
        <w:pStyle w:val="Heading4"/>
      </w:pPr>
      <w:r w:rsidRPr="008B1398">
        <w:t>An advocacy for 'small farms' naturalizes Whiteness by valorizing a group of largely white farmers and whitewashes immigrant and minority exploitation.</w:t>
      </w:r>
    </w:p>
    <w:p w14:paraId="4D3967E3" w14:textId="77777777" w:rsidR="00D0333E" w:rsidRPr="008F6480" w:rsidRDefault="00D0333E" w:rsidP="00D0333E">
      <w:pPr>
        <w:rPr>
          <w:b/>
          <w:bCs/>
          <w:sz w:val="26"/>
        </w:rPr>
      </w:pPr>
      <w:r>
        <w:rPr>
          <w:rStyle w:val="Style13ptBold"/>
        </w:rPr>
        <w:t xml:space="preserve">Allen </w:t>
      </w:r>
      <w:r w:rsidRPr="008F6480">
        <w:rPr>
          <w:rStyle w:val="Style13ptBold"/>
        </w:rPr>
        <w:t>10</w:t>
      </w:r>
      <w:r>
        <w:rPr>
          <w:rStyle w:val="Style13ptBold"/>
        </w:rPr>
        <w:t xml:space="preserve"> </w:t>
      </w:r>
      <w:r w:rsidRPr="00A014A2">
        <w:t>(Patricia Allen. Cambridge Journal of Regions, Economy and Society 2010 &lt;https://www.ssc.wisc.edu/~wright/Sociology%20929-assignments-2010_files/realizingjustice.pdf&gt; Accessed: 2/21/15 RJS)</w:t>
      </w:r>
    </w:p>
    <w:p w14:paraId="2E534E53" w14:textId="77777777" w:rsidR="00D0333E" w:rsidRDefault="00D0333E" w:rsidP="00D0333E">
      <w:pPr>
        <w:rPr>
          <w:sz w:val="18"/>
          <w:szCs w:val="18"/>
        </w:rPr>
      </w:pPr>
      <w:r w:rsidRPr="00A014A2">
        <w:rPr>
          <w:sz w:val="18"/>
          <w:szCs w:val="18"/>
        </w:rPr>
        <w:t xml:space="preserve">Yet a prevalent viewpoint within local food </w:t>
      </w:r>
      <w:r w:rsidRPr="008F6480">
        <w:rPr>
          <w:sz w:val="18"/>
          <w:szCs w:val="18"/>
        </w:rPr>
        <w:t>movements is that a sustainable and equitable agrifood economy can and should be based upon a</w:t>
      </w:r>
      <w:r w:rsidRPr="008F6480">
        <w:t xml:space="preserve"> </w:t>
      </w:r>
      <w:r w:rsidRPr="008F6480">
        <w:rPr>
          <w:u w:val="single"/>
        </w:rPr>
        <w:t>family-farm agrarian structure</w:t>
      </w:r>
      <w:r w:rsidRPr="008F6480">
        <w:t xml:space="preserve"> (</w:t>
      </w:r>
      <w:r w:rsidRPr="008F6480">
        <w:rPr>
          <w:sz w:val="18"/>
          <w:szCs w:val="18"/>
        </w:rPr>
        <w:t>Allen and Hinrichs, 2007; Guthman et al., 2006</w:t>
      </w:r>
      <w:r w:rsidRPr="008F6480">
        <w:t xml:space="preserve">). </w:t>
      </w:r>
      <w:r w:rsidRPr="008F6480">
        <w:rPr>
          <w:u w:val="single"/>
        </w:rPr>
        <w:t>Nearly all local food campaigns and many of those involved in direct marketing prioritize supporting farmers, although to date there has been little discussion of other food-system workers. This is in keeping with American agrarianism, which upholds a belief in the moral and economic primacy of farming over other occupations and ways of producing</w:t>
      </w:r>
      <w:r w:rsidRPr="008F6480">
        <w:t xml:space="preserve"> (</w:t>
      </w:r>
      <w:r w:rsidRPr="008F6480">
        <w:rPr>
          <w:sz w:val="18"/>
          <w:szCs w:val="18"/>
        </w:rPr>
        <w:t>Fink, 1992</w:t>
      </w:r>
      <w:r w:rsidRPr="008F6480">
        <w:t>).</w:t>
      </w:r>
      <w:r w:rsidRPr="00A014A2">
        <w:t xml:space="preserve"> </w:t>
      </w:r>
      <w:r w:rsidRPr="007833A4">
        <w:rPr>
          <w:highlight w:val="green"/>
          <w:u w:val="single"/>
        </w:rPr>
        <w:t xml:space="preserve">The greater emphasis on farmers than on food-system workers in the local food movement </w:t>
      </w:r>
      <w:r w:rsidRPr="007833A4">
        <w:rPr>
          <w:b/>
          <w:highlight w:val="green"/>
          <w:u w:val="single"/>
        </w:rPr>
        <w:t>inadvertently gives less attention to ethnic minorities simply because few farms are owned by nonwhites</w:t>
      </w:r>
      <w:r w:rsidRPr="00A014A2">
        <w:t xml:space="preserve">. </w:t>
      </w:r>
      <w:r w:rsidRPr="00A014A2">
        <w:rPr>
          <w:sz w:val="18"/>
          <w:szCs w:val="18"/>
        </w:rPr>
        <w:t xml:space="preserve">Taken together, Latinos and </w:t>
      </w:r>
      <w:proofErr w:type="spellStart"/>
      <w:r w:rsidRPr="00A014A2">
        <w:rPr>
          <w:sz w:val="18"/>
          <w:szCs w:val="18"/>
        </w:rPr>
        <w:t>AfricanAmericans</w:t>
      </w:r>
      <w:proofErr w:type="spellEnd"/>
      <w:r w:rsidRPr="00A014A2">
        <w:rPr>
          <w:sz w:val="18"/>
          <w:szCs w:val="18"/>
        </w:rPr>
        <w:t xml:space="preserve"> own only 3% of farms in the USA and only 1.5% of farmland (US Department of Agriculture, 2009). In contrast</w:t>
      </w:r>
      <w:r w:rsidRPr="00A014A2">
        <w:t xml:space="preserve">, </w:t>
      </w:r>
      <w:r w:rsidRPr="007833A4">
        <w:rPr>
          <w:highlight w:val="green"/>
          <w:u w:val="single"/>
        </w:rPr>
        <w:t xml:space="preserve">most hired farm </w:t>
      </w:r>
      <w:proofErr w:type="spellStart"/>
      <w:r w:rsidRPr="007833A4">
        <w:rPr>
          <w:highlight w:val="green"/>
          <w:u w:val="single"/>
        </w:rPr>
        <w:t>labourers</w:t>
      </w:r>
      <w:proofErr w:type="spellEnd"/>
      <w:r w:rsidRPr="007833A4">
        <w:rPr>
          <w:highlight w:val="green"/>
          <w:u w:val="single"/>
        </w:rPr>
        <w:t>, not currently prioritized in most food-system localization efforts, are ethnic minorities. Workers and owners in the food system have interests that are not necessarily consonant.</w:t>
      </w:r>
      <w:r w:rsidRPr="00A014A2">
        <w:t xml:space="preserve"> </w:t>
      </w:r>
      <w:r w:rsidRPr="00A014A2">
        <w:rPr>
          <w:sz w:val="18"/>
          <w:szCs w:val="18"/>
        </w:rPr>
        <w:t xml:space="preserve">In the local food </w:t>
      </w:r>
      <w:proofErr w:type="gramStart"/>
      <w:r w:rsidRPr="00A014A2">
        <w:rPr>
          <w:sz w:val="18"/>
          <w:szCs w:val="18"/>
        </w:rPr>
        <w:t>movement</w:t>
      </w:r>
      <w:proofErr w:type="gramEnd"/>
      <w:r w:rsidRPr="00A014A2">
        <w:rPr>
          <w:sz w:val="18"/>
          <w:szCs w:val="18"/>
        </w:rPr>
        <w:t xml:space="preserve"> there is a sense that, because people live together in a locality and encounter each other, they will make better, more equitable decisions that prioritize the common good. While this is a beautiful vision</w:t>
      </w:r>
      <w:r w:rsidRPr="00A014A2">
        <w:t xml:space="preserve">, </w:t>
      </w:r>
      <w:r w:rsidRPr="007833A4">
        <w:rPr>
          <w:b/>
          <w:highlight w:val="green"/>
          <w:u w:val="single"/>
        </w:rPr>
        <w:t>localities contain within them wide demographic ranges and social relationships of power and privilege embedded within the place itself</w:t>
      </w:r>
      <w:r w:rsidRPr="00A014A2">
        <w:t xml:space="preserve">. </w:t>
      </w:r>
      <w:r w:rsidRPr="00A014A2">
        <w:rPr>
          <w:sz w:val="18"/>
          <w:szCs w:val="18"/>
        </w:rPr>
        <w:t>At both global and local scales, those who benefit—and those who do not—are arranged along already familiar lines of class, ethnicity and gender. Given the disparate material and cultural conditions within localities</w:t>
      </w:r>
      <w:r w:rsidRPr="00A014A2">
        <w:t xml:space="preserve">, </w:t>
      </w:r>
      <w:r w:rsidRPr="007833A4">
        <w:rPr>
          <w:highlight w:val="green"/>
          <w:u w:val="single"/>
        </w:rPr>
        <w:t>local food actors must be wary of the assumption that people within a community will necessarily have the same understandings or interests by dint of the fact that they share the same geographic place or are involved in the food system</w:t>
      </w:r>
      <w:r w:rsidRPr="00A014A2">
        <w:t xml:space="preserve"> (</w:t>
      </w:r>
      <w:r w:rsidRPr="00A014A2">
        <w:rPr>
          <w:sz w:val="18"/>
          <w:szCs w:val="18"/>
        </w:rPr>
        <w:t>Allen, 2004). Working toward social equity in local food systems requires questioning an assumption of shared interests among all members of the community when there are often substantially different material interests and power allocations. In some cases, highlighting social justice issues can alienate others in the food system working on different priorities. For example, local food policy councils are illustrative of deliberate efforts to practice food democracy at a local level. However, these efforts have had challenges in addressing the diverse interests of their members, at times due to social justice issues. In an early study of local food policy councils, for instance, Dahlberg (1994) found that the formation of food policy councils failed where there was more emphasis on hunger than on other food system issues. We can learn from the efforts in Toronto, Canada, where strong leadership and commitment to justice have led to the creation of a food policy for the city that prioritizes food justice, establishing the right of all residents to adequate, nutritious food and promoting food production and distribution systems that are grounded in equity (Toronto Food Policy, 2010). Toronto is also an example of a community in which people from many regions and cultures share a particular place and are developing socially inclusive ‘creative food economies’ (Donald and Blay-Palmer, 2006). Anderson (2008) differentiates local- and community-based food systems. For her, community-based refers to residents having control over and making decisions about their food system, while local means physical geographic dimensions.</w:t>
      </w:r>
    </w:p>
    <w:p w14:paraId="37F2B95A" w14:textId="77777777" w:rsidR="002437DE" w:rsidRDefault="002437DE" w:rsidP="00D0333E">
      <w:pPr>
        <w:rPr>
          <w:sz w:val="18"/>
          <w:szCs w:val="18"/>
        </w:rPr>
      </w:pPr>
    </w:p>
    <w:p w14:paraId="45AD8DE3" w14:textId="77777777" w:rsidR="002437DE" w:rsidRPr="001E16EF" w:rsidRDefault="002437DE" w:rsidP="002437DE">
      <w:pPr>
        <w:pStyle w:val="Heading4"/>
        <w:rPr>
          <w:rStyle w:val="Style13ptBold"/>
        </w:rPr>
      </w:pPr>
      <w:bookmarkStart w:id="3" w:name="_Hlk206323466"/>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2E290D7D" w14:textId="77777777" w:rsidR="002437DE" w:rsidRPr="001E16EF" w:rsidRDefault="002437DE" w:rsidP="002437DE">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77F74DF2" w14:textId="77777777" w:rsidR="002437DE" w:rsidRPr="001E16EF" w:rsidRDefault="002437DE" w:rsidP="002437DE">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65763F70" w14:textId="77777777" w:rsidR="002437DE" w:rsidRPr="001E16EF" w:rsidRDefault="002437DE" w:rsidP="002437DE">
      <w:pPr>
        <w:rPr>
          <w:sz w:val="16"/>
        </w:rPr>
      </w:pPr>
      <w:r w:rsidRPr="001E16EF">
        <w:rPr>
          <w:sz w:val="16"/>
        </w:rPr>
        <w:t>1.2 Du Bois, Democratic Despotism, and Labor Politics</w:t>
      </w:r>
    </w:p>
    <w:p w14:paraId="046C95B7" w14:textId="77777777" w:rsidR="002437DE" w:rsidRPr="001E16EF" w:rsidRDefault="002437DE" w:rsidP="002437DE">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w:t>
      </w:r>
      <w:proofErr w:type="gramStart"/>
      <w:r w:rsidRPr="00FE1AE1">
        <w:rPr>
          <w:u w:val="single"/>
        </w:rPr>
        <w:t>particular affective</w:t>
      </w:r>
      <w:proofErr w:type="gramEnd"/>
      <w:r w:rsidRPr="00FE1AE1">
        <w:rPr>
          <w:u w:val="single"/>
        </w:rPr>
        <w:t xml:space="preser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54B841C8" w14:textId="77777777" w:rsidR="002437DE" w:rsidRPr="001E16EF" w:rsidRDefault="002437DE" w:rsidP="002437DE">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3BC06741" w14:textId="77777777" w:rsidR="002437DE" w:rsidRPr="001E16EF" w:rsidRDefault="002437DE" w:rsidP="002437DE">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w:t>
      </w:r>
      <w:proofErr w:type="gramStart"/>
      <w:r w:rsidRPr="001E16EF">
        <w:rPr>
          <w:sz w:val="16"/>
        </w:rPr>
        <w:t>to-day</w:t>
      </w:r>
      <w:proofErr w:type="gramEnd"/>
      <w:r w:rsidRPr="001E16EF">
        <w:rPr>
          <w:sz w:val="16"/>
        </w:rPr>
        <w:t xml:space="preserve">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5F45FB08" w14:textId="77777777" w:rsidR="002437DE" w:rsidRPr="001E16EF" w:rsidRDefault="002437DE" w:rsidP="002437DE">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1ABC5A9E" w14:textId="77777777" w:rsidR="002437DE" w:rsidRPr="001E16EF" w:rsidRDefault="002437DE" w:rsidP="002437DE">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1E16EF">
        <w:rPr>
          <w:sz w:val="16"/>
        </w:rPr>
        <w:t>particular claims</w:t>
      </w:r>
      <w:proofErr w:type="gramEnd"/>
      <w:r w:rsidRPr="001E16EF">
        <w:rPr>
          <w:sz w:val="16"/>
        </w:rPr>
        <w:t xml:space="preserve">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46ED2AC7" w14:textId="77777777" w:rsidR="002437DE" w:rsidRPr="001E16EF" w:rsidRDefault="002437DE" w:rsidP="002437DE">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 xml:space="preserve">holds western </w:t>
      </w:r>
      <w:proofErr w:type="gramStart"/>
      <w:r w:rsidRPr="00392F6D">
        <w:rPr>
          <w:rStyle w:val="Emphasis"/>
          <w:highlight w:val="green"/>
        </w:rPr>
        <w:t>polities</w:t>
      </w:r>
      <w:proofErr w:type="gramEnd"/>
      <w:r w:rsidRPr="00392F6D">
        <w:rPr>
          <w:rStyle w:val="Emphasis"/>
          <w:highlight w:val="green"/>
        </w:rPr>
        <w:t xml:space="preserve">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138EE3CC" w14:textId="77777777" w:rsidR="002437DE" w:rsidRPr="001E16EF" w:rsidRDefault="002437DE" w:rsidP="002437DE">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07F0B44B" w14:textId="77777777" w:rsidR="009622E2" w:rsidRDefault="002437DE" w:rsidP="002437DE">
      <w:pPr>
        <w:rPr>
          <w:rStyle w:val="Emphasis"/>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p>
    <w:p w14:paraId="404D2CFF" w14:textId="77777777" w:rsidR="009622E2" w:rsidRDefault="009622E2" w:rsidP="002437DE">
      <w:pPr>
        <w:rPr>
          <w:rStyle w:val="Emphasis"/>
        </w:rPr>
      </w:pPr>
    </w:p>
    <w:p w14:paraId="5A398056" w14:textId="77777777" w:rsidR="009622E2" w:rsidRDefault="009622E2" w:rsidP="002437DE">
      <w:pPr>
        <w:rPr>
          <w:rStyle w:val="Emphasis"/>
        </w:rPr>
      </w:pPr>
    </w:p>
    <w:p w14:paraId="6BC5B1DE" w14:textId="6BC4067B" w:rsidR="002437DE" w:rsidRPr="001E16EF" w:rsidRDefault="002437DE" w:rsidP="002437DE">
      <w:pPr>
        <w:rPr>
          <w:sz w:val="16"/>
        </w:rPr>
      </w:pP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1A458AA9" w14:textId="77777777" w:rsidR="002437DE" w:rsidRPr="001E16EF" w:rsidRDefault="002437DE" w:rsidP="002437DE">
      <w:pPr>
        <w:rPr>
          <w:sz w:val="16"/>
        </w:rPr>
      </w:pPr>
      <w:r w:rsidRPr="00392F6D">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77C29C78" w14:textId="1843C725" w:rsidR="002437DE" w:rsidRDefault="002437DE" w:rsidP="007C4AE0">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w:t>
      </w:r>
      <w:proofErr w:type="gramStart"/>
      <w:r w:rsidRPr="00CC0E6D">
        <w:rPr>
          <w:u w:val="single"/>
        </w:rPr>
        <w:t>amassed</w:t>
      </w:r>
      <w:proofErr w:type="gramEnd"/>
      <w:r w:rsidRPr="00CC0E6D">
        <w:rPr>
          <w:u w:val="single"/>
        </w:rPr>
        <w:t xml:space="preserve">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bookmarkEnd w:id="3"/>
    </w:p>
    <w:p w14:paraId="242BF6F3" w14:textId="77777777" w:rsidR="002437DE" w:rsidRDefault="002437DE" w:rsidP="007C4AE0">
      <w:pPr>
        <w:rPr>
          <w:sz w:val="16"/>
        </w:rPr>
      </w:pPr>
    </w:p>
    <w:p w14:paraId="78D4F872" w14:textId="77777777" w:rsidR="007C4AE0" w:rsidRDefault="007C4AE0" w:rsidP="007C4AE0">
      <w:pPr>
        <w:pStyle w:val="Heading4"/>
      </w:pPr>
      <w:r>
        <w:t xml:space="preserve">The alternative is </w:t>
      </w:r>
      <w:r w:rsidRPr="00474F69">
        <w:rPr>
          <w:u w:val="single"/>
        </w:rPr>
        <w:t>decolonial love and life</w:t>
      </w:r>
      <w:r>
        <w:t xml:space="preserve">. </w:t>
      </w:r>
      <w:r w:rsidRPr="003C26B7">
        <w:t xml:space="preserve">We have dreamed of this </w:t>
      </w:r>
      <w:proofErr w:type="gramStart"/>
      <w:r w:rsidRPr="003C26B7">
        <w:t>all of</w:t>
      </w:r>
      <w:proofErr w:type="gramEnd"/>
      <w:r w:rsidRPr="003C26B7">
        <w:t xml:space="preserve"> our lives.</w:t>
      </w:r>
      <w:r>
        <w:rPr>
          <w:rStyle w:val="FootnoteReference"/>
        </w:rPr>
        <w:footnoteReference w:id="4"/>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p>
    <w:p w14:paraId="1D4C2FA4" w14:textId="77777777" w:rsidR="007C4AE0" w:rsidRPr="00BF256F" w:rsidRDefault="007C4AE0" w:rsidP="007C4AE0">
      <w:r>
        <w:t xml:space="preserve">Scott </w:t>
      </w:r>
      <w:r w:rsidRPr="00BF256F">
        <w:rPr>
          <w:rStyle w:val="Style13ptBold"/>
        </w:rPr>
        <w:t>Branson 23</w:t>
      </w:r>
      <w:r>
        <w:t xml:space="preserve">, queer/trans anarchist writer, translator, community organizer, and teacher, “For a </w:t>
      </w:r>
      <w:proofErr w:type="spellStart"/>
      <w:r>
        <w:t>Tranarchist</w:t>
      </w:r>
      <w:proofErr w:type="spellEnd"/>
      <w:r>
        <w:t xml:space="preserve"> Feminism: Transition as Care and Struggle,” https://www.anarchistfederation.net/for-a-tranarchist-feminism-transition-as-care-and-struggle/#/, </w:t>
      </w:r>
      <w:proofErr w:type="spellStart"/>
      <w:r>
        <w:t>eden</w:t>
      </w:r>
      <w:proofErr w:type="spellEnd"/>
    </w:p>
    <w:p w14:paraId="0ECC74BB" w14:textId="77777777" w:rsidR="007C4AE0" w:rsidRPr="00BF256F" w:rsidRDefault="007C4AE0" w:rsidP="007C4AE0">
      <w:pPr>
        <w:rPr>
          <w:sz w:val="16"/>
        </w:rPr>
      </w:pPr>
      <w:proofErr w:type="gramStart"/>
      <w:r w:rsidRPr="00BF256F">
        <w:rPr>
          <w:sz w:val="16"/>
        </w:rPr>
        <w:t>Still</w:t>
      </w:r>
      <w:proofErr w:type="gramEnd"/>
      <w:r w:rsidRPr="00BF256F">
        <w:rPr>
          <w:sz w:val="16"/>
        </w:rPr>
        <w:t xml:space="preserve">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 xml:space="preserve">demand for </w:t>
      </w:r>
      <w:proofErr w:type="gramStart"/>
      <w:r w:rsidRPr="00BF256F">
        <w:rPr>
          <w:rStyle w:val="Emphasis"/>
        </w:rPr>
        <w:t>wages,</w:t>
      </w:r>
      <w:proofErr w:type="gramEnd"/>
      <w:r w:rsidRPr="00BF256F">
        <w:rPr>
          <w:rStyle w:val="Emphasis"/>
        </w:rPr>
        <w:t xml:space="preserve">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 xml:space="preserve">the Marxist term ends up abstracting all the aspects of our daily actions that constitute where we </w:t>
      </w:r>
      <w:proofErr w:type="gramStart"/>
      <w:r w:rsidRPr="00BF256F">
        <w:rPr>
          <w:u w:val="single"/>
        </w:rPr>
        <w:t>actually want</w:t>
      </w:r>
      <w:proofErr w:type="gramEnd"/>
      <w:r w:rsidRPr="00BF256F">
        <w:rPr>
          <w:u w:val="single"/>
        </w:rPr>
        <w:t xml:space="preserve">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w:t>
      </w:r>
      <w:proofErr w:type="gramStart"/>
      <w:r w:rsidRPr="00BF256F">
        <w:rPr>
          <w:rStyle w:val="Emphasis"/>
        </w:rPr>
        <w:t>other—</w:t>
      </w:r>
      <w:proofErr w:type="gramEnd"/>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54A6EEB8" w14:textId="77777777" w:rsidR="007C4AE0" w:rsidRPr="00BF256F" w:rsidRDefault="007C4AE0" w:rsidP="007C4AE0">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w:t>
      </w:r>
      <w:proofErr w:type="gramStart"/>
      <w:r w:rsidRPr="00BF256F">
        <w:rPr>
          <w:u w:val="single"/>
        </w:rPr>
        <w:t>social</w:t>
      </w:r>
      <w:proofErr w:type="gramEnd"/>
      <w:r w:rsidRPr="00BF256F">
        <w:rPr>
          <w:u w:val="single"/>
        </w:rPr>
        <w:t xml:space="preserve">,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w:t>
      </w:r>
      <w:proofErr w:type="gramStart"/>
      <w:r w:rsidRPr="00BF256F">
        <w:rPr>
          <w:sz w:val="16"/>
        </w:rPr>
        <w:t>Similarly</w:t>
      </w:r>
      <w:proofErr w:type="gramEnd"/>
      <w:r w:rsidRPr="00BF256F">
        <w:rPr>
          <w:sz w:val="16"/>
        </w:rPr>
        <w:t xml:space="preserve">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 xml:space="preserve">push this to an </w:t>
      </w:r>
      <w:proofErr w:type="spellStart"/>
      <w:r w:rsidRPr="007B1A00">
        <w:rPr>
          <w:highlight w:val="green"/>
          <w:u w:val="single"/>
        </w:rPr>
        <w:t>anarchafeminist</w:t>
      </w:r>
      <w:proofErr w:type="spellEnd"/>
      <w:r w:rsidRPr="007B1A00">
        <w:rPr>
          <w:highlight w:val="green"/>
          <w:u w:val="single"/>
        </w:rPr>
        <w:t xml:space="preserve">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2320D8F2" w14:textId="77777777" w:rsidR="007C4AE0" w:rsidRPr="00BF256F" w:rsidRDefault="007C4AE0" w:rsidP="007C4AE0">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3E2F760F" w14:textId="77777777" w:rsidR="007C4AE0" w:rsidRPr="00BF256F" w:rsidRDefault="007C4AE0" w:rsidP="007C4AE0">
      <w:pPr>
        <w:rPr>
          <w:sz w:val="16"/>
        </w:rPr>
      </w:pPr>
      <w:r w:rsidRPr="00BF256F">
        <w:rPr>
          <w:sz w:val="16"/>
        </w:rPr>
        <w:t xml:space="preserve">Against this assumed uniformity, where Western feminists—even perhaps with good intentions—look at “Third World” contexts </w:t>
      </w:r>
      <w:proofErr w:type="gramStart"/>
      <w:r w:rsidRPr="00BF256F">
        <w:rPr>
          <w:sz w:val="16"/>
        </w:rPr>
        <w:t>in order to</w:t>
      </w:r>
      <w:proofErr w:type="gramEnd"/>
      <w:r w:rsidRPr="00BF256F">
        <w:rPr>
          <w:sz w:val="16"/>
        </w:rPr>
        <w:t xml:space="preserve">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w:t>
      </w:r>
      <w:proofErr w:type="gramStart"/>
      <w:r w:rsidRPr="00BF256F">
        <w:rPr>
          <w:sz w:val="16"/>
        </w:rPr>
        <w:t>understand</w:t>
      </w:r>
      <w:proofErr w:type="gramEnd"/>
      <w:r w:rsidRPr="00BF256F">
        <w:rPr>
          <w:sz w:val="16"/>
        </w:rPr>
        <w:t xml:space="preserve"> it, but I think it bears expansion. Whatever “woman” is in any </w:t>
      </w:r>
      <w:proofErr w:type="gramStart"/>
      <w:r w:rsidRPr="00BF256F">
        <w:rPr>
          <w:sz w:val="16"/>
        </w:rPr>
        <w:t>particular society</w:t>
      </w:r>
      <w:proofErr w:type="gramEnd"/>
      <w:r w:rsidRPr="00BF256F">
        <w:rPr>
          <w:sz w:val="16"/>
        </w:rPr>
        <w:t xml:space="preserve">—and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w:t>
      </w:r>
      <w:proofErr w:type="gramStart"/>
      <w:r w:rsidRPr="00BF256F">
        <w:rPr>
          <w:sz w:val="16"/>
        </w:rPr>
        <w:t>has</w:t>
      </w:r>
      <w:proofErr w:type="gramEnd"/>
      <w:r w:rsidRPr="00BF256F">
        <w:rPr>
          <w:sz w:val="16"/>
        </w:rPr>
        <w:t xml:space="preserve"> a Marxist resonance, but rather than think that the internal incoherence of these structures automatically spells their doom (with the march of history), </w:t>
      </w:r>
      <w:r w:rsidRPr="00BF256F">
        <w:rPr>
          <w:u w:val="single"/>
        </w:rPr>
        <w:t xml:space="preserve">we </w:t>
      </w:r>
      <w:proofErr w:type="gramStart"/>
      <w:r w:rsidRPr="00BF256F">
        <w:rPr>
          <w:u w:val="single"/>
        </w:rPr>
        <w:t>have to</w:t>
      </w:r>
      <w:proofErr w:type="gramEnd"/>
      <w:r w:rsidRPr="00BF256F">
        <w:rPr>
          <w:u w:val="single"/>
        </w:rPr>
        <w:t xml:space="preserve">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3DD0F57E" w14:textId="77777777" w:rsidR="007C4AE0" w:rsidRPr="00EC48E4" w:rsidRDefault="007C4AE0" w:rsidP="007C4AE0">
      <w:pPr>
        <w:rPr>
          <w:sz w:val="16"/>
        </w:rPr>
      </w:pPr>
      <w:r w:rsidRPr="00BF256F">
        <w:rPr>
          <w:sz w:val="16"/>
        </w:rPr>
        <w:br/>
      </w:r>
    </w:p>
    <w:bookmarkEnd w:id="0"/>
    <w:p w14:paraId="01741498" w14:textId="77777777" w:rsidR="00913A7E" w:rsidRPr="00513F85" w:rsidRDefault="00913A7E" w:rsidP="00913A7E">
      <w:pPr>
        <w:pStyle w:val="Heading4"/>
      </w:pPr>
      <w:r w:rsidRPr="003612F1">
        <w:rPr>
          <w:u w:val="single"/>
        </w:rPr>
        <w:t>IN MEMORY OF THOSE WHO CAME BEFORE U</w:t>
      </w:r>
      <w:r>
        <w:rPr>
          <w:u w:val="single"/>
        </w:rPr>
        <w:t>S</w:t>
      </w:r>
      <w:r>
        <w:t xml:space="preserve">. </w:t>
      </w:r>
    </w:p>
    <w:p w14:paraId="5D46B0FB" w14:textId="77777777" w:rsidR="00913A7E" w:rsidRPr="00E17ADB" w:rsidRDefault="00913A7E" w:rsidP="00913A7E">
      <w:pPr>
        <w:rPr>
          <w:sz w:val="16"/>
        </w:rPr>
      </w:pPr>
      <w:r w:rsidRPr="00913A7E">
        <w:rPr>
          <w:rStyle w:val="Emphasis"/>
          <w:highlight w:val="green"/>
        </w:rPr>
        <w:t>FIFTY YEARS AGO</w:t>
      </w:r>
      <w:r w:rsidRPr="00913A7E">
        <w:rPr>
          <w:sz w:val="16"/>
          <w:highlight w:val="green"/>
        </w:rPr>
        <w:t>,</w:t>
      </w:r>
      <w:r w:rsidRPr="00E17ADB">
        <w:rPr>
          <w:sz w:val="16"/>
        </w:rPr>
        <w:t> </w:t>
      </w:r>
      <w:r w:rsidRPr="005A76A1">
        <w:rPr>
          <w:u w:val="single"/>
        </w:rPr>
        <w:t xml:space="preserve">a small group of </w:t>
      </w:r>
      <w:r w:rsidRPr="00913A7E">
        <w:rPr>
          <w:rStyle w:val="Emphasis"/>
          <w:highlight w:val="green"/>
        </w:rPr>
        <w:t>women of color</w:t>
      </w:r>
      <w:r w:rsidRPr="00913A7E">
        <w:rPr>
          <w:highlight w:val="green"/>
          <w:u w:val="single"/>
        </w:rPr>
        <w:t xml:space="preserve"> boarded</w:t>
      </w:r>
      <w:r w:rsidRPr="005A76A1">
        <w:rPr>
          <w:u w:val="single"/>
        </w:rPr>
        <w:t xml:space="preserve"> a </w:t>
      </w:r>
      <w:r w:rsidRPr="00913A7E">
        <w:rPr>
          <w:highlight w:val="green"/>
          <w:u w:val="single"/>
        </w:rPr>
        <w:t>bus</w:t>
      </w:r>
      <w:r w:rsidRPr="005A76A1">
        <w:rPr>
          <w:u w:val="single"/>
        </w:rPr>
        <w:t xml:space="preserve"> in Southern California bound </w:t>
      </w:r>
      <w:r w:rsidRPr="00913A7E">
        <w:rPr>
          <w:highlight w:val="green"/>
          <w:u w:val="single"/>
        </w:rPr>
        <w:t>for Tijuana,</w:t>
      </w:r>
      <w:r w:rsidRPr="005A76A1">
        <w:rPr>
          <w:u w:val="single"/>
        </w:rPr>
        <w:t xml:space="preserve"> Mexico</w:t>
      </w:r>
      <w:r w:rsidRPr="00E17ADB">
        <w:rPr>
          <w:sz w:val="16"/>
        </w:rPr>
        <w:t xml:space="preserve">. </w:t>
      </w:r>
      <w:r w:rsidRPr="005A76A1">
        <w:rPr>
          <w:u w:val="single"/>
        </w:rPr>
        <w:t>They may or may not have stuck out in the crowd of Americans who crossed the border daily for the cheaper rates on goods and services</w:t>
      </w:r>
      <w:r w:rsidRPr="00E17ADB">
        <w:rPr>
          <w:sz w:val="16"/>
        </w:rPr>
        <w:t xml:space="preserve">. Once in Mexico, </w:t>
      </w:r>
      <w:r w:rsidRPr="005A76A1">
        <w:rPr>
          <w:u w:val="single"/>
        </w:rPr>
        <w:t>these women</w:t>
      </w:r>
      <w:r w:rsidRPr="00E17ADB">
        <w:rPr>
          <w:sz w:val="16"/>
        </w:rPr>
        <w:t xml:space="preserve">, who had journeyed all the way from San Francisco, </w:t>
      </w:r>
      <w:r w:rsidRPr="00913A7E">
        <w:rPr>
          <w:highlight w:val="green"/>
          <w:u w:val="single"/>
        </w:rPr>
        <w:t xml:space="preserve">walked into a </w:t>
      </w:r>
      <w:r w:rsidRPr="00913A7E">
        <w:rPr>
          <w:rStyle w:val="Emphasis"/>
          <w:highlight w:val="green"/>
        </w:rPr>
        <w:t>pharmacy</w:t>
      </w:r>
      <w:r w:rsidRPr="00913A7E">
        <w:rPr>
          <w:highlight w:val="green"/>
          <w:u w:val="single"/>
        </w:rPr>
        <w:t>, bought</w:t>
      </w:r>
      <w:r w:rsidRPr="005A76A1">
        <w:rPr>
          <w:u w:val="single"/>
        </w:rPr>
        <w:t xml:space="preserve"> out its </w:t>
      </w:r>
      <w:r w:rsidRPr="00913A7E">
        <w:rPr>
          <w:rStyle w:val="Emphasis"/>
          <w:highlight w:val="green"/>
        </w:rPr>
        <w:t>entire stock of estrogen</w:t>
      </w:r>
      <w:r w:rsidRPr="005A76A1">
        <w:rPr>
          <w:u w:val="single"/>
        </w:rPr>
        <w:t xml:space="preserve">, and then </w:t>
      </w:r>
      <w:r w:rsidRPr="00913A7E">
        <w:rPr>
          <w:rStyle w:val="Emphasis"/>
          <w:highlight w:val="green"/>
        </w:rPr>
        <w:t>carefully hid it</w:t>
      </w:r>
      <w:r w:rsidRPr="005A76A1">
        <w:rPr>
          <w:u w:val="single"/>
        </w:rPr>
        <w:t xml:space="preserve"> inside their luggage</w:t>
      </w:r>
      <w:r w:rsidRPr="00E17ADB">
        <w:rPr>
          <w:sz w:val="16"/>
        </w:rPr>
        <w:t>. Back home, they made straight for the Tenderloin.</w:t>
      </w:r>
    </w:p>
    <w:p w14:paraId="7C007C00" w14:textId="77777777" w:rsidR="00913A7E" w:rsidRPr="00E17ADB" w:rsidRDefault="00913A7E" w:rsidP="00913A7E">
      <w:pPr>
        <w:rPr>
          <w:sz w:val="16"/>
        </w:rPr>
      </w:pPr>
      <w:r w:rsidRPr="005A76A1">
        <w:rPr>
          <w:u w:val="single"/>
        </w:rPr>
        <w:t xml:space="preserve">These </w:t>
      </w:r>
      <w:r w:rsidRPr="00913A7E">
        <w:rPr>
          <w:highlight w:val="green"/>
          <w:u w:val="single"/>
        </w:rPr>
        <w:t xml:space="preserve">women were </w:t>
      </w:r>
      <w:r w:rsidRPr="00913A7E">
        <w:rPr>
          <w:rStyle w:val="Emphasis"/>
          <w:highlight w:val="green"/>
        </w:rPr>
        <w:t>trans</w:t>
      </w:r>
      <w:r w:rsidRPr="00913A7E">
        <w:rPr>
          <w:highlight w:val="green"/>
          <w:u w:val="single"/>
        </w:rPr>
        <w:t>—poor</w:t>
      </w:r>
      <w:r w:rsidRPr="005A76A1">
        <w:rPr>
          <w:u w:val="single"/>
        </w:rPr>
        <w:t xml:space="preserve">, many </w:t>
      </w:r>
      <w:r w:rsidRPr="00913A7E">
        <w:rPr>
          <w:highlight w:val="green"/>
          <w:u w:val="single"/>
        </w:rPr>
        <w:t>unhoused, and most sex workers</w:t>
      </w:r>
      <w:r w:rsidRPr="005A76A1">
        <w:rPr>
          <w:u w:val="single"/>
        </w:rPr>
        <w:t xml:space="preserve"> who </w:t>
      </w:r>
      <w:r w:rsidRPr="00913A7E">
        <w:rPr>
          <w:highlight w:val="green"/>
          <w:u w:val="single"/>
        </w:rPr>
        <w:t xml:space="preserve">faced </w:t>
      </w:r>
      <w:r w:rsidRPr="00913A7E">
        <w:rPr>
          <w:rStyle w:val="Emphasis"/>
          <w:highlight w:val="green"/>
        </w:rPr>
        <w:t xml:space="preserve">unending </w:t>
      </w:r>
      <w:r w:rsidRPr="00913A7E">
        <w:rPr>
          <w:rStyle w:val="Emphasis"/>
        </w:rPr>
        <w:t xml:space="preserve">street </w:t>
      </w:r>
      <w:r w:rsidRPr="00913A7E">
        <w:rPr>
          <w:rStyle w:val="Emphasis"/>
          <w:highlight w:val="green"/>
        </w:rPr>
        <w:t>harassment</w:t>
      </w:r>
      <w:r w:rsidRPr="00913A7E">
        <w:rPr>
          <w:highlight w:val="green"/>
          <w:u w:val="single"/>
        </w:rPr>
        <w:t xml:space="preserve"> from </w:t>
      </w:r>
      <w:r w:rsidRPr="00913A7E">
        <w:rPr>
          <w:u w:val="single"/>
        </w:rPr>
        <w:t xml:space="preserve">the </w:t>
      </w:r>
      <w:r w:rsidRPr="00913A7E">
        <w:rPr>
          <w:rStyle w:val="Emphasis"/>
          <w:highlight w:val="green"/>
        </w:rPr>
        <w:t>police</w:t>
      </w:r>
      <w:r w:rsidRPr="00913A7E">
        <w:rPr>
          <w:highlight w:val="green"/>
          <w:u w:val="single"/>
        </w:rPr>
        <w:t xml:space="preserve">, </w:t>
      </w:r>
      <w:r w:rsidRPr="00913A7E">
        <w:rPr>
          <w:rStyle w:val="Emphasis"/>
          <w:highlight w:val="green"/>
        </w:rPr>
        <w:t>clients</w:t>
      </w:r>
      <w:r w:rsidRPr="005A76A1">
        <w:rPr>
          <w:u w:val="single"/>
        </w:rPr>
        <w:t>, and other Tenderloin residents</w:t>
      </w:r>
      <w:r w:rsidRPr="00E17ADB">
        <w:rPr>
          <w:sz w:val="16"/>
        </w:rPr>
        <w:t xml:space="preserve">. </w:t>
      </w:r>
      <w:r w:rsidRPr="00E17ADB">
        <w:rPr>
          <w:u w:val="single"/>
        </w:rPr>
        <w:t xml:space="preserve">They were also the </w:t>
      </w:r>
      <w:r w:rsidRPr="00913A7E">
        <w:rPr>
          <w:rStyle w:val="Emphasis"/>
          <w:highlight w:val="green"/>
        </w:rPr>
        <w:t>self-appointed doctors of their community</w:t>
      </w:r>
      <w:r w:rsidRPr="00E17ADB">
        <w:rPr>
          <w:sz w:val="16"/>
        </w:rPr>
        <w:t xml:space="preserve">. In hotel rooms, shared apartments, and sometimes the back bathrooms of quiet bars, </w:t>
      </w:r>
      <w:r w:rsidRPr="00E17ADB">
        <w:rPr>
          <w:u w:val="single"/>
        </w:rPr>
        <w:t xml:space="preserve">they </w:t>
      </w:r>
      <w:r w:rsidRPr="00913A7E">
        <w:rPr>
          <w:rStyle w:val="Emphasis"/>
          <w:highlight w:val="green"/>
        </w:rPr>
        <w:t>resold</w:t>
      </w:r>
      <w:r w:rsidRPr="00E17ADB">
        <w:rPr>
          <w:rStyle w:val="Emphasis"/>
        </w:rPr>
        <w:t xml:space="preserve"> and </w:t>
      </w:r>
      <w:r w:rsidRPr="00913A7E">
        <w:rPr>
          <w:rStyle w:val="Emphasis"/>
          <w:highlight w:val="green"/>
        </w:rPr>
        <w:t>administered the estrogen</w:t>
      </w:r>
      <w:r w:rsidRPr="00913A7E">
        <w:rPr>
          <w:highlight w:val="green"/>
          <w:u w:val="single"/>
        </w:rPr>
        <w:t xml:space="preserve"> to</w:t>
      </w:r>
      <w:r w:rsidRPr="00E17ADB">
        <w:rPr>
          <w:u w:val="single"/>
        </w:rPr>
        <w:t xml:space="preserve"> their friends—</w:t>
      </w:r>
      <w:r w:rsidRPr="00913A7E">
        <w:rPr>
          <w:rStyle w:val="Emphasis"/>
          <w:highlight w:val="green"/>
        </w:rPr>
        <w:t>other trans women</w:t>
      </w:r>
      <w:r w:rsidRPr="00E17ADB">
        <w:rPr>
          <w:u w:val="single"/>
        </w:rPr>
        <w:t xml:space="preserve"> who could pay in cash for injections</w:t>
      </w:r>
      <w:r w:rsidRPr="00E17ADB">
        <w:rPr>
          <w:sz w:val="16"/>
        </w:rPr>
        <w:t xml:space="preserve">. At the turn of the 1970s, </w:t>
      </w:r>
      <w:r w:rsidRPr="00E17ADB">
        <w:rPr>
          <w:u w:val="single"/>
        </w:rPr>
        <w:t xml:space="preserve">this group of ad hoc smugglers and lay doctors were part of a </w:t>
      </w:r>
      <w:r w:rsidRPr="00913A7E">
        <w:rPr>
          <w:rStyle w:val="Emphasis"/>
          <w:highlight w:val="green"/>
        </w:rPr>
        <w:t>vast and informal market in hormones</w:t>
      </w:r>
      <w:r w:rsidRPr="00E17ADB">
        <w:rPr>
          <w:u w:val="single"/>
        </w:rPr>
        <w:t xml:space="preserve"> that stretched </w:t>
      </w:r>
      <w:r w:rsidRPr="00913A7E">
        <w:rPr>
          <w:highlight w:val="green"/>
          <w:u w:val="single"/>
        </w:rPr>
        <w:t>along</w:t>
      </w:r>
      <w:r w:rsidRPr="00E17ADB">
        <w:rPr>
          <w:u w:val="single"/>
        </w:rPr>
        <w:t xml:space="preserve"> most of the </w:t>
      </w:r>
      <w:r w:rsidRPr="00913A7E">
        <w:rPr>
          <w:rStyle w:val="Emphasis"/>
          <w:highlight w:val="green"/>
        </w:rPr>
        <w:t>West Coast</w:t>
      </w:r>
      <w:r w:rsidRPr="00913A7E">
        <w:rPr>
          <w:sz w:val="16"/>
          <w:highlight w:val="green"/>
        </w:rPr>
        <w:t>.</w:t>
      </w:r>
      <w:r w:rsidRPr="00E17ADB">
        <w:rPr>
          <w:sz w:val="16"/>
        </w:rPr>
        <w:t xml:space="preserve"> </w:t>
      </w:r>
      <w:r w:rsidRPr="00913A7E">
        <w:rPr>
          <w:highlight w:val="green"/>
          <w:u w:val="single"/>
        </w:rPr>
        <w:t>Similar networks</w:t>
      </w:r>
      <w:r w:rsidRPr="00E17ADB">
        <w:rPr>
          <w:u w:val="single"/>
        </w:rPr>
        <w:t xml:space="preserve"> no doubt </w:t>
      </w:r>
      <w:r w:rsidRPr="00913A7E">
        <w:rPr>
          <w:highlight w:val="green"/>
          <w:u w:val="single"/>
        </w:rPr>
        <w:t>spanned</w:t>
      </w:r>
      <w:r w:rsidRPr="00E17ADB">
        <w:rPr>
          <w:u w:val="single"/>
        </w:rPr>
        <w:t xml:space="preserve"> other regions of </w:t>
      </w:r>
      <w:r w:rsidRPr="00913A7E">
        <w:rPr>
          <w:highlight w:val="green"/>
          <w:u w:val="single"/>
        </w:rPr>
        <w:t>the country</w:t>
      </w:r>
      <w:r w:rsidRPr="00E17ADB">
        <w:rPr>
          <w:u w:val="single"/>
        </w:rPr>
        <w:t xml:space="preserve">, though </w:t>
      </w:r>
      <w:r w:rsidRPr="00913A7E">
        <w:rPr>
          <w:rStyle w:val="Emphasis"/>
          <w:highlight w:val="green"/>
        </w:rPr>
        <w:t>few left</w:t>
      </w:r>
      <w:r w:rsidRPr="00E17ADB">
        <w:rPr>
          <w:rStyle w:val="Emphasis"/>
        </w:rPr>
        <w:t xml:space="preserve"> obvious </w:t>
      </w:r>
      <w:r w:rsidRPr="00913A7E">
        <w:rPr>
          <w:rStyle w:val="Emphasis"/>
          <w:highlight w:val="green"/>
        </w:rPr>
        <w:t>traces</w:t>
      </w:r>
      <w:r w:rsidRPr="00E17ADB">
        <w:rPr>
          <w:rStyle w:val="Emphasis"/>
        </w:rPr>
        <w:t xml:space="preserve"> behind</w:t>
      </w:r>
      <w:r w:rsidRPr="00E17ADB">
        <w:rPr>
          <w:sz w:val="16"/>
        </w:rPr>
        <w:t>.</w:t>
      </w:r>
    </w:p>
    <w:p w14:paraId="39A20A1B" w14:textId="77777777" w:rsidR="00913A7E" w:rsidRPr="00E17ADB" w:rsidRDefault="00913A7E" w:rsidP="00913A7E">
      <w:pPr>
        <w:rPr>
          <w:sz w:val="16"/>
        </w:rPr>
      </w:pPr>
      <w:r w:rsidRPr="00E17ADB">
        <w:rPr>
          <w:sz w:val="16"/>
        </w:rPr>
        <w:t xml:space="preserve">Decades later, </w:t>
      </w:r>
      <w:r w:rsidRPr="00E17ADB">
        <w:rPr>
          <w:u w:val="single"/>
        </w:rPr>
        <w:t>the story reads a little like something out of a heist film</w:t>
      </w:r>
      <w:r w:rsidRPr="00E17ADB">
        <w:rPr>
          <w:sz w:val="16"/>
        </w:rPr>
        <w:t xml:space="preserve">. </w:t>
      </w:r>
      <w:r w:rsidRPr="00E17ADB">
        <w:rPr>
          <w:u w:val="single"/>
        </w:rPr>
        <w:t xml:space="preserve">What’s not obvious from today’s perspective on </w:t>
      </w:r>
      <w:r w:rsidRPr="00913A7E">
        <w:rPr>
          <w:highlight w:val="green"/>
          <w:u w:val="single"/>
        </w:rPr>
        <w:t>trans health care</w:t>
      </w:r>
      <w:r w:rsidRPr="00E17ADB">
        <w:rPr>
          <w:u w:val="single"/>
        </w:rPr>
        <w:t xml:space="preserve"> is that </w:t>
      </w:r>
      <w:r w:rsidRPr="00913A7E">
        <w:rPr>
          <w:highlight w:val="green"/>
          <w:u w:val="single"/>
        </w:rPr>
        <w:t>smuggling and reselling hormones</w:t>
      </w:r>
      <w:r w:rsidRPr="00E17ADB">
        <w:rPr>
          <w:u w:val="single"/>
        </w:rPr>
        <w:t xml:space="preserve"> was once quite </w:t>
      </w:r>
      <w:r w:rsidRPr="00913A7E">
        <w:rPr>
          <w:highlight w:val="green"/>
          <w:u w:val="single"/>
        </w:rPr>
        <w:t>normal</w:t>
      </w:r>
      <w:r w:rsidRPr="00E17ADB">
        <w:rPr>
          <w:u w:val="single"/>
        </w:rPr>
        <w:t xml:space="preserve">, verging on </w:t>
      </w:r>
      <w:r w:rsidRPr="00E17ADB">
        <w:rPr>
          <w:rStyle w:val="Emphasis"/>
        </w:rPr>
        <w:t>unremarkable</w:t>
      </w:r>
      <w:r w:rsidRPr="00E17ADB">
        <w:rPr>
          <w:sz w:val="16"/>
        </w:rPr>
        <w:t xml:space="preserve">. Now, </w:t>
      </w:r>
      <w:r w:rsidRPr="00E17ADB">
        <w:rPr>
          <w:u w:val="single"/>
        </w:rPr>
        <w:t xml:space="preserve">in an era of moral panic and shallow journalistic punditry dramatizing trans people as exceptional and mysterious, </w:t>
      </w:r>
      <w:r w:rsidRPr="00913A7E">
        <w:rPr>
          <w:highlight w:val="green"/>
          <w:u w:val="single"/>
        </w:rPr>
        <w:t>transition</w:t>
      </w:r>
      <w:r w:rsidRPr="00E17ADB">
        <w:rPr>
          <w:u w:val="single"/>
        </w:rPr>
        <w:t xml:space="preserve"> is conventionally </w:t>
      </w:r>
      <w:r w:rsidRPr="00913A7E">
        <w:rPr>
          <w:rStyle w:val="Emphasis"/>
          <w:highlight w:val="green"/>
        </w:rPr>
        <w:t>narrated</w:t>
      </w:r>
      <w:r w:rsidRPr="00913A7E">
        <w:rPr>
          <w:highlight w:val="green"/>
          <w:u w:val="single"/>
        </w:rPr>
        <w:t xml:space="preserve"> as</w:t>
      </w:r>
      <w:r w:rsidRPr="00E17ADB">
        <w:rPr>
          <w:u w:val="single"/>
        </w:rPr>
        <w:t xml:space="preserve"> an </w:t>
      </w:r>
      <w:r w:rsidRPr="00913A7E">
        <w:rPr>
          <w:highlight w:val="green"/>
          <w:u w:val="single"/>
        </w:rPr>
        <w:t xml:space="preserve">individual </w:t>
      </w:r>
      <w:r w:rsidRPr="00913A7E">
        <w:rPr>
          <w:rStyle w:val="Emphasis"/>
          <w:highlight w:val="green"/>
        </w:rPr>
        <w:t>journey into the medical establishment</w:t>
      </w:r>
      <w:r w:rsidRPr="00E17ADB">
        <w:rPr>
          <w:sz w:val="16"/>
        </w:rPr>
        <w:t xml:space="preserve">. </w:t>
      </w:r>
      <w:r w:rsidRPr="00E17ADB">
        <w:rPr>
          <w:u w:val="single"/>
        </w:rPr>
        <w:t xml:space="preserve">This form of </w:t>
      </w:r>
      <w:r w:rsidRPr="00913A7E">
        <w:rPr>
          <w:highlight w:val="green"/>
          <w:u w:val="single"/>
        </w:rPr>
        <w:t>institutionalized care</w:t>
      </w:r>
      <w:r w:rsidRPr="00E17ADB">
        <w:rPr>
          <w:u w:val="single"/>
        </w:rPr>
        <w:t xml:space="preserve"> is also </w:t>
      </w:r>
      <w:r w:rsidRPr="00913A7E">
        <w:rPr>
          <w:highlight w:val="green"/>
          <w:u w:val="single"/>
        </w:rPr>
        <w:t xml:space="preserve">under </w:t>
      </w:r>
      <w:r w:rsidRPr="00913A7E">
        <w:rPr>
          <w:rStyle w:val="Emphasis"/>
          <w:highlight w:val="green"/>
        </w:rPr>
        <w:t>threat</w:t>
      </w:r>
      <w:r w:rsidRPr="00E17ADB">
        <w:rPr>
          <w:sz w:val="16"/>
        </w:rPr>
        <w:t xml:space="preserve">. </w:t>
      </w:r>
      <w:r w:rsidRPr="00E17ADB">
        <w:rPr>
          <w:u w:val="single"/>
        </w:rPr>
        <w:t xml:space="preserve">In April, Alabama became the first </w:t>
      </w:r>
      <w:r w:rsidRPr="00913A7E">
        <w:rPr>
          <w:highlight w:val="green"/>
          <w:u w:val="single"/>
        </w:rPr>
        <w:t>state</w:t>
      </w:r>
      <w:r w:rsidRPr="00E17ADB">
        <w:rPr>
          <w:u w:val="single"/>
        </w:rPr>
        <w:t xml:space="preserve"> to successfully </w:t>
      </w:r>
      <w:r w:rsidRPr="00913A7E">
        <w:rPr>
          <w:highlight w:val="green"/>
          <w:u w:val="single"/>
        </w:rPr>
        <w:t xml:space="preserve">enact a </w:t>
      </w:r>
      <w:r w:rsidRPr="00913A7E">
        <w:rPr>
          <w:rStyle w:val="Emphasis"/>
          <w:highlight w:val="green"/>
        </w:rPr>
        <w:t>ban on gender-affirming care</w:t>
      </w:r>
      <w:r w:rsidRPr="00913A7E">
        <w:rPr>
          <w:highlight w:val="green"/>
          <w:u w:val="single"/>
        </w:rPr>
        <w:t xml:space="preserve"> for trans people</w:t>
      </w:r>
      <w:r w:rsidRPr="00E17ADB">
        <w:rPr>
          <w:u w:val="single"/>
        </w:rPr>
        <w:t xml:space="preserve"> under the age of nineteen</w:t>
      </w:r>
      <w:r w:rsidRPr="00E17ADB">
        <w:rPr>
          <w:sz w:val="16"/>
        </w:rPr>
        <w:t xml:space="preserve">. </w:t>
      </w:r>
      <w:r w:rsidRPr="00E17ADB">
        <w:rPr>
          <w:u w:val="single"/>
        </w:rPr>
        <w:t>The law was soon challenged in federal court</w:t>
      </w:r>
      <w:r w:rsidRPr="00E17ADB">
        <w:rPr>
          <w:sz w:val="16"/>
        </w:rPr>
        <w:t xml:space="preserve">. </w:t>
      </w:r>
      <w:r w:rsidRPr="00E17ADB">
        <w:rPr>
          <w:u w:val="single"/>
        </w:rPr>
        <w:t xml:space="preserve">Yet only a few months later, after the </w:t>
      </w:r>
      <w:r w:rsidRPr="00913A7E">
        <w:rPr>
          <w:highlight w:val="green"/>
          <w:u w:val="single"/>
        </w:rPr>
        <w:t>Supreme Court overturned Roe v. Wade</w:t>
      </w:r>
      <w:r w:rsidRPr="00E17ADB">
        <w:rPr>
          <w:u w:val="single"/>
        </w:rPr>
        <w:t xml:space="preserve">, Alabama updated its legal reasoning in the case. If there is no constitutional right to abortion in the United States, then by analogy the </w:t>
      </w:r>
      <w:r w:rsidRPr="00913A7E">
        <w:rPr>
          <w:highlight w:val="green"/>
          <w:u w:val="single"/>
        </w:rPr>
        <w:t xml:space="preserve">state reserves the right to </w:t>
      </w:r>
      <w:r w:rsidRPr="00913A7E">
        <w:rPr>
          <w:rStyle w:val="Emphasis"/>
          <w:highlight w:val="green"/>
        </w:rPr>
        <w:t>stop anyone</w:t>
      </w:r>
      <w:r w:rsidRPr="00913A7E">
        <w:rPr>
          <w:rStyle w:val="Emphasis"/>
        </w:rPr>
        <w:t xml:space="preserve"> it pleases</w:t>
      </w:r>
      <w:r w:rsidRPr="00913A7E">
        <w:rPr>
          <w:rStyle w:val="Emphasis"/>
          <w:highlight w:val="green"/>
        </w:rPr>
        <w:t xml:space="preserve"> from transitioning</w:t>
      </w:r>
      <w:r w:rsidRPr="00E17ADB">
        <w:rPr>
          <w:sz w:val="16"/>
        </w:rPr>
        <w:t xml:space="preserve">. </w:t>
      </w:r>
      <w:r w:rsidRPr="00E17ADB">
        <w:rPr>
          <w:u w:val="single"/>
        </w:rPr>
        <w:t>“</w:t>
      </w:r>
      <w:r w:rsidRPr="00913A7E">
        <w:rPr>
          <w:highlight w:val="green"/>
          <w:u w:val="single"/>
        </w:rPr>
        <w:t>No one</w:t>
      </w:r>
      <w:r w:rsidRPr="00E17ADB">
        <w:rPr>
          <w:u w:val="single"/>
        </w:rPr>
        <w:t xml:space="preserve">,” argued state Attorney General Steve Marshall, </w:t>
      </w:r>
      <w:r w:rsidRPr="00E17ADB">
        <w:rPr>
          <w:rStyle w:val="Emphasis"/>
        </w:rPr>
        <w:t>parroting Justice Alito</w:t>
      </w:r>
      <w:r w:rsidRPr="00E17ADB">
        <w:rPr>
          <w:sz w:val="16"/>
        </w:rPr>
        <w:t xml:space="preserve"> in Dobbs v. Jackson, “</w:t>
      </w:r>
      <w:r w:rsidRPr="00913A7E">
        <w:rPr>
          <w:highlight w:val="green"/>
          <w:u w:val="single"/>
        </w:rPr>
        <w:t xml:space="preserve">has a right to </w:t>
      </w:r>
      <w:r w:rsidRPr="00913A7E">
        <w:rPr>
          <w:rStyle w:val="Emphasis"/>
          <w:highlight w:val="green"/>
        </w:rPr>
        <w:t>transitioning treatments</w:t>
      </w:r>
      <w:r w:rsidRPr="00E17ADB">
        <w:rPr>
          <w:u w:val="single"/>
        </w:rPr>
        <w:t>” because such a ri</w:t>
      </w:r>
      <w:r w:rsidRPr="00913A7E">
        <w:rPr>
          <w:highlight w:val="green"/>
          <w:u w:val="single"/>
        </w:rPr>
        <w:t xml:space="preserve">ght is </w:t>
      </w:r>
      <w:r w:rsidRPr="00913A7E">
        <w:rPr>
          <w:rStyle w:val="Emphasis"/>
          <w:highlight w:val="green"/>
        </w:rPr>
        <w:t>not “deeply rooted in our Nation’s history and tradition</w:t>
      </w:r>
      <w:r w:rsidRPr="00913A7E">
        <w:rPr>
          <w:sz w:val="16"/>
          <w:highlight w:val="green"/>
        </w:rPr>
        <w:t>.</w:t>
      </w:r>
      <w:r w:rsidRPr="00E17ADB">
        <w:rPr>
          <w:sz w:val="16"/>
        </w:rPr>
        <w:t xml:space="preserve">” </w:t>
      </w:r>
      <w:r w:rsidRPr="00E17ADB">
        <w:rPr>
          <w:u w:val="single"/>
        </w:rPr>
        <w:t xml:space="preserve">The political winds are fast blowing in this direction: Alabama’s law is one of over </w:t>
      </w:r>
      <w:r w:rsidRPr="00913A7E">
        <w:rPr>
          <w:rStyle w:val="Emphasis"/>
          <w:highlight w:val="green"/>
        </w:rPr>
        <w:t>one hundred anti-trans bills</w:t>
      </w:r>
      <w:r w:rsidRPr="00E17ADB">
        <w:rPr>
          <w:u w:val="single"/>
        </w:rPr>
        <w:t xml:space="preserve"> that have been introduced across the country this year</w:t>
      </w:r>
      <w:r w:rsidRPr="00E17ADB">
        <w:rPr>
          <w:sz w:val="16"/>
        </w:rPr>
        <w:t>.</w:t>
      </w:r>
    </w:p>
    <w:p w14:paraId="186A7C43" w14:textId="77777777" w:rsidR="00913A7E" w:rsidRDefault="00913A7E" w:rsidP="00913A7E">
      <w:r>
        <w:t xml:space="preserve">Jules Gill-Peterson 22, American historian specializing in transgender history, “Doctors Who?”, </w:t>
      </w:r>
      <w:hyperlink r:id="rId9" w:history="1">
        <w:r w:rsidRPr="00D23830">
          <w:rPr>
            <w:rStyle w:val="Hyperlink"/>
          </w:rPr>
          <w:t>https://thebaffler.com/salvos/doctors-who-gill-peterson</w:t>
        </w:r>
      </w:hyperlink>
      <w:r>
        <w:t xml:space="preserve">, </w:t>
      </w:r>
      <w:proofErr w:type="spellStart"/>
      <w:r>
        <w:t>eden</w:t>
      </w:r>
      <w:proofErr w:type="spellEnd"/>
    </w:p>
    <w:p w14:paraId="482DD0A2" w14:textId="77777777" w:rsidR="00913A7E" w:rsidRPr="003531E6" w:rsidRDefault="00913A7E" w:rsidP="00913A7E">
      <w:pPr>
        <w:rPr>
          <w:sz w:val="16"/>
        </w:rPr>
      </w:pPr>
    </w:p>
    <w:p w14:paraId="20A9BCD5" w14:textId="77777777" w:rsidR="00913A7E" w:rsidRPr="003531E6" w:rsidRDefault="00913A7E" w:rsidP="00913A7E">
      <w:pPr>
        <w:rPr>
          <w:sz w:val="16"/>
        </w:rPr>
      </w:pPr>
    </w:p>
    <w:p w14:paraId="2C4F28B6" w14:textId="77777777" w:rsidR="00913A7E" w:rsidRDefault="00913A7E">
      <w:pPr>
        <w:rPr>
          <w:rFonts w:asciiTheme="minorHAnsi" w:hAnsiTheme="minorHAnsi" w:cstheme="minorBidi"/>
        </w:rPr>
      </w:pPr>
    </w:p>
    <w:sectPr w:rsidR="00913A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9654" w14:textId="77777777" w:rsidR="002A4BA2" w:rsidRDefault="002A4BA2" w:rsidP="00066D2C">
      <w:pPr>
        <w:spacing w:after="0" w:line="240" w:lineRule="auto"/>
      </w:pPr>
      <w:r>
        <w:separator/>
      </w:r>
    </w:p>
  </w:endnote>
  <w:endnote w:type="continuationSeparator" w:id="0">
    <w:p w14:paraId="3F6BB3E6" w14:textId="77777777" w:rsidR="002A4BA2" w:rsidRDefault="002A4B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1592" w14:textId="77777777" w:rsidR="002A4BA2" w:rsidRDefault="002A4BA2" w:rsidP="00066D2C">
      <w:pPr>
        <w:spacing w:after="0" w:line="240" w:lineRule="auto"/>
      </w:pPr>
      <w:r>
        <w:separator/>
      </w:r>
    </w:p>
  </w:footnote>
  <w:footnote w:type="continuationSeparator" w:id="0">
    <w:p w14:paraId="3D9E3F52" w14:textId="77777777" w:rsidR="002A4BA2" w:rsidRDefault="002A4BA2" w:rsidP="00066D2C">
      <w:pPr>
        <w:spacing w:after="0" w:line="240" w:lineRule="auto"/>
      </w:pPr>
      <w:r>
        <w:continuationSeparator/>
      </w:r>
    </w:p>
  </w:footnote>
  <w:footnote w:id="1">
    <w:p w14:paraId="0DF0AA82" w14:textId="77777777" w:rsidR="007C4AE0" w:rsidRPr="00102B01" w:rsidRDefault="007C4AE0" w:rsidP="007C4AE0">
      <w:r>
        <w:rPr>
          <w:rStyle w:val="FootnoteReference"/>
        </w:rPr>
        <w:footnoteRef/>
      </w:r>
      <w:r>
        <w:t xml:space="preserve"> </w:t>
      </w:r>
      <w:r w:rsidRPr="00102B01">
        <w:t>https://www.thepinknews.com/2025/07/07/israel-iran-evin-prison-trans-inmates/</w:t>
      </w:r>
    </w:p>
    <w:p w14:paraId="64CA005C" w14:textId="77777777" w:rsidR="007C4AE0" w:rsidRDefault="007C4AE0" w:rsidP="007C4AE0">
      <w:pPr>
        <w:pStyle w:val="FootnoteText"/>
      </w:pPr>
    </w:p>
  </w:footnote>
  <w:footnote w:id="2">
    <w:p w14:paraId="347CC009" w14:textId="77777777" w:rsidR="007C4AE0" w:rsidRDefault="007C4AE0" w:rsidP="007C4AE0">
      <w:pPr>
        <w:pStyle w:val="FootnoteText"/>
      </w:pPr>
      <w:r>
        <w:rPr>
          <w:rStyle w:val="FootnoteReference"/>
        </w:rPr>
        <w:footnoteRef/>
      </w:r>
      <w:r>
        <w:t xml:space="preserve"> </w:t>
      </w:r>
      <w:r w:rsidRPr="00F737DB">
        <w:t>https://truthout.org/articles/sex-workers-are-being-abducted-by-ice-and-abandoned-by-respectability-politics/</w:t>
      </w:r>
    </w:p>
    <w:p w14:paraId="30DFE15A" w14:textId="77777777" w:rsidR="007C4AE0" w:rsidRDefault="007C4AE0" w:rsidP="007C4AE0">
      <w:pPr>
        <w:pStyle w:val="FootnoteText"/>
      </w:pPr>
    </w:p>
  </w:footnote>
  <w:footnote w:id="3">
    <w:p w14:paraId="17D5097F" w14:textId="77777777" w:rsidR="007C4AE0" w:rsidRPr="00E31682" w:rsidRDefault="007C4AE0" w:rsidP="007C4AE0">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62DA11C5" w14:textId="77777777" w:rsidR="007C4AE0" w:rsidRDefault="007C4AE0" w:rsidP="007C4AE0">
      <w:pPr>
        <w:pStyle w:val="FootnoteText"/>
      </w:pPr>
    </w:p>
  </w:footnote>
  <w:footnote w:id="4">
    <w:p w14:paraId="62E89B17" w14:textId="77777777" w:rsidR="007C4AE0" w:rsidRDefault="007C4AE0" w:rsidP="007C4AE0">
      <w:pPr>
        <w:pStyle w:val="FootnoteText"/>
      </w:pPr>
      <w:r>
        <w:rPr>
          <w:rStyle w:val="FootnoteReference"/>
        </w:rPr>
        <w:footnoteRef/>
      </w:r>
      <w:r>
        <w:t xml:space="preserve"> Adrienne Rich, “Phantasia for Elvira Shatayev”</w:t>
      </w:r>
    </w:p>
    <w:p w14:paraId="1092AA1C" w14:textId="77777777" w:rsidR="007C4AE0" w:rsidRDefault="007C4AE0" w:rsidP="007C4AE0">
      <w:pPr>
        <w:pStyle w:val="FootnoteText"/>
      </w:pPr>
    </w:p>
    <w:p w14:paraId="6594A519" w14:textId="77777777" w:rsidR="007C4AE0" w:rsidRDefault="007C4AE0" w:rsidP="007C4AE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yden Sampat"/>
    <w:docVar w:name="OS" w:val="Windows NT"/>
    <w:docVar w:name="OSVersion" w:val="10.0"/>
    <w:docVar w:name="RibbonPointer" w:val="321688408"/>
    <w:docVar w:name="Team" w:val="Wake Forest University"/>
    <w:docVar w:name="VerbatimVersion" w:val="6.0.0"/>
    <w:docVar w:name="WordVersion" w:val="16.0"/>
  </w:docVars>
  <w:rsids>
    <w:rsidRoot w:val="00175C17"/>
    <w:rsid w:val="00001C7E"/>
    <w:rsid w:val="0000487C"/>
    <w:rsid w:val="00011FEF"/>
    <w:rsid w:val="00013C8B"/>
    <w:rsid w:val="00023AEF"/>
    <w:rsid w:val="000250CA"/>
    <w:rsid w:val="00032119"/>
    <w:rsid w:val="00041F9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285"/>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C17"/>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2AAE"/>
    <w:rsid w:val="0024328E"/>
    <w:rsid w:val="002437D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BA2"/>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46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3F85"/>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25DB"/>
    <w:rsid w:val="00583644"/>
    <w:rsid w:val="00585F11"/>
    <w:rsid w:val="005906F9"/>
    <w:rsid w:val="005932B4"/>
    <w:rsid w:val="005A0C11"/>
    <w:rsid w:val="005A3550"/>
    <w:rsid w:val="005A4B12"/>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E0"/>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62"/>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A7E"/>
    <w:rsid w:val="00920B9A"/>
    <w:rsid w:val="009249C5"/>
    <w:rsid w:val="00925558"/>
    <w:rsid w:val="00925B25"/>
    <w:rsid w:val="009263C9"/>
    <w:rsid w:val="00930B2A"/>
    <w:rsid w:val="009340A1"/>
    <w:rsid w:val="00936F03"/>
    <w:rsid w:val="0094018B"/>
    <w:rsid w:val="009418E3"/>
    <w:rsid w:val="009435BB"/>
    <w:rsid w:val="00943B02"/>
    <w:rsid w:val="00953429"/>
    <w:rsid w:val="009539A4"/>
    <w:rsid w:val="009569E3"/>
    <w:rsid w:val="00960035"/>
    <w:rsid w:val="0096040F"/>
    <w:rsid w:val="0096145A"/>
    <w:rsid w:val="009622E2"/>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1D1"/>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65B"/>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33E"/>
    <w:rsid w:val="00D11AD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F8A"/>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269"/>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B44562"/>
  <w15:chartTrackingRefBased/>
  <w15:docId w15:val="{44349879-8551-40E6-BA64-48D6DC2EA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5C17"/>
    <w:rPr>
      <w:rFonts w:ascii="Calibri" w:hAnsi="Calibri" w:cs="Calibri"/>
    </w:rPr>
  </w:style>
  <w:style w:type="paragraph" w:styleId="Heading1">
    <w:name w:val="heading 1"/>
    <w:aliases w:val="Pocket"/>
    <w:basedOn w:val="Normal"/>
    <w:next w:val="Normal"/>
    <w:link w:val="Heading1Char"/>
    <w:qFormat/>
    <w:rsid w:val="00175C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5C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No Underline,Text 7,Heading 3 Char3,no"/>
    <w:basedOn w:val="Normal"/>
    <w:next w:val="Normal"/>
    <w:link w:val="Heading3Char"/>
    <w:uiPriority w:val="2"/>
    <w:qFormat/>
    <w:rsid w:val="00175C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175C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5C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5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5C17"/>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Emphasis1"/>
    <w:uiPriority w:val="8"/>
    <w:qFormat/>
    <w:rsid w:val="00175C1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5C17"/>
    <w:rPr>
      <w:color w:val="auto"/>
      <w:u w:val="none"/>
    </w:rPr>
  </w:style>
  <w:style w:type="character" w:customStyle="1" w:styleId="Heading1Char">
    <w:name w:val="Heading 1 Char"/>
    <w:aliases w:val="Pocket Char"/>
    <w:basedOn w:val="DefaultParagraphFont"/>
    <w:link w:val="Heading1"/>
    <w:rsid w:val="00175C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5C1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175C1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75C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5C1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175C17"/>
    <w:rPr>
      <w:b w:val="0"/>
      <w:sz w:val="22"/>
      <w:u w:val="single"/>
    </w:rPr>
  </w:style>
  <w:style w:type="character" w:styleId="Strong">
    <w:name w:val="Strong"/>
    <w:basedOn w:val="DefaultParagraphFont"/>
    <w:uiPriority w:val="22"/>
    <w:semiHidden/>
    <w:qFormat/>
    <w:rsid w:val="00175C17"/>
    <w:rPr>
      <w:b/>
      <w:bCs/>
    </w:rPr>
  </w:style>
  <w:style w:type="character" w:styleId="BookTitle">
    <w:name w:val="Book Title"/>
    <w:basedOn w:val="DefaultParagraphFont"/>
    <w:uiPriority w:val="33"/>
    <w:semiHidden/>
    <w:qFormat/>
    <w:rsid w:val="00175C17"/>
    <w:rPr>
      <w:b/>
      <w:bCs/>
      <w:i/>
      <w:iCs/>
      <w:spacing w:val="5"/>
    </w:rPr>
  </w:style>
  <w:style w:type="character" w:customStyle="1" w:styleId="Heading5Char">
    <w:name w:val="Heading 5 Char"/>
    <w:basedOn w:val="DefaultParagraphFont"/>
    <w:link w:val="Heading5"/>
    <w:uiPriority w:val="9"/>
    <w:semiHidden/>
    <w:rsid w:val="00175C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5C17"/>
  </w:style>
  <w:style w:type="paragraph" w:styleId="Header">
    <w:name w:val="header"/>
    <w:basedOn w:val="Normal"/>
    <w:link w:val="HeaderChar"/>
    <w:uiPriority w:val="99"/>
    <w:semiHidden/>
    <w:rsid w:val="00175C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5C17"/>
    <w:rPr>
      <w:rFonts w:ascii="Calibri" w:hAnsi="Calibri" w:cs="Calibri"/>
    </w:rPr>
  </w:style>
  <w:style w:type="paragraph" w:styleId="Footer">
    <w:name w:val="footer"/>
    <w:basedOn w:val="Normal"/>
    <w:link w:val="FooterChar"/>
    <w:uiPriority w:val="99"/>
    <w:semiHidden/>
    <w:rsid w:val="00175C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5C17"/>
    <w:rPr>
      <w:rFonts w:ascii="Calibri" w:hAnsi="Calibri" w:cs="Calibri"/>
    </w:rPr>
  </w:style>
  <w:style w:type="paragraph" w:styleId="BodyText">
    <w:name w:val="Body Text"/>
    <w:basedOn w:val="Normal"/>
    <w:link w:val="BodyTextChar"/>
    <w:uiPriority w:val="99"/>
    <w:semiHidden/>
    <w:unhideWhenUsed/>
    <w:rsid w:val="00175C17"/>
    <w:pPr>
      <w:spacing w:after="120"/>
    </w:pPr>
  </w:style>
  <w:style w:type="character" w:customStyle="1" w:styleId="BodyTextChar">
    <w:name w:val="Body Text Char"/>
    <w:basedOn w:val="DefaultParagraphFont"/>
    <w:link w:val="BodyText"/>
    <w:uiPriority w:val="99"/>
    <w:semiHidden/>
    <w:rsid w:val="00175C17"/>
    <w:rPr>
      <w:rFonts w:ascii="Calibri" w:hAnsi="Calibri" w:cs="Calibri"/>
    </w:rPr>
  </w:style>
  <w:style w:type="paragraph" w:styleId="NoSpacing">
    <w:name w:val="No Spacing"/>
    <w:link w:val="NoSpacingChar"/>
    <w:uiPriority w:val="99"/>
    <w:semiHidden/>
    <w:unhideWhenUsed/>
    <w:qFormat/>
    <w:rsid w:val="00175C1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5C17"/>
    <w:rPr>
      <w:rFonts w:ascii="Calibri" w:hAnsi="Calibri" w:cs="Calibri"/>
    </w:rPr>
  </w:style>
  <w:style w:type="character" w:styleId="Hyperlink">
    <w:name w:val="Hyperlink"/>
    <w:aliases w:val="Card Format Char,DDI Tag Char,Tag Title Char,No Spacing tnr Char,ClearFormatting Char,Hidden Block Title Char,No Spacing311 Char,No Spacing51 Char,No Spacing8 Char,Dont u Char,No Spacing1111111 Char,Tag and Ci Char"/>
    <w:basedOn w:val="DefaultParagraphFont"/>
    <w:uiPriority w:val="99"/>
    <w:unhideWhenUsed/>
    <w:rsid w:val="00175C17"/>
    <w:rPr>
      <w:color w:val="0563C1" w:themeColor="hyperlink"/>
      <w:u w:val="single"/>
    </w:rPr>
  </w:style>
  <w:style w:type="character" w:styleId="UnresolvedMention">
    <w:name w:val="Unresolved Mention"/>
    <w:basedOn w:val="DefaultParagraphFont"/>
    <w:uiPriority w:val="99"/>
    <w:semiHidden/>
    <w:unhideWhenUsed/>
    <w:rsid w:val="00175C17"/>
    <w:rPr>
      <w:color w:val="605E5C"/>
      <w:shd w:val="clear" w:color="auto" w:fill="E1DFDD"/>
    </w:rPr>
  </w:style>
  <w:style w:type="paragraph" w:customStyle="1" w:styleId="Emphasis1">
    <w:name w:val="Emphasis1"/>
    <w:basedOn w:val="Normal"/>
    <w:link w:val="Emphasis"/>
    <w:autoRedefine/>
    <w:uiPriority w:val="8"/>
    <w:qFormat/>
    <w:rsid w:val="007C4AE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7C4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4AE0"/>
    <w:rPr>
      <w:rFonts w:ascii="Calibri" w:hAnsi="Calibri" w:cs="Calibri"/>
      <w:sz w:val="20"/>
      <w:szCs w:val="20"/>
    </w:rPr>
  </w:style>
  <w:style w:type="character" w:styleId="FootnoteReference">
    <w:name w:val="footnote reference"/>
    <w:basedOn w:val="DefaultParagraphFont"/>
    <w:uiPriority w:val="99"/>
    <w:semiHidden/>
    <w:unhideWhenUsed/>
    <w:rsid w:val="007C4AE0"/>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13F8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uiPriority w:val="8"/>
    <w:qFormat/>
    <w:rsid w:val="00E90269"/>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tsq/article/9/3/480/319368/Choosing-Threat-Embodying-the-ViralTrans-Endem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baffler.com/salvos/doctors-who-gill-peter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13456</Words>
  <Characters>76701</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20</cp:revision>
  <dcterms:created xsi:type="dcterms:W3CDTF">2025-09-07T19:50:00Z</dcterms:created>
  <dcterms:modified xsi:type="dcterms:W3CDTF">2025-09-07T20:42:00Z</dcterms:modified>
</cp:coreProperties>
</file>