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6D343" w14:textId="77777777" w:rsidR="00BF4A87" w:rsidRDefault="00BF4A87" w:rsidP="00BF4A87">
      <w:pPr>
        <w:pStyle w:val="Heading1"/>
      </w:pPr>
      <w:r>
        <w:t xml:space="preserve">Off Case </w:t>
      </w:r>
    </w:p>
    <w:p w14:paraId="3C437035" w14:textId="77777777" w:rsidR="00BF4A87" w:rsidRDefault="00BF4A87" w:rsidP="00BF4A87">
      <w:pPr>
        <w:pStyle w:val="Heading2"/>
      </w:pPr>
      <w:r>
        <w:t>T</w:t>
      </w:r>
    </w:p>
    <w:p w14:paraId="7585C283" w14:textId="77777777" w:rsidR="003F35CA" w:rsidRDefault="003F35CA" w:rsidP="003F35CA">
      <w:pPr>
        <w:pStyle w:val="Heading3"/>
      </w:pPr>
      <w:r>
        <w:t>1NC---T-Workers</w:t>
      </w:r>
    </w:p>
    <w:p w14:paraId="278409F6" w14:textId="77777777" w:rsidR="003F35CA" w:rsidRPr="000C2932" w:rsidRDefault="003F35CA" w:rsidP="003F35CA">
      <w:pPr>
        <w:pStyle w:val="Heading4"/>
      </w:pPr>
      <w:r>
        <w:t xml:space="preserve">There is a </w:t>
      </w:r>
      <w:r>
        <w:rPr>
          <w:u w:val="single"/>
        </w:rPr>
        <w:t>legal</w:t>
      </w:r>
      <w:r>
        <w:t xml:space="preserve"> difference between </w:t>
      </w:r>
      <w:r>
        <w:rPr>
          <w:u w:val="single"/>
        </w:rPr>
        <w:t>expanding</w:t>
      </w:r>
      <w:r>
        <w:t xml:space="preserve"> and </w:t>
      </w:r>
      <w:r w:rsidRPr="000C2932">
        <w:rPr>
          <w:u w:val="single"/>
        </w:rPr>
        <w:t>strengthening</w:t>
      </w:r>
      <w:r>
        <w:t xml:space="preserve"> </w:t>
      </w:r>
      <w:r w:rsidRPr="000C2932">
        <w:t>collective</w:t>
      </w:r>
      <w:r>
        <w:t xml:space="preserve"> bargaining rights. </w:t>
      </w:r>
    </w:p>
    <w:p w14:paraId="0F7EEB47" w14:textId="77777777" w:rsidR="003F35CA" w:rsidRPr="00952D25" w:rsidRDefault="003F35CA" w:rsidP="003F35CA">
      <w:r>
        <w:t xml:space="preserve">Biswanath </w:t>
      </w:r>
      <w:r w:rsidRPr="00564395">
        <w:rPr>
          <w:rStyle w:val="Style13ptBold"/>
        </w:rPr>
        <w:t xml:space="preserve">Bhattacharjee 24 </w:t>
      </w:r>
      <w:r>
        <w:t xml:space="preserve">Department of Public Administration (under Management Science and Quantitative Methods), Gannon University, </w:t>
      </w:r>
      <w:proofErr w:type="spellStart"/>
      <w:r>
        <w:t>PA"The</w:t>
      </w:r>
      <w:proofErr w:type="spellEnd"/>
      <w:r>
        <w:t xml:space="preserve"> Role of Collective Bargaining in Public Sector Labor- Management Relationship", ResearchGate, International Journal of Arts and Social Science www.ijassjournal.com ISSN: 2581-7922 Volume 7 Issue 12, December 2024https://www.researchgate.net/publication/387298716_The_Role_of_Collective_Bargaining_in_Public_Sector_Labor-_Management_Relationship</w:t>
      </w:r>
    </w:p>
    <w:p w14:paraId="1314AC28" w14:textId="77777777" w:rsidR="003F35CA" w:rsidRDefault="003F35CA" w:rsidP="003F35CA">
      <w:r w:rsidRPr="00666A0B">
        <w:rPr>
          <w:rStyle w:val="StyleUnderline"/>
          <w:highlight w:val="cyan"/>
        </w:rPr>
        <w:t>The findings offer several policy implications for</w:t>
      </w:r>
      <w:r>
        <w:t xml:space="preserve"> public sector </w:t>
      </w:r>
      <w:r w:rsidRPr="00666A0B">
        <w:rPr>
          <w:rStyle w:val="StyleUnderline"/>
          <w:highlight w:val="cyan"/>
        </w:rPr>
        <w:t>leaders</w:t>
      </w:r>
      <w:r>
        <w:t>:</w:t>
      </w:r>
    </w:p>
    <w:p w14:paraId="1B1D3833" w14:textId="77777777" w:rsidR="003F35CA" w:rsidRDefault="003F35CA" w:rsidP="003F35CA">
      <w:r>
        <w:t xml:space="preserve"> </w:t>
      </w:r>
      <w:r w:rsidRPr="00666A0B">
        <w:rPr>
          <w:rStyle w:val="Emphasis"/>
          <w:highlight w:val="cyan"/>
        </w:rPr>
        <w:t>Strengthen Collective Bargaining Rights</w:t>
      </w:r>
      <w:r>
        <w:t xml:space="preserve">: Policymakers should </w:t>
      </w:r>
      <w:r w:rsidRPr="00666A0B">
        <w:rPr>
          <w:rStyle w:val="StyleUnderline"/>
          <w:highlight w:val="cyan"/>
        </w:rPr>
        <w:t>advocate for stronger collective bargaining protections</w:t>
      </w:r>
      <w:r>
        <w:t xml:space="preserve">, </w:t>
      </w:r>
      <w:r w:rsidRPr="00666A0B">
        <w:rPr>
          <w:rStyle w:val="StyleUnderline"/>
          <w:highlight w:val="cyan"/>
        </w:rPr>
        <w:t>particularly in states with restrictive right-to-work laws</w:t>
      </w:r>
      <w:r>
        <w:t>, to ensure more equitable workplaces.</w:t>
      </w:r>
    </w:p>
    <w:p w14:paraId="4B01C2CF" w14:textId="77777777" w:rsidR="003F35CA" w:rsidRDefault="003F35CA" w:rsidP="003F35CA">
      <w:r>
        <w:t> Promote Union Density: Encouraging union membership within public sector organizations can help narrow wage disparities and improve working conditions.</w:t>
      </w:r>
    </w:p>
    <w:p w14:paraId="1D9B6794" w14:textId="77777777" w:rsidR="003F35CA" w:rsidRPr="00222EAB" w:rsidRDefault="003F35CA" w:rsidP="003F35CA">
      <w:r>
        <w:t xml:space="preserve"> </w:t>
      </w:r>
      <w:r w:rsidRPr="00666A0B">
        <w:rPr>
          <w:rStyle w:val="StyleUnderline"/>
          <w:highlight w:val="cyan"/>
        </w:rPr>
        <w:t>Support Legal Reforms</w:t>
      </w:r>
      <w:r w:rsidRPr="00952D25">
        <w:t xml:space="preserve">: </w:t>
      </w:r>
      <w:r w:rsidRPr="00666A0B">
        <w:rPr>
          <w:rStyle w:val="StyleUnderline"/>
          <w:highlight w:val="cyan"/>
        </w:rPr>
        <w:t xml:space="preserve">Reforms aimed at </w:t>
      </w:r>
      <w:r w:rsidRPr="00666A0B">
        <w:rPr>
          <w:rStyle w:val="Emphasis"/>
          <w:highlight w:val="cyan"/>
        </w:rPr>
        <w:t>expanding collective bargaining rights</w:t>
      </w:r>
      <w:r w:rsidRPr="00666A0B">
        <w:rPr>
          <w:rStyle w:val="StyleUnderline"/>
          <w:highlight w:val="cyan"/>
        </w:rPr>
        <w:t xml:space="preserve"> will be essential to overcoming state-level legal barriers</w:t>
      </w:r>
      <w:r w:rsidRPr="00952D25">
        <w:t xml:space="preserve"> and promoting a more consistent approach to labor relations.</w:t>
      </w:r>
    </w:p>
    <w:p w14:paraId="6DE14D37" w14:textId="77777777" w:rsidR="003F35CA" w:rsidRPr="00C568BB" w:rsidRDefault="003F35CA" w:rsidP="003F35CA">
      <w:pPr>
        <w:pStyle w:val="Heading4"/>
      </w:pPr>
      <w:r>
        <w:t>W</w:t>
      </w:r>
      <w:r w:rsidRPr="00C568BB">
        <w:t>orker means authorized employee.</w:t>
      </w:r>
    </w:p>
    <w:p w14:paraId="775C1683" w14:textId="77777777" w:rsidR="003F35CA" w:rsidRPr="00C568BB" w:rsidRDefault="003F35CA" w:rsidP="003F35CA">
      <w:r w:rsidRPr="00C568BB">
        <w:rPr>
          <w:rStyle w:val="Style13ptBold"/>
        </w:rPr>
        <w:t>Cornell ND</w:t>
      </w:r>
      <w:r>
        <w:t xml:space="preserve">. </w:t>
      </w:r>
      <w:r w:rsidRPr="00C568BB">
        <w:t>“</w:t>
      </w:r>
      <w:r>
        <w:t xml:space="preserve">8 U.S. Code § 1182 - Inadmissible aliens U.S. Code Notes. </w:t>
      </w:r>
      <w:r w:rsidRPr="00C568BB">
        <w:t>https://www.law.cornell.edu/uscode/text/8/1182#tab_default_1</w:t>
      </w:r>
      <w:r>
        <w:t xml:space="preserve">. Accessed 7-29-2025. </w:t>
      </w:r>
    </w:p>
    <w:p w14:paraId="22D89036" w14:textId="77777777" w:rsidR="003F35CA" w:rsidRPr="00C568BB" w:rsidRDefault="003F35CA" w:rsidP="003F35CA">
      <w:pPr>
        <w:rPr>
          <w:sz w:val="16"/>
        </w:rPr>
      </w:pPr>
      <w:r w:rsidRPr="00C568BB">
        <w:rPr>
          <w:sz w:val="16"/>
        </w:rPr>
        <w:t xml:space="preserve">(D) The term </w:t>
      </w:r>
      <w:r w:rsidRPr="00C568BB">
        <w:rPr>
          <w:rStyle w:val="StyleUnderline"/>
        </w:rPr>
        <w:t>“</w:t>
      </w:r>
      <w:r w:rsidRPr="00666A0B">
        <w:rPr>
          <w:rStyle w:val="StyleUnderline"/>
          <w:highlight w:val="cyan"/>
        </w:rPr>
        <w:t>U</w:t>
      </w:r>
      <w:r w:rsidRPr="00C568BB">
        <w:rPr>
          <w:rStyle w:val="StyleUnderline"/>
        </w:rPr>
        <w:t xml:space="preserve">nited </w:t>
      </w:r>
      <w:r w:rsidRPr="00666A0B">
        <w:rPr>
          <w:rStyle w:val="StyleUnderline"/>
          <w:highlight w:val="cyan"/>
        </w:rPr>
        <w:t>S</w:t>
      </w:r>
      <w:r w:rsidRPr="00C568BB">
        <w:rPr>
          <w:rStyle w:val="StyleUnderline"/>
        </w:rPr>
        <w:t xml:space="preserve">tates </w:t>
      </w:r>
      <w:r w:rsidRPr="00666A0B">
        <w:rPr>
          <w:rStyle w:val="StyleUnderline"/>
          <w:highlight w:val="cyan"/>
        </w:rPr>
        <w:t>worker</w:t>
      </w:r>
      <w:r w:rsidRPr="00C568BB">
        <w:rPr>
          <w:rStyle w:val="StyleUnderline"/>
        </w:rPr>
        <w:t xml:space="preserve">” </w:t>
      </w:r>
      <w:r w:rsidRPr="00666A0B">
        <w:rPr>
          <w:rStyle w:val="StyleUnderline"/>
          <w:highlight w:val="cyan"/>
        </w:rPr>
        <w:t xml:space="preserve">means an employee </w:t>
      </w:r>
      <w:r w:rsidRPr="00903785">
        <w:rPr>
          <w:rStyle w:val="StyleUnderline"/>
        </w:rPr>
        <w:t>who</w:t>
      </w:r>
      <w:r w:rsidRPr="00C568BB">
        <w:rPr>
          <w:sz w:val="16"/>
        </w:rPr>
        <w:t>—</w:t>
      </w:r>
    </w:p>
    <w:p w14:paraId="69211B64" w14:textId="77777777" w:rsidR="003F35CA" w:rsidRPr="00C568BB" w:rsidRDefault="003F35CA" w:rsidP="003F35CA">
      <w:pPr>
        <w:rPr>
          <w:sz w:val="16"/>
        </w:rPr>
      </w:pPr>
      <w:r w:rsidRPr="00C568BB">
        <w:rPr>
          <w:sz w:val="16"/>
        </w:rPr>
        <w:t>(</w:t>
      </w:r>
      <w:proofErr w:type="spellStart"/>
      <w:r w:rsidRPr="00C568BB">
        <w:rPr>
          <w:sz w:val="16"/>
        </w:rPr>
        <w:t>i</w:t>
      </w:r>
      <w:proofErr w:type="spellEnd"/>
      <w:r w:rsidRPr="00C568BB">
        <w:rPr>
          <w:sz w:val="16"/>
        </w:rPr>
        <w:t>)</w:t>
      </w:r>
    </w:p>
    <w:p w14:paraId="3624B8E0" w14:textId="77777777" w:rsidR="003F35CA" w:rsidRPr="00903785" w:rsidRDefault="003F35CA" w:rsidP="003F35CA">
      <w:pPr>
        <w:rPr>
          <w:sz w:val="16"/>
        </w:rPr>
      </w:pPr>
      <w:r w:rsidRPr="00903785">
        <w:rPr>
          <w:rStyle w:val="StyleUnderline"/>
        </w:rPr>
        <w:t xml:space="preserve">is a </w:t>
      </w:r>
      <w:r w:rsidRPr="00903785">
        <w:rPr>
          <w:rStyle w:val="Emphasis"/>
        </w:rPr>
        <w:t>citizen</w:t>
      </w:r>
      <w:r w:rsidRPr="00903785">
        <w:rPr>
          <w:rStyle w:val="StyleUnderline"/>
        </w:rPr>
        <w:t xml:space="preserve"> or </w:t>
      </w:r>
      <w:r w:rsidRPr="00903785">
        <w:rPr>
          <w:rStyle w:val="Emphasis"/>
        </w:rPr>
        <w:t>national</w:t>
      </w:r>
      <w:r w:rsidRPr="00903785">
        <w:rPr>
          <w:sz w:val="16"/>
        </w:rPr>
        <w:t xml:space="preserve"> of the United States; </w:t>
      </w:r>
      <w:r w:rsidRPr="00903785">
        <w:rPr>
          <w:rStyle w:val="StyleUnderline"/>
        </w:rPr>
        <w:t>or</w:t>
      </w:r>
    </w:p>
    <w:p w14:paraId="39D53248" w14:textId="77777777" w:rsidR="003F35CA" w:rsidRPr="00903785" w:rsidRDefault="003F35CA" w:rsidP="003F35CA">
      <w:pPr>
        <w:rPr>
          <w:sz w:val="16"/>
        </w:rPr>
      </w:pPr>
      <w:r w:rsidRPr="00903785">
        <w:rPr>
          <w:sz w:val="16"/>
        </w:rPr>
        <w:t>(ii)</w:t>
      </w:r>
    </w:p>
    <w:p w14:paraId="42F6C3E1" w14:textId="77777777" w:rsidR="003F35CA" w:rsidRDefault="003F35CA" w:rsidP="003F35CA">
      <w:pPr>
        <w:rPr>
          <w:sz w:val="16"/>
        </w:rPr>
      </w:pPr>
      <w:r w:rsidRPr="00903785">
        <w:rPr>
          <w:sz w:val="16"/>
        </w:rPr>
        <w:t xml:space="preserve">is an alien who is lawfully admitted for permanent residence, is admitted as a refugee under section 1157 of this title, is granted asylum under section 1158 of this title, or is </w:t>
      </w:r>
      <w:r w:rsidRPr="00903785">
        <w:rPr>
          <w:rStyle w:val="StyleUnderline"/>
        </w:rPr>
        <w:t xml:space="preserve">an </w:t>
      </w:r>
      <w:r w:rsidRPr="00903785">
        <w:rPr>
          <w:rStyle w:val="Emphasis"/>
        </w:rPr>
        <w:t>immigrant</w:t>
      </w:r>
      <w:r w:rsidRPr="00903785">
        <w:rPr>
          <w:sz w:val="16"/>
        </w:rPr>
        <w:t xml:space="preserve"> otherwise </w:t>
      </w:r>
      <w:r w:rsidRPr="00903785">
        <w:rPr>
          <w:rStyle w:val="StyleUnderline"/>
        </w:rPr>
        <w:t>authorized</w:t>
      </w:r>
      <w:r w:rsidRPr="00903785">
        <w:rPr>
          <w:sz w:val="16"/>
        </w:rPr>
        <w:t xml:space="preserve">, by this chapter or by the Secretary of Homeland Security, </w:t>
      </w:r>
      <w:r w:rsidRPr="00903785">
        <w:rPr>
          <w:rStyle w:val="StyleUnderline"/>
        </w:rPr>
        <w:t xml:space="preserve">to be </w:t>
      </w:r>
      <w:r w:rsidRPr="00903785">
        <w:rPr>
          <w:rStyle w:val="Emphasis"/>
        </w:rPr>
        <w:t>employed</w:t>
      </w:r>
      <w:r w:rsidRPr="00903785">
        <w:rPr>
          <w:sz w:val="16"/>
        </w:rPr>
        <w:t>.</w:t>
      </w:r>
    </w:p>
    <w:p w14:paraId="0FC572C5" w14:textId="77777777" w:rsidR="003F35CA" w:rsidRPr="00C568BB" w:rsidRDefault="003F35CA" w:rsidP="003F35CA">
      <w:pPr>
        <w:pStyle w:val="Heading4"/>
      </w:pPr>
      <w:r>
        <w:t xml:space="preserve">Employees </w:t>
      </w:r>
      <w:r w:rsidRPr="00903785">
        <w:rPr>
          <w:u w:val="single"/>
        </w:rPr>
        <w:t>exclude</w:t>
      </w:r>
      <w:r>
        <w:t xml:space="preserve"> independent contractors, including sex workers. </w:t>
      </w:r>
    </w:p>
    <w:p w14:paraId="24D0B5DA" w14:textId="77777777" w:rsidR="003F35CA" w:rsidRPr="00903785" w:rsidRDefault="003F35CA" w:rsidP="003F35CA">
      <w:r w:rsidRPr="00903785">
        <w:rPr>
          <w:rStyle w:val="Style13ptBold"/>
        </w:rPr>
        <w:t>NLRB ND</w:t>
      </w:r>
      <w:r w:rsidRPr="00903785">
        <w:t>. National Labor Relations Act. https://www.nlrb.gov/guidance/key-reference-materials/national-labor-relations-act. NLRA or the Act; 29 U.S.C. §§ 151-169</w:t>
      </w:r>
      <w:r>
        <w:t xml:space="preserve">. </w:t>
      </w:r>
      <w:r w:rsidRPr="00903785">
        <w:t>No Publication. Accessed 8-14-2025.</w:t>
      </w:r>
    </w:p>
    <w:p w14:paraId="75DD2E34" w14:textId="77777777" w:rsidR="003F35CA" w:rsidRDefault="003F35CA" w:rsidP="003F35CA">
      <w:pPr>
        <w:rPr>
          <w:sz w:val="16"/>
        </w:rPr>
      </w:pPr>
      <w:r w:rsidRPr="00903785">
        <w:rPr>
          <w:sz w:val="16"/>
        </w:rPr>
        <w:t xml:space="preserve">(3) The </w:t>
      </w:r>
      <w:r w:rsidRPr="00666A0B">
        <w:rPr>
          <w:highlight w:val="cyan"/>
          <w:u w:val="single"/>
        </w:rPr>
        <w:t>term</w:t>
      </w:r>
      <w:r w:rsidRPr="00903785">
        <w:rPr>
          <w:sz w:val="16"/>
        </w:rPr>
        <w:t xml:space="preserve"> "</w:t>
      </w:r>
      <w:r w:rsidRPr="00666A0B">
        <w:rPr>
          <w:highlight w:val="cyan"/>
          <w:u w:val="single"/>
        </w:rPr>
        <w:t>employee</w:t>
      </w:r>
      <w:r w:rsidRPr="00903785">
        <w:rPr>
          <w:sz w:val="16"/>
        </w:rPr>
        <w:t xml:space="preserve">" </w:t>
      </w:r>
      <w:r w:rsidRPr="00903785">
        <w:rPr>
          <w:u w:val="single"/>
        </w:rPr>
        <w:t xml:space="preserve">shall include any </w:t>
      </w:r>
      <w:r w:rsidRPr="00903785">
        <w:rPr>
          <w:b/>
          <w:bCs/>
          <w:u w:val="single"/>
        </w:rPr>
        <w:t>employee</w:t>
      </w:r>
      <w:r w:rsidRPr="00903785">
        <w:rPr>
          <w:sz w:val="16"/>
        </w:rPr>
        <w:t xml:space="preserve">, and shall not be limited to the employees of a particular employer, </w:t>
      </w:r>
      <w:r w:rsidRPr="00903785">
        <w:rPr>
          <w:u w:val="single"/>
        </w:rPr>
        <w:t>unless the Act</w:t>
      </w:r>
      <w:r w:rsidRPr="00903785">
        <w:rPr>
          <w:sz w:val="16"/>
        </w:rPr>
        <w:t xml:space="preserve"> [this subchapter] </w:t>
      </w:r>
      <w:r w:rsidRPr="00903785">
        <w:rPr>
          <w:u w:val="single"/>
        </w:rPr>
        <w:t xml:space="preserve">explicitly </w:t>
      </w:r>
      <w:r w:rsidRPr="00903785">
        <w:rPr>
          <w:b/>
          <w:bCs/>
          <w:u w:val="single"/>
        </w:rPr>
        <w:t>states</w:t>
      </w:r>
      <w:r w:rsidRPr="00903785">
        <w:rPr>
          <w:u w:val="single"/>
        </w:rPr>
        <w:t xml:space="preserve"> otherwise</w:t>
      </w:r>
      <w:r w:rsidRPr="00903785">
        <w:rPr>
          <w:sz w:val="16"/>
        </w:rPr>
        <w:t xml:space="preserve">, and shall include any individual whose work has ceased as a consequence of, or in connection with, any current labor dispute or because of any unfair labor practice, and who has not obtained any other regular and substantially equivalent employment, but </w:t>
      </w:r>
      <w:r w:rsidRPr="00666A0B">
        <w:rPr>
          <w:highlight w:val="cyan"/>
          <w:u w:val="single"/>
        </w:rPr>
        <w:t xml:space="preserve">shall not include </w:t>
      </w:r>
      <w:r w:rsidRPr="00923E6A">
        <w:rPr>
          <w:u w:val="single"/>
        </w:rPr>
        <w:t xml:space="preserve">any </w:t>
      </w:r>
      <w:r w:rsidRPr="00923E6A">
        <w:rPr>
          <w:b/>
          <w:bCs/>
          <w:u w:val="single"/>
        </w:rPr>
        <w:t>individual</w:t>
      </w:r>
      <w:r w:rsidRPr="00923E6A">
        <w:rPr>
          <w:u w:val="single"/>
        </w:rPr>
        <w:t xml:space="preserve"> employed as an </w:t>
      </w:r>
      <w:r w:rsidRPr="00923E6A">
        <w:rPr>
          <w:b/>
          <w:bCs/>
          <w:u w:val="single"/>
        </w:rPr>
        <w:t>agricultural laborer</w:t>
      </w:r>
      <w:r w:rsidRPr="00923E6A">
        <w:rPr>
          <w:sz w:val="16"/>
        </w:rPr>
        <w:t>, or</w:t>
      </w:r>
      <w:r w:rsidRPr="00903785">
        <w:rPr>
          <w:sz w:val="16"/>
        </w:rPr>
        <w:t xml:space="preserve"> </w:t>
      </w:r>
      <w:r w:rsidRPr="003623CE">
        <w:rPr>
          <w:u w:val="single"/>
        </w:rPr>
        <w:t>in the domestic service of any family or person at his home</w:t>
      </w:r>
      <w:r w:rsidRPr="00903785">
        <w:rPr>
          <w:sz w:val="16"/>
        </w:rPr>
        <w:t xml:space="preserve">, or </w:t>
      </w:r>
      <w:r w:rsidRPr="003623CE">
        <w:rPr>
          <w:u w:val="single"/>
        </w:rPr>
        <w:t xml:space="preserve">any individual employed by his parent or spouse, or </w:t>
      </w:r>
      <w:r w:rsidRPr="00666A0B">
        <w:rPr>
          <w:highlight w:val="cyan"/>
          <w:u w:val="single"/>
        </w:rPr>
        <w:t>any</w:t>
      </w:r>
      <w:r w:rsidRPr="003623CE">
        <w:rPr>
          <w:u w:val="single"/>
        </w:rPr>
        <w:t xml:space="preserve"> </w:t>
      </w:r>
      <w:r w:rsidRPr="00666A0B">
        <w:rPr>
          <w:highlight w:val="cyan"/>
          <w:u w:val="single"/>
        </w:rPr>
        <w:t>individual</w:t>
      </w:r>
      <w:r w:rsidRPr="003623CE">
        <w:rPr>
          <w:u w:val="single"/>
        </w:rPr>
        <w:t xml:space="preserve"> </w:t>
      </w:r>
      <w:r w:rsidRPr="00666A0B">
        <w:rPr>
          <w:highlight w:val="cyan"/>
          <w:u w:val="single"/>
        </w:rPr>
        <w:t>having</w:t>
      </w:r>
      <w:r w:rsidRPr="003623CE">
        <w:rPr>
          <w:u w:val="single"/>
        </w:rPr>
        <w:t xml:space="preserve"> </w:t>
      </w:r>
      <w:r w:rsidRPr="00666A0B">
        <w:rPr>
          <w:highlight w:val="cyan"/>
          <w:u w:val="single"/>
        </w:rPr>
        <w:t>the status</w:t>
      </w:r>
      <w:r w:rsidRPr="003623CE">
        <w:rPr>
          <w:u w:val="single"/>
        </w:rPr>
        <w:t xml:space="preserve"> </w:t>
      </w:r>
      <w:r w:rsidRPr="00666A0B">
        <w:rPr>
          <w:highlight w:val="cyan"/>
          <w:u w:val="single"/>
        </w:rPr>
        <w:t>of</w:t>
      </w:r>
      <w:r w:rsidRPr="003623CE">
        <w:rPr>
          <w:u w:val="single"/>
        </w:rPr>
        <w:t xml:space="preserve"> </w:t>
      </w:r>
      <w:r w:rsidRPr="00923E6A">
        <w:rPr>
          <w:highlight w:val="cyan"/>
          <w:u w:val="single"/>
        </w:rPr>
        <w:t>an independent</w:t>
      </w:r>
      <w:r w:rsidRPr="003623CE">
        <w:rPr>
          <w:u w:val="single"/>
        </w:rPr>
        <w:t xml:space="preserve"> </w:t>
      </w:r>
      <w:r w:rsidRPr="00666A0B">
        <w:rPr>
          <w:highlight w:val="cyan"/>
          <w:u w:val="single"/>
        </w:rPr>
        <w:t>contractor</w:t>
      </w:r>
      <w:r w:rsidRPr="00903785">
        <w:rPr>
          <w:sz w:val="16"/>
        </w:rPr>
        <w:t xml:space="preserve">, or </w:t>
      </w:r>
      <w:r w:rsidRPr="00923E6A">
        <w:rPr>
          <w:u w:val="single"/>
        </w:rPr>
        <w:t>any individual employed as a supervisor</w:t>
      </w:r>
      <w:r w:rsidRPr="00923E6A">
        <w:rPr>
          <w:sz w:val="16"/>
        </w:rPr>
        <w:t>, or</w:t>
      </w:r>
      <w:r w:rsidRPr="00903785">
        <w:rPr>
          <w:sz w:val="16"/>
        </w:rPr>
        <w:t xml:space="preserve"> </w:t>
      </w:r>
      <w:r w:rsidRPr="003623CE">
        <w:rPr>
          <w:u w:val="single"/>
        </w:rPr>
        <w:t>any individual employed by an employer subject to the Railway Labor Act</w:t>
      </w:r>
      <w:r w:rsidRPr="00903785">
        <w:rPr>
          <w:sz w:val="16"/>
        </w:rPr>
        <w:t xml:space="preserve"> [45 U.S.C. § 151 et seq.], as amended from time to time, or by any other person who is not an employer as herein defined.</w:t>
      </w:r>
    </w:p>
    <w:p w14:paraId="41428211" w14:textId="77777777" w:rsidR="003F35CA" w:rsidRPr="00923E6A" w:rsidRDefault="003F35CA" w:rsidP="003F35CA">
      <w:pPr>
        <w:pStyle w:val="Heading4"/>
        <w:rPr>
          <w:rFonts w:asciiTheme="minorHAnsi" w:hAnsiTheme="minorHAnsi" w:cstheme="minorHAnsi"/>
        </w:rPr>
      </w:pPr>
      <w:r>
        <w:rPr>
          <w:rFonts w:asciiTheme="minorHAnsi" w:hAnsiTheme="minorHAnsi" w:cstheme="minorHAnsi"/>
        </w:rPr>
        <w:t xml:space="preserve">1AC evidence admits sex workers are independent contractors, </w:t>
      </w:r>
      <w:r>
        <w:rPr>
          <w:rFonts w:asciiTheme="minorHAnsi" w:hAnsiTheme="minorHAnsi" w:cstheme="minorHAnsi"/>
          <w:u w:val="single"/>
        </w:rPr>
        <w:t>not employees</w:t>
      </w:r>
      <w:r>
        <w:rPr>
          <w:rFonts w:asciiTheme="minorHAnsi" w:hAnsiTheme="minorHAnsi" w:cstheme="minorHAnsi"/>
        </w:rPr>
        <w:t>. [</w:t>
      </w:r>
      <w:r w:rsidRPr="00923E6A">
        <w:rPr>
          <w:rFonts w:asciiTheme="minorHAnsi" w:hAnsiTheme="minorHAnsi" w:cstheme="minorHAnsi"/>
          <w:highlight w:val="green"/>
        </w:rPr>
        <w:t>WAKE READS GREEN</w:t>
      </w:r>
      <w:r>
        <w:rPr>
          <w:rFonts w:asciiTheme="minorHAnsi" w:hAnsiTheme="minorHAnsi" w:cstheme="minorHAnsi"/>
        </w:rPr>
        <w:t>]</w:t>
      </w:r>
    </w:p>
    <w:p w14:paraId="2F84A5B6" w14:textId="77777777" w:rsidR="003F35CA" w:rsidRPr="00923E6A" w:rsidRDefault="003F35CA" w:rsidP="003F35CA">
      <w:pPr>
        <w:rPr>
          <w:b/>
          <w:bCs/>
          <w:sz w:val="26"/>
        </w:rPr>
      </w:pPr>
      <w:r w:rsidRPr="00923E6A">
        <w:rPr>
          <w:rStyle w:val="Style13ptBold"/>
        </w:rPr>
        <w:t>1AC Davis 15</w:t>
      </w:r>
      <w:r>
        <w:rPr>
          <w:rStyle w:val="Style13ptBold"/>
        </w:rPr>
        <w:t xml:space="preserve"> </w:t>
      </w:r>
      <w:r w:rsidRPr="00F34E87">
        <w:rPr>
          <w:rFonts w:asciiTheme="minorHAnsi" w:hAnsiTheme="minorHAnsi" w:cstheme="minorHAnsi"/>
        </w:rPr>
        <w:t xml:space="preserve">(Adrienne D., Vice Provost and William M. Van Cleve Professor of Law, Washington University, "Regulating Sex Work: Erotic Assimilationism, Erotic </w:t>
      </w:r>
      <w:proofErr w:type="spellStart"/>
      <w:r w:rsidRPr="00F34E87">
        <w:rPr>
          <w:rFonts w:asciiTheme="minorHAnsi" w:hAnsiTheme="minorHAnsi" w:cstheme="minorHAnsi"/>
        </w:rPr>
        <w:t>Exeptionalism</w:t>
      </w:r>
      <w:proofErr w:type="spellEnd"/>
      <w:r w:rsidRPr="00F34E87">
        <w:rPr>
          <w:rFonts w:asciiTheme="minorHAnsi" w:hAnsiTheme="minorHAnsi" w:cstheme="minorHAnsi"/>
        </w:rPr>
        <w:t xml:space="preserve">, and the Challenge of Intimate Labor." California Law Review, vol. 103, no. 5, October 2015, pp. 1195-1276. </w:t>
      </w:r>
      <w:proofErr w:type="spellStart"/>
      <w:r w:rsidRPr="00F34E87">
        <w:rPr>
          <w:rFonts w:asciiTheme="minorHAnsi" w:hAnsiTheme="minorHAnsi" w:cstheme="minorHAnsi"/>
        </w:rPr>
        <w:t>HeinOnline</w:t>
      </w:r>
      <w:proofErr w:type="spellEnd"/>
      <w:r w:rsidRPr="00F34E87">
        <w:rPr>
          <w:rFonts w:asciiTheme="minorHAnsi" w:hAnsiTheme="minorHAnsi" w:cstheme="minorHAnsi"/>
        </w:rPr>
        <w:t>)</w:t>
      </w:r>
    </w:p>
    <w:p w14:paraId="0ED6014D" w14:textId="77777777" w:rsidR="003F35CA" w:rsidRPr="00923E6A" w:rsidRDefault="003F35CA" w:rsidP="003F35CA">
      <w:pPr>
        <w:rPr>
          <w:rFonts w:asciiTheme="minorHAnsi" w:hAnsiTheme="minorHAnsi" w:cstheme="minorHAnsi"/>
          <w:sz w:val="10"/>
        </w:rPr>
      </w:pPr>
      <w:r w:rsidRPr="004A0FA1">
        <w:rPr>
          <w:rFonts w:asciiTheme="minorHAnsi" w:hAnsiTheme="minorHAnsi" w:cstheme="minorHAnsi"/>
          <w:sz w:val="10"/>
        </w:rPr>
        <w:t xml:space="preserve">Assimilationists seek </w:t>
      </w:r>
      <w:r w:rsidRPr="00394017">
        <w:rPr>
          <w:rStyle w:val="StyleUnderline"/>
        </w:rPr>
        <w:t xml:space="preserve">recognition of </w:t>
      </w:r>
      <w:r w:rsidRPr="00AB2A60">
        <w:rPr>
          <w:rStyle w:val="StyleUnderline"/>
          <w:highlight w:val="cyan"/>
        </w:rPr>
        <w:t xml:space="preserve">sex workers </w:t>
      </w:r>
      <w:r w:rsidRPr="00394017">
        <w:rPr>
          <w:rStyle w:val="StyleUnderline"/>
        </w:rPr>
        <w:t>as legal employees, a prerequisite to accessing a host of benefits</w:t>
      </w:r>
      <w:r w:rsidRPr="00394017">
        <w:rPr>
          <w:rFonts w:asciiTheme="minorHAnsi" w:hAnsiTheme="minorHAnsi" w:cstheme="minorHAnsi"/>
          <w:sz w:val="10"/>
        </w:rPr>
        <w:t xml:space="preserve">. While </w:t>
      </w:r>
      <w:r w:rsidRPr="004A0FA1">
        <w:rPr>
          <w:rFonts w:asciiTheme="minorHAnsi" w:hAnsiTheme="minorHAnsi" w:cstheme="minorHAnsi"/>
          <w:sz w:val="10"/>
        </w:rPr>
        <w:t xml:space="preserve">all workers are entitled to work in conditions defined as safe by OSHA and can collect workers' compensation, only </w:t>
      </w:r>
      <w:r w:rsidRPr="00394017">
        <w:rPr>
          <w:rStyle w:val="StyleUnderline"/>
        </w:rPr>
        <w:t>those</w:t>
      </w:r>
      <w:r w:rsidRPr="00394017">
        <w:rPr>
          <w:rFonts w:asciiTheme="minorHAnsi" w:hAnsiTheme="minorHAnsi" w:cstheme="minorHAnsi"/>
          <w:sz w:val="10"/>
        </w:rPr>
        <w:t xml:space="preserve"> </w:t>
      </w:r>
      <w:r w:rsidRPr="00AB2A60">
        <w:rPr>
          <w:rStyle w:val="StyleUnderline"/>
          <w:highlight w:val="cyan"/>
        </w:rPr>
        <w:t xml:space="preserve">recognized legally as employees have </w:t>
      </w:r>
      <w:r w:rsidRPr="00AB2A60">
        <w:rPr>
          <w:rStyle w:val="Emphasis"/>
          <w:highlight w:val="cyan"/>
        </w:rPr>
        <w:t>access to basic</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employment </w:t>
      </w:r>
      <w:r w:rsidRPr="00AB2A60">
        <w:rPr>
          <w:rStyle w:val="Emphasis"/>
          <w:highlight w:val="cyan"/>
        </w:rPr>
        <w:t>benefits</w:t>
      </w:r>
      <w:r w:rsidRPr="004A0FA1">
        <w:rPr>
          <w:rFonts w:asciiTheme="minorHAnsi" w:hAnsiTheme="minorHAnsi" w:cstheme="minorHAnsi"/>
          <w:sz w:val="10"/>
        </w:rPr>
        <w:t xml:space="preserve">, including </w:t>
      </w:r>
      <w:r w:rsidRPr="00AB2A60">
        <w:rPr>
          <w:rStyle w:val="StyleUnderline"/>
          <w:highlight w:val="cyan"/>
        </w:rPr>
        <w:t>unemployment</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and </w:t>
      </w:r>
      <w:r w:rsidRPr="00AB2A60">
        <w:rPr>
          <w:rStyle w:val="StyleUnderline"/>
          <w:highlight w:val="cyan"/>
        </w:rPr>
        <w:t>health insurance</w:t>
      </w:r>
      <w:r w:rsidRPr="004A0FA1">
        <w:rPr>
          <w:rFonts w:asciiTheme="minorHAnsi" w:hAnsiTheme="minorHAnsi" w:cstheme="minorHAnsi"/>
          <w:sz w:val="10"/>
        </w:rPr>
        <w:t xml:space="preserve">, </w:t>
      </w:r>
      <w:r w:rsidRPr="00AB2A60">
        <w:rPr>
          <w:rStyle w:val="StyleUnderline"/>
          <w:highlight w:val="cyan"/>
        </w:rPr>
        <w:t>retirement</w:t>
      </w:r>
      <w:r w:rsidRPr="004A0FA1">
        <w:rPr>
          <w:rFonts w:asciiTheme="minorHAnsi" w:hAnsiTheme="minorHAnsi" w:cstheme="minorHAnsi"/>
          <w:sz w:val="10"/>
        </w:rPr>
        <w:t xml:space="preserve">, and </w:t>
      </w:r>
      <w:r w:rsidRPr="00AB2A60">
        <w:rPr>
          <w:rStyle w:val="StyleUnderline"/>
          <w:highlight w:val="cyan"/>
        </w:rPr>
        <w:t>social security, minimum wage, and overtime</w:t>
      </w:r>
      <w:r w:rsidRPr="004A0FA1">
        <w:rPr>
          <w:rFonts w:asciiTheme="minorHAnsi" w:hAnsiTheme="minorHAnsi" w:cstheme="minorHAnsi"/>
          <w:sz w:val="10"/>
        </w:rPr>
        <w:t xml:space="preserve">. 94 </w:t>
      </w:r>
      <w:r w:rsidRPr="00AB2A60">
        <w:rPr>
          <w:rStyle w:val="StyleUnderline"/>
          <w:highlight w:val="cyan"/>
        </w:rPr>
        <w:t xml:space="preserve">A </w:t>
      </w:r>
      <w:r w:rsidRPr="00394017">
        <w:rPr>
          <w:rStyle w:val="StyleUnderline"/>
        </w:rPr>
        <w:t xml:space="preserve">second </w:t>
      </w:r>
      <w:r w:rsidRPr="00AB2A60">
        <w:rPr>
          <w:rStyle w:val="StyleUnderline"/>
          <w:highlight w:val="cyan"/>
        </w:rPr>
        <w:t xml:space="preserve">crucial entitlement </w:t>
      </w:r>
      <w:r w:rsidRPr="00394017">
        <w:rPr>
          <w:rStyle w:val="StyleUnderline"/>
        </w:rPr>
        <w:t>limited to those</w:t>
      </w:r>
      <w:r w:rsidRPr="00394017">
        <w:rPr>
          <w:rFonts w:asciiTheme="minorHAnsi" w:hAnsiTheme="minorHAnsi" w:cstheme="minorHAnsi"/>
          <w:sz w:val="10"/>
        </w:rPr>
        <w:t xml:space="preserve"> </w:t>
      </w:r>
      <w:r w:rsidRPr="004A0FA1">
        <w:rPr>
          <w:rFonts w:asciiTheme="minorHAnsi" w:hAnsiTheme="minorHAnsi" w:cstheme="minorHAnsi"/>
          <w:sz w:val="10"/>
        </w:rPr>
        <w:t xml:space="preserve">workers </w:t>
      </w:r>
      <w:r w:rsidRPr="00394017">
        <w:rPr>
          <w:rStyle w:val="StyleUnderline"/>
        </w:rPr>
        <w:t xml:space="preserve">classified as employees </w:t>
      </w:r>
      <w:r w:rsidRPr="00AB2A60">
        <w:rPr>
          <w:rStyle w:val="StyleUnderline"/>
          <w:highlight w:val="cyan"/>
        </w:rPr>
        <w:t xml:space="preserve">is the </w:t>
      </w:r>
      <w:r w:rsidRPr="00AB2A60">
        <w:rPr>
          <w:rStyle w:val="Emphasis"/>
          <w:highlight w:val="cyan"/>
        </w:rPr>
        <w:t>right to unionize and collectively bargain</w:t>
      </w:r>
      <w:r w:rsidRPr="00AB2A60">
        <w:rPr>
          <w:rStyle w:val="StyleUnderline"/>
          <w:highlight w:val="cyan"/>
        </w:rPr>
        <w:t xml:space="preserve"> </w:t>
      </w:r>
      <w:r w:rsidRPr="00394017">
        <w:rPr>
          <w:rStyle w:val="StyleUnderline"/>
        </w:rPr>
        <w:t>for improved working conditions</w:t>
      </w:r>
      <w:r w:rsidRPr="004A0FA1">
        <w:rPr>
          <w:rFonts w:asciiTheme="minorHAnsi" w:hAnsiTheme="minorHAnsi" w:cstheme="minorHAnsi"/>
          <w:sz w:val="10"/>
        </w:rPr>
        <w:t xml:space="preserve">. 95 </w:t>
      </w:r>
      <w:r w:rsidRPr="00AB2A60">
        <w:rPr>
          <w:rStyle w:val="Emphasis"/>
          <w:highlight w:val="cyan"/>
        </w:rPr>
        <w:t xml:space="preserve">Rather than relying solely on the state to enforce minimal, universal benefits, collective </w:t>
      </w:r>
      <w:r w:rsidRPr="00394017">
        <w:rPr>
          <w:rStyle w:val="Emphasis"/>
        </w:rPr>
        <w:t xml:space="preserve">action and </w:t>
      </w:r>
      <w:r w:rsidRPr="00AB2A60">
        <w:rPr>
          <w:rStyle w:val="Emphasis"/>
          <w:highlight w:val="cyan"/>
        </w:rPr>
        <w:t xml:space="preserve">bargaining allow workers to craft terms </w:t>
      </w:r>
      <w:r w:rsidRPr="00394017">
        <w:rPr>
          <w:rStyle w:val="Emphasis"/>
        </w:rPr>
        <w:t xml:space="preserve">and conditions of employment </w:t>
      </w:r>
      <w:r w:rsidRPr="00AB2A60">
        <w:rPr>
          <w:rStyle w:val="Emphasis"/>
          <w:highlight w:val="cyan"/>
        </w:rPr>
        <w:t>that are tailored to their needs.</w:t>
      </w:r>
      <w:r w:rsidRPr="004A0FA1">
        <w:rPr>
          <w:rFonts w:asciiTheme="minorHAnsi" w:hAnsiTheme="minorHAnsi" w:cstheme="minorHAnsi"/>
          <w:sz w:val="10"/>
        </w:rPr>
        <w:t xml:space="preserve"> 96 </w:t>
      </w:r>
      <w:r w:rsidRPr="008001B7">
        <w:rPr>
          <w:rStyle w:val="StyleUnderline"/>
        </w:rPr>
        <w:t>Some benefits and collective bargaining rights are available only to full-time employees</w:t>
      </w:r>
      <w:r w:rsidRPr="004A0FA1">
        <w:rPr>
          <w:rFonts w:asciiTheme="minorHAnsi" w:hAnsiTheme="minorHAnsi" w:cstheme="minorHAnsi"/>
          <w:sz w:val="10"/>
        </w:rPr>
        <w:t xml:space="preserve">. Many </w:t>
      </w:r>
      <w:r w:rsidRPr="00923E6A">
        <w:rPr>
          <w:rStyle w:val="StyleUnderline"/>
          <w:highlight w:val="green"/>
        </w:rPr>
        <w:t>employers avoid liability</w:t>
      </w:r>
      <w:r w:rsidRPr="004A0FA1">
        <w:rPr>
          <w:rFonts w:asciiTheme="minorHAnsi" w:hAnsiTheme="minorHAnsi" w:cstheme="minorHAnsi"/>
          <w:sz w:val="10"/>
        </w:rPr>
        <w:t xml:space="preserve"> for full benefits or exposure to unionization </w:t>
      </w:r>
      <w:r w:rsidRPr="00923E6A">
        <w:rPr>
          <w:rStyle w:val="StyleUnderline"/>
          <w:highlight w:val="green"/>
        </w:rPr>
        <w:t xml:space="preserve">by hiring </w:t>
      </w:r>
      <w:r w:rsidRPr="00394017">
        <w:rPr>
          <w:rStyle w:val="StyleUnderline"/>
        </w:rPr>
        <w:t xml:space="preserve">workers </w:t>
      </w:r>
      <w:r w:rsidRPr="00AB2A60">
        <w:rPr>
          <w:rStyle w:val="StyleUnderline"/>
          <w:highlight w:val="cyan"/>
        </w:rPr>
        <w:t>on a part-time basis</w:t>
      </w:r>
      <w:r w:rsidRPr="004A0FA1">
        <w:rPr>
          <w:rFonts w:asciiTheme="minorHAnsi" w:hAnsiTheme="minorHAnsi" w:cstheme="minorHAnsi"/>
          <w:sz w:val="10"/>
        </w:rPr>
        <w:t xml:space="preserve">. As vexing as this is for all workers, as discussed in Part III, </w:t>
      </w:r>
      <w:r w:rsidRPr="00AB2A60">
        <w:rPr>
          <w:rStyle w:val="StyleUnderline"/>
          <w:highlight w:val="cyan"/>
        </w:rPr>
        <w:t xml:space="preserve">the full-time requirement </w:t>
      </w:r>
      <w:r w:rsidRPr="00394017">
        <w:rPr>
          <w:rStyle w:val="StyleUnderline"/>
        </w:rPr>
        <w:t xml:space="preserve">may </w:t>
      </w:r>
      <w:r w:rsidRPr="00AB2A60">
        <w:rPr>
          <w:rStyle w:val="StyleUnderline"/>
          <w:highlight w:val="cyan"/>
        </w:rPr>
        <w:t xml:space="preserve">present </w:t>
      </w:r>
      <w:r w:rsidRPr="00394017">
        <w:rPr>
          <w:rStyle w:val="StyleUnderline"/>
        </w:rPr>
        <w:t xml:space="preserve">special </w:t>
      </w:r>
      <w:r w:rsidRPr="00AB2A60">
        <w:rPr>
          <w:rStyle w:val="StyleUnderline"/>
          <w:highlight w:val="cyan"/>
        </w:rPr>
        <w:t>challenges for</w:t>
      </w:r>
      <w:r w:rsidRPr="004A0FA1">
        <w:rPr>
          <w:rFonts w:asciiTheme="minorHAnsi" w:hAnsiTheme="minorHAnsi" w:cstheme="minorHAnsi"/>
          <w:sz w:val="10"/>
        </w:rPr>
        <w:t xml:space="preserve"> some </w:t>
      </w:r>
      <w:r w:rsidRPr="00923E6A">
        <w:rPr>
          <w:rStyle w:val="StyleUnderline"/>
          <w:highlight w:val="green"/>
        </w:rPr>
        <w:t>sex workers</w:t>
      </w:r>
      <w:r w:rsidRPr="004A0FA1">
        <w:rPr>
          <w:rFonts w:asciiTheme="minorHAnsi" w:hAnsiTheme="minorHAnsi" w:cstheme="minorHAnsi"/>
          <w:sz w:val="10"/>
        </w:rPr>
        <w:t xml:space="preserve">. </w:t>
      </w:r>
      <w:r w:rsidRPr="00923E6A">
        <w:rPr>
          <w:rStyle w:val="Emphasis"/>
          <w:highlight w:val="green"/>
        </w:rPr>
        <w:t xml:space="preserve">To be eligible for </w:t>
      </w:r>
      <w:r w:rsidRPr="00394017">
        <w:rPr>
          <w:rStyle w:val="Emphasis"/>
        </w:rPr>
        <w:t>these basic</w:t>
      </w:r>
      <w:r w:rsidRPr="00AB2A60">
        <w:rPr>
          <w:rStyle w:val="Emphasis"/>
          <w:highlight w:val="cyan"/>
        </w:rPr>
        <w:t xml:space="preserve"> </w:t>
      </w:r>
      <w:r w:rsidRPr="00923E6A">
        <w:rPr>
          <w:rStyle w:val="Emphasis"/>
          <w:highlight w:val="green"/>
        </w:rPr>
        <w:t xml:space="preserve">benefits </w:t>
      </w:r>
      <w:r w:rsidRPr="00AB2A60">
        <w:rPr>
          <w:rStyle w:val="Emphasis"/>
          <w:highlight w:val="cyan"/>
        </w:rPr>
        <w:t xml:space="preserve">and </w:t>
      </w:r>
      <w:r w:rsidRPr="00394017">
        <w:rPr>
          <w:rStyle w:val="Emphasis"/>
        </w:rPr>
        <w:t xml:space="preserve">to be able to </w:t>
      </w:r>
      <w:r w:rsidRPr="00AB2A60">
        <w:rPr>
          <w:rStyle w:val="Emphasis"/>
          <w:highlight w:val="cyan"/>
        </w:rPr>
        <w:t xml:space="preserve">unionize, </w:t>
      </w:r>
      <w:r w:rsidRPr="00923E6A">
        <w:rPr>
          <w:rStyle w:val="Emphasis"/>
          <w:highlight w:val="green"/>
        </w:rPr>
        <w:t xml:space="preserve">workers need to </w:t>
      </w:r>
      <w:r w:rsidRPr="00AB2A60">
        <w:rPr>
          <w:rStyle w:val="Emphasis"/>
          <w:highlight w:val="cyan"/>
        </w:rPr>
        <w:t xml:space="preserve">pass a threshold test and </w:t>
      </w:r>
      <w:r w:rsidRPr="00923E6A">
        <w:rPr>
          <w:rStyle w:val="Emphasis"/>
          <w:highlight w:val="green"/>
        </w:rPr>
        <w:t xml:space="preserve">be recognized </w:t>
      </w:r>
      <w:r w:rsidRPr="00AB2A60">
        <w:rPr>
          <w:rStyle w:val="Emphasis"/>
          <w:highlight w:val="cyan"/>
        </w:rPr>
        <w:t xml:space="preserve">legally </w:t>
      </w:r>
      <w:r w:rsidRPr="00923E6A">
        <w:rPr>
          <w:rStyle w:val="Emphasis"/>
          <w:highlight w:val="green"/>
        </w:rPr>
        <w:t>as employees rather than independent contractors</w:t>
      </w:r>
      <w:r w:rsidRPr="00AB2A60">
        <w:rPr>
          <w:rStyle w:val="Emphasis"/>
          <w:highlight w:val="cyan"/>
        </w:rPr>
        <w:t>.</w:t>
      </w:r>
      <w:r w:rsidRPr="004A0FA1">
        <w:rPr>
          <w:rFonts w:asciiTheme="minorHAnsi" w:hAnsiTheme="minorHAnsi" w:cstheme="minorHAnsi"/>
          <w:sz w:val="10"/>
        </w:rPr>
        <w:t xml:space="preserve"> </w:t>
      </w:r>
      <w:r w:rsidRPr="00AB2A60">
        <w:rPr>
          <w:rStyle w:val="StyleUnderline"/>
          <w:highlight w:val="cyan"/>
        </w:rPr>
        <w:t xml:space="preserve">Employee tests vary according to </w:t>
      </w:r>
      <w:r w:rsidRPr="00340467">
        <w:rPr>
          <w:rStyle w:val="StyleUnderline"/>
        </w:rPr>
        <w:t xml:space="preserve">the statute with </w:t>
      </w:r>
      <w:r w:rsidRPr="00AB2A60">
        <w:rPr>
          <w:rStyle w:val="StyleUnderline"/>
          <w:highlight w:val="cyan"/>
        </w:rPr>
        <w:t>the National Labor Relations Act</w:t>
      </w:r>
      <w:r w:rsidRPr="00394017">
        <w:rPr>
          <w:rStyle w:val="StyleUnderline"/>
        </w:rPr>
        <w:t>, Fair Labor Standards Act,</w:t>
      </w:r>
      <w:r w:rsidRPr="00CB01C5">
        <w:rPr>
          <w:rStyle w:val="StyleUnderline"/>
        </w:rPr>
        <w:t xml:space="preserve"> ERISA, 97 Social Security Act, and workers' compensation statutes all adopting different tests</w:t>
      </w:r>
      <w:r w:rsidRPr="004A0FA1">
        <w:rPr>
          <w:rFonts w:asciiTheme="minorHAnsi" w:hAnsiTheme="minorHAnsi" w:cstheme="minorHAnsi"/>
          <w:sz w:val="10"/>
        </w:rPr>
        <w:t xml:space="preserve">. </w:t>
      </w:r>
      <w:proofErr w:type="gramStart"/>
      <w:r w:rsidRPr="004A0FA1">
        <w:rPr>
          <w:rFonts w:asciiTheme="minorHAnsi" w:hAnsiTheme="minorHAnsi" w:cstheme="minorHAnsi"/>
          <w:sz w:val="10"/>
        </w:rPr>
        <w:t>With the exception of</w:t>
      </w:r>
      <w:proofErr w:type="gramEnd"/>
      <w:r w:rsidRPr="004A0FA1">
        <w:rPr>
          <w:rFonts w:asciiTheme="minorHAnsi" w:hAnsiTheme="minorHAnsi" w:cstheme="minorHAnsi"/>
          <w:sz w:val="10"/>
        </w:rPr>
        <w:t xml:space="preserve"> § 1981, the same holds true for discrimination law.98 The Americans with Disabilities Act and the Age Discrimination in Employment Act both limit protection from discrimination to those classified legally as employees. Although the language of Title VII states that "individuals" are protected from discrimination in law, courts still distinguish between employees and independent contractors, restricting protection to the former. </w:t>
      </w:r>
      <w:r w:rsidRPr="00394017">
        <w:rPr>
          <w:rStyle w:val="StyleUnderline"/>
        </w:rPr>
        <w:t xml:space="preserve">While the various statutory and legal tests are diverse, all entail a substantial assessment of the allocation of control over work between the employer and the worker. 99 Across these distinct employee jurisprudences, what </w:t>
      </w:r>
      <w:r w:rsidRPr="00AB2A60">
        <w:rPr>
          <w:rStyle w:val="StyleUnderline"/>
          <w:highlight w:val="cyan"/>
        </w:rPr>
        <w:t xml:space="preserve">employers </w:t>
      </w:r>
      <w:proofErr w:type="gramStart"/>
      <w:r w:rsidRPr="00394017">
        <w:rPr>
          <w:rStyle w:val="StyleUnderline"/>
        </w:rPr>
        <w:t>share in common</w:t>
      </w:r>
      <w:proofErr w:type="gramEnd"/>
      <w:r w:rsidRPr="00394017">
        <w:rPr>
          <w:rStyle w:val="StyleUnderline"/>
        </w:rPr>
        <w:t xml:space="preserve"> are their efforts to </w:t>
      </w:r>
      <w:r w:rsidRPr="00AB2A60">
        <w:rPr>
          <w:rStyle w:val="StyleUnderline"/>
          <w:highlight w:val="cyan"/>
        </w:rPr>
        <w:t xml:space="preserve">characterize workers as independent contractors </w:t>
      </w:r>
      <w:r w:rsidRPr="00394017">
        <w:rPr>
          <w:rStyle w:val="StyleUnderline"/>
        </w:rPr>
        <w:t xml:space="preserve">rather than employees </w:t>
      </w:r>
      <w:r w:rsidRPr="00AB2A60">
        <w:rPr>
          <w:rStyle w:val="StyleUnderline"/>
          <w:highlight w:val="cyan"/>
        </w:rPr>
        <w:t xml:space="preserve">to lessen costs and liability. Neither </w:t>
      </w:r>
      <w:r w:rsidRPr="00923E6A">
        <w:rPr>
          <w:rStyle w:val="StyleUnderline"/>
          <w:highlight w:val="green"/>
        </w:rPr>
        <w:t>prostitutes</w:t>
      </w:r>
      <w:r w:rsidRPr="00AB2A60">
        <w:rPr>
          <w:rStyle w:val="StyleUnderline"/>
          <w:highlight w:val="cyan"/>
        </w:rPr>
        <w:t xml:space="preserve">, </w:t>
      </w:r>
      <w:r w:rsidRPr="00394017">
        <w:rPr>
          <w:rStyle w:val="StyleUnderline"/>
        </w:rPr>
        <w:t xml:space="preserve">whose work is illegal everywhere except for a few counties in Nevada, </w:t>
      </w:r>
      <w:r w:rsidRPr="00AB2A60">
        <w:rPr>
          <w:rStyle w:val="StyleUnderline"/>
          <w:highlight w:val="cyan"/>
        </w:rPr>
        <w:t xml:space="preserve">nor many </w:t>
      </w:r>
      <w:r w:rsidRPr="00923E6A">
        <w:rPr>
          <w:rStyle w:val="StyleUnderline"/>
          <w:highlight w:val="green"/>
        </w:rPr>
        <w:t>dancers</w:t>
      </w:r>
      <w:r w:rsidRPr="00AB2A60">
        <w:rPr>
          <w:rStyle w:val="StyleUnderline"/>
          <w:highlight w:val="cyan"/>
        </w:rPr>
        <w:t xml:space="preserve">, whose employers often </w:t>
      </w:r>
      <w:r w:rsidRPr="00923E6A">
        <w:rPr>
          <w:rStyle w:val="StyleUnderline"/>
          <w:highlight w:val="green"/>
        </w:rPr>
        <w:t xml:space="preserve">classify </w:t>
      </w:r>
      <w:r w:rsidRPr="00AB2A60">
        <w:rPr>
          <w:rStyle w:val="StyleUnderline"/>
          <w:highlight w:val="cyan"/>
        </w:rPr>
        <w:t xml:space="preserve">them </w:t>
      </w:r>
      <w:r w:rsidRPr="00923E6A">
        <w:rPr>
          <w:rStyle w:val="StyleUnderline"/>
          <w:highlight w:val="green"/>
        </w:rPr>
        <w:t>as independent contractors</w:t>
      </w:r>
      <w:r w:rsidRPr="00AB2A60">
        <w:rPr>
          <w:rStyle w:val="StyleUnderline"/>
          <w:highlight w:val="cyan"/>
        </w:rPr>
        <w:t xml:space="preserve">, qualify for these benefits under federal </w:t>
      </w:r>
      <w:r w:rsidRPr="004A0FA1">
        <w:rPr>
          <w:sz w:val="10"/>
        </w:rPr>
        <w:t>and state</w:t>
      </w:r>
      <w:r w:rsidRPr="00AB2A60">
        <w:rPr>
          <w:rStyle w:val="StyleUnderline"/>
          <w:highlight w:val="cyan"/>
        </w:rPr>
        <w:t xml:space="preserve"> laws.</w:t>
      </w:r>
      <w:r w:rsidRPr="004A0FA1">
        <w:rPr>
          <w:rFonts w:asciiTheme="minorHAnsi" w:hAnsiTheme="minorHAnsi" w:cstheme="minorHAnsi"/>
          <w:sz w:val="10"/>
        </w:rPr>
        <w:t xml:space="preserve">100 In addition, in the parts of Nevada where prostitution is legal, </w:t>
      </w:r>
      <w:r w:rsidRPr="00AB2A60">
        <w:rPr>
          <w:rStyle w:val="StyleUnderline"/>
          <w:highlight w:val="cyan"/>
        </w:rPr>
        <w:t>brothel owners often classify prostitutes as independent contractors</w:t>
      </w:r>
      <w:r w:rsidRPr="004A0FA1">
        <w:rPr>
          <w:rFonts w:asciiTheme="minorHAnsi" w:hAnsiTheme="minorHAnsi" w:cstheme="minorHAnsi"/>
          <w:sz w:val="10"/>
        </w:rPr>
        <w:t xml:space="preserve">.101 Similarly, sex professionals, especially </w:t>
      </w:r>
      <w:r w:rsidRPr="00AB2A60">
        <w:rPr>
          <w:rStyle w:val="StyleUnderline"/>
          <w:highlight w:val="cyan"/>
        </w:rPr>
        <w:t>dancers</w:t>
      </w:r>
      <w:r w:rsidRPr="004A0FA1">
        <w:rPr>
          <w:rFonts w:asciiTheme="minorHAnsi" w:hAnsiTheme="minorHAnsi" w:cstheme="minorHAnsi"/>
          <w:sz w:val="10"/>
        </w:rPr>
        <w:t xml:space="preserve">, </w:t>
      </w:r>
      <w:r w:rsidRPr="00AB2A60">
        <w:rPr>
          <w:rStyle w:val="StyleUnderline"/>
          <w:highlight w:val="cyan"/>
        </w:rPr>
        <w:t>have sought to unionize,</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although </w:t>
      </w:r>
      <w:r w:rsidRPr="00AB2A60">
        <w:rPr>
          <w:rStyle w:val="StyleUnderline"/>
          <w:highlight w:val="cyan"/>
        </w:rPr>
        <w:t>with little success</w:t>
      </w:r>
      <w:r w:rsidRPr="004A0FA1">
        <w:rPr>
          <w:rFonts w:asciiTheme="minorHAnsi" w:hAnsiTheme="minorHAnsi" w:cstheme="minorHAnsi"/>
          <w:sz w:val="10"/>
        </w:rPr>
        <w:t xml:space="preserve">.102 Still, many assimilationists continue to urge </w:t>
      </w:r>
      <w:r w:rsidRPr="00AB2A60">
        <w:rPr>
          <w:rStyle w:val="StyleUnderline"/>
          <w:highlight w:val="cyan"/>
        </w:rPr>
        <w:t>collective action through unionization as sex workers' best chance to achieve decent working conditions</w:t>
      </w:r>
      <w:r w:rsidRPr="004A0FA1">
        <w:rPr>
          <w:rFonts w:asciiTheme="minorHAnsi" w:hAnsiTheme="minorHAnsi" w:cstheme="minorHAnsi"/>
          <w:sz w:val="10"/>
        </w:rPr>
        <w:t>. 103</w:t>
      </w:r>
    </w:p>
    <w:p w14:paraId="2EEAE15B" w14:textId="0907B3BB" w:rsidR="00BF4A87" w:rsidRDefault="003F35CA" w:rsidP="006A1CC7">
      <w:pPr>
        <w:pStyle w:val="Heading4"/>
      </w:pPr>
      <w:r>
        <w:t xml:space="preserve">Vote NEG. Their model of debate is </w:t>
      </w:r>
      <w:r>
        <w:rPr>
          <w:u w:val="single"/>
        </w:rPr>
        <w:t>unpredictable</w:t>
      </w:r>
      <w:r>
        <w:t xml:space="preserve"> and kills </w:t>
      </w:r>
      <w:r w:rsidRPr="003623CE">
        <w:rPr>
          <w:u w:val="single"/>
        </w:rPr>
        <w:t>sustainable</w:t>
      </w:r>
      <w:r>
        <w:t xml:space="preserve"> debate – they allow inclusion of tiny </w:t>
      </w:r>
      <w:r w:rsidRPr="003623CE">
        <w:rPr>
          <w:u w:val="single"/>
        </w:rPr>
        <w:t>uncontroversial</w:t>
      </w:r>
      <w:r>
        <w:t xml:space="preserve"> subsets of each of these worker categories, that decks </w:t>
      </w:r>
      <w:r w:rsidR="009773EB">
        <w:t>predictable limits and NEG ground</w:t>
      </w:r>
      <w:r>
        <w:t>.</w:t>
      </w:r>
    </w:p>
    <w:p w14:paraId="79BC015C" w14:textId="5CA2D72F" w:rsidR="009D1C46" w:rsidRPr="00106B6B" w:rsidRDefault="006A1CC7" w:rsidP="009D1C46">
      <w:pPr>
        <w:pStyle w:val="Heading2"/>
      </w:pPr>
      <w:r>
        <w:t>States CP</w:t>
      </w:r>
    </w:p>
    <w:p w14:paraId="35F3F69C" w14:textId="49378AC3" w:rsidR="006A1CC7" w:rsidRDefault="006A1CC7" w:rsidP="006A1CC7">
      <w:pPr>
        <w:pStyle w:val="Heading3"/>
      </w:pPr>
      <w:r>
        <w:t>1NC---States CP</w:t>
      </w:r>
    </w:p>
    <w:p w14:paraId="73CBB2EA" w14:textId="0E24D45F" w:rsidR="004505B2" w:rsidRPr="004505B2" w:rsidRDefault="004505B2" w:rsidP="006A1CC7">
      <w:pPr>
        <w:pStyle w:val="Heading4"/>
      </w:pPr>
      <w:r w:rsidRPr="004505B2">
        <w:t>The 50 states</w:t>
      </w:r>
      <w:r>
        <w:t xml:space="preserve"> all </w:t>
      </w:r>
      <w:r w:rsidRPr="00565687">
        <w:t>relevant United States territories</w:t>
      </w:r>
      <w:r w:rsidRPr="004505B2">
        <w:t xml:space="preserve"> should:</w:t>
      </w:r>
    </w:p>
    <w:p w14:paraId="689BBFEE" w14:textId="5A5771DA" w:rsidR="004505B2" w:rsidRPr="004505B2" w:rsidRDefault="004505B2" w:rsidP="006A1CC7">
      <w:pPr>
        <w:pStyle w:val="Heading4"/>
        <w:numPr>
          <w:ilvl w:val="0"/>
          <w:numId w:val="16"/>
        </w:numPr>
      </w:pPr>
      <w:r w:rsidRPr="004505B2">
        <w:t xml:space="preserve">provide collective bargaining rights for sex </w:t>
      </w:r>
      <w:proofErr w:type="gramStart"/>
      <w:r w:rsidRPr="004505B2">
        <w:t>workers</w:t>
      </w:r>
      <w:r w:rsidR="006A1CC7">
        <w:t>;</w:t>
      </w:r>
      <w:proofErr w:type="gramEnd"/>
    </w:p>
    <w:p w14:paraId="3A1EF024" w14:textId="67B7B0C1" w:rsidR="004505B2" w:rsidRPr="004505B2" w:rsidRDefault="004505B2" w:rsidP="006A1CC7">
      <w:pPr>
        <w:pStyle w:val="Heading4"/>
        <w:numPr>
          <w:ilvl w:val="0"/>
          <w:numId w:val="16"/>
        </w:numPr>
      </w:pPr>
      <w:r w:rsidRPr="004505B2">
        <w:t xml:space="preserve">not allow sex work to be classified as independent </w:t>
      </w:r>
      <w:proofErr w:type="gramStart"/>
      <w:r w:rsidRPr="004505B2">
        <w:t>contractors</w:t>
      </w:r>
      <w:r w:rsidR="006A1CC7">
        <w:t>;</w:t>
      </w:r>
      <w:proofErr w:type="gramEnd"/>
    </w:p>
    <w:p w14:paraId="4FEF7762" w14:textId="0D04BFEC" w:rsidR="004505B2" w:rsidRPr="004505B2" w:rsidRDefault="004505B2" w:rsidP="006A1CC7">
      <w:pPr>
        <w:pStyle w:val="Heading4"/>
        <w:numPr>
          <w:ilvl w:val="0"/>
          <w:numId w:val="16"/>
        </w:numPr>
      </w:pPr>
      <w:r w:rsidRPr="004505B2">
        <w:t xml:space="preserve">require protections of labor, wage and working conditions on par with other </w:t>
      </w:r>
      <w:proofErr w:type="gramStart"/>
      <w:r w:rsidRPr="004505B2">
        <w:t>workers</w:t>
      </w:r>
      <w:r w:rsidR="006A1CC7">
        <w:t>;</w:t>
      </w:r>
      <w:proofErr w:type="gramEnd"/>
    </w:p>
    <w:p w14:paraId="30C3D06E" w14:textId="0A43721E" w:rsidR="004505B2" w:rsidRPr="004505B2" w:rsidRDefault="004505B2" w:rsidP="006A1CC7">
      <w:pPr>
        <w:pStyle w:val="Heading4"/>
        <w:numPr>
          <w:ilvl w:val="0"/>
          <w:numId w:val="16"/>
        </w:numPr>
      </w:pPr>
      <w:r w:rsidRPr="004505B2">
        <w:t>overturn any laws that criminalize sex work</w:t>
      </w:r>
      <w:r w:rsidR="006A1CC7">
        <w:t>.</w:t>
      </w:r>
    </w:p>
    <w:p w14:paraId="767ECE44" w14:textId="77777777" w:rsidR="009D1C46" w:rsidRDefault="009D1C46" w:rsidP="006A1CC7"/>
    <w:p w14:paraId="4C18E87C" w14:textId="317BD3F3" w:rsidR="00106B6B" w:rsidRPr="00F356CD" w:rsidRDefault="00106B6B" w:rsidP="00106B6B">
      <w:pPr>
        <w:pStyle w:val="Heading4"/>
        <w:rPr>
          <w:sz w:val="28"/>
          <w:szCs w:val="28"/>
        </w:rPr>
      </w:pPr>
      <w:r w:rsidRPr="00F356CD">
        <w:rPr>
          <w:sz w:val="28"/>
          <w:szCs w:val="28"/>
        </w:rPr>
        <w:t xml:space="preserve">State success proves that localized unionization solves better </w:t>
      </w:r>
    </w:p>
    <w:p w14:paraId="729BA8CC" w14:textId="77777777" w:rsidR="00106B6B" w:rsidRPr="001003E4" w:rsidRDefault="00106B6B" w:rsidP="00106B6B">
      <w:r>
        <w:t xml:space="preserve">Margaret </w:t>
      </w:r>
      <w:r w:rsidRPr="00F356CD">
        <w:rPr>
          <w:b/>
          <w:bCs/>
          <w:sz w:val="28"/>
          <w:szCs w:val="28"/>
        </w:rPr>
        <w:t>Hetherwick 22’</w:t>
      </w:r>
      <w:r>
        <w:t xml:space="preserve"> (examiner and staff writer for the San </w:t>
      </w:r>
      <w:proofErr w:type="spellStart"/>
      <w:r>
        <w:t>Fransico</w:t>
      </w:r>
      <w:proofErr w:type="spellEnd"/>
      <w:r>
        <w:t xml:space="preserve"> Examiner, “The ‘Lusty Lady’ led the charge. Will todays sex workers follow?” </w:t>
      </w:r>
      <w:hyperlink r:id="rId5" w:history="1">
        <w:r w:rsidRPr="009972BD">
          <w:rPr>
            <w:rStyle w:val="Hyperlink"/>
          </w:rPr>
          <w:t>https://www.sfexaminer.com/news/the-lusty-lady-led-the-charge-will-todays-sex-workers-follow/article_c6b28854-50a1-11ed-a50b-6729f88abb39.html</w:t>
        </w:r>
      </w:hyperlink>
      <w:r>
        <w:t xml:space="preserve"> 10-20-2022) </w:t>
      </w:r>
      <w:r w:rsidRPr="001003E4">
        <w:t>Bottom of Form</w:t>
      </w:r>
    </w:p>
    <w:p w14:paraId="58A78C73" w14:textId="77777777" w:rsidR="00106B6B" w:rsidRPr="001003E4" w:rsidRDefault="00106B6B" w:rsidP="00106B6B">
      <w:pPr>
        <w:pStyle w:val="z-TopofForm"/>
      </w:pPr>
      <w:r w:rsidRPr="001003E4">
        <w:t>Top of Form</w:t>
      </w:r>
    </w:p>
    <w:p w14:paraId="2EC3F8A9" w14:textId="77777777" w:rsidR="00106B6B" w:rsidRPr="001003E4" w:rsidRDefault="00106B6B" w:rsidP="00106B6B">
      <w:pPr>
        <w:pStyle w:val="z-BottomofForm"/>
      </w:pPr>
      <w:r w:rsidRPr="001003E4">
        <w:t>Bottom of Form</w:t>
      </w:r>
    </w:p>
    <w:p w14:paraId="2F273FEA" w14:textId="77777777" w:rsidR="00106B6B" w:rsidRDefault="00106B6B" w:rsidP="00106B6B">
      <w:pPr>
        <w:pStyle w:val="NormalWeb"/>
        <w:shd w:val="clear" w:color="auto" w:fill="FFFFFF"/>
        <w:spacing w:before="0" w:beforeAutospacing="0" w:after="360" w:afterAutospacing="0" w:line="405" w:lineRule="atLeast"/>
        <w:rPr>
          <w:rFonts w:ascii="PT Serif" w:hAnsi="PT Serif"/>
          <w:color w:val="222222"/>
          <w:sz w:val="14"/>
        </w:rPr>
      </w:pPr>
      <w:r w:rsidRPr="00F356CD">
        <w:rPr>
          <w:rFonts w:ascii="PT Serif" w:hAnsi="PT Serif"/>
          <w:color w:val="222222"/>
          <w:sz w:val="14"/>
        </w:rPr>
        <w:t>San Francisco is known for having an off-beat sex life</w:t>
      </w:r>
      <w:r w:rsidRPr="00DB161C">
        <w:rPr>
          <w:rFonts w:ascii="Calibri" w:hAnsi="Calibri" w:cs="Calibri"/>
          <w:color w:val="000000" w:themeColor="text1"/>
          <w:sz w:val="14"/>
        </w:rPr>
        <w:t>, but it's never off the pulse of labor rights. 25 years after the </w:t>
      </w:r>
      <w:hyperlink r:id="rId6" w:tgtFrame="_blank" w:history="1">
        <w:r w:rsidRPr="00DB161C">
          <w:rPr>
            <w:rStyle w:val="Hyperlink"/>
            <w:rFonts w:ascii="Calibri" w:eastAsiaTheme="majorEastAsia" w:hAnsi="Calibri" w:cs="Calibri"/>
            <w:color w:val="000000" w:themeColor="text1"/>
          </w:rPr>
          <w:t>first stripper's union</w:t>
        </w:r>
      </w:hyperlink>
      <w:r w:rsidRPr="00DB161C">
        <w:rPr>
          <w:rFonts w:ascii="Calibri" w:hAnsi="Calibri" w:cs="Calibri"/>
          <w:color w:val="000000" w:themeColor="text1"/>
          <w:sz w:val="14"/>
        </w:rPr>
        <w:t> in the nation was formed in San Francisco, sex workers in California are facing similar working conditions — this time, due to the abuse of laws meant to protect them. In previous decades, strippers received hourly wages and kept all their tips, according to </w:t>
      </w:r>
      <w:hyperlink r:id="rId7" w:tgtFrame="_blank" w:history="1">
        <w:r w:rsidRPr="00DB161C">
          <w:rPr>
            <w:rStyle w:val="Hyperlink"/>
            <w:rFonts w:ascii="Calibri" w:eastAsiaTheme="majorEastAsia" w:hAnsi="Calibri" w:cs="Calibri"/>
            <w:color w:val="000000" w:themeColor="text1"/>
          </w:rPr>
          <w:t>the Atlantic</w:t>
        </w:r>
      </w:hyperlink>
      <w:r w:rsidRPr="00DB161C">
        <w:rPr>
          <w:rFonts w:ascii="Calibri" w:hAnsi="Calibri" w:cs="Calibri"/>
          <w:color w:val="000000" w:themeColor="text1"/>
          <w:sz w:val="14"/>
        </w:rPr>
        <w:t>. It was never glamorous, capping out at </w:t>
      </w:r>
      <w:hyperlink r:id="rId8" w:tgtFrame="_blank" w:history="1">
        <w:r w:rsidRPr="00DB161C">
          <w:rPr>
            <w:rStyle w:val="Hyperlink"/>
            <w:rFonts w:ascii="Calibri" w:eastAsiaTheme="majorEastAsia" w:hAnsi="Calibri" w:cs="Calibri"/>
            <w:color w:val="000000" w:themeColor="text1"/>
          </w:rPr>
          <w:t>$26/hour</w:t>
        </w:r>
      </w:hyperlink>
      <w:r w:rsidRPr="00DB161C">
        <w:rPr>
          <w:rFonts w:ascii="Calibri" w:hAnsi="Calibri" w:cs="Calibri"/>
          <w:color w:val="000000" w:themeColor="text1"/>
          <w:sz w:val="14"/>
        </w:rPr>
        <w:t xml:space="preserve"> in S.F, but the issues that led to unionization were not dissimilar to today. In 1997, </w:t>
      </w:r>
      <w:r w:rsidRPr="00DB161C">
        <w:rPr>
          <w:rStyle w:val="StyleUnderline"/>
          <w:rFonts w:ascii="Calibri" w:hAnsi="Calibri" w:cs="Calibri"/>
          <w:color w:val="000000" w:themeColor="text1"/>
        </w:rPr>
        <w:t xml:space="preserve">the </w:t>
      </w:r>
      <w:r w:rsidRPr="00DB161C">
        <w:rPr>
          <w:rStyle w:val="StyleUnderline"/>
          <w:rFonts w:ascii="Calibri" w:hAnsi="Calibri" w:cs="Calibri"/>
          <w:b/>
          <w:bCs/>
          <w:color w:val="000000" w:themeColor="text1"/>
          <w:highlight w:val="cyan"/>
        </w:rPr>
        <w:t>Lusty Lady club</w:t>
      </w:r>
      <w:r w:rsidRPr="00DB161C">
        <w:rPr>
          <w:rStyle w:val="StyleUnderline"/>
          <w:rFonts w:ascii="Calibri" w:hAnsi="Calibri" w:cs="Calibri"/>
          <w:color w:val="000000" w:themeColor="text1"/>
        </w:rPr>
        <w:t> </w:t>
      </w:r>
      <w:hyperlink r:id="rId9" w:tgtFrame="_blank" w:history="1">
        <w:r w:rsidRPr="00DB161C">
          <w:rPr>
            <w:rStyle w:val="StyleUnderline"/>
            <w:rFonts w:ascii="Calibri" w:eastAsiaTheme="majorEastAsia" w:hAnsi="Calibri" w:cs="Calibri"/>
            <w:color w:val="000000" w:themeColor="text1"/>
          </w:rPr>
          <w:t>made history</w:t>
        </w:r>
      </w:hyperlink>
      <w:r w:rsidRPr="00DB161C">
        <w:rPr>
          <w:rStyle w:val="StyleUnderline"/>
          <w:rFonts w:ascii="Calibri" w:hAnsi="Calibri" w:cs="Calibri"/>
          <w:color w:val="000000" w:themeColor="text1"/>
        </w:rPr>
        <w:t xml:space="preserve"> as the </w:t>
      </w:r>
      <w:r w:rsidRPr="00DB161C">
        <w:rPr>
          <w:rStyle w:val="StyleUnderline"/>
          <w:rFonts w:ascii="Calibri" w:hAnsi="Calibri" w:cs="Calibri"/>
          <w:b/>
          <w:bCs/>
          <w:color w:val="000000" w:themeColor="text1"/>
          <w:highlight w:val="cyan"/>
        </w:rPr>
        <w:t>first strip club</w:t>
      </w:r>
      <w:r w:rsidRPr="00DB161C">
        <w:rPr>
          <w:rStyle w:val="StyleUnderline"/>
          <w:rFonts w:ascii="Calibri" w:hAnsi="Calibri" w:cs="Calibri"/>
          <w:b/>
          <w:bCs/>
          <w:color w:val="000000" w:themeColor="text1"/>
        </w:rPr>
        <w:t xml:space="preserve"> in the nation </w:t>
      </w:r>
      <w:r w:rsidRPr="00DB161C">
        <w:rPr>
          <w:rStyle w:val="StyleUnderline"/>
          <w:rFonts w:ascii="Calibri" w:hAnsi="Calibri" w:cs="Calibri"/>
          <w:b/>
          <w:bCs/>
          <w:color w:val="000000" w:themeColor="text1"/>
          <w:highlight w:val="cyan"/>
        </w:rPr>
        <w:t>to successfully unionize</w:t>
      </w:r>
      <w:r w:rsidRPr="00DB161C">
        <w:rPr>
          <w:rStyle w:val="StyleUnderline"/>
          <w:rFonts w:ascii="Calibri" w:hAnsi="Calibri" w:cs="Calibri"/>
          <w:b/>
          <w:bCs/>
          <w:color w:val="000000" w:themeColor="text1"/>
        </w:rPr>
        <w:t>,</w:t>
      </w:r>
      <w:r w:rsidRPr="00DB161C">
        <w:rPr>
          <w:rFonts w:ascii="Calibri" w:hAnsi="Calibri" w:cs="Calibri"/>
          <w:color w:val="000000" w:themeColor="text1"/>
          <w:sz w:val="14"/>
        </w:rPr>
        <w:t xml:space="preserve"> two years before the International Union of Sex Workers came to be in 1999. Black feminist writer and sociologist Siobhan Brooks, then-dancer, observed that the club's Black dancers were being discriminated against and proposed unionization, to great success. The process was immortalized in a </w:t>
      </w:r>
      <w:r w:rsidRPr="00DB161C">
        <w:rPr>
          <w:rFonts w:ascii="Calibri" w:hAnsi="Calibri" w:cs="Calibri"/>
          <w:color w:val="000000" w:themeColor="text1"/>
          <w:u w:val="single"/>
        </w:rPr>
        <w:t>documentary</w:t>
      </w:r>
      <w:r w:rsidRPr="00DB161C">
        <w:rPr>
          <w:rFonts w:ascii="Calibri" w:hAnsi="Calibri" w:cs="Calibri"/>
          <w:color w:val="000000" w:themeColor="text1"/>
          <w:sz w:val="14"/>
        </w:rPr>
        <w:t xml:space="preserve"> called </w:t>
      </w:r>
      <w:hyperlink r:id="rId10" w:tgtFrame="_blank" w:history="1">
        <w:r w:rsidRPr="00DB161C">
          <w:rPr>
            <w:rStyle w:val="Hyperlink"/>
            <w:rFonts w:ascii="Calibri" w:eastAsiaTheme="majorEastAsia" w:hAnsi="Calibri" w:cs="Calibri"/>
            <w:i/>
            <w:iCs/>
            <w:color w:val="000000" w:themeColor="text1"/>
          </w:rPr>
          <w:t>Live Nude Girls Unite!</w:t>
        </w:r>
      </w:hyperlink>
      <w:r w:rsidRPr="00DB161C">
        <w:rPr>
          <w:rFonts w:ascii="Calibri" w:hAnsi="Calibri" w:cs="Calibri"/>
          <w:color w:val="000000" w:themeColor="text1"/>
          <w:sz w:val="14"/>
        </w:rPr>
        <w:t xml:space="preserve">. Six years later in 2003, </w:t>
      </w:r>
      <w:r w:rsidRPr="00DB161C">
        <w:rPr>
          <w:rFonts w:ascii="Calibri" w:hAnsi="Calibri" w:cs="Calibri"/>
          <w:color w:val="000000" w:themeColor="text1"/>
          <w:u w:val="single"/>
        </w:rPr>
        <w:t xml:space="preserve">management cut hourly compensation and the club's </w:t>
      </w:r>
      <w:r w:rsidRPr="00DB161C">
        <w:rPr>
          <w:rFonts w:ascii="Calibri" w:hAnsi="Calibri" w:cs="Calibri"/>
          <w:b/>
          <w:bCs/>
          <w:color w:val="000000" w:themeColor="text1"/>
          <w:u w:val="single"/>
        </w:rPr>
        <w:t>dancers struck and won</w:t>
      </w:r>
      <w:r w:rsidRPr="00DB161C">
        <w:rPr>
          <w:rFonts w:ascii="Calibri" w:hAnsi="Calibri" w:cs="Calibri"/>
          <w:color w:val="000000" w:themeColor="text1"/>
          <w:sz w:val="14"/>
        </w:rPr>
        <w:t>, then bought the establishment from management and ran it as a worker-owned business for ten years. It closed with a faux funeral procession on </w:t>
      </w:r>
      <w:hyperlink r:id="rId11" w:tgtFrame="_blank" w:history="1">
        <w:r w:rsidRPr="00DB161C">
          <w:rPr>
            <w:rStyle w:val="Hyperlink"/>
            <w:rFonts w:ascii="Calibri" w:eastAsiaTheme="majorEastAsia" w:hAnsi="Calibri" w:cs="Calibri"/>
            <w:color w:val="000000" w:themeColor="text1"/>
          </w:rPr>
          <w:t>Labor Day of 2013</w:t>
        </w:r>
      </w:hyperlink>
      <w:r w:rsidRPr="00DB161C">
        <w:rPr>
          <w:rFonts w:ascii="Calibri" w:hAnsi="Calibri" w:cs="Calibri"/>
          <w:color w:val="000000" w:themeColor="text1"/>
          <w:sz w:val="14"/>
        </w:rPr>
        <w:t xml:space="preserve">, due to lack of funds </w:t>
      </w:r>
      <w:r w:rsidRPr="00DB161C">
        <w:rPr>
          <w:rFonts w:ascii="Calibri" w:hAnsi="Calibri" w:cs="Calibri"/>
          <w:color w:val="000000" w:themeColor="text1"/>
          <w:highlight w:val="cyan"/>
        </w:rPr>
        <w:t>for</w:t>
      </w:r>
      <w:r w:rsidRPr="00DB161C">
        <w:rPr>
          <w:rFonts w:ascii="Calibri" w:hAnsi="Calibri" w:cs="Calibri"/>
          <w:color w:val="000000" w:themeColor="text1"/>
        </w:rPr>
        <w:t xml:space="preserve"> </w:t>
      </w:r>
      <w:r w:rsidRPr="00DB161C">
        <w:rPr>
          <w:rFonts w:ascii="Calibri" w:hAnsi="Calibri" w:cs="Calibri"/>
          <w:color w:val="000000" w:themeColor="text1"/>
          <w:sz w:val="14"/>
        </w:rPr>
        <w:t>rent</w:t>
      </w:r>
      <w:r w:rsidRPr="00DB161C">
        <w:rPr>
          <w:rFonts w:ascii="Calibri" w:hAnsi="Calibri" w:cs="Calibri"/>
          <w:b/>
          <w:bCs/>
          <w:color w:val="000000" w:themeColor="text1"/>
          <w:sz w:val="14"/>
          <w:highlight w:val="cyan"/>
        </w:rPr>
        <w:t>.</w:t>
      </w:r>
      <w:r w:rsidRPr="00DB161C">
        <w:rPr>
          <w:rFonts w:ascii="Calibri" w:hAnsi="Calibri" w:cs="Calibri"/>
          <w:b/>
          <w:bCs/>
          <w:color w:val="000000" w:themeColor="text1"/>
          <w:sz w:val="14"/>
          <w:szCs w:val="21"/>
          <w:highlight w:val="cyan"/>
        </w:rPr>
        <w:t xml:space="preserve"> </w:t>
      </w:r>
      <w:r w:rsidRPr="00DB161C">
        <w:rPr>
          <w:rFonts w:ascii="Calibri" w:hAnsi="Calibri" w:cs="Calibri"/>
          <w:b/>
          <w:bCs/>
          <w:color w:val="000000" w:themeColor="text1"/>
          <w:highlight w:val="cyan"/>
          <w:u w:val="single"/>
        </w:rPr>
        <w:t>Sex workers</w:t>
      </w:r>
      <w:r w:rsidRPr="00DB161C">
        <w:rPr>
          <w:rFonts w:ascii="Calibri" w:hAnsi="Calibri" w:cs="Calibri"/>
          <w:color w:val="000000" w:themeColor="text1"/>
          <w:highlight w:val="cyan"/>
          <w:u w:val="single"/>
        </w:rPr>
        <w:t xml:space="preserve"> and strippers in </w:t>
      </w:r>
      <w:r w:rsidRPr="00DB161C">
        <w:rPr>
          <w:rFonts w:ascii="Calibri" w:hAnsi="Calibri" w:cs="Calibri"/>
          <w:b/>
          <w:bCs/>
          <w:color w:val="000000" w:themeColor="text1"/>
          <w:highlight w:val="cyan"/>
          <w:u w:val="single"/>
        </w:rPr>
        <w:t>California</w:t>
      </w:r>
      <w:r w:rsidRPr="00DB161C">
        <w:rPr>
          <w:rFonts w:ascii="Calibri" w:hAnsi="Calibri" w:cs="Calibri"/>
          <w:b/>
          <w:bCs/>
          <w:color w:val="000000" w:themeColor="text1"/>
          <w:u w:val="single"/>
        </w:rPr>
        <w:t xml:space="preserve"> </w:t>
      </w:r>
      <w:r w:rsidRPr="00DB161C">
        <w:rPr>
          <w:rFonts w:ascii="Calibri" w:hAnsi="Calibri" w:cs="Calibri"/>
          <w:color w:val="000000" w:themeColor="text1"/>
          <w:u w:val="single"/>
        </w:rPr>
        <w:t xml:space="preserve">have been </w:t>
      </w:r>
      <w:r w:rsidRPr="00DB161C">
        <w:rPr>
          <w:rFonts w:ascii="Calibri" w:hAnsi="Calibri" w:cs="Calibri"/>
          <w:b/>
          <w:bCs/>
          <w:color w:val="000000" w:themeColor="text1"/>
          <w:highlight w:val="cyan"/>
          <w:u w:val="single"/>
        </w:rPr>
        <w:t>reclassified as employees</w:t>
      </w:r>
      <w:r w:rsidRPr="00DB161C">
        <w:rPr>
          <w:rFonts w:ascii="Calibri" w:hAnsi="Calibri" w:cs="Calibri"/>
          <w:b/>
          <w:bCs/>
          <w:color w:val="000000" w:themeColor="text1"/>
          <w:u w:val="single"/>
        </w:rPr>
        <w:t xml:space="preserve"> </w:t>
      </w:r>
      <w:r w:rsidRPr="00DB161C">
        <w:rPr>
          <w:rFonts w:ascii="Calibri" w:hAnsi="Calibri" w:cs="Calibri"/>
          <w:b/>
          <w:bCs/>
          <w:color w:val="000000" w:themeColor="text1"/>
          <w:highlight w:val="cyan"/>
          <w:u w:val="single"/>
        </w:rPr>
        <w:t>under the landmark gig worker legislation</w:t>
      </w:r>
      <w:r w:rsidRPr="00DB161C">
        <w:rPr>
          <w:rFonts w:ascii="Calibri" w:hAnsi="Calibri" w:cs="Calibri"/>
          <w:color w:val="000000" w:themeColor="text1"/>
          <w:u w:val="single"/>
        </w:rPr>
        <w:t>, Assembly Bill 5</w:t>
      </w:r>
      <w:r w:rsidRPr="00DB161C">
        <w:rPr>
          <w:rFonts w:ascii="Calibri" w:hAnsi="Calibri" w:cs="Calibri"/>
          <w:color w:val="000000" w:themeColor="text1"/>
          <w:sz w:val="14"/>
        </w:rPr>
        <w:t>, to mixed results.</w:t>
      </w:r>
      <w:r w:rsidRPr="00DB161C">
        <w:rPr>
          <w:rFonts w:ascii="Calibri" w:hAnsi="Calibri" w:cs="Calibri"/>
          <w:color w:val="000000" w:themeColor="text1"/>
          <w:sz w:val="14"/>
          <w:szCs w:val="21"/>
        </w:rPr>
        <w:t xml:space="preserve"> </w:t>
      </w:r>
      <w:r w:rsidRPr="00DB161C">
        <w:rPr>
          <w:rFonts w:ascii="Calibri" w:hAnsi="Calibri" w:cs="Calibri"/>
          <w:color w:val="000000" w:themeColor="text1"/>
          <w:sz w:val="14"/>
        </w:rPr>
        <w:t xml:space="preserve">While </w:t>
      </w:r>
      <w:r w:rsidRPr="00DB161C">
        <w:rPr>
          <w:rFonts w:ascii="Calibri" w:hAnsi="Calibri" w:cs="Calibri"/>
          <w:color w:val="000000" w:themeColor="text1"/>
          <w:highlight w:val="cyan"/>
          <w:u w:val="single"/>
        </w:rPr>
        <w:t>dancers are now eligible for</w:t>
      </w:r>
      <w:r w:rsidRPr="00DB161C">
        <w:rPr>
          <w:rFonts w:ascii="Calibri" w:hAnsi="Calibri" w:cs="Calibri"/>
          <w:color w:val="000000" w:themeColor="text1"/>
          <w:u w:val="single"/>
        </w:rPr>
        <w:t xml:space="preserve"> more </w:t>
      </w:r>
      <w:r w:rsidRPr="00DB161C">
        <w:rPr>
          <w:rFonts w:ascii="Calibri" w:hAnsi="Calibri" w:cs="Calibri"/>
          <w:color w:val="000000" w:themeColor="text1"/>
          <w:highlight w:val="cyan"/>
          <w:u w:val="single"/>
        </w:rPr>
        <w:t>state support</w:t>
      </w:r>
      <w:r w:rsidRPr="00DB161C">
        <w:rPr>
          <w:rFonts w:ascii="Calibri" w:hAnsi="Calibri" w:cs="Calibri"/>
          <w:color w:val="000000" w:themeColor="text1"/>
          <w:u w:val="single"/>
        </w:rPr>
        <w:t xml:space="preserve">, including </w:t>
      </w:r>
      <w:r w:rsidRPr="00DB161C">
        <w:rPr>
          <w:rFonts w:ascii="Calibri" w:hAnsi="Calibri" w:cs="Calibri"/>
          <w:color w:val="000000" w:themeColor="text1"/>
          <w:highlight w:val="cyan"/>
          <w:u w:val="single"/>
        </w:rPr>
        <w:t>unemployment benefits</w:t>
      </w:r>
      <w:r w:rsidRPr="00DB161C">
        <w:rPr>
          <w:rFonts w:ascii="Calibri" w:hAnsi="Calibri" w:cs="Calibri"/>
          <w:color w:val="000000" w:themeColor="text1"/>
          <w:u w:val="single"/>
        </w:rPr>
        <w:t xml:space="preserve"> and </w:t>
      </w:r>
      <w:r w:rsidRPr="00DB161C">
        <w:rPr>
          <w:rFonts w:ascii="Calibri" w:hAnsi="Calibri" w:cs="Calibri"/>
          <w:color w:val="000000" w:themeColor="text1"/>
          <w:highlight w:val="cyan"/>
          <w:u w:val="single"/>
        </w:rPr>
        <w:t>minimum wage</w:t>
      </w:r>
      <w:r w:rsidRPr="00DB161C">
        <w:rPr>
          <w:rFonts w:ascii="Calibri" w:hAnsi="Calibri" w:cs="Calibri"/>
          <w:color w:val="000000" w:themeColor="text1"/>
          <w:sz w:val="14"/>
        </w:rPr>
        <w:t>, many clubs have shrugged the costs onto workers by cutting hours and siphoning off more tips, </w:t>
      </w:r>
      <w:hyperlink r:id="rId12" w:tgtFrame="_blank" w:history="1">
        <w:r w:rsidRPr="00DB161C">
          <w:rPr>
            <w:rStyle w:val="Hyperlink"/>
            <w:rFonts w:ascii="Calibri" w:eastAsiaTheme="majorEastAsia" w:hAnsi="Calibri" w:cs="Calibri"/>
            <w:color w:val="000000" w:themeColor="text1"/>
          </w:rPr>
          <w:t>Wired reports</w:t>
        </w:r>
      </w:hyperlink>
      <w:r w:rsidRPr="00DB161C">
        <w:rPr>
          <w:rFonts w:ascii="Calibri" w:hAnsi="Calibri" w:cs="Calibri"/>
          <w:color w:val="000000" w:themeColor="text1"/>
          <w:sz w:val="14"/>
        </w:rPr>
        <w:t>.</w:t>
      </w:r>
      <w:r w:rsidRPr="00DB161C">
        <w:rPr>
          <w:rFonts w:ascii="Calibri" w:hAnsi="Calibri" w:cs="Calibri"/>
          <w:color w:val="000000" w:themeColor="text1"/>
          <w:sz w:val="14"/>
          <w:szCs w:val="21"/>
        </w:rPr>
        <w:t xml:space="preserve"> </w:t>
      </w:r>
      <w:r w:rsidRPr="00DB161C">
        <w:rPr>
          <w:rFonts w:ascii="Calibri" w:hAnsi="Calibri" w:cs="Calibri"/>
          <w:color w:val="000000" w:themeColor="text1"/>
          <w:sz w:val="14"/>
        </w:rPr>
        <w:t xml:space="preserve">Velveeta, a North Hollywood dancer who is campaigning to revive the stripper's union in the US, told Wired, </w:t>
      </w:r>
      <w:r w:rsidRPr="00DB161C">
        <w:rPr>
          <w:rFonts w:ascii="Calibri" w:hAnsi="Calibri" w:cs="Calibri"/>
          <w:color w:val="000000" w:themeColor="text1"/>
          <w:u w:val="single"/>
        </w:rPr>
        <w:t>"</w:t>
      </w:r>
      <w:r w:rsidRPr="00DB161C">
        <w:rPr>
          <w:rFonts w:ascii="Calibri" w:hAnsi="Calibri" w:cs="Calibri"/>
          <w:color w:val="000000" w:themeColor="text1"/>
          <w:highlight w:val="cyan"/>
          <w:u w:val="single"/>
        </w:rPr>
        <w:t>If</w:t>
      </w:r>
      <w:r w:rsidRPr="00DB161C">
        <w:rPr>
          <w:rFonts w:ascii="Calibri" w:hAnsi="Calibri" w:cs="Calibri"/>
          <w:color w:val="000000" w:themeColor="text1"/>
          <w:u w:val="single"/>
        </w:rPr>
        <w:t xml:space="preserve"> the </w:t>
      </w:r>
      <w:r w:rsidRPr="00DB161C">
        <w:rPr>
          <w:rFonts w:ascii="Calibri" w:hAnsi="Calibri" w:cs="Calibri"/>
          <w:color w:val="000000" w:themeColor="text1"/>
          <w:highlight w:val="cyan"/>
          <w:u w:val="single"/>
        </w:rPr>
        <w:t>clubs</w:t>
      </w:r>
      <w:r w:rsidRPr="00DB161C">
        <w:rPr>
          <w:rFonts w:ascii="Calibri" w:hAnsi="Calibri" w:cs="Calibri"/>
          <w:color w:val="000000" w:themeColor="text1"/>
          <w:u w:val="single"/>
        </w:rPr>
        <w:t xml:space="preserve"> were to </w:t>
      </w:r>
      <w:r w:rsidRPr="00DB161C">
        <w:rPr>
          <w:rFonts w:ascii="Calibri" w:hAnsi="Calibri" w:cs="Calibri"/>
          <w:color w:val="000000" w:themeColor="text1"/>
          <w:highlight w:val="cyan"/>
          <w:u w:val="single"/>
        </w:rPr>
        <w:t>follow</w:t>
      </w:r>
      <w:r w:rsidRPr="00DB161C">
        <w:rPr>
          <w:rFonts w:ascii="Calibri" w:hAnsi="Calibri" w:cs="Calibri"/>
          <w:color w:val="000000" w:themeColor="text1"/>
          <w:u w:val="single"/>
        </w:rPr>
        <w:t xml:space="preserve"> the </w:t>
      </w:r>
      <w:r w:rsidRPr="00DB161C">
        <w:rPr>
          <w:rFonts w:ascii="Calibri" w:hAnsi="Calibri" w:cs="Calibri"/>
          <w:color w:val="000000" w:themeColor="text1"/>
          <w:highlight w:val="cyan"/>
          <w:u w:val="single"/>
        </w:rPr>
        <w:t>law</w:t>
      </w:r>
      <w:r w:rsidRPr="00DB161C">
        <w:rPr>
          <w:rFonts w:ascii="Calibri" w:hAnsi="Calibri" w:cs="Calibri"/>
          <w:color w:val="000000" w:themeColor="text1"/>
          <w:u w:val="single"/>
        </w:rPr>
        <w:t xml:space="preserve"> correctly, </w:t>
      </w:r>
      <w:r w:rsidRPr="00DB161C">
        <w:rPr>
          <w:rFonts w:ascii="Calibri" w:hAnsi="Calibri" w:cs="Calibri"/>
          <w:color w:val="000000" w:themeColor="text1"/>
          <w:highlight w:val="cyan"/>
          <w:u w:val="single"/>
        </w:rPr>
        <w:t>then</w:t>
      </w:r>
      <w:r w:rsidRPr="00DB161C">
        <w:rPr>
          <w:rFonts w:ascii="Calibri" w:hAnsi="Calibri" w:cs="Calibri"/>
          <w:color w:val="000000" w:themeColor="text1"/>
          <w:u w:val="single"/>
        </w:rPr>
        <w:t xml:space="preserve"> we </w:t>
      </w:r>
      <w:r w:rsidRPr="00DB161C">
        <w:rPr>
          <w:rFonts w:ascii="Calibri" w:hAnsi="Calibri" w:cs="Calibri"/>
          <w:color w:val="000000" w:themeColor="text1"/>
          <w:highlight w:val="cyan"/>
          <w:u w:val="single"/>
        </w:rPr>
        <w:t>would have minimum wage</w:t>
      </w:r>
      <w:r w:rsidRPr="00DB161C">
        <w:rPr>
          <w:rFonts w:ascii="Calibri" w:hAnsi="Calibri" w:cs="Calibri"/>
          <w:color w:val="000000" w:themeColor="text1"/>
          <w:u w:val="single"/>
        </w:rPr>
        <w:t xml:space="preserve"> on top of keeping all of our </w:t>
      </w:r>
      <w:r w:rsidRPr="00DB161C">
        <w:rPr>
          <w:rFonts w:ascii="Calibri" w:hAnsi="Calibri" w:cs="Calibri"/>
          <w:color w:val="000000" w:themeColor="text1"/>
          <w:highlight w:val="cyan"/>
          <w:u w:val="single"/>
        </w:rPr>
        <w:t>tips, and</w:t>
      </w:r>
      <w:r w:rsidRPr="00DB161C">
        <w:rPr>
          <w:rFonts w:ascii="Calibri" w:hAnsi="Calibri" w:cs="Calibri"/>
          <w:color w:val="000000" w:themeColor="text1"/>
          <w:u w:val="single"/>
        </w:rPr>
        <w:t xml:space="preserve"> we would have some kind of fair share of the </w:t>
      </w:r>
      <w:r w:rsidRPr="00DB161C">
        <w:rPr>
          <w:rFonts w:ascii="Calibri" w:hAnsi="Calibri" w:cs="Calibri"/>
          <w:color w:val="000000" w:themeColor="text1"/>
          <w:highlight w:val="cyan"/>
          <w:u w:val="single"/>
        </w:rPr>
        <w:t>lap dance mone</w:t>
      </w:r>
      <w:r w:rsidRPr="00DB161C">
        <w:rPr>
          <w:rFonts w:ascii="Calibri" w:hAnsi="Calibri" w:cs="Calibri"/>
          <w:color w:val="000000" w:themeColor="text1"/>
          <w:u w:val="single"/>
        </w:rPr>
        <w:t>y."</w:t>
      </w:r>
      <w:r w:rsidRPr="00DB161C">
        <w:rPr>
          <w:rFonts w:ascii="Calibri" w:hAnsi="Calibri" w:cs="Calibri"/>
          <w:color w:val="000000" w:themeColor="text1"/>
          <w:sz w:val="14"/>
          <w:szCs w:val="21"/>
        </w:rPr>
        <w:t xml:space="preserve"> </w:t>
      </w:r>
      <w:r w:rsidRPr="00DB161C">
        <w:rPr>
          <w:rFonts w:ascii="Calibri" w:hAnsi="Calibri" w:cs="Calibri"/>
          <w:color w:val="000000" w:themeColor="text1"/>
          <w:sz w:val="14"/>
        </w:rPr>
        <w:t>Strippers were </w:t>
      </w:r>
      <w:hyperlink r:id="rId13" w:tgtFrame="_blank" w:history="1">
        <w:r w:rsidRPr="00DB161C">
          <w:rPr>
            <w:rStyle w:val="Hyperlink"/>
            <w:rFonts w:ascii="Calibri" w:eastAsiaTheme="majorEastAsia" w:hAnsi="Calibri" w:cs="Calibri"/>
            <w:color w:val="000000" w:themeColor="text1"/>
          </w:rPr>
          <w:t>federally recognized</w:t>
        </w:r>
      </w:hyperlink>
      <w:r w:rsidRPr="00DB161C">
        <w:rPr>
          <w:rFonts w:ascii="Calibri" w:hAnsi="Calibri" w:cs="Calibri"/>
          <w:color w:val="000000" w:themeColor="text1"/>
          <w:sz w:val="14"/>
        </w:rPr>
        <w:t xml:space="preserve"> as employees by the National Labor Relations Board in 2020. </w:t>
      </w:r>
      <w:r w:rsidRPr="00DB161C">
        <w:rPr>
          <w:rFonts w:ascii="Calibri" w:hAnsi="Calibri" w:cs="Calibri"/>
          <w:color w:val="000000" w:themeColor="text1"/>
          <w:u w:val="single"/>
        </w:rPr>
        <w:t xml:space="preserve">This </w:t>
      </w:r>
      <w:r w:rsidRPr="00DB161C">
        <w:rPr>
          <w:rFonts w:ascii="Calibri" w:hAnsi="Calibri" w:cs="Calibri"/>
          <w:b/>
          <w:bCs/>
          <w:color w:val="000000" w:themeColor="text1"/>
          <w:highlight w:val="cyan"/>
          <w:u w:val="single"/>
        </w:rPr>
        <w:t>awarded strippers protections</w:t>
      </w:r>
      <w:r w:rsidRPr="00DB161C">
        <w:rPr>
          <w:rFonts w:ascii="Calibri" w:hAnsi="Calibri" w:cs="Calibri"/>
          <w:color w:val="000000" w:themeColor="text1"/>
          <w:u w:val="single"/>
        </w:rPr>
        <w:t xml:space="preserve"> </w:t>
      </w:r>
      <w:r w:rsidRPr="00DB161C">
        <w:rPr>
          <w:rFonts w:ascii="Calibri" w:hAnsi="Calibri" w:cs="Calibri"/>
          <w:color w:val="000000" w:themeColor="text1"/>
          <w:highlight w:val="cyan"/>
          <w:u w:val="single"/>
        </w:rPr>
        <w:t>from</w:t>
      </w:r>
      <w:r w:rsidRPr="00DB161C">
        <w:rPr>
          <w:rFonts w:ascii="Calibri" w:hAnsi="Calibri" w:cs="Calibri"/>
          <w:color w:val="000000" w:themeColor="text1"/>
          <w:u w:val="single"/>
        </w:rPr>
        <w:t xml:space="preserve"> workplace </w:t>
      </w:r>
      <w:r w:rsidRPr="00DB161C">
        <w:rPr>
          <w:rFonts w:ascii="Calibri" w:hAnsi="Calibri" w:cs="Calibri"/>
          <w:b/>
          <w:bCs/>
          <w:color w:val="000000" w:themeColor="text1"/>
          <w:highlight w:val="cyan"/>
          <w:u w:val="single"/>
        </w:rPr>
        <w:t>harassment</w:t>
      </w:r>
      <w:r w:rsidRPr="00DB161C">
        <w:rPr>
          <w:rFonts w:ascii="Calibri" w:hAnsi="Calibri" w:cs="Calibri"/>
          <w:color w:val="000000" w:themeColor="text1"/>
          <w:u w:val="single"/>
        </w:rPr>
        <w:t xml:space="preserve"> </w:t>
      </w:r>
      <w:r w:rsidRPr="00DB161C">
        <w:rPr>
          <w:rFonts w:ascii="Calibri" w:hAnsi="Calibri" w:cs="Calibri"/>
          <w:color w:val="000000" w:themeColor="text1"/>
          <w:highlight w:val="cyan"/>
          <w:u w:val="single"/>
        </w:rPr>
        <w:t>a</w:t>
      </w:r>
      <w:r w:rsidRPr="00DB161C">
        <w:rPr>
          <w:rFonts w:ascii="Calibri" w:hAnsi="Calibri" w:cs="Calibri"/>
          <w:b/>
          <w:bCs/>
          <w:color w:val="000000" w:themeColor="text1"/>
          <w:highlight w:val="cyan"/>
          <w:u w:val="single"/>
        </w:rPr>
        <w:t>nd allowed</w:t>
      </w:r>
      <w:r w:rsidRPr="00DB161C">
        <w:rPr>
          <w:rFonts w:ascii="Calibri" w:hAnsi="Calibri" w:cs="Calibri"/>
          <w:b/>
          <w:bCs/>
          <w:color w:val="000000" w:themeColor="text1"/>
          <w:u w:val="single"/>
        </w:rPr>
        <w:t xml:space="preserve"> them to </w:t>
      </w:r>
      <w:r w:rsidRPr="00DB161C">
        <w:rPr>
          <w:rFonts w:ascii="Calibri" w:hAnsi="Calibri" w:cs="Calibri"/>
          <w:b/>
          <w:bCs/>
          <w:color w:val="000000" w:themeColor="text1"/>
          <w:highlight w:val="cyan"/>
          <w:u w:val="single"/>
        </w:rPr>
        <w:t>unionize</w:t>
      </w:r>
      <w:r w:rsidRPr="00DB161C">
        <w:rPr>
          <w:rFonts w:ascii="Calibri" w:hAnsi="Calibri" w:cs="Calibri"/>
          <w:b/>
          <w:bCs/>
          <w:color w:val="000000" w:themeColor="text1"/>
          <w:u w:val="single"/>
        </w:rPr>
        <w:t>.</w:t>
      </w:r>
      <w:r w:rsidRPr="00DB161C">
        <w:rPr>
          <w:rFonts w:ascii="Calibri" w:hAnsi="Calibri" w:cs="Calibri"/>
          <w:color w:val="000000" w:themeColor="text1"/>
          <w:u w:val="single"/>
        </w:rPr>
        <w:t xml:space="preserve"> That means dancers and </w:t>
      </w:r>
      <w:r w:rsidRPr="00DB161C">
        <w:rPr>
          <w:rFonts w:ascii="Calibri" w:hAnsi="Calibri" w:cs="Calibri"/>
          <w:color w:val="000000" w:themeColor="text1"/>
          <w:highlight w:val="cyan"/>
          <w:u w:val="single"/>
        </w:rPr>
        <w:t>sex workers</w:t>
      </w:r>
      <w:r w:rsidRPr="00DB161C">
        <w:rPr>
          <w:rFonts w:ascii="Calibri" w:hAnsi="Calibri" w:cs="Calibri"/>
          <w:color w:val="000000" w:themeColor="text1"/>
          <w:u w:val="single"/>
        </w:rPr>
        <w:t xml:space="preserve"> </w:t>
      </w:r>
      <w:r w:rsidRPr="00DB161C">
        <w:rPr>
          <w:rFonts w:ascii="Calibri" w:hAnsi="Calibri" w:cs="Calibri"/>
          <w:color w:val="000000" w:themeColor="text1"/>
          <w:highlight w:val="cyan"/>
          <w:u w:val="single"/>
        </w:rPr>
        <w:t>who were</w:t>
      </w:r>
      <w:r w:rsidRPr="00DB161C">
        <w:rPr>
          <w:rFonts w:ascii="Calibri" w:hAnsi="Calibri" w:cs="Calibri"/>
          <w:color w:val="000000" w:themeColor="text1"/>
          <w:u w:val="single"/>
        </w:rPr>
        <w:t xml:space="preserve"> considered </w:t>
      </w:r>
      <w:r w:rsidRPr="00DB161C">
        <w:rPr>
          <w:rFonts w:ascii="Calibri" w:hAnsi="Calibri" w:cs="Calibri"/>
          <w:color w:val="000000" w:themeColor="text1"/>
          <w:highlight w:val="cyan"/>
          <w:u w:val="single"/>
        </w:rPr>
        <w:t>"</w:t>
      </w:r>
      <w:proofErr w:type="spellStart"/>
      <w:r w:rsidRPr="00DB161C">
        <w:rPr>
          <w:rFonts w:ascii="Calibri" w:hAnsi="Calibri" w:cs="Calibri"/>
          <w:color w:val="000000" w:themeColor="text1"/>
          <w:highlight w:val="cyan"/>
          <w:u w:val="single"/>
        </w:rPr>
        <w:t>self employed</w:t>
      </w:r>
      <w:proofErr w:type="spellEnd"/>
      <w:r w:rsidRPr="00DB161C">
        <w:rPr>
          <w:rFonts w:ascii="Calibri" w:hAnsi="Calibri" w:cs="Calibri"/>
          <w:color w:val="000000" w:themeColor="text1"/>
          <w:u w:val="single"/>
        </w:rPr>
        <w:t xml:space="preserve">", </w:t>
      </w:r>
      <w:r w:rsidRPr="00DB161C">
        <w:rPr>
          <w:rFonts w:ascii="Calibri" w:hAnsi="Calibri" w:cs="Calibri"/>
          <w:color w:val="000000" w:themeColor="text1"/>
          <w:highlight w:val="cyan"/>
          <w:u w:val="single"/>
        </w:rPr>
        <w:t>or independent contractors</w:t>
      </w:r>
      <w:r w:rsidRPr="00DB161C">
        <w:rPr>
          <w:rFonts w:ascii="Calibri" w:hAnsi="Calibri" w:cs="Calibri"/>
          <w:color w:val="000000" w:themeColor="text1"/>
          <w:u w:val="single"/>
        </w:rPr>
        <w:t xml:space="preserve">, </w:t>
      </w:r>
      <w:r w:rsidRPr="00DB161C">
        <w:rPr>
          <w:rFonts w:ascii="Calibri" w:hAnsi="Calibri" w:cs="Calibri"/>
          <w:color w:val="000000" w:themeColor="text1"/>
          <w:highlight w:val="cyan"/>
          <w:u w:val="single"/>
        </w:rPr>
        <w:t>fell under</w:t>
      </w:r>
      <w:r w:rsidRPr="00DB161C">
        <w:rPr>
          <w:rFonts w:ascii="Calibri" w:hAnsi="Calibri" w:cs="Calibri"/>
          <w:color w:val="000000" w:themeColor="text1"/>
          <w:u w:val="single"/>
        </w:rPr>
        <w:t xml:space="preserve"> the jurisdiction of AB 5 </w:t>
      </w:r>
      <w:r w:rsidRPr="00DB161C">
        <w:rPr>
          <w:rFonts w:ascii="Calibri" w:hAnsi="Calibri" w:cs="Calibri"/>
          <w:color w:val="000000" w:themeColor="text1"/>
          <w:sz w:val="14"/>
        </w:rPr>
        <w:t xml:space="preserve">— lumping them in with </w:t>
      </w:r>
      <w:r w:rsidRPr="00DB161C">
        <w:rPr>
          <w:rFonts w:ascii="Calibri" w:hAnsi="Calibri" w:cs="Calibri"/>
          <w:b/>
          <w:bCs/>
          <w:color w:val="000000" w:themeColor="text1"/>
          <w:sz w:val="14"/>
          <w:highlight w:val="cyan"/>
        </w:rPr>
        <w:t>gig workers</w:t>
      </w:r>
      <w:r w:rsidRPr="00DB161C">
        <w:rPr>
          <w:rFonts w:ascii="Calibri" w:hAnsi="Calibri" w:cs="Calibri"/>
          <w:color w:val="000000" w:themeColor="text1"/>
          <w:sz w:val="14"/>
        </w:rPr>
        <w:t xml:space="preserve">. </w:t>
      </w:r>
      <w:r w:rsidRPr="00DB161C">
        <w:rPr>
          <w:rFonts w:ascii="Calibri" w:hAnsi="Calibri" w:cs="Calibri"/>
          <w:color w:val="000000" w:themeColor="text1"/>
          <w:u w:val="single"/>
        </w:rPr>
        <w:t xml:space="preserve">In the workplace, that amounted club management to </w:t>
      </w:r>
      <w:r w:rsidRPr="00DB161C">
        <w:rPr>
          <w:rFonts w:ascii="Calibri" w:hAnsi="Calibri" w:cs="Calibri"/>
          <w:color w:val="000000" w:themeColor="text1"/>
          <w:highlight w:val="cyan"/>
          <w:u w:val="single"/>
        </w:rPr>
        <w:t>limiting work</w:t>
      </w:r>
      <w:r w:rsidRPr="00DB161C">
        <w:rPr>
          <w:rFonts w:ascii="Calibri" w:hAnsi="Calibri" w:cs="Calibri"/>
          <w:color w:val="000000" w:themeColor="text1"/>
          <w:u w:val="single"/>
        </w:rPr>
        <w:t xml:space="preserve"> </w:t>
      </w:r>
      <w:r w:rsidRPr="00DB161C">
        <w:rPr>
          <w:rFonts w:ascii="Calibri" w:hAnsi="Calibri" w:cs="Calibri"/>
          <w:color w:val="000000" w:themeColor="text1"/>
          <w:highlight w:val="cyan"/>
          <w:u w:val="single"/>
        </w:rPr>
        <w:t>schedules</w:t>
      </w:r>
      <w:r w:rsidRPr="00DB161C">
        <w:rPr>
          <w:rFonts w:ascii="Calibri" w:hAnsi="Calibri" w:cs="Calibri"/>
          <w:color w:val="000000" w:themeColor="text1"/>
          <w:u w:val="single"/>
        </w:rPr>
        <w:t xml:space="preserve"> and </w:t>
      </w:r>
      <w:r w:rsidRPr="00DB161C">
        <w:rPr>
          <w:rFonts w:ascii="Calibri" w:hAnsi="Calibri" w:cs="Calibri"/>
          <w:color w:val="000000" w:themeColor="text1"/>
          <w:highlight w:val="cyan"/>
          <w:u w:val="single"/>
        </w:rPr>
        <w:t>pushing workers to sign new contracts</w:t>
      </w:r>
      <w:r w:rsidRPr="00DB161C">
        <w:rPr>
          <w:rFonts w:ascii="Calibri" w:hAnsi="Calibri" w:cs="Calibri"/>
          <w:color w:val="000000" w:themeColor="text1"/>
          <w:u w:val="single"/>
        </w:rPr>
        <w:t>,</w:t>
      </w:r>
      <w:r w:rsidRPr="00DB161C">
        <w:rPr>
          <w:rFonts w:ascii="Calibri" w:hAnsi="Calibri" w:cs="Calibri"/>
          <w:color w:val="000000" w:themeColor="text1"/>
          <w:sz w:val="14"/>
        </w:rPr>
        <w:t xml:space="preserve"> in some cases under duress, </w:t>
      </w:r>
      <w:hyperlink r:id="rId14" w:tgtFrame="_blank" w:history="1">
        <w:r w:rsidRPr="00DB161C">
          <w:rPr>
            <w:rStyle w:val="Hyperlink"/>
            <w:rFonts w:ascii="Calibri" w:eastAsiaTheme="majorEastAsia" w:hAnsi="Calibri" w:cs="Calibri"/>
            <w:color w:val="000000" w:themeColor="text1"/>
          </w:rPr>
          <w:t xml:space="preserve">according to the Nakase law </w:t>
        </w:r>
        <w:proofErr w:type="spellStart"/>
        <w:r w:rsidRPr="00DB161C">
          <w:rPr>
            <w:rStyle w:val="Hyperlink"/>
            <w:rFonts w:ascii="Calibri" w:eastAsiaTheme="majorEastAsia" w:hAnsi="Calibri" w:cs="Calibri"/>
            <w:color w:val="000000" w:themeColor="text1"/>
          </w:rPr>
          <w:t>firm.</w:t>
        </w:r>
      </w:hyperlink>
      <w:r w:rsidRPr="00DB161C">
        <w:rPr>
          <w:rFonts w:ascii="Calibri" w:hAnsi="Calibri" w:cs="Calibri"/>
          <w:color w:val="000000" w:themeColor="text1"/>
          <w:sz w:val="14"/>
        </w:rPr>
        <w:t>The</w:t>
      </w:r>
      <w:proofErr w:type="spellEnd"/>
      <w:r w:rsidRPr="00DB161C">
        <w:rPr>
          <w:rFonts w:ascii="Calibri" w:hAnsi="Calibri" w:cs="Calibri"/>
          <w:color w:val="000000" w:themeColor="text1"/>
          <w:sz w:val="14"/>
        </w:rPr>
        <w:t xml:space="preserve"> union that supported Velveeta's campaign in L.A, Strippers United, advocated for legislators to consider how strippers' unique working conditions were factored into the wording of AB 5, to no avail." Strippers United, once in favor of this law because of the potential good that came with it, now [has] mixed views. This is because AB 5 has caused a myriad of issues, including increased discrimination of Black, Indigenous and People of Color members. Strip club owners took advantage of the change." Velveeta affirmed that the push to unionize reflects a demand for respect. "We like what we do," she said. "We would like our jobs even more if we had basic worker protections. We’re like so many other workers who have learned that it’s not a choice between suffering abuse or quitting. With a union, together, we can make needed improvements</w:t>
      </w:r>
      <w:r w:rsidRPr="00DB161C">
        <w:rPr>
          <w:rFonts w:ascii="PT Serif" w:hAnsi="PT Serif"/>
          <w:color w:val="000000" w:themeColor="text1"/>
          <w:sz w:val="14"/>
        </w:rPr>
        <w:t xml:space="preserve"> </w:t>
      </w:r>
      <w:r w:rsidRPr="00F356CD">
        <w:rPr>
          <w:rFonts w:ascii="PT Serif" w:hAnsi="PT Serif"/>
          <w:color w:val="222222"/>
          <w:sz w:val="14"/>
        </w:rPr>
        <w:t xml:space="preserve">to our workplace." </w:t>
      </w:r>
    </w:p>
    <w:p w14:paraId="2FBD06AA" w14:textId="77777777" w:rsidR="003B0B03" w:rsidRPr="00F356CD" w:rsidRDefault="003B0B03" w:rsidP="00106B6B">
      <w:pPr>
        <w:pStyle w:val="NormalWeb"/>
        <w:shd w:val="clear" w:color="auto" w:fill="FFFFFF"/>
        <w:spacing w:before="0" w:beforeAutospacing="0" w:after="360" w:afterAutospacing="0" w:line="405" w:lineRule="atLeast"/>
        <w:rPr>
          <w:rFonts w:ascii="PT Sans" w:hAnsi="PT Sans"/>
          <w:color w:val="222222"/>
          <w:sz w:val="14"/>
          <w:szCs w:val="21"/>
        </w:rPr>
      </w:pPr>
    </w:p>
    <w:p w14:paraId="55D23BD2" w14:textId="5548865D" w:rsidR="006A1CC7" w:rsidRDefault="006A1CC7" w:rsidP="006A1CC7">
      <w:pPr>
        <w:pStyle w:val="Heading2"/>
      </w:pPr>
      <w:r>
        <w:t>Midterms DA</w:t>
      </w:r>
    </w:p>
    <w:p w14:paraId="7D4DDBB9" w14:textId="77777777" w:rsidR="006A1CC7" w:rsidRDefault="006A1CC7" w:rsidP="006A1CC7">
      <w:pPr>
        <w:pStyle w:val="Heading3"/>
      </w:pPr>
      <w:r>
        <w:t>1NC---Midterms DA</w:t>
      </w:r>
    </w:p>
    <w:p w14:paraId="2EF352C0" w14:textId="77777777" w:rsidR="006A1CC7" w:rsidRPr="00E21AB5" w:rsidRDefault="006A1CC7" w:rsidP="006A1CC7">
      <w:pPr>
        <w:pStyle w:val="Heading4"/>
      </w:pPr>
      <w:r>
        <w:t>Dems ahead, but its close – shutdown helps</w:t>
      </w:r>
    </w:p>
    <w:p w14:paraId="47BA640B" w14:textId="77777777" w:rsidR="006A1CC7" w:rsidRDefault="006A1CC7" w:rsidP="006A1CC7">
      <w:r>
        <w:t xml:space="preserve">Bill </w:t>
      </w:r>
      <w:proofErr w:type="spellStart"/>
      <w:r w:rsidRPr="00E21AB5">
        <w:rPr>
          <w:rStyle w:val="Style13ptBold"/>
        </w:rPr>
        <w:t>Scher</w:t>
      </w:r>
      <w:proofErr w:type="spellEnd"/>
      <w:r w:rsidRPr="00E21AB5">
        <w:rPr>
          <w:rStyle w:val="Style13ptBold"/>
        </w:rPr>
        <w:t>, 10-17</w:t>
      </w:r>
      <w:r>
        <w:t xml:space="preserve">-2025, "Democrats Are Winning the Survey Question That Matters", Washington Monthly, </w:t>
      </w:r>
      <w:hyperlink r:id="rId15" w:history="1">
        <w:r w:rsidRPr="000420B4">
          <w:rPr>
            <w:rStyle w:val="Hyperlink"/>
          </w:rPr>
          <w:t>https://washingtonmonthly.com/2025/10/17/generic-congressional-ballot-democrats-shutdown/</w:t>
        </w:r>
      </w:hyperlink>
      <w:r>
        <w:t xml:space="preserve"> da 10/17/25</w:t>
      </w:r>
    </w:p>
    <w:p w14:paraId="549CE119" w14:textId="77777777" w:rsidR="006A1CC7" w:rsidRPr="00E21AB5" w:rsidRDefault="006A1CC7" w:rsidP="006A1CC7">
      <w:pPr>
        <w:rPr>
          <w:sz w:val="16"/>
        </w:rPr>
      </w:pPr>
      <w:r w:rsidRPr="00E21AB5">
        <w:rPr>
          <w:sz w:val="16"/>
        </w:rPr>
        <w:t xml:space="preserve">Before government shutdowns end, political blame games begin. And as politicians from both parties try to blame each other, party operatives and pundits scour the poll data to see who wins the game. Often, they look at poll questions that directly ask which party deserves blame or gauge party favorability.  </w:t>
      </w:r>
    </w:p>
    <w:p w14:paraId="21745387" w14:textId="77777777" w:rsidR="006A1CC7" w:rsidRPr="00E21AB5" w:rsidRDefault="006A1CC7" w:rsidP="006A1CC7">
      <w:pPr>
        <w:rPr>
          <w:sz w:val="16"/>
        </w:rPr>
      </w:pPr>
      <w:r w:rsidRPr="00E21AB5">
        <w:rPr>
          <w:sz w:val="16"/>
        </w:rPr>
        <w:t xml:space="preserve">But to my eye, </w:t>
      </w:r>
      <w:r w:rsidRPr="00E21AB5">
        <w:rPr>
          <w:rStyle w:val="StyleUnderline"/>
          <w:highlight w:val="cyan"/>
        </w:rPr>
        <w:t>only one poll number really matters</w:t>
      </w:r>
      <w:r w:rsidRPr="00E21AB5">
        <w:rPr>
          <w:sz w:val="16"/>
        </w:rPr>
        <w:t xml:space="preserve"> in determining whether a government shutdown is having any political impact: </w:t>
      </w:r>
      <w:r w:rsidRPr="00E21AB5">
        <w:rPr>
          <w:rStyle w:val="StyleUnderline"/>
          <w:highlight w:val="cyan"/>
        </w:rPr>
        <w:t>the generic congress</w:t>
      </w:r>
      <w:r w:rsidRPr="00E21AB5">
        <w:rPr>
          <w:sz w:val="16"/>
        </w:rPr>
        <w:t xml:space="preserve">ional </w:t>
      </w:r>
      <w:r w:rsidRPr="00E21AB5">
        <w:rPr>
          <w:rStyle w:val="StyleUnderline"/>
          <w:highlight w:val="cyan"/>
        </w:rPr>
        <w:t>ballot test</w:t>
      </w:r>
      <w:r w:rsidRPr="00E21AB5">
        <w:rPr>
          <w:sz w:val="16"/>
        </w:rPr>
        <w:t xml:space="preserve">. </w:t>
      </w:r>
    </w:p>
    <w:p w14:paraId="06B5148C" w14:textId="77777777" w:rsidR="006A1CC7" w:rsidRPr="00E21AB5" w:rsidRDefault="006A1CC7" w:rsidP="006A1CC7">
      <w:pPr>
        <w:rPr>
          <w:rStyle w:val="StyleUnderline"/>
        </w:rPr>
      </w:pPr>
      <w:r w:rsidRPr="00E21AB5">
        <w:rPr>
          <w:sz w:val="16"/>
        </w:rPr>
        <w:t xml:space="preserve">The generic congressional ballot test involves some form of the question: if the congressional election were today, </w:t>
      </w:r>
      <w:r w:rsidRPr="00E21AB5">
        <w:rPr>
          <w:rStyle w:val="StyleUnderline"/>
          <w:highlight w:val="cyan"/>
        </w:rPr>
        <w:t>which party’s candidate would you vote for in your House district?</w:t>
      </w:r>
      <w:r w:rsidRPr="00E21AB5">
        <w:rPr>
          <w:rStyle w:val="StyleUnderline"/>
        </w:rPr>
        <w:t xml:space="preserve"> </w:t>
      </w:r>
    </w:p>
    <w:p w14:paraId="6BE202AB" w14:textId="77777777" w:rsidR="006A1CC7" w:rsidRPr="00E21AB5" w:rsidRDefault="006A1CC7" w:rsidP="006A1CC7">
      <w:pPr>
        <w:rPr>
          <w:sz w:val="16"/>
        </w:rPr>
      </w:pPr>
      <w:r w:rsidRPr="00E21AB5">
        <w:rPr>
          <w:sz w:val="16"/>
        </w:rPr>
        <w:t xml:space="preserve">In this polarized era, party favorability is low, with blame for most things falling along party lines and a healthy chunk of the electorate quick to cast a pox on both sides. But the generic congressional ballot test forces poll respondents to choose one party over the other. </w:t>
      </w:r>
    </w:p>
    <w:p w14:paraId="588D42B8" w14:textId="77777777" w:rsidR="006A1CC7" w:rsidRPr="00E21AB5" w:rsidRDefault="006A1CC7" w:rsidP="006A1CC7">
      <w:pPr>
        <w:rPr>
          <w:sz w:val="16"/>
        </w:rPr>
      </w:pPr>
      <w:r w:rsidRPr="00E21AB5">
        <w:rPr>
          <w:sz w:val="16"/>
        </w:rPr>
        <w:t xml:space="preserve">Take the 17-day shutdown of October 2013, when Republicans, prodded by Senator Ted Cruz, refused to fund the government unless President Barack Obama’s signature achievement, the Affordable Care Act, was defunded. Over the summer of 2013, the Democratic lead in the Real Clear Politics generic congressional ballot average had disappeared, from 6.3 percentage points in April to zero in August. As the threat of a shutdown grew in September, the Democratic lead increased by 2.4 points. By the end of the shutdown on October 17, the Democratic lead was up to 5.5 points and peaked at 6.6 by early November. The public opinion cratering was impossible to deny, so Republicans caved without nicking Obamacare. </w:t>
      </w:r>
    </w:p>
    <w:p w14:paraId="3E457C90" w14:textId="77777777" w:rsidR="006A1CC7" w:rsidRPr="00E21AB5" w:rsidRDefault="006A1CC7" w:rsidP="006A1CC7">
      <w:pPr>
        <w:rPr>
          <w:sz w:val="16"/>
        </w:rPr>
      </w:pPr>
      <w:r w:rsidRPr="00E21AB5">
        <w:rPr>
          <w:rStyle w:val="StyleUnderline"/>
          <w:highlight w:val="cyan"/>
        </w:rPr>
        <w:t>Today</w:t>
      </w:r>
      <w:r w:rsidRPr="00E21AB5">
        <w:rPr>
          <w:sz w:val="16"/>
        </w:rPr>
        <w:t xml:space="preserve"> marks the </w:t>
      </w:r>
      <w:r w:rsidRPr="00E21AB5">
        <w:rPr>
          <w:rStyle w:val="StyleUnderline"/>
          <w:highlight w:val="cyan"/>
        </w:rPr>
        <w:t>17th day of the</w:t>
      </w:r>
      <w:r w:rsidRPr="00E21AB5">
        <w:rPr>
          <w:sz w:val="16"/>
        </w:rPr>
        <w:t xml:space="preserve"> 2025 </w:t>
      </w:r>
      <w:r w:rsidRPr="00E21AB5">
        <w:rPr>
          <w:rStyle w:val="StyleUnderline"/>
          <w:highlight w:val="cyan"/>
        </w:rPr>
        <w:t>shutdown</w:t>
      </w:r>
      <w:r w:rsidRPr="00E21AB5">
        <w:rPr>
          <w:sz w:val="16"/>
        </w:rPr>
        <w:t xml:space="preserve">, with Democrats demanding renewals of expiring Affordable Care Act enhanced subsidies. Yet the </w:t>
      </w:r>
      <w:r w:rsidRPr="00E21AB5">
        <w:rPr>
          <w:rStyle w:val="StyleUnderline"/>
          <w:highlight w:val="cyan"/>
        </w:rPr>
        <w:t>Dem</w:t>
      </w:r>
      <w:r w:rsidRPr="00E21AB5">
        <w:rPr>
          <w:sz w:val="16"/>
        </w:rPr>
        <w:t xml:space="preserve">ocrats’ </w:t>
      </w:r>
      <w:r w:rsidRPr="00E21AB5">
        <w:rPr>
          <w:rStyle w:val="StyleUnderline"/>
          <w:highlight w:val="cyan"/>
        </w:rPr>
        <w:t>electoral standing is</w:t>
      </w:r>
      <w:r w:rsidRPr="00E21AB5">
        <w:rPr>
          <w:sz w:val="16"/>
        </w:rPr>
        <w:t xml:space="preserve"> essentially </w:t>
      </w:r>
      <w:r w:rsidRPr="00E21AB5">
        <w:rPr>
          <w:rStyle w:val="StyleUnderline"/>
          <w:highlight w:val="cyan"/>
        </w:rPr>
        <w:t>unchanged</w:t>
      </w:r>
      <w:r w:rsidRPr="00E21AB5">
        <w:rPr>
          <w:sz w:val="16"/>
        </w:rPr>
        <w:t xml:space="preserve">. The </w:t>
      </w:r>
      <w:r w:rsidRPr="00E21AB5">
        <w:rPr>
          <w:rStyle w:val="StyleUnderline"/>
          <w:highlight w:val="cyan"/>
        </w:rPr>
        <w:t>average</w:t>
      </w:r>
      <w:r w:rsidRPr="00E21AB5">
        <w:rPr>
          <w:rStyle w:val="StyleUnderline"/>
        </w:rPr>
        <w:t xml:space="preserve"> </w:t>
      </w:r>
      <w:r w:rsidRPr="00E21AB5">
        <w:rPr>
          <w:sz w:val="16"/>
        </w:rPr>
        <w:t xml:space="preserve">Democratic </w:t>
      </w:r>
      <w:r w:rsidRPr="00E21AB5">
        <w:rPr>
          <w:rStyle w:val="StyleUnderline"/>
          <w:highlight w:val="cyan"/>
        </w:rPr>
        <w:t>lead</w:t>
      </w:r>
      <w:r w:rsidRPr="00E21AB5">
        <w:rPr>
          <w:rStyle w:val="StyleUnderline"/>
        </w:rPr>
        <w:t xml:space="preserve"> </w:t>
      </w:r>
      <w:r w:rsidRPr="00E21AB5">
        <w:rPr>
          <w:sz w:val="16"/>
        </w:rPr>
        <w:t xml:space="preserve">in all generic congressional ballot test polls sampled </w:t>
      </w:r>
      <w:r w:rsidRPr="00E21AB5">
        <w:rPr>
          <w:rStyle w:val="StyleUnderline"/>
          <w:highlight w:val="cyan"/>
        </w:rPr>
        <w:t>in September was 3.1</w:t>
      </w:r>
      <w:r w:rsidRPr="00E21AB5">
        <w:rPr>
          <w:sz w:val="16"/>
        </w:rPr>
        <w:t xml:space="preserve"> points, and for those taken in </w:t>
      </w:r>
      <w:r w:rsidRPr="00E21AB5">
        <w:rPr>
          <w:rStyle w:val="StyleUnderline"/>
          <w:highlight w:val="cyan"/>
        </w:rPr>
        <w:t xml:space="preserve">October, 2.7 </w:t>
      </w:r>
      <w:r w:rsidRPr="00E21AB5">
        <w:rPr>
          <w:rStyle w:val="StyleUnderline"/>
        </w:rPr>
        <w:t>points</w:t>
      </w:r>
      <w:r w:rsidRPr="00E21AB5">
        <w:rPr>
          <w:sz w:val="16"/>
        </w:rPr>
        <w:t xml:space="preserve">.  </w:t>
      </w:r>
    </w:p>
    <w:p w14:paraId="0AC8737D" w14:textId="77777777" w:rsidR="006A1CC7" w:rsidRPr="00E21AB5" w:rsidRDefault="006A1CC7" w:rsidP="006A1CC7">
      <w:pPr>
        <w:rPr>
          <w:sz w:val="16"/>
        </w:rPr>
      </w:pPr>
      <w:r w:rsidRPr="00E21AB5">
        <w:rPr>
          <w:sz w:val="16"/>
        </w:rPr>
        <w:t xml:space="preserve">Does this mean the shutdown will help Democrats in November 2026? An argument made after the fact by Republican proponents of the 2013 shutdown (and Democratic advocates for adopting similar smashmouth tactics) was that Republicans had a great 2014 midterm, holding the House and taking the Senate. But Republican improvement in the generic congressional ballot test only improved after they abandoned the shutdown without any policy concessions to show for it. Republicans didn’t win in 2014 because of the 2013 shutdown; they won because they gave up on it and gave the public plenty of time to forget that it happened. </w:t>
      </w:r>
    </w:p>
    <w:p w14:paraId="4703275A" w14:textId="77777777" w:rsidR="006A1CC7" w:rsidRPr="00E21AB5" w:rsidRDefault="006A1CC7" w:rsidP="006A1CC7">
      <w:pPr>
        <w:rPr>
          <w:sz w:val="16"/>
        </w:rPr>
      </w:pPr>
      <w:r w:rsidRPr="00E21AB5">
        <w:rPr>
          <w:sz w:val="16"/>
        </w:rPr>
        <w:t xml:space="preserve">Unless the current shutdown continues for months (which it could!), voters a year from now probably won’t factor it into their Election Day decision-making. But </w:t>
      </w:r>
      <w:r w:rsidRPr="00E21AB5">
        <w:rPr>
          <w:rStyle w:val="StyleUnderline"/>
          <w:highlight w:val="cyan"/>
        </w:rPr>
        <w:t>Dem</w:t>
      </w:r>
      <w:r w:rsidRPr="00E21AB5">
        <w:rPr>
          <w:sz w:val="16"/>
        </w:rPr>
        <w:t xml:space="preserve">ocratic </w:t>
      </w:r>
      <w:r w:rsidRPr="00E21AB5">
        <w:rPr>
          <w:rStyle w:val="StyleUnderline"/>
          <w:highlight w:val="cyan"/>
        </w:rPr>
        <w:t>leaders</w:t>
      </w:r>
      <w:r w:rsidRPr="00E21AB5">
        <w:rPr>
          <w:rStyle w:val="StyleUnderline"/>
        </w:rPr>
        <w:t xml:space="preserve"> </w:t>
      </w:r>
      <w:r w:rsidRPr="00E21AB5">
        <w:rPr>
          <w:sz w:val="16"/>
        </w:rPr>
        <w:t xml:space="preserve">today </w:t>
      </w:r>
      <w:r w:rsidRPr="00E21AB5">
        <w:rPr>
          <w:rStyle w:val="StyleUnderline"/>
          <w:highlight w:val="cyan"/>
        </w:rPr>
        <w:t>must</w:t>
      </w:r>
      <w:r w:rsidRPr="00E21AB5">
        <w:rPr>
          <w:rStyle w:val="StyleUnderline"/>
        </w:rPr>
        <w:t xml:space="preserve"> </w:t>
      </w:r>
      <w:r w:rsidRPr="00E21AB5">
        <w:rPr>
          <w:sz w:val="16"/>
        </w:rPr>
        <w:t xml:space="preserve">constantly </w:t>
      </w:r>
      <w:r w:rsidRPr="00E21AB5">
        <w:rPr>
          <w:rStyle w:val="StyleUnderline"/>
          <w:highlight w:val="cyan"/>
        </w:rPr>
        <w:t>assess whether</w:t>
      </w:r>
      <w:r w:rsidRPr="00E21AB5">
        <w:rPr>
          <w:sz w:val="16"/>
        </w:rPr>
        <w:t xml:space="preserve"> their </w:t>
      </w:r>
      <w:r w:rsidRPr="00E21AB5">
        <w:rPr>
          <w:rStyle w:val="StyleUnderline"/>
          <w:highlight w:val="cyan"/>
        </w:rPr>
        <w:t>highwire tactics are putting</w:t>
      </w:r>
      <w:r w:rsidRPr="00E21AB5">
        <w:rPr>
          <w:sz w:val="16"/>
        </w:rPr>
        <w:t xml:space="preserve"> their swing district and swing state </w:t>
      </w:r>
      <w:r w:rsidRPr="00E21AB5">
        <w:rPr>
          <w:rStyle w:val="StyleUnderline"/>
          <w:highlight w:val="cyan"/>
        </w:rPr>
        <w:t>candidates at risk</w:t>
      </w:r>
      <w:r w:rsidRPr="00E21AB5">
        <w:rPr>
          <w:sz w:val="16"/>
        </w:rPr>
        <w:t xml:space="preserve">. So far, the </w:t>
      </w:r>
      <w:r w:rsidRPr="00E21AB5">
        <w:rPr>
          <w:rStyle w:val="StyleUnderline"/>
          <w:highlight w:val="cyan"/>
        </w:rPr>
        <w:t>answer is clearly</w:t>
      </w:r>
      <w:r w:rsidRPr="00E21AB5">
        <w:rPr>
          <w:sz w:val="16"/>
        </w:rPr>
        <w:t xml:space="preserve">: </w:t>
      </w:r>
      <w:r w:rsidRPr="00E21AB5">
        <w:rPr>
          <w:rStyle w:val="Emphasis"/>
          <w:highlight w:val="cyan"/>
        </w:rPr>
        <w:t>nope</w:t>
      </w:r>
      <w:r w:rsidRPr="00E21AB5">
        <w:rPr>
          <w:sz w:val="16"/>
        </w:rPr>
        <w:t xml:space="preserve">. </w:t>
      </w:r>
    </w:p>
    <w:p w14:paraId="5F097039" w14:textId="77777777" w:rsidR="006A1CC7" w:rsidRPr="00E21AB5" w:rsidRDefault="006A1CC7" w:rsidP="006A1CC7">
      <w:pPr>
        <w:rPr>
          <w:sz w:val="16"/>
        </w:rPr>
      </w:pPr>
      <w:r w:rsidRPr="00E21AB5">
        <w:rPr>
          <w:sz w:val="16"/>
        </w:rPr>
        <w:t xml:space="preserve">Should Democrats be sanguine about a 3-point generic congressional ballot lead in the polling average? Not quite. The aggregate Republican House popular vote margin has beaten the RCP generic congressional ballot average eight out of 12 times, including the last three elections (albeit only by 0.3 points in 2022). But Democrats have beaten the spread before, most recently in 2018—the previous midterm when Donald Trump was president, when Democrats flipped the House. They were already cruising with a poll average lead of 7.3, then outperformed in the popular vote by 1.1 points. </w:t>
      </w:r>
    </w:p>
    <w:p w14:paraId="08233452" w14:textId="77777777" w:rsidR="006A1CC7" w:rsidRPr="00E21AB5" w:rsidRDefault="006A1CC7" w:rsidP="006A1CC7">
      <w:pPr>
        <w:rPr>
          <w:sz w:val="16"/>
        </w:rPr>
      </w:pPr>
      <w:r w:rsidRPr="00E21AB5">
        <w:rPr>
          <w:sz w:val="16"/>
        </w:rPr>
        <w:t xml:space="preserve">Would a three-point lead in the popular vote be sufficient for Democrats to win, after considering gerrymandering? We don’t know yet what the final lines for 2026 will be, or whether aggressive Republican gerrymandering will help them add seats or backfire by spreading their votes out thinly and failing to account for swing voters, particularly Latinos. But despite past gerrymandering concerns, the winning party’s share of the House popular vote in the last four House elections closely tracked its share of the House seats. </w:t>
      </w:r>
      <w:r w:rsidRPr="00E21AB5">
        <w:rPr>
          <w:rStyle w:val="StyleUnderline"/>
          <w:highlight w:val="cyan"/>
        </w:rPr>
        <w:t>Three points may be enough</w:t>
      </w:r>
      <w:r w:rsidRPr="00E21AB5">
        <w:rPr>
          <w:sz w:val="16"/>
        </w:rPr>
        <w:t xml:space="preserve">, but Democrats won’t feel comfortable without more of a cushion in the polls. </w:t>
      </w:r>
    </w:p>
    <w:p w14:paraId="499AD9B2" w14:textId="77777777" w:rsidR="006A1CC7" w:rsidRPr="00E21AB5" w:rsidRDefault="006A1CC7" w:rsidP="006A1CC7">
      <w:pPr>
        <w:rPr>
          <w:sz w:val="16"/>
        </w:rPr>
      </w:pPr>
      <w:r w:rsidRPr="00E21AB5">
        <w:rPr>
          <w:sz w:val="16"/>
        </w:rPr>
        <w:t xml:space="preserve">So congressional Democrats can’t presume the shutdown will seal the Election Day deal, though I doubt they ever held such an assumption. But considering that the existing Democratic lead in the generic congressional ballot test has held up after more than two weeks of a shutdown, with other polls asking about blame showing Republicans are shouldering the most, </w:t>
      </w:r>
      <w:r w:rsidRPr="00E21AB5">
        <w:rPr>
          <w:rStyle w:val="StyleUnderline"/>
          <w:highlight w:val="cyan"/>
        </w:rPr>
        <w:t>Dem</w:t>
      </w:r>
      <w:r w:rsidRPr="00E21AB5">
        <w:rPr>
          <w:sz w:val="16"/>
        </w:rPr>
        <w:t>ocrat</w:t>
      </w:r>
      <w:r w:rsidRPr="00E21AB5">
        <w:rPr>
          <w:rStyle w:val="StyleUnderline"/>
          <w:highlight w:val="cyan"/>
        </w:rPr>
        <w:t>s</w:t>
      </w:r>
      <w:r w:rsidRPr="00E21AB5">
        <w:rPr>
          <w:sz w:val="16"/>
        </w:rPr>
        <w:t xml:space="preserve"> </w:t>
      </w:r>
      <w:r w:rsidRPr="00E21AB5">
        <w:rPr>
          <w:rStyle w:val="StyleUnderline"/>
          <w:highlight w:val="cyan"/>
        </w:rPr>
        <w:t>appear to keep their base energized without sacrificing swing votes</w:t>
      </w:r>
      <w:r w:rsidRPr="00E21AB5">
        <w:rPr>
          <w:sz w:val="16"/>
        </w:rPr>
        <w:t xml:space="preserve">. Without weakening their midterm prospects, Democrats have zero incentive to surrender. </w:t>
      </w:r>
    </w:p>
    <w:p w14:paraId="549E6C70" w14:textId="77777777" w:rsidR="006A1CC7" w:rsidRDefault="006A1CC7" w:rsidP="006A1CC7">
      <w:pPr>
        <w:pStyle w:val="Heading4"/>
      </w:pPr>
      <w:r>
        <w:t xml:space="preserve">Plan saves the Republican party in midterms – </w:t>
      </w:r>
      <w:r w:rsidRPr="000A1E9B">
        <w:rPr>
          <w:b w:val="0"/>
          <w:bCs/>
        </w:rPr>
        <w:t>pro-union policies flip working class votes to Republicans</w:t>
      </w:r>
      <w:r>
        <w:t xml:space="preserve"> </w:t>
      </w:r>
    </w:p>
    <w:p w14:paraId="5CB2D84E" w14:textId="77777777" w:rsidR="006A1CC7" w:rsidRPr="000E550A" w:rsidRDefault="006A1CC7" w:rsidP="006A1CC7">
      <w:r w:rsidRPr="00B821D3">
        <w:rPr>
          <w:b/>
          <w:bCs/>
          <w:sz w:val="26"/>
          <w:szCs w:val="26"/>
        </w:rPr>
        <w:t>Press 25</w:t>
      </w:r>
      <w:r>
        <w:t xml:space="preserve"> [</w:t>
      </w:r>
      <w:proofErr w:type="spellStart"/>
      <w:r>
        <w:t>Eyal</w:t>
      </w:r>
      <w:proofErr w:type="spellEnd"/>
      <w:r>
        <w:t xml:space="preserve"> Press, Puffin Foundation Fellow at the Type Media Center; “Josh Hawley and the Republican Effort to Love Labor,” The New Yorker, 5-30-25; https://www.newyorker.com/news/the-lede/josh-hawley-and-the-republican-effort-to-love-labor]</w:t>
      </w:r>
    </w:p>
    <w:p w14:paraId="54211D73" w14:textId="77777777" w:rsidR="006A1CC7" w:rsidRPr="003B564A" w:rsidRDefault="006A1CC7" w:rsidP="006A1CC7">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15739AF3" w14:textId="77777777" w:rsidR="006A1CC7" w:rsidRPr="008B448F" w:rsidRDefault="006A1CC7" w:rsidP="006A1CC7">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0F0C0B69" w14:textId="77777777" w:rsidR="006A1CC7" w:rsidRPr="00FC6CE6" w:rsidRDefault="006A1CC7" w:rsidP="006A1CC7">
      <w:pPr>
        <w:rPr>
          <w:sz w:val="10"/>
          <w:szCs w:val="16"/>
        </w:rPr>
      </w:pPr>
      <w:r w:rsidRPr="008B448F">
        <w:rPr>
          <w:sz w:val="16"/>
        </w:rPr>
        <w:t>“</w:t>
      </w:r>
      <w:r w:rsidRPr="00FC6CE6">
        <w:rPr>
          <w:sz w:val="10"/>
          <w:szCs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FC6CE6">
        <w:rPr>
          <w:sz w:val="10"/>
          <w:szCs w:val="16"/>
        </w:rPr>
        <w:t>is</w:t>
      </w:r>
      <w:proofErr w:type="gramEnd"/>
      <w:r w:rsidRPr="00FC6CE6">
        <w:rPr>
          <w:sz w:val="10"/>
          <w:szCs w:val="16"/>
        </w:rPr>
        <w:t xml:space="preserve"> not reached within a hundred and twenty days.</w:t>
      </w:r>
    </w:p>
    <w:p w14:paraId="5C1E7849" w14:textId="77777777" w:rsidR="006A1CC7" w:rsidRPr="00FC6CE6" w:rsidRDefault="006A1CC7" w:rsidP="006A1CC7">
      <w:pPr>
        <w:rPr>
          <w:sz w:val="10"/>
          <w:szCs w:val="16"/>
        </w:rPr>
      </w:pPr>
      <w:r w:rsidRPr="00FC6CE6">
        <w:rPr>
          <w:sz w:val="10"/>
          <w:szCs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FC6CE6">
        <w:rPr>
          <w:sz w:val="10"/>
          <w:szCs w:val="16"/>
        </w:rPr>
        <w:t>preëxisting</w:t>
      </w:r>
      <w:proofErr w:type="spellEnd"/>
      <w:r w:rsidRPr="00FC6CE6">
        <w:rPr>
          <w:sz w:val="10"/>
          <w:szCs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w:t>
      </w:r>
      <w:proofErr w:type="spellStart"/>
      <w:r w:rsidRPr="00FC6CE6">
        <w:rPr>
          <w:sz w:val="10"/>
          <w:szCs w:val="16"/>
        </w:rPr>
        <w:t>Kabell</w:t>
      </w:r>
      <w:proofErr w:type="spellEnd"/>
      <w:r w:rsidRPr="00FC6CE6">
        <w:rPr>
          <w:sz w:val="10"/>
          <w:szCs w:val="16"/>
        </w:rPr>
        <w:t xml:space="preserve">, a retired organizer, accused him of engaging in “the most shameful political theater I’ve ever seen.” </w:t>
      </w:r>
      <w:proofErr w:type="spellStart"/>
      <w:r w:rsidRPr="00FC6CE6">
        <w:rPr>
          <w:sz w:val="10"/>
          <w:szCs w:val="16"/>
        </w:rPr>
        <w:t>Kabell</w:t>
      </w:r>
      <w:proofErr w:type="spellEnd"/>
      <w:r w:rsidRPr="00FC6CE6">
        <w:rPr>
          <w:sz w:val="10"/>
          <w:szCs w:val="16"/>
        </w:rPr>
        <w:t xml:space="preserve"> recalled going to Hawley’s office in Washington, D.C., with other union members on three occasions to ask for his support. “Hawley and his staff rejected our request for help each time,” he wrote in the Kansas City Star.</w:t>
      </w:r>
    </w:p>
    <w:p w14:paraId="17F96AC1" w14:textId="77777777" w:rsidR="006A1CC7" w:rsidRPr="008B448F" w:rsidRDefault="006A1CC7" w:rsidP="006A1CC7">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5681269C" w14:textId="77777777" w:rsidR="006A1CC7" w:rsidRPr="00C47F21" w:rsidRDefault="006A1CC7" w:rsidP="006A1CC7">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while voters in union 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w:t>
      </w:r>
      <w:proofErr w:type="gramStart"/>
      <w:r w:rsidRPr="008B448F">
        <w:rPr>
          <w:sz w:val="16"/>
        </w:rPr>
        <w:t>in particular</w:t>
      </w:r>
      <w:proofErr w:type="gramEnd"/>
      <w:r w:rsidRPr="008B448F">
        <w:rPr>
          <w:sz w:val="16"/>
        </w:rPr>
        <w:t xml:space="preserve">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33B306DD" w14:textId="77777777" w:rsidR="006A1CC7" w:rsidRPr="008B448F" w:rsidRDefault="006A1CC7" w:rsidP="006A1CC7">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 xml:space="preserve">but selling influence </w:t>
      </w:r>
      <w:proofErr w:type="gramStart"/>
      <w:r w:rsidRPr="00B278F3">
        <w:rPr>
          <w:u w:val="single"/>
        </w:rPr>
        <w:t>to</w:t>
      </w:r>
      <w:proofErr w:type="gramEnd"/>
      <w:r w:rsidRPr="00B278F3">
        <w:rPr>
          <w:u w:val="single"/>
        </w:rPr>
        <w:t xml:space="preserve">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w:t>
      </w:r>
      <w:proofErr w:type="spellStart"/>
      <w:r w:rsidRPr="008B448F">
        <w:rPr>
          <w:sz w:val="16"/>
        </w:rPr>
        <w:t>McCartin</w:t>
      </w:r>
      <w:proofErr w:type="spellEnd"/>
      <w:r w:rsidRPr="008B448F">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761B1E1B" w14:textId="77777777" w:rsidR="006A1CC7" w:rsidRPr="008B448F" w:rsidRDefault="006A1CC7" w:rsidP="006A1CC7">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95ED923" w14:textId="77777777" w:rsidR="006A1CC7" w:rsidRPr="008B448F" w:rsidRDefault="006A1CC7" w:rsidP="006A1CC7">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 xml:space="preserve">Numerous scholars regard Trump’s predecessor, Joe Biden, as the most pro-labor President since Franklin Roosevelt, citing the union jobs that his domestic-spending programs </w:t>
      </w:r>
      <w:proofErr w:type="gramStart"/>
      <w:r w:rsidRPr="008B448F">
        <w:rPr>
          <w:sz w:val="12"/>
          <w:szCs w:val="18"/>
        </w:rPr>
        <w:t>created</w:t>
      </w:r>
      <w:proofErr w:type="gramEnd"/>
      <w:r w:rsidRPr="008B448F">
        <w:rPr>
          <w:sz w:val="12"/>
          <w:szCs w:val="18"/>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16BCD9C7" w14:textId="77777777" w:rsidR="006A1CC7" w:rsidRPr="008B448F" w:rsidRDefault="006A1CC7" w:rsidP="006A1CC7">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65FB5466" w14:textId="77777777" w:rsidR="006A1CC7" w:rsidRPr="008B448F" w:rsidRDefault="006A1CC7" w:rsidP="006A1CC7">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75E1B43A" w14:textId="77777777" w:rsidR="006A1CC7" w:rsidRDefault="006A1CC7" w:rsidP="006A1CC7">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6ECC19D7" w14:textId="77777777" w:rsidR="006A1CC7" w:rsidRDefault="006A1CC7" w:rsidP="006A1CC7">
      <w:pPr>
        <w:pStyle w:val="Heading4"/>
      </w:pPr>
      <w:r>
        <w:t xml:space="preserve">Democratic leadership solves extinction. </w:t>
      </w:r>
    </w:p>
    <w:p w14:paraId="27084837" w14:textId="77777777" w:rsidR="006A1CC7" w:rsidRDefault="006A1CC7" w:rsidP="006A1CC7">
      <w:proofErr w:type="spellStart"/>
      <w:r>
        <w:t>Quardricos</w:t>
      </w:r>
      <w:proofErr w:type="spellEnd"/>
      <w:r>
        <w:t xml:space="preserve"> Bernard </w:t>
      </w:r>
      <w:r w:rsidRPr="007476BB">
        <w:rPr>
          <w:rStyle w:val="Style13ptBold"/>
        </w:rPr>
        <w:t>Driskell</w:t>
      </w:r>
      <w:r>
        <w:rPr>
          <w:rStyle w:val="Style13ptBold"/>
        </w:rPr>
        <w:t xml:space="preserve"> 8-22</w:t>
      </w:r>
      <w:r>
        <w:t xml:space="preserve"> Is A Federal Lobbyist and An Adjunct Professor </w:t>
      </w:r>
      <w:proofErr w:type="gramStart"/>
      <w:r>
        <w:t>Of</w:t>
      </w:r>
      <w:proofErr w:type="gramEnd"/>
      <w:r>
        <w:t xml:space="preserve">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w:t>
      </w:r>
      <w:proofErr w:type="spellStart"/>
      <w:r>
        <w:t>Life’S</w:t>
      </w:r>
      <w:proofErr w:type="spellEnd"/>
      <w:r>
        <w:t xml:space="preserve"> National Coalition., 8-22-2025, "If Democrats Don't Take Back the House in 2026, America Should Be Alarmed", Christian Recorder, </w:t>
      </w:r>
      <w:hyperlink r:id="rId16" w:history="1">
        <w:r w:rsidRPr="00F82BEC">
          <w:rPr>
            <w:rStyle w:val="Hyperlink"/>
          </w:rPr>
          <w:t>https://www.thechristianrecorder.com/articles/if-democrats-dont-take-back-the-house-in-2026-america-should-be-alarmed/</w:t>
        </w:r>
      </w:hyperlink>
      <w:r>
        <w:t>, da 8/22/25</w:t>
      </w:r>
    </w:p>
    <w:p w14:paraId="03C72A3F" w14:textId="77777777" w:rsidR="006A1CC7" w:rsidRDefault="006A1CC7" w:rsidP="006A1CC7">
      <w:r>
        <w:t xml:space="preserve">As we approach the 2026 midterm elections and the start of the 119th Congress, Americans must confront a sobering reality: </w:t>
      </w:r>
      <w:r w:rsidRPr="00DC6B4F">
        <w:rPr>
          <w:rStyle w:val="StyleUnderline"/>
          <w:highlight w:val="cyan"/>
        </w:rPr>
        <w:t>if Dem</w:t>
      </w:r>
      <w:r>
        <w:t>ocrat</w:t>
      </w:r>
      <w:r w:rsidRPr="00DC6B4F">
        <w:rPr>
          <w:rStyle w:val="StyleUnderline"/>
          <w:highlight w:val="cyan"/>
        </w:rPr>
        <w:t>s</w:t>
      </w:r>
      <w:r>
        <w:t xml:space="preserve"> </w:t>
      </w:r>
      <w:r w:rsidRPr="00DC6B4F">
        <w:rPr>
          <w:rStyle w:val="StyleUnderline"/>
          <w:highlight w:val="cyan"/>
        </w:rPr>
        <w:t>fail to regain</w:t>
      </w:r>
      <w:r w:rsidRPr="007476BB">
        <w:rPr>
          <w:rStyle w:val="StyleUnderline"/>
        </w:rPr>
        <w:t xml:space="preserve"> </w:t>
      </w:r>
      <w:r>
        <w:t xml:space="preserve">control of </w:t>
      </w:r>
      <w:r w:rsidRPr="00DC6B4F">
        <w:rPr>
          <w:rStyle w:val="StyleUnderline"/>
          <w:highlight w:val="cyan"/>
        </w:rPr>
        <w:t>the House</w:t>
      </w:r>
      <w:r>
        <w:t xml:space="preserve"> of Representatives, our democracy may face further erosion at the hands of extremism, gridlock, and a deepening assault on institutional norms. The stakes could not be higher.</w:t>
      </w:r>
    </w:p>
    <w:p w14:paraId="0AAC5236" w14:textId="77777777" w:rsidR="006A1CC7" w:rsidRDefault="006A1CC7" w:rsidP="006A1CC7">
      <w: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0FDA9240" w14:textId="77777777" w:rsidR="006A1CC7" w:rsidRDefault="006A1CC7" w:rsidP="006A1CC7">
      <w:r>
        <w:t xml:space="preserve">If this continues into the 119th Congress, </w:t>
      </w:r>
      <w:r w:rsidRPr="00DC6B4F">
        <w:rPr>
          <w:rStyle w:val="StyleUnderline"/>
          <w:highlight w:val="cyan"/>
        </w:rPr>
        <w:t>the consequences will be dire</w:t>
      </w:r>
      <w:r>
        <w:t>.</w:t>
      </w:r>
    </w:p>
    <w:p w14:paraId="4F29504E" w14:textId="77777777" w:rsidR="006A1CC7" w:rsidRDefault="006A1CC7" w:rsidP="006A1CC7">
      <w:r>
        <w:t xml:space="preserve">First, a </w:t>
      </w:r>
      <w:r w:rsidRPr="00DC6B4F">
        <w:rPr>
          <w:rStyle w:val="StyleUnderline"/>
          <w:highlight w:val="cyan"/>
        </w:rPr>
        <w:t>Rep</w:t>
      </w:r>
      <w:r>
        <w:t xml:space="preserve">ublican-controlled </w:t>
      </w:r>
      <w:r w:rsidRPr="00DC6B4F">
        <w:rPr>
          <w:rStyle w:val="StyleUnderline"/>
          <w:highlight w:val="cyan"/>
        </w:rPr>
        <w:t>House</w:t>
      </w:r>
      <w:r>
        <w:t xml:space="preserve"> in 2026 </w:t>
      </w:r>
      <w:r w:rsidRPr="00DC6B4F">
        <w:rPr>
          <w:rStyle w:val="StyleUnderline"/>
          <w:highlight w:val="cyan"/>
        </w:rPr>
        <w:t>would</w:t>
      </w:r>
      <w:r>
        <w:t xml:space="preserve"> likely </w:t>
      </w:r>
      <w:r w:rsidRPr="007476BB">
        <w:rPr>
          <w:rStyle w:val="StyleUnderline"/>
        </w:rPr>
        <w:t xml:space="preserve">intensify efforts to </w:t>
      </w:r>
      <w:r w:rsidRPr="00DC6B4F">
        <w:rPr>
          <w:rStyle w:val="StyleUnderline"/>
          <w:highlight w:val="cyan"/>
        </w:rPr>
        <w:t xml:space="preserve">delegitimize </w:t>
      </w:r>
      <w:r w:rsidRPr="007476BB">
        <w:rPr>
          <w:rStyle w:val="StyleUnderline"/>
        </w:rPr>
        <w:t>federal</w:t>
      </w:r>
      <w:r w:rsidRPr="00DC6B4F">
        <w:rPr>
          <w:rStyle w:val="StyleUnderline"/>
          <w:highlight w:val="cyan"/>
        </w:rPr>
        <w:t xml:space="preserve"> agencies</w:t>
      </w:r>
      <w:r>
        <w:t xml:space="preserve">, </w:t>
      </w:r>
      <w:r w:rsidRPr="00DC6B4F">
        <w:rPr>
          <w:rStyle w:val="StyleUnderline"/>
          <w:highlight w:val="cyan"/>
        </w:rPr>
        <w:t>undermine</w:t>
      </w:r>
      <w:r>
        <w:t xml:space="preserve"> the </w:t>
      </w:r>
      <w:r w:rsidRPr="00DC6B4F">
        <w:rPr>
          <w:rStyle w:val="StyleUnderline"/>
          <w:highlight w:val="cyan"/>
        </w:rPr>
        <w:t>r</w:t>
      </w:r>
      <w:r>
        <w:t xml:space="preserve">ule </w:t>
      </w:r>
      <w:r w:rsidRPr="00DC6B4F">
        <w:rPr>
          <w:rStyle w:val="StyleUnderline"/>
          <w:highlight w:val="cyan"/>
        </w:rPr>
        <w:t>o</w:t>
      </w:r>
      <w:r>
        <w:t xml:space="preserve">f </w:t>
      </w:r>
      <w:r w:rsidRPr="00DC6B4F">
        <w:rPr>
          <w:rStyle w:val="StyleUnderline"/>
          <w:highlight w:val="cyan"/>
        </w:rPr>
        <w:t>l</w:t>
      </w:r>
      <w:r>
        <w:t xml:space="preserve">aw, and </w:t>
      </w:r>
      <w:r w:rsidRPr="00DC6B4F">
        <w:rPr>
          <w:rStyle w:val="StyleUnderline"/>
          <w:highlight w:val="cyan"/>
        </w:rPr>
        <w:t>weaponize</w:t>
      </w:r>
      <w:r>
        <w:t xml:space="preserve"> congressional </w:t>
      </w:r>
      <w:r w:rsidRPr="00DC6B4F">
        <w:rPr>
          <w:rStyle w:val="StyleUnderline"/>
          <w:highlight w:val="cyan"/>
        </w:rPr>
        <w:t>investigations</w:t>
      </w:r>
      <w:r w:rsidRPr="007476BB">
        <w:rPr>
          <w:rStyle w:val="StyleUnderline"/>
        </w:rPr>
        <w:t xml:space="preserve"> </w:t>
      </w:r>
      <w:r w:rsidRPr="00DC6B4F">
        <w:rPr>
          <w:rStyle w:val="StyleUnderline"/>
          <w:highlight w:val="cyan"/>
        </w:rPr>
        <w:t>to damage political opp</w:t>
      </w:r>
      <w:r>
        <w:t>onent</w:t>
      </w:r>
      <w:r w:rsidRPr="00DC6B4F">
        <w:rPr>
          <w:rStyle w:val="StyleUnderline"/>
          <w:highlight w:val="cyan"/>
        </w:rPr>
        <w:t>s</w:t>
      </w:r>
      <w:r>
        <w:t xml:space="preserve">. In recent sessions, we’ve already witnessed sham impeachments, </w:t>
      </w:r>
      <w:r w:rsidRPr="00DC6B4F">
        <w:rPr>
          <w:rStyle w:val="StyleUnderline"/>
          <w:highlight w:val="cyan"/>
        </w:rPr>
        <w:t>threats to</w:t>
      </w:r>
      <w:r>
        <w:t xml:space="preserve"> defund the Federal Bureau of Investigation (</w:t>
      </w:r>
      <w:r w:rsidRPr="00DC6B4F">
        <w:rPr>
          <w:rStyle w:val="StyleUnderline"/>
          <w:highlight w:val="cyan"/>
        </w:rPr>
        <w:t>FBI</w:t>
      </w:r>
      <w:r>
        <w:t>) and Department of Justice (</w:t>
      </w:r>
      <w:r w:rsidRPr="00DC6B4F">
        <w:rPr>
          <w:rStyle w:val="StyleUnderline"/>
          <w:highlight w:val="cyan"/>
        </w:rPr>
        <w:t>DOJ</w:t>
      </w:r>
      <w:proofErr w:type="gramStart"/>
      <w:r>
        <w:t>), and</w:t>
      </w:r>
      <w:proofErr w:type="gramEnd"/>
      <w:r>
        <w:t xml:space="preserve"> coordinated </w:t>
      </w:r>
      <w:r w:rsidRPr="00DC6B4F">
        <w:rPr>
          <w:rStyle w:val="StyleUnderline"/>
          <w:highlight w:val="cyan"/>
        </w:rPr>
        <w:t>attacks on public health</w:t>
      </w:r>
      <w:r>
        <w:t xml:space="preserve"> institutions. </w:t>
      </w:r>
      <w:r w:rsidRPr="00DC6B4F">
        <w:rPr>
          <w:rStyle w:val="StyleUnderline"/>
          <w:highlight w:val="cyan"/>
        </w:rPr>
        <w:t>Expect more</w:t>
      </w:r>
      <w:r>
        <w:t xml:space="preserve"> of the same—</w:t>
      </w:r>
      <w:r w:rsidRPr="00DC6B4F">
        <w:rPr>
          <w:rStyle w:val="StyleUnderline"/>
          <w:highlight w:val="cyan"/>
        </w:rPr>
        <w:t>if not worse</w:t>
      </w:r>
      <w:r>
        <w:t>—if another majority emboldens Speaker Johnson and President Trump.</w:t>
      </w:r>
    </w:p>
    <w:p w14:paraId="7EFA9CDE" w14:textId="77777777" w:rsidR="006A1CC7" w:rsidRDefault="006A1CC7" w:rsidP="006A1CC7">
      <w:r>
        <w:t xml:space="preserve">Second, the </w:t>
      </w:r>
      <w:r w:rsidRPr="00DC6B4F">
        <w:rPr>
          <w:rStyle w:val="StyleUnderline"/>
          <w:highlight w:val="cyan"/>
        </w:rPr>
        <w:t>ability to pass essential leg</w:t>
      </w:r>
      <w:r>
        <w:t xml:space="preserve">islation </w:t>
      </w:r>
      <w:r w:rsidRPr="00DC6B4F">
        <w:rPr>
          <w:rStyle w:val="StyleUnderline"/>
          <w:highlight w:val="cyan"/>
        </w:rPr>
        <w:t>will grind to a halt</w:t>
      </w:r>
      <w:r>
        <w:t xml:space="preserve">. The country faces urgent challenges: a </w:t>
      </w:r>
      <w:r w:rsidRPr="00DC6B4F">
        <w:rPr>
          <w:rStyle w:val="StyleUnderline"/>
          <w:highlight w:val="cyan"/>
        </w:rPr>
        <w:t>warming planet</w:t>
      </w:r>
      <w:r>
        <w:t xml:space="preserve">, deepening </w:t>
      </w:r>
      <w:r w:rsidRPr="00DC6B4F">
        <w:rPr>
          <w:rStyle w:val="StyleUnderline"/>
          <w:highlight w:val="cyan"/>
        </w:rPr>
        <w:t>inequality</w:t>
      </w:r>
      <w:r>
        <w:t xml:space="preserve">, an </w:t>
      </w:r>
      <w:r w:rsidRPr="00DC6B4F">
        <w:rPr>
          <w:rStyle w:val="StyleUnderline"/>
          <w:highlight w:val="cyan"/>
        </w:rPr>
        <w:t>aging infrastructure</w:t>
      </w:r>
      <w:r>
        <w:t xml:space="preserve">, and a </w:t>
      </w:r>
      <w:r w:rsidRPr="00DC6B4F">
        <w:rPr>
          <w:rStyle w:val="StyleUnderline"/>
          <w:highlight w:val="cyan"/>
        </w:rPr>
        <w:t>fragile healthcare</w:t>
      </w:r>
      <w:r>
        <w:t xml:space="preserve"> system. But if Democrats do not regain control of the House, we can expect more </w:t>
      </w:r>
      <w:r w:rsidRPr="00DC6B4F">
        <w:rPr>
          <w:rStyle w:val="StyleUnderline"/>
          <w:highlight w:val="cyan"/>
        </w:rPr>
        <w:t>manufactured shutdowns</w:t>
      </w:r>
      <w:r>
        <w:t xml:space="preserve">, </w:t>
      </w:r>
      <w:r w:rsidRPr="00DC6B4F">
        <w:rPr>
          <w:rStyle w:val="StyleUnderline"/>
          <w:highlight w:val="cyan"/>
        </w:rPr>
        <w:t>debt ceiling brink</w:t>
      </w:r>
      <w:r>
        <w:t>man</w:t>
      </w:r>
      <w:r w:rsidRPr="00DC6B4F">
        <w:rPr>
          <w:rStyle w:val="StyleUnderline"/>
          <w:highlight w:val="cyan"/>
        </w:rPr>
        <w:t>ship</w:t>
      </w:r>
      <w:r>
        <w:t xml:space="preserve">, and </w:t>
      </w:r>
      <w:r w:rsidRPr="00DC6B4F">
        <w:rPr>
          <w:rStyle w:val="StyleUnderline"/>
          <w:highlight w:val="cyan"/>
        </w:rPr>
        <w:t>resistance to common-sense solutions</w:t>
      </w:r>
      <w:r>
        <w:t>.</w:t>
      </w:r>
    </w:p>
    <w:p w14:paraId="6F60FD5C" w14:textId="77777777" w:rsidR="006A1CC7" w:rsidRDefault="006A1CC7" w:rsidP="006A1CC7">
      <w:r>
        <w:t xml:space="preserve">Third—and perhaps most ominously—a Republican House will continue its </w:t>
      </w:r>
      <w:r w:rsidRPr="00DC6B4F">
        <w:rPr>
          <w:rStyle w:val="StyleUnderline"/>
          <w:highlight w:val="cyan"/>
        </w:rPr>
        <w:t>march toward authoritarianism</w:t>
      </w:r>
      <w:r>
        <w:t xml:space="preserve">. The 2026 </w:t>
      </w:r>
      <w:r w:rsidRPr="00DC6B4F">
        <w:rPr>
          <w:rStyle w:val="StyleUnderline"/>
          <w:highlight w:val="cyan"/>
        </w:rPr>
        <w:t>midterms are</w:t>
      </w:r>
      <w:r>
        <w:t xml:space="preserve"> not just about partisan advantage; they are </w:t>
      </w:r>
      <w:r w:rsidRPr="00DC6B4F">
        <w:rPr>
          <w:rStyle w:val="StyleUnderline"/>
          <w:highlight w:val="cyan"/>
        </w:rPr>
        <w:t>about preserving democratic norms and rejecting a movement that</w:t>
      </w:r>
      <w:r>
        <w:t xml:space="preserve"> has openly </w:t>
      </w:r>
      <w:r w:rsidRPr="00DC6B4F">
        <w:rPr>
          <w:rStyle w:val="StyleUnderline"/>
          <w:highlight w:val="cyan"/>
        </w:rPr>
        <w:t>questioned the validity of elections</w:t>
      </w:r>
      <w:r>
        <w:t xml:space="preserve">, </w:t>
      </w:r>
      <w:r w:rsidRPr="00DC6B4F">
        <w:rPr>
          <w:rStyle w:val="StyleUnderline"/>
          <w:highlight w:val="cyan"/>
        </w:rPr>
        <w:t>embraced political violence</w:t>
      </w:r>
      <w:r>
        <w:t xml:space="preserve">, </w:t>
      </w:r>
      <w:r w:rsidRPr="00DC6B4F">
        <w:rPr>
          <w:rStyle w:val="StyleUnderline"/>
          <w:highlight w:val="cyan"/>
        </w:rPr>
        <w:t>and trafficked in white Christian nationalism</w:t>
      </w:r>
      <w:r>
        <w:t xml:space="preserve">. </w:t>
      </w:r>
      <w:r w:rsidRPr="00DC6B4F">
        <w:rPr>
          <w:rStyle w:val="StyleUnderline"/>
          <w:highlight w:val="cyan"/>
        </w:rPr>
        <w:t>A Democratic House is the firewall</w:t>
      </w:r>
      <w:r w:rsidRPr="007476BB">
        <w:rPr>
          <w:rStyle w:val="StyleUnderline"/>
        </w:rPr>
        <w:t xml:space="preserve"> </w:t>
      </w:r>
      <w:r>
        <w:t xml:space="preserve">we need </w:t>
      </w:r>
      <w:r w:rsidRPr="00DC6B4F">
        <w:rPr>
          <w:rStyle w:val="StyleUnderline"/>
          <w:highlight w:val="cyan"/>
        </w:rPr>
        <w:t>to protect</w:t>
      </w:r>
      <w:r>
        <w:t xml:space="preserve"> voting rights, defend </w:t>
      </w:r>
      <w:r w:rsidRPr="00DC6B4F">
        <w:rPr>
          <w:rStyle w:val="StyleUnderline"/>
          <w:highlight w:val="cyan"/>
        </w:rPr>
        <w:t>judicial independence</w:t>
      </w:r>
      <w:r>
        <w:t xml:space="preserve">, and ensure </w:t>
      </w:r>
      <w:r w:rsidRPr="00DC6B4F">
        <w:rPr>
          <w:rStyle w:val="StyleUnderline"/>
          <w:highlight w:val="cyan"/>
        </w:rPr>
        <w:t>a peaceful power transfer in</w:t>
      </w:r>
      <w:r>
        <w:t xml:space="preserve"> 20</w:t>
      </w:r>
      <w:r w:rsidRPr="00DC6B4F">
        <w:rPr>
          <w:rStyle w:val="StyleUnderline"/>
          <w:highlight w:val="cyan"/>
        </w:rPr>
        <w:t>28</w:t>
      </w:r>
      <w:r>
        <w:t>.</w:t>
      </w:r>
    </w:p>
    <w:p w14:paraId="76E4B744" w14:textId="77777777" w:rsidR="006A1CC7" w:rsidRDefault="006A1CC7" w:rsidP="006A1CC7">
      <w:r>
        <w:t>This is not about blind allegiance to any political party—I am not a Democrat. Rather, it is about supporting those prepared to govern with integrity, speak the truth, and uphold the ideals of a pluralistic democracy.</w:t>
      </w:r>
    </w:p>
    <w:p w14:paraId="3F57ADDB" w14:textId="77777777" w:rsidR="006A1CC7" w:rsidRDefault="006A1CC7" w:rsidP="006A1CC7">
      <w: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21B571AB" w14:textId="77777777" w:rsidR="006A1CC7" w:rsidRDefault="006A1CC7" w:rsidP="006A1CC7">
      <w:r>
        <w:t>Let us be clear-eyed: the future of the Republic does not hinge on one election alone. But the 2026 midterms may determine whether we choose governance or grievance, democracy or demagoguery.</w:t>
      </w:r>
    </w:p>
    <w:p w14:paraId="48D66F0F" w14:textId="77777777" w:rsidR="006A1CC7" w:rsidRDefault="006A1CC7" w:rsidP="006A1CC7">
      <w:r>
        <w:t xml:space="preserve">The House must be reclaimed—not simply for partisan advantage, but for preserving the American republic itself. </w:t>
      </w:r>
    </w:p>
    <w:p w14:paraId="656F664B" w14:textId="77777777" w:rsidR="006A1CC7" w:rsidRPr="00A1411F" w:rsidRDefault="006A1CC7" w:rsidP="006A1CC7">
      <w:pPr>
        <w:rPr>
          <w:rFonts w:asciiTheme="minorHAnsi" w:hAnsiTheme="minorHAnsi" w:cstheme="minorHAnsi"/>
        </w:rPr>
      </w:pPr>
    </w:p>
    <w:p w14:paraId="7DB42EE6" w14:textId="77777777" w:rsidR="006A1CC7" w:rsidRPr="00D63D3D" w:rsidRDefault="006A1CC7" w:rsidP="006A1CC7"/>
    <w:p w14:paraId="04781DBA" w14:textId="77777777" w:rsidR="006A1CC7" w:rsidRPr="00572B8D" w:rsidRDefault="006A1CC7" w:rsidP="006A1CC7"/>
    <w:p w14:paraId="56B99FD1" w14:textId="32468CAF" w:rsidR="005C7CFB" w:rsidRDefault="006A1CC7" w:rsidP="005C7CFB">
      <w:pPr>
        <w:pStyle w:val="Heading2"/>
      </w:pPr>
      <w:proofErr w:type="spellStart"/>
      <w:r>
        <w:t>DoL</w:t>
      </w:r>
      <w:proofErr w:type="spellEnd"/>
      <w:r>
        <w:t xml:space="preserve"> T/O DA</w:t>
      </w:r>
    </w:p>
    <w:p w14:paraId="468796B3" w14:textId="5AB55737" w:rsidR="006A1CC7" w:rsidRPr="006A1CC7" w:rsidRDefault="006A1CC7" w:rsidP="006A1CC7">
      <w:pPr>
        <w:pStyle w:val="Heading3"/>
      </w:pPr>
      <w:r>
        <w:t>1NC---</w:t>
      </w:r>
      <w:proofErr w:type="spellStart"/>
      <w:r>
        <w:t>DoL</w:t>
      </w:r>
      <w:proofErr w:type="spellEnd"/>
      <w:r>
        <w:t xml:space="preserve"> T/O DA</w:t>
      </w:r>
    </w:p>
    <w:p w14:paraId="7D049EFE" w14:textId="77777777" w:rsidR="00B50D56" w:rsidRPr="00A353A9" w:rsidRDefault="00B50D56" w:rsidP="00B50D56">
      <w:pPr>
        <w:pStyle w:val="Heading4"/>
      </w:pPr>
      <w:r>
        <w:t>DOL AI training – a priority now – normal means is that new initiatives don’t come with funding increases</w:t>
      </w:r>
    </w:p>
    <w:p w14:paraId="35547880" w14:textId="77777777" w:rsidR="00B50D56" w:rsidRDefault="00B50D56" w:rsidP="00B50D56">
      <w:r>
        <w:t xml:space="preserve">Kate </w:t>
      </w:r>
      <w:proofErr w:type="spellStart"/>
      <w:r w:rsidRPr="00A353A9">
        <w:rPr>
          <w:rStyle w:val="Style13ptBold"/>
        </w:rPr>
        <w:t>Tornone</w:t>
      </w:r>
      <w:proofErr w:type="spellEnd"/>
      <w:r>
        <w:t xml:space="preserve">, </w:t>
      </w:r>
      <w:r w:rsidRPr="00A353A9">
        <w:rPr>
          <w:rStyle w:val="Style13ptBold"/>
        </w:rPr>
        <w:t>7-23</w:t>
      </w:r>
      <w:r>
        <w:t xml:space="preserve">-25 R Dive’s lead editor. She has covered human resources as a business-to-business journalist for more than 15 years, joining Industry Dive in 2017 after covering employment law at Thompson Information Services and BLR7-23-2025, “Trump taps DOL for ‘rapid retraining’ of workers displaced by AI”, HR Dive, </w:t>
      </w:r>
      <w:hyperlink r:id="rId17" w:history="1">
        <w:r w:rsidRPr="0019301D">
          <w:rPr>
            <w:rStyle w:val="Hyperlink"/>
          </w:rPr>
          <w:t>https://www.hrdive.com/news/AI-upskilling-employers/753993/</w:t>
        </w:r>
      </w:hyperlink>
      <w:r>
        <w:t>, da 8/12/25</w:t>
      </w:r>
    </w:p>
    <w:p w14:paraId="049F9481" w14:textId="77777777" w:rsidR="00B50D56" w:rsidRPr="00A353A9" w:rsidRDefault="00B50D56" w:rsidP="00B50D56">
      <w:pPr>
        <w:rPr>
          <w:sz w:val="16"/>
        </w:rPr>
      </w:pPr>
      <w:r w:rsidRPr="00A353A9">
        <w:rPr>
          <w:sz w:val="16"/>
        </w:rPr>
        <w:t xml:space="preserve">President Donald </w:t>
      </w:r>
      <w:r w:rsidRPr="004D6F54">
        <w:rPr>
          <w:rStyle w:val="StyleUnderline"/>
          <w:highlight w:val="yellow"/>
        </w:rPr>
        <w:t>Trump</w:t>
      </w:r>
      <w:r w:rsidRPr="00A353A9">
        <w:rPr>
          <w:sz w:val="16"/>
        </w:rPr>
        <w:t xml:space="preserve"> on Wednesday </w:t>
      </w:r>
      <w:r w:rsidRPr="004D6F54">
        <w:rPr>
          <w:rStyle w:val="StyleUnderline"/>
          <w:highlight w:val="yellow"/>
        </w:rPr>
        <w:t>called</w:t>
      </w:r>
      <w:r w:rsidRPr="00A353A9">
        <w:rPr>
          <w:rStyle w:val="StyleUnderline"/>
        </w:rPr>
        <w:t xml:space="preserve"> </w:t>
      </w:r>
      <w:r w:rsidRPr="00A353A9">
        <w:rPr>
          <w:rStyle w:val="StyleUnderline"/>
          <w:highlight w:val="yellow"/>
        </w:rPr>
        <w:t>for</w:t>
      </w:r>
      <w:r w:rsidRPr="00A353A9">
        <w:rPr>
          <w:sz w:val="16"/>
        </w:rPr>
        <w:t xml:space="preserve"> the “</w:t>
      </w:r>
      <w:r w:rsidRPr="00A353A9">
        <w:rPr>
          <w:rStyle w:val="StyleUnderline"/>
        </w:rPr>
        <w:t xml:space="preserve">rapid </w:t>
      </w:r>
      <w:r w:rsidRPr="00A353A9">
        <w:rPr>
          <w:rStyle w:val="StyleUnderline"/>
          <w:highlight w:val="yellow"/>
        </w:rPr>
        <w:t>retraining” of workers</w:t>
      </w:r>
      <w:r w:rsidRPr="00A353A9">
        <w:rPr>
          <w:rStyle w:val="StyleUnderline"/>
        </w:rPr>
        <w:t xml:space="preserve"> </w:t>
      </w:r>
      <w:r w:rsidRPr="00A353A9">
        <w:rPr>
          <w:rStyle w:val="StyleUnderline"/>
          <w:highlight w:val="yellow"/>
        </w:rPr>
        <w:t>displaced by a</w:t>
      </w:r>
      <w:r w:rsidRPr="00A353A9">
        <w:rPr>
          <w:sz w:val="16"/>
        </w:rPr>
        <w:t xml:space="preserve">rtificial </w:t>
      </w:r>
      <w:r w:rsidRPr="00A353A9">
        <w:rPr>
          <w:rStyle w:val="StyleUnderline"/>
          <w:highlight w:val="yellow"/>
        </w:rPr>
        <w:t>i</w:t>
      </w:r>
      <w:r w:rsidRPr="00A353A9">
        <w:rPr>
          <w:sz w:val="16"/>
        </w:rPr>
        <w:t xml:space="preserve">ntelligence. That directive and others came </w:t>
      </w:r>
      <w:r w:rsidRPr="00A353A9">
        <w:rPr>
          <w:rStyle w:val="StyleUnderline"/>
          <w:highlight w:val="yellow"/>
        </w:rPr>
        <w:t>as</w:t>
      </w:r>
      <w:r w:rsidRPr="00A353A9">
        <w:rPr>
          <w:rStyle w:val="StyleUnderline"/>
        </w:rPr>
        <w:t xml:space="preserve"> </w:t>
      </w:r>
      <w:r w:rsidRPr="00A353A9">
        <w:rPr>
          <w:rStyle w:val="StyleUnderline"/>
          <w:highlight w:val="yellow"/>
        </w:rPr>
        <w:t>part of a</w:t>
      </w:r>
      <w:r w:rsidRPr="00A353A9">
        <w:rPr>
          <w:sz w:val="16"/>
        </w:rPr>
        <w:t xml:space="preserve"> White House AI </w:t>
      </w:r>
      <w:r w:rsidRPr="00A353A9">
        <w:rPr>
          <w:rStyle w:val="StyleUnderline"/>
        </w:rPr>
        <w:t xml:space="preserve">action </w:t>
      </w:r>
      <w:r w:rsidRPr="00A353A9">
        <w:rPr>
          <w:rStyle w:val="StyleUnderline"/>
          <w:highlight w:val="yellow"/>
        </w:rPr>
        <w:t>plan aimed at advancing such skills</w:t>
      </w:r>
      <w:r w:rsidRPr="00A353A9">
        <w:rPr>
          <w:sz w:val="16"/>
        </w:rPr>
        <w:t xml:space="preserve"> in the U.S. workforce.</w:t>
      </w:r>
    </w:p>
    <w:p w14:paraId="7910CFB5" w14:textId="77777777" w:rsidR="00B50D56" w:rsidRPr="00A353A9" w:rsidRDefault="00B50D56" w:rsidP="00B50D56">
      <w:pPr>
        <w:rPr>
          <w:sz w:val="16"/>
        </w:rPr>
      </w:pPr>
      <w:r w:rsidRPr="00A353A9">
        <w:rPr>
          <w:sz w:val="16"/>
        </w:rPr>
        <w:t xml:space="preserve">The U.S. </w:t>
      </w:r>
      <w:r w:rsidRPr="004D6F54">
        <w:rPr>
          <w:rStyle w:val="StyleUnderline"/>
          <w:highlight w:val="yellow"/>
        </w:rPr>
        <w:t>D</w:t>
      </w:r>
      <w:r w:rsidRPr="00A353A9">
        <w:rPr>
          <w:sz w:val="16"/>
        </w:rPr>
        <w:t xml:space="preserve">epartment </w:t>
      </w:r>
      <w:r w:rsidRPr="004D6F54">
        <w:rPr>
          <w:rStyle w:val="StyleUnderline"/>
          <w:highlight w:val="yellow"/>
        </w:rPr>
        <w:t>o</w:t>
      </w:r>
      <w:r w:rsidRPr="00A353A9">
        <w:rPr>
          <w:sz w:val="16"/>
        </w:rPr>
        <w:t xml:space="preserve">f </w:t>
      </w:r>
      <w:r w:rsidRPr="004D6F54">
        <w:rPr>
          <w:rStyle w:val="StyleUnderline"/>
          <w:highlight w:val="yellow"/>
        </w:rPr>
        <w:t>L</w:t>
      </w:r>
      <w:r w:rsidRPr="00A353A9">
        <w:rPr>
          <w:sz w:val="16"/>
        </w:rPr>
        <w:t xml:space="preserve">abor </w:t>
      </w:r>
      <w:r w:rsidRPr="004D6F54">
        <w:rPr>
          <w:rStyle w:val="Emphasis"/>
          <w:highlight w:val="yellow"/>
        </w:rPr>
        <w:t>should use available discretionary funds</w:t>
      </w:r>
      <w:r w:rsidRPr="00A353A9">
        <w:rPr>
          <w:sz w:val="16"/>
        </w:rPr>
        <w:t xml:space="preserve"> </w:t>
      </w:r>
      <w:r w:rsidRPr="004D6F54">
        <w:rPr>
          <w:rStyle w:val="StyleUnderline"/>
          <w:highlight w:val="yellow"/>
        </w:rPr>
        <w:t>to pay for that training</w:t>
      </w:r>
      <w:r w:rsidRPr="00A353A9">
        <w:rPr>
          <w:sz w:val="16"/>
        </w:rPr>
        <w:t xml:space="preserve">, he said. The </w:t>
      </w:r>
      <w:r w:rsidRPr="004D6F54">
        <w:rPr>
          <w:rStyle w:val="StyleUnderline"/>
          <w:highlight w:val="yellow"/>
        </w:rPr>
        <w:t>agency</w:t>
      </w:r>
      <w:r w:rsidRPr="00A353A9">
        <w:rPr>
          <w:sz w:val="16"/>
        </w:rPr>
        <w:t xml:space="preserve"> also </w:t>
      </w:r>
      <w:r w:rsidRPr="004D6F54">
        <w:rPr>
          <w:rStyle w:val="StyleUnderline"/>
          <w:highlight w:val="yellow"/>
        </w:rPr>
        <w:t>should develop</w:t>
      </w:r>
      <w:r w:rsidRPr="00A353A9">
        <w:rPr>
          <w:sz w:val="16"/>
        </w:rPr>
        <w:t xml:space="preserve"> — in partnership with employers and other stakeholders — </w:t>
      </w:r>
      <w:r w:rsidRPr="004D6F54">
        <w:rPr>
          <w:rStyle w:val="StyleUnderline"/>
          <w:highlight w:val="yellow"/>
        </w:rPr>
        <w:t>training programs</w:t>
      </w:r>
      <w:r w:rsidRPr="00A353A9">
        <w:rPr>
          <w:sz w:val="16"/>
        </w:rPr>
        <w:t xml:space="preserve"> </w:t>
      </w:r>
      <w:r w:rsidRPr="00A353A9">
        <w:rPr>
          <w:rStyle w:val="StyleUnderline"/>
          <w:highlight w:val="yellow"/>
        </w:rPr>
        <w:t>that address</w:t>
      </w:r>
      <w:r w:rsidRPr="00A353A9">
        <w:rPr>
          <w:sz w:val="16"/>
        </w:rPr>
        <w:t xml:space="preserve"> workforce </w:t>
      </w:r>
      <w:r w:rsidRPr="00A353A9">
        <w:rPr>
          <w:rStyle w:val="Emphasis"/>
          <w:highlight w:val="yellow"/>
        </w:rPr>
        <w:t>needs in priority AI infrastructure jobs</w:t>
      </w:r>
      <w:r w:rsidRPr="00A353A9">
        <w:rPr>
          <w:sz w:val="16"/>
        </w:rPr>
        <w:t>.</w:t>
      </w:r>
    </w:p>
    <w:p w14:paraId="14FD5176" w14:textId="77777777" w:rsidR="00B50D56" w:rsidRPr="00A353A9" w:rsidRDefault="00B50D56" w:rsidP="00B50D56">
      <w:pPr>
        <w:rPr>
          <w:sz w:val="16"/>
        </w:rPr>
      </w:pPr>
      <w:r w:rsidRPr="00A353A9">
        <w:rPr>
          <w:sz w:val="16"/>
        </w:rPr>
        <w:t>Going a step further, the plan suggested DOL explore ways to incentivize employers to upskill incumbent workers.</w:t>
      </w:r>
    </w:p>
    <w:p w14:paraId="552AD556" w14:textId="77777777" w:rsidR="00B50D56" w:rsidRPr="00A353A9" w:rsidRDefault="00B50D56" w:rsidP="00B50D56">
      <w:pPr>
        <w:rPr>
          <w:sz w:val="16"/>
        </w:rPr>
      </w:pPr>
      <w:r w:rsidRPr="00A353A9">
        <w:rPr>
          <w:sz w:val="16"/>
        </w:rPr>
        <w:t>Trump also called on the Treasury Department to issue guidance clarifying that many AI literacy and AI skill development programs may qualify as eligible educational assistance under the Internal Revenue Code. “In applicable situations, this will enable employers to offer tax-free reimbursement for AI-related training and help scale private-sector investment in AI skill development, preserving jobs for American workers,” according to the plan.</w:t>
      </w:r>
    </w:p>
    <w:p w14:paraId="67472A4B" w14:textId="77777777" w:rsidR="00B50D56" w:rsidRPr="00A353A9" w:rsidRDefault="00B50D56" w:rsidP="00B50D56">
      <w:pPr>
        <w:rPr>
          <w:sz w:val="16"/>
        </w:rPr>
      </w:pPr>
      <w:r w:rsidRPr="00A353A9">
        <w:rPr>
          <w:sz w:val="16"/>
        </w:rPr>
        <w:t xml:space="preserve">Estimates on potential AI-related job displacement vary but a recent SHRM report indicated that more than 19 million roles — more than </w:t>
      </w:r>
      <w:r w:rsidRPr="004D6F54">
        <w:rPr>
          <w:rStyle w:val="StyleUnderline"/>
          <w:highlight w:val="yellow"/>
        </w:rPr>
        <w:t>12% of jobs</w:t>
      </w:r>
      <w:r w:rsidRPr="00A353A9">
        <w:rPr>
          <w:sz w:val="16"/>
        </w:rPr>
        <w:t xml:space="preserve"> in the U.S. — </w:t>
      </w:r>
      <w:r w:rsidRPr="004D6F54">
        <w:rPr>
          <w:rStyle w:val="StyleUnderline"/>
          <w:highlight w:val="yellow"/>
        </w:rPr>
        <w:t>face a high risk</w:t>
      </w:r>
      <w:r w:rsidRPr="00A353A9">
        <w:rPr>
          <w:sz w:val="16"/>
        </w:rPr>
        <w:t xml:space="preserve"> or very high risk </w:t>
      </w:r>
      <w:r w:rsidRPr="004D6F54">
        <w:rPr>
          <w:rStyle w:val="StyleUnderline"/>
          <w:highlight w:val="yellow"/>
        </w:rPr>
        <w:t>of near-term displacement</w:t>
      </w:r>
      <w:r w:rsidRPr="00A353A9">
        <w:rPr>
          <w:sz w:val="16"/>
        </w:rPr>
        <w:t xml:space="preserve"> due to automation. The research deemed blue-collar, service and white-collar administrative support occupations as particularly high risk.</w:t>
      </w:r>
    </w:p>
    <w:p w14:paraId="302E6839" w14:textId="77777777" w:rsidR="00B50D56" w:rsidRPr="00A353A9" w:rsidRDefault="00B50D56" w:rsidP="00B50D56">
      <w:pPr>
        <w:rPr>
          <w:sz w:val="16"/>
        </w:rPr>
      </w:pPr>
      <w:r w:rsidRPr="00A353A9">
        <w:rPr>
          <w:sz w:val="16"/>
        </w:rPr>
        <w:t xml:space="preserve">Wednesday’s </w:t>
      </w:r>
      <w:r w:rsidRPr="004D6F54">
        <w:rPr>
          <w:rStyle w:val="StyleUnderline"/>
          <w:highlight w:val="yellow"/>
        </w:rPr>
        <w:t>directives</w:t>
      </w:r>
      <w:r w:rsidRPr="00A353A9">
        <w:rPr>
          <w:sz w:val="16"/>
        </w:rPr>
        <w:t xml:space="preserve">, aimed at mitigating some of those losses, </w:t>
      </w:r>
      <w:r w:rsidRPr="004D6F54">
        <w:rPr>
          <w:rStyle w:val="StyleUnderline"/>
          <w:highlight w:val="yellow"/>
        </w:rPr>
        <w:t>were well-received by DOL leadership</w:t>
      </w:r>
      <w:r w:rsidRPr="00A353A9">
        <w:rPr>
          <w:sz w:val="16"/>
        </w:rPr>
        <w:t xml:space="preserve">. In a prepared statement, Deputy Secretary Keith Sonderling praised it as “a worker-centric AI strategy” that </w:t>
      </w:r>
      <w:r w:rsidRPr="00A353A9">
        <w:rPr>
          <w:rStyle w:val="StyleUnderline"/>
          <w:highlight w:val="yellow"/>
        </w:rPr>
        <w:t>the agency “looks forward to executing</w:t>
      </w:r>
      <w:r w:rsidRPr="00A353A9">
        <w:rPr>
          <w:sz w:val="16"/>
        </w:rPr>
        <w:t>.”</w:t>
      </w:r>
    </w:p>
    <w:p w14:paraId="35D2FC8F" w14:textId="77777777" w:rsidR="00B50D56" w:rsidRPr="00B50D56" w:rsidRDefault="00B50D56" w:rsidP="00B50D56"/>
    <w:p w14:paraId="2DAB9F08" w14:textId="77777777" w:rsidR="006436B7" w:rsidRDefault="006436B7" w:rsidP="006436B7">
      <w:pPr>
        <w:pStyle w:val="Heading4"/>
      </w:pPr>
      <w:r>
        <w:t>DOL focused now on strengthening US AI leadership</w:t>
      </w:r>
    </w:p>
    <w:p w14:paraId="2C00CD93" w14:textId="77777777" w:rsidR="006436B7" w:rsidRDefault="006436B7" w:rsidP="006436B7">
      <w:proofErr w:type="spellStart"/>
      <w:r w:rsidRPr="00A353A9">
        <w:rPr>
          <w:rStyle w:val="Style13ptBold"/>
        </w:rPr>
        <w:t>GovCIO</w:t>
      </w:r>
      <w:proofErr w:type="spellEnd"/>
      <w:r>
        <w:t xml:space="preserve"> Media &amp; Research, </w:t>
      </w:r>
      <w:r w:rsidRPr="00A353A9">
        <w:rPr>
          <w:rStyle w:val="Style13ptBold"/>
        </w:rPr>
        <w:t>6-16</w:t>
      </w:r>
      <w:r>
        <w:t xml:space="preserve">-2025, "DOL Turns to Workforce Development to Maintain AI Superiority", </w:t>
      </w:r>
      <w:hyperlink r:id="rId18" w:history="1">
        <w:r w:rsidRPr="00F62D0F">
          <w:rPr>
            <w:rStyle w:val="Hyperlink"/>
          </w:rPr>
          <w:t>https://govciomedia.com/dol-turns-to-workforce-development-to-maintain-ai-superiority/</w:t>
        </w:r>
      </w:hyperlink>
      <w:r>
        <w:t xml:space="preserve"> da 8/6/25</w:t>
      </w:r>
    </w:p>
    <w:p w14:paraId="35DB47CF" w14:textId="77777777" w:rsidR="006436B7" w:rsidRPr="00A353A9" w:rsidRDefault="006436B7" w:rsidP="006436B7">
      <w:pPr>
        <w:rPr>
          <w:sz w:val="16"/>
        </w:rPr>
      </w:pPr>
      <w:r w:rsidRPr="00A353A9">
        <w:rPr>
          <w:rStyle w:val="StyleUnderline"/>
          <w:highlight w:val="yellow"/>
        </w:rPr>
        <w:t>D</w:t>
      </w:r>
      <w:r w:rsidRPr="00A353A9">
        <w:rPr>
          <w:sz w:val="16"/>
        </w:rPr>
        <w:t xml:space="preserve">epartment </w:t>
      </w:r>
      <w:r w:rsidRPr="00A353A9">
        <w:rPr>
          <w:rStyle w:val="StyleUnderline"/>
          <w:highlight w:val="yellow"/>
        </w:rPr>
        <w:t>o</w:t>
      </w:r>
      <w:r w:rsidRPr="00A353A9">
        <w:rPr>
          <w:sz w:val="16"/>
        </w:rPr>
        <w:t xml:space="preserve">f </w:t>
      </w:r>
      <w:r w:rsidRPr="00A353A9">
        <w:rPr>
          <w:rStyle w:val="StyleUnderline"/>
          <w:highlight w:val="yellow"/>
        </w:rPr>
        <w:t>L</w:t>
      </w:r>
      <w:r w:rsidRPr="00A353A9">
        <w:rPr>
          <w:sz w:val="16"/>
        </w:rPr>
        <w:t xml:space="preserve">abor’s Deputy Secretary Keith Sonderling outlines </w:t>
      </w:r>
      <w:r w:rsidRPr="00A353A9">
        <w:rPr>
          <w:rStyle w:val="StyleUnderline"/>
          <w:highlight w:val="yellow"/>
        </w:rPr>
        <w:t>a comprehensive strategy to address</w:t>
      </w:r>
      <w:r w:rsidRPr="00A353A9">
        <w:rPr>
          <w:sz w:val="16"/>
        </w:rPr>
        <w:t xml:space="preserve"> the growing </w:t>
      </w:r>
      <w:r w:rsidRPr="00A353A9">
        <w:rPr>
          <w:rStyle w:val="StyleUnderline"/>
          <w:highlight w:val="yellow"/>
        </w:rPr>
        <w:t>demand for AI skills in the American economy</w:t>
      </w:r>
      <w:r w:rsidRPr="00A353A9">
        <w:rPr>
          <w:sz w:val="16"/>
        </w:rPr>
        <w:t>, during a live discussion at the AI+ Expo in Washington, D.C., earlier this month.</w:t>
      </w:r>
    </w:p>
    <w:p w14:paraId="385EAE03" w14:textId="77777777" w:rsidR="006436B7" w:rsidRPr="00A353A9" w:rsidRDefault="006436B7" w:rsidP="006436B7">
      <w:pPr>
        <w:rPr>
          <w:sz w:val="16"/>
        </w:rPr>
      </w:pPr>
      <w:r w:rsidRPr="00A353A9">
        <w:rPr>
          <w:sz w:val="16"/>
        </w:rPr>
        <w:t>Sonderling explains the federal government’s multi-pronged approach to AI literacy, focusing on early education initiatives that would integrate tech training from elementary through high school levels. He emphasizes the critical need to reimagine traditional career pathways, outlining how apprenticeship programs allow students to enter tech industries directly out of high school, bypassing conventional four-year degree routes.</w:t>
      </w:r>
    </w:p>
    <w:p w14:paraId="23466C74" w14:textId="77777777" w:rsidR="006436B7" w:rsidRDefault="006436B7" w:rsidP="006436B7">
      <w:pPr>
        <w:rPr>
          <w:sz w:val="16"/>
        </w:rPr>
      </w:pPr>
      <w:r w:rsidRPr="00A353A9">
        <w:rPr>
          <w:sz w:val="16"/>
        </w:rPr>
        <w:t xml:space="preserve">Sonderling also discusses how </w:t>
      </w:r>
      <w:r w:rsidRPr="00A353A9">
        <w:rPr>
          <w:rStyle w:val="StyleUnderline"/>
          <w:highlight w:val="yellow"/>
        </w:rPr>
        <w:t>public-private partnerships</w:t>
      </w:r>
      <w:r w:rsidRPr="00A353A9">
        <w:rPr>
          <w:sz w:val="16"/>
        </w:rPr>
        <w:t xml:space="preserve"> help create sustainable solutions for skill training and job placement. By </w:t>
      </w:r>
      <w:r w:rsidRPr="00A353A9">
        <w:rPr>
          <w:rStyle w:val="StyleUnderline"/>
          <w:highlight w:val="yellow"/>
        </w:rPr>
        <w:t>addres</w:t>
      </w:r>
      <w:r w:rsidRPr="00A353A9">
        <w:rPr>
          <w:sz w:val="16"/>
        </w:rPr>
        <w:t xml:space="preserve">sing the current </w:t>
      </w:r>
      <w:r w:rsidRPr="00A353A9">
        <w:rPr>
          <w:rStyle w:val="StyleUnderline"/>
          <w:highlight w:val="yellow"/>
        </w:rPr>
        <w:t>talent shortage and preparing a new generation of workers</w:t>
      </w:r>
      <w:r w:rsidRPr="00A353A9">
        <w:rPr>
          <w:sz w:val="16"/>
        </w:rPr>
        <w:t xml:space="preserve">, </w:t>
      </w:r>
      <w:r w:rsidRPr="00A353A9">
        <w:rPr>
          <w:rStyle w:val="Emphasis"/>
          <w:highlight w:val="yellow"/>
        </w:rPr>
        <w:t>DOL aims to position the nation as a global leader in AI</w:t>
      </w:r>
      <w:r w:rsidRPr="00A353A9">
        <w:rPr>
          <w:rStyle w:val="Emphasis"/>
        </w:rPr>
        <w:t xml:space="preserve"> </w:t>
      </w:r>
      <w:r w:rsidRPr="00A353A9">
        <w:rPr>
          <w:sz w:val="16"/>
        </w:rPr>
        <w:t>innovation and technological advancement.</w:t>
      </w:r>
    </w:p>
    <w:p w14:paraId="5FBB5CEE" w14:textId="77777777" w:rsidR="006436B7" w:rsidRDefault="006436B7" w:rsidP="006436B7">
      <w:pPr>
        <w:pStyle w:val="Heading4"/>
      </w:pPr>
      <w:r>
        <w:t xml:space="preserve">Aff overstretched DOL via Union monitoring workload - </w:t>
      </w:r>
      <w:r>
        <w:rPr>
          <w:b w:val="0"/>
          <w:bCs/>
        </w:rPr>
        <w:t xml:space="preserve">(Office of Labor Management Standards) </w:t>
      </w:r>
      <w:r w:rsidRPr="00E47FD8">
        <w:rPr>
          <w:b w:val="0"/>
          <w:bCs/>
        </w:rPr>
        <w:t>to make sure unions are following transparence, voting, and finance rules</w:t>
      </w:r>
      <w:r>
        <w:t xml:space="preserve"> – only 10% of the workforce monitored now</w:t>
      </w:r>
    </w:p>
    <w:p w14:paraId="31E8F88B" w14:textId="77777777" w:rsidR="006436B7" w:rsidRDefault="006436B7" w:rsidP="006436B7">
      <w:r w:rsidRPr="00A353A9">
        <w:rPr>
          <w:rStyle w:val="Style13ptBold"/>
        </w:rPr>
        <w:t>GAO June 25</w:t>
      </w:r>
      <w:r>
        <w:t xml:space="preserve"> (General Accounting Office “LABOR ORGANIZATION OVERSIGHT Department of Labor Should Enhance Enforcement and Assistance Processes” </w:t>
      </w:r>
      <w:hyperlink r:id="rId19" w:history="1">
        <w:r w:rsidRPr="00265C5E">
          <w:rPr>
            <w:rStyle w:val="Hyperlink"/>
          </w:rPr>
          <w:t>https://www.gao.gov/assets/gao-25-107297.pdf</w:t>
        </w:r>
      </w:hyperlink>
      <w:r>
        <w:t xml:space="preserve"> da 8/11/25)</w:t>
      </w:r>
    </w:p>
    <w:p w14:paraId="5193BD6B" w14:textId="77777777" w:rsidR="006436B7" w:rsidRPr="0064181F" w:rsidRDefault="006436B7" w:rsidP="006436B7">
      <w:pPr>
        <w:rPr>
          <w:sz w:val="16"/>
        </w:rPr>
      </w:pPr>
      <w:r w:rsidRPr="0064181F">
        <w:rPr>
          <w:sz w:val="16"/>
        </w:rPr>
        <w:t xml:space="preserve">On behalf of their members, </w:t>
      </w:r>
      <w:r w:rsidRPr="0064181F">
        <w:rPr>
          <w:rStyle w:val="StyleUnderline"/>
          <w:highlight w:val="yellow"/>
        </w:rPr>
        <w:t>labor org</w:t>
      </w:r>
      <w:r w:rsidRPr="0064181F">
        <w:rPr>
          <w:sz w:val="16"/>
        </w:rPr>
        <w:t>anization</w:t>
      </w:r>
      <w:r w:rsidRPr="0064181F">
        <w:rPr>
          <w:rStyle w:val="StyleUnderline"/>
          <w:highlight w:val="yellow"/>
        </w:rPr>
        <w:t>s</w:t>
      </w:r>
      <w:r w:rsidRPr="0064181F">
        <w:rPr>
          <w:sz w:val="16"/>
        </w:rPr>
        <w:t xml:space="preserve"> </w:t>
      </w:r>
      <w:r w:rsidRPr="0064181F">
        <w:rPr>
          <w:rStyle w:val="StyleUnderline"/>
          <w:highlight w:val="yellow"/>
        </w:rPr>
        <w:t>negotiate</w:t>
      </w:r>
      <w:r w:rsidRPr="0064181F">
        <w:rPr>
          <w:rStyle w:val="StyleUnderline"/>
        </w:rPr>
        <w:t xml:space="preserve"> </w:t>
      </w:r>
      <w:r w:rsidRPr="0064181F">
        <w:rPr>
          <w:rStyle w:val="StyleUnderline"/>
          <w:highlight w:val="yellow"/>
        </w:rPr>
        <w:t>collective bargaining agreements</w:t>
      </w:r>
      <w:r w:rsidRPr="0064181F">
        <w:rPr>
          <w:sz w:val="16"/>
        </w:rPr>
        <w:t xml:space="preserve"> with employers related to pay, employee safety, and workplace policies. In 2024, over 14 million workers—about </w:t>
      </w:r>
      <w:r w:rsidRPr="0064181F">
        <w:rPr>
          <w:rStyle w:val="StyleUnderline"/>
          <w:highlight w:val="yellow"/>
        </w:rPr>
        <w:t>10 percent of the U.S. workforce</w:t>
      </w:r>
      <w:r w:rsidRPr="0064181F">
        <w:rPr>
          <w:sz w:val="16"/>
        </w:rPr>
        <w:t xml:space="preserve">—were </w:t>
      </w:r>
      <w:r w:rsidRPr="0064181F">
        <w:rPr>
          <w:rStyle w:val="StyleUnderline"/>
          <w:highlight w:val="yellow"/>
        </w:rPr>
        <w:t>members of labor</w:t>
      </w:r>
      <w:r w:rsidRPr="0064181F">
        <w:rPr>
          <w:sz w:val="16"/>
        </w:rPr>
        <w:t xml:space="preserve"> organizations.1 The </w:t>
      </w:r>
      <w:r w:rsidRPr="0064181F">
        <w:rPr>
          <w:rStyle w:val="StyleUnderline"/>
          <w:highlight w:val="yellow"/>
        </w:rPr>
        <w:t>D</w:t>
      </w:r>
      <w:r w:rsidRPr="0064181F">
        <w:rPr>
          <w:sz w:val="16"/>
        </w:rPr>
        <w:t xml:space="preserve">epartment </w:t>
      </w:r>
      <w:r w:rsidRPr="0064181F">
        <w:rPr>
          <w:rStyle w:val="StyleUnderline"/>
          <w:highlight w:val="yellow"/>
        </w:rPr>
        <w:t>o</w:t>
      </w:r>
      <w:r w:rsidRPr="0064181F">
        <w:rPr>
          <w:sz w:val="16"/>
        </w:rPr>
        <w:t xml:space="preserve">f </w:t>
      </w:r>
      <w:r w:rsidRPr="0064181F">
        <w:rPr>
          <w:rStyle w:val="StyleUnderline"/>
          <w:highlight w:val="yellow"/>
        </w:rPr>
        <w:t>L</w:t>
      </w:r>
      <w:r w:rsidRPr="0064181F">
        <w:rPr>
          <w:sz w:val="16"/>
        </w:rPr>
        <w:t xml:space="preserve">abor’s Office of Labor-Management Standards (OLMS) </w:t>
      </w:r>
      <w:r w:rsidRPr="0064181F">
        <w:rPr>
          <w:rStyle w:val="StyleUnderline"/>
          <w:highlight w:val="yellow"/>
        </w:rPr>
        <w:t>aims to promote transparency</w:t>
      </w:r>
      <w:r w:rsidRPr="0064181F">
        <w:rPr>
          <w:sz w:val="16"/>
        </w:rPr>
        <w:t xml:space="preserve">, </w:t>
      </w:r>
      <w:r w:rsidRPr="0064181F">
        <w:rPr>
          <w:rStyle w:val="StyleUnderline"/>
          <w:highlight w:val="yellow"/>
        </w:rPr>
        <w:t>democracy</w:t>
      </w:r>
      <w:r w:rsidRPr="0064181F">
        <w:rPr>
          <w:sz w:val="16"/>
        </w:rPr>
        <w:t xml:space="preserve">, </w:t>
      </w:r>
      <w:r w:rsidRPr="0064181F">
        <w:rPr>
          <w:rStyle w:val="StyleUnderline"/>
          <w:highlight w:val="yellow"/>
        </w:rPr>
        <w:t>and financial integrity among labor org</w:t>
      </w:r>
      <w:r w:rsidRPr="0064181F">
        <w:rPr>
          <w:sz w:val="16"/>
        </w:rPr>
        <w:t>anization</w:t>
      </w:r>
      <w:r w:rsidRPr="0064181F">
        <w:rPr>
          <w:rStyle w:val="StyleUnderline"/>
          <w:highlight w:val="yellow"/>
        </w:rPr>
        <w:t>s</w:t>
      </w:r>
      <w:r w:rsidRPr="0064181F">
        <w:rPr>
          <w:sz w:val="16"/>
        </w:rPr>
        <w:t xml:space="preserve"> through its administration of the </w:t>
      </w:r>
      <w:proofErr w:type="spellStart"/>
      <w:r w:rsidRPr="0064181F">
        <w:rPr>
          <w:sz w:val="16"/>
        </w:rPr>
        <w:t>LaborManagement</w:t>
      </w:r>
      <w:proofErr w:type="spellEnd"/>
      <w:r w:rsidRPr="0064181F">
        <w:rPr>
          <w:sz w:val="16"/>
        </w:rPr>
        <w:t xml:space="preserve"> Reporting and Disclosure Act of 1959, as amended (LMRDA).2 The LMRDA was enacted to prevent and eliminate improper practices by labor organizations, employers, and labor relations consultants, as well as to protect the rights of employees and the public.3 The law establishes financial disclosures and reporting requirements for labor organizations and establishes standards for the regular election of their officers, among other things.</w:t>
      </w:r>
    </w:p>
    <w:p w14:paraId="2BD6924E" w14:textId="77777777" w:rsidR="006436B7" w:rsidRPr="0064181F" w:rsidRDefault="006436B7" w:rsidP="006436B7">
      <w:pPr>
        <w:rPr>
          <w:sz w:val="16"/>
        </w:rPr>
      </w:pPr>
      <w:r w:rsidRPr="0064181F">
        <w:rPr>
          <w:sz w:val="16"/>
        </w:rPr>
        <w:t>We were asked to examine how OLMS administers LMRDA provisions that apply to labor organizations.4 This report examines the extent to which OLMS (1) ensures labor organizations adhere to LMRDA requirements and (2) helps labor organizations comply with LMRDA requirements.</w:t>
      </w:r>
    </w:p>
    <w:p w14:paraId="61B78B68" w14:textId="77777777" w:rsidR="006436B7" w:rsidRPr="0064181F" w:rsidRDefault="006436B7" w:rsidP="006436B7">
      <w:pPr>
        <w:rPr>
          <w:sz w:val="16"/>
        </w:rPr>
      </w:pPr>
      <w:r w:rsidRPr="0064181F">
        <w:rPr>
          <w:sz w:val="16"/>
        </w:rPr>
        <w:t>To address both objectives, we reviewed relevant federal laws, regulations, and agency documents outlining enforcement and compliance assistance policies and procedures. We also reviewed all compliance audit closing letters—the letter OLMS sends to labor organizations at the end of every compliance audit—issued in calendar year 2023, the most recent year available when we began our review. From these letters, we analyzed the number and nature of violations listed and the corresponding OLMS response to the violation, including if OLMS required corrective action and if it specified compliance assistance materials to help the labor organization address the violation.5 We reviewed the Department of Labor’s strategic plan to identify related agency performance goals as well as OLMS annual reports to identify performance results for fiscal years 2019 through 2024.6 We interviewed officials from OLMS’s national office, as well as regional and district directors from all four of the agency’s regional offices.7 We assessed agency enforcement and compliance assistance efforts against federal standards for internal controls.8</w:t>
      </w:r>
    </w:p>
    <w:p w14:paraId="596C0326" w14:textId="77777777" w:rsidR="006436B7" w:rsidRPr="0064181F" w:rsidRDefault="006436B7" w:rsidP="006436B7">
      <w:pPr>
        <w:rPr>
          <w:sz w:val="16"/>
        </w:rPr>
      </w:pPr>
      <w:r w:rsidRPr="0064181F">
        <w:rPr>
          <w:sz w:val="16"/>
        </w:rPr>
        <w:t>To address the first objective, we also analyzed fiscal year 2019 through 2023 case-level data on enforcement operations from OLMS’s Case Data System. This centralized database tracks information on ongoing cases, including open/close dates, status of cases, information about violations, and case resolution. We analyzed data on overall case load, staff days, and results of investigations and audits for closed cases. We assessed the reliability of the data by checking for missing data, outliers, and obvious errors, making comparisons to published data, reviewing data documentation, and interviewing officials about data entry and validation procedures. According to OLMS officials, the agency is in the process of replacing its Case Data System. Based on these steps, we determined the data were reliable for the purposes of our reporting objective. We also relied on OLMS’s public reporting for data on the number and results of election investigations.</w:t>
      </w:r>
    </w:p>
    <w:p w14:paraId="1FC1B800" w14:textId="77777777" w:rsidR="006436B7" w:rsidRPr="0064181F" w:rsidRDefault="006436B7" w:rsidP="006436B7">
      <w:pPr>
        <w:rPr>
          <w:sz w:val="16"/>
        </w:rPr>
      </w:pPr>
      <w:r w:rsidRPr="0064181F">
        <w:rPr>
          <w:sz w:val="16"/>
        </w:rPr>
        <w:t>To address the second objective, we also analyzed all compliance assistance publications on the OLMS website to identify the range of topics covered. In addition, we analyzed data from OLMS’s Compliance Assistance System and other documents to analyze the number of compliance assistance sessions, topics covered, and participant characteristics in fiscal years 2019 through 2023. The Compliance Assistance System stores information on each compliance assistance session conducted, including presentation topics, presentation hours, and attendee counts. We assessed the reliability of these data by checking for missing data, outliers, and obvious errors, making comparisons to published data, and interviewing officials knowledgeable about the data system. We found that data were generally reliable for the purpose of our reporting objective.</w:t>
      </w:r>
    </w:p>
    <w:p w14:paraId="65BCA0C1" w14:textId="77777777" w:rsidR="006436B7" w:rsidRPr="0064181F" w:rsidRDefault="006436B7" w:rsidP="006436B7">
      <w:pPr>
        <w:rPr>
          <w:sz w:val="16"/>
        </w:rPr>
      </w:pPr>
      <w:r w:rsidRPr="0064181F">
        <w:rPr>
          <w:sz w:val="16"/>
        </w:rPr>
        <w:t>We conducted this performance audit from January 2024 to June 2025 in accordance with generally accepted government auditing standards. Those standards require that we plan and perform the audit to obtain sufficient, appropriate evidence to provide a reasonable basis for our findings and conclusions based on our audit objectives. We believe that the evidence obtained provides a reasonable basis for our findings and conclusions based on our audit objectives.</w:t>
      </w:r>
    </w:p>
    <w:p w14:paraId="106FF444" w14:textId="77777777" w:rsidR="006436B7" w:rsidRPr="0064181F" w:rsidRDefault="006436B7" w:rsidP="006436B7">
      <w:pPr>
        <w:rPr>
          <w:sz w:val="16"/>
        </w:rPr>
      </w:pPr>
      <w:r w:rsidRPr="0064181F">
        <w:rPr>
          <w:sz w:val="16"/>
        </w:rPr>
        <w:t xml:space="preserve">The LMRDA aims to protect the rights and interests of employees and members of labor organizations by preventing improper practices on the part of labor organizations, employers, labor relations consultants, and their officers and representatives. </w:t>
      </w:r>
      <w:r w:rsidRPr="0064181F">
        <w:rPr>
          <w:rStyle w:val="StyleUnderline"/>
          <w:highlight w:val="yellow"/>
        </w:rPr>
        <w:t>These provisions apply to</w:t>
      </w:r>
      <w:r w:rsidRPr="0064181F">
        <w:rPr>
          <w:sz w:val="16"/>
        </w:rPr>
        <w:t xml:space="preserve"> labor organizations, including </w:t>
      </w:r>
      <w:r w:rsidRPr="0064181F">
        <w:rPr>
          <w:rStyle w:val="StyleUnderline"/>
          <w:highlight w:val="yellow"/>
        </w:rPr>
        <w:t>unions</w:t>
      </w:r>
      <w:r w:rsidRPr="0064181F">
        <w:rPr>
          <w:sz w:val="16"/>
        </w:rPr>
        <w:t>, that represent private sector and U.S. Postal Service workers.9</w:t>
      </w:r>
    </w:p>
    <w:p w14:paraId="31FA9A9D" w14:textId="77777777" w:rsidR="006436B7" w:rsidRPr="0064181F" w:rsidRDefault="006436B7" w:rsidP="006436B7">
      <w:pPr>
        <w:rPr>
          <w:sz w:val="16"/>
        </w:rPr>
      </w:pPr>
      <w:r w:rsidRPr="0064181F">
        <w:rPr>
          <w:sz w:val="16"/>
        </w:rPr>
        <w:t>The LMRDA includes the following sections:10</w:t>
      </w:r>
    </w:p>
    <w:p w14:paraId="760A3E91" w14:textId="77777777" w:rsidR="006436B7" w:rsidRPr="0064181F" w:rsidRDefault="006436B7" w:rsidP="006436B7">
      <w:pPr>
        <w:rPr>
          <w:sz w:val="16"/>
        </w:rPr>
      </w:pPr>
      <w:r w:rsidRPr="0064181F">
        <w:rPr>
          <w:sz w:val="16"/>
        </w:rPr>
        <w:t>• Title I (bill of rights) establishes a bill of rights for members of labor organizations, including equal rights to nominate candidates and vote in officer elections; and provides access to copies of collective bargaining agreements.11</w:t>
      </w:r>
    </w:p>
    <w:p w14:paraId="020F3019" w14:textId="77777777" w:rsidR="006436B7" w:rsidRPr="0064181F" w:rsidRDefault="006436B7" w:rsidP="006436B7">
      <w:pPr>
        <w:rPr>
          <w:sz w:val="16"/>
        </w:rPr>
      </w:pPr>
      <w:r w:rsidRPr="0064181F">
        <w:rPr>
          <w:sz w:val="16"/>
        </w:rPr>
        <w:t>• Title II (reporting requirements) requires labor organizations to adopt a constitution and bylaws and to file an annual report to disclose financial condition and operations for the preceding fiscal year.</w:t>
      </w:r>
    </w:p>
    <w:p w14:paraId="1BB4E675" w14:textId="77777777" w:rsidR="006436B7" w:rsidRPr="0064181F" w:rsidRDefault="006436B7" w:rsidP="006436B7">
      <w:pPr>
        <w:rPr>
          <w:sz w:val="16"/>
        </w:rPr>
      </w:pPr>
      <w:r w:rsidRPr="0064181F">
        <w:rPr>
          <w:sz w:val="16"/>
        </w:rPr>
        <w:t>• Title III (trusteeships) identifies purposes for which a trusteeship— when a labor organization suspends the autonomy of a subordinate body—may be established and unlawful acts relating to labor organizations under trusteeship.</w:t>
      </w:r>
    </w:p>
    <w:p w14:paraId="05F9D2E7" w14:textId="77777777" w:rsidR="006436B7" w:rsidRPr="0064181F" w:rsidRDefault="006436B7" w:rsidP="006436B7">
      <w:pPr>
        <w:rPr>
          <w:sz w:val="16"/>
        </w:rPr>
      </w:pPr>
      <w:r w:rsidRPr="0064181F">
        <w:rPr>
          <w:sz w:val="16"/>
        </w:rPr>
        <w:t>• Title IV (elections) establishes standards for officer elections, such as when and how to hold officer elections.</w:t>
      </w:r>
    </w:p>
    <w:p w14:paraId="5C1C9B78" w14:textId="77777777" w:rsidR="006436B7" w:rsidRPr="0064181F" w:rsidRDefault="006436B7" w:rsidP="006436B7">
      <w:pPr>
        <w:rPr>
          <w:sz w:val="16"/>
        </w:rPr>
      </w:pPr>
      <w:r w:rsidRPr="0064181F">
        <w:rPr>
          <w:sz w:val="16"/>
        </w:rPr>
        <w:t>• Title V (safeguards for labor organizations) covers three areas, among others.</w:t>
      </w:r>
    </w:p>
    <w:p w14:paraId="5085233C" w14:textId="77777777" w:rsidR="006436B7" w:rsidRPr="0064181F" w:rsidRDefault="006436B7" w:rsidP="006436B7">
      <w:pPr>
        <w:rPr>
          <w:sz w:val="16"/>
        </w:rPr>
      </w:pPr>
      <w:r w:rsidRPr="0064181F">
        <w:rPr>
          <w:sz w:val="16"/>
        </w:rPr>
        <w:t>Background</w:t>
      </w:r>
    </w:p>
    <w:p w14:paraId="1EA58A11" w14:textId="77777777" w:rsidR="006436B7" w:rsidRPr="0064181F" w:rsidRDefault="006436B7" w:rsidP="006436B7">
      <w:pPr>
        <w:rPr>
          <w:sz w:val="16"/>
        </w:rPr>
      </w:pPr>
      <w:r w:rsidRPr="0064181F">
        <w:rPr>
          <w:sz w:val="16"/>
        </w:rPr>
        <w:t>Labor-Management Reporting and Disclosure Act of 1959</w:t>
      </w:r>
    </w:p>
    <w:p w14:paraId="4FAE7CC6" w14:textId="77777777" w:rsidR="006436B7" w:rsidRPr="0064181F" w:rsidRDefault="006436B7" w:rsidP="006436B7">
      <w:pPr>
        <w:rPr>
          <w:sz w:val="16"/>
        </w:rPr>
      </w:pPr>
      <w:r w:rsidRPr="0064181F">
        <w:rPr>
          <w:sz w:val="16"/>
        </w:rPr>
        <w:t>Page 5 GAO-25-107297 Labor Organization Oversight</w:t>
      </w:r>
    </w:p>
    <w:p w14:paraId="73F5A685" w14:textId="77777777" w:rsidR="006436B7" w:rsidRPr="0064181F" w:rsidRDefault="006436B7" w:rsidP="006436B7">
      <w:pPr>
        <w:rPr>
          <w:sz w:val="16"/>
        </w:rPr>
      </w:pPr>
      <w:r w:rsidRPr="0064181F">
        <w:rPr>
          <w:sz w:val="16"/>
        </w:rPr>
        <w:t>• It establishes officers’ fiduciary responsibility to manage funds to benefit members rather than themselves.12</w:t>
      </w:r>
    </w:p>
    <w:p w14:paraId="3202406B" w14:textId="77777777" w:rsidR="006436B7" w:rsidRPr="0064181F" w:rsidRDefault="006436B7" w:rsidP="006436B7">
      <w:pPr>
        <w:rPr>
          <w:sz w:val="16"/>
        </w:rPr>
      </w:pPr>
      <w:r w:rsidRPr="0064181F">
        <w:rPr>
          <w:sz w:val="16"/>
        </w:rPr>
        <w:t>• It requires that officers and employees of labor organizations hold insurance (bonding) to protect against financial losses associated with fraudulent or dishonest acts.13</w:t>
      </w:r>
    </w:p>
    <w:p w14:paraId="1B6E0557" w14:textId="77777777" w:rsidR="006436B7" w:rsidRPr="0064181F" w:rsidRDefault="006436B7" w:rsidP="006436B7">
      <w:pPr>
        <w:rPr>
          <w:sz w:val="16"/>
        </w:rPr>
      </w:pPr>
      <w:r w:rsidRPr="0064181F">
        <w:rPr>
          <w:sz w:val="16"/>
        </w:rPr>
        <w:t>• It prohibits persons who have been convicted of certain crimes, including bribery, extortion, or embezzlement, from holding labor organization office or employment or serving in other prohibited capacities.14</w:t>
      </w:r>
    </w:p>
    <w:p w14:paraId="66CFA47C" w14:textId="77777777" w:rsidR="006436B7" w:rsidRPr="0064181F" w:rsidRDefault="006436B7" w:rsidP="006436B7">
      <w:pPr>
        <w:rPr>
          <w:sz w:val="16"/>
        </w:rPr>
      </w:pPr>
      <w:r w:rsidRPr="0064181F">
        <w:rPr>
          <w:rStyle w:val="StyleUnderline"/>
          <w:highlight w:val="yellow"/>
        </w:rPr>
        <w:t>There are various levels of labor org</w:t>
      </w:r>
      <w:r w:rsidRPr="0064181F">
        <w:rPr>
          <w:sz w:val="16"/>
        </w:rPr>
        <w:t>anization</w:t>
      </w:r>
      <w:r w:rsidRPr="0064181F">
        <w:rPr>
          <w:rStyle w:val="StyleUnderline"/>
          <w:highlight w:val="yellow"/>
        </w:rPr>
        <w:t>s</w:t>
      </w:r>
      <w:r w:rsidRPr="0064181F">
        <w:rPr>
          <w:sz w:val="16"/>
        </w:rPr>
        <w:t xml:space="preserve">. </w:t>
      </w:r>
      <w:r w:rsidRPr="0064181F">
        <w:rPr>
          <w:rStyle w:val="StyleUnderline"/>
          <w:highlight w:val="yellow"/>
        </w:rPr>
        <w:t>Parent bodies</w:t>
      </w:r>
      <w:r w:rsidRPr="0064181F">
        <w:rPr>
          <w:sz w:val="16"/>
        </w:rPr>
        <w:t xml:space="preserve">, such as national and international labor organizations, charter </w:t>
      </w:r>
      <w:r w:rsidRPr="0064181F">
        <w:rPr>
          <w:rStyle w:val="StyleUnderline"/>
          <w:highlight w:val="yellow"/>
        </w:rPr>
        <w:t>local affiliates</w:t>
      </w:r>
      <w:r w:rsidRPr="0064181F">
        <w:rPr>
          <w:sz w:val="16"/>
        </w:rPr>
        <w:t xml:space="preserve"> that are governed by the same constitution </w:t>
      </w:r>
      <w:r w:rsidRPr="0064181F">
        <w:rPr>
          <w:rStyle w:val="StyleUnderline"/>
          <w:highlight w:val="yellow"/>
        </w:rPr>
        <w:t>and</w:t>
      </w:r>
      <w:r w:rsidRPr="0064181F">
        <w:rPr>
          <w:sz w:val="16"/>
        </w:rPr>
        <w:t xml:space="preserve"> bylaws. </w:t>
      </w:r>
      <w:r w:rsidRPr="0064181F">
        <w:rPr>
          <w:rStyle w:val="StyleUnderline"/>
          <w:highlight w:val="yellow"/>
        </w:rPr>
        <w:t>An</w:t>
      </w:r>
      <w:r w:rsidRPr="0064181F">
        <w:rPr>
          <w:sz w:val="16"/>
        </w:rPr>
        <w:t xml:space="preserve"> </w:t>
      </w:r>
      <w:r w:rsidRPr="0064181F">
        <w:rPr>
          <w:rStyle w:val="StyleUnderline"/>
          <w:highlight w:val="yellow"/>
        </w:rPr>
        <w:t>intermediate body</w:t>
      </w:r>
      <w:r w:rsidRPr="0064181F">
        <w:rPr>
          <w:sz w:val="16"/>
        </w:rPr>
        <w:t>, another type of labor organization, is also subordinate to a national or international labor organization.</w:t>
      </w:r>
    </w:p>
    <w:p w14:paraId="46E606A2" w14:textId="77777777" w:rsidR="006436B7" w:rsidRPr="0064181F" w:rsidRDefault="006436B7" w:rsidP="006436B7">
      <w:pPr>
        <w:rPr>
          <w:sz w:val="16"/>
        </w:rPr>
      </w:pPr>
      <w:r w:rsidRPr="0064181F">
        <w:rPr>
          <w:sz w:val="16"/>
        </w:rPr>
        <w:t>Within 90 days of the date in which they become subject to reporting requirements, labor organizations must file the Form LM-1 that collects basic information about the organization and its practices. Additionally, they must file one of the annual financial disclosure reports (Forms LM-2, LM-3, and LM-4) within 90 days of the end of their fiscal year. The level of financial disclosure and type of form filed varies by the amount of a labor organization’s receipts. In fiscal year 2024, 20,547 labor organizations filed the following reports:</w:t>
      </w:r>
    </w:p>
    <w:p w14:paraId="019949AD" w14:textId="77777777" w:rsidR="006436B7" w:rsidRPr="0064181F" w:rsidRDefault="006436B7" w:rsidP="006436B7">
      <w:pPr>
        <w:rPr>
          <w:sz w:val="16"/>
        </w:rPr>
      </w:pPr>
      <w:r w:rsidRPr="0064181F">
        <w:rPr>
          <w:sz w:val="16"/>
        </w:rPr>
        <w:t xml:space="preserve">• 4,920 LM-2 reports—for labor organizations with annual receipts of $250,000 or </w:t>
      </w:r>
      <w:proofErr w:type="gramStart"/>
      <w:r w:rsidRPr="0064181F">
        <w:rPr>
          <w:sz w:val="16"/>
        </w:rPr>
        <w:t>more;</w:t>
      </w:r>
      <w:proofErr w:type="gramEnd"/>
    </w:p>
    <w:p w14:paraId="70AC16A3" w14:textId="77777777" w:rsidR="006436B7" w:rsidRPr="0064181F" w:rsidRDefault="006436B7" w:rsidP="006436B7">
      <w:pPr>
        <w:rPr>
          <w:sz w:val="16"/>
        </w:rPr>
      </w:pPr>
      <w:r w:rsidRPr="0064181F">
        <w:rPr>
          <w:sz w:val="16"/>
        </w:rPr>
        <w:t>• 9,538 LM-3 reports—for labor organizations with annual receipts of $10,000–$250,000; and</w:t>
      </w:r>
    </w:p>
    <w:p w14:paraId="14ED4C2D" w14:textId="77777777" w:rsidR="006436B7" w:rsidRPr="0064181F" w:rsidRDefault="006436B7" w:rsidP="006436B7">
      <w:pPr>
        <w:rPr>
          <w:sz w:val="16"/>
        </w:rPr>
      </w:pPr>
      <w:r w:rsidRPr="0064181F">
        <w:rPr>
          <w:sz w:val="16"/>
        </w:rPr>
        <w:t>• 6,089 LM-4 reports—for labor organizations with less than $10,000 in annual receipts.</w:t>
      </w:r>
    </w:p>
    <w:p w14:paraId="6E901B02" w14:textId="77777777" w:rsidR="006436B7" w:rsidRPr="0064181F" w:rsidRDefault="006436B7" w:rsidP="006436B7">
      <w:pPr>
        <w:rPr>
          <w:sz w:val="16"/>
        </w:rPr>
      </w:pPr>
      <w:r w:rsidRPr="0064181F">
        <w:rPr>
          <w:sz w:val="16"/>
        </w:rPr>
        <w:t>Labor Organization Structure and Reporting Requirements</w:t>
      </w:r>
    </w:p>
    <w:p w14:paraId="29691291" w14:textId="77777777" w:rsidR="006436B7" w:rsidRPr="0064181F" w:rsidRDefault="006436B7" w:rsidP="006436B7">
      <w:pPr>
        <w:rPr>
          <w:sz w:val="16"/>
        </w:rPr>
      </w:pPr>
      <w:r w:rsidRPr="0064181F">
        <w:rPr>
          <w:sz w:val="16"/>
        </w:rPr>
        <w:t>Page 6 GAO-25-107297 Labor Organization Oversight</w:t>
      </w:r>
    </w:p>
    <w:p w14:paraId="3EF9FB4D" w14:textId="77777777" w:rsidR="006436B7" w:rsidRPr="0064181F" w:rsidRDefault="006436B7" w:rsidP="006436B7">
      <w:pPr>
        <w:rPr>
          <w:sz w:val="16"/>
        </w:rPr>
      </w:pPr>
      <w:r w:rsidRPr="0064181F">
        <w:rPr>
          <w:sz w:val="16"/>
        </w:rPr>
        <w:t>The LMRDA requires officer elections to be held at least every 3 to 5 years depending on the level of the organization. As a result, new officers may be routinely in place who are responsible for complying with reporting requirements. A labor organization’s President and Treasurer or the corresponding principal officers must both sign submitted financial disclosure reports. OLMS has field offices across 12 districts organized under four regions and a national office. In fiscal year 2023, OLMS had budget approval for 208 full-time equivalent employees and an appropriation of about $48.5 million.</w:t>
      </w:r>
    </w:p>
    <w:p w14:paraId="172A7C69" w14:textId="77777777" w:rsidR="006436B7" w:rsidRPr="0064181F" w:rsidRDefault="006436B7" w:rsidP="006436B7">
      <w:pPr>
        <w:rPr>
          <w:sz w:val="16"/>
        </w:rPr>
      </w:pPr>
      <w:r w:rsidRPr="0064181F">
        <w:rPr>
          <w:rStyle w:val="StyleUnderline"/>
          <w:highlight w:val="yellow"/>
        </w:rPr>
        <w:t>OLMS has a variety of enforcement and compliance assistance roles</w:t>
      </w:r>
      <w:r w:rsidRPr="0064181F">
        <w:rPr>
          <w:sz w:val="16"/>
        </w:rPr>
        <w:t xml:space="preserve"> (see fig. 1). Enforcement operations are conducted entirely in the field, while the national office develops compliance assistance materials and has other planning and oversight functions. For example, OLMS field offices investigate potential civil and criminal violations of the LMRDA and refer these matters for prosecution. To assist with compliance, OLMS’s national office posts tip sheets and other publications explaining the LMRDA requirements. In addition, OLMS conducts compliance assistance sessions for labor organization officers, members, employers, and other interested parties. OLMS offers compliance assistance sessions both in-person and virtually through its national and field offices. These sessions cover a range of topics under the LMRDA, including financial recordkeeping and internal controls, officer elections, financial disclosure reporting, and required electronic (e-filing) reports.</w:t>
      </w:r>
    </w:p>
    <w:p w14:paraId="53F38DE7" w14:textId="77777777" w:rsidR="006436B7" w:rsidRPr="0064181F" w:rsidRDefault="006436B7" w:rsidP="006436B7">
      <w:pPr>
        <w:rPr>
          <w:sz w:val="16"/>
        </w:rPr>
      </w:pPr>
      <w:r w:rsidRPr="0064181F">
        <w:rPr>
          <w:sz w:val="16"/>
        </w:rPr>
        <w:t>OLMS’s Organization and</w:t>
      </w:r>
    </w:p>
    <w:p w14:paraId="4197B4E1" w14:textId="77777777" w:rsidR="006436B7" w:rsidRPr="0064181F" w:rsidRDefault="006436B7" w:rsidP="006436B7">
      <w:pPr>
        <w:rPr>
          <w:sz w:val="16"/>
        </w:rPr>
      </w:pPr>
      <w:r w:rsidRPr="0064181F">
        <w:rPr>
          <w:sz w:val="16"/>
        </w:rPr>
        <w:t>Roles</w:t>
      </w:r>
    </w:p>
    <w:p w14:paraId="7402ED08" w14:textId="77777777" w:rsidR="006436B7" w:rsidRPr="0064181F" w:rsidRDefault="006436B7" w:rsidP="006436B7">
      <w:pPr>
        <w:rPr>
          <w:sz w:val="16"/>
        </w:rPr>
      </w:pPr>
      <w:r w:rsidRPr="0064181F">
        <w:rPr>
          <w:sz w:val="16"/>
        </w:rPr>
        <w:t>Page 7 GAO-25-107297 Labor Organization Oversight</w:t>
      </w:r>
    </w:p>
    <w:p w14:paraId="2F4C4F2F" w14:textId="77777777" w:rsidR="006436B7" w:rsidRPr="0064181F" w:rsidRDefault="006436B7" w:rsidP="006436B7">
      <w:pPr>
        <w:rPr>
          <w:sz w:val="16"/>
        </w:rPr>
      </w:pPr>
      <w:r w:rsidRPr="0064181F">
        <w:rPr>
          <w:sz w:val="16"/>
        </w:rPr>
        <w:t>Figure 1: Selected OLMS Enforcement and Compliance Assistance Activities</w:t>
      </w:r>
    </w:p>
    <w:p w14:paraId="1D867A8B" w14:textId="77777777" w:rsidR="006436B7" w:rsidRPr="0064181F" w:rsidRDefault="006436B7" w:rsidP="006436B7">
      <w:pPr>
        <w:rPr>
          <w:sz w:val="16"/>
        </w:rPr>
      </w:pPr>
      <w:r w:rsidRPr="0064181F">
        <w:rPr>
          <w:sz w:val="16"/>
        </w:rPr>
        <w:t>Through its website, OLMS also publicly shares key information about disclosures, violations, and enforcement actions (see fig. 2). For example, the website includes:</w:t>
      </w:r>
    </w:p>
    <w:p w14:paraId="4B17F060" w14:textId="77777777" w:rsidR="006436B7" w:rsidRPr="0064181F" w:rsidRDefault="006436B7" w:rsidP="006436B7">
      <w:pPr>
        <w:rPr>
          <w:sz w:val="16"/>
        </w:rPr>
      </w:pPr>
      <w:r w:rsidRPr="0064181F">
        <w:rPr>
          <w:sz w:val="16"/>
        </w:rPr>
        <w:t xml:space="preserve">• a public disclosure page with LMRDA-required reports, including labor organizations’ financial disclosures and collective bargaining </w:t>
      </w:r>
      <w:proofErr w:type="gramStart"/>
      <w:r w:rsidRPr="0064181F">
        <w:rPr>
          <w:sz w:val="16"/>
        </w:rPr>
        <w:t>agreements;</w:t>
      </w:r>
      <w:proofErr w:type="gramEnd"/>
    </w:p>
    <w:p w14:paraId="706D7075" w14:textId="77777777" w:rsidR="006436B7" w:rsidRPr="0064181F" w:rsidRDefault="006436B7" w:rsidP="006436B7">
      <w:pPr>
        <w:rPr>
          <w:sz w:val="16"/>
        </w:rPr>
      </w:pPr>
      <w:r w:rsidRPr="0064181F">
        <w:rPr>
          <w:sz w:val="16"/>
        </w:rPr>
        <w:t xml:space="preserve">• criminal and civil enforcement actions by year, including details about indictments, pleas, and </w:t>
      </w:r>
      <w:proofErr w:type="gramStart"/>
      <w:r w:rsidRPr="0064181F">
        <w:rPr>
          <w:sz w:val="16"/>
        </w:rPr>
        <w:t>sentencing;</w:t>
      </w:r>
      <w:proofErr w:type="gramEnd"/>
    </w:p>
    <w:p w14:paraId="318033B0" w14:textId="77777777" w:rsidR="006436B7" w:rsidRPr="0064181F" w:rsidRDefault="006436B7" w:rsidP="006436B7">
      <w:pPr>
        <w:rPr>
          <w:sz w:val="16"/>
        </w:rPr>
      </w:pPr>
      <w:r w:rsidRPr="0064181F">
        <w:rPr>
          <w:sz w:val="16"/>
        </w:rPr>
        <w:t xml:space="preserve">• final agency determinations, such as for election and trusteeship </w:t>
      </w:r>
      <w:proofErr w:type="gramStart"/>
      <w:r w:rsidRPr="0064181F">
        <w:rPr>
          <w:sz w:val="16"/>
        </w:rPr>
        <w:t>investigations;</w:t>
      </w:r>
      <w:proofErr w:type="gramEnd"/>
    </w:p>
    <w:p w14:paraId="1E4BB218" w14:textId="77777777" w:rsidR="006436B7" w:rsidRPr="0064181F" w:rsidRDefault="006436B7" w:rsidP="006436B7">
      <w:pPr>
        <w:rPr>
          <w:sz w:val="16"/>
        </w:rPr>
      </w:pPr>
      <w:r w:rsidRPr="0064181F">
        <w:rPr>
          <w:sz w:val="16"/>
        </w:rPr>
        <w:t xml:space="preserve">• closing letters to labor organizations, which outline any violations found in compliance </w:t>
      </w:r>
      <w:proofErr w:type="gramStart"/>
      <w:r w:rsidRPr="0064181F">
        <w:rPr>
          <w:sz w:val="16"/>
        </w:rPr>
        <w:t>audits;</w:t>
      </w:r>
      <w:proofErr w:type="gramEnd"/>
    </w:p>
    <w:p w14:paraId="58FBFD50" w14:textId="77777777" w:rsidR="006436B7" w:rsidRPr="0064181F" w:rsidRDefault="006436B7" w:rsidP="006436B7">
      <w:pPr>
        <w:rPr>
          <w:sz w:val="16"/>
        </w:rPr>
      </w:pPr>
      <w:r w:rsidRPr="0064181F">
        <w:rPr>
          <w:sz w:val="16"/>
        </w:rPr>
        <w:t>• news releases and blog posts on updates and current topics; and</w:t>
      </w:r>
    </w:p>
    <w:p w14:paraId="5631C18D" w14:textId="77777777" w:rsidR="006436B7" w:rsidRPr="0064181F" w:rsidRDefault="006436B7" w:rsidP="006436B7">
      <w:pPr>
        <w:rPr>
          <w:sz w:val="16"/>
        </w:rPr>
      </w:pPr>
      <w:r w:rsidRPr="0064181F">
        <w:rPr>
          <w:sz w:val="16"/>
        </w:rPr>
        <w:t>• schedule of upcoming compliance assistance sessions and other</w:t>
      </w:r>
    </w:p>
    <w:p w14:paraId="4DDB0FBE" w14:textId="77777777" w:rsidR="006436B7" w:rsidRPr="0064181F" w:rsidRDefault="006436B7" w:rsidP="006436B7">
      <w:pPr>
        <w:rPr>
          <w:sz w:val="16"/>
        </w:rPr>
      </w:pPr>
      <w:r w:rsidRPr="0064181F">
        <w:rPr>
          <w:sz w:val="16"/>
        </w:rPr>
        <w:t>information.</w:t>
      </w:r>
    </w:p>
    <w:p w14:paraId="67F7DDD6" w14:textId="77777777" w:rsidR="006436B7" w:rsidRPr="0064181F" w:rsidRDefault="006436B7" w:rsidP="006436B7">
      <w:pPr>
        <w:rPr>
          <w:sz w:val="16"/>
        </w:rPr>
      </w:pPr>
      <w:r w:rsidRPr="0064181F">
        <w:rPr>
          <w:sz w:val="16"/>
        </w:rPr>
        <w:t>Page 8 GAO-25-107297 Labor Organization Oversight</w:t>
      </w:r>
    </w:p>
    <w:p w14:paraId="2B065793" w14:textId="77777777" w:rsidR="006436B7" w:rsidRPr="0064181F" w:rsidRDefault="006436B7" w:rsidP="006436B7">
      <w:pPr>
        <w:rPr>
          <w:sz w:val="16"/>
        </w:rPr>
      </w:pPr>
      <w:r w:rsidRPr="0064181F">
        <w:rPr>
          <w:sz w:val="16"/>
        </w:rPr>
        <w:t>Figure 2: Office of Labor-Management Standards Website Information</w:t>
      </w:r>
    </w:p>
    <w:p w14:paraId="2D5A6D68" w14:textId="77777777" w:rsidR="006436B7" w:rsidRPr="0064181F" w:rsidRDefault="006436B7" w:rsidP="006436B7">
      <w:pPr>
        <w:rPr>
          <w:sz w:val="16"/>
        </w:rPr>
      </w:pPr>
      <w:r w:rsidRPr="0064181F">
        <w:rPr>
          <w:rStyle w:val="StyleUnderline"/>
          <w:highlight w:val="yellow"/>
        </w:rPr>
        <w:t>OLMS partners with international and national labor org</w:t>
      </w:r>
      <w:r w:rsidRPr="0064181F">
        <w:rPr>
          <w:sz w:val="16"/>
        </w:rPr>
        <w:t>anization</w:t>
      </w:r>
      <w:r w:rsidRPr="0064181F">
        <w:rPr>
          <w:sz w:val="16"/>
          <w:highlight w:val="yellow"/>
        </w:rPr>
        <w:t>s</w:t>
      </w:r>
      <w:r w:rsidRPr="0064181F">
        <w:rPr>
          <w:sz w:val="16"/>
        </w:rPr>
        <w:t xml:space="preserve"> </w:t>
      </w:r>
      <w:r w:rsidRPr="0064181F">
        <w:rPr>
          <w:rStyle w:val="StyleUnderline"/>
          <w:highlight w:val="yellow"/>
        </w:rPr>
        <w:t>to assist their affiliates in complying with the LMRDA</w:t>
      </w:r>
      <w:r w:rsidRPr="0064181F">
        <w:rPr>
          <w:sz w:val="16"/>
        </w:rPr>
        <w:t xml:space="preserve"> through its Voluntary Compliance Partnership program. As of fiscal year 2024, OLMS had 50 voluntary compliance partnership agreements in effect. The partnerships focus on improving the timely filing of the annual financial disclosure reports; ensuring all affiliates are adequately bonded; providing a review of embezzlement methods and areas of financial concern to help develop safeguards that prevent the misuse of funds; and sharing financial best practices, among other activities. Annually, OLMS provides a packet of information to these partners that covers each of these areas and links to applicable compliance assistance information, such as OLMS compliance tips and fact sheets.</w:t>
      </w:r>
    </w:p>
    <w:p w14:paraId="012401CE" w14:textId="77777777" w:rsidR="006436B7" w:rsidRPr="0064181F" w:rsidRDefault="006436B7" w:rsidP="006436B7">
      <w:pPr>
        <w:rPr>
          <w:sz w:val="16"/>
        </w:rPr>
      </w:pPr>
      <w:r w:rsidRPr="0064181F">
        <w:rPr>
          <w:sz w:val="16"/>
        </w:rPr>
        <w:t>Voluntary Compliance Partnership Program</w:t>
      </w:r>
    </w:p>
    <w:p w14:paraId="5D65F933" w14:textId="77777777" w:rsidR="006436B7" w:rsidRPr="0064181F" w:rsidRDefault="006436B7" w:rsidP="006436B7">
      <w:pPr>
        <w:rPr>
          <w:sz w:val="16"/>
        </w:rPr>
      </w:pPr>
      <w:r w:rsidRPr="0064181F">
        <w:rPr>
          <w:sz w:val="16"/>
        </w:rPr>
        <w:t>Page 9 GAO-25-107297 Labor Organization Oversight</w:t>
      </w:r>
    </w:p>
    <w:p w14:paraId="2C1610AB" w14:textId="77777777" w:rsidR="006436B7" w:rsidRPr="0064181F" w:rsidRDefault="006436B7" w:rsidP="006436B7">
      <w:pPr>
        <w:rPr>
          <w:sz w:val="16"/>
        </w:rPr>
      </w:pPr>
      <w:r w:rsidRPr="0064181F">
        <w:rPr>
          <w:sz w:val="16"/>
        </w:rPr>
        <w:t>As part of its enforcement program under the LMRDA, the Department of Labor has memoranda of understanding with the National Labor Relations Board and the Department of Justice with respect to enforcement responsibilities under the LMRDA.15</w:t>
      </w:r>
    </w:p>
    <w:p w14:paraId="658A27B7" w14:textId="77777777" w:rsidR="006436B7" w:rsidRPr="0064181F" w:rsidRDefault="006436B7" w:rsidP="006436B7">
      <w:pPr>
        <w:rPr>
          <w:sz w:val="16"/>
        </w:rPr>
      </w:pPr>
      <w:r w:rsidRPr="0064181F">
        <w:rPr>
          <w:sz w:val="16"/>
        </w:rPr>
        <w:t xml:space="preserve">National Labor Relations Board. OLMS and the National Labor Relations Board signed agreements in 2020 and 2021 related to information sharing and other coordination activities. Additionally, aside from the activities outlined in these agreements, OLMS officials said the National Labor Relations Board provides them with a monthly list of all petitions seeking to establish exclusive collective bargaining representation by the petitioning labor organization. These petitions include contacts for the entity that filed them. Among these, </w:t>
      </w:r>
      <w:r w:rsidRPr="0064181F">
        <w:rPr>
          <w:rStyle w:val="StyleUnderline"/>
          <w:highlight w:val="yellow"/>
        </w:rPr>
        <w:t>OLMS officials</w:t>
      </w:r>
      <w:r w:rsidRPr="0064181F">
        <w:rPr>
          <w:sz w:val="16"/>
        </w:rPr>
        <w:t xml:space="preserve"> said the agency </w:t>
      </w:r>
      <w:r w:rsidRPr="0064181F">
        <w:rPr>
          <w:rStyle w:val="StyleUnderline"/>
          <w:highlight w:val="yellow"/>
        </w:rPr>
        <w:t>identifi</w:t>
      </w:r>
      <w:r w:rsidRPr="0064181F">
        <w:rPr>
          <w:sz w:val="16"/>
        </w:rPr>
        <w:t xml:space="preserve">es labor </w:t>
      </w:r>
      <w:r w:rsidRPr="0064181F">
        <w:rPr>
          <w:rStyle w:val="StyleUnderline"/>
          <w:highlight w:val="yellow"/>
        </w:rPr>
        <w:t>org</w:t>
      </w:r>
      <w:r w:rsidRPr="0064181F">
        <w:rPr>
          <w:sz w:val="16"/>
        </w:rPr>
        <w:t>anization</w:t>
      </w:r>
      <w:r w:rsidRPr="0064181F">
        <w:rPr>
          <w:rStyle w:val="StyleUnderline"/>
          <w:highlight w:val="yellow"/>
        </w:rPr>
        <w:t>s</w:t>
      </w:r>
      <w:r w:rsidRPr="0064181F">
        <w:rPr>
          <w:sz w:val="16"/>
        </w:rPr>
        <w:t xml:space="preserve"> that do not currently file reports under the LMRDA and sends a letter informing them of their potential reporting obligations.</w:t>
      </w:r>
    </w:p>
    <w:p w14:paraId="00228F25" w14:textId="77777777" w:rsidR="006436B7" w:rsidRDefault="006436B7" w:rsidP="006436B7">
      <w:pPr>
        <w:rPr>
          <w:sz w:val="16"/>
        </w:rPr>
      </w:pPr>
      <w:r w:rsidRPr="0064181F">
        <w:rPr>
          <w:sz w:val="16"/>
        </w:rPr>
        <w:t xml:space="preserve">Department of Justice. The Department of Labor’s agreement (as carried out by OLMS) with the Department of Justice identifies the respective responsibilities of each agency for conducting investigations under the LMRDA. For example, according to the agreement, the </w:t>
      </w:r>
      <w:r w:rsidRPr="0064181F">
        <w:rPr>
          <w:rStyle w:val="StyleUnderline"/>
          <w:highlight w:val="yellow"/>
        </w:rPr>
        <w:t>D</w:t>
      </w:r>
      <w:r w:rsidRPr="0064181F">
        <w:rPr>
          <w:sz w:val="16"/>
        </w:rPr>
        <w:t xml:space="preserve">epartment </w:t>
      </w:r>
      <w:r w:rsidRPr="0064181F">
        <w:rPr>
          <w:rStyle w:val="StyleUnderline"/>
          <w:highlight w:val="yellow"/>
        </w:rPr>
        <w:t>o</w:t>
      </w:r>
      <w:r w:rsidRPr="0064181F">
        <w:rPr>
          <w:sz w:val="16"/>
        </w:rPr>
        <w:t xml:space="preserve">f </w:t>
      </w:r>
      <w:r w:rsidRPr="0064181F">
        <w:rPr>
          <w:rStyle w:val="StyleUnderline"/>
          <w:highlight w:val="yellow"/>
        </w:rPr>
        <w:t>L</w:t>
      </w:r>
      <w:r w:rsidRPr="0064181F">
        <w:rPr>
          <w:sz w:val="16"/>
        </w:rPr>
        <w:t xml:space="preserve">abor </w:t>
      </w:r>
      <w:r w:rsidRPr="0064181F">
        <w:rPr>
          <w:rStyle w:val="StyleUnderline"/>
          <w:highlight w:val="yellow"/>
        </w:rPr>
        <w:t>is generally responsible for investigating most criminal matters</w:t>
      </w:r>
      <w:r w:rsidRPr="0064181F">
        <w:rPr>
          <w:sz w:val="16"/>
        </w:rPr>
        <w:t xml:space="preserve">, </w:t>
      </w:r>
      <w:r w:rsidRPr="0064181F">
        <w:rPr>
          <w:rStyle w:val="StyleUnderline"/>
          <w:highlight w:val="yellow"/>
        </w:rPr>
        <w:t>and</w:t>
      </w:r>
      <w:r w:rsidRPr="0064181F">
        <w:rPr>
          <w:sz w:val="16"/>
        </w:rPr>
        <w:t xml:space="preserve"> the Department of Justice is responsible for prosecuting them.16 In addition, the agreement provides that the Department of Labor </w:t>
      </w:r>
      <w:r w:rsidRPr="0064181F">
        <w:rPr>
          <w:rStyle w:val="StyleUnderline"/>
        </w:rPr>
        <w:t xml:space="preserve">is responsible </w:t>
      </w:r>
      <w:r w:rsidRPr="0064181F">
        <w:rPr>
          <w:rStyle w:val="StyleUnderline"/>
          <w:highlight w:val="yellow"/>
        </w:rPr>
        <w:t>for investigating civil matters</w:t>
      </w:r>
      <w:r w:rsidRPr="0064181F">
        <w:rPr>
          <w:sz w:val="16"/>
        </w:rPr>
        <w:t>, and if it concludes that a civil enforcement action should be instituted, it will refer the case to the Department of Justice to initiate a lawsuit.</w:t>
      </w:r>
    </w:p>
    <w:p w14:paraId="48DA34FD" w14:textId="77777777" w:rsidR="006436B7" w:rsidRDefault="006436B7" w:rsidP="006436B7">
      <w:pPr>
        <w:pStyle w:val="Heading4"/>
        <w:jc w:val="both"/>
      </w:pPr>
      <w:r>
        <w:t>Extinction.</w:t>
      </w:r>
    </w:p>
    <w:p w14:paraId="762FB0BD" w14:textId="77777777" w:rsidR="006436B7" w:rsidRPr="00D35033" w:rsidRDefault="006436B7" w:rsidP="006436B7">
      <w:r w:rsidRPr="004E47FF">
        <w:rPr>
          <w:rStyle w:val="Style13ptBold"/>
        </w:rPr>
        <w:t>Yadav 23</w:t>
      </w:r>
      <w: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1E9C414B" w14:textId="77777777" w:rsidR="006436B7" w:rsidRPr="00E44173" w:rsidRDefault="006436B7" w:rsidP="006436B7">
      <w:pPr>
        <w:rPr>
          <w:sz w:val="16"/>
        </w:rPr>
      </w:pPr>
      <w:r w:rsidRPr="00E44173">
        <w:rPr>
          <w:sz w:val="16"/>
        </w:rPr>
        <w:t xml:space="preserve">Control of TSMC could serve dual purposes for China. Economically, it would likely strengthen China's technological infrastructure, spurring advancements that could 9 drive economic growth. Politically, </w:t>
      </w:r>
      <w:r w:rsidRPr="00E44173">
        <w:rPr>
          <w:rStyle w:val="StyleUnderline"/>
          <w:highlight w:val="cyan"/>
        </w:rPr>
        <w:t>superior AI</w:t>
      </w:r>
      <w:r w:rsidRPr="00E44173">
        <w:rPr>
          <w:sz w:val="16"/>
        </w:rPr>
        <w:t xml:space="preserve"> models </w:t>
      </w:r>
      <w:r w:rsidRPr="00E44173">
        <w:rPr>
          <w:rStyle w:val="StyleUnderline"/>
          <w:highlight w:val="cyan"/>
        </w:rPr>
        <w:t>could</w:t>
      </w:r>
      <w:r w:rsidRPr="00E44173">
        <w:rPr>
          <w:sz w:val="16"/>
        </w:rPr>
        <w:t xml:space="preserve"> </w:t>
      </w:r>
      <w:r w:rsidRPr="00E44173">
        <w:rPr>
          <w:rStyle w:val="Emphasis"/>
          <w:highlight w:val="cyan"/>
        </w:rPr>
        <w:t>amplify</w:t>
      </w:r>
      <w:r w:rsidRPr="00E44173">
        <w:rPr>
          <w:rStyle w:val="StyleUnderline"/>
          <w:highlight w:val="cyan"/>
        </w:rPr>
        <w:t xml:space="preserve"> China's influence</w:t>
      </w:r>
      <w:r w:rsidRPr="00E44173">
        <w:rPr>
          <w:sz w:val="16"/>
        </w:rPr>
        <w:t xml:space="preserve"> globally, intensifying competitive dynamics with the United States. </w:t>
      </w:r>
      <w:r w:rsidRPr="00E44173">
        <w:rPr>
          <w:rStyle w:val="StyleUnderline"/>
        </w:rPr>
        <w:t xml:space="preserve">Potential </w:t>
      </w:r>
      <w:r w:rsidRPr="00E44173">
        <w:rPr>
          <w:rStyle w:val="Emphasis"/>
          <w:highlight w:val="cyan"/>
        </w:rPr>
        <w:t>effects include</w:t>
      </w:r>
      <w:r w:rsidRPr="00E44173">
        <w:rPr>
          <w:sz w:val="16"/>
        </w:rPr>
        <w:t>:</w:t>
      </w:r>
    </w:p>
    <w:p w14:paraId="6B818CAC" w14:textId="77777777" w:rsidR="006436B7" w:rsidRPr="00E44173" w:rsidRDefault="006436B7" w:rsidP="006436B7">
      <w:pPr>
        <w:rPr>
          <w:sz w:val="16"/>
        </w:rPr>
      </w:pPr>
      <w:r w:rsidRPr="00E44173">
        <w:rPr>
          <w:sz w:val="16"/>
        </w:rPr>
        <w:t xml:space="preserve">a) </w:t>
      </w:r>
      <w:r w:rsidRPr="00E44173">
        <w:rPr>
          <w:rStyle w:val="Emphasis"/>
          <w:highlight w:val="cyan"/>
        </w:rPr>
        <w:t>Intensified US-China rivalry</w:t>
      </w:r>
      <w:r w:rsidRPr="00E44173">
        <w:rPr>
          <w:rStyle w:val="StyleUnderline"/>
          <w:highlight w:val="cyan"/>
        </w:rPr>
        <w:t>, as both</w:t>
      </w:r>
      <w:r w:rsidRPr="00E44173">
        <w:rPr>
          <w:sz w:val="16"/>
        </w:rPr>
        <w:t xml:space="preserve"> nations </w:t>
      </w:r>
      <w:r w:rsidRPr="00E44173">
        <w:rPr>
          <w:rStyle w:val="Emphasis"/>
          <w:highlight w:val="cyan"/>
        </w:rPr>
        <w:t>race</w:t>
      </w:r>
      <w:r w:rsidRPr="00E44173">
        <w:rPr>
          <w:rStyle w:val="StyleUnderline"/>
          <w:highlight w:val="cyan"/>
        </w:rPr>
        <w:t xml:space="preserve"> to develop</w:t>
      </w:r>
      <w:r w:rsidRPr="00E44173">
        <w:rPr>
          <w:rStyle w:val="StyleUnderline"/>
        </w:rPr>
        <w:t xml:space="preserve"> increasingly advanced </w:t>
      </w:r>
      <w:r w:rsidRPr="00E44173">
        <w:rPr>
          <w:rStyle w:val="StyleUnderline"/>
          <w:highlight w:val="cyan"/>
        </w:rPr>
        <w:t>AI</w:t>
      </w:r>
      <w:r w:rsidRPr="00E44173">
        <w:rPr>
          <w:rStyle w:val="StyleUnderline"/>
        </w:rPr>
        <w:t xml:space="preserve"> systems</w:t>
      </w:r>
      <w:r w:rsidRPr="00E44173">
        <w:rPr>
          <w:sz w:val="16"/>
        </w:rPr>
        <w:t xml:space="preserve">, </w:t>
      </w:r>
      <w:r w:rsidRPr="00E44173">
        <w:rPr>
          <w:rStyle w:val="Emphasis"/>
          <w:highlight w:val="cyan"/>
        </w:rPr>
        <w:t>escalating</w:t>
      </w:r>
      <w:r w:rsidRPr="00E44173">
        <w:rPr>
          <w:sz w:val="16"/>
        </w:rPr>
        <w:t xml:space="preserve"> geopolitical </w:t>
      </w:r>
      <w:r w:rsidRPr="00E44173">
        <w:rPr>
          <w:rStyle w:val="Emphasis"/>
          <w:highlight w:val="cyan"/>
        </w:rPr>
        <w:t>tensions</w:t>
      </w:r>
      <w:r w:rsidRPr="00E44173">
        <w:rPr>
          <w:sz w:val="16"/>
        </w:rPr>
        <w:t>. These tensions would have likely already been amplified by starting the invasion.</w:t>
      </w:r>
    </w:p>
    <w:p w14:paraId="63FE85B0" w14:textId="77777777" w:rsidR="006436B7" w:rsidRPr="00E44173" w:rsidRDefault="006436B7" w:rsidP="006436B7">
      <w:pPr>
        <w:rPr>
          <w:sz w:val="16"/>
        </w:rPr>
      </w:pPr>
      <w:r w:rsidRPr="00E44173">
        <w:rPr>
          <w:sz w:val="16"/>
        </w:rPr>
        <w:t xml:space="preserve">b) </w:t>
      </w:r>
      <w:r w:rsidRPr="00E44173">
        <w:rPr>
          <w:rStyle w:val="Emphasis"/>
          <w:highlight w:val="cyan"/>
        </w:rPr>
        <w:t>Higher accident risk</w:t>
      </w:r>
      <w:r w:rsidRPr="00E44173">
        <w:rPr>
          <w:rStyle w:val="StyleUnderline"/>
          <w:highlight w:val="cyan"/>
        </w:rPr>
        <w:t xml:space="preserve"> from Western countries that try to </w:t>
      </w:r>
      <w:r w:rsidRPr="00E44173">
        <w:rPr>
          <w:rStyle w:val="Emphasis"/>
          <w:highlight w:val="cyan"/>
        </w:rPr>
        <w:t>outpace China</w:t>
      </w:r>
      <w:r w:rsidRPr="00E44173">
        <w:rPr>
          <w:sz w:val="16"/>
        </w:rPr>
        <w:t xml:space="preserve"> if China seems competitive in developing transformative AI systems.</w:t>
      </w:r>
    </w:p>
    <w:p w14:paraId="365B9DA9" w14:textId="77777777" w:rsidR="006436B7" w:rsidRPr="00E44173" w:rsidRDefault="006436B7" w:rsidP="006436B7">
      <w:pPr>
        <w:rPr>
          <w:sz w:val="16"/>
        </w:rPr>
      </w:pPr>
      <w:r w:rsidRPr="00E44173">
        <w:rPr>
          <w:sz w:val="16"/>
        </w:rPr>
        <w:t xml:space="preserve">c) </w:t>
      </w:r>
      <w:r w:rsidRPr="00E44173">
        <w:rPr>
          <w:rStyle w:val="Emphasis"/>
          <w:highlight w:val="cyan"/>
        </w:rPr>
        <w:t>Existential risks</w:t>
      </w:r>
      <w:r w:rsidRPr="00E44173">
        <w:rPr>
          <w:rStyle w:val="StyleUnderline"/>
          <w:highlight w:val="cyan"/>
        </w:rPr>
        <w:t xml:space="preserve"> from </w:t>
      </w:r>
      <w:r w:rsidRPr="00FD0CCA">
        <w:rPr>
          <w:rStyle w:val="StyleUnderline"/>
          <w:highlight w:val="cyan"/>
        </w:rPr>
        <w:t xml:space="preserve">China </w:t>
      </w:r>
      <w:r w:rsidRPr="00FD0CCA">
        <w:rPr>
          <w:rStyle w:val="Emphasis"/>
          <w:highlight w:val="cyan"/>
        </w:rPr>
        <w:t xml:space="preserve">rapidly </w:t>
      </w:r>
      <w:r w:rsidRPr="00E44173">
        <w:rPr>
          <w:rStyle w:val="Emphasis"/>
          <w:highlight w:val="cyan"/>
        </w:rPr>
        <w:t>developing</w:t>
      </w:r>
      <w:r w:rsidRPr="00E44173">
        <w:rPr>
          <w:sz w:val="16"/>
        </w:rPr>
        <w:t xml:space="preserve"> powerful and potentially </w:t>
      </w:r>
      <w:r w:rsidRPr="00E44173">
        <w:rPr>
          <w:rStyle w:val="Emphasis"/>
          <w:highlight w:val="cyan"/>
        </w:rPr>
        <w:t>misaligned AI</w:t>
      </w:r>
      <w:r w:rsidRPr="00E44173">
        <w:rPr>
          <w:sz w:val="16"/>
          <w:highlight w:val="cyan"/>
        </w:rPr>
        <w:t xml:space="preserve"> </w:t>
      </w:r>
      <w:r w:rsidRPr="00E44173">
        <w:rPr>
          <w:rStyle w:val="StyleUnderline"/>
          <w:highlight w:val="cyan"/>
        </w:rPr>
        <w:t>without</w:t>
      </w:r>
      <w:r w:rsidRPr="00E44173">
        <w:rPr>
          <w:rStyle w:val="StyleUnderline"/>
        </w:rPr>
        <w:t xml:space="preserve"> </w:t>
      </w:r>
      <w:r w:rsidRPr="00E44173">
        <w:rPr>
          <w:rStyle w:val="Emphasis"/>
        </w:rPr>
        <w:t xml:space="preserve">sufficient </w:t>
      </w:r>
      <w:r w:rsidRPr="00E44173">
        <w:rPr>
          <w:rStyle w:val="Emphasis"/>
          <w:highlight w:val="cyan"/>
        </w:rPr>
        <w:t>safeguards</w:t>
      </w:r>
      <w:r w:rsidRPr="00E44173">
        <w:rPr>
          <w:sz w:val="16"/>
        </w:rPr>
        <w:t>.</w:t>
      </w:r>
    </w:p>
    <w:p w14:paraId="73BC255F" w14:textId="77777777" w:rsidR="006436B7" w:rsidRDefault="006436B7" w:rsidP="006436B7">
      <w:pPr>
        <w:rPr>
          <w:sz w:val="16"/>
          <w:szCs w:val="16"/>
        </w:rPr>
      </w:pPr>
      <w:r w:rsidRPr="00E44173">
        <w:rPr>
          <w:sz w:val="16"/>
        </w:rPr>
        <w:t xml:space="preserve">d) </w:t>
      </w:r>
      <w:r w:rsidRPr="00FD0CCA">
        <w:rPr>
          <w:rStyle w:val="Emphasis"/>
          <w:highlight w:val="cyan"/>
        </w:rPr>
        <w:t>Regulatory lag</w:t>
      </w:r>
      <w:r w:rsidRPr="00FD0CCA">
        <w:rPr>
          <w:rStyle w:val="StyleUnderline"/>
          <w:highlight w:val="cyan"/>
        </w:rPr>
        <w:t xml:space="preserve">, as China may struggle </w:t>
      </w:r>
      <w:r w:rsidRPr="00E44173">
        <w:rPr>
          <w:rStyle w:val="StyleUnderline"/>
          <w:highlight w:val="cyan"/>
        </w:rPr>
        <w:t>to enact adequate reg</w:t>
      </w:r>
      <w:r w:rsidRPr="001308D7">
        <w:rPr>
          <w:rStyle w:val="StyleUnderline"/>
        </w:rPr>
        <w:t>ulation</w:t>
      </w:r>
      <w:r w:rsidRPr="00E44173">
        <w:rPr>
          <w:rStyle w:val="StyleUnderline"/>
          <w:highlight w:val="cyan"/>
        </w:rPr>
        <w:t>s given the pace of AI advancement</w:t>
      </w:r>
      <w:r w:rsidRPr="00FD0CCA">
        <w:rPr>
          <w:sz w:val="16"/>
          <w:szCs w:val="16"/>
        </w:rPr>
        <w:t xml:space="preserve"> enabled by its semiconductor capabilities.</w:t>
      </w:r>
    </w:p>
    <w:p w14:paraId="13F2AA92" w14:textId="77777777" w:rsidR="006436B7" w:rsidRPr="00A353A9" w:rsidRDefault="006436B7" w:rsidP="006436B7">
      <w:pPr>
        <w:rPr>
          <w:sz w:val="16"/>
        </w:rPr>
      </w:pPr>
    </w:p>
    <w:p w14:paraId="4A0DDA63" w14:textId="77777777" w:rsidR="00BF4A87" w:rsidRPr="00DE3C10" w:rsidRDefault="00BF4A87" w:rsidP="00BF4A87"/>
    <w:p w14:paraId="34B23F05" w14:textId="77777777" w:rsidR="00BF4A87" w:rsidRDefault="00BF4A87" w:rsidP="00BF4A87">
      <w:pPr>
        <w:pStyle w:val="Heading1"/>
      </w:pPr>
      <w:r>
        <w:t xml:space="preserve">Case </w:t>
      </w:r>
    </w:p>
    <w:p w14:paraId="4B0E9404" w14:textId="095141A3" w:rsidR="00E64DFF" w:rsidRPr="00E64DFF" w:rsidRDefault="006A1CC7" w:rsidP="00E64DFF">
      <w:pPr>
        <w:pStyle w:val="Heading2"/>
      </w:pPr>
      <w:r>
        <w:t>1NC---AT: Case</w:t>
      </w:r>
    </w:p>
    <w:p w14:paraId="49967EEB" w14:textId="6358FEBA" w:rsidR="006A1CC7" w:rsidRDefault="006A1CC7" w:rsidP="006A1CC7">
      <w:pPr>
        <w:pStyle w:val="Heading3"/>
      </w:pPr>
      <w:r>
        <w:t>AT: Inherency</w:t>
      </w:r>
    </w:p>
    <w:p w14:paraId="3B1F2CAE" w14:textId="3955F561" w:rsidR="006A1CC7" w:rsidRDefault="006A1CC7" w:rsidP="006A1CC7">
      <w:pPr>
        <w:pStyle w:val="Heading4"/>
      </w:pPr>
      <w:r>
        <w:t>The plan is not inherent—sex workers are already protected under the NLRA and have collective bargaining rights. Vote NEG to ensure noninherent AFFs do not explode AFF ground.</w:t>
      </w:r>
    </w:p>
    <w:p w14:paraId="0CE82A96" w14:textId="05644FBC" w:rsidR="006A1CC7" w:rsidRPr="006A1CC7" w:rsidRDefault="006A1CC7" w:rsidP="006A1CC7">
      <w:pPr>
        <w:rPr>
          <w:rStyle w:val="Style13ptBold"/>
          <w:b w:val="0"/>
          <w:bCs w:val="0"/>
          <w:sz w:val="22"/>
        </w:rPr>
      </w:pPr>
      <w:proofErr w:type="spellStart"/>
      <w:r>
        <w:rPr>
          <w:rStyle w:val="Style13ptBold"/>
        </w:rPr>
        <w:t>Avloni</w:t>
      </w:r>
      <w:proofErr w:type="spellEnd"/>
      <w:r>
        <w:rPr>
          <w:rStyle w:val="Style13ptBold"/>
        </w:rPr>
        <w:t xml:space="preserve"> 2025 </w:t>
      </w:r>
      <w:r>
        <w:rPr>
          <w:rStyle w:val="Style13ptBold"/>
          <w:b w:val="0"/>
          <w:bCs w:val="0"/>
          <w:sz w:val="22"/>
        </w:rPr>
        <w:t xml:space="preserve">[Navruz, 20 </w:t>
      </w:r>
      <w:proofErr w:type="gramStart"/>
      <w:r>
        <w:rPr>
          <w:rStyle w:val="Style13ptBold"/>
          <w:b w:val="0"/>
          <w:bCs w:val="0"/>
          <w:sz w:val="22"/>
        </w:rPr>
        <w:t>May,</w:t>
      </w:r>
      <w:proofErr w:type="gramEnd"/>
      <w:r>
        <w:rPr>
          <w:rStyle w:val="Style13ptBold"/>
          <w:b w:val="0"/>
          <w:bCs w:val="0"/>
          <w:sz w:val="22"/>
        </w:rPr>
        <w:t xml:space="preserve"> 2025, </w:t>
      </w:r>
      <w:proofErr w:type="spellStart"/>
      <w:r>
        <w:rPr>
          <w:rStyle w:val="Style13ptBold"/>
          <w:b w:val="0"/>
          <w:bCs w:val="0"/>
          <w:sz w:val="22"/>
        </w:rPr>
        <w:t>Avloni</w:t>
      </w:r>
      <w:proofErr w:type="spellEnd"/>
      <w:r>
        <w:rPr>
          <w:rStyle w:val="Style13ptBold"/>
          <w:b w:val="0"/>
          <w:bCs w:val="0"/>
          <w:sz w:val="22"/>
        </w:rPr>
        <w:t xml:space="preserve"> Law, “</w:t>
      </w:r>
      <w:r w:rsidRPr="006A1CC7">
        <w:rPr>
          <w:rStyle w:val="Style13ptBold"/>
          <w:b w:val="0"/>
          <w:bCs w:val="0"/>
          <w:sz w:val="22"/>
        </w:rPr>
        <w:t>Strippers Have Rights! Exotic Dancers are Classified as Employees – Safe Work Environments Free of Sexual Harassment</w:t>
      </w:r>
      <w:r>
        <w:rPr>
          <w:rStyle w:val="Style13ptBold"/>
          <w:b w:val="0"/>
          <w:bCs w:val="0"/>
          <w:sz w:val="22"/>
        </w:rPr>
        <w:t xml:space="preserve">,” </w:t>
      </w:r>
      <w:r w:rsidRPr="006A1CC7">
        <w:rPr>
          <w:rStyle w:val="Style13ptBold"/>
          <w:b w:val="0"/>
          <w:bCs w:val="0"/>
          <w:sz w:val="22"/>
        </w:rPr>
        <w:t>https://avlonilaw.com/stripper-and-exotic-dancer-rights/</w:t>
      </w:r>
      <w:r>
        <w:rPr>
          <w:rStyle w:val="Style13ptBold"/>
          <w:b w:val="0"/>
          <w:bCs w:val="0"/>
          <w:sz w:val="22"/>
        </w:rPr>
        <w:t xml:space="preserve">, acc 10/17/2025 </w:t>
      </w:r>
      <w:proofErr w:type="spellStart"/>
      <w:r>
        <w:rPr>
          <w:rStyle w:val="Style13ptBold"/>
          <w:b w:val="0"/>
          <w:bCs w:val="0"/>
          <w:sz w:val="22"/>
        </w:rPr>
        <w:t>mae</w:t>
      </w:r>
      <w:proofErr w:type="spellEnd"/>
      <w:r>
        <w:rPr>
          <w:rStyle w:val="Style13ptBold"/>
          <w:b w:val="0"/>
          <w:bCs w:val="0"/>
          <w:sz w:val="22"/>
        </w:rPr>
        <w:t>]</w:t>
      </w:r>
    </w:p>
    <w:p w14:paraId="79068095" w14:textId="11FE68D7" w:rsidR="006A1CC7" w:rsidRPr="006A1CC7" w:rsidRDefault="006A1CC7" w:rsidP="006A1CC7">
      <w:pPr>
        <w:rPr>
          <w:sz w:val="16"/>
        </w:rPr>
      </w:pPr>
      <w:r w:rsidRPr="006A1CC7">
        <w:rPr>
          <w:u w:val="single"/>
        </w:rPr>
        <w:t>Strip clubs have historically hired dancers as independent contractors</w:t>
      </w:r>
      <w:r w:rsidRPr="006A1CC7">
        <w:rPr>
          <w:sz w:val="16"/>
        </w:rPr>
        <w:t xml:space="preserve">. In this classification, dancers do not get paychecks from the clubs they work at, instead they work for cash tips and pay the club for their stage time at the end of the night. Their </w:t>
      </w:r>
      <w:r w:rsidRPr="006A1CC7">
        <w:rPr>
          <w:u w:val="single"/>
        </w:rPr>
        <w:t>independent contractor status guarantees dancers no money</w:t>
      </w:r>
      <w:r w:rsidRPr="006A1CC7">
        <w:rPr>
          <w:sz w:val="16"/>
        </w:rPr>
        <w:t xml:space="preserve">; </w:t>
      </w:r>
      <w:r w:rsidRPr="006A1CC7">
        <w:rPr>
          <w:u w:val="single"/>
        </w:rPr>
        <w:t>they do not receive an hourly rate, minimum wage, or overtime</w:t>
      </w:r>
      <w:r w:rsidRPr="006A1CC7">
        <w:rPr>
          <w:sz w:val="16"/>
        </w:rPr>
        <w:t>. The categorization of strippers as independent contractors denies them basic labor protections that they should receive.</w:t>
      </w:r>
    </w:p>
    <w:p w14:paraId="054CD1B9" w14:textId="6808CCE8" w:rsidR="006A1CC7" w:rsidRPr="006A1CC7" w:rsidRDefault="006A1CC7" w:rsidP="006A1CC7">
      <w:pPr>
        <w:rPr>
          <w:sz w:val="16"/>
        </w:rPr>
      </w:pPr>
      <w:r w:rsidRPr="006A1CC7">
        <w:rPr>
          <w:sz w:val="16"/>
        </w:rPr>
        <w:t xml:space="preserve">If dancers are independent contractors, all that their employer (a strip club) can control is when the dancer can rent their club space, and how much they charge the dancer for using their club space. Under this model of employment, dancers can control when they show up to their space rental, how much they charge for a dance, and what they want to do. </w:t>
      </w:r>
      <w:proofErr w:type="gramStart"/>
      <w:r w:rsidRPr="006A1CC7">
        <w:rPr>
          <w:sz w:val="16"/>
        </w:rPr>
        <w:t>In order to</w:t>
      </w:r>
      <w:proofErr w:type="gramEnd"/>
      <w:r w:rsidRPr="006A1CC7">
        <w:rPr>
          <w:sz w:val="16"/>
        </w:rPr>
        <w:t xml:space="preserve"> control when a dancer dances at a club, how much the club charges for a dance, and more, a dancer must be classified as an employee. Strip </w:t>
      </w:r>
      <w:proofErr w:type="gramStart"/>
      <w:r w:rsidRPr="006A1CC7">
        <w:rPr>
          <w:sz w:val="16"/>
        </w:rPr>
        <w:t>clubs</w:t>
      </w:r>
      <w:proofErr w:type="gramEnd"/>
      <w:r w:rsidRPr="006A1CC7">
        <w:rPr>
          <w:sz w:val="16"/>
        </w:rPr>
        <w:t xml:space="preserve"> benefit from hiring dancers as independent contractors because they do not have to pay them or comply with many labor laws.</w:t>
      </w:r>
    </w:p>
    <w:p w14:paraId="46C64865" w14:textId="34A9C117" w:rsidR="006A1CC7" w:rsidRPr="006A1CC7" w:rsidRDefault="006A1CC7" w:rsidP="006A1CC7">
      <w:pPr>
        <w:rPr>
          <w:sz w:val="16"/>
        </w:rPr>
      </w:pPr>
      <w:r w:rsidRPr="006A1CC7">
        <w:rPr>
          <w:sz w:val="16"/>
        </w:rPr>
        <w:t xml:space="preserve">In recent years, </w:t>
      </w:r>
      <w:r w:rsidRPr="006A1CC7">
        <w:rPr>
          <w:u w:val="single"/>
        </w:rPr>
        <w:t xml:space="preserve">dancers have been making headway with legal claims regarding their status in the workplace and the protections </w:t>
      </w:r>
      <w:proofErr w:type="spellStart"/>
      <w:r w:rsidRPr="006A1CC7">
        <w:rPr>
          <w:u w:val="single"/>
        </w:rPr>
        <w:t>the</w:t>
      </w:r>
      <w:proofErr w:type="spellEnd"/>
      <w:r w:rsidRPr="006A1CC7">
        <w:rPr>
          <w:u w:val="single"/>
        </w:rPr>
        <w:t xml:space="preserve"> are afforded at work</w:t>
      </w:r>
      <w:r w:rsidRPr="006A1CC7">
        <w:rPr>
          <w:sz w:val="16"/>
        </w:rPr>
        <w:t xml:space="preserve">. There has been a dramatic increase in cases filed by strip club dancers over the last 10 years. Many of these cases argue that these dancers are misclassified as independent contractors when they should be classified as employees, and that the classification of dancers as independent contractors leaves them vulnerable to exploitation, abuse, and wage theft. </w:t>
      </w:r>
    </w:p>
    <w:p w14:paraId="4725D71D" w14:textId="6F615CE7" w:rsidR="006A1CC7" w:rsidRPr="006A1CC7" w:rsidRDefault="006A1CC7" w:rsidP="006A1CC7">
      <w:pPr>
        <w:rPr>
          <w:sz w:val="16"/>
        </w:rPr>
      </w:pPr>
      <w:r w:rsidRPr="006A1CC7">
        <w:rPr>
          <w:sz w:val="16"/>
        </w:rPr>
        <w:t xml:space="preserve">Of cases that have been brought, plaintiffs have received favorable outcomes. Data from a Bloomberg Law analysis of the over 400 cases brought by strip club dancers between 2005 and 2019, 161 settled, 107 were ongoing, 58 were dismissed by the Plaintiff, 27 resolved in arbitration, 22 received a court judgement in favor of the Plaintiff, and 2 received a court judgement in favor of the Defendant. In 2019, the U.S. Court of Appeals for the Third Circuit upheld a jury verdict stating that the topless dancer Plaintiffs were misclassified as independent contractors rather than </w:t>
      </w:r>
      <w:proofErr w:type="gramStart"/>
      <w:r w:rsidRPr="006A1CC7">
        <w:rPr>
          <w:sz w:val="16"/>
        </w:rPr>
        <w:t>employees, and</w:t>
      </w:r>
      <w:proofErr w:type="gramEnd"/>
      <w:r w:rsidRPr="006A1CC7">
        <w:rPr>
          <w:sz w:val="16"/>
        </w:rPr>
        <w:t xml:space="preserve"> awarding the Plaintiffs a $4.5 million win.</w:t>
      </w:r>
    </w:p>
    <w:p w14:paraId="34FD591D" w14:textId="05360A0D" w:rsidR="006A1CC7" w:rsidRPr="006A1CC7" w:rsidRDefault="006A1CC7" w:rsidP="006A1CC7">
      <w:pPr>
        <w:rPr>
          <w:u w:val="single"/>
        </w:rPr>
      </w:pPr>
      <w:r w:rsidRPr="006A1CC7">
        <w:rPr>
          <w:sz w:val="16"/>
        </w:rPr>
        <w:t xml:space="preserve">In 2016, Brandi Campbell who worked as a stripper, and who ran a blog called Stripper Labor Rights, was terminated from her job. The club she worked at terminated her when they found out about her blog and her advocacy work. In </w:t>
      </w:r>
      <w:r w:rsidRPr="006A1CC7">
        <w:rPr>
          <w:b/>
          <w:bCs/>
          <w:u w:val="single"/>
        </w:rPr>
        <w:t>2019</w:t>
      </w:r>
      <w:r w:rsidRPr="006A1CC7">
        <w:rPr>
          <w:sz w:val="16"/>
        </w:rPr>
        <w:t xml:space="preserve"> she won </w:t>
      </w:r>
      <w:r w:rsidRPr="006A1CC7">
        <w:rPr>
          <w:b/>
          <w:bCs/>
          <w:u w:val="single"/>
        </w:rPr>
        <w:t xml:space="preserve">a case proving that her termination was wrongful, retaliatory, and discriminatory, and in </w:t>
      </w:r>
      <w:r w:rsidRPr="006A1CC7">
        <w:rPr>
          <w:b/>
          <w:bCs/>
          <w:highlight w:val="cyan"/>
          <w:u w:val="single"/>
        </w:rPr>
        <w:t>2020</w:t>
      </w:r>
      <w:r w:rsidRPr="006A1CC7">
        <w:rPr>
          <w:b/>
          <w:bCs/>
          <w:u w:val="single"/>
        </w:rPr>
        <w:t xml:space="preserve"> the </w:t>
      </w:r>
      <w:r w:rsidRPr="006A1CC7">
        <w:rPr>
          <w:b/>
          <w:bCs/>
          <w:highlight w:val="cyan"/>
          <w:u w:val="single"/>
        </w:rPr>
        <w:t>NLRB upheld</w:t>
      </w:r>
      <w:r w:rsidRPr="006A1CC7">
        <w:rPr>
          <w:b/>
          <w:bCs/>
          <w:u w:val="single"/>
        </w:rPr>
        <w:t xml:space="preserve"> the court ruling</w:t>
      </w:r>
      <w:r w:rsidRPr="006A1CC7">
        <w:rPr>
          <w:sz w:val="16"/>
        </w:rPr>
        <w:t xml:space="preserve">. </w:t>
      </w:r>
      <w:r w:rsidRPr="006A1CC7">
        <w:rPr>
          <w:b/>
          <w:bCs/>
          <w:u w:val="single"/>
        </w:rPr>
        <w:t xml:space="preserve">The NLRB decision in the Campbell case made clear </w:t>
      </w:r>
      <w:r w:rsidRPr="006A1CC7">
        <w:rPr>
          <w:b/>
          <w:bCs/>
          <w:highlight w:val="cyan"/>
          <w:u w:val="single"/>
        </w:rPr>
        <w:t>that</w:t>
      </w:r>
      <w:r w:rsidRPr="006A1CC7">
        <w:rPr>
          <w:b/>
          <w:bCs/>
          <w:u w:val="single"/>
        </w:rPr>
        <w:t xml:space="preserve"> the National Labor Relations Act (</w:t>
      </w:r>
      <w:r w:rsidRPr="006A1CC7">
        <w:rPr>
          <w:b/>
          <w:bCs/>
          <w:highlight w:val="cyan"/>
          <w:u w:val="single"/>
        </w:rPr>
        <w:t>NLRA</w:t>
      </w:r>
      <w:r w:rsidRPr="006A1CC7">
        <w:rPr>
          <w:b/>
          <w:bCs/>
          <w:u w:val="single"/>
        </w:rPr>
        <w:t xml:space="preserve">) </w:t>
      </w:r>
      <w:r w:rsidRPr="006A1CC7">
        <w:rPr>
          <w:b/>
          <w:bCs/>
          <w:highlight w:val="cyan"/>
          <w:u w:val="single"/>
        </w:rPr>
        <w:t>applies to dancers working in strip clubs</w:t>
      </w:r>
      <w:r w:rsidRPr="006A1CC7">
        <w:rPr>
          <w:sz w:val="16"/>
        </w:rPr>
        <w:t xml:space="preserve">. </w:t>
      </w:r>
      <w:r w:rsidRPr="006A1CC7">
        <w:rPr>
          <w:highlight w:val="cyan"/>
          <w:u w:val="single"/>
        </w:rPr>
        <w:t>Strippers</w:t>
      </w:r>
      <w:r w:rsidRPr="006A1CC7">
        <w:rPr>
          <w:u w:val="single"/>
        </w:rPr>
        <w:t xml:space="preserve"> </w:t>
      </w:r>
      <w:r w:rsidRPr="006A1CC7">
        <w:rPr>
          <w:highlight w:val="cyan"/>
          <w:u w:val="single"/>
        </w:rPr>
        <w:t>have</w:t>
      </w:r>
      <w:r w:rsidRPr="006A1CC7">
        <w:rPr>
          <w:u w:val="single"/>
        </w:rPr>
        <w:t xml:space="preserve"> the </w:t>
      </w:r>
      <w:r w:rsidRPr="006A1CC7">
        <w:rPr>
          <w:highlight w:val="cyan"/>
          <w:u w:val="single"/>
        </w:rPr>
        <w:t xml:space="preserve">legal right to </w:t>
      </w:r>
      <w:r w:rsidRPr="006A1CC7">
        <w:rPr>
          <w:u w:val="single"/>
        </w:rPr>
        <w:t xml:space="preserve">undertake </w:t>
      </w:r>
      <w:r w:rsidRPr="006A1CC7">
        <w:rPr>
          <w:highlight w:val="cyan"/>
          <w:u w:val="single"/>
        </w:rPr>
        <w:t>unionization</w:t>
      </w:r>
      <w:r w:rsidRPr="006A1CC7">
        <w:rPr>
          <w:u w:val="single"/>
        </w:rPr>
        <w:t xml:space="preserve"> efforts </w:t>
      </w:r>
      <w:r w:rsidRPr="006A1CC7">
        <w:rPr>
          <w:highlight w:val="cyan"/>
          <w:u w:val="single"/>
        </w:rPr>
        <w:t>and</w:t>
      </w:r>
      <w:r w:rsidRPr="006A1CC7">
        <w:rPr>
          <w:u w:val="single"/>
        </w:rPr>
        <w:t xml:space="preserve"> </w:t>
      </w:r>
      <w:r w:rsidRPr="006A1CC7">
        <w:rPr>
          <w:highlight w:val="cyan"/>
          <w:u w:val="single"/>
        </w:rPr>
        <w:t>management</w:t>
      </w:r>
      <w:r w:rsidRPr="006A1CC7">
        <w:rPr>
          <w:u w:val="single"/>
        </w:rPr>
        <w:t xml:space="preserve"> </w:t>
      </w:r>
      <w:r w:rsidRPr="006A1CC7">
        <w:rPr>
          <w:highlight w:val="cyan"/>
          <w:u w:val="single"/>
        </w:rPr>
        <w:t>can’t</w:t>
      </w:r>
      <w:r w:rsidRPr="006A1CC7">
        <w:rPr>
          <w:u w:val="single"/>
        </w:rPr>
        <w:t xml:space="preserve"> </w:t>
      </w:r>
      <w:r w:rsidRPr="006A1CC7">
        <w:rPr>
          <w:highlight w:val="cyan"/>
          <w:u w:val="single"/>
        </w:rPr>
        <w:t>disrupt</w:t>
      </w:r>
      <w:r w:rsidRPr="006A1CC7">
        <w:rPr>
          <w:u w:val="single"/>
        </w:rPr>
        <w:t xml:space="preserve"> </w:t>
      </w:r>
      <w:r w:rsidRPr="006A1CC7">
        <w:rPr>
          <w:highlight w:val="cyan"/>
          <w:u w:val="single"/>
        </w:rPr>
        <w:t>collective bargaining</w:t>
      </w:r>
      <w:r w:rsidRPr="006A1CC7">
        <w:rPr>
          <w:u w:val="single"/>
        </w:rPr>
        <w:t xml:space="preserve"> actions</w:t>
      </w:r>
      <w:r w:rsidRPr="006A1CC7">
        <w:rPr>
          <w:sz w:val="16"/>
        </w:rPr>
        <w:t xml:space="preserve">. The Campbell decision is impactful in </w:t>
      </w:r>
      <w:r w:rsidRPr="006A1CC7">
        <w:rPr>
          <w:u w:val="single"/>
        </w:rPr>
        <w:t xml:space="preserve">expanding the possibilities for strippers to organize and fight to improve their working conditions under the law. </w:t>
      </w:r>
    </w:p>
    <w:p w14:paraId="0A7D3E84" w14:textId="052C3911" w:rsidR="006A1CC7" w:rsidRPr="006A1CC7" w:rsidRDefault="006A1CC7" w:rsidP="006A1CC7">
      <w:pPr>
        <w:rPr>
          <w:sz w:val="16"/>
        </w:rPr>
      </w:pPr>
      <w:r w:rsidRPr="006A1CC7">
        <w:rPr>
          <w:u w:val="single"/>
        </w:rPr>
        <w:t>Unionization is becoming a popular idea among some strip club dancers</w:t>
      </w:r>
      <w:r w:rsidRPr="006A1CC7">
        <w:rPr>
          <w:sz w:val="16"/>
        </w:rPr>
        <w:t xml:space="preserve">. Antonia Crane, who has danced in strip clubs for over 25 years, founded </w:t>
      </w:r>
      <w:r w:rsidRPr="006A1CC7">
        <w:rPr>
          <w:u w:val="single"/>
        </w:rPr>
        <w:t>Strippers United</w:t>
      </w:r>
      <w:r w:rsidRPr="006A1CC7">
        <w:rPr>
          <w:sz w:val="16"/>
        </w:rPr>
        <w:t>,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3E056219" w14:textId="0C95F854" w:rsidR="006A1CC7" w:rsidRPr="006A1CC7" w:rsidRDefault="006A1CC7" w:rsidP="006A1CC7">
      <w:pPr>
        <w:rPr>
          <w:sz w:val="16"/>
        </w:rPr>
      </w:pPr>
      <w:r w:rsidRPr="006A1CC7">
        <w:rPr>
          <w:sz w:val="16"/>
        </w:rPr>
        <w:t xml:space="preserve">According to Bloomberg Law, Strip clubs are doing their best to avoid being held legally accountable by dancers by failing to receive service, forcing dancers into private arbitration, failing to respond to requests to arbitration, and filing for bankruptcy when met with legal claims. These stalling tactics often force Plaintiffs to drop their </w:t>
      </w:r>
      <w:proofErr w:type="gramStart"/>
      <w:r w:rsidRPr="006A1CC7">
        <w:rPr>
          <w:sz w:val="16"/>
        </w:rPr>
        <w:t>claims, and</w:t>
      </w:r>
      <w:proofErr w:type="gramEnd"/>
      <w:r w:rsidRPr="006A1CC7">
        <w:rPr>
          <w:sz w:val="16"/>
        </w:rPr>
        <w:t xml:space="preserve"> has resulted in a limited amount of legal precedent set regarding the issue.</w:t>
      </w:r>
    </w:p>
    <w:p w14:paraId="2FC5F723" w14:textId="70645600" w:rsidR="006A1CC7" w:rsidRPr="006A1CC7" w:rsidRDefault="006A1CC7" w:rsidP="006A1CC7">
      <w:pPr>
        <w:rPr>
          <w:u w:val="single"/>
        </w:rPr>
      </w:pPr>
      <w:r w:rsidRPr="006A1CC7">
        <w:rPr>
          <w:sz w:val="16"/>
        </w:rPr>
        <w:t xml:space="preserve">The fight for labor rights for strippers is ongoing. </w:t>
      </w:r>
      <w:r w:rsidRPr="006A1CC7">
        <w:rPr>
          <w:u w:val="single"/>
        </w:rPr>
        <w:t xml:space="preserve">The </w:t>
      </w:r>
      <w:r w:rsidRPr="006A1CC7">
        <w:rPr>
          <w:highlight w:val="cyan"/>
          <w:u w:val="single"/>
        </w:rPr>
        <w:t>power</w:t>
      </w:r>
      <w:r w:rsidRPr="006A1CC7">
        <w:rPr>
          <w:u w:val="single"/>
        </w:rPr>
        <w:t xml:space="preserve"> and protection </w:t>
      </w:r>
      <w:r w:rsidRPr="006A1CC7">
        <w:rPr>
          <w:highlight w:val="cyan"/>
          <w:u w:val="single"/>
        </w:rPr>
        <w:t>to unionize</w:t>
      </w:r>
      <w:r w:rsidRPr="006A1CC7">
        <w:rPr>
          <w:u w:val="single"/>
        </w:rPr>
        <w:t xml:space="preserve"> is a </w:t>
      </w:r>
      <w:r w:rsidRPr="006A1CC7">
        <w:rPr>
          <w:highlight w:val="cyan"/>
          <w:u w:val="single"/>
        </w:rPr>
        <w:t>major victory</w:t>
      </w:r>
      <w:r w:rsidRPr="006A1CC7">
        <w:rPr>
          <w:u w:val="single"/>
        </w:rPr>
        <w:t xml:space="preserve">, as it will </w:t>
      </w:r>
      <w:r w:rsidRPr="006A1CC7">
        <w:rPr>
          <w:highlight w:val="cyan"/>
          <w:u w:val="single"/>
        </w:rPr>
        <w:t>allow</w:t>
      </w:r>
      <w:r w:rsidRPr="006A1CC7">
        <w:rPr>
          <w:u w:val="single"/>
        </w:rPr>
        <w:t xml:space="preserve"> </w:t>
      </w:r>
      <w:r w:rsidRPr="006A1CC7">
        <w:rPr>
          <w:highlight w:val="cyan"/>
          <w:u w:val="single"/>
        </w:rPr>
        <w:t>for</w:t>
      </w:r>
      <w:r w:rsidRPr="006A1CC7">
        <w:rPr>
          <w:u w:val="single"/>
        </w:rPr>
        <w:t xml:space="preserve"> </w:t>
      </w:r>
      <w:r w:rsidRPr="006A1CC7">
        <w:rPr>
          <w:highlight w:val="cyan"/>
          <w:u w:val="single"/>
        </w:rPr>
        <w:t>collection</w:t>
      </w:r>
      <w:r w:rsidRPr="006A1CC7">
        <w:rPr>
          <w:u w:val="single"/>
        </w:rPr>
        <w:t xml:space="preserve"> action and </w:t>
      </w:r>
      <w:r w:rsidRPr="006A1CC7">
        <w:rPr>
          <w:highlight w:val="cyan"/>
          <w:u w:val="single"/>
        </w:rPr>
        <w:t>bargaining</w:t>
      </w:r>
      <w:r w:rsidRPr="006A1CC7">
        <w:rPr>
          <w:u w:val="single"/>
        </w:rPr>
        <w:t>, and greater power to hold negligent strip clubs accountable.</w:t>
      </w:r>
    </w:p>
    <w:p w14:paraId="0F432BF9" w14:textId="544433A3" w:rsidR="006A1CC7" w:rsidRPr="006A1CC7" w:rsidRDefault="006A1CC7" w:rsidP="006A1CC7">
      <w:pPr>
        <w:rPr>
          <w:sz w:val="16"/>
        </w:rPr>
      </w:pPr>
      <w:r w:rsidRPr="006A1CC7">
        <w:rPr>
          <w:sz w:val="16"/>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3FA57476" w14:textId="1EFAAE53" w:rsidR="006A1CC7" w:rsidRPr="006A1CC7" w:rsidRDefault="006A1CC7" w:rsidP="006A1CC7">
      <w:pPr>
        <w:rPr>
          <w:sz w:val="16"/>
        </w:rPr>
      </w:pPr>
      <w:proofErr w:type="spellStart"/>
      <w:r w:rsidRPr="006A1CC7">
        <w:rPr>
          <w:sz w:val="16"/>
        </w:rPr>
        <w:t>Avloni</w:t>
      </w:r>
      <w:proofErr w:type="spellEnd"/>
      <w:r w:rsidRPr="006A1CC7">
        <w:rPr>
          <w:sz w:val="16"/>
        </w:rPr>
        <w:t xml:space="preserve"> Law is in solidarity with the work to create safe and equitable work environments for strippers across the United States. If you are experiencing discrimination, harassment, misclassification, or retaliation from your employer, please reach out to Navruz </w:t>
      </w:r>
      <w:proofErr w:type="spellStart"/>
      <w:r w:rsidRPr="006A1CC7">
        <w:rPr>
          <w:sz w:val="16"/>
        </w:rPr>
        <w:t>Avloni</w:t>
      </w:r>
      <w:proofErr w:type="spellEnd"/>
      <w:r w:rsidRPr="006A1CC7">
        <w:rPr>
          <w:sz w:val="16"/>
        </w:rPr>
        <w:t xml:space="preserve"> to schedule a free consultation. Navruz </w:t>
      </w:r>
      <w:proofErr w:type="spellStart"/>
      <w:r w:rsidRPr="006A1CC7">
        <w:rPr>
          <w:sz w:val="16"/>
        </w:rPr>
        <w:t>Avloni</w:t>
      </w:r>
      <w:proofErr w:type="spellEnd"/>
      <w:r w:rsidRPr="006A1CC7">
        <w:rPr>
          <w:sz w:val="16"/>
        </w:rPr>
        <w:t xml:space="preserve"> is an experienced attorney and advocate, dedicated to expanding labor protections and fighting for healthy and fair work environments for all people. We represent clients across California, with offices in Los Angeles, San Jose, and San Francisco.</w:t>
      </w:r>
    </w:p>
    <w:p w14:paraId="264AAC01" w14:textId="4171E622" w:rsidR="006A1CC7" w:rsidRPr="006A1CC7" w:rsidRDefault="006A1CC7" w:rsidP="006A1CC7">
      <w:pPr>
        <w:pStyle w:val="Heading3"/>
      </w:pPr>
      <w:r>
        <w:t>AT: Solvency</w:t>
      </w:r>
    </w:p>
    <w:p w14:paraId="35523A2A" w14:textId="77777777" w:rsidR="005B015B" w:rsidRPr="006A1CC7" w:rsidRDefault="005B015B" w:rsidP="006A1CC7">
      <w:pPr>
        <w:pStyle w:val="Heading4"/>
        <w:rPr>
          <w:rStyle w:val="Style13ptBold"/>
          <w:b/>
          <w:bCs w:val="0"/>
        </w:rPr>
      </w:pPr>
      <w:r w:rsidRPr="006A1CC7">
        <w:rPr>
          <w:rStyle w:val="Style13ptBold"/>
          <w:b/>
          <w:bCs w:val="0"/>
          <w:u w:val="single"/>
        </w:rPr>
        <w:t>Several challenges</w:t>
      </w:r>
      <w:r w:rsidRPr="006A1CC7">
        <w:rPr>
          <w:rStyle w:val="Style13ptBold"/>
          <w:b/>
          <w:bCs w:val="0"/>
        </w:rPr>
        <w:t xml:space="preserve"> to sex worker unions—lack of will to unionize, power dynamics, government crackdowns, an </w:t>
      </w:r>
      <w:r w:rsidRPr="006A1CC7">
        <w:rPr>
          <w:rStyle w:val="Style13ptBold"/>
          <w:b/>
          <w:bCs w:val="0"/>
          <w:u w:val="single"/>
        </w:rPr>
        <w:t>exacerbation of violence</w:t>
      </w:r>
      <w:r w:rsidRPr="006A1CC7">
        <w:rPr>
          <w:rStyle w:val="Style13ptBold"/>
          <w:b/>
          <w:bCs w:val="0"/>
        </w:rPr>
        <w:t xml:space="preserve">. That </w:t>
      </w:r>
      <w:r w:rsidRPr="006A1CC7">
        <w:rPr>
          <w:rStyle w:val="Style13ptBold"/>
          <w:b/>
          <w:bCs w:val="0"/>
          <w:u w:val="single"/>
        </w:rPr>
        <w:t>turns case</w:t>
      </w:r>
      <w:r w:rsidRPr="006A1CC7">
        <w:rPr>
          <w:rStyle w:val="Style13ptBold"/>
          <w:b/>
          <w:bCs w:val="0"/>
        </w:rPr>
        <w:t xml:space="preserve"> and </w:t>
      </w:r>
      <w:r w:rsidRPr="006A1CC7">
        <w:rPr>
          <w:rStyle w:val="Style13ptBold"/>
          <w:b/>
          <w:bCs w:val="0"/>
          <w:u w:val="single"/>
        </w:rPr>
        <w:t>decks solvency</w:t>
      </w:r>
      <w:r w:rsidRPr="006A1CC7">
        <w:rPr>
          <w:rStyle w:val="Style13ptBold"/>
          <w:b/>
          <w:bCs w:val="0"/>
        </w:rPr>
        <w:t>.</w:t>
      </w:r>
    </w:p>
    <w:p w14:paraId="2E8E34ED" w14:textId="77777777" w:rsidR="005B015B" w:rsidRPr="006A1CC7" w:rsidRDefault="005B015B" w:rsidP="005B015B">
      <w:pPr>
        <w:rPr>
          <w:rStyle w:val="Style13ptBold"/>
          <w:b w:val="0"/>
          <w:bCs w:val="0"/>
          <w:sz w:val="22"/>
        </w:rPr>
      </w:pPr>
      <w:r w:rsidRPr="00923E6A">
        <w:rPr>
          <w:rStyle w:val="Style13ptBold"/>
        </w:rPr>
        <w:t>Merteuil</w:t>
      </w:r>
      <w:r>
        <w:rPr>
          <w:rStyle w:val="Style13ptBold"/>
        </w:rPr>
        <w:t xml:space="preserve"> 2015 </w:t>
      </w:r>
      <w:r w:rsidRPr="006A1CC7">
        <w:rPr>
          <w:rStyle w:val="Style13ptBold"/>
          <w:b w:val="0"/>
          <w:bCs w:val="0"/>
          <w:sz w:val="22"/>
        </w:rPr>
        <w:t>[</w:t>
      </w:r>
      <w:proofErr w:type="spellStart"/>
      <w:r w:rsidRPr="006A1CC7">
        <w:rPr>
          <w:rStyle w:val="Style13ptBold"/>
          <w:b w:val="0"/>
          <w:bCs w:val="0"/>
          <w:sz w:val="22"/>
        </w:rPr>
        <w:t>Morgane</w:t>
      </w:r>
      <w:proofErr w:type="spellEnd"/>
      <w:r w:rsidRPr="006A1CC7">
        <w:rPr>
          <w:rStyle w:val="Style13ptBold"/>
          <w:b w:val="0"/>
          <w:bCs w:val="0"/>
          <w:sz w:val="22"/>
        </w:rPr>
        <w:t xml:space="preserve">, 26 </w:t>
      </w:r>
      <w:proofErr w:type="gramStart"/>
      <w:r w:rsidRPr="006A1CC7">
        <w:rPr>
          <w:rStyle w:val="Style13ptBold"/>
          <w:b w:val="0"/>
          <w:bCs w:val="0"/>
          <w:sz w:val="22"/>
        </w:rPr>
        <w:t>October,</w:t>
      </w:r>
      <w:proofErr w:type="gramEnd"/>
      <w:r w:rsidRPr="006A1CC7">
        <w:rPr>
          <w:rStyle w:val="Style13ptBold"/>
          <w:b w:val="0"/>
          <w:bCs w:val="0"/>
          <w:sz w:val="22"/>
        </w:rPr>
        <w:t xml:space="preserve"> 2015, Salvage Zone, “Building a Sex Workers’ Trade Union: Challenges and Perspectives,” https://salvage.zone/building-a-sex-workers-trade-union-challenges-and-perspectives/, acc 10/17/2025 </w:t>
      </w:r>
      <w:proofErr w:type="spellStart"/>
      <w:r w:rsidRPr="006A1CC7">
        <w:rPr>
          <w:rStyle w:val="Style13ptBold"/>
          <w:b w:val="0"/>
          <w:bCs w:val="0"/>
          <w:sz w:val="22"/>
        </w:rPr>
        <w:t>mae</w:t>
      </w:r>
      <w:proofErr w:type="spellEnd"/>
      <w:r w:rsidRPr="006A1CC7">
        <w:rPr>
          <w:rStyle w:val="Style13ptBold"/>
          <w:b w:val="0"/>
          <w:bCs w:val="0"/>
          <w:sz w:val="22"/>
        </w:rPr>
        <w:t>]</w:t>
      </w:r>
    </w:p>
    <w:p w14:paraId="20912F82" w14:textId="77777777" w:rsidR="005B015B" w:rsidRPr="00923E6A" w:rsidRDefault="005B015B" w:rsidP="005B015B">
      <w:pPr>
        <w:rPr>
          <w:sz w:val="16"/>
        </w:rPr>
      </w:pPr>
      <w:r w:rsidRPr="00923E6A">
        <w:rPr>
          <w:sz w:val="16"/>
        </w:rPr>
        <w:t>Starting a union at point zero: practical issues</w:t>
      </w:r>
    </w:p>
    <w:p w14:paraId="7CD845AC" w14:textId="77777777" w:rsidR="005B015B" w:rsidRPr="00923E6A" w:rsidRDefault="005B015B" w:rsidP="005B015B">
      <w:pPr>
        <w:rPr>
          <w:b/>
          <w:bCs/>
          <w:sz w:val="16"/>
        </w:rPr>
      </w:pPr>
      <w:r w:rsidRPr="00923E6A">
        <w:rPr>
          <w:u w:val="single"/>
        </w:rPr>
        <w:t xml:space="preserve">It is a </w:t>
      </w:r>
      <w:r w:rsidRPr="00923E6A">
        <w:rPr>
          <w:highlight w:val="cyan"/>
          <w:u w:val="single"/>
        </w:rPr>
        <w:t>challenge to start any union</w:t>
      </w:r>
      <w:r w:rsidRPr="00923E6A">
        <w:rPr>
          <w:sz w:val="16"/>
        </w:rPr>
        <w:t xml:space="preserve">; </w:t>
      </w:r>
      <w:r w:rsidRPr="00923E6A">
        <w:rPr>
          <w:b/>
          <w:bCs/>
          <w:highlight w:val="cyan"/>
          <w:u w:val="single"/>
        </w:rPr>
        <w:t>to</w:t>
      </w:r>
      <w:r w:rsidRPr="00923E6A">
        <w:rPr>
          <w:b/>
          <w:bCs/>
          <w:u w:val="single"/>
        </w:rPr>
        <w:t xml:space="preserve"> </w:t>
      </w:r>
      <w:r w:rsidRPr="00923E6A">
        <w:rPr>
          <w:b/>
          <w:bCs/>
          <w:highlight w:val="cyan"/>
          <w:u w:val="single"/>
        </w:rPr>
        <w:t>start</w:t>
      </w:r>
      <w:r w:rsidRPr="00923E6A">
        <w:rPr>
          <w:b/>
          <w:bCs/>
          <w:u w:val="single"/>
        </w:rPr>
        <w:t xml:space="preserve"> a </w:t>
      </w:r>
      <w:r w:rsidRPr="00923E6A">
        <w:rPr>
          <w:b/>
          <w:bCs/>
          <w:highlight w:val="cyan"/>
          <w:u w:val="single"/>
        </w:rPr>
        <w:t>s</w:t>
      </w:r>
      <w:r w:rsidRPr="00923E6A">
        <w:rPr>
          <w:b/>
          <w:bCs/>
          <w:u w:val="single"/>
        </w:rPr>
        <w:t xml:space="preserve">ex </w:t>
      </w:r>
      <w:r w:rsidRPr="00923E6A">
        <w:rPr>
          <w:b/>
          <w:bCs/>
          <w:highlight w:val="cyan"/>
          <w:u w:val="single"/>
        </w:rPr>
        <w:t>w</w:t>
      </w:r>
      <w:r w:rsidRPr="00923E6A">
        <w:rPr>
          <w:b/>
          <w:bCs/>
          <w:u w:val="single"/>
        </w:rPr>
        <w:t xml:space="preserve">orkers’ </w:t>
      </w:r>
      <w:r w:rsidRPr="00923E6A">
        <w:rPr>
          <w:b/>
          <w:bCs/>
          <w:highlight w:val="cyan"/>
          <w:u w:val="single"/>
        </w:rPr>
        <w:t>u</w:t>
      </w:r>
      <w:r w:rsidRPr="00923E6A">
        <w:rPr>
          <w:b/>
          <w:bCs/>
          <w:u w:val="single"/>
        </w:rPr>
        <w:t xml:space="preserve">nion is </w:t>
      </w:r>
      <w:r w:rsidRPr="00923E6A">
        <w:rPr>
          <w:b/>
          <w:bCs/>
          <w:highlight w:val="cyan"/>
          <w:u w:val="single"/>
        </w:rPr>
        <w:t>another thing entirely</w:t>
      </w:r>
      <w:r w:rsidRPr="00923E6A">
        <w:rPr>
          <w:sz w:val="16"/>
        </w:rPr>
        <w:t xml:space="preserve">. Firstly, </w:t>
      </w:r>
      <w:r w:rsidRPr="00923E6A">
        <w:rPr>
          <w:highlight w:val="cyan"/>
          <w:u w:val="single"/>
        </w:rPr>
        <w:t xml:space="preserve">because of </w:t>
      </w:r>
      <w:r w:rsidRPr="00923E6A">
        <w:rPr>
          <w:u w:val="single"/>
        </w:rPr>
        <w:t xml:space="preserve">the semi-illegal </w:t>
      </w:r>
      <w:r w:rsidRPr="00923E6A">
        <w:rPr>
          <w:highlight w:val="cyan"/>
          <w:u w:val="single"/>
        </w:rPr>
        <w:t>status of sex work</w:t>
      </w:r>
      <w:r w:rsidRPr="00923E6A">
        <w:rPr>
          <w:u w:val="single"/>
        </w:rPr>
        <w:t xml:space="preserve">, </w:t>
      </w:r>
      <w:r w:rsidRPr="00923E6A">
        <w:rPr>
          <w:b/>
          <w:bCs/>
          <w:highlight w:val="cyan"/>
          <w:u w:val="single"/>
        </w:rPr>
        <w:t>reaching</w:t>
      </w:r>
      <w:r w:rsidRPr="00923E6A">
        <w:rPr>
          <w:b/>
          <w:bCs/>
          <w:u w:val="single"/>
        </w:rPr>
        <w:t xml:space="preserve"> the </w:t>
      </w:r>
      <w:r w:rsidRPr="00923E6A">
        <w:rPr>
          <w:b/>
          <w:bCs/>
          <w:highlight w:val="cyan"/>
          <w:u w:val="single"/>
        </w:rPr>
        <w:t>people working</w:t>
      </w:r>
      <w:r w:rsidRPr="00923E6A">
        <w:rPr>
          <w:b/>
          <w:bCs/>
          <w:u w:val="single"/>
        </w:rPr>
        <w:t xml:space="preserve"> in the industry </w:t>
      </w:r>
      <w:r w:rsidRPr="00923E6A">
        <w:rPr>
          <w:b/>
          <w:bCs/>
          <w:highlight w:val="cyan"/>
          <w:u w:val="single"/>
        </w:rPr>
        <w:t>is no easy</w:t>
      </w:r>
      <w:r w:rsidRPr="00923E6A">
        <w:rPr>
          <w:b/>
          <w:bCs/>
          <w:u w:val="single"/>
        </w:rPr>
        <w:t xml:space="preserve"> </w:t>
      </w:r>
      <w:r w:rsidRPr="00923E6A">
        <w:rPr>
          <w:b/>
          <w:bCs/>
          <w:highlight w:val="cyan"/>
          <w:u w:val="single"/>
        </w:rPr>
        <w:t>task</w:t>
      </w:r>
      <w:r w:rsidRPr="00923E6A">
        <w:rPr>
          <w:sz w:val="16"/>
        </w:rPr>
        <w:t xml:space="preserve">. In France, as in most European countries, </w:t>
      </w:r>
      <w:r w:rsidRPr="00923E6A">
        <w:rPr>
          <w:u w:val="single"/>
        </w:rPr>
        <w:t xml:space="preserve">sex </w:t>
      </w:r>
      <w:r w:rsidRPr="00923E6A">
        <w:rPr>
          <w:highlight w:val="cyan"/>
          <w:u w:val="single"/>
        </w:rPr>
        <w:t>workers</w:t>
      </w:r>
      <w:r w:rsidRPr="00923E6A">
        <w:rPr>
          <w:u w:val="single"/>
        </w:rPr>
        <w:t xml:space="preserve"> are </w:t>
      </w:r>
      <w:r w:rsidRPr="00923E6A">
        <w:rPr>
          <w:highlight w:val="cyan"/>
          <w:u w:val="single"/>
        </w:rPr>
        <w:t>not allowed to</w:t>
      </w:r>
      <w:r w:rsidRPr="00923E6A">
        <w:rPr>
          <w:u w:val="single"/>
        </w:rPr>
        <w:t xml:space="preserve"> share a </w:t>
      </w:r>
      <w:r w:rsidRPr="00923E6A">
        <w:rPr>
          <w:highlight w:val="cyan"/>
          <w:u w:val="single"/>
        </w:rPr>
        <w:t>workplace</w:t>
      </w:r>
      <w:r w:rsidRPr="00923E6A">
        <w:rPr>
          <w:u w:val="single"/>
        </w:rPr>
        <w:t xml:space="preserve">, and even when they do </w:t>
      </w:r>
      <w:proofErr w:type="gramStart"/>
      <w:r w:rsidRPr="00923E6A">
        <w:rPr>
          <w:u w:val="single"/>
        </w:rPr>
        <w:t>–  in</w:t>
      </w:r>
      <w:proofErr w:type="gramEnd"/>
      <w:r w:rsidRPr="00923E6A">
        <w:rPr>
          <w:u w:val="single"/>
        </w:rPr>
        <w:t xml:space="preserve"> illegal brothels such as saunas, massage parlors, and so on – </w:t>
      </w:r>
      <w:proofErr w:type="spellStart"/>
      <w:r w:rsidRPr="00923E6A">
        <w:rPr>
          <w:b/>
          <w:bCs/>
          <w:highlight w:val="cyan"/>
          <w:u w:val="single"/>
        </w:rPr>
        <w:t>organising</w:t>
      </w:r>
      <w:proofErr w:type="spellEnd"/>
      <w:r w:rsidRPr="00923E6A">
        <w:rPr>
          <w:b/>
          <w:bCs/>
          <w:highlight w:val="cyan"/>
          <w:u w:val="single"/>
        </w:rPr>
        <w:t xml:space="preserve"> </w:t>
      </w:r>
      <w:r w:rsidRPr="00923E6A">
        <w:rPr>
          <w:b/>
          <w:bCs/>
          <w:u w:val="single"/>
        </w:rPr>
        <w:t xml:space="preserve">is </w:t>
      </w:r>
      <w:r w:rsidRPr="00923E6A">
        <w:rPr>
          <w:b/>
          <w:bCs/>
          <w:highlight w:val="cyan"/>
          <w:u w:val="single"/>
        </w:rPr>
        <w:t>hardly easy</w:t>
      </w:r>
      <w:r w:rsidRPr="00923E6A">
        <w:rPr>
          <w:u w:val="single"/>
        </w:rPr>
        <w:t xml:space="preserve">, as it inevitably </w:t>
      </w:r>
      <w:r w:rsidRPr="00923E6A">
        <w:rPr>
          <w:highlight w:val="cyan"/>
          <w:u w:val="single"/>
        </w:rPr>
        <w:t>involves</w:t>
      </w:r>
      <w:r w:rsidRPr="00923E6A">
        <w:rPr>
          <w:u w:val="single"/>
        </w:rPr>
        <w:t xml:space="preserve"> </w:t>
      </w:r>
      <w:r w:rsidRPr="00923E6A">
        <w:rPr>
          <w:highlight w:val="cyan"/>
          <w:u w:val="single"/>
        </w:rPr>
        <w:t>attracting attention to</w:t>
      </w:r>
      <w:r w:rsidRPr="00923E6A">
        <w:rPr>
          <w:u w:val="single"/>
        </w:rPr>
        <w:t xml:space="preserve"> their </w:t>
      </w:r>
      <w:r w:rsidRPr="00923E6A">
        <w:rPr>
          <w:highlight w:val="cyan"/>
          <w:u w:val="single"/>
        </w:rPr>
        <w:t>work,</w:t>
      </w:r>
      <w:r w:rsidRPr="00923E6A">
        <w:rPr>
          <w:u w:val="single"/>
        </w:rPr>
        <w:t xml:space="preserve"> </w:t>
      </w:r>
      <w:r w:rsidRPr="00923E6A">
        <w:rPr>
          <w:highlight w:val="cyan"/>
          <w:u w:val="single"/>
        </w:rPr>
        <w:t>revealing</w:t>
      </w:r>
      <w:r w:rsidRPr="00923E6A">
        <w:rPr>
          <w:u w:val="single"/>
        </w:rPr>
        <w:t xml:space="preserve"> the </w:t>
      </w:r>
      <w:r w:rsidRPr="00923E6A">
        <w:rPr>
          <w:highlight w:val="cyan"/>
          <w:u w:val="single"/>
        </w:rPr>
        <w:t>illegal</w:t>
      </w:r>
      <w:r w:rsidRPr="00923E6A">
        <w:rPr>
          <w:u w:val="single"/>
        </w:rPr>
        <w:t xml:space="preserve"> </w:t>
      </w:r>
      <w:r w:rsidRPr="00923E6A">
        <w:rPr>
          <w:highlight w:val="cyan"/>
          <w:u w:val="single"/>
        </w:rPr>
        <w:t>activities</w:t>
      </w:r>
      <w:r w:rsidRPr="00923E6A">
        <w:rPr>
          <w:u w:val="single"/>
        </w:rPr>
        <w:t xml:space="preserve"> taking place, and thus </w:t>
      </w:r>
      <w:r w:rsidRPr="00923E6A">
        <w:rPr>
          <w:b/>
          <w:bCs/>
          <w:highlight w:val="cyan"/>
          <w:u w:val="single"/>
        </w:rPr>
        <w:t xml:space="preserve">risking </w:t>
      </w:r>
      <w:r w:rsidRPr="00923E6A">
        <w:rPr>
          <w:b/>
          <w:bCs/>
          <w:u w:val="single"/>
        </w:rPr>
        <w:t xml:space="preserve">the </w:t>
      </w:r>
      <w:r w:rsidRPr="00923E6A">
        <w:rPr>
          <w:b/>
          <w:bCs/>
          <w:highlight w:val="cyan"/>
          <w:u w:val="single"/>
        </w:rPr>
        <w:t xml:space="preserve">closure of </w:t>
      </w:r>
      <w:r w:rsidRPr="00923E6A">
        <w:rPr>
          <w:b/>
          <w:bCs/>
          <w:u w:val="single"/>
        </w:rPr>
        <w:t xml:space="preserve">their </w:t>
      </w:r>
      <w:r w:rsidRPr="00923E6A">
        <w:rPr>
          <w:b/>
          <w:bCs/>
          <w:highlight w:val="cyan"/>
          <w:u w:val="single"/>
        </w:rPr>
        <w:t>workplaces</w:t>
      </w:r>
      <w:r w:rsidRPr="00923E6A">
        <w:rPr>
          <w:sz w:val="16"/>
        </w:rPr>
        <w:t>. This is surely</w:t>
      </w:r>
      <w:r w:rsidRPr="00923E6A">
        <w:rPr>
          <w:u w:val="single"/>
        </w:rPr>
        <w:t xml:space="preserve"> </w:t>
      </w:r>
      <w:r w:rsidRPr="00923E6A">
        <w:rPr>
          <w:highlight w:val="cyan"/>
          <w:u w:val="single"/>
        </w:rPr>
        <w:t>not</w:t>
      </w:r>
      <w:r w:rsidRPr="00923E6A">
        <w:rPr>
          <w:u w:val="single"/>
        </w:rPr>
        <w:t xml:space="preserve"> </w:t>
      </w:r>
      <w:r w:rsidRPr="00923E6A">
        <w:rPr>
          <w:highlight w:val="cyan"/>
          <w:u w:val="single"/>
        </w:rPr>
        <w:t>any kind of solution</w:t>
      </w:r>
      <w:r w:rsidRPr="00923E6A">
        <w:rPr>
          <w:u w:val="single"/>
        </w:rPr>
        <w:t xml:space="preserve"> </w:t>
      </w:r>
      <w:r w:rsidRPr="00923E6A">
        <w:rPr>
          <w:highlight w:val="cyan"/>
          <w:u w:val="single"/>
        </w:rPr>
        <w:t>for</w:t>
      </w:r>
      <w:r w:rsidRPr="00923E6A">
        <w:rPr>
          <w:u w:val="single"/>
        </w:rPr>
        <w:t xml:space="preserve"> workers facing </w:t>
      </w:r>
      <w:r w:rsidRPr="00923E6A">
        <w:rPr>
          <w:highlight w:val="cyan"/>
          <w:u w:val="single"/>
        </w:rPr>
        <w:t>bad</w:t>
      </w:r>
      <w:r w:rsidRPr="00923E6A">
        <w:rPr>
          <w:u w:val="single"/>
        </w:rPr>
        <w:t xml:space="preserve"> working </w:t>
      </w:r>
      <w:r w:rsidRPr="00923E6A">
        <w:rPr>
          <w:highlight w:val="cyan"/>
          <w:u w:val="single"/>
        </w:rPr>
        <w:t>conditions</w:t>
      </w:r>
      <w:r w:rsidRPr="00923E6A">
        <w:rPr>
          <w:u w:val="single"/>
        </w:rPr>
        <w:t>.</w:t>
      </w:r>
      <w:r w:rsidRPr="00923E6A">
        <w:rPr>
          <w:sz w:val="16"/>
        </w:rPr>
        <w:t xml:space="preserve"> In addition, as with much precarious </w:t>
      </w:r>
      <w:proofErr w:type="spellStart"/>
      <w:r w:rsidRPr="00923E6A">
        <w:rPr>
          <w:sz w:val="16"/>
        </w:rPr>
        <w:t>labour</w:t>
      </w:r>
      <w:proofErr w:type="spellEnd"/>
      <w:r w:rsidRPr="00923E6A">
        <w:rPr>
          <w:sz w:val="16"/>
        </w:rPr>
        <w:t xml:space="preserve">, </w:t>
      </w:r>
      <w:r w:rsidRPr="00923E6A">
        <w:rPr>
          <w:u w:val="single"/>
        </w:rPr>
        <w:t xml:space="preserve">for many people working in the sex industry the job is temporary </w:t>
      </w:r>
      <w:r w:rsidRPr="00923E6A">
        <w:rPr>
          <w:sz w:val="16"/>
        </w:rPr>
        <w:t xml:space="preserve">– and/or </w:t>
      </w:r>
      <w:proofErr w:type="gramStart"/>
      <w:r w:rsidRPr="00923E6A">
        <w:rPr>
          <w:sz w:val="16"/>
        </w:rPr>
        <w:t>is considered to be</w:t>
      </w:r>
      <w:proofErr w:type="gramEnd"/>
      <w:r w:rsidRPr="00923E6A">
        <w:rPr>
          <w:sz w:val="16"/>
        </w:rPr>
        <w:t xml:space="preserve"> so by the workers themselves, </w:t>
      </w:r>
      <w:r w:rsidRPr="00923E6A">
        <w:rPr>
          <w:u w:val="single"/>
        </w:rPr>
        <w:t xml:space="preserve">an attitude that can make </w:t>
      </w:r>
      <w:r w:rsidRPr="00923E6A">
        <w:rPr>
          <w:highlight w:val="cyan"/>
          <w:u w:val="single"/>
        </w:rPr>
        <w:t>workers</w:t>
      </w:r>
      <w:r w:rsidRPr="00923E6A">
        <w:rPr>
          <w:u w:val="single"/>
        </w:rPr>
        <w:t xml:space="preserve">, in all industries, </w:t>
      </w:r>
      <w:r w:rsidRPr="00923E6A">
        <w:rPr>
          <w:b/>
          <w:bCs/>
          <w:highlight w:val="cyan"/>
          <w:u w:val="single"/>
        </w:rPr>
        <w:t>reluctant</w:t>
      </w:r>
      <w:r w:rsidRPr="00923E6A">
        <w:rPr>
          <w:b/>
          <w:bCs/>
          <w:u w:val="single"/>
        </w:rPr>
        <w:t xml:space="preserve"> </w:t>
      </w:r>
      <w:r w:rsidRPr="00923E6A">
        <w:rPr>
          <w:b/>
          <w:bCs/>
          <w:highlight w:val="cyan"/>
          <w:u w:val="single"/>
        </w:rPr>
        <w:t>to struggle for</w:t>
      </w:r>
      <w:r w:rsidRPr="00923E6A">
        <w:rPr>
          <w:b/>
          <w:bCs/>
          <w:u w:val="single"/>
        </w:rPr>
        <w:t xml:space="preserve"> </w:t>
      </w:r>
      <w:r w:rsidRPr="00923E6A">
        <w:rPr>
          <w:b/>
          <w:bCs/>
          <w:highlight w:val="cyan"/>
          <w:u w:val="single"/>
        </w:rPr>
        <w:t>better</w:t>
      </w:r>
      <w:r w:rsidRPr="00923E6A">
        <w:rPr>
          <w:b/>
          <w:bCs/>
          <w:u w:val="single"/>
        </w:rPr>
        <w:t xml:space="preserve"> working </w:t>
      </w:r>
      <w:r w:rsidRPr="00923E6A">
        <w:rPr>
          <w:b/>
          <w:bCs/>
          <w:highlight w:val="cyan"/>
          <w:u w:val="single"/>
        </w:rPr>
        <w:t>conditions</w:t>
      </w:r>
      <w:r w:rsidRPr="00923E6A">
        <w:rPr>
          <w:b/>
          <w:bCs/>
          <w:sz w:val="16"/>
        </w:rPr>
        <w:t>.</w:t>
      </w:r>
    </w:p>
    <w:p w14:paraId="0FF5C136" w14:textId="77777777" w:rsidR="005B015B" w:rsidRPr="00923E6A" w:rsidRDefault="005B015B" w:rsidP="005B015B">
      <w:pPr>
        <w:rPr>
          <w:sz w:val="16"/>
        </w:rPr>
      </w:pPr>
      <w:r w:rsidRPr="00923E6A">
        <w:rPr>
          <w:sz w:val="16"/>
        </w:rPr>
        <w:t xml:space="preserve">Because of </w:t>
      </w:r>
      <w:proofErr w:type="spellStart"/>
      <w:r w:rsidRPr="00923E6A">
        <w:rPr>
          <w:sz w:val="16"/>
        </w:rPr>
        <w:t>stigmatisation</w:t>
      </w:r>
      <w:proofErr w:type="spellEnd"/>
      <w:r w:rsidRPr="00923E6A">
        <w:rPr>
          <w:sz w:val="16"/>
        </w:rPr>
        <w:t xml:space="preserve">, the fear of speaking publicly as sex workers, and of facing troubles in one’s personal and social life as a result, is also a big obstacle in </w:t>
      </w:r>
      <w:proofErr w:type="spellStart"/>
      <w:r w:rsidRPr="00923E6A">
        <w:rPr>
          <w:sz w:val="16"/>
        </w:rPr>
        <w:t>organising</w:t>
      </w:r>
      <w:proofErr w:type="spellEnd"/>
      <w:r w:rsidRPr="00923E6A">
        <w:rPr>
          <w:sz w:val="16"/>
        </w:rPr>
        <w:t xml:space="preserve"> sex workers. Such </w:t>
      </w:r>
      <w:proofErr w:type="spellStart"/>
      <w:r w:rsidRPr="00923E6A">
        <w:rPr>
          <w:sz w:val="16"/>
        </w:rPr>
        <w:t>stigmatisation</w:t>
      </w:r>
      <w:proofErr w:type="spellEnd"/>
      <w:r w:rsidRPr="00923E6A">
        <w:rPr>
          <w:sz w:val="16"/>
        </w:rPr>
        <w:t xml:space="preserve"> is also one reason among others that sex workers often have such bad experiences in their work: because ‘whores’ are so often depicted as passive objects, reduced to endure male desires, without bargaining power, many people, including those going into sex work, do not know that skills exist which can help to reduce or avoid the harms that can be caused by their work. Given that it is illegal to give advice to people entering in the sex industry – it </w:t>
      </w:r>
      <w:proofErr w:type="gramStart"/>
      <w:r w:rsidRPr="00923E6A">
        <w:rPr>
          <w:sz w:val="16"/>
        </w:rPr>
        <w:t>is considered to be</w:t>
      </w:r>
      <w:proofErr w:type="gramEnd"/>
      <w:r w:rsidRPr="00923E6A">
        <w:rPr>
          <w:sz w:val="16"/>
        </w:rPr>
        <w:t xml:space="preserve"> ‘encouraging prostitution’, which is to say ‘pimping’ – it is difficult to raise awareness.</w:t>
      </w:r>
    </w:p>
    <w:p w14:paraId="6201F37B" w14:textId="77777777" w:rsidR="005B015B" w:rsidRPr="00923E6A" w:rsidRDefault="005B015B" w:rsidP="005B015B">
      <w:pPr>
        <w:rPr>
          <w:sz w:val="16"/>
        </w:rPr>
      </w:pPr>
      <w:r w:rsidRPr="00923E6A">
        <w:rPr>
          <w:highlight w:val="cyan"/>
          <w:u w:val="single"/>
        </w:rPr>
        <w:t>Power dynamics</w:t>
      </w:r>
      <w:r w:rsidRPr="00923E6A">
        <w:rPr>
          <w:u w:val="single"/>
        </w:rPr>
        <w:t xml:space="preserve"> are </w:t>
      </w:r>
      <w:r w:rsidRPr="00923E6A">
        <w:rPr>
          <w:highlight w:val="cyan"/>
          <w:u w:val="single"/>
        </w:rPr>
        <w:t>an issue</w:t>
      </w:r>
      <w:r w:rsidRPr="00923E6A">
        <w:rPr>
          <w:u w:val="single"/>
        </w:rPr>
        <w:t xml:space="preserve"> not just between sex workers and non-sex workers, but </w:t>
      </w:r>
      <w:r w:rsidRPr="00923E6A">
        <w:rPr>
          <w:highlight w:val="cyan"/>
          <w:u w:val="single"/>
        </w:rPr>
        <w:t>between</w:t>
      </w:r>
      <w:r w:rsidRPr="00923E6A">
        <w:rPr>
          <w:u w:val="single"/>
        </w:rPr>
        <w:t xml:space="preserve"> </w:t>
      </w:r>
      <w:r w:rsidRPr="00923E6A">
        <w:rPr>
          <w:highlight w:val="cyan"/>
          <w:u w:val="single"/>
        </w:rPr>
        <w:t>sex</w:t>
      </w:r>
      <w:r w:rsidRPr="00923E6A">
        <w:rPr>
          <w:u w:val="single"/>
        </w:rPr>
        <w:t xml:space="preserve"> </w:t>
      </w:r>
      <w:r w:rsidRPr="00923E6A">
        <w:rPr>
          <w:highlight w:val="cyan"/>
          <w:u w:val="single"/>
        </w:rPr>
        <w:t>workers</w:t>
      </w:r>
      <w:r w:rsidRPr="00923E6A">
        <w:rPr>
          <w:u w:val="single"/>
        </w:rPr>
        <w:t xml:space="preserve"> themselves</w:t>
      </w:r>
      <w:r w:rsidRPr="00923E6A">
        <w:rPr>
          <w:sz w:val="16"/>
        </w:rPr>
        <w:t xml:space="preserve">. Anti-sex-work movements nurture divisions when they pretend to be working in the interest of trafficking victims as they push for criminalization. As a result of their campaigning, </w:t>
      </w:r>
      <w:r w:rsidRPr="00923E6A">
        <w:rPr>
          <w:u w:val="single"/>
        </w:rPr>
        <w:t>each generation of migrant sex workers are sometimes accused, by other sex workers, of being part of ‘criminal networks’, not knowing the ‘business rules’, or of undercutting prices</w:t>
      </w:r>
      <w:r w:rsidRPr="00923E6A">
        <w:rPr>
          <w:sz w:val="16"/>
        </w:rPr>
        <w:t xml:space="preserve">. Such a divisive tendency also appears in some ‘pro-sex’ or ‘sex positive’ speeches that insist on the ‘sexual freedom’ issue: such a rhetoric ignores the experience of those for whom sex work is a traumatizing and exploitative experience, and who cannot therefore </w:t>
      </w:r>
      <w:proofErr w:type="spellStart"/>
      <w:r w:rsidRPr="00923E6A">
        <w:rPr>
          <w:sz w:val="16"/>
        </w:rPr>
        <w:t>recognise</w:t>
      </w:r>
      <w:proofErr w:type="spellEnd"/>
      <w:r w:rsidRPr="00923E6A">
        <w:rPr>
          <w:sz w:val="16"/>
        </w:rPr>
        <w:t xml:space="preserve"> themselves in this approach.</w:t>
      </w:r>
    </w:p>
    <w:p w14:paraId="7FE69EBB" w14:textId="77777777" w:rsidR="005B015B" w:rsidRPr="00923E6A" w:rsidRDefault="005B015B" w:rsidP="005B015B">
      <w:pPr>
        <w:rPr>
          <w:sz w:val="16"/>
        </w:rPr>
      </w:pPr>
      <w:r w:rsidRPr="00923E6A">
        <w:rPr>
          <w:sz w:val="16"/>
        </w:rPr>
        <w:t xml:space="preserve">It is also the case that, because many sex workers work independently, and because of the increasing precariousness in the sex industry, there’s a </w:t>
      </w:r>
      <w:r w:rsidRPr="00923E6A">
        <w:rPr>
          <w:b/>
          <w:bCs/>
          <w:highlight w:val="cyan"/>
          <w:u w:val="single"/>
        </w:rPr>
        <w:t>lot of economic competition between sex workers</w:t>
      </w:r>
      <w:r w:rsidRPr="00923E6A">
        <w:rPr>
          <w:sz w:val="16"/>
        </w:rPr>
        <w:t>. The existence of a union as a place where people, including those in different sectors, who might not usually meet can do so (for example, street workers and escorts) has had very positive effects in this regard, allowing sex workers to find and practice solidarity instead of mistrust toward their colleagues.</w:t>
      </w:r>
    </w:p>
    <w:p w14:paraId="4D645F19" w14:textId="77777777" w:rsidR="005B015B" w:rsidRPr="00923E6A" w:rsidRDefault="005B015B" w:rsidP="005B015B">
      <w:pPr>
        <w:rPr>
          <w:sz w:val="16"/>
        </w:rPr>
      </w:pPr>
      <w:r w:rsidRPr="00923E6A">
        <w:rPr>
          <w:sz w:val="16"/>
        </w:rPr>
        <w:t xml:space="preserve">Despite these difficulties, many by no means exclusive to the sex industry, trade-union work is not so different from that in other such </w:t>
      </w:r>
      <w:proofErr w:type="spellStart"/>
      <w:r w:rsidRPr="00923E6A">
        <w:rPr>
          <w:sz w:val="16"/>
        </w:rPr>
        <w:t>organisations</w:t>
      </w:r>
      <w:proofErr w:type="spellEnd"/>
      <w:r w:rsidRPr="00923E6A">
        <w:rPr>
          <w:sz w:val="16"/>
        </w:rPr>
        <w:t xml:space="preserve">. Most of the activity consists of </w:t>
      </w:r>
      <w:proofErr w:type="gramStart"/>
      <w:r w:rsidRPr="00923E6A">
        <w:rPr>
          <w:sz w:val="16"/>
        </w:rPr>
        <w:t>making sex</w:t>
      </w:r>
      <w:proofErr w:type="gramEnd"/>
      <w:r w:rsidRPr="00923E6A">
        <w:rPr>
          <w:sz w:val="16"/>
        </w:rPr>
        <w:t xml:space="preserve"> workers aware of their rights, in order to help them defend themselves against the many abuses they experience, whether from the police or third parties; accompanying those facing administrative or penal issues; and fighting for more rights. In so doing, the union has helped create a </w:t>
      </w:r>
      <w:proofErr w:type="spellStart"/>
      <w:r w:rsidRPr="00923E6A">
        <w:rPr>
          <w:sz w:val="16"/>
        </w:rPr>
        <w:t>situtaion</w:t>
      </w:r>
      <w:proofErr w:type="spellEnd"/>
      <w:r w:rsidRPr="00923E6A">
        <w:rPr>
          <w:sz w:val="16"/>
        </w:rPr>
        <w:t xml:space="preserve"> where sex workers can self-</w:t>
      </w:r>
      <w:proofErr w:type="spellStart"/>
      <w:r w:rsidRPr="00923E6A">
        <w:rPr>
          <w:sz w:val="16"/>
        </w:rPr>
        <w:t>organise</w:t>
      </w:r>
      <w:proofErr w:type="spellEnd"/>
      <w:r w:rsidRPr="00923E6A">
        <w:rPr>
          <w:sz w:val="16"/>
        </w:rPr>
        <w:t xml:space="preserve">, in or outside the union, building their own community structures – for instance, Chinese sex workers have recently created their own autonomous </w:t>
      </w:r>
      <w:proofErr w:type="spellStart"/>
      <w:r w:rsidRPr="00923E6A">
        <w:rPr>
          <w:sz w:val="16"/>
        </w:rPr>
        <w:t>organisation</w:t>
      </w:r>
      <w:proofErr w:type="spellEnd"/>
      <w:r w:rsidRPr="00923E6A">
        <w:rPr>
          <w:sz w:val="16"/>
        </w:rPr>
        <w:t xml:space="preserve"> – sharing information </w:t>
      </w:r>
      <w:proofErr w:type="gramStart"/>
      <w:r w:rsidRPr="00923E6A">
        <w:rPr>
          <w:sz w:val="16"/>
        </w:rPr>
        <w:t>in order to</w:t>
      </w:r>
      <w:proofErr w:type="gramEnd"/>
      <w:r w:rsidRPr="00923E6A">
        <w:rPr>
          <w:sz w:val="16"/>
        </w:rPr>
        <w:t xml:space="preserve"> react quickly and effectively to arrests, raids, or violence from a client.</w:t>
      </w:r>
    </w:p>
    <w:p w14:paraId="1EA122F7" w14:textId="77777777" w:rsidR="005B015B" w:rsidRPr="00923E6A" w:rsidRDefault="005B015B" w:rsidP="005B015B">
      <w:pPr>
        <w:rPr>
          <w:sz w:val="16"/>
        </w:rPr>
      </w:pPr>
      <w:r w:rsidRPr="00923E6A">
        <w:rPr>
          <w:sz w:val="16"/>
        </w:rPr>
        <w:t xml:space="preserve">Another central part of a union’s work in the sex industry one very much needed, is to struggle against repressive laws by </w:t>
      </w:r>
      <w:proofErr w:type="gramStart"/>
      <w:r w:rsidRPr="00923E6A">
        <w:rPr>
          <w:sz w:val="16"/>
        </w:rPr>
        <w:t>entering into</w:t>
      </w:r>
      <w:proofErr w:type="gramEnd"/>
      <w:r w:rsidRPr="00923E6A">
        <w:rPr>
          <w:sz w:val="16"/>
        </w:rPr>
        <w:t xml:space="preserve"> political debates in order to make our voices heard.</w:t>
      </w:r>
    </w:p>
    <w:p w14:paraId="2B6859A8" w14:textId="77777777" w:rsidR="00DD07EE" w:rsidRDefault="00DD07EE" w:rsidP="00DD07EE">
      <w:pPr>
        <w:rPr>
          <w:b/>
          <w:bCs/>
        </w:rPr>
      </w:pPr>
    </w:p>
    <w:p w14:paraId="5D44422B" w14:textId="28A28218" w:rsidR="00DD07EE" w:rsidRPr="0081203A" w:rsidRDefault="00DD07EE" w:rsidP="00DD07EE">
      <w:pPr>
        <w:rPr>
          <w:b/>
          <w:bCs/>
          <w:sz w:val="24"/>
          <w:szCs w:val="24"/>
        </w:rPr>
      </w:pPr>
      <w:r w:rsidRPr="0081203A">
        <w:rPr>
          <w:b/>
          <w:bCs/>
          <w:sz w:val="24"/>
          <w:szCs w:val="24"/>
        </w:rPr>
        <w:t xml:space="preserve">No Benefits </w:t>
      </w:r>
      <w:proofErr w:type="gramStart"/>
      <w:r w:rsidR="00F163C7">
        <w:rPr>
          <w:b/>
          <w:bCs/>
          <w:sz w:val="24"/>
          <w:szCs w:val="24"/>
        </w:rPr>
        <w:t>To</w:t>
      </w:r>
      <w:proofErr w:type="gramEnd"/>
      <w:r w:rsidR="00F163C7">
        <w:rPr>
          <w:b/>
          <w:bCs/>
          <w:sz w:val="24"/>
          <w:szCs w:val="24"/>
        </w:rPr>
        <w:t xml:space="preserve"> Aff </w:t>
      </w:r>
      <w:r w:rsidRPr="00DB233E">
        <w:rPr>
          <w:b/>
          <w:bCs/>
          <w:sz w:val="24"/>
          <w:szCs w:val="24"/>
        </w:rPr>
        <w:t>Without</w:t>
      </w:r>
      <w:r w:rsidRPr="0081203A">
        <w:rPr>
          <w:b/>
          <w:bCs/>
          <w:sz w:val="24"/>
          <w:szCs w:val="24"/>
        </w:rPr>
        <w:t xml:space="preserve"> Full Decriminalization </w:t>
      </w:r>
      <w:r w:rsidR="005D4090">
        <w:rPr>
          <w:b/>
          <w:bCs/>
          <w:sz w:val="24"/>
          <w:szCs w:val="24"/>
        </w:rPr>
        <w:t>–</w:t>
      </w:r>
    </w:p>
    <w:p w14:paraId="1EAB580B" w14:textId="3F497404" w:rsidR="00DD07EE" w:rsidRDefault="00DD07EE" w:rsidP="00DD07EE">
      <w:r w:rsidRPr="00B62020">
        <w:rPr>
          <w:b/>
          <w:bCs/>
        </w:rPr>
        <w:t>Armstrong '21.</w:t>
      </w:r>
      <w:r w:rsidRPr="00F90CBA">
        <w:t xml:space="preserve"> </w:t>
      </w:r>
      <w:r>
        <w:t>Published by the NIH</w:t>
      </w:r>
      <w:r w:rsidR="00573333">
        <w:t xml:space="preserve">, </w:t>
      </w:r>
      <w:r w:rsidRPr="00FB2919">
        <w:t>School of Social and Cultural Studies, Victoria University of Wellington,</w:t>
      </w:r>
      <w:r w:rsidRPr="00F90CBA">
        <w:t xml:space="preserve"> ‘I Can Lead the Life That I Want to Lead’: Social Harm, Human Needs and the </w:t>
      </w:r>
      <w:proofErr w:type="spellStart"/>
      <w:r w:rsidRPr="00F90CBA">
        <w:t>Decriminalisation</w:t>
      </w:r>
      <w:proofErr w:type="spellEnd"/>
      <w:r w:rsidRPr="00F90CBA">
        <w:t xml:space="preserve"> of Sex Work in Aotearoa/New Zealand. https://pmc.ncbi.nlm.nih.gov/articles/PMC8211717/. PubMed Central (PMC). Accessed 10-17-2025.</w:t>
      </w:r>
    </w:p>
    <w:p w14:paraId="77BE6B5B" w14:textId="785F30C2" w:rsidR="00CF792D" w:rsidRPr="006A1CC7" w:rsidRDefault="00DD07EE">
      <w:pPr>
        <w:rPr>
          <w:u w:val="single"/>
        </w:rPr>
      </w:pPr>
      <w:r w:rsidRPr="00A46167">
        <w:t xml:space="preserve">Sex work is commonly understood to be a risky occupation. </w:t>
      </w:r>
      <w:r w:rsidRPr="00DB233E">
        <w:rPr>
          <w:b/>
          <w:bCs/>
          <w:highlight w:val="cyan"/>
          <w:u w:val="single"/>
        </w:rPr>
        <w:t xml:space="preserve">Sex work </w:t>
      </w:r>
      <w:r w:rsidRPr="00DB233E">
        <w:rPr>
          <w:b/>
          <w:bCs/>
          <w:u w:val="single"/>
        </w:rPr>
        <w:t xml:space="preserve">law </w:t>
      </w:r>
      <w:r w:rsidRPr="00DB233E">
        <w:rPr>
          <w:b/>
          <w:bCs/>
          <w:highlight w:val="cyan"/>
          <w:u w:val="single"/>
        </w:rPr>
        <w:t>debates coalesce</w:t>
      </w:r>
      <w:r w:rsidRPr="00042255">
        <w:rPr>
          <w:b/>
          <w:bCs/>
          <w:u w:val="single"/>
        </w:rPr>
        <w:t xml:space="preserve"> </w:t>
      </w:r>
      <w:r w:rsidRPr="00DB233E">
        <w:rPr>
          <w:b/>
          <w:bCs/>
          <w:highlight w:val="cyan"/>
          <w:u w:val="single"/>
        </w:rPr>
        <w:t>around</w:t>
      </w:r>
      <w:r w:rsidRPr="00D62455">
        <w:rPr>
          <w:u w:val="single"/>
        </w:rPr>
        <w:t xml:space="preserve"> the issue of </w:t>
      </w:r>
      <w:r w:rsidRPr="00DB233E">
        <w:rPr>
          <w:b/>
          <w:bCs/>
          <w:highlight w:val="cyan"/>
          <w:u w:val="single"/>
        </w:rPr>
        <w:t>harm</w:t>
      </w:r>
      <w:r w:rsidRPr="00D62455">
        <w:rPr>
          <w:u w:val="single"/>
        </w:rPr>
        <w:t>,</w:t>
      </w:r>
      <w:r w:rsidRPr="00A46167">
        <w:t xml:space="preserve"> with differing perspectives regarding what constitutes harm, how harm is produced and what needs to change to mitigate it. </w:t>
      </w:r>
      <w:r w:rsidRPr="00DB233E">
        <w:rPr>
          <w:b/>
          <w:bCs/>
          <w:highlight w:val="cyan"/>
          <w:u w:val="single"/>
        </w:rPr>
        <w:t>While</w:t>
      </w:r>
      <w:r w:rsidRPr="00A46167">
        <w:t xml:space="preserve"> </w:t>
      </w:r>
      <w:r w:rsidRPr="007C70B6">
        <w:rPr>
          <w:b/>
          <w:bCs/>
          <w:u w:val="single"/>
        </w:rPr>
        <w:t>sex work</w:t>
      </w:r>
      <w:r w:rsidRPr="00D62455">
        <w:rPr>
          <w:u w:val="single"/>
        </w:rPr>
        <w:t xml:space="preserve"> is often </w:t>
      </w:r>
      <w:r w:rsidRPr="007C70B6">
        <w:rPr>
          <w:b/>
          <w:bCs/>
          <w:u w:val="single"/>
        </w:rPr>
        <w:t>portrayed as inherently harmful,</w:t>
      </w:r>
      <w:r w:rsidRPr="00D62455">
        <w:rPr>
          <w:u w:val="single"/>
        </w:rPr>
        <w:t xml:space="preserve"> </w:t>
      </w:r>
      <w:r w:rsidRPr="00DB233E">
        <w:rPr>
          <w:b/>
          <w:bCs/>
          <w:highlight w:val="cyan"/>
          <w:u w:val="single"/>
        </w:rPr>
        <w:t>sex</w:t>
      </w:r>
      <w:r w:rsidRPr="007C70B6">
        <w:rPr>
          <w:b/>
          <w:bCs/>
          <w:u w:val="single"/>
        </w:rPr>
        <w:t xml:space="preserve"> </w:t>
      </w:r>
      <w:r w:rsidRPr="00DB233E">
        <w:rPr>
          <w:b/>
          <w:bCs/>
          <w:highlight w:val="cyan"/>
          <w:u w:val="single"/>
        </w:rPr>
        <w:t>workers</w:t>
      </w:r>
      <w:r w:rsidRPr="00D62455">
        <w:rPr>
          <w:u w:val="single"/>
        </w:rPr>
        <w:t xml:space="preserve"> and researchers </w:t>
      </w:r>
      <w:r w:rsidRPr="00DB233E">
        <w:rPr>
          <w:b/>
          <w:bCs/>
          <w:highlight w:val="cyan"/>
          <w:u w:val="single"/>
        </w:rPr>
        <w:t>have</w:t>
      </w:r>
      <w:r w:rsidRPr="007C70B6">
        <w:rPr>
          <w:b/>
          <w:bCs/>
          <w:u w:val="single"/>
        </w:rPr>
        <w:t xml:space="preserve"> </w:t>
      </w:r>
      <w:r w:rsidRPr="00DB233E">
        <w:rPr>
          <w:b/>
          <w:bCs/>
          <w:highlight w:val="cyan"/>
          <w:u w:val="single"/>
        </w:rPr>
        <w:t>challenged</w:t>
      </w:r>
      <w:r w:rsidRPr="007C70B6">
        <w:rPr>
          <w:b/>
          <w:bCs/>
          <w:u w:val="single"/>
        </w:rPr>
        <w:t xml:space="preserve"> </w:t>
      </w:r>
      <w:r w:rsidRPr="00DB233E">
        <w:rPr>
          <w:b/>
          <w:bCs/>
          <w:highlight w:val="cyan"/>
          <w:u w:val="single"/>
        </w:rPr>
        <w:t>this</w:t>
      </w:r>
      <w:r w:rsidRPr="007C70B6">
        <w:rPr>
          <w:b/>
          <w:bCs/>
          <w:u w:val="single"/>
        </w:rPr>
        <w:t xml:space="preserve"> </w:t>
      </w:r>
      <w:r w:rsidRPr="00DB233E">
        <w:rPr>
          <w:b/>
          <w:bCs/>
          <w:highlight w:val="cyan"/>
          <w:u w:val="single"/>
        </w:rPr>
        <w:t>assumption</w:t>
      </w:r>
      <w:r w:rsidRPr="00D62455">
        <w:rPr>
          <w:u w:val="single"/>
        </w:rPr>
        <w:t>,</w:t>
      </w:r>
      <w:r w:rsidRPr="00D62455">
        <w:t xml:space="preserve"> calling attention to the relationship between harm and policies in place.</w:t>
      </w:r>
      <w:r w:rsidRPr="00A46167">
        <w:t xml:space="preserve"> </w:t>
      </w:r>
      <w:r w:rsidRPr="00DB233E">
        <w:rPr>
          <w:b/>
          <w:bCs/>
          <w:highlight w:val="cyan"/>
          <w:u w:val="single"/>
        </w:rPr>
        <w:t>Criminalization</w:t>
      </w:r>
      <w:r w:rsidRPr="00D62455">
        <w:rPr>
          <w:u w:val="single"/>
        </w:rPr>
        <w:t xml:space="preserve">, in its many and varied forms, </w:t>
      </w:r>
      <w:r w:rsidRPr="007C70B6">
        <w:rPr>
          <w:b/>
          <w:bCs/>
          <w:u w:val="single"/>
        </w:rPr>
        <w:t xml:space="preserve">is </w:t>
      </w:r>
      <w:r w:rsidRPr="00DB233E">
        <w:rPr>
          <w:b/>
          <w:bCs/>
          <w:highlight w:val="cyan"/>
          <w:u w:val="single"/>
        </w:rPr>
        <w:t>thought</w:t>
      </w:r>
      <w:r w:rsidRPr="007C70B6">
        <w:rPr>
          <w:b/>
          <w:bCs/>
          <w:u w:val="single"/>
        </w:rPr>
        <w:t xml:space="preserve"> </w:t>
      </w:r>
      <w:r w:rsidRPr="00DB233E">
        <w:rPr>
          <w:b/>
          <w:bCs/>
          <w:highlight w:val="cyan"/>
          <w:u w:val="single"/>
        </w:rPr>
        <w:t>to</w:t>
      </w:r>
      <w:r w:rsidRPr="007C70B6">
        <w:rPr>
          <w:b/>
          <w:bCs/>
          <w:u w:val="single"/>
        </w:rPr>
        <w:t xml:space="preserve"> </w:t>
      </w:r>
      <w:r w:rsidRPr="00DB233E">
        <w:rPr>
          <w:b/>
          <w:bCs/>
          <w:highlight w:val="cyan"/>
          <w:u w:val="single"/>
        </w:rPr>
        <w:t>exacerbate</w:t>
      </w:r>
      <w:r w:rsidRPr="007C70B6">
        <w:rPr>
          <w:b/>
          <w:bCs/>
          <w:u w:val="single"/>
        </w:rPr>
        <w:t xml:space="preserve"> </w:t>
      </w:r>
      <w:r w:rsidRPr="00DB233E">
        <w:rPr>
          <w:b/>
          <w:bCs/>
          <w:highlight w:val="cyan"/>
          <w:u w:val="single"/>
        </w:rPr>
        <w:t>harms</w:t>
      </w:r>
      <w:r w:rsidRPr="007C70B6">
        <w:rPr>
          <w:b/>
          <w:bCs/>
          <w:u w:val="single"/>
        </w:rPr>
        <w:t xml:space="preserve"> that can occur in sex work</w:t>
      </w:r>
      <w:r w:rsidRPr="00A46167">
        <w:t xml:space="preserve">, while </w:t>
      </w:r>
      <w:r w:rsidRPr="00DB233E">
        <w:rPr>
          <w:b/>
          <w:bCs/>
          <w:highlight w:val="cyan"/>
          <w:u w:val="single"/>
        </w:rPr>
        <w:t>decriminalization</w:t>
      </w:r>
      <w:r w:rsidRPr="00D62455">
        <w:rPr>
          <w:u w:val="single"/>
        </w:rPr>
        <w:t xml:space="preserve"> is </w:t>
      </w:r>
      <w:r w:rsidRPr="00DB233E">
        <w:rPr>
          <w:b/>
          <w:bCs/>
          <w:u w:val="single"/>
        </w:rPr>
        <w:t>understood</w:t>
      </w:r>
      <w:r w:rsidRPr="007C70B6">
        <w:rPr>
          <w:b/>
          <w:bCs/>
          <w:u w:val="single"/>
        </w:rPr>
        <w:t xml:space="preserve"> as </w:t>
      </w:r>
      <w:r w:rsidRPr="00DB233E">
        <w:rPr>
          <w:b/>
          <w:bCs/>
          <w:highlight w:val="cyan"/>
          <w:u w:val="single"/>
        </w:rPr>
        <w:t>creates</w:t>
      </w:r>
      <w:r w:rsidRPr="007C70B6">
        <w:rPr>
          <w:b/>
          <w:bCs/>
          <w:u w:val="single"/>
        </w:rPr>
        <w:t xml:space="preserve"> </w:t>
      </w:r>
      <w:r w:rsidRPr="00DB233E">
        <w:rPr>
          <w:b/>
          <w:bCs/>
          <w:highlight w:val="cyan"/>
          <w:u w:val="single"/>
        </w:rPr>
        <w:t>conditions</w:t>
      </w:r>
      <w:r w:rsidRPr="007C70B6">
        <w:rPr>
          <w:b/>
          <w:bCs/>
          <w:u w:val="single"/>
        </w:rPr>
        <w:t xml:space="preserve"> </w:t>
      </w:r>
      <w:r w:rsidRPr="007C70B6">
        <w:rPr>
          <w:u w:val="single"/>
        </w:rPr>
        <w:t>conducive</w:t>
      </w:r>
      <w:r w:rsidRPr="007C70B6">
        <w:rPr>
          <w:b/>
          <w:bCs/>
          <w:u w:val="single"/>
        </w:rPr>
        <w:t xml:space="preserve"> </w:t>
      </w:r>
      <w:r w:rsidRPr="00DB233E">
        <w:rPr>
          <w:b/>
          <w:bCs/>
          <w:highlight w:val="cyan"/>
          <w:u w:val="single"/>
        </w:rPr>
        <w:t>to minimizing harm</w:t>
      </w:r>
      <w:r w:rsidRPr="00D62455">
        <w:rPr>
          <w:u w:val="single"/>
        </w:rPr>
        <w:t xml:space="preserve">. </w:t>
      </w:r>
      <w:r w:rsidRPr="00A46167">
        <w:t xml:space="preserve">However, the decriminalization of sex work remains rare, and more </w:t>
      </w:r>
      <w:r w:rsidRPr="00042255">
        <w:rPr>
          <w:u w:val="single"/>
        </w:rPr>
        <w:t>research which examines how decriminalization works in relation to harms is critical.</w:t>
      </w:r>
      <w:r w:rsidRPr="00A46167">
        <w:t xml:space="preserve"> This paper uses the concept of social harm to unpack the implications of sex work policies and examine the experiences of sex workers in New Zealand, where sex work is decriminalized</w:t>
      </w:r>
      <w:r>
        <w:t xml:space="preserve">. </w:t>
      </w:r>
      <w:r w:rsidRPr="00C5237F">
        <w:t>Semi-structured in-depth interviews were conducted with 46 sex workers in New Zealand in 2018 and 2020 across two studies focused on examining experiences and perceptions of stigma and discrimination in this context. The interviews were thematically analyzed using NVivo data analysis software.</w:t>
      </w:r>
      <w:r>
        <w:t xml:space="preserve"> </w:t>
      </w:r>
      <w:r w:rsidRPr="00F858E2">
        <w:t xml:space="preserve">The experiences of participants demonstrate how involvement in sex work had improved their lives in multiple ways. </w:t>
      </w:r>
      <w:r w:rsidRPr="00DB233E">
        <w:rPr>
          <w:b/>
          <w:bCs/>
          <w:highlight w:val="cyan"/>
          <w:u w:val="single"/>
        </w:rPr>
        <w:t>Participants</w:t>
      </w:r>
      <w:r w:rsidRPr="00042255">
        <w:rPr>
          <w:u w:val="single"/>
        </w:rPr>
        <w:t xml:space="preserve"> </w:t>
      </w:r>
      <w:r w:rsidRPr="00DB233E">
        <w:rPr>
          <w:b/>
          <w:bCs/>
          <w:highlight w:val="cyan"/>
          <w:u w:val="single"/>
        </w:rPr>
        <w:t>described</w:t>
      </w:r>
      <w:r w:rsidRPr="007C70B6">
        <w:rPr>
          <w:b/>
          <w:bCs/>
          <w:u w:val="single"/>
        </w:rPr>
        <w:t xml:space="preserve"> the </w:t>
      </w:r>
      <w:r w:rsidRPr="00DB233E">
        <w:rPr>
          <w:b/>
          <w:bCs/>
          <w:highlight w:val="cyan"/>
          <w:u w:val="single"/>
        </w:rPr>
        <w:t>importance</w:t>
      </w:r>
      <w:r w:rsidRPr="007C70B6">
        <w:rPr>
          <w:b/>
          <w:bCs/>
          <w:u w:val="single"/>
        </w:rPr>
        <w:t xml:space="preserve"> of sex work </w:t>
      </w:r>
      <w:r w:rsidRPr="00DB233E">
        <w:rPr>
          <w:b/>
          <w:bCs/>
          <w:highlight w:val="cyan"/>
          <w:u w:val="single"/>
        </w:rPr>
        <w:t>in</w:t>
      </w:r>
      <w:r w:rsidRPr="007C70B6">
        <w:rPr>
          <w:b/>
          <w:bCs/>
          <w:u w:val="single"/>
        </w:rPr>
        <w:t xml:space="preserve"> </w:t>
      </w:r>
      <w:r w:rsidRPr="00DB233E">
        <w:rPr>
          <w:b/>
          <w:bCs/>
          <w:highlight w:val="cyan"/>
          <w:u w:val="single"/>
        </w:rPr>
        <w:t>improving</w:t>
      </w:r>
      <w:r w:rsidRPr="007C70B6">
        <w:rPr>
          <w:b/>
          <w:bCs/>
          <w:u w:val="single"/>
        </w:rPr>
        <w:t xml:space="preserve"> their </w:t>
      </w:r>
      <w:r w:rsidRPr="00DB233E">
        <w:rPr>
          <w:b/>
          <w:bCs/>
          <w:highlight w:val="cyan"/>
          <w:u w:val="single"/>
        </w:rPr>
        <w:t>quality</w:t>
      </w:r>
      <w:r w:rsidRPr="007C70B6">
        <w:rPr>
          <w:b/>
          <w:bCs/>
          <w:u w:val="single"/>
        </w:rPr>
        <w:t xml:space="preserve"> </w:t>
      </w:r>
      <w:r w:rsidRPr="00DB233E">
        <w:rPr>
          <w:b/>
          <w:bCs/>
          <w:highlight w:val="cyan"/>
          <w:u w:val="single"/>
        </w:rPr>
        <w:t>of</w:t>
      </w:r>
      <w:r w:rsidRPr="007C70B6">
        <w:rPr>
          <w:b/>
          <w:bCs/>
          <w:u w:val="single"/>
        </w:rPr>
        <w:t xml:space="preserve"> </w:t>
      </w:r>
      <w:r w:rsidRPr="00DB233E">
        <w:rPr>
          <w:b/>
          <w:bCs/>
          <w:highlight w:val="cyan"/>
          <w:u w:val="single"/>
        </w:rPr>
        <w:t>life</w:t>
      </w:r>
      <w:r w:rsidRPr="007C70B6">
        <w:rPr>
          <w:b/>
          <w:bCs/>
          <w:u w:val="single"/>
        </w:rPr>
        <w:t xml:space="preserve"> </w:t>
      </w:r>
      <w:r w:rsidRPr="00042255">
        <w:rPr>
          <w:u w:val="single"/>
        </w:rPr>
        <w:t xml:space="preserve">by ensuring that they could </w:t>
      </w:r>
      <w:r w:rsidRPr="00DB233E">
        <w:rPr>
          <w:b/>
          <w:bCs/>
          <w:u w:val="single"/>
        </w:rPr>
        <w:t xml:space="preserve">better meet their everyday needs, the </w:t>
      </w:r>
      <w:r w:rsidRPr="00DB233E">
        <w:rPr>
          <w:b/>
          <w:bCs/>
          <w:highlight w:val="cyan"/>
          <w:u w:val="single"/>
        </w:rPr>
        <w:t>autonomy</w:t>
      </w:r>
      <w:r w:rsidRPr="00DB233E">
        <w:rPr>
          <w:b/>
          <w:bCs/>
          <w:u w:val="single"/>
        </w:rPr>
        <w:t xml:space="preserve"> this </w:t>
      </w:r>
      <w:r w:rsidRPr="00DB233E">
        <w:rPr>
          <w:b/>
          <w:bCs/>
          <w:highlight w:val="cyan"/>
          <w:u w:val="single"/>
        </w:rPr>
        <w:t>afforded</w:t>
      </w:r>
      <w:r w:rsidRPr="00DB233E">
        <w:rPr>
          <w:b/>
          <w:bCs/>
          <w:u w:val="single"/>
        </w:rPr>
        <w:t xml:space="preserve"> </w:t>
      </w:r>
      <w:r w:rsidRPr="00DB233E">
        <w:rPr>
          <w:b/>
          <w:bCs/>
          <w:highlight w:val="cyan"/>
          <w:u w:val="single"/>
        </w:rPr>
        <w:t>them</w:t>
      </w:r>
      <w:r w:rsidRPr="00DB233E">
        <w:rPr>
          <w:b/>
          <w:bCs/>
          <w:u w:val="single"/>
        </w:rPr>
        <w:t xml:space="preserve"> </w:t>
      </w:r>
      <w:r w:rsidRPr="00DB233E">
        <w:rPr>
          <w:b/>
          <w:bCs/>
          <w:highlight w:val="cyan"/>
          <w:u w:val="single"/>
        </w:rPr>
        <w:t>and</w:t>
      </w:r>
      <w:r w:rsidRPr="00DB233E">
        <w:rPr>
          <w:b/>
          <w:bCs/>
          <w:u w:val="single"/>
        </w:rPr>
        <w:t xml:space="preserve"> </w:t>
      </w:r>
      <w:r w:rsidRPr="00DB233E">
        <w:rPr>
          <w:b/>
          <w:bCs/>
          <w:highlight w:val="cyan"/>
          <w:u w:val="single"/>
        </w:rPr>
        <w:t>how</w:t>
      </w:r>
      <w:r w:rsidRPr="00DB233E">
        <w:rPr>
          <w:b/>
          <w:bCs/>
          <w:u w:val="single"/>
        </w:rPr>
        <w:t xml:space="preserve"> </w:t>
      </w:r>
      <w:r w:rsidRPr="00DB233E">
        <w:rPr>
          <w:b/>
          <w:bCs/>
          <w:highlight w:val="cyan"/>
          <w:u w:val="single"/>
        </w:rPr>
        <w:t>decriminalization</w:t>
      </w:r>
      <w:r w:rsidRPr="00DB233E">
        <w:rPr>
          <w:b/>
          <w:bCs/>
          <w:u w:val="single"/>
        </w:rPr>
        <w:t xml:space="preserve"> helped to </w:t>
      </w:r>
      <w:r w:rsidRPr="00DB233E">
        <w:rPr>
          <w:b/>
          <w:bCs/>
          <w:highlight w:val="cyan"/>
          <w:u w:val="single"/>
        </w:rPr>
        <w:t>enab</w:t>
      </w:r>
      <w:r w:rsidRPr="00FE2A01">
        <w:rPr>
          <w:b/>
          <w:bCs/>
          <w:highlight w:val="cyan"/>
          <w:u w:val="single"/>
        </w:rPr>
        <w:t>l</w:t>
      </w:r>
      <w:r w:rsidR="00FE2A01" w:rsidRPr="00FE2A01">
        <w:rPr>
          <w:b/>
          <w:bCs/>
          <w:highlight w:val="cyan"/>
          <w:u w:val="single"/>
        </w:rPr>
        <w:t>ed</w:t>
      </w:r>
      <w:r w:rsidRPr="00DB233E">
        <w:rPr>
          <w:b/>
          <w:bCs/>
          <w:u w:val="single"/>
        </w:rPr>
        <w:t xml:space="preserve"> </w:t>
      </w:r>
      <w:r w:rsidRPr="00DB233E">
        <w:rPr>
          <w:b/>
          <w:bCs/>
          <w:highlight w:val="cyan"/>
          <w:u w:val="single"/>
        </w:rPr>
        <w:t>this</w:t>
      </w:r>
      <w:r w:rsidRPr="00F858E2">
        <w:t>. The validating impact of decriminalization in acknowledging sex workers as people with rights is also evident in participant’s experiences.</w:t>
      </w:r>
      <w:r>
        <w:t xml:space="preserve"> </w:t>
      </w:r>
      <w:r w:rsidRPr="00A97A72">
        <w:t>Social harm is a framework that can help illuminate socio-economic harms which influence pathways into sex work for some people and the compounding harms of criminalizing regimes</w:t>
      </w:r>
      <w:r w:rsidRPr="00042255">
        <w:rPr>
          <w:u w:val="single"/>
        </w:rPr>
        <w:t xml:space="preserve">. </w:t>
      </w:r>
      <w:r w:rsidRPr="00DB233E">
        <w:rPr>
          <w:b/>
          <w:bCs/>
          <w:u w:val="single"/>
        </w:rPr>
        <w:t>The benefits of engaging in sex work are often overlooked</w:t>
      </w:r>
      <w:r w:rsidRPr="00042255">
        <w:rPr>
          <w:u w:val="single"/>
        </w:rPr>
        <w:t xml:space="preserve"> in policy debates. Although sex work is not easy work, </w:t>
      </w:r>
      <w:r w:rsidRPr="00DB233E">
        <w:rPr>
          <w:b/>
          <w:bCs/>
          <w:highlight w:val="cyan"/>
          <w:u w:val="single"/>
        </w:rPr>
        <w:t>engaging</w:t>
      </w:r>
      <w:r w:rsidRPr="00DB233E">
        <w:rPr>
          <w:b/>
          <w:bCs/>
          <w:u w:val="single"/>
        </w:rPr>
        <w:t xml:space="preserve"> </w:t>
      </w:r>
      <w:r w:rsidRPr="00DB233E">
        <w:rPr>
          <w:b/>
          <w:bCs/>
          <w:highlight w:val="cyan"/>
          <w:u w:val="single"/>
        </w:rPr>
        <w:t>in</w:t>
      </w:r>
      <w:r w:rsidRPr="00DB233E">
        <w:rPr>
          <w:b/>
          <w:bCs/>
          <w:u w:val="single"/>
        </w:rPr>
        <w:t xml:space="preserve"> </w:t>
      </w:r>
      <w:r w:rsidRPr="00DB233E">
        <w:rPr>
          <w:b/>
          <w:bCs/>
          <w:highlight w:val="cyan"/>
          <w:u w:val="single"/>
        </w:rPr>
        <w:t>sex</w:t>
      </w:r>
      <w:r w:rsidRPr="00DB233E">
        <w:rPr>
          <w:b/>
          <w:bCs/>
          <w:u w:val="single"/>
        </w:rPr>
        <w:t xml:space="preserve"> </w:t>
      </w:r>
      <w:r w:rsidRPr="00DB233E">
        <w:rPr>
          <w:b/>
          <w:bCs/>
          <w:highlight w:val="cyan"/>
          <w:u w:val="single"/>
        </w:rPr>
        <w:t>work</w:t>
      </w:r>
      <w:r w:rsidRPr="00DB233E">
        <w:rPr>
          <w:b/>
          <w:bCs/>
          <w:u w:val="single"/>
        </w:rPr>
        <w:t xml:space="preserve"> </w:t>
      </w:r>
      <w:r w:rsidRPr="00DB233E">
        <w:rPr>
          <w:b/>
          <w:bCs/>
          <w:highlight w:val="cyan"/>
          <w:u w:val="single"/>
        </w:rPr>
        <w:t>can have positive impacts</w:t>
      </w:r>
      <w:r w:rsidRPr="00DB233E">
        <w:rPr>
          <w:b/>
          <w:bCs/>
          <w:u w:val="single"/>
        </w:rPr>
        <w:t xml:space="preserve"> on the lives of people who pursue it.</w:t>
      </w:r>
      <w:r w:rsidRPr="00042255">
        <w:rPr>
          <w:u w:val="single"/>
        </w:rPr>
        <w:t xml:space="preserve"> </w:t>
      </w:r>
      <w:r w:rsidRPr="00DB233E">
        <w:rPr>
          <w:b/>
          <w:bCs/>
          <w:highlight w:val="cyan"/>
          <w:u w:val="single"/>
        </w:rPr>
        <w:t>Full decriminalization of sex work is the only responsible option for societies seeking to reduce harm.</w:t>
      </w:r>
    </w:p>
    <w:p w14:paraId="3CEF2CC8" w14:textId="77777777" w:rsidR="00FF5666" w:rsidRDefault="00FF5666" w:rsidP="00FF5666">
      <w:pPr>
        <w:pStyle w:val="Heading4"/>
      </w:pPr>
      <w:r>
        <w:t xml:space="preserve">Sectoral Bargaining </w:t>
      </w:r>
      <w:r w:rsidRPr="00946FBB">
        <w:rPr>
          <w:u w:val="single"/>
        </w:rPr>
        <w:t>Fails</w:t>
      </w:r>
      <w:r>
        <w:t xml:space="preserve">. It </w:t>
      </w:r>
      <w:r w:rsidRPr="00946FBB">
        <w:rPr>
          <w:u w:val="single"/>
        </w:rPr>
        <w:t>violates</w:t>
      </w:r>
      <w:r>
        <w:t xml:space="preserve"> the Tart-Hartley Act and creates a </w:t>
      </w:r>
      <w:r w:rsidRPr="00946FBB">
        <w:rPr>
          <w:u w:val="single"/>
        </w:rPr>
        <w:t>corruption racket</w:t>
      </w:r>
      <w:r>
        <w:t xml:space="preserve"> that turns </w:t>
      </w:r>
      <w:r w:rsidRPr="00946FBB">
        <w:rPr>
          <w:u w:val="single"/>
        </w:rPr>
        <w:t>case</w:t>
      </w:r>
      <w:r>
        <w:t xml:space="preserve">. </w:t>
      </w:r>
    </w:p>
    <w:p w14:paraId="3E95B758" w14:textId="77777777" w:rsidR="00FF5666" w:rsidRDefault="00FF5666" w:rsidP="00FF5666">
      <w:r w:rsidRPr="007D4553">
        <w:rPr>
          <w:rStyle w:val="Style13ptBold"/>
        </w:rPr>
        <w:t>Watson ’24</w:t>
      </w:r>
      <w:r>
        <w:t xml:space="preserve"> [Michael</w:t>
      </w:r>
      <w:r w:rsidRPr="00625414">
        <w:t xml:space="preserve">, 8-8-2024, </w:t>
      </w:r>
      <w:r w:rsidRPr="007D4553">
        <w:t>Research Director for Capital Research Center</w:t>
      </w:r>
      <w:r>
        <w:t xml:space="preserve">, </w:t>
      </w:r>
      <w:r w:rsidRPr="00625414">
        <w:t xml:space="preserve">"The Cases Against Sectoral Bargaining: The Practical Case", </w:t>
      </w:r>
      <w:r>
        <w:t>Capital Research Center</w:t>
      </w:r>
      <w:r w:rsidRPr="00625414">
        <w:t>, https://capitalresearch.org/article/the-cases-against-sectoral-bargaining-part-2/</w:t>
      </w:r>
      <w:r>
        <w:t xml:space="preserve">; JK] </w:t>
      </w:r>
    </w:p>
    <w:p w14:paraId="10A777C6" w14:textId="77777777" w:rsidR="00FF5666" w:rsidRPr="00946FBB" w:rsidRDefault="00FF5666" w:rsidP="00FF5666">
      <w:pPr>
        <w:rPr>
          <w:sz w:val="16"/>
        </w:rPr>
      </w:pPr>
      <w:r w:rsidRPr="00946FBB">
        <w:rPr>
          <w:rStyle w:val="StyleUnderline"/>
        </w:rPr>
        <w:t xml:space="preserve">In </w:t>
      </w:r>
      <w:r w:rsidRPr="00946FBB">
        <w:rPr>
          <w:rStyle w:val="Emphasis"/>
        </w:rPr>
        <w:t>1947</w:t>
      </w:r>
      <w:r w:rsidRPr="00946FBB">
        <w:rPr>
          <w:rStyle w:val="StyleUnderline"/>
        </w:rPr>
        <w:t xml:space="preserve">, one of the most </w:t>
      </w:r>
      <w:r w:rsidRPr="00946FBB">
        <w:rPr>
          <w:rStyle w:val="Emphasis"/>
        </w:rPr>
        <w:t>important pieces</w:t>
      </w:r>
      <w:r w:rsidRPr="00946FBB">
        <w:rPr>
          <w:rStyle w:val="StyleUnderline"/>
        </w:rPr>
        <w:t xml:space="preserve"> of conservative </w:t>
      </w:r>
      <w:r w:rsidRPr="00946FBB">
        <w:rPr>
          <w:rStyle w:val="Emphasis"/>
        </w:rPr>
        <w:t>domestic legislation</w:t>
      </w:r>
      <w:r w:rsidRPr="00946FBB">
        <w:rPr>
          <w:rStyle w:val="StyleUnderline"/>
        </w:rPr>
        <w:t xml:space="preserve"> of the 20th century was enacted: The </w:t>
      </w:r>
      <w:r w:rsidRPr="00271F30">
        <w:rPr>
          <w:rStyle w:val="Emphasis"/>
          <w:highlight w:val="cyan"/>
        </w:rPr>
        <w:t>Taft-Hartley Act</w:t>
      </w:r>
      <w:r w:rsidRPr="00946FBB">
        <w:rPr>
          <w:rStyle w:val="StyleUnderline"/>
        </w:rPr>
        <w:t xml:space="preserve">. Best </w:t>
      </w:r>
      <w:r w:rsidRPr="00271F30">
        <w:rPr>
          <w:rStyle w:val="StyleUnderline"/>
          <w:highlight w:val="cyan"/>
        </w:rPr>
        <w:t xml:space="preserve">known for </w:t>
      </w:r>
      <w:r w:rsidRPr="00271F30">
        <w:rPr>
          <w:rStyle w:val="Emphasis"/>
        </w:rPr>
        <w:t xml:space="preserve">explicitly </w:t>
      </w:r>
      <w:r w:rsidRPr="00271F30">
        <w:rPr>
          <w:rStyle w:val="Emphasis"/>
          <w:highlight w:val="cyan"/>
        </w:rPr>
        <w:t>authorizing</w:t>
      </w:r>
      <w:r w:rsidRPr="00946FBB">
        <w:rPr>
          <w:rStyle w:val="StyleUnderline"/>
        </w:rPr>
        <w:t xml:space="preserve"> state-level “</w:t>
      </w:r>
      <w:r w:rsidRPr="00271F30">
        <w:rPr>
          <w:rStyle w:val="Emphasis"/>
          <w:highlight w:val="cyan"/>
        </w:rPr>
        <w:t>r</w:t>
      </w:r>
      <w:r w:rsidRPr="00271F30">
        <w:rPr>
          <w:rStyle w:val="StyleUnderline"/>
        </w:rPr>
        <w:t>i</w:t>
      </w:r>
      <w:r w:rsidRPr="00946FBB">
        <w:rPr>
          <w:rStyle w:val="StyleUnderline"/>
        </w:rPr>
        <w:t xml:space="preserve">ght </w:t>
      </w:r>
      <w:r w:rsidRPr="00271F30">
        <w:rPr>
          <w:rStyle w:val="Emphasis"/>
          <w:highlight w:val="cyan"/>
        </w:rPr>
        <w:t>t</w:t>
      </w:r>
      <w:r w:rsidRPr="00946FBB">
        <w:rPr>
          <w:rStyle w:val="StyleUnderline"/>
        </w:rPr>
        <w:t xml:space="preserve">o </w:t>
      </w:r>
      <w:r w:rsidRPr="00271F30">
        <w:rPr>
          <w:rStyle w:val="Emphasis"/>
          <w:highlight w:val="cyan"/>
        </w:rPr>
        <w:t>w</w:t>
      </w:r>
      <w:r w:rsidRPr="00946FBB">
        <w:rPr>
          <w:rStyle w:val="StyleUnderline"/>
        </w:rPr>
        <w:t>ork” law</w:t>
      </w:r>
      <w:r w:rsidRPr="00271F30">
        <w:rPr>
          <w:rStyle w:val="StyleUnderline"/>
          <w:highlight w:val="cyan"/>
        </w:rPr>
        <w:t>s</w:t>
      </w:r>
      <w:r w:rsidRPr="00946FBB">
        <w:rPr>
          <w:sz w:val="16"/>
        </w:rPr>
        <w:t xml:space="preserve"> that prevent forcing non-union-members in a unionized workplace to pay union fees, the law made numerous reforms to the Wagner Act framework of labor relations that the New Deal Democrats had enacted at Big Labor’s urging in the 1930s. These reforms were practical, pragmatic, and moderate responses passed by a bipartisan congressional supermajority to address real problems that had developed in the Wagner Act framework.</w:t>
      </w:r>
    </w:p>
    <w:p w14:paraId="03AAA161" w14:textId="77777777" w:rsidR="00FF5666" w:rsidRPr="00946FBB" w:rsidRDefault="00FF5666" w:rsidP="00FF5666">
      <w:pPr>
        <w:rPr>
          <w:sz w:val="16"/>
        </w:rPr>
      </w:pPr>
      <w:r w:rsidRPr="00946FBB">
        <w:rPr>
          <w:sz w:val="16"/>
        </w:rPr>
        <w:t>Those reforms advanced three pillars that would come to define the Republican and conservative approaches to labor-management relations for the next eight decades. Conservatives and Republicans would promote policies that ensured union membership and political participation would be voluntary, most notably through state-level right-to-work laws. They would subject union operations to government scrutiny as the price of unions’ being given extensive powers by the government. And finally, union activities would be regulated to protect the public from extensive disruptions from strikes and other industrial actions like those the public endured in 1945 and 1946 before the law’s passage.</w:t>
      </w:r>
    </w:p>
    <w:p w14:paraId="43FDAD6D" w14:textId="77777777" w:rsidR="00FF5666" w:rsidRPr="00946FBB" w:rsidRDefault="00FF5666" w:rsidP="00FF5666">
      <w:pPr>
        <w:rPr>
          <w:sz w:val="16"/>
        </w:rPr>
      </w:pPr>
      <w:r w:rsidRPr="00946FBB">
        <w:rPr>
          <w:rStyle w:val="StyleUnderline"/>
        </w:rPr>
        <w:t xml:space="preserve">Sectoral </w:t>
      </w:r>
      <w:r w:rsidRPr="00271F30">
        <w:rPr>
          <w:rStyle w:val="Emphasis"/>
          <w:highlight w:val="cyan"/>
        </w:rPr>
        <w:t>bargaining</w:t>
      </w:r>
      <w:r w:rsidRPr="00946FBB">
        <w:rPr>
          <w:rStyle w:val="StyleUnderline"/>
        </w:rPr>
        <w:t xml:space="preserve"> explicitly </w:t>
      </w:r>
      <w:r w:rsidRPr="00271F30">
        <w:rPr>
          <w:rStyle w:val="Emphasis"/>
          <w:highlight w:val="cyan"/>
        </w:rPr>
        <w:t>opposes</w:t>
      </w:r>
      <w:r w:rsidRPr="00946FBB">
        <w:rPr>
          <w:rStyle w:val="StyleUnderline"/>
        </w:rPr>
        <w:t xml:space="preserve"> two of the conservative </w:t>
      </w:r>
      <w:r w:rsidRPr="00271F30">
        <w:rPr>
          <w:rStyle w:val="Emphasis"/>
          <w:highlight w:val="cyan"/>
        </w:rPr>
        <w:t>Taft-Hartley</w:t>
      </w:r>
      <w:r w:rsidRPr="00946FBB">
        <w:rPr>
          <w:rStyle w:val="Emphasis"/>
        </w:rPr>
        <w:t xml:space="preserve"> goals</w:t>
      </w:r>
      <w:r w:rsidRPr="00946FBB">
        <w:rPr>
          <w:rStyle w:val="StyleUnderline"/>
        </w:rPr>
        <w:t xml:space="preserve"> and likely </w:t>
      </w:r>
      <w:r w:rsidRPr="00946FBB">
        <w:rPr>
          <w:rStyle w:val="Emphasis"/>
        </w:rPr>
        <w:t>fails</w:t>
      </w:r>
      <w:r w:rsidRPr="00946FBB">
        <w:rPr>
          <w:rStyle w:val="StyleUnderline"/>
        </w:rPr>
        <w:t xml:space="preserve"> to advance the third. Sectoral bargaining is </w:t>
      </w:r>
      <w:r w:rsidRPr="00271F30">
        <w:rPr>
          <w:rStyle w:val="Emphasis"/>
          <w:highlight w:val="cyan"/>
        </w:rPr>
        <w:t>explicitly designed</w:t>
      </w:r>
      <w:r w:rsidRPr="00271F30">
        <w:rPr>
          <w:rStyle w:val="StyleUnderline"/>
          <w:highlight w:val="cyan"/>
        </w:rPr>
        <w:t xml:space="preserve"> to end</w:t>
      </w:r>
      <w:r w:rsidRPr="00946FBB">
        <w:rPr>
          <w:rStyle w:val="StyleUnderline"/>
        </w:rPr>
        <w:t xml:space="preserve"> the right of </w:t>
      </w:r>
      <w:r w:rsidRPr="00271F30">
        <w:rPr>
          <w:rStyle w:val="Emphasis"/>
        </w:rPr>
        <w:t xml:space="preserve">ultimate </w:t>
      </w:r>
      <w:r w:rsidRPr="00271F30">
        <w:rPr>
          <w:rStyle w:val="Emphasis"/>
          <w:highlight w:val="cyan"/>
        </w:rPr>
        <w:t>exit</w:t>
      </w:r>
      <w:r w:rsidRPr="00271F30">
        <w:rPr>
          <w:rStyle w:val="StyleUnderline"/>
          <w:highlight w:val="cyan"/>
        </w:rPr>
        <w:t xml:space="preserve"> from</w:t>
      </w:r>
      <w:r w:rsidRPr="00946FBB">
        <w:rPr>
          <w:rStyle w:val="StyleUnderline"/>
        </w:rPr>
        <w:t xml:space="preserve"> a </w:t>
      </w:r>
      <w:r w:rsidRPr="00271F30">
        <w:rPr>
          <w:rStyle w:val="StyleUnderline"/>
          <w:highlight w:val="cyan"/>
        </w:rPr>
        <w:t>union</w:t>
      </w:r>
      <w:r w:rsidRPr="00946FBB">
        <w:rPr>
          <w:rStyle w:val="StyleUnderline"/>
        </w:rPr>
        <w:t xml:space="preserve">-controlled </w:t>
      </w:r>
      <w:r w:rsidRPr="00271F30">
        <w:rPr>
          <w:rStyle w:val="Emphasis"/>
          <w:highlight w:val="cyan"/>
        </w:rPr>
        <w:t>working relationship</w:t>
      </w:r>
      <w:r w:rsidRPr="00946FBB">
        <w:rPr>
          <w:rStyle w:val="StyleUnderline"/>
        </w:rPr>
        <w:t xml:space="preserve"> in the name of collective “</w:t>
      </w:r>
      <w:r w:rsidRPr="00271F30">
        <w:rPr>
          <w:rStyle w:val="Emphasis"/>
        </w:rPr>
        <w:t>solidarity</w:t>
      </w:r>
      <w:r w:rsidRPr="00946FBB">
        <w:rPr>
          <w:sz w:val="16"/>
        </w:rPr>
        <w:t xml:space="preserve">” (in practice, an elective dictatorship of 50 percent plus one). The experience of countries that employ sectoral bargaining (most notably and stereotypically, France) suggests that, far from promoting labor peace, sectoral bargaining promotes disruptive “general” and explicitly political strike actions. </w:t>
      </w:r>
      <w:r w:rsidRPr="00271F30">
        <w:rPr>
          <w:rStyle w:val="StyleUnderline"/>
          <w:highlight w:val="cyan"/>
        </w:rPr>
        <w:t>The</w:t>
      </w:r>
      <w:r w:rsidRPr="00946FBB">
        <w:rPr>
          <w:rStyle w:val="StyleUnderline"/>
        </w:rPr>
        <w:t xml:space="preserve"> </w:t>
      </w:r>
      <w:r w:rsidRPr="00271F30">
        <w:rPr>
          <w:rStyle w:val="Emphasis"/>
        </w:rPr>
        <w:t xml:space="preserve">practice’s </w:t>
      </w:r>
      <w:r w:rsidRPr="00271F30">
        <w:rPr>
          <w:rStyle w:val="Emphasis"/>
          <w:highlight w:val="cyan"/>
        </w:rPr>
        <w:t>effect</w:t>
      </w:r>
      <w:r w:rsidRPr="00271F30">
        <w:rPr>
          <w:rStyle w:val="StyleUnderline"/>
        </w:rPr>
        <w:t xml:space="preserve"> on</w:t>
      </w:r>
      <w:r w:rsidRPr="00946FBB">
        <w:rPr>
          <w:rStyle w:val="StyleUnderline"/>
        </w:rPr>
        <w:t xml:space="preserve"> union </w:t>
      </w:r>
      <w:r w:rsidRPr="00271F30">
        <w:rPr>
          <w:rStyle w:val="Emphasis"/>
        </w:rPr>
        <w:t>corruption</w:t>
      </w:r>
      <w:r w:rsidRPr="00946FBB">
        <w:rPr>
          <w:rStyle w:val="StyleUnderline"/>
        </w:rPr>
        <w:t xml:space="preserve"> is not clear; </w:t>
      </w:r>
      <w:r w:rsidRPr="00271F30">
        <w:rPr>
          <w:rStyle w:val="Emphasis"/>
        </w:rPr>
        <w:t>American-style enterprise</w:t>
      </w:r>
      <w:r w:rsidRPr="00946FBB">
        <w:rPr>
          <w:rStyle w:val="StyleUnderline"/>
        </w:rPr>
        <w:t xml:space="preserve"> </w:t>
      </w:r>
      <w:r w:rsidRPr="00271F30">
        <w:rPr>
          <w:rStyle w:val="StyleUnderline"/>
          <w:highlight w:val="cyan"/>
        </w:rPr>
        <w:t xml:space="preserve">bargaining seems to </w:t>
      </w:r>
      <w:r w:rsidRPr="00271F30">
        <w:rPr>
          <w:rStyle w:val="Emphasis"/>
          <w:highlight w:val="cyan"/>
        </w:rPr>
        <w:t>induce corrupt actors</w:t>
      </w:r>
      <w:r w:rsidRPr="00271F30">
        <w:rPr>
          <w:rStyle w:val="StyleUnderline"/>
          <w:highlight w:val="cyan"/>
        </w:rPr>
        <w:t xml:space="preserve"> into</w:t>
      </w:r>
      <w:r w:rsidRPr="00946FBB">
        <w:rPr>
          <w:rStyle w:val="StyleUnderline"/>
        </w:rPr>
        <w:t xml:space="preserve"> labor-management </w:t>
      </w:r>
      <w:r w:rsidRPr="00271F30">
        <w:rPr>
          <w:rStyle w:val="Emphasis"/>
        </w:rPr>
        <w:t>relations</w:t>
      </w:r>
      <w:r w:rsidRPr="00946FBB">
        <w:rPr>
          <w:rStyle w:val="StyleUnderline"/>
        </w:rPr>
        <w:t xml:space="preserve">, but it is hard to see how </w:t>
      </w:r>
      <w:r w:rsidRPr="00271F30">
        <w:rPr>
          <w:rStyle w:val="Emphasis"/>
        </w:rPr>
        <w:t>expanding union power</w:t>
      </w:r>
      <w:r w:rsidRPr="00946FBB">
        <w:rPr>
          <w:rStyle w:val="StyleUnderline"/>
        </w:rPr>
        <w:t xml:space="preserve"> will discourage corrupt </w:t>
      </w:r>
      <w:r w:rsidRPr="00271F30">
        <w:rPr>
          <w:rStyle w:val="Emphasis"/>
        </w:rPr>
        <w:t>actors</w:t>
      </w:r>
      <w:r w:rsidRPr="00946FBB">
        <w:rPr>
          <w:rStyle w:val="StyleUnderline"/>
        </w:rPr>
        <w:t xml:space="preserve"> from jumping into </w:t>
      </w:r>
      <w:r w:rsidRPr="00271F30">
        <w:rPr>
          <w:rStyle w:val="Emphasis"/>
          <w:highlight w:val="cyan"/>
        </w:rPr>
        <w:t>labor-related rackets</w:t>
      </w:r>
      <w:r w:rsidRPr="00946FBB">
        <w:rPr>
          <w:sz w:val="16"/>
        </w:rPr>
        <w:t>.</w:t>
      </w:r>
    </w:p>
    <w:p w14:paraId="75F3085C" w14:textId="77777777" w:rsidR="00FF5666" w:rsidRPr="00946FBB" w:rsidRDefault="00FF5666" w:rsidP="00FF5666">
      <w:pPr>
        <w:rPr>
          <w:sz w:val="16"/>
        </w:rPr>
      </w:pPr>
      <w:r w:rsidRPr="00946FBB">
        <w:rPr>
          <w:sz w:val="16"/>
        </w:rPr>
        <w:t>Voluntary unionism is a longstanding and powerful tradition in American industrial life.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Janus v. AFSCME decision.</w:t>
      </w:r>
    </w:p>
    <w:p w14:paraId="0794A27E" w14:textId="77777777" w:rsidR="00FF5666" w:rsidRPr="00946FBB" w:rsidRDefault="00FF5666" w:rsidP="00FF5666">
      <w:pPr>
        <w:rPr>
          <w:sz w:val="16"/>
        </w:rPr>
      </w:pPr>
      <w:r w:rsidRPr="00946FBB">
        <w:rPr>
          <w:sz w:val="16"/>
        </w:rPr>
        <w:t>Sectoral bargaining would ditch all of that, which makes sense for an Everything Leftist who wants union commissars negotiating for every worker, but it makes much less sense for a supposed conservative. Instead of contracts giving unions a monopoly over a single plant’s workers or a single firm’s workers, sectoral bargaining would mandate government-backed contracts that apply to everyone, whether they want union “representation” or not. Sectoral bargaining is the exact opposite of voluntary unionism, and if these contracts can require forced dues, as some like Ranking Member of the House Education and Workforce Committee Rep. Bobby Scott (D-VA) have at least strongly implied­, it sets worker freedom back worse than the Wagner Act did or the PRO Act would.</w:t>
      </w:r>
    </w:p>
    <w:p w14:paraId="6C2A72FE" w14:textId="77777777" w:rsidR="00FF5666" w:rsidRDefault="00FF5666" w:rsidP="00FF5666">
      <w:pPr>
        <w:rPr>
          <w:rStyle w:val="StyleUnderline"/>
        </w:rPr>
      </w:pPr>
      <w:r w:rsidRPr="00946FBB">
        <w:rPr>
          <w:sz w:val="16"/>
        </w:rPr>
        <w:t xml:space="preserve">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w:t>
      </w:r>
      <w:r w:rsidRPr="00271F30">
        <w:rPr>
          <w:rStyle w:val="StyleUnderline"/>
          <w:highlight w:val="cyan"/>
        </w:rPr>
        <w:t xml:space="preserve">Putting </w:t>
      </w:r>
      <w:r w:rsidRPr="00271F30">
        <w:rPr>
          <w:rStyle w:val="Emphasis"/>
          <w:highlight w:val="cyan"/>
        </w:rPr>
        <w:t>more power</w:t>
      </w:r>
      <w:r w:rsidRPr="00271F30">
        <w:rPr>
          <w:rStyle w:val="StyleUnderline"/>
          <w:highlight w:val="cyan"/>
        </w:rPr>
        <w:t xml:space="preserve"> in</w:t>
      </w:r>
      <w:r w:rsidRPr="00946FBB">
        <w:rPr>
          <w:rStyle w:val="StyleUnderline"/>
        </w:rPr>
        <w:t xml:space="preserve"> the hands of America’s </w:t>
      </w:r>
      <w:r w:rsidRPr="00946FBB">
        <w:rPr>
          <w:rStyle w:val="Emphasis"/>
        </w:rPr>
        <w:t xml:space="preserve">long-standing </w:t>
      </w:r>
      <w:r w:rsidRPr="00271F30">
        <w:rPr>
          <w:rStyle w:val="Emphasis"/>
          <w:highlight w:val="cyan"/>
        </w:rPr>
        <w:t>class</w:t>
      </w:r>
      <w:r w:rsidRPr="00271F30">
        <w:rPr>
          <w:rStyle w:val="StyleUnderline"/>
          <w:highlight w:val="cyan"/>
        </w:rPr>
        <w:t xml:space="preserve"> of union officials</w:t>
      </w:r>
      <w:r w:rsidRPr="00946FBB">
        <w:rPr>
          <w:rStyle w:val="StyleUnderline"/>
        </w:rPr>
        <w:t xml:space="preserve">, who are </w:t>
      </w:r>
      <w:r w:rsidRPr="00271F30">
        <w:rPr>
          <w:rStyle w:val="StyleUnderline"/>
          <w:highlight w:val="cyan"/>
        </w:rPr>
        <w:t>known for having</w:t>
      </w:r>
      <w:r w:rsidRPr="00946FBB">
        <w:rPr>
          <w:rStyle w:val="StyleUnderline"/>
        </w:rPr>
        <w:t xml:space="preserve"> their </w:t>
      </w:r>
      <w:r w:rsidRPr="00271F30">
        <w:rPr>
          <w:rStyle w:val="Emphasis"/>
          <w:highlight w:val="cyan"/>
        </w:rPr>
        <w:t>hands in the cookie jar</w:t>
      </w:r>
      <w:r w:rsidRPr="00946FBB">
        <w:rPr>
          <w:rStyle w:val="StyleUnderline"/>
        </w:rPr>
        <w:t xml:space="preserve">, certainly is not an obvious approach to </w:t>
      </w:r>
      <w:r w:rsidRPr="00946FBB">
        <w:rPr>
          <w:rStyle w:val="Emphasis"/>
        </w:rPr>
        <w:t>reducing or surveilling corruption</w:t>
      </w:r>
      <w:r w:rsidRPr="00946FBB">
        <w:rPr>
          <w:rStyle w:val="StyleUnderline"/>
        </w:rPr>
        <w:t xml:space="preserve"> in organized </w:t>
      </w:r>
      <w:r w:rsidRPr="00946FBB">
        <w:rPr>
          <w:rStyle w:val="Emphasis"/>
        </w:rPr>
        <w:t>labor</w:t>
      </w:r>
      <w:r w:rsidRPr="00946FBB">
        <w:rPr>
          <w:rStyle w:val="StyleUnderline"/>
        </w:rPr>
        <w:t>.</w:t>
      </w:r>
    </w:p>
    <w:p w14:paraId="46556AAC" w14:textId="77777777" w:rsidR="00E64DFF" w:rsidRDefault="00E64DFF" w:rsidP="00FF5666">
      <w:pPr>
        <w:rPr>
          <w:rStyle w:val="StyleUnderline"/>
        </w:rPr>
      </w:pPr>
    </w:p>
    <w:p w14:paraId="11A528AE" w14:textId="6816D41D" w:rsidR="00E64DFF" w:rsidRPr="00E64DFF" w:rsidRDefault="00E64DFF" w:rsidP="00FF5666">
      <w:pPr>
        <w:rPr>
          <w:rStyle w:val="StyleUnderline"/>
          <w:b/>
          <w:bCs/>
          <w:sz w:val="32"/>
          <w:szCs w:val="32"/>
        </w:rPr>
      </w:pPr>
      <w:r w:rsidRPr="00E64DFF">
        <w:rPr>
          <w:rStyle w:val="StyleUnderline"/>
          <w:b/>
          <w:bCs/>
          <w:sz w:val="32"/>
          <w:szCs w:val="32"/>
        </w:rPr>
        <w:t xml:space="preserve">REHIGHLIGHTED WAKE READS </w:t>
      </w:r>
      <w:r w:rsidRPr="00E64DFF">
        <w:rPr>
          <w:rStyle w:val="StyleUnderline"/>
          <w:b/>
          <w:bCs/>
          <w:sz w:val="32"/>
          <w:szCs w:val="32"/>
          <w:highlight w:val="green"/>
        </w:rPr>
        <w:t>GREEN</w:t>
      </w:r>
      <w:r w:rsidRPr="00E64DFF">
        <w:rPr>
          <w:rStyle w:val="StyleUnderline"/>
          <w:b/>
          <w:bCs/>
          <w:sz w:val="32"/>
          <w:szCs w:val="32"/>
        </w:rPr>
        <w:t xml:space="preserve"> </w:t>
      </w:r>
    </w:p>
    <w:p w14:paraId="49414A87" w14:textId="77777777" w:rsidR="00E64DFF" w:rsidRDefault="00E64DFF" w:rsidP="00E64DFF">
      <w:pPr>
        <w:pStyle w:val="Heading4"/>
      </w:pPr>
      <w:r w:rsidRPr="00CC4E8C">
        <w:t>Criminalization and exclusion treat sex workers as disposable, reinforcing social stigma and marginalization</w:t>
      </w:r>
      <w:r>
        <w:t xml:space="preserve"> even if they leave the industry--- labor protections are key</w:t>
      </w:r>
      <w:r>
        <w:br/>
        <w:t>Rose 22</w:t>
      </w:r>
    </w:p>
    <w:p w14:paraId="68D4F3E2" w14:textId="77777777" w:rsidR="00E64DFF" w:rsidRDefault="00E64DFF" w:rsidP="00E64DFF">
      <w:r>
        <w:t>(</w:t>
      </w:r>
      <w:r w:rsidRPr="00434524">
        <w:t>Adrie Rose,</w:t>
      </w:r>
      <w:r>
        <w:t xml:space="preserve"> </w:t>
      </w:r>
      <w:r w:rsidRPr="00434524">
        <w:t>Adrie is a writer and photographer, and reformed academic from Pittsburgh</w:t>
      </w:r>
      <w:r>
        <w:t>,</w:t>
      </w:r>
      <w:r w:rsidRPr="00434524">
        <w:t xml:space="preserve"> October 18th, 2022, "Sex workers face unique challenges when trying to unionize", Prism, https://prismreports.org/2022/10/18/sex-workers-face-challenges-unionize/</w:t>
      </w:r>
      <w:r>
        <w:t>)</w:t>
      </w:r>
    </w:p>
    <w:p w14:paraId="4C9D12F2" w14:textId="77777777" w:rsidR="00E64DFF" w:rsidRDefault="00E64DFF" w:rsidP="00E64DFF">
      <w:pPr>
        <w:rPr>
          <w:rStyle w:val="StyleUnderline"/>
        </w:rPr>
      </w:pPr>
      <w:r w:rsidRPr="00434524">
        <w:t>In many ways, working in the sex industry is like</w:t>
      </w:r>
      <w:r>
        <w:t xml:space="preserve"> </w:t>
      </w:r>
      <w:hyperlink r:id="rId20" w:anchor=":~:text=%22I%20consider%20myself%20to%20be%20a%20small%20business%20owner%2C%22%20she%20says." w:tgtFrame="_blank" w:history="1">
        <w:r w:rsidRPr="00434524">
          <w:rPr>
            <w:rStyle w:val="Hyperlink"/>
          </w:rPr>
          <w:t>running a small business</w:t>
        </w:r>
      </w:hyperlink>
      <w:r w:rsidRPr="00434524">
        <w:t xml:space="preserve">.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w:t>
      </w:r>
      <w:r w:rsidRPr="00AB2A60">
        <w:rPr>
          <w:rStyle w:val="StyleUnderline"/>
          <w:highlight w:val="cyan"/>
        </w:rPr>
        <w:t>for sex workers</w:t>
      </w:r>
      <w:r w:rsidRPr="00AB2A60">
        <w:rPr>
          <w:highlight w:val="cyan"/>
        </w:rPr>
        <w:t xml:space="preserve"> </w:t>
      </w:r>
      <w:r w:rsidRPr="00434524">
        <w:t xml:space="preserve">in particular, </w:t>
      </w:r>
      <w:r w:rsidRPr="00434524">
        <w:rPr>
          <w:rStyle w:val="StyleUnderline"/>
        </w:rPr>
        <w:t xml:space="preserve">who are especially </w:t>
      </w:r>
      <w:r w:rsidRPr="00AB2A60">
        <w:rPr>
          <w:rStyle w:val="StyleUnderline"/>
          <w:highlight w:val="cyan"/>
        </w:rPr>
        <w:t xml:space="preserve">likely to be part of a </w:t>
      </w:r>
      <w:hyperlink r:id="rId21" w:tgtFrame="_blank" w:history="1">
        <w:r w:rsidRPr="00AB2A60">
          <w:rPr>
            <w:rStyle w:val="StyleUnderline"/>
            <w:highlight w:val="cyan"/>
          </w:rPr>
          <w:t>disenfranchised demographic</w:t>
        </w:r>
      </w:hyperlink>
      <w:r w:rsidRPr="00434524">
        <w:rPr>
          <w:rStyle w:val="StyleUnderline"/>
        </w:rPr>
        <w:t xml:space="preserve">, </w:t>
      </w:r>
      <w:r w:rsidRPr="00AB2A60">
        <w:rPr>
          <w:rStyle w:val="StyleUnderline"/>
          <w:highlight w:val="cyan"/>
        </w:rPr>
        <w:t xml:space="preserve">there is no safety net </w:t>
      </w:r>
      <w:r w:rsidRPr="00434524">
        <w:rPr>
          <w:rStyle w:val="StyleUnderline"/>
        </w:rPr>
        <w:t xml:space="preserve">in case of failure. </w:t>
      </w:r>
      <w:r w:rsidRPr="00AB2A60">
        <w:rPr>
          <w:rStyle w:val="StyleUnderline"/>
          <w:highlight w:val="cyan"/>
        </w:rPr>
        <w:t xml:space="preserve">The alleged “stain” of sex work </w:t>
      </w:r>
      <w:r w:rsidRPr="00434524">
        <w:rPr>
          <w:rStyle w:val="StyleUnderline"/>
        </w:rPr>
        <w:t>is increasingly difficult to wash out in an era of</w:t>
      </w:r>
      <w:r>
        <w:rPr>
          <w:rStyle w:val="StyleUnderline"/>
        </w:rPr>
        <w:t xml:space="preserve"> </w:t>
      </w:r>
      <w:hyperlink r:id="rId22" w:tgtFrame="_blank" w:history="1">
        <w:r w:rsidRPr="00434524">
          <w:rPr>
            <w:rStyle w:val="StyleUnderline"/>
          </w:rPr>
          <w:t>repressive legislation</w:t>
        </w:r>
      </w:hyperlink>
      <w:r w:rsidRPr="00434524">
        <w:rPr>
          <w:rStyle w:val="StyleUnderline"/>
        </w:rPr>
        <w:t>, social media, and technological surveillance.</w:t>
      </w:r>
      <w:r>
        <w:rPr>
          <w:rStyle w:val="StyleUnderline"/>
        </w:rPr>
        <w:t xml:space="preserve"> </w:t>
      </w:r>
      <w:r w:rsidRPr="00434524">
        <w:t>The permanent digital footprint of social media aside, the technological trails left by apps like</w:t>
      </w:r>
      <w:r>
        <w:t xml:space="preserve"> </w:t>
      </w:r>
      <w:hyperlink r:id="rId23" w:tgtFrame="_blank" w:history="1">
        <w:proofErr w:type="spellStart"/>
        <w:r w:rsidRPr="00434524">
          <w:rPr>
            <w:rStyle w:val="Hyperlink"/>
          </w:rPr>
          <w:t>AirBnB</w:t>
        </w:r>
        <w:proofErr w:type="spellEnd"/>
      </w:hyperlink>
      <w:r>
        <w:t xml:space="preserve"> </w:t>
      </w:r>
      <w:r w:rsidRPr="00434524">
        <w:t>and</w:t>
      </w:r>
      <w:r>
        <w:t xml:space="preserve"> </w:t>
      </w:r>
      <w:hyperlink r:id="rId24" w:tgtFrame="_blank" w:history="1">
        <w:r w:rsidRPr="00434524">
          <w:rPr>
            <w:rStyle w:val="Hyperlink"/>
          </w:rPr>
          <w:t>Tinder</w:t>
        </w:r>
      </w:hyperlink>
      <w:r w:rsidRPr="00434524">
        <w:t>, as well as payment processors that</w:t>
      </w:r>
      <w:r>
        <w:t xml:space="preserve"> </w:t>
      </w:r>
      <w:hyperlink r:id="rId25" w:tgtFrame="_blank" w:history="1">
        <w:r w:rsidRPr="00434524">
          <w:rPr>
            <w:rStyle w:val="Hyperlink"/>
          </w:rPr>
          <w:t>trade purchasing data</w:t>
        </w:r>
      </w:hyperlink>
      <w:r>
        <w:t xml:space="preserve"> </w:t>
      </w:r>
      <w:r w:rsidRPr="00434524">
        <w:t>for ad sales, leave indelible marks on those who work in the world of commercialized sex. According to Dr. Olivia Snow, a writer, professor, and research fellow for the UCLA Center for Critical Internet Inquiry, this digital scarlet letter transcends legality.</w:t>
      </w:r>
      <w:r>
        <w:t xml:space="preserve"> </w:t>
      </w:r>
      <w:r w:rsidRPr="00434524">
        <w:rPr>
          <w:rStyle w:val="StyleUnderline"/>
        </w:rPr>
        <w:t>“People are flagged, not necessarily for breaking specific laws, but for engaging in behavior consistent with ‘high-risk’ activity,”</w:t>
      </w:r>
      <w:r w:rsidRPr="00434524">
        <w:t xml:space="preserve"> said Snow, who also works as a dominatrix.</w:t>
      </w:r>
      <w:r>
        <w:t xml:space="preserve"> </w:t>
      </w:r>
      <w:r w:rsidRPr="00434524">
        <w:rPr>
          <w:rStyle w:val="StyleUnderline"/>
        </w:rPr>
        <w:t>This</w:t>
      </w:r>
      <w:r>
        <w:rPr>
          <w:rStyle w:val="StyleUnderline"/>
        </w:rPr>
        <w:t xml:space="preserve"> </w:t>
      </w:r>
      <w:hyperlink r:id="rId26" w:anchor=":~:text=Social%20Isolation-,%E2%80%98Whore%20stigma%E2%80%99,-has%20been%20conceptualized" w:tgtFrame="_blank" w:history="1">
        <w:r w:rsidRPr="00434524">
          <w:rPr>
            <w:rStyle w:val="StyleUnderline"/>
          </w:rPr>
          <w:t>“whore stigma”</w:t>
        </w:r>
      </w:hyperlink>
      <w:r>
        <w:rPr>
          <w:rStyle w:val="StyleUnderline"/>
        </w:rPr>
        <w:t xml:space="preserve"> </w:t>
      </w:r>
      <w:r w:rsidRPr="00AB2A60">
        <w:rPr>
          <w:rStyle w:val="StyleUnderline"/>
          <w:highlight w:val="cyan"/>
        </w:rPr>
        <w:t>only compounds issues for workers trying to leave the industry, particularly for marginalized individuals such as trans people, returning citizens, single parents, and Black and Indigenous people.</w:t>
      </w:r>
      <w:r w:rsidRPr="00434524">
        <w:t xml:space="preserve"> </w:t>
      </w:r>
      <w:r w:rsidRPr="00434524">
        <w:rPr>
          <w:rStyle w:val="StyleUnderline"/>
        </w:rPr>
        <w:t xml:space="preserve">On top of other reasons, such as barriers to education, lack of workplace protections, assault or harassment, and disability, </w:t>
      </w:r>
      <w:r w:rsidRPr="00AB2A60">
        <w:rPr>
          <w:rStyle w:val="StyleUnderline"/>
          <w:highlight w:val="cyan"/>
        </w:rPr>
        <w:t xml:space="preserve">the most vulnerable people are forced into a permanent underclass that struggles to shed both the stigma </w:t>
      </w:r>
      <w:r w:rsidRPr="00653D53">
        <w:rPr>
          <w:rStyle w:val="StyleUnderline"/>
        </w:rPr>
        <w:t>and consequences of sex work. Trixie</w:t>
      </w:r>
      <w:r w:rsidRPr="00653D53">
        <w:t xml:space="preserve">, a sex worker, organizer, and consultant who is using a pseudonym, </w:t>
      </w:r>
      <w:r w:rsidRPr="00653D53">
        <w:rPr>
          <w:rStyle w:val="StyleUnderline"/>
        </w:rPr>
        <w:t xml:space="preserve">has had firsthand experience with shedding that stigma. “In the age of remote working and internet scrubbing, sex work content is regenerated and spread with extreme speed, often without your knowledge,” </w:t>
      </w:r>
      <w:r w:rsidRPr="00653D53">
        <w:t>she</w:t>
      </w:r>
      <w:r w:rsidRPr="00434524">
        <w:t xml:space="preserve"> said. Many sex workers have previously</w:t>
      </w:r>
      <w:r>
        <w:t xml:space="preserve"> </w:t>
      </w:r>
      <w:hyperlink r:id="rId27" w:tgtFrame="_blank" w:history="1">
        <w:r w:rsidRPr="00434524">
          <w:rPr>
            <w:rStyle w:val="Hyperlink"/>
          </w:rPr>
          <w:t>expressed frustration</w:t>
        </w:r>
      </w:hyperlink>
      <w:r>
        <w:t xml:space="preserve"> </w:t>
      </w:r>
      <w:r w:rsidRPr="00434524">
        <w:t>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w:t>
      </w:r>
      <w:r>
        <w:t xml:space="preserve"> </w:t>
      </w:r>
      <w:r w:rsidRPr="00434524">
        <w:t xml:space="preserve">“I left my previous job teaching because it created too much strain on my life,” said Trixie. As a single parent, the flexibility of online </w:t>
      </w:r>
      <w:r w:rsidRPr="00E64DFF">
        <w:rPr>
          <w:highlight w:val="green"/>
        </w:rPr>
        <w:t>sex work and stripping</w:t>
      </w:r>
      <w:r w:rsidRPr="00434524">
        <w:t xml:space="preserve"> gave her the chance to see her child during daytime </w:t>
      </w:r>
      <w:proofErr w:type="spellStart"/>
      <w:proofErr w:type="gramStart"/>
      <w:r w:rsidRPr="00434524">
        <w:t>hours.“</w:t>
      </w:r>
      <w:proofErr w:type="gramEnd"/>
      <w:r w:rsidRPr="00434524">
        <w:t>It’s</w:t>
      </w:r>
      <w:proofErr w:type="spellEnd"/>
      <w:r w:rsidRPr="00434524">
        <w:t xml:space="preserve"> frustrating when people swear [working] a 9-5 makes you a better parent. That hasn’t been true [for me].”</w:t>
      </w:r>
      <w:r>
        <w:t xml:space="preserve"> </w:t>
      </w:r>
      <w:r w:rsidRPr="00AB2A60">
        <w:rPr>
          <w:rStyle w:val="StyleUnderline"/>
          <w:highlight w:val="cyan"/>
        </w:rPr>
        <w:t xml:space="preserve">Sex workers </w:t>
      </w:r>
      <w:r w:rsidRPr="00434524">
        <w:rPr>
          <w:rStyle w:val="StyleUnderline"/>
        </w:rPr>
        <w:t xml:space="preserve">also often </w:t>
      </w:r>
      <w:r w:rsidRPr="00AB2A60">
        <w:rPr>
          <w:rStyle w:val="StyleUnderline"/>
          <w:highlight w:val="cyan"/>
        </w:rPr>
        <w:t xml:space="preserve">lack the legal </w:t>
      </w:r>
      <w:r w:rsidRPr="00653D53">
        <w:rPr>
          <w:rStyle w:val="StyleUnderline"/>
        </w:rPr>
        <w:t>and social</w:t>
      </w:r>
      <w:r w:rsidRPr="00AB2A60">
        <w:rPr>
          <w:rStyle w:val="StyleUnderline"/>
          <w:highlight w:val="cyan"/>
        </w:rPr>
        <w:t xml:space="preserve"> protections afforded to </w:t>
      </w:r>
      <w:r w:rsidRPr="00653D53">
        <w:rPr>
          <w:rStyle w:val="StyleUnderline"/>
        </w:rPr>
        <w:t xml:space="preserve">workers in other industries. </w:t>
      </w:r>
      <w:r w:rsidRPr="00AB2A60">
        <w:rPr>
          <w:rStyle w:val="StyleUnderline"/>
          <w:highlight w:val="cyan"/>
        </w:rPr>
        <w:t xml:space="preserve">Without </w:t>
      </w:r>
      <w:r w:rsidRPr="00AB2A60">
        <w:rPr>
          <w:rStyle w:val="Emphasis"/>
          <w:highlight w:val="cyan"/>
        </w:rPr>
        <w:t>explicit</w:t>
      </w:r>
      <w:r w:rsidRPr="00AB2A60">
        <w:rPr>
          <w:rStyle w:val="StyleUnderline"/>
          <w:highlight w:val="cyan"/>
        </w:rPr>
        <w:t xml:space="preserve"> </w:t>
      </w:r>
      <w:r w:rsidRPr="00434524">
        <w:rPr>
          <w:rStyle w:val="StyleUnderline"/>
        </w:rPr>
        <w:t xml:space="preserve">legal or </w:t>
      </w:r>
      <w:r w:rsidRPr="00AB2A60">
        <w:rPr>
          <w:rStyle w:val="Emphasis"/>
          <w:highlight w:val="cyan"/>
        </w:rPr>
        <w:t>labor protections</w:t>
      </w:r>
      <w:r w:rsidRPr="00AB2A60">
        <w:rPr>
          <w:rStyle w:val="StyleUnderline"/>
          <w:highlight w:val="cyan"/>
        </w:rPr>
        <w:t xml:space="preserve"> afforded by union support</w:t>
      </w:r>
      <w:r w:rsidRPr="00434524">
        <w:rPr>
          <w:rStyle w:val="StyleUnderline"/>
        </w:rPr>
        <w:t xml:space="preserve">, </w:t>
      </w:r>
      <w:r w:rsidRPr="00AB2A60">
        <w:rPr>
          <w:rStyle w:val="StyleUnderline"/>
          <w:highlight w:val="cyan"/>
        </w:rPr>
        <w:t xml:space="preserve">sex workers are </w:t>
      </w:r>
      <w:r w:rsidRPr="00653D53">
        <w:rPr>
          <w:rStyle w:val="StyleUnderline"/>
        </w:rPr>
        <w:t xml:space="preserve">especially </w:t>
      </w:r>
      <w:r w:rsidRPr="00AB2A60">
        <w:rPr>
          <w:rStyle w:val="StyleUnderline"/>
          <w:highlight w:val="cyan"/>
        </w:rPr>
        <w:t xml:space="preserve">vulnerable to </w:t>
      </w:r>
      <w:hyperlink r:id="rId28" w:tgtFrame="_blank" w:history="1">
        <w:r w:rsidRPr="00AB2A60">
          <w:rPr>
            <w:rStyle w:val="StyleUnderline"/>
            <w:highlight w:val="cyan"/>
          </w:rPr>
          <w:t>sexual assault</w:t>
        </w:r>
      </w:hyperlink>
      <w:r w:rsidRPr="00AB2A60">
        <w:rPr>
          <w:rStyle w:val="StyleUnderline"/>
          <w:highlight w:val="cyan"/>
        </w:rPr>
        <w:t xml:space="preserve">, stalking, </w:t>
      </w:r>
      <w:hyperlink r:id="rId29" w:tgtFrame="_blank" w:history="1">
        <w:r w:rsidRPr="00AB2A60">
          <w:rPr>
            <w:rStyle w:val="StyleUnderline"/>
            <w:highlight w:val="cyan"/>
          </w:rPr>
          <w:t>harassment</w:t>
        </w:r>
      </w:hyperlink>
      <w:r w:rsidRPr="00AB2A60">
        <w:rPr>
          <w:rStyle w:val="StyleUnderline"/>
          <w:highlight w:val="cyan"/>
        </w:rPr>
        <w:t xml:space="preserve">, and </w:t>
      </w:r>
      <w:hyperlink r:id="rId30" w:tgtFrame="_blank" w:history="1">
        <w:r w:rsidRPr="00AB2A60">
          <w:rPr>
            <w:rStyle w:val="StyleUnderline"/>
            <w:highlight w:val="cyan"/>
          </w:rPr>
          <w:t>other</w:t>
        </w:r>
      </w:hyperlink>
      <w:hyperlink r:id="rId31" w:history="1">
        <w:r w:rsidRPr="00AB2A60">
          <w:rPr>
            <w:rStyle w:val="StyleUnderline"/>
            <w:highlight w:val="cyan"/>
          </w:rPr>
          <w:t xml:space="preserve"> forms of abuse</w:t>
        </w:r>
      </w:hyperlink>
      <w:r w:rsidRPr="00AB2A60">
        <w:rPr>
          <w:rStyle w:val="StyleUnderline"/>
          <w:highlight w:val="cyan"/>
        </w:rPr>
        <w:t xml:space="preserve"> from law enforcement. As independent contractors, many dancers are also hesitant or unable to report clubs and management for labor violations like infrastructure failures or a culture of sexual harassment and violence.</w:t>
      </w:r>
      <w:r>
        <w:rPr>
          <w:rStyle w:val="StyleUnderline"/>
        </w:rPr>
        <w:t xml:space="preserve"> </w:t>
      </w:r>
    </w:p>
    <w:p w14:paraId="3D7EFC30" w14:textId="77777777" w:rsidR="00E64DFF" w:rsidRPr="00E64DFF" w:rsidRDefault="00E64DFF" w:rsidP="00E64DFF">
      <w:pPr>
        <w:rPr>
          <w:rStyle w:val="StyleUnderline"/>
          <w:b/>
          <w:bCs/>
          <w:sz w:val="24"/>
          <w:szCs w:val="24"/>
          <w:u w:val="none"/>
        </w:rPr>
      </w:pPr>
    </w:p>
    <w:p w14:paraId="775CB4FD" w14:textId="6C3A20A0" w:rsidR="00E64DFF" w:rsidRPr="00E64DFF" w:rsidRDefault="00E64DFF" w:rsidP="00E64DFF">
      <w:pPr>
        <w:rPr>
          <w:rStyle w:val="StyleUnderline"/>
          <w:b/>
          <w:bCs/>
          <w:sz w:val="24"/>
          <w:szCs w:val="24"/>
          <w:u w:val="none"/>
        </w:rPr>
      </w:pPr>
      <w:r w:rsidRPr="00E64DFF">
        <w:rPr>
          <w:rStyle w:val="StyleUnderline"/>
          <w:b/>
          <w:bCs/>
          <w:sz w:val="24"/>
          <w:szCs w:val="24"/>
          <w:u w:val="none"/>
        </w:rPr>
        <w:t xml:space="preserve">Their own evidence makes a distinction between sex work and strippers, and yet they are trying to apply their evidence to </w:t>
      </w:r>
      <w:proofErr w:type="spellStart"/>
      <w:r w:rsidRPr="00E64DFF">
        <w:rPr>
          <w:rStyle w:val="StyleUnderline"/>
          <w:b/>
          <w:bCs/>
          <w:sz w:val="24"/>
          <w:szCs w:val="24"/>
          <w:u w:val="none"/>
        </w:rPr>
        <w:t>exclusivly</w:t>
      </w:r>
      <w:proofErr w:type="spellEnd"/>
      <w:r w:rsidRPr="00E64DFF">
        <w:rPr>
          <w:rStyle w:val="StyleUnderline"/>
          <w:b/>
          <w:bCs/>
          <w:sz w:val="24"/>
          <w:szCs w:val="24"/>
          <w:u w:val="none"/>
        </w:rPr>
        <w:t xml:space="preserve"> strippers when strippers have the most cultural normalization. </w:t>
      </w:r>
    </w:p>
    <w:p w14:paraId="1275B8DA" w14:textId="77777777" w:rsidR="00E64DFF" w:rsidRPr="00946FBB" w:rsidRDefault="00E64DFF" w:rsidP="00FF5666">
      <w:pPr>
        <w:rPr>
          <w:rStyle w:val="StyleUnderline"/>
        </w:rPr>
      </w:pPr>
    </w:p>
    <w:p w14:paraId="0515CED4" w14:textId="6EBD5B39" w:rsidR="00FF5666" w:rsidRDefault="006A1CC7" w:rsidP="006A1CC7">
      <w:pPr>
        <w:pStyle w:val="Heading3"/>
      </w:pPr>
      <w:r>
        <w:t>AT: Framing</w:t>
      </w:r>
    </w:p>
    <w:p w14:paraId="33F1D289" w14:textId="3956E165" w:rsidR="006A1CC7" w:rsidRPr="006A1CC7" w:rsidRDefault="006A1CC7" w:rsidP="006A1CC7">
      <w:pPr>
        <w:pStyle w:val="Heading4"/>
        <w:rPr>
          <w:rFonts w:asciiTheme="minorHAnsi" w:hAnsiTheme="minorHAnsi" w:cstheme="minorHAnsi"/>
        </w:rPr>
      </w:pPr>
      <w:r>
        <w:rPr>
          <w:rFonts w:asciiTheme="minorHAnsi" w:hAnsiTheme="minorHAnsi" w:cstheme="minorHAnsi"/>
        </w:rPr>
        <w:t xml:space="preserve">1. </w:t>
      </w:r>
      <w:r w:rsidRPr="006A1CC7">
        <w:rPr>
          <w:rFonts w:asciiTheme="minorHAnsi" w:hAnsiTheme="minorHAnsi" w:cstheme="minorHAnsi"/>
        </w:rPr>
        <w:t xml:space="preserve">Top framing card is a double turn—their framing assumes and projects femininity onto sex workers’ bodies while simultaneously critiquing the </w:t>
      </w:r>
      <w:proofErr w:type="spellStart"/>
      <w:r w:rsidRPr="006A1CC7">
        <w:rPr>
          <w:rFonts w:asciiTheme="minorHAnsi" w:hAnsiTheme="minorHAnsi" w:cstheme="minorHAnsi"/>
        </w:rPr>
        <w:t>genderization</w:t>
      </w:r>
      <w:proofErr w:type="spellEnd"/>
      <w:r w:rsidRPr="006A1CC7">
        <w:rPr>
          <w:rFonts w:asciiTheme="minorHAnsi" w:hAnsiTheme="minorHAnsi" w:cstheme="minorHAnsi"/>
        </w:rPr>
        <w:t xml:space="preserve"> of sex workers. By framing sex workers as solely female and solely capable of reproduction, the AFF makes transgender and cisgender male sex workers invisible. Their reps shape reality—reject their essentialism in favor of utilitarianism.</w:t>
      </w:r>
    </w:p>
    <w:p w14:paraId="3FC3A185" w14:textId="373475BC" w:rsidR="006A1CC7" w:rsidRDefault="006A1CC7" w:rsidP="006A1CC7">
      <w:pPr>
        <w:pStyle w:val="Heading4"/>
        <w:rPr>
          <w:rFonts w:asciiTheme="minorHAnsi" w:hAnsiTheme="minorHAnsi" w:cstheme="minorHAnsi"/>
        </w:rPr>
      </w:pPr>
      <w:r w:rsidRPr="006A1CC7">
        <w:rPr>
          <w:rFonts w:asciiTheme="minorHAnsi" w:hAnsiTheme="minorHAnsi" w:cstheme="minorHAnsi"/>
        </w:rPr>
        <w:t>2. The only sex workers they talk about in the AFF are “socially acceptable” sex workers that operate legally—they can only protect strippers under formalized businesses, not workers in the illicit economy, which means they openly ignore the most disadvantaged and assaulted workers. That turns the AFF—reject overcorrection.</w:t>
      </w:r>
    </w:p>
    <w:p w14:paraId="6BBEEEC9" w14:textId="5791F0C7" w:rsidR="006A1CC7" w:rsidRPr="006A1CC7" w:rsidRDefault="006A1CC7" w:rsidP="006A1CC7">
      <w:pPr>
        <w:pStyle w:val="Heading4"/>
        <w:rPr>
          <w:rFonts w:asciiTheme="minorHAnsi" w:hAnsiTheme="minorHAnsi" w:cstheme="minorHAnsi"/>
        </w:rPr>
      </w:pPr>
      <w:r>
        <w:rPr>
          <w:rFonts w:asciiTheme="minorHAnsi" w:hAnsiTheme="minorHAnsi" w:cstheme="minorHAnsi"/>
        </w:rPr>
        <w:t xml:space="preserve">3. </w:t>
      </w:r>
      <w:r w:rsidRPr="006A1CC7">
        <w:rPr>
          <w:rFonts w:asciiTheme="minorHAnsi" w:hAnsiTheme="minorHAnsi" w:cstheme="minorHAnsi"/>
        </w:rPr>
        <w:t xml:space="preserve">Their slow violence card is not about violence towards sex workers—it just says violence is bad. There is not a single card in the </w:t>
      </w:r>
      <w:proofErr w:type="spellStart"/>
      <w:r w:rsidRPr="006A1CC7">
        <w:rPr>
          <w:rFonts w:asciiTheme="minorHAnsi" w:hAnsiTheme="minorHAnsi" w:cstheme="minorHAnsi"/>
        </w:rPr>
        <w:t>aff</w:t>
      </w:r>
      <w:proofErr w:type="spellEnd"/>
      <w:r w:rsidRPr="006A1CC7">
        <w:rPr>
          <w:rFonts w:asciiTheme="minorHAnsi" w:hAnsiTheme="minorHAnsi" w:cstheme="minorHAnsi"/>
        </w:rPr>
        <w:t xml:space="preserve"> that explains the </w:t>
      </w:r>
      <w:proofErr w:type="spellStart"/>
      <w:r w:rsidRPr="006A1CC7">
        <w:rPr>
          <w:rFonts w:asciiTheme="minorHAnsi" w:hAnsiTheme="minorHAnsi" w:cstheme="minorHAnsi"/>
        </w:rPr>
        <w:t>i</w:t>
      </w:r>
      <w:proofErr w:type="spellEnd"/>
      <w:r w:rsidRPr="006A1CC7">
        <w:rPr>
          <w:rFonts w:asciiTheme="minorHAnsi" w:hAnsiTheme="minorHAnsi" w:cstheme="minorHAnsi"/>
        </w:rPr>
        <w:t xml:space="preserve">/l between the passing of the plan and protections for sex workers being at the forefront of slow violence, any risk of the arguments we make about how they don't decriminalize sex work means that they can't solve their framing arguments and that the </w:t>
      </w:r>
      <w:proofErr w:type="spellStart"/>
      <w:r w:rsidRPr="006A1CC7">
        <w:rPr>
          <w:rFonts w:asciiTheme="minorHAnsi" w:hAnsiTheme="minorHAnsi" w:cstheme="minorHAnsi"/>
        </w:rPr>
        <w:t>aff</w:t>
      </w:r>
      <w:proofErr w:type="spellEnd"/>
      <w:r w:rsidRPr="006A1CC7">
        <w:rPr>
          <w:rFonts w:asciiTheme="minorHAnsi" w:hAnsiTheme="minorHAnsi" w:cstheme="minorHAnsi"/>
        </w:rPr>
        <w:t xml:space="preserve"> only makes the criminalization of sex workers in the illicit economy WORSE by making politically legible the distinction between the "good" and "bad" sex workers which re-stigmatizes those workers. Make them read framing tailored to their AFF.</w:t>
      </w:r>
    </w:p>
    <w:p w14:paraId="1AA6C0FF" w14:textId="3069FEB7" w:rsidR="006A1CC7" w:rsidRPr="00D9100A" w:rsidRDefault="006A1CC7" w:rsidP="006A1CC7">
      <w:pPr>
        <w:pStyle w:val="Heading4"/>
        <w:rPr>
          <w:rFonts w:asciiTheme="minorHAnsi" w:hAnsiTheme="minorHAnsi" w:cstheme="minorHAnsi"/>
        </w:rPr>
      </w:pPr>
      <w:r>
        <w:rPr>
          <w:rFonts w:asciiTheme="minorHAnsi" w:hAnsiTheme="minorHAnsi" w:cstheme="minorHAnsi"/>
        </w:rPr>
        <w:t xml:space="preserve">4. </w:t>
      </w:r>
      <w:r w:rsidRPr="00D9100A">
        <w:rPr>
          <w:rFonts w:asciiTheme="minorHAnsi" w:hAnsiTheme="minorHAnsi" w:cstheme="minorHAnsi"/>
        </w:rPr>
        <w:t xml:space="preserve">Extinction is a distinct phenomenon that requires prior consideration </w:t>
      </w:r>
    </w:p>
    <w:p w14:paraId="0A46A997" w14:textId="77777777" w:rsidR="006A1CC7" w:rsidRPr="00D9100A" w:rsidRDefault="006A1CC7" w:rsidP="006A1CC7">
      <w:pPr>
        <w:rPr>
          <w:rFonts w:asciiTheme="minorHAnsi" w:hAnsiTheme="minorHAnsi" w:cstheme="minorHAnsi"/>
        </w:rPr>
      </w:pPr>
      <w:r w:rsidRPr="00D9100A">
        <w:rPr>
          <w:rFonts w:asciiTheme="minorHAnsi" w:hAnsiTheme="minorHAnsi" w:cstheme="minorHAnsi"/>
        </w:rPr>
        <w:t>Anthony</w:t>
      </w:r>
      <w:r w:rsidRPr="00D9100A">
        <w:rPr>
          <w:rStyle w:val="Style13ptBold"/>
          <w:rFonts w:asciiTheme="minorHAnsi" w:hAnsiTheme="minorHAnsi" w:cstheme="minorHAnsi"/>
        </w:rPr>
        <w:t xml:space="preserve"> Burke et al 16</w:t>
      </w:r>
      <w:r w:rsidRPr="00D9100A">
        <w:rPr>
          <w:rFonts w:asciiTheme="minorHAnsi" w:hAnsiTheme="minorHAnsi" w:cstheme="minorHAnsi"/>
        </w:rPr>
        <w:t xml:space="preserve">, Associate Professor of International and Political Studies @ UNSW, Australia, Stefanie </w:t>
      </w:r>
      <w:proofErr w:type="spellStart"/>
      <w:r w:rsidRPr="00D9100A">
        <w:rPr>
          <w:rFonts w:asciiTheme="minorHAnsi" w:hAnsiTheme="minorHAnsi" w:cstheme="minorHAnsi"/>
        </w:rPr>
        <w:t>Fishel</w:t>
      </w:r>
      <w:proofErr w:type="spellEnd"/>
      <w:r w:rsidRPr="00D9100A">
        <w:rPr>
          <w:rFonts w:asciiTheme="minorHAnsi" w:hAnsiTheme="minorHAnsi" w:cstheme="minorHAnsi"/>
        </w:rPr>
        <w:t xml:space="preserve">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53E4CD1D" w14:textId="77777777" w:rsidR="006A1CC7" w:rsidRPr="00D9100A" w:rsidRDefault="006A1CC7" w:rsidP="006A1CC7">
      <w:pPr>
        <w:rPr>
          <w:rFonts w:asciiTheme="minorHAnsi" w:hAnsiTheme="minorHAnsi" w:cstheme="minorHAnsi"/>
          <w:b/>
          <w:iCs/>
          <w:u w:val="single"/>
        </w:rPr>
      </w:pPr>
      <w:r w:rsidRPr="00D9100A">
        <w:rPr>
          <w:rFonts w:asciiTheme="minorHAnsi" w:hAnsiTheme="minorHAnsi" w:cstheme="minorHAnsi"/>
          <w:sz w:val="12"/>
        </w:rPr>
        <w:t xml:space="preserve">8. </w:t>
      </w:r>
      <w:r w:rsidRPr="00D9100A">
        <w:rPr>
          <w:rFonts w:asciiTheme="minorHAnsi" w:hAnsiTheme="minorHAnsi" w:cstheme="minorHAnsi"/>
          <w:u w:val="single"/>
        </w:rPr>
        <w:t>Global ethics must respond to mass extinction</w:t>
      </w:r>
      <w:r w:rsidRPr="00D9100A">
        <w:rPr>
          <w:rFonts w:asciiTheme="minorHAnsi" w:hAnsiTheme="minorHAnsi" w:cstheme="minorHAnsi"/>
          <w:sz w:val="12"/>
        </w:rPr>
        <w:t xml:space="preserve">. In late 2014, the Worldwide Fund for Nature reported a startling statistic: according to their global study, 52% of species had gone extinct between 1970 and 2010.60 This is not news: </w:t>
      </w:r>
      <w:r w:rsidRPr="00D9100A">
        <w:rPr>
          <w:rFonts w:asciiTheme="minorHAnsi" w:hAnsiTheme="minorHAnsi" w:cstheme="minorHAnsi"/>
          <w:u w:val="single"/>
        </w:rPr>
        <w:t>for three decades, conservation biologists have been warning of a ‘sixth mass extinction’, which, by definition, could eliminate more than three quarters of currently existing life forms in just a few centuries</w:t>
      </w:r>
      <w:r w:rsidRPr="00D9100A">
        <w:rPr>
          <w:rFonts w:asciiTheme="minorHAnsi" w:hAnsiTheme="minorHAnsi" w:cstheme="minorHAnsi"/>
          <w:sz w:val="12"/>
        </w:rPr>
        <w:t xml:space="preserve">.61 In other words, </w:t>
      </w:r>
      <w:r w:rsidRPr="00D9100A">
        <w:rPr>
          <w:rFonts w:asciiTheme="minorHAnsi" w:hAnsiTheme="minorHAnsi" w:cstheme="minorHAnsi"/>
          <w:u w:val="single"/>
        </w:rPr>
        <w:t xml:space="preserve">it could threaten the practical possibility of the survival of earthly life. </w:t>
      </w:r>
      <w:r w:rsidRPr="00D9100A">
        <w:rPr>
          <w:rFonts w:asciiTheme="minorHAnsi" w:hAnsiTheme="minorHAnsi" w:cstheme="minorHAnsi"/>
          <w:highlight w:val="cyan"/>
          <w:u w:val="single"/>
        </w:rPr>
        <w:t>Mass extinction</w:t>
      </w:r>
      <w:r w:rsidRPr="00D9100A">
        <w:rPr>
          <w:rFonts w:asciiTheme="minorHAnsi" w:hAnsiTheme="minorHAnsi" w:cstheme="minorHAnsi"/>
          <w:u w:val="single"/>
        </w:rPr>
        <w:t xml:space="preserve"> is not simply extinction (or death) writ large</w:t>
      </w:r>
      <w:r w:rsidRPr="00D9100A">
        <w:rPr>
          <w:rFonts w:asciiTheme="minorHAnsi" w:hAnsiTheme="minorHAnsi" w:cstheme="minorHAnsi"/>
          <w:sz w:val="12"/>
        </w:rPr>
        <w:t xml:space="preserve">: </w:t>
      </w:r>
      <w:r w:rsidRPr="00D9100A">
        <w:rPr>
          <w:rStyle w:val="Emphasis"/>
          <w:rFonts w:asciiTheme="minorHAnsi" w:hAnsiTheme="minorHAnsi" w:cstheme="minorHAnsi"/>
        </w:rPr>
        <w:t xml:space="preserve">it </w:t>
      </w:r>
      <w:r w:rsidRPr="00D9100A">
        <w:rPr>
          <w:rStyle w:val="Emphasis"/>
          <w:rFonts w:asciiTheme="minorHAnsi" w:hAnsiTheme="minorHAnsi" w:cstheme="minorHAnsi"/>
          <w:highlight w:val="cyan"/>
        </w:rPr>
        <w:t>is a qualitatively different phenomena that demands its own ethical categories</w:t>
      </w:r>
      <w:r w:rsidRPr="00D9100A">
        <w:rPr>
          <w:rStyle w:val="Emphasis"/>
          <w:rFonts w:asciiTheme="minorHAnsi" w:hAnsiTheme="minorHAnsi" w:cstheme="minorHAnsi"/>
        </w:rPr>
        <w:t>.</w:t>
      </w:r>
      <w:r w:rsidRPr="00D9100A">
        <w:rPr>
          <w:rFonts w:asciiTheme="minorHAnsi" w:hAnsiTheme="minorHAnsi" w:cstheme="minorHAnsi"/>
          <w:sz w:val="12"/>
        </w:rPr>
        <w:t xml:space="preserve"> </w:t>
      </w:r>
      <w:r w:rsidRPr="00D9100A">
        <w:rPr>
          <w:rFonts w:asciiTheme="minorHAnsi" w:hAnsiTheme="minorHAnsi" w:cstheme="minorHAnsi"/>
          <w:u w:val="single"/>
        </w:rPr>
        <w:t>It cannot be grasped by aggregating species extinctions,</w:t>
      </w:r>
      <w:r w:rsidRPr="00D9100A">
        <w:rPr>
          <w:rFonts w:asciiTheme="minorHAnsi" w:hAnsiTheme="minorHAnsi" w:cstheme="minorHAnsi"/>
          <w:sz w:val="12"/>
        </w:rPr>
        <w:t xml:space="preserve"> let alone the deaths of individual organisms. </w:t>
      </w:r>
      <w:r w:rsidRPr="00D9100A">
        <w:rPr>
          <w:rFonts w:asciiTheme="minorHAnsi" w:hAnsiTheme="minorHAnsi" w:cstheme="minorHAnsi"/>
          <w:highlight w:val="cyan"/>
          <w:u w:val="single"/>
        </w:rPr>
        <w:t>Not only does it erase</w:t>
      </w:r>
      <w:r w:rsidRPr="00D9100A">
        <w:rPr>
          <w:rFonts w:asciiTheme="minorHAnsi" w:hAnsiTheme="minorHAnsi" w:cstheme="minorHAnsi"/>
          <w:u w:val="single"/>
        </w:rPr>
        <w:t xml:space="preserve"> diverse, irreplaceable </w:t>
      </w:r>
      <w:r w:rsidRPr="00D9100A">
        <w:rPr>
          <w:rFonts w:asciiTheme="minorHAnsi" w:hAnsiTheme="minorHAnsi" w:cstheme="minorHAnsi"/>
          <w:highlight w:val="cyan"/>
          <w:u w:val="single"/>
        </w:rPr>
        <w:t>life</w:t>
      </w:r>
      <w:r w:rsidRPr="00D9100A">
        <w:rPr>
          <w:rFonts w:asciiTheme="minorHAnsi" w:hAnsiTheme="minorHAnsi" w:cstheme="minorHAnsi"/>
          <w:u w:val="single"/>
        </w:rPr>
        <w:t xml:space="preserve"> forms</w:t>
      </w:r>
      <w:r w:rsidRPr="00D9100A">
        <w:rPr>
          <w:rFonts w:asciiTheme="minorHAnsi" w:hAnsiTheme="minorHAnsi" w:cstheme="minorHAnsi"/>
          <w:sz w:val="12"/>
        </w:rPr>
        <w:t xml:space="preserve">, </w:t>
      </w:r>
      <w:r w:rsidRPr="00D9100A">
        <w:rPr>
          <w:rFonts w:asciiTheme="minorHAnsi" w:hAnsiTheme="minorHAnsi" w:cstheme="minorHAnsi"/>
          <w:highlight w:val="cyan"/>
          <w:u w:val="single"/>
        </w:rPr>
        <w:t>their</w:t>
      </w:r>
      <w:r w:rsidRPr="00D9100A">
        <w:rPr>
          <w:rFonts w:asciiTheme="minorHAnsi" w:hAnsiTheme="minorHAnsi" w:cstheme="minorHAnsi"/>
          <w:u w:val="single"/>
        </w:rPr>
        <w:t xml:space="preserve"> </w:t>
      </w:r>
      <w:r w:rsidRPr="00D9100A">
        <w:rPr>
          <w:rStyle w:val="Emphasis"/>
          <w:rFonts w:asciiTheme="minorHAnsi" w:hAnsiTheme="minorHAnsi" w:cstheme="minorHAnsi"/>
        </w:rPr>
        <w:t xml:space="preserve">unique </w:t>
      </w:r>
      <w:r w:rsidRPr="00D9100A">
        <w:rPr>
          <w:rStyle w:val="Emphasis"/>
          <w:rFonts w:asciiTheme="minorHAnsi" w:hAnsiTheme="minorHAnsi" w:cstheme="minorHAnsi"/>
          <w:highlight w:val="cyan"/>
        </w:rPr>
        <w:t>histories</w:t>
      </w:r>
      <w:r w:rsidRPr="00D9100A">
        <w:rPr>
          <w:rFonts w:asciiTheme="minorHAnsi" w:hAnsiTheme="minorHAnsi" w:cstheme="minorHAnsi"/>
          <w:highlight w:val="cyan"/>
          <w:u w:val="single"/>
        </w:rPr>
        <w:t xml:space="preserve"> and</w:t>
      </w:r>
      <w:r w:rsidRPr="00D9100A">
        <w:rPr>
          <w:rFonts w:asciiTheme="minorHAnsi" w:hAnsiTheme="minorHAnsi" w:cstheme="minorHAnsi"/>
          <w:u w:val="single"/>
        </w:rPr>
        <w:t xml:space="preserve"> </w:t>
      </w:r>
      <w:r w:rsidRPr="00D9100A">
        <w:rPr>
          <w:rStyle w:val="Emphasis"/>
          <w:rFonts w:asciiTheme="minorHAnsi" w:hAnsiTheme="minorHAnsi" w:cstheme="minorHAnsi"/>
        </w:rPr>
        <w:t xml:space="preserve">open-ended </w:t>
      </w:r>
      <w:r w:rsidRPr="00D9100A">
        <w:rPr>
          <w:rStyle w:val="Emphasis"/>
          <w:rFonts w:asciiTheme="minorHAnsi" w:hAnsiTheme="minorHAnsi" w:cstheme="minorHAnsi"/>
          <w:highlight w:val="cyan"/>
        </w:rPr>
        <w:t>possibilities</w:t>
      </w:r>
      <w:r w:rsidRPr="00D9100A">
        <w:rPr>
          <w:rFonts w:asciiTheme="minorHAnsi" w:hAnsiTheme="minorHAnsi" w:cstheme="minorHAnsi"/>
          <w:highlight w:val="cyan"/>
          <w:u w:val="single"/>
        </w:rPr>
        <w:t xml:space="preserve">, but it </w:t>
      </w:r>
      <w:r w:rsidRPr="00D9100A">
        <w:rPr>
          <w:rStyle w:val="Emphasis"/>
          <w:rFonts w:asciiTheme="minorHAnsi" w:hAnsiTheme="minorHAnsi" w:cstheme="minorHAnsi"/>
          <w:highlight w:val="cyan"/>
        </w:rPr>
        <w:t xml:space="preserve">threatens </w:t>
      </w:r>
      <w:r w:rsidRPr="00D9100A">
        <w:rPr>
          <w:rStyle w:val="Emphasis"/>
          <w:rFonts w:asciiTheme="minorHAnsi" w:hAnsiTheme="minorHAnsi" w:cstheme="minorHAnsi"/>
        </w:rPr>
        <w:t xml:space="preserve">the </w:t>
      </w:r>
      <w:r w:rsidRPr="00D9100A">
        <w:rPr>
          <w:rStyle w:val="Emphasis"/>
          <w:rFonts w:asciiTheme="minorHAnsi" w:hAnsiTheme="minorHAnsi" w:cstheme="minorHAnsi"/>
          <w:highlight w:val="cyan"/>
        </w:rPr>
        <w:t xml:space="preserve">ontological conditions </w:t>
      </w:r>
      <w:r w:rsidRPr="00D9100A">
        <w:rPr>
          <w:rStyle w:val="Emphasis"/>
          <w:rFonts w:asciiTheme="minorHAnsi" w:hAnsiTheme="minorHAnsi" w:cstheme="minorHAnsi"/>
        </w:rPr>
        <w:t>of Earthly life</w:t>
      </w:r>
      <w:r w:rsidRPr="00D9100A">
        <w:rPr>
          <w:rFonts w:asciiTheme="minorHAnsi" w:hAnsiTheme="minorHAnsi" w:cstheme="minorHAnsi"/>
          <w:u w:val="single"/>
        </w:rPr>
        <w:t>.</w:t>
      </w:r>
      <w:r w:rsidRPr="00D9100A">
        <w:rPr>
          <w:rFonts w:asciiTheme="minorHAnsi" w:hAnsiTheme="minorHAnsi" w:cstheme="minorHAnsi"/>
          <w:sz w:val="12"/>
        </w:rPr>
        <w:t>¶</w:t>
      </w:r>
      <w:r w:rsidRPr="00D9100A">
        <w:rPr>
          <w:rFonts w:asciiTheme="minorHAnsi" w:hAnsiTheme="minorHAnsi" w:cstheme="minorHAnsi"/>
          <w:sz w:val="12"/>
          <w:u w:val="single"/>
        </w:rPr>
        <w:t xml:space="preserve"> </w:t>
      </w:r>
      <w:r w:rsidRPr="00D9100A">
        <w:rPr>
          <w:rFonts w:asciiTheme="minorHAnsi" w:hAnsiTheme="minorHAnsi" w:cstheme="minorHAnsi"/>
          <w:sz w:val="12"/>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D9100A">
        <w:rPr>
          <w:rFonts w:asciiTheme="minorHAnsi" w:hAnsiTheme="minorHAnsi" w:cstheme="minorHAnsi"/>
          <w:u w:val="single"/>
        </w:rPr>
        <w:t>Cold-War era concepts such as ‘nuclear winter’ and ‘omnicide’ gesture towards harms massive in their scale and moral horror</w:t>
      </w:r>
      <w:r w:rsidRPr="00D9100A">
        <w:rPr>
          <w:rFonts w:asciiTheme="minorHAnsi" w:hAnsiTheme="minorHAnsi" w:cstheme="minorHAnsi"/>
          <w:sz w:val="12"/>
        </w:rPr>
        <w:t xml:space="preserve">. However, </w:t>
      </w:r>
      <w:r w:rsidRPr="00D9100A">
        <w:rPr>
          <w:rFonts w:asciiTheme="minorHAnsi" w:hAnsiTheme="minorHAnsi" w:cstheme="minorHAnsi"/>
          <w:u w:val="single"/>
        </w:rPr>
        <w:t xml:space="preserve">they are asymptotic: </w:t>
      </w:r>
      <w:r w:rsidRPr="00D9100A">
        <w:rPr>
          <w:rFonts w:asciiTheme="minorHAnsi" w:hAnsiTheme="minorHAnsi" w:cstheme="minorHAnsi"/>
          <w:highlight w:val="cyan"/>
          <w:u w:val="single"/>
        </w:rPr>
        <w:t>they imagine</w:t>
      </w:r>
      <w:r w:rsidRPr="00D9100A">
        <w:rPr>
          <w:rFonts w:asciiTheme="minorHAnsi" w:hAnsiTheme="minorHAnsi" w:cstheme="minorHAnsi"/>
          <w:u w:val="single"/>
        </w:rPr>
        <w:t xml:space="preserve"> nightmares of </w:t>
      </w:r>
      <w:r w:rsidRPr="00D9100A">
        <w:rPr>
          <w:rFonts w:asciiTheme="minorHAnsi" w:hAnsiTheme="minorHAnsi" w:cstheme="minorHAnsi"/>
          <w:highlight w:val="cyan"/>
          <w:u w:val="single"/>
        </w:rPr>
        <w:t>a</w:t>
      </w:r>
      <w:r w:rsidRPr="00D9100A">
        <w:rPr>
          <w:rFonts w:asciiTheme="minorHAnsi" w:hAnsiTheme="minorHAnsi" w:cstheme="minorHAnsi"/>
          <w:u w:val="single"/>
        </w:rPr>
        <w:t xml:space="preserve"> severely </w:t>
      </w:r>
      <w:r w:rsidRPr="00D9100A">
        <w:rPr>
          <w:rFonts w:asciiTheme="minorHAnsi" w:hAnsiTheme="minorHAnsi" w:cstheme="minorHAnsi"/>
          <w:highlight w:val="cyan"/>
          <w:u w:val="single"/>
        </w:rPr>
        <w:t>denuded planet</w:t>
      </w:r>
      <w:r w:rsidRPr="00D9100A">
        <w:rPr>
          <w:rFonts w:asciiTheme="minorHAnsi" w:hAnsiTheme="minorHAnsi" w:cstheme="minorHAnsi"/>
          <w:u w:val="single"/>
        </w:rPr>
        <w:t xml:space="preserve">, yet they do </w:t>
      </w:r>
      <w:r w:rsidRPr="00D9100A">
        <w:rPr>
          <w:rFonts w:asciiTheme="minorHAnsi" w:hAnsiTheme="minorHAnsi" w:cstheme="minorHAnsi"/>
          <w:highlight w:val="cyan"/>
          <w:u w:val="single"/>
        </w:rPr>
        <w:t>not</w:t>
      </w:r>
      <w:r w:rsidRPr="00D9100A">
        <w:rPr>
          <w:rFonts w:asciiTheme="minorHAnsi" w:hAnsiTheme="minorHAnsi" w:cstheme="minorHAnsi"/>
          <w:u w:val="single"/>
        </w:rPr>
        <w:t xml:space="preserve"> contemplate </w:t>
      </w:r>
      <w:r w:rsidRPr="00D9100A">
        <w:rPr>
          <w:rFonts w:asciiTheme="minorHAnsi" w:hAnsiTheme="minorHAnsi" w:cstheme="minorHAnsi"/>
          <w:highlight w:val="cyan"/>
          <w:u w:val="single"/>
        </w:rPr>
        <w:t xml:space="preserve">the </w:t>
      </w:r>
      <w:r w:rsidRPr="00D9100A">
        <w:rPr>
          <w:rStyle w:val="Emphasis"/>
          <w:rFonts w:asciiTheme="minorHAnsi" w:hAnsiTheme="minorHAnsi" w:cstheme="minorHAnsi"/>
          <w:highlight w:val="cyan"/>
        </w:rPr>
        <w:t>comprehensive negation</w:t>
      </w:r>
      <w:r w:rsidRPr="00D9100A">
        <w:rPr>
          <w:rFonts w:asciiTheme="minorHAnsi" w:hAnsiTheme="minorHAnsi" w:cstheme="minorHAnsi"/>
          <w:u w:val="single"/>
        </w:rPr>
        <w:t xml:space="preserve"> that a </w:t>
      </w:r>
      <w:r w:rsidRPr="00D9100A">
        <w:rPr>
          <w:rFonts w:asciiTheme="minorHAnsi" w:hAnsiTheme="minorHAnsi" w:cstheme="minorHAnsi"/>
          <w:highlight w:val="cyan"/>
          <w:u w:val="single"/>
        </w:rPr>
        <w:t>mass extinction</w:t>
      </w:r>
      <w:r w:rsidRPr="00D9100A">
        <w:rPr>
          <w:rFonts w:asciiTheme="minorHAnsi" w:hAnsiTheme="minorHAnsi" w:cstheme="minorHAnsi"/>
          <w:u w:val="single"/>
        </w:rPr>
        <w:t xml:space="preserve"> event </w:t>
      </w:r>
      <w:r w:rsidRPr="00D9100A">
        <w:rPr>
          <w:rFonts w:asciiTheme="minorHAnsi" w:hAnsiTheme="minorHAnsi" w:cstheme="minorHAnsi"/>
          <w:highlight w:val="cyan"/>
          <w:u w:val="single"/>
        </w:rPr>
        <w:t>entails</w:t>
      </w:r>
      <w:r w:rsidRPr="00D9100A">
        <w:rPr>
          <w:rFonts w:asciiTheme="minorHAnsi" w:hAnsiTheme="minorHAnsi" w:cstheme="minorHAnsi"/>
          <w:u w:val="single"/>
        </w:rPr>
        <w:t>.</w:t>
      </w:r>
      <w:r w:rsidRPr="00D9100A">
        <w:rPr>
          <w:rFonts w:asciiTheme="minorHAnsi" w:hAnsiTheme="minorHAnsi" w:cstheme="minorHAnsi"/>
          <w:sz w:val="12"/>
        </w:rPr>
        <w:t xml:space="preserve"> In contemporary IR discourses, where it appears at all, extinction is treated as a problem of scientific management and biopolitical control aimed at securing existing human lifestyles.63 Once again, </w:t>
      </w:r>
      <w:r w:rsidRPr="00D9100A">
        <w:rPr>
          <w:rFonts w:asciiTheme="minorHAnsi" w:hAnsiTheme="minorHAnsi" w:cstheme="minorHAnsi"/>
          <w:highlight w:val="cyan"/>
          <w:u w:val="single"/>
        </w:rPr>
        <w:t>this</w:t>
      </w:r>
      <w:r w:rsidRPr="00D9100A">
        <w:rPr>
          <w:rFonts w:asciiTheme="minorHAnsi" w:hAnsiTheme="minorHAnsi" w:cstheme="minorHAnsi"/>
          <w:u w:val="single"/>
        </w:rPr>
        <w:t xml:space="preserve"> approach </w:t>
      </w:r>
      <w:r w:rsidRPr="00D9100A">
        <w:rPr>
          <w:rFonts w:asciiTheme="minorHAnsi" w:hAnsiTheme="minorHAnsi" w:cstheme="minorHAnsi"/>
          <w:highlight w:val="cyan"/>
          <w:u w:val="single"/>
        </w:rPr>
        <w:t xml:space="preserve">fails to </w:t>
      </w:r>
      <w:proofErr w:type="spellStart"/>
      <w:r w:rsidRPr="00D9100A">
        <w:rPr>
          <w:rFonts w:asciiTheme="minorHAnsi" w:hAnsiTheme="minorHAnsi" w:cstheme="minorHAnsi"/>
          <w:highlight w:val="cyan"/>
          <w:u w:val="single"/>
        </w:rPr>
        <w:t>recognise</w:t>
      </w:r>
      <w:proofErr w:type="spellEnd"/>
      <w:r w:rsidRPr="00D9100A">
        <w:rPr>
          <w:rFonts w:asciiTheme="minorHAnsi" w:hAnsiTheme="minorHAnsi" w:cstheme="minorHAnsi"/>
          <w:highlight w:val="cyan"/>
          <w:u w:val="single"/>
        </w:rPr>
        <w:t xml:space="preserve"> </w:t>
      </w:r>
      <w:r w:rsidRPr="00D9100A">
        <w:rPr>
          <w:rFonts w:asciiTheme="minorHAnsi" w:hAnsiTheme="minorHAnsi" w:cstheme="minorHAnsi"/>
          <w:u w:val="single"/>
        </w:rPr>
        <w:t xml:space="preserve">the </w:t>
      </w:r>
      <w:r w:rsidRPr="00D9100A">
        <w:rPr>
          <w:rFonts w:asciiTheme="minorHAnsi" w:hAnsiTheme="minorHAnsi" w:cstheme="minorHAnsi"/>
          <w:highlight w:val="cyan"/>
          <w:u w:val="single"/>
        </w:rPr>
        <w:t>reality</w:t>
      </w:r>
      <w:r w:rsidRPr="00D9100A">
        <w:rPr>
          <w:rFonts w:asciiTheme="minorHAnsi" w:hAnsiTheme="minorHAnsi" w:cstheme="minorHAnsi"/>
          <w:u w:val="single"/>
        </w:rPr>
        <w:t xml:space="preserve"> of extinction, </w:t>
      </w:r>
      <w:r w:rsidRPr="00D9100A">
        <w:rPr>
          <w:rFonts w:asciiTheme="minorHAnsi" w:hAnsiTheme="minorHAnsi" w:cstheme="minorHAnsi"/>
          <w:highlight w:val="cyan"/>
          <w:u w:val="single"/>
        </w:rPr>
        <w:t xml:space="preserve">which is </w:t>
      </w:r>
      <w:r w:rsidRPr="00D9100A">
        <w:rPr>
          <w:rFonts w:asciiTheme="minorHAnsi" w:hAnsiTheme="minorHAnsi" w:cstheme="minorHAnsi"/>
          <w:u w:val="single"/>
        </w:rPr>
        <w:t xml:space="preserve">a </w:t>
      </w:r>
      <w:r w:rsidRPr="00D9100A">
        <w:rPr>
          <w:rStyle w:val="Emphasis"/>
          <w:rFonts w:asciiTheme="minorHAnsi" w:hAnsiTheme="minorHAnsi" w:cstheme="minorHAnsi"/>
        </w:rPr>
        <w:t xml:space="preserve">matter of </w:t>
      </w:r>
      <w:r w:rsidRPr="00D9100A">
        <w:rPr>
          <w:rStyle w:val="Emphasis"/>
          <w:rFonts w:asciiTheme="minorHAnsi" w:hAnsiTheme="minorHAnsi" w:cstheme="minorHAnsi"/>
          <w:highlight w:val="cyan"/>
        </w:rPr>
        <w:t>being and nonbeing</w:t>
      </w:r>
      <w:r w:rsidRPr="00D9100A">
        <w:rPr>
          <w:rFonts w:asciiTheme="minorHAnsi" w:hAnsiTheme="minorHAnsi" w:cstheme="minorHAnsi"/>
          <w:highlight w:val="cyan"/>
          <w:u w:val="single"/>
        </w:rPr>
        <w:t>, not one of life and death</w:t>
      </w:r>
      <w:r w:rsidRPr="00D9100A">
        <w:rPr>
          <w:rFonts w:asciiTheme="minorHAnsi" w:hAnsiTheme="minorHAnsi" w:cstheme="minorHAnsi"/>
          <w:u w:val="single"/>
        </w:rPr>
        <w:t xml:space="preserve"> processes.</w:t>
      </w:r>
      <w:r w:rsidRPr="00D9100A">
        <w:rPr>
          <w:rFonts w:asciiTheme="minorHAnsi" w:hAnsiTheme="minorHAnsi" w:cstheme="minorHAnsi"/>
          <w:sz w:val="12"/>
        </w:rPr>
        <w:t>¶</w:t>
      </w:r>
      <w:r w:rsidRPr="00D9100A">
        <w:rPr>
          <w:rFonts w:asciiTheme="minorHAnsi" w:hAnsiTheme="minorHAnsi" w:cstheme="minorHAnsi"/>
          <w:sz w:val="12"/>
          <w:u w:val="single"/>
        </w:rPr>
        <w:t xml:space="preserve"> </w:t>
      </w:r>
      <w:r w:rsidRPr="00D9100A">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D9100A">
        <w:rPr>
          <w:rFonts w:asciiTheme="minorHAnsi" w:hAnsiTheme="minorHAnsi" w:cstheme="minorHAnsi"/>
          <w:sz w:val="12"/>
        </w:rPr>
        <w:t xml:space="preserve">, since the inception of the concept of ‘conservation’, </w:t>
      </w:r>
      <w:r w:rsidRPr="00D9100A">
        <w:rPr>
          <w:rFonts w:asciiTheme="minorHAnsi" w:hAnsiTheme="minorHAnsi" w:cstheme="minorHAnsi"/>
          <w:u w:val="single"/>
        </w:rPr>
        <w:t>been addressed in terms of financial cost</w:t>
      </w:r>
      <w:r w:rsidRPr="00D9100A">
        <w:rPr>
          <w:rFonts w:asciiTheme="minorHAnsi" w:hAnsiTheme="minorHAnsi" w:cstheme="minorHAnsi"/>
          <w:sz w:val="12"/>
        </w:rPr>
        <w:t xml:space="preserve"> and economic liabilities.64 Beyond reducing life to forms to capital, currencies and financial instruments, the dominant neoliberal political economy of conservation imposes a </w:t>
      </w:r>
      <w:proofErr w:type="spellStart"/>
      <w:r w:rsidRPr="00D9100A">
        <w:rPr>
          <w:rFonts w:asciiTheme="minorHAnsi" w:hAnsiTheme="minorHAnsi" w:cstheme="minorHAnsi"/>
          <w:sz w:val="12"/>
        </w:rPr>
        <w:t>homogenising</w:t>
      </w:r>
      <w:proofErr w:type="spellEnd"/>
      <w:r w:rsidRPr="00D9100A">
        <w:rPr>
          <w:rFonts w:asciiTheme="minorHAnsi" w:hAnsiTheme="minorHAnsi" w:cstheme="minorHAnsi"/>
          <w:sz w:val="12"/>
        </w:rPr>
        <w:t xml:space="preserve">, Western secular worldview on a planetary phenomenon. </w:t>
      </w:r>
      <w:r w:rsidRPr="00D9100A">
        <w:rPr>
          <w:rFonts w:asciiTheme="minorHAnsi" w:hAnsiTheme="minorHAnsi" w:cstheme="minorHAnsi"/>
          <w:u w:val="single"/>
        </w:rPr>
        <w:t xml:space="preserve">Yet the </w:t>
      </w:r>
      <w:r w:rsidRPr="00D9100A">
        <w:rPr>
          <w:rStyle w:val="Emphasis"/>
          <w:rFonts w:asciiTheme="minorHAnsi" w:hAnsiTheme="minorHAnsi" w:cstheme="minorHAnsi"/>
        </w:rPr>
        <w:t>enormity, complexity, and scale</w:t>
      </w:r>
      <w:r w:rsidRPr="00D9100A">
        <w:rPr>
          <w:rFonts w:asciiTheme="minorHAnsi" w:hAnsiTheme="minorHAnsi" w:cstheme="minorHAnsi"/>
          <w:u w:val="single"/>
        </w:rPr>
        <w:t xml:space="preserve"> of mass extinction is so huge that humans need to </w:t>
      </w:r>
      <w:r w:rsidRPr="00D9100A">
        <w:rPr>
          <w:rStyle w:val="Emphasis"/>
          <w:rFonts w:asciiTheme="minorHAnsi" w:hAnsiTheme="minorHAnsi" w:cstheme="minorHAnsi"/>
        </w:rPr>
        <w:t xml:space="preserve">draw on every possible resource </w:t>
      </w:r>
      <w:proofErr w:type="gramStart"/>
      <w:r w:rsidRPr="00D9100A">
        <w:rPr>
          <w:rStyle w:val="Emphasis"/>
          <w:rFonts w:asciiTheme="minorHAnsi" w:hAnsiTheme="minorHAnsi" w:cstheme="minorHAnsi"/>
        </w:rPr>
        <w:t>in order to</w:t>
      </w:r>
      <w:proofErr w:type="gramEnd"/>
      <w:r w:rsidRPr="00D9100A">
        <w:rPr>
          <w:rStyle w:val="Emphasis"/>
          <w:rFonts w:asciiTheme="minorHAnsi" w:hAnsiTheme="minorHAnsi" w:cstheme="minorHAnsi"/>
        </w:rPr>
        <w:t xml:space="preserve"> find ways of responding</w:t>
      </w:r>
      <w:r w:rsidRPr="00D9100A">
        <w:rPr>
          <w:rFonts w:asciiTheme="minorHAnsi" w:hAnsiTheme="minorHAnsi" w:cstheme="minorHAnsi"/>
          <w:u w:val="single"/>
        </w:rPr>
        <w:t>.</w:t>
      </w:r>
      <w:r w:rsidRPr="00D9100A">
        <w:rPr>
          <w:rFonts w:asciiTheme="minorHAnsi" w:hAnsiTheme="minorHAnsi" w:cstheme="minorHAnsi"/>
          <w:sz w:val="12"/>
        </w:rPr>
        <w:t xml:space="preserve"> This means that they need to </w:t>
      </w:r>
      <w:proofErr w:type="spellStart"/>
      <w:r w:rsidRPr="00D9100A">
        <w:rPr>
          <w:rFonts w:asciiTheme="minorHAnsi" w:hAnsiTheme="minorHAnsi" w:cstheme="minorHAnsi"/>
          <w:sz w:val="12"/>
        </w:rPr>
        <w:t>mobilise</w:t>
      </w:r>
      <w:proofErr w:type="spellEnd"/>
      <w:r w:rsidRPr="00D9100A">
        <w:rPr>
          <w:rFonts w:asciiTheme="minorHAnsi" w:hAnsiTheme="minorHAnsi" w:cstheme="minorHAnsi"/>
          <w:sz w:val="12"/>
        </w:rPr>
        <w:t xml:space="preserve"> multiple worldviews and lifeways – including those emerging from indigenous and </w:t>
      </w:r>
      <w:proofErr w:type="spellStart"/>
      <w:r w:rsidRPr="00D9100A">
        <w:rPr>
          <w:rFonts w:asciiTheme="minorHAnsi" w:hAnsiTheme="minorHAnsi" w:cstheme="minorHAnsi"/>
          <w:sz w:val="12"/>
        </w:rPr>
        <w:t>marginalised</w:t>
      </w:r>
      <w:proofErr w:type="spellEnd"/>
      <w:r w:rsidRPr="00D9100A">
        <w:rPr>
          <w:rFonts w:asciiTheme="minorHAnsi" w:hAnsiTheme="minorHAnsi" w:cstheme="minorHAnsi"/>
          <w:sz w:val="12"/>
        </w:rPr>
        <w:t xml:space="preserve"> cosmologies. Above all, </w:t>
      </w:r>
      <w:r w:rsidRPr="00D9100A">
        <w:rPr>
          <w:rFonts w:asciiTheme="minorHAnsi" w:hAnsiTheme="minorHAnsi" w:cstheme="minorHAnsi"/>
          <w:u w:val="single"/>
        </w:rPr>
        <w:t xml:space="preserve">it is crucial and urgent to </w:t>
      </w:r>
      <w:proofErr w:type="spellStart"/>
      <w:r w:rsidRPr="00D9100A">
        <w:rPr>
          <w:rFonts w:asciiTheme="minorHAnsi" w:hAnsiTheme="minorHAnsi" w:cstheme="minorHAnsi"/>
          <w:u w:val="single"/>
        </w:rPr>
        <w:t>realise</w:t>
      </w:r>
      <w:proofErr w:type="spellEnd"/>
      <w:r w:rsidRPr="00D9100A">
        <w:rPr>
          <w:rFonts w:asciiTheme="minorHAnsi" w:hAnsiTheme="minorHAnsi" w:cstheme="minorHAnsi"/>
          <w:u w:val="single"/>
        </w:rPr>
        <w:t xml:space="preserve"> that extinction is a </w:t>
      </w:r>
      <w:r w:rsidRPr="00D9100A">
        <w:rPr>
          <w:rStyle w:val="Emphasis"/>
          <w:rFonts w:asciiTheme="minorHAnsi" w:hAnsiTheme="minorHAnsi" w:cstheme="minorHAnsi"/>
        </w:rPr>
        <w:t>matter of global ethics</w:t>
      </w:r>
      <w:r w:rsidRPr="00D9100A">
        <w:rPr>
          <w:rFonts w:asciiTheme="minorHAnsi" w:hAnsiTheme="minorHAnsi" w:cstheme="minorHAnsi"/>
          <w:sz w:val="12"/>
        </w:rPr>
        <w:t xml:space="preserve">. </w:t>
      </w:r>
      <w:r w:rsidRPr="00D9100A">
        <w:rPr>
          <w:rFonts w:asciiTheme="minorHAnsi" w:hAnsiTheme="minorHAnsi" w:cstheme="minorHAnsi"/>
          <w:u w:val="single"/>
        </w:rPr>
        <w:t xml:space="preserve">It is not simply an issue of management or security, or even of </w:t>
      </w:r>
      <w:proofErr w:type="gramStart"/>
      <w:r w:rsidRPr="00D9100A">
        <w:rPr>
          <w:rFonts w:asciiTheme="minorHAnsi" w:hAnsiTheme="minorHAnsi" w:cstheme="minorHAnsi"/>
          <w:u w:val="single"/>
        </w:rPr>
        <w:t>particular visions</w:t>
      </w:r>
      <w:proofErr w:type="gramEnd"/>
      <w:r w:rsidRPr="00D9100A">
        <w:rPr>
          <w:rFonts w:asciiTheme="minorHAnsi" w:hAnsiTheme="minorHAnsi" w:cstheme="minorHAnsi"/>
          <w:u w:val="single"/>
        </w:rPr>
        <w:t xml:space="preserve"> of the good life</w:t>
      </w:r>
      <w:r w:rsidRPr="00D9100A">
        <w:rPr>
          <w:rFonts w:asciiTheme="minorHAnsi" w:hAnsiTheme="minorHAnsi" w:cstheme="minorHAnsi"/>
          <w:sz w:val="12"/>
        </w:rPr>
        <w:t xml:space="preserve">. </w:t>
      </w:r>
      <w:r w:rsidRPr="00D9100A">
        <w:rPr>
          <w:rFonts w:asciiTheme="minorHAnsi" w:hAnsiTheme="minorHAnsi" w:cstheme="minorHAnsi"/>
          <w:u w:val="single"/>
        </w:rPr>
        <w:t xml:space="preserve">Instead, it is about staking a claim as to the goodness of life itself. If it does not fit within the existing parameters of global ethics, then it is these boundaries that need to </w:t>
      </w:r>
      <w:proofErr w:type="gramStart"/>
      <w:r w:rsidRPr="00D9100A">
        <w:rPr>
          <w:rFonts w:asciiTheme="minorHAnsi" w:hAnsiTheme="minorHAnsi" w:cstheme="minorHAnsi"/>
          <w:u w:val="single"/>
        </w:rPr>
        <w:t>change</w:t>
      </w:r>
      <w:r w:rsidRPr="00D9100A">
        <w:rPr>
          <w:rFonts w:asciiTheme="minorHAnsi" w:hAnsiTheme="minorHAnsi" w:cstheme="minorHAnsi"/>
          <w:sz w:val="12"/>
        </w:rPr>
        <w:t>.¶</w:t>
      </w:r>
      <w:proofErr w:type="gramEnd"/>
      <w:r w:rsidRPr="00D9100A">
        <w:rPr>
          <w:rFonts w:asciiTheme="minorHAnsi" w:hAnsiTheme="minorHAnsi" w:cstheme="minorHAnsi"/>
          <w:sz w:val="12"/>
        </w:rPr>
        <w:t xml:space="preserve"> 9. An Earth-worldly politics. Humans are worldly – that is, we are fundamentally </w:t>
      </w:r>
      <w:proofErr w:type="spellStart"/>
      <w:r w:rsidRPr="00D9100A">
        <w:rPr>
          <w:rFonts w:asciiTheme="minorHAnsi" w:hAnsiTheme="minorHAnsi" w:cstheme="minorHAnsi"/>
          <w:sz w:val="12"/>
        </w:rPr>
        <w:t>worldforming</w:t>
      </w:r>
      <w:proofErr w:type="spellEnd"/>
      <w:r w:rsidRPr="00D9100A">
        <w:rPr>
          <w:rFonts w:asciiTheme="minorHAnsi" w:hAnsiTheme="minorHAnsi" w:cstheme="minorHAnsi"/>
          <w:sz w:val="12"/>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D9100A">
        <w:rPr>
          <w:rFonts w:asciiTheme="minorHAnsi" w:hAnsiTheme="minorHAnsi" w:cstheme="minorHAnsi"/>
          <w:sz w:val="12"/>
        </w:rPr>
        <w:t>instrumentalised</w:t>
      </w:r>
      <w:proofErr w:type="spellEnd"/>
      <w:r w:rsidRPr="00D9100A">
        <w:rPr>
          <w:rFonts w:asciiTheme="minorHAnsi" w:hAnsiTheme="minorHAnsi" w:cstheme="minorHAnsi"/>
          <w:sz w:val="12"/>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D9100A">
        <w:rPr>
          <w:rFonts w:asciiTheme="minorHAnsi" w:hAnsiTheme="minorHAnsi" w:cstheme="minorHAnsi"/>
          <w:u w:val="single"/>
        </w:rPr>
        <w:t>we can and should reframe it as authors like Karen Barad</w:t>
      </w:r>
      <w:r w:rsidRPr="00D9100A">
        <w:rPr>
          <w:rFonts w:asciiTheme="minorHAnsi" w:hAnsiTheme="minorHAnsi" w:cstheme="minorHAnsi"/>
          <w:sz w:val="12"/>
        </w:rPr>
        <w:t xml:space="preserve">67 and Donna Haraway68 have done. To them and many others, </w:t>
      </w:r>
      <w:r w:rsidRPr="00D9100A">
        <w:rPr>
          <w:rFonts w:asciiTheme="minorHAnsi" w:hAnsiTheme="minorHAnsi" w:cstheme="minorHAnsi"/>
          <w:u w:val="single"/>
        </w:rPr>
        <w:t>‘entanglement’ is a radical, indeed fundamental condition of being-with,</w:t>
      </w:r>
      <w:r w:rsidRPr="00D9100A">
        <w:rPr>
          <w:rFonts w:asciiTheme="minorHAnsi" w:hAnsiTheme="minorHAnsi" w:cstheme="minorHAnsi"/>
          <w:sz w:val="12"/>
        </w:rPr>
        <w:t xml:space="preserve"> or, as Jean-Luc Nancy puts it, ‘being singular plural’.69 </w:t>
      </w:r>
      <w:r w:rsidRPr="00D9100A">
        <w:rPr>
          <w:rFonts w:asciiTheme="minorHAnsi" w:hAnsiTheme="minorHAnsi" w:cstheme="minorHAnsi"/>
          <w:u w:val="single"/>
        </w:rPr>
        <w:t xml:space="preserve">This means that no being is truly autonomous or separate, whether at the scale of international politics or of quantum physics. </w:t>
      </w:r>
      <w:r w:rsidRPr="00D9100A">
        <w:rPr>
          <w:rFonts w:asciiTheme="minorHAnsi" w:hAnsiTheme="minorHAnsi" w:cstheme="minorHAnsi"/>
          <w:sz w:val="12"/>
        </w:rPr>
        <w:t xml:space="preserve">World itself is singular plural: what humans tend to refer to as ‘the’ world is </w:t>
      </w:r>
      <w:proofErr w:type="gramStart"/>
      <w:r w:rsidRPr="00D9100A">
        <w:rPr>
          <w:rFonts w:asciiTheme="minorHAnsi" w:hAnsiTheme="minorHAnsi" w:cstheme="minorHAnsi"/>
          <w:sz w:val="12"/>
        </w:rPr>
        <w:t>actually a</w:t>
      </w:r>
      <w:proofErr w:type="gramEnd"/>
      <w:r w:rsidRPr="00D9100A">
        <w:rPr>
          <w:rFonts w:asciiTheme="minorHAnsi" w:hAnsiTheme="minorHAnsi" w:cstheme="minorHAnsi"/>
          <w:sz w:val="12"/>
        </w:rPr>
        <w:t xml:space="preserve"> multiplicity of worlds at various scales that intersect, overlap, conflict, emerge as they surge across the Earth. </w:t>
      </w:r>
      <w:r w:rsidRPr="00D9100A">
        <w:rPr>
          <w:rFonts w:asciiTheme="minorHAnsi" w:hAnsiTheme="minorHAnsi" w:cstheme="minorHAnsi"/>
          <w:u w:val="single"/>
        </w:rPr>
        <w:t xml:space="preserve">World emerges from the poetics of existence, the collision of energy and matter, the tumult of agencies, the fusion and diffusion of </w:t>
      </w:r>
      <w:proofErr w:type="gramStart"/>
      <w:r w:rsidRPr="00D9100A">
        <w:rPr>
          <w:rFonts w:asciiTheme="minorHAnsi" w:hAnsiTheme="minorHAnsi" w:cstheme="minorHAnsi"/>
          <w:u w:val="single"/>
        </w:rPr>
        <w:t>bonds.</w:t>
      </w:r>
      <w:r w:rsidRPr="00D9100A">
        <w:rPr>
          <w:rFonts w:asciiTheme="minorHAnsi" w:hAnsiTheme="minorHAnsi" w:cstheme="minorHAnsi"/>
          <w:sz w:val="12"/>
        </w:rPr>
        <w:t>¶</w:t>
      </w:r>
      <w:proofErr w:type="gramEnd"/>
      <w:r w:rsidRPr="00D9100A">
        <w:rPr>
          <w:rFonts w:asciiTheme="minorHAnsi" w:hAnsiTheme="minorHAnsi" w:cstheme="minorHAnsi"/>
          <w:sz w:val="12"/>
          <w:u w:val="single"/>
        </w:rPr>
        <w:t xml:space="preserve"> </w:t>
      </w:r>
      <w:r w:rsidRPr="00D9100A">
        <w:rPr>
          <w:rFonts w:asciiTheme="minorHAnsi" w:hAnsiTheme="minorHAnsi" w:cstheme="minorHAnsi"/>
          <w:highlight w:val="cyan"/>
          <w:u w:val="single"/>
        </w:rPr>
        <w:t>Worlds erupt from</w:t>
      </w:r>
      <w:r w:rsidRPr="00D9100A">
        <w:rPr>
          <w:rFonts w:asciiTheme="minorHAnsi" w:hAnsiTheme="minorHAnsi" w:cstheme="minorHAnsi"/>
          <w:u w:val="single"/>
        </w:rPr>
        <w:t xml:space="preserve">, and consist in, the </w:t>
      </w:r>
      <w:r w:rsidRPr="00D9100A">
        <w:rPr>
          <w:rFonts w:asciiTheme="minorHAnsi" w:hAnsiTheme="minorHAnsi" w:cstheme="minorHAnsi"/>
          <w:highlight w:val="cyan"/>
          <w:u w:val="single"/>
        </w:rPr>
        <w:t xml:space="preserve">intersection of </w:t>
      </w:r>
      <w:r w:rsidRPr="00D9100A">
        <w:rPr>
          <w:rStyle w:val="Emphasis"/>
          <w:rFonts w:asciiTheme="minorHAnsi" w:hAnsiTheme="minorHAnsi" w:cstheme="minorHAnsi"/>
          <w:highlight w:val="cyan"/>
        </w:rPr>
        <w:t>diverse forms of being</w:t>
      </w:r>
      <w:r w:rsidRPr="00D9100A">
        <w:rPr>
          <w:rFonts w:asciiTheme="minorHAnsi" w:hAnsiTheme="minorHAnsi" w:cstheme="minorHAnsi"/>
          <w:sz w:val="12"/>
        </w:rPr>
        <w:t xml:space="preserve"> – material and intangible, organic and inorganic, ‘living’ and ‘nonliving’. </w:t>
      </w:r>
      <w:r w:rsidRPr="00D9100A">
        <w:rPr>
          <w:rFonts w:asciiTheme="minorHAnsi" w:hAnsiTheme="minorHAnsi" w:cstheme="minorHAnsi"/>
          <w:u w:val="single"/>
        </w:rPr>
        <w:t>Because of the tumultuousness of the Earth with which they are entangled,</w:t>
      </w:r>
      <w:r w:rsidRPr="00D9100A">
        <w:rPr>
          <w:rFonts w:asciiTheme="minorHAnsi" w:hAnsiTheme="minorHAnsi" w:cstheme="minorHAnsi"/>
          <w:sz w:val="12"/>
        </w:rPr>
        <w:t xml:space="preserve"> ‘</w:t>
      </w:r>
      <w:r w:rsidRPr="00D9100A">
        <w:rPr>
          <w:rStyle w:val="Emphasis"/>
          <w:rFonts w:asciiTheme="minorHAnsi" w:hAnsiTheme="minorHAnsi" w:cstheme="minorHAnsi"/>
        </w:rPr>
        <w:t>worlds’ are not static, rigid or permanent. They are permeable and fluid</w:t>
      </w:r>
      <w:r w:rsidRPr="00D9100A">
        <w:rPr>
          <w:rFonts w:asciiTheme="minorHAnsi" w:hAnsiTheme="minorHAnsi" w:cstheme="minorHAnsi"/>
          <w:sz w:val="12"/>
        </w:rPr>
        <w:t xml:space="preserve">. </w:t>
      </w:r>
      <w:r w:rsidRPr="00D9100A">
        <w:rPr>
          <w:rFonts w:asciiTheme="minorHAnsi" w:hAnsiTheme="minorHAnsi" w:cstheme="minorHAnsi"/>
          <w:u w:val="single"/>
        </w:rPr>
        <w:t xml:space="preserve">They can be </w:t>
      </w:r>
      <w:r w:rsidRPr="00D9100A">
        <w:rPr>
          <w:rStyle w:val="Emphasis"/>
          <w:rFonts w:asciiTheme="minorHAnsi" w:hAnsiTheme="minorHAnsi" w:cstheme="minorHAnsi"/>
        </w:rPr>
        <w:t>created</w:t>
      </w:r>
      <w:r w:rsidRPr="00D9100A">
        <w:rPr>
          <w:rFonts w:asciiTheme="minorHAnsi" w:hAnsiTheme="minorHAnsi" w:cstheme="minorHAnsi"/>
          <w:u w:val="single"/>
        </w:rPr>
        <w:t xml:space="preserve">, </w:t>
      </w:r>
      <w:r w:rsidRPr="00D9100A">
        <w:rPr>
          <w:rStyle w:val="Emphasis"/>
          <w:rFonts w:asciiTheme="minorHAnsi" w:hAnsiTheme="minorHAnsi" w:cstheme="minorHAnsi"/>
        </w:rPr>
        <w:t>modified</w:t>
      </w:r>
      <w:r w:rsidRPr="00D9100A">
        <w:rPr>
          <w:rFonts w:asciiTheme="minorHAnsi" w:hAnsiTheme="minorHAnsi" w:cstheme="minorHAnsi"/>
          <w:sz w:val="12"/>
        </w:rPr>
        <w:t xml:space="preserve"> </w:t>
      </w:r>
      <w:r w:rsidRPr="00D9100A">
        <w:rPr>
          <w:rFonts w:asciiTheme="minorHAnsi" w:hAnsiTheme="minorHAnsi" w:cstheme="minorHAnsi"/>
          <w:u w:val="single"/>
        </w:rPr>
        <w:t xml:space="preserve">– and, of course, destroyed. </w:t>
      </w:r>
      <w:r w:rsidRPr="00D9100A">
        <w:rPr>
          <w:rFonts w:asciiTheme="minorHAnsi" w:hAnsiTheme="minorHAnsi" w:cstheme="minorHAnsi"/>
          <w:highlight w:val="cyan"/>
          <w:u w:val="single"/>
        </w:rPr>
        <w:t>Concepts of violence</w:t>
      </w:r>
      <w:r w:rsidRPr="00D9100A">
        <w:rPr>
          <w:rFonts w:asciiTheme="minorHAnsi" w:hAnsiTheme="minorHAnsi" w:cstheme="minorHAnsi"/>
          <w:u w:val="single"/>
        </w:rPr>
        <w:t xml:space="preserve">, harm and (in)security </w:t>
      </w:r>
      <w:r w:rsidRPr="00D9100A">
        <w:rPr>
          <w:rFonts w:asciiTheme="minorHAnsi" w:hAnsiTheme="minorHAnsi" w:cstheme="minorHAnsi"/>
          <w:highlight w:val="cyan"/>
          <w:u w:val="single"/>
        </w:rPr>
        <w:t>that focus only on humans ignore</w:t>
      </w:r>
      <w:r w:rsidRPr="00D9100A">
        <w:rPr>
          <w:rFonts w:asciiTheme="minorHAnsi" w:hAnsiTheme="minorHAnsi" w:cstheme="minorHAnsi"/>
          <w:u w:val="single"/>
        </w:rPr>
        <w:t xml:space="preserve"> at their peril the </w:t>
      </w:r>
      <w:r w:rsidRPr="00D9100A">
        <w:rPr>
          <w:rFonts w:asciiTheme="minorHAnsi" w:hAnsiTheme="minorHAnsi" w:cstheme="minorHAnsi"/>
          <w:highlight w:val="cyan"/>
          <w:u w:val="single"/>
        </w:rPr>
        <w:t>destruction</w:t>
      </w:r>
      <w:r w:rsidRPr="00D9100A">
        <w:rPr>
          <w:rFonts w:asciiTheme="minorHAnsi" w:hAnsiTheme="minorHAnsi" w:cstheme="minorHAnsi"/>
          <w:u w:val="single"/>
        </w:rPr>
        <w:t xml:space="preserve"> and severance of worlds,</w:t>
      </w:r>
      <w:r w:rsidRPr="00D9100A">
        <w:rPr>
          <w:rFonts w:asciiTheme="minorHAnsi" w:hAnsiTheme="minorHAnsi" w:cstheme="minorHAnsi"/>
          <w:sz w:val="12"/>
        </w:rPr>
        <w:t xml:space="preserve">70 </w:t>
      </w:r>
      <w:r w:rsidRPr="00D9100A">
        <w:rPr>
          <w:rStyle w:val="Emphasis"/>
          <w:rFonts w:asciiTheme="minorHAnsi" w:hAnsiTheme="minorHAnsi" w:cstheme="minorHAnsi"/>
          <w:highlight w:val="cyan"/>
        </w:rPr>
        <w:t xml:space="preserve">which undermines </w:t>
      </w:r>
      <w:r w:rsidRPr="00D9100A">
        <w:rPr>
          <w:rStyle w:val="Emphasis"/>
          <w:rFonts w:asciiTheme="minorHAnsi" w:hAnsiTheme="minorHAnsi" w:cstheme="minorHAnsi"/>
        </w:rPr>
        <w:t xml:space="preserve">the </w:t>
      </w:r>
      <w:r w:rsidRPr="00D9100A">
        <w:rPr>
          <w:rStyle w:val="Emphasis"/>
          <w:rFonts w:asciiTheme="minorHAnsi" w:hAnsiTheme="minorHAnsi" w:cstheme="minorHAnsi"/>
          <w:highlight w:val="cyan"/>
        </w:rPr>
        <w:t>conditions of plurality that enables life</w:t>
      </w:r>
      <w:r w:rsidRPr="00D9100A">
        <w:rPr>
          <w:rStyle w:val="Emphasis"/>
          <w:rFonts w:asciiTheme="minorHAnsi" w:hAnsiTheme="minorHAnsi" w:cstheme="minorHAnsi"/>
        </w:rPr>
        <w:t xml:space="preserve"> on Earth </w:t>
      </w:r>
      <w:r w:rsidRPr="00D9100A">
        <w:rPr>
          <w:rStyle w:val="Emphasis"/>
          <w:rFonts w:asciiTheme="minorHAnsi" w:hAnsiTheme="minorHAnsi" w:cstheme="minorHAnsi"/>
          <w:highlight w:val="cyan"/>
        </w:rPr>
        <w:t>to thrive</w:t>
      </w:r>
      <w:r w:rsidRPr="00D9100A">
        <w:rPr>
          <w:rStyle w:val="Emphasis"/>
          <w:rFonts w:asciiTheme="minorHAnsi" w:hAnsiTheme="minorHAnsi" w:cstheme="minorHAnsi"/>
        </w:rPr>
        <w:t>.</w:t>
      </w:r>
    </w:p>
    <w:p w14:paraId="4689729D" w14:textId="77777777" w:rsidR="003B0B03" w:rsidRPr="006A1CC7" w:rsidRDefault="003B0B03" w:rsidP="006A1CC7"/>
    <w:sectPr w:rsidR="003B0B03" w:rsidRPr="006A1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T Serif">
    <w:panose1 w:val="020A0603040505020204"/>
    <w:charset w:val="4D"/>
    <w:family w:val="roman"/>
    <w:pitch w:val="variable"/>
    <w:sig w:usb0="A00002EF" w:usb1="5000204B" w:usb2="00000000" w:usb3="00000000" w:csb0="00000097" w:csb1="00000000"/>
  </w:font>
  <w:font w:name="PT Sans">
    <w:panose1 w:val="020B0503020203020204"/>
    <w:charset w:val="4D"/>
    <w:family w:val="swiss"/>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B2B88"/>
    <w:multiLevelType w:val="multilevel"/>
    <w:tmpl w:val="977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7D459F"/>
    <w:multiLevelType w:val="hybridMultilevel"/>
    <w:tmpl w:val="84F88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512C8C"/>
    <w:multiLevelType w:val="hybridMultilevel"/>
    <w:tmpl w:val="81CAA5AC"/>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365720380">
    <w:abstractNumId w:val="11"/>
  </w:num>
  <w:num w:numId="16" w16cid:durableId="1705640071">
    <w:abstractNumId w:val="16"/>
  </w:num>
  <w:num w:numId="17" w16cid:durableId="7818767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87"/>
    <w:rsid w:val="000E7463"/>
    <w:rsid w:val="00105FEA"/>
    <w:rsid w:val="00106B6B"/>
    <w:rsid w:val="00151FA5"/>
    <w:rsid w:val="0016001E"/>
    <w:rsid w:val="001665D7"/>
    <w:rsid w:val="001B43DD"/>
    <w:rsid w:val="00265222"/>
    <w:rsid w:val="002B72DD"/>
    <w:rsid w:val="003B0B03"/>
    <w:rsid w:val="003F35CA"/>
    <w:rsid w:val="00413C39"/>
    <w:rsid w:val="004505B2"/>
    <w:rsid w:val="00474EEE"/>
    <w:rsid w:val="0049242A"/>
    <w:rsid w:val="004D3CEA"/>
    <w:rsid w:val="00565B71"/>
    <w:rsid w:val="00573333"/>
    <w:rsid w:val="005B015B"/>
    <w:rsid w:val="005C7CFB"/>
    <w:rsid w:val="005D4090"/>
    <w:rsid w:val="006436B7"/>
    <w:rsid w:val="00654346"/>
    <w:rsid w:val="00661AF1"/>
    <w:rsid w:val="006A1CC7"/>
    <w:rsid w:val="00731EB6"/>
    <w:rsid w:val="007B130F"/>
    <w:rsid w:val="00803B15"/>
    <w:rsid w:val="008D530D"/>
    <w:rsid w:val="009773EB"/>
    <w:rsid w:val="009D1C46"/>
    <w:rsid w:val="009E60E1"/>
    <w:rsid w:val="00B46FF8"/>
    <w:rsid w:val="00B50D56"/>
    <w:rsid w:val="00BF4A87"/>
    <w:rsid w:val="00CF792D"/>
    <w:rsid w:val="00DD07EE"/>
    <w:rsid w:val="00E64DFF"/>
    <w:rsid w:val="00F163C7"/>
    <w:rsid w:val="00FA303E"/>
    <w:rsid w:val="00FE1B93"/>
    <w:rsid w:val="00FE2A01"/>
    <w:rsid w:val="00FF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44D50"/>
  <w15:chartTrackingRefBased/>
  <w15:docId w15:val="{D30BFE37-FF56-3047-887B-5F4EE24A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0B0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B0B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3B0B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B0B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3B0B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0B0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F4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B0B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B03"/>
  </w:style>
  <w:style w:type="character" w:customStyle="1" w:styleId="Heading1Char">
    <w:name w:val="Heading 1 Char"/>
    <w:aliases w:val="Pocket Char"/>
    <w:basedOn w:val="DefaultParagraphFont"/>
    <w:link w:val="Heading1"/>
    <w:rsid w:val="003B0B0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3B0B0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B0B0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B0B0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B0B0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F4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A87"/>
    <w:rPr>
      <w:rFonts w:eastAsiaTheme="majorEastAsia" w:cstheme="majorBidi"/>
      <w:color w:val="272727" w:themeColor="text1" w:themeTint="D8"/>
    </w:rPr>
  </w:style>
  <w:style w:type="paragraph" w:styleId="Title">
    <w:name w:val="Title"/>
    <w:basedOn w:val="Normal"/>
    <w:next w:val="Normal"/>
    <w:link w:val="TitleChar"/>
    <w:uiPriority w:val="10"/>
    <w:qFormat/>
    <w:rsid w:val="00BF4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A87"/>
    <w:pPr>
      <w:spacing w:before="160"/>
      <w:jc w:val="center"/>
    </w:pPr>
    <w:rPr>
      <w:i/>
      <w:iCs/>
      <w:color w:val="404040" w:themeColor="text1" w:themeTint="BF"/>
    </w:rPr>
  </w:style>
  <w:style w:type="character" w:customStyle="1" w:styleId="QuoteChar">
    <w:name w:val="Quote Char"/>
    <w:basedOn w:val="DefaultParagraphFont"/>
    <w:link w:val="Quote"/>
    <w:uiPriority w:val="29"/>
    <w:rsid w:val="00BF4A87"/>
    <w:rPr>
      <w:i/>
      <w:iCs/>
      <w:color w:val="404040" w:themeColor="text1" w:themeTint="BF"/>
    </w:rPr>
  </w:style>
  <w:style w:type="paragraph" w:styleId="ListParagraph">
    <w:name w:val="List Paragraph"/>
    <w:basedOn w:val="Normal"/>
    <w:uiPriority w:val="34"/>
    <w:qFormat/>
    <w:rsid w:val="00BF4A87"/>
    <w:pPr>
      <w:ind w:left="720"/>
      <w:contextualSpacing/>
    </w:pPr>
  </w:style>
  <w:style w:type="character" w:styleId="IntenseEmphasis">
    <w:name w:val="Intense Emphasis"/>
    <w:basedOn w:val="DefaultParagraphFont"/>
    <w:uiPriority w:val="21"/>
    <w:qFormat/>
    <w:rsid w:val="00BF4A87"/>
    <w:rPr>
      <w:i/>
      <w:iCs/>
      <w:color w:val="0F4761" w:themeColor="accent1" w:themeShade="BF"/>
    </w:rPr>
  </w:style>
  <w:style w:type="paragraph" w:styleId="IntenseQuote">
    <w:name w:val="Intense Quote"/>
    <w:basedOn w:val="Normal"/>
    <w:next w:val="Normal"/>
    <w:link w:val="IntenseQuoteChar"/>
    <w:uiPriority w:val="30"/>
    <w:qFormat/>
    <w:rsid w:val="00BF4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A87"/>
    <w:rPr>
      <w:i/>
      <w:iCs/>
      <w:color w:val="0F4761" w:themeColor="accent1" w:themeShade="BF"/>
    </w:rPr>
  </w:style>
  <w:style w:type="character" w:styleId="IntenseReference">
    <w:name w:val="Intense Reference"/>
    <w:basedOn w:val="DefaultParagraphFont"/>
    <w:uiPriority w:val="32"/>
    <w:qFormat/>
    <w:rsid w:val="00BF4A87"/>
    <w:rPr>
      <w:b/>
      <w:bCs/>
      <w:smallCaps/>
      <w:color w:val="0F4761" w:themeColor="accent1" w:themeShade="BF"/>
      <w:spacing w:val="5"/>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s"/>
    <w:basedOn w:val="DefaultParagraphFont"/>
    <w:link w:val="textbold"/>
    <w:uiPriority w:val="8"/>
    <w:qFormat/>
    <w:rsid w:val="003B0B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B0B0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0B0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3B0B03"/>
    <w:rPr>
      <w:b w:val="0"/>
      <w:sz w:val="22"/>
      <w:u w:val="single"/>
    </w:rPr>
  </w:style>
  <w:style w:type="character" w:styleId="Strong">
    <w:name w:val="Strong"/>
    <w:basedOn w:val="DefaultParagraphFont"/>
    <w:uiPriority w:val="22"/>
    <w:qFormat/>
    <w:rsid w:val="003B0B03"/>
    <w:rPr>
      <w:b/>
      <w:bCs/>
    </w:rPr>
  </w:style>
  <w:style w:type="character" w:styleId="BookTitle">
    <w:name w:val="Book Title"/>
    <w:basedOn w:val="DefaultParagraphFont"/>
    <w:uiPriority w:val="33"/>
    <w:qFormat/>
    <w:rsid w:val="003B0B03"/>
    <w:rPr>
      <w:b/>
      <w:bCs/>
      <w:i/>
      <w:iCs/>
      <w:spacing w:val="5"/>
    </w:rPr>
  </w:style>
  <w:style w:type="numbering" w:styleId="111111">
    <w:name w:val="Outline List 2"/>
    <w:basedOn w:val="NoList"/>
    <w:uiPriority w:val="99"/>
    <w:semiHidden/>
    <w:unhideWhenUsed/>
    <w:rsid w:val="003B0B03"/>
  </w:style>
  <w:style w:type="paragraph" w:styleId="Header">
    <w:name w:val="header"/>
    <w:basedOn w:val="Normal"/>
    <w:link w:val="HeaderChar"/>
    <w:uiPriority w:val="99"/>
    <w:semiHidden/>
    <w:rsid w:val="003B0B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0B03"/>
    <w:rPr>
      <w:rFonts w:ascii="Calibri" w:hAnsi="Calibri" w:cs="Calibri"/>
      <w:kern w:val="0"/>
      <w:sz w:val="22"/>
      <w:szCs w:val="22"/>
      <w14:ligatures w14:val="none"/>
    </w:rPr>
  </w:style>
  <w:style w:type="paragraph" w:styleId="Footer">
    <w:name w:val="footer"/>
    <w:basedOn w:val="Normal"/>
    <w:link w:val="FooterChar"/>
    <w:uiPriority w:val="99"/>
    <w:semiHidden/>
    <w:rsid w:val="003B0B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0B0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B0B03"/>
    <w:pPr>
      <w:spacing w:after="120"/>
    </w:pPr>
  </w:style>
  <w:style w:type="character" w:customStyle="1" w:styleId="BodyTextChar">
    <w:name w:val="Body Text Char"/>
    <w:basedOn w:val="DefaultParagraphFont"/>
    <w:link w:val="BodyText"/>
    <w:uiPriority w:val="99"/>
    <w:semiHidden/>
    <w:rsid w:val="003B0B03"/>
    <w:rPr>
      <w:rFonts w:ascii="Calibri" w:hAnsi="Calibri" w:cs="Calibri"/>
      <w:kern w:val="0"/>
      <w:sz w:val="22"/>
      <w:szCs w:val="22"/>
      <w14:ligatures w14:val="none"/>
    </w:rPr>
  </w:style>
  <w:style w:type="paragraph" w:styleId="NoSpacing">
    <w:name w:val="No Spacing"/>
    <w:link w:val="NoSpacingChar"/>
    <w:uiPriority w:val="99"/>
    <w:unhideWhenUsed/>
    <w:qFormat/>
    <w:rsid w:val="003B0B0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B0B03"/>
    <w:rPr>
      <w:rFonts w:ascii="Calibri" w:hAnsi="Calibri" w:cs="Calibri"/>
      <w:kern w:val="0"/>
      <w:sz w:val="22"/>
      <w:szCs w:val="22"/>
      <w14:ligatures w14:val="none"/>
    </w:rPr>
  </w:style>
  <w:style w:type="character" w:styleId="Hyperlink">
    <w:name w:val="Hyperlink"/>
    <w:aliases w:val="heading 1 (block title),Important,Read,Internet Link,Analytic Text,Card Format Char,Note Level 21 Char,ClearFormatting Char,Clear Char,DDI Tag Char,Tag Title Char,No Spacing51 Char,No Spacing6 Char,No Spacing tnr Char,Hidden Block Title Char,C"/>
    <w:basedOn w:val="DefaultParagraphFont"/>
    <w:link w:val="Heading411"/>
    <w:uiPriority w:val="99"/>
    <w:unhideWhenUsed/>
    <w:rsid w:val="003B0B03"/>
    <w:rPr>
      <w:color w:val="467886" w:themeColor="hyperlink"/>
      <w:u w:val="single"/>
    </w:rPr>
  </w:style>
  <w:style w:type="character" w:styleId="UnresolvedMention">
    <w:name w:val="Unresolved Mention"/>
    <w:basedOn w:val="DefaultParagraphFont"/>
    <w:uiPriority w:val="99"/>
    <w:semiHidden/>
    <w:unhideWhenUsed/>
    <w:rsid w:val="003B0B0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F4A87"/>
    <w:pPr>
      <w:spacing w:after="0" w:line="240" w:lineRule="auto"/>
    </w:pPr>
    <w:rPr>
      <w:sz w:val="22"/>
      <w:u w:val="single"/>
    </w:rPr>
  </w:style>
  <w:style w:type="paragraph" w:customStyle="1" w:styleId="textbold">
    <w:name w:val="text bold"/>
    <w:basedOn w:val="Normal"/>
    <w:link w:val="Emphasis"/>
    <w:uiPriority w:val="8"/>
    <w:qFormat/>
    <w:rsid w:val="00BF4A8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BF4A8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z-TopofForm">
    <w:name w:val="HTML Top of Form"/>
    <w:basedOn w:val="Normal"/>
    <w:next w:val="Normal"/>
    <w:link w:val="z-TopofFormChar"/>
    <w:hidden/>
    <w:uiPriority w:val="99"/>
    <w:semiHidden/>
    <w:unhideWhenUsed/>
    <w:rsid w:val="00106B6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06B6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06B6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06B6B"/>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106B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8"/>
    <w:qFormat/>
    <w:rsid w:val="003F35C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9719">
      <w:bodyDiv w:val="1"/>
      <w:marLeft w:val="0"/>
      <w:marRight w:val="0"/>
      <w:marTop w:val="0"/>
      <w:marBottom w:val="0"/>
      <w:divBdr>
        <w:top w:val="none" w:sz="0" w:space="0" w:color="auto"/>
        <w:left w:val="none" w:sz="0" w:space="0" w:color="auto"/>
        <w:bottom w:val="none" w:sz="0" w:space="0" w:color="auto"/>
        <w:right w:val="none" w:sz="0" w:space="0" w:color="auto"/>
      </w:divBdr>
    </w:div>
    <w:div w:id="87040658">
      <w:bodyDiv w:val="1"/>
      <w:marLeft w:val="0"/>
      <w:marRight w:val="0"/>
      <w:marTop w:val="0"/>
      <w:marBottom w:val="0"/>
      <w:divBdr>
        <w:top w:val="none" w:sz="0" w:space="0" w:color="auto"/>
        <w:left w:val="none" w:sz="0" w:space="0" w:color="auto"/>
        <w:bottom w:val="none" w:sz="0" w:space="0" w:color="auto"/>
        <w:right w:val="none" w:sz="0" w:space="0" w:color="auto"/>
      </w:divBdr>
    </w:div>
    <w:div w:id="533927617">
      <w:bodyDiv w:val="1"/>
      <w:marLeft w:val="0"/>
      <w:marRight w:val="0"/>
      <w:marTop w:val="0"/>
      <w:marBottom w:val="0"/>
      <w:divBdr>
        <w:top w:val="none" w:sz="0" w:space="0" w:color="auto"/>
        <w:left w:val="none" w:sz="0" w:space="0" w:color="auto"/>
        <w:bottom w:val="none" w:sz="0" w:space="0" w:color="auto"/>
        <w:right w:val="none" w:sz="0" w:space="0" w:color="auto"/>
      </w:divBdr>
    </w:div>
    <w:div w:id="876745157">
      <w:bodyDiv w:val="1"/>
      <w:marLeft w:val="0"/>
      <w:marRight w:val="0"/>
      <w:marTop w:val="0"/>
      <w:marBottom w:val="0"/>
      <w:divBdr>
        <w:top w:val="none" w:sz="0" w:space="0" w:color="auto"/>
        <w:left w:val="none" w:sz="0" w:space="0" w:color="auto"/>
        <w:bottom w:val="none" w:sz="0" w:space="0" w:color="auto"/>
        <w:right w:val="none" w:sz="0" w:space="0" w:color="auto"/>
      </w:divBdr>
    </w:div>
    <w:div w:id="1056002775">
      <w:bodyDiv w:val="1"/>
      <w:marLeft w:val="0"/>
      <w:marRight w:val="0"/>
      <w:marTop w:val="0"/>
      <w:marBottom w:val="0"/>
      <w:divBdr>
        <w:top w:val="none" w:sz="0" w:space="0" w:color="auto"/>
        <w:left w:val="none" w:sz="0" w:space="0" w:color="auto"/>
        <w:bottom w:val="none" w:sz="0" w:space="0" w:color="auto"/>
        <w:right w:val="none" w:sz="0" w:space="0" w:color="auto"/>
      </w:divBdr>
    </w:div>
    <w:div w:id="134558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ice.com/en/article/qj4xeb/national-labor-board-rules-in-favor-of-strippers-who-want-to-unionize" TargetMode="External"/><Relationship Id="rId18" Type="http://schemas.openxmlformats.org/officeDocument/2006/relationships/hyperlink" Target="https://govciomedia.com/dol-turns-to-workforce-development-to-maintain-ai-superiority/" TargetMode="External"/><Relationship Id="rId26" Type="http://schemas.openxmlformats.org/officeDocument/2006/relationships/hyperlink" Target="https://www.socialconnectedness.org/the-stigmatization-behind-sex-work/" TargetMode="External"/><Relationship Id="rId3" Type="http://schemas.openxmlformats.org/officeDocument/2006/relationships/settings" Target="settings.xml"/><Relationship Id="rId21" Type="http://schemas.openxmlformats.org/officeDocument/2006/relationships/hyperlink" Target="https://law.yale.edu/sites/default/files/area/center/ghjp/documents/consequences_of_criminalization_v2.pdf" TargetMode="External"/><Relationship Id="rId7" Type="http://schemas.openxmlformats.org/officeDocument/2006/relationships/hyperlink" Target="https://www.theatlantic.com/sexes/archive/2012/11/organized-labors-newest-heroes-strippers/265376/" TargetMode="External"/><Relationship Id="rId12" Type="http://schemas.openxmlformats.org/officeDocument/2006/relationships/hyperlink" Target="https://www.wired.com/story/gig-economy-strip-clubs/?utm_source=CalMatters+Newsletters&amp;utm_campaign=fd9e2f7f2a-WHATMATTERS&amp;utm_medium=email&amp;utm_term=0_faa7be558d-fd9e2f7f2a-151774163&amp;mc_cid=fd9e2f7f2a&amp;mc_eid=3e5fa9166b" TargetMode="External"/><Relationship Id="rId17" Type="http://schemas.openxmlformats.org/officeDocument/2006/relationships/hyperlink" Target="https://www.hrdive.com/news/AI-upskilling-employers/753993/" TargetMode="External"/><Relationship Id="rId25" Type="http://schemas.openxmlformats.org/officeDocument/2006/relationships/hyperlink" Target="https://www.fastcompany.com/90490923/credit-card-companies-are-tracking-shoppers-like-never-before-inside-the-next-phase-of-surveillance-capitalis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hechristianrecorder.com/articles/if-democrats-dont-take-back-the-house-in-2026-america-should-be-alarmed/" TargetMode="External"/><Relationship Id="rId20" Type="http://schemas.openxmlformats.org/officeDocument/2006/relationships/hyperlink" Target="https://money.cnn.com/2013/04/15/technology/silicon-valley-sex-workers/index.html" TargetMode="External"/><Relationship Id="rId29" Type="http://schemas.openxmlformats.org/officeDocument/2006/relationships/hyperlink" Target="https://www.npr.org/2021/06/24/1009802477/patterns-of-sexual-abuse-show-gaps-in-police-disciplinary-system" TargetMode="External"/><Relationship Id="rId1" Type="http://schemas.openxmlformats.org/officeDocument/2006/relationships/numbering" Target="numbering.xml"/><Relationship Id="rId6" Type="http://schemas.openxmlformats.org/officeDocument/2006/relationships/hyperlink" Target="https://en.wikipedia.org/wiki/Lusty_Lady" TargetMode="External"/><Relationship Id="rId11" Type="http://schemas.openxmlformats.org/officeDocument/2006/relationships/hyperlink" Target="https://widerimage.reuters.com/story/end-of-the-lusty-lady" TargetMode="External"/><Relationship Id="rId24" Type="http://schemas.openxmlformats.org/officeDocument/2006/relationships/hyperlink" Target="https://www.buzzfeed.com/hannahalothman/sex-workers-tinder" TargetMode="External"/><Relationship Id="rId32" Type="http://schemas.openxmlformats.org/officeDocument/2006/relationships/fontTable" Target="fontTable.xml"/><Relationship Id="rId5" Type="http://schemas.openxmlformats.org/officeDocument/2006/relationships/hyperlink" Target="https://www.sfexaminer.com/news/the-lusty-lady-led-the-charge-will-todays-sex-workers-follow/article_c6b28854-50a1-11ed-a50b-6729f88abb39.html" TargetMode="External"/><Relationship Id="rId15" Type="http://schemas.openxmlformats.org/officeDocument/2006/relationships/hyperlink" Target="https://washingtonmonthly.com/2025/10/17/generic-congressional-ballot-democrats-shutdown/" TargetMode="External"/><Relationship Id="rId23" Type="http://schemas.openxmlformats.org/officeDocument/2006/relationships/hyperlink" Target="https://www.rollingstone.com/culture/culture-news/airbnb-sex-worker-discrimination-935048/" TargetMode="External"/><Relationship Id="rId28" Type="http://schemas.openxmlformats.org/officeDocument/2006/relationships/hyperlink" Target="https://www.vice.com/en/article/59mbkx/police-are-allegedly-sleeping-with-sex-workers-before-arresting-them" TargetMode="External"/><Relationship Id="rId10" Type="http://schemas.openxmlformats.org/officeDocument/2006/relationships/hyperlink" Target="https://www.imdb.com/title/tt0264802/" TargetMode="External"/><Relationship Id="rId19" Type="http://schemas.openxmlformats.org/officeDocument/2006/relationships/hyperlink" Target="https://www.gao.gov/assets/gao-25-107297.pdf" TargetMode="External"/><Relationship Id="rId31" Type="http://schemas.openxmlformats.org/officeDocument/2006/relationships/hyperlink" Target="https://www.kansascity.com/opinion/opn-columns-blogs/melinda-henneberger/article250297794.html" TargetMode="External"/><Relationship Id="rId4" Type="http://schemas.openxmlformats.org/officeDocument/2006/relationships/webSettings" Target="webSettings.xml"/><Relationship Id="rId9" Type="http://schemas.openxmlformats.org/officeDocument/2006/relationships/hyperlink" Target="https://en.wikipedia.org/wiki/Lusty_Lady" TargetMode="External"/><Relationship Id="rId14" Type="http://schemas.openxmlformats.org/officeDocument/2006/relationships/hyperlink" Target="https://nakaselawfirm.com/san-diego-employment-lawyer/exotic-dancer-laws-under-california-ab-5-laws-exotic-dancer-lawyer/" TargetMode="External"/><Relationship Id="rId22" Type="http://schemas.openxmlformats.org/officeDocument/2006/relationships/hyperlink" Target="https://prismreports.org/2022/07/14/sex-workers-organize-despite-political-hostility/" TargetMode="External"/><Relationship Id="rId27" Type="http://schemas.openxmlformats.org/officeDocument/2006/relationships/hyperlink" Target="https://prismreports.org/2022/08/31/reddit-moderators-target-trans-people-sex-workers/" TargetMode="External"/><Relationship Id="rId30" Type="http://schemas.openxmlformats.org/officeDocument/2006/relationships/hyperlink" Target="https://www.kansascity.com/opinion/opn-columns-blogs/melinda-henneberger/article250297794.html" TargetMode="External"/><Relationship Id="rId8" Type="http://schemas.openxmlformats.org/officeDocument/2006/relationships/hyperlink" Target="http://www.accessmylibrary.com/coms2/summary_0286-22039191_I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73</TotalTime>
  <Pages>1</Pages>
  <Words>12451</Words>
  <Characters>70972</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Lindsay</dc:creator>
  <cp:keywords/>
  <dc:description/>
  <cp:lastModifiedBy>Dingley, Mae</cp:lastModifiedBy>
  <cp:revision>34</cp:revision>
  <dcterms:created xsi:type="dcterms:W3CDTF">2025-10-17T19:43:00Z</dcterms:created>
  <dcterms:modified xsi:type="dcterms:W3CDTF">2025-10-17T22:33:00Z</dcterms:modified>
</cp:coreProperties>
</file>