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E5FD" w14:textId="40937D81" w:rsidR="00DF564D" w:rsidRDefault="00B95429" w:rsidP="00B95429">
      <w:pPr>
        <w:pStyle w:val="Heading2"/>
      </w:pPr>
      <w:r>
        <w:t xml:space="preserve">Off – Framework </w:t>
      </w:r>
    </w:p>
    <w:p w14:paraId="0AD7AA91" w14:textId="77777777" w:rsidR="00B95429" w:rsidRDefault="00B95429" w:rsidP="00B95429">
      <w:pPr>
        <w:pStyle w:val="Heading4"/>
      </w:pPr>
      <w:r>
        <w:t>Interpretation: The aff must defend the hypothetical question posed by the resolution. The neg need not rejoin affs in instances they don’t meet that burden.</w:t>
      </w:r>
    </w:p>
    <w:p w14:paraId="0EB73CAB" w14:textId="77777777" w:rsidR="00B95429" w:rsidRPr="00AA696A" w:rsidRDefault="00B95429" w:rsidP="00B95429"/>
    <w:p w14:paraId="269F243F" w14:textId="77777777" w:rsidR="00B95429" w:rsidRPr="00302DC3" w:rsidRDefault="00B95429" w:rsidP="00B95429">
      <w:pPr>
        <w:pStyle w:val="Heading4"/>
      </w:pPr>
      <w:r>
        <w:t>‘</w:t>
      </w:r>
      <w:r w:rsidRPr="00302DC3">
        <w:t>Resolved</w:t>
      </w:r>
      <w:r>
        <w:t>’</w:t>
      </w:r>
      <w:r w:rsidRPr="00302DC3">
        <w:t xml:space="preserve"> denotes a formal resolution</w:t>
      </w:r>
      <w:r>
        <w:t>.</w:t>
      </w:r>
    </w:p>
    <w:p w14:paraId="423E3A3C" w14:textId="77777777" w:rsidR="00B95429" w:rsidRPr="00661E13" w:rsidRDefault="00B95429" w:rsidP="00B95429">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684CF639" w14:textId="77777777" w:rsidR="00B95429" w:rsidRPr="00851CA3" w:rsidRDefault="00B95429" w:rsidP="00B95429">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6B8ECE28" w14:textId="77777777" w:rsidR="00B95429" w:rsidRPr="00851CA3" w:rsidRDefault="00B95429" w:rsidP="00B95429">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087D27C" w14:textId="77777777" w:rsidR="00B95429" w:rsidRPr="00851CA3" w:rsidRDefault="00B95429" w:rsidP="00B95429">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55A2C5EC" w14:textId="77777777" w:rsidR="00B95429" w:rsidRPr="00851CA3" w:rsidRDefault="00B95429" w:rsidP="00B95429">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08FD7A2" w14:textId="77777777" w:rsidR="00B95429" w:rsidRPr="00851CA3" w:rsidRDefault="00B95429" w:rsidP="00B95429">
      <w:pPr>
        <w:rPr>
          <w:sz w:val="16"/>
          <w:szCs w:val="16"/>
        </w:rPr>
      </w:pPr>
      <w:r w:rsidRPr="00851CA3">
        <w:rPr>
          <w:sz w:val="16"/>
          <w:szCs w:val="16"/>
        </w:rPr>
        <w:t>d.  A second independent clause which explains the first: Potter's motive is clear: (colon) he wants the assignment.</w:t>
      </w:r>
    </w:p>
    <w:p w14:paraId="09504715" w14:textId="77777777" w:rsidR="00B95429" w:rsidRDefault="00B95429" w:rsidP="00B95429">
      <w:pPr>
        <w:rPr>
          <w:sz w:val="16"/>
        </w:rPr>
      </w:pPr>
      <w:r w:rsidRPr="00851CA3">
        <w:rPr>
          <w:sz w:val="16"/>
        </w:rPr>
        <w:t xml:space="preserve">e.  After the introduction of a business letter: Dear Sirs: (colon) Dear Madam: (colon) f.  The details following an announcement </w:t>
      </w:r>
      <w:proofErr w:type="gramStart"/>
      <w:r w:rsidRPr="00851CA3">
        <w:rPr>
          <w:sz w:val="16"/>
        </w:rPr>
        <w:t>For</w:t>
      </w:r>
      <w:proofErr w:type="gramEnd"/>
      <w:r w:rsidRPr="00851CA3">
        <w:rPr>
          <w:sz w:val="16"/>
        </w:rPr>
        <w:t xml:space="preserve"> sale: (colon) large lakeside cabin with dock </w:t>
      </w:r>
    </w:p>
    <w:p w14:paraId="67C3B350" w14:textId="77777777" w:rsidR="00B95429" w:rsidRDefault="00B95429" w:rsidP="00B95429">
      <w:pPr>
        <w:rPr>
          <w:rStyle w:val="StyleUnderlin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3E52BE65" w14:textId="77777777" w:rsidR="00B95429" w:rsidRPr="00214A19" w:rsidRDefault="00B95429" w:rsidP="00B95429">
      <w:pPr>
        <w:rPr>
          <w:u w:val="single"/>
        </w:rPr>
      </w:pPr>
    </w:p>
    <w:p w14:paraId="59C2F73A" w14:textId="77777777" w:rsidR="00B95429" w:rsidRPr="00B057B9" w:rsidRDefault="00B95429" w:rsidP="00B95429">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In the context of ‘bargaining rights’, that entails legal </w:t>
      </w:r>
      <w:r w:rsidRPr="00B057B9">
        <w:rPr>
          <w:rFonts w:ascii="Aptos" w:eastAsia="Times New Roman" w:hAnsi="Aptos" w:cs="Times New Roman"/>
          <w:b/>
          <w:iCs/>
          <w:sz w:val="26"/>
          <w:u w:val="single"/>
        </w:rPr>
        <w:t>enforcement</w:t>
      </w:r>
      <w:r w:rsidRPr="00B057B9">
        <w:rPr>
          <w:rFonts w:ascii="Aptos" w:eastAsia="Times New Roman" w:hAnsi="Aptos" w:cs="Times New Roman"/>
          <w:b/>
          <w:iCs/>
          <w:sz w:val="26"/>
        </w:rPr>
        <w:t>.</w:t>
      </w:r>
    </w:p>
    <w:p w14:paraId="27934CE1" w14:textId="77777777" w:rsidR="00B95429" w:rsidRPr="00B057B9" w:rsidRDefault="00B95429" w:rsidP="00B95429">
      <w:pPr>
        <w:rPr>
          <w:rFonts w:eastAsia="Aptos"/>
        </w:rPr>
      </w:pPr>
      <w:r w:rsidRPr="00B057B9">
        <w:rPr>
          <w:rFonts w:eastAsia="Aptos"/>
        </w:rPr>
        <w:t xml:space="preserve">US </w:t>
      </w:r>
      <w:r w:rsidRPr="00B057B9">
        <w:rPr>
          <w:rFonts w:eastAsia="Times New Roman" w:cs="Times New Roman"/>
          <w:b/>
          <w:iCs/>
          <w:sz w:val="26"/>
        </w:rPr>
        <w:t>Code 20</w:t>
      </w:r>
      <w:r w:rsidRPr="00B057B9">
        <w:rPr>
          <w:rFonts w:eastAsia="Aptos"/>
        </w:rPr>
        <w:t>. Cornell Law School is a renounced Ivy-League institution.  “</w:t>
      </w:r>
      <w:proofErr w:type="gramStart"/>
      <w:r w:rsidRPr="00B057B9">
        <w:rPr>
          <w:rFonts w:eastAsia="Aptos"/>
        </w:rPr>
        <w:t>collective</w:t>
      </w:r>
      <w:proofErr w:type="gramEnd"/>
      <w:r w:rsidRPr="00B057B9">
        <w:rPr>
          <w:rFonts w:eastAsia="Aptos"/>
        </w:rPr>
        <w:t xml:space="preserve"> bargaining.” Legal Information Institute. 2024. https://www.law.cornell.edu/wex/collective_bargaining. </w:t>
      </w:r>
    </w:p>
    <w:p w14:paraId="58F9214A" w14:textId="77777777" w:rsidR="00B95429" w:rsidRPr="00B057B9" w:rsidRDefault="00B95429" w:rsidP="00B95429">
      <w:pPr>
        <w:rPr>
          <w:rFonts w:eastAsia="Aptos"/>
          <w:sz w:val="16"/>
        </w:rPr>
      </w:pPr>
      <w:r w:rsidRPr="006774E9">
        <w:rPr>
          <w:rFonts w:eastAsia="Aptos"/>
          <w:b/>
          <w:iCs/>
          <w:sz w:val="24"/>
          <w:highlight w:val="cyan"/>
          <w:u w:val="single"/>
          <w:bdr w:val="single" w:sz="8" w:space="0" w:color="auto"/>
        </w:rPr>
        <w:t>C</w:t>
      </w:r>
      <w:r w:rsidRPr="006774E9">
        <w:rPr>
          <w:rFonts w:eastAsia="Aptos"/>
          <w:highlight w:val="cyan"/>
          <w:u w:val="single"/>
        </w:rPr>
        <w:t xml:space="preserve">ollective </w:t>
      </w:r>
      <w:r w:rsidRPr="006774E9">
        <w:rPr>
          <w:rFonts w:eastAsia="Aptos"/>
          <w:b/>
          <w:iCs/>
          <w:sz w:val="24"/>
          <w:highlight w:val="cyan"/>
          <w:u w:val="single"/>
          <w:bdr w:val="single" w:sz="8" w:space="0" w:color="auto"/>
        </w:rPr>
        <w:t>b</w:t>
      </w:r>
      <w:r w:rsidRPr="006774E9">
        <w:rPr>
          <w:rFonts w:eastAsia="Aptos"/>
          <w:highlight w:val="cyan"/>
          <w:u w:val="single"/>
        </w:rPr>
        <w:t>argaining</w:t>
      </w:r>
      <w:r w:rsidRPr="00B057B9">
        <w:rPr>
          <w:rFonts w:eastAsia="Aptos"/>
          <w:sz w:val="16"/>
        </w:rPr>
        <w:t xml:space="preserve"> </w:t>
      </w:r>
      <w:r w:rsidRPr="006774E9">
        <w:rPr>
          <w:rStyle w:val="StyleUnderline"/>
          <w:highlight w:val="cyan"/>
        </w:rPr>
        <w:t>is the</w:t>
      </w:r>
      <w:r w:rsidRPr="00B057B9">
        <w:rPr>
          <w:rFonts w:eastAsia="Aptos"/>
          <w:sz w:val="16"/>
        </w:rPr>
        <w:t xml:space="preserve"> negotiation </w:t>
      </w:r>
      <w:r w:rsidRPr="00C93AB1">
        <w:rPr>
          <w:rFonts w:eastAsia="Aptos"/>
          <w:b/>
          <w:iCs/>
          <w:sz w:val="24"/>
          <w:highlight w:val="cyan"/>
          <w:u w:val="single"/>
          <w:bdr w:val="single" w:sz="8" w:space="0" w:color="auto"/>
        </w:rPr>
        <w:t>process</w:t>
      </w:r>
      <w:r w:rsidRPr="00B057B9">
        <w:rPr>
          <w:rFonts w:eastAsia="Aptos"/>
          <w:u w:val="single"/>
        </w:rPr>
        <w:t xml:space="preserve"> between</w:t>
      </w:r>
      <w:r w:rsidRPr="00B057B9">
        <w:rPr>
          <w:rFonts w:eastAsia="Aptos"/>
          <w:sz w:val="16"/>
        </w:rPr>
        <w:t xml:space="preserve"> an </w:t>
      </w:r>
      <w:r w:rsidRPr="00B057B9">
        <w:rPr>
          <w:rFonts w:eastAsia="Aptos"/>
          <w:u w:val="single"/>
        </w:rPr>
        <w:t>employer and</w:t>
      </w:r>
      <w:r w:rsidRPr="00B057B9">
        <w:rPr>
          <w:rFonts w:eastAsia="Aptos"/>
          <w:sz w:val="16"/>
        </w:rPr>
        <w:t xml:space="preserve"> a </w:t>
      </w:r>
      <w:r w:rsidRPr="00B057B9">
        <w:rPr>
          <w:rFonts w:eastAsia="Aptos"/>
          <w:u w:val="single"/>
        </w:rPr>
        <w:t>union</w:t>
      </w:r>
      <w:r w:rsidRPr="00B057B9">
        <w:rPr>
          <w:rFonts w:eastAsia="Aptos"/>
          <w:sz w:val="16"/>
        </w:rPr>
        <w:t xml:space="preserve"> comprised of workers </w:t>
      </w:r>
      <w:r w:rsidRPr="00C93AB1">
        <w:rPr>
          <w:rFonts w:eastAsia="Aptos"/>
          <w:highlight w:val="cyan"/>
          <w:u w:val="single"/>
        </w:rPr>
        <w:t xml:space="preserve">to </w:t>
      </w:r>
      <w:r w:rsidRPr="006774E9">
        <w:rPr>
          <w:rFonts w:eastAsia="Aptos"/>
          <w:highlight w:val="cyan"/>
          <w:u w:val="single"/>
        </w:rPr>
        <w:t xml:space="preserve">create an </w:t>
      </w:r>
      <w:r w:rsidRPr="006774E9">
        <w:rPr>
          <w:rFonts w:eastAsia="Aptos"/>
          <w:b/>
          <w:iCs/>
          <w:sz w:val="24"/>
          <w:highlight w:val="cyan"/>
          <w:u w:val="single"/>
          <w:bdr w:val="single" w:sz="8" w:space="0" w:color="auto"/>
        </w:rPr>
        <w:t>agreement</w:t>
      </w:r>
      <w:r w:rsidRPr="006774E9">
        <w:rPr>
          <w:rFonts w:eastAsia="Aptos"/>
          <w:highlight w:val="cyan"/>
          <w:u w:val="single"/>
        </w:rPr>
        <w:t xml:space="preserve"> </w:t>
      </w:r>
      <w:r w:rsidRPr="00C93AB1">
        <w:rPr>
          <w:rFonts w:eastAsia="Aptos"/>
          <w:highlight w:val="cyan"/>
          <w:u w:val="single"/>
        </w:rPr>
        <w:t>that will govern</w:t>
      </w:r>
      <w:r w:rsidRPr="00B057B9">
        <w:rPr>
          <w:rFonts w:eastAsia="Aptos"/>
          <w:sz w:val="16"/>
        </w:rPr>
        <w:t xml:space="preserve"> the terms and conditions of the workers' </w:t>
      </w:r>
      <w:r w:rsidRPr="00C93AB1">
        <w:rPr>
          <w:rFonts w:eastAsia="Aptos"/>
          <w:b/>
          <w:iCs/>
          <w:sz w:val="24"/>
          <w:highlight w:val="cyan"/>
          <w:u w:val="single"/>
          <w:bdr w:val="single" w:sz="8" w:space="0" w:color="auto"/>
        </w:rPr>
        <w:t>employment</w:t>
      </w:r>
      <w:r w:rsidRPr="00B057B9">
        <w:rPr>
          <w:rFonts w:eastAsia="Aptos"/>
          <w:sz w:val="16"/>
        </w:rPr>
        <w:t>.</w:t>
      </w:r>
    </w:p>
    <w:p w14:paraId="687EEDA5" w14:textId="77777777" w:rsidR="00B95429" w:rsidRPr="00B057B9" w:rsidRDefault="00B95429" w:rsidP="00B95429">
      <w:pPr>
        <w:rPr>
          <w:rFonts w:eastAsia="Aptos"/>
          <w:sz w:val="16"/>
        </w:rPr>
      </w:pPr>
      <w:r w:rsidRPr="00B057B9">
        <w:rPr>
          <w:rFonts w:eastAsia="Aptos"/>
          <w:sz w:val="16"/>
        </w:rPr>
        <w:t xml:space="preserve">The </w:t>
      </w:r>
      <w:r w:rsidRPr="00B057B9">
        <w:rPr>
          <w:rFonts w:eastAsia="Aptos"/>
          <w:u w:val="single"/>
        </w:rPr>
        <w:t>result</w:t>
      </w:r>
      <w:r w:rsidRPr="00B057B9">
        <w:rPr>
          <w:rFonts w:eastAsia="Aptos"/>
          <w:sz w:val="16"/>
        </w:rPr>
        <w:t xml:space="preserve"> of collective bargaining procedures </w:t>
      </w:r>
      <w:r w:rsidRPr="00B057B9">
        <w:rPr>
          <w:rFonts w:eastAsia="Aptos"/>
          <w:u w:val="single"/>
        </w:rPr>
        <w:t xml:space="preserve">is a </w:t>
      </w:r>
      <w:r w:rsidRPr="00B057B9">
        <w:rPr>
          <w:rFonts w:eastAsia="Aptos"/>
          <w:b/>
          <w:iCs/>
          <w:sz w:val="24"/>
          <w:u w:val="single"/>
          <w:bdr w:val="single" w:sz="8" w:space="0" w:color="auto"/>
        </w:rPr>
        <w:t>collective</w:t>
      </w:r>
      <w:r w:rsidRPr="00B057B9">
        <w:rPr>
          <w:rFonts w:eastAsia="Aptos"/>
          <w:u w:val="single"/>
        </w:rPr>
        <w:t xml:space="preserve"> agreement</w:t>
      </w:r>
      <w:r w:rsidRPr="00B057B9">
        <w:rPr>
          <w:rFonts w:eastAsia="Aptos"/>
          <w:sz w:val="16"/>
        </w:rPr>
        <w:t xml:space="preserve">.  Collective bargaining is </w:t>
      </w:r>
      <w:r w:rsidRPr="00C93AB1">
        <w:rPr>
          <w:rFonts w:eastAsia="Aptos"/>
          <w:highlight w:val="cyan"/>
          <w:u w:val="single"/>
        </w:rPr>
        <w:t>governed by</w:t>
      </w:r>
      <w:r w:rsidRPr="00B057B9">
        <w:rPr>
          <w:rFonts w:eastAsia="Aptos"/>
          <w:sz w:val="16"/>
        </w:rPr>
        <w:t xml:space="preserve"> federal and </w:t>
      </w:r>
      <w:r w:rsidRPr="006774E9">
        <w:rPr>
          <w:rFonts w:eastAsia="Aptos"/>
          <w:u w:val="single"/>
        </w:rPr>
        <w:t>state</w:t>
      </w:r>
      <w:r w:rsidRPr="00B057B9">
        <w:rPr>
          <w:rFonts w:eastAsia="Aptos"/>
          <w:u w:val="single"/>
        </w:rPr>
        <w:t xml:space="preserve"> </w:t>
      </w:r>
      <w:r w:rsidRPr="006774E9">
        <w:rPr>
          <w:rFonts w:eastAsia="Aptos"/>
          <w:b/>
          <w:iCs/>
          <w:sz w:val="24"/>
          <w:highlight w:val="cyan"/>
          <w:u w:val="single"/>
          <w:bdr w:val="single" w:sz="8" w:space="0" w:color="auto"/>
        </w:rPr>
        <w:t>statutory</w:t>
      </w:r>
      <w:r w:rsidRPr="00B057B9">
        <w:rPr>
          <w:rFonts w:eastAsia="Aptos"/>
          <w:u w:val="single"/>
        </w:rPr>
        <w:t xml:space="preserve"> </w:t>
      </w:r>
      <w:r w:rsidRPr="00C93AB1">
        <w:rPr>
          <w:rFonts w:eastAsia="Aptos"/>
          <w:highlight w:val="cyan"/>
          <w:u w:val="single"/>
        </w:rPr>
        <w:t>laws</w:t>
      </w:r>
      <w:r w:rsidRPr="00B057B9">
        <w:rPr>
          <w:rFonts w:eastAsia="Aptos"/>
          <w:sz w:val="16"/>
        </w:rPr>
        <w:t xml:space="preserve">, administrative agency regulations, and judicial decisions. </w:t>
      </w:r>
    </w:p>
    <w:p w14:paraId="686FC402" w14:textId="77777777" w:rsidR="00B95429" w:rsidRPr="00B057B9" w:rsidRDefault="00B95429" w:rsidP="00B95429">
      <w:pPr>
        <w:rPr>
          <w:rFonts w:eastAsia="Aptos"/>
          <w:sz w:val="16"/>
        </w:rPr>
      </w:pPr>
      <w:r w:rsidRPr="00B057B9">
        <w:rPr>
          <w:rFonts w:eastAsia="Aptos"/>
          <w:sz w:val="16"/>
        </w:rPr>
        <w:t xml:space="preserve">The main body of law governing collective bargaining is the National Labor Relations Act (NLRA). It is also referred to as the Wagner </w:t>
      </w:r>
      <w:proofErr w:type="gramStart"/>
      <w:r w:rsidRPr="00B057B9">
        <w:rPr>
          <w:rFonts w:eastAsia="Aptos"/>
          <w:sz w:val="16"/>
        </w:rPr>
        <w:t>Act, and</w:t>
      </w:r>
      <w:proofErr w:type="gramEnd"/>
      <w:r w:rsidRPr="00B057B9">
        <w:rPr>
          <w:rFonts w:eastAsia="Aptos"/>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2BF5E3D" w14:textId="77777777" w:rsidR="00B95429" w:rsidRPr="00B057B9" w:rsidRDefault="00B95429" w:rsidP="00B95429">
      <w:pPr>
        <w:rPr>
          <w:rFonts w:eastAsia="Aptos"/>
          <w:sz w:val="16"/>
        </w:rPr>
      </w:pPr>
      <w:r w:rsidRPr="00B057B9">
        <w:rPr>
          <w:rFonts w:eastAsia="Aptos"/>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B057B9">
        <w:rPr>
          <w:rFonts w:eastAsia="Aptos"/>
          <w:sz w:val="16"/>
        </w:rPr>
        <w:t>lock-outs</w:t>
      </w:r>
      <w:proofErr w:type="gramEnd"/>
      <w:r w:rsidRPr="00B057B9">
        <w:rPr>
          <w:rFonts w:eastAsia="Aptos"/>
          <w:sz w:val="16"/>
        </w:rPr>
        <w:t>, picketing) each side may employ to further their bargaining objectives.</w:t>
      </w:r>
    </w:p>
    <w:p w14:paraId="228F1803" w14:textId="77777777" w:rsidR="00B95429" w:rsidRPr="00B057B9" w:rsidRDefault="00B95429" w:rsidP="00B95429">
      <w:pPr>
        <w:rPr>
          <w:rFonts w:eastAsia="Aptos"/>
          <w:sz w:val="16"/>
        </w:rPr>
      </w:pPr>
      <w:r w:rsidRPr="00B057B9">
        <w:rPr>
          <w:rFonts w:eastAsia="Aptos"/>
          <w:u w:val="single"/>
        </w:rPr>
        <w:t xml:space="preserve">State </w:t>
      </w:r>
      <w:r w:rsidRPr="006774E9">
        <w:rPr>
          <w:rFonts w:eastAsia="Aptos"/>
          <w:highlight w:val="cyan"/>
          <w:u w:val="single"/>
        </w:rPr>
        <w:t>laws</w:t>
      </w:r>
      <w:r w:rsidRPr="00B057B9">
        <w:rPr>
          <w:rFonts w:eastAsia="Aptos"/>
          <w:sz w:val="16"/>
        </w:rPr>
        <w:t xml:space="preserve"> further </w:t>
      </w:r>
      <w:r w:rsidRPr="00C93AB1">
        <w:rPr>
          <w:rFonts w:eastAsia="Aptos"/>
          <w:b/>
          <w:iCs/>
          <w:sz w:val="24"/>
          <w:highlight w:val="cyan"/>
          <w:u w:val="single"/>
          <w:bdr w:val="single" w:sz="8" w:space="0" w:color="auto"/>
        </w:rPr>
        <w:t>regulate</w:t>
      </w:r>
      <w:r w:rsidRPr="00B057B9">
        <w:rPr>
          <w:rFonts w:eastAsia="Aptos"/>
          <w:sz w:val="16"/>
        </w:rPr>
        <w:t xml:space="preserve"> collective bargaining </w:t>
      </w:r>
      <w:r w:rsidRPr="00C93AB1">
        <w:rPr>
          <w:rFonts w:eastAsia="Aptos"/>
          <w:highlight w:val="cyan"/>
          <w:u w:val="single"/>
        </w:rPr>
        <w:t xml:space="preserve">and </w:t>
      </w:r>
      <w:r w:rsidRPr="006774E9">
        <w:rPr>
          <w:rFonts w:eastAsia="Aptos"/>
          <w:highlight w:val="cyan"/>
          <w:u w:val="single"/>
        </w:rPr>
        <w:t>make collective agreement</w:t>
      </w:r>
      <w:r w:rsidRPr="00C93AB1">
        <w:rPr>
          <w:rFonts w:eastAsia="Aptos"/>
          <w:highlight w:val="cyan"/>
          <w:u w:val="single"/>
        </w:rPr>
        <w:t xml:space="preserve">s </w:t>
      </w:r>
      <w:r w:rsidRPr="00C93AB1">
        <w:rPr>
          <w:rFonts w:eastAsia="Aptos"/>
          <w:b/>
          <w:iCs/>
          <w:sz w:val="24"/>
          <w:highlight w:val="cyan"/>
          <w:u w:val="single"/>
          <w:bdr w:val="single" w:sz="8" w:space="0" w:color="auto"/>
        </w:rPr>
        <w:t>enforceable</w:t>
      </w:r>
      <w:r w:rsidRPr="00B057B9">
        <w:rPr>
          <w:rFonts w:eastAsia="Aptos"/>
          <w:u w:val="single"/>
        </w:rPr>
        <w:t xml:space="preserve"> under state law</w:t>
      </w:r>
      <w:r w:rsidRPr="00B057B9">
        <w:rPr>
          <w:rFonts w:eastAsia="Aptos"/>
          <w:sz w:val="16"/>
        </w:rPr>
        <w:t>. They may also provide guidelines for those employers and employees not covered by the NLRA, such as agricultural laborers.</w:t>
      </w:r>
    </w:p>
    <w:p w14:paraId="6698FA5D" w14:textId="77777777" w:rsidR="00B95429" w:rsidRDefault="00B95429" w:rsidP="00B95429"/>
    <w:p w14:paraId="08ABFF37" w14:textId="77777777" w:rsidR="00B95429" w:rsidRDefault="00B95429" w:rsidP="00B95429">
      <w:pPr>
        <w:spacing w:after="0"/>
      </w:pPr>
    </w:p>
    <w:p w14:paraId="4A2617A9" w14:textId="77777777" w:rsidR="00B95429" w:rsidRDefault="00B95429" w:rsidP="00B95429">
      <w:pPr>
        <w:pStyle w:val="Heading4"/>
      </w:pPr>
      <w:r>
        <w:t xml:space="preserve">Vote negative for </w:t>
      </w:r>
      <w:r w:rsidRPr="007D0925">
        <w:rPr>
          <w:u w:val="single"/>
        </w:rPr>
        <w:t>clash</w:t>
      </w:r>
      <w:r>
        <w:t xml:space="preserve"> and </w:t>
      </w:r>
      <w:r w:rsidRPr="007D0925">
        <w:rPr>
          <w:u w:val="single"/>
        </w:rPr>
        <w:t>safety</w:t>
      </w:r>
      <w:r>
        <w:t>:</w:t>
      </w:r>
    </w:p>
    <w:p w14:paraId="3266780D" w14:textId="77777777" w:rsidR="00B95429" w:rsidRPr="00BE55F8" w:rsidRDefault="00B95429" w:rsidP="00B95429">
      <w:pPr>
        <w:rPr>
          <w:rStyle w:val="Style13ptBold"/>
        </w:rPr>
      </w:pPr>
      <w:r w:rsidRPr="00BE55F8">
        <w:rPr>
          <w:rStyle w:val="Style13ptBold"/>
        </w:rPr>
        <w:t xml:space="preserve">Disconnected topics deny the role of negation – debate is inherently competitive which either means debaters generate attacks on subject positions or incentivizes teams to retreat from controversy AND forces negatives to identify non-falsifiable positions and then debate it, which zeros detailed prep or research. All intrinsic impacts to debate require effective negation as a pre-requisite. Policy stasis produces accessible in-depth discussions/strategies which is integral to debate value/skills. These turn the case – deeper discussions create effective advocates and better allies. </w:t>
      </w:r>
    </w:p>
    <w:p w14:paraId="58853F3B" w14:textId="5CB274FF" w:rsidR="00B95429" w:rsidRDefault="00B95429" w:rsidP="00B95429">
      <w:pPr>
        <w:pStyle w:val="Heading2"/>
      </w:pPr>
      <w:r>
        <w:t>OFF – Labor Normativity</w:t>
      </w:r>
    </w:p>
    <w:p w14:paraId="1C083DAC" w14:textId="77777777" w:rsidR="00B95429" w:rsidRPr="006E5835" w:rsidRDefault="00B95429" w:rsidP="00B95429">
      <w:pPr>
        <w:pStyle w:val="Heading4"/>
      </w:pPr>
      <w:r w:rsidRPr="006E5835">
        <w:t xml:space="preserve">All life is labor, but laboring is not living. </w:t>
      </w:r>
      <w:r>
        <w:t>Their labor-centered politics constructs work as an evaluate benchmark for human worth, embroidering labor-normativity into the proverbial fabric of life.</w:t>
      </w:r>
    </w:p>
    <w:p w14:paraId="0332B8EB" w14:textId="77777777" w:rsidR="00B95429" w:rsidRPr="00D74252" w:rsidRDefault="00B95429" w:rsidP="00B95429">
      <w:r w:rsidRPr="00D74252">
        <w:rPr>
          <w:rStyle w:val="Style13ptBold"/>
        </w:rPr>
        <w:t>Smilges 23</w:t>
      </w:r>
      <w:r>
        <w:t xml:space="preserve"> (J. Logan Smilges, assistant professor of English language and literatures at the University of British Columbia, 2023, University of Minnesota Press, “Crip Negativity”, Ch. 3: Life Strike, pp. 78-81, accessed 7-3-2025) jordan </w:t>
      </w:r>
    </w:p>
    <w:p w14:paraId="4BECC325" w14:textId="77777777" w:rsidR="00B95429" w:rsidRPr="0021387B" w:rsidRDefault="00B95429" w:rsidP="00B95429">
      <w:pPr>
        <w:rPr>
          <w:sz w:val="16"/>
        </w:rPr>
      </w:pPr>
      <w:r w:rsidRPr="0021387B">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21387B">
        <w:rPr>
          <w:rStyle w:val="StyleUnderline"/>
          <w:highlight w:val="cyan"/>
        </w:rPr>
        <w:t>disability’s labor politics</w:t>
      </w:r>
      <w:r w:rsidRPr="0072677C">
        <w:rPr>
          <w:rStyle w:val="StyleUnderline"/>
        </w:rPr>
        <w:t xml:space="preserve"> have </w:t>
      </w:r>
      <w:r w:rsidRPr="00FE67BD">
        <w:rPr>
          <w:rStyle w:val="StyleUnderline"/>
        </w:rPr>
        <w:t>historically</w:t>
      </w:r>
      <w:r w:rsidRPr="0072677C">
        <w:rPr>
          <w:rStyle w:val="StyleUnderline"/>
        </w:rPr>
        <w:t xml:space="preserve"> done less to radicalize either </w:t>
      </w:r>
      <w:r w:rsidRPr="00FE67BD">
        <w:rPr>
          <w:rStyle w:val="StyleUnderline"/>
        </w:rPr>
        <w:t>labor</w:t>
      </w:r>
      <w:r w:rsidRPr="0072677C">
        <w:rPr>
          <w:rStyle w:val="StyleUnderline"/>
        </w:rPr>
        <w:t xml:space="preserve"> or</w:t>
      </w:r>
      <w:r w:rsidRPr="0021387B">
        <w:rPr>
          <w:sz w:val="16"/>
        </w:rPr>
        <w:t xml:space="preserve"> the category of </w:t>
      </w:r>
      <w:r w:rsidRPr="00FE67BD">
        <w:rPr>
          <w:rStyle w:val="StyleUnderline"/>
        </w:rPr>
        <w:t>disability</w:t>
      </w:r>
      <w:r w:rsidRPr="0072677C">
        <w:rPr>
          <w:rStyle w:val="StyleUnderline"/>
        </w:rPr>
        <w:t xml:space="preserve"> than it </w:t>
      </w:r>
      <w:proofErr w:type="gramStart"/>
      <w:r w:rsidRPr="0072677C">
        <w:rPr>
          <w:rStyle w:val="StyleUnderline"/>
        </w:rPr>
        <w:t>has to</w:t>
      </w:r>
      <w:proofErr w:type="gramEnd"/>
      <w:r w:rsidRPr="0072677C">
        <w:rPr>
          <w:rStyle w:val="StyleUnderline"/>
        </w:rPr>
        <w:t xml:space="preserve"> </w:t>
      </w:r>
      <w:r w:rsidRPr="0021387B">
        <w:rPr>
          <w:rStyle w:val="StyleUnderline"/>
          <w:highlight w:val="cyan"/>
        </w:rPr>
        <w:t>produce</w:t>
      </w:r>
      <w:r w:rsidRPr="0021387B">
        <w:rPr>
          <w:sz w:val="16"/>
        </w:rPr>
        <w:t xml:space="preserve"> variations of “</w:t>
      </w:r>
      <w:r w:rsidRPr="0021387B">
        <w:rPr>
          <w:rStyle w:val="Emphasis"/>
          <w:highlight w:val="cyan"/>
        </w:rPr>
        <w:t>labor-normativity</w:t>
      </w:r>
      <w:r w:rsidRPr="0021387B">
        <w:rPr>
          <w:sz w:val="16"/>
        </w:rPr>
        <w:t xml:space="preserve">” </w:t>
      </w:r>
      <w:r w:rsidRPr="0021387B">
        <w:rPr>
          <w:rStyle w:val="StyleUnderline"/>
          <w:highlight w:val="cyan"/>
        </w:rPr>
        <w:t>that</w:t>
      </w:r>
      <w:r w:rsidRPr="0021387B">
        <w:rPr>
          <w:rStyle w:val="StyleUnderline"/>
        </w:rPr>
        <w:t xml:space="preserve"> domesticate</w:t>
      </w:r>
      <w:r w:rsidRPr="0072677C">
        <w:rPr>
          <w:rStyle w:val="StyleUnderline"/>
        </w:rPr>
        <w:t xml:space="preserve"> the disabled</w:t>
      </w:r>
      <w:r w:rsidRPr="0021387B">
        <w:rPr>
          <w:sz w:val="16"/>
        </w:rPr>
        <w:t xml:space="preserve"> citizen </w:t>
      </w:r>
      <w:r w:rsidRPr="0072677C">
        <w:rPr>
          <w:rStyle w:val="StyleUnderline"/>
        </w:rPr>
        <w:t xml:space="preserve">through </w:t>
      </w:r>
      <w:r w:rsidRPr="00FE67BD">
        <w:rPr>
          <w:rStyle w:val="StyleUnderline"/>
        </w:rPr>
        <w:t>waged work</w:t>
      </w:r>
      <w:r w:rsidRPr="0021387B">
        <w:rPr>
          <w:sz w:val="16"/>
        </w:rPr>
        <w:t xml:space="preserve">. </w:t>
      </w:r>
      <w:r w:rsidRPr="00FE67BD">
        <w:rPr>
          <w:rStyle w:val="StyleUnderline"/>
        </w:rPr>
        <w:t>Labor-normativity</w:t>
      </w:r>
      <w:r w:rsidRPr="004263EE">
        <w:rPr>
          <w:rStyle w:val="StyleUnderline"/>
        </w:rPr>
        <w:t xml:space="preserve"> </w:t>
      </w:r>
      <w:r w:rsidRPr="0021387B">
        <w:rPr>
          <w:rStyle w:val="Emphasis"/>
          <w:highlight w:val="cyan"/>
        </w:rPr>
        <w:t>instrumentalizes</w:t>
      </w:r>
      <w:r w:rsidRPr="0021387B">
        <w:rPr>
          <w:rStyle w:val="StyleUnderline"/>
          <w:highlight w:val="cyan"/>
        </w:rPr>
        <w:t xml:space="preserve"> the </w:t>
      </w:r>
      <w:r w:rsidRPr="0021387B">
        <w:rPr>
          <w:rStyle w:val="Emphasis"/>
          <w:highlight w:val="cyan"/>
        </w:rPr>
        <w:t>language of access</w:t>
      </w:r>
      <w:r w:rsidRPr="0021387B">
        <w:rPr>
          <w:sz w:val="16"/>
        </w:rPr>
        <w:t xml:space="preserve"> and accessibility </w:t>
      </w:r>
      <w:r w:rsidRPr="0021387B">
        <w:rPr>
          <w:rStyle w:val="StyleUnderline"/>
          <w:highlight w:val="cyan"/>
        </w:rPr>
        <w:t>to secure</w:t>
      </w:r>
      <w:r w:rsidRPr="00FE67BD">
        <w:rPr>
          <w:rStyle w:val="StyleUnderline"/>
        </w:rPr>
        <w:t xml:space="preserve"> disabled people’s </w:t>
      </w:r>
      <w:r w:rsidRPr="0021387B">
        <w:rPr>
          <w:rStyle w:val="Emphasis"/>
          <w:highlight w:val="cyan"/>
        </w:rPr>
        <w:t>employment</w:t>
      </w:r>
      <w:r w:rsidRPr="0021387B">
        <w:rPr>
          <w:sz w:val="16"/>
        </w:rPr>
        <w:t xml:space="preserve"> “</w:t>
      </w:r>
      <w:r w:rsidRPr="0021387B">
        <w:rPr>
          <w:rStyle w:val="Emphasis"/>
          <w:sz w:val="28"/>
          <w:szCs w:val="28"/>
          <w:highlight w:val="cyan"/>
        </w:rPr>
        <w:t>as a driving force of one’s life</w:t>
      </w:r>
      <w:r w:rsidRPr="0021387B">
        <w:rPr>
          <w:sz w:val="16"/>
        </w:rPr>
        <w:t xml:space="preserve">, a significant site of </w:t>
      </w:r>
      <w:r w:rsidRPr="0021387B">
        <w:rPr>
          <w:rStyle w:val="Emphasis"/>
          <w:sz w:val="28"/>
          <w:szCs w:val="28"/>
          <w:highlight w:val="cyan"/>
        </w:rPr>
        <w:t>identity construction</w:t>
      </w:r>
      <w:r w:rsidRPr="0021387B">
        <w:rPr>
          <w:sz w:val="16"/>
        </w:rPr>
        <w:t xml:space="preserve">, </w:t>
      </w:r>
      <w:r w:rsidRPr="0021387B">
        <w:rPr>
          <w:rStyle w:val="Emphasis"/>
          <w:sz w:val="28"/>
          <w:szCs w:val="28"/>
          <w:highlight w:val="cyan"/>
        </w:rPr>
        <w:t>and</w:t>
      </w:r>
      <w:r w:rsidRPr="0021387B">
        <w:rPr>
          <w:sz w:val="16"/>
        </w:rPr>
        <w:t xml:space="preserve"> the major influence on one’s life cycle, daily rhythm, and </w:t>
      </w:r>
      <w:r w:rsidRPr="0021387B">
        <w:rPr>
          <w:rStyle w:val="Emphasis"/>
          <w:sz w:val="28"/>
          <w:szCs w:val="28"/>
        </w:rPr>
        <w:t xml:space="preserve">imagined </w:t>
      </w:r>
      <w:r w:rsidRPr="0021387B">
        <w:rPr>
          <w:rStyle w:val="Emphasis"/>
          <w:sz w:val="28"/>
          <w:szCs w:val="28"/>
          <w:highlight w:val="cyan"/>
        </w:rPr>
        <w:t>future</w:t>
      </w:r>
      <w:r w:rsidRPr="0021387B">
        <w:rPr>
          <w:sz w:val="16"/>
        </w:rPr>
        <w:t xml:space="preserve">” (2017, 322). </w:t>
      </w:r>
      <w:r w:rsidRPr="00FE67BD">
        <w:rPr>
          <w:rStyle w:val="StyleUnderline"/>
        </w:rPr>
        <w:t>By</w:t>
      </w:r>
      <w:r w:rsidRPr="0021387B">
        <w:rPr>
          <w:sz w:val="16"/>
          <w:szCs w:val="16"/>
        </w:rPr>
        <w:t xml:space="preserve"> consistently</w:t>
      </w:r>
      <w:r w:rsidRPr="00FE67BD">
        <w:rPr>
          <w:rStyle w:val="StyleUnderline"/>
          <w:sz w:val="16"/>
          <w:szCs w:val="16"/>
        </w:rPr>
        <w:t xml:space="preserve"> </w:t>
      </w:r>
      <w:r w:rsidRPr="00FE67BD">
        <w:rPr>
          <w:rStyle w:val="StyleUnderline"/>
        </w:rPr>
        <w:t>centering</w:t>
      </w:r>
      <w:r w:rsidRPr="0072677C">
        <w:rPr>
          <w:rStyle w:val="StyleUnderline"/>
        </w:rPr>
        <w:t xml:space="preserve"> issues of </w:t>
      </w:r>
      <w:r w:rsidRPr="0021387B">
        <w:rPr>
          <w:rStyle w:val="Emphasis"/>
        </w:rPr>
        <w:t>labor access</w:t>
      </w:r>
      <w:r w:rsidRPr="0021387B">
        <w:rPr>
          <w:sz w:val="16"/>
        </w:rPr>
        <w:t xml:space="preserve"> and workplace accessibility </w:t>
      </w:r>
      <w:r w:rsidRPr="00FE67BD">
        <w:rPr>
          <w:rStyle w:val="StyleUnderline"/>
        </w:rPr>
        <w:t>without attending to</w:t>
      </w:r>
      <w:r w:rsidRPr="0072677C">
        <w:rPr>
          <w:rStyle w:val="StyleUnderline"/>
        </w:rPr>
        <w:t xml:space="preserve"> the </w:t>
      </w:r>
      <w:r w:rsidRPr="00FE67BD">
        <w:rPr>
          <w:rStyle w:val="StyleUnderline"/>
        </w:rPr>
        <w:t>violence</w:t>
      </w:r>
      <w:r w:rsidRPr="0072677C">
        <w:rPr>
          <w:rStyle w:val="StyleUnderline"/>
        </w:rPr>
        <w:t xml:space="preserve"> of </w:t>
      </w:r>
      <w:r w:rsidRPr="0021387B">
        <w:rPr>
          <w:rStyle w:val="Emphasis"/>
        </w:rPr>
        <w:t>labor-normativity</w:t>
      </w:r>
      <w:r w:rsidRPr="0021387B">
        <w:rPr>
          <w:sz w:val="16"/>
        </w:rPr>
        <w:t xml:space="preserve">, </w:t>
      </w:r>
      <w:r w:rsidRPr="0021387B">
        <w:rPr>
          <w:sz w:val="16"/>
          <w:szCs w:val="16"/>
        </w:rPr>
        <w:t>much of</w:t>
      </w:r>
      <w:r w:rsidRPr="0021387B">
        <w:rPr>
          <w:rStyle w:val="StyleUnderline"/>
          <w:sz w:val="16"/>
          <w:szCs w:val="16"/>
        </w:rPr>
        <w:t xml:space="preserve"> </w:t>
      </w:r>
      <w:r w:rsidRPr="0072677C">
        <w:rPr>
          <w:rStyle w:val="StyleUnderline"/>
        </w:rPr>
        <w:t xml:space="preserve">disability rights </w:t>
      </w:r>
      <w:r w:rsidRPr="0021387B">
        <w:rPr>
          <w:rStyle w:val="StyleUnderline"/>
          <w:highlight w:val="cyan"/>
        </w:rPr>
        <w:t>activism</w:t>
      </w:r>
      <w:r w:rsidRPr="00FE67BD">
        <w:rPr>
          <w:rStyle w:val="StyleUnderline"/>
        </w:rPr>
        <w:t xml:space="preserve"> has </w:t>
      </w:r>
      <w:r w:rsidRPr="0021387B">
        <w:rPr>
          <w:rStyle w:val="StyleUnderline"/>
          <w:highlight w:val="cyan"/>
        </w:rPr>
        <w:t xml:space="preserve">embraced </w:t>
      </w:r>
      <w:r w:rsidRPr="0021387B">
        <w:rPr>
          <w:rStyle w:val="Emphasis"/>
          <w:sz w:val="28"/>
          <w:szCs w:val="28"/>
          <w:highlight w:val="cyan"/>
        </w:rPr>
        <w:t>labor-living</w:t>
      </w:r>
      <w:r w:rsidRPr="0021387B">
        <w:rPr>
          <w:rStyle w:val="StyleUnderline"/>
          <w:sz w:val="28"/>
          <w:szCs w:val="28"/>
          <w:highlight w:val="cyan"/>
        </w:rPr>
        <w:t xml:space="preserve"> </w:t>
      </w:r>
      <w:r w:rsidRPr="0021387B">
        <w:rPr>
          <w:rStyle w:val="StyleUnderline"/>
          <w:highlight w:val="cyan"/>
        </w:rPr>
        <w:t>as necessary to</w:t>
      </w:r>
      <w:r w:rsidRPr="0072677C">
        <w:rPr>
          <w:rStyle w:val="StyleUnderline"/>
        </w:rPr>
        <w:t xml:space="preserve"> our </w:t>
      </w:r>
      <w:r w:rsidRPr="0021387B">
        <w:rPr>
          <w:rStyle w:val="Emphasis"/>
          <w:highlight w:val="cyan"/>
        </w:rPr>
        <w:t>liberal citizenship</w:t>
      </w:r>
      <w:r w:rsidRPr="0021387B">
        <w:rPr>
          <w:rStyle w:val="StyleUnderline"/>
        </w:rPr>
        <w:t xml:space="preserve"> and to our </w:t>
      </w:r>
      <w:r w:rsidRPr="0021387B">
        <w:rPr>
          <w:rStyle w:val="Emphasis"/>
        </w:rPr>
        <w:t>legibility</w:t>
      </w:r>
      <w:r w:rsidRPr="0021387B">
        <w:rPr>
          <w:rStyle w:val="StyleUnderline"/>
        </w:rPr>
        <w:t xml:space="preserve"> as subjects</w:t>
      </w:r>
      <w:r w:rsidRPr="0021387B">
        <w:rPr>
          <w:sz w:val="16"/>
        </w:rPr>
        <w:t>.</w:t>
      </w:r>
    </w:p>
    <w:p w14:paraId="55074FFD" w14:textId="77777777" w:rsidR="00B95429" w:rsidRPr="00556371" w:rsidRDefault="00B95429" w:rsidP="00B95429">
      <w:pPr>
        <w:rPr>
          <w:rStyle w:val="Emphasis"/>
          <w:sz w:val="28"/>
          <w:szCs w:val="28"/>
        </w:rPr>
      </w:pPr>
      <w:r w:rsidRPr="0021387B">
        <w:rPr>
          <w:sz w:val="16"/>
        </w:rPr>
        <w:t xml:space="preserve">Despite the importance of securing equitable opportunities and protections for disabled workers, we cannot forget that </w:t>
      </w:r>
      <w:r w:rsidRPr="00556371">
        <w:rPr>
          <w:rStyle w:val="StyleUnderline"/>
        </w:rPr>
        <w:t xml:space="preserve">neither </w:t>
      </w:r>
      <w:r w:rsidRPr="0021387B">
        <w:rPr>
          <w:rStyle w:val="Emphasis"/>
        </w:rPr>
        <w:t>opportunities</w:t>
      </w:r>
      <w:r w:rsidRPr="00556371">
        <w:rPr>
          <w:rStyle w:val="StyleUnderline"/>
        </w:rPr>
        <w:t xml:space="preserve"> nor </w:t>
      </w:r>
      <w:r w:rsidRPr="0021387B">
        <w:rPr>
          <w:rStyle w:val="Emphasis"/>
        </w:rPr>
        <w:t>protections</w:t>
      </w:r>
      <w:r w:rsidRPr="0021387B">
        <w:rPr>
          <w:sz w:val="16"/>
        </w:rPr>
        <w:t xml:space="preserve"> with</w:t>
      </w:r>
      <w:r w:rsidRPr="00556371">
        <w:rPr>
          <w:rStyle w:val="StyleUnderline"/>
        </w:rPr>
        <w:t>in</w:t>
      </w:r>
      <w:r w:rsidRPr="0021387B">
        <w:rPr>
          <w:sz w:val="16"/>
        </w:rPr>
        <w:t xml:space="preserve"> </w:t>
      </w:r>
      <w:r w:rsidRPr="0021387B">
        <w:rPr>
          <w:rStyle w:val="Emphasis"/>
        </w:rPr>
        <w:t>neoliberal capitalism</w:t>
      </w:r>
      <w:r w:rsidRPr="00556371">
        <w:rPr>
          <w:rStyle w:val="StyleUnderline"/>
        </w:rPr>
        <w:t xml:space="preserve"> address the </w:t>
      </w:r>
      <w:r w:rsidRPr="0021387B">
        <w:rPr>
          <w:rStyle w:val="Emphasis"/>
        </w:rPr>
        <w:t>fundamental problem of liberal humanism</w:t>
      </w:r>
      <w:r w:rsidRPr="0021387B">
        <w:rPr>
          <w:sz w:val="16"/>
        </w:rPr>
        <w:t xml:space="preserve">—the true target of crip negativity’s bad feelings. Regardless of the efforts we make toward more and better jobs for disabled people, it remains the case that </w:t>
      </w:r>
      <w:r w:rsidRPr="0021387B">
        <w:rPr>
          <w:rStyle w:val="StyleUnderline"/>
          <w:highlight w:val="cyan"/>
        </w:rPr>
        <w:t>labor-normativity</w:t>
      </w:r>
      <w:r w:rsidRPr="0072677C">
        <w:rPr>
          <w:rStyle w:val="StyleUnderline"/>
        </w:rPr>
        <w:t xml:space="preserve"> is designed to</w:t>
      </w:r>
      <w:r w:rsidRPr="0021387B">
        <w:rPr>
          <w:sz w:val="16"/>
        </w:rPr>
        <w:t xml:space="preserve"> </w:t>
      </w:r>
      <w:r w:rsidRPr="0021387B">
        <w:rPr>
          <w:rStyle w:val="StyleUnderline"/>
          <w:highlight w:val="cyan"/>
        </w:rPr>
        <w:t xml:space="preserve">produce </w:t>
      </w:r>
      <w:r w:rsidRPr="0021387B">
        <w:rPr>
          <w:rStyle w:val="Emphasis"/>
          <w:highlight w:val="cyan"/>
        </w:rPr>
        <w:t>labor-living</w:t>
      </w:r>
      <w:r w:rsidRPr="0021387B">
        <w:rPr>
          <w:sz w:val="16"/>
        </w:rPr>
        <w:t xml:space="preserve">; that is, to </w:t>
      </w:r>
      <w:r w:rsidRPr="0072677C">
        <w:rPr>
          <w:rStyle w:val="StyleUnderline"/>
        </w:rPr>
        <w:t xml:space="preserve">induct disabled people into </w:t>
      </w:r>
      <w:r w:rsidRPr="0021387B">
        <w:rPr>
          <w:rStyle w:val="StyleUnderline"/>
          <w:highlight w:val="cyan"/>
        </w:rPr>
        <w:t>a</w:t>
      </w:r>
      <w:r w:rsidRPr="0072677C">
        <w:rPr>
          <w:rStyle w:val="StyleUnderline"/>
        </w:rPr>
        <w:t xml:space="preserve"> socioeconomic </w:t>
      </w:r>
      <w:r w:rsidRPr="0021387B">
        <w:rPr>
          <w:rStyle w:val="StyleUnderline"/>
          <w:highlight w:val="cyan"/>
        </w:rPr>
        <w:t xml:space="preserve">system that </w:t>
      </w:r>
      <w:r w:rsidRPr="0021387B">
        <w:rPr>
          <w:rStyle w:val="Emphasis"/>
          <w:highlight w:val="cyan"/>
        </w:rPr>
        <w:t>disguises</w:t>
      </w:r>
      <w:r w:rsidRPr="0021387B">
        <w:rPr>
          <w:sz w:val="16"/>
        </w:rPr>
        <w:t xml:space="preserve"> </w:t>
      </w:r>
      <w:r w:rsidRPr="0021387B">
        <w:rPr>
          <w:rStyle w:val="Emphasis"/>
          <w:highlight w:val="cyan"/>
        </w:rPr>
        <w:t>labor as life</w:t>
      </w:r>
      <w:r w:rsidRPr="0021387B">
        <w:rPr>
          <w:sz w:val="16"/>
        </w:rPr>
        <w:t xml:space="preserve">. </w:t>
      </w:r>
      <w:r w:rsidRPr="0021387B">
        <w:rPr>
          <w:rStyle w:val="StyleUnderline"/>
          <w:highlight w:val="cyan"/>
        </w:rPr>
        <w:t>This</w:t>
      </w:r>
      <w:r w:rsidRPr="00556371">
        <w:rPr>
          <w:rStyle w:val="StyleUnderline"/>
        </w:rPr>
        <w:t xml:space="preserve"> disguise </w:t>
      </w:r>
      <w:r w:rsidRPr="0021387B">
        <w:rPr>
          <w:rStyle w:val="StyleUnderline"/>
          <w:highlight w:val="cyan"/>
        </w:rPr>
        <w:t>works</w:t>
      </w:r>
      <w:r w:rsidRPr="0021387B">
        <w:rPr>
          <w:sz w:val="16"/>
        </w:rPr>
        <w:t xml:space="preserve"> effectively </w:t>
      </w:r>
      <w:r w:rsidRPr="00556371">
        <w:rPr>
          <w:rStyle w:val="StyleUnderline"/>
        </w:rPr>
        <w:t xml:space="preserve">so long </w:t>
      </w:r>
      <w:r w:rsidRPr="0021387B">
        <w:rPr>
          <w:rStyle w:val="StyleUnderline"/>
          <w:highlight w:val="cyan"/>
        </w:rPr>
        <w:t>as</w:t>
      </w:r>
      <w:r w:rsidRPr="0021387B">
        <w:rPr>
          <w:sz w:val="16"/>
        </w:rPr>
        <w:t xml:space="preserve"> </w:t>
      </w:r>
      <w:r w:rsidRPr="0021387B">
        <w:rPr>
          <w:rStyle w:val="StyleUnderline"/>
          <w:highlight w:val="cyan"/>
        </w:rPr>
        <w:t>some forms of</w:t>
      </w:r>
      <w:r w:rsidRPr="00556371">
        <w:rPr>
          <w:rStyle w:val="StyleUnderline"/>
        </w:rPr>
        <w:t xml:space="preserve"> </w:t>
      </w:r>
      <w:r w:rsidRPr="0021387B">
        <w:rPr>
          <w:rStyle w:val="StyleUnderline"/>
          <w:highlight w:val="cyan"/>
        </w:rPr>
        <w:t>difference can be</w:t>
      </w:r>
      <w:r w:rsidRPr="00556371">
        <w:rPr>
          <w:rStyle w:val="StyleUnderline"/>
        </w:rPr>
        <w:t xml:space="preserve"> </w:t>
      </w:r>
      <w:r w:rsidRPr="0021387B">
        <w:rPr>
          <w:sz w:val="16"/>
        </w:rPr>
        <w:t xml:space="preserve">recuperated as </w:t>
      </w:r>
      <w:r w:rsidRPr="0021387B">
        <w:rPr>
          <w:rStyle w:val="Emphasis"/>
          <w:highlight w:val="cyan"/>
        </w:rPr>
        <w:t>marketable</w:t>
      </w:r>
      <w:r w:rsidRPr="0021387B">
        <w:rPr>
          <w:rStyle w:val="Emphasis"/>
        </w:rPr>
        <w:t xml:space="preserve"> commodities</w:t>
      </w:r>
      <w:r w:rsidRPr="00556371">
        <w:rPr>
          <w:rStyle w:val="StyleUnderline"/>
        </w:rPr>
        <w:t xml:space="preserve"> </w:t>
      </w:r>
      <w:r w:rsidRPr="0021387B">
        <w:rPr>
          <w:rStyle w:val="StyleUnderline"/>
          <w:highlight w:val="cyan"/>
        </w:rPr>
        <w:t>while others</w:t>
      </w:r>
      <w:r w:rsidRPr="0021387B">
        <w:rPr>
          <w:sz w:val="16"/>
        </w:rPr>
        <w:t xml:space="preserve"> continue to </w:t>
      </w:r>
      <w:r w:rsidRPr="0021387B">
        <w:rPr>
          <w:rStyle w:val="Emphasis"/>
          <w:highlight w:val="cyan"/>
        </w:rPr>
        <w:t>mark fungible populations for targeted</w:t>
      </w:r>
      <w:r w:rsidRPr="0021387B">
        <w:rPr>
          <w:rStyle w:val="Emphasis"/>
        </w:rPr>
        <w:t xml:space="preserve"> </w:t>
      </w:r>
      <w:r w:rsidRPr="0021387B">
        <w:rPr>
          <w:rStyle w:val="Emphasis"/>
          <w:highlight w:val="cyan"/>
        </w:rPr>
        <w:t>debilitation</w:t>
      </w:r>
      <w:r w:rsidRPr="0021387B">
        <w:rPr>
          <w:sz w:val="16"/>
        </w:rPr>
        <w:t xml:space="preserve">. In the context of disability, access to labor cannot be achieved </w:t>
      </w:r>
      <w:r w:rsidRPr="00835A96">
        <w:rPr>
          <w:sz w:val="16"/>
        </w:rPr>
        <w:t xml:space="preserve">under </w:t>
      </w:r>
      <w:r w:rsidRPr="00835A96">
        <w:rPr>
          <w:rStyle w:val="StyleUnderline"/>
        </w:rPr>
        <w:t>capitalism</w:t>
      </w:r>
      <w:r w:rsidRPr="00835A96">
        <w:rPr>
          <w:sz w:val="16"/>
        </w:rPr>
        <w:t xml:space="preserve"> without crystalizing the boundaries around the category of disability. Such crystallization ultimately </w:t>
      </w:r>
      <w:r w:rsidRPr="00835A96">
        <w:rPr>
          <w:rStyle w:val="StyleUnderline"/>
        </w:rPr>
        <w:t xml:space="preserve">obfuscates people’s </w:t>
      </w:r>
      <w:r w:rsidRPr="00835A96">
        <w:rPr>
          <w:rStyle w:val="Emphasis"/>
        </w:rPr>
        <w:t>crip labor</w:t>
      </w:r>
      <w:r w:rsidRPr="00835A96">
        <w:rPr>
          <w:sz w:val="16"/>
        </w:rPr>
        <w:t xml:space="preserve">, </w:t>
      </w:r>
      <w:r w:rsidRPr="00835A96">
        <w:rPr>
          <w:rStyle w:val="StyleUnderline"/>
        </w:rPr>
        <w:t>which does not aid</w:t>
      </w:r>
      <w:r w:rsidRPr="0021387B">
        <w:rPr>
          <w:rStyle w:val="StyleUnderline"/>
        </w:rPr>
        <w:t xml:space="preserve"> the means of production</w:t>
      </w:r>
      <w:r w:rsidRPr="0021387B">
        <w:rPr>
          <w:sz w:val="16"/>
        </w:rPr>
        <w:t xml:space="preserve">, </w:t>
      </w:r>
      <w:r w:rsidRPr="0021387B">
        <w:rPr>
          <w:rStyle w:val="StyleUnderline"/>
        </w:rPr>
        <w:t>and</w:t>
      </w:r>
      <w:r w:rsidRPr="0021387B">
        <w:rPr>
          <w:sz w:val="16"/>
        </w:rPr>
        <w:t xml:space="preserve"> further </w:t>
      </w:r>
      <w:r w:rsidRPr="00556371">
        <w:rPr>
          <w:rStyle w:val="StyleUnderline"/>
        </w:rPr>
        <w:t xml:space="preserve">ossifies the </w:t>
      </w:r>
      <w:r w:rsidRPr="0021387B">
        <w:rPr>
          <w:rStyle w:val="Emphasis"/>
        </w:rPr>
        <w:t>disposability</w:t>
      </w:r>
      <w:r w:rsidRPr="00556371">
        <w:rPr>
          <w:rStyle w:val="StyleUnderline"/>
        </w:rPr>
        <w:t xml:space="preserve"> of people</w:t>
      </w:r>
      <w:r w:rsidRPr="0021387B">
        <w:rPr>
          <w:sz w:val="16"/>
        </w:rPr>
        <w:t xml:space="preserve"> living </w:t>
      </w:r>
      <w:r w:rsidRPr="00556371">
        <w:rPr>
          <w:rStyle w:val="StyleUnderline"/>
        </w:rPr>
        <w:t>on</w:t>
      </w:r>
      <w:r w:rsidRPr="0021387B">
        <w:rPr>
          <w:sz w:val="16"/>
        </w:rPr>
        <w:t xml:space="preserve"> or beyond </w:t>
      </w:r>
      <w:r w:rsidRPr="00556371">
        <w:rPr>
          <w:rStyle w:val="StyleUnderline"/>
        </w:rPr>
        <w:t>the margins of disability</w:t>
      </w:r>
      <w:r w:rsidRPr="0021387B">
        <w:rPr>
          <w:sz w:val="16"/>
        </w:rPr>
        <w:t xml:space="preserve">. In other words, it becomes more difficult to adduce the debilitating, stratified violence of labor-living when laboring itself is cited as evidence only of a person’s successful rehabilitation into social and civic life. </w:t>
      </w:r>
      <w:r w:rsidRPr="0021387B">
        <w:rPr>
          <w:rStyle w:val="Emphasis"/>
          <w:sz w:val="28"/>
          <w:szCs w:val="28"/>
          <w:highlight w:val="cyan"/>
        </w:rPr>
        <w:t>How can we</w:t>
      </w:r>
      <w:r w:rsidRPr="00556371">
        <w:rPr>
          <w:rStyle w:val="Emphasis"/>
          <w:sz w:val="28"/>
          <w:szCs w:val="28"/>
        </w:rPr>
        <w:t xml:space="preserve"> </w:t>
      </w:r>
      <w:r w:rsidRPr="0021387B">
        <w:rPr>
          <w:rStyle w:val="Emphasis"/>
          <w:sz w:val="28"/>
          <w:szCs w:val="28"/>
          <w:highlight w:val="cyan"/>
        </w:rPr>
        <w:t>recognize</w:t>
      </w:r>
      <w:r w:rsidRPr="00556371">
        <w:rPr>
          <w:rStyle w:val="Emphasis"/>
          <w:sz w:val="28"/>
          <w:szCs w:val="28"/>
        </w:rPr>
        <w:t xml:space="preserve"> when </w:t>
      </w:r>
      <w:r w:rsidRPr="0021387B">
        <w:rPr>
          <w:rStyle w:val="Emphasis"/>
          <w:sz w:val="28"/>
          <w:szCs w:val="28"/>
          <w:highlight w:val="cyan"/>
        </w:rPr>
        <w:t>life isn’t working</w:t>
      </w:r>
      <w:r w:rsidRPr="00556371">
        <w:rPr>
          <w:rStyle w:val="Emphasis"/>
          <w:sz w:val="28"/>
          <w:szCs w:val="28"/>
        </w:rPr>
        <w:t xml:space="preserve">, for ourselves or others, </w:t>
      </w:r>
      <w:r w:rsidRPr="0021387B">
        <w:rPr>
          <w:rStyle w:val="Emphasis"/>
          <w:sz w:val="28"/>
          <w:szCs w:val="28"/>
          <w:highlight w:val="cyan"/>
        </w:rPr>
        <w:t>if work is meant to make life worth living?</w:t>
      </w:r>
    </w:p>
    <w:p w14:paraId="14947CD2" w14:textId="77777777" w:rsidR="00B95429" w:rsidRPr="00692E92" w:rsidRDefault="00B95429" w:rsidP="00B95429">
      <w:pPr>
        <w:rPr>
          <w:sz w:val="16"/>
        </w:rPr>
      </w:pPr>
      <w:r w:rsidRPr="00692E92">
        <w:rPr>
          <w:sz w:val="16"/>
        </w:rPr>
        <w:t xml:space="preserve">Unfortunately, answering this question becomes </w:t>
      </w:r>
      <w:proofErr w:type="gramStart"/>
      <w:r w:rsidRPr="00692E92">
        <w:rPr>
          <w:sz w:val="16"/>
        </w:rPr>
        <w:t>all the more</w:t>
      </w:r>
      <w:proofErr w:type="gramEnd"/>
      <w:r w:rsidRPr="00692E92">
        <w:rPr>
          <w:sz w:val="16"/>
        </w:rPr>
        <w:t xml:space="preserve"> challenging when we begin to unpack the layers of </w:t>
      </w:r>
      <w:r w:rsidRPr="00692E92">
        <w:rPr>
          <w:rStyle w:val="StyleUnderline"/>
          <w:highlight w:val="cyan"/>
        </w:rPr>
        <w:t>labor-normativity</w:t>
      </w:r>
      <w:r w:rsidRPr="00692E92">
        <w:rPr>
          <w:sz w:val="16"/>
        </w:rPr>
        <w:t xml:space="preserve"> that </w:t>
      </w:r>
      <w:r w:rsidRPr="00556371">
        <w:rPr>
          <w:rStyle w:val="StyleUnderline"/>
        </w:rPr>
        <w:t xml:space="preserve">have come to </w:t>
      </w:r>
      <w:r w:rsidRPr="00692E92">
        <w:rPr>
          <w:rStyle w:val="StyleUnderline"/>
          <w:highlight w:val="cyan"/>
        </w:rPr>
        <w:t xml:space="preserve">structure the </w:t>
      </w:r>
      <w:r w:rsidRPr="00692E92">
        <w:rPr>
          <w:rStyle w:val="Emphasis"/>
          <w:highlight w:val="cyan"/>
        </w:rPr>
        <w:t>scope</w:t>
      </w:r>
      <w:r w:rsidRPr="00692E92">
        <w:rPr>
          <w:rStyle w:val="StyleUnderline"/>
          <w:highlight w:val="cyan"/>
        </w:rPr>
        <w:t xml:space="preserve"> and </w:t>
      </w:r>
      <w:r w:rsidRPr="00692E92">
        <w:rPr>
          <w:rStyle w:val="Emphasis"/>
          <w:highlight w:val="cyan"/>
        </w:rPr>
        <w:t>terms</w:t>
      </w:r>
      <w:r w:rsidRPr="00692E92">
        <w:rPr>
          <w:rStyle w:val="StyleUnderline"/>
          <w:highlight w:val="cyan"/>
        </w:rPr>
        <w:t xml:space="preserve"> of</w:t>
      </w:r>
      <w:r w:rsidRPr="00692E92">
        <w:rPr>
          <w:sz w:val="16"/>
        </w:rPr>
        <w:t xml:space="preserve"> contemporary </w:t>
      </w:r>
      <w:r w:rsidRPr="00692E92">
        <w:rPr>
          <w:rStyle w:val="Emphasis"/>
          <w:highlight w:val="cyan"/>
        </w:rPr>
        <w:t>disability politics</w:t>
      </w:r>
      <w:r w:rsidRPr="00692E92">
        <w:rPr>
          <w:sz w:val="16"/>
        </w:rPr>
        <w:t xml:space="preserve">.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w:t>
      </w:r>
      <w:r w:rsidRPr="00556371">
        <w:rPr>
          <w:rStyle w:val="StyleUnderline"/>
        </w:rPr>
        <w:t xml:space="preserve">Bestowed with the capacity to both </w:t>
      </w:r>
      <w:r w:rsidRPr="00692E92">
        <w:rPr>
          <w:rStyle w:val="Emphasis"/>
        </w:rPr>
        <w:t>produce</w:t>
      </w:r>
      <w:r w:rsidRPr="00556371">
        <w:rPr>
          <w:rStyle w:val="StyleUnderline"/>
        </w:rPr>
        <w:t xml:space="preserve"> and </w:t>
      </w:r>
      <w:r w:rsidRPr="00692E92">
        <w:rPr>
          <w:rStyle w:val="Emphasis"/>
        </w:rPr>
        <w:t>consume</w:t>
      </w:r>
      <w:r w:rsidRPr="00692E92">
        <w:rPr>
          <w:sz w:val="16"/>
        </w:rPr>
        <w:t xml:space="preserve">, labor-normativity suggests, </w:t>
      </w:r>
      <w:r w:rsidRPr="00692E92">
        <w:rPr>
          <w:rStyle w:val="StyleUnderline"/>
          <w:highlight w:val="cyan"/>
        </w:rPr>
        <w:t>disabled people can</w:t>
      </w:r>
      <w:r w:rsidRPr="00556371">
        <w:rPr>
          <w:rStyle w:val="StyleUnderline"/>
        </w:rPr>
        <w:t xml:space="preserve"> effectively </w:t>
      </w:r>
      <w:r w:rsidRPr="00692E92">
        <w:rPr>
          <w:rStyle w:val="Emphasis"/>
          <w:highlight w:val="cyan"/>
        </w:rPr>
        <w:t>fold themselves into</w:t>
      </w:r>
      <w:r w:rsidRPr="00556371">
        <w:rPr>
          <w:rStyle w:val="StyleUnderline"/>
        </w:rPr>
        <w:t xml:space="preserve"> the </w:t>
      </w:r>
      <w:r w:rsidRPr="00692E92">
        <w:rPr>
          <w:rStyle w:val="Emphasis"/>
        </w:rPr>
        <w:t>social citizenship</w:t>
      </w:r>
      <w:r w:rsidRPr="00556371">
        <w:rPr>
          <w:rStyle w:val="StyleUnderline"/>
        </w:rPr>
        <w:t xml:space="preserve"> </w:t>
      </w:r>
      <w:r w:rsidRPr="00692E92">
        <w:rPr>
          <w:rStyle w:val="StyleUnderline"/>
        </w:rPr>
        <w:t xml:space="preserve">of </w:t>
      </w:r>
      <w:r w:rsidRPr="00692E92">
        <w:rPr>
          <w:rStyle w:val="Emphasis"/>
          <w:highlight w:val="cyan"/>
        </w:rPr>
        <w:t>neoliberal capitalism</w:t>
      </w:r>
      <w:r w:rsidRPr="00692E92">
        <w:rPr>
          <w:sz w:val="16"/>
        </w:rPr>
        <w:t>.</w:t>
      </w:r>
    </w:p>
    <w:p w14:paraId="1F854AF3" w14:textId="77777777" w:rsidR="00B95429" w:rsidRPr="00DF089E" w:rsidRDefault="00B95429" w:rsidP="00B95429">
      <w:pPr>
        <w:rPr>
          <w:sz w:val="16"/>
        </w:rPr>
      </w:pPr>
      <w:r w:rsidRPr="00DF089E">
        <w:rPr>
          <w:sz w:val="16"/>
        </w:rPr>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w:t>
      </w:r>
      <w:r w:rsidRPr="00DF089E">
        <w:rPr>
          <w:sz w:val="16"/>
          <w:szCs w:val="16"/>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57990AC4" w14:textId="77777777" w:rsidR="00B95429" w:rsidRPr="00D74252" w:rsidRDefault="00B95429" w:rsidP="00B95429">
      <w:pPr>
        <w:rPr>
          <w:sz w:val="16"/>
        </w:rPr>
      </w:pPr>
      <w:r w:rsidRPr="00556371">
        <w:rPr>
          <w:rStyle w:val="StyleUnderline"/>
        </w:rPr>
        <w:t xml:space="preserve">The </w:t>
      </w:r>
      <w:r w:rsidRPr="00D74252">
        <w:rPr>
          <w:rStyle w:val="StyleUnderline"/>
        </w:rPr>
        <w:t>problem</w:t>
      </w:r>
      <w:r w:rsidRPr="00D74252">
        <w:rPr>
          <w:sz w:val="16"/>
        </w:rPr>
        <w:t xml:space="preserve"> </w:t>
      </w:r>
      <w:r w:rsidRPr="00D74252">
        <w:rPr>
          <w:rStyle w:val="StyleUnderline"/>
        </w:rPr>
        <w:t xml:space="preserve">with reappropriating the law of supply and demand is that it </w:t>
      </w:r>
      <w:r w:rsidRPr="00D74252">
        <w:rPr>
          <w:rStyle w:val="Emphasis"/>
        </w:rPr>
        <w:t>acquiesces to capitalism</w:t>
      </w:r>
      <w:r w:rsidRPr="00D74252">
        <w:rPr>
          <w:rStyle w:val="StyleUnderline"/>
        </w:rPr>
        <w:t xml:space="preserve"> as a necessary condition for achieving </w:t>
      </w:r>
      <w:r w:rsidRPr="00D74252">
        <w:rPr>
          <w:rStyle w:val="Emphasis"/>
        </w:rPr>
        <w:t>equity</w:t>
      </w:r>
      <w:r w:rsidRPr="00D74252">
        <w:rPr>
          <w:rStyle w:val="StyleUnderline"/>
        </w:rPr>
        <w:t xml:space="preserve"> for </w:t>
      </w:r>
      <w:r w:rsidRPr="00D74252">
        <w:rPr>
          <w:rStyle w:val="Emphasis"/>
        </w:rPr>
        <w:t>disabled people</w:t>
      </w:r>
      <w:r w:rsidRPr="00D74252">
        <w:rPr>
          <w:sz w:val="16"/>
        </w:rPr>
        <w:t xml:space="preserve">. As Nirmala Erevelles argues, creating more jobs neglects to address the fact that </w:t>
      </w:r>
      <w:r w:rsidRPr="00D74252">
        <w:rPr>
          <w:rStyle w:val="StyleUnderline"/>
        </w:rPr>
        <w:t xml:space="preserve">access to waged work is an </w:t>
      </w:r>
      <w:r w:rsidRPr="00D74252">
        <w:rPr>
          <w:rStyle w:val="Emphasis"/>
        </w:rPr>
        <w:t>individual solution</w:t>
      </w:r>
      <w:r w:rsidRPr="00D74252">
        <w:rPr>
          <w:rStyle w:val="StyleUnderline"/>
        </w:rPr>
        <w:t xml:space="preserve"> to a </w:t>
      </w:r>
      <w:r w:rsidRPr="00D74252">
        <w:rPr>
          <w:rStyle w:val="Emphasis"/>
        </w:rPr>
        <w:t>systemic problem</w:t>
      </w:r>
      <w:r w:rsidRPr="00D74252">
        <w:rPr>
          <w:sz w:val="16"/>
        </w:rPr>
        <w:t xml:space="preserve">. </w:t>
      </w:r>
      <w:r w:rsidRPr="00D74252">
        <w:rPr>
          <w:rStyle w:val="StyleUnderline"/>
        </w:rPr>
        <w:t>Increasing employment opportunities may extend social citizenship to some disabled people</w:t>
      </w:r>
      <w:r w:rsidRPr="00D74252">
        <w:rPr>
          <w:sz w:val="16"/>
        </w:rPr>
        <w:t xml:space="preserve">, </w:t>
      </w:r>
      <w:r w:rsidRPr="00D74252">
        <w:rPr>
          <w:rStyle w:val="StyleUnderline"/>
        </w:rPr>
        <w:t xml:space="preserve">but it also </w:t>
      </w:r>
      <w:r w:rsidRPr="00D74252">
        <w:rPr>
          <w:rStyle w:val="Emphasis"/>
        </w:rPr>
        <w:t>reinforces</w:t>
      </w:r>
      <w:r w:rsidRPr="00D74252">
        <w:rPr>
          <w:rStyle w:val="StyleUnderline"/>
        </w:rPr>
        <w:t xml:space="preserve"> the contingence of </w:t>
      </w:r>
      <w:r w:rsidRPr="00D74252">
        <w:rPr>
          <w:rStyle w:val="Emphasis"/>
        </w:rPr>
        <w:t>social citizenship</w:t>
      </w:r>
      <w:r w:rsidRPr="00D74252">
        <w:rPr>
          <w:rStyle w:val="StyleUnderline"/>
        </w:rPr>
        <w:t xml:space="preserve"> on employment—a contingence that capitalism weaponizes against the </w:t>
      </w:r>
      <w:r w:rsidRPr="00D74252">
        <w:rPr>
          <w:rStyle w:val="Emphasis"/>
        </w:rPr>
        <w:t>most vulnerable populations</w:t>
      </w:r>
      <w:r w:rsidRPr="00D74252">
        <w:rPr>
          <w:sz w:val="16"/>
        </w:rPr>
        <w:t xml:space="preserve">. Under capitalism, </w:t>
      </w:r>
      <w:r w:rsidRPr="00D74252">
        <w:rPr>
          <w:rStyle w:val="StyleUnderline"/>
        </w:rPr>
        <w:t>there will never be enough work</w:t>
      </w:r>
      <w:r w:rsidRPr="00C8319B">
        <w:rPr>
          <w:rStyle w:val="StyleUnderline"/>
        </w:rPr>
        <w:t xml:space="preserve"> to go around</w:t>
      </w:r>
      <w:r w:rsidRPr="00D74252">
        <w:rPr>
          <w:sz w:val="16"/>
        </w:rPr>
        <w:t xml:space="preserve">; </w:t>
      </w:r>
      <w:r w:rsidRPr="00D74252">
        <w:rPr>
          <w:rStyle w:val="Emphasis"/>
        </w:rPr>
        <w:t>labor must remain competitive</w:t>
      </w:r>
      <w:r w:rsidRPr="00D74252">
        <w:rPr>
          <w:sz w:val="16"/>
        </w:rPr>
        <w:t xml:space="preserve">. </w:t>
      </w:r>
      <w:r w:rsidRPr="00C8319B">
        <w:rPr>
          <w:rStyle w:val="StyleUnderline"/>
        </w:rPr>
        <w:t>Those individuals deemed least likely to aid in</w:t>
      </w:r>
      <w:r w:rsidRPr="00D74252">
        <w:rPr>
          <w:sz w:val="16"/>
        </w:rPr>
        <w:t xml:space="preserve"> “</w:t>
      </w:r>
      <w:r w:rsidRPr="00C8319B">
        <w:rPr>
          <w:rStyle w:val="StyleUnderline"/>
        </w:rPr>
        <w:t xml:space="preserve">the </w:t>
      </w:r>
      <w:r w:rsidRPr="00D74252">
        <w:rPr>
          <w:rStyle w:val="Emphasis"/>
        </w:rPr>
        <w:t>accumulation of profit</w:t>
      </w:r>
      <w:r w:rsidRPr="00D74252">
        <w:rPr>
          <w:sz w:val="16"/>
        </w:rPr>
        <w:t xml:space="preserve">,” which generally include people with intellectual disabilities, folks with limited access to education, people with a history of incarceration, and undocumented people, </w:t>
      </w:r>
      <w:r w:rsidRPr="00C8319B">
        <w:rPr>
          <w:rStyle w:val="StyleUnderline"/>
        </w:rPr>
        <w:t>will never be offered safe and reliable employment</w:t>
      </w:r>
      <w:r w:rsidRPr="00D74252">
        <w:rPr>
          <w:sz w:val="16"/>
        </w:rPr>
        <w:t xml:space="preserve">—at least, not until another fungible population comes to take their place (2002, 19). </w:t>
      </w:r>
      <w:r w:rsidRPr="00C8319B">
        <w:rPr>
          <w:rStyle w:val="StyleUnderline"/>
        </w:rPr>
        <w:t>People occupying this category</w:t>
      </w:r>
      <w:r w:rsidRPr="00D74252">
        <w:rPr>
          <w:sz w:val="16"/>
        </w:rPr>
        <w:t xml:space="preserve"> of state- sponsored precarity </w:t>
      </w:r>
      <w:r w:rsidRPr="00C8319B">
        <w:rPr>
          <w:rStyle w:val="StyleUnderline"/>
        </w:rPr>
        <w:t>become</w:t>
      </w:r>
      <w:r w:rsidRPr="00D74252">
        <w:rPr>
          <w:sz w:val="16"/>
        </w:rPr>
        <w:t xml:space="preserve"> “</w:t>
      </w:r>
      <w:r w:rsidRPr="00D74252">
        <w:rPr>
          <w:rStyle w:val="Emphasis"/>
        </w:rPr>
        <w:t>immaterial citizens</w:t>
      </w:r>
      <w:r w:rsidRPr="00D74252">
        <w:rPr>
          <w:sz w:val="16"/>
        </w:rPr>
        <w:t xml:space="preserve">” </w:t>
      </w:r>
      <w:r w:rsidRPr="00C8319B">
        <w:rPr>
          <w:rStyle w:val="StyleUnderline"/>
        </w:rPr>
        <w:t>whose primary function is to bear the brunt of capitalism’s failures</w:t>
      </w:r>
      <w:r w:rsidRPr="00D74252">
        <w:rPr>
          <w:sz w:val="16"/>
        </w:rPr>
        <w:t xml:space="preserve"> (21). </w:t>
      </w:r>
      <w:r w:rsidRPr="0021387B">
        <w:rPr>
          <w:rStyle w:val="StyleUnderline"/>
        </w:rPr>
        <w:t xml:space="preserve">Since it is an essential condition of capitalism that </w:t>
      </w:r>
      <w:r w:rsidRPr="00D74252">
        <w:rPr>
          <w:rStyle w:val="Emphasis"/>
        </w:rPr>
        <w:t xml:space="preserve">demand outpace supply, an entire class of individuals must remain out of work </w:t>
      </w:r>
      <w:proofErr w:type="gramStart"/>
      <w:r w:rsidRPr="00D74252">
        <w:rPr>
          <w:rStyle w:val="Emphasis"/>
        </w:rPr>
        <w:t>in order for</w:t>
      </w:r>
      <w:proofErr w:type="gramEnd"/>
      <w:r w:rsidRPr="00D74252">
        <w:rPr>
          <w:rStyle w:val="Emphasis"/>
        </w:rPr>
        <w:t xml:space="preserve"> the total supply of jobs to remain lower than the demand for them</w:t>
      </w:r>
      <w:r w:rsidRPr="00D74252">
        <w:rPr>
          <w:sz w:val="16"/>
        </w:rPr>
        <w:t xml:space="preserve">. </w:t>
      </w:r>
      <w:r w:rsidRPr="0021387B">
        <w:rPr>
          <w:rStyle w:val="StyleUnderline"/>
        </w:rPr>
        <w:t>The resulting</w:t>
      </w:r>
      <w:r w:rsidRPr="00D74252">
        <w:rPr>
          <w:sz w:val="16"/>
        </w:rPr>
        <w:t xml:space="preserve">, requisite </w:t>
      </w:r>
      <w:r w:rsidRPr="0021387B">
        <w:rPr>
          <w:rStyle w:val="StyleUnderline"/>
        </w:rPr>
        <w:t xml:space="preserve">class of nonworkers is not only </w:t>
      </w:r>
      <w:r w:rsidRPr="00D74252">
        <w:rPr>
          <w:rStyle w:val="Emphasis"/>
        </w:rPr>
        <w:t>blamed</w:t>
      </w:r>
      <w:r w:rsidRPr="0021387B">
        <w:rPr>
          <w:rStyle w:val="StyleUnderline"/>
        </w:rPr>
        <w:t xml:space="preserve"> for failing to fulfill their </w:t>
      </w:r>
      <w:r w:rsidRPr="00D74252">
        <w:rPr>
          <w:rStyle w:val="Emphasis"/>
        </w:rPr>
        <w:t>civic-qua-consumer responsibilities</w:t>
      </w:r>
      <w:r w:rsidRPr="0021387B">
        <w:rPr>
          <w:rStyle w:val="StyleUnderline"/>
        </w:rPr>
        <w:t xml:space="preserve"> under neoliberalism but also </w:t>
      </w:r>
      <w:r w:rsidRPr="00D74252">
        <w:rPr>
          <w:rStyle w:val="Emphasis"/>
        </w:rPr>
        <w:t>strategically excluded</w:t>
      </w:r>
      <w:r w:rsidRPr="0021387B">
        <w:rPr>
          <w:rStyle w:val="StyleUnderline"/>
        </w:rPr>
        <w:t xml:space="preserve"> from </w:t>
      </w:r>
      <w:r w:rsidRPr="00D74252">
        <w:rPr>
          <w:rStyle w:val="Emphasis"/>
        </w:rPr>
        <w:t>social citizenship</w:t>
      </w:r>
      <w:r w:rsidRPr="0021387B">
        <w:rPr>
          <w:rStyle w:val="StyleUnderline"/>
        </w:rPr>
        <w:t xml:space="preserve"> </w:t>
      </w:r>
      <w:proofErr w:type="gramStart"/>
      <w:r w:rsidRPr="0021387B">
        <w:rPr>
          <w:rStyle w:val="StyleUnderline"/>
        </w:rPr>
        <w:t>in order to</w:t>
      </w:r>
      <w:proofErr w:type="gramEnd"/>
      <w:r w:rsidRPr="0021387B">
        <w:rPr>
          <w:rStyle w:val="StyleUnderline"/>
        </w:rPr>
        <w:t xml:space="preserve"> preserve the </w:t>
      </w:r>
      <w:r w:rsidRPr="00D74252">
        <w:rPr>
          <w:rStyle w:val="Emphasis"/>
        </w:rPr>
        <w:t>currency of citizenship itself</w:t>
      </w:r>
      <w:r w:rsidRPr="00D74252">
        <w:rPr>
          <w:sz w:val="16"/>
        </w:rPr>
        <w:t>.</w:t>
      </w:r>
    </w:p>
    <w:p w14:paraId="253EEDC7" w14:textId="77777777" w:rsidR="00B95429" w:rsidRPr="00DF089E" w:rsidRDefault="00B95429" w:rsidP="00B95429">
      <w:pPr>
        <w:rPr>
          <w:rStyle w:val="Emphasis"/>
        </w:rPr>
      </w:pPr>
      <w:r w:rsidRPr="00DF089E">
        <w:rPr>
          <w:sz w:val="16"/>
        </w:rPr>
        <w:t xml:space="preserve">Efforts to improve employment opportunities for disabled people are steeped in the rhetoric of integrative access that fuels labor-normativity. </w:t>
      </w:r>
      <w:r w:rsidRPr="00DF089E">
        <w:rPr>
          <w:rStyle w:val="StyleUnderline"/>
          <w:highlight w:val="cyan"/>
        </w:rPr>
        <w:t xml:space="preserve">Entrance to the </w:t>
      </w:r>
      <w:r w:rsidRPr="00DF089E">
        <w:rPr>
          <w:rStyle w:val="Emphasis"/>
          <w:highlight w:val="cyan"/>
        </w:rPr>
        <w:t>workforce</w:t>
      </w:r>
      <w:r w:rsidRPr="00DF089E">
        <w:rPr>
          <w:rStyle w:val="StyleUnderline"/>
          <w:highlight w:val="cyan"/>
        </w:rPr>
        <w:t xml:space="preserve"> only appears </w:t>
      </w:r>
      <w:r w:rsidRPr="00DF089E">
        <w:rPr>
          <w:rStyle w:val="Emphasis"/>
          <w:highlight w:val="cyan"/>
        </w:rPr>
        <w:t>liberatory</w:t>
      </w:r>
      <w:r w:rsidRPr="00DF089E">
        <w:rPr>
          <w:rStyle w:val="StyleUnderline"/>
          <w:highlight w:val="cyan"/>
        </w:rPr>
        <w:t xml:space="preserve"> in a context in which </w:t>
      </w:r>
      <w:r w:rsidRPr="00DF089E">
        <w:rPr>
          <w:rStyle w:val="Emphasis"/>
          <w:sz w:val="28"/>
          <w:szCs w:val="28"/>
          <w:highlight w:val="cyan"/>
        </w:rPr>
        <w:t>labor remains a metric</w:t>
      </w:r>
      <w:r w:rsidRPr="00DF089E">
        <w:rPr>
          <w:rStyle w:val="Emphasis"/>
          <w:sz w:val="28"/>
          <w:szCs w:val="28"/>
        </w:rPr>
        <w:t xml:space="preserve"> </w:t>
      </w:r>
      <w:r w:rsidRPr="00DF089E">
        <w:rPr>
          <w:rStyle w:val="Emphasis"/>
          <w:sz w:val="28"/>
          <w:szCs w:val="28"/>
          <w:highlight w:val="cyan"/>
        </w:rPr>
        <w:t>for human valuation.</w:t>
      </w:r>
      <w:r w:rsidRPr="00DF089E">
        <w:rPr>
          <w:sz w:val="16"/>
        </w:rPr>
        <w:t xml:space="preserve"> </w:t>
      </w:r>
      <w:r w:rsidRPr="00C8319B">
        <w:rPr>
          <w:rStyle w:val="StyleUnderline"/>
        </w:rPr>
        <w:t xml:space="preserve">It seems to me that </w:t>
      </w:r>
      <w:r w:rsidRPr="00DF089E">
        <w:rPr>
          <w:rStyle w:val="Emphasis"/>
          <w:sz w:val="28"/>
          <w:szCs w:val="28"/>
          <w:highlight w:val="cyan"/>
        </w:rPr>
        <w:t>the most</w:t>
      </w:r>
      <w:r w:rsidRPr="00DF089E">
        <w:rPr>
          <w:sz w:val="16"/>
          <w:szCs w:val="28"/>
        </w:rPr>
        <w:t xml:space="preserve"> </w:t>
      </w:r>
      <w:r w:rsidRPr="00DF089E">
        <w:rPr>
          <w:sz w:val="16"/>
        </w:rPr>
        <w:t xml:space="preserve">productive—by which I mean </w:t>
      </w:r>
      <w:r w:rsidRPr="00DF089E">
        <w:rPr>
          <w:rStyle w:val="Emphasis"/>
          <w:sz w:val="28"/>
          <w:szCs w:val="28"/>
        </w:rPr>
        <w:t xml:space="preserve">politically </w:t>
      </w:r>
      <w:r w:rsidRPr="00DF089E">
        <w:rPr>
          <w:rStyle w:val="Emphasis"/>
          <w:sz w:val="28"/>
          <w:szCs w:val="28"/>
          <w:highlight w:val="cyan"/>
        </w:rPr>
        <w:t>generative</w:t>
      </w:r>
      <w:r w:rsidRPr="00DF089E">
        <w:rPr>
          <w:sz w:val="16"/>
        </w:rPr>
        <w:t>—</w:t>
      </w:r>
      <w:r w:rsidRPr="00DF089E">
        <w:rPr>
          <w:rStyle w:val="Emphasis"/>
          <w:sz w:val="28"/>
          <w:szCs w:val="28"/>
          <w:highlight w:val="cyan"/>
        </w:rPr>
        <w:t>relationship between disability and labor is one that refuses</w:t>
      </w:r>
      <w:r w:rsidRPr="00DF089E">
        <w:rPr>
          <w:rStyle w:val="Emphasis"/>
          <w:sz w:val="28"/>
          <w:szCs w:val="28"/>
        </w:rPr>
        <w:t xml:space="preserve"> to be </w:t>
      </w:r>
      <w:r w:rsidRPr="00DF089E">
        <w:rPr>
          <w:rStyle w:val="Emphasis"/>
          <w:sz w:val="28"/>
          <w:szCs w:val="28"/>
          <w:highlight w:val="cyan"/>
        </w:rPr>
        <w:t>such a metric.</w:t>
      </w:r>
      <w:r w:rsidRPr="00DF089E">
        <w:rPr>
          <w:sz w:val="16"/>
        </w:rPr>
        <w:t xml:space="preserve"> </w:t>
      </w:r>
      <w:r w:rsidRPr="00DF089E">
        <w:rPr>
          <w:rStyle w:val="StyleUnderline"/>
        </w:rPr>
        <w:t>Rather than wedging the category of disability into neoliberalism as a meager modification to capitalism, it is worth asking</w:t>
      </w:r>
      <w:r w:rsidRPr="00DF089E">
        <w:rPr>
          <w:sz w:val="16"/>
        </w:rPr>
        <w:t xml:space="preserve"> whether disability might launch a more fundamental challenge to labor-normativity. </w:t>
      </w:r>
      <w:r w:rsidRPr="00DF089E">
        <w:rPr>
          <w:rStyle w:val="StyleUnderline"/>
          <w:highlight w:val="cyan"/>
        </w:rPr>
        <w:t xml:space="preserve">What if there were a </w:t>
      </w:r>
      <w:r w:rsidRPr="00DF089E">
        <w:rPr>
          <w:rStyle w:val="Emphasis"/>
          <w:highlight w:val="cyan"/>
        </w:rPr>
        <w:t>crip labor politics</w:t>
      </w:r>
      <w:r w:rsidRPr="00DF089E">
        <w:rPr>
          <w:rStyle w:val="StyleUnderline"/>
          <w:highlight w:val="cyan"/>
        </w:rPr>
        <w:t xml:space="preserve"> </w:t>
      </w:r>
      <w:r w:rsidRPr="00DF089E">
        <w:rPr>
          <w:rStyle w:val="StyleUnderline"/>
        </w:rPr>
        <w:t xml:space="preserve">that cared less about </w:t>
      </w:r>
      <w:r w:rsidRPr="00DF089E">
        <w:rPr>
          <w:rStyle w:val="Emphasis"/>
        </w:rPr>
        <w:t>disabled people’s employment</w:t>
      </w:r>
      <w:r w:rsidRPr="00DF089E">
        <w:rPr>
          <w:rStyle w:val="StyleUnderline"/>
        </w:rPr>
        <w:t xml:space="preserve"> or employability than about</w:t>
      </w:r>
      <w:r w:rsidRPr="00C8319B">
        <w:rPr>
          <w:rStyle w:val="StyleUnderline"/>
        </w:rPr>
        <w:t xml:space="preserve"> </w:t>
      </w:r>
      <w:r w:rsidRPr="00DF089E">
        <w:rPr>
          <w:rStyle w:val="Emphasis"/>
        </w:rPr>
        <w:t>cripping labor</w:t>
      </w:r>
      <w:r w:rsidRPr="00C8319B">
        <w:rPr>
          <w:rStyle w:val="StyleUnderline"/>
        </w:rPr>
        <w:t xml:space="preserve"> and </w:t>
      </w:r>
      <w:r w:rsidRPr="00DF089E">
        <w:rPr>
          <w:rStyle w:val="Emphasis"/>
          <w:highlight w:val="cyan"/>
        </w:rPr>
        <w:t>interrogating</w:t>
      </w:r>
      <w:r w:rsidRPr="00DF089E">
        <w:t xml:space="preserve"> </w:t>
      </w:r>
      <w:r w:rsidRPr="00DF089E">
        <w:rPr>
          <w:rStyle w:val="Emphasis"/>
          <w:highlight w:val="cyan"/>
        </w:rPr>
        <w:t>the ableist</w:t>
      </w:r>
      <w:r w:rsidRPr="00DF089E">
        <w:rPr>
          <w:rStyle w:val="Emphasis"/>
        </w:rPr>
        <w:t xml:space="preserve"> </w:t>
      </w:r>
      <w:r w:rsidRPr="00DF089E">
        <w:rPr>
          <w:rStyle w:val="Emphasis"/>
          <w:highlight w:val="cyan"/>
        </w:rPr>
        <w:t>conditions under which labor-living is rendered quotidian?</w:t>
      </w:r>
    </w:p>
    <w:p w14:paraId="7A34A655" w14:textId="77777777" w:rsidR="00B95429" w:rsidRPr="006E5835" w:rsidRDefault="00B95429" w:rsidP="00B95429"/>
    <w:p w14:paraId="50DE102D" w14:textId="77777777" w:rsidR="00B95429" w:rsidRDefault="00B95429" w:rsidP="00B95429">
      <w:pPr>
        <w:pStyle w:val="Heading4"/>
      </w:pPr>
      <w:r>
        <w:t>The 1ac invokes disability as narrative prosthesis to explicate the downsides of work.</w:t>
      </w:r>
    </w:p>
    <w:p w14:paraId="721F6D94" w14:textId="77777777" w:rsidR="00B95429" w:rsidRPr="00595A03" w:rsidRDefault="00B95429" w:rsidP="00B95429">
      <w:r w:rsidRPr="00635DC6">
        <w:rPr>
          <w:rStyle w:val="Style13ptBold"/>
        </w:rPr>
        <w:t>Nielsen 16</w:t>
      </w:r>
      <w:r>
        <w:t xml:space="preserve"> (Kim E. Nielsen, Ability Center of Greater Toledo Endowed Chair of Disability Studies at the University of Toledo, 2016, “CIVIC LABORS: Scholar Activism and Working-Class Studies”, ch. 15: Disability and Labor Activism: The Pains and Joys of Coalitions, pp. 237-243, accessed 6-17-2025) jordan </w:t>
      </w:r>
    </w:p>
    <w:p w14:paraId="3ABBC1CC" w14:textId="77777777" w:rsidR="00B95429" w:rsidRPr="00595A03" w:rsidRDefault="00B95429" w:rsidP="00B95429">
      <w:pPr>
        <w:rPr>
          <w:sz w:val="16"/>
        </w:rPr>
      </w:pPr>
      <w:r w:rsidRPr="00595A03">
        <w:rPr>
          <w:rStyle w:val="StyleUnderline"/>
        </w:rPr>
        <w:t xml:space="preserve">Despite these </w:t>
      </w:r>
      <w:r w:rsidRPr="00595A03">
        <w:rPr>
          <w:rStyle w:val="Emphasis"/>
        </w:rPr>
        <w:t>common goals</w:t>
      </w:r>
      <w:r w:rsidRPr="00595A03">
        <w:rPr>
          <w:sz w:val="16"/>
        </w:rPr>
        <w:t>, the two camps—</w:t>
      </w:r>
      <w:r w:rsidRPr="00595A03">
        <w:rPr>
          <w:rStyle w:val="StyleUnderline"/>
        </w:rPr>
        <w:t>disability activists and scholars</w:t>
      </w:r>
      <w:r w:rsidRPr="00595A03">
        <w:rPr>
          <w:sz w:val="16"/>
        </w:rPr>
        <w:t xml:space="preserve"> on the one hand, </w:t>
      </w:r>
      <w:r w:rsidRPr="00595A03">
        <w:rPr>
          <w:rStyle w:val="StyleUnderline"/>
        </w:rPr>
        <w:t>and labor activists</w:t>
      </w:r>
      <w:r w:rsidRPr="00595A03">
        <w:rPr>
          <w:sz w:val="16"/>
        </w:rPr>
        <w:t xml:space="preserve"> and scholars on the other—</w:t>
      </w:r>
      <w:r w:rsidRPr="00595A03">
        <w:rPr>
          <w:rStyle w:val="StyleUnderline"/>
        </w:rPr>
        <w:t xml:space="preserve">differ </w:t>
      </w:r>
      <w:r w:rsidRPr="00595A03">
        <w:rPr>
          <w:rStyle w:val="Emphasis"/>
        </w:rPr>
        <w:t>profoundly</w:t>
      </w:r>
      <w:r w:rsidRPr="00FA5BB4">
        <w:rPr>
          <w:rStyle w:val="StyleUnderline"/>
        </w:rPr>
        <w:t xml:space="preserve"> in their </w:t>
      </w:r>
      <w:r w:rsidRPr="00FA5BB4">
        <w:rPr>
          <w:rStyle w:val="Emphasis"/>
        </w:rPr>
        <w:t>understanding of disability.</w:t>
      </w:r>
      <w:r w:rsidRPr="00FA5BB4">
        <w:rPr>
          <w:sz w:val="16"/>
        </w:rPr>
        <w:t xml:space="preserve"> </w:t>
      </w:r>
      <w:r w:rsidRPr="00FA5BB4">
        <w:rPr>
          <w:rStyle w:val="StyleUnderline"/>
          <w:highlight w:val="cyan"/>
        </w:rPr>
        <w:t>Disability activists</w:t>
      </w:r>
      <w:r w:rsidRPr="004F6ABF">
        <w:rPr>
          <w:rStyle w:val="StyleUnderline"/>
        </w:rPr>
        <w:t xml:space="preserve"> and scholars </w:t>
      </w:r>
      <w:r w:rsidRPr="00FA5BB4">
        <w:rPr>
          <w:rStyle w:val="StyleUnderline"/>
          <w:highlight w:val="cyan"/>
        </w:rPr>
        <w:t>reject the categorization of</w:t>
      </w:r>
      <w:r w:rsidRPr="004F6ABF">
        <w:rPr>
          <w:rStyle w:val="StyleUnderline"/>
        </w:rPr>
        <w:t xml:space="preserve"> </w:t>
      </w:r>
      <w:r w:rsidRPr="00FA5BB4">
        <w:rPr>
          <w:rStyle w:val="StyleUnderline"/>
          <w:highlight w:val="cyan"/>
        </w:rPr>
        <w:t xml:space="preserve">disability as a </w:t>
      </w:r>
      <w:r w:rsidRPr="00FA5BB4">
        <w:rPr>
          <w:rStyle w:val="Emphasis"/>
          <w:highlight w:val="cyan"/>
        </w:rPr>
        <w:t>problem to be eradicated.</w:t>
      </w:r>
      <w:r w:rsidRPr="00FA5BB4">
        <w:rPr>
          <w:sz w:val="16"/>
        </w:rPr>
        <w:t xml:space="preserve"> </w:t>
      </w:r>
      <w:r w:rsidRPr="00FA5BB4">
        <w:rPr>
          <w:rStyle w:val="Emphasis"/>
          <w:highlight w:val="cyan"/>
        </w:rPr>
        <w:t>Labor activists</w:t>
      </w:r>
      <w:r w:rsidRPr="00FA5BB4">
        <w:rPr>
          <w:rStyle w:val="Emphasis"/>
        </w:rPr>
        <w:t xml:space="preserve"> and scholars, </w:t>
      </w:r>
      <w:r w:rsidRPr="00595A03">
        <w:rPr>
          <w:rStyle w:val="Emphasis"/>
          <w:highlight w:val="cyan"/>
        </w:rPr>
        <w:t>in contrast,</w:t>
      </w:r>
      <w:r w:rsidRPr="00FA5BB4">
        <w:rPr>
          <w:rStyle w:val="Emphasis"/>
        </w:rPr>
        <w:t xml:space="preserve"> </w:t>
      </w:r>
      <w:r w:rsidRPr="00FA5BB4">
        <w:rPr>
          <w:rStyle w:val="Emphasis"/>
          <w:highlight w:val="cyan"/>
        </w:rPr>
        <w:t>often tie their calls for safer working conditions to the false assumption that disability constitutes a</w:t>
      </w:r>
      <w:r w:rsidRPr="00FA5BB4">
        <w:rPr>
          <w:rStyle w:val="Emphasis"/>
        </w:rPr>
        <w:t xml:space="preserve"> fearful, </w:t>
      </w:r>
      <w:r w:rsidRPr="00FA5BB4">
        <w:rPr>
          <w:rStyle w:val="Emphasis"/>
          <w:highlight w:val="cyan"/>
        </w:rPr>
        <w:t>tragic</w:t>
      </w:r>
      <w:r w:rsidRPr="00FA5BB4">
        <w:rPr>
          <w:rStyle w:val="Emphasis"/>
        </w:rPr>
        <w:t xml:space="preserve">, relationship-ending condition, an </w:t>
      </w:r>
      <w:r w:rsidRPr="00FA5BB4">
        <w:rPr>
          <w:rStyle w:val="Emphasis"/>
          <w:highlight w:val="cyan"/>
        </w:rPr>
        <w:t xml:space="preserve">experience to be </w:t>
      </w:r>
      <w:r w:rsidRPr="00FA5BB4">
        <w:rPr>
          <w:rStyle w:val="Emphasis"/>
          <w:sz w:val="28"/>
          <w:szCs w:val="28"/>
          <w:highlight w:val="cyan"/>
        </w:rPr>
        <w:t>avoided at all costs.</w:t>
      </w:r>
      <w:r w:rsidRPr="00FA5BB4">
        <w:rPr>
          <w:sz w:val="16"/>
        </w:rPr>
        <w:t xml:space="preserve"> This difference in underlying assumptions creates an often-unacknowledged uneasiness in the alliances between disability and labor activists.3</w:t>
      </w:r>
      <w:r>
        <w:rPr>
          <w:sz w:val="16"/>
        </w:rPr>
        <w:t xml:space="preserve"> </w:t>
      </w:r>
      <w:r w:rsidRPr="00FA5BB4">
        <w:rPr>
          <w:rStyle w:val="StyleUnderline"/>
          <w:highlight w:val="cyan"/>
        </w:rPr>
        <w:t>Arguing</w:t>
      </w:r>
      <w:r w:rsidRPr="00FA5BB4">
        <w:rPr>
          <w:rStyle w:val="StyleUnderline"/>
        </w:rPr>
        <w:t xml:space="preserve"> that </w:t>
      </w:r>
      <w:r w:rsidRPr="00FA5BB4">
        <w:rPr>
          <w:rStyle w:val="StyleUnderline"/>
          <w:highlight w:val="cyan"/>
        </w:rPr>
        <w:t>worker safety is necessary to avoid</w:t>
      </w:r>
      <w:r w:rsidRPr="00FA5BB4">
        <w:rPr>
          <w:rStyle w:val="StyleUnderline"/>
        </w:rPr>
        <w:t xml:space="preserve"> the </w:t>
      </w:r>
      <w:r w:rsidRPr="00FA5BB4">
        <w:rPr>
          <w:rStyle w:val="Emphasis"/>
        </w:rPr>
        <w:t xml:space="preserve">tragedy of </w:t>
      </w:r>
      <w:r w:rsidRPr="00FA5BB4">
        <w:rPr>
          <w:rStyle w:val="Emphasis"/>
          <w:highlight w:val="cyan"/>
        </w:rPr>
        <w:t>disability</w:t>
      </w:r>
      <w:r w:rsidRPr="00FA5BB4">
        <w:rPr>
          <w:rStyle w:val="StyleUnderline"/>
          <w:highlight w:val="cyan"/>
        </w:rPr>
        <w:t xml:space="preserve"> leaves </w:t>
      </w:r>
      <w:r w:rsidRPr="00FA5BB4">
        <w:rPr>
          <w:rStyle w:val="Emphasis"/>
          <w:highlight w:val="cyan"/>
        </w:rPr>
        <w:t>little space</w:t>
      </w:r>
      <w:r w:rsidRPr="00FA5BB4">
        <w:rPr>
          <w:rStyle w:val="StyleUnderline"/>
        </w:rPr>
        <w:t>—rhetorical or substantive—</w:t>
      </w:r>
      <w:r w:rsidRPr="00FA5BB4">
        <w:rPr>
          <w:rStyle w:val="StyleUnderline"/>
          <w:highlight w:val="cyan"/>
        </w:rPr>
        <w:t>for</w:t>
      </w:r>
      <w:r w:rsidRPr="00FA5BB4">
        <w:rPr>
          <w:rStyle w:val="StyleUnderline"/>
        </w:rPr>
        <w:t xml:space="preserve"> </w:t>
      </w:r>
      <w:r w:rsidRPr="00FA5BB4">
        <w:rPr>
          <w:rStyle w:val="StyleUnderline"/>
          <w:highlight w:val="cyan"/>
        </w:rPr>
        <w:t xml:space="preserve">activists </w:t>
      </w:r>
      <w:r w:rsidRPr="00FA5BB4">
        <w:rPr>
          <w:rStyle w:val="Emphasis"/>
          <w:highlight w:val="cyan"/>
        </w:rPr>
        <w:t>comfortable</w:t>
      </w:r>
      <w:r w:rsidRPr="00FA5BB4">
        <w:rPr>
          <w:rStyle w:val="StyleUnderline"/>
          <w:highlight w:val="cyan"/>
        </w:rPr>
        <w:t xml:space="preserve"> with their </w:t>
      </w:r>
      <w:r w:rsidRPr="00FA5BB4">
        <w:rPr>
          <w:rStyle w:val="Emphasis"/>
          <w:highlight w:val="cyan"/>
        </w:rPr>
        <w:t>disability</w:t>
      </w:r>
      <w:r w:rsidRPr="00FA5BB4">
        <w:rPr>
          <w:rStyle w:val="Emphasis"/>
        </w:rPr>
        <w:t xml:space="preserve"> identity</w:t>
      </w:r>
      <w:r w:rsidRPr="00FA5BB4">
        <w:rPr>
          <w:sz w:val="16"/>
        </w:rPr>
        <w:t xml:space="preserve"> and confident of their capacity for a full future. </w:t>
      </w:r>
      <w:r w:rsidRPr="00FA5BB4">
        <w:rPr>
          <w:rStyle w:val="StyleUnderline"/>
        </w:rPr>
        <w:t>A disabled activist may be fully comfortable professionally, personally, and sexually as a wheelchair user, or</w:t>
      </w:r>
      <w:r w:rsidRPr="00FA5BB4">
        <w:rPr>
          <w:sz w:val="16"/>
        </w:rPr>
        <w:t xml:space="preserve"> may have found rich relationships </w:t>
      </w:r>
      <w:r w:rsidRPr="00FA5BB4">
        <w:rPr>
          <w:rStyle w:val="StyleUnderline"/>
        </w:rPr>
        <w:t xml:space="preserve">in the neurodiversity </w:t>
      </w:r>
      <w:proofErr w:type="gramStart"/>
      <w:r w:rsidRPr="00FA5BB4">
        <w:rPr>
          <w:rStyle w:val="StyleUnderline"/>
        </w:rPr>
        <w:t>community, or</w:t>
      </w:r>
      <w:proofErr w:type="gramEnd"/>
      <w:r w:rsidRPr="00FA5BB4">
        <w:rPr>
          <w:rStyle w:val="StyleUnderline"/>
        </w:rPr>
        <w:t xml:space="preserve"> may revel in the </w:t>
      </w:r>
      <w:proofErr w:type="gramStart"/>
      <w:r w:rsidRPr="00FA5BB4">
        <w:rPr>
          <w:rStyle w:val="StyleUnderline"/>
        </w:rPr>
        <w:t>insights</w:t>
      </w:r>
      <w:proofErr w:type="gramEnd"/>
      <w:r w:rsidRPr="00FA5BB4">
        <w:rPr>
          <w:rStyle w:val="StyleUnderline"/>
        </w:rPr>
        <w:t xml:space="preserve"> blindness has enabled</w:t>
      </w:r>
      <w:r w:rsidRPr="00FA5BB4">
        <w:rPr>
          <w:sz w:val="16"/>
        </w:rPr>
        <w:t xml:space="preserve"> for her or him as poet and parent. </w:t>
      </w:r>
      <w:r w:rsidRPr="00FA5BB4">
        <w:rPr>
          <w:rStyle w:val="StyleUnderline"/>
        </w:rPr>
        <w:t>Such activists embody the claim that disability is part of human diversity.</w:t>
      </w:r>
      <w:r w:rsidRPr="00FA5BB4">
        <w:rPr>
          <w:sz w:val="16"/>
        </w:rPr>
        <w:t xml:space="preserve"> Today we recognize that activism based on the assumption that women must become men </w:t>
      </w:r>
      <w:proofErr w:type="gramStart"/>
      <w:r w:rsidRPr="00FA5BB4">
        <w:rPr>
          <w:sz w:val="16"/>
        </w:rPr>
        <w:t>in order to</w:t>
      </w:r>
      <w:proofErr w:type="gramEnd"/>
      <w:r w:rsidRPr="00FA5BB4">
        <w:rPr>
          <w:sz w:val="16"/>
        </w:rPr>
        <w:t xml:space="preserve"> be happy and conquer their deficiencies, or that Asian Americans must become white </w:t>
      </w:r>
      <w:proofErr w:type="gramStart"/>
      <w:r w:rsidRPr="00FA5BB4">
        <w:rPr>
          <w:sz w:val="16"/>
        </w:rPr>
        <w:t>in order to</w:t>
      </w:r>
      <w:proofErr w:type="gramEnd"/>
      <w:r w:rsidRPr="00FA5BB4">
        <w:rPr>
          <w:sz w:val="16"/>
        </w:rPr>
        <w:t xml:space="preserve"> similarly do so, is corrosive and repugnant. Disabled activists experience much of work safety activism in a similar way.</w:t>
      </w:r>
      <w:r>
        <w:rPr>
          <w:sz w:val="16"/>
        </w:rPr>
        <w:t xml:space="preserve"> </w:t>
      </w:r>
      <w:r w:rsidRPr="00FA5BB4">
        <w:rPr>
          <w:sz w:val="16"/>
        </w:rPr>
        <w:t xml:space="preserve">How can disability and labor activists, who share so many goals, recognize and resist the exploitive (and often racist) nature of unsafe working conditions while avoiding the demonization of disability? How do we encourage safe working conditions while not dismissing certain bodies, and thus certain people and their futures, as undesirable? How do we begin to realize that such presumed undesirability is an ableist prejudice and grants permission for the denial of educational, employment, and civic rights? </w:t>
      </w:r>
      <w:r w:rsidRPr="00FA5BB4">
        <w:rPr>
          <w:rStyle w:val="StyleUnderline"/>
        </w:rPr>
        <w:t>How can scholars</w:t>
      </w:r>
      <w:r w:rsidRPr="00FA5BB4">
        <w:rPr>
          <w:sz w:val="16"/>
        </w:rPr>
        <w:t xml:space="preserve">, such as those in disability studies, </w:t>
      </w:r>
      <w:r w:rsidRPr="00FA5BB4">
        <w:rPr>
          <w:rStyle w:val="StyleUnderline"/>
        </w:rPr>
        <w:t>help articulate new understandings that can ground more effective activist collaborations?</w:t>
      </w:r>
      <w:r>
        <w:rPr>
          <w:rStyle w:val="StyleUnderline"/>
          <w:sz w:val="16"/>
        </w:rPr>
        <w:t xml:space="preserve"> </w:t>
      </w:r>
      <w:r w:rsidRPr="00FA5BB4">
        <w:rPr>
          <w:rStyle w:val="Emphasis"/>
        </w:rPr>
        <w:t>Scholarship</w:t>
      </w:r>
      <w:r w:rsidRPr="00FA5BB4">
        <w:rPr>
          <w:rStyle w:val="StyleUnderline"/>
        </w:rPr>
        <w:t xml:space="preserve"> and activism are the </w:t>
      </w:r>
      <w:r w:rsidRPr="00FA5BB4">
        <w:rPr>
          <w:rStyle w:val="Emphasis"/>
        </w:rPr>
        <w:t>essential</w:t>
      </w:r>
      <w:r w:rsidRPr="00FA5BB4">
        <w:rPr>
          <w:rStyle w:val="StyleUnderline"/>
        </w:rPr>
        <w:t xml:space="preserve"> parts of this effort</w:t>
      </w:r>
      <w:r w:rsidRPr="00FA5BB4">
        <w:rPr>
          <w:sz w:val="16"/>
        </w:rPr>
        <w:t xml:space="preserve">, for </w:t>
      </w:r>
      <w:r w:rsidRPr="00FA5BB4">
        <w:rPr>
          <w:rStyle w:val="StyleUnderline"/>
          <w:highlight w:val="cyan"/>
        </w:rPr>
        <w:t xml:space="preserve">by </w:t>
      </w:r>
      <w:r w:rsidRPr="00FA5BB4">
        <w:rPr>
          <w:rStyle w:val="Emphasis"/>
          <w:highlight w:val="cyan"/>
        </w:rPr>
        <w:t>unearthing</w:t>
      </w:r>
      <w:r w:rsidRPr="00FA5BB4">
        <w:rPr>
          <w:rStyle w:val="StyleUnderline"/>
        </w:rPr>
        <w:t xml:space="preserve"> the complex workings of </w:t>
      </w:r>
      <w:r w:rsidRPr="00FA5BB4">
        <w:rPr>
          <w:rStyle w:val="StyleUnderline"/>
          <w:highlight w:val="cyan"/>
        </w:rPr>
        <w:t>ableism we are better</w:t>
      </w:r>
      <w:r w:rsidRPr="00FA5BB4">
        <w:rPr>
          <w:rStyle w:val="StyleUnderline"/>
        </w:rPr>
        <w:t xml:space="preserve"> </w:t>
      </w:r>
      <w:r w:rsidRPr="00FA5BB4">
        <w:rPr>
          <w:rStyle w:val="StyleUnderline"/>
          <w:highlight w:val="cyan"/>
        </w:rPr>
        <w:t xml:space="preserve">able to </w:t>
      </w:r>
      <w:r w:rsidRPr="00FA5BB4">
        <w:rPr>
          <w:rStyle w:val="Emphasis"/>
          <w:highlight w:val="cyan"/>
        </w:rPr>
        <w:t>dismantle it.</w:t>
      </w:r>
      <w:r w:rsidRPr="00FA5BB4">
        <w:rPr>
          <w:sz w:val="16"/>
        </w:rPr>
        <w:t xml:space="preserve"> </w:t>
      </w:r>
      <w:r w:rsidRPr="00FA5BB4">
        <w:rPr>
          <w:rStyle w:val="StyleUnderline"/>
        </w:rPr>
        <w:t>Workplace safety and disability provide a way to think about this challenge.</w:t>
      </w:r>
      <w:r w:rsidRPr="00FA5BB4">
        <w:rPr>
          <w:sz w:val="16"/>
        </w:rPr>
        <w:t xml:space="preserve"> By better understanding the entwined ropes of racism, classism, sexism, and ableism, we create stronger activist coalitions. </w:t>
      </w:r>
      <w:r w:rsidRPr="00FA5BB4">
        <w:rPr>
          <w:rStyle w:val="StyleUnderline"/>
        </w:rPr>
        <w:t xml:space="preserve">Coalitions give us </w:t>
      </w:r>
      <w:r w:rsidRPr="00FA5BB4">
        <w:rPr>
          <w:rStyle w:val="Emphasis"/>
        </w:rPr>
        <w:t>strength</w:t>
      </w:r>
      <w:r w:rsidRPr="00FA5BB4">
        <w:rPr>
          <w:sz w:val="16"/>
        </w:rPr>
        <w:t xml:space="preserve">; coalitions give us energy; </w:t>
      </w:r>
      <w:r w:rsidRPr="00FA5BB4">
        <w:rPr>
          <w:rStyle w:val="StyleUnderline"/>
        </w:rPr>
        <w:t xml:space="preserve">and </w:t>
      </w:r>
      <w:r w:rsidRPr="00FA5BB4">
        <w:rPr>
          <w:rStyle w:val="Emphasis"/>
          <w:sz w:val="28"/>
          <w:szCs w:val="28"/>
          <w:highlight w:val="cyan"/>
        </w:rPr>
        <w:t>all of us benefit by rejecting ableist</w:t>
      </w:r>
      <w:r w:rsidRPr="00FA5BB4">
        <w:rPr>
          <w:rStyle w:val="Emphasis"/>
          <w:sz w:val="28"/>
          <w:szCs w:val="28"/>
        </w:rPr>
        <w:t xml:space="preserve"> ideologies, language, and </w:t>
      </w:r>
      <w:r w:rsidRPr="00FA5BB4">
        <w:rPr>
          <w:rStyle w:val="Emphasis"/>
          <w:sz w:val="28"/>
          <w:szCs w:val="28"/>
          <w:highlight w:val="cyan"/>
        </w:rPr>
        <w:t>assumptions.</w:t>
      </w:r>
      <w:r w:rsidRPr="00FA5BB4">
        <w:rPr>
          <w:sz w:val="16"/>
        </w:rPr>
        <w:t>4</w:t>
      </w:r>
      <w:r>
        <w:rPr>
          <w:sz w:val="16"/>
        </w:rPr>
        <w:t xml:space="preserve"> </w:t>
      </w:r>
      <w:r w:rsidRPr="007D75A4">
        <w:rPr>
          <w:sz w:val="16"/>
        </w:rPr>
        <w:t>Work Is Dangerous</w:t>
      </w:r>
      <w:r>
        <w:rPr>
          <w:sz w:val="16"/>
        </w:rPr>
        <w:t xml:space="preserve"> </w:t>
      </w:r>
      <w:r w:rsidRPr="007D75A4">
        <w:rPr>
          <w:sz w:val="16"/>
        </w:rPr>
        <w:t xml:space="preserve">As labor historians underscore, work is dangerous. The physical and emotional demands of both wage and nonwage labor sometimes result in death and frequently in disability. Railroad or factory accidents, the daily grind of farm labor or computer screen eye strain, and the handling of cleaning products, for example, can create physical disability. In offices, in locker rooms, and on the shop floor, speed-ups, harassment, and stress can either create or exacerbate the difficult consequences of psychiatric disabilities. Individual workers and labor unions have long fought to protect workers from the damages of laboring, and they have sought economic compensation (from employers as well as governmental agencies) or alternative employment as bodies changed due to accident, repeated stresses, or aging. Labor historians have also documented how employers and others have sought to avoid such responsibilities. For example, historian Sarah F. Rose documents this scholarship in “‘Crippled’ Hands: Disability in Labor and </w:t>
      </w:r>
      <w:proofErr w:type="gramStart"/>
      <w:r w:rsidRPr="007D75A4">
        <w:rPr>
          <w:sz w:val="16"/>
        </w:rPr>
        <w:t>Working Class</w:t>
      </w:r>
      <w:proofErr w:type="gramEnd"/>
      <w:r w:rsidRPr="007D75A4">
        <w:rPr>
          <w:sz w:val="16"/>
        </w:rPr>
        <w:t xml:space="preserve"> History.”5 Rose argues that experiences and issues of labor safety are central to labor history.</w:t>
      </w:r>
      <w:r>
        <w:rPr>
          <w:sz w:val="16"/>
        </w:rPr>
        <w:t xml:space="preserve"> </w:t>
      </w:r>
      <w:r w:rsidRPr="007D75A4">
        <w:rPr>
          <w:sz w:val="16"/>
        </w:rPr>
        <w:t>Workplace safety activism is an important part of labor history and an example of how disability history and labor history overlap. From the Progressive Era to the present, labor unions and social-welfare reformers have focused much attention on the dangers of work and the future lives of laborers who became disabled due to their employment. For example, in the late nineteenth century, public figures as disparate as President Benjamin Harrison and the American Federation of Labor leader Samuel Gompers agreed on the dangerous consequences of industrialization. Twenty-one years after Harrison warned in 1889 that railroad workers were subject “to a peril of life and limb as great as that of a soldier in time of war,” Gompers asserted that “‘compensation for the victims of injury’ stood ‘above all’ other issues in terms of its legislative significance; no other issue was ‘of half the importance.’”6</w:t>
      </w:r>
      <w:r>
        <w:rPr>
          <w:sz w:val="16"/>
        </w:rPr>
        <w:t xml:space="preserve"> </w:t>
      </w:r>
      <w:r w:rsidRPr="007D75A4">
        <w:rPr>
          <w:sz w:val="16"/>
        </w:rPr>
        <w:t>Although advocates of industrialization and mechanization argued that the miracles of technology led to safer working conditions, workers experienced the opposite. The dangers of industrialization and mechanization spread beyond the workplace to affect water and air quality, damaging not just workers’ bodies but also their families, homes, and communities. In these circumstances, disabled union members have been important agents of change and inclusion in their unions, such as those who led democratization efforts among United Mine Workers members in the 1960s and 1970s. The Miners for Democracy, the Disabled Miners and Widows, and the Black Lung Association created a powerful coalition to remove corruption, establish just health care benefits for those whose bodies were damaged by coal mining, and rejuvenate the union. During a five-week strike in 1970, miners with mobility impairments resulting from mine cave-ins and those with lungs damaged by coal dust, along with their family members, joined non-disabled compatriots on the picket line.7</w:t>
      </w:r>
      <w:r>
        <w:rPr>
          <w:sz w:val="16"/>
        </w:rPr>
        <w:t xml:space="preserve"> </w:t>
      </w:r>
      <w:r w:rsidRPr="007D75A4">
        <w:rPr>
          <w:rStyle w:val="StyleUnderline"/>
          <w:highlight w:val="cyan"/>
        </w:rPr>
        <w:t>Activists</w:t>
      </w:r>
      <w:r w:rsidRPr="007D75A4">
        <w:rPr>
          <w:rStyle w:val="StyleUnderline"/>
        </w:rPr>
        <w:t xml:space="preserve"> have </w:t>
      </w:r>
      <w:r w:rsidRPr="007D75A4">
        <w:rPr>
          <w:rStyle w:val="StyleUnderline"/>
          <w:highlight w:val="cyan"/>
        </w:rPr>
        <w:t>used the</w:t>
      </w:r>
      <w:r w:rsidRPr="007D75A4">
        <w:rPr>
          <w:rStyle w:val="StyleUnderline"/>
        </w:rPr>
        <w:t xml:space="preserve"> </w:t>
      </w:r>
      <w:r w:rsidRPr="007D75A4">
        <w:rPr>
          <w:rStyle w:val="Emphasis"/>
        </w:rPr>
        <w:t>existence</w:t>
      </w:r>
      <w:r w:rsidRPr="007D75A4">
        <w:rPr>
          <w:rStyle w:val="StyleUnderline"/>
        </w:rPr>
        <w:t xml:space="preserve"> and </w:t>
      </w:r>
      <w:r w:rsidRPr="007D75A4">
        <w:rPr>
          <w:rStyle w:val="Emphasis"/>
          <w:highlight w:val="cyan"/>
        </w:rPr>
        <w:t>threat</w:t>
      </w:r>
      <w:r w:rsidRPr="007D75A4">
        <w:rPr>
          <w:rStyle w:val="StyleUnderline"/>
          <w:highlight w:val="cyan"/>
        </w:rPr>
        <w:t xml:space="preserve"> of </w:t>
      </w:r>
      <w:r w:rsidRPr="007D75A4">
        <w:rPr>
          <w:rStyle w:val="Emphasis"/>
          <w:highlight w:val="cyan"/>
        </w:rPr>
        <w:t>disability</w:t>
      </w:r>
      <w:r w:rsidRPr="007D75A4">
        <w:rPr>
          <w:rStyle w:val="StyleUnderline"/>
          <w:highlight w:val="cyan"/>
        </w:rPr>
        <w:t xml:space="preserve"> as a</w:t>
      </w:r>
      <w:r w:rsidRPr="007D75A4">
        <w:rPr>
          <w:rStyle w:val="StyleUnderline"/>
        </w:rPr>
        <w:t xml:space="preserve"> significant </w:t>
      </w:r>
      <w:r w:rsidRPr="007D75A4">
        <w:rPr>
          <w:rStyle w:val="Emphasis"/>
          <w:sz w:val="28"/>
          <w:szCs w:val="28"/>
          <w:highlight w:val="cyan"/>
        </w:rPr>
        <w:t xml:space="preserve">scare tactic </w:t>
      </w:r>
      <w:r w:rsidRPr="007D75A4">
        <w:rPr>
          <w:rStyle w:val="Emphasis"/>
          <w:highlight w:val="cyan"/>
        </w:rPr>
        <w:t>to ignite labor activism</w:t>
      </w:r>
      <w:r w:rsidRPr="007D75A4">
        <w:rPr>
          <w:rStyle w:val="StyleUnderline"/>
        </w:rPr>
        <w:t xml:space="preserve">, </w:t>
      </w:r>
      <w:r w:rsidRPr="007D75A4">
        <w:rPr>
          <w:rStyle w:val="StyleUnderline"/>
          <w:highlight w:val="cyan"/>
        </w:rPr>
        <w:t>pursue</w:t>
      </w:r>
      <w:r w:rsidRPr="007D75A4">
        <w:rPr>
          <w:rStyle w:val="StyleUnderline"/>
        </w:rPr>
        <w:t xml:space="preserve"> worker safety </w:t>
      </w:r>
      <w:r w:rsidRPr="007D75A4">
        <w:rPr>
          <w:rStyle w:val="Emphasis"/>
          <w:highlight w:val="cyan"/>
        </w:rPr>
        <w:t>legislation</w:t>
      </w:r>
      <w:r w:rsidRPr="007D75A4">
        <w:rPr>
          <w:rStyle w:val="StyleUnderline"/>
        </w:rPr>
        <w:t xml:space="preserve">, </w:t>
      </w:r>
      <w:r w:rsidRPr="007D75A4">
        <w:rPr>
          <w:rStyle w:val="StyleUnderline"/>
          <w:highlight w:val="cyan"/>
        </w:rPr>
        <w:t>and promote</w:t>
      </w:r>
      <w:r w:rsidRPr="007D75A4">
        <w:rPr>
          <w:rStyle w:val="StyleUnderline"/>
        </w:rPr>
        <w:t xml:space="preserve"> social-</w:t>
      </w:r>
      <w:r w:rsidRPr="007D75A4">
        <w:rPr>
          <w:rStyle w:val="Emphasis"/>
          <w:highlight w:val="cyan"/>
        </w:rPr>
        <w:t>welfare programs</w:t>
      </w:r>
      <w:r w:rsidRPr="007D75A4">
        <w:rPr>
          <w:rStyle w:val="StyleUnderline"/>
        </w:rPr>
        <w:t>.</w:t>
      </w:r>
      <w:r w:rsidRPr="007D75A4">
        <w:rPr>
          <w:sz w:val="16"/>
        </w:rPr>
        <w:t xml:space="preserve">8 </w:t>
      </w:r>
      <w:r w:rsidRPr="007D75A4">
        <w:rPr>
          <w:rStyle w:val="StyleUnderline"/>
        </w:rPr>
        <w:t>The existence of disease clusters</w:t>
      </w:r>
      <w:r w:rsidRPr="007D75A4">
        <w:rPr>
          <w:sz w:val="16"/>
        </w:rPr>
        <w:t xml:space="preserve"> near industries spewing out chemical wastes, </w:t>
      </w:r>
      <w:r w:rsidRPr="007D75A4">
        <w:rPr>
          <w:rStyle w:val="StyleUnderline"/>
        </w:rPr>
        <w:t>large-scale accidents</w:t>
      </w:r>
      <w:r w:rsidRPr="007D75A4">
        <w:rPr>
          <w:sz w:val="16"/>
        </w:rPr>
        <w:t xml:space="preserve"> and high accident rates, </w:t>
      </w:r>
      <w:r w:rsidRPr="007D75A4">
        <w:rPr>
          <w:rStyle w:val="StyleUnderline"/>
        </w:rPr>
        <w:t>the health impacts of child labor</w:t>
      </w:r>
      <w:r w:rsidRPr="007D75A4">
        <w:rPr>
          <w:sz w:val="16"/>
        </w:rPr>
        <w:t xml:space="preserve">, </w:t>
      </w:r>
      <w:r w:rsidRPr="007D75A4">
        <w:rPr>
          <w:rStyle w:val="StyleUnderline"/>
        </w:rPr>
        <w:t xml:space="preserve">and the </w:t>
      </w:r>
      <w:r w:rsidRPr="007D75A4">
        <w:rPr>
          <w:rStyle w:val="Emphasis"/>
          <w:highlight w:val="cyan"/>
        </w:rPr>
        <w:t>dramatic visual images</w:t>
      </w:r>
      <w:r w:rsidRPr="007D75A4">
        <w:rPr>
          <w:rStyle w:val="StyleUnderline"/>
        </w:rPr>
        <w:t xml:space="preserve"> that such incidents produce </w:t>
      </w:r>
      <w:r w:rsidRPr="007D75A4">
        <w:rPr>
          <w:rStyle w:val="StyleUnderline"/>
          <w:highlight w:val="cyan"/>
        </w:rPr>
        <w:t xml:space="preserve">figure </w:t>
      </w:r>
      <w:r w:rsidRPr="007D75A4">
        <w:rPr>
          <w:rStyle w:val="Emphasis"/>
          <w:highlight w:val="cyan"/>
        </w:rPr>
        <w:t>prominently</w:t>
      </w:r>
      <w:r w:rsidRPr="007D75A4">
        <w:rPr>
          <w:rStyle w:val="StyleUnderline"/>
          <w:highlight w:val="cyan"/>
        </w:rPr>
        <w:t xml:space="preserve"> in labor</w:t>
      </w:r>
      <w:r w:rsidRPr="007D75A4">
        <w:rPr>
          <w:rStyle w:val="StyleUnderline"/>
        </w:rPr>
        <w:t xml:space="preserve"> and working-class </w:t>
      </w:r>
      <w:r w:rsidRPr="007D75A4">
        <w:rPr>
          <w:rStyle w:val="StyleUnderline"/>
          <w:highlight w:val="cyan"/>
        </w:rPr>
        <w:t>activism</w:t>
      </w:r>
      <w:r w:rsidRPr="007D75A4">
        <w:rPr>
          <w:rStyle w:val="StyleUnderline"/>
        </w:rPr>
        <w:t>.</w:t>
      </w:r>
      <w:r w:rsidRPr="007D75A4">
        <w:rPr>
          <w:sz w:val="16"/>
        </w:rPr>
        <w:t xml:space="preserve"> </w:t>
      </w:r>
      <w:r w:rsidRPr="00B833A1">
        <w:rPr>
          <w:sz w:val="12"/>
          <w:szCs w:val="18"/>
        </w:rPr>
        <w:t xml:space="preserve">Women poisoned by radium while working as dial painters, for example, highlighted their disfigurement to draw attention to their need for employer compensation in the early twentieth century.9 César Chávez linked pesticide usage and a leukemia cluster to ignite United Farm Workers organizing.10 Rhetoric and images that emphasize the tragedy of work-based disability have also been used to draw middle- and upper-class reformers into working-class activism. Examples include Lewis Hine’s early-twentieth-century photographic portrayals of the damage done by child labor and the Women’s Trade Union League attempts to connect working-class and elite women. Trying to Get to Work Activism among disabled people in the United States has always emphasized the necessity of stable employment and a living wage. In the nineteenth century, groups of disabled individuals began to organize around diagnostic identities, frequently also split by gender, religion, veteran status, or racial categories. Deaf people, blind people, disabled Civil War veterans, and wheelchair users, for example, organized to advance their own employment, housing, and social opportunities. In organizations such as the Society for the Welfare of the Jewish Deaf, which created the first labor board for deaf people in 1913, individuals shared employment information, lobbied for local as well as national legislative changes, provided mutual assistance, flirted with one another, worshipped, and created community. Some organizations were national, among them the National Association of the Deaf (1880), the National Fraternal Society for the Deaf (1901), the Disabled American Veterans (1920), and the National Federation of the Blind (1940). Regional organizations included the Grand Independent Order of Mutes of Georgia, created by black deaf Georgians in 1923.11 These organizations and their members embraced self-advocacy. They rejected the dominant belief that disability rendered one unable to labor, rejected the presumption that disability was primarily a concern of social welfare and charity, and claimed agency to shape their own lives. Through their activism and organizations, disability activists sought the strengths that came with stable employment and a living wage. Building on the lessons and strength that emerged from organized resistance, disability activism transformed significantly during World War II. For the first time, disabled people moved toward a unified identity as a disability community rather than as separate diagnostic communities </w:t>
      </w:r>
      <w:proofErr w:type="gramStart"/>
      <w:r w:rsidRPr="00B833A1">
        <w:rPr>
          <w:sz w:val="12"/>
          <w:szCs w:val="18"/>
        </w:rPr>
        <w:t>in order to</w:t>
      </w:r>
      <w:proofErr w:type="gramEnd"/>
      <w:r w:rsidRPr="00B833A1">
        <w:rPr>
          <w:sz w:val="12"/>
          <w:szCs w:val="18"/>
        </w:rPr>
        <w:t xml:space="preserve"> fight ableism and gain employment. An experienced labor organizer, Paul Strachan, founded the American Federation of the Physically Handicapped (AFPH), the first national cross-disability organization, and opened membership to all: “the blind, deaf, hard-of-hearing, those with cardiac conditions, those with tuberculosis, arthritics, epileptics, those with poliomyelitis, those with cerebral palsy, amputees, and diabetics.”12 Like union organizers who realized that cross-race, cross-gender labor organizations could marshal significant strength, Strachan and others sought to bring together all those who shared the experiences of the stigma of disability. They did so in ways that increasingly emphasized individual rights. The newly united disability activists considered access to the training that leads to employment, access to employment, and access to safe workplaces vital elements of U.S. citizenship and rights. Disability, activists argued, was not a charity issue or a problem of individual bodies, but a rights issue. Charity demanded moral worthiness, presumed an inability to be productive, and assumed the problem of disability to be grounded in the individual. The problems of disability, activists now insisted, were </w:t>
      </w:r>
      <w:proofErr w:type="gramStart"/>
      <w:r w:rsidRPr="00B833A1">
        <w:rPr>
          <w:sz w:val="12"/>
          <w:szCs w:val="18"/>
        </w:rPr>
        <w:t>actually problems</w:t>
      </w:r>
      <w:proofErr w:type="gramEnd"/>
      <w:r w:rsidRPr="00B833A1">
        <w:rPr>
          <w:sz w:val="12"/>
          <w:szCs w:val="18"/>
        </w:rPr>
        <w:t xml:space="preserve"> of discrimination, segregation, and exclusion. Strachan railed against the “unreasonable, unjust prejudice against millions of Handicapped people” as they sought “the comforts, the feeling of security that comes from fair recognition of our rights, as citizens, and our needs, as Handicapped.” The AFPH received much of its funding from labor unions, and considered workplace safety, labor discrimination, and public health major elements of its cause.13 In later decades, disability activists with experience in the women’s, racial, and student movements made similar rights claims—for education, for employment, and for physical access. Activists with Brooklyn College’s Student Organization for Every Disability United for Progress (SOFEDUP), for example, organized to “bring down the walls of apathy, oppression, and discrimination.”14 Alongside labor, racial, and women’s activists, disability activists claimed rights. As a result of the wide spectrum of disability activism, much legislation pertaining to disability after World War II can be categorized as civil rights legislation rather than as charity or social welfare legislation. This includes the 1968 Architectural Barriers Act, the 1973 Rehabilitation Act, the 1975 Education of All Handicapped Children Act (later renamed the Individuals with Disabilities Education Act, IDEA), the 1984 Voting Accessibility Act, and the 1990 Americans with Disabilities Act. The goal of access to just and safe wage employment was part of nearly </w:t>
      </w:r>
      <w:proofErr w:type="gramStart"/>
      <w:r w:rsidRPr="00B833A1">
        <w:rPr>
          <w:sz w:val="12"/>
          <w:szCs w:val="18"/>
        </w:rPr>
        <w:t>all of</w:t>
      </w:r>
      <w:proofErr w:type="gramEnd"/>
      <w:r w:rsidRPr="00B833A1">
        <w:rPr>
          <w:sz w:val="12"/>
          <w:szCs w:val="18"/>
        </w:rPr>
        <w:t xml:space="preserve"> this legislation. As a Colorado activist testified in support of a state antidiscrimination bill in 1977, “People with handicaps don’t all want rehabilitation. What they need is the opportunity to get their foot in the door and to be considered [for jobs].”15 Disability Pride and Disability Studies The academic field of disability studies emerged from the disability pride movement of the twentieth century. Disability activists and scholars founded the field’s first and primary scholarly organization, the Society for Disability Studies (SDS), in 1986. They purposefully and playfully chose this name </w:t>
      </w:r>
      <w:proofErr w:type="gramStart"/>
      <w:r w:rsidRPr="00B833A1">
        <w:rPr>
          <w:sz w:val="12"/>
          <w:szCs w:val="18"/>
        </w:rPr>
        <w:t>in order to</w:t>
      </w:r>
      <w:proofErr w:type="gramEnd"/>
      <w:r w:rsidRPr="00B833A1">
        <w:rPr>
          <w:sz w:val="12"/>
          <w:szCs w:val="18"/>
        </w:rPr>
        <w:t xml:space="preserve"> share an acronym with the now-defunct activist organization Students for a Democratic Society. Society for Disability Studies founders intended the name to imply scholarly rigor as well as fierce activism, reflecting the group’s participatory democracy, radicalism, and direct action. Early SDS scholar-activists sought to foster scholarship imbedded in and resulting in activism, as well as activism grounded in scholarship. Indeed, the basic premise of disability studies is activist. Our desire to dismantle ableism, to make more inclusive and accessible every aspect of society, is an explicitly activist impulse. The field argues that disability is not simply a biological condition of the individual body or mind. For example, people with disabilities disproportionately live in poverty, are unemployed, and have abysmally low rates of higher education. These are the results of specific social structures, including legal practices, industrialization and development policies, educational-access histories, tax structures, ideologies, and more. Just as the feminization of poverty is neither natural nor unavoidable, the high unemployment rates experienced by people with disabilities are neither natural nor unavoidable. Through history, sociology, economics, and other academic fields of scholarship, disability studies scholars are peeling away the many layers of ideology that have legitimated the isolation, poverty, discrimination, exclusion, and hostility experienced by many people with disabilities.16 Disability is, as the field of disability studies posits, a life experience profoundly shaped by and inseparable from ideology, social institutions, and power hierarchies. Arguing that disability is not simply a biological condition may initially read as a placid claim, but it is instead a boldly radical claim that demands changes such as access to employment that is safe and that provides a living wage.</w:t>
      </w:r>
      <w:r>
        <w:rPr>
          <w:sz w:val="16"/>
        </w:rPr>
        <w:t xml:space="preserve"> </w:t>
      </w:r>
      <w:r w:rsidRPr="00B833A1">
        <w:rPr>
          <w:sz w:val="12"/>
          <w:szCs w:val="18"/>
        </w:rPr>
        <w:t xml:space="preserve">An additional premise of disability studies and disability activists is that, simply put, </w:t>
      </w:r>
      <w:r w:rsidRPr="00B833A1">
        <w:rPr>
          <w:rStyle w:val="StyleUnderline"/>
          <w:highlight w:val="cyan"/>
        </w:rPr>
        <w:t xml:space="preserve">disability is </w:t>
      </w:r>
      <w:r w:rsidRPr="00B833A1">
        <w:rPr>
          <w:rStyle w:val="Emphasis"/>
          <w:highlight w:val="cyan"/>
        </w:rPr>
        <w:t>not</w:t>
      </w:r>
      <w:r w:rsidRPr="00B833A1">
        <w:rPr>
          <w:rStyle w:val="StyleUnderline"/>
          <w:highlight w:val="cyan"/>
        </w:rPr>
        <w:t xml:space="preserve"> the </w:t>
      </w:r>
      <w:r w:rsidRPr="00B833A1">
        <w:rPr>
          <w:rStyle w:val="Emphasis"/>
          <w:highlight w:val="cyan"/>
        </w:rPr>
        <w:t>end of the world.</w:t>
      </w:r>
      <w:r w:rsidRPr="00B833A1">
        <w:rPr>
          <w:sz w:val="16"/>
        </w:rPr>
        <w:t xml:space="preserve"> </w:t>
      </w:r>
      <w:r w:rsidRPr="00B833A1">
        <w:rPr>
          <w:rStyle w:val="StyleUnderline"/>
        </w:rPr>
        <w:t>In fact</w:t>
      </w:r>
      <w:r w:rsidRPr="00B833A1">
        <w:rPr>
          <w:sz w:val="16"/>
        </w:rPr>
        <w:t xml:space="preserve">, disability and illness are “part of what makes us human.” As scholar and activist Alison Kafer has stated, </w:t>
      </w:r>
      <w:r w:rsidRPr="00B833A1">
        <w:rPr>
          <w:rStyle w:val="StyleUnderline"/>
        </w:rPr>
        <w:t xml:space="preserve">the assumption that “disability is a </w:t>
      </w:r>
      <w:r w:rsidRPr="00B833A1">
        <w:rPr>
          <w:rStyle w:val="Emphasis"/>
        </w:rPr>
        <w:t>fate worse than death</w:t>
      </w:r>
      <w:r w:rsidRPr="00B833A1">
        <w:rPr>
          <w:rStyle w:val="StyleUnderline"/>
        </w:rPr>
        <w:t xml:space="preserve"> or that disability prohibits a </w:t>
      </w:r>
      <w:r w:rsidRPr="00B833A1">
        <w:rPr>
          <w:rStyle w:val="Emphasis"/>
        </w:rPr>
        <w:t>full life</w:t>
      </w:r>
      <w:r w:rsidRPr="00B833A1">
        <w:rPr>
          <w:rStyle w:val="StyleUnderline"/>
        </w:rPr>
        <w:t xml:space="preserve">” is </w:t>
      </w:r>
      <w:r w:rsidRPr="00B833A1">
        <w:rPr>
          <w:rStyle w:val="Emphasis"/>
        </w:rPr>
        <w:t>ableist.</w:t>
      </w:r>
      <w:r w:rsidRPr="00B833A1">
        <w:rPr>
          <w:sz w:val="16"/>
        </w:rPr>
        <w:t xml:space="preserve"> </w:t>
      </w:r>
      <w:r w:rsidRPr="00B833A1">
        <w:rPr>
          <w:rStyle w:val="StyleUnderline"/>
          <w:highlight w:val="cyan"/>
        </w:rPr>
        <w:t>When disability is cast as an</w:t>
      </w:r>
      <w:r w:rsidRPr="00B833A1">
        <w:rPr>
          <w:rStyle w:val="StyleUnderline"/>
        </w:rPr>
        <w:t xml:space="preserve"> </w:t>
      </w:r>
      <w:r w:rsidRPr="00B833A1">
        <w:rPr>
          <w:rStyle w:val="Emphasis"/>
          <w:highlight w:val="cyan"/>
        </w:rPr>
        <w:t>unending tragedy</w:t>
      </w:r>
      <w:r w:rsidRPr="00B833A1">
        <w:rPr>
          <w:rStyle w:val="StyleUnderline"/>
        </w:rPr>
        <w:t xml:space="preserve"> that eradicates an individual’s </w:t>
      </w:r>
      <w:r w:rsidRPr="00B833A1">
        <w:rPr>
          <w:rStyle w:val="Emphasis"/>
        </w:rPr>
        <w:t>future</w:t>
      </w:r>
      <w:r w:rsidRPr="00B833A1">
        <w:rPr>
          <w:rStyle w:val="StyleUnderline"/>
        </w:rPr>
        <w:t xml:space="preserve">, </w:t>
      </w:r>
      <w:proofErr w:type="gramStart"/>
      <w:r w:rsidRPr="00B833A1">
        <w:rPr>
          <w:rStyle w:val="StyleUnderline"/>
          <w:highlight w:val="cyan"/>
        </w:rPr>
        <w:t>we as a society</w:t>
      </w:r>
      <w:proofErr w:type="gramEnd"/>
      <w:r w:rsidRPr="00B833A1">
        <w:rPr>
          <w:rStyle w:val="StyleUnderline"/>
          <w:highlight w:val="cyan"/>
        </w:rPr>
        <w:t xml:space="preserve"> are given permission to </w:t>
      </w:r>
      <w:r w:rsidRPr="00B833A1">
        <w:rPr>
          <w:rStyle w:val="Emphasis"/>
          <w:highlight w:val="cyan"/>
        </w:rPr>
        <w:t>dismiss that individual’s</w:t>
      </w:r>
      <w:r w:rsidRPr="00B833A1">
        <w:rPr>
          <w:rStyle w:val="Emphasis"/>
        </w:rPr>
        <w:t xml:space="preserve"> educational, employment, or civic </w:t>
      </w:r>
      <w:r w:rsidRPr="00B833A1">
        <w:rPr>
          <w:rStyle w:val="Emphasis"/>
          <w:highlight w:val="cyan"/>
        </w:rPr>
        <w:t>rights</w:t>
      </w:r>
      <w:r w:rsidRPr="00B833A1">
        <w:rPr>
          <w:rStyle w:val="Emphasis"/>
        </w:rPr>
        <w:t>.</w:t>
      </w:r>
      <w:r w:rsidRPr="00B833A1">
        <w:rPr>
          <w:rStyle w:val="StyleUnderline"/>
        </w:rPr>
        <w:t xml:space="preserve"> When we cast positive futures as those absent of disability, we assume a terrible future for all people with disabilities</w:t>
      </w:r>
      <w:r w:rsidRPr="00B833A1">
        <w:rPr>
          <w:sz w:val="16"/>
        </w:rPr>
        <w:t xml:space="preserve">. </w:t>
      </w:r>
      <w:proofErr w:type="gramStart"/>
      <w:r w:rsidRPr="00B833A1">
        <w:rPr>
          <w:sz w:val="16"/>
        </w:rPr>
        <w:t>Again</w:t>
      </w:r>
      <w:proofErr w:type="gramEnd"/>
      <w:r w:rsidRPr="00B833A1">
        <w:rPr>
          <w:sz w:val="16"/>
        </w:rPr>
        <w:t xml:space="preserve"> in Kafer’s words, assuming “that a ‘good’ future naturally and obviously depends upon the eradication of disability” is “colored by histories of ableism and disability oppression.”17 </w:t>
      </w:r>
      <w:r w:rsidRPr="00B833A1">
        <w:rPr>
          <w:rStyle w:val="StyleUnderline"/>
        </w:rPr>
        <w:t xml:space="preserve">Laws, </w:t>
      </w:r>
      <w:r w:rsidRPr="00B833A1">
        <w:rPr>
          <w:rStyle w:val="Emphasis"/>
          <w:highlight w:val="cyan"/>
        </w:rPr>
        <w:t>policies</w:t>
      </w:r>
      <w:r w:rsidRPr="00B833A1">
        <w:rPr>
          <w:rStyle w:val="StyleUnderline"/>
        </w:rPr>
        <w:t xml:space="preserve">, and practices </w:t>
      </w:r>
      <w:r w:rsidRPr="00B833A1">
        <w:rPr>
          <w:rStyle w:val="Emphasis"/>
          <w:highlight w:val="cyan"/>
        </w:rPr>
        <w:t>grounded in this</w:t>
      </w:r>
      <w:r w:rsidRPr="00B833A1">
        <w:rPr>
          <w:rStyle w:val="Emphasis"/>
        </w:rPr>
        <w:t xml:space="preserve"> erroneous </w:t>
      </w:r>
      <w:r w:rsidRPr="00B833A1">
        <w:rPr>
          <w:rStyle w:val="Emphasis"/>
          <w:highlight w:val="cyan"/>
        </w:rPr>
        <w:t>assumption</w:t>
      </w:r>
      <w:r w:rsidRPr="00B833A1">
        <w:rPr>
          <w:rStyle w:val="StyleUnderline"/>
          <w:highlight w:val="cyan"/>
        </w:rPr>
        <w:t xml:space="preserve"> profoundly harm</w:t>
      </w:r>
      <w:r w:rsidRPr="00B833A1">
        <w:rPr>
          <w:rStyle w:val="StyleUnderline"/>
        </w:rPr>
        <w:t xml:space="preserve"> and limit not only </w:t>
      </w:r>
      <w:r w:rsidRPr="00B833A1">
        <w:rPr>
          <w:rStyle w:val="StyleUnderline"/>
          <w:highlight w:val="cyan"/>
        </w:rPr>
        <w:t>people with disabilities</w:t>
      </w:r>
      <w:r w:rsidRPr="00B833A1">
        <w:rPr>
          <w:rStyle w:val="StyleUnderline"/>
        </w:rPr>
        <w:t xml:space="preserve">, but </w:t>
      </w:r>
      <w:r w:rsidRPr="00B833A1">
        <w:rPr>
          <w:rStyle w:val="Emphasis"/>
        </w:rPr>
        <w:t>all of us.</w:t>
      </w:r>
      <w:r>
        <w:rPr>
          <w:rStyle w:val="Emphasis"/>
          <w:b w:val="0"/>
          <w:sz w:val="16"/>
        </w:rPr>
        <w:t xml:space="preserve"> </w:t>
      </w:r>
      <w:r w:rsidRPr="007D75A4">
        <w:rPr>
          <w:sz w:val="16"/>
        </w:rPr>
        <w:t>These claims are radical and discomforting. If unjust social conditions are constructed by human assumptions, actions, and institutions, then activists can transform social conditions by changing human perceptions, actions, and institutions. What is made can be undone. Activism matters.</w:t>
      </w:r>
      <w:r>
        <w:rPr>
          <w:sz w:val="16"/>
        </w:rPr>
        <w:t xml:space="preserve"> </w:t>
      </w:r>
      <w:r w:rsidRPr="00595A03">
        <w:rPr>
          <w:sz w:val="16"/>
        </w:rPr>
        <w:t>Activist Matters</w:t>
      </w:r>
      <w:r>
        <w:rPr>
          <w:sz w:val="16"/>
        </w:rPr>
        <w:t xml:space="preserve"> </w:t>
      </w:r>
      <w:r w:rsidRPr="00595A03">
        <w:rPr>
          <w:sz w:val="16"/>
        </w:rPr>
        <w:t>Losing one’s sight or a limb due to inadequate safety precautions in the workplace is an outrage. Experiencing irreparable lung damage due to an employer’s neglect of health and environmental protections is an outrage. Neither, however, inevitably results in a life of tragedy, unemployment, or all-encompassing misery. Nor does being born with a disability inevitably result in a tragic life. Presuming tragedy creates the social conditions that foster tragedy. Disability activists and scholars, then, teach us to be outraged by the denials of work or dismissals from work experienced by people with disabilities, who are presumed to be economically undeserving or irrelevant. Disability activists and scholars also cite the many cases when capital accumulation is valued over human lives, or when democratic governments fail to protect their citizens. The pervasive ableism in education, employment, social welfare, and popular culture is outrageous. Ableism demonizes disabled people, their bodies, and their futures as hopeless and undesirable, and then marks disabled people as incapable of exercising or ineligible for the rights of citizenship.</w:t>
      </w:r>
      <w:r>
        <w:rPr>
          <w:sz w:val="16"/>
        </w:rPr>
        <w:t xml:space="preserve"> </w:t>
      </w:r>
      <w:r w:rsidRPr="00595A03">
        <w:rPr>
          <w:rStyle w:val="Emphasis"/>
          <w:highlight w:val="cyan"/>
        </w:rPr>
        <w:t>It is in the joint interests of disability and labor</w:t>
      </w:r>
      <w:r w:rsidRPr="00595A03">
        <w:rPr>
          <w:rStyle w:val="Emphasis"/>
        </w:rPr>
        <w:t xml:space="preserve"> activists and </w:t>
      </w:r>
      <w:r w:rsidRPr="00595A03">
        <w:rPr>
          <w:rStyle w:val="Emphasis"/>
          <w:highlight w:val="cyan"/>
        </w:rPr>
        <w:t>scholars to</w:t>
      </w:r>
      <w:r w:rsidRPr="00595A03">
        <w:rPr>
          <w:rStyle w:val="Emphasis"/>
        </w:rPr>
        <w:t xml:space="preserve"> create an accessible common ground that will enable us to </w:t>
      </w:r>
      <w:r w:rsidRPr="00595A03">
        <w:rPr>
          <w:rStyle w:val="Emphasis"/>
          <w:sz w:val="28"/>
          <w:szCs w:val="28"/>
          <w:highlight w:val="cyan"/>
        </w:rPr>
        <w:t>rethink fundamental assumptions.</w:t>
      </w:r>
      <w:r w:rsidRPr="00595A03">
        <w:rPr>
          <w:sz w:val="16"/>
          <w:szCs w:val="28"/>
        </w:rPr>
        <w:t xml:space="preserve"> </w:t>
      </w:r>
      <w:r w:rsidRPr="00595A03">
        <w:rPr>
          <w:sz w:val="16"/>
        </w:rPr>
        <w:t xml:space="preserve">When we dismiss disabled people as tragic and lacking any positive future, we grant permission for the denial of their educational, employment, and civic rights, just as the dismissal of working-class people as incapable of positive futures leads to the denial of rights and opportunities. Safe living and working conditions matter for all. Recognizing the exploitive nature of unsafe working conditions, while recognizing the ableism often present in worker safety activism, allows us to build activist coalitions of consequence. </w:t>
      </w:r>
    </w:p>
    <w:p w14:paraId="500692B0" w14:textId="77777777" w:rsidR="00B95429" w:rsidRPr="00FE3AAC" w:rsidRDefault="00B95429" w:rsidP="00B95429"/>
    <w:p w14:paraId="27365323" w14:textId="77777777" w:rsidR="00B95429" w:rsidRPr="00A23A63" w:rsidRDefault="00B95429" w:rsidP="00B95429">
      <w:pPr>
        <w:pStyle w:val="Heading4"/>
      </w:pPr>
      <w:bookmarkStart w:id="0" w:name="_Hlk203305757"/>
      <w:r>
        <w:t xml:space="preserve">The impact is slow death. </w:t>
      </w:r>
    </w:p>
    <w:p w14:paraId="6A204073" w14:textId="77777777" w:rsidR="00B95429" w:rsidRPr="00321E46" w:rsidRDefault="00B95429" w:rsidP="00B95429">
      <w:pPr>
        <w:rPr>
          <w:i/>
          <w:iCs/>
        </w:rPr>
      </w:pPr>
      <w:r w:rsidRPr="00321E46">
        <w:rPr>
          <w:rStyle w:val="Style13ptBold"/>
        </w:rPr>
        <w:t>Goodley et al 14</w:t>
      </w:r>
      <w:r>
        <w:t xml:space="preserve"> (Dan Goodley, Professor of Disability Studies and Education in the University of Sheffield's School of Education; Rebecca Lawthom, Senior Lecturer in Psychology at Manchester Metropolitan University; Katherine Runswick-Cole, Chair of Education in the School of Education at the University of Sheffield, 15 April 2014, Disability &amp; Society, “Dis/ability and austerity: beyond work and slow death”, Vol. 29, Issue 2, doi: 10.1080/09687599.2014.920125, accessed 6-5-2025) jordan</w:t>
      </w:r>
    </w:p>
    <w:p w14:paraId="72557AB4" w14:textId="77777777" w:rsidR="00B95429" w:rsidRPr="00321E46" w:rsidRDefault="00B95429" w:rsidP="00B95429">
      <w:pPr>
        <w:rPr>
          <w:sz w:val="16"/>
        </w:rPr>
      </w:pPr>
      <w:r w:rsidRPr="00321E46">
        <w:rPr>
          <w:rStyle w:val="StyleUnderline"/>
          <w:highlight w:val="cyan"/>
        </w:rPr>
        <w:t>Work</w:t>
      </w:r>
      <w:r w:rsidRPr="00321E46">
        <w:rPr>
          <w:sz w:val="16"/>
        </w:rPr>
        <w:t xml:space="preserve">, for Lauren Berlant (2007, 2010, 2011), </w:t>
      </w:r>
      <w:r w:rsidRPr="00321E46">
        <w:rPr>
          <w:rStyle w:val="StyleUnderline"/>
          <w:highlight w:val="cyan"/>
        </w:rPr>
        <w:t>is</w:t>
      </w:r>
      <w:r w:rsidRPr="00321E46">
        <w:rPr>
          <w:rStyle w:val="StyleUnderline"/>
        </w:rPr>
        <w:t xml:space="preserve"> best epitomised as a practice of </w:t>
      </w:r>
      <w:r w:rsidRPr="00321E46">
        <w:rPr>
          <w:rStyle w:val="Emphasis"/>
          <w:highlight w:val="cyan"/>
        </w:rPr>
        <w:t>slow death</w:t>
      </w:r>
      <w:r w:rsidRPr="00321E46">
        <w:rPr>
          <w:sz w:val="16"/>
        </w:rPr>
        <w:t xml:space="preserve">, a concept that refers to </w:t>
      </w:r>
      <w:r w:rsidRPr="00321E46">
        <w:rPr>
          <w:rStyle w:val="StyleUnderline"/>
          <w:highlight w:val="cyan"/>
        </w:rPr>
        <w:t>the</w:t>
      </w:r>
      <w:r w:rsidRPr="00321E46">
        <w:rPr>
          <w:rStyle w:val="StyleUnderline"/>
        </w:rPr>
        <w:t xml:space="preserve"> physical </w:t>
      </w:r>
      <w:r w:rsidRPr="00321E46">
        <w:rPr>
          <w:rStyle w:val="Emphasis"/>
          <w:highlight w:val="cyan"/>
        </w:rPr>
        <w:t>wearing out</w:t>
      </w:r>
      <w:r w:rsidRPr="00321E46">
        <w:rPr>
          <w:rStyle w:val="StyleUnderline"/>
          <w:highlight w:val="cyan"/>
        </w:rPr>
        <w:t xml:space="preserve"> of a </w:t>
      </w:r>
      <w:r w:rsidRPr="00321E46">
        <w:rPr>
          <w:rStyle w:val="Emphasis"/>
          <w:highlight w:val="cyan"/>
        </w:rPr>
        <w:t>population</w:t>
      </w:r>
      <w:r w:rsidRPr="00321E46">
        <w:rPr>
          <w:rStyle w:val="StyleUnderline"/>
        </w:rPr>
        <w:t xml:space="preserve"> and the deterioration of people</w:t>
      </w:r>
      <w:r w:rsidRPr="00321E46">
        <w:rPr>
          <w:sz w:val="16"/>
        </w:rPr>
        <w:t xml:space="preserve"> in that population, </w:t>
      </w:r>
      <w:r w:rsidRPr="00321E46">
        <w:rPr>
          <w:rStyle w:val="StyleUnderline"/>
        </w:rPr>
        <w:t xml:space="preserve">which </w:t>
      </w:r>
      <w:r w:rsidRPr="00321E46">
        <w:rPr>
          <w:rStyle w:val="StyleUnderline"/>
          <w:highlight w:val="cyan"/>
        </w:rPr>
        <w:t>is</w:t>
      </w:r>
      <w:r w:rsidRPr="00321E46">
        <w:rPr>
          <w:rStyle w:val="StyleUnderline"/>
        </w:rPr>
        <w:t xml:space="preserve"> very nearly </w:t>
      </w:r>
      <w:r w:rsidRPr="00321E46">
        <w:rPr>
          <w:rStyle w:val="StyleUnderline"/>
          <w:highlight w:val="cyan"/>
        </w:rPr>
        <w:t xml:space="preserve">a </w:t>
      </w:r>
      <w:r w:rsidRPr="00321E46">
        <w:rPr>
          <w:rStyle w:val="Emphasis"/>
          <w:highlight w:val="cyan"/>
        </w:rPr>
        <w:t>defining condition</w:t>
      </w:r>
      <w:r w:rsidRPr="00321E46">
        <w:rPr>
          <w:rStyle w:val="Emphasis"/>
        </w:rPr>
        <w:t xml:space="preserve"> </w:t>
      </w:r>
      <w:r w:rsidRPr="00321E46">
        <w:rPr>
          <w:rStyle w:val="Emphasis"/>
          <w:highlight w:val="cyan"/>
        </w:rPr>
        <w:t>of</w:t>
      </w:r>
      <w:r w:rsidRPr="00321E46">
        <w:rPr>
          <w:rStyle w:val="Emphasis"/>
        </w:rPr>
        <w:t xml:space="preserve"> their </w:t>
      </w:r>
      <w:r w:rsidRPr="00321E46">
        <w:rPr>
          <w:sz w:val="16"/>
        </w:rPr>
        <w:t xml:space="preserve">experience and </w:t>
      </w:r>
      <w:r w:rsidRPr="00321E46">
        <w:rPr>
          <w:rStyle w:val="Emphasis"/>
        </w:rPr>
        <w:t>historical existence.</w:t>
      </w:r>
      <w:r w:rsidRPr="00321E46">
        <w:rPr>
          <w:sz w:val="16"/>
        </w:rPr>
        <w:t xml:space="preserve"> </w:t>
      </w:r>
      <w:r w:rsidRPr="00321E46">
        <w:rPr>
          <w:rStyle w:val="StyleUnderline"/>
        </w:rPr>
        <w:t>We are</w:t>
      </w:r>
      <w:r w:rsidRPr="00321E46">
        <w:rPr>
          <w:sz w:val="16"/>
        </w:rPr>
        <w:t xml:space="preserve">, she suggests, </w:t>
      </w:r>
      <w:r w:rsidRPr="00321E46">
        <w:rPr>
          <w:rStyle w:val="Emphasis"/>
        </w:rPr>
        <w:t>exhausted</w:t>
      </w:r>
      <w:r w:rsidRPr="00321E46">
        <w:rPr>
          <w:sz w:val="16"/>
        </w:rPr>
        <w:t xml:space="preserve"> </w:t>
      </w:r>
      <w:r w:rsidRPr="00321E46">
        <w:rPr>
          <w:rStyle w:val="StyleUnderline"/>
        </w:rPr>
        <w:t xml:space="preserve">by </w:t>
      </w:r>
      <w:r w:rsidRPr="00321E46">
        <w:rPr>
          <w:rStyle w:val="StyleUnderline"/>
          <w:highlight w:val="cyan"/>
        </w:rPr>
        <w:t>neoliberal capitalism</w:t>
      </w:r>
      <w:r w:rsidRPr="00321E46">
        <w:rPr>
          <w:rStyle w:val="StyleUnderline"/>
        </w:rPr>
        <w:t xml:space="preserve">: we are all in </w:t>
      </w:r>
      <w:r w:rsidRPr="00321E46">
        <w:rPr>
          <w:rStyle w:val="Emphasis"/>
        </w:rPr>
        <w:t>slow death</w:t>
      </w:r>
      <w:r w:rsidRPr="00321E46">
        <w:rPr>
          <w:rStyle w:val="StyleUnderline"/>
        </w:rPr>
        <w:t xml:space="preserve">, </w:t>
      </w:r>
      <w:r w:rsidRPr="00321E46">
        <w:rPr>
          <w:rStyle w:val="StyleUnderline"/>
          <w:highlight w:val="cyan"/>
        </w:rPr>
        <w:t>but for</w:t>
      </w:r>
      <w:r w:rsidRPr="00321E46">
        <w:rPr>
          <w:rStyle w:val="StyleUnderline"/>
        </w:rPr>
        <w:t xml:space="preserve"> </w:t>
      </w:r>
      <w:r w:rsidRPr="00321E46">
        <w:rPr>
          <w:rStyle w:val="StyleUnderline"/>
          <w:highlight w:val="cyan"/>
        </w:rPr>
        <w:t xml:space="preserve">some this is </w:t>
      </w:r>
      <w:r w:rsidRPr="00321E46">
        <w:rPr>
          <w:rStyle w:val="Emphasis"/>
          <w:highlight w:val="cyan"/>
        </w:rPr>
        <w:t>more apparent.</w:t>
      </w:r>
      <w:r w:rsidRPr="00321E46">
        <w:rPr>
          <w:sz w:val="16"/>
        </w:rPr>
        <w:t xml:space="preserve"> This includes:</w:t>
      </w:r>
    </w:p>
    <w:p w14:paraId="5451400E" w14:textId="77777777" w:rsidR="00B95429" w:rsidRPr="00321E46" w:rsidRDefault="00B95429" w:rsidP="00B95429">
      <w:pPr>
        <w:rPr>
          <w:sz w:val="16"/>
        </w:rPr>
      </w:pPr>
      <w:r w:rsidRPr="00321E46">
        <w:rPr>
          <w:rStyle w:val="StyleUnderline"/>
        </w:rPr>
        <w:t>the bodies of</w:t>
      </w:r>
      <w:r w:rsidRPr="00321E46">
        <w:rPr>
          <w:sz w:val="16"/>
        </w:rPr>
        <w:t xml:space="preserve"> US </w:t>
      </w:r>
      <w:r w:rsidRPr="00321E46">
        <w:rPr>
          <w:rStyle w:val="StyleUnderline"/>
        </w:rPr>
        <w:t xml:space="preserve">waged workers will be </w:t>
      </w:r>
      <w:r w:rsidRPr="00321E46">
        <w:rPr>
          <w:rStyle w:val="Emphasis"/>
        </w:rPr>
        <w:t>more fatigued</w:t>
      </w:r>
      <w:r w:rsidRPr="00321E46">
        <w:rPr>
          <w:rStyle w:val="StyleUnderline"/>
        </w:rPr>
        <w:t xml:space="preserve">, in </w:t>
      </w:r>
      <w:r w:rsidRPr="00321E46">
        <w:rPr>
          <w:rStyle w:val="Emphasis"/>
        </w:rPr>
        <w:t>more pain</w:t>
      </w:r>
      <w:r w:rsidRPr="00321E46">
        <w:rPr>
          <w:rStyle w:val="StyleUnderline"/>
        </w:rPr>
        <w:t xml:space="preserve">, less capable of ordinary </w:t>
      </w:r>
      <w:r w:rsidRPr="00321E46">
        <w:rPr>
          <w:rStyle w:val="Emphasis"/>
        </w:rPr>
        <w:t>breathing</w:t>
      </w:r>
      <w:r w:rsidRPr="00321E46">
        <w:rPr>
          <w:sz w:val="16"/>
        </w:rPr>
        <w:t xml:space="preserve"> and working, </w:t>
      </w:r>
      <w:r w:rsidRPr="00321E46">
        <w:rPr>
          <w:rStyle w:val="StyleUnderline"/>
        </w:rPr>
        <w:t xml:space="preserve">and die </w:t>
      </w:r>
      <w:r w:rsidRPr="00321E46">
        <w:rPr>
          <w:rStyle w:val="Emphasis"/>
        </w:rPr>
        <w:t>earlier</w:t>
      </w:r>
      <w:r w:rsidRPr="00321E46">
        <w:rPr>
          <w:sz w:val="16"/>
        </w:rPr>
        <w:t xml:space="preserve"> than the average for higher-income workers, who are also getting fatter, but at a slower rate and with relatively more opportunity for exercise. (Berlant 2007, 775)</w:t>
      </w:r>
    </w:p>
    <w:p w14:paraId="4C132BE2" w14:textId="77777777" w:rsidR="00B95429" w:rsidRPr="00321E46" w:rsidRDefault="00B95429" w:rsidP="00B95429">
      <w:pPr>
        <w:rPr>
          <w:sz w:val="16"/>
        </w:rPr>
      </w:pPr>
      <w:r w:rsidRPr="00321E46">
        <w:rPr>
          <w:sz w:val="16"/>
        </w:rPr>
        <w:t xml:space="preserve">To this collective we would add disabled people and many of their close allies. </w:t>
      </w:r>
      <w:r w:rsidRPr="00321E46">
        <w:rPr>
          <w:rStyle w:val="Emphasis"/>
          <w:highlight w:val="cyan"/>
        </w:rPr>
        <w:t>Neoliberal-ableism</w:t>
      </w:r>
      <w:r w:rsidRPr="00321E46">
        <w:rPr>
          <w:rStyle w:val="StyleUnderline"/>
          <w:highlight w:val="cyan"/>
        </w:rPr>
        <w:t xml:space="preserve"> displays</w:t>
      </w:r>
      <w:r w:rsidRPr="00321E46">
        <w:rPr>
          <w:sz w:val="16"/>
        </w:rPr>
        <w:t xml:space="preserve">, to borrow the words of Robert McRuer (2012c), </w:t>
      </w:r>
      <w:r w:rsidRPr="00321E46">
        <w:rPr>
          <w:rStyle w:val="StyleUnderline"/>
        </w:rPr>
        <w:t xml:space="preserve">a ‘special </w:t>
      </w:r>
      <w:r w:rsidRPr="00321E46">
        <w:rPr>
          <w:rStyle w:val="StyleUnderline"/>
          <w:highlight w:val="cyan"/>
        </w:rPr>
        <w:t>genius’ at making</w:t>
      </w:r>
      <w:r w:rsidRPr="00321E46">
        <w:rPr>
          <w:rStyle w:val="StyleUnderline"/>
        </w:rPr>
        <w:t xml:space="preserve"> lopsided growth, wealth for a few, and </w:t>
      </w:r>
      <w:r w:rsidRPr="00321E46">
        <w:rPr>
          <w:rStyle w:val="Emphasis"/>
          <w:highlight w:val="cyan"/>
        </w:rPr>
        <w:t>immiseration</w:t>
      </w:r>
      <w:r w:rsidRPr="00321E46">
        <w:rPr>
          <w:rStyle w:val="StyleUnderline"/>
        </w:rPr>
        <w:t xml:space="preserve"> for many more, </w:t>
      </w:r>
      <w:r w:rsidRPr="00321E46">
        <w:rPr>
          <w:rStyle w:val="StyleUnderline"/>
          <w:highlight w:val="cyan"/>
        </w:rPr>
        <w:t>seem</w:t>
      </w:r>
      <w:r w:rsidRPr="00321E46">
        <w:rPr>
          <w:rStyle w:val="StyleUnderline"/>
        </w:rPr>
        <w:t xml:space="preserve"> sexy, and</w:t>
      </w:r>
      <w:r w:rsidRPr="00321E46">
        <w:rPr>
          <w:sz w:val="16"/>
        </w:rPr>
        <w:t xml:space="preserve"> – well – </w:t>
      </w:r>
      <w:r w:rsidRPr="00321E46">
        <w:rPr>
          <w:rStyle w:val="Emphasis"/>
          <w:highlight w:val="cyan"/>
        </w:rPr>
        <w:t>progressive</w:t>
      </w:r>
      <w:r w:rsidRPr="00321E46">
        <w:rPr>
          <w:sz w:val="16"/>
        </w:rPr>
        <w:t xml:space="preserve"> and modern.</w:t>
      </w:r>
    </w:p>
    <w:p w14:paraId="16874BEE" w14:textId="77777777" w:rsidR="00B95429" w:rsidRPr="00321E46" w:rsidRDefault="00B95429" w:rsidP="00B95429">
      <w:pPr>
        <w:rPr>
          <w:rStyle w:val="Emphasis"/>
        </w:rPr>
      </w:pPr>
      <w:r w:rsidRPr="00321E46">
        <w:rPr>
          <w:rStyle w:val="StyleUnderline"/>
          <w:highlight w:val="cyan"/>
        </w:rPr>
        <w:t>Disabled people have</w:t>
      </w:r>
      <w:r w:rsidRPr="00321E46">
        <w:rPr>
          <w:rStyle w:val="StyleUnderline"/>
        </w:rPr>
        <w:t xml:space="preserve"> to become</w:t>
      </w:r>
      <w:r w:rsidRPr="00321E46">
        <w:rPr>
          <w:sz w:val="16"/>
        </w:rPr>
        <w:t xml:space="preserve">, in the words of David Mitchell (2014), </w:t>
      </w:r>
      <w:r w:rsidRPr="00321E46">
        <w:rPr>
          <w:rStyle w:val="Emphasis"/>
        </w:rPr>
        <w:t>‘able-disabled’</w:t>
      </w:r>
      <w:r w:rsidRPr="00321E46">
        <w:rPr>
          <w:sz w:val="16"/>
        </w:rPr>
        <w:t xml:space="preserve">; or, as Goodley (2014) notes, disabled people have </w:t>
      </w:r>
      <w:r w:rsidRPr="00321E46">
        <w:rPr>
          <w:rStyle w:val="StyleUnderline"/>
          <w:highlight w:val="cyan"/>
        </w:rPr>
        <w:t xml:space="preserve">to embrace ableism to </w:t>
      </w:r>
      <w:r w:rsidRPr="00321E46">
        <w:rPr>
          <w:rStyle w:val="Emphasis"/>
          <w:highlight w:val="cyan"/>
        </w:rPr>
        <w:t>overcome</w:t>
      </w:r>
      <w:r w:rsidRPr="00321E46">
        <w:rPr>
          <w:rStyle w:val="StyleUnderline"/>
          <w:highlight w:val="cyan"/>
        </w:rPr>
        <w:t xml:space="preserve"> their </w:t>
      </w:r>
      <w:r w:rsidRPr="00321E46">
        <w:rPr>
          <w:rStyle w:val="Emphasis"/>
          <w:highlight w:val="cyan"/>
        </w:rPr>
        <w:t>disabling conditions</w:t>
      </w:r>
      <w:r w:rsidRPr="00321E46">
        <w:rPr>
          <w:sz w:val="16"/>
        </w:rPr>
        <w:t xml:space="preserve">; or as Goodley and Runswick-Cole (in press) have argued, individuals need to embolden the ability side of the dis/ability complex in order to survive, hopefully thrive, but definitely make do and mend. </w:t>
      </w:r>
      <w:r w:rsidRPr="00321E46">
        <w:rPr>
          <w:rStyle w:val="StyleUnderline"/>
          <w:highlight w:val="cyan"/>
        </w:rPr>
        <w:t>This is</w:t>
      </w:r>
      <w:r w:rsidRPr="00321E46">
        <w:rPr>
          <w:sz w:val="16"/>
        </w:rPr>
        <w:t xml:space="preserve"> what Mitchell (2014) and McRuer (2012a, 2012b) have in mind around </w:t>
      </w:r>
      <w:r w:rsidRPr="00321E46">
        <w:rPr>
          <w:rStyle w:val="Emphasis"/>
          <w:highlight w:val="cyan"/>
        </w:rPr>
        <w:t>neoliberal tolerance:</w:t>
      </w:r>
    </w:p>
    <w:p w14:paraId="5F78A03B" w14:textId="77777777" w:rsidR="00B95429" w:rsidRPr="00321E46" w:rsidRDefault="00B95429" w:rsidP="00B95429">
      <w:pPr>
        <w:rPr>
          <w:sz w:val="16"/>
        </w:rPr>
      </w:pPr>
      <w:r w:rsidRPr="00321E46">
        <w:rPr>
          <w:rStyle w:val="StyleUnderline"/>
          <w:highlight w:val="cyan"/>
        </w:rPr>
        <w:t>1.</w:t>
      </w:r>
      <w:r w:rsidRPr="00321E46">
        <w:rPr>
          <w:sz w:val="16"/>
        </w:rPr>
        <w:t xml:space="preserve"> </w:t>
      </w:r>
      <w:r w:rsidRPr="00321E46">
        <w:rPr>
          <w:rStyle w:val="StyleUnderline"/>
          <w:highlight w:val="cyan"/>
        </w:rPr>
        <w:t xml:space="preserve">if you are prepared to </w:t>
      </w:r>
      <w:r w:rsidRPr="00321E46">
        <w:rPr>
          <w:rStyle w:val="Emphasis"/>
          <w:highlight w:val="cyan"/>
        </w:rPr>
        <w:t>work</w:t>
      </w:r>
      <w:r w:rsidRPr="00321E46">
        <w:rPr>
          <w:rStyle w:val="Emphasis"/>
        </w:rPr>
        <w:t xml:space="preserve"> hard</w:t>
      </w:r>
      <w:r w:rsidRPr="00321E46">
        <w:rPr>
          <w:rStyle w:val="StyleUnderline"/>
        </w:rPr>
        <w:t xml:space="preserve"> then </w:t>
      </w:r>
      <w:r w:rsidRPr="00321E46">
        <w:rPr>
          <w:rStyle w:val="StyleUnderline"/>
          <w:highlight w:val="cyan"/>
        </w:rPr>
        <w:t xml:space="preserve">you are </w:t>
      </w:r>
      <w:proofErr w:type="gramStart"/>
      <w:r w:rsidRPr="00321E46">
        <w:rPr>
          <w:rStyle w:val="StyleUnderline"/>
          <w:highlight w:val="cyan"/>
        </w:rPr>
        <w:t>in</w:t>
      </w:r>
      <w:r w:rsidRPr="00321E46">
        <w:rPr>
          <w:rStyle w:val="StyleUnderline"/>
        </w:rPr>
        <w:t>;</w:t>
      </w:r>
      <w:proofErr w:type="gramEnd"/>
    </w:p>
    <w:p w14:paraId="31A7EF2C" w14:textId="77777777" w:rsidR="00B95429" w:rsidRPr="00321E46" w:rsidRDefault="00B95429" w:rsidP="00B95429">
      <w:pPr>
        <w:rPr>
          <w:sz w:val="16"/>
        </w:rPr>
      </w:pPr>
      <w:r w:rsidRPr="00321E46">
        <w:rPr>
          <w:rStyle w:val="StyleUnderline"/>
          <w:highlight w:val="cyan"/>
        </w:rPr>
        <w:t>2.</w:t>
      </w:r>
      <w:r w:rsidRPr="00321E46">
        <w:rPr>
          <w:sz w:val="16"/>
        </w:rPr>
        <w:t xml:space="preserve"> don’t forget now: </w:t>
      </w:r>
      <w:r w:rsidRPr="00321E46">
        <w:rPr>
          <w:rStyle w:val="StyleUnderline"/>
          <w:highlight w:val="cyan"/>
        </w:rPr>
        <w:t xml:space="preserve">we are all in this together as </w:t>
      </w:r>
      <w:r w:rsidRPr="00321E46">
        <w:rPr>
          <w:rStyle w:val="Emphasis"/>
          <w:highlight w:val="cyan"/>
        </w:rPr>
        <w:t>workers</w:t>
      </w:r>
      <w:r w:rsidRPr="00321E46">
        <w:rPr>
          <w:rStyle w:val="StyleUnderline"/>
        </w:rPr>
        <w:t xml:space="preserve"> and consumers</w:t>
      </w:r>
      <w:r w:rsidRPr="00321E46">
        <w:rPr>
          <w:sz w:val="16"/>
        </w:rPr>
        <w:t>; and</w:t>
      </w:r>
    </w:p>
    <w:p w14:paraId="128F2881" w14:textId="77777777" w:rsidR="00B95429" w:rsidRDefault="00B95429" w:rsidP="00B95429">
      <w:pPr>
        <w:rPr>
          <w:rStyle w:val="Emphasis"/>
          <w:sz w:val="28"/>
          <w:szCs w:val="28"/>
        </w:rPr>
      </w:pPr>
      <w:r w:rsidRPr="00321E46">
        <w:rPr>
          <w:rStyle w:val="StyleUnderline"/>
          <w:highlight w:val="cyan"/>
        </w:rPr>
        <w:t>3.</w:t>
      </w:r>
      <w:r w:rsidRPr="00321E46">
        <w:rPr>
          <w:sz w:val="16"/>
        </w:rPr>
        <w:t xml:space="preserve"> </w:t>
      </w:r>
      <w:r w:rsidRPr="00321E46">
        <w:rPr>
          <w:rStyle w:val="StyleUnderline"/>
          <w:highlight w:val="cyan"/>
        </w:rPr>
        <w:t xml:space="preserve">in these austere times we will get ourselves </w:t>
      </w:r>
      <w:r w:rsidRPr="00321E46">
        <w:rPr>
          <w:rStyle w:val="Emphasis"/>
          <w:highlight w:val="cyan"/>
        </w:rPr>
        <w:t>‘back on our feet’</w:t>
      </w:r>
      <w:r w:rsidRPr="00321E46">
        <w:rPr>
          <w:rStyle w:val="StyleUnderline"/>
          <w:highlight w:val="cyan"/>
        </w:rPr>
        <w:t xml:space="preserve"> – </w:t>
      </w:r>
      <w:r w:rsidRPr="00321E46">
        <w:rPr>
          <w:rStyle w:val="Emphasis"/>
          <w:sz w:val="28"/>
          <w:szCs w:val="28"/>
          <w:highlight w:val="cyan"/>
        </w:rPr>
        <w:t>work will set us free.</w:t>
      </w:r>
    </w:p>
    <w:p w14:paraId="19119536" w14:textId="7A8EBCBF" w:rsidR="00B95429" w:rsidRPr="006E5835" w:rsidRDefault="000A6069" w:rsidP="00B95429">
      <w:pPr>
        <w:pStyle w:val="Heading4"/>
      </w:pPr>
      <w:r>
        <w:t xml:space="preserve">The alternative is to </w:t>
      </w:r>
      <w:r>
        <w:t xml:space="preserve">Affirm Queer Ungovernable Collectives - </w:t>
      </w:r>
      <w:r w:rsidR="00B95429">
        <w:t xml:space="preserve">take up the position of </w:t>
      </w:r>
      <w:r w:rsidR="00B95429" w:rsidRPr="006E5835">
        <w:t>disabled killjoy</w:t>
      </w:r>
      <w:r w:rsidR="00B95429">
        <w:t xml:space="preserve"> that severs affective attachments to labor normativity through crip critique.</w:t>
      </w:r>
    </w:p>
    <w:bookmarkEnd w:id="0"/>
    <w:p w14:paraId="529602DF" w14:textId="77777777" w:rsidR="00B95429" w:rsidRPr="00BF76B5" w:rsidRDefault="00B95429" w:rsidP="00B95429">
      <w:r w:rsidRPr="00D74252">
        <w:rPr>
          <w:rStyle w:val="Style13ptBold"/>
        </w:rPr>
        <w:t>Smilges 23</w:t>
      </w:r>
      <w:r>
        <w:t xml:space="preserve"> (J. Logan Smilges, assistant professor of English language and literatures at the University of British Columbia, 2023, University of Minnesota Press, “Crip Negativity”, Ch. 4: Cripping Critique, pp. 87-91, accessed 7-3-2025) jordan </w:t>
      </w:r>
    </w:p>
    <w:p w14:paraId="5FF8FF13" w14:textId="77777777" w:rsidR="00B95429" w:rsidRPr="00912968" w:rsidRDefault="00B95429" w:rsidP="00B95429">
      <w:pPr>
        <w:rPr>
          <w:rStyle w:val="StyleUnderline"/>
        </w:rPr>
      </w:pPr>
      <w:r w:rsidRPr="00B52E91">
        <w:rPr>
          <w:rStyle w:val="StyleUnderline"/>
          <w:highlight w:val="cyan"/>
        </w:rPr>
        <w:t>Crip negativity is</w:t>
      </w:r>
      <w:r w:rsidRPr="000065B9">
        <w:rPr>
          <w:sz w:val="16"/>
        </w:rPr>
        <w:t xml:space="preserve"> intended to be </w:t>
      </w:r>
      <w:r w:rsidRPr="00B52E91">
        <w:rPr>
          <w:rStyle w:val="StyleUnderline"/>
          <w:highlight w:val="cyan"/>
        </w:rPr>
        <w:t xml:space="preserve">an </w:t>
      </w:r>
      <w:r w:rsidRPr="00B52E91">
        <w:rPr>
          <w:rStyle w:val="Emphasis"/>
          <w:highlight w:val="cyan"/>
        </w:rPr>
        <w:t>affective reprieve</w:t>
      </w:r>
      <w:r w:rsidRPr="000065B9">
        <w:rPr>
          <w:sz w:val="16"/>
        </w:rPr>
        <w:t xml:space="preserve">, </w:t>
      </w:r>
      <w:r w:rsidRPr="00B52E91">
        <w:rPr>
          <w:rStyle w:val="StyleUnderline"/>
        </w:rPr>
        <w:t>a postponement</w:t>
      </w:r>
      <w:r w:rsidRPr="000065B9">
        <w:rPr>
          <w:sz w:val="16"/>
        </w:rPr>
        <w:t xml:space="preserve"> or cancellation </w:t>
      </w:r>
      <w:r w:rsidRPr="00B52E91">
        <w:rPr>
          <w:rStyle w:val="StyleUnderline"/>
        </w:rPr>
        <w:t>of our engagement</w:t>
      </w:r>
      <w:r w:rsidRPr="000065B9">
        <w:rPr>
          <w:sz w:val="16"/>
        </w:rPr>
        <w:t xml:space="preserve"> with the world as it is. </w:t>
      </w:r>
      <w:r w:rsidRPr="007050A9">
        <w:rPr>
          <w:rStyle w:val="StyleUnderline"/>
        </w:rPr>
        <w:t xml:space="preserve">As a reprieve, crip negativity is </w:t>
      </w:r>
      <w:r w:rsidRPr="00B52E91">
        <w:rPr>
          <w:rStyle w:val="StyleUnderline"/>
          <w:highlight w:val="cyan"/>
        </w:rPr>
        <w:t>not</w:t>
      </w:r>
      <w:r w:rsidRPr="007050A9">
        <w:rPr>
          <w:rStyle w:val="StyleUnderline"/>
        </w:rPr>
        <w:t xml:space="preserve"> </w:t>
      </w:r>
      <w:r w:rsidRPr="00B52E91">
        <w:rPr>
          <w:rStyle w:val="StyleUnderline"/>
        </w:rPr>
        <w:t xml:space="preserve">meant </w:t>
      </w:r>
      <w:r w:rsidRPr="00B52E91">
        <w:rPr>
          <w:rStyle w:val="StyleUnderline"/>
          <w:highlight w:val="cyan"/>
        </w:rPr>
        <w:t xml:space="preserve">to </w:t>
      </w:r>
      <w:r w:rsidRPr="00B52E91">
        <w:rPr>
          <w:rStyle w:val="Emphasis"/>
          <w:highlight w:val="cyan"/>
        </w:rPr>
        <w:t>replace</w:t>
      </w:r>
      <w:r w:rsidRPr="00B52E91">
        <w:rPr>
          <w:rStyle w:val="StyleUnderline"/>
          <w:highlight w:val="cyan"/>
        </w:rPr>
        <w:t xml:space="preserve"> any </w:t>
      </w:r>
      <w:r w:rsidRPr="00B52E91">
        <w:rPr>
          <w:rStyle w:val="Emphasis"/>
          <w:highlight w:val="cyan"/>
        </w:rPr>
        <w:t>existing politic.</w:t>
      </w:r>
      <w:r w:rsidRPr="000065B9">
        <w:rPr>
          <w:sz w:val="16"/>
        </w:rPr>
        <w:t xml:space="preserve"> </w:t>
      </w:r>
      <w:r w:rsidRPr="00B52E91">
        <w:rPr>
          <w:rStyle w:val="StyleUnderline"/>
          <w:highlight w:val="cyan"/>
        </w:rPr>
        <w:t xml:space="preserve">It offers a </w:t>
      </w:r>
      <w:r w:rsidRPr="00B52E91">
        <w:rPr>
          <w:rStyle w:val="Emphasis"/>
          <w:sz w:val="28"/>
          <w:szCs w:val="28"/>
          <w:highlight w:val="cyan"/>
        </w:rPr>
        <w:t>mode of critique</w:t>
      </w:r>
      <w:r w:rsidRPr="000065B9">
        <w:rPr>
          <w:sz w:val="16"/>
        </w:rPr>
        <w:t xml:space="preserve"> </w:t>
      </w:r>
      <w:r w:rsidRPr="000065B9">
        <w:rPr>
          <w:rStyle w:val="StyleUnderline"/>
          <w:highlight w:val="cyan"/>
        </w:rPr>
        <w:t>and</w:t>
      </w:r>
      <w:r w:rsidRPr="00B52E91">
        <w:rPr>
          <w:rStyle w:val="StyleUnderline"/>
        </w:rPr>
        <w:t xml:space="preserve"> a </w:t>
      </w:r>
      <w:r w:rsidRPr="00912968">
        <w:rPr>
          <w:rStyle w:val="Emphasis"/>
          <w:sz w:val="28"/>
          <w:szCs w:val="28"/>
        </w:rPr>
        <w:t xml:space="preserve">method of </w:t>
      </w:r>
      <w:r w:rsidRPr="000065B9">
        <w:rPr>
          <w:rStyle w:val="Emphasis"/>
          <w:sz w:val="28"/>
          <w:szCs w:val="28"/>
          <w:highlight w:val="cyan"/>
        </w:rPr>
        <w:t>escape.</w:t>
      </w:r>
      <w:r w:rsidRPr="000065B9">
        <w:rPr>
          <w:sz w:val="16"/>
        </w:rPr>
        <w:t xml:space="preserve"> By allowing us to acknowledge how much everything sucks, how much it hurts that everything sucks, and how much it weighs to feel like nothing is going to stop sucking anytime soon, </w:t>
      </w:r>
      <w:r w:rsidRPr="000065B9">
        <w:rPr>
          <w:rStyle w:val="StyleUnderline"/>
        </w:rPr>
        <w:t>crip negativity arms us</w:t>
      </w:r>
      <w:r w:rsidRPr="000065B9">
        <w:rPr>
          <w:sz w:val="16"/>
        </w:rPr>
        <w:t xml:space="preserve"> with the strength </w:t>
      </w:r>
      <w:r w:rsidRPr="000065B9">
        <w:rPr>
          <w:rStyle w:val="StyleUnderline"/>
        </w:rPr>
        <w:t xml:space="preserve">to avoid </w:t>
      </w:r>
      <w:r w:rsidRPr="000065B9">
        <w:rPr>
          <w:rStyle w:val="Emphasis"/>
        </w:rPr>
        <w:t>concessions</w:t>
      </w:r>
      <w:r w:rsidRPr="000065B9">
        <w:rPr>
          <w:sz w:val="16"/>
        </w:rPr>
        <w:t xml:space="preserve"> </w:t>
      </w:r>
      <w:r w:rsidRPr="000065B9">
        <w:rPr>
          <w:rStyle w:val="StyleUnderline"/>
        </w:rPr>
        <w:t>or to settle for less than we’re worth. It can be easy to accept less</w:t>
      </w:r>
      <w:r w:rsidRPr="000065B9">
        <w:rPr>
          <w:sz w:val="16"/>
        </w:rPr>
        <w:t xml:space="preserve"> when we feel like we’re worth less, and we feel like we’re worth less when we’re forced into a position of gratitude for what little we already have. </w:t>
      </w:r>
      <w:r w:rsidRPr="000065B9">
        <w:rPr>
          <w:rStyle w:val="StyleUnderline"/>
          <w:highlight w:val="cyan"/>
        </w:rPr>
        <w:t>Crip negativity refuses</w:t>
      </w:r>
      <w:r w:rsidRPr="00912968">
        <w:rPr>
          <w:rStyle w:val="StyleUnderline"/>
        </w:rPr>
        <w:t xml:space="preserve"> </w:t>
      </w:r>
      <w:r w:rsidRPr="000065B9">
        <w:rPr>
          <w:rStyle w:val="Emphasis"/>
          <w:highlight w:val="cyan"/>
        </w:rPr>
        <w:t>gratitude</w:t>
      </w:r>
      <w:r w:rsidRPr="00912968">
        <w:rPr>
          <w:rStyle w:val="StyleUnderline"/>
        </w:rPr>
        <w:t xml:space="preserve">, refuses </w:t>
      </w:r>
      <w:r w:rsidRPr="000065B9">
        <w:rPr>
          <w:rStyle w:val="Emphasis"/>
        </w:rPr>
        <w:t>generosity</w:t>
      </w:r>
      <w:r w:rsidRPr="00912968">
        <w:rPr>
          <w:rStyle w:val="StyleUnderline"/>
        </w:rPr>
        <w:t xml:space="preserve">, refuses </w:t>
      </w:r>
      <w:r w:rsidRPr="000065B9">
        <w:rPr>
          <w:rStyle w:val="Emphasis"/>
        </w:rPr>
        <w:t>optimism</w:t>
      </w:r>
      <w:r w:rsidRPr="000065B9">
        <w:rPr>
          <w:sz w:val="16"/>
        </w:rPr>
        <w:t xml:space="preserve">—not because </w:t>
      </w:r>
      <w:r w:rsidRPr="00912968">
        <w:rPr>
          <w:rStyle w:val="StyleUnderline"/>
        </w:rPr>
        <w:t>these feelings</w:t>
      </w:r>
      <w:r w:rsidRPr="000065B9">
        <w:rPr>
          <w:sz w:val="16"/>
        </w:rPr>
        <w:t xml:space="preserve"> </w:t>
      </w:r>
      <w:r w:rsidRPr="00912968">
        <w:rPr>
          <w:rStyle w:val="StyleUnderline"/>
        </w:rPr>
        <w:t>are</w:t>
      </w:r>
      <w:r w:rsidRPr="000065B9">
        <w:rPr>
          <w:sz w:val="16"/>
        </w:rPr>
        <w:t xml:space="preserve">n’t good or helpful or important but because they’re </w:t>
      </w:r>
      <w:r w:rsidRPr="000065B9">
        <w:rPr>
          <w:rStyle w:val="Emphasis"/>
        </w:rPr>
        <w:t>unsustainable</w:t>
      </w:r>
      <w:r w:rsidRPr="000065B9">
        <w:rPr>
          <w:sz w:val="16"/>
        </w:rPr>
        <w:t xml:space="preserve"> </w:t>
      </w:r>
      <w:r w:rsidRPr="000065B9">
        <w:rPr>
          <w:rStyle w:val="StyleUnderline"/>
        </w:rPr>
        <w:t>and often inauthentic.</w:t>
      </w:r>
      <w:r w:rsidRPr="000065B9">
        <w:rPr>
          <w:sz w:val="16"/>
        </w:rPr>
        <w:t xml:space="preserve"> </w:t>
      </w:r>
      <w:r w:rsidRPr="000065B9">
        <w:rPr>
          <w:rStyle w:val="StyleUnderline"/>
          <w:highlight w:val="cyan"/>
        </w:rPr>
        <w:t>Good feelings</w:t>
      </w:r>
      <w:r w:rsidRPr="000065B9">
        <w:rPr>
          <w:rStyle w:val="StyleUnderline"/>
        </w:rPr>
        <w:t xml:space="preserve">, such as </w:t>
      </w:r>
      <w:r w:rsidRPr="000065B9">
        <w:rPr>
          <w:rStyle w:val="Emphasis"/>
        </w:rPr>
        <w:t>pride</w:t>
      </w:r>
      <w:r w:rsidRPr="000065B9">
        <w:rPr>
          <w:rStyle w:val="StyleUnderline"/>
        </w:rPr>
        <w:t xml:space="preserve">, </w:t>
      </w:r>
      <w:r w:rsidRPr="000065B9">
        <w:rPr>
          <w:rStyle w:val="Emphasis"/>
        </w:rPr>
        <w:t>self-love</w:t>
      </w:r>
      <w:r w:rsidRPr="000065B9">
        <w:rPr>
          <w:rStyle w:val="StyleUnderline"/>
        </w:rPr>
        <w:t xml:space="preserve">, and </w:t>
      </w:r>
      <w:r w:rsidRPr="000065B9">
        <w:rPr>
          <w:rStyle w:val="Emphasis"/>
        </w:rPr>
        <w:t>hope</w:t>
      </w:r>
      <w:r w:rsidRPr="000065B9">
        <w:rPr>
          <w:rStyle w:val="StyleUnderline"/>
        </w:rPr>
        <w:t xml:space="preserve">, </w:t>
      </w:r>
      <w:r w:rsidRPr="000065B9">
        <w:rPr>
          <w:rStyle w:val="StyleUnderline"/>
          <w:highlight w:val="cyan"/>
        </w:rPr>
        <w:t xml:space="preserve">can be </w:t>
      </w:r>
      <w:r w:rsidRPr="000065B9">
        <w:rPr>
          <w:rStyle w:val="Emphasis"/>
          <w:highlight w:val="cyan"/>
        </w:rPr>
        <w:t>weaponized</w:t>
      </w:r>
      <w:r w:rsidRPr="000065B9">
        <w:rPr>
          <w:rStyle w:val="StyleUnderline"/>
          <w:highlight w:val="cyan"/>
        </w:rPr>
        <w:t xml:space="preserve"> against disabled people</w:t>
      </w:r>
      <w:r w:rsidRPr="000065B9">
        <w:rPr>
          <w:sz w:val="16"/>
        </w:rPr>
        <w:t xml:space="preserve"> </w:t>
      </w:r>
      <w:r w:rsidRPr="000065B9">
        <w:rPr>
          <w:rStyle w:val="StyleUnderline"/>
        </w:rPr>
        <w:t>when</w:t>
      </w:r>
      <w:r w:rsidRPr="000065B9">
        <w:rPr>
          <w:sz w:val="16"/>
        </w:rPr>
        <w:t xml:space="preserve"> they’re </w:t>
      </w:r>
      <w:r w:rsidRPr="000065B9">
        <w:rPr>
          <w:rStyle w:val="StyleUnderline"/>
        </w:rPr>
        <w:t xml:space="preserve">presented as </w:t>
      </w:r>
      <w:r w:rsidRPr="000065B9">
        <w:rPr>
          <w:rStyle w:val="Emphasis"/>
        </w:rPr>
        <w:t>affective prerequisites</w:t>
      </w:r>
      <w:r w:rsidRPr="000065B9">
        <w:rPr>
          <w:sz w:val="16"/>
        </w:rPr>
        <w:t xml:space="preserve"> </w:t>
      </w:r>
      <w:r w:rsidRPr="000065B9">
        <w:rPr>
          <w:rStyle w:val="StyleUnderline"/>
        </w:rPr>
        <w:t xml:space="preserve">for our </w:t>
      </w:r>
      <w:r w:rsidRPr="000065B9">
        <w:rPr>
          <w:rStyle w:val="Emphasis"/>
        </w:rPr>
        <w:t>liberation.</w:t>
      </w:r>
      <w:r w:rsidRPr="000065B9">
        <w:rPr>
          <w:rStyle w:val="StyleUnderline"/>
        </w:rPr>
        <w:t xml:space="preserve"> </w:t>
      </w:r>
      <w:r w:rsidRPr="000065B9">
        <w:rPr>
          <w:sz w:val="16"/>
        </w:rPr>
        <w:t xml:space="preserve">Sometimes, as Sara Ahmed explains, “activism is imagined as converting unhappy queers into happy ones” (2010, 108). The same can be said for disability activism: </w:t>
      </w:r>
      <w:r w:rsidRPr="00912968">
        <w:rPr>
          <w:rStyle w:val="StyleUnderline"/>
        </w:rPr>
        <w:t xml:space="preserve">too often are </w:t>
      </w:r>
      <w:r w:rsidRPr="000065B9">
        <w:rPr>
          <w:rStyle w:val="StyleUnderline"/>
          <w:highlight w:val="cyan"/>
        </w:rPr>
        <w:t>disabled people</w:t>
      </w:r>
      <w:r w:rsidRPr="00912968">
        <w:rPr>
          <w:rStyle w:val="StyleUnderline"/>
        </w:rPr>
        <w:t xml:space="preserve"> </w:t>
      </w:r>
      <w:r w:rsidRPr="000065B9">
        <w:rPr>
          <w:rStyle w:val="StyleUnderline"/>
          <w:highlight w:val="cyan"/>
        </w:rPr>
        <w:t>expected to be pleased</w:t>
      </w:r>
      <w:r w:rsidRPr="00912968">
        <w:rPr>
          <w:rStyle w:val="StyleUnderline"/>
        </w:rPr>
        <w:t xml:space="preserve"> </w:t>
      </w:r>
      <w:r w:rsidRPr="000065B9">
        <w:rPr>
          <w:rStyle w:val="StyleUnderline"/>
          <w:highlight w:val="cyan"/>
        </w:rPr>
        <w:t>each time</w:t>
      </w:r>
      <w:r w:rsidRPr="00912968">
        <w:rPr>
          <w:rStyle w:val="StyleUnderline"/>
        </w:rPr>
        <w:t xml:space="preserve"> our </w:t>
      </w:r>
      <w:r w:rsidRPr="000065B9">
        <w:rPr>
          <w:rStyle w:val="Emphasis"/>
          <w:highlight w:val="cyan"/>
        </w:rPr>
        <w:t>basic access</w:t>
      </w:r>
      <w:r w:rsidRPr="000065B9">
        <w:rPr>
          <w:rStyle w:val="Emphasis"/>
        </w:rPr>
        <w:t xml:space="preserve"> </w:t>
      </w:r>
      <w:r w:rsidRPr="000065B9">
        <w:rPr>
          <w:rStyle w:val="Emphasis"/>
          <w:highlight w:val="cyan"/>
        </w:rPr>
        <w:t>needs</w:t>
      </w:r>
      <w:r w:rsidRPr="000065B9">
        <w:rPr>
          <w:rStyle w:val="StyleUnderline"/>
          <w:highlight w:val="cyan"/>
        </w:rPr>
        <w:t xml:space="preserve"> are met</w:t>
      </w:r>
      <w:r w:rsidRPr="00912968">
        <w:rPr>
          <w:rStyle w:val="StyleUnderline"/>
        </w:rPr>
        <w:t xml:space="preserve">, as if accommodation were the </w:t>
      </w:r>
      <w:r w:rsidRPr="000065B9">
        <w:rPr>
          <w:rStyle w:val="Emphasis"/>
        </w:rPr>
        <w:t>pinnacle</w:t>
      </w:r>
      <w:r w:rsidRPr="00912968">
        <w:rPr>
          <w:rStyle w:val="StyleUnderline"/>
        </w:rPr>
        <w:t xml:space="preserve"> of </w:t>
      </w:r>
      <w:r w:rsidRPr="000065B9">
        <w:rPr>
          <w:rStyle w:val="Emphasis"/>
        </w:rPr>
        <w:t>anti-ableism.</w:t>
      </w:r>
    </w:p>
    <w:p w14:paraId="6E5E627A" w14:textId="77777777" w:rsidR="00B95429" w:rsidRPr="00B52E91" w:rsidRDefault="00B95429" w:rsidP="00B95429">
      <w:pPr>
        <w:rPr>
          <w:rStyle w:val="StyleUnderline"/>
        </w:rPr>
      </w:pPr>
      <w:r w:rsidRPr="000065B9">
        <w:rPr>
          <w:rStyle w:val="StyleUnderline"/>
        </w:rPr>
        <w:t xml:space="preserve">We’re expected to be happy with the </w:t>
      </w:r>
      <w:r w:rsidRPr="000065B9">
        <w:rPr>
          <w:rStyle w:val="Emphasis"/>
        </w:rPr>
        <w:t>bare minimum</w:t>
      </w:r>
      <w:r w:rsidRPr="00912968">
        <w:rPr>
          <w:rStyle w:val="StyleUnderline"/>
        </w:rPr>
        <w:t xml:space="preserve">, and </w:t>
      </w:r>
      <w:r w:rsidRPr="000065B9">
        <w:rPr>
          <w:rStyle w:val="StyleUnderline"/>
        </w:rPr>
        <w:t>then</w:t>
      </w:r>
      <w:r w:rsidRPr="00912968">
        <w:rPr>
          <w:rStyle w:val="StyleUnderline"/>
        </w:rPr>
        <w:t xml:space="preserve"> our performed happiness is used </w:t>
      </w:r>
      <w:r w:rsidRPr="000065B9">
        <w:rPr>
          <w:rStyle w:val="StyleUnderline"/>
          <w:highlight w:val="cyan"/>
        </w:rPr>
        <w:t xml:space="preserve">to justify the </w:t>
      </w:r>
      <w:r w:rsidRPr="000065B9">
        <w:rPr>
          <w:rStyle w:val="Emphasis"/>
          <w:highlight w:val="cyan"/>
        </w:rPr>
        <w:t>bare</w:t>
      </w:r>
      <w:r w:rsidRPr="000065B9">
        <w:rPr>
          <w:rStyle w:val="Emphasis"/>
        </w:rPr>
        <w:t xml:space="preserve"> </w:t>
      </w:r>
      <w:r w:rsidRPr="000065B9">
        <w:rPr>
          <w:rStyle w:val="Emphasis"/>
          <w:highlight w:val="cyan"/>
        </w:rPr>
        <w:t>minimum</w:t>
      </w:r>
      <w:r w:rsidRPr="000065B9">
        <w:rPr>
          <w:rStyle w:val="StyleUnderline"/>
          <w:highlight w:val="cyan"/>
        </w:rPr>
        <w:t xml:space="preserve"> as </w:t>
      </w:r>
      <w:r w:rsidRPr="000065B9">
        <w:rPr>
          <w:rStyle w:val="Emphasis"/>
          <w:sz w:val="28"/>
          <w:szCs w:val="28"/>
          <w:highlight w:val="cyan"/>
        </w:rPr>
        <w:t>sufficient</w:t>
      </w:r>
      <w:r w:rsidRPr="00912968">
        <w:rPr>
          <w:rStyle w:val="StyleUnderline"/>
        </w:rPr>
        <w:t>.</w:t>
      </w:r>
      <w:r w:rsidRPr="00BF76B5">
        <w:rPr>
          <w:sz w:val="16"/>
        </w:rPr>
        <w:t xml:space="preserve"> </w:t>
      </w:r>
      <w:r w:rsidRPr="000065B9">
        <w:rPr>
          <w:rStyle w:val="StyleUnderline"/>
          <w:highlight w:val="cyan"/>
        </w:rPr>
        <w:t xml:space="preserve">Yet, if we </w:t>
      </w:r>
      <w:r w:rsidRPr="000065B9">
        <w:rPr>
          <w:rStyle w:val="Emphasis"/>
          <w:highlight w:val="cyan"/>
        </w:rPr>
        <w:t>fail</w:t>
      </w:r>
      <w:r w:rsidRPr="000065B9">
        <w:rPr>
          <w:rStyle w:val="StyleUnderline"/>
          <w:highlight w:val="cyan"/>
        </w:rPr>
        <w:t xml:space="preserve"> to appear </w:t>
      </w:r>
      <w:r w:rsidRPr="000065B9">
        <w:rPr>
          <w:rStyle w:val="Emphasis"/>
          <w:highlight w:val="cyan"/>
        </w:rPr>
        <w:t>happy</w:t>
      </w:r>
      <w:r w:rsidRPr="00912968">
        <w:rPr>
          <w:rStyle w:val="StyleUnderline"/>
        </w:rPr>
        <w:t xml:space="preserve">, </w:t>
      </w:r>
      <w:r w:rsidRPr="000065B9">
        <w:rPr>
          <w:rStyle w:val="StyleUnderline"/>
          <w:highlight w:val="cyan"/>
        </w:rPr>
        <w:t>we’re</w:t>
      </w:r>
      <w:r w:rsidRPr="00912968">
        <w:rPr>
          <w:rStyle w:val="StyleUnderline"/>
        </w:rPr>
        <w:t xml:space="preserve"> taken to be </w:t>
      </w:r>
      <w:r w:rsidRPr="000065B9">
        <w:rPr>
          <w:rStyle w:val="Emphasis"/>
          <w:highlight w:val="cyan"/>
        </w:rPr>
        <w:t>indignant, stubborn, or selfish</w:t>
      </w:r>
      <w:r w:rsidRPr="00912968">
        <w:rPr>
          <w:rStyle w:val="StyleUnderline"/>
        </w:rPr>
        <w:t xml:space="preserve"> </w:t>
      </w:r>
      <w:r w:rsidRPr="000065B9">
        <w:rPr>
          <w:rStyle w:val="StyleUnderline"/>
        </w:rPr>
        <w:t>for</w:t>
      </w:r>
      <w:r w:rsidRPr="00912968">
        <w:rPr>
          <w:rStyle w:val="StyleUnderline"/>
        </w:rPr>
        <w:t xml:space="preserve"> refusing to be made happy by the things that should make us happy.</w:t>
      </w:r>
      <w:r w:rsidRPr="00BF76B5">
        <w:rPr>
          <w:sz w:val="16"/>
        </w:rPr>
        <w:t xml:space="preserve"> Ahmed, for this reason, would call us “affect aliens” (2017, 57). </w:t>
      </w:r>
      <w:r w:rsidRPr="00BF76B5">
        <w:rPr>
          <w:rStyle w:val="StyleUnderline"/>
          <w:highlight w:val="cyan"/>
        </w:rPr>
        <w:t>Affectively alienated</w:t>
      </w:r>
      <w:r w:rsidRPr="00912968">
        <w:rPr>
          <w:rStyle w:val="StyleUnderline"/>
        </w:rPr>
        <w:t xml:space="preserve"> and </w:t>
      </w:r>
      <w:r w:rsidRPr="000065B9">
        <w:rPr>
          <w:rStyle w:val="Emphasis"/>
        </w:rPr>
        <w:t>alienated</w:t>
      </w:r>
      <w:r w:rsidRPr="00912968">
        <w:rPr>
          <w:rStyle w:val="StyleUnderline"/>
        </w:rPr>
        <w:t xml:space="preserve"> because of our </w:t>
      </w:r>
      <w:proofErr w:type="gramStart"/>
      <w:r w:rsidRPr="000065B9">
        <w:rPr>
          <w:rStyle w:val="Emphasis"/>
        </w:rPr>
        <w:t>affect</w:t>
      </w:r>
      <w:proofErr w:type="gramEnd"/>
      <w:r w:rsidRPr="00912968">
        <w:rPr>
          <w:rStyle w:val="StyleUnderline"/>
        </w:rPr>
        <w:t>, “</w:t>
      </w:r>
      <w:r w:rsidRPr="00BF76B5">
        <w:rPr>
          <w:rStyle w:val="StyleUnderline"/>
          <w:highlight w:val="cyan"/>
        </w:rPr>
        <w:t xml:space="preserve">we are not made happy by the </w:t>
      </w:r>
      <w:r w:rsidRPr="00BF76B5">
        <w:rPr>
          <w:rStyle w:val="Emphasis"/>
          <w:highlight w:val="cyan"/>
        </w:rPr>
        <w:t>right things”</w:t>
      </w:r>
      <w:r w:rsidRPr="00BF76B5">
        <w:rPr>
          <w:sz w:val="16"/>
        </w:rPr>
        <w:t xml:space="preserve"> (57). </w:t>
      </w:r>
      <w:r w:rsidRPr="00912968">
        <w:rPr>
          <w:rStyle w:val="StyleUnderline"/>
        </w:rPr>
        <w:t xml:space="preserve">Bad crip feelings expose the limits of the </w:t>
      </w:r>
      <w:r w:rsidRPr="00BF76B5">
        <w:rPr>
          <w:rStyle w:val="Emphasis"/>
        </w:rPr>
        <w:t xml:space="preserve">ableist logic </w:t>
      </w:r>
      <w:r w:rsidRPr="00912968">
        <w:rPr>
          <w:rStyle w:val="StyleUnderline"/>
        </w:rPr>
        <w:t xml:space="preserve">underpinning </w:t>
      </w:r>
      <w:r w:rsidRPr="00BF76B5">
        <w:rPr>
          <w:rStyle w:val="Emphasis"/>
        </w:rPr>
        <w:t>integrative access.</w:t>
      </w:r>
      <w:r w:rsidRPr="00BF76B5">
        <w:rPr>
          <w:sz w:val="16"/>
        </w:rPr>
        <w:t xml:space="preserve"> </w:t>
      </w:r>
      <w:r w:rsidRPr="00BF76B5">
        <w:rPr>
          <w:rStyle w:val="Emphasis"/>
          <w:sz w:val="28"/>
          <w:szCs w:val="28"/>
          <w:highlight w:val="cyan"/>
        </w:rPr>
        <w:t>If we refuse to be made happy by</w:t>
      </w:r>
      <w:r w:rsidRPr="00BF76B5">
        <w:rPr>
          <w:rStyle w:val="Emphasis"/>
          <w:sz w:val="28"/>
          <w:szCs w:val="28"/>
        </w:rPr>
        <w:t xml:space="preserve"> the </w:t>
      </w:r>
      <w:r w:rsidRPr="00BF76B5">
        <w:rPr>
          <w:rStyle w:val="Emphasis"/>
          <w:sz w:val="28"/>
          <w:szCs w:val="28"/>
          <w:highlight w:val="cyan"/>
        </w:rPr>
        <w:t>access</w:t>
      </w:r>
      <w:r w:rsidRPr="00BF76B5">
        <w:rPr>
          <w:rStyle w:val="Emphasis"/>
          <w:sz w:val="28"/>
          <w:szCs w:val="28"/>
        </w:rPr>
        <w:t xml:space="preserve"> we’re given</w:t>
      </w:r>
      <w:r w:rsidRPr="00BF76B5">
        <w:rPr>
          <w:sz w:val="16"/>
        </w:rPr>
        <w:t xml:space="preserve">, if we demand more than the bare minimum, </w:t>
      </w:r>
      <w:r w:rsidRPr="00BF76B5">
        <w:rPr>
          <w:rStyle w:val="Emphasis"/>
          <w:sz w:val="28"/>
          <w:szCs w:val="28"/>
          <w:highlight w:val="cyan"/>
        </w:rPr>
        <w:t>we usher</w:t>
      </w:r>
      <w:r w:rsidRPr="00BF76B5">
        <w:rPr>
          <w:rStyle w:val="Emphasis"/>
          <w:sz w:val="28"/>
          <w:szCs w:val="28"/>
        </w:rPr>
        <w:t xml:space="preserve"> ourselves onto </w:t>
      </w:r>
      <w:r w:rsidRPr="00BF76B5">
        <w:rPr>
          <w:rStyle w:val="Emphasis"/>
          <w:sz w:val="28"/>
          <w:szCs w:val="28"/>
          <w:highlight w:val="cyan"/>
        </w:rPr>
        <w:t>a new</w:t>
      </w:r>
      <w:r w:rsidRPr="00BF76B5">
        <w:rPr>
          <w:rStyle w:val="Emphasis"/>
          <w:sz w:val="28"/>
          <w:szCs w:val="28"/>
        </w:rPr>
        <w:t xml:space="preserve"> </w:t>
      </w:r>
      <w:r w:rsidRPr="00BF76B5">
        <w:rPr>
          <w:rStyle w:val="Emphasis"/>
          <w:sz w:val="28"/>
          <w:szCs w:val="28"/>
          <w:highlight w:val="cyan"/>
        </w:rPr>
        <w:t>horizon of crip possibility that invites us to ask for more.</w:t>
      </w:r>
      <w:r w:rsidRPr="00BF76B5">
        <w:rPr>
          <w:sz w:val="16"/>
        </w:rPr>
        <w:t xml:space="preserve"> </w:t>
      </w:r>
      <w:r w:rsidRPr="00BF76B5">
        <w:rPr>
          <w:rStyle w:val="Emphasis"/>
          <w:highlight w:val="cyan"/>
        </w:rPr>
        <w:t>Crip negativity</w:t>
      </w:r>
      <w:r w:rsidRPr="00BF76B5">
        <w:rPr>
          <w:sz w:val="16"/>
        </w:rPr>
        <w:t xml:space="preserve"> wants us to want more, and it </w:t>
      </w:r>
      <w:r w:rsidRPr="00BF76B5">
        <w:rPr>
          <w:rStyle w:val="StyleUnderline"/>
          <w:highlight w:val="cyan"/>
        </w:rPr>
        <w:t>gives</w:t>
      </w:r>
      <w:r w:rsidRPr="00B52E91">
        <w:rPr>
          <w:rStyle w:val="StyleUnderline"/>
        </w:rPr>
        <w:t xml:space="preserve"> </w:t>
      </w:r>
      <w:r w:rsidRPr="00BF76B5">
        <w:rPr>
          <w:rStyle w:val="StyleUnderline"/>
          <w:highlight w:val="cyan"/>
        </w:rPr>
        <w:t xml:space="preserve">us the </w:t>
      </w:r>
      <w:r w:rsidRPr="00BF76B5">
        <w:rPr>
          <w:rStyle w:val="Emphasis"/>
          <w:highlight w:val="cyan"/>
        </w:rPr>
        <w:t>tools</w:t>
      </w:r>
      <w:r w:rsidRPr="00BF76B5">
        <w:rPr>
          <w:rStyle w:val="StyleUnderline"/>
          <w:highlight w:val="cyan"/>
        </w:rPr>
        <w:t xml:space="preserve"> to understand</w:t>
      </w:r>
      <w:r w:rsidRPr="00B52E91">
        <w:rPr>
          <w:rStyle w:val="StyleUnderline"/>
        </w:rPr>
        <w:t xml:space="preserve"> just </w:t>
      </w:r>
      <w:r w:rsidRPr="00BF76B5">
        <w:rPr>
          <w:rStyle w:val="StyleUnderline"/>
          <w:highlight w:val="cyan"/>
        </w:rPr>
        <w:t>how much more</w:t>
      </w:r>
      <w:r w:rsidRPr="00B52E91">
        <w:rPr>
          <w:rStyle w:val="StyleUnderline"/>
        </w:rPr>
        <w:t xml:space="preserve"> it </w:t>
      </w:r>
      <w:r w:rsidRPr="00BF76B5">
        <w:rPr>
          <w:rStyle w:val="StyleUnderline"/>
          <w:highlight w:val="cyan"/>
        </w:rPr>
        <w:t xml:space="preserve">is </w:t>
      </w:r>
      <w:r w:rsidRPr="00BF76B5">
        <w:rPr>
          <w:rStyle w:val="Emphasis"/>
          <w:highlight w:val="cyan"/>
        </w:rPr>
        <w:t>possible</w:t>
      </w:r>
      <w:r w:rsidRPr="00B52E91">
        <w:rPr>
          <w:rStyle w:val="StyleUnderline"/>
        </w:rPr>
        <w:t xml:space="preserve"> for us to want.</w:t>
      </w:r>
    </w:p>
    <w:p w14:paraId="35F4D5B6" w14:textId="77777777" w:rsidR="00B95429" w:rsidRPr="00B52E91" w:rsidRDefault="00B95429" w:rsidP="00B95429">
      <w:pPr>
        <w:rPr>
          <w:sz w:val="16"/>
        </w:rPr>
      </w:pPr>
      <w:r w:rsidRPr="00B52E91">
        <w:rPr>
          <w:sz w:val="16"/>
        </w:rPr>
        <w:t>Crip Negativity as Methodology</w:t>
      </w:r>
    </w:p>
    <w:p w14:paraId="0CB77678" w14:textId="77777777" w:rsidR="00B95429" w:rsidRPr="00BF76B5" w:rsidRDefault="00B95429" w:rsidP="00B95429">
      <w:pPr>
        <w:rPr>
          <w:sz w:val="16"/>
        </w:rPr>
      </w:pPr>
      <w:r w:rsidRPr="00BF76B5">
        <w:rPr>
          <w:rStyle w:val="StyleUnderline"/>
          <w:highlight w:val="cyan"/>
        </w:rPr>
        <w:t>The tools</w:t>
      </w:r>
      <w:r w:rsidRPr="00B52E91">
        <w:rPr>
          <w:rStyle w:val="StyleUnderline"/>
        </w:rPr>
        <w:t xml:space="preserve"> I’m referring to </w:t>
      </w:r>
      <w:r w:rsidRPr="00BF76B5">
        <w:rPr>
          <w:rStyle w:val="StyleUnderline"/>
          <w:highlight w:val="cyan"/>
        </w:rPr>
        <w:t>are</w:t>
      </w:r>
      <w:r w:rsidRPr="00BF76B5">
        <w:rPr>
          <w:sz w:val="16"/>
        </w:rPr>
        <w:t xml:space="preserve"> of an </w:t>
      </w:r>
      <w:r w:rsidRPr="00BF76B5">
        <w:rPr>
          <w:rStyle w:val="Emphasis"/>
          <w:highlight w:val="cyan"/>
        </w:rPr>
        <w:t>affective</w:t>
      </w:r>
      <w:r w:rsidRPr="00BF76B5">
        <w:rPr>
          <w:sz w:val="16"/>
        </w:rPr>
        <w:t xml:space="preserve"> sort. Consistent with </w:t>
      </w:r>
      <w:r w:rsidRPr="00BF76B5">
        <w:rPr>
          <w:rStyle w:val="StyleUnderline"/>
        </w:rPr>
        <w:t>crip negativity’s</w:t>
      </w:r>
      <w:r w:rsidRPr="00BF76B5">
        <w:rPr>
          <w:sz w:val="16"/>
        </w:rPr>
        <w:t xml:space="preserve"> commitment to holding space for bad crip feelings, its </w:t>
      </w:r>
      <w:r w:rsidRPr="00BF76B5">
        <w:rPr>
          <w:rStyle w:val="StyleUnderline"/>
        </w:rPr>
        <w:t>tools can</w:t>
      </w:r>
      <w:r w:rsidRPr="00BF76B5">
        <w:rPr>
          <w:sz w:val="16"/>
        </w:rPr>
        <w:t xml:space="preserve"> also </w:t>
      </w:r>
      <w:r w:rsidRPr="00BF76B5">
        <w:rPr>
          <w:rStyle w:val="StyleUnderline"/>
        </w:rPr>
        <w:t xml:space="preserve">be </w:t>
      </w:r>
      <w:r w:rsidRPr="00BF76B5">
        <w:rPr>
          <w:rStyle w:val="StyleUnderline"/>
          <w:highlight w:val="cyan"/>
        </w:rPr>
        <w:t xml:space="preserve">described in terms of </w:t>
      </w:r>
      <w:r w:rsidRPr="00BF76B5">
        <w:rPr>
          <w:rStyle w:val="Emphasis"/>
          <w:highlight w:val="cyan"/>
        </w:rPr>
        <w:t>feeling</w:t>
      </w:r>
      <w:r w:rsidRPr="00BF76B5">
        <w:rPr>
          <w:sz w:val="16"/>
        </w:rPr>
        <w:t>—</w:t>
      </w:r>
      <w:r w:rsidRPr="00BF76B5">
        <w:rPr>
          <w:rStyle w:val="StyleUnderline"/>
          <w:highlight w:val="cyan"/>
        </w:rPr>
        <w:t>not only our own</w:t>
      </w:r>
      <w:r w:rsidRPr="00BF76B5">
        <w:rPr>
          <w:rStyle w:val="StyleUnderline"/>
        </w:rPr>
        <w:t xml:space="preserve"> feelings </w:t>
      </w:r>
      <w:r w:rsidRPr="00BF76B5">
        <w:rPr>
          <w:rStyle w:val="StyleUnderline"/>
          <w:highlight w:val="cyan"/>
        </w:rPr>
        <w:t>but also</w:t>
      </w:r>
      <w:r w:rsidRPr="00BF76B5">
        <w:rPr>
          <w:rStyle w:val="StyleUnderline"/>
        </w:rPr>
        <w:t xml:space="preserve"> those of </w:t>
      </w:r>
      <w:r w:rsidRPr="00BF76B5">
        <w:rPr>
          <w:rStyle w:val="StyleUnderline"/>
          <w:highlight w:val="cyan"/>
        </w:rPr>
        <w:t>others</w:t>
      </w:r>
      <w:r w:rsidRPr="00BF76B5">
        <w:rPr>
          <w:rStyle w:val="StyleUnderline"/>
        </w:rPr>
        <w:t xml:space="preserve">, </w:t>
      </w:r>
      <w:r w:rsidRPr="00BF76B5">
        <w:rPr>
          <w:rStyle w:val="StyleUnderline"/>
          <w:highlight w:val="cyan"/>
        </w:rPr>
        <w:t>especially</w:t>
      </w:r>
      <w:r w:rsidRPr="00BF76B5">
        <w:rPr>
          <w:rStyle w:val="StyleUnderline"/>
        </w:rPr>
        <w:t xml:space="preserve"> those others’ feelings </w:t>
      </w:r>
      <w:r w:rsidRPr="00BF76B5">
        <w:rPr>
          <w:rStyle w:val="StyleUnderline"/>
          <w:highlight w:val="cyan"/>
        </w:rPr>
        <w:t>that</w:t>
      </w:r>
      <w:r w:rsidRPr="00BF76B5">
        <w:rPr>
          <w:rStyle w:val="StyleUnderline"/>
        </w:rPr>
        <w:t xml:space="preserve"> reciprocally </w:t>
      </w:r>
      <w:r w:rsidRPr="00BF76B5">
        <w:rPr>
          <w:rStyle w:val="StyleUnderline"/>
          <w:highlight w:val="cyan"/>
        </w:rPr>
        <w:t xml:space="preserve">come to </w:t>
      </w:r>
      <w:r w:rsidRPr="00BF76B5">
        <w:rPr>
          <w:rStyle w:val="Emphasis"/>
          <w:highlight w:val="cyan"/>
        </w:rPr>
        <w:t>shape</w:t>
      </w:r>
      <w:r w:rsidRPr="00BF76B5">
        <w:rPr>
          <w:rStyle w:val="StyleUnderline"/>
          <w:highlight w:val="cyan"/>
        </w:rPr>
        <w:t xml:space="preserve"> our </w:t>
      </w:r>
      <w:r w:rsidRPr="00BF76B5">
        <w:rPr>
          <w:rStyle w:val="Emphasis"/>
          <w:highlight w:val="cyan"/>
        </w:rPr>
        <w:t>feelings toward ourselves</w:t>
      </w:r>
      <w:r w:rsidRPr="00BF76B5">
        <w:rPr>
          <w:sz w:val="16"/>
        </w:rPr>
        <w:t xml:space="preserve">. My thinking on this methodology is indebted to Julie Avril Minich, whose “critical disability studies methodology” responds to a question </w:t>
      </w:r>
      <w:proofErr w:type="gramStart"/>
      <w:r w:rsidRPr="00BF76B5">
        <w:rPr>
          <w:sz w:val="16"/>
        </w:rPr>
        <w:t>similar to</w:t>
      </w:r>
      <w:proofErr w:type="gramEnd"/>
      <w:r w:rsidRPr="00BF76B5">
        <w:rPr>
          <w:sz w:val="16"/>
        </w:rPr>
        <w:t xml:space="preserve"> the one driving this chapter: “What do we want our work to do?” (2016). Minich proposes that the answer lies in the absences dotting the field of disability studies, to who and what are missing. For her, the value of a critical disability studies methodology is that it deemphasizes the category of disability </w:t>
      </w:r>
      <w:proofErr w:type="gramStart"/>
      <w:r w:rsidRPr="00BF76B5">
        <w:rPr>
          <w:sz w:val="16"/>
        </w:rPr>
        <w:t>in order to</w:t>
      </w:r>
      <w:proofErr w:type="gramEnd"/>
      <w:r w:rsidRPr="00BF76B5">
        <w:rPr>
          <w:sz w:val="16"/>
        </w:rPr>
        <w:t xml:space="preserve"> interrogate “the social norms that define particular attributes as impairments, as well as the social conditions that concentrate stigmatized attributes in particular populations.” Her methodology attends to the production of disability, to how it is made and sustained across cultures and lines of difference.</w:t>
      </w:r>
    </w:p>
    <w:p w14:paraId="75489AC7" w14:textId="77777777" w:rsidR="00B95429" w:rsidRPr="00BF76B5" w:rsidRDefault="00B95429" w:rsidP="00B95429">
      <w:pPr>
        <w:rPr>
          <w:sz w:val="12"/>
          <w:szCs w:val="18"/>
        </w:rPr>
      </w:pPr>
      <w:r w:rsidRPr="00BF76B5">
        <w:rPr>
          <w:sz w:val="12"/>
          <w:szCs w:val="18"/>
        </w:rPr>
        <w:t xml:space="preserve">A crip negative methodology similarly decenters the category of disability, but it also decenters disability’s analysis. Crip negativity dwells less on the norms structuring disability than on the processes by which the category is secured through its deferrals, through that broad category of debility that names disability’s excesses and residue (Puar 2017). While disability and debility often overlap—sometimes producing each other— their categorical distinction can be useful </w:t>
      </w:r>
      <w:proofErr w:type="gramStart"/>
      <w:r w:rsidRPr="00BF76B5">
        <w:rPr>
          <w:sz w:val="12"/>
          <w:szCs w:val="18"/>
        </w:rPr>
        <w:t>in order to</w:t>
      </w:r>
      <w:proofErr w:type="gramEnd"/>
      <w:r w:rsidRPr="00BF76B5">
        <w:rPr>
          <w:sz w:val="12"/>
          <w:szCs w:val="18"/>
        </w:rPr>
        <w:t xml:space="preserve"> emphasize the ontological violence entailed by the recuperation of disability into a legible social category. Crip negativity dials in on who is left behind when being disabled becomes a respectable way of being in the world.</w:t>
      </w:r>
    </w:p>
    <w:p w14:paraId="7D66C58A" w14:textId="77777777" w:rsidR="00B95429" w:rsidRPr="00BF76B5" w:rsidRDefault="00B95429" w:rsidP="00B95429">
      <w:pPr>
        <w:rPr>
          <w:sz w:val="12"/>
          <w:szCs w:val="18"/>
        </w:rPr>
      </w:pPr>
      <w:r w:rsidRPr="00BF76B5">
        <w:rPr>
          <w:sz w:val="12"/>
          <w:szCs w:val="18"/>
        </w:rPr>
        <w:t>While a critical disability studies methodology focuses on the conditions that surround disability, a crip negative methodology zooms out to capture the stratified formation of these conditions, alongside those that regulate or withhold the recognition of some people’s illnesses, traumas, and impairments as disabilities. That is, crip negativity adopts a scalar perspective to show both the norms underpinning the category of disability and the norms preventing the category’s democratization. I find it helpful to think about this methodological distinction through the language of affect: What feelings produce the conditions that shape disability? And how are these feelings tethered to forms of harm, debilitation, and violence that, through their obfuscating power, work to consolidate the category of disability in the moment of its emergence? By shifting toward affect, we can more easily back away from the subject of disability to chart its ontological distribution and distributed effects.</w:t>
      </w:r>
    </w:p>
    <w:p w14:paraId="6AB54C12" w14:textId="77777777" w:rsidR="00B95429" w:rsidRPr="00BF76B5" w:rsidRDefault="00B95429" w:rsidP="00B95429">
      <w:pPr>
        <w:rPr>
          <w:sz w:val="12"/>
          <w:szCs w:val="18"/>
        </w:rPr>
      </w:pPr>
      <w:r w:rsidRPr="00BF76B5">
        <w:rPr>
          <w:sz w:val="12"/>
          <w:szCs w:val="18"/>
        </w:rPr>
        <w:t>As a methodology, crip negativity encourages us to name the feelings that have historically been projected onto disability—pity, disgust, grief, anger, and resentment, to name a few—alongside those feelings that predict its liberal rehabilitation—pride, love, desire, and contentment, among others. Then, importantly, crip negativity urges us to further consider how these feelings regulate the boundaries of disability, as well as how they coincide or conflict with the feelings that mark its exclusions, such as indifference, apathy, hostility, and fear. These latter feelings are those that subtend others’ fungibility and illegibility—feelings felt toward people living on the bad side of town, people fleeing from bad parts of the world, people rotting in confinement for doing bad things, people hurting as collateral damage in wars against bad regimes, people dying en masse for being dealt a bad hand.</w:t>
      </w:r>
    </w:p>
    <w:p w14:paraId="48344201" w14:textId="77777777" w:rsidR="00B95429" w:rsidRPr="00BF76B5" w:rsidRDefault="00B95429" w:rsidP="00B95429">
      <w:pPr>
        <w:rPr>
          <w:sz w:val="12"/>
          <w:szCs w:val="18"/>
        </w:rPr>
      </w:pPr>
      <w:r w:rsidRPr="00BF76B5">
        <w:rPr>
          <w:sz w:val="12"/>
          <w:szCs w:val="18"/>
        </w:rPr>
        <w:t>Crip negativity can be about the bad feelings we bear toward a culture of detachment, toward a lack of feelings that precipitates our own bad feelings. Ableism is sometimes just a fancy word for a society that doesn’t give a fuck. Crip negativity is sometimes just a fancy phrase for how it feels to never have been given a fuck about or to know the damage caused to others when no fucks are given. In this sense, a crip negative methodology can sometimes be a mode of critique, a tool for calling out the affective norms that sustain a culture of detachment and for calling in disabled and nondisabled people alike who wield the category of disability to silence others’ bad crip feelings. This is crip negativity as a mode of accountability. Critique toward correction. Using our own bad crip feelings to reveal the conditions that cause them.</w:t>
      </w:r>
    </w:p>
    <w:p w14:paraId="17D4F6AF" w14:textId="77777777" w:rsidR="00B95429" w:rsidRPr="00BF76B5" w:rsidRDefault="00B95429" w:rsidP="00B95429">
      <w:pPr>
        <w:rPr>
          <w:rStyle w:val="StyleUnderline"/>
        </w:rPr>
      </w:pPr>
      <w:r w:rsidRPr="00BF76B5">
        <w:rPr>
          <w:sz w:val="16"/>
        </w:rPr>
        <w:t xml:space="preserve">This mode of accountability notwithstanding, </w:t>
      </w:r>
      <w:r w:rsidRPr="00BF76B5">
        <w:rPr>
          <w:rStyle w:val="StyleUnderline"/>
        </w:rPr>
        <w:t xml:space="preserve">a </w:t>
      </w:r>
      <w:r w:rsidRPr="00BF76B5">
        <w:rPr>
          <w:rStyle w:val="StyleUnderline"/>
          <w:highlight w:val="cyan"/>
        </w:rPr>
        <w:t xml:space="preserve">crip negative methodology is not </w:t>
      </w:r>
      <w:r w:rsidRPr="00BF76B5">
        <w:rPr>
          <w:rStyle w:val="Emphasis"/>
          <w:highlight w:val="cyan"/>
        </w:rPr>
        <w:t>reducible to critique</w:t>
      </w:r>
      <w:r w:rsidRPr="00BF76B5">
        <w:rPr>
          <w:rStyle w:val="StyleUnderline"/>
        </w:rPr>
        <w:t xml:space="preserve">. Crip negativity is </w:t>
      </w:r>
      <w:r w:rsidRPr="00BF76B5">
        <w:rPr>
          <w:rStyle w:val="Emphasis"/>
        </w:rPr>
        <w:t>critical</w:t>
      </w:r>
      <w:r w:rsidRPr="00BF76B5">
        <w:rPr>
          <w:sz w:val="16"/>
        </w:rPr>
        <w:t xml:space="preserve">, to be sure, and can at times </w:t>
      </w:r>
      <w:r w:rsidRPr="00BF76B5">
        <w:rPr>
          <w:rStyle w:val="StyleUnderline"/>
        </w:rPr>
        <w:t xml:space="preserve">be called on for the purpose of critique, but crip negativity does not lend itself </w:t>
      </w:r>
      <w:r w:rsidRPr="00BF76B5">
        <w:rPr>
          <w:rStyle w:val="Emphasis"/>
        </w:rPr>
        <w:t>only to the modes of critique</w:t>
      </w:r>
      <w:r w:rsidRPr="00BF76B5">
        <w:rPr>
          <w:rStyle w:val="StyleUnderline"/>
        </w:rPr>
        <w:t xml:space="preserve"> generally </w:t>
      </w:r>
      <w:r w:rsidRPr="00BF76B5">
        <w:rPr>
          <w:rStyle w:val="Emphasis"/>
        </w:rPr>
        <w:t>espoused under the banner of negativity.</w:t>
      </w:r>
      <w:r w:rsidRPr="00BF76B5">
        <w:rPr>
          <w:sz w:val="16"/>
        </w:rPr>
        <w:t xml:space="preserve"> I am thinking especially of queer theory’s antisocial thesis introduced in chapter 1, which risks overstating the enlivening possibilities of abjection. Lee Edelman proposes “enlarging the inhuman” as a practice of queer negativity intended to illuminate the violence of humanism (2004, 152). However, the desirability of inhumanity is checked by its implicit ascription to disabled, poor, and racialized people. The antisocial thesis perpetually funnels its post-structuralist critique toward a project of resignifying abjection (as “a haunting, destructive excess”) rather than disavowing abjection altogether (153). Efforts to resignify or reclaim inhumanity inadvertently uphold a plasticized and plasticizing economy of humanness, wherein all variations and degrees of humanity are speciated on a sliding scale toward white cis-heteroablenormativity (Jackson 2020). Crip negativity, by contrast, declines to work within this project of intra-human speciation. </w:t>
      </w:r>
      <w:r w:rsidRPr="00BF76B5">
        <w:rPr>
          <w:rStyle w:val="Emphasis"/>
          <w:sz w:val="32"/>
          <w:highlight w:val="cyan"/>
        </w:rPr>
        <w:t>Instead</w:t>
      </w:r>
      <w:r w:rsidRPr="00BF76B5">
        <w:rPr>
          <w:rStyle w:val="Emphasis"/>
          <w:sz w:val="32"/>
        </w:rPr>
        <w:t xml:space="preserve">, </w:t>
      </w:r>
      <w:r w:rsidRPr="00BF76B5">
        <w:rPr>
          <w:rStyle w:val="Emphasis"/>
          <w:sz w:val="32"/>
          <w:highlight w:val="cyan"/>
        </w:rPr>
        <w:t>the affective spacetimes generated by</w:t>
      </w:r>
      <w:r w:rsidRPr="00BF76B5">
        <w:rPr>
          <w:rStyle w:val="Emphasis"/>
          <w:sz w:val="32"/>
        </w:rPr>
        <w:t xml:space="preserve"> </w:t>
      </w:r>
      <w:r w:rsidRPr="00BF76B5">
        <w:rPr>
          <w:rStyle w:val="Emphasis"/>
          <w:sz w:val="32"/>
          <w:highlight w:val="cyan"/>
        </w:rPr>
        <w:t>bad crip feelings make room for refusal on multiple scales</w:t>
      </w:r>
      <w:r w:rsidRPr="00BF76B5">
        <w:rPr>
          <w:sz w:val="16"/>
        </w:rPr>
        <w:t xml:space="preserve">, </w:t>
      </w:r>
      <w:r w:rsidRPr="00BF76B5">
        <w:rPr>
          <w:rStyle w:val="Emphasis"/>
        </w:rPr>
        <w:t>including the refusal of humanist logics and the refusal of the labor of critique.</w:t>
      </w:r>
    </w:p>
    <w:p w14:paraId="600854A4" w14:textId="77777777" w:rsidR="00B95429" w:rsidRPr="00BF76B5" w:rsidRDefault="00B95429" w:rsidP="00B95429">
      <w:pPr>
        <w:rPr>
          <w:sz w:val="16"/>
        </w:rPr>
      </w:pPr>
      <w:r w:rsidRPr="00BF76B5">
        <w:rPr>
          <w:sz w:val="16"/>
        </w:rPr>
        <w:t xml:space="preserve">In much the same way that crip negativity bends its critical eye reflexively toward the category of disability and toward crip, so too does it remain cognizant of the limits of critical negativity as a mode of (dis)engagement. To be clear, there’s no question that sometimes critique is necessary. Critique is foundational to this book, and I remain skeptical of “postcritique” arguments that downplay the importance of critique for challenging systems of power. Critique should not be straw manned into a singular genre and then repudiated without qualification (Lee 2020). Critique can be many things, and my intention is not to flatten the nuance of any of them. When I refer to “the limits of critical negativity,” I’m talking about the value of critique weighed against the value of our labor. Since </w:t>
      </w:r>
      <w:r w:rsidRPr="00B52E91">
        <w:rPr>
          <w:rStyle w:val="Emphasis"/>
          <w:sz w:val="28"/>
          <w:szCs w:val="28"/>
          <w:highlight w:val="cyan"/>
        </w:rPr>
        <w:t>the work of critique is never over</w:t>
      </w:r>
      <w:r w:rsidRPr="00BF76B5">
        <w:rPr>
          <w:sz w:val="16"/>
        </w:rPr>
        <w:t>—</w:t>
      </w:r>
      <w:r w:rsidRPr="00B52E91">
        <w:rPr>
          <w:rStyle w:val="StyleUnderline"/>
        </w:rPr>
        <w:t>there will</w:t>
      </w:r>
      <w:r w:rsidRPr="00BF76B5">
        <w:rPr>
          <w:sz w:val="16"/>
        </w:rPr>
        <w:t xml:space="preserve"> indeed </w:t>
      </w:r>
      <w:r w:rsidRPr="00B52E91">
        <w:rPr>
          <w:rStyle w:val="Emphasis"/>
        </w:rPr>
        <w:t>always</w:t>
      </w:r>
      <w:r w:rsidRPr="00BF76B5">
        <w:rPr>
          <w:sz w:val="16"/>
        </w:rPr>
        <w:t xml:space="preserve"> </w:t>
      </w:r>
      <w:r w:rsidRPr="00B52E91">
        <w:rPr>
          <w:rStyle w:val="StyleUnderline"/>
        </w:rPr>
        <w:t>be more to critique</w:t>
      </w:r>
      <w:r w:rsidRPr="00BF76B5">
        <w:rPr>
          <w:sz w:val="16"/>
        </w:rPr>
        <w:t xml:space="preserve"> —</w:t>
      </w:r>
      <w:r w:rsidRPr="00B52E91">
        <w:rPr>
          <w:rStyle w:val="StyleUnderline"/>
        </w:rPr>
        <w:t xml:space="preserve">sometimes the value of a particular criticism is not </w:t>
      </w:r>
      <w:r w:rsidRPr="00B52E91">
        <w:rPr>
          <w:rStyle w:val="Emphasis"/>
        </w:rPr>
        <w:t>worth the work</w:t>
      </w:r>
      <w:r w:rsidRPr="00BF76B5">
        <w:rPr>
          <w:sz w:val="16"/>
        </w:rPr>
        <w:t xml:space="preserve"> of performing the critique.</w:t>
      </w:r>
    </w:p>
    <w:p w14:paraId="3AA3F2D7" w14:textId="77777777" w:rsidR="00B95429" w:rsidRDefault="00B95429" w:rsidP="00B95429">
      <w:pPr>
        <w:rPr>
          <w:rStyle w:val="StyleUnderline"/>
        </w:rPr>
      </w:pPr>
      <w:r w:rsidRPr="00B52E91">
        <w:rPr>
          <w:sz w:val="16"/>
        </w:rPr>
        <w:t xml:space="preserve">Sometimes the cost to our emotional, physical, and spiritual health of explaining our bad crip feelings is too high, especially for those of us who routinely play the role of the critic. At times, </w:t>
      </w:r>
      <w:r w:rsidRPr="00B52E91">
        <w:rPr>
          <w:rStyle w:val="StyleUnderline"/>
          <w:highlight w:val="cyan"/>
        </w:rPr>
        <w:t>this role is</w:t>
      </w:r>
      <w:r w:rsidRPr="00B52E91">
        <w:rPr>
          <w:rStyle w:val="StyleUnderline"/>
        </w:rPr>
        <w:t xml:space="preserve"> </w:t>
      </w:r>
      <w:proofErr w:type="gramStart"/>
      <w:r w:rsidRPr="00B52E91">
        <w:rPr>
          <w:rStyle w:val="StyleUnderline"/>
        </w:rPr>
        <w:t>more or less</w:t>
      </w:r>
      <w:r w:rsidRPr="00B52E91">
        <w:rPr>
          <w:sz w:val="16"/>
        </w:rPr>
        <w:t xml:space="preserve"> assigned</w:t>
      </w:r>
      <w:proofErr w:type="gramEnd"/>
      <w:r w:rsidRPr="00B52E91">
        <w:rPr>
          <w:sz w:val="16"/>
        </w:rPr>
        <w:t xml:space="preserve">. Ahmed (2017) likens this assignation to </w:t>
      </w:r>
      <w:r w:rsidRPr="00B52E91">
        <w:rPr>
          <w:rStyle w:val="StyleUnderline"/>
        </w:rPr>
        <w:t xml:space="preserve">the burden of </w:t>
      </w:r>
      <w:r w:rsidRPr="00B52E91">
        <w:rPr>
          <w:rStyle w:val="StyleUnderline"/>
          <w:highlight w:val="cyan"/>
        </w:rPr>
        <w:t>a</w:t>
      </w:r>
      <w:r w:rsidRPr="00B52E91">
        <w:rPr>
          <w:sz w:val="16"/>
        </w:rPr>
        <w:t xml:space="preserve"> </w:t>
      </w:r>
      <w:r w:rsidRPr="00B52E91">
        <w:rPr>
          <w:rStyle w:val="Emphasis"/>
        </w:rPr>
        <w:t xml:space="preserve">“feminist </w:t>
      </w:r>
      <w:r w:rsidRPr="00B52E91">
        <w:rPr>
          <w:rStyle w:val="Emphasis"/>
          <w:highlight w:val="cyan"/>
        </w:rPr>
        <w:t>killjoy</w:t>
      </w:r>
      <w:r w:rsidRPr="00B52E91">
        <w:rPr>
          <w:rStyle w:val="Emphasis"/>
        </w:rPr>
        <w:t>”</w:t>
      </w:r>
      <w:r w:rsidRPr="00B52E91">
        <w:rPr>
          <w:sz w:val="16"/>
        </w:rPr>
        <w:t>—</w:t>
      </w:r>
      <w:r w:rsidRPr="00B52E91">
        <w:rPr>
          <w:rStyle w:val="StyleUnderline"/>
        </w:rPr>
        <w:t xml:space="preserve">someone </w:t>
      </w:r>
      <w:r w:rsidRPr="00B52E91">
        <w:rPr>
          <w:rStyle w:val="StyleUnderline"/>
          <w:highlight w:val="cyan"/>
        </w:rPr>
        <w:t>who</w:t>
      </w:r>
      <w:r w:rsidRPr="00B52E91">
        <w:rPr>
          <w:rStyle w:val="StyleUnderline"/>
        </w:rPr>
        <w:t xml:space="preserve"> feels compelled to </w:t>
      </w:r>
      <w:r w:rsidRPr="00B52E91">
        <w:rPr>
          <w:rStyle w:val="StyleUnderline"/>
          <w:highlight w:val="cyan"/>
        </w:rPr>
        <w:t xml:space="preserve">critique injustice because </w:t>
      </w:r>
      <w:r w:rsidRPr="00B52E91">
        <w:rPr>
          <w:rStyle w:val="Emphasis"/>
          <w:highlight w:val="cyan"/>
        </w:rPr>
        <w:t>no one else</w:t>
      </w:r>
      <w:r w:rsidRPr="00B52E91">
        <w:rPr>
          <w:rStyle w:val="Emphasis"/>
        </w:rPr>
        <w:t xml:space="preserve"> </w:t>
      </w:r>
      <w:r w:rsidRPr="00B52E91">
        <w:rPr>
          <w:rStyle w:val="Emphasis"/>
          <w:highlight w:val="cyan"/>
        </w:rPr>
        <w:t>will</w:t>
      </w:r>
      <w:r w:rsidRPr="00B52E91">
        <w:rPr>
          <w:sz w:val="16"/>
        </w:rPr>
        <w:t xml:space="preserve"> </w:t>
      </w:r>
      <w:r w:rsidRPr="00B52E91">
        <w:rPr>
          <w:rStyle w:val="StyleUnderline"/>
          <w:highlight w:val="cyan"/>
        </w:rPr>
        <w:t>do it</w:t>
      </w:r>
      <w:r w:rsidRPr="00B52E91">
        <w:rPr>
          <w:rStyle w:val="StyleUnderline"/>
        </w:rPr>
        <w:t>.</w:t>
      </w:r>
      <w:r w:rsidRPr="00B52E91">
        <w:rPr>
          <w:sz w:val="16"/>
        </w:rPr>
        <w:t xml:space="preserve"> While critiquing injustice is certainly useful, Ahmed also reminds us to </w:t>
      </w:r>
      <w:proofErr w:type="gramStart"/>
      <w:r w:rsidRPr="00B52E91">
        <w:rPr>
          <w:sz w:val="16"/>
        </w:rPr>
        <w:t>ask</w:t>
      </w:r>
      <w:proofErr w:type="gramEnd"/>
      <w:r w:rsidRPr="00B52E91">
        <w:rPr>
          <w:sz w:val="16"/>
        </w:rPr>
        <w:t xml:space="preserve"> “how the requirement to be useful is distributed” (2019, 10). </w:t>
      </w:r>
      <w:r w:rsidRPr="00B52E91">
        <w:rPr>
          <w:rStyle w:val="StyleUnderline"/>
        </w:rPr>
        <w:t xml:space="preserve">Too </w:t>
      </w:r>
      <w:r w:rsidRPr="00B52E91">
        <w:rPr>
          <w:rStyle w:val="StyleUnderline"/>
          <w:highlight w:val="cyan"/>
        </w:rPr>
        <w:t>often are disabled people tasked with</w:t>
      </w:r>
      <w:r w:rsidRPr="00B52E91">
        <w:rPr>
          <w:rStyle w:val="StyleUnderline"/>
        </w:rPr>
        <w:t xml:space="preserve"> the responsibility of </w:t>
      </w:r>
      <w:r w:rsidRPr="00B52E91">
        <w:rPr>
          <w:rStyle w:val="StyleUnderline"/>
          <w:highlight w:val="cyan"/>
        </w:rPr>
        <w:t>bringing attention to ableism</w:t>
      </w:r>
      <w:r w:rsidRPr="00B52E91">
        <w:rPr>
          <w:sz w:val="16"/>
        </w:rPr>
        <w:t xml:space="preserve">, thereby </w:t>
      </w:r>
      <w:r w:rsidRPr="00B52E91">
        <w:rPr>
          <w:rStyle w:val="StyleUnderline"/>
          <w:highlight w:val="cyan"/>
        </w:rPr>
        <w:t xml:space="preserve">transforming us into </w:t>
      </w:r>
      <w:r w:rsidRPr="00B52E91">
        <w:rPr>
          <w:rStyle w:val="Emphasis"/>
          <w:highlight w:val="cyan"/>
        </w:rPr>
        <w:t>crip killjoys</w:t>
      </w:r>
      <w:r w:rsidRPr="00B52E91">
        <w:rPr>
          <w:sz w:val="16"/>
        </w:rPr>
        <w:t xml:space="preserve">. </w:t>
      </w:r>
      <w:r w:rsidRPr="00B52E91">
        <w:rPr>
          <w:rStyle w:val="StyleUnderline"/>
          <w:highlight w:val="cyan"/>
        </w:rPr>
        <w:t>A common example</w:t>
      </w:r>
      <w:r w:rsidRPr="00B52E91">
        <w:rPr>
          <w:rStyle w:val="StyleUnderline"/>
        </w:rPr>
        <w:t xml:space="preserve"> of this</w:t>
      </w:r>
      <w:r w:rsidRPr="00B52E91">
        <w:rPr>
          <w:sz w:val="16"/>
        </w:rPr>
        <w:t xml:space="preserve"> responsibility </w:t>
      </w:r>
      <w:r w:rsidRPr="00B52E91">
        <w:rPr>
          <w:rStyle w:val="StyleUnderline"/>
          <w:highlight w:val="cyan"/>
        </w:rPr>
        <w:t xml:space="preserve">is produced by </w:t>
      </w:r>
      <w:r w:rsidRPr="00B52E91">
        <w:rPr>
          <w:rStyle w:val="Emphasis"/>
          <w:sz w:val="28"/>
          <w:szCs w:val="28"/>
          <w:highlight w:val="cyan"/>
        </w:rPr>
        <w:t>retrofit</w:t>
      </w:r>
      <w:r w:rsidRPr="00B52E91">
        <w:rPr>
          <w:rStyle w:val="Emphasis"/>
          <w:sz w:val="28"/>
          <w:szCs w:val="28"/>
        </w:rPr>
        <w:t xml:space="preserve"> models of </w:t>
      </w:r>
      <w:r w:rsidRPr="00B52E91">
        <w:rPr>
          <w:rStyle w:val="Emphasis"/>
          <w:sz w:val="28"/>
          <w:szCs w:val="28"/>
          <w:highlight w:val="cyan"/>
        </w:rPr>
        <w:t>access</w:t>
      </w:r>
      <w:r w:rsidRPr="00B52E91">
        <w:rPr>
          <w:sz w:val="16"/>
        </w:rPr>
        <w:t xml:space="preserve">, </w:t>
      </w:r>
      <w:r w:rsidRPr="000065B9">
        <w:rPr>
          <w:rStyle w:val="StyleUnderline"/>
          <w:highlight w:val="cyan"/>
        </w:rPr>
        <w:t xml:space="preserve">which provide accommodations </w:t>
      </w:r>
      <w:r w:rsidRPr="000065B9">
        <w:rPr>
          <w:rStyle w:val="Emphasis"/>
          <w:highlight w:val="cyan"/>
        </w:rPr>
        <w:t xml:space="preserve">only upon </w:t>
      </w:r>
      <w:r w:rsidRPr="00B52E91">
        <w:rPr>
          <w:rStyle w:val="Emphasis"/>
          <w:highlight w:val="cyan"/>
        </w:rPr>
        <w:t>request</w:t>
      </w:r>
      <w:r w:rsidRPr="00B52E91">
        <w:rPr>
          <w:sz w:val="16"/>
        </w:rPr>
        <w:t xml:space="preserve"> and which remain standard in most institutional settings, including universities (Dolmage 2008). Forcing disabled students, staff, and faculty to secure accommodations through a disability services office, instead of allocating resources to ensure access for everyone regardless of their diagnostic status, is paramount to </w:t>
      </w:r>
      <w:r w:rsidRPr="00B52E91">
        <w:rPr>
          <w:rStyle w:val="StyleUnderline"/>
          <w:highlight w:val="cyan"/>
        </w:rPr>
        <w:t xml:space="preserve">displacing the </w:t>
      </w:r>
      <w:r w:rsidRPr="00B52E91">
        <w:rPr>
          <w:rStyle w:val="Emphasis"/>
          <w:highlight w:val="cyan"/>
        </w:rPr>
        <w:t>labor</w:t>
      </w:r>
      <w:r w:rsidRPr="00B52E91">
        <w:rPr>
          <w:rStyle w:val="StyleUnderline"/>
          <w:highlight w:val="cyan"/>
        </w:rPr>
        <w:t xml:space="preserve"> of</w:t>
      </w:r>
      <w:r w:rsidRPr="00B52E91">
        <w:rPr>
          <w:rStyle w:val="StyleUnderline"/>
        </w:rPr>
        <w:t xml:space="preserve"> </w:t>
      </w:r>
      <w:r w:rsidRPr="00B52E91">
        <w:rPr>
          <w:rStyle w:val="Emphasis"/>
        </w:rPr>
        <w:t xml:space="preserve">creating </w:t>
      </w:r>
      <w:r w:rsidRPr="00B52E91">
        <w:rPr>
          <w:rStyle w:val="Emphasis"/>
          <w:highlight w:val="cyan"/>
        </w:rPr>
        <w:t>access</w:t>
      </w:r>
      <w:r w:rsidRPr="00B52E91">
        <w:rPr>
          <w:rStyle w:val="StyleUnderline"/>
        </w:rPr>
        <w:t xml:space="preserve"> back </w:t>
      </w:r>
      <w:r w:rsidRPr="00B52E91">
        <w:rPr>
          <w:rStyle w:val="StyleUnderline"/>
          <w:highlight w:val="cyan"/>
        </w:rPr>
        <w:t>onto those</w:t>
      </w:r>
      <w:r w:rsidRPr="00B52E91">
        <w:rPr>
          <w:rStyle w:val="StyleUnderline"/>
        </w:rPr>
        <w:t xml:space="preserve"> of us </w:t>
      </w:r>
      <w:r w:rsidRPr="00B52E91">
        <w:rPr>
          <w:rStyle w:val="StyleUnderline"/>
          <w:highlight w:val="cyan"/>
        </w:rPr>
        <w:t>who don’t yet have it.</w:t>
      </w:r>
    </w:p>
    <w:p w14:paraId="26F4E52A" w14:textId="1038B721" w:rsidR="00B95429" w:rsidRDefault="00B95429" w:rsidP="00B95429">
      <w:pPr>
        <w:pStyle w:val="Heading2"/>
      </w:pPr>
      <w:r>
        <w:t xml:space="preserve">Case </w:t>
      </w:r>
    </w:p>
    <w:p w14:paraId="6D9399C4" w14:textId="77777777" w:rsidR="00B95429" w:rsidRPr="005615F2" w:rsidRDefault="00B95429" w:rsidP="00B95429">
      <w:pPr>
        <w:pStyle w:val="Heading4"/>
      </w:pPr>
      <w:r w:rsidRPr="005615F2">
        <w:t>Hope-based intervention</w:t>
      </w:r>
      <w:r>
        <w:t xml:space="preserve"> can </w:t>
      </w:r>
      <w:r>
        <w:rPr>
          <w:u w:val="single"/>
        </w:rPr>
        <w:t>mobilize</w:t>
      </w:r>
      <w:r>
        <w:t xml:space="preserve"> libidinal investments for </w:t>
      </w:r>
      <w:r>
        <w:rPr>
          <w:u w:val="single"/>
        </w:rPr>
        <w:t>liberatory queer politics</w:t>
      </w:r>
      <w:r>
        <w:t xml:space="preserve">. </w:t>
      </w:r>
    </w:p>
    <w:p w14:paraId="527EF288" w14:textId="77777777" w:rsidR="00B95429" w:rsidRPr="001A41CA" w:rsidRDefault="00B95429" w:rsidP="00B95429">
      <w:r w:rsidRPr="001A41CA">
        <w:rPr>
          <w:rStyle w:val="Style13ptBold"/>
        </w:rPr>
        <w:t>Ruti ’17</w:t>
      </w:r>
      <w:r>
        <w:t xml:space="preserve"> [Mari; p</w:t>
      </w:r>
      <w:r w:rsidRPr="001A41CA">
        <w:t>rofessor of critical theory and of sexual diversity studies at the University of Toronto</w:t>
      </w:r>
      <w:r>
        <w:t xml:space="preserve">; </w:t>
      </w:r>
      <w:r w:rsidRPr="001A41CA">
        <w:t xml:space="preserve">New York: Columbia University Press, </w:t>
      </w:r>
      <w:r>
        <w:t>“</w:t>
      </w:r>
      <w:r w:rsidRPr="001A41CA">
        <w:t>The Ethics of Opting Out: Queer Theory’s Defiant Subjects,</w:t>
      </w:r>
      <w:r>
        <w:t>”</w:t>
      </w:r>
      <w:r w:rsidRPr="001A41CA">
        <w:t xml:space="preserve"> p. 117-129] </w:t>
      </w:r>
    </w:p>
    <w:p w14:paraId="6B2B2EAF" w14:textId="77777777" w:rsidR="00B95429" w:rsidRPr="005615F2" w:rsidRDefault="00B95429" w:rsidP="00B95429">
      <w:pPr>
        <w:rPr>
          <w:rFonts w:asciiTheme="minorHAnsi" w:hAnsiTheme="minorHAnsi" w:cstheme="minorHAnsi"/>
          <w:sz w:val="16"/>
        </w:rPr>
      </w:pPr>
      <w:r w:rsidRPr="00470C2B">
        <w:rPr>
          <w:rFonts w:asciiTheme="minorHAnsi" w:hAnsiTheme="minorHAnsi" w:cstheme="minorHAnsi"/>
          <w:sz w:val="16"/>
        </w:rPr>
        <w:t xml:space="preserve">Precisely because the real does not </w:t>
      </w:r>
      <w:proofErr w:type="gramStart"/>
      <w:r w:rsidRPr="00470C2B">
        <w:rPr>
          <w:rFonts w:asciiTheme="minorHAnsi" w:hAnsiTheme="minorHAnsi" w:cstheme="minorHAnsi"/>
          <w:sz w:val="16"/>
        </w:rPr>
        <w:t>enter into</w:t>
      </w:r>
      <w:proofErr w:type="gramEnd"/>
      <w:r w:rsidRPr="00470C2B">
        <w:rPr>
          <w:rFonts w:asciiTheme="minorHAnsi" w:hAnsiTheme="minorHAnsi" w:cstheme="minorHAnsi"/>
          <w:sz w:val="16"/>
        </w:rPr>
        <w:t xml:space="preserve"> the domain of social negotiation-because it only reveals itself in the fissures of the symbolic it marks what is unique about </w:t>
      </w:r>
      <w:proofErr w:type="gramStart"/>
      <w:r w:rsidRPr="00470C2B">
        <w:rPr>
          <w:rFonts w:asciiTheme="minorHAnsi" w:hAnsiTheme="minorHAnsi" w:cstheme="minorHAnsi"/>
          <w:sz w:val="16"/>
        </w:rPr>
        <w:t>each individual</w:t>
      </w:r>
      <w:proofErr w:type="gramEnd"/>
      <w:r w:rsidRPr="00470C2B">
        <w:rPr>
          <w:rFonts w:asciiTheme="minorHAnsi" w:hAnsiTheme="minorHAnsi" w:cstheme="minorHAnsi"/>
          <w:sz w:val="16"/>
        </w:rPr>
        <w:t xml:space="preserve">: it represents an uncontrollable eruption of singularity beyond the social. As Santner remarks, the singular self-the self that can "most truly say 'I'" (2001, 86)-possesses an actuality beyond all social generality or classification. This singular self conveys the fact that after the subject has been divested of its symbolic commitments there is still something that remains: the indigestible real of being. </w:t>
      </w:r>
      <w:r w:rsidRPr="00621199">
        <w:rPr>
          <w:rStyle w:val="StyleUnderline"/>
          <w:rFonts w:asciiTheme="minorHAnsi" w:hAnsiTheme="minorHAnsi" w:cstheme="minorHAnsi"/>
          <w:highlight w:val="cyan"/>
        </w:rPr>
        <w:t>Although Santner reasons</w:t>
      </w:r>
      <w:r w:rsidRPr="00470C2B">
        <w:rPr>
          <w:rStyle w:val="StyleUnderline"/>
          <w:rFonts w:asciiTheme="minorHAnsi" w:hAnsiTheme="minorHAnsi" w:cstheme="minorHAnsi"/>
        </w:rPr>
        <w:t xml:space="preserve"> along the same lines </w:t>
      </w:r>
      <w:r w:rsidRPr="00621199">
        <w:rPr>
          <w:rStyle w:val="StyleUnderline"/>
          <w:rFonts w:asciiTheme="minorHAnsi" w:hAnsiTheme="minorHAnsi" w:cstheme="minorHAnsi"/>
          <w:highlight w:val="cyan"/>
        </w:rPr>
        <w:t>as Edelman in</w:t>
      </w:r>
      <w:r w:rsidRPr="00470C2B">
        <w:rPr>
          <w:rStyle w:val="StyleUnderline"/>
          <w:rFonts w:asciiTheme="minorHAnsi" w:hAnsiTheme="minorHAnsi" w:cstheme="minorHAnsi"/>
        </w:rPr>
        <w:t xml:space="preserve"> the sense </w:t>
      </w:r>
      <w:r w:rsidRPr="00621199">
        <w:rPr>
          <w:rStyle w:val="StyleUnderline"/>
          <w:rFonts w:asciiTheme="minorHAnsi" w:hAnsiTheme="minorHAnsi" w:cstheme="minorHAnsi"/>
          <w:highlight w:val="cyan"/>
        </w:rPr>
        <w:t xml:space="preserve">that he links subjective singularity to the </w:t>
      </w:r>
      <w:r w:rsidRPr="00621199">
        <w:rPr>
          <w:rStyle w:val="Emphasis"/>
          <w:rFonts w:asciiTheme="minorHAnsi" w:hAnsiTheme="minorHAnsi" w:cstheme="minorHAnsi"/>
          <w:highlight w:val="cyan"/>
        </w:rPr>
        <w:t>death drive</w:t>
      </w:r>
      <w:r w:rsidRPr="00470C2B">
        <w:rPr>
          <w:rStyle w:val="StyleUnderline"/>
          <w:rFonts w:asciiTheme="minorHAnsi" w:hAnsiTheme="minorHAnsi" w:cstheme="minorHAnsi"/>
        </w:rPr>
        <w:t>-to the utter alterity, asociality, and existential loneliness of death-</w:t>
      </w:r>
      <w:r w:rsidRPr="00621199">
        <w:rPr>
          <w:rStyle w:val="StyleUnderline"/>
          <w:rFonts w:asciiTheme="minorHAnsi" w:hAnsiTheme="minorHAnsi" w:cstheme="minorHAnsi"/>
          <w:highlight w:val="cyan"/>
        </w:rPr>
        <w:t>his analysis</w:t>
      </w:r>
      <w:r w:rsidRPr="00470C2B">
        <w:rPr>
          <w:rStyle w:val="StyleUnderline"/>
          <w:rFonts w:asciiTheme="minorHAnsi" w:hAnsiTheme="minorHAnsi" w:cstheme="minorHAnsi"/>
        </w:rPr>
        <w:t xml:space="preserve"> remains more sinuous in that he </w:t>
      </w:r>
      <w:r w:rsidRPr="00621199">
        <w:rPr>
          <w:rStyle w:val="StyleUnderline"/>
          <w:rFonts w:asciiTheme="minorHAnsi" w:hAnsiTheme="minorHAnsi" w:cstheme="minorHAnsi"/>
          <w:highlight w:val="cyan"/>
        </w:rPr>
        <w:t xml:space="preserve">never loses track of the </w:t>
      </w:r>
      <w:r w:rsidRPr="00621199">
        <w:rPr>
          <w:rStyle w:val="Emphasis"/>
          <w:rFonts w:asciiTheme="minorHAnsi" w:hAnsiTheme="minorHAnsi" w:cstheme="minorHAnsi"/>
          <w:highlight w:val="cyan"/>
        </w:rPr>
        <w:t>vitalizing potentialities of the real</w:t>
      </w:r>
      <w:r w:rsidRPr="00470C2B">
        <w:rPr>
          <w:rStyle w:val="StyleUnderline"/>
          <w:rFonts w:asciiTheme="minorHAnsi" w:hAnsiTheme="minorHAnsi" w:cstheme="minorHAnsi"/>
        </w:rPr>
        <w:t xml:space="preserve">: the fact that it can give us access to what he calls the </w:t>
      </w:r>
      <w:r w:rsidRPr="00470C2B">
        <w:rPr>
          <w:rStyle w:val="Emphasis"/>
          <w:rFonts w:asciiTheme="minorHAnsi" w:hAnsiTheme="minorHAnsi" w:cstheme="minorHAnsi"/>
        </w:rPr>
        <w:t>"sparks" of more life</w:t>
      </w:r>
      <w:r w:rsidRPr="00470C2B">
        <w:rPr>
          <w:rFonts w:asciiTheme="minorHAnsi" w:hAnsiTheme="minorHAnsi" w:cstheme="minorHAnsi"/>
          <w:sz w:val="16"/>
        </w:rPr>
        <w:t xml:space="preserve"> (142). </w:t>
      </w:r>
      <w:r w:rsidRPr="00470C2B">
        <w:rPr>
          <w:rStyle w:val="StyleUnderline"/>
          <w:rFonts w:asciiTheme="minorHAnsi" w:hAnsiTheme="minorHAnsi" w:cstheme="minorHAnsi"/>
        </w:rPr>
        <w:t xml:space="preserve">Subjective singularity in the Lacanian sense always borders on </w:t>
      </w:r>
      <w:r w:rsidRPr="00621199">
        <w:rPr>
          <w:rStyle w:val="StyleUnderline"/>
          <w:rFonts w:asciiTheme="minorHAnsi" w:hAnsiTheme="minorHAnsi" w:cstheme="minorHAnsi"/>
          <w:highlight w:val="cyan"/>
        </w:rPr>
        <w:t>the death drive</w:t>
      </w:r>
      <w:r w:rsidRPr="00470C2B">
        <w:rPr>
          <w:rFonts w:asciiTheme="minorHAnsi" w:hAnsiTheme="minorHAnsi" w:cstheme="minorHAnsi"/>
          <w:sz w:val="16"/>
        </w:rPr>
        <w:t xml:space="preserve">. But, as I have tried to demonstrate, it </w:t>
      </w:r>
      <w:r w:rsidRPr="00621199">
        <w:rPr>
          <w:rStyle w:val="StyleUnderline"/>
          <w:rFonts w:asciiTheme="minorHAnsi" w:hAnsiTheme="minorHAnsi" w:cstheme="minorHAnsi"/>
          <w:highlight w:val="cyan"/>
        </w:rPr>
        <w:t>is</w:t>
      </w:r>
      <w:r w:rsidRPr="005615F2">
        <w:rPr>
          <w:rStyle w:val="StyleUnderline"/>
          <w:rFonts w:asciiTheme="minorHAnsi" w:hAnsiTheme="minorHAnsi" w:cstheme="minorHAnsi"/>
        </w:rPr>
        <w:t xml:space="preserve"> a</w:t>
      </w:r>
      <w:r w:rsidRPr="00470C2B">
        <w:rPr>
          <w:rStyle w:val="StyleUnderline"/>
          <w:rFonts w:asciiTheme="minorHAnsi" w:hAnsiTheme="minorHAnsi" w:cstheme="minorHAnsi"/>
        </w:rPr>
        <w:t xml:space="preserve">lso a matter of </w:t>
      </w:r>
      <w:r w:rsidRPr="00621199">
        <w:rPr>
          <w:rStyle w:val="Emphasis"/>
          <w:rFonts w:asciiTheme="minorHAnsi" w:hAnsiTheme="minorHAnsi" w:cstheme="minorHAnsi"/>
          <w:highlight w:val="cyan"/>
        </w:rPr>
        <w:t>creative living</w:t>
      </w:r>
      <w:r w:rsidRPr="00470C2B">
        <w:rPr>
          <w:rStyle w:val="StyleUnderline"/>
          <w:rFonts w:asciiTheme="minorHAnsi" w:hAnsiTheme="minorHAnsi" w:cstheme="minorHAnsi"/>
        </w:rPr>
        <w:t>, of the always idiosyncratic ways in which we manage to bring the energies of the real into the symbolic realm</w:t>
      </w:r>
      <w:r w:rsidRPr="00470C2B">
        <w:rPr>
          <w:rFonts w:asciiTheme="minorHAnsi" w:hAnsiTheme="minorHAnsi" w:cstheme="minorHAnsi"/>
          <w:sz w:val="16"/>
        </w:rPr>
        <w:t xml:space="preserve">. Lacan in fact explicitly stresses that Joyce is singular to the extent that his art draws on the real. More specifically, Lacan maintains that it is because Joyce embraces his sinthome (as the depository of the real) "that one can say that Joyce, as it is written somewhere, identifies himself as an individual" (1975-1976, 168). On this view, it is not only how we die-or face the prospect of our mortality but also how we inhabit the intersection of the signifier and the real that singularizes us, that gives our identities a distinctive resonance. </w:t>
      </w:r>
      <w:r w:rsidRPr="00621199">
        <w:rPr>
          <w:rStyle w:val="StyleUnderline"/>
          <w:rFonts w:asciiTheme="minorHAnsi" w:hAnsiTheme="minorHAnsi" w:cstheme="minorHAnsi"/>
          <w:highlight w:val="cyan"/>
        </w:rPr>
        <w:t xml:space="preserve">Although being compelled to participate in a common symbolic system deprives us of individuality, the fact that we </w:t>
      </w:r>
      <w:r w:rsidRPr="00470C2B">
        <w:rPr>
          <w:rStyle w:val="StyleUnderline"/>
          <w:rFonts w:asciiTheme="minorHAnsi" w:hAnsiTheme="minorHAnsi" w:cstheme="minorHAnsi"/>
        </w:rPr>
        <w:t xml:space="preserve">always </w:t>
      </w:r>
      <w:r w:rsidRPr="00621199">
        <w:rPr>
          <w:rStyle w:val="StyleUnderline"/>
          <w:rFonts w:asciiTheme="minorHAnsi" w:hAnsiTheme="minorHAnsi" w:cstheme="minorHAnsi"/>
          <w:highlight w:val="cyan"/>
        </w:rPr>
        <w:t xml:space="preserve">bring the real of our bodies into this system in idiosyncratic ways </w:t>
      </w:r>
      <w:r w:rsidRPr="00621199">
        <w:rPr>
          <w:rStyle w:val="Emphasis"/>
          <w:rFonts w:asciiTheme="minorHAnsi" w:hAnsiTheme="minorHAnsi" w:cstheme="minorHAnsi"/>
          <w:highlight w:val="cyan"/>
        </w:rPr>
        <w:t>singularizes us</w:t>
      </w:r>
      <w:r w:rsidRPr="00470C2B">
        <w:rPr>
          <w:rFonts w:asciiTheme="minorHAnsi" w:hAnsiTheme="minorHAnsi" w:cstheme="minorHAnsi"/>
          <w:sz w:val="16"/>
        </w:rPr>
        <w:t xml:space="preserve">. Harari points out that "when the symbol and the sinthome are separated, this is an effect of the discourse of the master" (2002, 88). In other words, when our discourse fails to carry bits of the real, it obeys the master's dominant law. In contrast, discourse that touches the real crafts what I have elsewhere called a character (see Ruti 2013). In this sense, </w:t>
      </w:r>
      <w:r w:rsidRPr="00470C2B">
        <w:rPr>
          <w:rStyle w:val="StyleUnderline"/>
          <w:rFonts w:asciiTheme="minorHAnsi" w:hAnsiTheme="minorHAnsi" w:cstheme="minorHAnsi"/>
        </w:rPr>
        <w:t xml:space="preserve">the act of identifying with one's sinthome is less a matter of self-annihilation than of </w:t>
      </w:r>
      <w:r w:rsidRPr="00470C2B">
        <w:rPr>
          <w:rStyle w:val="Emphasis"/>
          <w:rFonts w:asciiTheme="minorHAnsi" w:hAnsiTheme="minorHAnsi" w:cstheme="minorHAnsi"/>
        </w:rPr>
        <w:t>actualizing one's singularity</w:t>
      </w:r>
      <w:r w:rsidRPr="00470C2B">
        <w:rPr>
          <w:rFonts w:asciiTheme="minorHAnsi" w:hAnsiTheme="minorHAnsi" w:cstheme="minorHAnsi"/>
          <w:sz w:val="16"/>
        </w:rPr>
        <w:t xml:space="preserve">. From a slightly different viewpoint, </w:t>
      </w:r>
      <w:r w:rsidRPr="00470C2B">
        <w:rPr>
          <w:rStyle w:val="StyleUnderline"/>
          <w:rFonts w:asciiTheme="minorHAnsi" w:hAnsiTheme="minorHAnsi" w:cstheme="minorHAnsi"/>
        </w:rPr>
        <w:t xml:space="preserve">one might say that if the process of fashioning a singular place within the world results in a distinctive subjective "style;' this style always expresses something about the </w:t>
      </w:r>
      <w:proofErr w:type="gramStart"/>
      <w:r w:rsidRPr="00470C2B">
        <w:rPr>
          <w:rStyle w:val="StyleUnderline"/>
          <w:rFonts w:asciiTheme="minorHAnsi" w:hAnsiTheme="minorHAnsi" w:cstheme="minorHAnsi"/>
        </w:rPr>
        <w:t>manner in which</w:t>
      </w:r>
      <w:proofErr w:type="gramEnd"/>
      <w:r w:rsidRPr="00470C2B">
        <w:rPr>
          <w:rStyle w:val="StyleUnderline"/>
          <w:rFonts w:asciiTheme="minorHAnsi" w:hAnsiTheme="minorHAnsi" w:cstheme="minorHAnsi"/>
        </w:rPr>
        <w:t xml:space="preserve"> the symbolic and real, however tenuously, come together and amalgamate</w:t>
      </w:r>
      <w:r w:rsidRPr="00470C2B">
        <w:rPr>
          <w:rFonts w:asciiTheme="minorHAnsi" w:hAnsiTheme="minorHAnsi" w:cstheme="minorHAnsi"/>
          <w:sz w:val="16"/>
        </w:rPr>
        <w:t xml:space="preserve">. </w:t>
      </w:r>
      <w:r w:rsidRPr="00470C2B">
        <w:rPr>
          <w:rStyle w:val="StyleUnderline"/>
          <w:rFonts w:asciiTheme="minorHAnsi" w:hAnsiTheme="minorHAnsi" w:cstheme="minorHAnsi"/>
        </w:rPr>
        <w:t>This is why one of the most arduous facets of human life is the necessity of maintaining a balance of sorts between the symbolic and the real, between the signifier and the bodily remainder that resists signification</w:t>
      </w:r>
      <w:r w:rsidRPr="00470C2B">
        <w:rPr>
          <w:rFonts w:asciiTheme="minorHAnsi" w:hAnsiTheme="minorHAnsi" w:cstheme="minorHAnsi"/>
          <w:sz w:val="16"/>
        </w:rPr>
        <w:t xml:space="preserve">. As Lewis Kirshner posits, "To summarize the Lacanian position, </w:t>
      </w:r>
      <w:r w:rsidRPr="00470C2B">
        <w:rPr>
          <w:rStyle w:val="StyleUnderline"/>
          <w:rFonts w:asciiTheme="minorHAnsi" w:hAnsiTheme="minorHAnsi" w:cstheme="minorHAnsi"/>
        </w:rPr>
        <w:t>selfmaintenance</w:t>
      </w:r>
      <w:r w:rsidRPr="00470C2B">
        <w:rPr>
          <w:rFonts w:asciiTheme="minorHAnsi" w:hAnsiTheme="minorHAnsi" w:cstheme="minorHAnsi"/>
          <w:sz w:val="16"/>
        </w:rPr>
        <w:t xml:space="preserve"> (a sense of embodied existence) </w:t>
      </w:r>
      <w:r w:rsidRPr="00470C2B">
        <w:rPr>
          <w:rStyle w:val="StyleUnderline"/>
          <w:rFonts w:asciiTheme="minorHAnsi" w:hAnsiTheme="minorHAnsi" w:cstheme="minorHAnsi"/>
        </w:rPr>
        <w:t>entails preservation of acertain equilibrium with the real</w:t>
      </w:r>
      <w:r w:rsidRPr="00470C2B">
        <w:rPr>
          <w:rFonts w:asciiTheme="minorHAnsi" w:hAnsiTheme="minorHAnsi" w:cstheme="minorHAnsi"/>
          <w:sz w:val="16"/>
        </w:rPr>
        <w:t xml:space="preserve">" (2004, 76). On the one hand, </w:t>
      </w:r>
      <w:r w:rsidRPr="00470C2B">
        <w:rPr>
          <w:rStyle w:val="StyleUnderline"/>
          <w:rFonts w:asciiTheme="minorHAnsi" w:hAnsiTheme="minorHAnsi" w:cstheme="minorHAnsi"/>
        </w:rPr>
        <w:t>if the subject is to feel alive, it must</w:t>
      </w:r>
      <w:r w:rsidRPr="00470C2B">
        <w:rPr>
          <w:rFonts w:asciiTheme="minorHAnsi" w:hAnsiTheme="minorHAnsi" w:cstheme="minorHAnsi"/>
          <w:sz w:val="16"/>
        </w:rPr>
        <w:t>, as Kirshner puts it, "</w:t>
      </w:r>
      <w:r w:rsidRPr="00470C2B">
        <w:rPr>
          <w:rStyle w:val="StyleUnderline"/>
          <w:rFonts w:asciiTheme="minorHAnsi" w:hAnsiTheme="minorHAnsi" w:cstheme="minorHAnsi"/>
        </w:rPr>
        <w:t>preserve contact with the traces of the 'thing'</w:t>
      </w:r>
      <w:r w:rsidRPr="00470C2B">
        <w:rPr>
          <w:rFonts w:asciiTheme="minorHAnsi" w:hAnsiTheme="minorHAnsi" w:cstheme="minorHAnsi"/>
          <w:sz w:val="16"/>
        </w:rPr>
        <w:t xml:space="preserve"> (the unsymbolized part of the real), </w:t>
      </w:r>
      <w:r w:rsidRPr="00470C2B">
        <w:rPr>
          <w:rStyle w:val="StyleUnderline"/>
          <w:rFonts w:asciiTheme="minorHAnsi" w:hAnsiTheme="minorHAnsi" w:cstheme="minorHAnsi"/>
        </w:rPr>
        <w:t>without being overwhelmed by it</w:t>
      </w:r>
      <w:r w:rsidRPr="00470C2B">
        <w:rPr>
          <w:rFonts w:asciiTheme="minorHAnsi" w:hAnsiTheme="minorHAnsi" w:cstheme="minorHAnsi"/>
          <w:sz w:val="16"/>
        </w:rPr>
        <w:t xml:space="preserve">"; on the other, an excessive weakness of social links exposes the subject "to destabilization by a real that cannot be contained" (76). This is to say that whenever the symbolic gains too much power at the expense of the real, life loses its passion and forward-moving cadence. But when the symbolic fails to adequately mediate the chaotic energies of the real, the subject feels terrorized by the overproximity and overwhelming intensity of its own jouissance; it fails to gain a steady foothold in cultural narratives and other collective landmarks that anchor it in the social world and lend a degree of cohesion to its identity. This is why </w:t>
      </w:r>
      <w:r w:rsidRPr="00470C2B">
        <w:rPr>
          <w:rStyle w:val="StyleUnderline"/>
          <w:rFonts w:asciiTheme="minorHAnsi" w:hAnsiTheme="minorHAnsi" w:cstheme="minorHAnsi"/>
        </w:rPr>
        <w:t>Lacan</w:t>
      </w:r>
      <w:r w:rsidRPr="00470C2B">
        <w:rPr>
          <w:rFonts w:asciiTheme="minorHAnsi" w:hAnsiTheme="minorHAnsi" w:cstheme="minorHAnsi"/>
          <w:sz w:val="16"/>
        </w:rPr>
        <w:t xml:space="preserve"> (1955-1956) </w:t>
      </w:r>
      <w:r w:rsidRPr="00470C2B">
        <w:rPr>
          <w:rStyle w:val="StyleUnderline"/>
          <w:rFonts w:asciiTheme="minorHAnsi" w:hAnsiTheme="minorHAnsi" w:cstheme="minorHAnsi"/>
        </w:rPr>
        <w:t xml:space="preserve">posits that, if we are </w:t>
      </w:r>
      <w:r w:rsidRPr="00621199">
        <w:rPr>
          <w:rStyle w:val="StyleUnderline"/>
          <w:rFonts w:asciiTheme="minorHAnsi" w:hAnsiTheme="minorHAnsi" w:cstheme="minorHAnsi"/>
          <w:highlight w:val="cyan"/>
        </w:rPr>
        <w:t xml:space="preserve">to lead </w:t>
      </w:r>
      <w:r w:rsidRPr="00621199">
        <w:rPr>
          <w:rStyle w:val="Emphasis"/>
          <w:rFonts w:asciiTheme="minorHAnsi" w:hAnsiTheme="minorHAnsi" w:cstheme="minorHAnsi"/>
          <w:highlight w:val="cyan"/>
        </w:rPr>
        <w:t>manageable lives</w:t>
      </w:r>
      <w:r w:rsidRPr="00621199">
        <w:rPr>
          <w:rStyle w:val="StyleUnderline"/>
          <w:rFonts w:asciiTheme="minorHAnsi" w:hAnsiTheme="minorHAnsi" w:cstheme="minorHAnsi"/>
          <w:highlight w:val="cyan"/>
        </w:rPr>
        <w:t>, we need</w:t>
      </w:r>
      <w:r w:rsidRPr="00470C2B">
        <w:rPr>
          <w:rStyle w:val="StyleUnderline"/>
          <w:rFonts w:asciiTheme="minorHAnsi" w:hAnsiTheme="minorHAnsi" w:cstheme="minorHAnsi"/>
        </w:rPr>
        <w:t xml:space="preserve"> </w:t>
      </w:r>
      <w:proofErr w:type="gramStart"/>
      <w:r w:rsidRPr="00470C2B">
        <w:rPr>
          <w:rStyle w:val="StyleUnderline"/>
          <w:rFonts w:asciiTheme="minorHAnsi" w:hAnsiTheme="minorHAnsi" w:cstheme="minorHAnsi"/>
        </w:rPr>
        <w:t>a number of</w:t>
      </w:r>
      <w:proofErr w:type="gramEnd"/>
      <w:r w:rsidRPr="00470C2B">
        <w:rPr>
          <w:rStyle w:val="StyleUnderline"/>
          <w:rFonts w:asciiTheme="minorHAnsi" w:hAnsiTheme="minorHAnsi" w:cstheme="minorHAnsi"/>
        </w:rPr>
        <w:t xml:space="preserve"> </w:t>
      </w:r>
      <w:r w:rsidRPr="00621199">
        <w:rPr>
          <w:rStyle w:val="Emphasis"/>
          <w:rFonts w:asciiTheme="minorHAnsi" w:hAnsiTheme="minorHAnsi" w:cstheme="minorHAnsi"/>
          <w:highlight w:val="cyan"/>
        </w:rPr>
        <w:t>key signifiers</w:t>
      </w:r>
      <w:r w:rsidRPr="00470C2B">
        <w:rPr>
          <w:rStyle w:val="StyleUnderline"/>
          <w:rFonts w:asciiTheme="minorHAnsi" w:hAnsiTheme="minorHAnsi" w:cstheme="minorHAnsi"/>
        </w:rPr>
        <w:t xml:space="preserve">-what he calls "quilting points" - </w:t>
      </w:r>
      <w:r w:rsidRPr="00621199">
        <w:rPr>
          <w:rStyle w:val="StyleUnderline"/>
          <w:rFonts w:asciiTheme="minorHAnsi" w:hAnsiTheme="minorHAnsi" w:cstheme="minorHAnsi"/>
          <w:highlight w:val="cyan"/>
        </w:rPr>
        <w:t>that connect us to a universe of familiar meanings</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This is an aspect</w:t>
      </w:r>
      <w:r w:rsidRPr="00470C2B">
        <w:rPr>
          <w:rStyle w:val="StyleUnderline"/>
          <w:rFonts w:asciiTheme="minorHAnsi" w:hAnsiTheme="minorHAnsi" w:cstheme="minorHAnsi"/>
        </w:rPr>
        <w:t xml:space="preserve"> of Lacanian theory </w:t>
      </w:r>
      <w:r w:rsidRPr="00621199">
        <w:rPr>
          <w:rStyle w:val="StyleUnderline"/>
          <w:rFonts w:asciiTheme="minorHAnsi" w:hAnsiTheme="minorHAnsi" w:cstheme="minorHAnsi"/>
          <w:highlight w:val="cyan"/>
        </w:rPr>
        <w:t xml:space="preserve">that </w:t>
      </w:r>
      <w:r w:rsidRPr="00621199">
        <w:rPr>
          <w:rStyle w:val="Emphasis"/>
          <w:rFonts w:asciiTheme="minorHAnsi" w:hAnsiTheme="minorHAnsi" w:cstheme="minorHAnsi"/>
          <w:highlight w:val="cyan"/>
        </w:rPr>
        <w:t>Edelman chooses to overlook</w:t>
      </w:r>
      <w:r w:rsidRPr="00470C2B">
        <w:rPr>
          <w:rStyle w:val="StyleUnderline"/>
          <w:rFonts w:asciiTheme="minorHAnsi" w:hAnsiTheme="minorHAnsi" w:cstheme="minorHAnsi"/>
        </w:rPr>
        <w:t>, with the result that he loses sight of the interplay between the symbolic and the real</w:t>
      </w:r>
      <w:r w:rsidRPr="00470C2B">
        <w:rPr>
          <w:rFonts w:asciiTheme="minorHAnsi" w:hAnsiTheme="minorHAnsi" w:cstheme="minorHAnsi"/>
          <w:sz w:val="16"/>
        </w:rPr>
        <w:t xml:space="preserve">. This in turn means that </w:t>
      </w:r>
      <w:r w:rsidRPr="00470C2B">
        <w:rPr>
          <w:rStyle w:val="StyleUnderline"/>
          <w:rFonts w:asciiTheme="minorHAnsi" w:hAnsiTheme="minorHAnsi" w:cstheme="minorHAnsi"/>
        </w:rPr>
        <w:t>he fails to recognize that the real is not necessarily what destroys the future but rather what, from time to time, puts it on hold by allowing us to experience the full impact of the here and now</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It is true that during our fleeting encounters with the real we are without past or future, our entire being unified in a single instant of the present. But this </w:t>
      </w:r>
      <w:r w:rsidRPr="00470C2B">
        <w:rPr>
          <w:rStyle w:val="Emphasis"/>
          <w:rFonts w:asciiTheme="minorHAnsi" w:hAnsiTheme="minorHAnsi" w:cstheme="minorHAnsi"/>
        </w:rPr>
        <w:t>does not mean</w:t>
      </w:r>
      <w:r w:rsidRPr="00470C2B">
        <w:rPr>
          <w:rStyle w:val="StyleUnderline"/>
          <w:rFonts w:asciiTheme="minorHAnsi" w:hAnsiTheme="minorHAnsi" w:cstheme="minorHAnsi"/>
        </w:rPr>
        <w:t xml:space="preserve"> that our future is permanently foreclosed</w:t>
      </w:r>
      <w:r w:rsidRPr="00470C2B">
        <w:rPr>
          <w:rFonts w:asciiTheme="minorHAnsi" w:hAnsiTheme="minorHAnsi" w:cstheme="minorHAnsi"/>
          <w:sz w:val="16"/>
        </w:rPr>
        <w:t xml:space="preserve">. </w:t>
      </w:r>
      <w:r w:rsidRPr="00621199">
        <w:rPr>
          <w:rStyle w:val="Emphasis"/>
          <w:rFonts w:asciiTheme="minorHAnsi" w:hAnsiTheme="minorHAnsi" w:cstheme="minorHAnsi"/>
          <w:highlight w:val="cyan"/>
        </w:rPr>
        <w:t>I have countered Edelman's reading of Lacan with an alternative interpretation</w:t>
      </w:r>
      <w:r w:rsidRPr="00470C2B">
        <w:rPr>
          <w:rFonts w:asciiTheme="minorHAnsi" w:hAnsiTheme="minorHAnsi" w:cstheme="minorHAnsi"/>
          <w:sz w:val="16"/>
        </w:rPr>
        <w:t xml:space="preserve"> </w:t>
      </w:r>
      <w:proofErr w:type="gramStart"/>
      <w:r w:rsidRPr="00470C2B">
        <w:rPr>
          <w:rFonts w:asciiTheme="minorHAnsi" w:hAnsiTheme="minorHAnsi" w:cstheme="minorHAnsi"/>
          <w:sz w:val="16"/>
        </w:rPr>
        <w:t xml:space="preserve">in order </w:t>
      </w:r>
      <w:r w:rsidRPr="00621199">
        <w:rPr>
          <w:rStyle w:val="StyleUnderline"/>
          <w:rFonts w:asciiTheme="minorHAnsi" w:hAnsiTheme="minorHAnsi" w:cstheme="minorHAnsi"/>
          <w:highlight w:val="cyan"/>
        </w:rPr>
        <w:t>to</w:t>
      </w:r>
      <w:proofErr w:type="gramEnd"/>
      <w:r w:rsidRPr="00621199">
        <w:rPr>
          <w:rStyle w:val="StyleUnderline"/>
          <w:rFonts w:asciiTheme="minorHAnsi" w:hAnsiTheme="minorHAnsi" w:cstheme="minorHAnsi"/>
          <w:highlight w:val="cyan"/>
        </w:rPr>
        <w:t xml:space="preserve"> illustrate that</w:t>
      </w:r>
      <w:r w:rsidRPr="00470C2B">
        <w:rPr>
          <w:rFonts w:asciiTheme="minorHAnsi" w:hAnsiTheme="minorHAnsi" w:cstheme="minorHAnsi"/>
          <w:sz w:val="16"/>
        </w:rPr>
        <w:t xml:space="preserve"> </w:t>
      </w:r>
      <w:r w:rsidRPr="00470C2B">
        <w:rPr>
          <w:rFonts w:asciiTheme="minorHAnsi" w:hAnsiTheme="minorHAnsi" w:cstheme="minorHAnsi"/>
          <w:sz w:val="16"/>
          <w:szCs w:val="16"/>
        </w:rPr>
        <w:t>Lacanian negativity opens to processes of becoming as much as-and perhaps even more than-processes of selfannihilation. When Munoz and Dean defend queer utopianism against Edelman's nihilism on the pages of the PMLA, they seem to be getting at something similar. Munoz, for his part, opposes Edelman's contention that there is "no future" for the queer by asserting that "queerness is primarily about futurity" (2006, 826).</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Hope</w:t>
      </w:r>
      <w:r w:rsidRPr="00470C2B">
        <w:rPr>
          <w:rFonts w:asciiTheme="minorHAnsi" w:hAnsiTheme="minorHAnsi" w:cstheme="minorHAnsi"/>
          <w:sz w:val="16"/>
        </w:rPr>
        <w:t xml:space="preserve">, he asserts, </w:t>
      </w:r>
      <w:r w:rsidRPr="00621199">
        <w:rPr>
          <w:rStyle w:val="StyleUnderline"/>
          <w:rFonts w:asciiTheme="minorHAnsi" w:hAnsiTheme="minorHAnsi" w:cstheme="minorHAnsi"/>
          <w:highlight w:val="cyan"/>
        </w:rPr>
        <w:t>is not</w:t>
      </w:r>
      <w:r w:rsidRPr="00470C2B">
        <w:rPr>
          <w:rStyle w:val="StyleUnderline"/>
          <w:rFonts w:asciiTheme="minorHAnsi" w:hAnsiTheme="minorHAnsi" w:cstheme="minorHAnsi"/>
        </w:rPr>
        <w:t xml:space="preserve"> a </w:t>
      </w:r>
      <w:r w:rsidRPr="00621199">
        <w:rPr>
          <w:rStyle w:val="StyleUnderline"/>
          <w:rFonts w:asciiTheme="minorHAnsi" w:hAnsiTheme="minorHAnsi" w:cstheme="minorHAnsi"/>
          <w:highlight w:val="cyan"/>
        </w:rPr>
        <w:t>conservative</w:t>
      </w:r>
      <w:r w:rsidRPr="005615F2">
        <w:rPr>
          <w:rStyle w:val="StyleUnderline"/>
          <w:rFonts w:asciiTheme="minorHAnsi" w:hAnsiTheme="minorHAnsi" w:cstheme="minorHAnsi"/>
        </w:rPr>
        <w:t xml:space="preserve"> </w:t>
      </w:r>
      <w:r w:rsidRPr="00470C2B">
        <w:rPr>
          <w:rStyle w:val="StyleUnderline"/>
          <w:rFonts w:asciiTheme="minorHAnsi" w:hAnsiTheme="minorHAnsi" w:cstheme="minorHAnsi"/>
        </w:rPr>
        <w:t xml:space="preserve">form of </w:t>
      </w:r>
      <w:r w:rsidRPr="00621199">
        <w:rPr>
          <w:rStyle w:val="StyleUnderline"/>
          <w:rFonts w:asciiTheme="minorHAnsi" w:hAnsiTheme="minorHAnsi" w:cstheme="minorHAnsi"/>
          <w:highlight w:val="cyan"/>
        </w:rPr>
        <w:t xml:space="preserve">complacency but </w:t>
      </w:r>
      <w:r w:rsidRPr="00470C2B">
        <w:rPr>
          <w:rStyle w:val="StyleUnderline"/>
          <w:rFonts w:asciiTheme="minorHAnsi" w:hAnsiTheme="minorHAnsi" w:cstheme="minorHAnsi"/>
        </w:rPr>
        <w:t xml:space="preserve">rather </w:t>
      </w:r>
      <w:r w:rsidRPr="00621199">
        <w:rPr>
          <w:rStyle w:val="StyleUnderline"/>
          <w:rFonts w:asciiTheme="minorHAnsi" w:hAnsiTheme="minorHAnsi" w:cstheme="minorHAnsi"/>
          <w:highlight w:val="cyan"/>
        </w:rPr>
        <w:t>a way of sustaining a spirit of imaginative inquisitiveness that allows us to envision alternatives to the life-arresting logic of the heteronormative present</w:t>
      </w:r>
      <w:r w:rsidRPr="005615F2">
        <w:rPr>
          <w:rFonts w:asciiTheme="minorHAnsi" w:hAnsiTheme="minorHAnsi" w:cstheme="minorHAnsi"/>
          <w:sz w:val="16"/>
        </w:rPr>
        <w:t>.</w:t>
      </w:r>
      <w:r w:rsidRPr="00470C2B">
        <w:rPr>
          <w:rFonts w:asciiTheme="minorHAnsi" w:hAnsiTheme="minorHAnsi" w:cstheme="minorHAnsi"/>
          <w:sz w:val="16"/>
        </w:rPr>
        <w:t xml:space="preserve"> Dean in turn argues-along lines that have obvious parallels with what I have just said about eros-that the shattering of normativity that queer eros enacts "betokens not the end of sociality but rather its inception" (2006, 827). That is, </w:t>
      </w:r>
      <w:r w:rsidRPr="00470C2B">
        <w:rPr>
          <w:rStyle w:val="StyleUnderline"/>
          <w:rFonts w:asciiTheme="minorHAnsi" w:hAnsiTheme="minorHAnsi" w:cstheme="minorHAnsi"/>
        </w:rPr>
        <w:t>the antisociality of eros is not</w:t>
      </w:r>
      <w:r w:rsidRPr="00470C2B">
        <w:rPr>
          <w:rFonts w:asciiTheme="minorHAnsi" w:hAnsiTheme="minorHAnsi" w:cstheme="minorHAnsi"/>
          <w:sz w:val="16"/>
        </w:rPr>
        <w:t xml:space="preserve"> merely, or even primarily, </w:t>
      </w:r>
      <w:r w:rsidRPr="00470C2B">
        <w:rPr>
          <w:rStyle w:val="StyleUnderline"/>
          <w:rFonts w:asciiTheme="minorHAnsi" w:hAnsiTheme="minorHAnsi" w:cstheme="minorHAnsi"/>
        </w:rPr>
        <w:t>destructive but instead gives rise to fresh forms of erotic connectivity forms that are not governed by the demands of reproduction but that open to a more promiscuous array of intersubjective possibility</w:t>
      </w:r>
      <w:r w:rsidRPr="00470C2B">
        <w:rPr>
          <w:rFonts w:asciiTheme="minorHAnsi" w:hAnsiTheme="minorHAnsi" w:cstheme="minorHAnsi"/>
          <w:sz w:val="16"/>
        </w:rPr>
        <w:t xml:space="preserve">. </w:t>
      </w:r>
      <w:r w:rsidRPr="00470C2B">
        <w:rPr>
          <w:rStyle w:val="StyleUnderline"/>
          <w:rFonts w:asciiTheme="minorHAnsi" w:hAnsiTheme="minorHAnsi" w:cstheme="minorHAnsi"/>
        </w:rPr>
        <w:t>The problem with Edelman's argument</w:t>
      </w:r>
      <w:r w:rsidRPr="00470C2B">
        <w:rPr>
          <w:rFonts w:asciiTheme="minorHAnsi" w:hAnsiTheme="minorHAnsi" w:cstheme="minorHAnsi"/>
          <w:sz w:val="16"/>
        </w:rPr>
        <w:t xml:space="preserve">, Dean correctly suggests, </w:t>
      </w:r>
      <w:r w:rsidRPr="00470C2B">
        <w:rPr>
          <w:rStyle w:val="StyleUnderline"/>
          <w:rFonts w:asciiTheme="minorHAnsi" w:hAnsiTheme="minorHAnsi" w:cstheme="minorHAnsi"/>
        </w:rPr>
        <w:t>is less its antisociality than the fact that it cannot admit that anything constructive could ensue from this antisociality</w:t>
      </w:r>
      <w:r w:rsidRPr="00470C2B">
        <w:rPr>
          <w:rFonts w:asciiTheme="minorHAnsi" w:hAnsiTheme="minorHAnsi" w:cstheme="minorHAnsi"/>
          <w:sz w:val="16"/>
        </w:rPr>
        <w:t xml:space="preserve">. It seems to me that this distinction between antisociality (negativity) that is wholly destructive and antisociality (negativity) that, potentially at least, yields to something more affirmative is a good way to capture the gist of the disagreement between Edelman and his more utopian critics. Among other things, it offers a way to parse Munoz's conviction that the antisocial thesis represents "the gay white man's last stand" (2006, 825). As I have already suggested, to some extent this conviction arises from the recognition that </w:t>
      </w:r>
      <w:r w:rsidRPr="00621199">
        <w:rPr>
          <w:rStyle w:val="StyleUnderline"/>
          <w:rFonts w:asciiTheme="minorHAnsi" w:hAnsiTheme="minorHAnsi" w:cstheme="minorHAnsi"/>
          <w:highlight w:val="cyan"/>
        </w:rPr>
        <w:t>the</w:t>
      </w:r>
      <w:r w:rsidRPr="00470C2B">
        <w:rPr>
          <w:rFonts w:asciiTheme="minorHAnsi" w:hAnsiTheme="minorHAnsi" w:cstheme="minorHAnsi"/>
          <w:sz w:val="16"/>
        </w:rPr>
        <w:t xml:space="preserve"> kind of </w:t>
      </w:r>
      <w:r w:rsidRPr="00621199">
        <w:rPr>
          <w:rStyle w:val="StyleUnderline"/>
          <w:rFonts w:asciiTheme="minorHAnsi" w:hAnsiTheme="minorHAnsi" w:cstheme="minorHAnsi"/>
          <w:highlight w:val="cyan"/>
        </w:rPr>
        <w:t xml:space="preserve">radical self-dissolution that Edelman celebrates can </w:t>
      </w:r>
      <w:r w:rsidRPr="00621199">
        <w:rPr>
          <w:rStyle w:val="Emphasis"/>
          <w:rFonts w:asciiTheme="minorHAnsi" w:hAnsiTheme="minorHAnsi" w:cstheme="minorHAnsi"/>
          <w:highlight w:val="cyan"/>
        </w:rPr>
        <w:t>only</w:t>
      </w:r>
      <w:r w:rsidRPr="00621199">
        <w:rPr>
          <w:rStyle w:val="StyleUnderline"/>
          <w:rFonts w:asciiTheme="minorHAnsi" w:hAnsiTheme="minorHAnsi" w:cstheme="minorHAnsi"/>
          <w:highlight w:val="cyan"/>
        </w:rPr>
        <w:t xml:space="preserve"> be undertaken from a </w:t>
      </w:r>
      <w:r w:rsidRPr="00621199">
        <w:rPr>
          <w:rStyle w:val="Emphasis"/>
          <w:rFonts w:asciiTheme="minorHAnsi" w:hAnsiTheme="minorHAnsi" w:cstheme="minorHAnsi"/>
          <w:highlight w:val="cyan"/>
        </w:rPr>
        <w:t>position of</w:t>
      </w:r>
      <w:r w:rsidRPr="00470C2B">
        <w:rPr>
          <w:rStyle w:val="Emphasis"/>
          <w:rFonts w:asciiTheme="minorHAnsi" w:hAnsiTheme="minorHAnsi" w:cstheme="minorHAnsi"/>
        </w:rPr>
        <w:t xml:space="preserve"> relative </w:t>
      </w:r>
      <w:r w:rsidRPr="00621199">
        <w:rPr>
          <w:rStyle w:val="Emphasis"/>
          <w:rFonts w:asciiTheme="minorHAnsi" w:hAnsiTheme="minorHAnsi" w:cstheme="minorHAnsi"/>
          <w:highlight w:val="cyan"/>
        </w:rPr>
        <w:t>security</w:t>
      </w:r>
      <w:r w:rsidRPr="00621199">
        <w:rPr>
          <w:rStyle w:val="StyleUnderline"/>
          <w:rFonts w:asciiTheme="minorHAnsi" w:hAnsiTheme="minorHAnsi" w:cstheme="minorHAnsi"/>
          <w:highlight w:val="cyan"/>
        </w:rPr>
        <w:t xml:space="preserve">, that </w:t>
      </w:r>
      <w:r w:rsidRPr="00621199">
        <w:rPr>
          <w:rStyle w:val="Emphasis"/>
          <w:rFonts w:asciiTheme="minorHAnsi" w:hAnsiTheme="minorHAnsi" w:cstheme="minorHAnsi"/>
          <w:highlight w:val="cyan"/>
        </w:rPr>
        <w:t>deprivileged subjects</w:t>
      </w:r>
      <w:r w:rsidRPr="00470C2B">
        <w:rPr>
          <w:rStyle w:val="StyleUnderline"/>
          <w:rFonts w:asciiTheme="minorHAnsi" w:hAnsiTheme="minorHAnsi" w:cstheme="minorHAnsi"/>
        </w:rPr>
        <w:t xml:space="preserve">-many women, racialized subjects, and those </w:t>
      </w:r>
      <w:r w:rsidRPr="00621199">
        <w:rPr>
          <w:rStyle w:val="StyleUnderline"/>
          <w:rFonts w:asciiTheme="minorHAnsi" w:hAnsiTheme="minorHAnsi" w:cstheme="minorHAnsi"/>
          <w:highlight w:val="cyan"/>
        </w:rPr>
        <w:t>who lead</w:t>
      </w:r>
      <w:r w:rsidRPr="00470C2B">
        <w:rPr>
          <w:rStyle w:val="StyleUnderline"/>
          <w:rFonts w:asciiTheme="minorHAnsi" w:hAnsiTheme="minorHAnsi" w:cstheme="minorHAnsi"/>
        </w:rPr>
        <w:t xml:space="preserve"> economically </w:t>
      </w:r>
      <w:r w:rsidRPr="00621199">
        <w:rPr>
          <w:rStyle w:val="Emphasis"/>
          <w:rFonts w:asciiTheme="minorHAnsi" w:hAnsiTheme="minorHAnsi" w:cstheme="minorHAnsi"/>
          <w:highlight w:val="cyan"/>
        </w:rPr>
        <w:t>precarious lives</w:t>
      </w:r>
      <w:r w:rsidRPr="00470C2B">
        <w:rPr>
          <w:rStyle w:val="StyleUnderline"/>
          <w:rFonts w:asciiTheme="minorHAnsi" w:hAnsiTheme="minorHAnsi" w:cstheme="minorHAnsi"/>
        </w:rPr>
        <w:t xml:space="preserve"> (that is, subjects whose claim to symbolic identity is shaky to begin with)-</w:t>
      </w:r>
      <w:r w:rsidRPr="00470C2B">
        <w:rPr>
          <w:rStyle w:val="Emphasis"/>
          <w:rFonts w:asciiTheme="minorHAnsi" w:hAnsiTheme="minorHAnsi" w:cstheme="minorHAnsi"/>
        </w:rPr>
        <w:t xml:space="preserve">simply </w:t>
      </w:r>
      <w:r w:rsidRPr="00621199">
        <w:rPr>
          <w:rStyle w:val="Emphasis"/>
          <w:rFonts w:asciiTheme="minorHAnsi" w:hAnsiTheme="minorHAnsi" w:cstheme="minorHAnsi"/>
          <w:highlight w:val="cyan"/>
        </w:rPr>
        <w:t>cannot afford to abandon themselves</w:t>
      </w:r>
      <w:r w:rsidRPr="00621199">
        <w:rPr>
          <w:rStyle w:val="StyleUnderline"/>
          <w:rFonts w:asciiTheme="minorHAnsi" w:hAnsiTheme="minorHAnsi" w:cstheme="minorHAnsi"/>
          <w:highlight w:val="cyan"/>
        </w:rPr>
        <w:t xml:space="preserve"> to the jouissance of the death drive</w:t>
      </w:r>
      <w:r w:rsidRPr="00470C2B">
        <w:rPr>
          <w:rStyle w:val="StyleUnderline"/>
          <w:rFonts w:asciiTheme="minorHAnsi" w:hAnsiTheme="minorHAnsi" w:cstheme="minorHAnsi"/>
        </w:rPr>
        <w:t xml:space="preserve"> in the way that more secure subjects might be tempted (or even compelled) to do</w:t>
      </w:r>
      <w:r w:rsidRPr="00470C2B">
        <w:rPr>
          <w:rFonts w:asciiTheme="minorHAnsi" w:hAnsiTheme="minorHAnsi" w:cstheme="minorHAnsi"/>
          <w:sz w:val="16"/>
        </w:rPr>
        <w:t xml:space="preserve">. Many queer subjects of course also lead precarious lives, so that my formulation is not meant to create unnecessary divisions between, say, queer theory and feminism, or queer theory and critical race theory, but merely to call attention to the conditions under which the act of subjective destitution becomes a feasible option. </w:t>
      </w:r>
      <w:r w:rsidRPr="00470C2B">
        <w:rPr>
          <w:rStyle w:val="StyleUnderline"/>
          <w:rFonts w:asciiTheme="minorHAnsi" w:hAnsiTheme="minorHAnsi" w:cstheme="minorHAnsi"/>
        </w:rPr>
        <w:t>It seems understandable that those who feel that they cannot afford such an act-as I certainly have felt for much of my life-will be on the lookout for ways to conceptualize negativity as the underside of possibility rather than as a pure site of loss; those who have experienced an excess of loss are unlikely to be looking for an additional helping of it</w:t>
      </w:r>
      <w:r w:rsidRPr="00470C2B">
        <w:rPr>
          <w:rFonts w:asciiTheme="minorHAnsi" w:hAnsiTheme="minorHAnsi" w:cstheme="minorHAnsi"/>
          <w:sz w:val="16"/>
        </w:rPr>
        <w:t>.</w:t>
      </w:r>
    </w:p>
    <w:p w14:paraId="14302DEF" w14:textId="77777777" w:rsidR="000A6069" w:rsidRPr="005615F2" w:rsidRDefault="000A6069" w:rsidP="000A6069">
      <w:pPr>
        <w:pStyle w:val="Heading4"/>
      </w:pPr>
      <w:r>
        <w:t xml:space="preserve">Abstraction DA. Alt </w:t>
      </w:r>
      <w:r>
        <w:rPr>
          <w:u w:val="single"/>
        </w:rPr>
        <w:t>cedes</w:t>
      </w:r>
      <w:r>
        <w:t xml:space="preserve"> futurity to </w:t>
      </w:r>
      <w:r>
        <w:rPr>
          <w:u w:val="single"/>
        </w:rPr>
        <w:t>whiteness</w:t>
      </w:r>
      <w:r>
        <w:t>.</w:t>
      </w:r>
    </w:p>
    <w:p w14:paraId="175EF4AE" w14:textId="77777777" w:rsidR="000A6069" w:rsidRPr="001A41CA" w:rsidRDefault="000A6069" w:rsidP="000A6069">
      <w:r w:rsidRPr="001A41CA">
        <w:rPr>
          <w:rStyle w:val="Style13ptBold"/>
        </w:rPr>
        <w:t>Ruti ’17</w:t>
      </w:r>
      <w:r>
        <w:t xml:space="preserve"> [Mari; p</w:t>
      </w:r>
      <w:r w:rsidRPr="001A41CA">
        <w:t>rofessor of critical theory and of sexual diversity studies at the University of Toronto</w:t>
      </w:r>
      <w:r>
        <w:t xml:space="preserve">; </w:t>
      </w:r>
      <w:r w:rsidRPr="001A41CA">
        <w:t xml:space="preserve">New York: Columbia University Press, </w:t>
      </w:r>
      <w:r>
        <w:t>“</w:t>
      </w:r>
      <w:r w:rsidRPr="001A41CA">
        <w:t>The Ethics of Opting Out: Queer Theory’s Defiant Subjects,</w:t>
      </w:r>
      <w:r>
        <w:t>”</w:t>
      </w:r>
      <w:r w:rsidRPr="001A41CA">
        <w:t xml:space="preserve"> p. </w:t>
      </w:r>
      <w:r>
        <w:t>88-93</w:t>
      </w:r>
      <w:r w:rsidRPr="001A41CA">
        <w:t xml:space="preserve">] </w:t>
      </w:r>
    </w:p>
    <w:p w14:paraId="30DD7C4C" w14:textId="77777777" w:rsidR="000A6069" w:rsidRPr="00470C2B" w:rsidRDefault="000A6069" w:rsidP="000A6069">
      <w:pPr>
        <w:rPr>
          <w:rFonts w:asciiTheme="minorHAnsi" w:hAnsiTheme="minorHAnsi" w:cstheme="minorHAnsi"/>
          <w:sz w:val="16"/>
        </w:rPr>
      </w:pPr>
      <w:r w:rsidRPr="00470C2B">
        <w:rPr>
          <w:rFonts w:asciiTheme="minorHAnsi" w:hAnsiTheme="minorHAnsi" w:cstheme="minorHAnsi"/>
          <w:sz w:val="16"/>
        </w:rPr>
        <w:t xml:space="preserve">Let me put some of my cards on the table right away: I think that </w:t>
      </w:r>
      <w:r w:rsidRPr="00470C2B">
        <w:rPr>
          <w:rStyle w:val="StyleUnderline"/>
          <w:rFonts w:asciiTheme="minorHAnsi" w:hAnsiTheme="minorHAnsi" w:cstheme="minorHAnsi"/>
        </w:rPr>
        <w:t xml:space="preserve">this critique </w:t>
      </w:r>
      <w:r w:rsidRPr="00470C2B">
        <w:rPr>
          <w:rStyle w:val="Emphasis"/>
          <w:rFonts w:asciiTheme="minorHAnsi" w:hAnsiTheme="minorHAnsi" w:cstheme="minorHAnsi"/>
        </w:rPr>
        <w:t>misses its mark quite drastically</w:t>
      </w:r>
      <w:r w:rsidRPr="00470C2B">
        <w:rPr>
          <w:rFonts w:asciiTheme="minorHAnsi" w:hAnsiTheme="minorHAnsi" w:cstheme="minorHAnsi"/>
          <w:sz w:val="16"/>
        </w:rPr>
        <w:t xml:space="preserve"> in the sense that, whatever </w:t>
      </w:r>
      <w:r w:rsidRPr="00621199">
        <w:rPr>
          <w:rStyle w:val="StyleUnderline"/>
          <w:rFonts w:asciiTheme="minorHAnsi" w:hAnsiTheme="minorHAnsi" w:cstheme="minorHAnsi"/>
          <w:highlight w:val="cyan"/>
        </w:rPr>
        <w:t>faith</w:t>
      </w:r>
      <w:r w:rsidRPr="00470C2B">
        <w:rPr>
          <w:rFonts w:asciiTheme="minorHAnsi" w:hAnsiTheme="minorHAnsi" w:cstheme="minorHAnsi"/>
          <w:sz w:val="16"/>
        </w:rPr>
        <w:t xml:space="preserve"> Munoz and Dean might have </w:t>
      </w:r>
      <w:r w:rsidRPr="00621199">
        <w:rPr>
          <w:rStyle w:val="StyleUnderline"/>
          <w:rFonts w:asciiTheme="minorHAnsi" w:hAnsiTheme="minorHAnsi" w:cstheme="minorHAnsi"/>
          <w:highlight w:val="cyan"/>
        </w:rPr>
        <w:t>in new</w:t>
      </w:r>
      <w:r w:rsidRPr="005615F2">
        <w:rPr>
          <w:rStyle w:val="StyleUnderline"/>
          <w:rFonts w:asciiTheme="minorHAnsi" w:hAnsiTheme="minorHAnsi" w:cstheme="minorHAnsi"/>
        </w:rPr>
        <w:t xml:space="preserve"> </w:t>
      </w:r>
      <w:r w:rsidRPr="00470C2B">
        <w:rPr>
          <w:rStyle w:val="StyleUnderline"/>
          <w:rFonts w:asciiTheme="minorHAnsi" w:hAnsiTheme="minorHAnsi" w:cstheme="minorHAnsi"/>
        </w:rPr>
        <w:t xml:space="preserve">social </w:t>
      </w:r>
      <w:r w:rsidRPr="00621199">
        <w:rPr>
          <w:rStyle w:val="StyleUnderline"/>
          <w:rFonts w:asciiTheme="minorHAnsi" w:hAnsiTheme="minorHAnsi" w:cstheme="minorHAnsi"/>
          <w:highlight w:val="cyan"/>
        </w:rPr>
        <w:t>collectivities</w:t>
      </w:r>
      <w:r w:rsidRPr="00470C2B">
        <w:rPr>
          <w:rFonts w:asciiTheme="minorHAnsi" w:hAnsiTheme="minorHAnsi" w:cstheme="minorHAnsi"/>
          <w:sz w:val="16"/>
        </w:rPr>
        <w:t xml:space="preserve">, they </w:t>
      </w:r>
      <w:r w:rsidRPr="00621199">
        <w:rPr>
          <w:rStyle w:val="Emphasis"/>
          <w:rFonts w:asciiTheme="minorHAnsi" w:hAnsiTheme="minorHAnsi" w:cstheme="minorHAnsi"/>
          <w:highlight w:val="cyan"/>
        </w:rPr>
        <w:t>do not</w:t>
      </w:r>
      <w:r w:rsidRPr="00470C2B">
        <w:rPr>
          <w:rStyle w:val="StyleUnderline"/>
          <w:rFonts w:asciiTheme="minorHAnsi" w:hAnsiTheme="minorHAnsi" w:cstheme="minorHAnsi"/>
        </w:rPr>
        <w:t xml:space="preserve">, as Edelman implies, </w:t>
      </w:r>
      <w:r w:rsidRPr="00621199">
        <w:rPr>
          <w:rStyle w:val="StyleUnderline"/>
          <w:rFonts w:asciiTheme="minorHAnsi" w:hAnsiTheme="minorHAnsi" w:cstheme="minorHAnsi"/>
          <w:highlight w:val="cyan"/>
        </w:rPr>
        <w:t xml:space="preserve">support liberal humanism's </w:t>
      </w:r>
      <w:r w:rsidRPr="00470C2B">
        <w:rPr>
          <w:rStyle w:val="StyleUnderline"/>
          <w:rFonts w:asciiTheme="minorHAnsi" w:hAnsiTheme="minorHAnsi" w:cstheme="minorHAnsi"/>
        </w:rPr>
        <w:t xml:space="preserve">dreams of </w:t>
      </w:r>
      <w:r w:rsidRPr="00621199">
        <w:rPr>
          <w:rStyle w:val="StyleUnderline"/>
          <w:rFonts w:asciiTheme="minorHAnsi" w:hAnsiTheme="minorHAnsi" w:cstheme="minorHAnsi"/>
          <w:highlight w:val="cyan"/>
        </w:rPr>
        <w:t>redemption through</w:t>
      </w:r>
      <w:r w:rsidRPr="00470C2B">
        <w:rPr>
          <w:rStyle w:val="StyleUnderline"/>
          <w:rFonts w:asciiTheme="minorHAnsi" w:hAnsiTheme="minorHAnsi" w:cstheme="minorHAnsi"/>
        </w:rPr>
        <w:t xml:space="preserve"> greater </w:t>
      </w:r>
      <w:r w:rsidRPr="00621199">
        <w:rPr>
          <w:rStyle w:val="StyleUnderline"/>
          <w:rFonts w:asciiTheme="minorHAnsi" w:hAnsiTheme="minorHAnsi" w:cstheme="minorHAnsi"/>
          <w:highlight w:val="cyan"/>
        </w:rPr>
        <w:t>inclusion; they do not believe that</w:t>
      </w:r>
      <w:r w:rsidRPr="00470C2B">
        <w:rPr>
          <w:rStyle w:val="StyleUnderline"/>
          <w:rFonts w:asciiTheme="minorHAnsi" w:hAnsiTheme="minorHAnsi" w:cstheme="minorHAnsi"/>
        </w:rPr>
        <w:t xml:space="preserve"> simply </w:t>
      </w:r>
      <w:r w:rsidRPr="00621199">
        <w:rPr>
          <w:rStyle w:val="StyleUnderline"/>
          <w:rFonts w:asciiTheme="minorHAnsi" w:hAnsiTheme="minorHAnsi" w:cstheme="minorHAnsi"/>
          <w:highlight w:val="cyan"/>
        </w:rPr>
        <w:t>allowing</w:t>
      </w:r>
      <w:r w:rsidRPr="00470C2B">
        <w:rPr>
          <w:rStyle w:val="StyleUnderline"/>
          <w:rFonts w:asciiTheme="minorHAnsi" w:hAnsiTheme="minorHAnsi" w:cstheme="minorHAnsi"/>
        </w:rPr>
        <w:t xml:space="preserve"> previously </w:t>
      </w:r>
      <w:r w:rsidRPr="00621199">
        <w:rPr>
          <w:rStyle w:val="StyleUnderline"/>
          <w:rFonts w:asciiTheme="minorHAnsi" w:hAnsiTheme="minorHAnsi" w:cstheme="minorHAnsi"/>
          <w:highlight w:val="cyan"/>
        </w:rPr>
        <w:t>marginalized subjects to enter the</w:t>
      </w:r>
      <w:r w:rsidRPr="00470C2B">
        <w:rPr>
          <w:rStyle w:val="StyleUnderline"/>
          <w:rFonts w:asciiTheme="minorHAnsi" w:hAnsiTheme="minorHAnsi" w:cstheme="minorHAnsi"/>
        </w:rPr>
        <w:t xml:space="preserve"> existing </w:t>
      </w:r>
      <w:r w:rsidRPr="00621199">
        <w:rPr>
          <w:rStyle w:val="StyleUnderline"/>
          <w:rFonts w:asciiTheme="minorHAnsi" w:hAnsiTheme="minorHAnsi" w:cstheme="minorHAnsi"/>
          <w:highlight w:val="cyan"/>
        </w:rPr>
        <w:t xml:space="preserve">system would </w:t>
      </w:r>
      <w:r w:rsidRPr="00470C2B">
        <w:rPr>
          <w:rStyle w:val="StyleUnderline"/>
          <w:rFonts w:asciiTheme="minorHAnsi" w:hAnsiTheme="minorHAnsi" w:cstheme="minorHAnsi"/>
        </w:rPr>
        <w:t xml:space="preserve">miraculously </w:t>
      </w:r>
      <w:r w:rsidRPr="00621199">
        <w:rPr>
          <w:rStyle w:val="StyleUnderline"/>
          <w:rFonts w:asciiTheme="minorHAnsi" w:hAnsiTheme="minorHAnsi" w:cstheme="minorHAnsi"/>
          <w:highlight w:val="cyan"/>
        </w:rPr>
        <w:t>conjure away</w:t>
      </w:r>
      <w:r w:rsidRPr="00470C2B">
        <w:rPr>
          <w:rStyle w:val="StyleUnderline"/>
          <w:rFonts w:asciiTheme="minorHAnsi" w:hAnsiTheme="minorHAnsi" w:cstheme="minorHAnsi"/>
        </w:rPr>
        <w:t xml:space="preserve"> the system's </w:t>
      </w:r>
      <w:r w:rsidRPr="00621199">
        <w:rPr>
          <w:rStyle w:val="StyleUnderline"/>
          <w:rFonts w:asciiTheme="minorHAnsi" w:hAnsiTheme="minorHAnsi" w:cstheme="minorHAnsi"/>
          <w:highlight w:val="cyan"/>
        </w:rPr>
        <w:t>problems</w:t>
      </w:r>
      <w:r w:rsidRPr="00470C2B">
        <w:rPr>
          <w:rFonts w:asciiTheme="minorHAnsi" w:hAnsiTheme="minorHAnsi" w:cstheme="minorHAnsi"/>
          <w:sz w:val="16"/>
        </w:rPr>
        <w:t xml:space="preserve">. </w:t>
      </w:r>
      <w:r w:rsidRPr="00470C2B">
        <w:rPr>
          <w:rStyle w:val="Emphasis"/>
          <w:rFonts w:asciiTheme="minorHAnsi" w:hAnsiTheme="minorHAnsi" w:cstheme="minorHAnsi"/>
        </w:rPr>
        <w:t>Quite the contrary</w:t>
      </w:r>
      <w:r w:rsidRPr="00470C2B">
        <w:rPr>
          <w:rStyle w:val="StyleUnderline"/>
          <w:rFonts w:asciiTheme="minorHAnsi" w:hAnsiTheme="minorHAnsi" w:cstheme="minorHAnsi"/>
        </w:rPr>
        <w:t>, both are deeply critical of the homonormative quest for social respectability that characterizes much of liberal gay and lesbian politics</w:t>
      </w:r>
      <w:r w:rsidRPr="00470C2B">
        <w:rPr>
          <w:rFonts w:asciiTheme="minorHAnsi" w:hAnsiTheme="minorHAnsi" w:cstheme="minorHAnsi"/>
          <w:sz w:val="16"/>
        </w:rPr>
        <w:t xml:space="preserve">. In Cruising Utopia (2009), </w:t>
      </w:r>
      <w:r w:rsidRPr="00470C2B">
        <w:rPr>
          <w:rStyle w:val="StyleUnderline"/>
          <w:rFonts w:asciiTheme="minorHAnsi" w:hAnsiTheme="minorHAnsi" w:cstheme="minorHAnsi"/>
        </w:rPr>
        <w:t>Munoz</w:t>
      </w:r>
      <w:r w:rsidRPr="00470C2B">
        <w:rPr>
          <w:rFonts w:asciiTheme="minorHAnsi" w:hAnsiTheme="minorHAnsi" w:cstheme="minorHAnsi"/>
          <w:sz w:val="16"/>
        </w:rPr>
        <w:t xml:space="preserve"> in fact </w:t>
      </w:r>
      <w:r w:rsidRPr="00470C2B">
        <w:rPr>
          <w:rStyle w:val="StyleUnderline"/>
          <w:rFonts w:asciiTheme="minorHAnsi" w:hAnsiTheme="minorHAnsi" w:cstheme="minorHAnsi"/>
        </w:rPr>
        <w:t>explicitly condemns homonormative gays and lesbians who allow themselves to be seduced by the material and symbolic rewards of neoliberal capitalism</w:t>
      </w:r>
      <w:r w:rsidRPr="00470C2B">
        <w:rPr>
          <w:rFonts w:asciiTheme="minorHAnsi" w:hAnsiTheme="minorHAnsi" w:cstheme="minorHAnsi"/>
          <w:sz w:val="16"/>
        </w:rPr>
        <w:t xml:space="preserve">. One could of course point out that Edelman could not have known in 2006 what Munoz was going to say in a book that was published three years later. But this does not change the fact that </w:t>
      </w:r>
      <w:r w:rsidRPr="00470C2B">
        <w:rPr>
          <w:rStyle w:val="StyleUnderline"/>
          <w:rFonts w:asciiTheme="minorHAnsi" w:hAnsiTheme="minorHAnsi" w:cstheme="minorHAnsi"/>
        </w:rPr>
        <w:t xml:space="preserve">Edelman's accusation </w:t>
      </w:r>
      <w:r w:rsidRPr="00470C2B">
        <w:rPr>
          <w:rStyle w:val="Emphasis"/>
          <w:rFonts w:asciiTheme="minorHAnsi" w:hAnsiTheme="minorHAnsi" w:cstheme="minorHAnsi"/>
        </w:rPr>
        <w:t>rings false</w:t>
      </w:r>
      <w:r w:rsidRPr="00470C2B">
        <w:rPr>
          <w:rStyle w:val="StyleUnderline"/>
          <w:rFonts w:asciiTheme="minorHAnsi" w:hAnsiTheme="minorHAnsi" w:cstheme="minorHAnsi"/>
        </w:rPr>
        <w:t xml:space="preserve"> for the simple reason that it is aimed at two progressive critics who are so well versed in the basics of posthumanist theory that they in many ways take the demise of the humanist self for granted</w:t>
      </w:r>
      <w:r w:rsidRPr="00470C2B">
        <w:rPr>
          <w:rFonts w:asciiTheme="minorHAnsi" w:hAnsiTheme="minorHAnsi" w:cstheme="minorHAnsi"/>
          <w:sz w:val="16"/>
        </w:rPr>
        <w:t xml:space="preserve">. </w:t>
      </w:r>
      <w:r w:rsidRPr="00470C2B">
        <w:rPr>
          <w:rStyle w:val="StyleUnderline"/>
          <w:rFonts w:asciiTheme="minorHAnsi" w:hAnsiTheme="minorHAnsi" w:cstheme="minorHAnsi"/>
        </w:rPr>
        <w:t>I cannot think of a single critic within queer theory who naively endorses the sovereign subject of liberal humanism</w:t>
      </w:r>
      <w:r w:rsidRPr="00470C2B">
        <w:rPr>
          <w:rFonts w:asciiTheme="minorHAnsi" w:hAnsiTheme="minorHAnsi" w:cstheme="minorHAnsi"/>
          <w:sz w:val="16"/>
        </w:rPr>
        <w:t xml:space="preserve">. </w:t>
      </w:r>
      <w:r w:rsidRPr="00470C2B">
        <w:rPr>
          <w:rStyle w:val="StyleUnderline"/>
          <w:rFonts w:asciiTheme="minorHAnsi" w:hAnsiTheme="minorHAnsi" w:cstheme="minorHAnsi"/>
        </w:rPr>
        <w:t>If anything</w:t>
      </w:r>
      <w:r w:rsidRPr="00470C2B">
        <w:rPr>
          <w:rFonts w:asciiTheme="minorHAnsi" w:hAnsiTheme="minorHAnsi" w:cstheme="minorHAnsi"/>
          <w:sz w:val="16"/>
        </w:rPr>
        <w:t>-as I have already noted and will discuss in greater detail in the next chapter-</w:t>
      </w:r>
      <w:r w:rsidRPr="00470C2B">
        <w:rPr>
          <w:rStyle w:val="StyleUnderline"/>
          <w:rFonts w:asciiTheme="minorHAnsi" w:hAnsiTheme="minorHAnsi" w:cstheme="minorHAnsi"/>
        </w:rPr>
        <w:t xml:space="preserve">the field, like the rest of American progressive theory, seems to be caught up in a </w:t>
      </w:r>
      <w:r w:rsidRPr="00470C2B">
        <w:rPr>
          <w:rStyle w:val="Emphasis"/>
          <w:rFonts w:asciiTheme="minorHAnsi" w:hAnsiTheme="minorHAnsi" w:cstheme="minorHAnsi"/>
        </w:rPr>
        <w:t>compulsive cycle</w:t>
      </w:r>
      <w:r w:rsidRPr="00470C2B">
        <w:rPr>
          <w:rStyle w:val="StyleUnderline"/>
          <w:rFonts w:asciiTheme="minorHAnsi" w:hAnsiTheme="minorHAnsi" w:cstheme="minorHAnsi"/>
        </w:rPr>
        <w:t xml:space="preserve"> of needing to repeatedly expunge this subject even when </w:t>
      </w:r>
      <w:r w:rsidRPr="00470C2B">
        <w:rPr>
          <w:rStyle w:val="Emphasis"/>
          <w:rFonts w:asciiTheme="minorHAnsi" w:hAnsiTheme="minorHAnsi" w:cstheme="minorHAnsi"/>
        </w:rPr>
        <w:t>very little of it remains</w:t>
      </w:r>
      <w:r w:rsidRPr="00470C2B">
        <w:rPr>
          <w:rFonts w:asciiTheme="minorHAnsi" w:hAnsiTheme="minorHAnsi" w:cstheme="minorHAnsi"/>
          <w:sz w:val="16"/>
        </w:rPr>
        <w:t xml:space="preserve">. Furthermore, </w:t>
      </w:r>
      <w:r w:rsidRPr="00621199">
        <w:rPr>
          <w:rStyle w:val="StyleUnderline"/>
          <w:rFonts w:asciiTheme="minorHAnsi" w:hAnsiTheme="minorHAnsi" w:cstheme="minorHAnsi"/>
          <w:highlight w:val="cyan"/>
        </w:rPr>
        <w:t>the idea that utopian thinking is</w:t>
      </w:r>
      <w:r w:rsidRPr="00470C2B">
        <w:rPr>
          <w:rStyle w:val="StyleUnderline"/>
          <w:rFonts w:asciiTheme="minorHAnsi" w:hAnsiTheme="minorHAnsi" w:cstheme="minorHAnsi"/>
        </w:rPr>
        <w:t xml:space="preserve"> by definition </w:t>
      </w:r>
      <w:r w:rsidRPr="00621199">
        <w:rPr>
          <w:rStyle w:val="StyleUnderline"/>
          <w:rFonts w:asciiTheme="minorHAnsi" w:hAnsiTheme="minorHAnsi" w:cstheme="minorHAnsi"/>
          <w:highlight w:val="cyan"/>
        </w:rPr>
        <w:t>liberal</w:t>
      </w:r>
      <w:r w:rsidRPr="00470C2B">
        <w:rPr>
          <w:rStyle w:val="StyleUnderline"/>
          <w:rFonts w:asciiTheme="minorHAnsi" w:hAnsiTheme="minorHAnsi" w:cstheme="minorHAnsi"/>
        </w:rPr>
        <w:t xml:space="preserve">, that there is no room for utopianism within posthumanist paradigms, is an indication of the extent to which certain strands of posthumanist theory have </w:t>
      </w:r>
      <w:r w:rsidRPr="00621199">
        <w:rPr>
          <w:rStyle w:val="StyleUnderline"/>
          <w:rFonts w:asciiTheme="minorHAnsi" w:hAnsiTheme="minorHAnsi" w:cstheme="minorHAnsi"/>
          <w:highlight w:val="cyan"/>
        </w:rPr>
        <w:t xml:space="preserve">solidified into </w:t>
      </w:r>
      <w:r w:rsidRPr="00621199">
        <w:rPr>
          <w:rStyle w:val="Emphasis"/>
          <w:rFonts w:asciiTheme="minorHAnsi" w:hAnsiTheme="minorHAnsi" w:cstheme="minorHAnsi"/>
          <w:highlight w:val="cyan"/>
        </w:rPr>
        <w:t>lifeless patterns</w:t>
      </w:r>
      <w:r w:rsidRPr="00621199">
        <w:rPr>
          <w:rStyle w:val="StyleUnderline"/>
          <w:rFonts w:asciiTheme="minorHAnsi" w:hAnsiTheme="minorHAnsi" w:cstheme="minorHAnsi"/>
          <w:highlight w:val="cyan"/>
        </w:rPr>
        <w:t xml:space="preserve"> </w:t>
      </w:r>
      <w:r w:rsidRPr="00470C2B">
        <w:rPr>
          <w:rStyle w:val="StyleUnderline"/>
          <w:rFonts w:asciiTheme="minorHAnsi" w:hAnsiTheme="minorHAnsi" w:cstheme="minorHAnsi"/>
        </w:rPr>
        <w:t xml:space="preserve">that </w:t>
      </w:r>
      <w:r w:rsidRPr="00470C2B">
        <w:rPr>
          <w:rStyle w:val="Emphasis"/>
          <w:rFonts w:asciiTheme="minorHAnsi" w:hAnsiTheme="minorHAnsi" w:cstheme="minorHAnsi"/>
        </w:rPr>
        <w:t>no longer serve a critical function</w:t>
      </w:r>
      <w:r w:rsidRPr="00470C2B">
        <w:rPr>
          <w:rFonts w:asciiTheme="minorHAnsi" w:hAnsiTheme="minorHAnsi" w:cstheme="minorHAnsi"/>
          <w:sz w:val="16"/>
        </w:rPr>
        <w:t xml:space="preserve">; in such instances, </w:t>
      </w:r>
      <w:r w:rsidRPr="00470C2B">
        <w:rPr>
          <w:rStyle w:val="StyleUnderline"/>
          <w:rFonts w:asciiTheme="minorHAnsi" w:hAnsiTheme="minorHAnsi" w:cstheme="minorHAnsi"/>
        </w:rPr>
        <w:t xml:space="preserve">the </w:t>
      </w:r>
      <w:r w:rsidRPr="00470C2B">
        <w:rPr>
          <w:rStyle w:val="Emphasis"/>
          <w:rFonts w:asciiTheme="minorHAnsi" w:hAnsiTheme="minorHAnsi" w:cstheme="minorHAnsi"/>
        </w:rPr>
        <w:t>monotonous repetition</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rPr>
        <w:t>poststructuralist dogmas</w:t>
      </w:r>
      <w:r w:rsidRPr="00470C2B">
        <w:rPr>
          <w:rStyle w:val="StyleUnderline"/>
          <w:rFonts w:asciiTheme="minorHAnsi" w:hAnsiTheme="minorHAnsi" w:cstheme="minorHAnsi"/>
        </w:rPr>
        <w:t xml:space="preserve">-in Edelman's case, </w:t>
      </w:r>
      <w:r w:rsidRPr="00621199">
        <w:rPr>
          <w:rStyle w:val="StyleUnderline"/>
          <w:rFonts w:asciiTheme="minorHAnsi" w:hAnsiTheme="minorHAnsi" w:cstheme="minorHAnsi"/>
          <w:highlight w:val="cyan"/>
        </w:rPr>
        <w:t>"hope</w:t>
      </w:r>
      <w:r w:rsidRPr="005615F2">
        <w:rPr>
          <w:rStyle w:val="StyleUnderline"/>
          <w:rFonts w:asciiTheme="minorHAnsi" w:hAnsiTheme="minorHAnsi" w:cstheme="minorHAnsi"/>
        </w:rPr>
        <w:t>fulness</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bad, negativity good"</w:t>
      </w:r>
      <w:r w:rsidRPr="00470C2B">
        <w:rPr>
          <w:rFonts w:asciiTheme="minorHAnsi" w:hAnsiTheme="minorHAnsi" w:cstheme="minorHAnsi"/>
          <w:sz w:val="16"/>
        </w:rPr>
        <w:t xml:space="preserve"> (</w:t>
      </w:r>
      <w:r w:rsidRPr="00470C2B">
        <w:rPr>
          <w:rStyle w:val="StyleUnderline"/>
          <w:rFonts w:asciiTheme="minorHAnsi" w:hAnsiTheme="minorHAnsi" w:cstheme="minorHAnsi"/>
        </w:rPr>
        <w:t>which</w:t>
      </w:r>
      <w:r w:rsidRPr="00470C2B">
        <w:rPr>
          <w:rFonts w:asciiTheme="minorHAnsi" w:hAnsiTheme="minorHAnsi" w:cstheme="minorHAnsi"/>
          <w:sz w:val="16"/>
        </w:rPr>
        <w:t xml:space="preserve">, notably, </w:t>
      </w:r>
      <w:r w:rsidRPr="00470C2B">
        <w:rPr>
          <w:rStyle w:val="StyleUnderline"/>
          <w:rFonts w:asciiTheme="minorHAnsi" w:hAnsiTheme="minorHAnsi" w:cstheme="minorHAnsi"/>
        </w:rPr>
        <w:t>has</w:t>
      </w:r>
      <w:r w:rsidRPr="00470C2B">
        <w:rPr>
          <w:rFonts w:asciiTheme="minorHAnsi" w:hAnsiTheme="minorHAnsi" w:cstheme="minorHAnsi"/>
          <w:sz w:val="16"/>
        </w:rPr>
        <w:t xml:space="preserve"> the same </w:t>
      </w:r>
      <w:r w:rsidRPr="00470C2B">
        <w:rPr>
          <w:rStyle w:val="StyleUnderline"/>
          <w:rFonts w:asciiTheme="minorHAnsi" w:hAnsiTheme="minorHAnsi" w:cstheme="minorHAnsi"/>
        </w:rPr>
        <w:t>starkly binaristic structure</w:t>
      </w:r>
      <w:r w:rsidRPr="00470C2B">
        <w:rPr>
          <w:rFonts w:asciiTheme="minorHAnsi" w:hAnsiTheme="minorHAnsi" w:cstheme="minorHAnsi"/>
          <w:sz w:val="16"/>
        </w:rPr>
        <w:t xml:space="preserve"> as Butler's "autonomy bad, relationality good")-</w:t>
      </w:r>
      <w:r w:rsidRPr="00470C2B">
        <w:rPr>
          <w:rStyle w:val="StyleUnderline"/>
          <w:rFonts w:asciiTheme="minorHAnsi" w:hAnsiTheme="minorHAnsi" w:cstheme="minorHAnsi"/>
        </w:rPr>
        <w:t xml:space="preserve">serves to </w:t>
      </w:r>
      <w:r w:rsidRPr="00621199">
        <w:rPr>
          <w:rStyle w:val="Emphasis"/>
          <w:rFonts w:asciiTheme="minorHAnsi" w:hAnsiTheme="minorHAnsi" w:cstheme="minorHAnsi"/>
          <w:highlight w:val="cyan"/>
        </w:rPr>
        <w:t>bar alternative perspectives</w:t>
      </w:r>
      <w:r w:rsidRPr="00621199">
        <w:rPr>
          <w:rStyle w:val="StyleUnderline"/>
          <w:rFonts w:asciiTheme="minorHAnsi" w:hAnsiTheme="minorHAnsi" w:cstheme="minorHAnsi"/>
          <w:highlight w:val="cyan"/>
        </w:rPr>
        <w:t xml:space="preserve"> that</w:t>
      </w:r>
      <w:r w:rsidRPr="00470C2B">
        <w:rPr>
          <w:rStyle w:val="StyleUnderline"/>
          <w:rFonts w:asciiTheme="minorHAnsi" w:hAnsiTheme="minorHAnsi" w:cstheme="minorHAnsi"/>
        </w:rPr>
        <w:t xml:space="preserve"> might revitalize contemporary theory by </w:t>
      </w:r>
      <w:r w:rsidRPr="00621199">
        <w:rPr>
          <w:rStyle w:val="StyleUnderline"/>
          <w:rFonts w:asciiTheme="minorHAnsi" w:hAnsiTheme="minorHAnsi" w:cstheme="minorHAnsi"/>
          <w:highlight w:val="cyan"/>
          <w:bdr w:val="single" w:sz="4" w:space="0" w:color="auto"/>
        </w:rPr>
        <w:t>allow</w:t>
      </w:r>
      <w:r w:rsidRPr="005615F2">
        <w:rPr>
          <w:rStyle w:val="StyleUnderline"/>
          <w:rFonts w:asciiTheme="minorHAnsi" w:hAnsiTheme="minorHAnsi" w:cstheme="minorHAnsi"/>
        </w:rPr>
        <w:t>ing</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us to </w:t>
      </w:r>
      <w:r w:rsidRPr="00621199">
        <w:rPr>
          <w:rStyle w:val="Emphasis"/>
          <w:rFonts w:asciiTheme="minorHAnsi" w:hAnsiTheme="minorHAnsi" w:cstheme="minorHAnsi"/>
          <w:highlight w:val="cyan"/>
        </w:rPr>
        <w:t>think beyond bad-good archetypes</w:t>
      </w:r>
      <w:r w:rsidRPr="00470C2B">
        <w:rPr>
          <w:rFonts w:asciiTheme="minorHAnsi" w:hAnsiTheme="minorHAnsi" w:cstheme="minorHAnsi"/>
          <w:sz w:val="16"/>
        </w:rPr>
        <w:t xml:space="preserve">. In this sense, </w:t>
      </w:r>
      <w:r w:rsidRPr="00470C2B">
        <w:rPr>
          <w:rStyle w:val="StyleUnderline"/>
          <w:rFonts w:asciiTheme="minorHAnsi" w:hAnsiTheme="minorHAnsi" w:cstheme="minorHAnsi"/>
        </w:rPr>
        <w:t>Munoz's statement regarding Edelman's "well-worn war chest of poststructuralist pieties"</w:t>
      </w:r>
      <w:r w:rsidRPr="00470C2B">
        <w:rPr>
          <w:rFonts w:asciiTheme="minorHAnsi" w:hAnsiTheme="minorHAnsi" w:cstheme="minorHAnsi"/>
          <w:sz w:val="16"/>
        </w:rPr>
        <w:t xml:space="preserve"> (2009, 10) </w:t>
      </w:r>
      <w:r w:rsidRPr="00470C2B">
        <w:rPr>
          <w:rStyle w:val="StyleUnderline"/>
          <w:rFonts w:asciiTheme="minorHAnsi" w:hAnsiTheme="minorHAnsi" w:cstheme="minorHAnsi"/>
        </w:rPr>
        <w:t>is right on target</w:t>
      </w:r>
      <w:r w:rsidRPr="00470C2B">
        <w:rPr>
          <w:rFonts w:asciiTheme="minorHAnsi" w:hAnsiTheme="minorHAnsi" w:cstheme="minorHAnsi"/>
          <w:sz w:val="16"/>
        </w:rPr>
        <w:t xml:space="preserve">, as is his rebuke of </w:t>
      </w:r>
      <w:r w:rsidRPr="00470C2B">
        <w:rPr>
          <w:rStyle w:val="StyleUnderline"/>
          <w:rFonts w:asciiTheme="minorHAnsi" w:hAnsiTheme="minorHAnsi" w:cstheme="minorHAnsi"/>
        </w:rPr>
        <w:t>the "various romances of negativity"</w:t>
      </w:r>
      <w:r w:rsidRPr="00470C2B">
        <w:rPr>
          <w:rFonts w:asciiTheme="minorHAnsi" w:hAnsiTheme="minorHAnsi" w:cstheme="minorHAnsi"/>
          <w:sz w:val="16"/>
        </w:rPr>
        <w:t xml:space="preserve"> that </w:t>
      </w:r>
      <w:r w:rsidRPr="00470C2B">
        <w:rPr>
          <w:rStyle w:val="StyleUnderline"/>
          <w:rFonts w:asciiTheme="minorHAnsi" w:hAnsiTheme="minorHAnsi" w:cstheme="minorHAnsi"/>
        </w:rPr>
        <w:t xml:space="preserve">have, within queer theory, become so predictable as to be </w:t>
      </w:r>
      <w:r w:rsidRPr="00470C2B">
        <w:rPr>
          <w:rStyle w:val="Emphasis"/>
          <w:rFonts w:asciiTheme="minorHAnsi" w:hAnsiTheme="minorHAnsi" w:cstheme="minorHAnsi"/>
        </w:rPr>
        <w:t>"resoundingly anticritical"</w:t>
      </w:r>
      <w:r w:rsidRPr="00470C2B">
        <w:rPr>
          <w:rFonts w:asciiTheme="minorHAnsi" w:hAnsiTheme="minorHAnsi" w:cstheme="minorHAnsi"/>
          <w:sz w:val="16"/>
        </w:rPr>
        <w:t xml:space="preserve"> (12). If Edelman's accusations against Munoz are relatively easy to dismiss, the reverse is not the case, for </w:t>
      </w:r>
      <w:r w:rsidRPr="00470C2B">
        <w:rPr>
          <w:rFonts w:asciiTheme="minorHAnsi" w:hAnsiTheme="minorHAnsi" w:cstheme="minorHAnsi"/>
          <w:sz w:val="16"/>
          <w:szCs w:val="16"/>
        </w:rPr>
        <w:t xml:space="preserve">Munoz's indicts Edelman for perpetuating a clandestine-and therefore all the more insidious-form of white gay male identity politics: a politics that flees from the (supposedly) contaminating impact that a consideration of gender, racial, economic, and global inequalities might have on queer theory and that refuses to recognize that the white gay male subject is just as "identitarian" as any other subject. Munoz asserts that the only reason Edelman </w:t>
      </w:r>
      <w:proofErr w:type="gramStart"/>
      <w:r w:rsidRPr="00470C2B">
        <w:rPr>
          <w:rFonts w:asciiTheme="minorHAnsi" w:hAnsiTheme="minorHAnsi" w:cstheme="minorHAnsi"/>
          <w:sz w:val="16"/>
          <w:szCs w:val="16"/>
        </w:rPr>
        <w:t>is able to</w:t>
      </w:r>
      <w:proofErr w:type="gramEnd"/>
      <w:r w:rsidRPr="00470C2B">
        <w:rPr>
          <w:rFonts w:asciiTheme="minorHAnsi" w:hAnsiTheme="minorHAnsi" w:cstheme="minorHAnsi"/>
          <w:sz w:val="16"/>
          <w:szCs w:val="16"/>
        </w:rPr>
        <w:t xml:space="preserve"> dodge the specter of identity politics is that, in Edelman's work, white masculinity falsely configures-as it has always done-the "universal;' "neutral" subject position that (seemingly) resides beyond identitarian concern. More generally speaking, Munoz believes that antisocial queer theories "reproduce a crypto-universal white gay subject that is weirdly atemporal" (2009, 94). Hiram Perez makes an analogous point when he criticizes not only the ways in which whiteness, in the work of many white gay men, "makes itself transparent" (2005, 187) but also the ways in which poststructuralist rhetoric is used to level charges of essentialism against anyone who dares to call attention to this problem. Along the same lines, Halberstam rails against the "invisible identity politics of white gay men," adding that when "white men (gay or straight) pursue the interests of white men (gay or straight), there's a heap of trouble for everyone else" (2006, 231).</w:t>
      </w:r>
      <w:r w:rsidRPr="00470C2B">
        <w:rPr>
          <w:rFonts w:asciiTheme="minorHAnsi" w:hAnsiTheme="minorHAnsi" w:cstheme="minorHAnsi"/>
          <w:sz w:val="16"/>
        </w:rPr>
        <w:t xml:space="preserve"> </w:t>
      </w:r>
      <w:r w:rsidRPr="00470C2B">
        <w:rPr>
          <w:rStyle w:val="StyleUnderline"/>
          <w:rFonts w:asciiTheme="minorHAnsi" w:hAnsiTheme="minorHAnsi" w:cstheme="minorHAnsi"/>
        </w:rPr>
        <w:t>Munoz adds a final blow when he concludes that "</w:t>
      </w:r>
      <w:r w:rsidRPr="00621199">
        <w:rPr>
          <w:rStyle w:val="StyleUnderline"/>
          <w:rFonts w:asciiTheme="minorHAnsi" w:hAnsiTheme="minorHAnsi" w:cstheme="minorHAnsi"/>
          <w:highlight w:val="cyan"/>
        </w:rPr>
        <w:t xml:space="preserve">imagining a queer subject </w:t>
      </w:r>
      <w:r w:rsidRPr="00470C2B">
        <w:rPr>
          <w:rStyle w:val="StyleUnderline"/>
          <w:rFonts w:asciiTheme="minorHAnsi" w:hAnsiTheme="minorHAnsi" w:cstheme="minorHAnsi"/>
        </w:rPr>
        <w:t xml:space="preserve">who is </w:t>
      </w:r>
      <w:r w:rsidRPr="00621199">
        <w:rPr>
          <w:rStyle w:val="StyleUnderline"/>
          <w:rFonts w:asciiTheme="minorHAnsi" w:hAnsiTheme="minorHAnsi" w:cstheme="minorHAnsi"/>
          <w:highlight w:val="cyan"/>
        </w:rPr>
        <w:t>abstracted from</w:t>
      </w:r>
      <w:r w:rsidRPr="00470C2B">
        <w:rPr>
          <w:rStyle w:val="StyleUnderline"/>
          <w:rFonts w:asciiTheme="minorHAnsi" w:hAnsiTheme="minorHAnsi" w:cstheme="minorHAnsi"/>
        </w:rPr>
        <w:t xml:space="preserve"> the sensuous </w:t>
      </w:r>
      <w:r w:rsidRPr="00621199">
        <w:rPr>
          <w:rStyle w:val="StyleUnderline"/>
          <w:rFonts w:asciiTheme="minorHAnsi" w:hAnsiTheme="minorHAnsi" w:cstheme="minorHAnsi"/>
          <w:highlight w:val="cyan"/>
        </w:rPr>
        <w:t>intersectionalities</w:t>
      </w:r>
      <w:r w:rsidRPr="00470C2B">
        <w:rPr>
          <w:rStyle w:val="StyleUnderline"/>
          <w:rFonts w:asciiTheme="minorHAnsi" w:hAnsiTheme="minorHAnsi" w:cstheme="minorHAnsi"/>
        </w:rPr>
        <w:t xml:space="preserve"> that mark our experience . . . </w:t>
      </w:r>
      <w:r w:rsidRPr="00621199">
        <w:rPr>
          <w:rStyle w:val="StyleUnderline"/>
          <w:rFonts w:asciiTheme="minorHAnsi" w:hAnsiTheme="minorHAnsi" w:cstheme="minorHAnsi"/>
          <w:highlight w:val="cyan"/>
        </w:rPr>
        <w:t xml:space="preserve">is </w:t>
      </w:r>
      <w:r w:rsidRPr="00621199">
        <w:rPr>
          <w:rStyle w:val="Emphasis"/>
          <w:rFonts w:asciiTheme="minorHAnsi" w:hAnsiTheme="minorHAnsi" w:cstheme="minorHAnsi"/>
          <w:highlight w:val="cyan"/>
        </w:rPr>
        <w:t>a ticket whose price most cannot afford</w:t>
      </w:r>
      <w:r w:rsidRPr="00470C2B">
        <w:rPr>
          <w:rStyle w:val="StyleUnderline"/>
          <w:rFonts w:asciiTheme="minorHAnsi" w:hAnsiTheme="minorHAnsi" w:cstheme="minorHAnsi"/>
        </w:rPr>
        <w:t>"</w:t>
      </w:r>
      <w:r w:rsidRPr="00470C2B">
        <w:rPr>
          <w:rFonts w:asciiTheme="minorHAnsi" w:hAnsiTheme="minorHAnsi" w:cstheme="minorHAnsi"/>
          <w:sz w:val="16"/>
        </w:rPr>
        <w:t xml:space="preserve"> (2009, 96). The battle lines are thus clearly drawn between those-(some) white gay men-for whom sexuality is the sole axis of theoretical investigation and those for whom sexuality is just one among many such axes. </w:t>
      </w:r>
      <w:r w:rsidRPr="00470C2B">
        <w:rPr>
          <w:rStyle w:val="StyleUnderline"/>
          <w:rFonts w:asciiTheme="minorHAnsi" w:hAnsiTheme="minorHAnsi" w:cstheme="minorHAnsi"/>
        </w:rPr>
        <w:t>Munoz does not pull his punches</w:t>
      </w:r>
      <w:r w:rsidRPr="00470C2B">
        <w:rPr>
          <w:rFonts w:asciiTheme="minorHAnsi" w:hAnsiTheme="minorHAnsi" w:cstheme="minorHAnsi"/>
          <w:sz w:val="16"/>
        </w:rPr>
        <w:t xml:space="preserve">, notoriously </w:t>
      </w:r>
      <w:proofErr w:type="gramStart"/>
      <w:r w:rsidRPr="00470C2B">
        <w:rPr>
          <w:rStyle w:val="StyleUnderline"/>
          <w:rFonts w:asciiTheme="minorHAnsi" w:hAnsiTheme="minorHAnsi" w:cstheme="minorHAnsi"/>
        </w:rPr>
        <w:t>calling</w:t>
      </w:r>
      <w:r w:rsidRPr="00470C2B">
        <w:rPr>
          <w:rFonts w:asciiTheme="minorHAnsi" w:hAnsiTheme="minorHAnsi" w:cstheme="minorHAnsi"/>
          <w:sz w:val="16"/>
        </w:rPr>
        <w:t>-in the course of</w:t>
      </w:r>
      <w:proofErr w:type="gramEnd"/>
      <w:r w:rsidRPr="00470C2B">
        <w:rPr>
          <w:rFonts w:asciiTheme="minorHAnsi" w:hAnsiTheme="minorHAnsi" w:cstheme="minorHAnsi"/>
          <w:sz w:val="16"/>
        </w:rPr>
        <w:t xml:space="preserve"> the PMLA exchange-</w:t>
      </w:r>
      <w:r w:rsidRPr="00470C2B">
        <w:rPr>
          <w:rStyle w:val="StyleUnderline"/>
          <w:rFonts w:asciiTheme="minorHAnsi" w:hAnsiTheme="minorHAnsi" w:cstheme="minorHAnsi"/>
        </w:rPr>
        <w:t>the antisocial thesis "the gay white man's last stand"</w:t>
      </w:r>
      <w:r w:rsidRPr="00470C2B">
        <w:rPr>
          <w:rFonts w:asciiTheme="minorHAnsi" w:hAnsiTheme="minorHAnsi" w:cstheme="minorHAnsi"/>
          <w:sz w:val="16"/>
        </w:rPr>
        <w:t xml:space="preserve"> (2006, 825). In Cruising Utopia, he in turn argues that Edelman "anticipates and bristles against his future critics with a precognitive paranoia'' by predicting that some identitarian critics might contest his polemic by arguing that it is "determined by his middle-class white male positionality" (2009, 95). Munoz's candid assessment of Edelman's efforts to inoculate himself against this critique is that it "does not do the job'' (95). </w:t>
      </w:r>
      <w:r w:rsidRPr="00470C2B">
        <w:rPr>
          <w:rStyle w:val="StyleUnderline"/>
          <w:rFonts w:asciiTheme="minorHAnsi" w:hAnsiTheme="minorHAnsi" w:cstheme="minorHAnsi"/>
        </w:rPr>
        <w:t xml:space="preserve">The stakes of Munoz's accusation are high, revolving around the question of </w:t>
      </w:r>
      <w:r w:rsidRPr="00470C2B">
        <w:rPr>
          <w:rStyle w:val="Emphasis"/>
          <w:rFonts w:asciiTheme="minorHAnsi" w:hAnsiTheme="minorHAnsi" w:cstheme="minorHAnsi"/>
        </w:rPr>
        <w:t>who can afford</w:t>
      </w:r>
      <w:r w:rsidRPr="00470C2B">
        <w:rPr>
          <w:rStyle w:val="StyleUnderline"/>
          <w:rFonts w:asciiTheme="minorHAnsi" w:hAnsiTheme="minorHAnsi" w:cstheme="minorHAnsi"/>
        </w:rPr>
        <w:t xml:space="preserve"> to relinquish all hope of a better future in the way that Edelman's rendering of queer negativity</w:t>
      </w:r>
      <w:r w:rsidRPr="00470C2B">
        <w:rPr>
          <w:rFonts w:asciiTheme="minorHAnsi" w:hAnsiTheme="minorHAnsi" w:cstheme="minorHAnsi"/>
          <w:sz w:val="16"/>
        </w:rPr>
        <w:t>-with includes the derisive critique of the child as a sentimental emblem of reproductive futurity that I mentioned in chapter 1-</w:t>
      </w:r>
      <w:r w:rsidRPr="00470C2B">
        <w:rPr>
          <w:rStyle w:val="StyleUnderline"/>
          <w:rFonts w:asciiTheme="minorHAnsi" w:hAnsiTheme="minorHAnsi" w:cstheme="minorHAnsi"/>
        </w:rPr>
        <w:t>calls for</w:t>
      </w:r>
      <w:r w:rsidRPr="00470C2B">
        <w:rPr>
          <w:rFonts w:asciiTheme="minorHAnsi" w:hAnsiTheme="minorHAnsi" w:cstheme="minorHAnsi"/>
          <w:sz w:val="16"/>
        </w:rPr>
        <w:t xml:space="preserve">. Munoz suggests that only those who "have" a future in the first place have the luxury of flirting with the idea of rejecting it; conversely, </w:t>
      </w:r>
      <w:r w:rsidRPr="00621199">
        <w:rPr>
          <w:rStyle w:val="StyleUnderline"/>
          <w:rFonts w:asciiTheme="minorHAnsi" w:hAnsiTheme="minorHAnsi" w:cstheme="minorHAnsi"/>
          <w:highlight w:val="cyan"/>
        </w:rPr>
        <w:t xml:space="preserve">those </w:t>
      </w:r>
      <w:r w:rsidRPr="005615F2">
        <w:rPr>
          <w:rStyle w:val="StyleUnderline"/>
          <w:rFonts w:asciiTheme="minorHAnsi" w:hAnsiTheme="minorHAnsi" w:cstheme="minorHAnsi"/>
        </w:rPr>
        <w:t>whose</w:t>
      </w:r>
      <w:r w:rsidRPr="00470C2B">
        <w:rPr>
          <w:rStyle w:val="StyleUnderline"/>
          <w:rFonts w:asciiTheme="minorHAnsi" w:hAnsiTheme="minorHAnsi" w:cstheme="minorHAnsi"/>
        </w:rPr>
        <w:t xml:space="preserve"> futures </w:t>
      </w:r>
      <w:r w:rsidRPr="005615F2">
        <w:rPr>
          <w:rStyle w:val="StyleUnderline"/>
          <w:rFonts w:asciiTheme="minorHAnsi" w:hAnsiTheme="minorHAnsi" w:cstheme="minorHAnsi"/>
        </w:rPr>
        <w:t>are</w:t>
      </w:r>
      <w:r w:rsidRPr="00470C2B">
        <w:rPr>
          <w:rStyle w:val="StyleUnderline"/>
          <w:rFonts w:asciiTheme="minorHAnsi" w:hAnsiTheme="minorHAnsi" w:cstheme="minorHAnsi"/>
        </w:rPr>
        <w:t xml:space="preserve"> concretely (empirically) </w:t>
      </w:r>
      <w:r w:rsidRPr="00621199">
        <w:rPr>
          <w:rStyle w:val="StyleUnderline"/>
          <w:rFonts w:asciiTheme="minorHAnsi" w:hAnsiTheme="minorHAnsi" w:cstheme="minorHAnsi"/>
          <w:highlight w:val="cyan"/>
        </w:rPr>
        <w:t xml:space="preserve">threatened are </w:t>
      </w:r>
      <w:r w:rsidRPr="00621199">
        <w:rPr>
          <w:rStyle w:val="Emphasis"/>
          <w:rFonts w:asciiTheme="minorHAnsi" w:hAnsiTheme="minorHAnsi" w:cstheme="minorHAnsi"/>
          <w:highlight w:val="cyan"/>
        </w:rPr>
        <w:t>unlikely to advocate</w:t>
      </w:r>
      <w:r w:rsidRPr="00621199">
        <w:rPr>
          <w:rStyle w:val="StyleUnderline"/>
          <w:rFonts w:asciiTheme="minorHAnsi" w:hAnsiTheme="minorHAnsi" w:cstheme="minorHAnsi"/>
          <w:highlight w:val="cyan"/>
        </w:rPr>
        <w:t xml:space="preserve"> the annihilation of these futures</w:t>
      </w:r>
      <w:r w:rsidRPr="00470C2B">
        <w:rPr>
          <w:rFonts w:asciiTheme="minorHAnsi" w:hAnsiTheme="minorHAnsi" w:cstheme="minorHAnsi"/>
          <w:sz w:val="16"/>
        </w:rPr>
        <w:t xml:space="preserve">. More specifically, Munoz contends that </w:t>
      </w:r>
      <w:r w:rsidRPr="00621199">
        <w:rPr>
          <w:rStyle w:val="StyleUnderline"/>
          <w:rFonts w:asciiTheme="minorHAnsi" w:hAnsiTheme="minorHAnsi" w:cstheme="minorHAnsi"/>
          <w:highlight w:val="cyan"/>
        </w:rPr>
        <w:t xml:space="preserve">it would be </w:t>
      </w:r>
      <w:r w:rsidRPr="00621199">
        <w:rPr>
          <w:rStyle w:val="Emphasis"/>
          <w:rFonts w:asciiTheme="minorHAnsi" w:hAnsiTheme="minorHAnsi" w:cstheme="minorHAnsi"/>
          <w:highlight w:val="cyan"/>
        </w:rPr>
        <w:t>disastrous</w:t>
      </w:r>
      <w:r w:rsidRPr="00621199">
        <w:rPr>
          <w:rStyle w:val="StyleUnderline"/>
          <w:rFonts w:asciiTheme="minorHAnsi" w:hAnsiTheme="minorHAnsi" w:cstheme="minorHAnsi"/>
          <w:highlight w:val="cyan"/>
        </w:rPr>
        <w:t xml:space="preserve"> to </w:t>
      </w:r>
      <w:r w:rsidRPr="00621199">
        <w:rPr>
          <w:rStyle w:val="Emphasis"/>
          <w:rFonts w:asciiTheme="minorHAnsi" w:hAnsiTheme="minorHAnsi" w:cstheme="minorHAnsi"/>
          <w:highlight w:val="cyan"/>
        </w:rPr>
        <w:t>"hand over futurity</w:t>
      </w:r>
      <w:r w:rsidRPr="00621199">
        <w:rPr>
          <w:rStyle w:val="StyleUnderline"/>
          <w:rFonts w:asciiTheme="minorHAnsi" w:hAnsiTheme="minorHAnsi" w:cstheme="minorHAnsi"/>
          <w:highlight w:val="cyan"/>
        </w:rPr>
        <w:t xml:space="preserve"> to </w:t>
      </w:r>
      <w:r w:rsidRPr="00621199">
        <w:rPr>
          <w:rStyle w:val="Emphasis"/>
          <w:rFonts w:asciiTheme="minorHAnsi" w:hAnsiTheme="minorHAnsi" w:cstheme="minorHAnsi"/>
          <w:highlight w:val="cyan"/>
        </w:rPr>
        <w:t>normative white reproductive futurity,"</w:t>
      </w:r>
      <w:r w:rsidRPr="00470C2B">
        <w:rPr>
          <w:rFonts w:asciiTheme="minorHAnsi" w:hAnsiTheme="minorHAnsi" w:cstheme="minorHAnsi"/>
          <w:sz w:val="16"/>
        </w:rPr>
        <w:t xml:space="preserve"> arguing that </w:t>
      </w:r>
      <w:r w:rsidRPr="00621199">
        <w:rPr>
          <w:rStyle w:val="StyleUnderline"/>
          <w:rFonts w:asciiTheme="minorHAnsi" w:hAnsiTheme="minorHAnsi" w:cstheme="minorHAnsi"/>
          <w:highlight w:val="cyan"/>
        </w:rPr>
        <w:t>the fact that this</w:t>
      </w:r>
      <w:r w:rsidRPr="00470C2B">
        <w:rPr>
          <w:rStyle w:val="StyleUnderline"/>
          <w:rFonts w:asciiTheme="minorHAnsi" w:hAnsiTheme="minorHAnsi" w:cstheme="minorHAnsi"/>
        </w:rPr>
        <w:t xml:space="preserve"> version of </w:t>
      </w:r>
      <w:r w:rsidRPr="00621199">
        <w:rPr>
          <w:rStyle w:val="StyleUnderline"/>
          <w:rFonts w:asciiTheme="minorHAnsi" w:hAnsiTheme="minorHAnsi" w:cstheme="minorHAnsi"/>
          <w:highlight w:val="cyan"/>
        </w:rPr>
        <w:t>futurity is</w:t>
      </w:r>
      <w:r w:rsidRPr="00470C2B">
        <w:rPr>
          <w:rStyle w:val="StyleUnderline"/>
          <w:rFonts w:asciiTheme="minorHAnsi" w:hAnsiTheme="minorHAnsi" w:cstheme="minorHAnsi"/>
        </w:rPr>
        <w:t xml:space="preserve"> currently </w:t>
      </w:r>
      <w:r w:rsidRPr="00621199">
        <w:rPr>
          <w:rStyle w:val="StyleUnderline"/>
          <w:rFonts w:asciiTheme="minorHAnsi" w:hAnsiTheme="minorHAnsi" w:cstheme="minorHAnsi"/>
          <w:highlight w:val="cyan"/>
        </w:rPr>
        <w:t xml:space="preserve">winning "is </w:t>
      </w:r>
      <w:r w:rsidRPr="00621199">
        <w:rPr>
          <w:rStyle w:val="Emphasis"/>
          <w:rFonts w:asciiTheme="minorHAnsi" w:hAnsiTheme="minorHAnsi" w:cstheme="minorHAnsi"/>
          <w:highlight w:val="cyan"/>
        </w:rPr>
        <w:t>all the more reason</w:t>
      </w:r>
      <w:r w:rsidRPr="00621199">
        <w:rPr>
          <w:rStyle w:val="StyleUnderline"/>
          <w:rFonts w:asciiTheme="minorHAnsi" w:hAnsiTheme="minorHAnsi" w:cstheme="minorHAnsi"/>
          <w:highlight w:val="cyan"/>
        </w:rPr>
        <w:t xml:space="preserve"> to call on a </w:t>
      </w:r>
      <w:r w:rsidRPr="00621199">
        <w:rPr>
          <w:rStyle w:val="Emphasis"/>
          <w:rFonts w:asciiTheme="minorHAnsi" w:hAnsiTheme="minorHAnsi" w:cstheme="minorHAnsi"/>
          <w:highlight w:val="cyan"/>
        </w:rPr>
        <w:t>utopian political imagination</w:t>
      </w:r>
      <w:r w:rsidRPr="00621199">
        <w:rPr>
          <w:rStyle w:val="StyleUnderline"/>
          <w:rFonts w:asciiTheme="minorHAnsi" w:hAnsiTheme="minorHAnsi" w:cstheme="minorHAnsi"/>
          <w:highlight w:val="cyan"/>
        </w:rPr>
        <w:t xml:space="preserve"> that</w:t>
      </w:r>
      <w:r w:rsidRPr="00470C2B">
        <w:rPr>
          <w:rStyle w:val="StyleUnderline"/>
          <w:rFonts w:asciiTheme="minorHAnsi" w:hAnsiTheme="minorHAnsi" w:cstheme="minorHAnsi"/>
        </w:rPr>
        <w:t xml:space="preserve"> will </w:t>
      </w:r>
      <w:r w:rsidRPr="00621199">
        <w:rPr>
          <w:rStyle w:val="Emphasis"/>
          <w:rFonts w:asciiTheme="minorHAnsi" w:hAnsiTheme="minorHAnsi" w:cstheme="minorHAnsi"/>
          <w:highlight w:val="cyan"/>
        </w:rPr>
        <w:t xml:space="preserve">enable </w:t>
      </w:r>
      <w:r w:rsidRPr="00470C2B">
        <w:rPr>
          <w:rStyle w:val="Emphasis"/>
          <w:rFonts w:asciiTheme="minorHAnsi" w:hAnsiTheme="minorHAnsi" w:cstheme="minorHAnsi"/>
        </w:rPr>
        <w:t>us to glimpse another time</w:t>
      </w:r>
      <w:r w:rsidRPr="00470C2B">
        <w:rPr>
          <w:rStyle w:val="StyleUnderline"/>
          <w:rFonts w:asciiTheme="minorHAnsi" w:hAnsiTheme="minorHAnsi" w:cstheme="minorHAnsi"/>
        </w:rPr>
        <w:t xml:space="preserve"> and place: a 'not-yet' where </w:t>
      </w:r>
      <w:r w:rsidRPr="00621199">
        <w:rPr>
          <w:rStyle w:val="Emphasis"/>
          <w:rFonts w:asciiTheme="minorHAnsi" w:hAnsiTheme="minorHAnsi" w:cstheme="minorHAnsi"/>
          <w:highlight w:val="cyan"/>
        </w:rPr>
        <w:t xml:space="preserve">queer youths of color </w:t>
      </w:r>
      <w:r w:rsidRPr="00470C2B">
        <w:rPr>
          <w:rStyle w:val="Emphasis"/>
          <w:rFonts w:asciiTheme="minorHAnsi" w:hAnsiTheme="minorHAnsi" w:cstheme="minorHAnsi"/>
        </w:rPr>
        <w:t xml:space="preserve">actually get </w:t>
      </w:r>
      <w:r w:rsidRPr="00621199">
        <w:rPr>
          <w:rStyle w:val="Emphasis"/>
          <w:rFonts w:asciiTheme="minorHAnsi" w:hAnsiTheme="minorHAnsi" w:cstheme="minorHAnsi"/>
          <w:highlight w:val="cyan"/>
        </w:rPr>
        <w:t>to grow up</w:t>
      </w:r>
      <w:r w:rsidRPr="00470C2B">
        <w:rPr>
          <w:rStyle w:val="StyleUnderline"/>
          <w:rFonts w:asciiTheme="minorHAnsi" w:hAnsiTheme="minorHAnsi" w:cstheme="minorHAnsi"/>
        </w:rPr>
        <w:t>"</w:t>
      </w:r>
      <w:r w:rsidRPr="00470C2B">
        <w:rPr>
          <w:rFonts w:asciiTheme="minorHAnsi" w:hAnsiTheme="minorHAnsi" w:cstheme="minorHAnsi"/>
          <w:sz w:val="16"/>
        </w:rPr>
        <w:t xml:space="preserve"> (2009, 95-96). In this manner, Munoz alerts us to the fact that </w:t>
      </w:r>
      <w:r w:rsidRPr="00621199">
        <w:rPr>
          <w:rStyle w:val="StyleUnderline"/>
          <w:rFonts w:asciiTheme="minorHAnsi" w:hAnsiTheme="minorHAnsi" w:cstheme="minorHAnsi"/>
          <w:highlight w:val="cyan"/>
        </w:rPr>
        <w:t>while Edelman elevates the child</w:t>
      </w:r>
      <w:r w:rsidRPr="00470C2B">
        <w:rPr>
          <w:rStyle w:val="StyleUnderline"/>
          <w:rFonts w:asciiTheme="minorHAnsi" w:hAnsiTheme="minorHAnsi" w:cstheme="minorHAnsi"/>
        </w:rPr>
        <w:t xml:space="preserve"> to an icon of reproductive futurity, </w:t>
      </w:r>
      <w:r w:rsidRPr="00621199">
        <w:rPr>
          <w:rStyle w:val="Emphasis"/>
          <w:rFonts w:asciiTheme="minorHAnsi" w:hAnsiTheme="minorHAnsi" w:cstheme="minorHAnsi"/>
          <w:highlight w:val="cyan"/>
        </w:rPr>
        <w:t>"the future" has never been the province of all children</w:t>
      </w:r>
      <w:r w:rsidRPr="00470C2B">
        <w:rPr>
          <w:rFonts w:asciiTheme="minorHAnsi" w:hAnsiTheme="minorHAnsi" w:cstheme="minorHAnsi"/>
          <w:sz w:val="16"/>
        </w:rPr>
        <w:t xml:space="preserve">; that is, though Munoz agrees with the broad outlines of </w:t>
      </w:r>
      <w:r w:rsidRPr="00470C2B">
        <w:rPr>
          <w:rStyle w:val="StyleUnderline"/>
          <w:rFonts w:asciiTheme="minorHAnsi" w:hAnsiTheme="minorHAnsi" w:cstheme="minorHAnsi"/>
        </w:rPr>
        <w:t>Edelman's critique</w:t>
      </w:r>
      <w:r w:rsidRPr="00470C2B">
        <w:rPr>
          <w:rFonts w:asciiTheme="minorHAnsi" w:hAnsiTheme="minorHAnsi" w:cstheme="minorHAnsi"/>
          <w:sz w:val="16"/>
        </w:rPr>
        <w:t xml:space="preserve"> of reproductive futurity, he reminds us that this critique</w:t>
      </w:r>
      <w:r w:rsidRPr="00470C2B">
        <w:rPr>
          <w:rStyle w:val="StyleUnderline"/>
          <w:rFonts w:asciiTheme="minorHAnsi" w:hAnsiTheme="minorHAnsi" w:cstheme="minorHAnsi"/>
          <w:sz w:val="16"/>
        </w:rPr>
        <w:t xml:space="preserve"> </w:t>
      </w:r>
      <w:r w:rsidRPr="00470C2B">
        <w:rPr>
          <w:rStyle w:val="Emphasis"/>
          <w:rFonts w:asciiTheme="minorHAnsi" w:hAnsiTheme="minorHAnsi" w:cstheme="minorHAnsi"/>
        </w:rPr>
        <w:t>does not apply</w:t>
      </w:r>
      <w:r w:rsidRPr="00470C2B">
        <w:rPr>
          <w:rStyle w:val="StyleUnderline"/>
          <w:rFonts w:asciiTheme="minorHAnsi" w:hAnsiTheme="minorHAnsi" w:cstheme="minorHAnsi"/>
        </w:rPr>
        <w:t xml:space="preserve"> to the </w:t>
      </w:r>
      <w:r w:rsidRPr="00470C2B">
        <w:rPr>
          <w:rStyle w:val="Emphasis"/>
          <w:rFonts w:asciiTheme="minorHAnsi" w:hAnsiTheme="minorHAnsi" w:cstheme="minorHAnsi"/>
        </w:rPr>
        <w:t>vast majority</w:t>
      </w:r>
      <w:r w:rsidRPr="00470C2B">
        <w:rPr>
          <w:rStyle w:val="StyleUnderline"/>
          <w:rFonts w:asciiTheme="minorHAnsi" w:hAnsiTheme="minorHAnsi" w:cstheme="minorHAnsi"/>
        </w:rPr>
        <w:t xml:space="preserve"> of the world's children, that "racialized kids, queer kids, are not the sovereign princes of futurity''</w:t>
      </w:r>
      <w:r w:rsidRPr="00470C2B">
        <w:rPr>
          <w:rFonts w:asciiTheme="minorHAnsi" w:hAnsiTheme="minorHAnsi" w:cstheme="minorHAnsi"/>
          <w:sz w:val="16"/>
        </w:rPr>
        <w:t xml:space="preserve"> (95). Like Edelman, Munoz admits that the world as it stands is "not enough" (2009, 96), not able to offer adequate resources for subjective flourishing. But in his view, </w:t>
      </w:r>
      <w:r w:rsidRPr="00621199">
        <w:rPr>
          <w:rStyle w:val="StyleUnderline"/>
          <w:rFonts w:asciiTheme="minorHAnsi" w:hAnsiTheme="minorHAnsi" w:cstheme="minorHAnsi"/>
          <w:highlight w:val="cyan"/>
        </w:rPr>
        <w:t xml:space="preserve">the way to deal </w:t>
      </w:r>
      <w:r w:rsidRPr="00470C2B">
        <w:rPr>
          <w:rStyle w:val="StyleUnderline"/>
          <w:rFonts w:asciiTheme="minorHAnsi" w:hAnsiTheme="minorHAnsi" w:cstheme="minorHAnsi"/>
        </w:rPr>
        <w:t xml:space="preserve">with the world's insufficiency and messiness </w:t>
      </w:r>
      <w:r w:rsidRPr="00621199">
        <w:rPr>
          <w:rStyle w:val="StyleUnderline"/>
          <w:rFonts w:asciiTheme="minorHAnsi" w:hAnsiTheme="minorHAnsi" w:cstheme="minorHAnsi"/>
          <w:highlight w:val="cyan"/>
        </w:rPr>
        <w:t xml:space="preserve">is </w:t>
      </w:r>
      <w:r w:rsidRPr="00621199">
        <w:rPr>
          <w:rStyle w:val="Emphasis"/>
          <w:rFonts w:asciiTheme="minorHAnsi" w:hAnsiTheme="minorHAnsi" w:cstheme="minorHAnsi"/>
          <w:sz w:val="24"/>
          <w:highlight w:val="cyan"/>
        </w:rPr>
        <w:t>not to reject the future wholesale but rather to reconfigure its parameters</w:t>
      </w:r>
      <w:r w:rsidRPr="00470C2B">
        <w:rPr>
          <w:rFonts w:asciiTheme="minorHAnsi" w:hAnsiTheme="minorHAnsi" w:cstheme="minorHAnsi"/>
          <w:sz w:val="16"/>
        </w:rPr>
        <w:t xml:space="preserve">. </w:t>
      </w:r>
      <w:r w:rsidRPr="00470C2B">
        <w:rPr>
          <w:rStyle w:val="StyleUnderline"/>
          <w:rFonts w:asciiTheme="minorHAnsi" w:hAnsiTheme="minorHAnsi" w:cstheme="minorHAnsi"/>
        </w:rPr>
        <w:t>This</w:t>
      </w:r>
      <w:r w:rsidRPr="00470C2B">
        <w:rPr>
          <w:rFonts w:asciiTheme="minorHAnsi" w:hAnsiTheme="minorHAnsi" w:cstheme="minorHAnsi"/>
          <w:sz w:val="16"/>
        </w:rPr>
        <w:t xml:space="preserve">, Munoz asserts, </w:t>
      </w:r>
      <w:r w:rsidRPr="00470C2B">
        <w:rPr>
          <w:rStyle w:val="StyleUnderline"/>
          <w:rFonts w:asciiTheme="minorHAnsi" w:hAnsiTheme="minorHAnsi" w:cstheme="minorHAnsi"/>
        </w:rPr>
        <w:t>can only be done by resurrecting "various principles of hope that are, by their very nature, relational"</w:t>
      </w:r>
      <w:r w:rsidRPr="00470C2B">
        <w:rPr>
          <w:rFonts w:asciiTheme="minorHAnsi" w:hAnsiTheme="minorHAnsi" w:cstheme="minorHAnsi"/>
          <w:sz w:val="16"/>
        </w:rPr>
        <w:t xml:space="preserve"> (94). As he elaborates, </w:t>
      </w:r>
      <w:r w:rsidRPr="00470C2B">
        <w:rPr>
          <w:rStyle w:val="StyleUnderline"/>
          <w:rFonts w:asciiTheme="minorHAnsi" w:hAnsiTheme="minorHAnsi" w:cstheme="minorHAnsi"/>
        </w:rPr>
        <w:t xml:space="preserve">relationality may not always be "pretty," "but the option of simply opting out of </w:t>
      </w:r>
      <w:proofErr w:type="gramStart"/>
      <w:r w:rsidRPr="00470C2B">
        <w:rPr>
          <w:rStyle w:val="StyleUnderline"/>
          <w:rFonts w:asciiTheme="minorHAnsi" w:hAnsiTheme="minorHAnsi" w:cstheme="minorHAnsi"/>
        </w:rPr>
        <w:t>it, or</w:t>
      </w:r>
      <w:proofErr w:type="gramEnd"/>
      <w:r w:rsidRPr="00470C2B">
        <w:rPr>
          <w:rStyle w:val="StyleUnderline"/>
          <w:rFonts w:asciiTheme="minorHAnsi" w:hAnsiTheme="minorHAnsi" w:cstheme="minorHAnsi"/>
        </w:rPr>
        <w:t xml:space="preserve"> describing it as something that has never been available to us, is imaginable </w:t>
      </w:r>
      <w:r w:rsidRPr="00470C2B">
        <w:rPr>
          <w:rStyle w:val="Emphasis"/>
          <w:rFonts w:asciiTheme="minorHAnsi" w:hAnsiTheme="minorHAnsi" w:cstheme="minorHAnsi"/>
        </w:rPr>
        <w:t>only if</w:t>
      </w:r>
      <w:r w:rsidRPr="00470C2B">
        <w:rPr>
          <w:rStyle w:val="StyleUnderline"/>
          <w:rFonts w:asciiTheme="minorHAnsi" w:hAnsiTheme="minorHAnsi" w:cstheme="minorHAnsi"/>
        </w:rPr>
        <w:t xml:space="preserve"> one can frame queerness as a </w:t>
      </w:r>
      <w:r w:rsidRPr="00470C2B">
        <w:rPr>
          <w:rStyle w:val="Emphasis"/>
          <w:rFonts w:asciiTheme="minorHAnsi" w:hAnsiTheme="minorHAnsi" w:cstheme="minorHAnsi"/>
        </w:rPr>
        <w:t>singular abstraction</w:t>
      </w:r>
      <w:r w:rsidRPr="00470C2B">
        <w:rPr>
          <w:rStyle w:val="StyleUnderline"/>
          <w:rFonts w:asciiTheme="minorHAnsi" w:hAnsiTheme="minorHAnsi" w:cstheme="minorHAnsi"/>
        </w:rPr>
        <w:t xml:space="preserve"> that can be subtracted and </w:t>
      </w:r>
      <w:r w:rsidRPr="00470C2B">
        <w:rPr>
          <w:rStyle w:val="Emphasis"/>
          <w:rFonts w:asciiTheme="minorHAnsi" w:hAnsiTheme="minorHAnsi" w:cstheme="minorHAnsi"/>
        </w:rPr>
        <w:t>isolated from a larger social matrix</w:t>
      </w:r>
      <w:r w:rsidRPr="00470C2B">
        <w:rPr>
          <w:rStyle w:val="StyleUnderline"/>
          <w:rFonts w:asciiTheme="minorHAnsi" w:hAnsiTheme="minorHAnsi" w:cstheme="minorHAnsi"/>
        </w:rPr>
        <w:t>"</w:t>
      </w:r>
      <w:r w:rsidRPr="00470C2B">
        <w:rPr>
          <w:rFonts w:asciiTheme="minorHAnsi" w:hAnsiTheme="minorHAnsi" w:cstheme="minorHAnsi"/>
          <w:sz w:val="16"/>
        </w:rPr>
        <w:t xml:space="preserve"> (94).</w:t>
      </w:r>
    </w:p>
    <w:p w14:paraId="6A82D798" w14:textId="77777777" w:rsidR="000A6069" w:rsidRPr="00470C2B" w:rsidRDefault="000A6069" w:rsidP="000A6069">
      <w:pPr>
        <w:pStyle w:val="Heading4"/>
        <w:rPr>
          <w:rFonts w:asciiTheme="minorHAnsi" w:hAnsiTheme="minorHAnsi" w:cstheme="minorHAnsi"/>
        </w:rPr>
      </w:pPr>
      <w:r w:rsidRPr="00470C2B">
        <w:rPr>
          <w:rFonts w:asciiTheme="minorHAnsi" w:hAnsiTheme="minorHAnsi" w:cstheme="minorHAnsi"/>
          <w:u w:val="single"/>
        </w:rPr>
        <w:t>Total rejection</w:t>
      </w:r>
      <w:r w:rsidRPr="00470C2B">
        <w:rPr>
          <w:rFonts w:asciiTheme="minorHAnsi" w:hAnsiTheme="minorHAnsi" w:cstheme="minorHAnsi"/>
        </w:rPr>
        <w:t xml:space="preserve"> and </w:t>
      </w:r>
      <w:r w:rsidRPr="00470C2B">
        <w:rPr>
          <w:rFonts w:asciiTheme="minorHAnsi" w:hAnsiTheme="minorHAnsi" w:cstheme="minorHAnsi"/>
          <w:u w:val="single"/>
        </w:rPr>
        <w:t>becoming ungovernable</w:t>
      </w:r>
      <w:r w:rsidRPr="00470C2B">
        <w:rPr>
          <w:rFonts w:asciiTheme="minorHAnsi" w:hAnsiTheme="minorHAnsi" w:cstheme="minorHAnsi"/>
        </w:rPr>
        <w:t xml:space="preserve"> is </w:t>
      </w:r>
      <w:r w:rsidRPr="00470C2B">
        <w:rPr>
          <w:rFonts w:asciiTheme="minorHAnsi" w:hAnsiTheme="minorHAnsi" w:cstheme="minorHAnsi"/>
          <w:u w:val="single"/>
        </w:rPr>
        <w:t>ineffective</w:t>
      </w:r>
      <w:r w:rsidRPr="00470C2B">
        <w:rPr>
          <w:rFonts w:asciiTheme="minorHAnsi" w:hAnsiTheme="minorHAnsi" w:cstheme="minorHAnsi"/>
        </w:rPr>
        <w:t xml:space="preserve">, </w:t>
      </w:r>
      <w:r w:rsidRPr="00470C2B">
        <w:rPr>
          <w:rFonts w:asciiTheme="minorHAnsi" w:hAnsiTheme="minorHAnsi" w:cstheme="minorHAnsi"/>
          <w:u w:val="single"/>
        </w:rPr>
        <w:t>impractical</w:t>
      </w:r>
      <w:r w:rsidRPr="00470C2B">
        <w:rPr>
          <w:rFonts w:asciiTheme="minorHAnsi" w:hAnsiTheme="minorHAnsi" w:cstheme="minorHAnsi"/>
        </w:rPr>
        <w:t xml:space="preserve">, and </w:t>
      </w:r>
      <w:r w:rsidRPr="00470C2B">
        <w:rPr>
          <w:rFonts w:asciiTheme="minorHAnsi" w:hAnsiTheme="minorHAnsi" w:cstheme="minorHAnsi"/>
          <w:u w:val="single"/>
        </w:rPr>
        <w:t>counterproductive</w:t>
      </w:r>
      <w:r w:rsidRPr="00470C2B">
        <w:rPr>
          <w:rFonts w:asciiTheme="minorHAnsi" w:hAnsiTheme="minorHAnsi" w:cstheme="minorHAnsi"/>
        </w:rPr>
        <w:t xml:space="preserve">. </w:t>
      </w:r>
    </w:p>
    <w:p w14:paraId="3895CDF7" w14:textId="77777777" w:rsidR="000A6069" w:rsidRPr="00470C2B" w:rsidRDefault="000A6069" w:rsidP="000A6069">
      <w:pPr>
        <w:rPr>
          <w:rFonts w:asciiTheme="minorHAnsi" w:hAnsiTheme="minorHAnsi" w:cstheme="minorHAnsi"/>
        </w:rPr>
      </w:pPr>
      <w:r w:rsidRPr="00470C2B">
        <w:rPr>
          <w:rStyle w:val="Style13ptBold"/>
          <w:rFonts w:asciiTheme="minorHAnsi" w:hAnsiTheme="minorHAnsi" w:cstheme="minorHAnsi"/>
        </w:rPr>
        <w:t>Huneke ’22</w:t>
      </w:r>
      <w:r w:rsidRPr="00470C2B">
        <w:rPr>
          <w:rFonts w:asciiTheme="minorHAnsi" w:hAnsiTheme="minorHAnsi" w:cstheme="minorHAnsi"/>
        </w:rPr>
        <w:t xml:space="preserve"> [</w:t>
      </w:r>
      <w:r>
        <w:rPr>
          <w:rFonts w:asciiTheme="minorHAnsi" w:hAnsiTheme="minorHAnsi" w:cstheme="minorHAnsi"/>
        </w:rPr>
        <w:t xml:space="preserve">Samuel Clowes; July 26, </w:t>
      </w:r>
      <w:r w:rsidRPr="00470C2B">
        <w:rPr>
          <w:rFonts w:asciiTheme="minorHAnsi" w:hAnsiTheme="minorHAnsi" w:cstheme="minorHAnsi"/>
        </w:rPr>
        <w:t>Historian of Modern Europe and Assistant Professor of History at George Mason University</w:t>
      </w:r>
      <w:r>
        <w:rPr>
          <w:rFonts w:asciiTheme="minorHAnsi" w:hAnsiTheme="minorHAnsi" w:cstheme="minorHAnsi"/>
        </w:rPr>
        <w:t xml:space="preserve">, </w:t>
      </w:r>
      <w:r w:rsidRPr="00470C2B">
        <w:rPr>
          <w:rFonts w:asciiTheme="minorHAnsi" w:hAnsiTheme="minorHAnsi" w:cstheme="minorHAnsi"/>
        </w:rPr>
        <w:t>PhD from Stanford University in 2019</w:t>
      </w:r>
      <w:r>
        <w:rPr>
          <w:rFonts w:asciiTheme="minorHAnsi" w:hAnsiTheme="minorHAnsi" w:cstheme="minorHAnsi"/>
        </w:rPr>
        <w:t xml:space="preserve">; </w:t>
      </w:r>
      <w:r w:rsidRPr="00470C2B">
        <w:rPr>
          <w:rFonts w:asciiTheme="minorHAnsi" w:hAnsiTheme="minorHAnsi" w:cstheme="minorHAnsi"/>
        </w:rPr>
        <w:t>"Toward a Queer Theory of the State</w:t>
      </w:r>
      <w:r>
        <w:rPr>
          <w:rFonts w:asciiTheme="minorHAnsi" w:hAnsiTheme="minorHAnsi" w:cstheme="minorHAnsi"/>
        </w:rPr>
        <w:t>,</w:t>
      </w:r>
      <w:r w:rsidRPr="00470C2B">
        <w:rPr>
          <w:rFonts w:asciiTheme="minorHAnsi" w:hAnsiTheme="minorHAnsi" w:cstheme="minorHAnsi"/>
        </w:rPr>
        <w:t>" https://thepointmag.com/politics/toward-a-queer-theory-of-the-state/]</w:t>
      </w:r>
    </w:p>
    <w:p w14:paraId="660B5E36" w14:textId="77777777" w:rsidR="000A6069" w:rsidRPr="00470C2B" w:rsidRDefault="000A6069" w:rsidP="000A6069">
      <w:pPr>
        <w:rPr>
          <w:rStyle w:val="StyleUnderline"/>
          <w:rFonts w:asciiTheme="minorHAnsi" w:hAnsiTheme="minorHAnsi" w:cstheme="minorHAnsi"/>
        </w:rPr>
      </w:pPr>
      <w:r w:rsidRPr="00470C2B">
        <w:rPr>
          <w:rStyle w:val="StyleUnderline"/>
          <w:rFonts w:asciiTheme="minorHAnsi" w:hAnsiTheme="minorHAnsi" w:cstheme="minorHAnsi"/>
        </w:rPr>
        <w:t xml:space="preserve">None of this is to say that queerness is </w:t>
      </w:r>
      <w:r w:rsidRPr="00470C2B">
        <w:rPr>
          <w:rStyle w:val="Emphasis"/>
          <w:rFonts w:asciiTheme="minorHAnsi" w:hAnsiTheme="minorHAnsi" w:cstheme="minorHAnsi"/>
        </w:rPr>
        <w:t>opposed to politics</w:t>
      </w:r>
      <w:r w:rsidRPr="00470C2B">
        <w:rPr>
          <w:rFonts w:asciiTheme="minorHAnsi" w:hAnsiTheme="minorHAnsi" w:cstheme="minorHAnsi"/>
          <w:sz w:val="16"/>
        </w:rPr>
        <w:t xml:space="preserve">. </w:t>
      </w:r>
      <w:r w:rsidRPr="00470C2B">
        <w:rPr>
          <w:rStyle w:val="StyleUnderline"/>
          <w:rFonts w:asciiTheme="minorHAnsi" w:hAnsiTheme="minorHAnsi" w:cstheme="minorHAnsi"/>
        </w:rPr>
        <w:t>Far from it</w:t>
      </w:r>
      <w:r w:rsidRPr="00470C2B">
        <w:rPr>
          <w:rFonts w:asciiTheme="minorHAnsi" w:hAnsiTheme="minorHAnsi" w:cstheme="minorHAnsi"/>
          <w:sz w:val="16"/>
        </w:rPr>
        <w:t xml:space="preserve">. </w:t>
      </w:r>
      <w:r w:rsidRPr="00621199">
        <w:rPr>
          <w:rStyle w:val="Emphasis"/>
          <w:rFonts w:asciiTheme="minorHAnsi" w:hAnsiTheme="minorHAnsi" w:cstheme="minorHAnsi"/>
          <w:highlight w:val="cyan"/>
        </w:rPr>
        <w:t>Most</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queer </w:t>
      </w:r>
      <w:r w:rsidRPr="00621199">
        <w:rPr>
          <w:rStyle w:val="StyleUnderline"/>
          <w:rFonts w:asciiTheme="minorHAnsi" w:hAnsiTheme="minorHAnsi" w:cstheme="minorHAnsi"/>
          <w:highlight w:val="cyan"/>
        </w:rPr>
        <w:t>intellectuals see</w:t>
      </w:r>
      <w:r w:rsidRPr="00470C2B">
        <w:rPr>
          <w:rStyle w:val="StyleUnderline"/>
          <w:rFonts w:asciiTheme="minorHAnsi" w:hAnsiTheme="minorHAnsi" w:cstheme="minorHAnsi"/>
        </w:rPr>
        <w:t xml:space="preserve"> their </w:t>
      </w:r>
      <w:r w:rsidRPr="00621199">
        <w:rPr>
          <w:rStyle w:val="StyleUnderline"/>
          <w:rFonts w:asciiTheme="minorHAnsi" w:hAnsiTheme="minorHAnsi" w:cstheme="minorHAnsi"/>
          <w:highlight w:val="cyan"/>
        </w:rPr>
        <w:t xml:space="preserve">work as </w:t>
      </w:r>
      <w:r w:rsidRPr="00621199">
        <w:rPr>
          <w:rStyle w:val="Emphasis"/>
          <w:rFonts w:asciiTheme="minorHAnsi" w:hAnsiTheme="minorHAnsi" w:cstheme="minorHAnsi"/>
          <w:highlight w:val="cyan"/>
        </w:rPr>
        <w:t>deeply political</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and queer texts have had a profound impact on </w:t>
      </w:r>
      <w:r w:rsidRPr="00470C2B">
        <w:rPr>
          <w:rStyle w:val="Emphasis"/>
          <w:rFonts w:asciiTheme="minorHAnsi" w:hAnsiTheme="minorHAnsi" w:cstheme="minorHAnsi"/>
        </w:rPr>
        <w:t>activist movements</w:t>
      </w:r>
      <w:r w:rsidRPr="00470C2B">
        <w:rPr>
          <w:rStyle w:val="StyleUnderline"/>
          <w:rFonts w:asciiTheme="minorHAnsi" w:hAnsiTheme="minorHAnsi" w:cstheme="minorHAnsi"/>
        </w:rPr>
        <w:t xml:space="preserve"> that took up anti-normativity as a battle cry</w:t>
      </w:r>
      <w:r w:rsidRPr="00470C2B">
        <w:rPr>
          <w:rFonts w:asciiTheme="minorHAnsi" w:hAnsiTheme="minorHAnsi" w:cstheme="minorHAnsi"/>
          <w:sz w:val="16"/>
        </w:rPr>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470C2B">
        <w:rPr>
          <w:rStyle w:val="StyleUnderline"/>
          <w:rFonts w:asciiTheme="minorHAnsi" w:hAnsiTheme="minorHAnsi" w:cstheme="minorHAnsi"/>
        </w:rPr>
        <w:t xml:space="preserve">groups were critical of pragmatic gay and lesbian efforts to work with the state, and for good reason: </w:t>
      </w:r>
      <w:r w:rsidRPr="00621199">
        <w:rPr>
          <w:rStyle w:val="StyleUnderline"/>
          <w:rFonts w:asciiTheme="minorHAnsi" w:hAnsiTheme="minorHAnsi" w:cstheme="minorHAnsi"/>
          <w:highlight w:val="cyan"/>
        </w:rPr>
        <w:t>the president refused</w:t>
      </w:r>
      <w:r w:rsidRPr="00470C2B">
        <w:rPr>
          <w:rStyle w:val="StyleUnderline"/>
          <w:rFonts w:asciiTheme="minorHAnsi" w:hAnsiTheme="minorHAnsi" w:cstheme="minorHAnsi"/>
        </w:rPr>
        <w:t xml:space="preserve"> to so much as utter the word “</w:t>
      </w:r>
      <w:r w:rsidRPr="00621199">
        <w:rPr>
          <w:rStyle w:val="Emphasis"/>
          <w:rFonts w:asciiTheme="minorHAnsi" w:hAnsiTheme="minorHAnsi" w:cstheme="minorHAnsi"/>
          <w:highlight w:val="cyan"/>
        </w:rPr>
        <w:t>AIDS</w:t>
      </w:r>
      <w:r w:rsidRPr="00470C2B">
        <w:rPr>
          <w:rFonts w:asciiTheme="minorHAnsi" w:hAnsiTheme="minorHAnsi" w:cstheme="minorHAnsi"/>
          <w:sz w:val="16"/>
        </w:rPr>
        <w:t xml:space="preserve">” </w:t>
      </w:r>
      <w:r w:rsidRPr="00470C2B">
        <w:rPr>
          <w:rStyle w:val="StyleUnderline"/>
          <w:rFonts w:asciiTheme="minorHAnsi" w:hAnsiTheme="minorHAnsi" w:cstheme="minorHAnsi"/>
        </w:rPr>
        <w:t>for four long years</w:t>
      </w:r>
      <w:r w:rsidRPr="00470C2B">
        <w:rPr>
          <w:rFonts w:asciiTheme="minorHAnsi" w:hAnsiTheme="minorHAnsi" w:cstheme="minorHAnsi"/>
          <w:sz w:val="16"/>
        </w:rPr>
        <w:t xml:space="preserve">. </w:t>
      </w:r>
      <w:r w:rsidRPr="00621199">
        <w:rPr>
          <w:rStyle w:val="Emphasis"/>
          <w:rFonts w:asciiTheme="minorHAnsi" w:hAnsiTheme="minorHAnsi" w:cstheme="minorHAnsi"/>
          <w:highlight w:val="cyan"/>
        </w:rPr>
        <w:t>ACT UP</w:t>
      </w:r>
      <w:r w:rsidRPr="00621199">
        <w:rPr>
          <w:rFonts w:asciiTheme="minorHAnsi" w:hAnsiTheme="minorHAnsi" w:cstheme="minorHAnsi"/>
          <w:sz w:val="16"/>
          <w:highlight w:val="cyan"/>
        </w:rPr>
        <w:t>, which</w:t>
      </w:r>
      <w:r w:rsidRPr="00470C2B">
        <w:rPr>
          <w:rFonts w:asciiTheme="minorHAnsi" w:hAnsiTheme="minorHAnsi" w:cstheme="minorHAnsi"/>
          <w:sz w:val="16"/>
        </w:rPr>
        <w:t xml:space="preserve"> was founded in New York City in 1987, </w:t>
      </w:r>
      <w:r w:rsidRPr="00621199">
        <w:rPr>
          <w:rStyle w:val="StyleUnderline"/>
          <w:rFonts w:asciiTheme="minorHAnsi" w:hAnsiTheme="minorHAnsi" w:cstheme="minorHAnsi"/>
          <w:highlight w:val="cyan"/>
        </w:rPr>
        <w:t>pioneered</w:t>
      </w:r>
      <w:r w:rsidRPr="00470C2B">
        <w:rPr>
          <w:rStyle w:val="StyleUnderline"/>
          <w:rFonts w:asciiTheme="minorHAnsi" w:hAnsiTheme="minorHAnsi" w:cstheme="minorHAnsi"/>
        </w:rPr>
        <w:t xml:space="preserve"> new </w:t>
      </w:r>
      <w:r w:rsidRPr="00621199">
        <w:rPr>
          <w:rStyle w:val="StyleUnderline"/>
          <w:rFonts w:asciiTheme="minorHAnsi" w:hAnsiTheme="minorHAnsi" w:cstheme="minorHAnsi"/>
          <w:highlight w:val="cyan"/>
        </w:rPr>
        <w:t>direct-action</w:t>
      </w:r>
      <w:r w:rsidRPr="00470C2B">
        <w:rPr>
          <w:rStyle w:val="StyleUnderline"/>
          <w:rFonts w:asciiTheme="minorHAnsi" w:hAnsiTheme="minorHAnsi" w:cstheme="minorHAnsi"/>
        </w:rPr>
        <w:t xml:space="preserve"> strategies, such as die-ins and ashes actions, that drew attention to </w:t>
      </w:r>
      <w:r w:rsidRPr="00470C2B">
        <w:rPr>
          <w:rStyle w:val="Emphasis"/>
          <w:rFonts w:asciiTheme="minorHAnsi" w:hAnsiTheme="minorHAnsi" w:cstheme="minorHAnsi"/>
        </w:rPr>
        <w:t>government inaction</w:t>
      </w:r>
      <w:r w:rsidRPr="00470C2B">
        <w:rPr>
          <w:rStyle w:val="StyleUnderline"/>
          <w:rFonts w:asciiTheme="minorHAnsi" w:hAnsiTheme="minorHAnsi" w:cstheme="minorHAnsi"/>
        </w:rPr>
        <w:t>.</w:t>
      </w:r>
    </w:p>
    <w:p w14:paraId="5D2A2385" w14:textId="77777777" w:rsidR="000A6069" w:rsidRPr="00470C2B" w:rsidRDefault="000A6069" w:rsidP="000A6069">
      <w:pPr>
        <w:rPr>
          <w:rFonts w:asciiTheme="minorHAnsi" w:hAnsiTheme="minorHAnsi" w:cstheme="minorHAnsi"/>
          <w:sz w:val="16"/>
        </w:rPr>
      </w:pPr>
      <w:r w:rsidRPr="00470C2B">
        <w:rPr>
          <w:rStyle w:val="StyleUnderline"/>
          <w:rFonts w:asciiTheme="minorHAnsi" w:hAnsiTheme="minorHAnsi" w:cstheme="minorHAnsi"/>
        </w:rPr>
        <w:t xml:space="preserve">The radical </w:t>
      </w:r>
      <w:r w:rsidRPr="00621199">
        <w:rPr>
          <w:rStyle w:val="Emphasis"/>
          <w:rFonts w:asciiTheme="minorHAnsi" w:hAnsiTheme="minorHAnsi" w:cstheme="minorHAnsi"/>
          <w:highlight w:val="cyan"/>
        </w:rPr>
        <w:t>utopianism</w:t>
      </w:r>
      <w:r w:rsidRPr="00470C2B">
        <w:rPr>
          <w:rStyle w:val="StyleUnderline"/>
          <w:rFonts w:asciiTheme="minorHAnsi" w:hAnsiTheme="minorHAnsi" w:cstheme="minorHAnsi"/>
        </w:rPr>
        <w:t xml:space="preserve"> that </w:t>
      </w:r>
      <w:r w:rsidRPr="00621199">
        <w:rPr>
          <w:rStyle w:val="StyleUnderline"/>
          <w:rFonts w:asciiTheme="minorHAnsi" w:hAnsiTheme="minorHAnsi" w:cstheme="minorHAnsi"/>
          <w:highlight w:val="cyan"/>
        </w:rPr>
        <w:t>undergirded these</w:t>
      </w:r>
      <w:r w:rsidRPr="00470C2B">
        <w:rPr>
          <w:rStyle w:val="StyleUnderline"/>
          <w:rFonts w:asciiTheme="minorHAnsi" w:hAnsiTheme="minorHAnsi" w:cstheme="minorHAnsi"/>
        </w:rPr>
        <w:t xml:space="preserve"> efforts</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was </w:t>
      </w:r>
      <w:r w:rsidRPr="00621199">
        <w:rPr>
          <w:rStyle w:val="StyleUnderline"/>
          <w:rFonts w:asciiTheme="minorHAnsi" w:hAnsiTheme="minorHAnsi" w:cstheme="minorHAnsi"/>
          <w:highlight w:val="cyan"/>
        </w:rPr>
        <w:t>founded on</w:t>
      </w:r>
      <w:r w:rsidRPr="00470C2B">
        <w:rPr>
          <w:rStyle w:val="StyleUnderline"/>
          <w:rFonts w:asciiTheme="minorHAnsi" w:hAnsiTheme="minorHAnsi" w:cstheme="minorHAnsi"/>
        </w:rPr>
        <w:t xml:space="preserve"> a profound </w:t>
      </w:r>
      <w:r w:rsidRPr="00621199">
        <w:rPr>
          <w:rStyle w:val="Emphasis"/>
          <w:rFonts w:asciiTheme="minorHAnsi" w:hAnsiTheme="minorHAnsi" w:cstheme="minorHAnsi"/>
          <w:highlight w:val="cyan"/>
        </w:rPr>
        <w:t>distrust of the</w:t>
      </w:r>
      <w:r w:rsidRPr="00621199">
        <w:rPr>
          <w:rStyle w:val="StyleUnderline"/>
          <w:rFonts w:asciiTheme="minorHAnsi" w:hAnsiTheme="minorHAnsi" w:cstheme="minorHAnsi"/>
          <w:highlight w:val="cyan"/>
        </w:rPr>
        <w:t xml:space="preserve"> state</w:t>
      </w:r>
      <w:r w:rsidRPr="00470C2B">
        <w:rPr>
          <w:rFonts w:asciiTheme="minorHAnsi" w:hAnsiTheme="minorHAnsi" w:cstheme="minorHAnsi"/>
          <w:sz w:val="16"/>
        </w:rPr>
        <w:t xml:space="preserve">, </w:t>
      </w:r>
      <w:r w:rsidRPr="00470C2B">
        <w:rPr>
          <w:rStyle w:val="StyleUnderline"/>
          <w:rFonts w:asciiTheme="minorHAnsi" w:hAnsiTheme="minorHAnsi" w:cstheme="minorHAnsi"/>
        </w:rPr>
        <w:t>understanding it as an expression of deeper normative relations that constituted culture and society itself</w:t>
      </w:r>
      <w:r w:rsidRPr="00470C2B">
        <w:rPr>
          <w:rFonts w:asciiTheme="minorHAnsi" w:hAnsiTheme="minorHAnsi" w:cstheme="minorHAnsi"/>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34A1805B" w14:textId="77777777" w:rsidR="000A6069" w:rsidRPr="00470C2B" w:rsidRDefault="000A6069" w:rsidP="000A6069">
      <w:pPr>
        <w:rPr>
          <w:rFonts w:asciiTheme="minorHAnsi" w:hAnsiTheme="minorHAnsi" w:cstheme="minorHAnsi"/>
          <w:sz w:val="16"/>
        </w:rPr>
      </w:pPr>
      <w:r w:rsidRPr="00470C2B">
        <w:rPr>
          <w:rStyle w:val="StyleUnderline"/>
          <w:rFonts w:asciiTheme="minorHAnsi" w:hAnsiTheme="minorHAnsi" w:cstheme="minorHAnsi"/>
        </w:rPr>
        <w:t xml:space="preserve">This legacy lives on in queer theory through its </w:t>
      </w:r>
      <w:r w:rsidRPr="00470C2B">
        <w:rPr>
          <w:rStyle w:val="Emphasis"/>
          <w:rFonts w:asciiTheme="minorHAnsi" w:hAnsiTheme="minorHAnsi" w:cstheme="minorHAnsi"/>
        </w:rPr>
        <w:t>dual</w:t>
      </w:r>
      <w:r w:rsidRPr="00470C2B">
        <w:rPr>
          <w:rStyle w:val="StyleUnderline"/>
          <w:rFonts w:asciiTheme="minorHAnsi" w:hAnsiTheme="minorHAnsi" w:cstheme="minorHAnsi"/>
        </w:rPr>
        <w:t xml:space="preserve"> critique of the state and</w:t>
      </w:r>
      <w:r w:rsidRPr="00470C2B">
        <w:rPr>
          <w:rFonts w:asciiTheme="minorHAnsi" w:hAnsiTheme="minorHAnsi" w:cstheme="minorHAnsi"/>
          <w:sz w:val="16"/>
        </w:rPr>
        <w:t xml:space="preserve"> </w:t>
      </w:r>
      <w:r w:rsidRPr="00470C2B">
        <w:rPr>
          <w:rStyle w:val="Emphasis"/>
          <w:rFonts w:asciiTheme="minorHAnsi" w:hAnsiTheme="minorHAnsi" w:cstheme="minorHAnsi"/>
        </w:rPr>
        <w:t>embrace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of a politics that prizes </w:t>
      </w:r>
      <w:r w:rsidRPr="00470C2B">
        <w:rPr>
          <w:rStyle w:val="Emphasis"/>
          <w:rFonts w:asciiTheme="minorHAnsi" w:hAnsiTheme="minorHAnsi" w:cstheme="minorHAnsi"/>
        </w:rPr>
        <w:t>direct action</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rPr>
        <w:t>community organizing</w:t>
      </w:r>
      <w:r w:rsidRPr="00470C2B">
        <w:rPr>
          <w:rFonts w:asciiTheme="minorHAnsi" w:hAnsiTheme="minorHAnsi" w:cstheme="minorHAnsi"/>
          <w:sz w:val="16"/>
        </w:rPr>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470C2B">
        <w:rPr>
          <w:rStyle w:val="Emphasis"/>
          <w:rFonts w:asciiTheme="minorHAnsi" w:hAnsiTheme="minorHAnsi" w:cstheme="minorHAnsi"/>
        </w:rPr>
        <w:t>Muñoz</w:t>
      </w:r>
      <w:r w:rsidRPr="00470C2B">
        <w:rPr>
          <w:rFonts w:asciiTheme="minorHAnsi" w:hAnsiTheme="minorHAnsi" w:cstheme="minorHAnsi"/>
          <w:sz w:val="16"/>
        </w:rPr>
        <w:t>, for instance</w:t>
      </w:r>
      <w:r w:rsidRPr="00470C2B">
        <w:rPr>
          <w:rStyle w:val="StyleUnderline"/>
          <w:rFonts w:asciiTheme="minorHAnsi" w:hAnsiTheme="minorHAnsi" w:cstheme="minorHAnsi"/>
        </w:rPr>
        <w:t>, described heteronormativity in his influential book Cruising Utopia as “the spectacle of the state refurbishing its ranks through overt and subsidized acts of reproduction.” In their recent</w:t>
      </w:r>
      <w:r w:rsidRPr="00470C2B">
        <w:rPr>
          <w:rFonts w:asciiTheme="minorHAnsi" w:hAnsiTheme="minorHAnsi" w:cstheme="minorHAnsi"/>
          <w:sz w:val="16"/>
        </w:rPr>
        <w:t xml:space="preserve"> </w:t>
      </w:r>
      <w:r w:rsidRPr="00470C2B">
        <w:rPr>
          <w:rStyle w:val="StyleUnderline"/>
          <w:rFonts w:asciiTheme="minorHAnsi" w:hAnsiTheme="minorHAnsi" w:cstheme="minorHAnsi"/>
        </w:rPr>
        <w:t>monograph</w:t>
      </w:r>
      <w:r w:rsidRPr="00470C2B">
        <w:rPr>
          <w:rFonts w:asciiTheme="minorHAnsi" w:hAnsiTheme="minorHAnsi" w:cstheme="minorHAnsi"/>
          <w:sz w:val="16"/>
        </w:rPr>
        <w:t xml:space="preserve"> Atmospheres of Violence, Eric </w:t>
      </w:r>
      <w:r w:rsidRPr="00621199">
        <w:rPr>
          <w:rStyle w:val="Emphasis"/>
          <w:rFonts w:asciiTheme="minorHAnsi" w:hAnsiTheme="minorHAnsi" w:cstheme="minorHAnsi"/>
          <w:highlight w:val="cyan"/>
        </w:rPr>
        <w:t>Stanley</w:t>
      </w:r>
      <w:r w:rsidRPr="00621199">
        <w:rPr>
          <w:rFonts w:asciiTheme="minorHAnsi" w:hAnsiTheme="minorHAnsi" w:cstheme="minorHAnsi"/>
          <w:sz w:val="16"/>
          <w:highlight w:val="cyan"/>
        </w:rPr>
        <w:t xml:space="preserve"> </w:t>
      </w:r>
      <w:r w:rsidRPr="00621199">
        <w:rPr>
          <w:rStyle w:val="StyleUnderline"/>
          <w:rFonts w:asciiTheme="minorHAnsi" w:hAnsiTheme="minorHAnsi" w:cstheme="minorHAnsi"/>
          <w:highlight w:val="cyan"/>
        </w:rPr>
        <w:t>denounces “the state’s</w:t>
      </w:r>
      <w:r w:rsidRPr="00470C2B">
        <w:rPr>
          <w:rStyle w:val="StyleUnderline"/>
          <w:rFonts w:asciiTheme="minorHAnsi" w:hAnsiTheme="minorHAnsi" w:cstheme="minorHAnsi"/>
        </w:rPr>
        <w:t xml:space="preserve"> violent </w:t>
      </w:r>
      <w:r w:rsidRPr="00621199">
        <w:rPr>
          <w:rStyle w:val="StyleUnderline"/>
          <w:rFonts w:asciiTheme="minorHAnsi" w:hAnsiTheme="minorHAnsi" w:cstheme="minorHAnsi"/>
          <w:highlight w:val="cyan"/>
        </w:rPr>
        <w:t>expansion</w:t>
      </w:r>
      <w:r w:rsidRPr="00470C2B">
        <w:rPr>
          <w:rStyle w:val="StyleUnderline"/>
          <w:rFonts w:asciiTheme="minorHAnsi" w:hAnsiTheme="minorHAnsi" w:cstheme="minorHAnsi"/>
        </w:rPr>
        <w:t xml:space="preserve">,” arguing that “the state, even as an experiment in democracy, is </w:t>
      </w:r>
      <w:r w:rsidRPr="00621199">
        <w:rPr>
          <w:rStyle w:val="Emphasis"/>
          <w:rFonts w:asciiTheme="minorHAnsi" w:hAnsiTheme="minorHAnsi" w:cstheme="minorHAnsi"/>
          <w:highlight w:val="cyan"/>
        </w:rPr>
        <w:t>unable to offer us relief</w:t>
      </w:r>
      <w:r w:rsidRPr="00470C2B">
        <w:rPr>
          <w:rStyle w:val="StyleUnderline"/>
          <w:rFonts w:asciiTheme="minorHAnsi" w:hAnsiTheme="minorHAnsi" w:cstheme="minorHAnsi"/>
        </w:rPr>
        <w:t>.”</w:t>
      </w:r>
    </w:p>
    <w:p w14:paraId="32C5F123" w14:textId="77777777" w:rsidR="000A6069" w:rsidRPr="00470C2B" w:rsidRDefault="000A6069" w:rsidP="000A6069">
      <w:pPr>
        <w:rPr>
          <w:rFonts w:asciiTheme="minorHAnsi" w:hAnsiTheme="minorHAnsi" w:cstheme="minorHAnsi"/>
          <w:sz w:val="16"/>
        </w:rPr>
      </w:pPr>
      <w:r w:rsidRPr="00470C2B">
        <w:rPr>
          <w:rFonts w:asciiTheme="minorHAnsi" w:hAnsiTheme="minorHAnsi" w:cstheme="minorHAnsi"/>
          <w:sz w:val="16"/>
        </w:rPr>
        <w:t xml:space="preserve">This perspective echoes the conceptualization of the state found in German thinker Walter Benjamin’s critique of violence. Like Benjamin—among queer theory’s favorite philosophers—queer </w:t>
      </w:r>
      <w:proofErr w:type="gramStart"/>
      <w:r w:rsidRPr="00470C2B">
        <w:rPr>
          <w:rFonts w:asciiTheme="minorHAnsi" w:hAnsiTheme="minorHAnsi" w:cstheme="minorHAnsi"/>
          <w:sz w:val="16"/>
        </w:rPr>
        <w:t>theorists</w:t>
      </w:r>
      <w:proofErr w:type="gramEnd"/>
      <w:r w:rsidRPr="00470C2B">
        <w:rPr>
          <w:rFonts w:asciiTheme="minorHAnsi" w:hAnsiTheme="minorHAnsi" w:cstheme="minorHAnsi"/>
          <w:sz w:val="16"/>
        </w:rPr>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6EC08987" w14:textId="77777777" w:rsidR="000A6069" w:rsidRPr="00470C2B" w:rsidRDefault="000A6069" w:rsidP="000A6069">
      <w:pPr>
        <w:rPr>
          <w:rFonts w:asciiTheme="minorHAnsi" w:hAnsiTheme="minorHAnsi" w:cstheme="minorHAnsi"/>
          <w:sz w:val="16"/>
        </w:rPr>
      </w:pPr>
      <w:r w:rsidRPr="00470C2B">
        <w:rPr>
          <w:rStyle w:val="StyleUnderline"/>
          <w:rFonts w:asciiTheme="minorHAnsi" w:hAnsiTheme="minorHAnsi" w:cstheme="minorHAnsi"/>
        </w:rPr>
        <w:t xml:space="preserve">Queer </w:t>
      </w:r>
      <w:r w:rsidRPr="00621199">
        <w:rPr>
          <w:rStyle w:val="StyleUnderline"/>
          <w:rFonts w:asciiTheme="minorHAnsi" w:hAnsiTheme="minorHAnsi" w:cstheme="minorHAnsi"/>
          <w:highlight w:val="cyan"/>
        </w:rPr>
        <w:t>theory</w:t>
      </w:r>
      <w:r w:rsidRPr="00470C2B">
        <w:rPr>
          <w:rStyle w:val="StyleUnderline"/>
          <w:rFonts w:asciiTheme="minorHAnsi" w:hAnsiTheme="minorHAnsi" w:cstheme="minorHAnsi"/>
        </w:rPr>
        <w:t xml:space="preserve"> has </w:t>
      </w:r>
      <w:r w:rsidRPr="00621199">
        <w:rPr>
          <w:rStyle w:val="StyleUnderline"/>
          <w:rFonts w:asciiTheme="minorHAnsi" w:hAnsiTheme="minorHAnsi" w:cstheme="minorHAnsi"/>
          <w:highlight w:val="cyan"/>
        </w:rPr>
        <w:t xml:space="preserve">sought to </w:t>
      </w:r>
      <w:r w:rsidRPr="00621199">
        <w:rPr>
          <w:rStyle w:val="Emphasis"/>
          <w:rFonts w:asciiTheme="minorHAnsi" w:hAnsiTheme="minorHAnsi" w:cstheme="minorHAnsi"/>
          <w:highlight w:val="cyan"/>
        </w:rPr>
        <w:t>expose this dialectic</w:t>
      </w:r>
      <w:r w:rsidRPr="00470C2B">
        <w:rPr>
          <w:rFonts w:asciiTheme="minorHAnsi" w:hAnsiTheme="minorHAnsi" w:cstheme="minorHAnsi"/>
          <w:sz w:val="16"/>
        </w:rPr>
        <w:t xml:space="preserve">, </w:t>
      </w:r>
      <w:r w:rsidRPr="00470C2B">
        <w:rPr>
          <w:rStyle w:val="StyleUnderline"/>
          <w:rFonts w:asciiTheme="minorHAnsi" w:hAnsiTheme="minorHAnsi" w:cstheme="minorHAnsi"/>
        </w:rPr>
        <w:t>pointing out the incipient insidiousness of modern systems of governance and demythologizing the violence that props up state power</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Born of the </w:t>
      </w:r>
      <w:r w:rsidRPr="00470C2B">
        <w:rPr>
          <w:rStyle w:val="Emphasis"/>
          <w:rFonts w:asciiTheme="minorHAnsi" w:hAnsiTheme="minorHAnsi" w:cstheme="minorHAnsi"/>
        </w:rPr>
        <w:t>critical impulse</w:t>
      </w:r>
      <w:r w:rsidRPr="00470C2B">
        <w:rPr>
          <w:rStyle w:val="StyleUnderline"/>
          <w:rFonts w:asciiTheme="minorHAnsi" w:hAnsiTheme="minorHAnsi" w:cstheme="minorHAnsi"/>
        </w:rPr>
        <w:t xml:space="preserve"> embodied within queerness, </w:t>
      </w:r>
      <w:r w:rsidRPr="00621199">
        <w:rPr>
          <w:rStyle w:val="StyleUnderline"/>
          <w:rFonts w:asciiTheme="minorHAnsi" w:hAnsiTheme="minorHAnsi" w:cstheme="minorHAnsi"/>
          <w:highlight w:val="cyan"/>
        </w:rPr>
        <w:t>this line of thought</w:t>
      </w:r>
      <w:r w:rsidRPr="00470C2B">
        <w:rPr>
          <w:rStyle w:val="StyleUnderline"/>
          <w:rFonts w:asciiTheme="minorHAnsi" w:hAnsiTheme="minorHAnsi" w:cstheme="minorHAnsi"/>
        </w:rPr>
        <w:t xml:space="preserve"> has proven to be a potent way for the marginalized to </w:t>
      </w:r>
      <w:r w:rsidRPr="00621199">
        <w:rPr>
          <w:rStyle w:val="StyleUnderline"/>
          <w:rFonts w:asciiTheme="minorHAnsi" w:hAnsiTheme="minorHAnsi" w:cstheme="minorHAnsi"/>
          <w:highlight w:val="cyan"/>
        </w:rPr>
        <w:t>diagnose</w:t>
      </w:r>
      <w:r w:rsidRPr="00470C2B">
        <w:rPr>
          <w:rStyle w:val="StyleUnderline"/>
          <w:rFonts w:asciiTheme="minorHAnsi" w:hAnsiTheme="minorHAnsi" w:cstheme="minorHAnsi"/>
        </w:rPr>
        <w:t xml:space="preserve"> the ills of </w:t>
      </w:r>
      <w:r w:rsidRPr="00621199">
        <w:rPr>
          <w:rStyle w:val="StyleUnderline"/>
          <w:rFonts w:asciiTheme="minorHAnsi" w:hAnsiTheme="minorHAnsi" w:cstheme="minorHAnsi"/>
          <w:highlight w:val="cyan"/>
        </w:rPr>
        <w:t xml:space="preserve">the </w:t>
      </w:r>
      <w:r w:rsidRPr="00621199">
        <w:rPr>
          <w:rStyle w:val="Emphasis"/>
          <w:rFonts w:asciiTheme="minorHAnsi" w:hAnsiTheme="minorHAnsi" w:cstheme="minorHAnsi"/>
          <w:highlight w:val="cyan"/>
        </w:rPr>
        <w:t>societies they inhabit</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Yet </w:t>
      </w:r>
      <w:r w:rsidRPr="00621199">
        <w:rPr>
          <w:rStyle w:val="StyleUnderline"/>
          <w:rFonts w:asciiTheme="minorHAnsi" w:hAnsiTheme="minorHAnsi" w:cstheme="minorHAnsi"/>
          <w:highlight w:val="cyan"/>
        </w:rPr>
        <w:t>vital as these</w:t>
      </w:r>
      <w:r w:rsidRPr="00470C2B">
        <w:rPr>
          <w:rStyle w:val="StyleUnderline"/>
          <w:rFonts w:asciiTheme="minorHAnsi" w:hAnsiTheme="minorHAnsi" w:cstheme="minorHAnsi"/>
        </w:rPr>
        <w:t xml:space="preserve"> analyses </w:t>
      </w:r>
      <w:r w:rsidRPr="00621199">
        <w:rPr>
          <w:rStyle w:val="StyleUnderline"/>
          <w:rFonts w:asciiTheme="minorHAnsi" w:hAnsiTheme="minorHAnsi" w:cstheme="minorHAnsi"/>
          <w:highlight w:val="cyan"/>
        </w:rPr>
        <w:t xml:space="preserve">may be, few </w:t>
      </w:r>
      <w:r w:rsidRPr="00621199">
        <w:rPr>
          <w:rStyle w:val="Emphasis"/>
          <w:rFonts w:asciiTheme="minorHAnsi" w:hAnsiTheme="minorHAnsi" w:cstheme="minorHAnsi"/>
          <w:highlight w:val="cyan"/>
        </w:rPr>
        <w:t>confront</w:t>
      </w:r>
      <w:r w:rsidRPr="00470C2B">
        <w:rPr>
          <w:rStyle w:val="StyleUnderline"/>
          <w:rFonts w:asciiTheme="minorHAnsi" w:hAnsiTheme="minorHAnsi" w:cstheme="minorHAnsi"/>
        </w:rPr>
        <w:t xml:space="preserve"> the </w:t>
      </w:r>
      <w:r w:rsidRPr="00621199">
        <w:rPr>
          <w:rStyle w:val="StyleUnderline"/>
          <w:rFonts w:asciiTheme="minorHAnsi" w:hAnsiTheme="minorHAnsi" w:cstheme="minorHAnsi"/>
          <w:highlight w:val="cyan"/>
        </w:rPr>
        <w:t>question that</w:t>
      </w:r>
      <w:r w:rsidRPr="00470C2B">
        <w:rPr>
          <w:rStyle w:val="StyleUnderline"/>
          <w:rFonts w:asciiTheme="minorHAnsi" w:hAnsiTheme="minorHAnsi" w:cstheme="minorHAnsi"/>
        </w:rPr>
        <w:t xml:space="preserve"> invariably </w:t>
      </w:r>
      <w:r w:rsidRPr="00621199">
        <w:rPr>
          <w:rStyle w:val="StyleUnderline"/>
          <w:rFonts w:asciiTheme="minorHAnsi" w:hAnsiTheme="minorHAnsi" w:cstheme="minorHAnsi"/>
          <w:highlight w:val="cyan"/>
        </w:rPr>
        <w:t xml:space="preserve">troubles a </w:t>
      </w:r>
      <w:r w:rsidRPr="00621199">
        <w:rPr>
          <w:rStyle w:val="Emphasis"/>
          <w:rFonts w:asciiTheme="minorHAnsi" w:hAnsiTheme="minorHAnsi" w:cstheme="minorHAnsi"/>
          <w:highlight w:val="cyan"/>
        </w:rPr>
        <w:t>close reader</w:t>
      </w:r>
      <w:r w:rsidRPr="00470C2B">
        <w:rPr>
          <w:rStyle w:val="StyleUnderline"/>
          <w:rFonts w:asciiTheme="minorHAnsi" w:hAnsiTheme="minorHAnsi" w:cstheme="minorHAnsi"/>
        </w:rPr>
        <w:t xml:space="preserve"> of queer </w:t>
      </w:r>
      <w:r w:rsidRPr="00470C2B">
        <w:rPr>
          <w:rStyle w:val="Emphasis"/>
          <w:rFonts w:asciiTheme="minorHAnsi" w:hAnsiTheme="minorHAnsi" w:cstheme="minorHAnsi"/>
        </w:rPr>
        <w:t xml:space="preserve">theory. </w:t>
      </w:r>
      <w:r w:rsidRPr="00621199">
        <w:rPr>
          <w:rStyle w:val="Emphasis"/>
          <w:rFonts w:asciiTheme="minorHAnsi" w:hAnsiTheme="minorHAnsi" w:cstheme="minorHAnsi"/>
          <w:highlight w:val="cyan"/>
        </w:rPr>
        <w:t>What happens after you expose state violence</w:t>
      </w:r>
      <w:r w:rsidRPr="00621199">
        <w:rPr>
          <w:rFonts w:asciiTheme="minorHAnsi" w:hAnsiTheme="minorHAnsi" w:cstheme="minorHAnsi"/>
          <w:sz w:val="16"/>
          <w:highlight w:val="cyan"/>
        </w:rPr>
        <w:t>?</w:t>
      </w:r>
    </w:p>
    <w:p w14:paraId="6B68FAA0" w14:textId="77777777" w:rsidR="000A6069" w:rsidRPr="00470C2B" w:rsidRDefault="000A6069" w:rsidP="000A6069">
      <w:pPr>
        <w:rPr>
          <w:rFonts w:asciiTheme="minorHAnsi" w:hAnsiTheme="minorHAnsi" w:cstheme="minorHAnsi"/>
          <w:sz w:val="16"/>
        </w:rPr>
      </w:pPr>
      <w:r w:rsidRPr="00621199">
        <w:rPr>
          <w:rStyle w:val="StyleUnderline"/>
          <w:rFonts w:asciiTheme="minorHAnsi" w:hAnsiTheme="minorHAnsi" w:cstheme="minorHAnsi"/>
          <w:highlight w:val="cyan"/>
        </w:rPr>
        <w:t>Some might</w:t>
      </w:r>
      <w:r w:rsidRPr="00470C2B">
        <w:rPr>
          <w:rStyle w:val="StyleUnderline"/>
          <w:rFonts w:asciiTheme="minorHAnsi" w:hAnsiTheme="minorHAnsi" w:cstheme="minorHAnsi"/>
        </w:rPr>
        <w:t xml:space="preserve"> prefer to simply </w:t>
      </w:r>
      <w:r w:rsidRPr="00470C2B">
        <w:rPr>
          <w:rStyle w:val="Emphasis"/>
          <w:rFonts w:asciiTheme="minorHAnsi" w:hAnsiTheme="minorHAnsi" w:cstheme="minorHAnsi"/>
        </w:rPr>
        <w:t xml:space="preserve">do </w:t>
      </w:r>
      <w:r w:rsidRPr="00621199">
        <w:rPr>
          <w:rStyle w:val="Emphasis"/>
          <w:rFonts w:asciiTheme="minorHAnsi" w:hAnsiTheme="minorHAnsi" w:cstheme="minorHAnsi"/>
          <w:highlight w:val="cyan"/>
        </w:rPr>
        <w:t>away with the state</w:t>
      </w:r>
      <w:r w:rsidRPr="00470C2B">
        <w:rPr>
          <w:rStyle w:val="StyleUnderline"/>
          <w:rFonts w:asciiTheme="minorHAnsi" w:hAnsiTheme="minorHAnsi" w:cstheme="minorHAnsi"/>
        </w:rPr>
        <w:t xml:space="preserve">. And queer </w:t>
      </w:r>
      <w:r w:rsidRPr="00621199">
        <w:rPr>
          <w:rStyle w:val="StyleUnderline"/>
          <w:rFonts w:asciiTheme="minorHAnsi" w:hAnsiTheme="minorHAnsi" w:cstheme="minorHAnsi"/>
          <w:highlight w:val="cyan"/>
        </w:rPr>
        <w:t xml:space="preserve">theorists are not </w:t>
      </w:r>
      <w:r w:rsidRPr="00621199">
        <w:rPr>
          <w:rStyle w:val="Emphasis"/>
          <w:rFonts w:asciiTheme="minorHAnsi" w:hAnsiTheme="minorHAnsi" w:cstheme="minorHAnsi"/>
          <w:highlight w:val="cyan"/>
        </w:rPr>
        <w:t>alone</w:t>
      </w:r>
      <w:r w:rsidRPr="00470C2B">
        <w:rPr>
          <w:rStyle w:val="StyleUnderline"/>
          <w:rFonts w:asciiTheme="minorHAnsi" w:hAnsiTheme="minorHAnsi" w:cstheme="minorHAnsi"/>
        </w:rPr>
        <w:t xml:space="preserve"> in this position</w:t>
      </w:r>
      <w:r w:rsidRPr="00470C2B">
        <w:rPr>
          <w:rFonts w:asciiTheme="minorHAnsi" w:hAnsiTheme="minorHAnsi" w:cstheme="minorHAnsi"/>
          <w:sz w:val="16"/>
        </w:rPr>
        <w:t xml:space="preserve">. The works of anarchist scholars like James C. </w:t>
      </w:r>
      <w:r w:rsidRPr="00470C2B">
        <w:rPr>
          <w:rStyle w:val="Emphasis"/>
          <w:rFonts w:asciiTheme="minorHAnsi" w:hAnsiTheme="minorHAnsi" w:cstheme="minorHAnsi"/>
        </w:rPr>
        <w:t>Scott</w:t>
      </w:r>
      <w:r w:rsidRPr="00470C2B">
        <w:rPr>
          <w:rFonts w:asciiTheme="minorHAnsi" w:hAnsiTheme="minorHAnsi" w:cstheme="minorHAnsi"/>
          <w:sz w:val="16"/>
        </w:rPr>
        <w:t xml:space="preserve"> </w:t>
      </w:r>
      <w:r w:rsidRPr="00470C2B">
        <w:rPr>
          <w:rStyle w:val="StyleUnderline"/>
          <w:rFonts w:asciiTheme="minorHAnsi" w:hAnsiTheme="minorHAnsi" w:cstheme="minorHAnsi"/>
        </w:rPr>
        <w:t>and</w:t>
      </w:r>
      <w:r w:rsidRPr="00470C2B">
        <w:rPr>
          <w:rFonts w:asciiTheme="minorHAnsi" w:hAnsiTheme="minorHAnsi" w:cstheme="minorHAnsi"/>
          <w:sz w:val="16"/>
        </w:rPr>
        <w:t xml:space="preserve"> the late anthropologist David </w:t>
      </w:r>
      <w:r w:rsidRPr="00470C2B">
        <w:rPr>
          <w:rStyle w:val="Emphasis"/>
          <w:rFonts w:asciiTheme="minorHAnsi" w:hAnsiTheme="minorHAnsi" w:cstheme="minorHAnsi"/>
        </w:rPr>
        <w:t>Graeber</w:t>
      </w:r>
      <w:r w:rsidRPr="00470C2B">
        <w:rPr>
          <w:rFonts w:asciiTheme="minorHAnsi" w:hAnsiTheme="minorHAnsi" w:cstheme="minorHAnsi"/>
          <w:sz w:val="16"/>
        </w:rPr>
        <w:t xml:space="preserve"> </w:t>
      </w:r>
      <w:r w:rsidRPr="00470C2B">
        <w:rPr>
          <w:rStyle w:val="StyleUnderline"/>
          <w:rFonts w:asciiTheme="minorHAnsi" w:hAnsiTheme="minorHAnsi" w:cstheme="minorHAnsi"/>
        </w:rPr>
        <w:t>have enjoyed much attention in recent years</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But </w:t>
      </w:r>
      <w:r w:rsidRPr="00621199">
        <w:rPr>
          <w:rStyle w:val="StyleUnderline"/>
          <w:rFonts w:asciiTheme="minorHAnsi" w:hAnsiTheme="minorHAnsi" w:cstheme="minorHAnsi"/>
          <w:highlight w:val="cyan"/>
        </w:rPr>
        <w:t xml:space="preserve">it remains </w:t>
      </w:r>
      <w:r w:rsidRPr="00621199">
        <w:rPr>
          <w:rStyle w:val="Emphasis"/>
          <w:rFonts w:asciiTheme="minorHAnsi" w:hAnsiTheme="minorHAnsi" w:cstheme="minorHAnsi"/>
          <w:highlight w:val="cyan"/>
        </w:rPr>
        <w:t>difficult</w:t>
      </w:r>
      <w:r w:rsidRPr="00621199">
        <w:rPr>
          <w:rStyle w:val="StyleUnderline"/>
          <w:rFonts w:asciiTheme="minorHAnsi" w:hAnsiTheme="minorHAnsi" w:cstheme="minorHAnsi"/>
          <w:highlight w:val="cyan"/>
        </w:rPr>
        <w:t xml:space="preserve"> to see how </w:t>
      </w:r>
      <w:r w:rsidRPr="00621199">
        <w:rPr>
          <w:rStyle w:val="Emphasis"/>
          <w:rFonts w:asciiTheme="minorHAnsi" w:hAnsiTheme="minorHAnsi" w:cstheme="minorHAnsi"/>
          <w:highlight w:val="cyan"/>
        </w:rPr>
        <w:t>dire</w:t>
      </w:r>
      <w:r w:rsidRPr="00470C2B">
        <w:rPr>
          <w:rStyle w:val="Emphasis"/>
          <w:rFonts w:asciiTheme="minorHAnsi" w:hAnsiTheme="minorHAnsi" w:cstheme="minorHAnsi"/>
        </w:rPr>
        <w:t xml:space="preserve"> problems</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will ever be addressed</w:t>
      </w:r>
      <w:r w:rsidRPr="00470C2B">
        <w:rPr>
          <w:rStyle w:val="StyleUnderline"/>
          <w:rFonts w:asciiTheme="minorHAnsi" w:hAnsiTheme="minorHAnsi" w:cstheme="minorHAnsi"/>
        </w:rPr>
        <w:t xml:space="preserve">, let alone solved, without </w:t>
      </w:r>
      <w:r w:rsidRPr="00470C2B">
        <w:rPr>
          <w:rStyle w:val="Emphasis"/>
          <w:rFonts w:asciiTheme="minorHAnsi" w:hAnsiTheme="minorHAnsi" w:cstheme="minorHAnsi"/>
        </w:rPr>
        <w:t>large-scale collective action</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which it </w:t>
      </w:r>
      <w:r w:rsidRPr="00621199">
        <w:rPr>
          <w:rStyle w:val="StyleUnderline"/>
          <w:rFonts w:asciiTheme="minorHAnsi" w:hAnsiTheme="minorHAnsi" w:cstheme="minorHAnsi"/>
          <w:highlight w:val="cyan"/>
        </w:rPr>
        <w:t>is hard to imagine</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occurring </w:t>
      </w:r>
      <w:r w:rsidRPr="00621199">
        <w:rPr>
          <w:rStyle w:val="Emphasis"/>
          <w:rFonts w:asciiTheme="minorHAnsi" w:hAnsiTheme="minorHAnsi" w:cstheme="minorHAnsi"/>
          <w:highlight w:val="cyan"/>
        </w:rPr>
        <w:t>without</w:t>
      </w:r>
      <w:r w:rsidRPr="00470C2B">
        <w:rPr>
          <w:rStyle w:val="StyleUnderline"/>
          <w:rFonts w:asciiTheme="minorHAnsi" w:hAnsiTheme="minorHAnsi" w:cstheme="minorHAnsi"/>
        </w:rPr>
        <w:t xml:space="preserve"> the coercive power of the </w:t>
      </w:r>
      <w:r w:rsidRPr="00621199">
        <w:rPr>
          <w:rStyle w:val="Emphasis"/>
          <w:rFonts w:asciiTheme="minorHAnsi" w:hAnsiTheme="minorHAnsi" w:cstheme="minorHAnsi"/>
          <w:highlight w:val="cyan"/>
        </w:rPr>
        <w:t>state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The direct action and community building that queer theory so often </w:t>
      </w:r>
      <w:r w:rsidRPr="00621199">
        <w:rPr>
          <w:rStyle w:val="StyleUnderline"/>
          <w:rFonts w:asciiTheme="minorHAnsi" w:hAnsiTheme="minorHAnsi" w:cstheme="minorHAnsi"/>
          <w:highlight w:val="cyan"/>
        </w:rPr>
        <w:t>proposes has</w:t>
      </w:r>
      <w:r w:rsidRPr="00470C2B">
        <w:rPr>
          <w:rStyle w:val="StyleUnderline"/>
          <w:rFonts w:asciiTheme="minorHAnsi" w:hAnsiTheme="minorHAnsi" w:cstheme="minorHAnsi"/>
        </w:rPr>
        <w:t xml:space="preserve"> historically </w:t>
      </w:r>
      <w:r w:rsidRPr="00621199">
        <w:rPr>
          <w:rStyle w:val="StyleUnderline"/>
          <w:rFonts w:asciiTheme="minorHAnsi" w:hAnsiTheme="minorHAnsi" w:cstheme="minorHAnsi"/>
          <w:highlight w:val="cyan"/>
        </w:rPr>
        <w:t xml:space="preserve">been </w:t>
      </w:r>
      <w:r w:rsidRPr="00621199">
        <w:rPr>
          <w:rStyle w:val="Emphasis"/>
          <w:rFonts w:asciiTheme="minorHAnsi" w:hAnsiTheme="minorHAnsi" w:cstheme="minorHAnsi"/>
          <w:highlight w:val="cyan"/>
        </w:rPr>
        <w:t>successful up to a point</w:t>
      </w:r>
      <w:r w:rsidRPr="00470C2B">
        <w:rPr>
          <w:rFonts w:asciiTheme="minorHAnsi" w:hAnsiTheme="minorHAnsi" w:cstheme="minorHAnsi"/>
          <w:sz w:val="16"/>
        </w:rPr>
        <w:t xml:space="preserve">, </w:t>
      </w:r>
      <w:r w:rsidRPr="00470C2B">
        <w:rPr>
          <w:rStyle w:val="StyleUnderline"/>
          <w:rFonts w:asciiTheme="minorHAnsi" w:hAnsiTheme="minorHAnsi" w:cstheme="minorHAnsi"/>
        </w:rPr>
        <w:t>but past that point has often required</w:t>
      </w:r>
      <w:r w:rsidRPr="00470C2B">
        <w:rPr>
          <w:rFonts w:asciiTheme="minorHAnsi" w:hAnsiTheme="minorHAnsi" w:cstheme="minorHAnsi"/>
          <w:sz w:val="16"/>
        </w:rPr>
        <w:t xml:space="preserve"> (or even demanded) </w:t>
      </w:r>
      <w:r w:rsidRPr="00470C2B">
        <w:rPr>
          <w:rStyle w:val="StyleUnderline"/>
          <w:rFonts w:asciiTheme="minorHAnsi" w:hAnsiTheme="minorHAnsi" w:cstheme="minorHAnsi"/>
        </w:rPr>
        <w:t xml:space="preserve">state interventions. Radical </w:t>
      </w:r>
      <w:r w:rsidRPr="00621199">
        <w:rPr>
          <w:rStyle w:val="StyleUnderline"/>
          <w:rFonts w:asciiTheme="minorHAnsi" w:hAnsiTheme="minorHAnsi" w:cstheme="minorHAnsi"/>
          <w:highlight w:val="cyan"/>
        </w:rPr>
        <w:t>queer thought</w:t>
      </w:r>
      <w:r w:rsidRPr="00470C2B">
        <w:rPr>
          <w:rStyle w:val="StyleUnderline"/>
          <w:rFonts w:asciiTheme="minorHAnsi" w:hAnsiTheme="minorHAnsi" w:cstheme="minorHAnsi"/>
        </w:rPr>
        <w:t xml:space="preserve"> thus </w:t>
      </w:r>
      <w:r w:rsidRPr="00621199">
        <w:rPr>
          <w:rStyle w:val="StyleUnderline"/>
          <w:rFonts w:asciiTheme="minorHAnsi" w:hAnsiTheme="minorHAnsi" w:cstheme="minorHAnsi"/>
          <w:highlight w:val="cyan"/>
        </w:rPr>
        <w:t xml:space="preserve">offers valuable </w:t>
      </w:r>
      <w:r w:rsidRPr="00621199">
        <w:rPr>
          <w:rStyle w:val="Emphasis"/>
          <w:rFonts w:asciiTheme="minorHAnsi" w:hAnsiTheme="minorHAnsi" w:cstheme="minorHAnsi"/>
          <w:highlight w:val="cyan"/>
        </w:rPr>
        <w:t>explications</w:t>
      </w:r>
      <w:r w:rsidRPr="00621199">
        <w:rPr>
          <w:rStyle w:val="StyleUnderline"/>
          <w:rFonts w:asciiTheme="minorHAnsi" w:hAnsiTheme="minorHAnsi" w:cstheme="minorHAnsi"/>
          <w:highlight w:val="cyan"/>
        </w:rPr>
        <w:t xml:space="preserve"> of </w:t>
      </w:r>
      <w:r w:rsidRPr="00621199">
        <w:rPr>
          <w:rStyle w:val="Emphasis"/>
          <w:rFonts w:asciiTheme="minorHAnsi" w:hAnsiTheme="minorHAnsi" w:cstheme="minorHAnsi"/>
          <w:highlight w:val="cyan"/>
        </w:rPr>
        <w:t>all that is amiss</w:t>
      </w:r>
      <w:r w:rsidRPr="00470C2B">
        <w:rPr>
          <w:rStyle w:val="StyleUnderline"/>
          <w:rFonts w:asciiTheme="minorHAnsi" w:hAnsiTheme="minorHAnsi" w:cstheme="minorHAnsi"/>
        </w:rPr>
        <w:t xml:space="preserve"> with the mode of collective action we call the state </w:t>
      </w:r>
      <w:r w:rsidRPr="00621199">
        <w:rPr>
          <w:rStyle w:val="StyleUnderline"/>
          <w:rFonts w:asciiTheme="minorHAnsi" w:hAnsiTheme="minorHAnsi" w:cstheme="minorHAnsi"/>
          <w:highlight w:val="cyan"/>
        </w:rPr>
        <w:t>but remains</w:t>
      </w:r>
      <w:r w:rsidRPr="00470C2B">
        <w:rPr>
          <w:rStyle w:val="StyleUnderline"/>
          <w:rFonts w:asciiTheme="minorHAnsi" w:hAnsiTheme="minorHAnsi" w:cstheme="minorHAnsi"/>
        </w:rPr>
        <w:t xml:space="preserve"> at best </w:t>
      </w:r>
      <w:r w:rsidRPr="00621199">
        <w:rPr>
          <w:rStyle w:val="Emphasis"/>
          <w:rFonts w:asciiTheme="minorHAnsi" w:hAnsiTheme="minorHAnsi" w:cstheme="minorHAnsi"/>
          <w:highlight w:val="cyan"/>
        </w:rPr>
        <w:t>agnostic</w:t>
      </w:r>
      <w:r w:rsidRPr="00621199">
        <w:rPr>
          <w:rStyle w:val="StyleUnderline"/>
          <w:rFonts w:asciiTheme="minorHAnsi" w:hAnsiTheme="minorHAnsi" w:cstheme="minorHAnsi"/>
          <w:highlight w:val="cyan"/>
        </w:rPr>
        <w:t xml:space="preserve"> and</w:t>
      </w:r>
      <w:r w:rsidRPr="00470C2B">
        <w:rPr>
          <w:rStyle w:val="StyleUnderline"/>
          <w:rFonts w:asciiTheme="minorHAnsi" w:hAnsiTheme="minorHAnsi" w:cstheme="minorHAnsi"/>
        </w:rPr>
        <w:t xml:space="preserve"> at worst </w:t>
      </w:r>
      <w:r w:rsidRPr="00621199">
        <w:rPr>
          <w:rStyle w:val="Emphasis"/>
          <w:rFonts w:asciiTheme="minorHAnsi" w:hAnsiTheme="minorHAnsi" w:cstheme="minorHAnsi"/>
          <w:highlight w:val="cyan"/>
        </w:rPr>
        <w:t>openly hostile</w:t>
      </w:r>
      <w:r w:rsidRPr="00470C2B">
        <w:rPr>
          <w:rStyle w:val="Emphasis"/>
          <w:rFonts w:asciiTheme="minorHAnsi" w:hAnsiTheme="minorHAnsi" w:cstheme="minorHAnsi"/>
        </w:rPr>
        <w:t xml:space="preserve"> to it</w:t>
      </w:r>
      <w:r w:rsidRPr="00470C2B">
        <w:rPr>
          <w:rStyle w:val="StyleUnderline"/>
          <w:rFonts w:asciiTheme="minorHAnsi" w:hAnsiTheme="minorHAnsi" w:cstheme="minorHAnsi"/>
        </w:rPr>
        <w:t>.</w:t>
      </w:r>
    </w:p>
    <w:p w14:paraId="3563AC42" w14:textId="77777777" w:rsidR="000A6069" w:rsidRPr="00470C2B" w:rsidRDefault="000A6069" w:rsidP="000A6069">
      <w:pPr>
        <w:pStyle w:val="Heading4"/>
        <w:rPr>
          <w:rFonts w:asciiTheme="minorHAnsi" w:hAnsiTheme="minorHAnsi" w:cstheme="minorHAnsi"/>
        </w:rPr>
      </w:pPr>
      <w:r w:rsidRPr="00470C2B">
        <w:rPr>
          <w:rFonts w:asciiTheme="minorHAnsi" w:hAnsiTheme="minorHAnsi" w:cstheme="minorHAnsi"/>
        </w:rPr>
        <w:t>Queer statephobia bad</w:t>
      </w:r>
      <w:r>
        <w:rPr>
          <w:rFonts w:asciiTheme="minorHAnsi" w:hAnsiTheme="minorHAnsi" w:cstheme="minorHAnsi"/>
        </w:rPr>
        <w:t>---</w:t>
      </w:r>
      <w:r w:rsidRPr="00470C2B">
        <w:rPr>
          <w:rFonts w:asciiTheme="minorHAnsi" w:hAnsiTheme="minorHAnsi" w:cstheme="minorHAnsi"/>
        </w:rPr>
        <w:t xml:space="preserve">retreat from the state is </w:t>
      </w:r>
      <w:r w:rsidRPr="00470C2B">
        <w:rPr>
          <w:rFonts w:asciiTheme="minorHAnsi" w:hAnsiTheme="minorHAnsi" w:cstheme="minorHAnsi"/>
          <w:u w:val="single"/>
        </w:rPr>
        <w:t>equally</w:t>
      </w:r>
      <w:r w:rsidRPr="00470C2B">
        <w:rPr>
          <w:rFonts w:asciiTheme="minorHAnsi" w:hAnsiTheme="minorHAnsi" w:cstheme="minorHAnsi"/>
        </w:rPr>
        <w:t xml:space="preserve"> complicit in liberalism, negative state actions key to </w:t>
      </w:r>
      <w:r w:rsidRPr="00470C2B">
        <w:rPr>
          <w:rFonts w:asciiTheme="minorHAnsi" w:hAnsiTheme="minorHAnsi" w:cstheme="minorHAnsi"/>
          <w:u w:val="single"/>
        </w:rPr>
        <w:t>concrete</w:t>
      </w:r>
      <w:r w:rsidRPr="00470C2B">
        <w:rPr>
          <w:rFonts w:asciiTheme="minorHAnsi" w:hAnsiTheme="minorHAnsi" w:cstheme="minorHAnsi"/>
        </w:rPr>
        <w:t xml:space="preserve"> redress without </w:t>
      </w:r>
      <w:r w:rsidRPr="00470C2B">
        <w:rPr>
          <w:rFonts w:asciiTheme="minorHAnsi" w:hAnsiTheme="minorHAnsi" w:cstheme="minorHAnsi"/>
          <w:u w:val="single"/>
        </w:rPr>
        <w:t>redemption</w:t>
      </w:r>
      <w:r w:rsidRPr="00470C2B">
        <w:rPr>
          <w:rFonts w:asciiTheme="minorHAnsi" w:hAnsiTheme="minorHAnsi" w:cstheme="minorHAnsi"/>
        </w:rPr>
        <w:t xml:space="preserve">, </w:t>
      </w:r>
      <w:r w:rsidRPr="00470C2B">
        <w:rPr>
          <w:rFonts w:asciiTheme="minorHAnsi" w:hAnsiTheme="minorHAnsi" w:cstheme="minorHAnsi"/>
          <w:u w:val="single"/>
        </w:rPr>
        <w:t>counterpublics</w:t>
      </w:r>
      <w:r w:rsidRPr="00470C2B">
        <w:rPr>
          <w:rFonts w:asciiTheme="minorHAnsi" w:hAnsiTheme="minorHAnsi" w:cstheme="minorHAnsi"/>
        </w:rPr>
        <w:t xml:space="preserve"> are inaccessible</w:t>
      </w:r>
      <w:r>
        <w:rPr>
          <w:rFonts w:asciiTheme="minorHAnsi" w:hAnsiTheme="minorHAnsi" w:cstheme="minorHAnsi"/>
        </w:rPr>
        <w:t>.</w:t>
      </w:r>
    </w:p>
    <w:p w14:paraId="4BD43B9D" w14:textId="77777777" w:rsidR="000A6069" w:rsidRDefault="000A6069" w:rsidP="000A6069">
      <w:r w:rsidRPr="00E70D08">
        <w:rPr>
          <w:rStyle w:val="Style13ptBold"/>
        </w:rPr>
        <w:t>Dhawan ‘15</w:t>
      </w:r>
      <w:r>
        <w:t xml:space="preserve"> [</w:t>
      </w:r>
      <w:r w:rsidRPr="00137A30">
        <w:t>Nikita</w:t>
      </w:r>
      <w:r>
        <w:t xml:space="preserve">; </w:t>
      </w:r>
      <w:r w:rsidRPr="00137A30">
        <w:t>Professor of Political Science (Political Theory and Gender Studies) and Director of the Research Platform Gender Studies: "Identities – Discourses – Transformations" at the University of Innsbruck, Austria</w:t>
      </w:r>
      <w:r>
        <w:t>;</w:t>
      </w:r>
      <w:r w:rsidRPr="00137A30">
        <w:t xml:space="preserve"> </w:t>
      </w:r>
      <w:r>
        <w:t>“</w:t>
      </w:r>
      <w:r w:rsidRPr="00137A30">
        <w:t>Homonationalism and State-phobia: The Postcolonial Predicament of Queering Modernities,</w:t>
      </w:r>
      <w:r>
        <w:t>”</w:t>
      </w:r>
      <w:r w:rsidRPr="00137A30">
        <w:t xml:space="preserve"> </w:t>
      </w:r>
      <w:r w:rsidRPr="00E70D08">
        <w:t>https://www.ssoar.info/ssoar/handle/document/43291</w:t>
      </w:r>
      <w:r>
        <w:t>]</w:t>
      </w:r>
    </w:p>
    <w:p w14:paraId="27FFD57F" w14:textId="77777777" w:rsidR="000A6069" w:rsidRPr="00470C2B" w:rsidRDefault="000A6069" w:rsidP="000A6069">
      <w:pPr>
        <w:rPr>
          <w:rFonts w:asciiTheme="minorHAnsi" w:hAnsiTheme="minorHAnsi" w:cstheme="minorHAnsi"/>
          <w:sz w:val="14"/>
        </w:rPr>
      </w:pPr>
      <w:r w:rsidRPr="00470C2B">
        <w:rPr>
          <w:rFonts w:asciiTheme="minorHAnsi" w:hAnsiTheme="minorHAnsi" w:cstheme="minorHAnsi"/>
          <w:sz w:val="14"/>
        </w:rPr>
        <w:t xml:space="preserve">As Foucault himself warns </w:t>
      </w:r>
      <w:r w:rsidRPr="00621199">
        <w:rPr>
          <w:rStyle w:val="StyleUnderline"/>
          <w:rFonts w:asciiTheme="minorHAnsi" w:hAnsiTheme="minorHAnsi" w:cstheme="minorHAnsi"/>
          <w:highlight w:val="cyan"/>
        </w:rPr>
        <w:t>state-phobia is</w:t>
      </w:r>
      <w:r w:rsidRPr="00470C2B">
        <w:rPr>
          <w:rStyle w:val="StyleUnderline"/>
          <w:rFonts w:asciiTheme="minorHAnsi" w:hAnsiTheme="minorHAnsi" w:cstheme="minorHAnsi"/>
        </w:rPr>
        <w:t xml:space="preserve"> deeply </w:t>
      </w:r>
      <w:r w:rsidRPr="00621199">
        <w:rPr>
          <w:rStyle w:val="StyleUnderline"/>
          <w:rFonts w:asciiTheme="minorHAnsi" w:hAnsiTheme="minorHAnsi" w:cstheme="minorHAnsi"/>
          <w:highlight w:val="cyan"/>
        </w:rPr>
        <w:t xml:space="preserve">inscribed in </w:t>
      </w:r>
      <w:r w:rsidRPr="00621199">
        <w:rPr>
          <w:rStyle w:val="Emphasis"/>
          <w:rFonts w:asciiTheme="minorHAnsi" w:hAnsiTheme="minorHAnsi" w:cstheme="minorHAnsi"/>
          <w:highlight w:val="cyan"/>
        </w:rPr>
        <w:t>liberal</w:t>
      </w:r>
      <w:r w:rsidRPr="00470C2B">
        <w:rPr>
          <w:rStyle w:val="StyleUnderline"/>
          <w:rFonts w:asciiTheme="minorHAnsi" w:hAnsiTheme="minorHAnsi" w:cstheme="minorHAnsi"/>
        </w:rPr>
        <w:t xml:space="preserve"> and neo-liberal ideas of </w:t>
      </w:r>
      <w:r w:rsidRPr="00621199">
        <w:rPr>
          <w:rStyle w:val="StyleUnderline"/>
          <w:rFonts w:asciiTheme="minorHAnsi" w:hAnsiTheme="minorHAnsi" w:cstheme="minorHAnsi"/>
          <w:highlight w:val="cyan"/>
        </w:rPr>
        <w:t>civil society</w:t>
      </w:r>
      <w:r w:rsidRPr="00470C2B">
        <w:rPr>
          <w:rFonts w:asciiTheme="minorHAnsi" w:hAnsiTheme="minorHAnsi" w:cstheme="minorHAnsi"/>
          <w:sz w:val="14"/>
        </w:rPr>
        <w:t xml:space="preserve">. The wickedness of the state is juxta- posed against the inherent goodness of civil society, </w:t>
      </w:r>
      <w:r w:rsidRPr="00470C2B">
        <w:rPr>
          <w:rStyle w:val="StyleUnderline"/>
          <w:rFonts w:asciiTheme="minorHAnsi" w:hAnsiTheme="minorHAnsi" w:cstheme="minorHAnsi"/>
        </w:rPr>
        <w:t>so that the aim is the ‘whithering away of the state’</w:t>
      </w:r>
      <w:r w:rsidRPr="00470C2B">
        <w:rPr>
          <w:rFonts w:asciiTheme="minorHAnsi" w:hAnsiTheme="minorHAnsi" w:cstheme="minorHAnsi"/>
          <w:sz w:val="14"/>
        </w:rPr>
        <w:t xml:space="preserve">. This anti-state-centric approach to political power, locates radical politics in extra-state space of innovation. </w:t>
      </w:r>
      <w:r w:rsidRPr="00470C2B">
        <w:rPr>
          <w:rStyle w:val="StyleUnderline"/>
          <w:rFonts w:asciiTheme="minorHAnsi" w:hAnsiTheme="minorHAnsi" w:cstheme="minorHAnsi"/>
        </w:rPr>
        <w:t xml:space="preserve">This is why Puar and others reject pragmatic politics of same-sex marriage or anti-discrimination legislations. </w:t>
      </w:r>
      <w:r w:rsidRPr="00470C2B">
        <w:rPr>
          <w:rFonts w:asciiTheme="minorHAnsi" w:hAnsiTheme="minorHAnsi" w:cstheme="minorHAnsi"/>
          <w:sz w:val="14"/>
        </w:rPr>
        <w:t>In contrast they support civil society campaigns like pink-watching that increasingly deploy the strategy of surveillance for shaming states into good behavior. Even as one critiques the harnessing of gender and sexuality by neo-liberal capitalism, the rejection of all feminist- queer politics oriented towards the state as part of a biopolitical agenda is disingenuous state-phobic rhetoric.</w:t>
      </w:r>
    </w:p>
    <w:p w14:paraId="1CAE2C5A" w14:textId="77777777" w:rsidR="000A6069" w:rsidRPr="00470C2B" w:rsidRDefault="000A6069" w:rsidP="000A6069">
      <w:pPr>
        <w:rPr>
          <w:rFonts w:asciiTheme="minorHAnsi" w:hAnsiTheme="minorHAnsi" w:cstheme="minorHAnsi"/>
          <w:sz w:val="14"/>
        </w:rPr>
      </w:pPr>
      <w:r w:rsidRPr="00470C2B">
        <w:rPr>
          <w:rFonts w:asciiTheme="minorHAnsi" w:hAnsiTheme="minorHAnsi" w:cstheme="minorHAnsi"/>
          <w:sz w:val="14"/>
        </w:rPr>
        <w:t>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 mentalize the state to promote sexual justice</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Even as the state is known to perpetuate heteronormative ideologies,</w:t>
      </w:r>
      <w:r w:rsidRPr="00621199">
        <w:rPr>
          <w:rFonts w:asciiTheme="minorHAnsi" w:hAnsiTheme="minorHAnsi" w:cstheme="minorHAnsi"/>
          <w:sz w:val="14"/>
          <w:highlight w:val="cyan"/>
        </w:rPr>
        <w:t xml:space="preserve"> </w:t>
      </w:r>
      <w:r w:rsidRPr="00470C2B">
        <w:rPr>
          <w:rFonts w:asciiTheme="minorHAnsi" w:hAnsiTheme="minorHAnsi" w:cstheme="minorHAnsi"/>
          <w:sz w:val="14"/>
        </w:rPr>
        <w:t xml:space="preserve">which are founding myths of nations, the hope is that </w:t>
      </w:r>
      <w:r w:rsidRPr="00621199">
        <w:rPr>
          <w:rStyle w:val="StyleUnderline"/>
          <w:rFonts w:asciiTheme="minorHAnsi" w:hAnsiTheme="minorHAnsi" w:cstheme="minorHAnsi"/>
          <w:highlight w:val="cyan"/>
        </w:rPr>
        <w:t>the state can function as a site of redress</w:t>
      </w:r>
      <w:r w:rsidRPr="00470C2B">
        <w:rPr>
          <w:rFonts w:asciiTheme="minorHAnsi" w:hAnsiTheme="minorHAnsi" w:cstheme="minorHAnsi"/>
          <w:sz w:val="14"/>
        </w:rPr>
        <w:t xml:space="preserve"> of gender and sexual inequality. </w:t>
      </w:r>
      <w:r w:rsidRPr="00621199">
        <w:rPr>
          <w:rStyle w:val="StyleUnderline"/>
          <w:rFonts w:asciiTheme="minorHAnsi" w:hAnsiTheme="minorHAnsi" w:cstheme="minorHAnsi"/>
          <w:highlight w:val="cyan"/>
        </w:rPr>
        <w:t xml:space="preserve">Despite the </w:t>
      </w:r>
      <w:r w:rsidRPr="00470C2B">
        <w:rPr>
          <w:rStyle w:val="StyleUnderline"/>
          <w:rFonts w:asciiTheme="minorHAnsi" w:hAnsiTheme="minorHAnsi" w:cstheme="minorHAnsi"/>
        </w:rPr>
        <w:t xml:space="preserve">problematic </w:t>
      </w:r>
      <w:r w:rsidRPr="00621199">
        <w:rPr>
          <w:rStyle w:val="StyleUnderline"/>
          <w:rFonts w:asciiTheme="minorHAnsi" w:hAnsiTheme="minorHAnsi" w:cstheme="minorHAnsi"/>
          <w:highlight w:val="cyan"/>
        </w:rPr>
        <w:t xml:space="preserve">track-record </w:t>
      </w:r>
      <w:proofErr w:type="gramStart"/>
      <w:r w:rsidRPr="00470C2B">
        <w:rPr>
          <w:rStyle w:val="StyleUnderline"/>
          <w:rFonts w:asciiTheme="minorHAnsi" w:hAnsiTheme="minorHAnsi" w:cstheme="minorHAnsi"/>
        </w:rPr>
        <w:t>with regard to</w:t>
      </w:r>
      <w:proofErr w:type="gramEnd"/>
      <w:r w:rsidRPr="00470C2B">
        <w:rPr>
          <w:rStyle w:val="StyleUnderline"/>
          <w:rFonts w:asciiTheme="minorHAnsi" w:hAnsiTheme="minorHAnsi" w:cstheme="minorHAnsi"/>
        </w:rPr>
        <w:t xml:space="preserve"> sexual politics of all nation-states, whether European or non-European, </w:t>
      </w:r>
      <w:r w:rsidRPr="00621199">
        <w:rPr>
          <w:rStyle w:val="StyleUnderline"/>
          <w:rFonts w:asciiTheme="minorHAnsi" w:hAnsiTheme="minorHAnsi" w:cstheme="minorHAnsi"/>
          <w:highlight w:val="cyan"/>
        </w:rPr>
        <w:t xml:space="preserve">it is dangerous to disregard </w:t>
      </w:r>
      <w:r w:rsidRPr="00470C2B">
        <w:rPr>
          <w:rStyle w:val="StyleUnderline"/>
          <w:rFonts w:asciiTheme="minorHAnsi" w:hAnsiTheme="minorHAnsi" w:cstheme="minorHAnsi"/>
        </w:rPr>
        <w:t xml:space="preserve">the immense </w:t>
      </w:r>
      <w:r w:rsidRPr="00621199">
        <w:rPr>
          <w:rStyle w:val="StyleUnderline"/>
          <w:rFonts w:asciiTheme="minorHAnsi" w:hAnsiTheme="minorHAnsi" w:cstheme="minorHAnsi"/>
          <w:highlight w:val="cyan"/>
        </w:rPr>
        <w:t>political implications of state-</w:t>
      </w:r>
      <w:proofErr w:type="gramStart"/>
      <w:r w:rsidRPr="00621199">
        <w:rPr>
          <w:rStyle w:val="StyleUnderline"/>
          <w:rFonts w:asciiTheme="minorHAnsi" w:hAnsiTheme="minorHAnsi" w:cstheme="minorHAnsi"/>
          <w:highlight w:val="cyan"/>
        </w:rPr>
        <w:t>phobic  positions</w:t>
      </w:r>
      <w:proofErr w:type="gramEnd"/>
      <w:r w:rsidRPr="00621199">
        <w:rPr>
          <w:rFonts w:asciiTheme="minorHAnsi" w:hAnsiTheme="minorHAnsi" w:cstheme="minorHAnsi"/>
          <w:sz w:val="14"/>
          <w:highlight w:val="cyan"/>
        </w:rPr>
        <w:t>,</w:t>
      </w:r>
      <w:r w:rsidRPr="00470C2B">
        <w:rPr>
          <w:rFonts w:asciiTheme="minorHAnsi" w:hAnsiTheme="minorHAnsi" w:cstheme="minorHAnsi"/>
          <w:sz w:val="14"/>
        </w:rPr>
        <w:t xml:space="preserve"> which are increasingly popular in radical discourses in the West.</w:t>
      </w:r>
    </w:p>
    <w:p w14:paraId="60E8298C" w14:textId="77777777" w:rsidR="000A6069" w:rsidRPr="00470C2B" w:rsidRDefault="000A6069" w:rsidP="000A6069">
      <w:pPr>
        <w:rPr>
          <w:rFonts w:asciiTheme="minorHAnsi" w:hAnsiTheme="minorHAnsi" w:cstheme="minorHAnsi"/>
          <w:sz w:val="14"/>
        </w:rPr>
      </w:pPr>
      <w:r w:rsidRPr="00470C2B">
        <w:rPr>
          <w:rFonts w:asciiTheme="minorHAnsi" w:hAnsiTheme="minorHAnsi" w:cstheme="minorHAnsi"/>
          <w:sz w:val="14"/>
        </w:rPr>
        <w:t xml:space="preserve">As the recent re-criminalization of homosexuality in Uganda, India and Nigeria demonstrate, negotiations with state are indispensable and imperative for emancipatory queer politics in the global South. </w:t>
      </w:r>
      <w:r w:rsidRPr="00470C2B">
        <w:rPr>
          <w:rStyle w:val="StyleUnderline"/>
          <w:rFonts w:asciiTheme="minorHAnsi" w:hAnsiTheme="minorHAnsi" w:cstheme="minorHAnsi"/>
        </w:rPr>
        <w:t>This is not a plea for statism; rather, one must be aware of the dangers of the replacement of state</w:t>
      </w:r>
      <w:r w:rsidRPr="00470C2B">
        <w:rPr>
          <w:rFonts w:asciiTheme="minorHAnsi" w:hAnsiTheme="minorHAnsi" w:cstheme="minorHAnsi"/>
          <w:sz w:val="14"/>
        </w:rPr>
        <w:t xml:space="preserve"> with non-state actors as motors of justice. Against this background, the recent </w:t>
      </w:r>
      <w:r w:rsidRPr="00621199">
        <w:rPr>
          <w:rStyle w:val="StyleUnderline"/>
          <w:rFonts w:asciiTheme="minorHAnsi" w:hAnsiTheme="minorHAnsi" w:cstheme="minorHAnsi"/>
          <w:highlight w:val="cyan"/>
        </w:rPr>
        <w:t>anti-statist stance</w:t>
      </w:r>
      <w:r w:rsidRPr="00470C2B">
        <w:rPr>
          <w:rStyle w:val="StyleUnderline"/>
          <w:rFonts w:asciiTheme="minorHAnsi" w:hAnsiTheme="minorHAnsi" w:cstheme="minorHAnsi"/>
        </w:rPr>
        <w:t xml:space="preserve"> within postcolonial queer scholarship is alarming, as it </w:t>
      </w:r>
      <w:r w:rsidRPr="00621199">
        <w:rPr>
          <w:rStyle w:val="StyleUnderline"/>
          <w:rFonts w:asciiTheme="minorHAnsi" w:hAnsiTheme="minorHAnsi" w:cstheme="minorHAnsi"/>
          <w:highlight w:val="cyan"/>
        </w:rPr>
        <w:t>ignores</w:t>
      </w:r>
      <w:r w:rsidRPr="00470C2B">
        <w:rPr>
          <w:rStyle w:val="StyleUnderline"/>
          <w:rFonts w:asciiTheme="minorHAnsi" w:hAnsiTheme="minorHAnsi" w:cstheme="minorHAnsi"/>
        </w:rPr>
        <w:t xml:space="preserve"> the importance of the state for </w:t>
      </w:r>
      <w:r w:rsidRPr="00621199">
        <w:rPr>
          <w:rStyle w:val="StyleUnderline"/>
          <w:rFonts w:asciiTheme="minorHAnsi" w:hAnsiTheme="minorHAnsi" w:cstheme="minorHAnsi"/>
          <w:highlight w:val="cyan"/>
        </w:rPr>
        <w:t>those</w:t>
      </w:r>
      <w:r w:rsidRPr="00470C2B">
        <w:rPr>
          <w:rStyle w:val="StyleUnderline"/>
          <w:rFonts w:asciiTheme="minorHAnsi" w:hAnsiTheme="minorHAnsi" w:cstheme="minorHAnsi"/>
        </w:rPr>
        <w:t xml:space="preserve"> citizens </w:t>
      </w:r>
      <w:r w:rsidRPr="00621199">
        <w:rPr>
          <w:rStyle w:val="StyleUnderline"/>
          <w:rFonts w:asciiTheme="minorHAnsi" w:hAnsiTheme="minorHAnsi" w:cstheme="minorHAnsi"/>
          <w:highlight w:val="cyan"/>
        </w:rPr>
        <w:t xml:space="preserve">who do not </w:t>
      </w:r>
      <w:r w:rsidRPr="00470C2B">
        <w:rPr>
          <w:rStyle w:val="StyleUnderline"/>
          <w:rFonts w:asciiTheme="minorHAnsi" w:hAnsiTheme="minorHAnsi" w:cstheme="minorHAnsi"/>
        </w:rPr>
        <w:t xml:space="preserve">have </w:t>
      </w:r>
      <w:r w:rsidRPr="00621199">
        <w:rPr>
          <w:rStyle w:val="StyleUnderline"/>
          <w:rFonts w:asciiTheme="minorHAnsi" w:hAnsiTheme="minorHAnsi" w:cstheme="minorHAnsi"/>
          <w:highlight w:val="cyan"/>
        </w:rPr>
        <w:t xml:space="preserve">access </w:t>
      </w:r>
      <w:r w:rsidRPr="00470C2B">
        <w:rPr>
          <w:rStyle w:val="StyleUnderline"/>
          <w:rFonts w:asciiTheme="minorHAnsi" w:hAnsiTheme="minorHAnsi" w:cstheme="minorHAnsi"/>
        </w:rPr>
        <w:t xml:space="preserve">to </w:t>
      </w:r>
      <w:r w:rsidRPr="00621199">
        <w:rPr>
          <w:rStyle w:val="StyleUnderline"/>
          <w:rFonts w:asciiTheme="minorHAnsi" w:hAnsiTheme="minorHAnsi" w:cstheme="minorHAnsi"/>
          <w:highlight w:val="cyan"/>
        </w:rPr>
        <w:t>transnational counterpublic spheres</w:t>
      </w:r>
      <w:r w:rsidRPr="00470C2B">
        <w:rPr>
          <w:rFonts w:asciiTheme="minorHAnsi" w:hAnsiTheme="minorHAnsi" w:cstheme="minorHAnsi"/>
          <w:sz w:val="14"/>
        </w:rPr>
        <w:t xml:space="preserve"> to address their grievances. </w:t>
      </w:r>
    </w:p>
    <w:p w14:paraId="458ECA2F" w14:textId="77777777" w:rsidR="000A6069" w:rsidRPr="00470C2B" w:rsidRDefault="000A6069" w:rsidP="000A6069">
      <w:pPr>
        <w:rPr>
          <w:rFonts w:asciiTheme="minorHAnsi" w:hAnsiTheme="minorHAnsi" w:cstheme="minorHAnsi"/>
          <w:sz w:val="14"/>
        </w:rPr>
      </w:pPr>
      <w:r w:rsidRPr="00621199">
        <w:rPr>
          <w:rStyle w:val="StyleUnderline"/>
          <w:rFonts w:asciiTheme="minorHAnsi" w:hAnsiTheme="minorHAnsi" w:cstheme="minorHAnsi"/>
          <w:highlight w:val="cyan"/>
        </w:rPr>
        <w:t>Decolonization</w:t>
      </w:r>
      <w:r w:rsidRPr="00470C2B">
        <w:rPr>
          <w:rStyle w:val="StyleUnderline"/>
          <w:rFonts w:asciiTheme="minorHAnsi" w:hAnsiTheme="minorHAnsi" w:cstheme="minorHAnsi"/>
        </w:rPr>
        <w:t xml:space="preserve">, whether in USA, Israel or India, </w:t>
      </w:r>
      <w:r w:rsidRPr="00621199">
        <w:rPr>
          <w:rStyle w:val="StyleUnderline"/>
          <w:rFonts w:asciiTheme="minorHAnsi" w:hAnsiTheme="minorHAnsi" w:cstheme="minorHAnsi"/>
          <w:highlight w:val="cyan"/>
        </w:rPr>
        <w:t xml:space="preserve">cannot be achieved </w:t>
      </w:r>
      <w:r w:rsidRPr="00470C2B">
        <w:rPr>
          <w:rStyle w:val="StyleUnderline"/>
          <w:rFonts w:asciiTheme="minorHAnsi" w:hAnsiTheme="minorHAnsi" w:cstheme="minorHAnsi"/>
        </w:rPr>
        <w:t xml:space="preserve">merely </w:t>
      </w:r>
      <w:r w:rsidRPr="00621199">
        <w:rPr>
          <w:rStyle w:val="StyleUnderline"/>
          <w:rFonts w:asciiTheme="minorHAnsi" w:hAnsiTheme="minorHAnsi" w:cstheme="minorHAnsi"/>
          <w:highlight w:val="cyan"/>
        </w:rPr>
        <w:t>through</w:t>
      </w:r>
      <w:r w:rsidRPr="00470C2B">
        <w:rPr>
          <w:rStyle w:val="StyleUnderline"/>
          <w:rFonts w:asciiTheme="minorHAnsi" w:hAnsiTheme="minorHAnsi" w:cstheme="minorHAnsi"/>
        </w:rPr>
        <w:t xml:space="preserve"> a strategy of </w:t>
      </w:r>
      <w:r w:rsidRPr="00621199">
        <w:rPr>
          <w:rStyle w:val="StyleUnderline"/>
          <w:rFonts w:asciiTheme="minorHAnsi" w:hAnsiTheme="minorHAnsi" w:cstheme="minorHAnsi"/>
          <w:highlight w:val="cyan"/>
        </w:rPr>
        <w:t xml:space="preserve">shaming </w:t>
      </w:r>
      <w:r w:rsidRPr="00470C2B">
        <w:rPr>
          <w:rStyle w:val="StyleUnderline"/>
          <w:rFonts w:asciiTheme="minorHAnsi" w:hAnsiTheme="minorHAnsi" w:cstheme="minorHAnsi"/>
        </w:rPr>
        <w:t>the state</w:t>
      </w:r>
      <w:r w:rsidRPr="00470C2B">
        <w:rPr>
          <w:rFonts w:asciiTheme="minorHAnsi" w:hAnsiTheme="minorHAnsi" w:cstheme="minorHAnsi"/>
          <w:sz w:val="14"/>
        </w:rPr>
        <w:t xml:space="preserve">. Rather in the Gramscian- Spivakian sense, </w:t>
      </w:r>
      <w:r w:rsidRPr="00621199">
        <w:rPr>
          <w:rStyle w:val="StyleUnderline"/>
          <w:rFonts w:asciiTheme="minorHAnsi" w:hAnsiTheme="minorHAnsi" w:cstheme="minorHAnsi"/>
          <w:highlight w:val="cyan"/>
        </w:rPr>
        <w:t>it is imperative to enable vulnerable</w:t>
      </w:r>
      <w:r w:rsidRPr="00470C2B">
        <w:rPr>
          <w:rStyle w:val="StyleUnderline"/>
          <w:rFonts w:asciiTheme="minorHAnsi" w:hAnsiTheme="minorHAnsi" w:cstheme="minorHAnsi"/>
        </w:rPr>
        <w:t xml:space="preserve"> disenfranchised indi- viduals and </w:t>
      </w:r>
      <w:r w:rsidRPr="00621199">
        <w:rPr>
          <w:rStyle w:val="StyleUnderline"/>
          <w:rFonts w:asciiTheme="minorHAnsi" w:hAnsiTheme="minorHAnsi" w:cstheme="minorHAnsi"/>
          <w:highlight w:val="cyan"/>
        </w:rPr>
        <w:t>groups to access the state</w:t>
      </w:r>
      <w:r w:rsidRPr="00621199">
        <w:rPr>
          <w:rFonts w:asciiTheme="minorHAnsi" w:hAnsiTheme="minorHAnsi" w:cstheme="minorHAnsi"/>
          <w:sz w:val="14"/>
          <w:highlight w:val="cyan"/>
        </w:rPr>
        <w:t xml:space="preserve"> </w:t>
      </w:r>
      <w:r w:rsidRPr="00470C2B">
        <w:rPr>
          <w:rFonts w:asciiTheme="minorHAnsi" w:hAnsiTheme="minorHAnsi" w:cstheme="minorHAnsi"/>
          <w:sz w:val="14"/>
        </w:rPr>
        <w:t xml:space="preserve">(Dhawan </w:t>
      </w:r>
      <w:r w:rsidRPr="00470C2B">
        <w:rPr>
          <w:rFonts w:asciiTheme="minorHAnsi" w:eastAsia="Calibri" w:hAnsiTheme="minorHAnsi" w:cstheme="minorHAnsi"/>
          <w:sz w:val="14"/>
        </w:rPr>
        <w:t>􀀲􀀰􀀱􀀳</w:t>
      </w:r>
      <w:r w:rsidRPr="00470C2B">
        <w:rPr>
          <w:rFonts w:asciiTheme="minorHAnsi" w:hAnsiTheme="minorHAnsi" w:cstheme="minorHAnsi"/>
          <w:sz w:val="14"/>
        </w:rPr>
        <w:t xml:space="preserve">). Accordingly, </w:t>
      </w:r>
      <w:r w:rsidRPr="00621199">
        <w:rPr>
          <w:rStyle w:val="StyleUnderline"/>
          <w:rFonts w:asciiTheme="minorHAnsi" w:hAnsiTheme="minorHAnsi" w:cstheme="minorHAnsi"/>
          <w:highlight w:val="cyan"/>
        </w:rPr>
        <w:t xml:space="preserve">instead of </w:t>
      </w:r>
      <w:r w:rsidRPr="00470C2B">
        <w:rPr>
          <w:rStyle w:val="StyleUnderline"/>
          <w:rFonts w:asciiTheme="minorHAnsi" w:hAnsiTheme="minorHAnsi" w:cstheme="minorHAnsi"/>
        </w:rPr>
        <w:t xml:space="preserve">a </w:t>
      </w:r>
      <w:r w:rsidRPr="00621199">
        <w:rPr>
          <w:rStyle w:val="StyleUnderline"/>
          <w:rFonts w:asciiTheme="minorHAnsi" w:hAnsiTheme="minorHAnsi" w:cstheme="minorHAnsi"/>
          <w:highlight w:val="cyan"/>
        </w:rPr>
        <w:t xml:space="preserve">for or against </w:t>
      </w:r>
      <w:r w:rsidRPr="00470C2B">
        <w:rPr>
          <w:rStyle w:val="StyleUnderline"/>
          <w:rFonts w:asciiTheme="minorHAnsi" w:hAnsiTheme="minorHAnsi" w:cstheme="minorHAnsi"/>
        </w:rPr>
        <w:t xml:space="preserve">position vis-à-vis the state, </w:t>
      </w:r>
      <w:r w:rsidRPr="00621199">
        <w:rPr>
          <w:rStyle w:val="StyleUnderline"/>
          <w:rFonts w:asciiTheme="minorHAnsi" w:hAnsiTheme="minorHAnsi" w:cstheme="minorHAnsi"/>
          <w:highlight w:val="cyan"/>
        </w:rPr>
        <w:t xml:space="preserve">the </w:t>
      </w:r>
      <w:r w:rsidRPr="00470C2B">
        <w:rPr>
          <w:rStyle w:val="StyleUnderline"/>
          <w:rFonts w:asciiTheme="minorHAnsi" w:hAnsiTheme="minorHAnsi" w:cstheme="minorHAnsi"/>
        </w:rPr>
        <w:t xml:space="preserve">more challenging </w:t>
      </w:r>
      <w:r w:rsidRPr="00621199">
        <w:rPr>
          <w:rStyle w:val="StyleUnderline"/>
          <w:rFonts w:asciiTheme="minorHAnsi" w:hAnsiTheme="minorHAnsi" w:cstheme="minorHAnsi"/>
          <w:highlight w:val="cyan"/>
        </w:rPr>
        <w:t xml:space="preserve">question is how to reconﬁgure </w:t>
      </w:r>
      <w:r w:rsidRPr="00470C2B">
        <w:rPr>
          <w:rStyle w:val="StyleUnderline"/>
          <w:rFonts w:asciiTheme="minorHAnsi" w:hAnsiTheme="minorHAnsi" w:cstheme="minorHAnsi"/>
        </w:rPr>
        <w:t>the state,</w:t>
      </w:r>
      <w:r w:rsidRPr="00470C2B">
        <w:rPr>
          <w:rFonts w:asciiTheme="minorHAnsi" w:hAnsiTheme="minorHAnsi" w:cstheme="minorHAnsi"/>
          <w:sz w:val="14"/>
        </w:rPr>
        <w:t xml:space="preserve"> given that its institutions and policies are the mobile e</w:t>
      </w:r>
      <w:r w:rsidRPr="00470C2B">
        <w:rPr>
          <w:rFonts w:ascii="Cambria Math" w:hAnsi="Cambria Math" w:cs="Cambria Math"/>
          <w:sz w:val="14"/>
        </w:rPr>
        <w:t>ﬀ</w:t>
      </w:r>
      <w:r w:rsidRPr="00470C2B">
        <w:rPr>
          <w:rFonts w:asciiTheme="minorHAnsi" w:hAnsiTheme="minorHAnsi" w:cstheme="minorHAnsi"/>
          <w:sz w:val="14"/>
        </w:rPr>
        <w:t xml:space="preserve">ect of a regime of multiple governmentalities. </w:t>
      </w:r>
      <w:proofErr w:type="gramStart"/>
      <w:r w:rsidRPr="00470C2B">
        <w:rPr>
          <w:rFonts w:asciiTheme="minorHAnsi" w:hAnsiTheme="minorHAnsi" w:cstheme="minorHAnsi"/>
          <w:sz w:val="14"/>
        </w:rPr>
        <w:t>Thus</w:t>
      </w:r>
      <w:proofErr w:type="gramEnd"/>
      <w:r w:rsidRPr="00470C2B">
        <w:rPr>
          <w:rFonts w:asciiTheme="minorHAnsi" w:hAnsiTheme="minorHAnsi" w:cstheme="minorHAnsi"/>
          <w:sz w:val="14"/>
        </w:rPr>
        <w:t xml:space="preserve"> the chal- lenge is how </w:t>
      </w:r>
      <w:r w:rsidRPr="00470C2B">
        <w:rPr>
          <w:rStyle w:val="StyleUnderline"/>
          <w:rFonts w:asciiTheme="minorHAnsi" w:hAnsiTheme="minorHAnsi" w:cstheme="minorHAnsi"/>
        </w:rPr>
        <w:t xml:space="preserve">to pursue a non-statephobic queer politics </w:t>
      </w:r>
      <w:r w:rsidRPr="00621199">
        <w:rPr>
          <w:rStyle w:val="StyleUnderline"/>
          <w:rFonts w:asciiTheme="minorHAnsi" w:hAnsiTheme="minorHAnsi" w:cstheme="minorHAnsi"/>
          <w:highlight w:val="cyan"/>
        </w:rPr>
        <w:t>that</w:t>
      </w:r>
      <w:r w:rsidRPr="00470C2B">
        <w:rPr>
          <w:rStyle w:val="StyleUnderline"/>
          <w:rFonts w:asciiTheme="minorHAnsi" w:hAnsiTheme="minorHAnsi" w:cstheme="minorHAnsi"/>
        </w:rPr>
        <w:t xml:space="preserve"> at the same time </w:t>
      </w:r>
      <w:r w:rsidRPr="00621199">
        <w:rPr>
          <w:rStyle w:val="StyleUnderline"/>
          <w:rFonts w:asciiTheme="minorHAnsi" w:hAnsiTheme="minorHAnsi" w:cstheme="minorHAnsi"/>
          <w:highlight w:val="cyan"/>
        </w:rPr>
        <w:t>neither rationalizes the biopolitical</w:t>
      </w:r>
      <w:r w:rsidRPr="00470C2B">
        <w:rPr>
          <w:rStyle w:val="StyleUnderline"/>
          <w:rFonts w:asciiTheme="minorHAnsi" w:hAnsiTheme="minorHAnsi" w:cstheme="minorHAnsi"/>
        </w:rPr>
        <w:t xml:space="preserve"> state </w:t>
      </w:r>
      <w:r w:rsidRPr="00621199">
        <w:rPr>
          <w:rStyle w:val="StyleUnderline"/>
          <w:rFonts w:asciiTheme="minorHAnsi" w:hAnsiTheme="minorHAnsi" w:cstheme="minorHAnsi"/>
          <w:highlight w:val="cyan"/>
        </w:rPr>
        <w:t>project nor makes</w:t>
      </w:r>
      <w:r w:rsidRPr="00470C2B">
        <w:rPr>
          <w:rStyle w:val="StyleUnderline"/>
          <w:rFonts w:asciiTheme="minorHAnsi" w:hAnsiTheme="minorHAnsi" w:cstheme="minorHAnsi"/>
        </w:rPr>
        <w:t xml:space="preserve"> the </w:t>
      </w:r>
      <w:r w:rsidRPr="00621199">
        <w:rPr>
          <w:rStyle w:val="StyleUnderline"/>
          <w:rFonts w:asciiTheme="minorHAnsi" w:hAnsiTheme="minorHAnsi" w:cstheme="minorHAnsi"/>
          <w:highlight w:val="cyan"/>
        </w:rPr>
        <w:t>queer bodies governable</w:t>
      </w:r>
      <w:r w:rsidRPr="00470C2B">
        <w:rPr>
          <w:rFonts w:asciiTheme="minorHAnsi" w:hAnsiTheme="minorHAnsi" w:cstheme="minorHAnsi"/>
          <w:sz w:val="14"/>
        </w:rPr>
        <w:t xml:space="preserve">. In postcolonial contexts, the state is like a </w:t>
      </w:r>
      <w:proofErr w:type="gramStart"/>
      <w:r w:rsidRPr="00470C2B">
        <w:rPr>
          <w:rFonts w:asciiTheme="minorHAnsi" w:hAnsiTheme="minorHAnsi" w:cstheme="minorHAnsi"/>
          <w:sz w:val="14"/>
        </w:rPr>
        <w:t>pharmakon ,</w:t>
      </w:r>
      <w:proofErr w:type="gramEnd"/>
      <w:r w:rsidRPr="00470C2B">
        <w:rPr>
          <w:rFonts w:asciiTheme="minorHAnsi" w:hAnsiTheme="minorHAnsi" w:cstheme="minorHAnsi"/>
          <w:sz w:val="14"/>
        </w:rPr>
        <w:t xml:space="preserve"> namely, both poison and medicine. Postcolonial queer politics must explore strategies of converting poison into counterpoison (Spivak </w:t>
      </w:r>
      <w:r w:rsidRPr="00470C2B">
        <w:rPr>
          <w:rFonts w:asciiTheme="minorHAnsi" w:eastAsia="Calibri" w:hAnsiTheme="minorHAnsi" w:cstheme="minorHAnsi"/>
          <w:sz w:val="14"/>
        </w:rPr>
        <w:t>􀀲􀀰􀀰􀀷</w:t>
      </w:r>
      <w:r w:rsidRPr="00470C2B">
        <w:rPr>
          <w:rFonts w:asciiTheme="minorHAnsi" w:hAnsiTheme="minorHAnsi" w:cstheme="minorHAnsi"/>
          <w:sz w:val="14"/>
        </w:rPr>
        <w:t xml:space="preserve">: </w:t>
      </w:r>
      <w:r w:rsidRPr="00470C2B">
        <w:rPr>
          <w:rFonts w:asciiTheme="minorHAnsi" w:eastAsia="Calibri" w:hAnsiTheme="minorHAnsi" w:cstheme="minorHAnsi"/>
          <w:sz w:val="14"/>
        </w:rPr>
        <w:t>􀀷􀀱</w:t>
      </w:r>
      <w:r w:rsidRPr="00470C2B">
        <w:rPr>
          <w:rFonts w:asciiTheme="minorHAnsi" w:hAnsiTheme="minorHAnsi" w:cstheme="minorHAnsi"/>
          <w:sz w:val="14"/>
        </w:rPr>
        <w:t>).</w:t>
      </w:r>
    </w:p>
    <w:p w14:paraId="11EF3D40" w14:textId="77777777" w:rsidR="000A6069" w:rsidRPr="00470C2B" w:rsidRDefault="000A6069" w:rsidP="000A6069">
      <w:pPr>
        <w:rPr>
          <w:rFonts w:asciiTheme="minorHAnsi" w:hAnsiTheme="minorHAnsi" w:cstheme="minorHAnsi"/>
          <w:sz w:val="14"/>
          <w:szCs w:val="14"/>
        </w:rPr>
      </w:pPr>
      <w:r w:rsidRPr="00470C2B">
        <w:rPr>
          <w:rFonts w:asciiTheme="minorHAnsi" w:hAnsiTheme="minorHAnsi" w:cstheme="minorHAnsi"/>
          <w:sz w:val="14"/>
          <w:szCs w:val="14"/>
        </w:rPr>
        <w:t>Herein the ambivalent function of the state must be addressed. As Pharmakon, the inherent condradictions must be engaged with: Violence and justice, ideology and emancipation, law and discipline. If, following Foucault, the state has no stable essence, then it is marked by undecidability or doubleness. The sole focus on the negative aspects of the Pharmakon, namely the destructive and repressive traits, neutralizes and ignores the enabling and empowering aspects. Thus postcolonial-queer-feminist poli- tics must transform poison into remedy and formulate critique of the state beyond state-phobia. A challenging task, but anything else would be too risky!</w:t>
      </w:r>
    </w:p>
    <w:p w14:paraId="32973330" w14:textId="77777777" w:rsidR="00B95429" w:rsidRPr="00B95429" w:rsidRDefault="00B95429" w:rsidP="00B95429"/>
    <w:sectPr w:rsidR="00B95429" w:rsidRPr="00B95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29"/>
    <w:rsid w:val="000A6069"/>
    <w:rsid w:val="000E58B5"/>
    <w:rsid w:val="00B95429"/>
    <w:rsid w:val="00DF564D"/>
    <w:rsid w:val="00EA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0F577"/>
  <w15:chartTrackingRefBased/>
  <w15:docId w15:val="{AC057AE7-BC19-AE41-B2E7-424A12A6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542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54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54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54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954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542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54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429"/>
  </w:style>
  <w:style w:type="character" w:customStyle="1" w:styleId="Heading1Char">
    <w:name w:val="Heading 1 Char"/>
    <w:aliases w:val="Pocket Char"/>
    <w:basedOn w:val="DefaultParagraphFont"/>
    <w:link w:val="Heading1"/>
    <w:rsid w:val="00B954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54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954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954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542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429"/>
    <w:rPr>
      <w:rFonts w:eastAsiaTheme="majorEastAsia" w:cstheme="majorBidi"/>
      <w:color w:val="272727" w:themeColor="text1" w:themeTint="D8"/>
    </w:rPr>
  </w:style>
  <w:style w:type="paragraph" w:styleId="Title">
    <w:name w:val="Title"/>
    <w:basedOn w:val="Normal"/>
    <w:next w:val="Normal"/>
    <w:link w:val="TitleChar"/>
    <w:uiPriority w:val="10"/>
    <w:qFormat/>
    <w:rsid w:val="00B9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429"/>
    <w:pPr>
      <w:spacing w:before="160"/>
      <w:jc w:val="center"/>
    </w:pPr>
    <w:rPr>
      <w:i/>
      <w:iCs/>
      <w:color w:val="404040" w:themeColor="text1" w:themeTint="BF"/>
    </w:rPr>
  </w:style>
  <w:style w:type="character" w:customStyle="1" w:styleId="QuoteChar">
    <w:name w:val="Quote Char"/>
    <w:basedOn w:val="DefaultParagraphFont"/>
    <w:link w:val="Quote"/>
    <w:uiPriority w:val="29"/>
    <w:rsid w:val="00B95429"/>
    <w:rPr>
      <w:i/>
      <w:iCs/>
      <w:color w:val="404040" w:themeColor="text1" w:themeTint="BF"/>
    </w:rPr>
  </w:style>
  <w:style w:type="paragraph" w:styleId="ListParagraph">
    <w:name w:val="List Paragraph"/>
    <w:basedOn w:val="Normal"/>
    <w:uiPriority w:val="34"/>
    <w:qFormat/>
    <w:rsid w:val="00B95429"/>
    <w:pPr>
      <w:ind w:left="720"/>
      <w:contextualSpacing/>
    </w:pPr>
  </w:style>
  <w:style w:type="character" w:styleId="IntenseEmphasis">
    <w:name w:val="Intense Emphasis"/>
    <w:basedOn w:val="DefaultParagraphFont"/>
    <w:uiPriority w:val="21"/>
    <w:qFormat/>
    <w:rsid w:val="00B95429"/>
    <w:rPr>
      <w:i/>
      <w:iCs/>
      <w:color w:val="0F4761" w:themeColor="accent1" w:themeShade="BF"/>
    </w:rPr>
  </w:style>
  <w:style w:type="paragraph" w:styleId="IntenseQuote">
    <w:name w:val="Intense Quote"/>
    <w:basedOn w:val="Normal"/>
    <w:next w:val="Normal"/>
    <w:link w:val="IntenseQuoteChar"/>
    <w:uiPriority w:val="30"/>
    <w:qFormat/>
    <w:rsid w:val="00B9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429"/>
    <w:rPr>
      <w:i/>
      <w:iCs/>
      <w:color w:val="0F4761" w:themeColor="accent1" w:themeShade="BF"/>
    </w:rPr>
  </w:style>
  <w:style w:type="character" w:styleId="IntenseReference">
    <w:name w:val="Intense Reference"/>
    <w:basedOn w:val="DefaultParagraphFont"/>
    <w:uiPriority w:val="32"/>
    <w:qFormat/>
    <w:rsid w:val="00B95429"/>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B954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54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54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95429"/>
    <w:rPr>
      <w:b w:val="0"/>
      <w:sz w:val="22"/>
      <w:u w:val="single"/>
    </w:rPr>
  </w:style>
  <w:style w:type="character" w:styleId="Strong">
    <w:name w:val="Strong"/>
    <w:basedOn w:val="DefaultParagraphFont"/>
    <w:uiPriority w:val="22"/>
    <w:qFormat/>
    <w:rsid w:val="00B95429"/>
    <w:rPr>
      <w:b/>
      <w:bCs/>
    </w:rPr>
  </w:style>
  <w:style w:type="character" w:styleId="BookTitle">
    <w:name w:val="Book Title"/>
    <w:basedOn w:val="DefaultParagraphFont"/>
    <w:uiPriority w:val="33"/>
    <w:qFormat/>
    <w:rsid w:val="00B95429"/>
    <w:rPr>
      <w:b/>
      <w:bCs/>
      <w:i/>
      <w:iCs/>
      <w:spacing w:val="5"/>
    </w:rPr>
  </w:style>
  <w:style w:type="numbering" w:styleId="111111">
    <w:name w:val="Outline List 2"/>
    <w:basedOn w:val="NoList"/>
    <w:uiPriority w:val="99"/>
    <w:semiHidden/>
    <w:unhideWhenUsed/>
    <w:rsid w:val="00B95429"/>
  </w:style>
  <w:style w:type="paragraph" w:styleId="Header">
    <w:name w:val="header"/>
    <w:basedOn w:val="Normal"/>
    <w:link w:val="HeaderChar"/>
    <w:uiPriority w:val="99"/>
    <w:semiHidden/>
    <w:rsid w:val="00B954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5429"/>
    <w:rPr>
      <w:rFonts w:ascii="Calibri" w:hAnsi="Calibri" w:cs="Calibri"/>
      <w:kern w:val="0"/>
      <w:sz w:val="22"/>
      <w:szCs w:val="22"/>
      <w14:ligatures w14:val="none"/>
    </w:rPr>
  </w:style>
  <w:style w:type="paragraph" w:styleId="Footer">
    <w:name w:val="footer"/>
    <w:basedOn w:val="Normal"/>
    <w:link w:val="FooterChar"/>
    <w:uiPriority w:val="99"/>
    <w:semiHidden/>
    <w:rsid w:val="00B954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542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5429"/>
    <w:pPr>
      <w:spacing w:after="120"/>
    </w:pPr>
  </w:style>
  <w:style w:type="character" w:customStyle="1" w:styleId="BodyTextChar">
    <w:name w:val="Body Text Char"/>
    <w:basedOn w:val="DefaultParagraphFont"/>
    <w:link w:val="BodyText"/>
    <w:uiPriority w:val="99"/>
    <w:semiHidden/>
    <w:rsid w:val="00B95429"/>
    <w:rPr>
      <w:rFonts w:ascii="Calibri" w:hAnsi="Calibri" w:cs="Calibri"/>
      <w:kern w:val="0"/>
      <w:sz w:val="22"/>
      <w:szCs w:val="22"/>
      <w14:ligatures w14:val="none"/>
    </w:rPr>
  </w:style>
  <w:style w:type="paragraph" w:styleId="NoSpacing">
    <w:name w:val="No Spacing"/>
    <w:link w:val="NoSpacingChar"/>
    <w:uiPriority w:val="99"/>
    <w:unhideWhenUsed/>
    <w:qFormat/>
    <w:rsid w:val="00B954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5429"/>
    <w:rPr>
      <w:rFonts w:ascii="Calibri" w:hAnsi="Calibri" w:cs="Calibri"/>
      <w:kern w:val="0"/>
      <w:sz w:val="22"/>
      <w:szCs w:val="22"/>
      <w14:ligatures w14:val="none"/>
    </w:rPr>
  </w:style>
  <w:style w:type="character" w:styleId="Hyperlink">
    <w:name w:val="Hyperlink"/>
    <w:basedOn w:val="DefaultParagraphFont"/>
    <w:uiPriority w:val="99"/>
    <w:unhideWhenUsed/>
    <w:rsid w:val="00B95429"/>
    <w:rPr>
      <w:color w:val="467886" w:themeColor="hyperlink"/>
      <w:u w:val="single"/>
    </w:rPr>
  </w:style>
  <w:style w:type="character" w:styleId="UnresolvedMention">
    <w:name w:val="Unresolved Mention"/>
    <w:basedOn w:val="DefaultParagraphFont"/>
    <w:uiPriority w:val="99"/>
    <w:semiHidden/>
    <w:unhideWhenUsed/>
    <w:rsid w:val="00B95429"/>
    <w:rPr>
      <w:color w:val="605E5C"/>
      <w:shd w:val="clear" w:color="auto" w:fill="E1DFDD"/>
    </w:rPr>
  </w:style>
  <w:style w:type="paragraph" w:customStyle="1" w:styleId="textbold">
    <w:name w:val="text bold"/>
    <w:basedOn w:val="Normal"/>
    <w:link w:val="Emphasis"/>
    <w:autoRedefine/>
    <w:uiPriority w:val="8"/>
    <w:qFormat/>
    <w:rsid w:val="00B95429"/>
    <w:pP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95429"/>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B95429"/>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10272</Words>
  <Characters>58557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1</cp:revision>
  <dcterms:created xsi:type="dcterms:W3CDTF">2025-12-06T15:34:00Z</dcterms:created>
  <dcterms:modified xsi:type="dcterms:W3CDTF">2025-12-06T15:59:00Z</dcterms:modified>
</cp:coreProperties>
</file>