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6399F" w14:textId="4214114C" w:rsidR="000929CD" w:rsidRDefault="000929CD" w:rsidP="000929CD">
      <w:pPr>
        <w:pStyle w:val="Heading1"/>
        <w:rPr>
          <w:rFonts w:eastAsia="Calibri"/>
        </w:rPr>
      </w:pPr>
      <w:r>
        <w:rPr>
          <w:rFonts w:eastAsia="Calibri"/>
        </w:rPr>
        <w:t>1AC</w:t>
      </w:r>
    </w:p>
    <w:p w14:paraId="694586F9" w14:textId="77777777" w:rsidR="00CB68FC" w:rsidRDefault="003C09E6" w:rsidP="00CB68FC">
      <w:pPr>
        <w:pStyle w:val="Heading4"/>
        <w:rPr>
          <w:rFonts w:eastAsia="Calibri" w:cs="Calibri"/>
          <w:szCs w:val="26"/>
        </w:rPr>
      </w:pPr>
      <w:r>
        <w:rPr>
          <w:rFonts w:eastAsia="Calibri" w:cs="Calibri"/>
          <w:szCs w:val="26"/>
        </w:rPr>
        <w:t>PLAN: The United States federal government</w:t>
      </w:r>
      <w:r w:rsidR="00957B37">
        <w:rPr>
          <w:rFonts w:eastAsia="Calibri" w:cs="Calibri"/>
          <w:szCs w:val="26"/>
        </w:rPr>
        <w:t>, through Congress,</w:t>
      </w:r>
      <w:r>
        <w:rPr>
          <w:rFonts w:eastAsia="Calibri" w:cs="Calibri"/>
          <w:szCs w:val="26"/>
        </w:rPr>
        <w:t xml:space="preserve"> should substantially strengthen collective bargaining rights for workers in the United States </w:t>
      </w:r>
      <w:r w:rsidR="00CB68FC">
        <w:rPr>
          <w:rFonts w:eastAsia="Calibri" w:cs="Calibri"/>
          <w:szCs w:val="26"/>
        </w:rPr>
        <w:t xml:space="preserve">by repealing Presidential injunctions, the NLRB, and limitations on the right to strike, of the Taft-Hartley Act. </w:t>
      </w:r>
    </w:p>
    <w:p w14:paraId="1FDC5DBF" w14:textId="677D52DE" w:rsidR="005A5AA2" w:rsidRDefault="005A5AA2" w:rsidP="000F5F03">
      <w:pPr>
        <w:pStyle w:val="Heading3"/>
      </w:pPr>
      <w:r>
        <w:t>A</w:t>
      </w:r>
      <w:r w:rsidR="008E0AF0">
        <w:t xml:space="preserve">dvantage </w:t>
      </w:r>
      <w:r w:rsidR="00EC1771">
        <w:t>1</w:t>
      </w:r>
      <w:r w:rsidR="008E0AF0">
        <w:t>: Democracy</w:t>
      </w:r>
    </w:p>
    <w:p w14:paraId="404C8905" w14:textId="77777777" w:rsidR="004139F9" w:rsidRDefault="004139F9" w:rsidP="004139F9">
      <w:pPr>
        <w:pStyle w:val="Heading4"/>
      </w:pPr>
      <w:r>
        <w:t xml:space="preserve">Taft-Hartley prohibits secondary and jurisdictional strikes, destroying unions. </w:t>
      </w:r>
    </w:p>
    <w:p w14:paraId="53315823" w14:textId="77777777" w:rsidR="004139F9" w:rsidRDefault="004139F9" w:rsidP="004139F9">
      <w:r>
        <w:rPr>
          <w:b/>
        </w:rPr>
        <w:t xml:space="preserve">Lee 25 </w:t>
      </w:r>
      <w:r>
        <w:t>[Sarah Lee, "Taft-Hartley Act: Labor's Turning Point", 05/26/2025, No Publication, https://www.numberanalytics.com/blog/ultimate-guide-taft-hartley-act-labor-movement]</w:t>
      </w:r>
    </w:p>
    <w:p w14:paraId="270F0FF5" w14:textId="77777777" w:rsidR="004139F9" w:rsidRDefault="004139F9" w:rsidP="00FB01A0">
      <w:pPr>
        <w:rPr>
          <w:sz w:val="12"/>
          <w:szCs w:val="12"/>
        </w:rPr>
      </w:pPr>
      <w:r w:rsidRPr="00FB01A0">
        <w:t xml:space="preserve">The </w:t>
      </w:r>
      <w:r w:rsidRPr="00FB01A0">
        <w:rPr>
          <w:highlight w:val="cyan"/>
        </w:rPr>
        <w:t>Taft-Hartley Act</w:t>
      </w:r>
      <w:r w:rsidRPr="00FB01A0">
        <w:t xml:space="preserve">, enacted in 1947, stands as a pivotal moment in the history of labor laws in the United States. This legislation </w:t>
      </w:r>
      <w:r w:rsidRPr="00FB01A0">
        <w:rPr>
          <w:highlight w:val="cyan"/>
        </w:rPr>
        <w:t>significantly altered</w:t>
      </w:r>
      <w:r w:rsidRPr="00FB01A0">
        <w:t xml:space="preserve"> the landscape of </w:t>
      </w:r>
      <w:r w:rsidRPr="00FB01A0">
        <w:rPr>
          <w:highlight w:val="cyan"/>
        </w:rPr>
        <w:t>labor</w:t>
      </w:r>
      <w:r w:rsidRPr="00FB01A0">
        <w:t xml:space="preserve"> relations, </w:t>
      </w:r>
      <w:r w:rsidRPr="00FB01A0">
        <w:rPr>
          <w:highlight w:val="cyan"/>
        </w:rPr>
        <w:t>impacting</w:t>
      </w:r>
      <w:r w:rsidRPr="00FB01A0">
        <w:t xml:space="preserve"> worker </w:t>
      </w:r>
      <w:r w:rsidRPr="00FB01A0">
        <w:rPr>
          <w:highlight w:val="cyan"/>
        </w:rPr>
        <w:t>rights</w:t>
      </w:r>
      <w:r w:rsidRPr="00FB01A0">
        <w:t xml:space="preserve">, </w:t>
      </w:r>
      <w:r w:rsidRPr="00FB01A0">
        <w:rPr>
          <w:highlight w:val="cyan"/>
        </w:rPr>
        <w:t>union activities, and</w:t>
      </w:r>
      <w:r w:rsidRPr="00FB01A0">
        <w:t xml:space="preserve"> the overall </w:t>
      </w:r>
      <w:r w:rsidRPr="00FB01A0">
        <w:rPr>
          <w:highlight w:val="cyan"/>
        </w:rPr>
        <w:t>balance between labor and management</w:t>
      </w:r>
      <w:r w:rsidRPr="00FB01A0">
        <w:t>. To understand</w:t>
      </w:r>
      <w:r w:rsidRPr="00DD34F0">
        <w:rPr>
          <w:sz w:val="12"/>
          <w:szCs w:val="12"/>
        </w:rPr>
        <w:t xml:space="preserve"> the profound effects of the Taft-Hartley Act, it is essential to examine the historical context in which it was passed, its key provisions, and its lasting impact on labor unions and worker rights. Historical Context of the Taft-Hartley Act Post-WWII Economic and Political Climate The aftermath of World War II saw a significant shift in the economic and political climate of the United States. The war had bolstered the U.S. economy, and the country emerged as a global superpower. However, this period was also marked by rising inflation, labor shortages, and a surge in labor activism. As workers sought to capitalize on their contributions during the war, labor unions experienced a period of rapid growth and increased militancy. Rise of</w:t>
      </w:r>
      <w:r>
        <w:t xml:space="preserve"> </w:t>
      </w:r>
      <w:r w:rsidRPr="00FB01A0">
        <w:rPr>
          <w:highlight w:val="cyan"/>
        </w:rPr>
        <w:t>Conservatism and Anti-Labor Sentiment</w:t>
      </w:r>
      <w:r w:rsidRPr="00FB01A0">
        <w:t xml:space="preserve"> </w:t>
      </w:r>
      <w:r>
        <w:t xml:space="preserve">The post-war era witnessed a resurgence of conservatism and a growing anti-labor </w:t>
      </w:r>
      <w:proofErr w:type="spellStart"/>
      <w:r>
        <w:t>sentiment</w:t>
      </w:r>
      <w:r w:rsidRPr="00DD34F0">
        <w:rPr>
          <w:sz w:val="12"/>
          <w:szCs w:val="12"/>
        </w:rPr>
        <w:t>among</w:t>
      </w:r>
      <w:proofErr w:type="spellEnd"/>
      <w:r w:rsidRPr="00DD34F0">
        <w:rPr>
          <w:sz w:val="12"/>
          <w:szCs w:val="12"/>
        </w:rPr>
        <w:t xml:space="preserve"> the American public and policymakers. The wave of strikes that occurred in 1945 and 1946, involving over 4.6 million workers[^</w:t>
      </w:r>
      <w:proofErr w:type="gramStart"/>
      <w:r w:rsidRPr="00DD34F0">
        <w:rPr>
          <w:sz w:val="12"/>
          <w:szCs w:val="12"/>
        </w:rPr>
        <w:t>1](</w:t>
      </w:r>
      <w:proofErr w:type="gramEnd"/>
      <w:r w:rsidRPr="00DD34F0">
        <w:rPr>
          <w:sz w:val="12"/>
          <w:szCs w:val="12"/>
        </w:rPr>
        <w:t>https://www.bls.gov/opub/mlr/1996/07/art1full.pdf), contributed to a perception that labor unions had become too powerful. This sentiment was further fueled by concerns over inflation, labor shortages, and the perceived radicalism of some union leaders. Legislative Efforts to Curb Union Power In response to these concerns, Congress began to take steps to curb the power of labor unions. The</w:t>
      </w:r>
      <w:r>
        <w:t xml:space="preserve"> </w:t>
      </w:r>
      <w:r w:rsidRPr="00FB01A0">
        <w:rPr>
          <w:highlight w:val="cyan"/>
        </w:rPr>
        <w:t>Taft-Hartley Act was the culmination</w:t>
      </w:r>
      <w:r w:rsidRPr="00FB01A0">
        <w:t xml:space="preserve"> of these efforts</w:t>
      </w:r>
      <w:r>
        <w:t xml:space="preserve">, </w:t>
      </w:r>
      <w:r w:rsidRPr="00DD34F0">
        <w:rPr>
          <w:sz w:val="12"/>
          <w:szCs w:val="12"/>
        </w:rPr>
        <w:t xml:space="preserve">passed over President Harry Truman's veto on June 23, 1947. The Act was designed to amend the National Labor Relations Act (NLRA) of 1935, also known as the Wagner Act, which had established the National Labor Relations Board (NLRB) and protected workers' right to organize and engage in collective bargaining. Key Provisions of the Taft-Hartley Act </w:t>
      </w:r>
      <w:proofErr w:type="gramStart"/>
      <w:r w:rsidRPr="00DD34F0">
        <w:rPr>
          <w:sz w:val="12"/>
          <w:szCs w:val="12"/>
        </w:rPr>
        <w:t>The</w:t>
      </w:r>
      <w:proofErr w:type="gramEnd"/>
      <w:r w:rsidRPr="00DD34F0">
        <w:rPr>
          <w:sz w:val="12"/>
          <w:szCs w:val="12"/>
        </w:rPr>
        <w:t xml:space="preserve"> Taft-Hartley Act introduced several key provisions that significantly altered the labor landscape. Some of the most notable provisions </w:t>
      </w:r>
      <w:proofErr w:type="gramStart"/>
      <w:r w:rsidRPr="00DD34F0">
        <w:rPr>
          <w:sz w:val="12"/>
          <w:szCs w:val="12"/>
        </w:rPr>
        <w:t>include:</w:t>
      </w:r>
      <w:proofErr w:type="gramEnd"/>
      <w:r w:rsidRPr="00DD34F0">
        <w:rPr>
          <w:sz w:val="12"/>
          <w:szCs w:val="12"/>
        </w:rPr>
        <w:t xml:space="preserve"> Prohibition of secondary boycotts and jurisdictional strikes Regulation of union elections and financial disclosures Authorization of state 'right-to-work' laws Prohibition of Secondary Boycotts and Jurisdictional Strikes </w:t>
      </w:r>
      <w:proofErr w:type="gramStart"/>
      <w:r w:rsidRPr="00DD34F0">
        <w:rPr>
          <w:sz w:val="12"/>
          <w:szCs w:val="12"/>
        </w:rPr>
        <w:t>The</w:t>
      </w:r>
      <w:proofErr w:type="gramEnd"/>
      <w:r>
        <w:t xml:space="preserve"> </w:t>
      </w:r>
      <w:r w:rsidRPr="00FB01A0">
        <w:t xml:space="preserve">Taft-Hartley Act </w:t>
      </w:r>
      <w:r w:rsidRPr="00FB01A0">
        <w:rPr>
          <w:highlight w:val="cyan"/>
        </w:rPr>
        <w:t>prohibited secondary boycotts</w:t>
      </w:r>
      <w:r>
        <w:t xml:space="preserve">, where a union pressures a neutral employer to cease doing business with another employer involved in a labor dispute. It also </w:t>
      </w:r>
      <w:r w:rsidRPr="00FB01A0">
        <w:rPr>
          <w:highlight w:val="cyan"/>
        </w:rPr>
        <w:t>outlawed jurisdictional strikes</w:t>
      </w:r>
      <w:r w:rsidRPr="00FB01A0">
        <w:t>,</w:t>
      </w:r>
      <w:r>
        <w:t xml:space="preserve"> where unions dispute over work assignments. These provisions </w:t>
      </w:r>
      <w:r w:rsidRPr="00FB01A0">
        <w:rPr>
          <w:highlight w:val="cyan"/>
        </w:rPr>
        <w:t xml:space="preserve">aimed </w:t>
      </w:r>
      <w:proofErr w:type="gramStart"/>
      <w:r w:rsidRPr="00FB01A0">
        <w:rPr>
          <w:highlight w:val="cyan"/>
        </w:rPr>
        <w:t>to reduce</w:t>
      </w:r>
      <w:proofErr w:type="gramEnd"/>
      <w:r>
        <w:t xml:space="preserve"> the economic pressure unions could exert on employers and limit the </w:t>
      </w:r>
      <w:r w:rsidRPr="00FB01A0">
        <w:rPr>
          <w:highlight w:val="cyan"/>
        </w:rPr>
        <w:t>scope of labor disputes</w:t>
      </w:r>
      <w:r>
        <w:t xml:space="preserve">. Regulation of Union Elections and Financial Disclosures </w:t>
      </w:r>
      <w:proofErr w:type="gramStart"/>
      <w:r>
        <w:t>The</w:t>
      </w:r>
      <w:proofErr w:type="gramEnd"/>
      <w:r>
        <w:t xml:space="preserve"> Act </w:t>
      </w:r>
      <w:r w:rsidRPr="00FB01A0">
        <w:rPr>
          <w:highlight w:val="cyan"/>
        </w:rPr>
        <w:t>introduced stricter regulations</w:t>
      </w:r>
      <w:r w:rsidRPr="00FB01A0">
        <w:t xml:space="preserve"> on union elections, including the requirement for unions to file financial disclosures with the NLRB. </w:t>
      </w:r>
      <w:r w:rsidRPr="00A328DE">
        <w:rPr>
          <w:sz w:val="14"/>
        </w:rPr>
        <w:t>This provision aimed to increase transparency within unions and prevent corruption. Union leaders were also required to sign affidavits stating they were not communists</w:t>
      </w:r>
      <w:r w:rsidRPr="00FB01A0">
        <w:t>,</w:t>
      </w:r>
      <w:r w:rsidRPr="00DD34F0">
        <w:rPr>
          <w:sz w:val="12"/>
          <w:szCs w:val="12"/>
        </w:rPr>
        <w:t xml:space="preserve"> a move seen as an attempt to purge perceived radical elements from the labor movement. Authorization of State 'Right-to-Work' Laws One of the most contentious provisions of the Taft-Hartley Act was Section 14(b), which allowed states to pass 'right-to-work' laws. These laws prohibited union security agreements, which required employees to join a union or pay union dues as a condition of employment. The introduction of 'right-to-work' laws created a patchwork of labor laws across the United States, with significant implications for union membership and revenue. The following flowchart illustrates the decision-making process for states considering 'right-to-work' laws under the Taft-Hartley Act: Proposes 'Right-to-Work' Law Approve Reject State Legislature State Lawmakers Vote Law Enacted Law Not Enacted Union Security Agreements Prohibited Union Security Agreements Permitted Impact on Labor Unions and Worker Rights The Taft-Hartley Act had a profound impact on labor unions and worker rights, leading to a significant shift in the balance between labor and management. Shift in Labor-Management Balance </w:t>
      </w:r>
      <w:proofErr w:type="gramStart"/>
      <w:r w:rsidRPr="00DD34F0">
        <w:rPr>
          <w:sz w:val="12"/>
          <w:szCs w:val="12"/>
        </w:rPr>
        <w:t>The</w:t>
      </w:r>
      <w:proofErr w:type="gramEnd"/>
      <w:r w:rsidRPr="00DD34F0">
        <w:rPr>
          <w:sz w:val="12"/>
          <w:szCs w:val="12"/>
        </w:rPr>
        <w:t xml:space="preserve"> Taft-Hartley Act marked a turning point in labor relations, as it curtailed some of the powers and tactics available to labor unions. By prohibiting secondary boycotts and jurisdictional strikes, the Act limited unions' ability to exert economic pressure on employers. The authorization of 'right-to-work' laws further eroded union membership and revenue, as employees were no longer required to join or support the union. Changes in Union Organizing and Bargaining Strategies In response to the Taft-Hartley Act, unions were forced to adapt their organizing and bargaining strategies. Unions began to focus more on internal organizing and member engagement, as well as developing more sophisticated bargaining techniques. The following table summarizes some of the key changes in union strategies: Strategy</w:t>
      </w:r>
      <w:r w:rsidRPr="00DD34F0">
        <w:rPr>
          <w:sz w:val="12"/>
          <w:szCs w:val="12"/>
        </w:rPr>
        <w:tab/>
        <w:t>Pre-Taft-Hartley</w:t>
      </w:r>
      <w:r w:rsidRPr="00DD34F0">
        <w:rPr>
          <w:sz w:val="12"/>
          <w:szCs w:val="12"/>
        </w:rPr>
        <w:tab/>
        <w:t>Post-Taft-Hartley Organizing Tactics</w:t>
      </w:r>
      <w:r w:rsidRPr="00DD34F0">
        <w:rPr>
          <w:sz w:val="12"/>
          <w:szCs w:val="12"/>
        </w:rPr>
        <w:tab/>
        <w:t>Emphasis on broad-based organizing and strikes</w:t>
      </w:r>
      <w:r w:rsidRPr="00DD34F0">
        <w:rPr>
          <w:sz w:val="12"/>
          <w:szCs w:val="12"/>
        </w:rPr>
        <w:tab/>
        <w:t>Focus on internal organizing and member engagement Bargaining Approaches</w:t>
      </w:r>
      <w:r w:rsidRPr="00DD34F0">
        <w:rPr>
          <w:sz w:val="12"/>
          <w:szCs w:val="12"/>
        </w:rPr>
        <w:tab/>
        <w:t>Aggressive use of economic pressure</w:t>
      </w:r>
      <w:r w:rsidRPr="00DD34F0">
        <w:rPr>
          <w:sz w:val="12"/>
          <w:szCs w:val="12"/>
        </w:rPr>
        <w:tab/>
        <w:t>More nuanced, strategic bargaining Political Engagement</w:t>
      </w:r>
      <w:r w:rsidRPr="00DD34F0">
        <w:rPr>
          <w:sz w:val="12"/>
          <w:szCs w:val="12"/>
        </w:rPr>
        <w:tab/>
        <w:t xml:space="preserve">Limited political </w:t>
      </w:r>
      <w:proofErr w:type="spellStart"/>
      <w:r w:rsidRPr="00DD34F0">
        <w:rPr>
          <w:sz w:val="12"/>
          <w:szCs w:val="12"/>
        </w:rPr>
        <w:t>activityIncreased</w:t>
      </w:r>
      <w:proofErr w:type="spellEnd"/>
      <w:r w:rsidRPr="00DD34F0">
        <w:rPr>
          <w:sz w:val="12"/>
          <w:szCs w:val="12"/>
        </w:rPr>
        <w:t xml:space="preserve"> political lobbying and campaign involvement Long-term Effects on Union Membership and Influence </w:t>
      </w:r>
      <w:r w:rsidRPr="00FB01A0">
        <w:t xml:space="preserve">The </w:t>
      </w:r>
      <w:r w:rsidRPr="00FB01A0">
        <w:rPr>
          <w:highlight w:val="cyan"/>
        </w:rPr>
        <w:t>Taft-Hartley</w:t>
      </w:r>
      <w:r w:rsidRPr="00FB01A0">
        <w:t xml:space="preserve"> Act </w:t>
      </w:r>
      <w:r w:rsidRPr="00FB01A0">
        <w:rPr>
          <w:highlight w:val="cyan"/>
        </w:rPr>
        <w:t>had long-term effects on union membership</w:t>
      </w:r>
      <w:r w:rsidRPr="00FB01A0">
        <w:t xml:space="preserve"> and influence. The authorization of 'right-to-work' laws </w:t>
      </w:r>
      <w:r w:rsidRPr="00FB01A0">
        <w:rPr>
          <w:highlight w:val="cyan"/>
        </w:rPr>
        <w:t>led to a decline in union membership</w:t>
      </w:r>
      <w:r>
        <w:t xml:space="preserve"> </w:t>
      </w:r>
      <w:r w:rsidRPr="0033618B">
        <w:rPr>
          <w:u w:val="single"/>
        </w:rPr>
        <w:t xml:space="preserve">in states that adopted such laws. According to data from the Bureau of Labor Statistics, union membership rates have consistently been lower in 'right-to-work' states compared to other </w:t>
      </w:r>
      <w:proofErr w:type="gramStart"/>
      <w:r w:rsidRPr="0033618B">
        <w:rPr>
          <w:u w:val="single"/>
        </w:rPr>
        <w:t>states.[</w:t>
      </w:r>
      <w:proofErr w:type="gramEnd"/>
      <w:r w:rsidRPr="0033618B">
        <w:rPr>
          <w:u w:val="single"/>
        </w:rPr>
        <w:t>^</w:t>
      </w:r>
      <w:proofErr w:type="gramStart"/>
      <w:r w:rsidRPr="0033618B">
        <w:rPr>
          <w:u w:val="single"/>
        </w:rPr>
        <w:t>2](</w:t>
      </w:r>
      <w:proofErr w:type="gramEnd"/>
      <w:r w:rsidRPr="0033618B">
        <w:rPr>
          <w:u w:val="single"/>
        </w:rPr>
        <w:t>https://www.bls.gov/news.release/union2.nr0.htm) The</w:t>
      </w:r>
      <w:r w:rsidRPr="00A328DE">
        <w:rPr>
          <w:sz w:val="14"/>
        </w:rPr>
        <w:t xml:space="preserve"> decline in union membership has been accompanied by a decrease in union influence in the workplace and in politics. However, unions have continued to adapt and evolve, with many focusing on organizing in the service sector and among previously unorganized workers. </w:t>
      </w:r>
      <w:r w:rsidRPr="00FB01A0">
        <w:t xml:space="preserve">As of </w:t>
      </w:r>
      <w:r w:rsidRPr="00FB01A0">
        <w:rPr>
          <w:highlight w:val="cyan"/>
        </w:rPr>
        <w:t>2022</w:t>
      </w:r>
      <w:r w:rsidRPr="00FB01A0">
        <w:t xml:space="preserve">, the </w:t>
      </w:r>
      <w:r w:rsidRPr="00FB01A0">
        <w:rPr>
          <w:highlight w:val="cyan"/>
        </w:rPr>
        <w:t>union membership</w:t>
      </w:r>
      <w:r w:rsidRPr="00FB01A0">
        <w:t xml:space="preserve"> rate in the United States stood </w:t>
      </w:r>
      <w:r w:rsidRPr="00FB01A0">
        <w:rPr>
          <w:highlight w:val="cyan"/>
        </w:rPr>
        <w:t>at 10.1%,</w:t>
      </w:r>
      <w:r w:rsidRPr="00FB01A0">
        <w:t xml:space="preserve"> </w:t>
      </w:r>
      <w:r w:rsidRPr="00FB01A0">
        <w:rPr>
          <w:highlight w:val="cyan"/>
        </w:rPr>
        <w:t>down from</w:t>
      </w:r>
      <w:r w:rsidRPr="00FB01A0">
        <w:t xml:space="preserve"> a peak of around </w:t>
      </w:r>
      <w:r w:rsidRPr="00FB01A0">
        <w:rPr>
          <w:highlight w:val="cyan"/>
        </w:rPr>
        <w:t>35% in the mid-20th</w:t>
      </w:r>
      <w:r w:rsidRPr="00FB01A0">
        <w:t xml:space="preserve"> century</w:t>
      </w:r>
      <w:r w:rsidRPr="0033618B">
        <w:rPr>
          <w:sz w:val="10"/>
          <w:szCs w:val="10"/>
        </w:rPr>
        <w:t xml:space="preserve">.[^3](https://www.bls.gov/news.release/pdf/union2.pdf) The following graph illustrates the trend in union membership rates over time: 32% 28% 17% 12% 10% Union Membership Rate Over Time 1950 1970 1990 2010 2022 Analysis and Conclusion The Taft-Hartley Act represents a significant turning point in the history of labor laws in the United States. By understanding the historical context, key provisions, and lasting impact of the Act, we can gain insights into the complex dynamics between labor and management. </w:t>
      </w:r>
      <w:r w:rsidRPr="00FB01A0">
        <w:t xml:space="preserve">The Act's </w:t>
      </w:r>
      <w:r w:rsidRPr="00FB01A0">
        <w:rPr>
          <w:highlight w:val="cyan"/>
        </w:rPr>
        <w:t>effects</w:t>
      </w:r>
      <w:r w:rsidRPr="00FB01A0">
        <w:t xml:space="preserve"> on union membership and influence have been </w:t>
      </w:r>
      <w:r w:rsidRPr="00FB01A0">
        <w:rPr>
          <w:highlight w:val="cyan"/>
        </w:rPr>
        <w:t>profound</w:t>
      </w:r>
      <w:r w:rsidRPr="00FB01A0">
        <w:t xml:space="preserve">, leading to a </w:t>
      </w:r>
      <w:r w:rsidRPr="00FB01A0">
        <w:rPr>
          <w:highlight w:val="cyan"/>
        </w:rPr>
        <w:t>decline in union density</w:t>
      </w:r>
      <w:r w:rsidRPr="00FB01A0">
        <w:t xml:space="preserve"> and a </w:t>
      </w:r>
      <w:r w:rsidRPr="00FB01A0">
        <w:rPr>
          <w:highlight w:val="cyan"/>
        </w:rPr>
        <w:t>shift in</w:t>
      </w:r>
      <w:r w:rsidRPr="00FB01A0">
        <w:t xml:space="preserve"> the </w:t>
      </w:r>
      <w:r w:rsidRPr="00FB01A0">
        <w:rPr>
          <w:highlight w:val="cyan"/>
        </w:rPr>
        <w:t>balance of power</w:t>
      </w:r>
      <w:r w:rsidRPr="00FB01A0">
        <w:t xml:space="preserve"> between labor and capital. As </w:t>
      </w:r>
      <w:r w:rsidRPr="00DD34F0">
        <w:rPr>
          <w:sz w:val="12"/>
          <w:szCs w:val="12"/>
        </w:rPr>
        <w:t>the U.S. labor market continues to evolve, it is essential to consider the ongoing implications of the Taft-Hartley Act. The rise of the gig economy, changes in workforce demographics, and emerging issues like worker misclassification and income inequality all underscore the need for continued examination of labor laws and their impact on worker rights. In conclusion, the Taft-Hartley Act has had a lasting impact on labor unions and worker rights in the United States. Its provisions have shaped the labor landscape, influencing union strategies, membership, and influence. As we move forward, it is crucial to understand the historical context and ongoing effects of this legislation to inform future labor policy and advocacy efforts.</w:t>
      </w:r>
    </w:p>
    <w:p w14:paraId="56F48BD6" w14:textId="77777777" w:rsidR="004139F9" w:rsidRDefault="004139F9" w:rsidP="004139F9">
      <w:pPr>
        <w:pStyle w:val="Heading4"/>
      </w:pPr>
      <w:r>
        <w:t xml:space="preserve">The </w:t>
      </w:r>
      <w:r w:rsidRPr="00BB1879">
        <w:rPr>
          <w:u w:val="single"/>
        </w:rPr>
        <w:t>preexisting</w:t>
      </w:r>
      <w:r>
        <w:t xml:space="preserve"> right to strike in the NLRA is rendered </w:t>
      </w:r>
      <w:r w:rsidRPr="0049693B">
        <w:rPr>
          <w:u w:val="single"/>
        </w:rPr>
        <w:t>effectually useless</w:t>
      </w:r>
      <w:r>
        <w:t xml:space="preserve"> due to Taft-Hartley injunctions. It gives the government a right to break strikes without considering the </w:t>
      </w:r>
      <w:r>
        <w:rPr>
          <w:u w:val="single"/>
        </w:rPr>
        <w:t>substance</w:t>
      </w:r>
      <w:r>
        <w:t xml:space="preserve"> of labor disputes. </w:t>
      </w:r>
    </w:p>
    <w:p w14:paraId="7EA56A21" w14:textId="77777777" w:rsidR="004139F9" w:rsidRPr="00FA4956" w:rsidRDefault="004139F9" w:rsidP="004139F9">
      <w:pPr>
        <w:rPr>
          <w:rStyle w:val="Style13ptBold"/>
        </w:rPr>
      </w:pPr>
      <w:r>
        <w:rPr>
          <w:rStyle w:val="Style13ptBold"/>
        </w:rPr>
        <w:t>Gross 2005</w:t>
      </w:r>
    </w:p>
    <w:p w14:paraId="2AE56894" w14:textId="77777777" w:rsidR="004139F9" w:rsidRPr="00FA4956" w:rsidRDefault="004139F9" w:rsidP="004139F9">
      <w:pPr>
        <w:rPr>
          <w:sz w:val="16"/>
          <w:szCs w:val="16"/>
        </w:rPr>
      </w:pPr>
      <w:r w:rsidRPr="00FA4956">
        <w:rPr>
          <w:sz w:val="16"/>
          <w:szCs w:val="16"/>
        </w:rPr>
        <w:t>Jared S. Gross, </w:t>
      </w:r>
      <w:r w:rsidRPr="00FA4956">
        <w:rPr>
          <w:i/>
          <w:iCs/>
          <w:sz w:val="16"/>
          <w:szCs w:val="16"/>
        </w:rPr>
        <w:t>Yet Another Reappraisal of the Taft-Hartley Act Emergency Injunctions</w:t>
      </w:r>
      <w:r w:rsidRPr="00FA4956">
        <w:rPr>
          <w:sz w:val="16"/>
          <w:szCs w:val="16"/>
        </w:rPr>
        <w:t>, 7 U. Pa. J. Bus. L. 305 (2005).</w:t>
      </w:r>
      <w:r w:rsidRPr="00FA4956">
        <w:rPr>
          <w:sz w:val="16"/>
          <w:szCs w:val="16"/>
        </w:rPr>
        <w:br/>
        <w:t>Available at: https://scholarship.law.upenn.edu/jbl/vol7/iss2/4</w:t>
      </w:r>
    </w:p>
    <w:p w14:paraId="3DE9C185" w14:textId="77777777" w:rsidR="004139F9" w:rsidRPr="00C16264" w:rsidRDefault="004139F9" w:rsidP="004139F9">
      <w:pPr>
        <w:rPr>
          <w:rStyle w:val="StyleUnderline"/>
        </w:rPr>
      </w:pPr>
      <w:r w:rsidRPr="00C16264">
        <w:rPr>
          <w:rStyle w:val="StyleUnderline"/>
          <w:highlight w:val="cyan"/>
        </w:rPr>
        <w:t xml:space="preserve">Congress </w:t>
      </w:r>
      <w:r w:rsidRPr="00DF7D29">
        <w:rPr>
          <w:rStyle w:val="Emphasis"/>
          <w:highlight w:val="cyan"/>
        </w:rPr>
        <w:t>provided a federal right to strike in the NLRA</w:t>
      </w:r>
      <w:r w:rsidRPr="00C16264">
        <w:rPr>
          <w:rStyle w:val="StyleUnderline"/>
          <w:highlight w:val="cyan"/>
        </w:rPr>
        <w:t>, and</w:t>
      </w:r>
      <w:r w:rsidRPr="00443A2F">
        <w:rPr>
          <w:sz w:val="16"/>
        </w:rPr>
        <w:t xml:space="preserve"> in choosing the wording of the statute, </w:t>
      </w:r>
      <w:r w:rsidRPr="00C16264">
        <w:rPr>
          <w:rStyle w:val="StyleUnderline"/>
          <w:highlight w:val="cyan"/>
        </w:rPr>
        <w:t>selected "language to forewarn courts not to interfere</w:t>
      </w:r>
      <w:r w:rsidRPr="00443A2F">
        <w:rPr>
          <w:rStyle w:val="StyleUnderline"/>
        </w:rPr>
        <w:t xml:space="preserve"> in labor disputes</w:t>
      </w:r>
      <w:r w:rsidRPr="00443A2F">
        <w:rPr>
          <w:sz w:val="16"/>
        </w:rPr>
        <w:t xml:space="preserve">."'' , The relevant language states that nothing in the NLRA, "except as specifically provided for herein, shall be construed so as either to interfere with or impede or diminish in any way the right to strike, or to affect the limitations or qualifications on that right."22 </w:t>
      </w:r>
      <w:r w:rsidRPr="00443A2F">
        <w:rPr>
          <w:rStyle w:val="StyleUnderline"/>
        </w:rPr>
        <w:t xml:space="preserve">The </w:t>
      </w:r>
      <w:r w:rsidRPr="00C16264">
        <w:rPr>
          <w:rStyle w:val="StyleUnderline"/>
          <w:highlight w:val="cyan"/>
        </w:rPr>
        <w:t>Norris-LaGuardia</w:t>
      </w:r>
      <w:r w:rsidRPr="00443A2F">
        <w:rPr>
          <w:rStyle w:val="StyleUnderline"/>
        </w:rPr>
        <w:t xml:space="preserve"> Act </w:t>
      </w:r>
      <w:r w:rsidRPr="00BB1879">
        <w:rPr>
          <w:rStyle w:val="Emphasis"/>
          <w:highlight w:val="cyan"/>
        </w:rPr>
        <w:t>divests</w:t>
      </w:r>
      <w:r w:rsidRPr="00443A2F">
        <w:rPr>
          <w:rStyle w:val="StyleUnderline"/>
        </w:rPr>
        <w:t xml:space="preserve"> the federal </w:t>
      </w:r>
      <w:r w:rsidRPr="00C16264">
        <w:rPr>
          <w:rStyle w:val="StyleUnderline"/>
          <w:highlight w:val="cyan"/>
        </w:rPr>
        <w:t>courts of the jurisdiction to enjoin most strikes</w:t>
      </w:r>
      <w:r w:rsidRPr="00443A2F">
        <w:rPr>
          <w:sz w:val="16"/>
        </w:rPr>
        <w:t xml:space="preserve">,24 with narrow exceptions, 25 </w:t>
      </w:r>
      <w:r w:rsidRPr="00443A2F">
        <w:rPr>
          <w:rStyle w:val="StyleUnderline"/>
        </w:rPr>
        <w:t xml:space="preserve">but </w:t>
      </w:r>
      <w:r w:rsidRPr="00C16264">
        <w:rPr>
          <w:rStyle w:val="StyleUnderline"/>
        </w:rPr>
        <w:t>this</w:t>
      </w:r>
      <w:r w:rsidRPr="00443A2F">
        <w:rPr>
          <w:rStyle w:val="StyleUnderline"/>
        </w:rPr>
        <w:t xml:space="preserve"> Act does not affect the ability of state courts to enjoin strikes</w:t>
      </w:r>
      <w:r w:rsidRPr="00443A2F">
        <w:rPr>
          <w:sz w:val="16"/>
        </w:rPr>
        <w:t xml:space="preserve">.26 </w:t>
      </w:r>
      <w:r w:rsidRPr="00443A2F">
        <w:rPr>
          <w:rStyle w:val="StyleUnderline"/>
        </w:rPr>
        <w:t xml:space="preserve">However, </w:t>
      </w:r>
      <w:r w:rsidRPr="00C16264">
        <w:rPr>
          <w:rStyle w:val="StyleUnderline"/>
          <w:highlight w:val="cyan"/>
        </w:rPr>
        <w:t xml:space="preserve">state injunctions </w:t>
      </w:r>
      <w:r w:rsidRPr="00BB1879">
        <w:rPr>
          <w:rStyle w:val="Emphasis"/>
          <w:highlight w:val="cyan"/>
        </w:rPr>
        <w:t>rarely present</w:t>
      </w:r>
      <w:r w:rsidRPr="00C16264">
        <w:rPr>
          <w:rStyle w:val="StyleUnderline"/>
          <w:highlight w:val="cyan"/>
        </w:rPr>
        <w:t xml:space="preserve"> the "problem of judicial interference in substantive aspects of labor negotiations</w:t>
      </w:r>
      <w:r w:rsidRPr="00443A2F">
        <w:rPr>
          <w:sz w:val="16"/>
        </w:rPr>
        <w:t xml:space="preserve">.,,2' Rather, </w:t>
      </w:r>
      <w:r w:rsidRPr="00C16264">
        <w:rPr>
          <w:rStyle w:val="StyleUnderline"/>
        </w:rPr>
        <w:t xml:space="preserve">conduct that endangers public safety and welfare, such as </w:t>
      </w:r>
      <w:r w:rsidRPr="00C16264">
        <w:rPr>
          <w:rStyle w:val="StyleUnderline"/>
          <w:highlight w:val="cyan"/>
        </w:rPr>
        <w:t>violence, coercion, and intimidation, may be enjoined</w:t>
      </w:r>
      <w:r w:rsidRPr="00C16264">
        <w:rPr>
          <w:rStyle w:val="StyleUnderline"/>
        </w:rPr>
        <w:t xml:space="preserve">.8 Such violent conduct falls within the scope of traditional state police powers, and is not preempted by the NLRA's preemption of the field.29 </w:t>
      </w:r>
    </w:p>
    <w:p w14:paraId="4BB1D74B" w14:textId="77777777" w:rsidR="004139F9" w:rsidRPr="006D01A3" w:rsidRDefault="004139F9" w:rsidP="004139F9">
      <w:r w:rsidRPr="00443A2F">
        <w:rPr>
          <w:sz w:val="16"/>
        </w:rPr>
        <w:t xml:space="preserve">Moreover, these </w:t>
      </w:r>
      <w:r w:rsidRPr="00BB1879">
        <w:rPr>
          <w:rStyle w:val="StyleUnderline"/>
          <w:highlight w:val="cyan"/>
        </w:rPr>
        <w:t xml:space="preserve">injunctions </w:t>
      </w:r>
      <w:r w:rsidRPr="00BB1879">
        <w:rPr>
          <w:rStyle w:val="Emphasis"/>
          <w:highlight w:val="cyan"/>
        </w:rPr>
        <w:t>do not address peaceful striking</w:t>
      </w:r>
      <w:r w:rsidRPr="00443A2F">
        <w:rPr>
          <w:sz w:val="16"/>
        </w:rPr>
        <w:t xml:space="preserve">.30 </w:t>
      </w:r>
      <w:r w:rsidRPr="00443A2F">
        <w:rPr>
          <w:rStyle w:val="StyleUnderline"/>
        </w:rPr>
        <w:t>The enactment of the NLRA provided substantive collective bargaining rights and preemption of state regulation of labor disputes for the first time</w:t>
      </w:r>
      <w:r w:rsidRPr="00443A2F">
        <w:rPr>
          <w:sz w:val="16"/>
        </w:rPr>
        <w:t xml:space="preserve">.3 ' The two main premises of </w:t>
      </w:r>
      <w:r w:rsidRPr="00443A2F">
        <w:rPr>
          <w:rStyle w:val="StyleUnderline"/>
        </w:rPr>
        <w:t>the NLRA</w:t>
      </w:r>
      <w:r w:rsidRPr="00443A2F">
        <w:rPr>
          <w:sz w:val="16"/>
        </w:rPr>
        <w:t xml:space="preserve">, as it was enacted in 1935, which </w:t>
      </w:r>
      <w:r w:rsidRPr="00443A2F">
        <w:rPr>
          <w:rStyle w:val="StyleUnderline"/>
        </w:rPr>
        <w:t>provided employees with an unabridged right to strike were: (1) non-interference by the government when employers and unions negotiate terms and conditions of employment; and (2) equality of bargaining power</w:t>
      </w:r>
      <w:r w:rsidRPr="00443A2F">
        <w:rPr>
          <w:sz w:val="16"/>
        </w:rPr>
        <w:t xml:space="preserve">.32 The economic weapons of both employers and unions were left unfettered, providing an economic incentive to bargain in good faith.33 Justice Brennan explained that good faith bargaining and economic pressure exist "side by side." 34 Overall, except for the limited types of injunctions mentioned above,35 </w:t>
      </w:r>
      <w:r w:rsidRPr="00443A2F">
        <w:rPr>
          <w:rStyle w:val="StyleUnderline"/>
        </w:rPr>
        <w:t>there was no ability to intervene in lawful strike action in the NLRA. This changed</w:t>
      </w:r>
      <w:r w:rsidRPr="00443A2F">
        <w:rPr>
          <w:sz w:val="16"/>
        </w:rPr>
        <w:t xml:space="preserve"> in 1947 </w:t>
      </w:r>
      <w:r w:rsidRPr="00443A2F">
        <w:rPr>
          <w:rStyle w:val="StyleUnderline"/>
        </w:rPr>
        <w:t>with the passage of the Taft-Hartley Act</w:t>
      </w:r>
      <w:r w:rsidRPr="00443A2F">
        <w:rPr>
          <w:sz w:val="16"/>
        </w:rPr>
        <w:t xml:space="preserve">.36 </w:t>
      </w:r>
      <w:r w:rsidRPr="00BB1879">
        <w:rPr>
          <w:rStyle w:val="StyleUnderline"/>
          <w:highlight w:val="cyan"/>
        </w:rPr>
        <w:t xml:space="preserve">Through the </w:t>
      </w:r>
      <w:r w:rsidRPr="00BB1879">
        <w:rPr>
          <w:rStyle w:val="StyleUnderline"/>
        </w:rPr>
        <w:t xml:space="preserve">Taft-Hartley emergency </w:t>
      </w:r>
      <w:r w:rsidRPr="00BB1879">
        <w:rPr>
          <w:rStyle w:val="StyleUnderline"/>
          <w:highlight w:val="cyan"/>
        </w:rPr>
        <w:t xml:space="preserve">injunction, Congress </w:t>
      </w:r>
      <w:r w:rsidRPr="00BB1879">
        <w:rPr>
          <w:rStyle w:val="Emphasis"/>
          <w:highlight w:val="cyan"/>
        </w:rPr>
        <w:t>moved away</w:t>
      </w:r>
      <w:r w:rsidRPr="00BB1879">
        <w:rPr>
          <w:rStyle w:val="StyleUnderline"/>
          <w:highlight w:val="cyan"/>
        </w:rPr>
        <w:t xml:space="preserve"> from its model of</w:t>
      </w:r>
      <w:r w:rsidRPr="00443A2F">
        <w:rPr>
          <w:rStyle w:val="StyleUnderline"/>
        </w:rPr>
        <w:t xml:space="preserve"> unfettered private </w:t>
      </w:r>
      <w:r w:rsidRPr="00BB1879">
        <w:rPr>
          <w:rStyle w:val="StyleUnderline"/>
          <w:highlight w:val="cyan"/>
        </w:rPr>
        <w:t>collective bargaining, to include</w:t>
      </w:r>
      <w:r w:rsidRPr="00443A2F">
        <w:rPr>
          <w:rStyle w:val="StyleUnderline"/>
        </w:rPr>
        <w:t xml:space="preserve"> both </w:t>
      </w:r>
      <w:r w:rsidRPr="00BB1879">
        <w:rPr>
          <w:rStyle w:val="Emphasis"/>
          <w:highlight w:val="cyan"/>
        </w:rPr>
        <w:t>presidential intervention</w:t>
      </w:r>
      <w:r w:rsidRPr="00BB1879">
        <w:rPr>
          <w:rStyle w:val="StyleUnderline"/>
          <w:highlight w:val="cyan"/>
        </w:rPr>
        <w:t xml:space="preserve"> and </w:t>
      </w:r>
      <w:r w:rsidRPr="00BB1879">
        <w:rPr>
          <w:rStyle w:val="Emphasis"/>
          <w:highlight w:val="cyan"/>
        </w:rPr>
        <w:t>mobilization of public opinion</w:t>
      </w:r>
      <w:r w:rsidRPr="00BB1879">
        <w:rPr>
          <w:rStyle w:val="StyleUnderline"/>
          <w:highlight w:val="cyan"/>
        </w:rPr>
        <w:t xml:space="preserve"> to end</w:t>
      </w:r>
      <w:r w:rsidRPr="00443A2F">
        <w:rPr>
          <w:rStyle w:val="StyleUnderline"/>
        </w:rPr>
        <w:t xml:space="preserve"> industrial </w:t>
      </w:r>
      <w:r w:rsidRPr="00BB1879">
        <w:rPr>
          <w:rStyle w:val="StyleUnderline"/>
          <w:highlight w:val="cyan"/>
        </w:rPr>
        <w:t>disputes</w:t>
      </w:r>
      <w:r w:rsidRPr="00443A2F">
        <w:t>.37</w:t>
      </w:r>
    </w:p>
    <w:p w14:paraId="009D3922" w14:textId="77777777" w:rsidR="004139F9" w:rsidRPr="00BB1879" w:rsidRDefault="004139F9" w:rsidP="004139F9">
      <w:pPr>
        <w:rPr>
          <w:rStyle w:val="StyleUnderline"/>
        </w:rPr>
      </w:pPr>
      <w:r w:rsidRPr="00443A2F">
        <w:rPr>
          <w:sz w:val="16"/>
        </w:rPr>
        <w:t xml:space="preserve">2. Policy of the Taft-Hartley Emergency Strike Provisions </w:t>
      </w:r>
    </w:p>
    <w:p w14:paraId="2AA57B82" w14:textId="77777777" w:rsidR="004139F9" w:rsidRPr="00A70FA4" w:rsidRDefault="004139F9" w:rsidP="004139F9">
      <w:pPr>
        <w:rPr>
          <w:sz w:val="16"/>
        </w:rPr>
      </w:pPr>
      <w:r w:rsidRPr="00443A2F">
        <w:rPr>
          <w:sz w:val="16"/>
        </w:rPr>
        <w:t xml:space="preserve">Congress expressly acknowledged its preference for private settlement of labor disputes by "the processes of conference and collective bargaining between employers and the representatives of their employees. 3 s To help facilitate private settlement, Congress provided for "adequate governmental facilities for conciliation, mediation, and voluntary arbitration to aid and encourage employers and the representatives of their employees to reach and maintain agreements".39 </w:t>
      </w:r>
      <w:r w:rsidRPr="00443A2F">
        <w:rPr>
          <w:rStyle w:val="StyleUnderline"/>
        </w:rPr>
        <w:t>Congress</w:t>
      </w:r>
      <w:r w:rsidRPr="00443A2F">
        <w:rPr>
          <w:sz w:val="16"/>
        </w:rPr>
        <w:t xml:space="preserve"> acknowledged the need to protect the national health or safety whenever it is imperiled by a strike or lockout, and </w:t>
      </w:r>
      <w:r w:rsidRPr="00443A2F">
        <w:rPr>
          <w:rStyle w:val="StyleUnderline"/>
        </w:rPr>
        <w:t xml:space="preserve">under the </w:t>
      </w:r>
      <w:r w:rsidRPr="00BB1879">
        <w:rPr>
          <w:rStyle w:val="StyleUnderline"/>
          <w:highlight w:val="cyan"/>
        </w:rPr>
        <w:t>Taft-Hartley</w:t>
      </w:r>
      <w:r w:rsidRPr="00443A2F">
        <w:rPr>
          <w:rStyle w:val="StyleUnderline"/>
        </w:rPr>
        <w:t xml:space="preserve"> Act, </w:t>
      </w:r>
      <w:r w:rsidRPr="00BB1879">
        <w:rPr>
          <w:rStyle w:val="StyleUnderline"/>
          <w:highlight w:val="cyan"/>
        </w:rPr>
        <w:t>provided a means to enjoin</w:t>
      </w:r>
      <w:r w:rsidRPr="00443A2F">
        <w:rPr>
          <w:rStyle w:val="StyleUnderline"/>
        </w:rPr>
        <w:t xml:space="preserve"> </w:t>
      </w:r>
      <w:r w:rsidRPr="00BB1879">
        <w:rPr>
          <w:rStyle w:val="Emphasis"/>
        </w:rPr>
        <w:t xml:space="preserve">even </w:t>
      </w:r>
      <w:r w:rsidRPr="00BB1879">
        <w:rPr>
          <w:rStyle w:val="Emphasis"/>
          <w:highlight w:val="cyan"/>
        </w:rPr>
        <w:t>the "most peaceful strike</w:t>
      </w:r>
      <w:r w:rsidRPr="00443A2F">
        <w:rPr>
          <w:rStyle w:val="StyleUnderline"/>
        </w:rPr>
        <w:t>... during the eighty day period if the Court finds it runs counter to the public interest and affects the national welfare."</w:t>
      </w:r>
      <w:r w:rsidRPr="00443A2F">
        <w:rPr>
          <w:sz w:val="16"/>
        </w:rPr>
        <w:t xml:space="preserve">4 ° Consequently, </w:t>
      </w:r>
      <w:r w:rsidRPr="00BB1879">
        <w:rPr>
          <w:rStyle w:val="StyleUnderline"/>
          <w:highlight w:val="cyan"/>
        </w:rPr>
        <w:t>the "[g]</w:t>
      </w:r>
      <w:proofErr w:type="spellStart"/>
      <w:r w:rsidRPr="00BB1879">
        <w:rPr>
          <w:rStyle w:val="StyleUnderline"/>
          <w:highlight w:val="cyan"/>
        </w:rPr>
        <w:t>overnment's</w:t>
      </w:r>
      <w:proofErr w:type="spellEnd"/>
      <w:r w:rsidRPr="00BB1879">
        <w:rPr>
          <w:rStyle w:val="StyleUnderline"/>
          <w:highlight w:val="cyan"/>
        </w:rPr>
        <w:t xml:space="preserve"> right to enjoin the strike</w:t>
      </w:r>
      <w:r w:rsidRPr="00443A2F">
        <w:rPr>
          <w:rStyle w:val="StyleUnderline"/>
        </w:rPr>
        <w:t xml:space="preserve"> or lockout </w:t>
      </w:r>
      <w:r w:rsidRPr="00BB1879">
        <w:rPr>
          <w:rStyle w:val="Emphasis"/>
          <w:highlight w:val="cyan"/>
        </w:rPr>
        <w:t>does not hinge on violation of federal law</w:t>
      </w:r>
      <w:r w:rsidRPr="00443A2F">
        <w:rPr>
          <w:rStyle w:val="StyleUnderline"/>
        </w:rPr>
        <w:t xml:space="preserve">, </w:t>
      </w:r>
      <w:r w:rsidRPr="00BB1879">
        <w:rPr>
          <w:rStyle w:val="Emphasis"/>
        </w:rPr>
        <w:t>breach of agreement</w:t>
      </w:r>
      <w:r w:rsidRPr="00443A2F">
        <w:rPr>
          <w:rStyle w:val="StyleUnderline"/>
        </w:rPr>
        <w:t xml:space="preserve">, </w:t>
      </w:r>
      <w:r w:rsidRPr="00BB1879">
        <w:rPr>
          <w:rStyle w:val="Emphasis"/>
        </w:rPr>
        <w:t>which union or unions represent the men</w:t>
      </w:r>
      <w:r w:rsidRPr="00443A2F">
        <w:rPr>
          <w:rStyle w:val="StyleUnderline"/>
        </w:rPr>
        <w:t xml:space="preserve">, </w:t>
      </w:r>
      <w:r w:rsidRPr="00BB1879">
        <w:rPr>
          <w:rStyle w:val="Emphasis"/>
        </w:rPr>
        <w:t>which union called the strike</w:t>
      </w:r>
      <w:r w:rsidRPr="00443A2F">
        <w:rPr>
          <w:rStyle w:val="StyleUnderline"/>
        </w:rPr>
        <w:t xml:space="preserve">, </w:t>
      </w:r>
      <w:r w:rsidRPr="00BB1879">
        <w:rPr>
          <w:rStyle w:val="Emphasis"/>
        </w:rPr>
        <w:t>who is the employer</w:t>
      </w:r>
      <w:r w:rsidRPr="00443A2F">
        <w:rPr>
          <w:rStyle w:val="StyleUnderline"/>
        </w:rPr>
        <w:t xml:space="preserve">, </w:t>
      </w:r>
      <w:r w:rsidRPr="00BB1879">
        <w:rPr>
          <w:rStyle w:val="StyleUnderline"/>
          <w:highlight w:val="cyan"/>
        </w:rPr>
        <w:t xml:space="preserve">or the </w:t>
      </w:r>
      <w:r w:rsidRPr="00BB1879">
        <w:rPr>
          <w:rStyle w:val="Emphasis"/>
          <w:highlight w:val="cyan"/>
        </w:rPr>
        <w:t>merits of the unresolved controversy</w:t>
      </w:r>
      <w:r w:rsidRPr="00443A2F">
        <w:rPr>
          <w:sz w:val="16"/>
        </w:rPr>
        <w:t>.'</w:t>
      </w:r>
    </w:p>
    <w:p w14:paraId="297FFFDF" w14:textId="77777777" w:rsidR="004139F9" w:rsidRDefault="004139F9" w:rsidP="004139F9"/>
    <w:p w14:paraId="591B9E17" w14:textId="77777777" w:rsidR="00FB01A0" w:rsidRDefault="00FB01A0" w:rsidP="00FB01A0">
      <w:pPr>
        <w:pStyle w:val="Heading4"/>
      </w:pPr>
      <w:r>
        <w:t>Politics has become fractured at its base level, leaving democratic institutions dysfunctional – increasing trust and telling a common story is key</w:t>
      </w:r>
    </w:p>
    <w:p w14:paraId="138CCEBF" w14:textId="77777777" w:rsidR="00FB01A0" w:rsidRPr="00786D86" w:rsidRDefault="00FB01A0" w:rsidP="00FB01A0">
      <w:pPr>
        <w:rPr>
          <w:sz w:val="16"/>
        </w:rPr>
      </w:pPr>
      <w:r>
        <w:rPr>
          <w:rStyle w:val="Style13ptBold"/>
        </w:rPr>
        <w:t xml:space="preserve">Hunter, ’24 </w:t>
      </w:r>
      <w:r w:rsidRPr="004E25A7">
        <w:rPr>
          <w:rStyle w:val="Style13ptBold"/>
          <w:sz w:val="16"/>
        </w:rPr>
        <w:t xml:space="preserve">(James Davison Hunter, American sociologist and author. </w:t>
      </w:r>
      <w:r w:rsidRPr="004E25A7">
        <w:rPr>
          <w:i/>
          <w:iCs/>
          <w:sz w:val="16"/>
        </w:rPr>
        <w:t>DEMOCRACY AND SOLIDARITY: On the Cultural Roots of America’s Political Crisis</w:t>
      </w:r>
      <w:r w:rsidRPr="004E25A7">
        <w:rPr>
          <w:sz w:val="16"/>
        </w:rPr>
        <w:t xml:space="preserve">. Yale University Press, 4-23-24. ISBN: </w:t>
      </w:r>
      <w:proofErr w:type="gramStart"/>
      <w:r w:rsidRPr="004E25A7">
        <w:rPr>
          <w:sz w:val="16"/>
        </w:rPr>
        <w:t>9780300277401)</w:t>
      </w:r>
      <w:r>
        <w:rPr>
          <w:sz w:val="16"/>
        </w:rPr>
        <w:t>/</w:t>
      </w:r>
      <w:proofErr w:type="gramEnd"/>
      <w:r>
        <w:rPr>
          <w:sz w:val="16"/>
        </w:rPr>
        <w:t>/winters</w:t>
      </w:r>
    </w:p>
    <w:p w14:paraId="1BE42891" w14:textId="77777777" w:rsidR="00FB01A0" w:rsidRPr="00F620FF" w:rsidRDefault="00FB01A0" w:rsidP="00FB01A0">
      <w:pPr>
        <w:rPr>
          <w:rStyle w:val="StyleUnderline"/>
        </w:rPr>
      </w:pPr>
      <w:r w:rsidRPr="00A328DE">
        <w:rPr>
          <w:rStyle w:val="StyleUnderline"/>
          <w:highlight w:val="cyan"/>
        </w:rPr>
        <w:t>A democracy without a humane view of</w:t>
      </w:r>
      <w:r w:rsidRPr="00F620FF">
        <w:rPr>
          <w:rStyle w:val="StyleUnderline"/>
        </w:rPr>
        <w:t xml:space="preserve"> all </w:t>
      </w:r>
      <w:r w:rsidRPr="00A328DE">
        <w:rPr>
          <w:rStyle w:val="StyleUnderline"/>
          <w:highlight w:val="cyan"/>
        </w:rPr>
        <w:t xml:space="preserve">its citizens and </w:t>
      </w:r>
      <w:r w:rsidRPr="00A328DE">
        <w:rPr>
          <w:rStyle w:val="StyleUnderline"/>
        </w:rPr>
        <w:t xml:space="preserve">without </w:t>
      </w:r>
      <w:r w:rsidRPr="00A328DE">
        <w:rPr>
          <w:rStyle w:val="Emphasis"/>
          <w:highlight w:val="cyan"/>
        </w:rPr>
        <w:t>a working telos that can rally those citizens toward common goods</w:t>
      </w:r>
      <w:r w:rsidRPr="00A328DE">
        <w:rPr>
          <w:rStyle w:val="StyleUnderline"/>
          <w:highlight w:val="cyan"/>
        </w:rPr>
        <w:t xml:space="preserve"> would</w:t>
      </w:r>
      <w:r w:rsidRPr="00F620FF">
        <w:rPr>
          <w:rStyle w:val="StyleUnderline"/>
        </w:rPr>
        <w:t xml:space="preserve"> not be healthy, and what’s more, it might </w:t>
      </w:r>
      <w:r w:rsidRPr="00A328DE">
        <w:rPr>
          <w:rStyle w:val="StyleUnderline"/>
          <w:highlight w:val="cyan"/>
        </w:rPr>
        <w:t xml:space="preserve">be </w:t>
      </w:r>
      <w:r w:rsidRPr="00A328DE">
        <w:rPr>
          <w:rStyle w:val="Emphasis"/>
          <w:highlight w:val="cyan"/>
        </w:rPr>
        <w:t>impossible to sustain</w:t>
      </w:r>
      <w:r w:rsidRPr="00F620FF">
        <w:rPr>
          <w:rStyle w:val="Emphasis"/>
        </w:rPr>
        <w:t>.</w:t>
      </w:r>
      <w:r w:rsidRPr="00786D86">
        <w:rPr>
          <w:sz w:val="16"/>
        </w:rPr>
        <w:t xml:space="preserve"> But a post-truth democracy is a contradiction in terms. </w:t>
      </w:r>
      <w:r w:rsidRPr="00F620FF">
        <w:rPr>
          <w:rStyle w:val="Emphasis"/>
        </w:rPr>
        <w:t xml:space="preserve">It </w:t>
      </w:r>
      <w:r w:rsidRPr="00AA12BB">
        <w:rPr>
          <w:rStyle w:val="Emphasis"/>
        </w:rPr>
        <w:t>would mean that a nation is ungovernable</w:t>
      </w:r>
      <w:r w:rsidRPr="00AA12BB">
        <w:rPr>
          <w:rStyle w:val="StyleUnderline"/>
        </w:rPr>
        <w:t>. The dissolution of any agreement over what constitutes moral truth or factual truth is now a given, and there would seem to be no authority or logic or shared premises, or “neutral observational language,”</w:t>
      </w:r>
      <w:r w:rsidRPr="00AA12BB">
        <w:rPr>
          <w:sz w:val="16"/>
        </w:rPr>
        <w:t xml:space="preserve"> as Thomas Kuhn put it, </w:t>
      </w:r>
      <w:r w:rsidRPr="00AA12BB">
        <w:rPr>
          <w:rStyle w:val="StyleUnderline"/>
        </w:rPr>
        <w:t>by which we could arrive collectively at agreement.</w:t>
      </w:r>
      <w:r w:rsidRPr="00AA12BB">
        <w:rPr>
          <w:sz w:val="16"/>
        </w:rPr>
        <w:t xml:space="preserve">59 And, as we’ve seen, </w:t>
      </w:r>
      <w:r w:rsidRPr="00AA12BB">
        <w:rPr>
          <w:rStyle w:val="StyleUnderline"/>
        </w:rPr>
        <w:t>the institutional carriers of information and communication today only</w:t>
      </w:r>
      <w:r w:rsidRPr="00F620FF">
        <w:rPr>
          <w:rStyle w:val="StyleUnderline"/>
        </w:rPr>
        <w:t xml:space="preserve"> render the possibility of agreement less likely.</w:t>
      </w:r>
    </w:p>
    <w:p w14:paraId="1AF4F87A" w14:textId="77777777" w:rsidR="00FB01A0" w:rsidRPr="00786D86" w:rsidRDefault="00FB01A0" w:rsidP="00FB01A0">
      <w:pPr>
        <w:rPr>
          <w:sz w:val="16"/>
        </w:rPr>
      </w:pPr>
      <w:r w:rsidRPr="00A328DE">
        <w:rPr>
          <w:rStyle w:val="StyleUnderline"/>
          <w:highlight w:val="cyan"/>
        </w:rPr>
        <w:t>The conditions</w:t>
      </w:r>
      <w:r w:rsidRPr="00AC73DE">
        <w:rPr>
          <w:rStyle w:val="StyleUnderline"/>
        </w:rPr>
        <w:t xml:space="preserve"> for an enduring if not permanent post-truth politics </w:t>
      </w:r>
      <w:r w:rsidRPr="00A328DE">
        <w:rPr>
          <w:rStyle w:val="StyleUnderline"/>
          <w:highlight w:val="cyan"/>
        </w:rPr>
        <w:t>are</w:t>
      </w:r>
      <w:r w:rsidRPr="00AC73DE">
        <w:rPr>
          <w:rStyle w:val="StyleUnderline"/>
        </w:rPr>
        <w:t xml:space="preserve"> even </w:t>
      </w:r>
      <w:r w:rsidRPr="00A0098B">
        <w:rPr>
          <w:rStyle w:val="StyleUnderline"/>
        </w:rPr>
        <w:t xml:space="preserve">further </w:t>
      </w:r>
      <w:r w:rsidRPr="00A328DE">
        <w:rPr>
          <w:rStyle w:val="StyleUnderline"/>
          <w:highlight w:val="cyan"/>
        </w:rPr>
        <w:t xml:space="preserve">entrenched by a </w:t>
      </w:r>
      <w:r w:rsidRPr="00A0098B">
        <w:rPr>
          <w:rStyle w:val="StyleUnderline"/>
        </w:rPr>
        <w:t xml:space="preserve">significant </w:t>
      </w:r>
      <w:r w:rsidRPr="00A328DE">
        <w:rPr>
          <w:rStyle w:val="StyleUnderline"/>
          <w:highlight w:val="cyan"/>
        </w:rPr>
        <w:t>loss of authority</w:t>
      </w:r>
      <w:r w:rsidRPr="00AC73DE">
        <w:rPr>
          <w:rStyle w:val="StyleUnderline"/>
        </w:rPr>
        <w:t xml:space="preserve"> within the ecosystem of “truth-telling” institutions</w:t>
      </w:r>
      <w:r w:rsidRPr="00786D86">
        <w:rPr>
          <w:sz w:val="16"/>
        </w:rPr>
        <w:t xml:space="preserve">. There are always ups and downs, but the credibility of </w:t>
      </w:r>
      <w:proofErr w:type="gramStart"/>
      <w:r w:rsidRPr="00786D86">
        <w:rPr>
          <w:sz w:val="16"/>
        </w:rPr>
        <w:t>all of</w:t>
      </w:r>
      <w:proofErr w:type="gramEnd"/>
      <w:r w:rsidRPr="00786D86">
        <w:rPr>
          <w:sz w:val="16"/>
        </w:rPr>
        <w:t xml:space="preserve"> these institutions has been trending downward in the eyes of ordinary citizens since the </w:t>
      </w:r>
      <w:proofErr w:type="spellStart"/>
      <w:r w:rsidRPr="00786D86">
        <w:rPr>
          <w:sz w:val="16"/>
        </w:rPr>
        <w:t>midtwentieth</w:t>
      </w:r>
      <w:proofErr w:type="spellEnd"/>
      <w:r w:rsidRPr="00786D86">
        <w:rPr>
          <w:sz w:val="16"/>
        </w:rPr>
        <w:t xml:space="preserve"> century.60</w:t>
      </w:r>
    </w:p>
    <w:p w14:paraId="42ED23D5" w14:textId="77777777" w:rsidR="00FB01A0" w:rsidRPr="00AC73DE" w:rsidRDefault="00FB01A0" w:rsidP="00FB01A0">
      <w:pPr>
        <w:rPr>
          <w:rStyle w:val="StyleUnderline"/>
        </w:rPr>
      </w:pPr>
      <w:r w:rsidRPr="00A0098B">
        <w:rPr>
          <w:rStyle w:val="StyleUnderline"/>
        </w:rPr>
        <w:t>This is most obviously true for the institutions of the federal government</w:t>
      </w:r>
      <w:r w:rsidRPr="00786D86">
        <w:rPr>
          <w:sz w:val="16"/>
        </w:rPr>
        <w:t xml:space="preserve">, less so in local governments. </w:t>
      </w:r>
      <w:r w:rsidRPr="00F40687">
        <w:rPr>
          <w:rStyle w:val="Emphasis"/>
        </w:rPr>
        <w:t>Disaffection and cynicism are deeply ingrained across</w:t>
      </w:r>
      <w:r w:rsidRPr="00AC73DE">
        <w:rPr>
          <w:rStyle w:val="Emphasis"/>
        </w:rPr>
        <w:t xml:space="preserve"> the ideological divide. </w:t>
      </w:r>
      <w:r w:rsidRPr="00A328DE">
        <w:rPr>
          <w:rStyle w:val="Emphasis"/>
          <w:highlight w:val="cyan"/>
        </w:rPr>
        <w:t>Reams of data</w:t>
      </w:r>
      <w:r w:rsidRPr="00786D86">
        <w:rPr>
          <w:sz w:val="16"/>
        </w:rPr>
        <w:t xml:space="preserve"> </w:t>
      </w:r>
      <w:r w:rsidRPr="00AC73DE">
        <w:rPr>
          <w:rStyle w:val="StyleUnderline"/>
        </w:rPr>
        <w:t xml:space="preserve">collected over nearly six decades have </w:t>
      </w:r>
      <w:r w:rsidRPr="00A328DE">
        <w:rPr>
          <w:rStyle w:val="StyleUnderline"/>
          <w:highlight w:val="cyan"/>
        </w:rPr>
        <w:t>demonstrated</w:t>
      </w:r>
      <w:r w:rsidRPr="00AC73DE">
        <w:rPr>
          <w:rStyle w:val="StyleUnderline"/>
        </w:rPr>
        <w:t xml:space="preserve"> beyond doubt that </w:t>
      </w:r>
      <w:r w:rsidRPr="00A328DE">
        <w:rPr>
          <w:rStyle w:val="StyleUnderline"/>
          <w:highlight w:val="cyan"/>
        </w:rPr>
        <w:t>a disaffection between the electorate and the political establishment</w:t>
      </w:r>
      <w:r w:rsidRPr="00786D86">
        <w:rPr>
          <w:sz w:val="16"/>
        </w:rPr>
        <w:t xml:space="preserve">— </w:t>
      </w:r>
      <w:r w:rsidRPr="00AC73DE">
        <w:rPr>
          <w:rStyle w:val="StyleUnderline"/>
        </w:rPr>
        <w:t xml:space="preserve">what scholars have called the legitimation </w:t>
      </w:r>
      <w:proofErr w:type="gramStart"/>
      <w:r w:rsidRPr="00AC73DE">
        <w:rPr>
          <w:rStyle w:val="StyleUnderline"/>
        </w:rPr>
        <w:t>crisis</w:t>
      </w:r>
      <w:r w:rsidRPr="00786D86">
        <w:rPr>
          <w:sz w:val="16"/>
        </w:rPr>
        <w:t>—</w:t>
      </w:r>
      <w:proofErr w:type="gramEnd"/>
      <w:r w:rsidRPr="00AC73DE">
        <w:rPr>
          <w:rStyle w:val="StyleUnderline"/>
        </w:rPr>
        <w:t xml:space="preserve">continues to expand through the population and to harden in the collective political consciousness. The number of Americans who have little to no confidence that “the government in Washington” will </w:t>
      </w:r>
      <w:proofErr w:type="gramStart"/>
      <w:r w:rsidRPr="00AC73DE">
        <w:rPr>
          <w:rStyle w:val="StyleUnderline"/>
        </w:rPr>
        <w:t>actually solve</w:t>
      </w:r>
      <w:proofErr w:type="gramEnd"/>
      <w:r w:rsidRPr="00AC73DE">
        <w:rPr>
          <w:rStyle w:val="StyleUnderline"/>
        </w:rPr>
        <w:t xml:space="preserve"> the problems it purportedly sets out to solve has grown to two-thirds of the public. To the same degree, the majority also believes that “the current two-party system isn’t working.</w:t>
      </w:r>
      <w:r w:rsidRPr="00786D86">
        <w:rPr>
          <w:sz w:val="16"/>
        </w:rPr>
        <w:t xml:space="preserve">”61 </w:t>
      </w:r>
      <w:r w:rsidRPr="00A328DE">
        <w:rPr>
          <w:rStyle w:val="StyleUnderline"/>
          <w:highlight w:val="cyan"/>
        </w:rPr>
        <w:t>The ire</w:t>
      </w:r>
      <w:r w:rsidRPr="00AC73DE">
        <w:rPr>
          <w:rStyle w:val="StyleUnderline"/>
        </w:rPr>
        <w:t xml:space="preserve"> of the American public </w:t>
      </w:r>
      <w:r w:rsidRPr="00A328DE">
        <w:rPr>
          <w:rStyle w:val="StyleUnderline"/>
          <w:highlight w:val="cyan"/>
        </w:rPr>
        <w:t>is</w:t>
      </w:r>
      <w:r w:rsidRPr="00AC73DE">
        <w:rPr>
          <w:rStyle w:val="StyleUnderline"/>
        </w:rPr>
        <w:t xml:space="preserve"> especially </w:t>
      </w:r>
      <w:r w:rsidRPr="00A328DE">
        <w:rPr>
          <w:rStyle w:val="StyleUnderline"/>
          <w:highlight w:val="cyan"/>
        </w:rPr>
        <w:t>directed toward</w:t>
      </w:r>
      <w:r w:rsidRPr="00AC73DE">
        <w:rPr>
          <w:rStyle w:val="StyleUnderline"/>
        </w:rPr>
        <w:t xml:space="preserve"> the </w:t>
      </w:r>
      <w:r w:rsidRPr="00A0098B">
        <w:rPr>
          <w:rStyle w:val="StyleUnderline"/>
        </w:rPr>
        <w:t xml:space="preserve">political </w:t>
      </w:r>
      <w:r w:rsidRPr="00A328DE">
        <w:rPr>
          <w:rStyle w:val="StyleUnderline"/>
          <w:highlight w:val="cyan"/>
        </w:rPr>
        <w:t>leaders</w:t>
      </w:r>
      <w:r w:rsidRPr="00AC73DE">
        <w:rPr>
          <w:rStyle w:val="StyleUnderline"/>
        </w:rPr>
        <w:t xml:space="preserve"> in the power centers of government. For decades, vast </w:t>
      </w:r>
      <w:r w:rsidRPr="00F11031">
        <w:rPr>
          <w:rStyle w:val="StyleUnderline"/>
        </w:rPr>
        <w:t>majorities believed that “most politicians are more interested in winning elections</w:t>
      </w:r>
      <w:r w:rsidRPr="00AC73DE">
        <w:rPr>
          <w:rStyle w:val="StyleUnderline"/>
        </w:rPr>
        <w:t xml:space="preserve"> than in doing what is right”; that while the “system of government is good . . . the people running it are incompetent.”</w:t>
      </w:r>
      <w:r w:rsidRPr="00786D86">
        <w:rPr>
          <w:sz w:val="16"/>
        </w:rPr>
        <w:t xml:space="preserve"> Add to this</w:t>
      </w:r>
      <w:r w:rsidRPr="00AC73DE">
        <w:rPr>
          <w:rStyle w:val="StyleUnderline"/>
        </w:rPr>
        <w:t>, two-thirds of the public have little to no confidence at all “in the people who run our government to tell the truth to the public.”</w:t>
      </w:r>
    </w:p>
    <w:p w14:paraId="1E846F1C" w14:textId="77777777" w:rsidR="00FB01A0" w:rsidRPr="00786D86" w:rsidRDefault="00FB01A0" w:rsidP="00FB01A0">
      <w:pPr>
        <w:rPr>
          <w:sz w:val="16"/>
        </w:rPr>
      </w:pPr>
      <w:r w:rsidRPr="00786D86">
        <w:rPr>
          <w:sz w:val="16"/>
        </w:rPr>
        <w:t xml:space="preserve">Such disaffection and cynicism have extended to other institutions: most obviously the leading outlets for print, television, and electronic journalism, publishing, and academia. All of these are seen as solidly progressive enclaves that make no pretense to political or ideological neutrality. In academia, whether in the professional associations or in colleges and universities themselves, the ideal of free intellectual inquiry untainted by ideological partisanship and pressure has significantly diminished. Especially in the humanities and social sciences, higher education has become a reliable institutional base for progressive political interests, ideology, and activism. In journalism, highly publicized scandals and increasingly visible ideological division between the conservative and progressive media ecosystems rendered the claim of journalistic impartiality less and less plausible.62 In science, the crisis of replication and the periodic but highly publicized cases of scientific misconduct promoted the impression that science itself was highly manipulable.63 In spite of its great achievements during the COVID-19 pandemic, the scientific establishment has become viewed as suspect; many believe that what it represents publicly as factual is not necessarily true. On the ground, of course, </w:t>
      </w:r>
      <w:proofErr w:type="gramStart"/>
      <w:r w:rsidRPr="00786D86">
        <w:rPr>
          <w:sz w:val="16"/>
        </w:rPr>
        <w:t>the majority of</w:t>
      </w:r>
      <w:proofErr w:type="gramEnd"/>
      <w:r w:rsidRPr="00786D86">
        <w:rPr>
          <w:sz w:val="16"/>
        </w:rPr>
        <w:t xml:space="preserve"> scientists, scholars, editors, and journalists remain committed to the virtues of their professional methods— careful research, modest and nuanced claims, and high standards of excellence in the pursuit of incremental gains in knowledge. But as institutions, all have lost significant credibility in the eyes of the broader public that they could be fair-minded or even-handed.</w:t>
      </w:r>
    </w:p>
    <w:p w14:paraId="59A738A5" w14:textId="77777777" w:rsidR="00FB01A0" w:rsidRPr="00786D86" w:rsidRDefault="00FB01A0" w:rsidP="00FB01A0">
      <w:pPr>
        <w:rPr>
          <w:sz w:val="16"/>
        </w:rPr>
      </w:pPr>
      <w:r w:rsidRPr="00A328DE">
        <w:rPr>
          <w:rStyle w:val="StyleUnderline"/>
          <w:highlight w:val="cyan"/>
        </w:rPr>
        <w:t>Against this</w:t>
      </w:r>
      <w:r w:rsidRPr="00AC73DE">
        <w:rPr>
          <w:rStyle w:val="StyleUnderline"/>
        </w:rPr>
        <w:t xml:space="preserve"> backdrop, </w:t>
      </w:r>
      <w:r w:rsidRPr="00AC73DE">
        <w:rPr>
          <w:rStyle w:val="Emphasis"/>
        </w:rPr>
        <w:t xml:space="preserve">the presidency of Donald </w:t>
      </w:r>
      <w:r w:rsidRPr="00A328DE">
        <w:rPr>
          <w:rStyle w:val="Emphasis"/>
          <w:highlight w:val="cyan"/>
        </w:rPr>
        <w:t>Trump marked something new</w:t>
      </w:r>
      <w:r w:rsidRPr="00AC73DE">
        <w:rPr>
          <w:rStyle w:val="Emphasis"/>
        </w:rPr>
        <w:t>.</w:t>
      </w:r>
      <w:r w:rsidRPr="00786D86">
        <w:rPr>
          <w:sz w:val="16"/>
        </w:rPr>
        <w:t xml:space="preserve"> Progressives made much of the sheer volume of </w:t>
      </w:r>
      <w:r w:rsidRPr="00F11031">
        <w:rPr>
          <w:rStyle w:val="StyleUnderline"/>
        </w:rPr>
        <w:t>his distortions, misrepresentations, and fabrications</w:t>
      </w:r>
      <w:r w:rsidRPr="00F11031">
        <w:rPr>
          <w:sz w:val="16"/>
        </w:rPr>
        <w:t xml:space="preserve">—which </w:t>
      </w:r>
      <w:r w:rsidRPr="00F11031">
        <w:rPr>
          <w:rStyle w:val="Emphasis"/>
        </w:rPr>
        <w:t>were remarkable by any measure</w:t>
      </w:r>
      <w:r w:rsidRPr="00F11031">
        <w:rPr>
          <w:rStyle w:val="StyleUnderline"/>
        </w:rPr>
        <w:t>. Ke</w:t>
      </w:r>
      <w:r w:rsidRPr="00AC73DE">
        <w:rPr>
          <w:rStyle w:val="StyleUnderline"/>
        </w:rPr>
        <w:t>y media outlets kept track of his lies and were astonished by their quantity and brazenness.</w:t>
      </w:r>
      <w:r w:rsidRPr="00786D86">
        <w:rPr>
          <w:sz w:val="16"/>
        </w:rPr>
        <w:t xml:space="preserve">64 This was certainly justified, but </w:t>
      </w:r>
      <w:r w:rsidRPr="00A328DE">
        <w:rPr>
          <w:rStyle w:val="StyleUnderline"/>
          <w:highlight w:val="cyan"/>
        </w:rPr>
        <w:t xml:space="preserve">what was novel about Trump </w:t>
      </w:r>
      <w:r w:rsidRPr="00F11031">
        <w:rPr>
          <w:rStyle w:val="StyleUnderline"/>
        </w:rPr>
        <w:t>and the Republican Party</w:t>
      </w:r>
      <w:r w:rsidRPr="00AC73DE">
        <w:rPr>
          <w:rStyle w:val="StyleUnderline"/>
        </w:rPr>
        <w:t xml:space="preserve"> leading up to and after the 2016 election </w:t>
      </w:r>
      <w:r w:rsidRPr="00A328DE">
        <w:rPr>
          <w:rStyle w:val="StyleUnderline"/>
          <w:highlight w:val="cyan"/>
        </w:rPr>
        <w:t xml:space="preserve">were </w:t>
      </w:r>
      <w:r w:rsidRPr="00F11031">
        <w:rPr>
          <w:rStyle w:val="StyleUnderline"/>
        </w:rPr>
        <w:t>their</w:t>
      </w:r>
      <w:r w:rsidRPr="00AC73DE">
        <w:rPr>
          <w:rStyle w:val="StyleUnderline"/>
        </w:rPr>
        <w:t xml:space="preserve"> open and unremitting </w:t>
      </w:r>
      <w:r w:rsidRPr="00A328DE">
        <w:rPr>
          <w:rStyle w:val="StyleUnderline"/>
          <w:highlight w:val="cyan"/>
        </w:rPr>
        <w:t xml:space="preserve">attacks on </w:t>
      </w:r>
      <w:r w:rsidRPr="00F11031">
        <w:rPr>
          <w:rStyle w:val="StyleUnderline"/>
        </w:rPr>
        <w:t xml:space="preserve">the authority of </w:t>
      </w:r>
      <w:r w:rsidRPr="00F11031">
        <w:rPr>
          <w:rStyle w:val="Emphasis"/>
        </w:rPr>
        <w:t xml:space="preserve">what is supposed to </w:t>
      </w:r>
      <w:r w:rsidRPr="00A328DE">
        <w:rPr>
          <w:rStyle w:val="Emphasis"/>
        </w:rPr>
        <w:t xml:space="preserve">be </w:t>
      </w:r>
      <w:r w:rsidRPr="00A328DE">
        <w:rPr>
          <w:rStyle w:val="Emphasis"/>
          <w:highlight w:val="cyan"/>
        </w:rPr>
        <w:t xml:space="preserve">the truth-telling infrastructure of </w:t>
      </w:r>
      <w:r w:rsidRPr="00802277">
        <w:rPr>
          <w:rStyle w:val="Emphasis"/>
        </w:rPr>
        <w:t>American</w:t>
      </w:r>
      <w:r w:rsidRPr="00A328DE">
        <w:rPr>
          <w:rStyle w:val="Emphasis"/>
          <w:highlight w:val="cyan"/>
        </w:rPr>
        <w:t xml:space="preserve"> democracy</w:t>
      </w:r>
      <w:r w:rsidRPr="00786D86">
        <w:rPr>
          <w:sz w:val="16"/>
        </w:rPr>
        <w:t>. This included attacks on the media and journalists, on the FBI and law enforcement, on the Department of Justice and the rule of law, and on the CIA and the intelligence community.</w:t>
      </w:r>
    </w:p>
    <w:p w14:paraId="7F3509F9" w14:textId="77777777" w:rsidR="00FB01A0" w:rsidRPr="00786D86" w:rsidRDefault="00FB01A0" w:rsidP="00FB01A0">
      <w:pPr>
        <w:rPr>
          <w:sz w:val="16"/>
        </w:rPr>
      </w:pPr>
      <w:r w:rsidRPr="00AC73DE">
        <w:rPr>
          <w:rStyle w:val="StyleUnderline"/>
        </w:rPr>
        <w:t>Other presidents have lied and had difficult relationships with these institutions, but their lies were, in some respects, a tribute that vice paid to virtue insofar as they honored the authority of those institutions that held them to account</w:t>
      </w:r>
      <w:r w:rsidRPr="00786D86">
        <w:rPr>
          <w:sz w:val="16"/>
        </w:rPr>
        <w:t>. Even Richard Nixon, whom Barry Goldwater called “the most dishonest individual I ever met in my life,” said in his resignation address that “the constitutional purpose [of his presidency had] been served,” that “the interest of the Nation must always come before any personal considerations,” and that he “must put the interest of America first”; he then asked for “the understanding, the patience, the cooperation [that his successor, Gerald Ford] will need from all Americans.”65 A liar he may have been, but in the end, Nixon honored the authority of the government he served and that had ousted him. Though he never acknowledged wrongdoing, he accepted the verdict of his impeachment and left without a fight.</w:t>
      </w:r>
    </w:p>
    <w:p w14:paraId="30CC9536" w14:textId="77777777" w:rsidR="00FB01A0" w:rsidRPr="00786D86" w:rsidRDefault="00FB01A0" w:rsidP="00FB01A0">
      <w:pPr>
        <w:rPr>
          <w:sz w:val="16"/>
        </w:rPr>
      </w:pPr>
      <w:r w:rsidRPr="00AC73DE">
        <w:rPr>
          <w:rStyle w:val="StyleUnderline"/>
        </w:rPr>
        <w:t xml:space="preserve">Trump, by contrast, </w:t>
      </w:r>
      <w:r w:rsidRPr="00802277">
        <w:rPr>
          <w:rStyle w:val="StyleUnderline"/>
        </w:rPr>
        <w:t>showed nothing but contempt</w:t>
      </w:r>
      <w:r w:rsidRPr="00F40687">
        <w:rPr>
          <w:rStyle w:val="StyleUnderline"/>
        </w:rPr>
        <w:t xml:space="preserve"> for these institutions</w:t>
      </w:r>
      <w:r w:rsidRPr="00AC73DE">
        <w:rPr>
          <w:rStyle w:val="StyleUnderline"/>
        </w:rPr>
        <w:t xml:space="preserve"> and regularly articulated that contempt from the office of the president. He carried this contempt through to the very end</w:t>
      </w:r>
      <w:r w:rsidRPr="00786D86">
        <w:rPr>
          <w:sz w:val="16"/>
        </w:rPr>
        <w:t xml:space="preserve">, announcing in advance that he would never accept an election outcome that showed him losing. </w:t>
      </w:r>
      <w:r w:rsidRPr="00AC73DE">
        <w:rPr>
          <w:rStyle w:val="StyleUnderline"/>
        </w:rPr>
        <w:t>Even against those in his inner circle who told him that he had lost the 2020 presidential election and that any attempt to overturn the election would be illegal and unconstitutional, he sought to undermine the transfer of power to his successor by intimidation and threats of violence</w:t>
      </w:r>
      <w:r w:rsidRPr="00786D86">
        <w:rPr>
          <w:sz w:val="16"/>
        </w:rPr>
        <w:t xml:space="preserve">.66 In these ways, </w:t>
      </w:r>
      <w:r w:rsidRPr="00AC73DE">
        <w:rPr>
          <w:rStyle w:val="StyleUnderline"/>
        </w:rPr>
        <w:t>he gave permission to his followers to share his contempt and put it into action, as they did on January 6</w:t>
      </w:r>
      <w:r w:rsidRPr="00786D86">
        <w:rPr>
          <w:sz w:val="16"/>
        </w:rPr>
        <w:t>, 2021.</w:t>
      </w:r>
    </w:p>
    <w:p w14:paraId="338506EB" w14:textId="77777777" w:rsidR="00FB01A0" w:rsidRPr="00786D86" w:rsidRDefault="00FB01A0" w:rsidP="00FB01A0">
      <w:pPr>
        <w:rPr>
          <w:sz w:val="16"/>
        </w:rPr>
      </w:pPr>
      <w:r w:rsidRPr="00802277">
        <w:rPr>
          <w:rStyle w:val="StyleUnderline"/>
        </w:rPr>
        <w:t>The</w:t>
      </w:r>
      <w:r w:rsidRPr="00A328DE">
        <w:rPr>
          <w:rStyle w:val="StyleUnderline"/>
          <w:highlight w:val="cyan"/>
        </w:rPr>
        <w:t xml:space="preserve"> loss of confidence</w:t>
      </w:r>
      <w:r w:rsidRPr="00A328DE">
        <w:rPr>
          <w:rStyle w:val="StyleUnderline"/>
        </w:rPr>
        <w:t xml:space="preserve"> </w:t>
      </w:r>
      <w:r w:rsidRPr="00A328DE">
        <w:rPr>
          <w:rStyle w:val="StyleUnderline"/>
          <w:highlight w:val="cyan"/>
        </w:rPr>
        <w:t>in</w:t>
      </w:r>
      <w:r w:rsidRPr="00A328DE">
        <w:rPr>
          <w:rStyle w:val="StyleUnderline"/>
        </w:rPr>
        <w:t xml:space="preserve"> the</w:t>
      </w:r>
      <w:r w:rsidRPr="00AC73DE">
        <w:rPr>
          <w:rStyle w:val="StyleUnderline"/>
        </w:rPr>
        <w:t xml:space="preserve"> leading </w:t>
      </w:r>
      <w:r w:rsidRPr="00A328DE">
        <w:rPr>
          <w:rStyle w:val="StyleUnderline"/>
          <w:highlight w:val="cyan"/>
        </w:rPr>
        <w:t>institutions of</w:t>
      </w:r>
      <w:r w:rsidRPr="00AC73DE">
        <w:rPr>
          <w:rStyle w:val="StyleUnderline"/>
        </w:rPr>
        <w:t xml:space="preserve"> liberal </w:t>
      </w:r>
      <w:r w:rsidRPr="00A328DE">
        <w:rPr>
          <w:rStyle w:val="StyleUnderline"/>
          <w:highlight w:val="cyan"/>
        </w:rPr>
        <w:t>democracy</w:t>
      </w:r>
      <w:r w:rsidRPr="00786D86">
        <w:rPr>
          <w:sz w:val="16"/>
        </w:rPr>
        <w:t>, though long in the making</w:t>
      </w:r>
      <w:r w:rsidRPr="00D94E7E">
        <w:t xml:space="preserve">, </w:t>
      </w:r>
      <w:r w:rsidRPr="00A328DE">
        <w:rPr>
          <w:rStyle w:val="Emphasis"/>
          <w:highlight w:val="cyan"/>
        </w:rPr>
        <w:t>hit an inflection point with</w:t>
      </w:r>
      <w:r w:rsidRPr="00AC73DE">
        <w:rPr>
          <w:rStyle w:val="Emphasis"/>
        </w:rPr>
        <w:t xml:space="preserve"> the presidency of Donald </w:t>
      </w:r>
      <w:r w:rsidRPr="00A328DE">
        <w:rPr>
          <w:rStyle w:val="Emphasis"/>
          <w:highlight w:val="cyan"/>
        </w:rPr>
        <w:t>Trump</w:t>
      </w:r>
      <w:r w:rsidRPr="00A328DE">
        <w:rPr>
          <w:rStyle w:val="StyleUnderline"/>
          <w:highlight w:val="cyan"/>
        </w:rPr>
        <w:t>. His aggressive hostility</w:t>
      </w:r>
      <w:r w:rsidRPr="00AC73DE">
        <w:rPr>
          <w:rStyle w:val="StyleUnderline"/>
        </w:rPr>
        <w:t xml:space="preserve"> to these institutions further </w:t>
      </w:r>
      <w:r w:rsidRPr="00802277">
        <w:rPr>
          <w:rStyle w:val="StyleUnderline"/>
        </w:rPr>
        <w:t>undermined their credibility</w:t>
      </w:r>
      <w:r w:rsidRPr="00AC73DE">
        <w:rPr>
          <w:rStyle w:val="StyleUnderline"/>
        </w:rPr>
        <w:t xml:space="preserve"> and authority, </w:t>
      </w:r>
      <w:r w:rsidRPr="00802277">
        <w:rPr>
          <w:rStyle w:val="StyleUnderline"/>
        </w:rPr>
        <w:t xml:space="preserve">rendering them </w:t>
      </w:r>
      <w:proofErr w:type="gramStart"/>
      <w:r w:rsidRPr="00802277">
        <w:rPr>
          <w:rStyle w:val="StyleUnderline"/>
        </w:rPr>
        <w:t>suspect</w:t>
      </w:r>
      <w:proofErr w:type="gramEnd"/>
      <w:r w:rsidRPr="00AC73DE">
        <w:rPr>
          <w:rStyle w:val="StyleUnderline"/>
        </w:rPr>
        <w:t xml:space="preserve"> as arbiters of democratic fairness, truth, or justice. </w:t>
      </w:r>
      <w:r w:rsidRPr="00786D86">
        <w:rPr>
          <w:sz w:val="16"/>
        </w:rPr>
        <w:t xml:space="preserve">In the process, </w:t>
      </w:r>
      <w:r w:rsidRPr="00802277">
        <w:rPr>
          <w:rStyle w:val="Emphasis"/>
        </w:rPr>
        <w:t>he</w:t>
      </w:r>
      <w:r w:rsidRPr="00A328DE">
        <w:rPr>
          <w:rStyle w:val="Emphasis"/>
          <w:highlight w:val="cyan"/>
        </w:rPr>
        <w:t xml:space="preserve"> undercut the legitimacy of</w:t>
      </w:r>
      <w:r w:rsidRPr="00AC73DE">
        <w:rPr>
          <w:rStyle w:val="Emphasis"/>
        </w:rPr>
        <w:t xml:space="preserve"> liberal </w:t>
      </w:r>
      <w:proofErr w:type="gramStart"/>
      <w:r w:rsidRPr="00A328DE">
        <w:rPr>
          <w:rStyle w:val="Emphasis"/>
          <w:highlight w:val="cyan"/>
        </w:rPr>
        <w:t>democracy as a whole</w:t>
      </w:r>
      <w:r w:rsidRPr="00786D86">
        <w:rPr>
          <w:sz w:val="16"/>
        </w:rPr>
        <w:t>, which</w:t>
      </w:r>
      <w:proofErr w:type="gramEnd"/>
      <w:r w:rsidRPr="00786D86">
        <w:rPr>
          <w:sz w:val="16"/>
        </w:rPr>
        <w:t xml:space="preserve"> is likely his most enduring legacy.</w:t>
      </w:r>
    </w:p>
    <w:p w14:paraId="11673818" w14:textId="77777777" w:rsidR="00FB01A0" w:rsidRPr="00786D86" w:rsidRDefault="00FB01A0" w:rsidP="00FB01A0">
      <w:pPr>
        <w:rPr>
          <w:sz w:val="16"/>
        </w:rPr>
      </w:pPr>
      <w:r w:rsidRPr="00786D86">
        <w:rPr>
          <w:sz w:val="16"/>
        </w:rPr>
        <w:t xml:space="preserve">Withered from Its Roots </w:t>
      </w:r>
    </w:p>
    <w:p w14:paraId="3FDFB893" w14:textId="77777777" w:rsidR="00FB01A0" w:rsidRPr="00786D86" w:rsidRDefault="00FB01A0" w:rsidP="00FB01A0">
      <w:pPr>
        <w:rPr>
          <w:rStyle w:val="StyleUnderline"/>
        </w:rPr>
      </w:pPr>
      <w:r w:rsidRPr="00786D86">
        <w:rPr>
          <w:sz w:val="16"/>
        </w:rPr>
        <w:t>It is not an exaggeration to</w:t>
      </w:r>
      <w:r w:rsidRPr="00D94E7E">
        <w:rPr>
          <w:sz w:val="16"/>
          <w:szCs w:val="16"/>
        </w:rPr>
        <w:t xml:space="preserve"> say</w:t>
      </w:r>
      <w:r w:rsidRPr="00D94E7E">
        <w:t xml:space="preserve"> </w:t>
      </w:r>
      <w:r w:rsidRPr="00786D86">
        <w:rPr>
          <w:rStyle w:val="StyleUnderline"/>
        </w:rPr>
        <w:t xml:space="preserve">that </w:t>
      </w:r>
      <w:r w:rsidRPr="00A328DE">
        <w:rPr>
          <w:rStyle w:val="StyleUnderline"/>
          <w:highlight w:val="cyan"/>
        </w:rPr>
        <w:t>American public life is divided</w:t>
      </w:r>
      <w:r w:rsidRPr="00786D86">
        <w:rPr>
          <w:rStyle w:val="StyleUnderline"/>
        </w:rPr>
        <w:t xml:space="preserve"> not only in its opinions but in its vocabularies, and not only in its vocabularies but in its premises about what is real and true and how we know these things, about what is right and just, and about what the nation is and what it should be.</w:t>
      </w:r>
      <w:r w:rsidRPr="00786D86">
        <w:rPr>
          <w:sz w:val="16"/>
        </w:rPr>
        <w:t xml:space="preserve"> </w:t>
      </w:r>
      <w:proofErr w:type="gramStart"/>
      <w:r w:rsidRPr="00786D86">
        <w:rPr>
          <w:sz w:val="16"/>
        </w:rPr>
        <w:t>In the midst of</w:t>
      </w:r>
      <w:proofErr w:type="gramEnd"/>
      <w:r w:rsidRPr="00786D86">
        <w:rPr>
          <w:sz w:val="16"/>
        </w:rPr>
        <w:t xml:space="preserve"> it all, </w:t>
      </w:r>
      <w:r w:rsidRPr="00786D86">
        <w:rPr>
          <w:rStyle w:val="StyleUnderline"/>
        </w:rPr>
        <w:t>the moral worth of citizenship has been reductively indexed to different political or ideological positions.</w:t>
      </w:r>
    </w:p>
    <w:p w14:paraId="04B8C0AA" w14:textId="77777777" w:rsidR="00FB01A0" w:rsidRPr="00786D86" w:rsidRDefault="00FB01A0" w:rsidP="00FB01A0">
      <w:pPr>
        <w:rPr>
          <w:sz w:val="16"/>
        </w:rPr>
      </w:pPr>
      <w:r w:rsidRPr="00A328DE">
        <w:rPr>
          <w:rStyle w:val="StyleUnderline"/>
          <w:highlight w:val="cyan"/>
        </w:rPr>
        <w:t>We have</w:t>
      </w:r>
      <w:r w:rsidRPr="00786D86">
        <w:rPr>
          <w:sz w:val="16"/>
        </w:rPr>
        <w:t xml:space="preserve">, in the process, </w:t>
      </w:r>
      <w:r w:rsidRPr="00A328DE">
        <w:rPr>
          <w:rStyle w:val="Emphasis"/>
          <w:highlight w:val="cyan"/>
        </w:rPr>
        <w:t>become unable to tell a common story</w:t>
      </w:r>
      <w:r w:rsidRPr="00786D86">
        <w:rPr>
          <w:rStyle w:val="Emphasis"/>
        </w:rPr>
        <w:t xml:space="preserve"> about ourselves</w:t>
      </w:r>
      <w:r w:rsidRPr="00786D86">
        <w:rPr>
          <w:rStyle w:val="StyleUnderline"/>
        </w:rPr>
        <w:t xml:space="preserve"> except the story that ours is now a fragmented and polarized society.</w:t>
      </w:r>
      <w:r w:rsidRPr="00786D86">
        <w:rPr>
          <w:sz w:val="16"/>
        </w:rPr>
        <w:t xml:space="preserve"> Everyone does seem to agree on this. Even the long-standing idea that America is “an exceptional nation,” which remained uncontroversial through the mid- to late twentieth century, is now, as Steve Lagerfeld put it, “just a club wielded by combatants unaware that the fight [over the idea] has ended. The term has so many meanings that it has no meaning.”67 Even a more generic understanding of “American exceptionalism”—the idea that the nation has a role as a standard-bearer of freedom and democracy— has lost plausibility, both for Americans themselves and for the country’s allies.68</w:t>
      </w:r>
    </w:p>
    <w:p w14:paraId="3EC3E464" w14:textId="77777777" w:rsidR="00FB01A0" w:rsidRPr="00786D86" w:rsidRDefault="00FB01A0" w:rsidP="00FB01A0">
      <w:pPr>
        <w:rPr>
          <w:rStyle w:val="StyleUnderline"/>
        </w:rPr>
      </w:pPr>
      <w:r w:rsidRPr="00786D86">
        <w:rPr>
          <w:sz w:val="16"/>
        </w:rPr>
        <w:t xml:space="preserve">As we’ve seen, </w:t>
      </w:r>
      <w:r w:rsidRPr="00A328DE">
        <w:rPr>
          <w:rStyle w:val="StyleUnderline"/>
          <w:highlight w:val="cyan"/>
        </w:rPr>
        <w:t>this unraveling is</w:t>
      </w:r>
      <w:r w:rsidRPr="00786D86">
        <w:rPr>
          <w:rStyle w:val="StyleUnderline"/>
        </w:rPr>
        <w:t xml:space="preserve"> not only </w:t>
      </w:r>
      <w:r w:rsidRPr="00D94E7E">
        <w:rPr>
          <w:rStyle w:val="StyleUnderline"/>
        </w:rPr>
        <w:t>symbolic</w:t>
      </w:r>
      <w:r w:rsidRPr="00786D86">
        <w:rPr>
          <w:rStyle w:val="StyleUnderline"/>
        </w:rPr>
        <w:t xml:space="preserve"> and ideational but institutional and systemic</w:t>
      </w:r>
      <w:r w:rsidRPr="00786D86">
        <w:rPr>
          <w:rStyle w:val="Emphasis"/>
        </w:rPr>
        <w:t xml:space="preserve">, </w:t>
      </w:r>
      <w:r w:rsidRPr="00A328DE">
        <w:rPr>
          <w:rStyle w:val="Emphasis"/>
          <w:highlight w:val="cyan"/>
        </w:rPr>
        <w:t>entrenched</w:t>
      </w:r>
      <w:r w:rsidRPr="00786D86">
        <w:rPr>
          <w:rStyle w:val="Emphasis"/>
        </w:rPr>
        <w:t xml:space="preserve"> as it is </w:t>
      </w:r>
      <w:r w:rsidRPr="00A328DE">
        <w:rPr>
          <w:rStyle w:val="Emphasis"/>
          <w:highlight w:val="cyan"/>
        </w:rPr>
        <w:t>in the practices of</w:t>
      </w:r>
      <w:r w:rsidRPr="00786D86">
        <w:rPr>
          <w:rStyle w:val="Emphasis"/>
        </w:rPr>
        <w:t xml:space="preserve"> the most powerful </w:t>
      </w:r>
      <w:r w:rsidRPr="00A328DE">
        <w:rPr>
          <w:rStyle w:val="Emphasis"/>
          <w:highlight w:val="cyan"/>
        </w:rPr>
        <w:t>culture-defining organizations</w:t>
      </w:r>
      <w:r w:rsidRPr="00A328DE">
        <w:rPr>
          <w:rStyle w:val="StyleUnderline"/>
          <w:highlight w:val="cyan"/>
        </w:rPr>
        <w:t xml:space="preserve">. </w:t>
      </w:r>
      <w:r w:rsidRPr="00D72A24">
        <w:rPr>
          <w:rStyle w:val="StyleUnderline"/>
        </w:rPr>
        <w:t xml:space="preserve">The confusion and dysfunction that follow are clearly on the surface of what we witness in our politics week to week and year </w:t>
      </w:r>
      <w:proofErr w:type="gramStart"/>
      <w:r w:rsidRPr="00D72A24">
        <w:rPr>
          <w:rStyle w:val="StyleUnderline"/>
        </w:rPr>
        <w:t>to</w:t>
      </w:r>
      <w:proofErr w:type="gramEnd"/>
      <w:r w:rsidRPr="00D72A24">
        <w:rPr>
          <w:rStyle w:val="StyleUnderline"/>
        </w:rPr>
        <w:t xml:space="preserve"> year, but they are ultimately also apparent in </w:t>
      </w:r>
      <w:r w:rsidRPr="00D72A24">
        <w:rPr>
          <w:rStyle w:val="Emphasis"/>
        </w:rPr>
        <w:t>the dissolution of the sources that have underwritten liberal democracy</w:t>
      </w:r>
      <w:r w:rsidRPr="00D72A24">
        <w:rPr>
          <w:rStyle w:val="StyleUnderline"/>
        </w:rPr>
        <w:t>. A battered proceduralism remains functional, but it is fragile and contested.</w:t>
      </w:r>
      <w:r w:rsidRPr="00786D86">
        <w:rPr>
          <w:rStyle w:val="StyleUnderline"/>
        </w:rPr>
        <w:t xml:space="preserve"> Apart from this, </w:t>
      </w:r>
      <w:r w:rsidRPr="00A328DE">
        <w:rPr>
          <w:rStyle w:val="StyleUnderline"/>
          <w:highlight w:val="cyan"/>
        </w:rPr>
        <w:t>there is no credible</w:t>
      </w:r>
      <w:r w:rsidRPr="00A0098B">
        <w:rPr>
          <w:rStyle w:val="StyleUnderline"/>
        </w:rPr>
        <w:t xml:space="preserve"> ethical, institutional, or political </w:t>
      </w:r>
      <w:r w:rsidRPr="00A328DE">
        <w:rPr>
          <w:rStyle w:val="StyleUnderline"/>
          <w:highlight w:val="cyan"/>
        </w:rPr>
        <w:t xml:space="preserve">authority that would lead Americans </w:t>
      </w:r>
      <w:r w:rsidRPr="00D72A24">
        <w:rPr>
          <w:rStyle w:val="StyleUnderline"/>
        </w:rPr>
        <w:t>democratically on a path</w:t>
      </w:r>
      <w:r w:rsidRPr="00A328DE">
        <w:rPr>
          <w:rStyle w:val="StyleUnderline"/>
          <w:highlight w:val="cyan"/>
        </w:rPr>
        <w:t xml:space="preserve"> beyond fragmentation and polarization.</w:t>
      </w:r>
    </w:p>
    <w:p w14:paraId="7C1DB7BA" w14:textId="77777777" w:rsidR="00FB01A0" w:rsidRPr="00786D86" w:rsidRDefault="00FB01A0" w:rsidP="00FB01A0">
      <w:pPr>
        <w:rPr>
          <w:sz w:val="16"/>
        </w:rPr>
      </w:pPr>
      <w:r w:rsidRPr="00DB43B7">
        <w:rPr>
          <w:rStyle w:val="StyleUnderline"/>
        </w:rPr>
        <w:t>A broad and shared legitimacy of the political order</w:t>
      </w:r>
      <w:r w:rsidRPr="00DB43B7">
        <w:rPr>
          <w:sz w:val="16"/>
        </w:rPr>
        <w:t xml:space="preserve">, then, </w:t>
      </w:r>
      <w:r w:rsidRPr="00DB43B7">
        <w:rPr>
          <w:rStyle w:val="Emphasis"/>
        </w:rPr>
        <w:t>is no longer possible because the preconditions for its legitimacy on the surface and within the deeper structures of culture are no longer present</w:t>
      </w:r>
      <w:r w:rsidRPr="00DB43B7">
        <w:rPr>
          <w:rStyle w:val="StyleUnderline"/>
        </w:rPr>
        <w:t>. Broad public trust is absent because the cultural prerequisites of trust are absent.</w:t>
      </w:r>
      <w:r w:rsidRPr="00786D86">
        <w:rPr>
          <w:rStyle w:val="StyleUnderline"/>
        </w:rPr>
        <w:t xml:space="preserve"> And political </w:t>
      </w:r>
      <w:r w:rsidRPr="00A328DE">
        <w:rPr>
          <w:rStyle w:val="Emphasis"/>
          <w:highlight w:val="cyan"/>
        </w:rPr>
        <w:t xml:space="preserve">solidarity </w:t>
      </w:r>
      <w:r w:rsidRPr="00A328DE">
        <w:rPr>
          <w:rStyle w:val="StyleUnderline"/>
          <w:highlight w:val="cyan"/>
        </w:rPr>
        <w:t>has dissolved because the cultural substructure</w:t>
      </w:r>
      <w:r w:rsidRPr="00786D86">
        <w:rPr>
          <w:rStyle w:val="StyleUnderline"/>
        </w:rPr>
        <w:t xml:space="preserve"> of political solidarity </w:t>
      </w:r>
      <w:r w:rsidRPr="00A328DE">
        <w:rPr>
          <w:rStyle w:val="StyleUnderline"/>
          <w:highlight w:val="cyan"/>
        </w:rPr>
        <w:t>has dissolved</w:t>
      </w:r>
      <w:r w:rsidRPr="00786D86">
        <w:rPr>
          <w:rStyle w:val="StyleUnderline"/>
        </w:rPr>
        <w:t>.</w:t>
      </w:r>
      <w:r w:rsidRPr="00786D86">
        <w:rPr>
          <w:sz w:val="16"/>
        </w:rPr>
        <w:t xml:space="preserve"> Absent viable cultural sources, on what possible terms could any kind of common mythos be reforged?</w:t>
      </w:r>
    </w:p>
    <w:p w14:paraId="1B1E4DE3" w14:textId="77777777" w:rsidR="00FB01A0" w:rsidRPr="00786D86" w:rsidRDefault="00FB01A0" w:rsidP="00FB01A0">
      <w:pPr>
        <w:rPr>
          <w:sz w:val="16"/>
        </w:rPr>
      </w:pPr>
      <w:r w:rsidRPr="00786D86">
        <w:rPr>
          <w:sz w:val="16"/>
        </w:rPr>
        <w:t xml:space="preserve">The hybrid-Enlightenment, as it has been reworked over the centuries, still resonates with many Americans, and among these are many with a desire to continue the hard work of working through the contradictions that remain in American public life. Weave: The Social Fabric Project and the myriad other local and regional initiatives mentioned earlier in the chapter are proof enough of this. But </w:t>
      </w:r>
      <w:r w:rsidRPr="00786D86">
        <w:rPr>
          <w:rStyle w:val="StyleUnderline"/>
        </w:rPr>
        <w:t>the cultural resources for doing</w:t>
      </w:r>
      <w:r w:rsidRPr="00786D86">
        <w:rPr>
          <w:sz w:val="16"/>
        </w:rPr>
        <w:t xml:space="preserve"> that </w:t>
      </w:r>
      <w:r w:rsidRPr="00786D86">
        <w:rPr>
          <w:rStyle w:val="StyleUnderline"/>
        </w:rPr>
        <w:t xml:space="preserve">hard work have dwindled to naught, and more pointedly, the leading institutional actors that </w:t>
      </w:r>
      <w:proofErr w:type="gramStart"/>
      <w:r w:rsidRPr="00786D86">
        <w:rPr>
          <w:rStyle w:val="StyleUnderline"/>
        </w:rPr>
        <w:t>are in a position to</w:t>
      </w:r>
      <w:proofErr w:type="gramEnd"/>
      <w:r w:rsidRPr="00786D86">
        <w:rPr>
          <w:rStyle w:val="StyleUnderline"/>
        </w:rPr>
        <w:t xml:space="preserve"> foster the effort show little interest or resolve in doing so. American </w:t>
      </w:r>
      <w:r w:rsidRPr="00A328DE">
        <w:rPr>
          <w:rStyle w:val="StyleUnderline"/>
          <w:highlight w:val="cyan"/>
        </w:rPr>
        <w:t>democracy</w:t>
      </w:r>
      <w:r w:rsidRPr="00786D86">
        <w:rPr>
          <w:sz w:val="16"/>
        </w:rPr>
        <w:t xml:space="preserve">, flawed as it was from the very beginning, </w:t>
      </w:r>
      <w:r w:rsidRPr="00A328DE">
        <w:rPr>
          <w:rStyle w:val="Emphasis"/>
          <w:highlight w:val="cyan"/>
        </w:rPr>
        <w:t>is now</w:t>
      </w:r>
      <w:r w:rsidRPr="00786D86">
        <w:rPr>
          <w:rStyle w:val="Emphasis"/>
        </w:rPr>
        <w:t xml:space="preserve"> largely </w:t>
      </w:r>
      <w:r w:rsidRPr="00A328DE">
        <w:rPr>
          <w:rStyle w:val="Emphasis"/>
          <w:highlight w:val="cyan"/>
        </w:rPr>
        <w:t>dysfunctional</w:t>
      </w:r>
      <w:r w:rsidRPr="00786D86">
        <w:rPr>
          <w:rStyle w:val="Emphasis"/>
        </w:rPr>
        <w:t xml:space="preserve"> in significant measure </w:t>
      </w:r>
      <w:r w:rsidRPr="00A0098B">
        <w:rPr>
          <w:rStyle w:val="Emphasis"/>
        </w:rPr>
        <w:t>because the culture that has long underwritten it has unraveled.</w:t>
      </w:r>
      <w:r w:rsidRPr="00786D86">
        <w:rPr>
          <w:sz w:val="16"/>
        </w:rPr>
        <w:t xml:space="preserve"> What is more, the cultural logics that have replaced the nation’s underpinning sources of unity present challenges that render the renewal of democracy even more daunting.</w:t>
      </w:r>
    </w:p>
    <w:p w14:paraId="26DADE21" w14:textId="77777777" w:rsidR="00FB01A0" w:rsidRDefault="00FB01A0" w:rsidP="00FB01A0">
      <w:pPr>
        <w:pStyle w:val="Heading4"/>
      </w:pPr>
      <w:r>
        <w:t>Unions increase trust in institutions and ensure people’s voices are heard</w:t>
      </w:r>
    </w:p>
    <w:p w14:paraId="35887234" w14:textId="77777777" w:rsidR="00FB01A0" w:rsidRPr="00D94E7E" w:rsidRDefault="00FB01A0" w:rsidP="00FB01A0">
      <w:pPr>
        <w:rPr>
          <w:rStyle w:val="Style13ptBold"/>
          <w:b w:val="0"/>
          <w:bCs w:val="0"/>
          <w:sz w:val="16"/>
        </w:rPr>
      </w:pPr>
      <w:r>
        <w:rPr>
          <w:rStyle w:val="Style13ptBold"/>
        </w:rPr>
        <w:t xml:space="preserve">Nilsson &amp; </w:t>
      </w:r>
      <w:proofErr w:type="spellStart"/>
      <w:r>
        <w:rPr>
          <w:rStyle w:val="Style13ptBold"/>
        </w:rPr>
        <w:t>Millahueique</w:t>
      </w:r>
      <w:proofErr w:type="spellEnd"/>
      <w:r>
        <w:rPr>
          <w:rStyle w:val="Style13ptBold"/>
        </w:rPr>
        <w:t xml:space="preserve">, ’24 </w:t>
      </w:r>
      <w:r w:rsidRPr="006F65C2">
        <w:rPr>
          <w:rStyle w:val="Style13ptBold"/>
          <w:sz w:val="16"/>
        </w:rPr>
        <w:t>(Veronica, General Secretary, Trade Union Advisory Committee to the OECD. And David, President of Workers' United Center (CUT), Chile. Democracy at work and beyond: the role of trade unions in strengthening citizens’ participation and trust in public institutions, OECD, 9-23-24. https://www.oecd.org/en/blogs/2024/09/democracy-at-work-and-beyond-the-role-of-trade-unions-in-strengthening-citizens-participation-and-trust-in-public-institutions.html)</w:t>
      </w:r>
      <w:r>
        <w:rPr>
          <w:rStyle w:val="Style13ptBold"/>
          <w:sz w:val="16"/>
        </w:rPr>
        <w:t>//winters</w:t>
      </w:r>
    </w:p>
    <w:p w14:paraId="4E92030A" w14:textId="77777777" w:rsidR="00FB01A0" w:rsidRPr="006F65C2" w:rsidRDefault="00FB01A0" w:rsidP="00FB01A0">
      <w:pPr>
        <w:rPr>
          <w:rStyle w:val="StyleUnderline"/>
        </w:rPr>
      </w:pPr>
      <w:r w:rsidRPr="00D94E7E">
        <w:rPr>
          <w:sz w:val="16"/>
        </w:rPr>
        <w:t xml:space="preserve">The OECD’s 2024 Survey on Drivers of Trust in Public Institutions shows that </w:t>
      </w:r>
      <w:r w:rsidRPr="00A9145D">
        <w:rPr>
          <w:rStyle w:val="StyleUnderline"/>
          <w:highlight w:val="green"/>
        </w:rPr>
        <w:t>economic and social well-being is a priority concern</w:t>
      </w:r>
      <w:r w:rsidRPr="006F65C2">
        <w:rPr>
          <w:rStyle w:val="StyleUnderline"/>
        </w:rPr>
        <w:t xml:space="preserve"> for citizens</w:t>
      </w:r>
      <w:r w:rsidRPr="00D94E7E">
        <w:rPr>
          <w:sz w:val="16"/>
        </w:rPr>
        <w:t xml:space="preserve">.[3] While 59% of people see inflation as among the most important issues facing their country – by far the most frequently cited concern - </w:t>
      </w:r>
      <w:r w:rsidRPr="006F65C2">
        <w:rPr>
          <w:rStyle w:val="StyleUnderline"/>
        </w:rPr>
        <w:t>71% of respondents say they are concerned about their household’s finances and economic well-being.</w:t>
      </w:r>
    </w:p>
    <w:p w14:paraId="528B81C8" w14:textId="77777777" w:rsidR="00FB01A0" w:rsidRPr="00D94E7E" w:rsidRDefault="00FB01A0" w:rsidP="00FB01A0">
      <w:pPr>
        <w:rPr>
          <w:sz w:val="16"/>
        </w:rPr>
      </w:pPr>
      <w:r w:rsidRPr="00472524">
        <w:rPr>
          <w:rStyle w:val="Emphasis"/>
        </w:rPr>
        <w:t xml:space="preserve">This concern for well-being is important for understanding the declining share of people trusting their government and </w:t>
      </w:r>
      <w:r w:rsidRPr="00A9145D">
        <w:rPr>
          <w:rStyle w:val="Emphasis"/>
          <w:highlight w:val="green"/>
        </w:rPr>
        <w:t>the</w:t>
      </w:r>
      <w:r w:rsidRPr="006F65C2">
        <w:rPr>
          <w:rStyle w:val="Emphasis"/>
        </w:rPr>
        <w:t xml:space="preserve"> shockingly </w:t>
      </w:r>
      <w:r w:rsidRPr="00A9145D">
        <w:rPr>
          <w:rStyle w:val="Emphasis"/>
          <w:highlight w:val="green"/>
        </w:rPr>
        <w:t>low share of people feeling that the</w:t>
      </w:r>
      <w:r w:rsidRPr="006F65C2">
        <w:rPr>
          <w:rStyle w:val="Emphasis"/>
        </w:rPr>
        <w:t xml:space="preserve"> political </w:t>
      </w:r>
      <w:r w:rsidRPr="00A9145D">
        <w:rPr>
          <w:rStyle w:val="Emphasis"/>
          <w:highlight w:val="green"/>
        </w:rPr>
        <w:t>system lets them have a say</w:t>
      </w:r>
      <w:r w:rsidRPr="00D94E7E">
        <w:rPr>
          <w:sz w:val="16"/>
        </w:rPr>
        <w:t xml:space="preserve"> (only 30% of respondents across OECD countries). There is compelling evidence that </w:t>
      </w:r>
      <w:r w:rsidRPr="002522E1">
        <w:rPr>
          <w:rStyle w:val="StyleUnderline"/>
        </w:rPr>
        <w:t xml:space="preserve">social inequalities </w:t>
      </w:r>
      <w:r w:rsidRPr="00A9145D">
        <w:rPr>
          <w:rStyle w:val="StyleUnderline"/>
          <w:highlight w:val="green"/>
        </w:rPr>
        <w:t xml:space="preserve">have a </w:t>
      </w:r>
      <w:r w:rsidRPr="00472524">
        <w:rPr>
          <w:rStyle w:val="StyleUnderline"/>
        </w:rPr>
        <w:t xml:space="preserve">direct </w:t>
      </w:r>
      <w:r w:rsidRPr="00A9145D">
        <w:rPr>
          <w:rStyle w:val="StyleUnderline"/>
          <w:highlight w:val="green"/>
        </w:rPr>
        <w:t xml:space="preserve">impact on political </w:t>
      </w:r>
      <w:proofErr w:type="spellStart"/>
      <w:r w:rsidRPr="00A9145D">
        <w:rPr>
          <w:rStyle w:val="StyleUnderline"/>
          <w:highlight w:val="green"/>
        </w:rPr>
        <w:t>polarisation</w:t>
      </w:r>
      <w:proofErr w:type="spellEnd"/>
      <w:r w:rsidRPr="002522E1">
        <w:rPr>
          <w:rStyle w:val="StyleUnderline"/>
        </w:rPr>
        <w:t xml:space="preserve">, abstention or the rise of </w:t>
      </w:r>
      <w:proofErr w:type="gramStart"/>
      <w:r w:rsidRPr="002522E1">
        <w:rPr>
          <w:rStyle w:val="StyleUnderline"/>
        </w:rPr>
        <w:t>populist</w:t>
      </w:r>
      <w:proofErr w:type="gramEnd"/>
      <w:r w:rsidRPr="002522E1">
        <w:rPr>
          <w:rStyle w:val="StyleUnderline"/>
        </w:rPr>
        <w:t>, simplistic and divisive political offers</w:t>
      </w:r>
      <w:r w:rsidRPr="00D94E7E">
        <w:rPr>
          <w:sz w:val="16"/>
        </w:rPr>
        <w:t>.[4]</w:t>
      </w:r>
    </w:p>
    <w:p w14:paraId="4CFEA5C1" w14:textId="77777777" w:rsidR="00FB01A0" w:rsidRPr="00D94E7E" w:rsidRDefault="00FB01A0" w:rsidP="00FB01A0">
      <w:pPr>
        <w:rPr>
          <w:sz w:val="16"/>
        </w:rPr>
      </w:pPr>
      <w:r w:rsidRPr="00805862">
        <w:rPr>
          <w:rStyle w:val="StyleUnderline"/>
        </w:rPr>
        <w:t>Social dialogue is too rarely considered</w:t>
      </w:r>
      <w:r w:rsidRPr="002522E1">
        <w:rPr>
          <w:rStyle w:val="StyleUnderline"/>
        </w:rPr>
        <w:t xml:space="preserve"> in the debate</w:t>
      </w:r>
      <w:r w:rsidRPr="006F65C2">
        <w:rPr>
          <w:rStyle w:val="StyleUnderline"/>
        </w:rPr>
        <w:t xml:space="preserve"> about strengthening democracy and improving trust in public institutions</w:t>
      </w:r>
      <w:r w:rsidRPr="00D94E7E">
        <w:rPr>
          <w:sz w:val="16"/>
        </w:rPr>
        <w:t xml:space="preserve">. Trade </w:t>
      </w:r>
      <w:r w:rsidRPr="00A9145D">
        <w:rPr>
          <w:rStyle w:val="Emphasis"/>
          <w:highlight w:val="green"/>
        </w:rPr>
        <w:t xml:space="preserve">unions are democratic </w:t>
      </w:r>
      <w:proofErr w:type="spellStart"/>
      <w:r w:rsidRPr="00A9145D">
        <w:rPr>
          <w:rStyle w:val="Emphasis"/>
          <w:highlight w:val="green"/>
        </w:rPr>
        <w:t>organisations</w:t>
      </w:r>
      <w:proofErr w:type="spellEnd"/>
      <w:r w:rsidRPr="00A9145D">
        <w:rPr>
          <w:rStyle w:val="Emphasis"/>
          <w:highlight w:val="green"/>
        </w:rPr>
        <w:t xml:space="preserve"> where</w:t>
      </w:r>
      <w:r w:rsidRPr="002522E1">
        <w:rPr>
          <w:rStyle w:val="Emphasis"/>
        </w:rPr>
        <w:t xml:space="preserve"> working </w:t>
      </w:r>
      <w:r w:rsidRPr="00A9145D">
        <w:rPr>
          <w:rStyle w:val="Emphasis"/>
          <w:highlight w:val="green"/>
        </w:rPr>
        <w:t xml:space="preserve">people </w:t>
      </w:r>
      <w:r w:rsidRPr="00472524">
        <w:rPr>
          <w:rStyle w:val="Emphasis"/>
        </w:rPr>
        <w:t>discuss</w:t>
      </w:r>
      <w:r w:rsidRPr="002522E1">
        <w:rPr>
          <w:rStyle w:val="Emphasis"/>
        </w:rPr>
        <w:t xml:space="preserve"> and </w:t>
      </w:r>
      <w:r w:rsidRPr="00A9145D">
        <w:rPr>
          <w:rStyle w:val="Emphasis"/>
          <w:highlight w:val="green"/>
        </w:rPr>
        <w:t>engage</w:t>
      </w:r>
      <w:r w:rsidRPr="002522E1">
        <w:rPr>
          <w:rStyle w:val="Emphasis"/>
        </w:rPr>
        <w:t xml:space="preserve"> </w:t>
      </w:r>
      <w:r w:rsidRPr="00A9145D">
        <w:rPr>
          <w:rStyle w:val="Emphasis"/>
          <w:highlight w:val="green"/>
        </w:rPr>
        <w:t xml:space="preserve">in collective bargaining </w:t>
      </w:r>
      <w:r w:rsidRPr="00472524">
        <w:rPr>
          <w:rStyle w:val="Emphasis"/>
        </w:rPr>
        <w:t xml:space="preserve">processes </w:t>
      </w:r>
      <w:r w:rsidRPr="00A9145D">
        <w:rPr>
          <w:rStyle w:val="Emphasis"/>
          <w:highlight w:val="green"/>
        </w:rPr>
        <w:t>on</w:t>
      </w:r>
      <w:r w:rsidRPr="00472524">
        <w:rPr>
          <w:rStyle w:val="Emphasis"/>
        </w:rPr>
        <w:t xml:space="preserve"> a wide range of </w:t>
      </w:r>
      <w:r w:rsidRPr="00A9145D">
        <w:rPr>
          <w:rStyle w:val="Emphasis"/>
          <w:highlight w:val="green"/>
        </w:rPr>
        <w:t>issues important to them</w:t>
      </w:r>
      <w:r w:rsidRPr="00472524">
        <w:rPr>
          <w:rStyle w:val="Emphasis"/>
        </w:rPr>
        <w:t>selves</w:t>
      </w:r>
      <w:r w:rsidRPr="006F65C2">
        <w:rPr>
          <w:rStyle w:val="Emphasis"/>
        </w:rPr>
        <w:t xml:space="preserve">, to their communities and to societies more broadly. </w:t>
      </w:r>
      <w:r w:rsidRPr="00A9145D">
        <w:rPr>
          <w:rStyle w:val="Emphasis"/>
          <w:highlight w:val="green"/>
        </w:rPr>
        <w:t>Unions are central to the</w:t>
      </w:r>
      <w:r w:rsidRPr="002522E1">
        <w:rPr>
          <w:rStyle w:val="Emphasis"/>
        </w:rPr>
        <w:t xml:space="preserve"> economic and </w:t>
      </w:r>
      <w:r w:rsidRPr="00A9145D">
        <w:rPr>
          <w:rStyle w:val="Emphasis"/>
          <w:highlight w:val="green"/>
        </w:rPr>
        <w:t>social fabric of society</w:t>
      </w:r>
      <w:r w:rsidRPr="00A9145D">
        <w:rPr>
          <w:rStyle w:val="StyleUnderline"/>
          <w:highlight w:val="green"/>
        </w:rPr>
        <w:t xml:space="preserve">, to foster </w:t>
      </w:r>
      <w:r w:rsidRPr="00805862">
        <w:rPr>
          <w:rStyle w:val="StyleUnderline"/>
        </w:rPr>
        <w:t xml:space="preserve">social </w:t>
      </w:r>
      <w:r w:rsidRPr="00A9145D">
        <w:rPr>
          <w:rStyle w:val="StyleUnderline"/>
          <w:highlight w:val="green"/>
        </w:rPr>
        <w:t xml:space="preserve">inclusion and </w:t>
      </w:r>
      <w:r w:rsidRPr="00472524">
        <w:rPr>
          <w:rStyle w:val="StyleUnderline"/>
        </w:rPr>
        <w:t xml:space="preserve">ensure more equitable </w:t>
      </w:r>
      <w:proofErr w:type="spellStart"/>
      <w:r w:rsidRPr="00472524">
        <w:rPr>
          <w:rStyle w:val="StyleUnderline"/>
        </w:rPr>
        <w:t>labour</w:t>
      </w:r>
      <w:proofErr w:type="spellEnd"/>
      <w:r w:rsidRPr="00472524">
        <w:rPr>
          <w:rStyle w:val="StyleUnderline"/>
        </w:rPr>
        <w:t xml:space="preserve"> market outcomes by </w:t>
      </w:r>
      <w:r w:rsidRPr="00A9145D">
        <w:rPr>
          <w:rStyle w:val="StyleUnderline"/>
          <w:highlight w:val="green"/>
        </w:rPr>
        <w:t>representi</w:t>
      </w:r>
      <w:r w:rsidRPr="00472524">
        <w:rPr>
          <w:rStyle w:val="StyleUnderline"/>
        </w:rPr>
        <w:t>ng</w:t>
      </w:r>
      <w:r w:rsidRPr="00805862">
        <w:rPr>
          <w:rStyle w:val="StyleUnderline"/>
        </w:rPr>
        <w:t xml:space="preserve"> the </w:t>
      </w:r>
      <w:r w:rsidRPr="00A9145D">
        <w:rPr>
          <w:rStyle w:val="StyleUnderline"/>
          <w:highlight w:val="green"/>
        </w:rPr>
        <w:t>interests</w:t>
      </w:r>
      <w:r w:rsidRPr="00805862">
        <w:rPr>
          <w:rStyle w:val="StyleUnderline"/>
        </w:rPr>
        <w:t xml:space="preserve"> of workers</w:t>
      </w:r>
      <w:r w:rsidRPr="00DB6ED9">
        <w:rPr>
          <w:rStyle w:val="StyleUnderline"/>
        </w:rPr>
        <w:t xml:space="preserve"> on a range of issues </w:t>
      </w:r>
      <w:r w:rsidRPr="006F65C2">
        <w:rPr>
          <w:rStyle w:val="StyleUnderline"/>
        </w:rPr>
        <w:t>such as wages, working conditions, gender equality or the protection of the environment</w:t>
      </w:r>
      <w:r w:rsidRPr="00D94E7E">
        <w:rPr>
          <w:sz w:val="16"/>
        </w:rPr>
        <w:t>.[5]</w:t>
      </w:r>
    </w:p>
    <w:p w14:paraId="6029BD9F" w14:textId="77777777" w:rsidR="00FB01A0" w:rsidRPr="006F65C2" w:rsidRDefault="00FB01A0" w:rsidP="00FB01A0">
      <w:pPr>
        <w:rPr>
          <w:rStyle w:val="StyleUnderline"/>
        </w:rPr>
      </w:pPr>
      <w:r w:rsidRPr="00A9145D">
        <w:rPr>
          <w:rStyle w:val="StyleUnderline"/>
          <w:highlight w:val="green"/>
        </w:rPr>
        <w:t>Social dialogue is</w:t>
      </w:r>
      <w:r w:rsidRPr="006F65C2">
        <w:rPr>
          <w:rStyle w:val="StyleUnderline"/>
        </w:rPr>
        <w:t xml:space="preserve"> also </w:t>
      </w:r>
      <w:r w:rsidRPr="00A9145D">
        <w:rPr>
          <w:rStyle w:val="StyleUnderline"/>
          <w:highlight w:val="green"/>
        </w:rPr>
        <w:t xml:space="preserve">key to </w:t>
      </w:r>
      <w:r w:rsidRPr="00FF1C30">
        <w:rPr>
          <w:rStyle w:val="StyleUnderline"/>
        </w:rPr>
        <w:t>tackle the perception that business interests prevail over public interests</w:t>
      </w:r>
      <w:r w:rsidRPr="00D94E7E">
        <w:rPr>
          <w:sz w:val="16"/>
        </w:rPr>
        <w:t xml:space="preserve"> – an important finding of the OECD Trust Survey - </w:t>
      </w:r>
      <w:r w:rsidRPr="006F65C2">
        <w:rPr>
          <w:rStyle w:val="StyleUnderline"/>
        </w:rPr>
        <w:t>and</w:t>
      </w:r>
      <w:r w:rsidRPr="00D94E7E">
        <w:rPr>
          <w:sz w:val="16"/>
        </w:rPr>
        <w:t xml:space="preserve"> most importantly, </w:t>
      </w:r>
      <w:r w:rsidRPr="006F65C2">
        <w:rPr>
          <w:rStyle w:val="StyleUnderline"/>
        </w:rPr>
        <w:t xml:space="preserve">to </w:t>
      </w:r>
      <w:r w:rsidRPr="00A9145D">
        <w:rPr>
          <w:rStyle w:val="StyleUnderline"/>
          <w:highlight w:val="green"/>
        </w:rPr>
        <w:t>foster engagement and</w:t>
      </w:r>
      <w:r w:rsidRPr="006F65C2">
        <w:rPr>
          <w:rStyle w:val="StyleUnderline"/>
        </w:rPr>
        <w:t xml:space="preserve"> the development of </w:t>
      </w:r>
      <w:r w:rsidRPr="00A9145D">
        <w:rPr>
          <w:rStyle w:val="StyleUnderline"/>
          <w:highlight w:val="green"/>
        </w:rPr>
        <w:t>active citizenship</w:t>
      </w:r>
      <w:r w:rsidRPr="006F65C2">
        <w:rPr>
          <w:rStyle w:val="StyleUnderline"/>
        </w:rPr>
        <w:t>.</w:t>
      </w:r>
    </w:p>
    <w:p w14:paraId="3C5C54CE" w14:textId="77777777" w:rsidR="00FB01A0" w:rsidRPr="00D94E7E" w:rsidRDefault="00FB01A0" w:rsidP="00FB01A0">
      <w:pPr>
        <w:rPr>
          <w:sz w:val="16"/>
        </w:rPr>
      </w:pPr>
      <w:r w:rsidRPr="006F65C2">
        <w:rPr>
          <w:rStyle w:val="StyleUnderline"/>
        </w:rPr>
        <w:t xml:space="preserve">As the largest membership-based </w:t>
      </w:r>
      <w:proofErr w:type="spellStart"/>
      <w:r w:rsidRPr="006F65C2">
        <w:rPr>
          <w:rStyle w:val="StyleUnderline"/>
        </w:rPr>
        <w:t>organisations</w:t>
      </w:r>
      <w:proofErr w:type="spellEnd"/>
      <w:r w:rsidRPr="006F65C2">
        <w:rPr>
          <w:rStyle w:val="StyleUnderline"/>
        </w:rPr>
        <w:t xml:space="preserve">, trade </w:t>
      </w:r>
      <w:r w:rsidRPr="00A9145D">
        <w:rPr>
          <w:rStyle w:val="StyleUnderline"/>
          <w:highlight w:val="green"/>
        </w:rPr>
        <w:t>unions sustain the democratic and participative structures of a society</w:t>
      </w:r>
      <w:r w:rsidRPr="00D94E7E">
        <w:rPr>
          <w:sz w:val="16"/>
        </w:rPr>
        <w:t>.[6</w:t>
      </w:r>
      <w:r w:rsidRPr="006F65C2">
        <w:rPr>
          <w:rStyle w:val="StyleUnderline"/>
        </w:rPr>
        <w:t xml:space="preserve">] </w:t>
      </w:r>
      <w:r w:rsidRPr="00805862">
        <w:rPr>
          <w:rStyle w:val="StyleUnderline"/>
        </w:rPr>
        <w:t xml:space="preserve">Unionism </w:t>
      </w:r>
      <w:r w:rsidRPr="00FF1C30">
        <w:rPr>
          <w:rStyle w:val="StyleUnderline"/>
        </w:rPr>
        <w:t>has played a central role in many democratic transitions in history, in</w:t>
      </w:r>
      <w:r w:rsidRPr="006F65C2">
        <w:rPr>
          <w:rStyle w:val="StyleUnderline"/>
        </w:rPr>
        <w:t xml:space="preserve"> countries as diverse as South Africa, Poland, and Spain.</w:t>
      </w:r>
      <w:r w:rsidRPr="00D94E7E">
        <w:rPr>
          <w:sz w:val="16"/>
        </w:rPr>
        <w:t xml:space="preserve"> Chilean trade unions in particular played critical roles in resisting military dictatorship and reconstructing democracy.[7]</w:t>
      </w:r>
    </w:p>
    <w:p w14:paraId="3D2E26B9" w14:textId="77777777" w:rsidR="00FB01A0" w:rsidRPr="00D56910" w:rsidRDefault="00FB01A0" w:rsidP="00FB01A0">
      <w:pPr>
        <w:rPr>
          <w:sz w:val="16"/>
        </w:rPr>
      </w:pPr>
      <w:r w:rsidRPr="002522E1">
        <w:rPr>
          <w:rStyle w:val="StyleUnderline"/>
        </w:rPr>
        <w:t xml:space="preserve">This positive and mutually reinforcing relationship between democracy and trade unions also holds true today. </w:t>
      </w:r>
      <w:r w:rsidRPr="00FF1C30">
        <w:rPr>
          <w:rStyle w:val="StyleUnderline"/>
        </w:rPr>
        <w:t xml:space="preserve">Countries that </w:t>
      </w:r>
      <w:proofErr w:type="gramStart"/>
      <w:r w:rsidRPr="00FF1C30">
        <w:rPr>
          <w:rStyle w:val="StyleUnderline"/>
        </w:rPr>
        <w:t>are considered to be</w:t>
      </w:r>
      <w:proofErr w:type="gramEnd"/>
      <w:r w:rsidRPr="00FF1C30">
        <w:rPr>
          <w:rStyle w:val="StyleUnderline"/>
        </w:rPr>
        <w:t xml:space="preserve"> more democratic tend to be those with more robust industrial relations systems</w:t>
      </w:r>
      <w:r w:rsidRPr="006F65C2">
        <w:rPr>
          <w:rStyle w:val="StyleUnderline"/>
        </w:rPr>
        <w:t xml:space="preserve"> and with a strong culture of social dialogue</w:t>
      </w:r>
      <w:r w:rsidRPr="00D94E7E">
        <w:rPr>
          <w:sz w:val="16"/>
        </w:rPr>
        <w:t xml:space="preserve">.[8] </w:t>
      </w:r>
      <w:r w:rsidRPr="00A9145D">
        <w:rPr>
          <w:rStyle w:val="Emphasis"/>
          <w:highlight w:val="green"/>
        </w:rPr>
        <w:t>In the US</w:t>
      </w:r>
      <w:r w:rsidRPr="002522E1">
        <w:rPr>
          <w:rStyle w:val="Emphasis"/>
        </w:rPr>
        <w:t xml:space="preserve">, significantly </w:t>
      </w:r>
      <w:r w:rsidRPr="00A9145D">
        <w:rPr>
          <w:rStyle w:val="Emphasis"/>
          <w:highlight w:val="green"/>
        </w:rPr>
        <w:t>fewer restrictive voting laws have been passed in states with high union-density than in other states</w:t>
      </w:r>
      <w:r w:rsidRPr="00D94E7E">
        <w:rPr>
          <w:sz w:val="16"/>
        </w:rPr>
        <w:t xml:space="preserve">. Conversely, </w:t>
      </w:r>
      <w:r w:rsidRPr="006F65C2">
        <w:rPr>
          <w:rStyle w:val="StyleUnderline"/>
        </w:rPr>
        <w:t>weakening unions</w:t>
      </w:r>
      <w:r w:rsidRPr="00D94E7E">
        <w:rPr>
          <w:sz w:val="16"/>
        </w:rPr>
        <w:t xml:space="preserve"> (through the enactment of “right-to-work” laws) </w:t>
      </w:r>
      <w:r w:rsidRPr="006F65C2">
        <w:rPr>
          <w:rStyle w:val="StyleUnderline"/>
        </w:rPr>
        <w:t>has proven to have significant long-term political effects, such as lower voter turnout and fewer working-class candidates</w:t>
      </w:r>
      <w:r w:rsidRPr="00D94E7E">
        <w:rPr>
          <w:sz w:val="16"/>
        </w:rPr>
        <w:t>.[9]</w:t>
      </w:r>
    </w:p>
    <w:p w14:paraId="44529140" w14:textId="77777777" w:rsidR="005A5AA2" w:rsidRPr="00775917" w:rsidRDefault="005A5AA2" w:rsidP="005A5AA2">
      <w:pPr>
        <w:pStyle w:val="Heading4"/>
      </w:pPr>
      <w:r>
        <w:t>Strong union presence</w:t>
      </w:r>
      <w:r w:rsidRPr="00775917">
        <w:t xml:space="preserve"> builds </w:t>
      </w:r>
      <w:r w:rsidRPr="00775917">
        <w:rPr>
          <w:u w:val="single"/>
        </w:rPr>
        <w:t>participatory worker groups</w:t>
      </w:r>
      <w:r w:rsidRPr="00775917">
        <w:t xml:space="preserve"> that serve as </w:t>
      </w:r>
      <w:r w:rsidRPr="00775917">
        <w:rPr>
          <w:u w:val="single"/>
        </w:rPr>
        <w:t>training grounds</w:t>
      </w:r>
      <w:r w:rsidRPr="00775917">
        <w:t xml:space="preserve"> for civic engagement. Democratic participation in the workplace spills up to </w:t>
      </w:r>
      <w:r w:rsidRPr="00775917">
        <w:rPr>
          <w:u w:val="single"/>
        </w:rPr>
        <w:t>larger societal institutions</w:t>
      </w:r>
      <w:r w:rsidRPr="00775917">
        <w:t>.</w:t>
      </w:r>
    </w:p>
    <w:p w14:paraId="2E9B1519" w14:textId="77777777" w:rsidR="005A5AA2" w:rsidRPr="00775917" w:rsidRDefault="005A5AA2" w:rsidP="005A5AA2">
      <w:pPr>
        <w:rPr>
          <w:rFonts w:asciiTheme="minorHAnsi" w:hAnsiTheme="minorHAnsi" w:cstheme="minorHAnsi"/>
        </w:rPr>
      </w:pPr>
      <w:r w:rsidRPr="00775917">
        <w:rPr>
          <w:rFonts w:asciiTheme="minorHAnsi" w:hAnsiTheme="minorHAnsi" w:cstheme="minorHAnsi"/>
        </w:rPr>
        <w:t xml:space="preserve">Tova </w:t>
      </w:r>
      <w:r w:rsidRPr="00775917">
        <w:rPr>
          <w:rStyle w:val="Style13ptBold"/>
          <w:rFonts w:asciiTheme="minorHAnsi" w:hAnsiTheme="minorHAnsi" w:cstheme="minorHAnsi"/>
        </w:rPr>
        <w:t>Wang 20</w:t>
      </w:r>
      <w:r w:rsidRPr="00775917">
        <w:rPr>
          <w:rFonts w:asciiTheme="minorHAnsi" w:hAnsiTheme="minorHAnsi" w:cstheme="minorHAnsi"/>
        </w:rPr>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0E85398D" w14:textId="77777777" w:rsidR="005A5AA2" w:rsidRPr="00775917" w:rsidRDefault="005A5AA2" w:rsidP="005A5AA2">
      <w:pPr>
        <w:rPr>
          <w:rFonts w:asciiTheme="minorHAnsi" w:hAnsiTheme="minorHAnsi" w:cstheme="minorHAnsi"/>
          <w:sz w:val="16"/>
        </w:rPr>
      </w:pPr>
      <w:r w:rsidRPr="00775917">
        <w:rPr>
          <w:rFonts w:asciiTheme="minorHAnsi" w:hAnsiTheme="minorHAnsi" w:cstheme="minorHAnsi"/>
          <w:sz w:val="16"/>
        </w:rPr>
        <w:t>INTRODUCTION</w:t>
      </w:r>
    </w:p>
    <w:p w14:paraId="27FD850E" w14:textId="77777777" w:rsidR="005A5AA2" w:rsidRPr="00775917" w:rsidRDefault="005A5AA2" w:rsidP="005A5AA2">
      <w:pPr>
        <w:rPr>
          <w:rFonts w:asciiTheme="minorHAnsi" w:hAnsiTheme="minorHAnsi" w:cstheme="minorHAnsi"/>
          <w:sz w:val="16"/>
        </w:rPr>
      </w:pPr>
      <w:r w:rsidRPr="00775917">
        <w:rPr>
          <w:rFonts w:asciiTheme="minorHAnsi" w:hAnsiTheme="minorHAnsi" w:cstheme="minorHAnsi"/>
          <w:sz w:val="16"/>
        </w:rPr>
        <w:t xml:space="preserve">Some </w:t>
      </w:r>
      <w:r w:rsidRPr="00775917">
        <w:rPr>
          <w:rStyle w:val="StyleUnderline"/>
          <w:rFonts w:asciiTheme="minorHAnsi" w:hAnsiTheme="minorHAnsi" w:cstheme="minorHAnsi"/>
        </w:rPr>
        <w:t>politicians have enacted measures</w:t>
      </w:r>
      <w:r w:rsidRPr="00775917">
        <w:rPr>
          <w:rFonts w:asciiTheme="minorHAnsi" w:hAnsiTheme="minorHAnsi" w:cstheme="minorHAnsi"/>
          <w:sz w:val="16"/>
        </w:rPr>
        <w:t xml:space="preserve"> in recent years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make voting harder</w:t>
      </w:r>
      <w:r w:rsidRPr="00775917">
        <w:rPr>
          <w:rStyle w:val="StyleUnderline"/>
          <w:rFonts w:asciiTheme="minorHAnsi" w:hAnsiTheme="minorHAnsi" w:cstheme="minorHAnsi"/>
        </w:rPr>
        <w:t xml:space="preserve"> and to </w:t>
      </w:r>
      <w:r w:rsidRPr="00775917">
        <w:rPr>
          <w:rStyle w:val="Emphasis"/>
          <w:rFonts w:asciiTheme="minorHAnsi" w:hAnsiTheme="minorHAnsi" w:cstheme="minorHAnsi"/>
        </w:rPr>
        <w:t>reduce participation</w:t>
      </w:r>
      <w:r w:rsidRPr="00775917">
        <w:rPr>
          <w:rFonts w:asciiTheme="minorHAnsi" w:hAnsiTheme="minorHAnsi" w:cstheme="minorHAnsi"/>
          <w:sz w:val="16"/>
        </w:rPr>
        <w:t xml:space="preserve"> among certain groups. </w:t>
      </w:r>
      <w:r w:rsidRPr="00775917">
        <w:rPr>
          <w:rStyle w:val="StyleUnderline"/>
          <w:rFonts w:asciiTheme="minorHAnsi" w:hAnsiTheme="minorHAnsi" w:cstheme="minorHAnsi"/>
        </w:rPr>
        <w:t>Others</w:t>
      </w:r>
      <w:r w:rsidRPr="00775917">
        <w:rPr>
          <w:rFonts w:asciiTheme="minorHAnsi" w:hAnsiTheme="minorHAnsi" w:cstheme="minorHAnsi"/>
          <w:sz w:val="16"/>
        </w:rPr>
        <w:t xml:space="preserve"> have sought to </w:t>
      </w:r>
      <w:r w:rsidRPr="00775917">
        <w:rPr>
          <w:rStyle w:val="StyleUnderline"/>
          <w:rFonts w:asciiTheme="minorHAnsi" w:hAnsiTheme="minorHAnsi" w:cstheme="minorHAnsi"/>
        </w:rPr>
        <w:t>counteract that voter suppression</w:t>
      </w:r>
      <w:r w:rsidRPr="00775917">
        <w:rPr>
          <w:rFonts w:asciiTheme="minorHAnsi" w:hAnsiTheme="minorHAnsi" w:cstheme="minorHAnsi"/>
          <w:sz w:val="16"/>
        </w:rPr>
        <w:t xml:space="preserve"> by </w:t>
      </w:r>
      <w:r w:rsidRPr="00775917">
        <w:rPr>
          <w:rStyle w:val="StyleUnderline"/>
          <w:rFonts w:asciiTheme="minorHAnsi" w:hAnsiTheme="minorHAnsi" w:cstheme="minorHAnsi"/>
        </w:rPr>
        <w:t>implementing laws to make voting easier</w:t>
      </w:r>
      <w:r w:rsidRPr="00775917">
        <w:rPr>
          <w:rFonts w:asciiTheme="minorHAnsi" w:hAnsiTheme="minorHAnsi" w:cstheme="minorHAnsi"/>
          <w:sz w:val="16"/>
        </w:rPr>
        <w:t xml:space="preserve">, such as </w:t>
      </w:r>
      <w:r w:rsidRPr="00775917">
        <w:rPr>
          <w:rStyle w:val="StyleUnderline"/>
          <w:rFonts w:asciiTheme="minorHAnsi" w:hAnsiTheme="minorHAnsi" w:cstheme="minorHAnsi"/>
        </w:rPr>
        <w:t>same-day</w:t>
      </w:r>
      <w:r w:rsidRPr="00775917">
        <w:rPr>
          <w:rFonts w:asciiTheme="minorHAnsi" w:hAnsiTheme="minorHAnsi" w:cstheme="minorHAnsi"/>
          <w:sz w:val="16"/>
        </w:rPr>
        <w:t xml:space="preserve"> </w:t>
      </w:r>
      <w:r w:rsidRPr="00775917">
        <w:rPr>
          <w:rStyle w:val="StyleUnderline"/>
          <w:rFonts w:asciiTheme="minorHAnsi" w:hAnsiTheme="minorHAnsi" w:cstheme="minorHAnsi"/>
        </w:rPr>
        <w:t>or</w:t>
      </w:r>
      <w:r w:rsidRPr="00775917">
        <w:rPr>
          <w:rFonts w:asciiTheme="minorHAnsi" w:hAnsiTheme="minorHAnsi" w:cstheme="minorHAnsi"/>
          <w:sz w:val="16"/>
        </w:rPr>
        <w:t xml:space="preserve"> </w:t>
      </w:r>
      <w:r w:rsidRPr="00775917">
        <w:rPr>
          <w:rStyle w:val="StyleUnderline"/>
          <w:rFonts w:asciiTheme="minorHAnsi" w:hAnsiTheme="minorHAnsi" w:cstheme="minorHAnsi"/>
        </w:rPr>
        <w:t>automatic registration</w:t>
      </w:r>
      <w:r w:rsidRPr="00775917">
        <w:rPr>
          <w:rFonts w:asciiTheme="minorHAnsi" w:hAnsiTheme="minorHAnsi" w:cstheme="minorHAnsi"/>
          <w:sz w:val="16"/>
        </w:rPr>
        <w:t xml:space="preserve">. </w:t>
      </w:r>
      <w:r w:rsidRPr="00775917">
        <w:rPr>
          <w:rStyle w:val="StyleUnderline"/>
          <w:rFonts w:asciiTheme="minorHAnsi" w:hAnsiTheme="minorHAnsi" w:cstheme="minorHAnsi"/>
        </w:rPr>
        <w:t>There is another antidote</w:t>
      </w:r>
      <w:r w:rsidRPr="00775917">
        <w:rPr>
          <w:rFonts w:asciiTheme="minorHAnsi" w:hAnsiTheme="minorHAnsi" w:cstheme="minorHAnsi"/>
          <w:sz w:val="16"/>
        </w:rPr>
        <w:t xml:space="preserve"> to the effort to reduce participation: </w:t>
      </w:r>
      <w:proofErr w:type="gramStart"/>
      <w:r w:rsidRPr="00775917">
        <w:rPr>
          <w:rStyle w:val="Emphasis"/>
          <w:rFonts w:asciiTheme="minorHAnsi" w:hAnsiTheme="minorHAnsi" w:cstheme="minorHAnsi"/>
        </w:rPr>
        <w:t>lift</w:t>
      </w:r>
      <w:r w:rsidRPr="00775917">
        <w:rPr>
          <w:rStyle w:val="StyleUnderline"/>
          <w:rFonts w:asciiTheme="minorHAnsi" w:hAnsiTheme="minorHAnsi" w:cstheme="minorHAnsi"/>
        </w:rPr>
        <w:t xml:space="preserve">ing </w:t>
      </w:r>
      <w:r w:rsidRPr="00775917">
        <w:rPr>
          <w:rStyle w:val="Emphasis"/>
          <w:rFonts w:asciiTheme="minorHAnsi" w:hAnsiTheme="minorHAnsi" w:cstheme="minorHAnsi"/>
        </w:rPr>
        <w:t>up</w:t>
      </w:r>
      <w:proofErr w:type="gramEnd"/>
      <w:r w:rsidRPr="00775917">
        <w:rPr>
          <w:rStyle w:val="Emphasis"/>
          <w:rFonts w:asciiTheme="minorHAnsi" w:hAnsiTheme="minorHAnsi" w:cstheme="minorHAnsi"/>
        </w:rPr>
        <w:t xml:space="preserve"> worker organizations</w:t>
      </w:r>
      <w:r w:rsidRPr="00775917">
        <w:rPr>
          <w:rFonts w:asciiTheme="minorHAnsi" w:hAnsiTheme="minorHAnsi" w:cstheme="minorHAnsi"/>
          <w:sz w:val="16"/>
        </w:rPr>
        <w:t xml:space="preserve">. This is especially important to understand given the ways in which </w:t>
      </w:r>
      <w:r w:rsidRPr="00775917">
        <w:rPr>
          <w:rStyle w:val="Emphasis"/>
          <w:rFonts w:asciiTheme="minorHAnsi" w:hAnsiTheme="minorHAnsi" w:cstheme="minorHAnsi"/>
        </w:rPr>
        <w:t>powerful</w:t>
      </w:r>
      <w:r w:rsidRPr="00775917">
        <w:rPr>
          <w:rStyle w:val="StyleUnderline"/>
          <w:rFonts w:asciiTheme="minorHAnsi" w:hAnsiTheme="minorHAnsi" w:cstheme="minorHAnsi"/>
        </w:rPr>
        <w:t xml:space="preserve"> individuals and </w:t>
      </w:r>
      <w:r w:rsidRPr="00775917">
        <w:rPr>
          <w:rStyle w:val="Emphasis"/>
          <w:rFonts w:asciiTheme="minorHAnsi" w:hAnsiTheme="minorHAnsi" w:cstheme="minorHAnsi"/>
        </w:rPr>
        <w:t>groups</w:t>
      </w:r>
      <w:r w:rsidRPr="00775917">
        <w:rPr>
          <w:rStyle w:val="StyleUnderline"/>
          <w:rFonts w:asciiTheme="minorHAnsi" w:hAnsiTheme="minorHAnsi" w:cstheme="minorHAnsi"/>
        </w:rPr>
        <w:t xml:space="preserve"> have sought to </w:t>
      </w:r>
      <w:r w:rsidRPr="00775917">
        <w:rPr>
          <w:rStyle w:val="Emphasis"/>
          <w:rFonts w:asciiTheme="minorHAnsi" w:hAnsiTheme="minorHAnsi" w:cstheme="minorHAnsi"/>
        </w:rPr>
        <w:t>weaken unions</w:t>
      </w:r>
      <w:r w:rsidRPr="00775917">
        <w:rPr>
          <w:rStyle w:val="StyleUnderline"/>
          <w:rFonts w:asciiTheme="minorHAnsi" w:hAnsiTheme="minorHAnsi" w:cstheme="minorHAnsi"/>
        </w:rPr>
        <w:t xml:space="preserve"> because of their political strength</w:t>
      </w:r>
      <w:r w:rsidRPr="00775917">
        <w:rPr>
          <w:rFonts w:asciiTheme="minorHAnsi" w:hAnsiTheme="minorHAnsi" w:cstheme="minorHAnsi"/>
          <w:sz w:val="16"/>
        </w:rPr>
        <w:t xml:space="preserve"> representing American workers.</w:t>
      </w:r>
    </w:p>
    <w:p w14:paraId="43E631B8" w14:textId="77777777" w:rsidR="005A5AA2" w:rsidRPr="00775917" w:rsidRDefault="005A5AA2" w:rsidP="005A5AA2">
      <w:pPr>
        <w:rPr>
          <w:rStyle w:val="Emphasis"/>
          <w:rFonts w:asciiTheme="minorHAnsi" w:hAnsiTheme="minorHAnsi" w:cstheme="minorHAnsi"/>
        </w:rPr>
      </w:pPr>
      <w:r w:rsidRPr="00A9145D">
        <w:rPr>
          <w:rStyle w:val="StyleUnderline"/>
          <w:rFonts w:asciiTheme="minorHAnsi" w:hAnsiTheme="minorHAnsi" w:cstheme="minorHAnsi"/>
          <w:highlight w:val="green"/>
        </w:rPr>
        <w:t>Unions</w:t>
      </w:r>
      <w:r w:rsidRPr="00A9145D">
        <w:rPr>
          <w:rFonts w:asciiTheme="minorHAnsi" w:hAnsiTheme="minorHAnsi" w:cstheme="minorHAnsi"/>
          <w:sz w:val="16"/>
          <w:highlight w:val="green"/>
        </w:rPr>
        <w:t xml:space="preserve"> </w:t>
      </w:r>
      <w:r w:rsidRPr="00A9145D">
        <w:rPr>
          <w:rStyle w:val="Emphasis"/>
          <w:rFonts w:asciiTheme="minorHAnsi" w:hAnsiTheme="minorHAnsi" w:cstheme="minorHAnsi"/>
          <w:highlight w:val="green"/>
        </w:rPr>
        <w:t>increase voter participation</w:t>
      </w:r>
      <w:r w:rsidRPr="00775917">
        <w:rPr>
          <w:rFonts w:asciiTheme="minorHAnsi" w:hAnsiTheme="minorHAnsi" w:cstheme="minorHAnsi"/>
          <w:sz w:val="16"/>
        </w:rPr>
        <w:t xml:space="preserve"> among union members as well as the people around them. </w:t>
      </w:r>
      <w:r w:rsidRPr="00775917">
        <w:rPr>
          <w:rStyle w:val="StyleUnderline"/>
          <w:rFonts w:asciiTheme="minorHAnsi" w:hAnsiTheme="minorHAnsi" w:cstheme="minorHAnsi"/>
        </w:rPr>
        <w:t>This is not just</w:t>
      </w:r>
      <w:r w:rsidRPr="00775917">
        <w:rPr>
          <w:rFonts w:asciiTheme="minorHAnsi" w:hAnsiTheme="minorHAnsi" w:cstheme="minorHAnsi"/>
          <w:sz w:val="16"/>
        </w:rPr>
        <w:t xml:space="preserve"> a function of labor’s well-known </w:t>
      </w:r>
      <w:proofErr w:type="gramStart"/>
      <w:r w:rsidRPr="00775917">
        <w:rPr>
          <w:rStyle w:val="StyleUnderline"/>
          <w:rFonts w:asciiTheme="minorHAnsi" w:hAnsiTheme="minorHAnsi" w:cstheme="minorHAnsi"/>
        </w:rPr>
        <w:t>get-</w:t>
      </w:r>
      <w:proofErr w:type="gramEnd"/>
      <w:r w:rsidRPr="00775917">
        <w:rPr>
          <w:rStyle w:val="StyleUnderline"/>
          <w:rFonts w:asciiTheme="minorHAnsi" w:hAnsiTheme="minorHAnsi" w:cstheme="minorHAnsi"/>
        </w:rPr>
        <w:t>out-the-vote (GOTV) programs</w:t>
      </w:r>
      <w:r w:rsidRPr="00775917">
        <w:rPr>
          <w:rFonts w:asciiTheme="minorHAnsi" w:hAnsiTheme="minorHAnsi" w:cstheme="minorHAnsi"/>
          <w:sz w:val="16"/>
        </w:rPr>
        <w:t xml:space="preserve">: </w:t>
      </w:r>
      <w:r w:rsidRPr="00775917">
        <w:rPr>
          <w:rStyle w:val="StyleUnderline"/>
          <w:rFonts w:asciiTheme="minorHAnsi" w:hAnsiTheme="minorHAnsi" w:cstheme="minorHAnsi"/>
        </w:rPr>
        <w:t>it is also</w:t>
      </w:r>
      <w:r w:rsidRPr="00775917">
        <w:rPr>
          <w:rFonts w:asciiTheme="minorHAnsi" w:hAnsiTheme="minorHAnsi" w:cstheme="minorHAnsi"/>
          <w:sz w:val="16"/>
        </w:rPr>
        <w:t xml:space="preserve"> by </w:t>
      </w:r>
      <w:r w:rsidRPr="00775917">
        <w:rPr>
          <w:rStyle w:val="StyleUnderline"/>
          <w:rFonts w:asciiTheme="minorHAnsi" w:hAnsiTheme="minorHAnsi" w:cstheme="minorHAnsi"/>
        </w:rPr>
        <w:t xml:space="preserve">unions’ </w:t>
      </w:r>
      <w:r w:rsidRPr="00775917">
        <w:rPr>
          <w:rStyle w:val="Emphasis"/>
          <w:rFonts w:asciiTheme="minorHAnsi" w:hAnsiTheme="minorHAnsi" w:cstheme="minorHAnsi"/>
        </w:rPr>
        <w:t>psychological</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social empowerment</w:t>
      </w:r>
      <w:r w:rsidRPr="00775917">
        <w:rPr>
          <w:rStyle w:val="StyleUnderline"/>
          <w:rFonts w:asciiTheme="minorHAnsi" w:hAnsiTheme="minorHAnsi" w:cstheme="minorHAnsi"/>
        </w:rPr>
        <w:t xml:space="preserve"> of workers</w:t>
      </w:r>
      <w:r w:rsidRPr="00775917">
        <w:rPr>
          <w:rFonts w:asciiTheme="minorHAnsi" w:hAnsiTheme="minorHAnsi" w:cstheme="minorHAnsi"/>
          <w:sz w:val="16"/>
        </w:rPr>
        <w:t xml:space="preserve">, indicating </w:t>
      </w:r>
      <w:r w:rsidRPr="00775917">
        <w:rPr>
          <w:rStyle w:val="StyleUnderline"/>
          <w:rFonts w:asciiTheme="minorHAnsi" w:hAnsiTheme="minorHAnsi" w:cstheme="minorHAnsi"/>
        </w:rPr>
        <w:t>an effect that is lasting</w:t>
      </w:r>
      <w:r w:rsidRPr="00775917">
        <w:rPr>
          <w:rFonts w:asciiTheme="minorHAnsi" w:hAnsiTheme="minorHAnsi" w:cstheme="minorHAnsi"/>
          <w:sz w:val="16"/>
        </w:rPr>
        <w:t xml:space="preserve">, </w:t>
      </w:r>
      <w:r w:rsidRPr="00775917">
        <w:rPr>
          <w:rStyle w:val="StyleUnderline"/>
          <w:rFonts w:asciiTheme="minorHAnsi" w:hAnsiTheme="minorHAnsi" w:cstheme="minorHAnsi"/>
        </w:rPr>
        <w:t>that goes well beyond a single election cycle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Unions don’t just get members to </w:t>
      </w:r>
      <w:proofErr w:type="gramStart"/>
      <w:r w:rsidRPr="00775917">
        <w:rPr>
          <w:rStyle w:val="StyleUnderline"/>
          <w:rFonts w:asciiTheme="minorHAnsi" w:hAnsiTheme="minorHAnsi" w:cstheme="minorHAnsi"/>
        </w:rPr>
        <w:t>vote:</w:t>
      </w:r>
      <w:proofErr w:type="gramEnd"/>
      <w:r w:rsidRPr="00775917">
        <w:rPr>
          <w:rStyle w:val="StyleUnderline"/>
          <w:rFonts w:asciiTheme="minorHAnsi" w:hAnsiTheme="minorHAnsi" w:cstheme="minorHAnsi"/>
        </w:rPr>
        <w:t xml:space="preserve"> they</w:t>
      </w:r>
      <w:r w:rsidRPr="00775917">
        <w:rPr>
          <w:rFonts w:asciiTheme="minorHAnsi" w:hAnsiTheme="minorHAnsi" w:cstheme="minorHAnsi"/>
          <w:sz w:val="16"/>
        </w:rPr>
        <w:t xml:space="preserve"> work to </w:t>
      </w:r>
      <w:r w:rsidRPr="00775917">
        <w:rPr>
          <w:rStyle w:val="Emphasis"/>
          <w:rFonts w:asciiTheme="minorHAnsi" w:hAnsiTheme="minorHAnsi" w:cstheme="minorHAnsi"/>
        </w:rPr>
        <w:t>turn them into voters.</w:t>
      </w:r>
    </w:p>
    <w:p w14:paraId="710E2C31" w14:textId="77777777" w:rsidR="005A5AA2" w:rsidRPr="00775917" w:rsidRDefault="005A5AA2" w:rsidP="005A5AA2">
      <w:pPr>
        <w:rPr>
          <w:sz w:val="16"/>
        </w:rPr>
      </w:pPr>
      <w:r w:rsidRPr="00775917">
        <w:rPr>
          <w:rStyle w:val="StyleUnderline"/>
          <w:rFonts w:asciiTheme="minorHAnsi" w:hAnsiTheme="minorHAnsi" w:cstheme="minorHAnsi"/>
        </w:rPr>
        <w:t>Union members develop</w:t>
      </w:r>
      <w:r w:rsidRPr="00775917">
        <w:rPr>
          <w:rFonts w:asciiTheme="minorHAnsi" w:hAnsiTheme="minorHAnsi" w:cstheme="minorHAnsi"/>
          <w:sz w:val="16"/>
        </w:rPr>
        <w:t xml:space="preserve"> a sense of </w:t>
      </w:r>
      <w:r w:rsidRPr="00A9145D">
        <w:rPr>
          <w:rStyle w:val="StyleUnderline"/>
          <w:rFonts w:asciiTheme="minorHAnsi" w:hAnsiTheme="minorHAnsi" w:cstheme="minorHAnsi"/>
          <w:highlight w:val="green"/>
        </w:rPr>
        <w:t>agency</w:t>
      </w:r>
      <w:r w:rsidRPr="00A9145D">
        <w:rPr>
          <w:rFonts w:asciiTheme="minorHAnsi" w:hAnsiTheme="minorHAnsi" w:cstheme="minorHAnsi"/>
          <w:sz w:val="16"/>
          <w:highlight w:val="green"/>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efficacy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gain </w:t>
      </w:r>
      <w:r w:rsidRPr="00A9145D">
        <w:rPr>
          <w:rStyle w:val="StyleUnderline"/>
          <w:rFonts w:asciiTheme="minorHAnsi" w:hAnsiTheme="minorHAnsi" w:cstheme="minorHAnsi"/>
          <w:highlight w:val="green"/>
        </w:rPr>
        <w:t>skills and knowledge that</w:t>
      </w:r>
      <w:r w:rsidRPr="00775917">
        <w:rPr>
          <w:rFonts w:asciiTheme="minorHAnsi" w:hAnsiTheme="minorHAnsi" w:cstheme="minorHAnsi"/>
          <w:sz w:val="16"/>
        </w:rPr>
        <w:t xml:space="preserve"> research shows </w:t>
      </w:r>
      <w:r w:rsidRPr="00775917">
        <w:rPr>
          <w:rStyle w:val="StyleUnderline"/>
          <w:rFonts w:asciiTheme="minorHAnsi" w:hAnsiTheme="minorHAnsi" w:cstheme="minorHAnsi"/>
        </w:rPr>
        <w:t xml:space="preserve">has a </w:t>
      </w:r>
      <w:r w:rsidRPr="00A9145D">
        <w:rPr>
          <w:rStyle w:val="Emphasis"/>
          <w:rFonts w:asciiTheme="minorHAnsi" w:hAnsiTheme="minorHAnsi" w:cstheme="minorHAnsi"/>
          <w:highlight w:val="green"/>
        </w:rPr>
        <w:t>spillover</w:t>
      </w:r>
      <w:r w:rsidRPr="00775917">
        <w:rPr>
          <w:rStyle w:val="Emphasis"/>
          <w:rFonts w:asciiTheme="minorHAnsi" w:hAnsiTheme="minorHAnsi" w:cstheme="minorHAnsi"/>
        </w:rPr>
        <w:t xml:space="preserve"> effect</w:t>
      </w:r>
      <w:r w:rsidRPr="00775917">
        <w:rPr>
          <w:rStyle w:val="StyleUnderline"/>
          <w:rFonts w:asciiTheme="minorHAnsi" w:hAnsiTheme="minorHAnsi" w:cstheme="minorHAnsi"/>
        </w:rPr>
        <w:t xml:space="preserve"> beyond</w:t>
      </w:r>
      <w:r w:rsidRPr="00775917">
        <w:rPr>
          <w:rFonts w:asciiTheme="minorHAnsi" w:hAnsiTheme="minorHAnsi" w:cstheme="minorHAnsi"/>
          <w:sz w:val="16"/>
        </w:rPr>
        <w:t xml:space="preserve"> the </w:t>
      </w:r>
      <w:r w:rsidRPr="00775917">
        <w:rPr>
          <w:rStyle w:val="StyleUnderline"/>
          <w:rFonts w:asciiTheme="minorHAnsi" w:hAnsiTheme="minorHAnsi" w:cstheme="minorHAnsi"/>
        </w:rPr>
        <w:t>individual members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especially </w:t>
      </w:r>
      <w:r w:rsidRPr="00A9145D">
        <w:rPr>
          <w:rStyle w:val="StyleUnderline"/>
          <w:rFonts w:asciiTheme="minorHAnsi" w:hAnsiTheme="minorHAnsi" w:cstheme="minorHAnsi"/>
          <w:highlight w:val="green"/>
        </w:rPr>
        <w:t>to</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members’ </w:t>
      </w:r>
      <w:r w:rsidRPr="00A9145D">
        <w:rPr>
          <w:rStyle w:val="Emphasis"/>
          <w:rFonts w:asciiTheme="minorHAnsi" w:hAnsiTheme="minorHAnsi" w:cstheme="minorHAnsi"/>
          <w:highlight w:val="green"/>
        </w:rPr>
        <w:t>households</w:t>
      </w:r>
      <w:r w:rsidRPr="00775917">
        <w:rPr>
          <w:rFonts w:asciiTheme="minorHAnsi" w:hAnsiTheme="minorHAnsi" w:cstheme="minorHAnsi"/>
          <w:sz w:val="16"/>
        </w:rPr>
        <w:t xml:space="preserve">. It has been shown that </w:t>
      </w:r>
      <w:r w:rsidRPr="00A9145D">
        <w:rPr>
          <w:rStyle w:val="StyleUnderline"/>
          <w:rFonts w:asciiTheme="minorHAnsi" w:hAnsiTheme="minorHAnsi" w:cstheme="minorHAnsi"/>
          <w:highlight w:val="green"/>
        </w:rPr>
        <w:t xml:space="preserve">areas with </w:t>
      </w:r>
      <w:r w:rsidRPr="00A9145D">
        <w:rPr>
          <w:rStyle w:val="Emphasis"/>
          <w:rFonts w:asciiTheme="minorHAnsi" w:hAnsiTheme="minorHAnsi" w:cstheme="minorHAnsi"/>
          <w:highlight w:val="green"/>
        </w:rPr>
        <w:t>higher labor density</w:t>
      </w:r>
      <w:r w:rsidRPr="00A9145D">
        <w:rPr>
          <w:rStyle w:val="StyleUnderline"/>
          <w:rFonts w:asciiTheme="minorHAnsi" w:hAnsiTheme="minorHAnsi" w:cstheme="minorHAnsi"/>
          <w:highlight w:val="green"/>
        </w:rPr>
        <w:t xml:space="preserve"> have </w:t>
      </w:r>
      <w:r w:rsidRPr="00A9145D">
        <w:rPr>
          <w:rStyle w:val="Emphasis"/>
          <w:rFonts w:asciiTheme="minorHAnsi" w:hAnsiTheme="minorHAnsi" w:cstheme="minorHAnsi"/>
          <w:highlight w:val="green"/>
        </w:rPr>
        <w:t>higher voter turnout</w:t>
      </w:r>
      <w:r w:rsidRPr="00775917">
        <w:rPr>
          <w:rFonts w:asciiTheme="minorHAnsi" w:hAnsiTheme="minorHAnsi" w:cstheme="minorHAnsi"/>
          <w:sz w:val="16"/>
        </w:rPr>
        <w:t xml:space="preserve"> rates. In other words, </w:t>
      </w:r>
      <w:r w:rsidRPr="00775917">
        <w:rPr>
          <w:rStyle w:val="StyleUnderline"/>
          <w:rFonts w:asciiTheme="minorHAnsi" w:hAnsiTheme="minorHAnsi" w:cstheme="minorHAnsi"/>
        </w:rPr>
        <w:t>the effects may even spread to a wider</w:t>
      </w:r>
      <w:r w:rsidRPr="00775917">
        <w:rPr>
          <w:rFonts w:asciiTheme="minorHAnsi" w:hAnsiTheme="minorHAnsi" w:cstheme="minorHAnsi"/>
          <w:sz w:val="16"/>
        </w:rPr>
        <w:t xml:space="preserve"> geographic </w:t>
      </w:r>
      <w:r w:rsidRPr="00775917">
        <w:rPr>
          <w:rStyle w:val="StyleUnderline"/>
          <w:rFonts w:asciiTheme="minorHAnsi" w:hAnsiTheme="minorHAnsi" w:cstheme="minorHAnsi"/>
        </w:rPr>
        <w:t>region</w:t>
      </w:r>
      <w:r w:rsidRPr="00775917">
        <w:rPr>
          <w:rFonts w:asciiTheme="minorHAnsi" w:hAnsiTheme="minorHAnsi" w:cstheme="minorHAnsi"/>
          <w:sz w:val="16"/>
        </w:rPr>
        <w:t>.</w:t>
      </w:r>
    </w:p>
    <w:p w14:paraId="47C25786" w14:textId="77777777" w:rsidR="005A5AA2" w:rsidRPr="00775917" w:rsidRDefault="005A5AA2" w:rsidP="005A5AA2">
      <w:pPr>
        <w:rPr>
          <w:rFonts w:asciiTheme="minorHAnsi" w:hAnsiTheme="minorHAnsi" w:cstheme="minorHAnsi"/>
          <w:sz w:val="16"/>
        </w:rPr>
      </w:pPr>
      <w:r w:rsidRPr="00775917">
        <w:rPr>
          <w:rStyle w:val="StyleUnderline"/>
          <w:rFonts w:asciiTheme="minorHAnsi" w:hAnsiTheme="minorHAnsi" w:cstheme="minorHAnsi"/>
        </w:rPr>
        <w:t>Decades of scholarship demonstrate</w:t>
      </w:r>
      <w:r w:rsidRPr="00775917">
        <w:rPr>
          <w:rFonts w:asciiTheme="minorHAnsi" w:hAnsiTheme="minorHAnsi" w:cstheme="minorHAnsi"/>
          <w:sz w:val="16"/>
        </w:rPr>
        <w:t xml:space="preserve"> that </w:t>
      </w:r>
      <w:r w:rsidRPr="00775917">
        <w:rPr>
          <w:rStyle w:val="StyleUnderline"/>
          <w:rFonts w:asciiTheme="minorHAnsi" w:hAnsiTheme="minorHAnsi" w:cstheme="minorHAnsi"/>
        </w:rPr>
        <w:t>people who are part of organizations are more engaged</w:t>
      </w:r>
      <w:r w:rsidRPr="00775917">
        <w:rPr>
          <w:rFonts w:asciiTheme="minorHAnsi" w:hAnsiTheme="minorHAnsi" w:cstheme="minorHAnsi"/>
          <w:sz w:val="16"/>
        </w:rPr>
        <w:t xml:space="preserve">.1 </w:t>
      </w:r>
      <w:r w:rsidRPr="00A9145D">
        <w:rPr>
          <w:rStyle w:val="StyleUnderline"/>
          <w:rFonts w:asciiTheme="minorHAnsi" w:hAnsiTheme="minorHAnsi" w:cstheme="minorHAnsi"/>
          <w:highlight w:val="green"/>
        </w:rPr>
        <w:t>Unions</w:t>
      </w:r>
      <w:r w:rsidRPr="00775917">
        <w:rPr>
          <w:rFonts w:asciiTheme="minorHAnsi" w:hAnsiTheme="minorHAnsi" w:cstheme="minorHAnsi"/>
          <w:sz w:val="16"/>
        </w:rPr>
        <w:t xml:space="preserve"> are </w:t>
      </w:r>
      <w:r w:rsidRPr="00775917">
        <w:rPr>
          <w:rStyle w:val="StyleUnderline"/>
          <w:rFonts w:asciiTheme="minorHAnsi" w:hAnsiTheme="minorHAnsi" w:cstheme="minorHAnsi"/>
        </w:rPr>
        <w:t>especially</w:t>
      </w:r>
      <w:r w:rsidRPr="00775917">
        <w:rPr>
          <w:rFonts w:asciiTheme="minorHAnsi" w:hAnsiTheme="minorHAnsi" w:cstheme="minorHAnsi"/>
          <w:sz w:val="16"/>
        </w:rPr>
        <w:t xml:space="preserve"> situated to </w:t>
      </w:r>
      <w:r w:rsidRPr="00A9145D">
        <w:rPr>
          <w:rStyle w:val="StyleUnderline"/>
          <w:rFonts w:asciiTheme="minorHAnsi" w:hAnsiTheme="minorHAnsi" w:cstheme="minorHAnsi"/>
          <w:highlight w:val="green"/>
        </w:rPr>
        <w:t>facilitate</w:t>
      </w:r>
      <w:r w:rsidRPr="00775917">
        <w:rPr>
          <w:rStyle w:val="StyleUnderline"/>
          <w:rFonts w:asciiTheme="minorHAnsi" w:hAnsiTheme="minorHAnsi" w:cstheme="minorHAnsi"/>
        </w:rPr>
        <w:t xml:space="preserve"> this</w:t>
      </w:r>
      <w:r w:rsidRPr="00775917">
        <w:rPr>
          <w:rFonts w:asciiTheme="minorHAnsi" w:hAnsiTheme="minorHAnsi" w:cstheme="minorHAnsi"/>
          <w:sz w:val="16"/>
        </w:rPr>
        <w:t xml:space="preserve">. Unions have often been referred to as </w:t>
      </w:r>
      <w:r w:rsidRPr="00775917">
        <w:rPr>
          <w:rStyle w:val="Emphasis"/>
          <w:rFonts w:asciiTheme="minorHAnsi" w:hAnsiTheme="minorHAnsi" w:cstheme="minorHAnsi"/>
        </w:rPr>
        <w:t>“</w:t>
      </w:r>
      <w:r w:rsidRPr="00A9145D">
        <w:rPr>
          <w:rStyle w:val="Emphasis"/>
          <w:rFonts w:asciiTheme="minorHAnsi" w:hAnsiTheme="minorHAnsi" w:cstheme="minorHAnsi"/>
          <w:highlight w:val="green"/>
        </w:rPr>
        <w:t>schools of democracy</w:t>
      </w:r>
      <w:r w:rsidRPr="00775917">
        <w:rPr>
          <w:rStyle w:val="Emphasis"/>
          <w:rFonts w:asciiTheme="minorHAnsi" w:hAnsiTheme="minorHAnsi" w:cstheme="minorHAnsi"/>
        </w:rPr>
        <w:t>”</w:t>
      </w:r>
      <w:r w:rsidRPr="00775917">
        <w:rPr>
          <w:rFonts w:asciiTheme="minorHAnsi" w:hAnsiTheme="minorHAnsi" w:cstheme="minorHAnsi"/>
          <w:sz w:val="16"/>
        </w:rPr>
        <w:t xml:space="preserve"> because </w:t>
      </w:r>
      <w:r w:rsidRPr="00775917">
        <w:rPr>
          <w:rStyle w:val="StyleUnderline"/>
          <w:rFonts w:asciiTheme="minorHAnsi" w:hAnsiTheme="minorHAnsi" w:cstheme="minorHAnsi"/>
        </w:rPr>
        <w:t>they are</w:t>
      </w:r>
      <w:r w:rsidRPr="00775917">
        <w:rPr>
          <w:rFonts w:asciiTheme="minorHAnsi" w:hAnsiTheme="minorHAnsi" w:cstheme="minorHAnsi"/>
          <w:sz w:val="16"/>
        </w:rPr>
        <w:t xml:space="preserve"> such </w:t>
      </w:r>
      <w:r w:rsidRPr="00775917">
        <w:rPr>
          <w:rStyle w:val="StyleUnderline"/>
          <w:rFonts w:asciiTheme="minorHAnsi" w:hAnsiTheme="minorHAnsi" w:cstheme="minorHAnsi"/>
        </w:rPr>
        <w:t xml:space="preserve">central venues </w:t>
      </w:r>
      <w:r w:rsidRPr="00A9145D">
        <w:rPr>
          <w:rStyle w:val="StyleUnderline"/>
          <w:rFonts w:asciiTheme="minorHAnsi" w:hAnsiTheme="minorHAnsi" w:cstheme="minorHAnsi"/>
          <w:highlight w:val="green"/>
        </w:rPr>
        <w:t>for</w:t>
      </w:r>
      <w:r w:rsidRPr="00775917">
        <w:rPr>
          <w:rFonts w:asciiTheme="minorHAnsi" w:hAnsiTheme="minorHAnsi" w:cstheme="minorHAnsi"/>
          <w:sz w:val="16"/>
        </w:rPr>
        <w:t xml:space="preserve"> ordinary </w:t>
      </w:r>
      <w:r w:rsidRPr="00775917">
        <w:rPr>
          <w:rStyle w:val="StyleUnderline"/>
          <w:rFonts w:asciiTheme="minorHAnsi" w:hAnsiTheme="minorHAnsi" w:cstheme="minorHAnsi"/>
        </w:rPr>
        <w:t>people to engage in</w:t>
      </w:r>
      <w:r w:rsidRPr="00775917">
        <w:rPr>
          <w:rFonts w:asciiTheme="minorHAnsi" w:hAnsiTheme="minorHAnsi" w:cstheme="minorHAnsi"/>
          <w:sz w:val="16"/>
        </w:rPr>
        <w:t xml:space="preserve"> developing </w:t>
      </w:r>
      <w:r w:rsidRPr="00775917">
        <w:rPr>
          <w:rStyle w:val="Emphasis"/>
          <w:rFonts w:asciiTheme="minorHAnsi" w:hAnsiTheme="minorHAnsi" w:cstheme="minorHAnsi"/>
        </w:rPr>
        <w:t>arguments</w:t>
      </w:r>
      <w:r w:rsidRPr="00775917">
        <w:rPr>
          <w:rFonts w:asciiTheme="minorHAnsi" w:hAnsiTheme="minorHAnsi" w:cstheme="minorHAnsi"/>
          <w:sz w:val="16"/>
        </w:rPr>
        <w:t xml:space="preserve">, </w:t>
      </w:r>
      <w:r w:rsidRPr="00775917">
        <w:rPr>
          <w:rStyle w:val="Emphasis"/>
          <w:rFonts w:asciiTheme="minorHAnsi" w:hAnsiTheme="minorHAnsi" w:cstheme="minorHAnsi"/>
        </w:rPr>
        <w:t>problem-solving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collective </w:t>
      </w:r>
      <w:r w:rsidRPr="00775917">
        <w:rPr>
          <w:rStyle w:val="Emphasis"/>
          <w:rFonts w:asciiTheme="minorHAnsi" w:hAnsiTheme="minorHAnsi" w:cstheme="minorHAnsi"/>
        </w:rPr>
        <w:t>decision-making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voting</w:t>
      </w:r>
      <w:r w:rsidRPr="00775917">
        <w:rPr>
          <w:rFonts w:asciiTheme="minorHAnsi" w:hAnsiTheme="minorHAnsi" w:cstheme="minorHAnsi"/>
          <w:sz w:val="16"/>
        </w:rPr>
        <w:t xml:space="preserve"> on issues and for candidates: </w:t>
      </w:r>
      <w:r w:rsidRPr="00775917">
        <w:rPr>
          <w:rStyle w:val="StyleUnderline"/>
          <w:rFonts w:asciiTheme="minorHAnsi" w:hAnsiTheme="minorHAnsi" w:cstheme="minorHAnsi"/>
        </w:rPr>
        <w:t>the</w:t>
      </w:r>
      <w:r w:rsidRPr="00775917">
        <w:rPr>
          <w:rFonts w:asciiTheme="minorHAnsi" w:hAnsiTheme="minorHAnsi" w:cstheme="minorHAnsi"/>
          <w:sz w:val="16"/>
        </w:rPr>
        <w:t xml:space="preserve"> very </w:t>
      </w:r>
      <w:r w:rsidRPr="00775917">
        <w:rPr>
          <w:rStyle w:val="StyleUnderline"/>
          <w:rFonts w:asciiTheme="minorHAnsi" w:hAnsiTheme="minorHAnsi" w:cstheme="minorHAnsi"/>
        </w:rPr>
        <w:t>practices</w:t>
      </w:r>
      <w:r w:rsidRPr="00775917">
        <w:rPr>
          <w:rFonts w:asciiTheme="minorHAnsi" w:hAnsiTheme="minorHAnsi" w:cstheme="minorHAnsi"/>
          <w:sz w:val="16"/>
        </w:rPr>
        <w:t xml:space="preserve"> one needs </w:t>
      </w:r>
      <w:r w:rsidRPr="00775917">
        <w:rPr>
          <w:rStyle w:val="StyleUnderline"/>
          <w:rFonts w:asciiTheme="minorHAnsi" w:hAnsiTheme="minorHAnsi" w:cstheme="minorHAnsi"/>
        </w:rPr>
        <w:t xml:space="preserve">to be an active and </w:t>
      </w:r>
      <w:r w:rsidRPr="00A9145D">
        <w:rPr>
          <w:rStyle w:val="StyleUnderline"/>
          <w:rFonts w:asciiTheme="minorHAnsi" w:hAnsiTheme="minorHAnsi" w:cstheme="minorHAnsi"/>
          <w:highlight w:val="green"/>
        </w:rPr>
        <w:t xml:space="preserve">effective </w:t>
      </w:r>
      <w:r w:rsidRPr="00775917">
        <w:rPr>
          <w:rStyle w:val="StyleUnderline"/>
          <w:rFonts w:asciiTheme="minorHAnsi" w:hAnsiTheme="minorHAnsi" w:cstheme="minorHAnsi"/>
        </w:rPr>
        <w:t>participant in</w:t>
      </w:r>
      <w:r w:rsidRPr="00775917">
        <w:rPr>
          <w:rFonts w:asciiTheme="minorHAnsi" w:hAnsiTheme="minorHAnsi" w:cstheme="minorHAnsi"/>
          <w:sz w:val="16"/>
        </w:rPr>
        <w:t xml:space="preserve"> electoral </w:t>
      </w:r>
      <w:r w:rsidRPr="00775917">
        <w:rPr>
          <w:rStyle w:val="StyleUnderline"/>
          <w:rFonts w:asciiTheme="minorHAnsi" w:hAnsiTheme="minorHAnsi" w:cstheme="minorHAnsi"/>
        </w:rPr>
        <w:t>politics</w:t>
      </w:r>
      <w:r w:rsidRPr="00775917">
        <w:rPr>
          <w:rFonts w:asciiTheme="minorHAnsi" w:hAnsiTheme="minorHAnsi" w:cstheme="minorHAnsi"/>
          <w:sz w:val="16"/>
        </w:rPr>
        <w:t>.</w:t>
      </w:r>
    </w:p>
    <w:p w14:paraId="05A4961C" w14:textId="77777777" w:rsidR="005A5AA2" w:rsidRPr="00775917" w:rsidRDefault="005A5AA2" w:rsidP="005A5AA2">
      <w:pPr>
        <w:ind w:left="720"/>
        <w:rPr>
          <w:rFonts w:asciiTheme="minorHAnsi" w:hAnsiTheme="minorHAnsi" w:cstheme="minorHAnsi"/>
          <w:sz w:val="16"/>
        </w:rPr>
      </w:pPr>
      <w:r w:rsidRPr="00775917">
        <w:rPr>
          <w:rStyle w:val="StyleUnderline"/>
          <w:rFonts w:asciiTheme="minorHAnsi" w:hAnsiTheme="minorHAnsi" w:cstheme="minorHAnsi"/>
        </w:rPr>
        <w:t>From Carole Pateman</w:t>
      </w:r>
      <w:r w:rsidRPr="00775917">
        <w:rPr>
          <w:rFonts w:asciiTheme="minorHAnsi" w:hAnsiTheme="minorHAnsi" w:cstheme="minorHAnsi"/>
          <w:sz w:val="16"/>
        </w:rPr>
        <w:t>: “</w:t>
      </w:r>
      <w:r w:rsidRPr="00775917">
        <w:rPr>
          <w:rStyle w:val="StyleUnderline"/>
          <w:rFonts w:asciiTheme="minorHAnsi" w:hAnsiTheme="minorHAnsi" w:cstheme="minorHAnsi"/>
        </w:rPr>
        <w:t xml:space="preserve">The theory of </w:t>
      </w:r>
      <w:r w:rsidRPr="00A9145D">
        <w:rPr>
          <w:rStyle w:val="Emphasis"/>
          <w:rFonts w:asciiTheme="minorHAnsi" w:hAnsiTheme="minorHAnsi" w:cstheme="minorHAnsi"/>
          <w:highlight w:val="green"/>
        </w:rPr>
        <w:t>participatory democracy</w:t>
      </w:r>
      <w:r w:rsidRPr="00775917">
        <w:rPr>
          <w:rStyle w:val="StyleUnderline"/>
          <w:rFonts w:asciiTheme="minorHAnsi" w:hAnsiTheme="minorHAnsi" w:cstheme="minorHAnsi"/>
        </w:rPr>
        <w:t xml:space="preserve"> is</w:t>
      </w:r>
      <w:r w:rsidRPr="00775917">
        <w:rPr>
          <w:rFonts w:asciiTheme="minorHAnsi" w:hAnsiTheme="minorHAnsi" w:cstheme="minorHAnsi"/>
          <w:sz w:val="16"/>
        </w:rPr>
        <w:t xml:space="preserve"> built around the central assertion </w:t>
      </w:r>
      <w:r w:rsidRPr="00775917">
        <w:rPr>
          <w:rStyle w:val="StyleUnderline"/>
          <w:rFonts w:asciiTheme="minorHAnsi" w:hAnsiTheme="minorHAnsi" w:cstheme="minorHAnsi"/>
        </w:rPr>
        <w:t xml:space="preserve">that individuals and their institutions </w:t>
      </w:r>
      <w:r w:rsidRPr="00775917">
        <w:rPr>
          <w:rStyle w:val="Emphasis"/>
          <w:rFonts w:asciiTheme="minorHAnsi" w:hAnsiTheme="minorHAnsi" w:cstheme="minorHAnsi"/>
        </w:rPr>
        <w:t>cannot</w:t>
      </w:r>
      <w:r w:rsidRPr="00775917">
        <w:rPr>
          <w:rStyle w:val="StyleUnderline"/>
          <w:rFonts w:asciiTheme="minorHAnsi" w:hAnsiTheme="minorHAnsi" w:cstheme="minorHAnsi"/>
        </w:rPr>
        <w:t xml:space="preserve"> be considered in </w:t>
      </w:r>
      <w:r w:rsidRPr="00775917">
        <w:rPr>
          <w:rStyle w:val="Emphasis"/>
          <w:rFonts w:asciiTheme="minorHAnsi" w:hAnsiTheme="minorHAnsi" w:cstheme="minorHAnsi"/>
        </w:rPr>
        <w:t>isolation</w:t>
      </w:r>
      <w:r w:rsidRPr="00775917">
        <w:rPr>
          <w:rFonts w:asciiTheme="minorHAnsi" w:hAnsiTheme="minorHAnsi" w:cstheme="minorHAnsi"/>
          <w:sz w:val="16"/>
        </w:rPr>
        <w:t xml:space="preserve"> from one another. The existence of </w:t>
      </w:r>
      <w:r w:rsidRPr="00775917">
        <w:rPr>
          <w:rStyle w:val="StyleUnderline"/>
          <w:rFonts w:asciiTheme="minorHAnsi" w:hAnsiTheme="minorHAnsi" w:cstheme="minorHAnsi"/>
        </w:rPr>
        <w:t>representative institutions</w:t>
      </w:r>
      <w:r w:rsidRPr="00775917">
        <w:rPr>
          <w:rFonts w:asciiTheme="minorHAnsi" w:hAnsiTheme="minorHAnsi" w:cstheme="minorHAnsi"/>
          <w:sz w:val="16"/>
        </w:rPr>
        <w:t xml:space="preserve"> at [the] national level </w:t>
      </w:r>
      <w:r w:rsidRPr="00775917">
        <w:rPr>
          <w:rStyle w:val="StyleUnderline"/>
          <w:rFonts w:asciiTheme="minorHAnsi" w:hAnsiTheme="minorHAnsi" w:cstheme="minorHAnsi"/>
        </w:rPr>
        <w:t xml:space="preserve">is </w:t>
      </w:r>
      <w:r w:rsidRPr="00775917">
        <w:rPr>
          <w:rStyle w:val="Emphasis"/>
          <w:rFonts w:asciiTheme="minorHAnsi" w:hAnsiTheme="minorHAnsi" w:cstheme="minorHAnsi"/>
        </w:rPr>
        <w:t>not sufficient</w:t>
      </w:r>
      <w:r w:rsidRPr="00775917">
        <w:rPr>
          <w:rStyle w:val="StyleUnderline"/>
          <w:rFonts w:asciiTheme="minorHAnsi" w:hAnsiTheme="minorHAnsi" w:cstheme="minorHAnsi"/>
        </w:rPr>
        <w:t xml:space="preserve"> for democracy</w:t>
      </w:r>
      <w:r w:rsidRPr="00775917">
        <w:rPr>
          <w:rFonts w:asciiTheme="minorHAnsi" w:hAnsiTheme="minorHAnsi" w:cstheme="minorHAnsi"/>
          <w:sz w:val="16"/>
        </w:rPr>
        <w:t xml:space="preserve">; </w:t>
      </w:r>
      <w:r w:rsidRPr="00775917">
        <w:rPr>
          <w:rStyle w:val="StyleUnderline"/>
          <w:rFonts w:asciiTheme="minorHAnsi" w:hAnsiTheme="minorHAnsi" w:cstheme="minorHAnsi"/>
        </w:rPr>
        <w:t>for</w:t>
      </w:r>
      <w:r w:rsidRPr="00775917">
        <w:rPr>
          <w:rFonts w:asciiTheme="minorHAnsi" w:hAnsiTheme="minorHAnsi" w:cstheme="minorHAnsi"/>
          <w:sz w:val="16"/>
        </w:rPr>
        <w:t xml:space="preserve"> maximum </w:t>
      </w:r>
      <w:r w:rsidRPr="00775917">
        <w:rPr>
          <w:rStyle w:val="StyleUnderline"/>
          <w:rFonts w:asciiTheme="minorHAnsi" w:hAnsiTheme="minorHAnsi" w:cstheme="minorHAnsi"/>
        </w:rPr>
        <w:t xml:space="preserve">participation by </w:t>
      </w:r>
      <w:r w:rsidRPr="00775917">
        <w:rPr>
          <w:rStyle w:val="Emphasis"/>
          <w:rFonts w:asciiTheme="minorHAnsi" w:hAnsiTheme="minorHAnsi" w:cstheme="minorHAnsi"/>
        </w:rPr>
        <w:t>all</w:t>
      </w:r>
      <w:r w:rsidRPr="00775917">
        <w:rPr>
          <w:rFonts w:asciiTheme="minorHAnsi" w:hAnsiTheme="minorHAnsi" w:cstheme="minorHAnsi"/>
          <w:sz w:val="16"/>
        </w:rPr>
        <w:t xml:space="preserve"> the </w:t>
      </w:r>
      <w:r w:rsidRPr="00775917">
        <w:rPr>
          <w:rStyle w:val="Emphasis"/>
          <w:rFonts w:asciiTheme="minorHAnsi" w:hAnsiTheme="minorHAnsi" w:cstheme="minorHAnsi"/>
        </w:rPr>
        <w:t>people</w:t>
      </w:r>
      <w:r w:rsidRPr="00775917">
        <w:rPr>
          <w:rFonts w:asciiTheme="minorHAnsi" w:hAnsiTheme="minorHAnsi" w:cstheme="minorHAnsi"/>
          <w:sz w:val="16"/>
        </w:rPr>
        <w:t xml:space="preserve"> at that level </w:t>
      </w:r>
      <w:proofErr w:type="spellStart"/>
      <w:r w:rsidRPr="00775917">
        <w:rPr>
          <w:rFonts w:asciiTheme="minorHAnsi" w:hAnsiTheme="minorHAnsi" w:cstheme="minorHAnsi"/>
          <w:sz w:val="16"/>
        </w:rPr>
        <w:t>socialisation</w:t>
      </w:r>
      <w:proofErr w:type="spellEnd"/>
      <w:r w:rsidRPr="00775917">
        <w:rPr>
          <w:rFonts w:asciiTheme="minorHAnsi" w:hAnsiTheme="minorHAnsi" w:cstheme="minorHAnsi"/>
          <w:sz w:val="16"/>
        </w:rPr>
        <w:t xml:space="preserve">, or </w:t>
      </w:r>
      <w:r w:rsidRPr="00775917">
        <w:rPr>
          <w:rStyle w:val="Emphasis"/>
          <w:rFonts w:asciiTheme="minorHAnsi" w:hAnsiTheme="minorHAnsi" w:cstheme="minorHAnsi"/>
        </w:rPr>
        <w:t>‘social training,’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for democracy</w:t>
      </w:r>
      <w:r w:rsidRPr="00775917">
        <w:rPr>
          <w:rFonts w:asciiTheme="minorHAnsi" w:hAnsiTheme="minorHAnsi" w:cstheme="minorHAnsi"/>
          <w:sz w:val="16"/>
        </w:rPr>
        <w:t xml:space="preserve"> </w:t>
      </w:r>
      <w:r w:rsidRPr="00775917">
        <w:rPr>
          <w:rStyle w:val="StyleUnderline"/>
          <w:rFonts w:asciiTheme="minorHAnsi" w:hAnsiTheme="minorHAnsi" w:cstheme="minorHAnsi"/>
        </w:rPr>
        <w:t>must take place</w:t>
      </w:r>
      <w:r w:rsidRPr="00775917">
        <w:rPr>
          <w:rFonts w:asciiTheme="minorHAnsi" w:hAnsiTheme="minorHAnsi" w:cstheme="minorHAnsi"/>
          <w:sz w:val="16"/>
        </w:rPr>
        <w:t xml:space="preserve"> in other spheres in order that the necessary individual attitudes and psychological qualities can be developed. </w:t>
      </w:r>
      <w:r w:rsidRPr="00775917">
        <w:rPr>
          <w:rStyle w:val="StyleUnderline"/>
          <w:rFonts w:asciiTheme="minorHAnsi" w:hAnsiTheme="minorHAnsi" w:cstheme="minorHAnsi"/>
        </w:rPr>
        <w:t>This</w:t>
      </w:r>
      <w:r w:rsidRPr="00775917">
        <w:rPr>
          <w:rFonts w:asciiTheme="minorHAnsi" w:hAnsiTheme="minorHAnsi" w:cstheme="minorHAnsi"/>
          <w:sz w:val="16"/>
        </w:rPr>
        <w:t xml:space="preserve"> development </w:t>
      </w:r>
      <w:r w:rsidRPr="00775917">
        <w:rPr>
          <w:rStyle w:val="StyleUnderline"/>
          <w:rFonts w:asciiTheme="minorHAnsi" w:hAnsiTheme="minorHAnsi" w:cstheme="minorHAnsi"/>
        </w:rPr>
        <w:t>takes place through</w:t>
      </w:r>
      <w:r w:rsidRPr="00775917">
        <w:rPr>
          <w:rFonts w:asciiTheme="minorHAnsi" w:hAnsiTheme="minorHAnsi" w:cstheme="minorHAnsi"/>
          <w:sz w:val="16"/>
        </w:rPr>
        <w:t xml:space="preserve"> the process of </w:t>
      </w:r>
      <w:r w:rsidRPr="00775917">
        <w:rPr>
          <w:rStyle w:val="Emphasis"/>
          <w:rFonts w:asciiTheme="minorHAnsi" w:hAnsiTheme="minorHAnsi" w:cstheme="minorHAnsi"/>
        </w:rPr>
        <w:t>participation itself</w:t>
      </w:r>
      <w:r w:rsidRPr="00775917">
        <w:rPr>
          <w:rFonts w:asciiTheme="minorHAnsi" w:hAnsiTheme="minorHAnsi" w:cstheme="minorHAnsi"/>
          <w:sz w:val="16"/>
        </w:rPr>
        <w:t xml:space="preserve">. The major function of participation in the theory of participatory democracy is therefore an educative one, educative in the very widest sense, including both </w:t>
      </w:r>
      <w:r w:rsidRPr="00775917">
        <w:rPr>
          <w:rStyle w:val="StyleUnderline"/>
          <w:rFonts w:asciiTheme="minorHAnsi" w:hAnsiTheme="minorHAnsi" w:cstheme="minorHAnsi"/>
        </w:rPr>
        <w:t>the psychological aspect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the </w:t>
      </w:r>
      <w:r w:rsidRPr="00775917">
        <w:rPr>
          <w:rStyle w:val="StyleUnderline"/>
          <w:rFonts w:asciiTheme="minorHAnsi" w:hAnsiTheme="minorHAnsi" w:cstheme="minorHAnsi"/>
        </w:rPr>
        <w:t>gaining</w:t>
      </w:r>
      <w:r w:rsidRPr="00775917">
        <w:rPr>
          <w:rFonts w:asciiTheme="minorHAnsi" w:hAnsiTheme="minorHAnsi" w:cstheme="minorHAnsi"/>
          <w:sz w:val="16"/>
        </w:rPr>
        <w:t xml:space="preserve"> of </w:t>
      </w:r>
      <w:r w:rsidRPr="00775917">
        <w:rPr>
          <w:rStyle w:val="StyleUnderline"/>
          <w:rFonts w:asciiTheme="minorHAnsi" w:hAnsiTheme="minorHAnsi" w:cstheme="minorHAnsi"/>
        </w:rPr>
        <w:t xml:space="preserve">practice in </w:t>
      </w:r>
      <w:r w:rsidRPr="00775917">
        <w:rPr>
          <w:rStyle w:val="Emphasis"/>
          <w:rFonts w:asciiTheme="minorHAnsi" w:hAnsiTheme="minorHAnsi" w:cstheme="minorHAnsi"/>
        </w:rPr>
        <w:t>democratic skills</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procedures</w:t>
      </w:r>
      <w:r w:rsidRPr="00775917">
        <w:rPr>
          <w:rFonts w:asciiTheme="minorHAnsi" w:hAnsiTheme="minorHAnsi" w:cstheme="minorHAnsi"/>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06A9BC12" w14:textId="3CC54A59" w:rsidR="005A5AA2" w:rsidRPr="008E0AF0" w:rsidRDefault="005A5AA2" w:rsidP="008E0AF0">
      <w:pPr>
        <w:rPr>
          <w:sz w:val="14"/>
        </w:rPr>
      </w:pPr>
      <w:r w:rsidRPr="008E0AF0">
        <w:rPr>
          <w:sz w:val="14"/>
        </w:rPr>
        <w:t xml:space="preserve">The quantitative and observational data on this phenomenon are strong—however, as we will see, the impacts on voting rates are still lower than I strongly suspect they could be. I hope this paper will serve as a call for a much more granular look at the relationship between union membership and higher </w:t>
      </w:r>
      <w:proofErr w:type="gramStart"/>
      <w:r w:rsidRPr="008E0AF0">
        <w:rPr>
          <w:sz w:val="14"/>
        </w:rPr>
        <w:t>turnout—at</w:t>
      </w:r>
      <w:proofErr w:type="gramEnd"/>
      <w:r w:rsidRPr="008E0AF0">
        <w:rPr>
          <w:sz w:val="14"/>
        </w:rPr>
        <w:t xml:space="preserve">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r w:rsidR="008E0AF0">
        <w:rPr>
          <w:sz w:val="14"/>
        </w:rPr>
        <w:t xml:space="preserve"> </w:t>
      </w:r>
      <w:r w:rsidRPr="008E0AF0">
        <w:rPr>
          <w:sz w:val="14"/>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r w:rsidR="008E0AF0">
        <w:rPr>
          <w:sz w:val="14"/>
        </w:rPr>
        <w:t xml:space="preserve"> </w:t>
      </w:r>
      <w:r w:rsidRPr="008E0AF0">
        <w:rPr>
          <w:sz w:val="14"/>
        </w:rPr>
        <w:t>ATTACKS ON LABOR</w:t>
      </w:r>
      <w:r w:rsidR="008E0AF0">
        <w:rPr>
          <w:sz w:val="14"/>
        </w:rPr>
        <w:t xml:space="preserve"> </w:t>
      </w:r>
      <w:r w:rsidRPr="008E0AF0">
        <w:rPr>
          <w:sz w:val="14"/>
        </w:rPr>
        <w:t>The decline of unions over the last four decades or so is well documented. Membership has been declining for years and this trend is continuing. According to the U.S. Bureau of Labor Statistics, “In 2019, the percent of wage and salary workers who were members of unions—the union membership rate—was 10.3 percent, down by 0.2 percentage point from 2018.” This was nearly entirely due to a decrease among private-sector workers. The public-sector unionization rate was 33.6 percent while the private-sector rate was 6.2 percent.4</w:t>
      </w:r>
      <w:r w:rsidR="008E0AF0">
        <w:rPr>
          <w:sz w:val="14"/>
        </w:rPr>
        <w:t xml:space="preserve"> </w:t>
      </w:r>
      <w:r w:rsidRPr="008E0AF0">
        <w:rPr>
          <w:sz w:val="14"/>
        </w:rPr>
        <w:t xml:space="preserve">There are </w:t>
      </w:r>
      <w:proofErr w:type="gramStart"/>
      <w:r w:rsidRPr="008E0AF0">
        <w:rPr>
          <w:sz w:val="14"/>
        </w:rPr>
        <w:t>a number of</w:t>
      </w:r>
      <w:proofErr w:type="gramEnd"/>
      <w:r w:rsidRPr="008E0AF0">
        <w:rPr>
          <w:sz w:val="14"/>
        </w:rPr>
        <w:t xml:space="preserve"> reasons why this has occurred in the United States. Steven Greenhouse, in his most recent book, cites factors such as automation, globalization (which led to the closing of factories, which eroded labor’s base of workers), and corporations’ prioritization of profit maximization and focus on short-term stock valuation. To accomplish these latter ends, corporations downsized, cut or eliminated pensions and other benefits, and hired more workers as temps and/or independent contractors to avoid having employees who could make demands through organizing.5</w:t>
      </w:r>
      <w:r w:rsidR="008E0AF0">
        <w:rPr>
          <w:sz w:val="14"/>
        </w:rPr>
        <w:t xml:space="preserve"> </w:t>
      </w:r>
      <w:r w:rsidRPr="008E0AF0">
        <w:rPr>
          <w:sz w:val="14"/>
        </w:rPr>
        <w:t>Nonetheless, as Greenhouse, labor experts, and union leaders underscore, the attacks on unions over the years and the ways in which laws have been tilted strongly in favor of employer power and against the right of workers to organize, bargain collectively, and strike have been incredibly damaging.</w:t>
      </w:r>
      <w:r w:rsidR="008E0AF0">
        <w:rPr>
          <w:sz w:val="14"/>
        </w:rPr>
        <w:t xml:space="preserve"> </w:t>
      </w:r>
      <w:r w:rsidRPr="008E0AF0">
        <w:rPr>
          <w:sz w:val="14"/>
        </w:rPr>
        <w:t xml:space="preserve">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w:t>
      </w:r>
      <w:proofErr w:type="spellStart"/>
      <w:r w:rsidRPr="008E0AF0">
        <w:rPr>
          <w:sz w:val="14"/>
        </w:rPr>
        <w:t>ing</w:t>
      </w:r>
      <w:proofErr w:type="spellEnd"/>
      <w:r w:rsidRPr="008E0AF0">
        <w:rPr>
          <w:sz w:val="14"/>
        </w:rPr>
        <w:t xml:space="preserve"> them in collective bargaining, which they do equally for members and non-members. The union also represents (and is required to do so by law) any worker in a grievance </w:t>
      </w:r>
      <w:proofErr w:type="gramStart"/>
      <w:r w:rsidRPr="008E0AF0">
        <w:rPr>
          <w:sz w:val="14"/>
        </w:rPr>
        <w:t>process—member</w:t>
      </w:r>
      <w:proofErr w:type="gramEnd"/>
      <w:r w:rsidRPr="008E0AF0">
        <w:rPr>
          <w:sz w:val="14"/>
        </w:rPr>
        <w:t xml:space="preserve"> or not. Agency fees cannot be used for any political activity.6</w:t>
      </w:r>
      <w:r w:rsidR="008E0AF0">
        <w:rPr>
          <w:sz w:val="14"/>
        </w:rPr>
        <w:t xml:space="preserve"> </w:t>
      </w:r>
      <w:r w:rsidRPr="008E0AF0">
        <w:rPr>
          <w:sz w:val="14"/>
        </w:rPr>
        <w:t xml:space="preserve">Right-to-work laws ban unions from requiring workers to pay agency fees </w:t>
      </w:r>
      <w:proofErr w:type="gramStart"/>
      <w:r w:rsidRPr="008E0AF0">
        <w:rPr>
          <w:sz w:val="14"/>
        </w:rPr>
        <w:t>with- out</w:t>
      </w:r>
      <w:proofErr w:type="gramEnd"/>
      <w:r w:rsidRPr="008E0AF0">
        <w:rPr>
          <w:sz w:val="14"/>
        </w:rPr>
        <w:t xml:space="preserve"> taking affirmative steps to opt into the program. Yet the union still is obligated to serve everyone under the contract equally, regardless of whether someone </w:t>
      </w:r>
      <w:proofErr w:type="spellStart"/>
      <w:r w:rsidRPr="008E0AF0">
        <w:rPr>
          <w:sz w:val="14"/>
        </w:rPr>
        <w:t>contrib</w:t>
      </w:r>
      <w:proofErr w:type="spellEnd"/>
      <w:r w:rsidRPr="008E0AF0">
        <w:rPr>
          <w:sz w:val="14"/>
        </w:rPr>
        <w:t xml:space="preserve">- </w:t>
      </w:r>
      <w:proofErr w:type="spellStart"/>
      <w:r w:rsidRPr="008E0AF0">
        <w:rPr>
          <w:sz w:val="14"/>
        </w:rPr>
        <w:t>uted</w:t>
      </w:r>
      <w:proofErr w:type="spellEnd"/>
      <w:r w:rsidRPr="008E0AF0">
        <w:rPr>
          <w:sz w:val="14"/>
        </w:rPr>
        <w:t xml:space="preserve"> to the pool to pay for that.7 These laws seriously threaten the ability of unions to exist given the restraints on resources. Twenty-seven states have enacted some form of a right-to-work law.</w:t>
      </w:r>
      <w:r w:rsidR="008E0AF0">
        <w:rPr>
          <w:sz w:val="14"/>
        </w:rPr>
        <w:t xml:space="preserve"> </w:t>
      </w:r>
      <w:r w:rsidRPr="008E0AF0">
        <w:rPr>
          <w:sz w:val="14"/>
        </w:rPr>
        <w:t xml:space="preserve">In the years after the 2010 election, when </w:t>
      </w:r>
      <w:proofErr w:type="gramStart"/>
      <w:r w:rsidRPr="008E0AF0">
        <w:rPr>
          <w:sz w:val="14"/>
        </w:rPr>
        <w:t>a number of</w:t>
      </w:r>
      <w:proofErr w:type="gramEnd"/>
      <w:r w:rsidRPr="008E0AF0">
        <w:rPr>
          <w:sz w:val="14"/>
        </w:rPr>
        <w:t xml:space="preserve"> state legislatures flipped parties from Democrat to Republican, right-to-work laws became especially </w:t>
      </w:r>
      <w:proofErr w:type="spellStart"/>
      <w:r w:rsidRPr="008E0AF0">
        <w:rPr>
          <w:sz w:val="14"/>
        </w:rPr>
        <w:t>conten</w:t>
      </w:r>
      <w:proofErr w:type="spellEnd"/>
      <w:r w:rsidRPr="008E0AF0">
        <w:rPr>
          <w:sz w:val="14"/>
        </w:rPr>
        <w:t xml:space="preserve">- </w:t>
      </w:r>
      <w:proofErr w:type="spellStart"/>
      <w:r w:rsidRPr="008E0AF0">
        <w:rPr>
          <w:sz w:val="14"/>
        </w:rPr>
        <w:t>tious</w:t>
      </w:r>
      <w:proofErr w:type="spellEnd"/>
      <w:r w:rsidRPr="008E0AF0">
        <w:rPr>
          <w:sz w:val="14"/>
        </w:rPr>
        <w:t>. The fight in Wisconsin was particularly bitter, after the law was passed in 2015 and upheld in the courts in 2017. Indiana, Michigan, and West Virginia also passed right-to-work laws between 2012 and 2016.</w:t>
      </w:r>
      <w:r w:rsidR="008E0AF0">
        <w:rPr>
          <w:sz w:val="14"/>
        </w:rPr>
        <w:t xml:space="preserve"> </w:t>
      </w:r>
      <w:r w:rsidRPr="008E0AF0">
        <w:rPr>
          <w:sz w:val="14"/>
        </w:rPr>
        <w:t xml:space="preserve">While the decline of unions is due to a myriad of reasons as noted above, </w:t>
      </w:r>
      <w:proofErr w:type="spellStart"/>
      <w:r w:rsidRPr="008E0AF0">
        <w:rPr>
          <w:sz w:val="14"/>
        </w:rPr>
        <w:t>schol</w:t>
      </w:r>
      <w:proofErr w:type="spellEnd"/>
      <w:r w:rsidRPr="008E0AF0">
        <w:rPr>
          <w:sz w:val="14"/>
        </w:rPr>
        <w:t xml:space="preserve">- </w:t>
      </w:r>
      <w:proofErr w:type="spellStart"/>
      <w:r w:rsidRPr="008E0AF0">
        <w:rPr>
          <w:sz w:val="14"/>
        </w:rPr>
        <w:t>ars</w:t>
      </w:r>
      <w:proofErr w:type="spellEnd"/>
      <w:r w:rsidRPr="008E0AF0">
        <w:rPr>
          <w:sz w:val="14"/>
        </w:rPr>
        <w:t xml:space="preserve"> have recently been able to zero in on the impact of anti-union laws. In their study of right-to-work laws and voting, James Feigenbaum, Alexander Hertel-Fernandez, and Vanessa Williamson observe that</w:t>
      </w:r>
      <w:r w:rsidR="008E0AF0">
        <w:rPr>
          <w:sz w:val="14"/>
        </w:rPr>
        <w:t xml:space="preserve"> </w:t>
      </w:r>
      <w:r w:rsidRPr="008E0AF0">
        <w:rPr>
          <w:sz w:val="14"/>
        </w:rPr>
        <w:t xml:space="preserve">RTW laws weaken unions, either by reducing union organizing (Ellwood and Fine 1987) or density (Eren and </w:t>
      </w:r>
      <w:proofErr w:type="spellStart"/>
      <w:r w:rsidRPr="008E0AF0">
        <w:rPr>
          <w:sz w:val="14"/>
        </w:rPr>
        <w:t>Ozbeklik</w:t>
      </w:r>
      <w:proofErr w:type="spellEnd"/>
      <w:r w:rsidRPr="008E0AF0">
        <w:rPr>
          <w:sz w:val="14"/>
        </w:rPr>
        <w:t xml:space="preserve"> 2016) or labor’s leverage more </w:t>
      </w:r>
      <w:proofErr w:type="spellStart"/>
      <w:r w:rsidRPr="008E0AF0">
        <w:rPr>
          <w:sz w:val="14"/>
        </w:rPr>
        <w:t>gener</w:t>
      </w:r>
      <w:proofErr w:type="spellEnd"/>
      <w:r w:rsidRPr="008E0AF0">
        <w:rPr>
          <w:sz w:val="14"/>
        </w:rPr>
        <w:t>- ally (</w:t>
      </w:r>
      <w:proofErr w:type="spellStart"/>
      <w:r w:rsidRPr="008E0AF0">
        <w:rPr>
          <w:sz w:val="14"/>
        </w:rPr>
        <w:t>Matsa</w:t>
      </w:r>
      <w:proofErr w:type="spellEnd"/>
      <w:r w:rsidRPr="008E0AF0">
        <w:rPr>
          <w:sz w:val="14"/>
        </w:rPr>
        <w:t xml:space="preserve"> 2010). Union revenues are also hit: Quinby (2017) shows the 2011 collective bargaining ban in Tennessee—conceptually </w:t>
      </w:r>
      <w:proofErr w:type="gramStart"/>
      <w:r w:rsidRPr="008E0AF0">
        <w:rPr>
          <w:sz w:val="14"/>
        </w:rPr>
        <w:t>similar to</w:t>
      </w:r>
      <w:proofErr w:type="gramEnd"/>
      <w:r w:rsidRPr="008E0AF0">
        <w:rPr>
          <w:sz w:val="14"/>
        </w:rPr>
        <w:t xml:space="preserve">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r w:rsidR="008E0AF0">
        <w:rPr>
          <w:sz w:val="14"/>
        </w:rPr>
        <w:t xml:space="preserve"> </w:t>
      </w:r>
      <w:r w:rsidRPr="008E0AF0">
        <w:rPr>
          <w:sz w:val="14"/>
        </w:rPr>
        <w:t xml:space="preserve">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w:t>
      </w:r>
      <w:proofErr w:type="spellStart"/>
      <w:r w:rsidRPr="008E0AF0">
        <w:rPr>
          <w:sz w:val="14"/>
        </w:rPr>
        <w:t>bership</w:t>
      </w:r>
      <w:proofErr w:type="spellEnd"/>
      <w:r w:rsidRPr="008E0AF0">
        <w:rPr>
          <w:sz w:val="14"/>
        </w:rPr>
        <w:t xml:space="preserve"> rates far lower in right-to-work states. And singling out Wisconsin for its before-and-after picture with respect to its passage of a right-to-work law, the research shows that “with annual membership averaging 222,376 from 2015 through 2018, Wis- </w:t>
      </w:r>
      <w:proofErr w:type="spellStart"/>
      <w:r w:rsidRPr="008E0AF0">
        <w:rPr>
          <w:sz w:val="14"/>
        </w:rPr>
        <w:t>consin’s</w:t>
      </w:r>
      <w:proofErr w:type="spellEnd"/>
      <w:r w:rsidRPr="008E0AF0">
        <w:rPr>
          <w:sz w:val="14"/>
        </w:rPr>
        <w:t xml:space="preserve"> union ranks have declined by 36.5% from its earlier average of 350,043.”10</w:t>
      </w:r>
      <w:r w:rsidR="008E0AF0">
        <w:rPr>
          <w:sz w:val="14"/>
        </w:rPr>
        <w:t xml:space="preserve"> </w:t>
      </w:r>
      <w:r w:rsidRPr="008E0AF0">
        <w:rPr>
          <w:sz w:val="14"/>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r w:rsidR="008E0AF0">
        <w:rPr>
          <w:sz w:val="14"/>
        </w:rPr>
        <w:t xml:space="preserve"> </w:t>
      </w:r>
      <w:proofErr w:type="gramStart"/>
      <w:r w:rsidRPr="008E0AF0">
        <w:rPr>
          <w:sz w:val="14"/>
        </w:rPr>
        <w:t>The state</w:t>
      </w:r>
      <w:proofErr w:type="gramEnd"/>
      <w:r w:rsidRPr="008E0AF0">
        <w:rPr>
          <w:sz w:val="14"/>
        </w:rPr>
        <w:t xml:space="preserve"> laws as well as the Janus case were designed to be a direct hit to union power based on the assumption that unions would hemorrhage members, </w:t>
      </w:r>
      <w:proofErr w:type="gramStart"/>
      <w:r w:rsidRPr="008E0AF0">
        <w:rPr>
          <w:sz w:val="14"/>
        </w:rPr>
        <w:t xml:space="preserve">diminish- </w:t>
      </w:r>
      <w:proofErr w:type="spellStart"/>
      <w:r w:rsidRPr="008E0AF0">
        <w:rPr>
          <w:sz w:val="14"/>
        </w:rPr>
        <w:t>ing</w:t>
      </w:r>
      <w:proofErr w:type="spellEnd"/>
      <w:proofErr w:type="gramEnd"/>
      <w:r w:rsidRPr="008E0AF0">
        <w:rPr>
          <w:sz w:val="14"/>
        </w:rPr>
        <w:t xml:space="preserve"> the resources unions would have access to for their work, including recruitment and organizing.</w:t>
      </w:r>
      <w:r w:rsidR="008E0AF0">
        <w:rPr>
          <w:sz w:val="14"/>
        </w:rPr>
        <w:t xml:space="preserve"> </w:t>
      </w:r>
      <w:r w:rsidRPr="008E0AF0">
        <w:rPr>
          <w:sz w:val="14"/>
        </w:rPr>
        <w:t xml:space="preserve">Another line of attack by states has been to restrict collective bargaining. Sev- </w:t>
      </w:r>
      <w:proofErr w:type="spellStart"/>
      <w:r w:rsidRPr="008E0AF0">
        <w:rPr>
          <w:sz w:val="14"/>
        </w:rPr>
        <w:t>eral</w:t>
      </w:r>
      <w:proofErr w:type="spellEnd"/>
      <w:r w:rsidRPr="008E0AF0">
        <w:rPr>
          <w:sz w:val="14"/>
        </w:rPr>
        <w:t xml:space="preserve"> states now restrict or ban outright collective bargaining for many categories of public-sector employees.11 In most recent times the epicenter was again Wisconsin, which passed legislation in 2011 virtually eliminating the right of public workers to </w:t>
      </w:r>
      <w:proofErr w:type="gramStart"/>
      <w:r w:rsidRPr="008E0AF0">
        <w:rPr>
          <w:sz w:val="14"/>
        </w:rPr>
        <w:t xml:space="preserve">col- </w:t>
      </w:r>
      <w:proofErr w:type="spellStart"/>
      <w:r w:rsidRPr="008E0AF0">
        <w:rPr>
          <w:sz w:val="14"/>
        </w:rPr>
        <w:t>lectively</w:t>
      </w:r>
      <w:proofErr w:type="spellEnd"/>
      <w:proofErr w:type="gramEnd"/>
      <w:r w:rsidRPr="008E0AF0">
        <w:rPr>
          <w:sz w:val="14"/>
        </w:rPr>
        <w:t xml:space="preserve"> bargain. These types of measures make union membership seem potentially less worthwhile, another contributing factor to declining membership.12</w:t>
      </w:r>
      <w:r w:rsidR="008E0AF0">
        <w:rPr>
          <w:sz w:val="14"/>
        </w:rPr>
        <w:t xml:space="preserve"> </w:t>
      </w:r>
      <w:r w:rsidRPr="008E0AF0">
        <w:rPr>
          <w:sz w:val="14"/>
        </w:rPr>
        <w:t xml:space="preserve">At the same time, it is notable that because of the tireless work of the unions themselves, overall membership in the country has gone down much less than expected. The unions prepared for what they knew was coming: A Politico review of “10 large public-employee unions </w:t>
      </w:r>
      <w:proofErr w:type="gramStart"/>
      <w:r w:rsidRPr="008E0AF0">
        <w:rPr>
          <w:sz w:val="14"/>
        </w:rPr>
        <w:t>indicates</w:t>
      </w:r>
      <w:proofErr w:type="gramEnd"/>
      <w:r w:rsidRPr="008E0AF0">
        <w:rPr>
          <w:sz w:val="14"/>
        </w:rPr>
        <w:t xml:space="preserve"> they lost a combined 309,612 fee pay- </w:t>
      </w:r>
      <w:proofErr w:type="spellStart"/>
      <w:r w:rsidRPr="008E0AF0">
        <w:rPr>
          <w:sz w:val="14"/>
        </w:rPr>
        <w:t>ers</w:t>
      </w:r>
      <w:proofErr w:type="spellEnd"/>
      <w:r w:rsidRPr="008E0AF0">
        <w:rPr>
          <w:sz w:val="14"/>
        </w:rPr>
        <w:t xml:space="preserve">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r w:rsidR="008E0AF0">
        <w:rPr>
          <w:sz w:val="14"/>
        </w:rPr>
        <w:t xml:space="preserve"> </w:t>
      </w:r>
      <w:r w:rsidRPr="008E0AF0">
        <w:rPr>
          <w:sz w:val="14"/>
        </w:rPr>
        <w:t xml:space="preserve">Finally, it would be remiss to not include the National Labor Relations Board (NLRB) as a player in this anti-union activity. Since the arrival of the Trump admin- </w:t>
      </w:r>
      <w:proofErr w:type="spellStart"/>
      <w:r w:rsidRPr="008E0AF0">
        <w:rPr>
          <w:sz w:val="14"/>
        </w:rPr>
        <w:t>istration</w:t>
      </w:r>
      <w:proofErr w:type="spellEnd"/>
      <w:r w:rsidRPr="008E0AF0">
        <w:rPr>
          <w:sz w:val="14"/>
        </w:rPr>
        <w:t xml:space="preserve">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w:t>
      </w:r>
      <w:proofErr w:type="spellStart"/>
      <w:r w:rsidRPr="008E0AF0">
        <w:rPr>
          <w:sz w:val="14"/>
        </w:rPr>
        <w:t>ramifi</w:t>
      </w:r>
      <w:proofErr w:type="spellEnd"/>
      <w:r w:rsidRPr="008E0AF0">
        <w:rPr>
          <w:sz w:val="14"/>
        </w:rPr>
        <w:t>-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r w:rsidR="008E0AF0">
        <w:rPr>
          <w:sz w:val="14"/>
        </w:rPr>
        <w:t xml:space="preserve"> </w:t>
      </w:r>
      <w:r w:rsidRPr="008E0AF0">
        <w:rPr>
          <w:sz w:val="14"/>
        </w:rPr>
        <w:t>IMPACT ON VOTER TURNOUT</w:t>
      </w:r>
      <w:r w:rsidR="008E0AF0">
        <w:rPr>
          <w:sz w:val="14"/>
        </w:rPr>
        <w:t xml:space="preserve"> </w:t>
      </w:r>
      <w:r w:rsidRPr="008E0AF0">
        <w:rPr>
          <w:sz w:val="14"/>
        </w:rPr>
        <w:t>The Bad News: Restrictions on Unions Decrease Voting Rates</w:t>
      </w:r>
      <w:r w:rsidR="008E0AF0">
        <w:rPr>
          <w:sz w:val="14"/>
        </w:rPr>
        <w:t xml:space="preserve"> </w:t>
      </w:r>
      <w:r w:rsidRPr="008E0AF0">
        <w:rPr>
          <w:sz w:val="14"/>
        </w:rPr>
        <w:t>We have research that demonstrates that the hits union membership has taken have had a direct impact on voting.</w:t>
      </w:r>
      <w:r w:rsidR="008E0AF0">
        <w:rPr>
          <w:sz w:val="14"/>
        </w:rPr>
        <w:t xml:space="preserve"> </w:t>
      </w:r>
      <w:r w:rsidRPr="008E0AF0">
        <w:rPr>
          <w:sz w:val="14"/>
        </w:rPr>
        <w:t>Feigenbaum et al. find that “presidential-level turnout is . . . 2 to 3 percentage points lower in RTW counties compared to non-RTW bordering counties after the pas- sage of RTW.”19</w:t>
      </w:r>
      <w:r w:rsidR="008E0AF0">
        <w:rPr>
          <w:sz w:val="14"/>
        </w:rPr>
        <w:t xml:space="preserve"> </w:t>
      </w:r>
      <w:r w:rsidRPr="008E0AF0">
        <w:rPr>
          <w:sz w:val="14"/>
        </w:rPr>
        <w:t>The same pattern holds with respect to curtailments on collective bargaining. Roland Zullo finds with respect to voting rates that “the marginal difference between states with full bargaining rights for public employees with either no bargaining rights or partial bargaining rights for public employees was about 3.2 percent.”20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r w:rsidR="008E0AF0">
        <w:rPr>
          <w:sz w:val="14"/>
        </w:rPr>
        <w:t xml:space="preserve"> </w:t>
      </w:r>
      <w:r w:rsidRPr="008E0AF0">
        <w:rPr>
          <w:sz w:val="14"/>
        </w:rPr>
        <w:t>The Good News: Rebuilding Unions Can Increase Participation</w:t>
      </w:r>
      <w:r w:rsidR="008E0AF0">
        <w:rPr>
          <w:sz w:val="14"/>
        </w:rPr>
        <w:t xml:space="preserve"> </w:t>
      </w:r>
      <w:r w:rsidRPr="008E0AF0">
        <w:rPr>
          <w:sz w:val="14"/>
        </w:rPr>
        <w:t>These laws, therefore, have had an impact not just on worker conditions but on voting.</w:t>
      </w:r>
      <w:r w:rsidR="008E0AF0">
        <w:rPr>
          <w:sz w:val="14"/>
        </w:rPr>
        <w:t xml:space="preserve"> </w:t>
      </w:r>
      <w:r w:rsidRPr="008E0AF0">
        <w:rPr>
          <w:sz w:val="14"/>
        </w:rPr>
        <w:t xml:space="preserve">However, there is a window of promise. Looking across </w:t>
      </w:r>
      <w:proofErr w:type="gramStart"/>
      <w:r w:rsidRPr="008E0AF0">
        <w:rPr>
          <w:sz w:val="14"/>
        </w:rPr>
        <w:t>a number of</w:t>
      </w:r>
      <w:proofErr w:type="gramEnd"/>
      <w:r w:rsidRPr="008E0AF0">
        <w:rPr>
          <w:sz w:val="14"/>
        </w:rPr>
        <w:t xml:space="preserve"> studies with a range of methodologies, research suggests that union members are at least 3–5 percent more likely to vote.</w:t>
      </w:r>
      <w:r w:rsidR="008E0AF0">
        <w:rPr>
          <w:sz w:val="14"/>
        </w:rPr>
        <w:t xml:space="preserve"> </w:t>
      </w:r>
      <w:r w:rsidRPr="008E0AF0">
        <w:rPr>
          <w:sz w:val="14"/>
        </w:rPr>
        <w:t xml:space="preserve">This is more significant than just turnout in a given election year—it represents a sustained margin of difference. To be clear: this is not just a result of any </w:t>
      </w:r>
      <w:proofErr w:type="gramStart"/>
      <w:r w:rsidRPr="008E0AF0">
        <w:rPr>
          <w:sz w:val="14"/>
        </w:rPr>
        <w:t>particular GOTV</w:t>
      </w:r>
      <w:proofErr w:type="gramEnd"/>
      <w:r w:rsidRPr="008E0AF0">
        <w:rPr>
          <w:sz w:val="14"/>
        </w:rPr>
        <w:t xml:space="preserve"> activity, but rather a function of being in a union, the transformative effect that has.</w:t>
      </w:r>
      <w:r w:rsidR="008E0AF0">
        <w:rPr>
          <w:sz w:val="14"/>
        </w:rPr>
        <w:t xml:space="preserve"> </w:t>
      </w:r>
      <w:r w:rsidRPr="008E0AF0">
        <w:rPr>
          <w:sz w:val="14"/>
        </w:rPr>
        <w:t>Jan Leighley and Jonathan Nagler wrote the seminal 2006 article on this. They found that “union members are significantly more likely than non-union members to vote in presidential and congressional elections, controlling for individual-level characteristics such as education, income and occupation,”22 as well as whether it was an election year, what type of election it was, and the state’s political context.23 They did so by using data on individual union membership and state-level union membership.</w:t>
      </w:r>
      <w:r w:rsidR="008E0AF0">
        <w:rPr>
          <w:sz w:val="14"/>
        </w:rPr>
        <w:t xml:space="preserve"> </w:t>
      </w:r>
      <w:proofErr w:type="spellStart"/>
      <w:r w:rsidRPr="008E0AF0">
        <w:rPr>
          <w:sz w:val="14"/>
        </w:rPr>
        <w:t>Leighley</w:t>
      </w:r>
      <w:proofErr w:type="spellEnd"/>
      <w:r w:rsidRPr="008E0AF0">
        <w:rPr>
          <w:sz w:val="14"/>
        </w:rPr>
        <w:t xml:space="preserve"> and Nagler found that, had unions remained as strong as they were in 1964, turnout in 2004 would have been approximately 3.5 percent higher among low-income citizens, 3.5 percent higher among those in the middle of the income distribution, and 2.5 percent higher for those at the top income levels,24 with an even greater difference in some states. To illustrate the point, the nearly 50 percent drop in union density in California between 1964 and 2004 resulted in an overall aggregate turnout for 2004 that would have been 4.9 percent higher if union strength had remained at the 1964 level.25</w:t>
      </w:r>
      <w:r w:rsidR="008E0AF0">
        <w:rPr>
          <w:sz w:val="14"/>
        </w:rPr>
        <w:t xml:space="preserve"> </w:t>
      </w:r>
      <w:r w:rsidRPr="008E0AF0">
        <w:rPr>
          <w:sz w:val="14"/>
        </w:rPr>
        <w:t>Jake Rosenfeld found that “a weighted average of the sector specific union vote premium (to account for the larger size of the private-sector workforce) indicates that union members’ voting rates are approximately 5 percentage points higher than the rates of nonmembers.”26 Significantly, he further finds that “union vote effects are largest for the least educated. Among high school dropouts in the private sector, union members’ probability of voting is 11 percent points higher than for other similar nonmembers.”27</w:t>
      </w:r>
      <w:r w:rsidR="008E0AF0">
        <w:rPr>
          <w:sz w:val="14"/>
        </w:rPr>
        <w:t xml:space="preserve"> </w:t>
      </w:r>
      <w:r w:rsidRPr="008E0AF0">
        <w:rPr>
          <w:sz w:val="14"/>
        </w:rPr>
        <w:t>Patrick Flavin and Benjamin Radcliff examined survey data that included 30,000 respondents from thirty-two countries controlling for a wide and long list of other factors that relate to propensity to vote. They found that taking into account all of these other possible influences, union members are 2.4 percent more likely to vote.28</w:t>
      </w:r>
      <w:r w:rsidR="008E0AF0">
        <w:rPr>
          <w:sz w:val="14"/>
        </w:rPr>
        <w:t xml:space="preserve"> </w:t>
      </w:r>
      <w:r w:rsidRPr="008E0AF0">
        <w:rPr>
          <w:sz w:val="14"/>
        </w:rPr>
        <w:t>“Spillover” Effect: Impact beyond Members</w:t>
      </w:r>
      <w:r w:rsidR="008E0AF0">
        <w:rPr>
          <w:sz w:val="14"/>
        </w:rPr>
        <w:t xml:space="preserve"> </w:t>
      </w:r>
      <w:r w:rsidRPr="008E0AF0">
        <w:rPr>
          <w:sz w:val="14"/>
        </w:rPr>
        <w:t>What is striking is that the impact of empowering union members may extend to the people around those members, including families and possibly neighborhoods.29</w:t>
      </w:r>
      <w:r w:rsidR="008E0AF0">
        <w:rPr>
          <w:sz w:val="14"/>
        </w:rPr>
        <w:t xml:space="preserve"> </w:t>
      </w:r>
      <w:r w:rsidRPr="008E0AF0">
        <w:rPr>
          <w:sz w:val="14"/>
        </w:rPr>
        <w:t xml:space="preserve">Individuals living in states with stronger unions are more likely to vote, and this is true controlling for other aspects of campaign mobilization and demographic characteristics. Looking at the issue another way, </w:t>
      </w:r>
      <w:proofErr w:type="spellStart"/>
      <w:r w:rsidRPr="008E0AF0">
        <w:rPr>
          <w:sz w:val="14"/>
        </w:rPr>
        <w:t>Leighley</w:t>
      </w:r>
      <w:proofErr w:type="spellEnd"/>
      <w:r w:rsidRPr="008E0AF0">
        <w:rPr>
          <w:sz w:val="14"/>
        </w:rPr>
        <w:t xml:space="preserve"> and Nagler find that </w:t>
      </w:r>
      <w:proofErr w:type="gramStart"/>
      <w:r w:rsidRPr="008E0AF0">
        <w:rPr>
          <w:sz w:val="14"/>
        </w:rPr>
        <w:t>overall</w:t>
      </w:r>
      <w:proofErr w:type="gramEnd"/>
      <w:r w:rsidRPr="008E0AF0">
        <w:rPr>
          <w:sz w:val="14"/>
        </w:rPr>
        <w:t xml:space="preserve"> the decline in union strength between 1964 and 2004 resulted in a drop in turnout of 3 to 4.5 percent for typical voters.30</w:t>
      </w:r>
      <w:r w:rsidR="008E0AF0">
        <w:rPr>
          <w:sz w:val="14"/>
        </w:rPr>
        <w:t xml:space="preserve"> </w:t>
      </w:r>
      <w:r w:rsidRPr="008E0AF0">
        <w:rPr>
          <w:sz w:val="14"/>
        </w:rPr>
        <w:t>Benjamin Radcliff and Patricia Davis find that a 1 percent increase in union density resulted in a .20–.25 percent higher turnout. They find that “the difference between a high union state (like New York or Michigan with about 35 percent of workers organized) and a low union state (such as South Dakota or Vermont with about 10 percent of workers organized) suggests (other things being equal) a difference in turnout of about 6.5 percent.”31</w:t>
      </w:r>
      <w:r w:rsidR="008E0AF0">
        <w:rPr>
          <w:sz w:val="14"/>
        </w:rPr>
        <w:t xml:space="preserve"> </w:t>
      </w:r>
      <w:r w:rsidRPr="008E0AF0">
        <w:rPr>
          <w:sz w:val="14"/>
        </w:rPr>
        <w:t>Flavin and Radcliff’s survey data of 30,000 respondents from thirty-two countries included union members and non-union members. They find that unions have “spillover” effects—in places with higher union density, even non-members turn out in higher numbers. They observe that the reason for this likelihood of spillover effects is that “union members interact with other individuals and, through that interaction, may mobilize others. The most common example is the immediate family of the union member, but members likely play a similar role through interpersonal communication networks outside the family as well.”32</w:t>
      </w:r>
      <w:r w:rsidR="008E0AF0">
        <w:rPr>
          <w:sz w:val="14"/>
        </w:rPr>
        <w:t xml:space="preserve"> </w:t>
      </w:r>
      <w:r w:rsidRPr="008E0AF0">
        <w:rPr>
          <w:sz w:val="14"/>
        </w:rPr>
        <w:t>Finally, James Feigenbaum finds that union members are about 4 percentage points more likely to vote and 3 points more likely to register (after controlling for demographic factors) and individuals living in a union household are 2.5 points more likely to vote and register.33</w:t>
      </w:r>
      <w:r w:rsidR="008E0AF0">
        <w:rPr>
          <w:sz w:val="14"/>
        </w:rPr>
        <w:t xml:space="preserve"> </w:t>
      </w:r>
      <w:r w:rsidRPr="008E0AF0">
        <w:rPr>
          <w:sz w:val="14"/>
        </w:rPr>
        <w:t>WHY DO UNIONS HAVE THIS IMPACT?</w:t>
      </w:r>
      <w:r w:rsidR="008E0AF0">
        <w:rPr>
          <w:sz w:val="14"/>
        </w:rPr>
        <w:t xml:space="preserve"> </w:t>
      </w:r>
      <w:r w:rsidRPr="008E0AF0">
        <w:rPr>
          <w:sz w:val="14"/>
        </w:rPr>
        <w:t xml:space="preserve">Union members, just by virtue of being in a union, </w:t>
      </w:r>
      <w:proofErr w:type="gramStart"/>
      <w:r w:rsidRPr="008E0AF0">
        <w:rPr>
          <w:sz w:val="14"/>
        </w:rPr>
        <w:t>have the opportunity to</w:t>
      </w:r>
      <w:proofErr w:type="gramEnd"/>
      <w:r w:rsidRPr="008E0AF0">
        <w:rPr>
          <w:sz w:val="14"/>
        </w:rPr>
        <w:t xml:space="preserve"> engage in activities that directly mirror electoral participation. There are elected positions at the shop, local, state federation, central labor council, regional, and national levels that members vote, run, and participate in. They attend meetings where their viewpoints are expected to be heard. They attend conventions, and the delegates to those conventions must be elected. They vote on contracts. Members are educated on issues of importance to the union and working people. They’re encouraged to reach out to elected officials and lobby. Organizing drives </w:t>
      </w:r>
      <w:proofErr w:type="gramStart"/>
      <w:r w:rsidRPr="008E0AF0">
        <w:rPr>
          <w:sz w:val="14"/>
        </w:rPr>
        <w:t>build</w:t>
      </w:r>
      <w:proofErr w:type="gramEnd"/>
      <w:r w:rsidRPr="008E0AF0">
        <w:rPr>
          <w:sz w:val="14"/>
        </w:rPr>
        <w:t xml:space="preserve"> leadership, communication, and a sense of solidarity, including among workers who don’t otherwise know each other. </w:t>
      </w:r>
      <w:proofErr w:type="gramStart"/>
      <w:r w:rsidRPr="008E0AF0">
        <w:rPr>
          <w:sz w:val="14"/>
        </w:rPr>
        <w:t>All of</w:t>
      </w:r>
      <w:proofErr w:type="gramEnd"/>
      <w:r w:rsidRPr="008E0AF0">
        <w:rPr>
          <w:sz w:val="14"/>
        </w:rPr>
        <w:t xml:space="preserve"> these things and more </w:t>
      </w:r>
      <w:proofErr w:type="gramStart"/>
      <w:r w:rsidRPr="008E0AF0">
        <w:rPr>
          <w:sz w:val="14"/>
        </w:rPr>
        <w:t>quite</w:t>
      </w:r>
      <w:proofErr w:type="gramEnd"/>
      <w:r w:rsidRPr="008E0AF0">
        <w:rPr>
          <w:sz w:val="14"/>
        </w:rPr>
        <w:t xml:space="preserve"> evidently would prepare someone—and give them the skills, confidence, and sense of empowerment and efficacy—the sense of a VOICE—to participate in elections.</w:t>
      </w:r>
      <w:r w:rsidR="008E0AF0">
        <w:rPr>
          <w:sz w:val="14"/>
        </w:rPr>
        <w:t xml:space="preserve"> </w:t>
      </w:r>
      <w:r w:rsidRPr="008E0AF0">
        <w:rPr>
          <w:sz w:val="14"/>
        </w:rPr>
        <w:t xml:space="preserve">Research has shown that participation in organizations, and in </w:t>
      </w:r>
      <w:proofErr w:type="gramStart"/>
      <w:r w:rsidRPr="008E0AF0">
        <w:rPr>
          <w:sz w:val="14"/>
        </w:rPr>
        <w:t>unions in particular, increases</w:t>
      </w:r>
      <w:proofErr w:type="gramEnd"/>
      <w:r w:rsidRPr="008E0AF0">
        <w:rPr>
          <w:sz w:val="14"/>
        </w:rPr>
        <w:t xml:space="preserve"> political sophistication and interest.</w:t>
      </w:r>
      <w:r w:rsidR="008E0AF0">
        <w:rPr>
          <w:sz w:val="14"/>
        </w:rPr>
        <w:t xml:space="preserve"> </w:t>
      </w:r>
      <w:r w:rsidRPr="008E0AF0">
        <w:rPr>
          <w:sz w:val="14"/>
        </w:rPr>
        <w:t>Belonging to a labor union means one is involved, at least on some level, in union and workplace affairs. Selecting members for leadership positions and voting on proposed wages and contracts are both examples of political participation in the workplace . . . use of these political skills translates beyond just the workplace and increases a member’s likelihood of becoming involved in the political process and, ultimately, voting.34</w:t>
      </w:r>
      <w:r w:rsidR="008E0AF0">
        <w:rPr>
          <w:sz w:val="14"/>
        </w:rPr>
        <w:t xml:space="preserve"> </w:t>
      </w:r>
      <w:r w:rsidRPr="008E0AF0">
        <w:rPr>
          <w:sz w:val="14"/>
        </w:rPr>
        <w:t>Zullo describes it this way: “Like politicians, worker representatives are typically elected; negotiations resemble legislative deliberations; and contracts become the ‘constitution’ of the shop, with the parties subject to a set of rules that are enforced by an independent judiciary of arbitrators.”35</w:t>
      </w:r>
      <w:r w:rsidR="008E0AF0">
        <w:rPr>
          <w:sz w:val="14"/>
        </w:rPr>
        <w:t xml:space="preserve"> </w:t>
      </w:r>
      <w:r w:rsidRPr="008E0AF0">
        <w:rPr>
          <w:sz w:val="14"/>
        </w:rPr>
        <w:t>As Jasmine Kerrissey and Evan Schofer find, “Unions strive to develop the organizational and political skills of their members, cultivate their members’ political identities, and directly mobilize members to participate in political life.36. . . The imperative to maintain collective action capacity places incentives on unions to train and mobilize workers, imparting skills and experiences that may enhance prospects for subsequent political participation.”37</w:t>
      </w:r>
      <w:r w:rsidR="008E0AF0">
        <w:rPr>
          <w:sz w:val="14"/>
        </w:rPr>
        <w:t xml:space="preserve"> </w:t>
      </w:r>
      <w:r w:rsidRPr="008E0AF0">
        <w:rPr>
          <w:sz w:val="14"/>
        </w:rPr>
        <w:t xml:space="preserve">As </w:t>
      </w:r>
      <w:proofErr w:type="spellStart"/>
      <w:r w:rsidRPr="008E0AF0">
        <w:rPr>
          <w:sz w:val="14"/>
        </w:rPr>
        <w:t>Hahrie</w:t>
      </w:r>
      <w:proofErr w:type="spellEnd"/>
      <w:r w:rsidRPr="008E0AF0">
        <w:rPr>
          <w:sz w:val="14"/>
        </w:rPr>
        <w:t xml:space="preserve"> Han says with respect to organizations more generally,</w:t>
      </w:r>
      <w:r w:rsidR="008E0AF0">
        <w:rPr>
          <w:sz w:val="14"/>
        </w:rPr>
        <w:t xml:space="preserve"> </w:t>
      </w:r>
      <w:r w:rsidRPr="008E0AF0">
        <w:rPr>
          <w:sz w:val="14"/>
        </w:rPr>
        <w:t>Membership-based civic organizations have the potential to create transformative social interactions that shape the decision to act, and the development of political identities over time. Yet, in the United States, organizations focused on this kind of transformation have declined over time: our democracy has created a set of interests and incentives that have led to the decline of parties, unions, and other institutions that focus on transforming ordinary people to build the capacities they need to participate.38</w:t>
      </w:r>
      <w:r w:rsidR="008E0AF0">
        <w:rPr>
          <w:sz w:val="14"/>
        </w:rPr>
        <w:t xml:space="preserve"> </w:t>
      </w:r>
      <w:r w:rsidRPr="008E0AF0">
        <w:rPr>
          <w:sz w:val="14"/>
        </w:rPr>
        <w:t xml:space="preserve">One way of revitalizing that transformative power of organizations is by rebuilding labor power. </w:t>
      </w:r>
      <w:r w:rsidR="00D56910">
        <w:rPr>
          <w:sz w:val="14"/>
        </w:rPr>
        <w:t xml:space="preserve"> </w:t>
      </w:r>
      <w:r w:rsidRPr="008E0AF0">
        <w:rPr>
          <w:sz w:val="14"/>
        </w:rPr>
        <w:t>HOW DO WE USE REFORM AND RESTRUCTURING OF LABOR TO INCREASE ITS IMPACT ON PARTICIPATION?</w:t>
      </w:r>
      <w:r w:rsidR="00D56910">
        <w:rPr>
          <w:sz w:val="14"/>
        </w:rPr>
        <w:t xml:space="preserve"> </w:t>
      </w:r>
      <w:r w:rsidRPr="008E0AF0">
        <w:rPr>
          <w:sz w:val="14"/>
        </w:rPr>
        <w:t xml:space="preserve">Clean Slate for Worker Power is an initiative that began in 2018 at the Labor and Worklife Program at Harvard Law School. Working with leading academics, </w:t>
      </w:r>
      <w:proofErr w:type="spellStart"/>
      <w:r w:rsidRPr="008E0AF0">
        <w:rPr>
          <w:sz w:val="14"/>
        </w:rPr>
        <w:t>activ</w:t>
      </w:r>
      <w:proofErr w:type="spellEnd"/>
      <w:r w:rsidRPr="008E0AF0">
        <w:rPr>
          <w:sz w:val="14"/>
        </w:rPr>
        <w:t xml:space="preserve">- </w:t>
      </w:r>
      <w:proofErr w:type="spellStart"/>
      <w:r w:rsidRPr="008E0AF0">
        <w:rPr>
          <w:sz w:val="14"/>
        </w:rPr>
        <w:t>ists</w:t>
      </w:r>
      <w:proofErr w:type="spellEnd"/>
      <w:r w:rsidRPr="008E0AF0">
        <w:rPr>
          <w:sz w:val="14"/>
        </w:rPr>
        <w:t xml:space="preserve">, advocates, labor leaders, and practitioners, the project released a report in January 2020 with recommendations for reforming labor law and how unions could be re-imagined to create a more just economy and democracy.39 Although the issue of political engagement was not a driving force behind the project, it is clear that given the research detailed here, many of the reforms proposed would not only help main- </w:t>
      </w:r>
      <w:proofErr w:type="spellStart"/>
      <w:r w:rsidRPr="008E0AF0">
        <w:rPr>
          <w:sz w:val="14"/>
        </w:rPr>
        <w:t>tain</w:t>
      </w:r>
      <w:proofErr w:type="spellEnd"/>
      <w:r w:rsidRPr="008E0AF0">
        <w:rPr>
          <w:sz w:val="14"/>
        </w:rPr>
        <w:t xml:space="preserve"> the capacity to make members into effective voters and political participants, but might augment it and in ways that would make our political system more inclusive. </w:t>
      </w:r>
      <w:proofErr w:type="gramStart"/>
      <w:r w:rsidRPr="008E0AF0">
        <w:rPr>
          <w:sz w:val="14"/>
        </w:rPr>
        <w:t>Thus</w:t>
      </w:r>
      <w:proofErr w:type="gramEnd"/>
      <w:r w:rsidRPr="008E0AF0">
        <w:rPr>
          <w:sz w:val="14"/>
        </w:rPr>
        <w:t xml:space="preserve"> the report provides a road map for simultaneously </w:t>
      </w:r>
      <w:proofErr w:type="gramStart"/>
      <w:r w:rsidRPr="008E0AF0">
        <w:rPr>
          <w:sz w:val="14"/>
        </w:rPr>
        <w:t>lifting up</w:t>
      </w:r>
      <w:proofErr w:type="gramEnd"/>
      <w:r w:rsidRPr="008E0AF0">
        <w:rPr>
          <w:sz w:val="14"/>
        </w:rPr>
        <w:t xml:space="preserve"> workers and voter participation rates.</w:t>
      </w:r>
      <w:r w:rsidR="00D56910">
        <w:rPr>
          <w:sz w:val="14"/>
        </w:rPr>
        <w:t xml:space="preserve"> </w:t>
      </w:r>
      <w:r w:rsidRPr="008E0AF0">
        <w:rPr>
          <w:sz w:val="14"/>
        </w:rPr>
        <w:t xml:space="preserve">We have observed that the internal election procedures of unions provide members with skills and efficacy </w:t>
      </w:r>
      <w:proofErr w:type="gramStart"/>
      <w:r w:rsidRPr="008E0AF0">
        <w:rPr>
          <w:sz w:val="14"/>
        </w:rPr>
        <w:t>translatable</w:t>
      </w:r>
      <w:proofErr w:type="gramEnd"/>
      <w:r w:rsidRPr="008E0AF0">
        <w:rPr>
          <w:sz w:val="14"/>
        </w:rPr>
        <w:t xml:space="preserve"> to the public sphere. Clean Slate envisions a system where there will be numerous points—and perhaps more opportunities than now—at which members can consider and vote for representatives and voice their opinions, mirroring and providing practice for elections for government offices and other forms of public participation. And the nature and context around these actions may be such that they feel more meaningful than those members can undertake today.</w:t>
      </w:r>
    </w:p>
    <w:p w14:paraId="38A0A73A" w14:textId="77777777" w:rsidR="005A5AA2" w:rsidRPr="00775917" w:rsidRDefault="005A5AA2" w:rsidP="005A5AA2">
      <w:pPr>
        <w:rPr>
          <w:rFonts w:asciiTheme="minorHAnsi" w:hAnsiTheme="minorHAnsi" w:cstheme="minorHAnsi"/>
          <w:sz w:val="16"/>
        </w:rPr>
      </w:pPr>
      <w:r w:rsidRPr="00D20099">
        <w:rPr>
          <w:rStyle w:val="StyleUnderline"/>
          <w:rFonts w:asciiTheme="minorHAnsi" w:hAnsiTheme="minorHAnsi" w:cstheme="minorHAnsi"/>
        </w:rPr>
        <w:t>Under the Clean Slate plan</w:t>
      </w:r>
      <w:r w:rsidRPr="00775917">
        <w:rPr>
          <w:rFonts w:asciiTheme="minorHAnsi" w:hAnsiTheme="minorHAnsi" w:cstheme="minorHAnsi"/>
          <w:sz w:val="16"/>
        </w:rPr>
        <w:t xml:space="preserve">, </w:t>
      </w:r>
      <w:r w:rsidRPr="00A9145D">
        <w:rPr>
          <w:rStyle w:val="StyleUnderline"/>
          <w:rFonts w:asciiTheme="minorHAnsi" w:hAnsiTheme="minorHAnsi" w:cstheme="minorHAnsi"/>
          <w:highlight w:val="green"/>
        </w:rPr>
        <w:t xml:space="preserve">every worker would participate </w:t>
      </w:r>
      <w:r w:rsidRPr="00775917">
        <w:rPr>
          <w:rStyle w:val="StyleUnderline"/>
          <w:rFonts w:asciiTheme="minorHAnsi" w:hAnsiTheme="minorHAnsi" w:cstheme="minorHAnsi"/>
        </w:rPr>
        <w:t>in elections to choose a workplace monitor</w:t>
      </w:r>
      <w:r w:rsidRPr="00775917">
        <w:rPr>
          <w:rFonts w:asciiTheme="minorHAnsi" w:hAnsiTheme="minorHAnsi" w:cstheme="minorHAnsi"/>
          <w:sz w:val="16"/>
        </w:rPr>
        <w:t xml:space="preserve"> and in most workplaces </w:t>
      </w:r>
      <w:r w:rsidRPr="00775917">
        <w:rPr>
          <w:rStyle w:val="StyleUnderline"/>
          <w:rFonts w:asciiTheme="minorHAnsi" w:hAnsiTheme="minorHAnsi" w:cstheme="minorHAnsi"/>
        </w:rPr>
        <w:t xml:space="preserve">all workers would be eligible </w:t>
      </w:r>
      <w:r w:rsidRPr="00A9145D">
        <w:rPr>
          <w:rStyle w:val="StyleUnderline"/>
          <w:rFonts w:asciiTheme="minorHAnsi" w:hAnsiTheme="minorHAnsi" w:cstheme="minorHAnsi"/>
          <w:highlight w:val="green"/>
        </w:rPr>
        <w:t xml:space="preserve">to </w:t>
      </w:r>
      <w:r w:rsidRPr="00775917">
        <w:rPr>
          <w:rStyle w:val="Emphasis"/>
          <w:rFonts w:asciiTheme="minorHAnsi" w:hAnsiTheme="minorHAnsi" w:cstheme="minorHAnsi"/>
        </w:rPr>
        <w:t>nominate</w:t>
      </w:r>
      <w:r w:rsidRPr="00775917">
        <w:rPr>
          <w:rStyle w:val="StyleUnderline"/>
          <w:rFonts w:asciiTheme="minorHAnsi" w:hAnsiTheme="minorHAnsi" w:cstheme="minorHAnsi"/>
        </w:rPr>
        <w:t xml:space="preserve"> and </w:t>
      </w:r>
      <w:r w:rsidRPr="00A9145D">
        <w:rPr>
          <w:rStyle w:val="Emphasis"/>
          <w:rFonts w:asciiTheme="minorHAnsi" w:hAnsiTheme="minorHAnsi" w:cstheme="minorHAnsi"/>
          <w:highlight w:val="green"/>
        </w:rPr>
        <w:t>elect</w:t>
      </w:r>
      <w:r w:rsidRPr="00A9145D">
        <w:rPr>
          <w:rStyle w:val="StyleUnderline"/>
          <w:rFonts w:asciiTheme="minorHAnsi" w:hAnsiTheme="minorHAnsi" w:cstheme="minorHAnsi"/>
          <w:highlight w:val="green"/>
        </w:rPr>
        <w:t xml:space="preserve"> </w:t>
      </w:r>
      <w:r w:rsidRPr="00A9145D">
        <w:rPr>
          <w:rStyle w:val="Emphasis"/>
          <w:rFonts w:asciiTheme="minorHAnsi" w:hAnsiTheme="minorHAnsi" w:cstheme="minorHAnsi"/>
          <w:highlight w:val="green"/>
        </w:rPr>
        <w:t>rep</w:t>
      </w:r>
      <w:r w:rsidRPr="00775917">
        <w:rPr>
          <w:rStyle w:val="Emphasis"/>
          <w:rFonts w:asciiTheme="minorHAnsi" w:hAnsiTheme="minorHAnsi" w:cstheme="minorHAnsi"/>
        </w:rPr>
        <w:t>resentative</w:t>
      </w:r>
      <w:r w:rsidRPr="00A9145D">
        <w:rPr>
          <w:rStyle w:val="Emphasis"/>
          <w:rFonts w:asciiTheme="minorHAnsi" w:hAnsiTheme="minorHAnsi" w:cstheme="minorHAnsi"/>
          <w:highlight w:val="green"/>
        </w:rPr>
        <w:t>s</w:t>
      </w:r>
      <w:r w:rsidRPr="00A9145D">
        <w:rPr>
          <w:rStyle w:val="StyleUnderline"/>
          <w:rFonts w:asciiTheme="minorHAnsi" w:hAnsiTheme="minorHAnsi" w:cstheme="minorHAnsi"/>
          <w:highlight w:val="green"/>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w:t>
      </w:r>
      <w:r w:rsidRPr="00775917">
        <w:rPr>
          <w:rStyle w:val="Emphasis"/>
          <w:rFonts w:asciiTheme="minorHAnsi" w:hAnsiTheme="minorHAnsi" w:cstheme="minorHAnsi"/>
        </w:rPr>
        <w:t>worker councils</w:t>
      </w:r>
      <w:r w:rsidRPr="00775917">
        <w:rPr>
          <w:rFonts w:asciiTheme="minorHAnsi" w:hAnsiTheme="minorHAnsi" w:cstheme="minorHAnsi"/>
          <w:sz w:val="16"/>
        </w:rPr>
        <w:t xml:space="preserve">. And at each of these points, </w:t>
      </w:r>
      <w:r w:rsidRPr="00775917">
        <w:rPr>
          <w:rStyle w:val="StyleUnderline"/>
          <w:rFonts w:asciiTheme="minorHAnsi" w:hAnsiTheme="minorHAnsi" w:cstheme="minorHAnsi"/>
        </w:rPr>
        <w:t>beyond voting</w:t>
      </w:r>
      <w:r w:rsidRPr="00775917">
        <w:rPr>
          <w:rFonts w:asciiTheme="minorHAnsi" w:hAnsiTheme="minorHAnsi" w:cstheme="minorHAnsi"/>
          <w:sz w:val="16"/>
        </w:rPr>
        <w:t xml:space="preserve"> itself, </w:t>
      </w:r>
      <w:r w:rsidRPr="00775917">
        <w:rPr>
          <w:rStyle w:val="StyleUnderline"/>
          <w:rFonts w:asciiTheme="minorHAnsi" w:hAnsiTheme="minorHAnsi" w:cstheme="minorHAnsi"/>
        </w:rPr>
        <w:t>there would be necessary</w:t>
      </w:r>
      <w:r w:rsidRPr="00775917">
        <w:rPr>
          <w:rFonts w:asciiTheme="minorHAnsi" w:hAnsiTheme="minorHAnsi" w:cstheme="minorHAnsi"/>
          <w:sz w:val="16"/>
        </w:rPr>
        <w:t xml:space="preserve"> </w:t>
      </w:r>
      <w:r w:rsidRPr="00A9145D">
        <w:rPr>
          <w:rStyle w:val="Emphasis"/>
          <w:rFonts w:asciiTheme="minorHAnsi" w:hAnsiTheme="minorHAnsi" w:cstheme="minorHAnsi"/>
          <w:highlight w:val="green"/>
        </w:rPr>
        <w:t>discussions</w:t>
      </w:r>
      <w:r w:rsidRPr="00A9145D">
        <w:rPr>
          <w:rFonts w:asciiTheme="minorHAnsi" w:hAnsiTheme="minorHAnsi" w:cstheme="minorHAnsi"/>
          <w:sz w:val="16"/>
          <w:highlight w:val="green"/>
        </w:rPr>
        <w:t xml:space="preserve">, </w:t>
      </w:r>
      <w:r w:rsidRPr="00775917">
        <w:rPr>
          <w:rStyle w:val="Emphasis"/>
          <w:rFonts w:asciiTheme="minorHAnsi" w:hAnsiTheme="minorHAnsi" w:cstheme="minorHAnsi"/>
        </w:rPr>
        <w:t>meetings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A9145D">
        <w:rPr>
          <w:rStyle w:val="Emphasis"/>
          <w:rFonts w:asciiTheme="minorHAnsi" w:hAnsiTheme="minorHAnsi" w:cstheme="minorHAnsi"/>
          <w:highlight w:val="green"/>
        </w:rPr>
        <w:t xml:space="preserve">decision-making </w:t>
      </w:r>
      <w:r w:rsidRPr="00775917">
        <w:rPr>
          <w:rStyle w:val="Emphasis"/>
          <w:rFonts w:asciiTheme="minorHAnsi" w:hAnsiTheme="minorHAnsi" w:cstheme="minorHAnsi"/>
        </w:rPr>
        <w:t>processes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as well as </w:t>
      </w:r>
      <w:proofErr w:type="gramStart"/>
      <w:r w:rsidRPr="00A9145D">
        <w:rPr>
          <w:rStyle w:val="Emphasis"/>
          <w:rFonts w:asciiTheme="minorHAnsi" w:hAnsiTheme="minorHAnsi" w:cstheme="minorHAnsi"/>
          <w:highlight w:val="green"/>
        </w:rPr>
        <w:t>trainings</w:t>
      </w:r>
      <w:proofErr w:type="gramEnd"/>
      <w:r w:rsidRPr="00775917">
        <w:rPr>
          <w:rFonts w:asciiTheme="minorHAnsi" w:hAnsiTheme="minorHAnsi" w:cstheme="minorHAnsi"/>
          <w:sz w:val="16"/>
        </w:rPr>
        <w:t xml:space="preserve"> for officeholders, that would contribute to helping members become political participants.</w:t>
      </w:r>
    </w:p>
    <w:p w14:paraId="063C27C0" w14:textId="77777777" w:rsidR="005A5AA2" w:rsidRPr="00775917" w:rsidRDefault="005A5AA2" w:rsidP="005A5AA2">
      <w:pPr>
        <w:rPr>
          <w:rFonts w:asciiTheme="minorHAnsi" w:hAnsiTheme="minorHAnsi" w:cstheme="minorHAnsi"/>
          <w:sz w:val="16"/>
        </w:rPr>
      </w:pPr>
      <w:r w:rsidRPr="00775917">
        <w:rPr>
          <w:rFonts w:asciiTheme="minorHAnsi" w:hAnsiTheme="minorHAnsi" w:cstheme="minorHAnsi"/>
          <w:sz w:val="16"/>
        </w:rPr>
        <w:t xml:space="preserve">As part of this vision, </w:t>
      </w:r>
      <w:r w:rsidRPr="00775917">
        <w:rPr>
          <w:rStyle w:val="StyleUnderline"/>
          <w:rFonts w:asciiTheme="minorHAnsi" w:hAnsiTheme="minorHAnsi" w:cstheme="minorHAnsi"/>
        </w:rPr>
        <w:t>workers would be organized at the sectoral level</w:t>
      </w:r>
      <w:r w:rsidRPr="00775917">
        <w:rPr>
          <w:rFonts w:asciiTheme="minorHAnsi" w:hAnsiTheme="minorHAnsi" w:cstheme="minorHAnsi"/>
          <w:sz w:val="16"/>
        </w:rPr>
        <w:t xml:space="preserve">, rather than by workplace—in other words, one worker entity represents an industry, not one business in that industry. </w:t>
      </w:r>
      <w:r w:rsidRPr="00775917">
        <w:rPr>
          <w:rStyle w:val="StyleUnderline"/>
          <w:rFonts w:asciiTheme="minorHAnsi" w:hAnsiTheme="minorHAnsi" w:cstheme="minorHAnsi"/>
        </w:rPr>
        <w:t>As a result</w:t>
      </w:r>
      <w:r w:rsidRPr="00775917">
        <w:rPr>
          <w:rFonts w:asciiTheme="minorHAnsi" w:hAnsiTheme="minorHAnsi" w:cstheme="minorHAnsi"/>
          <w:sz w:val="16"/>
        </w:rPr>
        <w:t xml:space="preserve">, layered on top of the activity at the workplace level, </w:t>
      </w:r>
      <w:r w:rsidRPr="00775917">
        <w:rPr>
          <w:rStyle w:val="StyleUnderline"/>
          <w:rFonts w:asciiTheme="minorHAnsi" w:hAnsiTheme="minorHAnsi" w:cstheme="minorHAnsi"/>
        </w:rPr>
        <w:t xml:space="preserve">there would be industry-level </w:t>
      </w:r>
      <w:r w:rsidRPr="00775917">
        <w:rPr>
          <w:rStyle w:val="Emphasis"/>
          <w:rFonts w:asciiTheme="minorHAnsi" w:hAnsiTheme="minorHAnsi" w:cstheme="minorHAnsi"/>
        </w:rPr>
        <w:t>sectoral bargaining panels</w:t>
      </w:r>
      <w:r w:rsidRPr="00775917">
        <w:rPr>
          <w:rStyle w:val="StyleUnderline"/>
          <w:rFonts w:asciiTheme="minorHAnsi" w:hAnsiTheme="minorHAnsi" w:cstheme="minorHAnsi"/>
        </w:rPr>
        <w:t xml:space="preserve"> with </w:t>
      </w:r>
      <w:r w:rsidRPr="00775917">
        <w:rPr>
          <w:rStyle w:val="Emphasis"/>
          <w:rFonts w:asciiTheme="minorHAnsi" w:hAnsiTheme="minorHAnsi" w:cstheme="minorHAnsi"/>
        </w:rPr>
        <w:t>worker representatives</w:t>
      </w:r>
      <w:r w:rsidRPr="00775917">
        <w:rPr>
          <w:rFonts w:asciiTheme="minorHAnsi" w:hAnsiTheme="minorHAnsi" w:cstheme="minorHAnsi"/>
          <w:sz w:val="16"/>
        </w:rPr>
        <w:t xml:space="preserve"> </w:t>
      </w:r>
      <w:r w:rsidRPr="00775917">
        <w:rPr>
          <w:rStyle w:val="StyleUnderline"/>
          <w:rFonts w:asciiTheme="minorHAnsi" w:hAnsiTheme="minorHAnsi" w:cstheme="minorHAnsi"/>
        </w:rPr>
        <w:t>who would operate on</w:t>
      </w:r>
      <w:r w:rsidRPr="00775917">
        <w:rPr>
          <w:rFonts w:asciiTheme="minorHAnsi" w:hAnsiTheme="minorHAnsi" w:cstheme="minorHAnsi"/>
          <w:sz w:val="16"/>
        </w:rPr>
        <w:t xml:space="preserve"> the basis of </w:t>
      </w:r>
      <w:r w:rsidRPr="00775917">
        <w:rPr>
          <w:rStyle w:val="StyleUnderline"/>
          <w:rFonts w:asciiTheme="minorHAnsi" w:hAnsiTheme="minorHAnsi" w:cstheme="minorHAnsi"/>
        </w:rPr>
        <w:t>input from other workers</w:t>
      </w:r>
      <w:r w:rsidRPr="00775917">
        <w:rPr>
          <w:rFonts w:asciiTheme="minorHAnsi" w:hAnsiTheme="minorHAnsi" w:cstheme="minorHAnsi"/>
          <w:sz w:val="16"/>
        </w:rPr>
        <w:t xml:space="preserve">, who would also be </w:t>
      </w:r>
      <w:r w:rsidRPr="00775917">
        <w:rPr>
          <w:rStyle w:val="StyleUnderline"/>
          <w:rFonts w:asciiTheme="minorHAnsi" w:hAnsiTheme="minorHAnsi" w:cstheme="minorHAnsi"/>
        </w:rPr>
        <w:t xml:space="preserve">entitled to </w:t>
      </w:r>
      <w:r w:rsidRPr="00775917">
        <w:rPr>
          <w:rStyle w:val="Emphasis"/>
          <w:rFonts w:asciiTheme="minorHAnsi" w:hAnsiTheme="minorHAnsi" w:cstheme="minorHAnsi"/>
        </w:rPr>
        <w:t>attend meetings</w:t>
      </w:r>
      <w:r w:rsidRPr="00775917">
        <w:rPr>
          <w:rFonts w:asciiTheme="minorHAnsi" w:hAnsiTheme="minorHAnsi" w:cstheme="minorHAnsi"/>
          <w:sz w:val="16"/>
        </w:rPr>
        <w:t xml:space="preserve">.40 </w:t>
      </w:r>
      <w:r w:rsidRPr="00775917">
        <w:rPr>
          <w:rStyle w:val="Emphasis"/>
          <w:rFonts w:asciiTheme="minorHAnsi" w:hAnsiTheme="minorHAnsi" w:cstheme="minorHAnsi"/>
        </w:rPr>
        <w:t>Education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training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to provide workers the tools to undertake these jobs</w:t>
      </w:r>
      <w:r w:rsidRPr="00775917">
        <w:rPr>
          <w:rFonts w:asciiTheme="minorHAnsi" w:hAnsiTheme="minorHAnsi" w:cstheme="minorHAnsi"/>
          <w:sz w:val="16"/>
        </w:rPr>
        <w:t xml:space="preserve"> </w:t>
      </w:r>
      <w:r w:rsidRPr="00775917">
        <w:rPr>
          <w:rStyle w:val="StyleUnderline"/>
          <w:rFonts w:asciiTheme="minorHAnsi" w:hAnsiTheme="minorHAnsi" w:cstheme="minorHAnsi"/>
        </w:rPr>
        <w:t>and for members to understand the issues</w:t>
      </w:r>
      <w:r w:rsidRPr="00775917">
        <w:rPr>
          <w:rFonts w:asciiTheme="minorHAnsi" w:hAnsiTheme="minorHAnsi" w:cstheme="minorHAnsi"/>
          <w:sz w:val="16"/>
        </w:rPr>
        <w:t xml:space="preserve"> considered </w:t>
      </w:r>
      <w:r w:rsidRPr="00775917">
        <w:rPr>
          <w:rStyle w:val="StyleUnderline"/>
          <w:rFonts w:asciiTheme="minorHAnsi" w:hAnsiTheme="minorHAnsi" w:cstheme="minorHAnsi"/>
        </w:rPr>
        <w:t>would be available</w:t>
      </w:r>
      <w:r w:rsidRPr="00775917">
        <w:rPr>
          <w:rFonts w:asciiTheme="minorHAnsi" w:hAnsiTheme="minorHAnsi" w:cstheme="minorHAnsi"/>
          <w:sz w:val="16"/>
        </w:rPr>
        <w:t xml:space="preserve">, </w:t>
      </w:r>
      <w:r w:rsidRPr="00775917">
        <w:rPr>
          <w:rStyle w:val="StyleUnderline"/>
          <w:rFonts w:asciiTheme="minorHAnsi" w:hAnsiTheme="minorHAnsi" w:cstheme="minorHAnsi"/>
        </w:rPr>
        <w:t>further enhancing civic skills</w:t>
      </w:r>
      <w:r w:rsidRPr="00775917">
        <w:rPr>
          <w:rFonts w:asciiTheme="minorHAnsi" w:hAnsiTheme="minorHAnsi" w:cstheme="minorHAnsi"/>
          <w:sz w:val="16"/>
        </w:rPr>
        <w:t xml:space="preserve"> that would translate outside the context of work. </w:t>
      </w:r>
      <w:r w:rsidRPr="00775917">
        <w:rPr>
          <w:rStyle w:val="StyleUnderline"/>
          <w:rFonts w:asciiTheme="minorHAnsi" w:hAnsiTheme="minorHAnsi" w:cstheme="minorHAnsi"/>
        </w:rPr>
        <w:t>For large corporations there would</w:t>
      </w:r>
      <w:r w:rsidRPr="00775917">
        <w:rPr>
          <w:rFonts w:asciiTheme="minorHAnsi" w:hAnsiTheme="minorHAnsi" w:cstheme="minorHAnsi"/>
          <w:sz w:val="16"/>
        </w:rPr>
        <w:t xml:space="preserve"> also </w:t>
      </w:r>
      <w:r w:rsidRPr="00775917">
        <w:rPr>
          <w:rStyle w:val="StyleUnderline"/>
          <w:rFonts w:asciiTheme="minorHAnsi" w:hAnsiTheme="minorHAnsi" w:cstheme="minorHAnsi"/>
        </w:rPr>
        <w:t xml:space="preserve">be </w:t>
      </w:r>
      <w:r w:rsidRPr="00775917">
        <w:rPr>
          <w:rStyle w:val="Emphasis"/>
          <w:rFonts w:asciiTheme="minorHAnsi" w:hAnsiTheme="minorHAnsi" w:cstheme="minorHAnsi"/>
        </w:rPr>
        <w:t>worker-selected representatives</w:t>
      </w:r>
      <w:r w:rsidRPr="00775917">
        <w:rPr>
          <w:rFonts w:asciiTheme="minorHAnsi" w:hAnsiTheme="minorHAnsi" w:cstheme="minorHAnsi"/>
          <w:sz w:val="16"/>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the </w:t>
      </w:r>
      <w:r w:rsidRPr="00775917">
        <w:rPr>
          <w:rStyle w:val="StyleUnderline"/>
          <w:rFonts w:asciiTheme="minorHAnsi" w:hAnsiTheme="minorHAnsi" w:cstheme="minorHAnsi"/>
        </w:rPr>
        <w:t>corporate boards</w:t>
      </w:r>
      <w:r w:rsidRPr="00775917">
        <w:rPr>
          <w:rFonts w:asciiTheme="minorHAnsi" w:hAnsiTheme="minorHAnsi" w:cstheme="minorHAnsi"/>
          <w:sz w:val="16"/>
        </w:rPr>
        <w:t xml:space="preserve">, who would be </w:t>
      </w:r>
      <w:r w:rsidRPr="00775917">
        <w:rPr>
          <w:rStyle w:val="StyleUnderline"/>
          <w:rFonts w:asciiTheme="minorHAnsi" w:hAnsiTheme="minorHAnsi" w:cstheme="minorHAnsi"/>
        </w:rPr>
        <w:t xml:space="preserve">trained </w:t>
      </w:r>
      <w:proofErr w:type="gramStart"/>
      <w:r w:rsidRPr="00775917">
        <w:rPr>
          <w:rStyle w:val="StyleUnderline"/>
          <w:rFonts w:asciiTheme="minorHAnsi" w:hAnsiTheme="minorHAnsi" w:cstheme="minorHAnsi"/>
        </w:rPr>
        <w:t>for</w:t>
      </w:r>
      <w:proofErr w:type="gramEnd"/>
      <w:r w:rsidRPr="00775917">
        <w:rPr>
          <w:rStyle w:val="StyleUnderline"/>
          <w:rFonts w:asciiTheme="minorHAnsi" w:hAnsiTheme="minorHAnsi" w:cstheme="minorHAnsi"/>
        </w:rPr>
        <w:t xml:space="preserve"> service</w:t>
      </w:r>
      <w:r w:rsidRPr="00775917">
        <w:rPr>
          <w:rFonts w:asciiTheme="minorHAnsi" w:hAnsiTheme="minorHAnsi" w:cstheme="minorHAnsi"/>
          <w:sz w:val="16"/>
        </w:rPr>
        <w:t xml:space="preserve"> through an educational service provider.</w:t>
      </w:r>
    </w:p>
    <w:p w14:paraId="4CCDB5C2" w14:textId="77777777" w:rsidR="005A5AA2" w:rsidRPr="00775917" w:rsidRDefault="005A5AA2" w:rsidP="005A5AA2">
      <w:pPr>
        <w:rPr>
          <w:rFonts w:asciiTheme="minorHAnsi" w:hAnsiTheme="minorHAnsi" w:cstheme="minorHAnsi"/>
          <w:sz w:val="16"/>
        </w:rPr>
      </w:pPr>
      <w:r w:rsidRPr="00775917">
        <w:rPr>
          <w:rStyle w:val="StyleUnderline"/>
          <w:rFonts w:asciiTheme="minorHAnsi" w:hAnsiTheme="minorHAnsi" w:cstheme="minorHAnsi"/>
        </w:rPr>
        <w:t>Under Clean Slate, collective bargaining rights would</w:t>
      </w:r>
      <w:r w:rsidRPr="00775917">
        <w:rPr>
          <w:rFonts w:asciiTheme="minorHAnsi" w:hAnsiTheme="minorHAnsi" w:cstheme="minorHAnsi"/>
          <w:sz w:val="16"/>
        </w:rPr>
        <w:t xml:space="preserve"> include issues that </w:t>
      </w:r>
      <w:r w:rsidRPr="00775917">
        <w:rPr>
          <w:rStyle w:val="StyleUnderline"/>
          <w:rFonts w:asciiTheme="minorHAnsi" w:hAnsiTheme="minorHAnsi" w:cstheme="minorHAnsi"/>
        </w:rPr>
        <w:t>go beyond the immediate workplace</w:t>
      </w:r>
      <w:r w:rsidRPr="00775917">
        <w:rPr>
          <w:rFonts w:asciiTheme="minorHAnsi" w:hAnsiTheme="minorHAnsi" w:cstheme="minorHAnsi"/>
          <w:sz w:val="16"/>
        </w:rPr>
        <w:t xml:space="preserve">. </w:t>
      </w:r>
      <w:r w:rsidRPr="00775917">
        <w:rPr>
          <w:rStyle w:val="StyleUnderline"/>
          <w:rFonts w:asciiTheme="minorHAnsi" w:hAnsiTheme="minorHAnsi" w:cstheme="minorHAnsi"/>
        </w:rPr>
        <w:t>They would include</w:t>
      </w:r>
      <w:r w:rsidRPr="00775917">
        <w:rPr>
          <w:rFonts w:asciiTheme="minorHAnsi" w:hAnsiTheme="minorHAnsi" w:cstheme="minorHAnsi"/>
          <w:sz w:val="16"/>
        </w:rPr>
        <w:t xml:space="preserve"> issues that affect workers’ communities that are under the employer’s </w:t>
      </w:r>
      <w:proofErr w:type="gramStart"/>
      <w:r w:rsidRPr="00775917">
        <w:rPr>
          <w:rFonts w:asciiTheme="minorHAnsi" w:hAnsiTheme="minorHAnsi" w:cstheme="minorHAnsi"/>
          <w:sz w:val="16"/>
        </w:rPr>
        <w:t>control—</w:t>
      </w:r>
      <w:proofErr w:type="gramEnd"/>
      <w:r w:rsidRPr="00775917">
        <w:rPr>
          <w:rFonts w:asciiTheme="minorHAnsi" w:hAnsiTheme="minorHAnsi" w:cstheme="minorHAnsi"/>
          <w:sz w:val="16"/>
        </w:rPr>
        <w:t xml:space="preserve">such as </w:t>
      </w:r>
      <w:r w:rsidRPr="00A9145D">
        <w:rPr>
          <w:rStyle w:val="StyleUnderline"/>
          <w:rFonts w:asciiTheme="minorHAnsi" w:hAnsiTheme="minorHAnsi" w:cstheme="minorHAnsi"/>
          <w:highlight w:val="green"/>
        </w:rPr>
        <w:t xml:space="preserve">impacts </w:t>
      </w:r>
      <w:r w:rsidRPr="00775917">
        <w:rPr>
          <w:rStyle w:val="StyleUnderline"/>
          <w:rFonts w:asciiTheme="minorHAnsi" w:hAnsiTheme="minorHAnsi" w:cstheme="minorHAnsi"/>
        </w:rPr>
        <w:t>the firm has</w:t>
      </w:r>
      <w:r w:rsidRPr="00A9145D">
        <w:rPr>
          <w:rStyle w:val="StyleUnderline"/>
          <w:rFonts w:asciiTheme="minorHAnsi" w:hAnsiTheme="minorHAnsi" w:cstheme="minorHAnsi"/>
          <w:highlight w:val="green"/>
        </w:rPr>
        <w:t xml:space="preserve"> on </w:t>
      </w:r>
      <w:r w:rsidRPr="00775917">
        <w:rPr>
          <w:rStyle w:val="StyleUnderline"/>
          <w:rFonts w:asciiTheme="minorHAnsi" w:hAnsiTheme="minorHAnsi" w:cstheme="minorHAnsi"/>
        </w:rPr>
        <w:t xml:space="preserve">the </w:t>
      </w:r>
      <w:r w:rsidRPr="00A9145D">
        <w:rPr>
          <w:rStyle w:val="Emphasis"/>
          <w:rFonts w:asciiTheme="minorHAnsi" w:hAnsiTheme="minorHAnsi" w:cstheme="minorHAnsi"/>
          <w:highlight w:val="green"/>
        </w:rPr>
        <w:t>environment</w:t>
      </w:r>
      <w:r w:rsidRPr="00A9145D">
        <w:rPr>
          <w:rFonts w:asciiTheme="minorHAnsi" w:hAnsiTheme="minorHAnsi" w:cstheme="minorHAnsi"/>
          <w:sz w:val="16"/>
          <w:highlight w:val="green"/>
        </w:rPr>
        <w:t xml:space="preserve">, </w:t>
      </w:r>
      <w:r w:rsidRPr="00A9145D">
        <w:rPr>
          <w:rStyle w:val="Emphasis"/>
          <w:rFonts w:asciiTheme="minorHAnsi" w:hAnsiTheme="minorHAnsi" w:cstheme="minorHAnsi"/>
          <w:highlight w:val="green"/>
        </w:rPr>
        <w:t>housing</w:t>
      </w:r>
      <w:r w:rsidRPr="00A9145D">
        <w:rPr>
          <w:rFonts w:asciiTheme="minorHAnsi" w:hAnsiTheme="minorHAnsi" w:cstheme="minorHAnsi"/>
          <w:sz w:val="16"/>
          <w:highlight w:val="green"/>
        </w:rPr>
        <w:t xml:space="preserve">, </w:t>
      </w:r>
      <w:r w:rsidRPr="00A9145D">
        <w:rPr>
          <w:rStyle w:val="StyleUnderline"/>
          <w:rFonts w:asciiTheme="minorHAnsi" w:hAnsiTheme="minorHAnsi" w:cstheme="minorHAnsi"/>
          <w:highlight w:val="green"/>
        </w:rPr>
        <w:t>and</w:t>
      </w:r>
      <w:r w:rsidRPr="00A9145D">
        <w:rPr>
          <w:rFonts w:asciiTheme="minorHAnsi" w:hAnsiTheme="minorHAnsi" w:cstheme="minorHAnsi"/>
          <w:sz w:val="16"/>
          <w:highlight w:val="green"/>
        </w:rPr>
        <w:t xml:space="preserve"> </w:t>
      </w:r>
      <w:r w:rsidRPr="00775917">
        <w:rPr>
          <w:rStyle w:val="Emphasis"/>
          <w:rFonts w:asciiTheme="minorHAnsi" w:hAnsiTheme="minorHAnsi" w:cstheme="minorHAnsi"/>
        </w:rPr>
        <w:t xml:space="preserve">patient </w:t>
      </w:r>
      <w:r w:rsidRPr="00A9145D">
        <w:rPr>
          <w:rStyle w:val="Emphasis"/>
          <w:rFonts w:asciiTheme="minorHAnsi" w:hAnsiTheme="minorHAnsi" w:cstheme="minorHAnsi"/>
          <w:highlight w:val="green"/>
        </w:rPr>
        <w:t>safety</w:t>
      </w:r>
      <w:r w:rsidRPr="00A9145D">
        <w:rPr>
          <w:rFonts w:asciiTheme="minorHAnsi" w:hAnsiTheme="minorHAnsi" w:cstheme="minorHAnsi"/>
          <w:sz w:val="16"/>
          <w:highlight w:val="green"/>
        </w:rPr>
        <w:t xml:space="preserve">. </w:t>
      </w:r>
      <w:r w:rsidRPr="00775917">
        <w:rPr>
          <w:rStyle w:val="StyleUnderline"/>
          <w:rFonts w:asciiTheme="minorHAnsi" w:hAnsiTheme="minorHAnsi" w:cstheme="minorHAnsi"/>
        </w:rPr>
        <w:t>Providing workers</w:t>
      </w:r>
      <w:r w:rsidRPr="00775917">
        <w:rPr>
          <w:rFonts w:asciiTheme="minorHAnsi" w:hAnsiTheme="minorHAnsi" w:cstheme="minorHAnsi"/>
          <w:sz w:val="16"/>
        </w:rPr>
        <w:t xml:space="preserve"> with </w:t>
      </w:r>
      <w:r w:rsidRPr="00775917">
        <w:rPr>
          <w:rStyle w:val="StyleUnderline"/>
          <w:rFonts w:asciiTheme="minorHAnsi" w:hAnsiTheme="minorHAnsi" w:cstheme="minorHAnsi"/>
        </w:rPr>
        <w:t>the opportunity to collectively take a stand</w:t>
      </w:r>
      <w:r w:rsidRPr="00775917">
        <w:rPr>
          <w:rFonts w:asciiTheme="minorHAnsi" w:hAnsiTheme="minorHAnsi" w:cstheme="minorHAnsi"/>
          <w:sz w:val="16"/>
        </w:rPr>
        <w:t xml:space="preserve">, including the right to strike, </w:t>
      </w:r>
      <w:r w:rsidRPr="00775917">
        <w:rPr>
          <w:rStyle w:val="StyleUnderline"/>
          <w:rFonts w:asciiTheme="minorHAnsi" w:hAnsiTheme="minorHAnsi" w:cstheme="minorHAnsi"/>
        </w:rPr>
        <w:t>on</w:t>
      </w:r>
      <w:r w:rsidRPr="00775917">
        <w:rPr>
          <w:rFonts w:asciiTheme="minorHAnsi" w:hAnsiTheme="minorHAnsi" w:cstheme="minorHAnsi"/>
          <w:sz w:val="16"/>
        </w:rPr>
        <w:t xml:space="preserve"> such </w:t>
      </w:r>
      <w:r w:rsidRPr="00775917">
        <w:rPr>
          <w:rStyle w:val="StyleUnderline"/>
          <w:rFonts w:asciiTheme="minorHAnsi" w:hAnsiTheme="minorHAnsi" w:cstheme="minorHAnsi"/>
        </w:rPr>
        <w:t>matters of grave concern</w:t>
      </w:r>
      <w:r w:rsidRPr="00775917">
        <w:rPr>
          <w:rFonts w:asciiTheme="minorHAnsi" w:hAnsiTheme="minorHAnsi" w:cstheme="minorHAnsi"/>
          <w:sz w:val="16"/>
        </w:rPr>
        <w:t xml:space="preserve"> would </w:t>
      </w:r>
      <w:r w:rsidRPr="00A9145D">
        <w:rPr>
          <w:rStyle w:val="StyleUnderline"/>
          <w:rFonts w:asciiTheme="minorHAnsi" w:hAnsiTheme="minorHAnsi" w:cstheme="minorHAnsi"/>
          <w:highlight w:val="green"/>
        </w:rPr>
        <w:t xml:space="preserve">promote </w:t>
      </w:r>
      <w:r w:rsidRPr="00775917">
        <w:rPr>
          <w:rStyle w:val="StyleUnderline"/>
          <w:rFonts w:asciiTheme="minorHAnsi" w:hAnsiTheme="minorHAnsi" w:cstheme="minorHAnsi"/>
        </w:rPr>
        <w:t xml:space="preserve">workers’ </w:t>
      </w:r>
      <w:r w:rsidRPr="00A9145D">
        <w:rPr>
          <w:rStyle w:val="Emphasis"/>
          <w:rFonts w:asciiTheme="minorHAnsi" w:hAnsiTheme="minorHAnsi" w:cstheme="minorHAnsi"/>
          <w:highlight w:val="green"/>
        </w:rPr>
        <w:t>awareness</w:t>
      </w:r>
      <w:r w:rsidRPr="00A9145D">
        <w:rPr>
          <w:rStyle w:val="StyleUnderline"/>
          <w:rFonts w:asciiTheme="minorHAnsi" w:hAnsiTheme="minorHAnsi" w:cstheme="minorHAnsi"/>
          <w:highlight w:val="green"/>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 xml:space="preserve">understanding </w:t>
      </w:r>
      <w:r w:rsidRPr="00A9145D">
        <w:rPr>
          <w:rStyle w:val="Emphasis"/>
          <w:rFonts w:asciiTheme="minorHAnsi" w:hAnsiTheme="minorHAnsi" w:cstheme="minorHAnsi"/>
          <w:highlight w:val="green"/>
        </w:rPr>
        <w:t>of issues</w:t>
      </w:r>
      <w:r w:rsidRPr="00A9145D">
        <w:rPr>
          <w:rFonts w:asciiTheme="minorHAnsi" w:hAnsiTheme="minorHAnsi" w:cstheme="minorHAnsi"/>
          <w:sz w:val="16"/>
          <w:highlight w:val="green"/>
        </w:rPr>
        <w:t xml:space="preserve"> </w:t>
      </w:r>
      <w:r w:rsidRPr="00775917">
        <w:rPr>
          <w:rStyle w:val="StyleUnderline"/>
          <w:rFonts w:asciiTheme="minorHAnsi" w:hAnsiTheme="minorHAnsi" w:cstheme="minorHAnsi"/>
        </w:rPr>
        <w:t>facing the country</w:t>
      </w:r>
      <w:r w:rsidRPr="00775917">
        <w:rPr>
          <w:rFonts w:asciiTheme="minorHAnsi" w:hAnsiTheme="minorHAnsi" w:cstheme="minorHAnsi"/>
          <w:sz w:val="16"/>
        </w:rPr>
        <w:t xml:space="preserve"> and the role companies play in them, </w:t>
      </w:r>
      <w:r w:rsidRPr="00775917">
        <w:rPr>
          <w:rStyle w:val="StyleUnderline"/>
          <w:rFonts w:asciiTheme="minorHAnsi" w:hAnsiTheme="minorHAnsi" w:cstheme="minorHAnsi"/>
        </w:rPr>
        <w:t xml:space="preserve">empowering them to </w:t>
      </w:r>
      <w:proofErr w:type="gramStart"/>
      <w:r w:rsidRPr="00775917">
        <w:rPr>
          <w:rStyle w:val="StyleUnderline"/>
          <w:rFonts w:asciiTheme="minorHAnsi" w:hAnsiTheme="minorHAnsi" w:cstheme="minorHAnsi"/>
        </w:rPr>
        <w:t>take action</w:t>
      </w:r>
      <w:proofErr w:type="gramEnd"/>
      <w:r w:rsidRPr="00775917">
        <w:rPr>
          <w:rFonts w:asciiTheme="minorHAnsi" w:hAnsiTheme="minorHAnsi" w:cstheme="minorHAnsi"/>
          <w:sz w:val="16"/>
        </w:rPr>
        <w:t xml:space="preserve"> within the context of their work lives and as publicly minded citizens. </w:t>
      </w:r>
      <w:r w:rsidRPr="00775917">
        <w:rPr>
          <w:rStyle w:val="StyleUnderline"/>
          <w:rFonts w:asciiTheme="minorHAnsi" w:hAnsiTheme="minorHAnsi" w:cstheme="minorHAnsi"/>
        </w:rPr>
        <w:t>This education and empowerment could lead to greater interest in</w:t>
      </w:r>
      <w:r w:rsidRPr="00775917">
        <w:rPr>
          <w:rFonts w:asciiTheme="minorHAnsi" w:hAnsiTheme="minorHAnsi" w:cstheme="minorHAnsi"/>
          <w:sz w:val="16"/>
        </w:rPr>
        <w:t xml:space="preserve"> and understanding of the importance of </w:t>
      </w:r>
      <w:r w:rsidRPr="00775917">
        <w:rPr>
          <w:rStyle w:val="StyleUnderline"/>
          <w:rFonts w:asciiTheme="minorHAnsi" w:hAnsiTheme="minorHAnsi" w:cstheme="minorHAnsi"/>
        </w:rPr>
        <w:t>being a voter</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exercising a public voice</w:t>
      </w:r>
      <w:r w:rsidRPr="00775917">
        <w:rPr>
          <w:rFonts w:asciiTheme="minorHAnsi" w:hAnsiTheme="minorHAnsi" w:cstheme="minorHAnsi"/>
          <w:sz w:val="16"/>
        </w:rPr>
        <w:t xml:space="preserve"> in this electoral realm.</w:t>
      </w:r>
    </w:p>
    <w:p w14:paraId="0AC2B87C" w14:textId="77777777" w:rsidR="005A5AA2" w:rsidRPr="00775917" w:rsidRDefault="005A5AA2" w:rsidP="005A5AA2">
      <w:pPr>
        <w:rPr>
          <w:rFonts w:asciiTheme="minorHAnsi" w:hAnsiTheme="minorHAnsi" w:cstheme="minorHAnsi"/>
          <w:sz w:val="16"/>
        </w:rPr>
      </w:pPr>
      <w:r w:rsidRPr="00775917">
        <w:rPr>
          <w:rFonts w:asciiTheme="minorHAnsi" w:hAnsiTheme="minorHAnsi" w:cstheme="minorHAnsi"/>
          <w:sz w:val="16"/>
        </w:rPr>
        <w:t xml:space="preserve">This has already begun to take place. In June 2019 </w:t>
      </w:r>
      <w:r w:rsidRPr="00775917">
        <w:rPr>
          <w:rStyle w:val="StyleUnderline"/>
          <w:rFonts w:asciiTheme="minorHAnsi" w:hAnsiTheme="minorHAnsi" w:cstheme="minorHAnsi"/>
        </w:rPr>
        <w:t>hundreds of workers from Wayfair</w:t>
      </w:r>
      <w:r w:rsidRPr="00775917">
        <w:rPr>
          <w:rFonts w:asciiTheme="minorHAnsi" w:hAnsiTheme="minorHAnsi" w:cstheme="minorHAnsi"/>
          <w:sz w:val="16"/>
        </w:rPr>
        <w:t xml:space="preserve">, a furniture retailing company, </w:t>
      </w:r>
      <w:r w:rsidRPr="00775917">
        <w:rPr>
          <w:rStyle w:val="StyleUnderline"/>
          <w:rFonts w:asciiTheme="minorHAnsi" w:hAnsiTheme="minorHAnsi" w:cstheme="minorHAnsi"/>
        </w:rPr>
        <w:t>walked out</w:t>
      </w:r>
      <w:r w:rsidRPr="00775917">
        <w:rPr>
          <w:rFonts w:asciiTheme="minorHAnsi" w:hAnsiTheme="minorHAnsi" w:cstheme="minorHAnsi"/>
          <w:sz w:val="16"/>
        </w:rPr>
        <w:t xml:space="preserve"> of work </w:t>
      </w:r>
      <w:r w:rsidRPr="00775917">
        <w:rPr>
          <w:rStyle w:val="StyleUnderline"/>
          <w:rFonts w:asciiTheme="minorHAnsi" w:hAnsiTheme="minorHAnsi" w:cstheme="minorHAnsi"/>
        </w:rPr>
        <w:t>because the company was selling $200,000 worth of furniture to</w:t>
      </w:r>
      <w:r w:rsidRPr="00775917">
        <w:rPr>
          <w:rFonts w:asciiTheme="minorHAnsi" w:hAnsiTheme="minorHAnsi" w:cstheme="minorHAnsi"/>
          <w:sz w:val="16"/>
        </w:rPr>
        <w:t xml:space="preserve"> a government contractor that operates </w:t>
      </w:r>
      <w:r w:rsidRPr="00775917">
        <w:rPr>
          <w:rStyle w:val="StyleUnderline"/>
          <w:rFonts w:asciiTheme="minorHAnsi" w:hAnsiTheme="minorHAnsi" w:cstheme="minorHAnsi"/>
        </w:rPr>
        <w:t xml:space="preserve">migrant detention centers for </w:t>
      </w:r>
      <w:r w:rsidRPr="00775917">
        <w:rPr>
          <w:rStyle w:val="Emphasis"/>
          <w:rFonts w:asciiTheme="minorHAnsi" w:hAnsiTheme="minorHAnsi" w:cstheme="minorHAnsi"/>
        </w:rPr>
        <w:t>ICE</w:t>
      </w:r>
      <w:r w:rsidRPr="00775917">
        <w:rPr>
          <w:rFonts w:asciiTheme="minorHAnsi" w:hAnsiTheme="minorHAnsi" w:cstheme="minorHAnsi"/>
          <w:sz w:val="16"/>
        </w:rPr>
        <w:t xml:space="preserve">.41 One can imagine the powerful effect that the policy and political education and mobilization around an issue of ethical importance had on many workers. </w:t>
      </w:r>
      <w:r w:rsidRPr="00775917">
        <w:rPr>
          <w:rStyle w:val="StyleUnderline"/>
          <w:rFonts w:asciiTheme="minorHAnsi" w:hAnsiTheme="minorHAnsi" w:cstheme="minorHAnsi"/>
        </w:rPr>
        <w:t>When</w:t>
      </w:r>
      <w:r w:rsidRPr="00775917">
        <w:rPr>
          <w:rFonts w:asciiTheme="minorHAnsi" w:hAnsiTheme="minorHAnsi" w:cstheme="minorHAnsi"/>
          <w:sz w:val="16"/>
        </w:rPr>
        <w:t xml:space="preserve"> it emerged that </w:t>
      </w:r>
      <w:r w:rsidRPr="00775917">
        <w:rPr>
          <w:rStyle w:val="StyleUnderline"/>
          <w:rFonts w:asciiTheme="minorHAnsi" w:hAnsiTheme="minorHAnsi" w:cstheme="minorHAnsi"/>
        </w:rPr>
        <w:t xml:space="preserve">Google had contracted with the </w:t>
      </w:r>
      <w:r w:rsidRPr="00775917">
        <w:rPr>
          <w:rStyle w:val="Emphasis"/>
          <w:rFonts w:asciiTheme="minorHAnsi" w:hAnsiTheme="minorHAnsi" w:cstheme="minorHAnsi"/>
        </w:rPr>
        <w:t>D</w:t>
      </w:r>
      <w:r w:rsidRPr="00775917">
        <w:rPr>
          <w:rStyle w:val="StyleUnderline"/>
          <w:rFonts w:asciiTheme="minorHAnsi" w:hAnsiTheme="minorHAnsi" w:cstheme="minorHAnsi"/>
        </w:rPr>
        <w:t xml:space="preserve">epartment </w:t>
      </w:r>
      <w:r w:rsidRPr="00775917">
        <w:rPr>
          <w:rStyle w:val="Emphasis"/>
          <w:rFonts w:asciiTheme="minorHAnsi" w:hAnsiTheme="minorHAnsi" w:cstheme="minorHAnsi"/>
        </w:rPr>
        <w:t>o</w:t>
      </w:r>
      <w:r w:rsidRPr="00775917">
        <w:rPr>
          <w:rStyle w:val="StyleUnderline"/>
          <w:rFonts w:asciiTheme="minorHAnsi" w:hAnsiTheme="minorHAnsi" w:cstheme="minorHAnsi"/>
        </w:rPr>
        <w:t xml:space="preserve">f </w:t>
      </w:r>
      <w:r w:rsidRPr="00775917">
        <w:rPr>
          <w:rStyle w:val="Emphasis"/>
          <w:rFonts w:asciiTheme="minorHAnsi" w:hAnsiTheme="minorHAnsi" w:cstheme="minorHAnsi"/>
        </w:rPr>
        <w:t>D</w:t>
      </w:r>
      <w:r w:rsidRPr="00775917">
        <w:rPr>
          <w:rStyle w:val="StyleUnderline"/>
          <w:rFonts w:asciiTheme="minorHAnsi" w:hAnsiTheme="minorHAnsi" w:cstheme="minorHAnsi"/>
        </w:rPr>
        <w:t>efense</w:t>
      </w:r>
      <w:r w:rsidRPr="00775917">
        <w:rPr>
          <w:rFonts w:asciiTheme="minorHAnsi" w:hAnsiTheme="minorHAnsi" w:cstheme="minorHAnsi"/>
          <w:sz w:val="16"/>
        </w:rPr>
        <w:t xml:space="preserve"> for technology assistance, “About </w:t>
      </w:r>
      <w:r w:rsidRPr="00775917">
        <w:rPr>
          <w:rStyle w:val="StyleUnderline"/>
          <w:rFonts w:asciiTheme="minorHAnsi" w:hAnsiTheme="minorHAnsi" w:cstheme="minorHAnsi"/>
        </w:rPr>
        <w:t>4,000 Google employees signed a petition demanding</w:t>
      </w:r>
      <w:r w:rsidRPr="00775917">
        <w:rPr>
          <w:rFonts w:asciiTheme="minorHAnsi" w:hAnsiTheme="minorHAnsi" w:cstheme="minorHAnsi"/>
          <w:sz w:val="16"/>
        </w:rPr>
        <w:t xml:space="preserve"> ‘a clear policy stating that </w:t>
      </w:r>
      <w:r w:rsidRPr="00775917">
        <w:rPr>
          <w:rStyle w:val="StyleUnderline"/>
          <w:rFonts w:asciiTheme="minorHAnsi" w:hAnsiTheme="minorHAnsi" w:cstheme="minorHAnsi"/>
        </w:rPr>
        <w:t>neither Google nor its contractors will ever build warfare technology</w:t>
      </w:r>
      <w:r w:rsidRPr="00775917">
        <w:rPr>
          <w:rFonts w:asciiTheme="minorHAnsi" w:hAnsiTheme="minorHAnsi" w:cstheme="minorHAnsi"/>
          <w:sz w:val="16"/>
        </w:rPr>
        <w:t xml:space="preserve">.’ A handful of employees also resigned </w:t>
      </w:r>
      <w:r w:rsidRPr="00775917">
        <w:rPr>
          <w:rStyle w:val="StyleUnderline"/>
          <w:rFonts w:asciiTheme="minorHAnsi" w:hAnsiTheme="minorHAnsi" w:cstheme="minorHAnsi"/>
        </w:rPr>
        <w:t>in protest</w:t>
      </w:r>
      <w:r w:rsidRPr="00775917">
        <w:rPr>
          <w:rFonts w:asciiTheme="minorHAnsi" w:hAnsiTheme="minorHAnsi" w:cstheme="minorHAnsi"/>
          <w:sz w:val="16"/>
        </w:rPr>
        <w:t xml:space="preserve">, while some were openly advocating the company to cancel the Maven contract.” </w:t>
      </w:r>
      <w:r w:rsidRPr="00775917">
        <w:rPr>
          <w:rStyle w:val="StyleUnderline"/>
          <w:rFonts w:asciiTheme="minorHAnsi" w:hAnsiTheme="minorHAnsi" w:cstheme="minorHAnsi"/>
        </w:rPr>
        <w:t xml:space="preserve">The company decided the contract would </w:t>
      </w:r>
      <w:r w:rsidRPr="00775917">
        <w:rPr>
          <w:rStyle w:val="Emphasis"/>
          <w:rFonts w:asciiTheme="minorHAnsi" w:hAnsiTheme="minorHAnsi" w:cstheme="minorHAnsi"/>
        </w:rPr>
        <w:t>not be renewed</w:t>
      </w:r>
      <w:r w:rsidRPr="00775917">
        <w:rPr>
          <w:rFonts w:asciiTheme="minorHAnsi" w:hAnsiTheme="minorHAnsi" w:cstheme="minorHAnsi"/>
          <w:sz w:val="16"/>
        </w:rPr>
        <w:t>.42</w:t>
      </w:r>
    </w:p>
    <w:p w14:paraId="6B2C1AD3" w14:textId="77777777" w:rsidR="005A5AA2" w:rsidRPr="00775917" w:rsidRDefault="005A5AA2" w:rsidP="005A5AA2">
      <w:pPr>
        <w:rPr>
          <w:rFonts w:asciiTheme="minorHAnsi" w:hAnsiTheme="minorHAnsi" w:cstheme="minorHAnsi"/>
          <w:sz w:val="16"/>
        </w:rPr>
      </w:pPr>
      <w:r w:rsidRPr="00775917">
        <w:rPr>
          <w:rFonts w:asciiTheme="minorHAnsi" w:hAnsiTheme="minorHAnsi" w:cstheme="minorHAnsi"/>
          <w:sz w:val="16"/>
        </w:rPr>
        <w:t xml:space="preserve">Since people’s work lives and their lives outside the workplace are not sharply divided and the behavior of firms can affect whole communities, </w:t>
      </w:r>
      <w:r w:rsidRPr="00775917">
        <w:rPr>
          <w:rStyle w:val="StyleUnderline"/>
          <w:rFonts w:asciiTheme="minorHAnsi" w:hAnsiTheme="minorHAnsi" w:cstheme="minorHAnsi"/>
        </w:rPr>
        <w:t>Clean Slate</w:t>
      </w:r>
      <w:r w:rsidRPr="00775917">
        <w:rPr>
          <w:rFonts w:asciiTheme="minorHAnsi" w:hAnsiTheme="minorHAnsi" w:cstheme="minorHAnsi"/>
          <w:sz w:val="16"/>
        </w:rPr>
        <w:t xml:space="preserve"> </w:t>
      </w:r>
      <w:r w:rsidRPr="00775917">
        <w:rPr>
          <w:rStyle w:val="StyleUnderline"/>
          <w:rFonts w:asciiTheme="minorHAnsi" w:hAnsiTheme="minorHAnsi" w:cstheme="minorHAnsi"/>
        </w:rPr>
        <w:t>gives workers the right to bring community-based organizations</w:t>
      </w:r>
      <w:r w:rsidRPr="00775917">
        <w:rPr>
          <w:rFonts w:asciiTheme="minorHAnsi" w:hAnsiTheme="minorHAnsi" w:cstheme="minorHAnsi"/>
          <w:sz w:val="16"/>
        </w:rPr>
        <w:t xml:space="preserve"> with the requisite expertise </w:t>
      </w:r>
      <w:r w:rsidRPr="00775917">
        <w:rPr>
          <w:rStyle w:val="StyleUnderline"/>
          <w:rFonts w:asciiTheme="minorHAnsi" w:hAnsiTheme="minorHAnsi" w:cstheme="minorHAnsi"/>
        </w:rPr>
        <w:t>to the collective bargaining table</w:t>
      </w:r>
      <w:r w:rsidRPr="00775917">
        <w:rPr>
          <w:rFonts w:asciiTheme="minorHAnsi" w:hAnsiTheme="minorHAnsi" w:cstheme="minorHAnsi"/>
          <w:sz w:val="16"/>
        </w:rPr>
        <w:t xml:space="preserve">. </w:t>
      </w:r>
      <w:r w:rsidRPr="00775917">
        <w:rPr>
          <w:rStyle w:val="StyleUnderline"/>
          <w:rFonts w:asciiTheme="minorHAnsi" w:hAnsiTheme="minorHAnsi" w:cstheme="minorHAnsi"/>
        </w:rPr>
        <w:t>This</w:t>
      </w:r>
      <w:r w:rsidRPr="00775917">
        <w:rPr>
          <w:rFonts w:asciiTheme="minorHAnsi" w:hAnsiTheme="minorHAnsi" w:cstheme="minorHAnsi"/>
          <w:sz w:val="16"/>
        </w:rPr>
        <w:t xml:space="preserve"> provides the opportunity to </w:t>
      </w:r>
      <w:r w:rsidRPr="00775917">
        <w:rPr>
          <w:rStyle w:val="StyleUnderline"/>
          <w:rFonts w:asciiTheme="minorHAnsi" w:hAnsiTheme="minorHAnsi" w:cstheme="minorHAnsi"/>
        </w:rPr>
        <w:t>further educate members</w:t>
      </w:r>
      <w:r w:rsidRPr="00775917">
        <w:rPr>
          <w:rFonts w:asciiTheme="minorHAnsi" w:hAnsiTheme="minorHAnsi" w:cstheme="minorHAnsi"/>
          <w:sz w:val="16"/>
        </w:rPr>
        <w:t xml:space="preserve"> about issues </w:t>
      </w:r>
      <w:r w:rsidRPr="00775917">
        <w:rPr>
          <w:rStyle w:val="StyleUnderline"/>
          <w:rFonts w:asciiTheme="minorHAnsi" w:hAnsiTheme="minorHAnsi" w:cstheme="minorHAnsi"/>
        </w:rPr>
        <w:t>as well as</w:t>
      </w:r>
      <w:r w:rsidRPr="00775917">
        <w:rPr>
          <w:rFonts w:asciiTheme="minorHAnsi" w:hAnsiTheme="minorHAnsi" w:cstheme="minorHAnsi"/>
          <w:sz w:val="16"/>
        </w:rPr>
        <w:t xml:space="preserve"> potentially </w:t>
      </w:r>
      <w:r w:rsidRPr="00775917">
        <w:rPr>
          <w:rStyle w:val="StyleUnderline"/>
          <w:rFonts w:asciiTheme="minorHAnsi" w:hAnsiTheme="minorHAnsi" w:cstheme="minorHAnsi"/>
        </w:rPr>
        <w:t xml:space="preserve">facilitate </w:t>
      </w:r>
      <w:r w:rsidRPr="00775917">
        <w:rPr>
          <w:rStyle w:val="Emphasis"/>
          <w:rFonts w:asciiTheme="minorHAnsi" w:hAnsiTheme="minorHAnsi" w:cstheme="minorHAnsi"/>
        </w:rPr>
        <w:t>coalition building</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collaborations</w:t>
      </w:r>
      <w:r w:rsidRPr="00775917">
        <w:rPr>
          <w:rFonts w:asciiTheme="minorHAnsi" w:hAnsiTheme="minorHAnsi" w:cstheme="minorHAnsi"/>
          <w:sz w:val="16"/>
        </w:rPr>
        <w:t xml:space="preserve"> could </w:t>
      </w:r>
      <w:r w:rsidRPr="00775917">
        <w:rPr>
          <w:rStyle w:val="StyleUnderline"/>
          <w:rFonts w:asciiTheme="minorHAnsi" w:hAnsiTheme="minorHAnsi" w:cstheme="minorHAnsi"/>
        </w:rPr>
        <w:t>enhance the individual political efficacy of workers</w:t>
      </w:r>
      <w:r w:rsidRPr="00775917">
        <w:rPr>
          <w:rFonts w:asciiTheme="minorHAnsi" w:hAnsiTheme="minorHAnsi" w:cstheme="minorHAnsi"/>
          <w:sz w:val="16"/>
        </w:rPr>
        <w:t xml:space="preserve"> as well as practically build community power through actions of common cause that could bring greater influence in policymaking realms.</w:t>
      </w:r>
    </w:p>
    <w:p w14:paraId="160E102F" w14:textId="77777777" w:rsidR="005A5AA2" w:rsidRPr="00775917" w:rsidRDefault="005A5AA2" w:rsidP="005A5AA2">
      <w:pPr>
        <w:rPr>
          <w:rFonts w:asciiTheme="minorHAnsi" w:hAnsiTheme="minorHAnsi" w:cstheme="minorHAnsi"/>
          <w:sz w:val="16"/>
        </w:rPr>
      </w:pPr>
      <w:r w:rsidRPr="00775917">
        <w:rPr>
          <w:rFonts w:asciiTheme="minorHAnsi" w:hAnsiTheme="minorHAnsi" w:cstheme="minorHAnsi"/>
          <w:sz w:val="16"/>
        </w:rPr>
        <w:t xml:space="preserve">Finally, </w:t>
      </w:r>
      <w:r w:rsidRPr="00775917">
        <w:rPr>
          <w:rStyle w:val="StyleUnderline"/>
          <w:rFonts w:asciiTheme="minorHAnsi" w:hAnsiTheme="minorHAnsi" w:cstheme="minorHAnsi"/>
        </w:rPr>
        <w:t>Clean Slate’s</w:t>
      </w:r>
      <w:r w:rsidRPr="00775917">
        <w:rPr>
          <w:rFonts w:asciiTheme="minorHAnsi" w:hAnsiTheme="minorHAnsi" w:cstheme="minorHAnsi"/>
          <w:sz w:val="16"/>
        </w:rPr>
        <w:t xml:space="preserve"> proposed </w:t>
      </w:r>
      <w:r w:rsidRPr="00775917">
        <w:rPr>
          <w:rStyle w:val="StyleUnderline"/>
          <w:rFonts w:asciiTheme="minorHAnsi" w:hAnsiTheme="minorHAnsi" w:cstheme="minorHAnsi"/>
        </w:rPr>
        <w:t>labor law reform would bring in workers from sectors</w:t>
      </w:r>
      <w:r w:rsidRPr="00775917">
        <w:rPr>
          <w:rFonts w:asciiTheme="minorHAnsi" w:hAnsiTheme="minorHAnsi" w:cstheme="minorHAnsi"/>
          <w:sz w:val="16"/>
        </w:rPr>
        <w:t xml:space="preserve"> that have been needlessly </w:t>
      </w:r>
      <w:r w:rsidRPr="00775917">
        <w:rPr>
          <w:rStyle w:val="StyleUnderline"/>
          <w:rFonts w:asciiTheme="minorHAnsi" w:hAnsiTheme="minorHAnsi" w:cstheme="minorHAnsi"/>
        </w:rPr>
        <w:t>excluded from collective bargaining</w:t>
      </w:r>
      <w:r w:rsidRPr="00775917">
        <w:rPr>
          <w:rFonts w:asciiTheme="minorHAnsi" w:hAnsiTheme="minorHAnsi" w:cstheme="minorHAnsi"/>
          <w:sz w:val="16"/>
        </w:rPr>
        <w:t xml:space="preserve"> and organizing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provide them with this civic-power-building experience</w:t>
      </w:r>
      <w:r w:rsidRPr="00775917">
        <w:rPr>
          <w:rFonts w:asciiTheme="minorHAnsi" w:hAnsiTheme="minorHAnsi" w:cstheme="minorHAnsi"/>
          <w:sz w:val="16"/>
        </w:rPr>
        <w:t xml:space="preserve">. This includes </w:t>
      </w:r>
      <w:r w:rsidRPr="00775917">
        <w:rPr>
          <w:rStyle w:val="Emphasis"/>
          <w:rFonts w:asciiTheme="minorHAnsi" w:hAnsiTheme="minorHAnsi" w:cstheme="minorHAnsi"/>
        </w:rPr>
        <w:t>agricultural workers</w:t>
      </w:r>
      <w:r w:rsidRPr="00775917">
        <w:rPr>
          <w:rFonts w:asciiTheme="minorHAnsi" w:hAnsiTheme="minorHAnsi" w:cstheme="minorHAnsi"/>
          <w:sz w:val="16"/>
        </w:rPr>
        <w:t xml:space="preserve">, </w:t>
      </w:r>
      <w:r w:rsidRPr="00775917">
        <w:rPr>
          <w:rStyle w:val="Emphasis"/>
          <w:rFonts w:asciiTheme="minorHAnsi" w:hAnsiTheme="minorHAnsi" w:cstheme="minorHAnsi"/>
        </w:rPr>
        <w:t>domestic workers</w:t>
      </w:r>
      <w:r w:rsidRPr="00775917">
        <w:rPr>
          <w:rFonts w:asciiTheme="minorHAnsi" w:hAnsiTheme="minorHAnsi" w:cstheme="minorHAnsi"/>
          <w:sz w:val="16"/>
        </w:rPr>
        <w:t xml:space="preserve">, workers in </w:t>
      </w:r>
      <w:r w:rsidRPr="00775917">
        <w:rPr>
          <w:rStyle w:val="Emphasis"/>
          <w:rFonts w:asciiTheme="minorHAnsi" w:hAnsiTheme="minorHAnsi" w:cstheme="minorHAnsi"/>
        </w:rPr>
        <w:t>food and retail</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 xml:space="preserve">incarcerated </w:t>
      </w:r>
      <w:proofErr w:type="gramStart"/>
      <w:r w:rsidRPr="00775917">
        <w:rPr>
          <w:rStyle w:val="Emphasis"/>
          <w:rFonts w:asciiTheme="minorHAnsi" w:hAnsiTheme="minorHAnsi" w:cstheme="minorHAnsi"/>
        </w:rPr>
        <w:t>persons</w:t>
      </w:r>
      <w:proofErr w:type="gramEnd"/>
      <w:r w:rsidRPr="00775917">
        <w:rPr>
          <w:rFonts w:asciiTheme="minorHAnsi" w:hAnsiTheme="minorHAnsi" w:cstheme="minorHAnsi"/>
          <w:sz w:val="16"/>
        </w:rPr>
        <w:t xml:space="preserve"> doing work for private industry. We know from the </w:t>
      </w:r>
      <w:r w:rsidRPr="00775917">
        <w:rPr>
          <w:rStyle w:val="StyleUnderline"/>
          <w:rFonts w:asciiTheme="minorHAnsi" w:hAnsiTheme="minorHAnsi" w:cstheme="minorHAnsi"/>
        </w:rPr>
        <w:t>demographics of these sectors</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 xml:space="preserve">will be disproportionately </w:t>
      </w:r>
      <w:r w:rsidRPr="00775917">
        <w:rPr>
          <w:rStyle w:val="Emphasis"/>
          <w:rFonts w:asciiTheme="minorHAnsi" w:hAnsiTheme="minorHAnsi" w:cstheme="minorHAnsi"/>
        </w:rPr>
        <w:t>people of color</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 xml:space="preserve">low-income </w:t>
      </w:r>
      <w:proofErr w:type="gramStart"/>
      <w:r w:rsidRPr="00A9145D">
        <w:rPr>
          <w:rStyle w:val="Emphasis"/>
          <w:rFonts w:asciiTheme="minorHAnsi" w:hAnsiTheme="minorHAnsi" w:cstheme="minorHAnsi"/>
          <w:highlight w:val="green"/>
        </w:rPr>
        <w:t>Americans</w:t>
      </w:r>
      <w:r w:rsidRPr="00775917">
        <w:rPr>
          <w:rFonts w:asciiTheme="minorHAnsi" w:hAnsiTheme="minorHAnsi" w:cstheme="minorHAnsi"/>
          <w:sz w:val="16"/>
        </w:rPr>
        <w:t>—</w:t>
      </w:r>
      <w:r w:rsidRPr="00775917">
        <w:rPr>
          <w:rStyle w:val="StyleUnderline"/>
          <w:rFonts w:asciiTheme="minorHAnsi" w:hAnsiTheme="minorHAnsi" w:cstheme="minorHAnsi"/>
        </w:rPr>
        <w:t>Americans</w:t>
      </w:r>
      <w:proofErr w:type="gramEnd"/>
      <w:r w:rsidRPr="00775917">
        <w:rPr>
          <w:rFonts w:asciiTheme="minorHAnsi" w:hAnsiTheme="minorHAnsi" w:cstheme="minorHAnsi"/>
          <w:sz w:val="16"/>
        </w:rPr>
        <w:t xml:space="preserve"> who were </w:t>
      </w:r>
      <w:r w:rsidRPr="00775917">
        <w:rPr>
          <w:rStyle w:val="StyleUnderline"/>
          <w:rFonts w:asciiTheme="minorHAnsi" w:hAnsiTheme="minorHAnsi" w:cstheme="minorHAnsi"/>
        </w:rPr>
        <w:t>historically excluded from unions</w:t>
      </w:r>
      <w:r w:rsidRPr="00775917">
        <w:rPr>
          <w:rFonts w:asciiTheme="minorHAnsi" w:hAnsiTheme="minorHAnsi" w:cstheme="minorHAnsi"/>
          <w:sz w:val="16"/>
        </w:rPr>
        <w:t xml:space="preserve"> under federal policy </w:t>
      </w:r>
      <w:r w:rsidRPr="00775917">
        <w:rPr>
          <w:rStyle w:val="StyleUnderline"/>
          <w:rFonts w:asciiTheme="minorHAnsi" w:hAnsiTheme="minorHAnsi" w:cstheme="minorHAnsi"/>
        </w:rPr>
        <w:t>going back to the New Deal</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who </w:t>
      </w:r>
      <w:r w:rsidRPr="00A9145D">
        <w:rPr>
          <w:rStyle w:val="StyleUnderline"/>
          <w:rFonts w:asciiTheme="minorHAnsi" w:hAnsiTheme="minorHAnsi" w:cstheme="minorHAnsi"/>
          <w:highlight w:val="green"/>
        </w:rPr>
        <w:t>have</w:t>
      </w:r>
      <w:r w:rsidRPr="00775917">
        <w:rPr>
          <w:rFonts w:asciiTheme="minorHAnsi" w:hAnsiTheme="minorHAnsi" w:cstheme="minorHAnsi"/>
          <w:sz w:val="16"/>
        </w:rPr>
        <w:t xml:space="preserve">, not coincidentally, </w:t>
      </w:r>
      <w:r w:rsidRPr="00A9145D">
        <w:rPr>
          <w:rStyle w:val="StyleUnderline"/>
          <w:rFonts w:asciiTheme="minorHAnsi" w:hAnsiTheme="minorHAnsi" w:cstheme="minorHAnsi"/>
          <w:highlight w:val="green"/>
        </w:rPr>
        <w:t xml:space="preserve">been </w:t>
      </w:r>
      <w:r w:rsidRPr="00775917">
        <w:rPr>
          <w:rStyle w:val="Emphasis"/>
          <w:rFonts w:asciiTheme="minorHAnsi" w:hAnsiTheme="minorHAnsi" w:cstheme="minorHAnsi"/>
        </w:rPr>
        <w:t>perpetually</w:t>
      </w:r>
      <w:r w:rsidRPr="00775917">
        <w:rPr>
          <w:rStyle w:val="StyleUnderline"/>
          <w:rFonts w:asciiTheme="minorHAnsi" w:hAnsiTheme="minorHAnsi" w:cstheme="minorHAnsi"/>
        </w:rPr>
        <w:t xml:space="preserve"> and </w:t>
      </w:r>
      <w:r w:rsidRPr="00A9145D">
        <w:rPr>
          <w:rStyle w:val="Emphasis"/>
          <w:rFonts w:asciiTheme="minorHAnsi" w:hAnsiTheme="minorHAnsi" w:cstheme="minorHAnsi"/>
          <w:highlight w:val="green"/>
        </w:rPr>
        <w:t>systematically discriminated</w:t>
      </w:r>
      <w:r w:rsidRPr="00A9145D">
        <w:rPr>
          <w:rStyle w:val="StyleUnderline"/>
          <w:rFonts w:asciiTheme="minorHAnsi" w:hAnsiTheme="minorHAnsi" w:cstheme="minorHAnsi"/>
          <w:highlight w:val="green"/>
        </w:rPr>
        <w:t xml:space="preserve"> against in</w:t>
      </w:r>
      <w:r w:rsidRPr="00775917">
        <w:rPr>
          <w:rFonts w:asciiTheme="minorHAnsi" w:hAnsiTheme="minorHAnsi" w:cstheme="minorHAnsi"/>
          <w:sz w:val="16"/>
        </w:rPr>
        <w:t xml:space="preserve"> the </w:t>
      </w:r>
      <w:r w:rsidRPr="00A9145D">
        <w:rPr>
          <w:rStyle w:val="Emphasis"/>
          <w:rFonts w:asciiTheme="minorHAnsi" w:hAnsiTheme="minorHAnsi" w:cstheme="minorHAnsi"/>
          <w:highlight w:val="green"/>
        </w:rPr>
        <w:t>voting</w:t>
      </w:r>
      <w:r w:rsidRPr="00775917">
        <w:rPr>
          <w:rFonts w:asciiTheme="minorHAnsi" w:hAnsiTheme="minorHAnsi" w:cstheme="minorHAnsi"/>
          <w:sz w:val="16"/>
        </w:rPr>
        <w:t xml:space="preserve"> system. The combination of </w:t>
      </w:r>
      <w:r w:rsidRPr="00775917">
        <w:rPr>
          <w:rStyle w:val="StyleUnderline"/>
          <w:rFonts w:asciiTheme="minorHAnsi" w:hAnsiTheme="minorHAnsi" w:cstheme="minorHAnsi"/>
        </w:rPr>
        <w:t>bringing these groups into</w:t>
      </w:r>
      <w:r w:rsidRPr="00775917">
        <w:rPr>
          <w:rFonts w:asciiTheme="minorHAnsi" w:hAnsiTheme="minorHAnsi" w:cstheme="minorHAnsi"/>
          <w:sz w:val="16"/>
        </w:rPr>
        <w:t xml:space="preserve"> the sense of community and active voice that </w:t>
      </w:r>
      <w:r w:rsidRPr="00A9145D">
        <w:rPr>
          <w:rStyle w:val="StyleUnderline"/>
          <w:rFonts w:asciiTheme="minorHAnsi" w:hAnsiTheme="minorHAnsi" w:cstheme="minorHAnsi"/>
          <w:highlight w:val="green"/>
        </w:rPr>
        <w:t>collective bargaining</w:t>
      </w:r>
      <w:r w:rsidRPr="00775917">
        <w:rPr>
          <w:rFonts w:asciiTheme="minorHAnsi" w:hAnsiTheme="minorHAnsi" w:cstheme="minorHAnsi"/>
          <w:sz w:val="16"/>
        </w:rPr>
        <w:t xml:space="preserve"> provides and educating and </w:t>
      </w:r>
      <w:r w:rsidRPr="00775917">
        <w:rPr>
          <w:rStyle w:val="StyleUnderline"/>
          <w:rFonts w:asciiTheme="minorHAnsi" w:hAnsiTheme="minorHAnsi" w:cstheme="minorHAnsi"/>
        </w:rPr>
        <w:t>teaching skills</w:t>
      </w:r>
      <w:r w:rsidRPr="00775917">
        <w:rPr>
          <w:rFonts w:asciiTheme="minorHAnsi" w:hAnsiTheme="minorHAnsi" w:cstheme="minorHAnsi"/>
          <w:sz w:val="16"/>
        </w:rPr>
        <w:t xml:space="preserve"> </w:t>
      </w:r>
      <w:r w:rsidRPr="00775917">
        <w:rPr>
          <w:rStyle w:val="StyleUnderline"/>
          <w:rFonts w:asciiTheme="minorHAnsi" w:hAnsiTheme="minorHAnsi" w:cstheme="minorHAnsi"/>
        </w:rPr>
        <w:t>for</w:t>
      </w:r>
      <w:r w:rsidRPr="00775917">
        <w:rPr>
          <w:rFonts w:asciiTheme="minorHAnsi" w:hAnsiTheme="minorHAnsi" w:cstheme="minorHAnsi"/>
          <w:sz w:val="16"/>
        </w:rPr>
        <w:t xml:space="preserve"> practice in </w:t>
      </w:r>
      <w:r w:rsidRPr="00775917">
        <w:rPr>
          <w:rStyle w:val="StyleUnderline"/>
          <w:rFonts w:asciiTheme="minorHAnsi" w:hAnsiTheme="minorHAnsi" w:cstheme="minorHAnsi"/>
        </w:rPr>
        <w:t>the electoral system</w:t>
      </w:r>
      <w:r w:rsidRPr="00775917">
        <w:rPr>
          <w:rFonts w:asciiTheme="minorHAnsi" w:hAnsiTheme="minorHAnsi" w:cstheme="minorHAnsi"/>
          <w:sz w:val="16"/>
        </w:rPr>
        <w:t xml:space="preserve"> would be </w:t>
      </w:r>
      <w:r w:rsidRPr="00A9145D">
        <w:rPr>
          <w:rStyle w:val="StyleUnderline"/>
          <w:rFonts w:asciiTheme="minorHAnsi" w:hAnsiTheme="minorHAnsi" w:cstheme="minorHAnsi"/>
          <w:highlight w:val="green"/>
        </w:rPr>
        <w:t xml:space="preserve">a </w:t>
      </w:r>
      <w:r w:rsidRPr="00A9145D">
        <w:rPr>
          <w:rStyle w:val="Emphasis"/>
          <w:rFonts w:asciiTheme="minorHAnsi" w:hAnsiTheme="minorHAnsi" w:cstheme="minorHAnsi"/>
          <w:highlight w:val="green"/>
        </w:rPr>
        <w:t>powerful path</w:t>
      </w:r>
      <w:r w:rsidRPr="00A9145D">
        <w:rPr>
          <w:rStyle w:val="StyleUnderline"/>
          <w:rFonts w:asciiTheme="minorHAnsi" w:hAnsiTheme="minorHAnsi" w:cstheme="minorHAnsi"/>
          <w:highlight w:val="green"/>
        </w:rPr>
        <w:t xml:space="preserve"> to </w:t>
      </w:r>
      <w:r w:rsidRPr="00775917">
        <w:rPr>
          <w:rStyle w:val="StyleUnderline"/>
          <w:rFonts w:asciiTheme="minorHAnsi" w:hAnsiTheme="minorHAnsi" w:cstheme="minorHAnsi"/>
        </w:rPr>
        <w:t xml:space="preserve">a more </w:t>
      </w:r>
      <w:r w:rsidRPr="00A9145D">
        <w:rPr>
          <w:rStyle w:val="Emphasis"/>
          <w:rFonts w:asciiTheme="minorHAnsi" w:hAnsiTheme="minorHAnsi" w:cstheme="minorHAnsi"/>
          <w:highlight w:val="green"/>
        </w:rPr>
        <w:t>inclusive democracy</w:t>
      </w:r>
      <w:r w:rsidRPr="00775917">
        <w:rPr>
          <w:rFonts w:asciiTheme="minorHAnsi" w:hAnsiTheme="minorHAnsi" w:cstheme="minorHAnsi"/>
          <w:sz w:val="16"/>
        </w:rPr>
        <w:t>.</w:t>
      </w:r>
    </w:p>
    <w:p w14:paraId="348F948C" w14:textId="77777777" w:rsidR="005A5AA2" w:rsidRPr="00775917" w:rsidRDefault="005A5AA2" w:rsidP="005A5AA2">
      <w:pPr>
        <w:rPr>
          <w:rFonts w:asciiTheme="minorHAnsi" w:hAnsiTheme="minorHAnsi" w:cstheme="minorHAnsi"/>
          <w:sz w:val="16"/>
        </w:rPr>
      </w:pPr>
      <w:r w:rsidRPr="00775917">
        <w:rPr>
          <w:rFonts w:asciiTheme="minorHAnsi" w:hAnsiTheme="minorHAnsi" w:cstheme="minorHAnsi"/>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03427E8D" w14:textId="77777777" w:rsidR="005A5AA2" w:rsidRPr="00775917" w:rsidRDefault="005A5AA2" w:rsidP="005A5AA2">
      <w:pPr>
        <w:rPr>
          <w:rFonts w:asciiTheme="minorHAnsi" w:hAnsiTheme="minorHAnsi" w:cstheme="minorHAnsi"/>
          <w:sz w:val="16"/>
        </w:rPr>
      </w:pPr>
      <w:r w:rsidRPr="00775917">
        <w:rPr>
          <w:rFonts w:asciiTheme="minorHAnsi" w:hAnsiTheme="minorHAnsi" w:cstheme="minorHAnsi"/>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28FDA9D6" w14:textId="77777777" w:rsidR="005A5AA2" w:rsidRPr="00775917" w:rsidRDefault="005A5AA2" w:rsidP="005A5AA2">
      <w:pPr>
        <w:rPr>
          <w:rFonts w:asciiTheme="minorHAnsi" w:hAnsiTheme="minorHAnsi" w:cstheme="minorHAnsi"/>
          <w:sz w:val="16"/>
        </w:rPr>
      </w:pPr>
      <w:r w:rsidRPr="00775917">
        <w:rPr>
          <w:rFonts w:asciiTheme="minorHAnsi" w:hAnsiTheme="minorHAnsi" w:cstheme="minorHAnsi"/>
          <w:sz w:val="16"/>
        </w:rPr>
        <w:t>CONCLUSION</w:t>
      </w:r>
    </w:p>
    <w:p w14:paraId="26693C94" w14:textId="77777777" w:rsidR="005A5AA2" w:rsidRPr="00775917" w:rsidRDefault="005A5AA2" w:rsidP="005A5AA2">
      <w:pPr>
        <w:rPr>
          <w:rFonts w:asciiTheme="minorHAnsi" w:hAnsiTheme="minorHAnsi" w:cstheme="minorHAnsi"/>
          <w:sz w:val="16"/>
        </w:rPr>
      </w:pPr>
      <w:r w:rsidRPr="00775917">
        <w:rPr>
          <w:rStyle w:val="StyleUnderline"/>
          <w:rFonts w:asciiTheme="minorHAnsi" w:hAnsiTheme="minorHAnsi" w:cstheme="minorHAnsi"/>
        </w:rPr>
        <w:t>Unions across the country have been integral</w:t>
      </w:r>
      <w:r w:rsidRPr="00775917">
        <w:rPr>
          <w:rFonts w:asciiTheme="minorHAnsi" w:hAnsiTheme="minorHAnsi" w:cstheme="minorHAnsi"/>
          <w:sz w:val="16"/>
        </w:rPr>
        <w:t xml:space="preserve"> </w:t>
      </w:r>
      <w:r w:rsidRPr="00775917">
        <w:rPr>
          <w:rStyle w:val="StyleUnderline"/>
          <w:rFonts w:asciiTheme="minorHAnsi" w:hAnsiTheme="minorHAnsi" w:cstheme="minorHAnsi"/>
        </w:rPr>
        <w:t>in the fight against voter suppression</w:t>
      </w:r>
      <w:r w:rsidRPr="00775917">
        <w:rPr>
          <w:rFonts w:asciiTheme="minorHAnsi" w:hAnsiTheme="minorHAnsi" w:cstheme="minorHAnsi"/>
          <w:sz w:val="16"/>
        </w:rPr>
        <w:t xml:space="preserve"> efforts at the state and local </w:t>
      </w:r>
      <w:proofErr w:type="gramStart"/>
      <w:r w:rsidRPr="00775917">
        <w:rPr>
          <w:rFonts w:asciiTheme="minorHAnsi" w:hAnsiTheme="minorHAnsi" w:cstheme="minorHAnsi"/>
          <w:sz w:val="16"/>
        </w:rPr>
        <w:t xml:space="preserve">level, </w:t>
      </w:r>
      <w:r w:rsidRPr="00775917">
        <w:rPr>
          <w:rStyle w:val="StyleUnderline"/>
          <w:rFonts w:asciiTheme="minorHAnsi" w:hAnsiTheme="minorHAnsi" w:cstheme="minorHAnsi"/>
        </w:rPr>
        <w:t>and</w:t>
      </w:r>
      <w:proofErr w:type="gramEnd"/>
      <w:r w:rsidRPr="00775917">
        <w:rPr>
          <w:rStyle w:val="StyleUnderline"/>
          <w:rFonts w:asciiTheme="minorHAnsi" w:hAnsiTheme="minorHAnsi" w:cstheme="minorHAnsi"/>
        </w:rPr>
        <w:t xml:space="preserve"> have been instrumental in passing</w:t>
      </w:r>
      <w:r w:rsidRPr="00775917">
        <w:rPr>
          <w:rFonts w:asciiTheme="minorHAnsi" w:hAnsiTheme="minorHAnsi" w:cstheme="minorHAnsi"/>
          <w:sz w:val="16"/>
        </w:rPr>
        <w:t xml:space="preserve"> many </w:t>
      </w:r>
      <w:r w:rsidRPr="00775917">
        <w:rPr>
          <w:rStyle w:val="StyleUnderline"/>
          <w:rFonts w:asciiTheme="minorHAnsi" w:hAnsiTheme="minorHAnsi" w:cstheme="minorHAnsi"/>
        </w:rPr>
        <w:t>laws</w:t>
      </w:r>
      <w:r w:rsidRPr="00775917">
        <w:rPr>
          <w:rFonts w:asciiTheme="minorHAnsi" w:hAnsiTheme="minorHAnsi" w:cstheme="minorHAnsi"/>
          <w:sz w:val="16"/>
        </w:rPr>
        <w:t xml:space="preserve"> </w:t>
      </w:r>
      <w:r w:rsidRPr="00775917">
        <w:rPr>
          <w:rStyle w:val="StyleUnderline"/>
          <w:rFonts w:asciiTheme="minorHAnsi" w:hAnsiTheme="minorHAnsi" w:cstheme="minorHAnsi"/>
        </w:rPr>
        <w:t>that make voting more accessible</w:t>
      </w:r>
      <w:r w:rsidRPr="00775917">
        <w:rPr>
          <w:rFonts w:asciiTheme="minorHAnsi" w:hAnsiTheme="minorHAnsi" w:cstheme="minorHAnsi"/>
          <w:sz w:val="16"/>
        </w:rPr>
        <w:t xml:space="preserve"> for all. The continued efforts of this nature—</w:t>
      </w:r>
      <w:r w:rsidRPr="00775917">
        <w:rPr>
          <w:rStyle w:val="StyleUnderline"/>
          <w:rFonts w:asciiTheme="minorHAnsi" w:hAnsiTheme="minorHAnsi" w:cstheme="minorHAnsi"/>
        </w:rPr>
        <w:t>fighting against</w:t>
      </w:r>
      <w:r w:rsidRPr="00775917">
        <w:rPr>
          <w:rFonts w:asciiTheme="minorHAnsi" w:hAnsiTheme="minorHAnsi" w:cstheme="minorHAnsi"/>
          <w:sz w:val="16"/>
        </w:rPr>
        <w:t xml:space="preserve"> acts such as </w:t>
      </w:r>
      <w:r w:rsidRPr="00775917">
        <w:rPr>
          <w:rStyle w:val="StyleUnderline"/>
          <w:rFonts w:asciiTheme="minorHAnsi" w:hAnsiTheme="minorHAnsi" w:cstheme="minorHAnsi"/>
        </w:rPr>
        <w:t>voter ID laws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cutbacks to early voting</w:t>
      </w:r>
      <w:r w:rsidRPr="00775917">
        <w:rPr>
          <w:rFonts w:asciiTheme="minorHAnsi" w:hAnsiTheme="minorHAnsi" w:cstheme="minorHAnsi"/>
          <w:sz w:val="16"/>
        </w:rPr>
        <w:t xml:space="preserve">, and </w:t>
      </w:r>
      <w:r w:rsidRPr="00775917">
        <w:rPr>
          <w:rStyle w:val="StyleUnderline"/>
          <w:rFonts w:asciiTheme="minorHAnsi" w:hAnsiTheme="minorHAnsi" w:cstheme="minorHAnsi"/>
        </w:rPr>
        <w:t>in favor of</w:t>
      </w:r>
      <w:r w:rsidRPr="00775917">
        <w:rPr>
          <w:rFonts w:asciiTheme="minorHAnsi" w:hAnsiTheme="minorHAnsi" w:cstheme="minorHAnsi"/>
          <w:sz w:val="16"/>
        </w:rPr>
        <w:t xml:space="preserve"> measures such as </w:t>
      </w:r>
      <w:r w:rsidRPr="00775917">
        <w:rPr>
          <w:rStyle w:val="StyleUnderline"/>
          <w:rFonts w:asciiTheme="minorHAnsi" w:hAnsiTheme="minorHAnsi" w:cstheme="minorHAnsi"/>
        </w:rPr>
        <w:t>same-day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automatic</w:t>
      </w:r>
      <w:r w:rsidRPr="00775917">
        <w:rPr>
          <w:rFonts w:asciiTheme="minorHAnsi" w:hAnsiTheme="minorHAnsi" w:cstheme="minorHAnsi"/>
          <w:sz w:val="16"/>
        </w:rPr>
        <w:t xml:space="preserve"> voter </w:t>
      </w:r>
      <w:r w:rsidRPr="00775917">
        <w:rPr>
          <w:rStyle w:val="StyleUnderline"/>
          <w:rFonts w:asciiTheme="minorHAnsi" w:hAnsiTheme="minorHAnsi" w:cstheme="minorHAnsi"/>
        </w:rPr>
        <w:t>registration</w:t>
      </w:r>
      <w:r w:rsidRPr="00775917">
        <w:rPr>
          <w:rFonts w:asciiTheme="minorHAnsi" w:hAnsiTheme="minorHAnsi" w:cstheme="minorHAnsi"/>
          <w:sz w:val="16"/>
        </w:rPr>
        <w:t xml:space="preserve">—are </w:t>
      </w:r>
      <w:proofErr w:type="gramStart"/>
      <w:r w:rsidRPr="00775917">
        <w:rPr>
          <w:rFonts w:asciiTheme="minorHAnsi" w:hAnsiTheme="minorHAnsi" w:cstheme="minorHAnsi"/>
          <w:sz w:val="16"/>
        </w:rPr>
        <w:t>absolutely essential</w:t>
      </w:r>
      <w:proofErr w:type="gramEnd"/>
      <w:r w:rsidRPr="00775917">
        <w:rPr>
          <w:rFonts w:asciiTheme="minorHAnsi" w:hAnsiTheme="minorHAnsi" w:cstheme="minorHAnsi"/>
          <w:sz w:val="16"/>
        </w:rPr>
        <w:t>.</w:t>
      </w:r>
    </w:p>
    <w:p w14:paraId="2E45CF56" w14:textId="77777777" w:rsidR="005A5AA2" w:rsidRPr="00775917" w:rsidRDefault="005A5AA2" w:rsidP="005A5AA2">
      <w:pPr>
        <w:rPr>
          <w:rFonts w:asciiTheme="minorHAnsi" w:hAnsiTheme="minorHAnsi" w:cstheme="minorHAnsi"/>
          <w:sz w:val="16"/>
        </w:rPr>
      </w:pPr>
      <w:r w:rsidRPr="00775917">
        <w:rPr>
          <w:rFonts w:asciiTheme="minorHAnsi" w:hAnsiTheme="minorHAnsi" w:cstheme="minorHAnsi"/>
          <w:sz w:val="16"/>
        </w:rPr>
        <w:t xml:space="preserve">At the same time, </w:t>
      </w:r>
      <w:r w:rsidRPr="00775917">
        <w:rPr>
          <w:rStyle w:val="StyleUnderline"/>
          <w:rFonts w:asciiTheme="minorHAnsi" w:hAnsiTheme="minorHAnsi" w:cstheme="minorHAnsi"/>
        </w:rPr>
        <w:t>going beyond changing the rules</w:t>
      </w:r>
      <w:r w:rsidRPr="00775917">
        <w:rPr>
          <w:rFonts w:asciiTheme="minorHAnsi" w:hAnsiTheme="minorHAnsi" w:cstheme="minorHAnsi"/>
          <w:sz w:val="16"/>
        </w:rPr>
        <w:t xml:space="preserve">, </w:t>
      </w:r>
      <w:r w:rsidRPr="00775917">
        <w:rPr>
          <w:rStyle w:val="StyleUnderline"/>
          <w:rFonts w:asciiTheme="minorHAnsi" w:hAnsiTheme="minorHAnsi" w:cstheme="minorHAnsi"/>
        </w:rPr>
        <w:t>we need to understand the</w:t>
      </w:r>
      <w:r w:rsidRPr="00775917">
        <w:rPr>
          <w:rFonts w:asciiTheme="minorHAnsi" w:hAnsiTheme="minorHAnsi" w:cstheme="minorHAnsi"/>
          <w:sz w:val="16"/>
        </w:rPr>
        <w:t xml:space="preserve"> types of </w:t>
      </w:r>
      <w:r w:rsidRPr="00775917">
        <w:rPr>
          <w:rStyle w:val="StyleUnderline"/>
          <w:rFonts w:asciiTheme="minorHAnsi" w:hAnsiTheme="minorHAnsi" w:cstheme="minorHAnsi"/>
        </w:rPr>
        <w:t>experiences</w:t>
      </w:r>
      <w:r w:rsidRPr="00775917">
        <w:rPr>
          <w:rFonts w:asciiTheme="minorHAnsi" w:hAnsiTheme="minorHAnsi" w:cstheme="minorHAnsi"/>
          <w:sz w:val="16"/>
        </w:rPr>
        <w:t xml:space="preserve"> </w:t>
      </w:r>
      <w:r w:rsidRPr="00775917">
        <w:rPr>
          <w:rStyle w:val="StyleUnderline"/>
          <w:rFonts w:asciiTheme="minorHAnsi" w:hAnsiTheme="minorHAnsi" w:cstheme="minorHAnsi"/>
        </w:rPr>
        <w:t>people have</w:t>
      </w:r>
      <w:r w:rsidRPr="00775917">
        <w:rPr>
          <w:rFonts w:asciiTheme="minorHAnsi" w:hAnsiTheme="minorHAnsi" w:cstheme="minorHAnsi"/>
          <w:sz w:val="16"/>
        </w:rPr>
        <w:t xml:space="preserve"> in their everyday lives and in their communities </w:t>
      </w:r>
      <w:r w:rsidRPr="00775917">
        <w:rPr>
          <w:rStyle w:val="StyleUnderline"/>
          <w:rFonts w:asciiTheme="minorHAnsi" w:hAnsiTheme="minorHAnsi" w:cstheme="minorHAnsi"/>
        </w:rPr>
        <w:t>that may lead to a stronger identity as a voter</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public participant</w:t>
      </w:r>
      <w:r w:rsidRPr="00775917">
        <w:rPr>
          <w:rFonts w:asciiTheme="minorHAnsi" w:hAnsiTheme="minorHAnsi" w:cstheme="minorHAnsi"/>
          <w:sz w:val="16"/>
        </w:rPr>
        <w:t xml:space="preserve"> and investigate how we can build upon them. </w:t>
      </w:r>
      <w:r w:rsidRPr="00775917">
        <w:rPr>
          <w:rStyle w:val="StyleUnderline"/>
          <w:rFonts w:asciiTheme="minorHAnsi" w:hAnsiTheme="minorHAnsi" w:cstheme="minorHAnsi"/>
        </w:rPr>
        <w:t>Participation in union activism appears to have a transformative effect</w:t>
      </w:r>
      <w:r w:rsidRPr="00775917">
        <w:rPr>
          <w:rFonts w:asciiTheme="minorHAnsi" w:hAnsiTheme="minorHAnsi" w:cstheme="minorHAnsi"/>
          <w:sz w:val="16"/>
        </w:rPr>
        <w:t xml:space="preserve"> on an individual level in some cases, outside of whether the person may have been sent campaign mail or received a phone call.</w:t>
      </w:r>
    </w:p>
    <w:p w14:paraId="472FDA5A" w14:textId="77777777" w:rsidR="005A5AA2" w:rsidRPr="00775917" w:rsidRDefault="005A5AA2" w:rsidP="005A5AA2">
      <w:pPr>
        <w:rPr>
          <w:rFonts w:asciiTheme="minorHAnsi" w:hAnsiTheme="minorHAnsi" w:cstheme="minorHAnsi"/>
          <w:sz w:val="16"/>
        </w:rPr>
      </w:pPr>
      <w:r w:rsidRPr="00775917">
        <w:rPr>
          <w:rFonts w:asciiTheme="minorHAnsi" w:hAnsiTheme="minorHAnsi" w:cstheme="minorHAnsi"/>
          <w:sz w:val="16"/>
        </w:rPr>
        <w:t xml:space="preserve">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w:t>
      </w:r>
      <w:proofErr w:type="spellStart"/>
      <w:r w:rsidRPr="00775917">
        <w:rPr>
          <w:rFonts w:asciiTheme="minorHAnsi" w:hAnsiTheme="minorHAnsi" w:cstheme="minorHAnsi"/>
          <w:sz w:val="16"/>
        </w:rPr>
        <w:t>tra</w:t>
      </w:r>
      <w:proofErr w:type="spellEnd"/>
      <w:r w:rsidRPr="00775917">
        <w:rPr>
          <w:rFonts w:asciiTheme="minorHAnsi" w:hAnsiTheme="minorHAnsi" w:cstheme="minorHAnsi"/>
          <w:sz w:val="16"/>
        </w:rPr>
        <w:t xml:space="preserve">- </w:t>
      </w:r>
      <w:proofErr w:type="spellStart"/>
      <w:r w:rsidRPr="00775917">
        <w:rPr>
          <w:rFonts w:asciiTheme="minorHAnsi" w:hAnsiTheme="minorHAnsi" w:cstheme="minorHAnsi"/>
          <w:sz w:val="16"/>
        </w:rPr>
        <w:t>jectories</w:t>
      </w:r>
      <w:proofErr w:type="spellEnd"/>
      <w:r w:rsidRPr="00775917">
        <w:rPr>
          <w:rFonts w:asciiTheme="minorHAnsi" w:hAnsiTheme="minorHAnsi" w:cstheme="minorHAnsi"/>
          <w:sz w:val="16"/>
        </w:rPr>
        <w:t xml:space="preserve"> of individual members and groups of members, and perhaps also their </w:t>
      </w:r>
      <w:proofErr w:type="spellStart"/>
      <w:r w:rsidRPr="00775917">
        <w:rPr>
          <w:rFonts w:asciiTheme="minorHAnsi" w:hAnsiTheme="minorHAnsi" w:cstheme="minorHAnsi"/>
          <w:sz w:val="16"/>
        </w:rPr>
        <w:t>fami</w:t>
      </w:r>
      <w:proofErr w:type="spellEnd"/>
      <w:r w:rsidRPr="00775917">
        <w:rPr>
          <w:rFonts w:asciiTheme="minorHAnsi" w:hAnsiTheme="minorHAnsi" w:cstheme="minorHAnsi"/>
          <w:sz w:val="16"/>
        </w:rPr>
        <w:t xml:space="preserve">- lies. Such research would better inform us </w:t>
      </w:r>
      <w:proofErr w:type="gramStart"/>
      <w:r w:rsidRPr="00775917">
        <w:rPr>
          <w:rFonts w:asciiTheme="minorHAnsi" w:hAnsiTheme="minorHAnsi" w:cstheme="minorHAnsi"/>
          <w:sz w:val="16"/>
        </w:rPr>
        <w:t>on</w:t>
      </w:r>
      <w:proofErr w:type="gramEnd"/>
      <w:r w:rsidRPr="00775917">
        <w:rPr>
          <w:rFonts w:asciiTheme="minorHAnsi" w:hAnsiTheme="minorHAnsi" w:cstheme="minorHAnsi"/>
          <w:sz w:val="16"/>
        </w:rPr>
        <w:t xml:space="preserve"> how unions can be more intentional and effective in creating committed participants in our democracy in the future.</w:t>
      </w:r>
    </w:p>
    <w:p w14:paraId="11D88CCF" w14:textId="77777777" w:rsidR="005A5AA2" w:rsidRPr="00775917" w:rsidRDefault="005A5AA2" w:rsidP="005A5AA2">
      <w:pPr>
        <w:rPr>
          <w:rFonts w:asciiTheme="minorHAnsi" w:hAnsiTheme="minorHAnsi" w:cstheme="minorHAnsi"/>
          <w:sz w:val="16"/>
        </w:rPr>
      </w:pPr>
      <w:r w:rsidRPr="00775917">
        <w:rPr>
          <w:rFonts w:asciiTheme="minorHAnsi" w:hAnsiTheme="minorHAnsi" w:cstheme="minorHAnsi"/>
          <w:sz w:val="16"/>
        </w:rPr>
        <w:t xml:space="preserve">Finally, </w:t>
      </w:r>
      <w:r w:rsidRPr="00775917">
        <w:rPr>
          <w:rStyle w:val="StyleUnderline"/>
          <w:rFonts w:asciiTheme="minorHAnsi" w:hAnsiTheme="minorHAnsi" w:cstheme="minorHAnsi"/>
        </w:rPr>
        <w:t>the links between labor law and how it affects organizing and voting are evident</w:t>
      </w:r>
      <w:r w:rsidRPr="00775917">
        <w:rPr>
          <w:rFonts w:asciiTheme="minorHAnsi" w:hAnsiTheme="minorHAnsi" w:cstheme="minorHAnsi"/>
          <w:sz w:val="16"/>
        </w:rPr>
        <w:t xml:space="preserve">. </w:t>
      </w:r>
      <w:r w:rsidRPr="00775917">
        <w:rPr>
          <w:rStyle w:val="StyleUnderline"/>
          <w:rFonts w:asciiTheme="minorHAnsi" w:hAnsiTheme="minorHAnsi" w:cstheme="minorHAnsi"/>
        </w:rPr>
        <w:t>Thus</w:t>
      </w:r>
      <w:r w:rsidRPr="00775917">
        <w:rPr>
          <w:rFonts w:asciiTheme="minorHAnsi" w:hAnsiTheme="minorHAnsi" w:cstheme="minorHAnsi"/>
          <w:sz w:val="16"/>
        </w:rPr>
        <w:t xml:space="preserve">, while unions are often in the battle for election reform, </w:t>
      </w:r>
      <w:r w:rsidRPr="00775917">
        <w:rPr>
          <w:rStyle w:val="StyleUnderline"/>
          <w:rFonts w:asciiTheme="minorHAnsi" w:hAnsiTheme="minorHAnsi" w:cstheme="minorHAnsi"/>
        </w:rPr>
        <w:t>democracy activists must</w:t>
      </w:r>
      <w:r w:rsidRPr="00775917">
        <w:rPr>
          <w:rFonts w:asciiTheme="minorHAnsi" w:hAnsiTheme="minorHAnsi" w:cstheme="minorHAnsi"/>
          <w:sz w:val="16"/>
        </w:rPr>
        <w:t xml:space="preserve"> also </w:t>
      </w:r>
      <w:r w:rsidRPr="00775917">
        <w:rPr>
          <w:rStyle w:val="StyleUnderline"/>
          <w:rFonts w:asciiTheme="minorHAnsi" w:hAnsiTheme="minorHAnsi" w:cstheme="minorHAnsi"/>
        </w:rPr>
        <w:t>be at the forefront of</w:t>
      </w:r>
      <w:r w:rsidRPr="00775917">
        <w:rPr>
          <w:rFonts w:asciiTheme="minorHAnsi" w:hAnsiTheme="minorHAnsi" w:cstheme="minorHAnsi"/>
          <w:sz w:val="16"/>
        </w:rPr>
        <w:t xml:space="preserve"> the </w:t>
      </w:r>
      <w:r w:rsidRPr="00775917">
        <w:rPr>
          <w:rStyle w:val="StyleUnderline"/>
          <w:rFonts w:asciiTheme="minorHAnsi" w:hAnsiTheme="minorHAnsi" w:cstheme="minorHAnsi"/>
        </w:rPr>
        <w:t>labor law reform</w:t>
      </w:r>
      <w:r w:rsidRPr="00775917">
        <w:rPr>
          <w:rFonts w:asciiTheme="minorHAnsi" w:hAnsiTheme="minorHAnsi" w:cstheme="minorHAnsi"/>
          <w:sz w:val="16"/>
        </w:rPr>
        <w:t xml:space="preserve"> movement in a more robust manner than they have been to date. Such an alliance could yield enormous power in the fight for a fairer, more inclusive electoral system.</w:t>
      </w:r>
    </w:p>
    <w:p w14:paraId="3B9E9A12" w14:textId="77777777" w:rsidR="005A5AA2" w:rsidRPr="00775917" w:rsidRDefault="005A5AA2" w:rsidP="005A5AA2">
      <w:pPr>
        <w:rPr>
          <w:rFonts w:asciiTheme="minorHAnsi" w:hAnsiTheme="minorHAnsi" w:cstheme="minorHAnsi"/>
          <w:sz w:val="16"/>
        </w:rPr>
      </w:pPr>
      <w:r w:rsidRPr="00775917">
        <w:rPr>
          <w:rStyle w:val="StyleUnderline"/>
          <w:rFonts w:asciiTheme="minorHAnsi" w:hAnsiTheme="minorHAnsi" w:cstheme="minorHAnsi"/>
        </w:rPr>
        <w:t xml:space="preserve">At a time when </w:t>
      </w:r>
      <w:r w:rsidRPr="00775917">
        <w:rPr>
          <w:rStyle w:val="Emphasis"/>
          <w:rFonts w:asciiTheme="minorHAnsi" w:hAnsiTheme="minorHAnsi" w:cstheme="minorHAnsi"/>
        </w:rPr>
        <w:t>democracy is under attack</w:t>
      </w:r>
      <w:r w:rsidRPr="00775917">
        <w:rPr>
          <w:rStyle w:val="StyleUnderline"/>
          <w:rFonts w:asciiTheme="minorHAnsi" w:hAnsiTheme="minorHAnsi" w:cstheme="minorHAnsi"/>
        </w:rPr>
        <w:t xml:space="preserve"> it is</w:t>
      </w:r>
      <w:r w:rsidRPr="00775917">
        <w:rPr>
          <w:rFonts w:asciiTheme="minorHAnsi" w:hAnsiTheme="minorHAnsi" w:cstheme="minorHAnsi"/>
          <w:sz w:val="16"/>
        </w:rPr>
        <w:t xml:space="preserve"> more </w:t>
      </w:r>
      <w:r w:rsidRPr="00775917">
        <w:rPr>
          <w:rStyle w:val="StyleUnderline"/>
          <w:rFonts w:asciiTheme="minorHAnsi" w:hAnsiTheme="minorHAnsi" w:cstheme="minorHAnsi"/>
        </w:rPr>
        <w:t>important</w:t>
      </w:r>
      <w:r w:rsidRPr="00775917">
        <w:rPr>
          <w:rFonts w:asciiTheme="minorHAnsi" w:hAnsiTheme="minorHAnsi" w:cstheme="minorHAnsi"/>
          <w:sz w:val="16"/>
        </w:rPr>
        <w:t xml:space="preserve"> than ever </w:t>
      </w:r>
      <w:r w:rsidRPr="00775917">
        <w:rPr>
          <w:rStyle w:val="StyleUnderline"/>
          <w:rFonts w:asciiTheme="minorHAnsi" w:hAnsiTheme="minorHAnsi" w:cstheme="minorHAnsi"/>
        </w:rPr>
        <w:t>to build power among</w:t>
      </w:r>
      <w:r w:rsidRPr="00775917">
        <w:rPr>
          <w:rFonts w:asciiTheme="minorHAnsi" w:hAnsiTheme="minorHAnsi" w:cstheme="minorHAnsi"/>
          <w:sz w:val="16"/>
        </w:rPr>
        <w:t xml:space="preserve"> </w:t>
      </w:r>
      <w:r w:rsidRPr="00775917">
        <w:rPr>
          <w:rStyle w:val="Emphasis"/>
          <w:rFonts w:asciiTheme="minorHAnsi" w:hAnsiTheme="minorHAnsi" w:cstheme="minorHAnsi"/>
        </w:rPr>
        <w:t>“everyday” people</w:t>
      </w:r>
      <w:r w:rsidRPr="00775917">
        <w:rPr>
          <w:rFonts w:asciiTheme="minorHAnsi" w:hAnsiTheme="minorHAnsi" w:cstheme="minorHAnsi"/>
          <w:sz w:val="16"/>
        </w:rPr>
        <w:t xml:space="preserve"> </w:t>
      </w:r>
      <w:r w:rsidRPr="00775917">
        <w:rPr>
          <w:rStyle w:val="StyleUnderline"/>
          <w:rFonts w:asciiTheme="minorHAnsi" w:hAnsiTheme="minorHAnsi" w:cstheme="minorHAnsi"/>
        </w:rPr>
        <w:t>through</w:t>
      </w:r>
      <w:r w:rsidRPr="00775917">
        <w:rPr>
          <w:rFonts w:asciiTheme="minorHAnsi" w:hAnsiTheme="minorHAnsi" w:cstheme="minorHAnsi"/>
          <w:sz w:val="16"/>
        </w:rPr>
        <w:t xml:space="preserve"> groups and </w:t>
      </w:r>
      <w:r w:rsidRPr="00775917">
        <w:rPr>
          <w:rStyle w:val="StyleUnderline"/>
          <w:rFonts w:asciiTheme="minorHAnsi" w:hAnsiTheme="minorHAnsi" w:cstheme="minorHAnsi"/>
        </w:rPr>
        <w:t>organizations that can serve as political homes</w:t>
      </w:r>
      <w:r w:rsidRPr="00775917">
        <w:rPr>
          <w:rFonts w:asciiTheme="minorHAnsi" w:hAnsiTheme="minorHAnsi" w:cstheme="minorHAnsi"/>
          <w:sz w:val="16"/>
        </w:rPr>
        <w:t xml:space="preserve">. </w:t>
      </w:r>
      <w:r w:rsidRPr="00775917">
        <w:rPr>
          <w:rStyle w:val="StyleUnderline"/>
          <w:rFonts w:asciiTheme="minorHAnsi" w:hAnsiTheme="minorHAnsi" w:cstheme="minorHAnsi"/>
        </w:rPr>
        <w:t>Worker organizations provide</w:t>
      </w:r>
      <w:r w:rsidRPr="00775917">
        <w:rPr>
          <w:rFonts w:asciiTheme="minorHAnsi" w:hAnsiTheme="minorHAnsi" w:cstheme="minorHAnsi"/>
          <w:sz w:val="16"/>
        </w:rPr>
        <w:t xml:space="preserve"> the opportunity to find one’s </w:t>
      </w:r>
      <w:r w:rsidRPr="00775917">
        <w:rPr>
          <w:rStyle w:val="StyleUnderline"/>
          <w:rFonts w:asciiTheme="minorHAnsi" w:hAnsiTheme="minorHAnsi" w:cstheme="minorHAnsi"/>
        </w:rPr>
        <w:t>voice</w:t>
      </w:r>
      <w:r w:rsidRPr="00775917">
        <w:rPr>
          <w:rFonts w:asciiTheme="minorHAnsi" w:hAnsiTheme="minorHAnsi" w:cstheme="minorHAnsi"/>
          <w:sz w:val="16"/>
        </w:rPr>
        <w:t xml:space="preserve"> and feel a sense of both individual and </w:t>
      </w:r>
      <w:r w:rsidRPr="00775917">
        <w:rPr>
          <w:rStyle w:val="Emphasis"/>
          <w:rFonts w:asciiTheme="minorHAnsi" w:hAnsiTheme="minorHAnsi" w:cstheme="minorHAnsi"/>
        </w:rPr>
        <w:t>collective power</w:t>
      </w:r>
      <w:r w:rsidRPr="00775917">
        <w:rPr>
          <w:rFonts w:asciiTheme="minorHAnsi" w:hAnsiTheme="minorHAnsi" w:cstheme="minorHAnsi"/>
          <w:sz w:val="16"/>
        </w:rPr>
        <w:t xml:space="preserve"> that </w:t>
      </w:r>
      <w:r w:rsidRPr="00775917">
        <w:rPr>
          <w:rStyle w:val="StyleUnderline"/>
          <w:rFonts w:asciiTheme="minorHAnsi" w:hAnsiTheme="minorHAnsi" w:cstheme="minorHAnsi"/>
        </w:rPr>
        <w:t xml:space="preserve">translates into the exercise of </w:t>
      </w:r>
      <w:r w:rsidRPr="00775917">
        <w:rPr>
          <w:rStyle w:val="Emphasis"/>
          <w:rFonts w:asciiTheme="minorHAnsi" w:hAnsiTheme="minorHAnsi" w:cstheme="minorHAnsi"/>
        </w:rPr>
        <w:t>political power</w:t>
      </w:r>
      <w:r w:rsidRPr="00775917">
        <w:rPr>
          <w:rFonts w:asciiTheme="minorHAnsi" w:hAnsiTheme="minorHAnsi" w:cstheme="minorHAnsi"/>
          <w:sz w:val="16"/>
        </w:rPr>
        <w:t xml:space="preserve">. </w:t>
      </w:r>
      <w:r w:rsidRPr="00A9145D">
        <w:rPr>
          <w:rStyle w:val="StyleUnderline"/>
          <w:rFonts w:asciiTheme="minorHAnsi" w:hAnsiTheme="minorHAnsi" w:cstheme="minorHAnsi"/>
          <w:highlight w:val="green"/>
        </w:rPr>
        <w:t>If we</w:t>
      </w:r>
      <w:r w:rsidRPr="00775917">
        <w:rPr>
          <w:rFonts w:asciiTheme="minorHAnsi" w:hAnsiTheme="minorHAnsi" w:cstheme="minorHAnsi"/>
          <w:sz w:val="16"/>
        </w:rPr>
        <w:t xml:space="preserve"> expand and </w:t>
      </w:r>
      <w:r w:rsidRPr="00A9145D">
        <w:rPr>
          <w:rStyle w:val="Emphasis"/>
          <w:rFonts w:asciiTheme="minorHAnsi" w:hAnsiTheme="minorHAnsi" w:cstheme="minorHAnsi"/>
          <w:highlight w:val="green"/>
        </w:rPr>
        <w:t xml:space="preserve">strengthen </w:t>
      </w:r>
      <w:r w:rsidRPr="00775917">
        <w:rPr>
          <w:rStyle w:val="Emphasis"/>
          <w:rFonts w:asciiTheme="minorHAnsi" w:hAnsiTheme="minorHAnsi" w:cstheme="minorHAnsi"/>
        </w:rPr>
        <w:t>these organizations</w:t>
      </w:r>
      <w:r w:rsidRPr="00775917">
        <w:rPr>
          <w:rFonts w:asciiTheme="minorHAnsi" w:hAnsiTheme="minorHAnsi" w:cstheme="minorHAnsi"/>
          <w:sz w:val="16"/>
        </w:rPr>
        <w:t xml:space="preserve">, </w:t>
      </w:r>
      <w:r w:rsidRPr="00A9145D">
        <w:rPr>
          <w:rStyle w:val="StyleUnderline"/>
          <w:rFonts w:asciiTheme="minorHAnsi" w:hAnsiTheme="minorHAnsi" w:cstheme="minorHAnsi"/>
          <w:highlight w:val="green"/>
        </w:rPr>
        <w:t>we</w:t>
      </w:r>
      <w:r w:rsidRPr="00775917">
        <w:rPr>
          <w:rFonts w:asciiTheme="minorHAnsi" w:hAnsiTheme="minorHAnsi" w:cstheme="minorHAnsi"/>
          <w:sz w:val="16"/>
        </w:rPr>
        <w:t xml:space="preserve"> can help to </w:t>
      </w:r>
      <w:r w:rsidRPr="00775917">
        <w:rPr>
          <w:rStyle w:val="Emphasis"/>
          <w:rFonts w:asciiTheme="minorHAnsi" w:hAnsiTheme="minorHAnsi" w:cstheme="minorHAnsi"/>
        </w:rPr>
        <w:t>broaden</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increase</w:t>
      </w:r>
      <w:r w:rsidRPr="00775917">
        <w:rPr>
          <w:rFonts w:asciiTheme="minorHAnsi" w:hAnsiTheme="minorHAnsi" w:cstheme="minorHAnsi"/>
          <w:sz w:val="16"/>
        </w:rPr>
        <w:t xml:space="preserve"> </w:t>
      </w:r>
      <w:r w:rsidRPr="00775917">
        <w:rPr>
          <w:rStyle w:val="StyleUnderline"/>
          <w:rFonts w:asciiTheme="minorHAnsi" w:hAnsiTheme="minorHAnsi" w:cstheme="minorHAnsi"/>
        </w:rPr>
        <w:t>the</w:t>
      </w:r>
      <w:r w:rsidRPr="00775917">
        <w:rPr>
          <w:rFonts w:asciiTheme="minorHAnsi" w:hAnsiTheme="minorHAnsi" w:cstheme="minorHAnsi"/>
          <w:sz w:val="16"/>
        </w:rPr>
        <w:t xml:space="preserve"> number of </w:t>
      </w:r>
      <w:r w:rsidRPr="00775917">
        <w:rPr>
          <w:rStyle w:val="StyleUnderline"/>
          <w:rFonts w:asciiTheme="minorHAnsi" w:hAnsiTheme="minorHAnsi" w:cstheme="minorHAnsi"/>
        </w:rPr>
        <w:t>voices heard in our political system</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thus to </w:t>
      </w:r>
      <w:r w:rsidRPr="00A9145D">
        <w:rPr>
          <w:rStyle w:val="Emphasis"/>
          <w:rFonts w:asciiTheme="minorHAnsi" w:hAnsiTheme="minorHAnsi" w:cstheme="minorHAnsi"/>
          <w:highlight w:val="green"/>
        </w:rPr>
        <w:t>strengthen democracy</w:t>
      </w:r>
      <w:r w:rsidRPr="00775917">
        <w:rPr>
          <w:rFonts w:asciiTheme="minorHAnsi" w:hAnsiTheme="minorHAnsi" w:cstheme="minorHAnsi"/>
          <w:sz w:val="16"/>
        </w:rPr>
        <w:t>.</w:t>
      </w:r>
    </w:p>
    <w:p w14:paraId="438E56ED" w14:textId="77777777" w:rsidR="00393476" w:rsidRDefault="00393476" w:rsidP="00393476">
      <w:pPr>
        <w:pStyle w:val="Heading4"/>
      </w:pPr>
      <w:r>
        <w:t>US democracy is key to international collective action on multiple existential threats and to prevent war---backsliding causes those systems to unravel- laundry list</w:t>
      </w:r>
    </w:p>
    <w:p w14:paraId="46A99A96" w14:textId="77777777" w:rsidR="00393476" w:rsidRDefault="00393476" w:rsidP="00393476">
      <w:r>
        <w:rPr>
          <w:rStyle w:val="Style13ptBold"/>
        </w:rPr>
        <w:t xml:space="preserve">Kendall-Taylor </w:t>
      </w:r>
      <w:r w:rsidRPr="0049323B">
        <w:rPr>
          <w:rStyle w:val="Style13ptBold"/>
        </w:rPr>
        <w:t>16</w:t>
      </w:r>
      <w:r>
        <w:t xml:space="preserve"> - deputy national intelligence officer for Russia and Eurasia at the National Intelligence Council and a nonresident senior associate in the Human Rights Initiative at the Center for Strategic and International Studies in Washington, </w:t>
      </w:r>
      <w:proofErr w:type="gramStart"/>
      <w:r>
        <w:t>D.C..</w:t>
      </w:r>
      <w:proofErr w:type="gramEnd"/>
    </w:p>
    <w:p w14:paraId="739C5A2F" w14:textId="77777777" w:rsidR="00393476" w:rsidRDefault="00393476" w:rsidP="00393476">
      <w:r>
        <w:t>Andrea, 7-15, How Democracy’s Decline Would Undermine the International Order, Center for Strategic &amp; International Studies, https://www.csis.org/analysis/how-democracy%E2%80%99s-decline-would-undermine-international-order</w:t>
      </w:r>
    </w:p>
    <w:p w14:paraId="1637934A" w14:textId="6C932465" w:rsidR="000929CD" w:rsidRPr="00D56910" w:rsidRDefault="00393476" w:rsidP="000929CD">
      <w:pPr>
        <w:rPr>
          <w:sz w:val="14"/>
        </w:rPr>
      </w:pPr>
      <w:r w:rsidRPr="0049323B">
        <w:rPr>
          <w:rStyle w:val="StyleUnderline"/>
        </w:rPr>
        <w:t>It is rare that policymakers, analysts, and academics agree. But there is an emerging consensus in the world of foreign policy: threats to the stability of the current international order are rising</w:t>
      </w:r>
      <w:r w:rsidRPr="00AD1177">
        <w:rPr>
          <w:sz w:val="14"/>
        </w:rPr>
        <w:t xml:space="preserve">. The norms, values, laws, and institutions that have </w:t>
      </w:r>
      <w:proofErr w:type="gramStart"/>
      <w:r w:rsidRPr="00AD1177">
        <w:rPr>
          <w:sz w:val="14"/>
        </w:rPr>
        <w:t>undergirded</w:t>
      </w:r>
      <w:proofErr w:type="gramEnd"/>
      <w:r w:rsidRPr="00AD1177">
        <w:rPr>
          <w:sz w:val="14"/>
        </w:rPr>
        <w:t xml:space="preserve"> the international system and governed relationships between nations are being gradually dismantled. The most discussed sources of this pressure are the ascent of China and other non-Western countries, Russia’s assertive foreign policy, and the diffusion of power from traditional nation-states to nonstate actors, such as nongovernmental organizations, multinational corporations, and technology-empowered individuals. </w:t>
      </w:r>
      <w:r w:rsidRPr="0049323B">
        <w:rPr>
          <w:rStyle w:val="StyleUnderline"/>
        </w:rPr>
        <w:t>Largely missing from these discussions</w:t>
      </w:r>
      <w:r w:rsidRPr="00AD1177">
        <w:rPr>
          <w:sz w:val="14"/>
        </w:rPr>
        <w:t xml:space="preserve">, however, </w:t>
      </w:r>
      <w:r w:rsidRPr="0049323B">
        <w:rPr>
          <w:rStyle w:val="StyleUnderline"/>
        </w:rPr>
        <w:t xml:space="preserve">is the specter of widespread democratic decline. Rising </w:t>
      </w:r>
      <w:r w:rsidRPr="00A01E3A">
        <w:rPr>
          <w:rStyle w:val="StyleUnderline"/>
          <w:highlight w:val="cyan"/>
        </w:rPr>
        <w:t>challenges to democratic governance</w:t>
      </w:r>
      <w:r w:rsidRPr="0049323B">
        <w:rPr>
          <w:rStyle w:val="StyleUnderline"/>
        </w:rPr>
        <w:t xml:space="preserve"> across the globe </w:t>
      </w:r>
      <w:r w:rsidRPr="00A01E3A">
        <w:rPr>
          <w:rStyle w:val="Emphasis"/>
          <w:highlight w:val="cyan"/>
        </w:rPr>
        <w:t>are a major strain on the international system</w:t>
      </w:r>
      <w:r w:rsidRPr="0049323B">
        <w:rPr>
          <w:rStyle w:val="StyleUnderline"/>
        </w:rPr>
        <w:t>, but they receive far less attention in discussions of the shifting world order.</w:t>
      </w:r>
      <w:r>
        <w:rPr>
          <w:rStyle w:val="StyleUnderline"/>
        </w:rPr>
        <w:t xml:space="preserve"> </w:t>
      </w:r>
      <w:r w:rsidRPr="0049323B">
        <w:rPr>
          <w:rStyle w:val="StyleUnderline"/>
        </w:rPr>
        <w:t>In the 70 years since the end of World War II, the United States has fostered a global order dominated by states that are liberal, capitalist, and democratic. The United States has promoted the spread of democracy to strengthen global norms and rules that constitute the foundation of our current international system</w:t>
      </w:r>
      <w:r w:rsidRPr="00AD1177">
        <w:rPr>
          <w:sz w:val="14"/>
        </w:rPr>
        <w:t xml:space="preserve">. However, despite the steady rise of democracy since the end of the Cold War, over the last 10 years we have seen dramatic reversals in respect for democratic principles across the globe. A 2015 Freedom House report stated that the “acceptance of democracy as the world’s dominant form of government—and of an international system built on democratic ideals—is under greater threat than at any point in the last 25 years.” </w:t>
      </w:r>
      <w:r w:rsidRPr="0049323B">
        <w:rPr>
          <w:rStyle w:val="StyleUnderline"/>
        </w:rPr>
        <w:t xml:space="preserve">Although the number of democracies in the world is at an all-time high, there are </w:t>
      </w:r>
      <w:proofErr w:type="gramStart"/>
      <w:r w:rsidRPr="0049323B">
        <w:rPr>
          <w:rStyle w:val="StyleUnderline"/>
        </w:rPr>
        <w:t>a number of</w:t>
      </w:r>
      <w:proofErr w:type="gramEnd"/>
      <w:r w:rsidRPr="0049323B">
        <w:rPr>
          <w:rStyle w:val="StyleUnderline"/>
        </w:rPr>
        <w:t xml:space="preserve"> key trends that are working to undermine democracy</w:t>
      </w:r>
      <w:r w:rsidRPr="00AD1177">
        <w:rPr>
          <w:sz w:val="14"/>
        </w:rPr>
        <w:t xml:space="preserve">. </w:t>
      </w:r>
      <w:r w:rsidRPr="0049323B">
        <w:rPr>
          <w:rStyle w:val="StyleUnderline"/>
        </w:rPr>
        <w:t>The rollback of democracy in a few influential states</w:t>
      </w:r>
      <w:r w:rsidRPr="00AD1177">
        <w:rPr>
          <w:sz w:val="14"/>
        </w:rPr>
        <w:t xml:space="preserve"> or even in </w:t>
      </w:r>
      <w:proofErr w:type="gramStart"/>
      <w:r w:rsidRPr="00AD1177">
        <w:rPr>
          <w:sz w:val="14"/>
        </w:rPr>
        <w:t>a number of</w:t>
      </w:r>
      <w:proofErr w:type="gramEnd"/>
      <w:r w:rsidRPr="00AD1177">
        <w:rPr>
          <w:sz w:val="14"/>
        </w:rPr>
        <w:t xml:space="preserve"> less consequential ones </w:t>
      </w:r>
      <w:r w:rsidRPr="0049323B">
        <w:rPr>
          <w:rStyle w:val="StyleUnderline"/>
        </w:rPr>
        <w:t>would almost certainly accelerate meaningful changes in today’s global order</w:t>
      </w:r>
      <w:r w:rsidRPr="00AD1177">
        <w:rPr>
          <w:sz w:val="14"/>
        </w:rPr>
        <w:t xml:space="preserve">. </w:t>
      </w:r>
      <w:r w:rsidRPr="00A01E3A">
        <w:rPr>
          <w:rStyle w:val="StyleUnderline"/>
          <w:highlight w:val="cyan"/>
        </w:rPr>
        <w:t>Democratic decline would weaken U.S. partnerships and erode</w:t>
      </w:r>
      <w:r w:rsidRPr="0049323B">
        <w:rPr>
          <w:rStyle w:val="StyleUnderline"/>
        </w:rPr>
        <w:t xml:space="preserve"> an important </w:t>
      </w:r>
      <w:r w:rsidRPr="00A01E3A">
        <w:rPr>
          <w:rStyle w:val="StyleUnderline"/>
          <w:highlight w:val="cyan"/>
        </w:rPr>
        <w:t>foundation for U.S. cooperation</w:t>
      </w:r>
      <w:r w:rsidRPr="0049323B">
        <w:rPr>
          <w:rStyle w:val="StyleUnderline"/>
        </w:rPr>
        <w:t xml:space="preserve"> abroad</w:t>
      </w:r>
      <w:r w:rsidRPr="00AD1177">
        <w:rPr>
          <w:sz w:val="14"/>
        </w:rPr>
        <w:t xml:space="preserve">. </w:t>
      </w:r>
      <w:r w:rsidRPr="0049323B">
        <w:rPr>
          <w:rStyle w:val="StyleUnderline"/>
        </w:rPr>
        <w:t xml:space="preserve">Research demonstrates that </w:t>
      </w:r>
      <w:r w:rsidRPr="00A01E3A">
        <w:rPr>
          <w:rStyle w:val="StyleUnderline"/>
          <w:highlight w:val="cyan"/>
        </w:rPr>
        <w:t>domestic politics are a key determinant of</w:t>
      </w:r>
      <w:r w:rsidRPr="0049323B">
        <w:rPr>
          <w:rStyle w:val="StyleUnderline"/>
        </w:rPr>
        <w:t xml:space="preserve"> the </w:t>
      </w:r>
      <w:r w:rsidRPr="00A01E3A">
        <w:rPr>
          <w:rStyle w:val="StyleUnderline"/>
          <w:highlight w:val="cyan"/>
        </w:rPr>
        <w:t>international behavior</w:t>
      </w:r>
      <w:r w:rsidRPr="0049323B">
        <w:rPr>
          <w:rStyle w:val="StyleUnderline"/>
        </w:rPr>
        <w:t xml:space="preserve"> of states</w:t>
      </w:r>
      <w:r w:rsidRPr="00AD1177">
        <w:rPr>
          <w:sz w:val="14"/>
        </w:rPr>
        <w:t xml:space="preserve">. </w:t>
      </w:r>
      <w:proofErr w:type="gramStart"/>
      <w:r w:rsidRPr="00AD1177">
        <w:rPr>
          <w:sz w:val="14"/>
        </w:rPr>
        <w:t xml:space="preserve">In particular, </w:t>
      </w:r>
      <w:r w:rsidRPr="00A01E3A">
        <w:rPr>
          <w:rStyle w:val="StyleUnderline"/>
          <w:highlight w:val="cyan"/>
        </w:rPr>
        <w:t>democracies</w:t>
      </w:r>
      <w:proofErr w:type="gramEnd"/>
      <w:r w:rsidRPr="00A01E3A">
        <w:rPr>
          <w:rStyle w:val="StyleUnderline"/>
          <w:highlight w:val="cyan"/>
        </w:rPr>
        <w:t xml:space="preserve"> are more likely to form alliances and cooperate</w:t>
      </w:r>
      <w:r w:rsidRPr="00AD1177">
        <w:rPr>
          <w:sz w:val="14"/>
        </w:rPr>
        <w:t xml:space="preserve"> more fully </w:t>
      </w:r>
      <w:r w:rsidRPr="0049323B">
        <w:rPr>
          <w:rStyle w:val="StyleUnderline"/>
        </w:rPr>
        <w:t>with other democracies than with autocracies</w:t>
      </w:r>
      <w:r w:rsidRPr="00AD1177">
        <w:rPr>
          <w:sz w:val="14"/>
        </w:rPr>
        <w:t xml:space="preserve">. Similarly, authoritarian countries have established mechanisms for cooperation and sharing of “worst practices.” </w:t>
      </w:r>
      <w:r w:rsidRPr="0049323B">
        <w:rPr>
          <w:rStyle w:val="StyleUnderline"/>
        </w:rPr>
        <w:t>An increase in authoritarian countries, then, would provide a broader platform for coordination that could enable these countries to overcome their divergent histories, values, and interests—factors that are frequently cited as obstacles to the formation of a cohesive challenge to the U.S.-led international system.</w:t>
      </w:r>
      <w:r>
        <w:rPr>
          <w:rStyle w:val="StyleUnderline"/>
        </w:rPr>
        <w:t xml:space="preserve"> </w:t>
      </w:r>
      <w:r w:rsidRPr="0049323B">
        <w:rPr>
          <w:rStyle w:val="StyleUnderline"/>
        </w:rPr>
        <w:t xml:space="preserve">Recent examples support </w:t>
      </w:r>
      <w:proofErr w:type="gramStart"/>
      <w:r w:rsidRPr="0049323B">
        <w:rPr>
          <w:rStyle w:val="StyleUnderline"/>
        </w:rPr>
        <w:t>the empirical</w:t>
      </w:r>
      <w:proofErr w:type="gramEnd"/>
      <w:r w:rsidRPr="0049323B">
        <w:rPr>
          <w:rStyle w:val="StyleUnderline"/>
        </w:rPr>
        <w:t xml:space="preserve"> data</w:t>
      </w:r>
      <w:r w:rsidRPr="00AD1177">
        <w:rPr>
          <w:sz w:val="14"/>
        </w:rPr>
        <w:t xml:space="preserve">. </w:t>
      </w:r>
      <w:r w:rsidRPr="0049323B">
        <w:rPr>
          <w:rStyle w:val="StyleUnderline"/>
        </w:rPr>
        <w:t>Democratic backsliding in Hungary and the hardening of Egypt’s autocracy</w:t>
      </w:r>
      <w:r w:rsidRPr="00AD1177">
        <w:rPr>
          <w:sz w:val="14"/>
        </w:rPr>
        <w:t xml:space="preserve"> under Abdel Fattah el-Sisi </w:t>
      </w:r>
      <w:r w:rsidRPr="0049323B">
        <w:rPr>
          <w:rStyle w:val="StyleUnderline"/>
        </w:rPr>
        <w:t>have led to enhanced relations between these countries and Russia</w:t>
      </w:r>
      <w:r w:rsidRPr="00AD1177">
        <w:rPr>
          <w:sz w:val="14"/>
        </w:rPr>
        <w:t xml:space="preserve">. Likewise, </w:t>
      </w:r>
      <w:r w:rsidRPr="0049323B">
        <w:rPr>
          <w:rStyle w:val="StyleUnderline"/>
        </w:rPr>
        <w:t>democratic decline in Bangladesh has led</w:t>
      </w:r>
      <w:r w:rsidRPr="00AD1177">
        <w:rPr>
          <w:sz w:val="14"/>
        </w:rPr>
        <w:t xml:space="preserve"> Sheikh Hasina </w:t>
      </w:r>
      <w:r w:rsidRPr="0049323B">
        <w:rPr>
          <w:rStyle w:val="StyleUnderline"/>
        </w:rPr>
        <w:t xml:space="preserve">Wazed </w:t>
      </w:r>
      <w:r w:rsidRPr="00AD1177">
        <w:rPr>
          <w:sz w:val="14"/>
        </w:rPr>
        <w:t xml:space="preserve">and her ruling Awami League </w:t>
      </w:r>
      <w:r w:rsidRPr="0049323B">
        <w:rPr>
          <w:rStyle w:val="StyleUnderline"/>
        </w:rPr>
        <w:t>to seek closer relations with China and Russia</w:t>
      </w:r>
      <w:r w:rsidRPr="00AD1177">
        <w:rPr>
          <w:sz w:val="14"/>
        </w:rPr>
        <w:t xml:space="preserve">, in part to mitigate Western pressure and bolster the regime’s domestic standing. Although none of these burgeoning relationships </w:t>
      </w:r>
      <w:proofErr w:type="gramStart"/>
      <w:r w:rsidRPr="00AD1177">
        <w:rPr>
          <w:sz w:val="14"/>
        </w:rPr>
        <w:t>has</w:t>
      </w:r>
      <w:proofErr w:type="gramEnd"/>
      <w:r w:rsidRPr="00AD1177">
        <w:rPr>
          <w:sz w:val="14"/>
        </w:rPr>
        <w:t xml:space="preserve"> developed into a highly unified partnership, </w:t>
      </w:r>
      <w:r w:rsidRPr="0049323B">
        <w:rPr>
          <w:rStyle w:val="StyleUnderline"/>
        </w:rPr>
        <w:t>democratic backsliding in these countries has provided a basis for cooperation where it did not previously exist</w:t>
      </w:r>
      <w:r w:rsidRPr="00AD1177">
        <w:rPr>
          <w:sz w:val="14"/>
        </w:rPr>
        <w:t xml:space="preserve">. And while the United States certainly finds common cause with authoritarian partners on specific issues, the depth and reliability of such cooperation is limited. Consequently, further </w:t>
      </w:r>
      <w:r w:rsidRPr="00A01E3A">
        <w:rPr>
          <w:rStyle w:val="Emphasis"/>
          <w:highlight w:val="cyan"/>
        </w:rPr>
        <w:t>democratic decline could</w:t>
      </w:r>
      <w:r w:rsidRPr="0049323B">
        <w:rPr>
          <w:rStyle w:val="Emphasis"/>
        </w:rPr>
        <w:t xml:space="preserve"> seriously </w:t>
      </w:r>
      <w:r w:rsidRPr="00A01E3A">
        <w:rPr>
          <w:rStyle w:val="Emphasis"/>
          <w:highlight w:val="cyan"/>
        </w:rPr>
        <w:t>compromise</w:t>
      </w:r>
      <w:r w:rsidRPr="0049323B">
        <w:rPr>
          <w:rStyle w:val="Emphasis"/>
        </w:rPr>
        <w:t xml:space="preserve"> the United States’ ability to form the kinds of deep </w:t>
      </w:r>
      <w:r w:rsidRPr="00A01E3A">
        <w:rPr>
          <w:rStyle w:val="Emphasis"/>
          <w:highlight w:val="cyan"/>
        </w:rPr>
        <w:t>partnerships</w:t>
      </w:r>
      <w:r w:rsidRPr="0049323B">
        <w:rPr>
          <w:rStyle w:val="Emphasis"/>
        </w:rPr>
        <w:t xml:space="preserve"> that will be </w:t>
      </w:r>
      <w:r w:rsidRPr="00A01E3A">
        <w:rPr>
          <w:rStyle w:val="Emphasis"/>
          <w:highlight w:val="cyan"/>
        </w:rPr>
        <w:t>required to confront</w:t>
      </w:r>
      <w:r w:rsidRPr="0049323B">
        <w:rPr>
          <w:rStyle w:val="Emphasis"/>
        </w:rPr>
        <w:t xml:space="preserve"> today’s increasingly </w:t>
      </w:r>
      <w:r w:rsidRPr="00A01E3A">
        <w:rPr>
          <w:rStyle w:val="Emphasis"/>
          <w:highlight w:val="cyan"/>
        </w:rPr>
        <w:t>complex challenges</w:t>
      </w:r>
      <w:r w:rsidRPr="00AD1177">
        <w:rPr>
          <w:sz w:val="14"/>
        </w:rPr>
        <w:t xml:space="preserve">. </w:t>
      </w:r>
      <w:r w:rsidRPr="0049323B">
        <w:rPr>
          <w:rStyle w:val="StyleUnderline"/>
        </w:rPr>
        <w:t xml:space="preserve">Global issues such as </w:t>
      </w:r>
      <w:r w:rsidRPr="00A01E3A">
        <w:rPr>
          <w:rStyle w:val="Emphasis"/>
          <w:highlight w:val="cyan"/>
        </w:rPr>
        <w:t>climate change</w:t>
      </w:r>
      <w:r w:rsidRPr="00A01E3A">
        <w:rPr>
          <w:rStyle w:val="StyleUnderline"/>
          <w:highlight w:val="cyan"/>
        </w:rPr>
        <w:t xml:space="preserve">, migration, and </w:t>
      </w:r>
      <w:r w:rsidRPr="00A01E3A">
        <w:rPr>
          <w:rStyle w:val="Emphasis"/>
          <w:highlight w:val="cyan"/>
        </w:rPr>
        <w:t>violent extremism</w:t>
      </w:r>
      <w:r w:rsidRPr="0049323B">
        <w:rPr>
          <w:rStyle w:val="StyleUnderline"/>
        </w:rPr>
        <w:t xml:space="preserve"> </w:t>
      </w:r>
      <w:r w:rsidRPr="00A01E3A">
        <w:rPr>
          <w:rStyle w:val="StyleUnderline"/>
          <w:highlight w:val="cyan"/>
        </w:rPr>
        <w:t>demand</w:t>
      </w:r>
      <w:r w:rsidRPr="0049323B">
        <w:rPr>
          <w:rStyle w:val="StyleUnderline"/>
        </w:rPr>
        <w:t xml:space="preserve"> the coordination </w:t>
      </w:r>
      <w:r w:rsidRPr="00FE6614">
        <w:rPr>
          <w:rStyle w:val="StyleUnderline"/>
        </w:rPr>
        <w:t xml:space="preserve">and </w:t>
      </w:r>
      <w:r w:rsidRPr="00A01E3A">
        <w:rPr>
          <w:rStyle w:val="StyleUnderline"/>
          <w:highlight w:val="cyan"/>
        </w:rPr>
        <w:t>cooperation that democratic backsliding would put in peril</w:t>
      </w:r>
      <w:r w:rsidRPr="00AD1177">
        <w:rPr>
          <w:sz w:val="14"/>
        </w:rPr>
        <w:t xml:space="preserve">. Put simply, </w:t>
      </w:r>
      <w:r w:rsidRPr="00A01E3A">
        <w:rPr>
          <w:rStyle w:val="StyleUnderline"/>
          <w:highlight w:val="cyan"/>
        </w:rPr>
        <w:t>the U</w:t>
      </w:r>
      <w:r w:rsidRPr="0049323B">
        <w:rPr>
          <w:rStyle w:val="StyleUnderline"/>
        </w:rPr>
        <w:t xml:space="preserve">nited </w:t>
      </w:r>
      <w:r w:rsidRPr="00A01E3A">
        <w:rPr>
          <w:rStyle w:val="StyleUnderline"/>
          <w:highlight w:val="cyan"/>
        </w:rPr>
        <w:t>S</w:t>
      </w:r>
      <w:r w:rsidRPr="0049323B">
        <w:rPr>
          <w:rStyle w:val="StyleUnderline"/>
        </w:rPr>
        <w:t xml:space="preserve">tates </w:t>
      </w:r>
      <w:r w:rsidRPr="00A01E3A">
        <w:rPr>
          <w:rStyle w:val="StyleUnderline"/>
          <w:highlight w:val="cyan"/>
        </w:rPr>
        <w:t>is</w:t>
      </w:r>
      <w:r w:rsidRPr="0049323B">
        <w:rPr>
          <w:rStyle w:val="StyleUnderline"/>
        </w:rPr>
        <w:t xml:space="preserve"> a </w:t>
      </w:r>
      <w:r w:rsidRPr="00A01E3A">
        <w:rPr>
          <w:rStyle w:val="StyleUnderline"/>
          <w:highlight w:val="cyan"/>
        </w:rPr>
        <w:t>less effective and influential</w:t>
      </w:r>
      <w:r w:rsidRPr="0049323B">
        <w:rPr>
          <w:rStyle w:val="StyleUnderline"/>
        </w:rPr>
        <w:t xml:space="preserve"> actor </w:t>
      </w:r>
      <w:r w:rsidRPr="00A01E3A">
        <w:rPr>
          <w:rStyle w:val="StyleUnderline"/>
          <w:highlight w:val="cyan"/>
        </w:rPr>
        <w:t>if it loses</w:t>
      </w:r>
      <w:r w:rsidRPr="0049323B">
        <w:rPr>
          <w:rStyle w:val="StyleUnderline"/>
        </w:rPr>
        <w:t xml:space="preserve"> its ability to rely on its </w:t>
      </w:r>
      <w:r w:rsidRPr="00A01E3A">
        <w:rPr>
          <w:rStyle w:val="StyleUnderline"/>
          <w:highlight w:val="cyan"/>
        </w:rPr>
        <w:t xml:space="preserve">partnerships with other democratic nations. </w:t>
      </w:r>
      <w:r w:rsidRPr="00AD1177">
        <w:rPr>
          <w:rStyle w:val="StyleUnderline"/>
        </w:rPr>
        <w:t xml:space="preserve">A slide toward authoritarianism could also challenge the current global order by </w:t>
      </w:r>
      <w:r w:rsidRPr="00A01E3A">
        <w:rPr>
          <w:rStyle w:val="StyleUnderline"/>
          <w:highlight w:val="cyan"/>
        </w:rPr>
        <w:t>diluting U.S. influence in</w:t>
      </w:r>
      <w:r w:rsidRPr="0049323B">
        <w:rPr>
          <w:rStyle w:val="StyleUnderline"/>
        </w:rPr>
        <w:t xml:space="preserve"> critical international </w:t>
      </w:r>
      <w:r w:rsidRPr="00A01E3A">
        <w:rPr>
          <w:rStyle w:val="StyleUnderline"/>
          <w:highlight w:val="cyan"/>
        </w:rPr>
        <w:t>institutions</w:t>
      </w:r>
      <w:r w:rsidRPr="00AD1177">
        <w:rPr>
          <w:sz w:val="14"/>
        </w:rPr>
        <w:t xml:space="preserve">, including the United </w:t>
      </w:r>
      <w:proofErr w:type="gramStart"/>
      <w:r w:rsidRPr="00AD1177">
        <w:rPr>
          <w:sz w:val="14"/>
        </w:rPr>
        <w:t>Nations ,</w:t>
      </w:r>
      <w:proofErr w:type="gramEnd"/>
      <w:r w:rsidRPr="00AD1177">
        <w:rPr>
          <w:sz w:val="14"/>
        </w:rPr>
        <w:t xml:space="preserve"> the World Bank, and the International Monetary Fund (IMF). Democratic decline would weaken Western efforts within these institutions to advance issues such as Internet freedom and the responsibility to protect.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 Within the IMF and World Bank, autocracies—along with other developing nations—seek to water down conditionality or the reforms that lenders require in exchange for financial support. If successful, diminished conditionality would </w:t>
      </w:r>
      <w:proofErr w:type="gramStart"/>
      <w:r w:rsidRPr="00AD1177">
        <w:rPr>
          <w:sz w:val="14"/>
        </w:rPr>
        <w:t>enfeeble</w:t>
      </w:r>
      <w:proofErr w:type="gramEnd"/>
      <w:r w:rsidRPr="00AD1177">
        <w:rPr>
          <w:sz w:val="14"/>
        </w:rPr>
        <w:t xml:space="preserve"> an important incentive for governance reforms. In a more extreme scenario, the rising influence of autocracies could enable these countries to bypass the IMF and World Bank all together.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Authoritarian-led alternatives pose the risk that global economic governance will become fragmented and less effective. </w:t>
      </w:r>
      <w:r w:rsidRPr="0049323B">
        <w:rPr>
          <w:rStyle w:val="Emphasis"/>
        </w:rPr>
        <w:t xml:space="preserve">Violence and </w:t>
      </w:r>
      <w:r w:rsidRPr="00A01E3A">
        <w:rPr>
          <w:rStyle w:val="Emphasis"/>
          <w:highlight w:val="cyan"/>
        </w:rPr>
        <w:t xml:space="preserve">instability would also </w:t>
      </w:r>
      <w:r w:rsidRPr="00FE6614">
        <w:rPr>
          <w:rStyle w:val="Emphasis"/>
        </w:rPr>
        <w:t xml:space="preserve">likely </w:t>
      </w:r>
      <w:r w:rsidRPr="00A01E3A">
        <w:rPr>
          <w:rStyle w:val="Emphasis"/>
          <w:highlight w:val="cyan"/>
        </w:rPr>
        <w:t>increase</w:t>
      </w:r>
      <w:r w:rsidRPr="0049323B">
        <w:rPr>
          <w:rStyle w:val="Emphasis"/>
        </w:rPr>
        <w:t xml:space="preserve"> if more democracies </w:t>
      </w:r>
      <w:proofErr w:type="gramStart"/>
      <w:r w:rsidRPr="0049323B">
        <w:rPr>
          <w:rStyle w:val="Emphasis"/>
        </w:rPr>
        <w:t>give</w:t>
      </w:r>
      <w:proofErr w:type="gramEnd"/>
      <w:r w:rsidRPr="0049323B">
        <w:rPr>
          <w:rStyle w:val="Emphasis"/>
        </w:rPr>
        <w:t xml:space="preserve"> way to autocracy</w:t>
      </w:r>
      <w:r w:rsidRPr="00AD1177">
        <w:rPr>
          <w:sz w:val="14"/>
        </w:rPr>
        <w:t xml:space="preserve">. </w:t>
      </w:r>
      <w:r w:rsidRPr="0049323B">
        <w:rPr>
          <w:rStyle w:val="StyleUnderline"/>
        </w:rPr>
        <w:t xml:space="preserve">International relations literature tells us that democracies are less likely to fight wars against other democracies, suggesting that </w:t>
      </w:r>
      <w:r w:rsidRPr="00A01E3A">
        <w:rPr>
          <w:rStyle w:val="Emphasis"/>
          <w:highlight w:val="cyan"/>
        </w:rPr>
        <w:t>interstate wars would rise as</w:t>
      </w:r>
      <w:r w:rsidRPr="0049323B">
        <w:rPr>
          <w:rStyle w:val="Emphasis"/>
        </w:rPr>
        <w:t xml:space="preserve"> the number of </w:t>
      </w:r>
      <w:r w:rsidRPr="00A01E3A">
        <w:rPr>
          <w:rStyle w:val="Emphasis"/>
          <w:highlight w:val="cyan"/>
        </w:rPr>
        <w:t>democracies declines</w:t>
      </w:r>
      <w:r w:rsidRPr="00AD1177">
        <w:rPr>
          <w:sz w:val="14"/>
        </w:rPr>
        <w:t xml:space="preserve">. Moreover, </w:t>
      </w:r>
      <w:r w:rsidRPr="00D71A12">
        <w:rPr>
          <w:rStyle w:val="StyleUnderline"/>
        </w:rPr>
        <w:t>within countries that are already autocratic, additional movement away from democracy</w:t>
      </w:r>
      <w:r w:rsidRPr="0049323B">
        <w:rPr>
          <w:rStyle w:val="StyleUnderline"/>
        </w:rPr>
        <w:t>, or an “</w:t>
      </w:r>
      <w:r w:rsidRPr="00A01E3A">
        <w:rPr>
          <w:rStyle w:val="StyleUnderline"/>
          <w:highlight w:val="cyan"/>
        </w:rPr>
        <w:t>authoritarian hardening</w:t>
      </w:r>
      <w:r w:rsidRPr="0049323B">
        <w:rPr>
          <w:rStyle w:val="StyleUnderline"/>
        </w:rPr>
        <w:t xml:space="preserve">,” </w:t>
      </w:r>
      <w:r w:rsidRPr="00A01E3A">
        <w:rPr>
          <w:rStyle w:val="StyleUnderline"/>
          <w:highlight w:val="cyan"/>
        </w:rPr>
        <w:t>would increase</w:t>
      </w:r>
      <w:r w:rsidRPr="0049323B">
        <w:rPr>
          <w:rStyle w:val="StyleUnderline"/>
        </w:rPr>
        <w:t xml:space="preserve"> global instability</w:t>
      </w:r>
      <w:r w:rsidRPr="00AD1177">
        <w:rPr>
          <w:sz w:val="14"/>
        </w:rPr>
        <w:t xml:space="preserve">. </w:t>
      </w:r>
      <w:r w:rsidRPr="00A01E3A">
        <w:rPr>
          <w:rStyle w:val="StyleUnderline"/>
          <w:highlight w:val="cyan"/>
        </w:rPr>
        <w:t xml:space="preserve">Highly repressive autocracies are the most likely to experience </w:t>
      </w:r>
      <w:r w:rsidRPr="00A01E3A">
        <w:rPr>
          <w:rStyle w:val="Emphasis"/>
          <w:highlight w:val="cyan"/>
        </w:rPr>
        <w:t>state failure</w:t>
      </w:r>
      <w:r w:rsidRPr="00AD1177">
        <w:rPr>
          <w:sz w:val="14"/>
        </w:rPr>
        <w:t xml:space="preserve">, as was the case in the Central African Republic, Libya, Somalia, Syria, and Yemen. In this way, </w:t>
      </w:r>
      <w:r w:rsidRPr="00A01E3A">
        <w:rPr>
          <w:rStyle w:val="StyleUnderline"/>
          <w:highlight w:val="cyan"/>
        </w:rPr>
        <w:t xml:space="preserve">democratic decline would </w:t>
      </w:r>
      <w:r w:rsidRPr="00A01E3A">
        <w:rPr>
          <w:rStyle w:val="Emphasis"/>
          <w:highlight w:val="cyan"/>
        </w:rPr>
        <w:t xml:space="preserve">significantly strain </w:t>
      </w:r>
      <w:proofErr w:type="gramStart"/>
      <w:r w:rsidRPr="00A01E3A">
        <w:rPr>
          <w:rStyle w:val="Emphasis"/>
          <w:highlight w:val="cyan"/>
        </w:rPr>
        <w:t>the international</w:t>
      </w:r>
      <w:proofErr w:type="gramEnd"/>
      <w:r w:rsidRPr="00A01E3A">
        <w:rPr>
          <w:rStyle w:val="Emphasis"/>
          <w:highlight w:val="cyan"/>
        </w:rPr>
        <w:t xml:space="preserve"> order</w:t>
      </w:r>
      <w:r w:rsidRPr="00A01E3A">
        <w:rPr>
          <w:rStyle w:val="StyleUnderline"/>
          <w:highlight w:val="cyan"/>
        </w:rPr>
        <w:t xml:space="preserve"> because </w:t>
      </w:r>
      <w:r w:rsidRPr="00A01E3A">
        <w:rPr>
          <w:rStyle w:val="Emphasis"/>
          <w:highlight w:val="cyan"/>
        </w:rPr>
        <w:t>rising levels of instability</w:t>
      </w:r>
      <w:r w:rsidRPr="00A01E3A">
        <w:rPr>
          <w:rStyle w:val="StyleUnderline"/>
          <w:highlight w:val="cyan"/>
        </w:rPr>
        <w:t xml:space="preserve"> would exceed the </w:t>
      </w:r>
      <w:r w:rsidRPr="0049323B">
        <w:rPr>
          <w:rStyle w:val="StyleUnderline"/>
        </w:rPr>
        <w:t xml:space="preserve">West’s </w:t>
      </w:r>
      <w:r w:rsidRPr="00A01E3A">
        <w:rPr>
          <w:rStyle w:val="StyleUnderline"/>
          <w:highlight w:val="cyan"/>
        </w:rPr>
        <w:t xml:space="preserve">ability to respond </w:t>
      </w:r>
      <w:r w:rsidRPr="0049323B">
        <w:rPr>
          <w:rStyle w:val="StyleUnderline"/>
        </w:rPr>
        <w:t>to the tremendous costs of peacekeeping, humanitarian assistance, and refugee flows.</w:t>
      </w:r>
      <w:r>
        <w:rPr>
          <w:rStyle w:val="StyleUnderline"/>
        </w:rPr>
        <w:t xml:space="preserve"> </w:t>
      </w:r>
      <w:r w:rsidRPr="00AD1177">
        <w:rPr>
          <w:sz w:val="14"/>
        </w:rPr>
        <w:t xml:space="preserve">Finally, </w:t>
      </w:r>
      <w:r w:rsidRPr="00A01E3A">
        <w:rPr>
          <w:rStyle w:val="StyleUnderline"/>
          <w:highlight w:val="cyan"/>
        </w:rPr>
        <w:t>widespread democratic decline would contribute to rising anti-U.S. sentiment that could fuel a global order that is increasingly antagonistic</w:t>
      </w:r>
      <w:r w:rsidRPr="0049323B">
        <w:rPr>
          <w:rStyle w:val="StyleUnderline"/>
        </w:rPr>
        <w:t xml:space="preserve"> to the United States </w:t>
      </w:r>
      <w:r w:rsidRPr="00AD1177">
        <w:rPr>
          <w:sz w:val="14"/>
        </w:rPr>
        <w:t>and its values.</w:t>
      </w:r>
      <w:r w:rsidRPr="0049323B">
        <w:rPr>
          <w:rStyle w:val="StyleUnderline"/>
        </w:rPr>
        <w:t xml:space="preserve"> Most autocracies are highly suspicious of U.S. intentions</w:t>
      </w:r>
      <w:r w:rsidRPr="00AD1177">
        <w:rPr>
          <w:sz w:val="14"/>
        </w:rPr>
        <w:t xml:space="preserve"> and view the creation of an external enemy as an effective means for boosting their own public support. Russian president Vladimir Putin, Venezuelan president Nicolas Maduro, and Bolivian president Evo Morales regularly accuse the United States of fomenting instability and supporting regime change. This vilification of the United States is a convenient way of distracting their publics from regime shortcomings and fostering public support for strongman tactics.</w:t>
      </w:r>
    </w:p>
    <w:p w14:paraId="72A4B4F7" w14:textId="397F1138" w:rsidR="00C33CBC" w:rsidRPr="00C33CBC" w:rsidRDefault="00C33CBC" w:rsidP="00C33CBC">
      <w:pPr>
        <w:pStyle w:val="Heading3"/>
      </w:pPr>
      <w:r>
        <w:t>Advantage 2: Rights</w:t>
      </w:r>
    </w:p>
    <w:p w14:paraId="751C05B6" w14:textId="013AB471" w:rsidR="004139F9" w:rsidRDefault="004139F9" w:rsidP="004139F9">
      <w:pPr>
        <w:pStyle w:val="Heading4"/>
      </w:pPr>
      <w:r>
        <w:t xml:space="preserve">Infringing on the right to strike </w:t>
      </w:r>
      <w:r w:rsidRPr="001338C7">
        <w:rPr>
          <w:u w:val="single"/>
        </w:rPr>
        <w:t>intrinsically</w:t>
      </w:r>
      <w:r>
        <w:t xml:space="preserve"> </w:t>
      </w:r>
      <w:r w:rsidRPr="001C551F">
        <w:t>reinscribes</w:t>
      </w:r>
      <w:r>
        <w:t xml:space="preserve"> forms of </w:t>
      </w:r>
      <w:r w:rsidRPr="00003D44">
        <w:rPr>
          <w:u w:val="single"/>
        </w:rPr>
        <w:t>structural domination</w:t>
      </w:r>
      <w:r>
        <w:t xml:space="preserve"> in the workplace. </w:t>
      </w:r>
    </w:p>
    <w:p w14:paraId="4F14020A" w14:textId="77777777" w:rsidR="004139F9" w:rsidRPr="00295A91" w:rsidRDefault="004139F9" w:rsidP="004139F9">
      <w:pPr>
        <w:rPr>
          <w:rStyle w:val="Style13ptBold"/>
        </w:rPr>
      </w:pPr>
      <w:proofErr w:type="spellStart"/>
      <w:r>
        <w:rPr>
          <w:rStyle w:val="Style13ptBold"/>
        </w:rPr>
        <w:t>Gourevitch</w:t>
      </w:r>
      <w:proofErr w:type="spellEnd"/>
      <w:r>
        <w:rPr>
          <w:rStyle w:val="Style13ptBold"/>
        </w:rPr>
        <w:t xml:space="preserve"> 2016</w:t>
      </w:r>
    </w:p>
    <w:p w14:paraId="4D9F1B44" w14:textId="77777777" w:rsidR="004139F9" w:rsidRPr="00295A91" w:rsidRDefault="004139F9" w:rsidP="004139F9">
      <w:pPr>
        <w:rPr>
          <w:rFonts w:eastAsia="Calibri"/>
          <w:b/>
          <w:sz w:val="16"/>
          <w:u w:val="single"/>
        </w:rPr>
      </w:pPr>
      <w:proofErr w:type="spellStart"/>
      <w:r w:rsidRPr="00295A91">
        <w:rPr>
          <w:sz w:val="16"/>
          <w:szCs w:val="16"/>
        </w:rPr>
        <w:t>Gourevitch</w:t>
      </w:r>
      <w:proofErr w:type="spellEnd"/>
      <w:r w:rsidRPr="00295A91">
        <w:rPr>
          <w:sz w:val="16"/>
          <w:szCs w:val="16"/>
        </w:rPr>
        <w:t>, Alex. “Quitting Work but Not</w:t>
      </w:r>
      <w:r w:rsidRPr="000B3F13">
        <w:rPr>
          <w:rFonts w:eastAsia="Calibri"/>
          <w:sz w:val="16"/>
        </w:rPr>
        <w:t xml:space="preserve"> the Job: Liberty and the Right to Strike.” Perspectives on Politics, vol. 14, no. 2, 2016, pp. 307–323., doi:10.1017/S1537592716000049. </w:t>
      </w:r>
      <w:r w:rsidRPr="00295A91">
        <w:br/>
      </w:r>
      <w:r w:rsidRPr="00295A91">
        <w:rPr>
          <w:sz w:val="16"/>
        </w:rPr>
        <w:t xml:space="preserve">We now have a way of explaining the right to strike as something decidedly more modern than just residual protection of some feudal guild privilege. </w:t>
      </w:r>
      <w:r w:rsidRPr="00295A91">
        <w:rPr>
          <w:rStyle w:val="StyleUnderline"/>
          <w:highlight w:val="cyan"/>
        </w:rPr>
        <w:t xml:space="preserve">The right to strike springs </w:t>
      </w:r>
      <w:r w:rsidRPr="00295A91">
        <w:rPr>
          <w:rStyle w:val="Emphasis"/>
          <w:highlight w:val="cyan"/>
        </w:rPr>
        <w:t>organically</w:t>
      </w:r>
      <w:r w:rsidRPr="00295A91">
        <w:rPr>
          <w:rStyle w:val="StyleUnderline"/>
          <w:highlight w:val="cyan"/>
        </w:rPr>
        <w:t xml:space="preserve"> from</w:t>
      </w:r>
      <w:r w:rsidRPr="00295A91">
        <w:rPr>
          <w:rStyle w:val="StyleUnderline"/>
        </w:rPr>
        <w:t xml:space="preserve"> the fact of </w:t>
      </w:r>
      <w:r w:rsidRPr="00295A91">
        <w:rPr>
          <w:rStyle w:val="StyleUnderline"/>
          <w:highlight w:val="cyan"/>
        </w:rPr>
        <w:t>structural domination</w:t>
      </w:r>
      <w:r w:rsidRPr="00295A91">
        <w:rPr>
          <w:rStyle w:val="StyleUnderline"/>
        </w:rPr>
        <w:t xml:space="preserve">. Striking is a way of resisting that domination at the point in that structure at which workers find themselves—the </w:t>
      </w:r>
      <w:proofErr w:type="gramStart"/>
      <w:r w:rsidRPr="00295A91">
        <w:rPr>
          <w:rStyle w:val="StyleUnderline"/>
        </w:rPr>
        <w:t>particular job</w:t>
      </w:r>
      <w:proofErr w:type="gramEnd"/>
      <w:r w:rsidRPr="00295A91">
        <w:rPr>
          <w:rStyle w:val="StyleUnderline"/>
        </w:rPr>
        <w:t xml:space="preserve"> they are bargaining over.</w:t>
      </w:r>
      <w:r w:rsidRPr="00295A91">
        <w:rPr>
          <w:sz w:val="16"/>
        </w:rPr>
        <w:t xml:space="preserve"> It is not that workers believe they have some special privilege but quite the opposite. It is their lack of privilege, their vulnerability, that generates the claim. </w:t>
      </w:r>
      <w:r w:rsidRPr="00295A91">
        <w:rPr>
          <w:rStyle w:val="StyleUnderline"/>
        </w:rPr>
        <w:t xml:space="preserve">Structural domination makes its most immediate appearance in the threat of being exploited by a particular employer, even though </w:t>
      </w:r>
      <w:r w:rsidRPr="00295A91">
        <w:rPr>
          <w:rStyle w:val="StyleUnderline"/>
          <w:highlight w:val="cyan"/>
        </w:rPr>
        <w:t xml:space="preserve">the point of </w:t>
      </w:r>
      <w:r w:rsidRPr="00295A91">
        <w:rPr>
          <w:rStyle w:val="Emphasis"/>
          <w:highlight w:val="cyan"/>
        </w:rPr>
        <w:t>structural domination</w:t>
      </w:r>
      <w:r w:rsidRPr="00295A91">
        <w:rPr>
          <w:rStyle w:val="StyleUnderline"/>
          <w:highlight w:val="cyan"/>
        </w:rPr>
        <w:t xml:space="preserve"> is that workers can be exploited by </w:t>
      </w:r>
      <w:r w:rsidRPr="00295A91">
        <w:rPr>
          <w:rStyle w:val="Emphasis"/>
          <w:highlight w:val="cyan"/>
        </w:rPr>
        <w:t>any potential employer</w:t>
      </w:r>
      <w:r w:rsidRPr="00295A91">
        <w:rPr>
          <w:sz w:val="16"/>
          <w:highlight w:val="cyan"/>
        </w:rPr>
        <w:t>.</w:t>
      </w:r>
      <w:r w:rsidRPr="00295A91">
        <w:rPr>
          <w:sz w:val="16"/>
        </w:rPr>
        <w:t xml:space="preserve"> The sharpest form that </w:t>
      </w:r>
      <w:proofErr w:type="gramStart"/>
      <w:r w:rsidRPr="00295A91">
        <w:rPr>
          <w:sz w:val="16"/>
        </w:rPr>
        <w:t>the structural</w:t>
      </w:r>
      <w:proofErr w:type="gramEnd"/>
      <w:r w:rsidRPr="00295A91">
        <w:rPr>
          <w:sz w:val="16"/>
        </w:rPr>
        <w:t xml:space="preserve"> domination takes is </w:t>
      </w:r>
      <w:r w:rsidRPr="00295A91">
        <w:rPr>
          <w:rStyle w:val="Emphasis"/>
          <w:highlight w:val="cyan"/>
        </w:rPr>
        <w:t>through the threat of being fired</w:t>
      </w:r>
      <w:r w:rsidRPr="00295A91">
        <w:rPr>
          <w:sz w:val="16"/>
        </w:rPr>
        <w:t xml:space="preserve">, or of never being hired in the first place. </w:t>
      </w:r>
      <w:r w:rsidRPr="00295A91">
        <w:rPr>
          <w:rStyle w:val="StyleUnderline"/>
        </w:rPr>
        <w:t>The claim that strikers make to their job is therefore, in the first instance, a dramatization of the fact that their relationship is not voluntary, it is not accidental and contingent.</w:t>
      </w:r>
      <w:r w:rsidRPr="00295A91">
        <w:rPr>
          <w:sz w:val="16"/>
        </w:rPr>
        <w:t xml:space="preserve"> They are always already forced to be in a contractual relationship with some employer or another. </w:t>
      </w:r>
      <w:r w:rsidRPr="00295A91">
        <w:rPr>
          <w:rStyle w:val="StyleUnderline"/>
          <w:highlight w:val="cyan"/>
        </w:rPr>
        <w:t xml:space="preserve">The refusal to perform work </w:t>
      </w:r>
      <w:r w:rsidRPr="00295A91">
        <w:rPr>
          <w:rStyle w:val="Emphasis"/>
          <w:highlight w:val="cyan"/>
        </w:rPr>
        <w:t>while retaining</w:t>
      </w:r>
      <w:r w:rsidRPr="00295A91">
        <w:rPr>
          <w:rStyle w:val="Emphasis"/>
        </w:rPr>
        <w:t xml:space="preserve"> the right to </w:t>
      </w:r>
      <w:r w:rsidRPr="00295A91">
        <w:rPr>
          <w:rStyle w:val="Emphasis"/>
          <w:highlight w:val="cyan"/>
        </w:rPr>
        <w:t>the job</w:t>
      </w:r>
      <w:r w:rsidRPr="00295A91">
        <w:rPr>
          <w:rStyle w:val="StyleUnderline"/>
          <w:highlight w:val="cyan"/>
        </w:rPr>
        <w:t xml:space="preserve"> is</w:t>
      </w:r>
      <w:r w:rsidRPr="00295A91">
        <w:rPr>
          <w:rStyle w:val="StyleUnderline"/>
        </w:rPr>
        <w:t xml:space="preserve"> a way of </w:t>
      </w:r>
      <w:r w:rsidRPr="00295A91">
        <w:rPr>
          <w:rStyle w:val="StyleUnderline"/>
          <w:highlight w:val="cyan"/>
        </w:rPr>
        <w:t>bringing to the fore this</w:t>
      </w:r>
      <w:r w:rsidRPr="00295A91">
        <w:rPr>
          <w:rStyle w:val="StyleUnderline"/>
        </w:rPr>
        <w:t xml:space="preserve"> social and </w:t>
      </w:r>
      <w:r w:rsidRPr="00295A91">
        <w:rPr>
          <w:rStyle w:val="Emphasis"/>
          <w:highlight w:val="cyan"/>
        </w:rPr>
        <w:t>structural</w:t>
      </w:r>
      <w:r w:rsidRPr="00295A91">
        <w:rPr>
          <w:rStyle w:val="Emphasis"/>
        </w:rPr>
        <w:t xml:space="preserve"> element in their </w:t>
      </w:r>
      <w:r w:rsidRPr="00295A91">
        <w:rPr>
          <w:rStyle w:val="Emphasis"/>
          <w:highlight w:val="cyan"/>
        </w:rPr>
        <w:t>condition</w:t>
      </w:r>
      <w:r w:rsidRPr="00295A91">
        <w:rPr>
          <w:rStyle w:val="Emphasis"/>
        </w:rPr>
        <w:t>.</w:t>
      </w:r>
      <w:r w:rsidRPr="00295A91">
        <w:rPr>
          <w:rStyle w:val="StyleUnderline"/>
        </w:rPr>
        <w:t xml:space="preserve"> It vivifies the real nature of the production relationship that workers find themselves in. Quitting the work </w:t>
      </w:r>
      <w:r w:rsidRPr="00295A91">
        <w:rPr>
          <w:rStyle w:val="Emphasis"/>
        </w:rPr>
        <w:t>but not the job is</w:t>
      </w:r>
      <w:r w:rsidRPr="00295A91">
        <w:rPr>
          <w:rStyle w:val="StyleUnderline"/>
        </w:rPr>
        <w:t xml:space="preserve"> a way of saying that this society is not and </w:t>
      </w:r>
      <w:r w:rsidRPr="00295A91">
        <w:rPr>
          <w:rStyle w:val="Emphasis"/>
        </w:rPr>
        <w:t>cannot be</w:t>
      </w:r>
      <w:r w:rsidRPr="00295A91">
        <w:rPr>
          <w:rStyle w:val="StyleUnderline"/>
        </w:rPr>
        <w:t xml:space="preserve"> just a system of </w:t>
      </w:r>
      <w:r w:rsidRPr="00295A91">
        <w:rPr>
          <w:rStyle w:val="Emphasis"/>
        </w:rPr>
        <w:t>voluntary exchanges</w:t>
      </w:r>
      <w:r w:rsidRPr="00295A91">
        <w:rPr>
          <w:rStyle w:val="StyleUnderline"/>
        </w:rPr>
        <w:t xml:space="preserve"> among </w:t>
      </w:r>
      <w:r w:rsidRPr="00295A91">
        <w:rPr>
          <w:rStyle w:val="Emphasis"/>
        </w:rPr>
        <w:t>independent producers</w:t>
      </w:r>
      <w:r w:rsidRPr="00295A91">
        <w:rPr>
          <w:rStyle w:val="StyleUnderline"/>
        </w:rPr>
        <w:t>.</w:t>
      </w:r>
      <w:r w:rsidRPr="00295A91">
        <w:rPr>
          <w:sz w:val="16"/>
        </w:rPr>
        <w:t xml:space="preserve"> There is an underlying structure of unequal dependence, maintained through the system of contracts, that even the “most voluntary” arrangements conceal.</w:t>
      </w:r>
    </w:p>
    <w:p w14:paraId="6BE5CD2D" w14:textId="77777777" w:rsidR="004139F9" w:rsidRPr="00295A91" w:rsidRDefault="004139F9" w:rsidP="004139F9">
      <w:pPr>
        <w:rPr>
          <w:sz w:val="16"/>
        </w:rPr>
      </w:pPr>
      <w:r w:rsidRPr="00295A91">
        <w:rPr>
          <w:sz w:val="16"/>
        </w:rPr>
        <w:t>This is not just a dramaturgical fact about strikes, though the drama has, in many cases, been nearly Greek in its intensity and tragedy. It is a point about power. It would not have the drama if it were not a </w:t>
      </w:r>
      <w:r w:rsidRPr="00295A91">
        <w:rPr>
          <w:i/>
          <w:iCs/>
          <w:sz w:val="16"/>
        </w:rPr>
        <w:t>power</w:t>
      </w:r>
      <w:r w:rsidRPr="00295A91">
        <w:rPr>
          <w:sz w:val="16"/>
        </w:rPr>
        <w:t xml:space="preserve"> play. </w:t>
      </w:r>
      <w:r w:rsidRPr="00295A91">
        <w:rPr>
          <w:rStyle w:val="StyleUnderline"/>
        </w:rPr>
        <w:t xml:space="preserve">By demanding the job as a matter of right </w:t>
      </w:r>
      <w:r w:rsidRPr="00295A91">
        <w:rPr>
          <w:rStyle w:val="StyleUnderline"/>
          <w:highlight w:val="cyan"/>
        </w:rPr>
        <w:t>workers do not just publicize their domination, they</w:t>
      </w:r>
      <w:r w:rsidRPr="00295A91">
        <w:rPr>
          <w:rStyle w:val="StyleUnderline"/>
        </w:rPr>
        <w:t xml:space="preserve"> attempt to </w:t>
      </w:r>
      <w:r w:rsidRPr="00295A91">
        <w:rPr>
          <w:rStyle w:val="Emphasis"/>
          <w:highlight w:val="cyan"/>
        </w:rPr>
        <w:t>challenge the forcing to which they are subject</w:t>
      </w:r>
      <w:r w:rsidRPr="00295A91">
        <w:rPr>
          <w:rStyle w:val="StyleUnderline"/>
          <w:highlight w:val="cyan"/>
        </w:rPr>
        <w:t>.</w:t>
      </w:r>
      <w:r w:rsidRPr="00295A91">
        <w:rPr>
          <w:rStyle w:val="StyleUnderline"/>
        </w:rPr>
        <w:t xml:space="preserve"> Limiting the employer’s ability to make contracts with others</w:t>
      </w:r>
      <w:r w:rsidRPr="00295A91">
        <w:rPr>
          <w:sz w:val="16"/>
        </w:rPr>
        <w:t xml:space="preserve">, and preventing other workers from taking those jobs, is a way of reversing the power relationship. It </w:t>
      </w:r>
      <w:r w:rsidRPr="00295A91">
        <w:rPr>
          <w:rStyle w:val="StyleUnderline"/>
        </w:rPr>
        <w:t>is a way of neutralizing the threat of losing the job, which is the most concrete, immediate point of contact with that background structure of domination.</w:t>
      </w:r>
      <w:r w:rsidRPr="00295A91">
        <w:rPr>
          <w:sz w:val="16"/>
        </w:rPr>
        <w:t xml:space="preserve"> If you cannot lose your job, you are less vulnerable, less immediately economically dependent. Of course, this does not do away with the background structure itself, but a particular strike can never do that. Though even here, </w:t>
      </w:r>
      <w:r w:rsidRPr="00295A91">
        <w:rPr>
          <w:rStyle w:val="StyleUnderline"/>
        </w:rPr>
        <w:t xml:space="preserve">there are times when </w:t>
      </w:r>
      <w:r w:rsidRPr="00295A91">
        <w:rPr>
          <w:rStyle w:val="StyleUnderline"/>
          <w:highlight w:val="cyan"/>
        </w:rPr>
        <w:t>a strike</w:t>
      </w:r>
      <w:r w:rsidRPr="00295A91">
        <w:rPr>
          <w:sz w:val="16"/>
        </w:rPr>
        <w:t xml:space="preserve">, as it becomes a more generalized rejection of structural </w:t>
      </w:r>
      <w:proofErr w:type="gramStart"/>
      <w:r w:rsidRPr="00295A91">
        <w:rPr>
          <w:sz w:val="16"/>
        </w:rPr>
        <w:t>domination—</w:t>
      </w:r>
      <w:proofErr w:type="gramEnd"/>
      <w:r w:rsidRPr="00295A91">
        <w:rPr>
          <w:sz w:val="16"/>
        </w:rPr>
        <w:t>say in large-scale sympathy strikes or general strikes—</w:t>
      </w:r>
      <w:r w:rsidRPr="00295A91">
        <w:rPr>
          <w:rStyle w:val="StyleUnderline"/>
          <w:highlight w:val="cyan"/>
        </w:rPr>
        <w:t>can begin to challenge the</w:t>
      </w:r>
      <w:r w:rsidRPr="00295A91">
        <w:rPr>
          <w:rStyle w:val="StyleUnderline"/>
        </w:rPr>
        <w:t xml:space="preserve"> </w:t>
      </w:r>
      <w:r w:rsidRPr="00295A91">
        <w:rPr>
          <w:rStyle w:val="Emphasis"/>
        </w:rPr>
        <w:t xml:space="preserve">broad </w:t>
      </w:r>
      <w:r w:rsidRPr="00295A91">
        <w:rPr>
          <w:rStyle w:val="Emphasis"/>
          <w:highlight w:val="cyan"/>
        </w:rPr>
        <w:t>structure of economic control</w:t>
      </w:r>
      <w:r w:rsidRPr="00295A91">
        <w:rPr>
          <w:rStyle w:val="StyleUnderline"/>
          <w:highlight w:val="cyan"/>
        </w:rPr>
        <w:t xml:space="preserve"> itself</w:t>
      </w:r>
      <w:r w:rsidRPr="00295A91">
        <w:rPr>
          <w:rStyle w:val="StyleUnderline"/>
        </w:rPr>
        <w:t>. </w:t>
      </w:r>
      <w:r w:rsidRPr="00CB3A13">
        <w:rPr>
          <w:rStyle w:val="StyleUnderline"/>
        </w:rPr>
        <w:t xml:space="preserve"> </w:t>
      </w:r>
      <w:r w:rsidRPr="00295A91">
        <w:rPr>
          <w:rStyle w:val="StyleUnderline"/>
          <w:highlight w:val="cyan"/>
        </w:rPr>
        <w:t xml:space="preserve">This is a </w:t>
      </w:r>
      <w:r w:rsidRPr="00295A91">
        <w:rPr>
          <w:rStyle w:val="Emphasis"/>
          <w:highlight w:val="cyan"/>
        </w:rPr>
        <w:t>challenge</w:t>
      </w:r>
      <w:r w:rsidRPr="00295A91">
        <w:rPr>
          <w:rStyle w:val="StyleUnderline"/>
          <w:highlight w:val="cyan"/>
        </w:rPr>
        <w:t xml:space="preserve"> to the </w:t>
      </w:r>
      <w:r w:rsidRPr="00295A91">
        <w:rPr>
          <w:rStyle w:val="Emphasis"/>
          <w:highlight w:val="cyan"/>
        </w:rPr>
        <w:t>logic of the capitalist labor market</w:t>
      </w:r>
      <w:r w:rsidRPr="00295A91">
        <w:rPr>
          <w:rStyle w:val="StyleUnderline"/>
          <w:highlight w:val="cyan"/>
        </w:rPr>
        <w:t xml:space="preserve"> that begins from </w:t>
      </w:r>
      <w:r w:rsidRPr="00295A91">
        <w:rPr>
          <w:rStyle w:val="Emphasis"/>
          <w:highlight w:val="cyan"/>
        </w:rPr>
        <w:t>within</w:t>
      </w:r>
      <w:r w:rsidRPr="00295A91">
        <w:rPr>
          <w:sz w:val="16"/>
        </w:rPr>
        <w:t xml:space="preserve">, at the location of the strike itself. At that point in the system, strikers temporarily reverse the relationships of power by eliminating that employers’ ability to use the threat of </w:t>
      </w:r>
      <w:proofErr w:type="gramStart"/>
      <w:r w:rsidRPr="00295A91">
        <w:rPr>
          <w:sz w:val="16"/>
        </w:rPr>
        <w:t>job-loss</w:t>
      </w:r>
      <w:proofErr w:type="gramEnd"/>
      <w:r w:rsidRPr="00295A91">
        <w:rPr>
          <w:sz w:val="16"/>
        </w:rPr>
        <w:t xml:space="preserve"> against them.</w:t>
      </w:r>
    </w:p>
    <w:p w14:paraId="69FD3081" w14:textId="77777777" w:rsidR="004139F9" w:rsidRPr="00D56910" w:rsidRDefault="004139F9" w:rsidP="004139F9">
      <w:pPr>
        <w:rPr>
          <w:sz w:val="16"/>
        </w:rPr>
      </w:pPr>
      <w:r w:rsidRPr="00295A91">
        <w:rPr>
          <w:rStyle w:val="StyleUnderline"/>
          <w:highlight w:val="cyan"/>
        </w:rPr>
        <w:t>They do that</w:t>
      </w:r>
      <w:r w:rsidRPr="00295A91">
        <w:rPr>
          <w:rStyle w:val="StyleUnderline"/>
        </w:rPr>
        <w:t xml:space="preserve"> not just by claiming the job but </w:t>
      </w:r>
      <w:r w:rsidRPr="00295A91">
        <w:rPr>
          <w:rStyle w:val="StyleUnderline"/>
          <w:highlight w:val="cyan"/>
        </w:rPr>
        <w:t xml:space="preserve">by claiming it as a </w:t>
      </w:r>
      <w:r w:rsidRPr="00295A91">
        <w:rPr>
          <w:rStyle w:val="Emphasis"/>
          <w:highlight w:val="cyan"/>
        </w:rPr>
        <w:t>matter of right</w:t>
      </w:r>
      <w:r w:rsidRPr="00295A91">
        <w:rPr>
          <w:sz w:val="16"/>
        </w:rPr>
        <w:t xml:space="preserve">. The thought is that </w:t>
      </w:r>
      <w:r w:rsidRPr="00295A91">
        <w:rPr>
          <w:rStyle w:val="StyleUnderline"/>
          <w:highlight w:val="cyan"/>
        </w:rPr>
        <w:t>the exploitation of workers is unjustifiable</w:t>
      </w:r>
      <w:r w:rsidRPr="00295A91">
        <w:rPr>
          <w:rStyle w:val="StyleUnderline"/>
        </w:rPr>
        <w:t xml:space="preserve">, an unjustifiability that appears in the terms of </w:t>
      </w:r>
      <w:proofErr w:type="gramStart"/>
      <w:r w:rsidRPr="00295A91">
        <w:rPr>
          <w:rStyle w:val="StyleUnderline"/>
        </w:rPr>
        <w:t>the employment</w:t>
      </w:r>
      <w:proofErr w:type="gramEnd"/>
      <w:r w:rsidRPr="00295A91">
        <w:rPr>
          <w:rStyle w:val="StyleUnderline"/>
        </w:rPr>
        <w:t xml:space="preserve"> itself. </w:t>
      </w:r>
      <w:r w:rsidRPr="00295A91">
        <w:rPr>
          <w:rStyle w:val="StyleUnderline"/>
          <w:highlight w:val="cyan"/>
        </w:rPr>
        <w:t>Workers have the right to</w:t>
      </w:r>
      <w:r w:rsidRPr="00295A91">
        <w:rPr>
          <w:rStyle w:val="StyleUnderline"/>
        </w:rPr>
        <w:t xml:space="preserve"> the job, and therefore to </w:t>
      </w:r>
      <w:r w:rsidRPr="00295A91">
        <w:rPr>
          <w:rStyle w:val="Emphasis"/>
          <w:highlight w:val="cyan"/>
        </w:rPr>
        <w:t>interfere with the employer’s property rights</w:t>
      </w:r>
      <w:r w:rsidRPr="00295A91">
        <w:rPr>
          <w:rStyle w:val="StyleUnderline"/>
        </w:rPr>
        <w:t xml:space="preserve"> and other workers’ contract rights, </w:t>
      </w:r>
      <w:r w:rsidRPr="00295A91">
        <w:rPr>
          <w:rStyle w:val="StyleUnderline"/>
          <w:highlight w:val="cyan"/>
        </w:rPr>
        <w:t xml:space="preserve">because it is </w:t>
      </w:r>
      <w:r w:rsidRPr="00295A91">
        <w:rPr>
          <w:rStyle w:val="Emphasis"/>
          <w:highlight w:val="cyan"/>
        </w:rPr>
        <w:t>unjustifiable</w:t>
      </w:r>
      <w:r w:rsidRPr="00295A91">
        <w:rPr>
          <w:rStyle w:val="StyleUnderline"/>
          <w:highlight w:val="cyan"/>
        </w:rPr>
        <w:t xml:space="preserve"> to subject workers to </w:t>
      </w:r>
      <w:r w:rsidRPr="00295A91">
        <w:rPr>
          <w:rStyle w:val="Emphasis"/>
          <w:highlight w:val="cyan"/>
        </w:rPr>
        <w:t>exploitative conditions</w:t>
      </w:r>
      <w:r w:rsidRPr="00295A91">
        <w:rPr>
          <w:sz w:val="16"/>
        </w:rPr>
        <w:t>. To be sure, many strikes and many strikers never articulate the argument in this language. But the point is not what workers always explicitly say, but rather what they do and what that doing presupposes. </w:t>
      </w:r>
    </w:p>
    <w:p w14:paraId="58885861" w14:textId="77777777" w:rsidR="004139F9" w:rsidRPr="007124D5" w:rsidRDefault="004139F9" w:rsidP="004139F9">
      <w:pPr>
        <w:pStyle w:val="Heading4"/>
      </w:pPr>
      <w:r>
        <w:t xml:space="preserve">SPECIFICALLY, </w:t>
      </w:r>
      <w:r w:rsidRPr="007124D5">
        <w:t>Taft-Hartley eviscerates core human and labor rights</w:t>
      </w:r>
    </w:p>
    <w:p w14:paraId="01B36ECA" w14:textId="77777777" w:rsidR="004139F9" w:rsidRPr="00C12F0A" w:rsidRDefault="004139F9" w:rsidP="004139F9">
      <w:pPr>
        <w:rPr>
          <w:rFonts w:ascii="Times New Roman" w:hAnsi="Times New Roman" w:cs="Times New Roman"/>
          <w:sz w:val="18"/>
          <w:szCs w:val="18"/>
        </w:rPr>
      </w:pPr>
      <w:r w:rsidRPr="007124D5">
        <w:rPr>
          <w:rFonts w:ascii="Times New Roman" w:hAnsi="Times New Roman" w:cs="Times New Roman"/>
          <w:b/>
        </w:rPr>
        <w:t xml:space="preserve">Barbash </w:t>
      </w:r>
      <w:r w:rsidRPr="00E63637">
        <w:rPr>
          <w:rFonts w:ascii="Times New Roman" w:hAnsi="Times New Roman" w:cs="Times New Roman"/>
          <w:sz w:val="18"/>
          <w:szCs w:val="18"/>
        </w:rPr>
        <w:t xml:space="preserve">[Jack Barbash, twenty years as an economist for the National Labor Relations Board, the War Production Board, and U.S. Department of Labor and as staff director for the U.S. Senate Subcommittee on Labor and Labor-Management </w:t>
      </w:r>
      <w:proofErr w:type="spellStart"/>
      <w:r w:rsidRPr="00E63637">
        <w:rPr>
          <w:rFonts w:ascii="Times New Roman" w:hAnsi="Times New Roman" w:cs="Times New Roman"/>
          <w:sz w:val="18"/>
          <w:szCs w:val="18"/>
        </w:rPr>
        <w:t>Relations"Chapter</w:t>
      </w:r>
      <w:proofErr w:type="spellEnd"/>
      <w:r w:rsidRPr="00E63637">
        <w:rPr>
          <w:rFonts w:ascii="Times New Roman" w:hAnsi="Times New Roman" w:cs="Times New Roman"/>
          <w:sz w:val="18"/>
          <w:szCs w:val="18"/>
        </w:rPr>
        <w:t xml:space="preserve"> 6: Unions and Rights in the Space Age </w:t>
      </w:r>
      <w:proofErr w:type="gramStart"/>
      <w:r w:rsidRPr="00E63637">
        <w:rPr>
          <w:rFonts w:ascii="Times New Roman" w:hAnsi="Times New Roman" w:cs="Times New Roman"/>
          <w:sz w:val="18"/>
          <w:szCs w:val="18"/>
        </w:rPr>
        <w:t>By</w:t>
      </w:r>
      <w:proofErr w:type="gramEnd"/>
      <w:r w:rsidRPr="00E63637">
        <w:rPr>
          <w:rFonts w:ascii="Times New Roman" w:hAnsi="Times New Roman" w:cs="Times New Roman"/>
          <w:sz w:val="18"/>
          <w:szCs w:val="18"/>
        </w:rPr>
        <w:t xml:space="preserve"> Jack Barbash", Invalid date, DOL, https://www.dol.gov/general/aboutdol/history/chapter6]</w:t>
      </w:r>
    </w:p>
    <w:p w14:paraId="5BADE963" w14:textId="77777777" w:rsidR="004139F9" w:rsidRPr="007124D5" w:rsidRDefault="004139F9" w:rsidP="004139F9">
      <w:pPr>
        <w:rPr>
          <w:rFonts w:ascii="Times New Roman" w:hAnsi="Times New Roman" w:cs="Times New Roman"/>
          <w:sz w:val="8"/>
          <w:szCs w:val="8"/>
        </w:rPr>
      </w:pPr>
      <w:r w:rsidRPr="007124D5">
        <w:rPr>
          <w:rFonts w:ascii="Times New Roman" w:hAnsi="Times New Roman" w:cs="Times New Roman"/>
          <w:sz w:val="8"/>
          <w:szCs w:val="8"/>
        </w:rPr>
        <w:t xml:space="preserve">World War II forced the integration of the newer unions into the war effort and forced business into working out accommodations with the unions for the duration. Absent the urgency of war, business might not have conceded industrial union power quite so quickly. In this sense, World War II and its immediate aftermath represent a period of consolidation of union power. This was followed successively by containment, which began with the enactment of the Taft-Hartley law, and renewal, as evidenced by the eruption of public-sector unionism in the early 1960s. Wartime controls inevitably </w:t>
      </w:r>
      <w:proofErr w:type="gramStart"/>
      <w:r w:rsidRPr="007124D5">
        <w:rPr>
          <w:rFonts w:ascii="Times New Roman" w:hAnsi="Times New Roman" w:cs="Times New Roman"/>
          <w:sz w:val="8"/>
          <w:szCs w:val="8"/>
        </w:rPr>
        <w:t>built up</w:t>
      </w:r>
      <w:proofErr w:type="gramEnd"/>
      <w:r w:rsidRPr="007124D5">
        <w:rPr>
          <w:rFonts w:ascii="Times New Roman" w:hAnsi="Times New Roman" w:cs="Times New Roman"/>
          <w:sz w:val="8"/>
          <w:szCs w:val="8"/>
        </w:rPr>
        <w:t xml:space="preserve"> tensions within the rank and file. With the war's end, a wave of nationwide strikes battered the maritime, railroad, coal, oil, auto, electrical, telephone, and steel industries; four and a half million workers were on the picket lines during the strike wave in 1946. The strike wave had its economic source in the massive reconversion from war to peace as the unions sought to make up "the cut in take-home pay" caused by reduced overtime, unemployment, downgrading, price rises, and increased productivity. The unions argued heatedly that business had been favored by liberal tax laws and generous terms for the renegotiations of contracts and disposal of surplus property. But no comparable solicitude had been shown for the "human side" of reconversion. The strike wave moved bargaining into new salients. In the oil strike the government encouraged settlement through a fact-finding board. In the General Motors strike, the UAW at GM, under the leadership of Walter P. Reuther, marshaled a mass of data to support its claim that the union's demand for a thirty-percent wage increase could be met without raising prices--an issue which was never really joined. In U.S. Steel, the wage-price relationship took a different twist. In effect, the company made its response to the union's wage demands contingent in the size of the product price increase, which the government was prepared to grant. In meatpacking, the federal government seized the struck plants, which the CIO's Packinghouse Workers denounced as an act of </w:t>
      </w:r>
      <w:proofErr w:type="gramStart"/>
      <w:r w:rsidRPr="007124D5">
        <w:rPr>
          <w:rFonts w:ascii="Times New Roman" w:hAnsi="Times New Roman" w:cs="Times New Roman"/>
          <w:sz w:val="8"/>
          <w:szCs w:val="8"/>
        </w:rPr>
        <w:t>strike-breaking</w:t>
      </w:r>
      <w:proofErr w:type="gramEnd"/>
      <w:r w:rsidRPr="007124D5">
        <w:rPr>
          <w:rFonts w:ascii="Times New Roman" w:hAnsi="Times New Roman" w:cs="Times New Roman"/>
          <w:sz w:val="8"/>
          <w:szCs w:val="8"/>
        </w:rPr>
        <w:t>. President Harry Truman resorted to seizure of the railroads and threatened strikers with military conscription. But at the last minute the unions pulled back and called off the strike. In Western Electric the National Federation of Telephone Workers, a reconverted company union, proved its independence by engaging in a series of militant strikes. A New York strike of 30,000 longshoremen dramatized the inter- and intra-union conflict on the waterfront. The strike wave gave additional momentum to restrictive legislation. The Lea Act prohibiting musician featherbedding in radio stations and the Hobbs Anti-Racketeering Act were passed in 1946. A year later the Wagner Act was amended by the Taft-Hartley Act. Authored by Senator Robert Taft of Ohio and Representative Fred Hartley of New Jersey, the Act reflected the ebbing of union political influence and the corresponding rise of business influence in the first Republican Congress since 1930. The underlying philosophy of Taft-Hartley was to balance off the Wagner Act restrictions on employers with restrictions against unions.</w:t>
      </w:r>
      <w:r w:rsidRPr="007124D5">
        <w:rPr>
          <w:rFonts w:ascii="Times New Roman" w:hAnsi="Times New Roman" w:cs="Times New Roman"/>
        </w:rPr>
        <w:t xml:space="preserve"> </w:t>
      </w:r>
      <w:r w:rsidRPr="00A328DE">
        <w:rPr>
          <w:highlight w:val="cyan"/>
        </w:rPr>
        <w:t>Denounced by unions as a "slave-labor act,"</w:t>
      </w:r>
      <w:r w:rsidRPr="00A328DE">
        <w:t xml:space="preserve"> the </w:t>
      </w:r>
      <w:r w:rsidRPr="00A328DE">
        <w:rPr>
          <w:highlight w:val="cyan"/>
        </w:rPr>
        <w:t>Taft-Hartley</w:t>
      </w:r>
      <w:r w:rsidRPr="00A328DE">
        <w:t xml:space="preserve"> Act </w:t>
      </w:r>
      <w:r w:rsidRPr="00A328DE">
        <w:rPr>
          <w:highlight w:val="cyan"/>
        </w:rPr>
        <w:t>outlawed the closed shop</w:t>
      </w:r>
      <w:r w:rsidRPr="00A328DE">
        <w:t xml:space="preserve">, </w:t>
      </w:r>
      <w:r w:rsidRPr="00A328DE">
        <w:rPr>
          <w:highlight w:val="cyan"/>
        </w:rPr>
        <w:t>jurisdictional strikes, and secondary boycotts</w:t>
      </w:r>
      <w:r w:rsidRPr="00A328DE">
        <w:t>.</w:t>
      </w:r>
      <w:r w:rsidRPr="007124D5">
        <w:rPr>
          <w:rFonts w:ascii="Times New Roman" w:hAnsi="Times New Roman" w:cs="Times New Roman"/>
        </w:rPr>
        <w:t xml:space="preserve"> </w:t>
      </w:r>
      <w:r w:rsidRPr="007124D5">
        <w:rPr>
          <w:rFonts w:ascii="Times New Roman" w:hAnsi="Times New Roman" w:cs="Times New Roman"/>
          <w:sz w:val="12"/>
          <w:szCs w:val="12"/>
        </w:rPr>
        <w:t xml:space="preserve">Union power in emergency disputes, political contributions, and negotiated health and welfare funds were curtailed. Union officials were required to file non-communist affidavits. </w:t>
      </w:r>
      <w:r w:rsidRPr="00A328DE">
        <w:rPr>
          <w:sz w:val="14"/>
        </w:rPr>
        <w:t>States</w:t>
      </w:r>
      <w:r w:rsidRPr="00A328DE">
        <w:rPr>
          <w:rFonts w:ascii="Times New Roman" w:hAnsi="Times New Roman" w:cs="Times New Roman"/>
          <w:sz w:val="14"/>
        </w:rPr>
        <w:t xml:space="preserve"> were </w:t>
      </w:r>
      <w:r w:rsidRPr="00A328DE">
        <w:rPr>
          <w:sz w:val="14"/>
        </w:rPr>
        <w:t>allowed to enact "right-to-work" laws,</w:t>
      </w:r>
      <w:r w:rsidRPr="00A328DE">
        <w:rPr>
          <w:rFonts w:ascii="Times New Roman" w:hAnsi="Times New Roman" w:cs="Times New Roman"/>
          <w:sz w:val="14"/>
        </w:rPr>
        <w:t xml:space="preserve"> which </w:t>
      </w:r>
      <w:r w:rsidRPr="00A328DE">
        <w:rPr>
          <w:sz w:val="14"/>
        </w:rPr>
        <w:t>created</w:t>
      </w:r>
      <w:r w:rsidRPr="00A328DE">
        <w:rPr>
          <w:rFonts w:ascii="Times New Roman" w:hAnsi="Times New Roman" w:cs="Times New Roman"/>
          <w:sz w:val="14"/>
        </w:rPr>
        <w:t xml:space="preserve"> the so-called 14(b) </w:t>
      </w:r>
      <w:r w:rsidRPr="00A328DE">
        <w:rPr>
          <w:sz w:val="14"/>
        </w:rPr>
        <w:t xml:space="preserve">issue. </w:t>
      </w:r>
      <w:r w:rsidRPr="00A328DE">
        <w:t xml:space="preserve">The </w:t>
      </w:r>
      <w:r w:rsidRPr="00A328DE">
        <w:rPr>
          <w:highlight w:val="cyan"/>
        </w:rPr>
        <w:t>injunction was reinstated to restrain boycotts, jurisdictional strikes, and</w:t>
      </w:r>
      <w:r w:rsidRPr="00A328DE">
        <w:t xml:space="preserve"> national emergency </w:t>
      </w:r>
      <w:r w:rsidRPr="00A328DE">
        <w:rPr>
          <w:highlight w:val="cyan"/>
        </w:rPr>
        <w:t>walkouts.</w:t>
      </w:r>
      <w:r w:rsidRPr="00A328DE">
        <w:t xml:space="preserve"> </w:t>
      </w:r>
      <w:r w:rsidRPr="007124D5">
        <w:rPr>
          <w:rFonts w:ascii="Times New Roman" w:hAnsi="Times New Roman" w:cs="Times New Roman"/>
          <w:sz w:val="8"/>
          <w:szCs w:val="8"/>
        </w:rPr>
        <w:t>The National Labor Relations Board was bifurcated into separate prosecuting and judicial arms. Taft-Hartley established a new legal equilibrium in the union-management relationship less favorable to unions. Taft-Hartley was brought about by both long- and short-run causes. From its passage on, the Wagner Act had been subjected to a continuous pressure for amendment by business and by AFL craft unions for whom the NLRB administration of the act was biased in favor of the industrial unions. Moreover, unionism had become "big unionism," and with it, as public-opinion polls showed, pro-union sentiment declined</w:t>
      </w:r>
      <w:r w:rsidRPr="007124D5">
        <w:rPr>
          <w:rFonts w:ascii="Times New Roman" w:hAnsi="Times New Roman" w:cs="Times New Roman"/>
          <w:sz w:val="12"/>
          <w:szCs w:val="12"/>
        </w:rPr>
        <w:t>.</w:t>
      </w:r>
      <w:r w:rsidRPr="007124D5">
        <w:rPr>
          <w:rFonts w:ascii="Times New Roman" w:hAnsi="Times New Roman" w:cs="Times New Roman"/>
        </w:rPr>
        <w:t xml:space="preserve"> </w:t>
      </w:r>
      <w:r w:rsidRPr="00A328DE">
        <w:t xml:space="preserve">The legislative </w:t>
      </w:r>
      <w:r w:rsidRPr="00A328DE">
        <w:rPr>
          <w:highlight w:val="cyan"/>
        </w:rPr>
        <w:t>history of the law makes plain the</w:t>
      </w:r>
      <w:r w:rsidRPr="00A328DE">
        <w:t xml:space="preserve"> specific big union </w:t>
      </w:r>
      <w:r w:rsidRPr="00A328DE">
        <w:rPr>
          <w:highlight w:val="cyan"/>
        </w:rPr>
        <w:t>targets</w:t>
      </w:r>
      <w:r w:rsidRPr="00A328DE">
        <w:t xml:space="preserve">: John L. Lewis, James C. Petrillo, the building </w:t>
      </w:r>
      <w:r w:rsidRPr="00A328DE">
        <w:rPr>
          <w:highlight w:val="cyan"/>
        </w:rPr>
        <w:t xml:space="preserve">trades unions, communist unionism, and </w:t>
      </w:r>
      <w:proofErr w:type="gramStart"/>
      <w:r w:rsidRPr="00A328DE">
        <w:rPr>
          <w:highlight w:val="cyan"/>
        </w:rPr>
        <w:t>large scale</w:t>
      </w:r>
      <w:proofErr w:type="gramEnd"/>
      <w:r w:rsidRPr="00A328DE">
        <w:rPr>
          <w:highlight w:val="cyan"/>
        </w:rPr>
        <w:t xml:space="preserve"> strikes</w:t>
      </w:r>
      <w:r w:rsidRPr="00A328DE">
        <w:t xml:space="preserve"> of the 1945-46 variety</w:t>
      </w:r>
      <w:r w:rsidRPr="007124D5">
        <w:rPr>
          <w:rFonts w:ascii="Times New Roman" w:hAnsi="Times New Roman" w:cs="Times New Roman"/>
        </w:rPr>
        <w:t xml:space="preserve">. </w:t>
      </w:r>
      <w:r w:rsidRPr="007124D5">
        <w:rPr>
          <w:rFonts w:ascii="Times New Roman" w:hAnsi="Times New Roman" w:cs="Times New Roman"/>
          <w:sz w:val="8"/>
          <w:szCs w:val="8"/>
        </w:rPr>
        <w:t xml:space="preserve">Each represented an archetype for a particular Taft-Hartley provision. On balance, Taft-Hartley and right-to-work legislation may have hurt the weak unions more than the strong. The Textile Workers found the more liberal free speech granted to employers the strongest obstacle to their southern organizing efforts. For the settled unions Taft-Hartley, aside from its </w:t>
      </w:r>
      <w:proofErr w:type="spellStart"/>
      <w:r w:rsidRPr="007124D5">
        <w:rPr>
          <w:rFonts w:ascii="Times New Roman" w:hAnsi="Times New Roman" w:cs="Times New Roman"/>
          <w:sz w:val="8"/>
          <w:szCs w:val="8"/>
        </w:rPr>
        <w:t>reenforcement</w:t>
      </w:r>
      <w:proofErr w:type="spellEnd"/>
      <w:r w:rsidRPr="007124D5">
        <w:rPr>
          <w:rFonts w:ascii="Times New Roman" w:hAnsi="Times New Roman" w:cs="Times New Roman"/>
          <w:sz w:val="8"/>
          <w:szCs w:val="8"/>
        </w:rPr>
        <w:t xml:space="preserve"> of containment influences, does not seem to have been an independent influence of determinable consequences. It is possible to speculate tha</w:t>
      </w:r>
      <w:r w:rsidRPr="007124D5">
        <w:rPr>
          <w:rFonts w:ascii="Times New Roman" w:hAnsi="Times New Roman" w:cs="Times New Roman"/>
          <w:sz w:val="12"/>
          <w:szCs w:val="12"/>
        </w:rPr>
        <w:t>t</w:t>
      </w:r>
      <w:r w:rsidRPr="007124D5">
        <w:rPr>
          <w:rFonts w:ascii="Times New Roman" w:hAnsi="Times New Roman" w:cs="Times New Roman"/>
        </w:rPr>
        <w:t xml:space="preserve"> </w:t>
      </w:r>
      <w:r w:rsidRPr="00A328DE">
        <w:t>the</w:t>
      </w:r>
      <w:r w:rsidRPr="00A328DE">
        <w:rPr>
          <w:highlight w:val="cyan"/>
        </w:rPr>
        <w:t xml:space="preserve"> law forced a psychological withdrawal of labor leaders</w:t>
      </w:r>
      <w:r w:rsidRPr="007124D5">
        <w:rPr>
          <w:rFonts w:ascii="Times New Roman" w:eastAsia="Arial Unicode MS" w:hAnsi="Times New Roman" w:cs="Times New Roman"/>
        </w:rPr>
        <w:t xml:space="preserve"> </w:t>
      </w:r>
      <w:r w:rsidRPr="00E639F5">
        <w:rPr>
          <w:rFonts w:ascii="Times New Roman" w:eastAsia="Arial Unicode MS" w:hAnsi="Times New Roman" w:cs="Times New Roman"/>
          <w:sz w:val="8"/>
          <w:szCs w:val="8"/>
        </w:rPr>
        <w:t xml:space="preserve">and created a </w:t>
      </w:r>
      <w:proofErr w:type="gramStart"/>
      <w:r w:rsidRPr="00E639F5">
        <w:rPr>
          <w:rFonts w:ascii="Times New Roman" w:eastAsia="Arial Unicode MS" w:hAnsi="Times New Roman" w:cs="Times New Roman"/>
          <w:sz w:val="8"/>
          <w:szCs w:val="8"/>
        </w:rPr>
        <w:t>more narrow</w:t>
      </w:r>
      <w:proofErr w:type="gramEnd"/>
      <w:r w:rsidRPr="00E639F5">
        <w:rPr>
          <w:rFonts w:ascii="Times New Roman" w:eastAsia="Arial Unicode MS" w:hAnsi="Times New Roman" w:cs="Times New Roman"/>
          <w:sz w:val="8"/>
          <w:szCs w:val="8"/>
        </w:rPr>
        <w:t xml:space="preserve"> focus.</w:t>
      </w:r>
      <w:r w:rsidRPr="007124D5">
        <w:rPr>
          <w:rFonts w:ascii="Times New Roman" w:eastAsia="Arial Unicode MS" w:hAnsi="Times New Roman" w:cs="Times New Roman"/>
          <w:sz w:val="8"/>
          <w:szCs w:val="8"/>
        </w:rPr>
        <w:t xml:space="preserve"> The unions against which Taft-Hartley provisions were specifically </w:t>
      </w:r>
      <w:proofErr w:type="gramStart"/>
      <w:r w:rsidRPr="007124D5">
        <w:rPr>
          <w:rFonts w:ascii="Times New Roman" w:eastAsia="Arial Unicode MS" w:hAnsi="Times New Roman" w:cs="Times New Roman"/>
          <w:sz w:val="8"/>
          <w:szCs w:val="8"/>
        </w:rPr>
        <w:t>aimed</w:t>
      </w:r>
      <w:proofErr w:type="gramEnd"/>
      <w:r w:rsidRPr="007124D5">
        <w:rPr>
          <w:rFonts w:ascii="Times New Roman" w:eastAsia="Arial Unicode MS" w:hAnsi="Times New Roman" w:cs="Times New Roman"/>
          <w:sz w:val="8"/>
          <w:szCs w:val="8"/>
        </w:rPr>
        <w:t xml:space="preserve">--the miners, building trades, musicians--seem not to have been seriously hurt by the law. The "slave-labor law" epithet hurled at Taft-Hartley was clearly a case of propaganda overkill. For a decade or so Taft-Hartley and the right-to-work laws became a prime political issue for the unions and probably did more to bring unions energetically into federal and state politics than anything else. Containment of union influence impelled the trade-union movement to reexamine the division within its ranks between AFL and CIO. It took twenty years for them finally to heal the breach and unite </w:t>
      </w:r>
      <w:proofErr w:type="gramStart"/>
      <w:r w:rsidRPr="007124D5">
        <w:rPr>
          <w:rFonts w:ascii="Times New Roman" w:eastAsia="Arial Unicode MS" w:hAnsi="Times New Roman" w:cs="Times New Roman"/>
          <w:sz w:val="8"/>
          <w:szCs w:val="8"/>
        </w:rPr>
        <w:t>in</w:t>
      </w:r>
      <w:proofErr w:type="gramEnd"/>
      <w:r w:rsidRPr="007124D5">
        <w:rPr>
          <w:rFonts w:ascii="Times New Roman" w:eastAsia="Arial Unicode MS" w:hAnsi="Times New Roman" w:cs="Times New Roman"/>
          <w:sz w:val="8"/>
          <w:szCs w:val="8"/>
        </w:rPr>
        <w:t xml:space="preserve"> a new, merged federation. Not until 1953 did unity negotiations begin to take hold. The AFL had earlier insisted that the CIO give up its identity and surrender its members to the AFL unions with the relevant jurisdiction; and later, that any unity move be premised on a "return to the house of labor"--the AFL. The CIO leadership found these terms unacceptable; over the years the affiliated unions had built a strong sense of identification with CIO. For its part, the older AFL leadership regarded the CIO as upstarts mostly concerned with politicizing the labor movement. The CIO people were just not their kind of trade unionists. The dominant sentiment in the CIO saw AFL leadership as unduly preoccupied with protecting vested jurisdictional interests. Philip Murray, speaking for CIO, resisted what AFL president William Green called "organic unity" and countered with a concept of "functional unity," which meant that the AFL and CIO would work together on matters of common concern but not necessarily </w:t>
      </w:r>
      <w:proofErr w:type="gramStart"/>
      <w:r w:rsidRPr="007124D5">
        <w:rPr>
          <w:rFonts w:ascii="Times New Roman" w:eastAsia="Arial Unicode MS" w:hAnsi="Times New Roman" w:cs="Times New Roman"/>
          <w:sz w:val="8"/>
          <w:szCs w:val="8"/>
        </w:rPr>
        <w:t>enter into</w:t>
      </w:r>
      <w:proofErr w:type="gramEnd"/>
      <w:r w:rsidRPr="007124D5">
        <w:rPr>
          <w:rFonts w:ascii="Times New Roman" w:eastAsia="Arial Unicode MS" w:hAnsi="Times New Roman" w:cs="Times New Roman"/>
          <w:sz w:val="8"/>
          <w:szCs w:val="8"/>
        </w:rPr>
        <w:t xml:space="preserve"> constitutional merger. Final merger was preceded by two trial collaborations. First was the joint participation of the AFL and CIO in the founding of International Confederation of Free Trade Unions (ICFTU) in 1949. This represented an implicit concession of equality by the AFL to the CIO in the international labor movement and CIO recognition that international communism had a dark side for trade unionism. </w:t>
      </w:r>
    </w:p>
    <w:p w14:paraId="0BA0D7F8" w14:textId="77777777" w:rsidR="004139F9" w:rsidRPr="007F51F0" w:rsidRDefault="004139F9" w:rsidP="004139F9">
      <w:pPr>
        <w:pStyle w:val="Heading4"/>
        <w:rPr>
          <w:u w:val="single"/>
        </w:rPr>
      </w:pPr>
      <w:r w:rsidRPr="00973888">
        <w:rPr>
          <w:u w:val="single"/>
        </w:rPr>
        <w:t>Any attempt</w:t>
      </w:r>
      <w:r>
        <w:t xml:space="preserve"> to deprive workers of a </w:t>
      </w:r>
      <w:r w:rsidRPr="003E2088">
        <w:rPr>
          <w:u w:val="single"/>
        </w:rPr>
        <w:t>right to unionize</w:t>
      </w:r>
      <w:r>
        <w:t xml:space="preserve"> is a form of </w:t>
      </w:r>
      <w:r w:rsidRPr="00A461D7">
        <w:rPr>
          <w:u w:val="single"/>
        </w:rPr>
        <w:t>arbitrary domination</w:t>
      </w:r>
      <w:r>
        <w:t xml:space="preserve">, which </w:t>
      </w:r>
      <w:r>
        <w:rPr>
          <w:u w:val="single"/>
        </w:rPr>
        <w:t>precedes utilitarian concern.</w:t>
      </w:r>
    </w:p>
    <w:p w14:paraId="348A0CA7" w14:textId="77777777" w:rsidR="004139F9" w:rsidRDefault="004139F9" w:rsidP="004139F9">
      <w:pPr>
        <w:spacing w:line="278" w:lineRule="auto"/>
      </w:pPr>
      <w:r w:rsidRPr="00133F9E">
        <w:rPr>
          <w:rStyle w:val="Style13ptBold"/>
        </w:rPr>
        <w:t>Umbers</w:t>
      </w:r>
      <w:r>
        <w:rPr>
          <w:rStyle w:val="Style13ptBold"/>
        </w:rPr>
        <w:t xml:space="preserve"> 2023</w:t>
      </w:r>
      <w:r w:rsidRPr="00133F9E">
        <w:t>, Lachlan Montgomery. 2023. “Workplace Domination and Labor Unions.”</w:t>
      </w:r>
      <w:r>
        <w:t xml:space="preserve"> </w:t>
      </w:r>
      <w:r w:rsidRPr="00133F9E">
        <w:rPr>
          <w:i/>
          <w:iCs/>
        </w:rPr>
        <w:t>Perspectives on Politics</w:t>
      </w:r>
      <w:r>
        <w:t xml:space="preserve"> </w:t>
      </w:r>
      <w:r w:rsidRPr="00133F9E">
        <w:t xml:space="preserve">21(4): 1417–31. </w:t>
      </w:r>
      <w:proofErr w:type="spellStart"/>
      <w:r w:rsidRPr="00133F9E">
        <w:t>doi</w:t>
      </w:r>
      <w:proofErr w:type="spellEnd"/>
      <w:r w:rsidRPr="00133F9E">
        <w:t>: 10.1017/S1537592723000324.</w:t>
      </w:r>
    </w:p>
    <w:p w14:paraId="2F143F0C" w14:textId="77777777" w:rsidR="004139F9" w:rsidRDefault="004139F9" w:rsidP="004139F9">
      <w:r w:rsidRPr="007C27C7">
        <w:rPr>
          <w:rStyle w:val="StyleUnderline"/>
          <w:highlight w:val="cyan"/>
        </w:rPr>
        <w:t>Unionization must be a real</w:t>
      </w:r>
      <w:r w:rsidRPr="00133F9E">
        <w:rPr>
          <w:rStyle w:val="StyleUnderline"/>
        </w:rPr>
        <w:t xml:space="preserve">, practical </w:t>
      </w:r>
      <w:r w:rsidRPr="007C27C7">
        <w:rPr>
          <w:rStyle w:val="StyleUnderline"/>
          <w:highlight w:val="cyan"/>
        </w:rPr>
        <w:t>possibility for workers</w:t>
      </w:r>
      <w:r w:rsidRPr="00133F9E">
        <w:rPr>
          <w:rStyle w:val="StyleUnderline"/>
        </w:rPr>
        <w:t xml:space="preserve">. </w:t>
      </w:r>
      <w:r w:rsidRPr="007C27C7">
        <w:rPr>
          <w:rStyle w:val="StyleUnderline"/>
          <w:highlight w:val="cyan"/>
        </w:rPr>
        <w:t>Corporate practices</w:t>
      </w:r>
      <w:r w:rsidRPr="00133F9E">
        <w:rPr>
          <w:rStyle w:val="StyleUnderline"/>
        </w:rPr>
        <w:t xml:space="preserve"> and </w:t>
      </w:r>
      <w:r w:rsidRPr="007C27C7">
        <w:rPr>
          <w:rStyle w:val="StyleUnderline"/>
          <w:highlight w:val="cyan"/>
        </w:rPr>
        <w:t>government regulations that</w:t>
      </w:r>
      <w:r w:rsidRPr="00133F9E">
        <w:rPr>
          <w:rStyle w:val="StyleUnderline"/>
        </w:rPr>
        <w:t xml:space="preserve"> aim to </w:t>
      </w:r>
      <w:r w:rsidRPr="007C27C7">
        <w:rPr>
          <w:rStyle w:val="StyleUnderline"/>
          <w:highlight w:val="cyan"/>
        </w:rPr>
        <w:t>render unionization</w:t>
      </w:r>
      <w:r w:rsidRPr="00133F9E">
        <w:rPr>
          <w:rStyle w:val="StyleUnderline"/>
        </w:rPr>
        <w:t xml:space="preserve"> inordinately </w:t>
      </w:r>
      <w:r w:rsidRPr="007C27C7">
        <w:rPr>
          <w:rStyle w:val="StyleUnderline"/>
          <w:highlight w:val="cyan"/>
        </w:rPr>
        <w:t>difficult are</w:t>
      </w:r>
      <w:r w:rsidRPr="00133F9E">
        <w:rPr>
          <w:rStyle w:val="StyleUnderline"/>
        </w:rPr>
        <w:t xml:space="preserve">, to that extent, </w:t>
      </w:r>
      <w:r w:rsidRPr="007C27C7">
        <w:rPr>
          <w:rStyle w:val="StyleUnderline"/>
          <w:highlight w:val="cyan"/>
        </w:rPr>
        <w:t>unjust</w:t>
      </w:r>
      <w:r w:rsidRPr="00133F9E">
        <w:rPr>
          <w:sz w:val="16"/>
        </w:rPr>
        <w:t xml:space="preserve">. Before April 2010, for instance, US airline and railway workers seeking to establish unions were required to hold a vote securing support from </w:t>
      </w:r>
      <w:proofErr w:type="gramStart"/>
      <w:r w:rsidRPr="00133F9E">
        <w:rPr>
          <w:sz w:val="16"/>
        </w:rPr>
        <w:t>a majority of</w:t>
      </w:r>
      <w:proofErr w:type="gramEnd"/>
      <w:r w:rsidRPr="00133F9E">
        <w:rPr>
          <w:sz w:val="16"/>
        </w:rPr>
        <w:t xml:space="preserve"> all workers whom the union might represent, rather than merely a majority of </w:t>
      </w:r>
      <w:r w:rsidRPr="00133F9E">
        <w:rPr>
          <w:i/>
          <w:iCs/>
          <w:sz w:val="16"/>
        </w:rPr>
        <w:t>voters</w:t>
      </w:r>
      <w:r w:rsidRPr="00133F9E">
        <w:rPr>
          <w:sz w:val="16"/>
        </w:rPr>
        <w:t>—an almost impossibly high threshold to clear (Rosenfeld</w:t>
      </w:r>
      <w:r w:rsidRPr="001451E4">
        <w:rPr>
          <w:sz w:val="16"/>
        </w:rPr>
        <w:t xml:space="preserve"> </w:t>
      </w:r>
      <w:r w:rsidRPr="00133F9E">
        <w:rPr>
          <w:sz w:val="16"/>
        </w:rPr>
        <w:t>Reference Rosenfeld2014, 24–25). Arrangements of this kind are plainly indefensible, as are anti-union corporate practices of the sort that Amazon (among many others) is alleged to have engaged in. Moreover, insofar as the power of unions to compel employers to track workers’ interests more closely rests on their ability to issue credible threats of industrial action, it is also essential that unions and their members have rights to take industrial action and that they enjoy the</w:t>
      </w:r>
      <w:r w:rsidRPr="006E486C">
        <w:rPr>
          <w:sz w:val="16"/>
        </w:rPr>
        <w:t xml:space="preserve"> </w:t>
      </w:r>
      <w:r w:rsidRPr="00133F9E">
        <w:rPr>
          <w:sz w:val="16"/>
        </w:rPr>
        <w:t>fair value</w:t>
      </w:r>
      <w:r w:rsidRPr="006E486C">
        <w:rPr>
          <w:sz w:val="16"/>
        </w:rPr>
        <w:t xml:space="preserve"> </w:t>
      </w:r>
      <w:r w:rsidRPr="00133F9E">
        <w:rPr>
          <w:sz w:val="16"/>
        </w:rPr>
        <w:t>of such rights.</w:t>
      </w:r>
      <w:r w:rsidRPr="00133F9E">
        <w:rPr>
          <w:rStyle w:val="StyleUnderline"/>
          <w:sz w:val="16"/>
        </w:rPr>
        <w:t xml:space="preserve"> </w:t>
      </w:r>
      <w:r w:rsidRPr="00133F9E">
        <w:rPr>
          <w:rStyle w:val="StyleUnderline"/>
        </w:rPr>
        <w:t xml:space="preserve">That is, </w:t>
      </w:r>
      <w:r w:rsidRPr="007C27C7">
        <w:rPr>
          <w:rStyle w:val="StyleUnderline"/>
          <w:highlight w:val="cyan"/>
        </w:rPr>
        <w:t>regimes of industrial law must afford workers</w:t>
      </w:r>
      <w:r w:rsidRPr="00133F9E">
        <w:rPr>
          <w:rStyle w:val="StyleUnderline"/>
        </w:rPr>
        <w:t xml:space="preserve"> opportunities to take </w:t>
      </w:r>
      <w:proofErr w:type="gramStart"/>
      <w:r w:rsidRPr="007C27C7">
        <w:rPr>
          <w:rStyle w:val="StyleUnderline"/>
          <w:highlight w:val="cyan"/>
        </w:rPr>
        <w:t>industrial action sufficient</w:t>
      </w:r>
      <w:proofErr w:type="gramEnd"/>
      <w:r w:rsidRPr="007C27C7">
        <w:rPr>
          <w:rStyle w:val="StyleUnderline"/>
          <w:highlight w:val="cyan"/>
        </w:rPr>
        <w:t xml:space="preserve"> to provide</w:t>
      </w:r>
      <w:r w:rsidRPr="00133F9E">
        <w:rPr>
          <w:rStyle w:val="StyleUnderline"/>
        </w:rPr>
        <w:t xml:space="preserve"> an </w:t>
      </w:r>
      <w:r w:rsidRPr="007C27C7">
        <w:rPr>
          <w:rStyle w:val="StyleUnderline"/>
          <w:highlight w:val="cyan"/>
        </w:rPr>
        <w:t>effective</w:t>
      </w:r>
      <w:r w:rsidRPr="00133F9E">
        <w:rPr>
          <w:rStyle w:val="StyleUnderline"/>
        </w:rPr>
        <w:t xml:space="preserve"> measure of </w:t>
      </w:r>
      <w:r w:rsidRPr="007C27C7">
        <w:rPr>
          <w:rStyle w:val="StyleUnderline"/>
          <w:highlight w:val="cyan"/>
        </w:rPr>
        <w:t>protection against domination</w:t>
      </w:r>
      <w:r w:rsidRPr="00133F9E">
        <w:rPr>
          <w:rStyle w:val="StyleUnderline"/>
        </w:rPr>
        <w:t xml:space="preserve">. </w:t>
      </w:r>
      <w:r w:rsidRPr="007C27C7">
        <w:rPr>
          <w:rStyle w:val="StyleUnderline"/>
          <w:highlight w:val="cyan"/>
        </w:rPr>
        <w:t>Regimes that</w:t>
      </w:r>
      <w:r w:rsidRPr="00133F9E">
        <w:rPr>
          <w:rStyle w:val="StyleUnderline"/>
        </w:rPr>
        <w:t xml:space="preserve"> severely </w:t>
      </w:r>
      <w:r w:rsidRPr="007C27C7">
        <w:rPr>
          <w:rStyle w:val="StyleUnderline"/>
          <w:highlight w:val="cyan"/>
        </w:rPr>
        <w:t>constrict</w:t>
      </w:r>
      <w:r w:rsidRPr="00133F9E">
        <w:rPr>
          <w:rStyle w:val="StyleUnderline"/>
        </w:rPr>
        <w:t xml:space="preserve"> the ability of </w:t>
      </w:r>
      <w:r w:rsidRPr="007C27C7">
        <w:rPr>
          <w:rStyle w:val="StyleUnderline"/>
          <w:highlight w:val="cyan"/>
        </w:rPr>
        <w:t>workers to take industrial action are</w:t>
      </w:r>
      <w:r w:rsidRPr="00133F9E">
        <w:rPr>
          <w:rStyle w:val="StyleUnderline"/>
        </w:rPr>
        <w:t xml:space="preserve"> also, to that extent, </w:t>
      </w:r>
      <w:r w:rsidRPr="007C27C7">
        <w:rPr>
          <w:rStyle w:val="StyleUnderline"/>
          <w:highlight w:val="cyan"/>
        </w:rPr>
        <w:t>unjust</w:t>
      </w:r>
      <w:r w:rsidRPr="00133F9E">
        <w:rPr>
          <w:sz w:val="16"/>
        </w:rPr>
        <w:t>. For example, following reforms instituted in 2005, most Australian workers are only permitted to take industrial action following the expiration of a previous collective agreement and with permission from the Fair Work Commission, among other requirements (see FWC</w:t>
      </w:r>
      <w:r w:rsidRPr="001451E4">
        <w:rPr>
          <w:sz w:val="16"/>
        </w:rPr>
        <w:t xml:space="preserve"> </w:t>
      </w:r>
      <w:r w:rsidRPr="00133F9E">
        <w:rPr>
          <w:sz w:val="16"/>
        </w:rPr>
        <w:t xml:space="preserve">2020). The commission, in turn, is obliged to order workers to terminate industrial action when it is “causing or threatening to cause, significant economic harm” to the employer, to any employee covered by the relevant collective agreement, or to the Australian </w:t>
      </w:r>
      <w:proofErr w:type="gramStart"/>
      <w:r w:rsidRPr="00133F9E">
        <w:rPr>
          <w:sz w:val="16"/>
        </w:rPr>
        <w:t>economy as a whole</w:t>
      </w:r>
      <w:proofErr w:type="gramEnd"/>
      <w:r w:rsidRPr="00133F9E">
        <w:rPr>
          <w:sz w:val="16"/>
        </w:rPr>
        <w:t xml:space="preserve">. Most workers, then, have no right to take industrial action when employers threaten mass redundancies, endanger workers’ safety, or breach their obligations under industrial law or enterprise agreements. And even when they can </w:t>
      </w:r>
      <w:proofErr w:type="gramStart"/>
      <w:r w:rsidRPr="00133F9E">
        <w:rPr>
          <w:sz w:val="16"/>
        </w:rPr>
        <w:t>take action</w:t>
      </w:r>
      <w:proofErr w:type="gramEnd"/>
      <w:r w:rsidRPr="00133F9E">
        <w:rPr>
          <w:sz w:val="16"/>
        </w:rPr>
        <w:t>, workers are prohibited from imposing significant costs on employers, which greatly weakens their bargaining position. Arrangements of this sort are deeply problematic. However, unions are highly controversial. F. A. Hayek (Reference Hayek1960, chap. 18), for instance, argued that they intensify economic inequality by increasing the wage differential between unionized and non-unionized workers and lead to price inflation by driving up wages. Vedder and Gallaway (Reference Vedder and Gallaway2002, 128) hold that unions are associated with “lower rates of growth in income and jobs.” And Taylor (Reference Taylor2013, 597) argues that unions increase the cost of labor to employers, disincentivizing hiring and thereby shrinking the range of alternate employment opportunities open to workers. This raises the costs of exit and therefore intensifies workplace domination.</w:t>
      </w:r>
      <w:r w:rsidRPr="001451E4">
        <w:rPr>
          <w:sz w:val="16"/>
        </w:rPr>
        <w:t xml:space="preserve"> </w:t>
      </w:r>
      <w:r w:rsidRPr="00133F9E">
        <w:rPr>
          <w:sz w:val="16"/>
        </w:rPr>
        <w:t xml:space="preserve">These are consequentialist </w:t>
      </w:r>
      <w:proofErr w:type="gramStart"/>
      <w:r w:rsidRPr="00133F9E">
        <w:rPr>
          <w:sz w:val="16"/>
        </w:rPr>
        <w:t>arguments,</w:t>
      </w:r>
      <w:proofErr w:type="gramEnd"/>
      <w:r w:rsidRPr="00133F9E">
        <w:rPr>
          <w:sz w:val="16"/>
        </w:rPr>
        <w:t xml:space="preserve"> concerning which the evidential picture is mixed. For instance, there is some evidence that unions may indeed be a cause of inflation (see, e.g., Hung and Thompson</w:t>
      </w:r>
      <w:r w:rsidRPr="001451E4">
        <w:rPr>
          <w:sz w:val="16"/>
        </w:rPr>
        <w:t xml:space="preserve"> </w:t>
      </w:r>
      <w:r w:rsidRPr="00133F9E">
        <w:rPr>
          <w:sz w:val="16"/>
        </w:rPr>
        <w:t xml:space="preserve">Reference Hung and Thompson2016). On the other hand, insofar as unions tend to increase wages for lower-status workers, higher union density </w:t>
      </w:r>
      <w:proofErr w:type="gramStart"/>
      <w:r w:rsidRPr="00133F9E">
        <w:rPr>
          <w:sz w:val="16"/>
        </w:rPr>
        <w:t>actually appears</w:t>
      </w:r>
      <w:proofErr w:type="gramEnd"/>
      <w:r w:rsidRPr="00133F9E">
        <w:rPr>
          <w:sz w:val="16"/>
        </w:rPr>
        <w:t xml:space="preserve"> to be associated with</w:t>
      </w:r>
      <w:r w:rsidRPr="001451E4">
        <w:rPr>
          <w:sz w:val="16"/>
        </w:rPr>
        <w:t xml:space="preserve"> </w:t>
      </w:r>
      <w:r w:rsidRPr="00133F9E">
        <w:rPr>
          <w:sz w:val="16"/>
        </w:rPr>
        <w:t>decreased</w:t>
      </w:r>
      <w:r w:rsidRPr="001451E4">
        <w:rPr>
          <w:sz w:val="16"/>
        </w:rPr>
        <w:t xml:space="preserve"> </w:t>
      </w:r>
      <w:r w:rsidRPr="00133F9E">
        <w:rPr>
          <w:sz w:val="16"/>
        </w:rPr>
        <w:t>inequality (see, e.g., Western and Rosenfeld</w:t>
      </w:r>
      <w:r w:rsidRPr="001451E4">
        <w:rPr>
          <w:sz w:val="16"/>
        </w:rPr>
        <w:t xml:space="preserve"> </w:t>
      </w:r>
      <w:r w:rsidRPr="00133F9E">
        <w:rPr>
          <w:sz w:val="16"/>
        </w:rPr>
        <w:t xml:space="preserve">Reference Western and Rosenfeld2011). Yet even if the evidence was uniformly negative, it would still fail to undermine the argument </w:t>
      </w:r>
      <w:proofErr w:type="gramStart"/>
      <w:r w:rsidRPr="00133F9E">
        <w:rPr>
          <w:sz w:val="16"/>
        </w:rPr>
        <w:t>developed,</w:t>
      </w:r>
      <w:proofErr w:type="gramEnd"/>
      <w:r w:rsidRPr="00133F9E">
        <w:rPr>
          <w:sz w:val="16"/>
        </w:rPr>
        <w:t xml:space="preserve"> above</w:t>
      </w:r>
      <w:r w:rsidRPr="00133F9E">
        <w:rPr>
          <w:rStyle w:val="StyleUnderline"/>
        </w:rPr>
        <w:t xml:space="preserve">. </w:t>
      </w:r>
      <w:r w:rsidRPr="007C27C7">
        <w:rPr>
          <w:rStyle w:val="StyleUnderline"/>
          <w:highlight w:val="cyan"/>
        </w:rPr>
        <w:t>Individuals</w:t>
      </w:r>
      <w:r w:rsidRPr="00133F9E">
        <w:rPr>
          <w:rStyle w:val="StyleUnderline"/>
        </w:rPr>
        <w:t xml:space="preserve">, I argue, </w:t>
      </w:r>
      <w:r w:rsidRPr="007C27C7">
        <w:rPr>
          <w:rStyle w:val="StyleUnderline"/>
          <w:highlight w:val="cyan"/>
        </w:rPr>
        <w:t>have moral rights to unionize</w:t>
      </w:r>
      <w:r w:rsidRPr="00133F9E">
        <w:rPr>
          <w:rStyle w:val="StyleUnderline"/>
        </w:rPr>
        <w:t xml:space="preserve">. </w:t>
      </w:r>
      <w:r w:rsidRPr="007C27C7">
        <w:rPr>
          <w:rStyle w:val="StyleUnderline"/>
          <w:highlight w:val="cyan"/>
        </w:rPr>
        <w:t>Such rights are</w:t>
      </w:r>
      <w:r w:rsidRPr="00133F9E">
        <w:rPr>
          <w:rStyle w:val="StyleUnderline"/>
        </w:rPr>
        <w:t xml:space="preserve"> </w:t>
      </w:r>
      <w:r w:rsidRPr="007C27C7">
        <w:rPr>
          <w:rStyle w:val="StyleUnderline"/>
          <w:highlight w:val="cyan"/>
        </w:rPr>
        <w:t xml:space="preserve">not contingent on their </w:t>
      </w:r>
      <w:proofErr w:type="gramStart"/>
      <w:r w:rsidRPr="007C27C7">
        <w:rPr>
          <w:rStyle w:val="StyleUnderline"/>
          <w:highlight w:val="cyan"/>
        </w:rPr>
        <w:t>exercise</w:t>
      </w:r>
      <w:proofErr w:type="gramEnd"/>
      <w:r w:rsidRPr="007C27C7">
        <w:rPr>
          <w:rStyle w:val="StyleUnderline"/>
          <w:highlight w:val="cyan"/>
        </w:rPr>
        <w:t xml:space="preserve"> failing to have</w:t>
      </w:r>
      <w:r w:rsidRPr="00133F9E">
        <w:rPr>
          <w:rStyle w:val="StyleUnderline"/>
        </w:rPr>
        <w:t xml:space="preserve"> any </w:t>
      </w:r>
      <w:r w:rsidRPr="007C27C7">
        <w:rPr>
          <w:rStyle w:val="StyleUnderline"/>
          <w:highlight w:val="cyan"/>
        </w:rPr>
        <w:t>negative effects on</w:t>
      </w:r>
      <w:r w:rsidRPr="00133F9E">
        <w:rPr>
          <w:rStyle w:val="StyleUnderline"/>
        </w:rPr>
        <w:t xml:space="preserve"> the </w:t>
      </w:r>
      <w:r w:rsidRPr="007C27C7">
        <w:rPr>
          <w:rStyle w:val="StyleUnderline"/>
          <w:highlight w:val="cyan"/>
        </w:rPr>
        <w:t>general welfare</w:t>
      </w:r>
      <w:r w:rsidRPr="00133F9E">
        <w:rPr>
          <w:rStyle w:val="StyleUnderline"/>
        </w:rPr>
        <w:t xml:space="preserve">. </w:t>
      </w:r>
      <w:r w:rsidRPr="007C27C7">
        <w:rPr>
          <w:rStyle w:val="StyleUnderline"/>
          <w:highlight w:val="cyan"/>
        </w:rPr>
        <w:t>There would be little point in any right if it could be violated whenever</w:t>
      </w:r>
      <w:r w:rsidRPr="00133F9E">
        <w:rPr>
          <w:rStyle w:val="StyleUnderline"/>
        </w:rPr>
        <w:t xml:space="preserve"> the general welfare would be better promoted by doing so. Surely, </w:t>
      </w:r>
      <w:r w:rsidRPr="007C27C7">
        <w:rPr>
          <w:rStyle w:val="StyleUnderline"/>
          <w:highlight w:val="cyan"/>
        </w:rPr>
        <w:t>none of us can</w:t>
      </w:r>
      <w:r w:rsidRPr="00133F9E">
        <w:rPr>
          <w:rStyle w:val="StyleUnderline"/>
        </w:rPr>
        <w:t xml:space="preserve"> reasonably </w:t>
      </w:r>
      <w:r w:rsidRPr="007C27C7">
        <w:rPr>
          <w:rStyle w:val="StyleUnderline"/>
          <w:highlight w:val="cyan"/>
        </w:rPr>
        <w:t>demand that</w:t>
      </w:r>
      <w:r w:rsidRPr="00133F9E">
        <w:rPr>
          <w:rStyle w:val="StyleUnderline"/>
        </w:rPr>
        <w:t xml:space="preserve"> other </w:t>
      </w:r>
      <w:r w:rsidRPr="007C27C7">
        <w:rPr>
          <w:rStyle w:val="StyleUnderline"/>
          <w:highlight w:val="cyan"/>
        </w:rPr>
        <w:t>members</w:t>
      </w:r>
      <w:r w:rsidRPr="00133F9E">
        <w:rPr>
          <w:rStyle w:val="StyleUnderline"/>
        </w:rPr>
        <w:t xml:space="preserve"> of the community </w:t>
      </w:r>
      <w:r w:rsidRPr="007C27C7">
        <w:rPr>
          <w:rStyle w:val="StyleUnderline"/>
          <w:highlight w:val="cyan"/>
        </w:rPr>
        <w:t>arrange</w:t>
      </w:r>
      <w:r w:rsidRPr="00133F9E">
        <w:rPr>
          <w:rStyle w:val="StyleUnderline"/>
        </w:rPr>
        <w:t xml:space="preserve"> </w:t>
      </w:r>
      <w:r w:rsidRPr="007C27C7">
        <w:rPr>
          <w:rStyle w:val="StyleUnderline"/>
          <w:highlight w:val="cyan"/>
        </w:rPr>
        <w:t>their</w:t>
      </w:r>
      <w:r w:rsidRPr="00133F9E">
        <w:rPr>
          <w:rStyle w:val="StyleUnderline"/>
        </w:rPr>
        <w:t xml:space="preserve"> working </w:t>
      </w:r>
      <w:r w:rsidRPr="007C27C7">
        <w:rPr>
          <w:rStyle w:val="StyleUnderline"/>
          <w:highlight w:val="cyan"/>
        </w:rPr>
        <w:t>lives to our</w:t>
      </w:r>
      <w:r w:rsidRPr="00133F9E">
        <w:rPr>
          <w:rStyle w:val="StyleUnderline"/>
        </w:rPr>
        <w:t xml:space="preserve"> maximum </w:t>
      </w:r>
      <w:r w:rsidRPr="007C27C7">
        <w:rPr>
          <w:rStyle w:val="StyleUnderline"/>
          <w:highlight w:val="cyan"/>
        </w:rPr>
        <w:t>advantage</w:t>
      </w:r>
      <w:r w:rsidRPr="00133F9E">
        <w:rPr>
          <w:rStyle w:val="StyleUnderline"/>
        </w:rPr>
        <w:t xml:space="preserve">. Still </w:t>
      </w:r>
      <w:r w:rsidRPr="007C27C7">
        <w:rPr>
          <w:rStyle w:val="StyleUnderline"/>
          <w:highlight w:val="cyan"/>
        </w:rPr>
        <w:t>less can we</w:t>
      </w:r>
      <w:r w:rsidRPr="00133F9E">
        <w:rPr>
          <w:rStyle w:val="StyleUnderline"/>
        </w:rPr>
        <w:t xml:space="preserve"> reasonably </w:t>
      </w:r>
      <w:r w:rsidRPr="007C27C7">
        <w:rPr>
          <w:rStyle w:val="StyleUnderline"/>
          <w:highlight w:val="cyan"/>
        </w:rPr>
        <w:t>demand</w:t>
      </w:r>
      <w:r w:rsidRPr="00133F9E">
        <w:rPr>
          <w:rStyle w:val="StyleUnderline"/>
        </w:rPr>
        <w:t xml:space="preserve"> that </w:t>
      </w:r>
      <w:r w:rsidRPr="007C27C7">
        <w:rPr>
          <w:rStyle w:val="StyleUnderline"/>
          <w:highlight w:val="cyan"/>
        </w:rPr>
        <w:t>other workers tolerate domination</w:t>
      </w:r>
      <w:r w:rsidRPr="00133F9E">
        <w:rPr>
          <w:rStyle w:val="StyleUnderline"/>
        </w:rPr>
        <w:t xml:space="preserve"> in their workplaces </w:t>
      </w:r>
      <w:r w:rsidRPr="007C27C7">
        <w:rPr>
          <w:rStyle w:val="StyleUnderline"/>
          <w:highlight w:val="cyan"/>
        </w:rPr>
        <w:t>so</w:t>
      </w:r>
      <w:r w:rsidRPr="00133F9E">
        <w:rPr>
          <w:rStyle w:val="StyleUnderline"/>
        </w:rPr>
        <w:t xml:space="preserve"> that </w:t>
      </w:r>
      <w:r w:rsidRPr="007C27C7">
        <w:rPr>
          <w:rStyle w:val="StyleUnderline"/>
          <w:highlight w:val="cyan"/>
        </w:rPr>
        <w:t>we</w:t>
      </w:r>
      <w:r w:rsidRPr="00133F9E">
        <w:rPr>
          <w:rStyle w:val="StyleUnderline"/>
        </w:rPr>
        <w:t xml:space="preserve"> might </w:t>
      </w:r>
      <w:r w:rsidRPr="007C27C7">
        <w:rPr>
          <w:rStyle w:val="StyleUnderline"/>
          <w:highlight w:val="cyan"/>
        </w:rPr>
        <w:t>enjoy</w:t>
      </w:r>
      <w:r w:rsidRPr="00133F9E">
        <w:rPr>
          <w:rStyle w:val="StyleUnderline"/>
        </w:rPr>
        <w:t xml:space="preserve"> </w:t>
      </w:r>
      <w:r w:rsidRPr="007C27C7">
        <w:rPr>
          <w:rStyle w:val="StyleUnderline"/>
          <w:highlight w:val="cyan"/>
        </w:rPr>
        <w:t>less</w:t>
      </w:r>
      <w:r w:rsidRPr="00133F9E">
        <w:rPr>
          <w:rStyle w:val="StyleUnderline"/>
        </w:rPr>
        <w:t xml:space="preserve"> in our own—particularly when the option of affording ourselves protection against domination by unionizing is also open to us</w:t>
      </w:r>
    </w:p>
    <w:p w14:paraId="73EC33B4" w14:textId="77777777" w:rsidR="004139F9" w:rsidRDefault="004139F9" w:rsidP="004139F9">
      <w:pPr>
        <w:pStyle w:val="Heading4"/>
      </w:pPr>
      <w:bookmarkStart w:id="0" w:name="_Hlk208242674"/>
      <w:r>
        <w:t>Unions key to solve worker’s dilemma and protects against domination, ensuring republican freedom.</w:t>
      </w:r>
    </w:p>
    <w:p w14:paraId="4788695D" w14:textId="77777777" w:rsidR="004139F9" w:rsidRDefault="004139F9" w:rsidP="004139F9">
      <w:pPr>
        <w:spacing w:line="278" w:lineRule="auto"/>
      </w:pPr>
      <w:r w:rsidRPr="00133F9E">
        <w:rPr>
          <w:rStyle w:val="Style13ptBold"/>
        </w:rPr>
        <w:t>Umbers</w:t>
      </w:r>
      <w:r w:rsidRPr="00133F9E">
        <w:t xml:space="preserve">, </w:t>
      </w:r>
      <w:r>
        <w:t>20</w:t>
      </w:r>
      <w:r w:rsidRPr="001B7C30">
        <w:rPr>
          <w:rStyle w:val="Style13ptBold"/>
        </w:rPr>
        <w:t>23</w:t>
      </w:r>
      <w:r>
        <w:t xml:space="preserve">. </w:t>
      </w:r>
      <w:r w:rsidRPr="00133F9E">
        <w:t>Lachlan Montgomery. “Workplace Domination and Labor Unions.”</w:t>
      </w:r>
      <w:r>
        <w:t xml:space="preserve"> </w:t>
      </w:r>
      <w:r w:rsidRPr="00133F9E">
        <w:rPr>
          <w:i/>
          <w:iCs/>
        </w:rPr>
        <w:t>Perspectives on Politics</w:t>
      </w:r>
      <w:r>
        <w:t xml:space="preserve"> </w:t>
      </w:r>
      <w:r w:rsidRPr="00133F9E">
        <w:t xml:space="preserve">21(4): 1417–31. </w:t>
      </w:r>
      <w:proofErr w:type="spellStart"/>
      <w:r w:rsidRPr="00133F9E">
        <w:t>doi</w:t>
      </w:r>
      <w:proofErr w:type="spellEnd"/>
      <w:r w:rsidRPr="00133F9E">
        <w:t>: 10.1017/S1537592723000324.</w:t>
      </w:r>
    </w:p>
    <w:p w14:paraId="573F010E" w14:textId="77777777" w:rsidR="004139F9" w:rsidRPr="00957B37" w:rsidRDefault="004139F9" w:rsidP="004139F9">
      <w:pPr>
        <w:spacing w:line="278" w:lineRule="auto"/>
        <w:rPr>
          <w:sz w:val="10"/>
        </w:rPr>
      </w:pPr>
      <w:r w:rsidRPr="00133F9E">
        <w:rPr>
          <w:sz w:val="16"/>
        </w:rPr>
        <w:t>In my view</w:t>
      </w:r>
      <w:r w:rsidRPr="00133F9E">
        <w:rPr>
          <w:rStyle w:val="StyleUnderline"/>
        </w:rPr>
        <w:t xml:space="preserve">, the principal value of </w:t>
      </w:r>
      <w:r w:rsidRPr="00A9145D">
        <w:rPr>
          <w:rStyle w:val="StyleUnderline"/>
          <w:highlight w:val="green"/>
        </w:rPr>
        <w:t>unions</w:t>
      </w:r>
      <w:r w:rsidRPr="00133F9E">
        <w:rPr>
          <w:rStyle w:val="StyleUnderline"/>
        </w:rPr>
        <w:t xml:space="preserve"> is that they </w:t>
      </w:r>
      <w:r w:rsidRPr="00A9145D">
        <w:rPr>
          <w:rStyle w:val="StyleUnderline"/>
          <w:highlight w:val="green"/>
        </w:rPr>
        <w:t>afford workers</w:t>
      </w:r>
      <w:r w:rsidRPr="00133F9E">
        <w:rPr>
          <w:rStyle w:val="StyleUnderline"/>
        </w:rPr>
        <w:t xml:space="preserve"> a form of partial </w:t>
      </w:r>
      <w:r w:rsidRPr="00A9145D">
        <w:rPr>
          <w:rStyle w:val="StyleUnderline"/>
          <w:highlight w:val="green"/>
        </w:rPr>
        <w:t>protection against domination</w:t>
      </w:r>
      <w:r w:rsidRPr="00133F9E">
        <w:rPr>
          <w:rStyle w:val="StyleUnderline"/>
        </w:rPr>
        <w:t xml:space="preserve"> by ensuring that employers face credible threats of industrial action</w:t>
      </w:r>
      <w:r w:rsidRPr="00133F9E">
        <w:rPr>
          <w:sz w:val="16"/>
        </w:rPr>
        <w:t>. We can define industrial action as any form of collective action on the part of workers that aims to pressure employers into taking better account of their interests. Industrial action can impose significant costs on employers. In late 2019, for example, a 40-day strike by 48,000 workers at General Motors cost the company an estimated $4 billion (Wayland</w:t>
      </w:r>
      <w:r w:rsidRPr="001451E4">
        <w:rPr>
          <w:sz w:val="16"/>
        </w:rPr>
        <w:t xml:space="preserve"> </w:t>
      </w:r>
      <w:r w:rsidRPr="00133F9E">
        <w:rPr>
          <w:sz w:val="16"/>
        </w:rPr>
        <w:t xml:space="preserve">Reference Wayland2019). </w:t>
      </w:r>
      <w:r w:rsidRPr="00A9145D">
        <w:rPr>
          <w:rStyle w:val="StyleUnderline"/>
          <w:highlight w:val="green"/>
        </w:rPr>
        <w:t>Where employers face</w:t>
      </w:r>
      <w:r w:rsidRPr="00133F9E">
        <w:rPr>
          <w:rStyle w:val="StyleUnderline"/>
        </w:rPr>
        <w:t xml:space="preserve"> credible threats of </w:t>
      </w:r>
      <w:r w:rsidRPr="00A9145D">
        <w:rPr>
          <w:rStyle w:val="StyleUnderline"/>
          <w:highlight w:val="green"/>
        </w:rPr>
        <w:t>industrial action</w:t>
      </w:r>
      <w:r w:rsidRPr="00133F9E">
        <w:rPr>
          <w:rStyle w:val="StyleUnderline"/>
        </w:rPr>
        <w:t xml:space="preserve">, then, </w:t>
      </w:r>
      <w:r w:rsidRPr="00A9145D">
        <w:rPr>
          <w:rStyle w:val="StyleUnderline"/>
          <w:highlight w:val="green"/>
        </w:rPr>
        <w:t>they</w:t>
      </w:r>
      <w:r w:rsidRPr="00133F9E">
        <w:rPr>
          <w:rStyle w:val="StyleUnderline"/>
        </w:rPr>
        <w:t xml:space="preserve"> are compelled to </w:t>
      </w:r>
      <w:r w:rsidRPr="00A9145D">
        <w:rPr>
          <w:rStyle w:val="StyleUnderline"/>
          <w:highlight w:val="green"/>
        </w:rPr>
        <w:t>track the interests of</w:t>
      </w:r>
      <w:r w:rsidRPr="00133F9E">
        <w:rPr>
          <w:rStyle w:val="StyleUnderline"/>
        </w:rPr>
        <w:t xml:space="preserve"> their </w:t>
      </w:r>
      <w:r w:rsidRPr="00A9145D">
        <w:rPr>
          <w:rStyle w:val="StyleUnderline"/>
          <w:highlight w:val="green"/>
        </w:rPr>
        <w:t>workers</w:t>
      </w:r>
      <w:r w:rsidRPr="00133F9E">
        <w:rPr>
          <w:rStyle w:val="StyleUnderline"/>
        </w:rPr>
        <w:t xml:space="preserve"> more closely in decision-making </w:t>
      </w:r>
      <w:r w:rsidRPr="00A9145D">
        <w:rPr>
          <w:rStyle w:val="StyleUnderline"/>
          <w:highlight w:val="green"/>
        </w:rPr>
        <w:t>to negate</w:t>
      </w:r>
      <w:r w:rsidRPr="00133F9E">
        <w:rPr>
          <w:rStyle w:val="StyleUnderline"/>
        </w:rPr>
        <w:t xml:space="preserve"> such </w:t>
      </w:r>
      <w:r w:rsidRPr="00A9145D">
        <w:rPr>
          <w:rStyle w:val="StyleUnderline"/>
          <w:highlight w:val="green"/>
        </w:rPr>
        <w:t>threats</w:t>
      </w:r>
      <w:r w:rsidRPr="00133F9E">
        <w:rPr>
          <w:rStyle w:val="StyleUnderline"/>
        </w:rPr>
        <w:t xml:space="preserve">. Thus, the </w:t>
      </w:r>
      <w:r w:rsidRPr="00A9145D">
        <w:rPr>
          <w:rStyle w:val="StyleUnderline"/>
          <w:highlight w:val="green"/>
        </w:rPr>
        <w:t>ability of workers to issue</w:t>
      </w:r>
      <w:r w:rsidRPr="00133F9E">
        <w:rPr>
          <w:rStyle w:val="StyleUnderline"/>
        </w:rPr>
        <w:t xml:space="preserve"> credible threats </w:t>
      </w:r>
      <w:r w:rsidRPr="00A9145D">
        <w:rPr>
          <w:rStyle w:val="StyleUnderline"/>
          <w:highlight w:val="green"/>
        </w:rPr>
        <w:t>of industrial action</w:t>
      </w:r>
      <w:r w:rsidRPr="00133F9E">
        <w:rPr>
          <w:rStyle w:val="StyleUnderline"/>
        </w:rPr>
        <w:t xml:space="preserve"> constitutes an important form of </w:t>
      </w:r>
      <w:r w:rsidRPr="00A9145D">
        <w:rPr>
          <w:rStyle w:val="StyleUnderline"/>
          <w:highlight w:val="green"/>
        </w:rPr>
        <w:t>protect</w:t>
      </w:r>
      <w:r w:rsidRPr="00133F9E">
        <w:rPr>
          <w:rStyle w:val="StyleUnderline"/>
        </w:rPr>
        <w:t xml:space="preserve">ion </w:t>
      </w:r>
      <w:r w:rsidRPr="00A9145D">
        <w:rPr>
          <w:rStyle w:val="StyleUnderline"/>
          <w:highlight w:val="green"/>
        </w:rPr>
        <w:t>against domination</w:t>
      </w:r>
      <w:r w:rsidRPr="00133F9E">
        <w:rPr>
          <w:rStyle w:val="StyleUnderline"/>
        </w:rPr>
        <w:t xml:space="preserve">. There is significant evidence that the ability of workers to issue and execute such threats is </w:t>
      </w:r>
      <w:r w:rsidRPr="00A9145D">
        <w:rPr>
          <w:rStyle w:val="StyleUnderline"/>
          <w:highlight w:val="green"/>
        </w:rPr>
        <w:t>highly effective</w:t>
      </w:r>
      <w:r w:rsidRPr="00133F9E">
        <w:rPr>
          <w:rStyle w:val="StyleUnderline"/>
        </w:rPr>
        <w:t xml:space="preserve"> in this respect. More </w:t>
      </w:r>
      <w:r w:rsidRPr="00A9145D">
        <w:rPr>
          <w:rStyle w:val="StyleUnderline"/>
          <w:highlight w:val="green"/>
        </w:rPr>
        <w:t>frequent strike action</w:t>
      </w:r>
      <w:r w:rsidRPr="00133F9E">
        <w:rPr>
          <w:rStyle w:val="StyleUnderline"/>
        </w:rPr>
        <w:t xml:space="preserve"> has often been </w:t>
      </w:r>
      <w:r w:rsidRPr="00A9145D">
        <w:rPr>
          <w:rStyle w:val="StyleUnderline"/>
          <w:highlight w:val="green"/>
        </w:rPr>
        <w:t>associated with higher wages</w:t>
      </w:r>
      <w:r w:rsidRPr="00133F9E">
        <w:rPr>
          <w:sz w:val="16"/>
        </w:rPr>
        <w:t>, for instance (see, e.g., Rubin</w:t>
      </w:r>
      <w:r w:rsidRPr="001451E4">
        <w:rPr>
          <w:sz w:val="16"/>
        </w:rPr>
        <w:t xml:space="preserve"> </w:t>
      </w:r>
      <w:r w:rsidRPr="00133F9E">
        <w:rPr>
          <w:sz w:val="16"/>
        </w:rPr>
        <w:t>Reference Rubin1986).</w:t>
      </w:r>
      <w:r w:rsidRPr="001451E4">
        <w:rPr>
          <w:sz w:val="16"/>
        </w:rPr>
        <w:t xml:space="preserve"> </w:t>
      </w:r>
      <w:r w:rsidRPr="00133F9E">
        <w:rPr>
          <w:sz w:val="16"/>
        </w:rPr>
        <w:t xml:space="preserve">These observations are familiar (see, e.g., </w:t>
      </w:r>
      <w:proofErr w:type="spellStart"/>
      <w:r w:rsidRPr="00133F9E">
        <w:rPr>
          <w:sz w:val="16"/>
        </w:rPr>
        <w:t>Gourevitch</w:t>
      </w:r>
      <w:proofErr w:type="spellEnd"/>
      <w:r w:rsidRPr="001451E4">
        <w:rPr>
          <w:sz w:val="16"/>
        </w:rPr>
        <w:t xml:space="preserve"> </w:t>
      </w:r>
      <w:r w:rsidRPr="00133F9E">
        <w:rPr>
          <w:sz w:val="16"/>
        </w:rPr>
        <w:t xml:space="preserve">Reference Gourevitch2016, 317). However, extant discussions of industrial action (at least among political theorists) almost entirely neglect the role of unions. That is a critical omission. </w:t>
      </w:r>
      <w:r w:rsidRPr="00A9145D">
        <w:rPr>
          <w:rStyle w:val="StyleUnderline"/>
          <w:highlight w:val="green"/>
        </w:rPr>
        <w:t>In the absence of unions</w:t>
      </w:r>
      <w:r w:rsidRPr="00133F9E">
        <w:rPr>
          <w:rStyle w:val="StyleUnderline"/>
        </w:rPr>
        <w:t xml:space="preserve">, </w:t>
      </w:r>
      <w:r w:rsidRPr="00A9145D">
        <w:rPr>
          <w:rStyle w:val="StyleUnderline"/>
          <w:highlight w:val="green"/>
        </w:rPr>
        <w:t>employers</w:t>
      </w:r>
      <w:r w:rsidRPr="00133F9E">
        <w:rPr>
          <w:rStyle w:val="StyleUnderline"/>
        </w:rPr>
        <w:t xml:space="preserve"> can largely </w:t>
      </w:r>
      <w:r w:rsidRPr="00A9145D">
        <w:rPr>
          <w:rStyle w:val="StyleUnderline"/>
          <w:highlight w:val="green"/>
        </w:rPr>
        <w:t>discount</w:t>
      </w:r>
      <w:r w:rsidRPr="00133F9E">
        <w:rPr>
          <w:rStyle w:val="StyleUnderline"/>
        </w:rPr>
        <w:t xml:space="preserve"> the possibility of </w:t>
      </w:r>
      <w:r w:rsidRPr="00A9145D">
        <w:rPr>
          <w:rStyle w:val="StyleUnderline"/>
          <w:highlight w:val="green"/>
        </w:rPr>
        <w:t>industrial action</w:t>
      </w:r>
      <w:r w:rsidRPr="00133F9E">
        <w:rPr>
          <w:sz w:val="16"/>
        </w:rPr>
        <w:t xml:space="preserve">. This is because industrial action presents workers with a collective action problem. Consider, first, that in most cases the costs of participation in industrial action are significant. All forms of industrial action involve confrontation between workers and managers that most would strongly prefer to avoid for its own sake and for its potentially adverse professional consequences. There are also often material costs. Strikers, for example, forego wages they would otherwise have earned, which most workers can ill afford. More drastically, in some jurisdictions such as the United States, employers are legally permitted to hire replacements to permanently take the jobs of striking workers (see </w:t>
      </w:r>
      <w:r w:rsidRPr="00133F9E">
        <w:rPr>
          <w:i/>
          <w:iCs/>
          <w:sz w:val="16"/>
        </w:rPr>
        <w:t>NLRB v. Mackay Radio &amp; Telegraph Co.</w:t>
      </w:r>
      <w:r w:rsidRPr="00133F9E">
        <w:rPr>
          <w:sz w:val="16"/>
        </w:rPr>
        <w:t>, 304 U.S. 333 [1938]). For it to be rational for any individual worker to participate, then, the expected benefits of doing so would need to be very substantial.</w:t>
      </w:r>
      <w:r w:rsidRPr="005D3BF1">
        <w:rPr>
          <w:sz w:val="16"/>
        </w:rPr>
        <w:t xml:space="preserve"> </w:t>
      </w:r>
      <w:r w:rsidRPr="00133F9E">
        <w:rPr>
          <w:sz w:val="16"/>
        </w:rPr>
        <w:t>The benefits of successful industrial action can be very significant. However, these are not identical to the benefits of</w:t>
      </w:r>
      <w:r w:rsidRPr="005D3BF1">
        <w:rPr>
          <w:sz w:val="16"/>
        </w:rPr>
        <w:t xml:space="preserve"> </w:t>
      </w:r>
      <w:r w:rsidRPr="00133F9E">
        <w:rPr>
          <w:sz w:val="16"/>
        </w:rPr>
        <w:t>participation</w:t>
      </w:r>
      <w:r w:rsidRPr="005D3BF1">
        <w:rPr>
          <w:sz w:val="16"/>
        </w:rPr>
        <w:t xml:space="preserve"> </w:t>
      </w:r>
      <w:r w:rsidRPr="00133F9E">
        <w:rPr>
          <w:sz w:val="16"/>
        </w:rPr>
        <w:t>in industrial action. Industrial action sometimes fails to produce benefits of any kind. And even when industrial action does succeed, the benefits typically accrue to both participants and nonparticipants. Many workplaces are governed in accordance with policies that regulate pay and conditions for all workers. Industrial action is often taken to protest the failure of employers to conform to these policies or to seek improvements to their terms. Either way, the benefits—if the action succeeds—flow to all workers, irrespective of whether they participate. The benefits of participation for each individual worker, then, will be a function of the benefits they can expect to receive from successful industrial action</w:t>
      </w:r>
      <w:r w:rsidRPr="005D3BF1">
        <w:rPr>
          <w:sz w:val="16"/>
        </w:rPr>
        <w:t xml:space="preserve"> </w:t>
      </w:r>
      <w:r w:rsidRPr="00133F9E">
        <w:rPr>
          <w:sz w:val="16"/>
        </w:rPr>
        <w:t>weighted by</w:t>
      </w:r>
      <w:r w:rsidRPr="005D3BF1">
        <w:rPr>
          <w:sz w:val="16"/>
        </w:rPr>
        <w:t xml:space="preserve"> </w:t>
      </w:r>
      <w:r w:rsidRPr="00133F9E">
        <w:rPr>
          <w:sz w:val="16"/>
        </w:rPr>
        <w:t>the marginal difference they can expect to make to the probability of that action’s success by participating.</w:t>
      </w:r>
      <w:r w:rsidRPr="005D3BF1">
        <w:rPr>
          <w:sz w:val="16"/>
        </w:rPr>
        <w:t xml:space="preserve"> </w:t>
      </w:r>
      <w:r w:rsidRPr="00133F9E">
        <w:rPr>
          <w:sz w:val="16"/>
        </w:rPr>
        <w:t xml:space="preserve">Unfortunately, each individual worker’s participation will typically make very little difference in this respect. Consider strikes, for instance. In any large organization, any individual’s refusal to work is unlikely to make any significant difference to the costs of strike action to their employer, and thereby to management’s incentives in negotiating with their workforce. It is hardly as though any single worker’s agreeing to return to the assembly line would have made any nontrivial difference to General Motors’ incentives to address workers’ grievances in 2019, for instance. Such considerations will surely generalize to other forms of industrial action in </w:t>
      </w:r>
      <w:proofErr w:type="gramStart"/>
      <w:r w:rsidRPr="00133F9E">
        <w:rPr>
          <w:sz w:val="16"/>
        </w:rPr>
        <w:t>the vast majority of</w:t>
      </w:r>
      <w:proofErr w:type="gramEnd"/>
      <w:r w:rsidRPr="00133F9E">
        <w:rPr>
          <w:sz w:val="16"/>
        </w:rPr>
        <w:t xml:space="preserve"> instances. </w:t>
      </w:r>
      <w:r w:rsidRPr="00133F9E">
        <w:rPr>
          <w:rStyle w:val="StyleUnderline"/>
        </w:rPr>
        <w:t xml:space="preserve">Thus, </w:t>
      </w:r>
      <w:r w:rsidRPr="00A9145D">
        <w:rPr>
          <w:rStyle w:val="StyleUnderline"/>
          <w:highlight w:val="green"/>
        </w:rPr>
        <w:t>because most workers can do very little to affect industrial action</w:t>
      </w:r>
      <w:r w:rsidRPr="00133F9E">
        <w:rPr>
          <w:rStyle w:val="StyleUnderline"/>
        </w:rPr>
        <w:t xml:space="preserve">’s prospects of success and will usually receive the benefits whether they participate or not, it will almost invariably be rational for </w:t>
      </w:r>
      <w:r w:rsidRPr="00A9145D">
        <w:rPr>
          <w:rStyle w:val="StyleUnderline"/>
          <w:highlight w:val="green"/>
        </w:rPr>
        <w:t>workers</w:t>
      </w:r>
      <w:r w:rsidRPr="00133F9E">
        <w:rPr>
          <w:rStyle w:val="StyleUnderline"/>
        </w:rPr>
        <w:t xml:space="preserve"> to </w:t>
      </w:r>
      <w:r w:rsidRPr="00A9145D">
        <w:rPr>
          <w:rStyle w:val="StyleUnderline"/>
          <w:highlight w:val="green"/>
        </w:rPr>
        <w:t>decline to participate</w:t>
      </w:r>
      <w:r w:rsidRPr="00133F9E">
        <w:rPr>
          <w:rStyle w:val="StyleUnderline"/>
        </w:rPr>
        <w:t xml:space="preserve"> and thereby avoid the associated costs. </w:t>
      </w:r>
      <w:r w:rsidRPr="00A9145D">
        <w:rPr>
          <w:rStyle w:val="StyleUnderline"/>
          <w:highlight w:val="green"/>
        </w:rPr>
        <w:t>As such, industrial action will</w:t>
      </w:r>
      <w:r w:rsidRPr="00133F9E">
        <w:rPr>
          <w:rStyle w:val="StyleUnderline"/>
        </w:rPr>
        <w:t xml:space="preserve"> generally </w:t>
      </w:r>
      <w:r w:rsidRPr="00A9145D">
        <w:rPr>
          <w:rStyle w:val="StyleUnderline"/>
          <w:highlight w:val="green"/>
        </w:rPr>
        <w:t>fail</w:t>
      </w:r>
      <w:r w:rsidRPr="00133F9E">
        <w:rPr>
          <w:rStyle w:val="StyleUnderline"/>
        </w:rPr>
        <w:t xml:space="preserve"> to occur—</w:t>
      </w:r>
      <w:r w:rsidRPr="00A9145D">
        <w:rPr>
          <w:rStyle w:val="StyleUnderline"/>
          <w:highlight w:val="green"/>
        </w:rPr>
        <w:t>even</w:t>
      </w:r>
      <w:r w:rsidRPr="00133F9E">
        <w:rPr>
          <w:rStyle w:val="StyleUnderline"/>
        </w:rPr>
        <w:t xml:space="preserve"> in cases </w:t>
      </w:r>
      <w:r w:rsidRPr="00A9145D">
        <w:rPr>
          <w:rStyle w:val="StyleUnderline"/>
          <w:highlight w:val="green"/>
        </w:rPr>
        <w:t>where the benefits</w:t>
      </w:r>
      <w:r w:rsidRPr="00133F9E">
        <w:rPr>
          <w:rStyle w:val="StyleUnderline"/>
        </w:rPr>
        <w:t xml:space="preserve"> for workers of successful industrial action </w:t>
      </w:r>
      <w:r w:rsidRPr="00A9145D">
        <w:rPr>
          <w:rStyle w:val="StyleUnderline"/>
          <w:highlight w:val="green"/>
        </w:rPr>
        <w:t>would</w:t>
      </w:r>
      <w:r w:rsidRPr="00133F9E">
        <w:rPr>
          <w:rStyle w:val="StyleUnderline"/>
        </w:rPr>
        <w:t xml:space="preserve"> significantly </w:t>
      </w:r>
      <w:r w:rsidRPr="00A9145D">
        <w:rPr>
          <w:rStyle w:val="StyleUnderline"/>
          <w:highlight w:val="green"/>
        </w:rPr>
        <w:t>outweigh the costs</w:t>
      </w:r>
      <w:r w:rsidRPr="00133F9E">
        <w:rPr>
          <w:rStyle w:val="StyleUnderline"/>
        </w:rPr>
        <w:t xml:space="preserve"> </w:t>
      </w:r>
      <w:proofErr w:type="gramStart"/>
      <w:r w:rsidRPr="00133F9E">
        <w:rPr>
          <w:rStyle w:val="StyleUnderline"/>
        </w:rPr>
        <w:t>to</w:t>
      </w:r>
      <w:proofErr w:type="gramEnd"/>
      <w:r w:rsidRPr="00133F9E">
        <w:rPr>
          <w:rStyle w:val="StyleUnderline"/>
        </w:rPr>
        <w:t xml:space="preserve"> each worker of participating. </w:t>
      </w:r>
      <w:r w:rsidRPr="00A9145D">
        <w:rPr>
          <w:rStyle w:val="StyleUnderline"/>
          <w:highlight w:val="green"/>
        </w:rPr>
        <w:t>Let us call this the worker’s dilemma</w:t>
      </w:r>
      <w:r w:rsidRPr="00133F9E">
        <w:rPr>
          <w:rStyle w:val="StyleUnderline"/>
        </w:rPr>
        <w:t>. It is a well-established finding that workers in industries with higher union density are much more likely to take industrial action</w:t>
      </w:r>
      <w:r w:rsidRPr="00133F9E">
        <w:rPr>
          <w:sz w:val="16"/>
        </w:rPr>
        <w:t xml:space="preserve"> (see, e.g., Cornfield</w:t>
      </w:r>
      <w:r w:rsidRPr="001451E4">
        <w:rPr>
          <w:sz w:val="16"/>
        </w:rPr>
        <w:t xml:space="preserve"> </w:t>
      </w:r>
      <w:r w:rsidRPr="00133F9E">
        <w:rPr>
          <w:sz w:val="16"/>
        </w:rPr>
        <w:t>Reference Cornfield1991, 35</w:t>
      </w:r>
      <w:r w:rsidRPr="00A9145D">
        <w:rPr>
          <w:sz w:val="16"/>
          <w:highlight w:val="green"/>
        </w:rPr>
        <w:t>).</w:t>
      </w:r>
      <w:r w:rsidRPr="00A9145D">
        <w:rPr>
          <w:rStyle w:val="StyleUnderline"/>
          <w:sz w:val="16"/>
          <w:highlight w:val="green"/>
        </w:rPr>
        <w:t xml:space="preserve"> </w:t>
      </w:r>
      <w:r w:rsidRPr="00A9145D">
        <w:rPr>
          <w:rStyle w:val="StyleUnderline"/>
          <w:highlight w:val="green"/>
        </w:rPr>
        <w:t>Unions</w:t>
      </w:r>
      <w:r w:rsidRPr="00133F9E">
        <w:rPr>
          <w:rStyle w:val="StyleUnderline"/>
        </w:rPr>
        <w:t xml:space="preserve">, then, help </w:t>
      </w:r>
      <w:r w:rsidRPr="00A9145D">
        <w:rPr>
          <w:rStyle w:val="StyleUnderline"/>
          <w:highlight w:val="green"/>
        </w:rPr>
        <w:t>resolve the worker’s dilemma</w:t>
      </w:r>
      <w:r w:rsidRPr="00133F9E">
        <w:rPr>
          <w:sz w:val="16"/>
        </w:rPr>
        <w:t>. Following Offe and Wiesenthal (Reference Offe and Wiesenthal1980, 78–79</w:t>
      </w:r>
      <w:r w:rsidRPr="00133F9E">
        <w:rPr>
          <w:rStyle w:val="StyleUnderline"/>
        </w:rPr>
        <w:t xml:space="preserve">), I hold that the fundamental way in which unions are able to achieve this is </w:t>
      </w:r>
      <w:r w:rsidRPr="00A9145D">
        <w:rPr>
          <w:rStyle w:val="StyleUnderline"/>
          <w:highlight w:val="green"/>
        </w:rPr>
        <w:t>by</w:t>
      </w:r>
      <w:r w:rsidRPr="00133F9E">
        <w:rPr>
          <w:rStyle w:val="StyleUnderline"/>
        </w:rPr>
        <w:t xml:space="preserve"> partially</w:t>
      </w:r>
      <w:r w:rsidRPr="005236F3">
        <w:rPr>
          <w:rStyle w:val="StyleUnderline"/>
        </w:rPr>
        <w:t xml:space="preserve"> </w:t>
      </w:r>
      <w:r w:rsidRPr="00A9145D">
        <w:rPr>
          <w:rStyle w:val="StyleUnderline"/>
          <w:highlight w:val="green"/>
        </w:rPr>
        <w:t>redefining workers’ interests</w:t>
      </w:r>
      <w:r w:rsidRPr="00133F9E">
        <w:rPr>
          <w:rStyle w:val="StyleUnderline"/>
        </w:rPr>
        <w:t>, thereby changing the “standards according to which [the costs of engaging in industrial action] are subjectively estimated” in ways that favor collective action</w:t>
      </w:r>
      <w:r w:rsidRPr="00133F9E">
        <w:rPr>
          <w:sz w:val="16"/>
        </w:rPr>
        <w:t xml:space="preserve">. There are several ways in which unions seek to redefine workers’ interests. </w:t>
      </w:r>
      <w:r w:rsidRPr="00133F9E">
        <w:rPr>
          <w:rStyle w:val="StyleUnderline"/>
        </w:rPr>
        <w:t xml:space="preserve">First, </w:t>
      </w:r>
      <w:r w:rsidRPr="00A9145D">
        <w:rPr>
          <w:rStyle w:val="StyleUnderline"/>
          <w:highlight w:val="green"/>
        </w:rPr>
        <w:t>unions</w:t>
      </w:r>
      <w:r w:rsidRPr="00133F9E">
        <w:rPr>
          <w:rStyle w:val="StyleUnderline"/>
        </w:rPr>
        <w:t xml:space="preserve"> typically seek to </w:t>
      </w:r>
      <w:r w:rsidRPr="00A9145D">
        <w:rPr>
          <w:rStyle w:val="StyleUnderline"/>
          <w:highlight w:val="green"/>
        </w:rPr>
        <w:t>encourage workers to identify as</w:t>
      </w:r>
      <w:r w:rsidRPr="00133F9E">
        <w:rPr>
          <w:rStyle w:val="StyleUnderline"/>
        </w:rPr>
        <w:t xml:space="preserve"> part of </w:t>
      </w:r>
      <w:r w:rsidRPr="00A9145D">
        <w:rPr>
          <w:rStyle w:val="StyleUnderline"/>
          <w:highlight w:val="green"/>
        </w:rPr>
        <w:t>a collective</w:t>
      </w:r>
      <w:r w:rsidRPr="00133F9E">
        <w:rPr>
          <w:sz w:val="16"/>
        </w:rPr>
        <w:t xml:space="preserve"> and thereby to “think in terms of </w:t>
      </w:r>
      <w:r w:rsidRPr="00133F9E">
        <w:rPr>
          <w:i/>
          <w:iCs/>
          <w:sz w:val="16"/>
        </w:rPr>
        <w:t>group</w:t>
      </w:r>
      <w:r w:rsidRPr="00133F9E">
        <w:rPr>
          <w:sz w:val="16"/>
        </w:rPr>
        <w:t xml:space="preserve"> interests and </w:t>
      </w:r>
      <w:r w:rsidRPr="00133F9E">
        <w:rPr>
          <w:i/>
          <w:iCs/>
          <w:sz w:val="16"/>
        </w:rPr>
        <w:t>group</w:t>
      </w:r>
      <w:r w:rsidRPr="00133F9E">
        <w:rPr>
          <w:sz w:val="16"/>
        </w:rPr>
        <w:t xml:space="preserve"> gains and losses” (Kelly</w:t>
      </w:r>
      <w:r w:rsidRPr="001451E4">
        <w:rPr>
          <w:sz w:val="16"/>
        </w:rPr>
        <w:t xml:space="preserve"> </w:t>
      </w:r>
      <w:r w:rsidRPr="00133F9E">
        <w:rPr>
          <w:sz w:val="16"/>
        </w:rPr>
        <w:t xml:space="preserve">Reference Kelly1998, 34; emphasis in original). In this way, workers might treat potential gains to their fellows’ interests </w:t>
      </w:r>
      <w:proofErr w:type="gramStart"/>
      <w:r w:rsidRPr="00133F9E">
        <w:rPr>
          <w:sz w:val="16"/>
        </w:rPr>
        <w:t>as</w:t>
      </w:r>
      <w:proofErr w:type="gramEnd"/>
      <w:r w:rsidRPr="00133F9E">
        <w:rPr>
          <w:sz w:val="16"/>
        </w:rPr>
        <w:t xml:space="preserve"> giving them additional reasons to participate in industrial action on top of those afforded by their own interests. The popular union slogan “an injury to one is an injury to all” is surely an expression of this idea. Relatedly</w:t>
      </w:r>
      <w:r w:rsidRPr="00133F9E">
        <w:rPr>
          <w:rStyle w:val="StyleUnderline"/>
        </w:rPr>
        <w:t xml:space="preserve">, unions also aim to </w:t>
      </w:r>
      <w:r w:rsidRPr="00A9145D">
        <w:rPr>
          <w:rStyle w:val="StyleUnderline"/>
          <w:highlight w:val="green"/>
        </w:rPr>
        <w:t>encourage workers to accept</w:t>
      </w:r>
      <w:r w:rsidRPr="00133F9E">
        <w:rPr>
          <w:rStyle w:val="StyleUnderline"/>
        </w:rPr>
        <w:t xml:space="preserve"> the idea that membership “is of value in itself” and that the</w:t>
      </w:r>
      <w:r w:rsidRPr="005236F3">
        <w:rPr>
          <w:rStyle w:val="StyleUnderline"/>
        </w:rPr>
        <w:t xml:space="preserve"> </w:t>
      </w:r>
      <w:r w:rsidRPr="00A9145D">
        <w:rPr>
          <w:rStyle w:val="StyleUnderline"/>
          <w:highlight w:val="green"/>
        </w:rPr>
        <w:t>costs of</w:t>
      </w:r>
      <w:r w:rsidRPr="00133F9E">
        <w:rPr>
          <w:rStyle w:val="StyleUnderline"/>
        </w:rPr>
        <w:t xml:space="preserve"> membership and </w:t>
      </w:r>
      <w:r w:rsidRPr="00A9145D">
        <w:rPr>
          <w:rStyle w:val="StyleUnderline"/>
          <w:highlight w:val="green"/>
        </w:rPr>
        <w:t>collective action</w:t>
      </w:r>
      <w:r w:rsidRPr="00133F9E">
        <w:rPr>
          <w:rStyle w:val="StyleUnderline"/>
        </w:rPr>
        <w:t xml:space="preserve"> “have to be accepted as necessary sacrifices” for the advancement of all </w:t>
      </w:r>
      <w:proofErr w:type="spellStart"/>
      <w:r w:rsidRPr="00133F9E">
        <w:rPr>
          <w:rStyle w:val="StyleUnderline"/>
        </w:rPr>
        <w:t>workers’s</w:t>
      </w:r>
      <w:proofErr w:type="spellEnd"/>
      <w:r w:rsidRPr="00133F9E">
        <w:rPr>
          <w:rStyle w:val="StyleUnderline"/>
        </w:rPr>
        <w:t xml:space="preserve"> collective interests</w:t>
      </w:r>
      <w:r w:rsidRPr="00133F9E">
        <w:rPr>
          <w:sz w:val="16"/>
        </w:rPr>
        <w:t xml:space="preserve"> (Offe and Wiesenthal</w:t>
      </w:r>
      <w:r w:rsidRPr="001451E4">
        <w:rPr>
          <w:sz w:val="16"/>
        </w:rPr>
        <w:t xml:space="preserve"> </w:t>
      </w:r>
      <w:r w:rsidRPr="00133F9E">
        <w:rPr>
          <w:sz w:val="16"/>
        </w:rPr>
        <w:t xml:space="preserve">Reference Offe and Wiesenthal1980, 78–79). The idea, in effect, is that because unions encourage workers to identify closely with their fellows, workers will come to favor participating in industrial action </w:t>
      </w:r>
      <w:r w:rsidRPr="00133F9E">
        <w:rPr>
          <w:i/>
          <w:iCs/>
          <w:sz w:val="16"/>
        </w:rPr>
        <w:t>for its own sake</w:t>
      </w:r>
      <w:r w:rsidRPr="00133F9E">
        <w:rPr>
          <w:sz w:val="16"/>
        </w:rPr>
        <w:t xml:space="preserve"> (perhaps as an expression of their collective identity), even if their individual contribution is very unlikely to make any difference</w:t>
      </w:r>
      <w:r w:rsidRPr="00133F9E">
        <w:rPr>
          <w:rStyle w:val="StyleUnderline"/>
        </w:rPr>
        <w:t>.</w:t>
      </w:r>
      <w:r w:rsidRPr="005236F3">
        <w:rPr>
          <w:rStyle w:val="StyleUnderline"/>
        </w:rPr>
        <w:t xml:space="preserve"> </w:t>
      </w:r>
      <w:r w:rsidRPr="00133F9E">
        <w:rPr>
          <w:rStyle w:val="StyleUnderline"/>
        </w:rPr>
        <w:t xml:space="preserve">Finally, </w:t>
      </w:r>
      <w:r w:rsidRPr="00A9145D">
        <w:rPr>
          <w:rStyle w:val="StyleUnderline"/>
          <w:highlight w:val="green"/>
        </w:rPr>
        <w:t>and</w:t>
      </w:r>
      <w:r w:rsidRPr="00133F9E">
        <w:rPr>
          <w:rStyle w:val="StyleUnderline"/>
        </w:rPr>
        <w:t xml:space="preserve"> in my view most significantly, unions seek to </w:t>
      </w:r>
      <w:r w:rsidRPr="00A9145D">
        <w:rPr>
          <w:rStyle w:val="StyleUnderline"/>
          <w:highlight w:val="green"/>
        </w:rPr>
        <w:t>inculcate norms of solidarity</w:t>
      </w:r>
      <w:r w:rsidRPr="00133F9E">
        <w:rPr>
          <w:rStyle w:val="StyleUnderline"/>
        </w:rPr>
        <w:t xml:space="preserve"> that require collective action </w:t>
      </w:r>
      <w:r w:rsidRPr="00A9145D">
        <w:rPr>
          <w:rStyle w:val="StyleUnderline"/>
          <w:highlight w:val="green"/>
        </w:rPr>
        <w:t>in the face of</w:t>
      </w:r>
      <w:r w:rsidRPr="00133F9E">
        <w:rPr>
          <w:rStyle w:val="StyleUnderline"/>
        </w:rPr>
        <w:t xml:space="preserve"> workplace </w:t>
      </w:r>
      <w:r w:rsidRPr="00A9145D">
        <w:rPr>
          <w:rStyle w:val="StyleUnderline"/>
          <w:highlight w:val="green"/>
        </w:rPr>
        <w:t>injustice</w:t>
      </w:r>
      <w:r w:rsidRPr="00133F9E">
        <w:rPr>
          <w:sz w:val="16"/>
        </w:rPr>
        <w:t xml:space="preserve">. Many individuals have strong preferences to act cooperatively with others, conditional on their having a sufficient degree of assurance that others will also cooperate (Fehr and </w:t>
      </w:r>
      <w:proofErr w:type="spellStart"/>
      <w:r w:rsidRPr="00133F9E">
        <w:rPr>
          <w:sz w:val="16"/>
        </w:rPr>
        <w:t>Schurtenberger</w:t>
      </w:r>
      <w:proofErr w:type="spellEnd"/>
      <w:r w:rsidRPr="001451E4">
        <w:rPr>
          <w:sz w:val="16"/>
        </w:rPr>
        <w:t xml:space="preserve"> </w:t>
      </w:r>
      <w:r w:rsidRPr="00133F9E">
        <w:rPr>
          <w:sz w:val="16"/>
        </w:rPr>
        <w:t xml:space="preserve">Reference Fehr and Schurtenberger2018). This is often understood under the rubric of norms: widely shared rules of behavior with which individuals prefer to conform, conditional on their believing that </w:t>
      </w:r>
      <w:proofErr w:type="gramStart"/>
      <w:r w:rsidRPr="00133F9E">
        <w:rPr>
          <w:sz w:val="16"/>
        </w:rPr>
        <w:t>a sufficient number of</w:t>
      </w:r>
      <w:proofErr w:type="gramEnd"/>
      <w:r w:rsidRPr="00133F9E">
        <w:rPr>
          <w:sz w:val="16"/>
        </w:rPr>
        <w:t xml:space="preserve"> others in their reference group do or will also conform. A central function of such norms is to help solve collective action problems (see, e.g., Ostrom</w:t>
      </w:r>
      <w:r w:rsidRPr="001451E4">
        <w:rPr>
          <w:sz w:val="16"/>
        </w:rPr>
        <w:t xml:space="preserve"> </w:t>
      </w:r>
      <w:r w:rsidRPr="00133F9E">
        <w:rPr>
          <w:sz w:val="16"/>
        </w:rPr>
        <w:t>Reference Ostrom1998).</w:t>
      </w:r>
      <w:r w:rsidRPr="001451E4">
        <w:rPr>
          <w:sz w:val="16"/>
        </w:rPr>
        <w:t xml:space="preserve"> </w:t>
      </w:r>
      <w:r w:rsidRPr="00A9145D">
        <w:rPr>
          <w:rStyle w:val="StyleUnderline"/>
          <w:highlight w:val="green"/>
        </w:rPr>
        <w:t>Unions</w:t>
      </w:r>
      <w:r w:rsidRPr="00133F9E">
        <w:rPr>
          <w:rStyle w:val="StyleUnderline"/>
        </w:rPr>
        <w:t xml:space="preserve">, then, </w:t>
      </w:r>
      <w:r w:rsidRPr="00A9145D">
        <w:rPr>
          <w:rStyle w:val="StyleUnderline"/>
          <w:highlight w:val="green"/>
        </w:rPr>
        <w:t>act as</w:t>
      </w:r>
      <w:r w:rsidRPr="00133F9E">
        <w:rPr>
          <w:rStyle w:val="StyleUnderline"/>
        </w:rPr>
        <w:t xml:space="preserve"> “</w:t>
      </w:r>
      <w:r w:rsidRPr="00A9145D">
        <w:rPr>
          <w:rStyle w:val="StyleUnderline"/>
          <w:highlight w:val="green"/>
        </w:rPr>
        <w:t>norm entrepreneurs</w:t>
      </w:r>
      <w:r w:rsidRPr="00133F9E">
        <w:rPr>
          <w:rStyle w:val="StyleUnderline"/>
        </w:rPr>
        <w:t xml:space="preserve">,” promoting norms according to which workers ought to act collectively to protect and promote their </w:t>
      </w:r>
      <w:proofErr w:type="spellStart"/>
      <w:proofErr w:type="gramStart"/>
      <w:r w:rsidRPr="00133F9E">
        <w:rPr>
          <w:rStyle w:val="StyleUnderline"/>
        </w:rPr>
        <w:t>interests</w:t>
      </w:r>
      <w:r w:rsidRPr="00133F9E">
        <w:rPr>
          <w:sz w:val="16"/>
        </w:rPr>
        <w:t>.Footnote</w:t>
      </w:r>
      <w:proofErr w:type="spellEnd"/>
      <w:proofErr w:type="gramEnd"/>
      <w:r w:rsidRPr="001451E4">
        <w:rPr>
          <w:sz w:val="16"/>
        </w:rPr>
        <w:t xml:space="preserve"> </w:t>
      </w:r>
      <w:r w:rsidRPr="00133F9E">
        <w:rPr>
          <w:sz w:val="16"/>
        </w:rPr>
        <w:t>9</w:t>
      </w:r>
      <w:r w:rsidRPr="001451E4">
        <w:rPr>
          <w:sz w:val="16"/>
        </w:rPr>
        <w:t xml:space="preserve"> </w:t>
      </w:r>
      <w:r w:rsidRPr="00133F9E">
        <w:rPr>
          <w:sz w:val="16"/>
        </w:rPr>
        <w:t>The very existence of unions, whose purpose is to advance workers’ interests via collective action, plausibly helps inculcate and reinforce attitudes of this kind</w:t>
      </w:r>
      <w:r w:rsidRPr="00133F9E">
        <w:rPr>
          <w:rStyle w:val="StyleUnderline"/>
        </w:rPr>
        <w:t xml:space="preserve">. Beyond this, </w:t>
      </w:r>
      <w:r w:rsidRPr="00A9145D">
        <w:rPr>
          <w:rStyle w:val="StyleUnderline"/>
          <w:highlight w:val="green"/>
        </w:rPr>
        <w:t>workers are often dissatisfied</w:t>
      </w:r>
      <w:r w:rsidRPr="00133F9E">
        <w:rPr>
          <w:rStyle w:val="StyleUnderline"/>
        </w:rPr>
        <w:t xml:space="preserve"> with various aspects of their employment situations. </w:t>
      </w:r>
      <w:r w:rsidRPr="00A9145D">
        <w:rPr>
          <w:rStyle w:val="StyleUnderline"/>
          <w:highlight w:val="green"/>
        </w:rPr>
        <w:t>Yet</w:t>
      </w:r>
      <w:r w:rsidRPr="00133F9E">
        <w:rPr>
          <w:rStyle w:val="StyleUnderline"/>
        </w:rPr>
        <w:t xml:space="preserve"> studies suggest that they </w:t>
      </w:r>
      <w:r w:rsidRPr="00A9145D">
        <w:rPr>
          <w:rStyle w:val="StyleUnderline"/>
          <w:highlight w:val="green"/>
        </w:rPr>
        <w:t>are unlikely</w:t>
      </w:r>
      <w:r w:rsidRPr="00133F9E">
        <w:rPr>
          <w:rStyle w:val="StyleUnderline"/>
        </w:rPr>
        <w:t xml:space="preserve"> to feel that it is appropriate </w:t>
      </w:r>
      <w:r w:rsidRPr="00A9145D">
        <w:rPr>
          <w:rStyle w:val="StyleUnderline"/>
          <w:highlight w:val="green"/>
        </w:rPr>
        <w:t>to take</w:t>
      </w:r>
      <w:r w:rsidRPr="00133F9E">
        <w:rPr>
          <w:rStyle w:val="StyleUnderline"/>
        </w:rPr>
        <w:t xml:space="preserve"> collective </w:t>
      </w:r>
      <w:r w:rsidRPr="00A9145D">
        <w:rPr>
          <w:rStyle w:val="StyleUnderline"/>
          <w:highlight w:val="green"/>
        </w:rPr>
        <w:t>action</w:t>
      </w:r>
      <w:r w:rsidRPr="00133F9E">
        <w:rPr>
          <w:rStyle w:val="StyleUnderline"/>
        </w:rPr>
        <w:t xml:space="preserve"> in response </w:t>
      </w:r>
      <w:r w:rsidRPr="00A9145D">
        <w:rPr>
          <w:rStyle w:val="StyleUnderline"/>
          <w:highlight w:val="green"/>
        </w:rPr>
        <w:t>unless they perceive</w:t>
      </w:r>
      <w:r w:rsidRPr="00133F9E">
        <w:rPr>
          <w:rStyle w:val="StyleUnderline"/>
        </w:rPr>
        <w:t xml:space="preserve"> these </w:t>
      </w:r>
      <w:r w:rsidRPr="00A9145D">
        <w:rPr>
          <w:rStyle w:val="StyleUnderline"/>
          <w:highlight w:val="green"/>
        </w:rPr>
        <w:t>aspects as</w:t>
      </w:r>
      <w:r w:rsidRPr="00133F9E">
        <w:rPr>
          <w:rStyle w:val="StyleUnderline"/>
        </w:rPr>
        <w:t xml:space="preserve"> matters of unfairness or </w:t>
      </w:r>
      <w:r w:rsidRPr="00A9145D">
        <w:rPr>
          <w:rStyle w:val="StyleUnderline"/>
          <w:highlight w:val="green"/>
        </w:rPr>
        <w:t>injustice that ought to be resisted</w:t>
      </w:r>
      <w:r w:rsidRPr="00133F9E">
        <w:rPr>
          <w:sz w:val="16"/>
        </w:rPr>
        <w:t xml:space="preserve"> (see e.g. Buttigieg, Deery, and Iverson</w:t>
      </w:r>
      <w:r w:rsidRPr="001451E4">
        <w:rPr>
          <w:sz w:val="16"/>
        </w:rPr>
        <w:t xml:space="preserve"> </w:t>
      </w:r>
      <w:r w:rsidRPr="00133F9E">
        <w:rPr>
          <w:sz w:val="16"/>
        </w:rPr>
        <w:t xml:space="preserve">Reference Buttigieg, Deery and Iverson2008; </w:t>
      </w:r>
      <w:proofErr w:type="spellStart"/>
      <w:r w:rsidRPr="00133F9E">
        <w:rPr>
          <w:sz w:val="16"/>
        </w:rPr>
        <w:t>Klandermans</w:t>
      </w:r>
      <w:proofErr w:type="spellEnd"/>
      <w:r w:rsidRPr="001451E4">
        <w:rPr>
          <w:sz w:val="16"/>
        </w:rPr>
        <w:t xml:space="preserve"> </w:t>
      </w:r>
      <w:r w:rsidRPr="00133F9E">
        <w:rPr>
          <w:sz w:val="16"/>
        </w:rPr>
        <w:t xml:space="preserve">Reference </w:t>
      </w:r>
      <w:proofErr w:type="spellStart"/>
      <w:r w:rsidRPr="00133F9E">
        <w:rPr>
          <w:sz w:val="16"/>
        </w:rPr>
        <w:t>Klandermans</w:t>
      </w:r>
      <w:proofErr w:type="spellEnd"/>
      <w:r w:rsidRPr="00133F9E">
        <w:rPr>
          <w:sz w:val="16"/>
        </w:rPr>
        <w:t xml:space="preserve">, Porta and Diani2015, 219–21). Unions, then, characteristically seek both to frame adverse features of individuals’ employment situations in these terms and (as already noted) encourage workers to identify as part of a collective, thereby promoting the idea that collective resistance is appropriate. Yet such norms, given their conditional nature, will be of little help if workers lack sufficient assurance that others will also participate. Unions have an essential role to play in providing such assurance. The worker’s dilemma is clearly an instance of the more general prisoner’s dilemma. There is significant evidence that individuals are much more likely to cooperate in such cases where they can communicate in advance and </w:t>
      </w:r>
      <w:proofErr w:type="spellStart"/>
      <w:r w:rsidRPr="00133F9E">
        <w:rPr>
          <w:sz w:val="16"/>
        </w:rPr>
        <w:t>precommit</w:t>
      </w:r>
      <w:proofErr w:type="spellEnd"/>
      <w:r w:rsidRPr="00133F9E">
        <w:rPr>
          <w:sz w:val="16"/>
        </w:rPr>
        <w:t xml:space="preserve"> to doing so (Ostrom</w:t>
      </w:r>
      <w:r w:rsidRPr="00B20D45">
        <w:rPr>
          <w:sz w:val="16"/>
        </w:rPr>
        <w:t xml:space="preserve"> </w:t>
      </w:r>
      <w:r w:rsidRPr="00133F9E">
        <w:rPr>
          <w:sz w:val="16"/>
        </w:rPr>
        <w:t xml:space="preserve">Reference Ostrom1998, 6–7). </w:t>
      </w:r>
      <w:r w:rsidRPr="00A9145D">
        <w:rPr>
          <w:rStyle w:val="StyleUnderline"/>
          <w:highlight w:val="green"/>
        </w:rPr>
        <w:t>Unions facilitate</w:t>
      </w:r>
      <w:r w:rsidRPr="00133F9E">
        <w:rPr>
          <w:rStyle w:val="StyleUnderline"/>
        </w:rPr>
        <w:t xml:space="preserve"> such </w:t>
      </w:r>
      <w:r w:rsidRPr="00A9145D">
        <w:rPr>
          <w:rStyle w:val="StyleUnderline"/>
          <w:highlight w:val="green"/>
        </w:rPr>
        <w:t>communication</w:t>
      </w:r>
      <w:r w:rsidRPr="00133F9E">
        <w:rPr>
          <w:rStyle w:val="StyleUnderline"/>
        </w:rPr>
        <w:t xml:space="preserve">, providing forums in which workers can debate the merits of taking industrial action and credibly commit to participating. Moreover, studies of protest movements have often found that leadership structures </w:t>
      </w:r>
      <w:r w:rsidRPr="00A9145D">
        <w:rPr>
          <w:rStyle w:val="StyleUnderline"/>
          <w:highlight w:val="green"/>
        </w:rPr>
        <w:t>are essential to coordinate</w:t>
      </w:r>
      <w:r w:rsidRPr="00133F9E">
        <w:rPr>
          <w:rStyle w:val="StyleUnderline"/>
        </w:rPr>
        <w:t xml:space="preserve"> activities, </w:t>
      </w:r>
      <w:r w:rsidRPr="00A9145D">
        <w:rPr>
          <w:rStyle w:val="StyleUnderline"/>
          <w:highlight w:val="green"/>
        </w:rPr>
        <w:t>mobilize</w:t>
      </w:r>
      <w:r w:rsidRPr="00133F9E">
        <w:rPr>
          <w:rStyle w:val="StyleUnderline"/>
        </w:rPr>
        <w:t xml:space="preserve"> participants, </w:t>
      </w:r>
      <w:r w:rsidRPr="00A9145D">
        <w:rPr>
          <w:rStyle w:val="StyleUnderline"/>
          <w:highlight w:val="green"/>
        </w:rPr>
        <w:t>and disseminate info</w:t>
      </w:r>
      <w:r w:rsidRPr="00133F9E">
        <w:rPr>
          <w:rStyle w:val="StyleUnderline"/>
        </w:rPr>
        <w:t>rmation</w:t>
      </w:r>
      <w:r w:rsidRPr="00133F9E">
        <w:rPr>
          <w:sz w:val="16"/>
        </w:rPr>
        <w:t xml:space="preserve"> (for a seminal discussion, see Jenkins</w:t>
      </w:r>
      <w:r w:rsidRPr="001451E4">
        <w:rPr>
          <w:sz w:val="16"/>
        </w:rPr>
        <w:t xml:space="preserve"> </w:t>
      </w:r>
      <w:r w:rsidRPr="00133F9E">
        <w:rPr>
          <w:sz w:val="16"/>
        </w:rPr>
        <w:t xml:space="preserve">Reference Jenkins1983). </w:t>
      </w:r>
      <w:r w:rsidRPr="00133F9E">
        <w:rPr>
          <w:rStyle w:val="StyleUnderline"/>
        </w:rPr>
        <w:t xml:space="preserve">In the workplace context specifically, some empirical research suggests that </w:t>
      </w:r>
      <w:r w:rsidRPr="00A9145D">
        <w:rPr>
          <w:rStyle w:val="StyleUnderline"/>
          <w:highlight w:val="green"/>
        </w:rPr>
        <w:t>even workers with</w:t>
      </w:r>
      <w:r w:rsidRPr="00133F9E">
        <w:rPr>
          <w:rStyle w:val="StyleUnderline"/>
        </w:rPr>
        <w:t xml:space="preserve"> strong </w:t>
      </w:r>
      <w:r w:rsidRPr="00A9145D">
        <w:rPr>
          <w:rStyle w:val="StyleUnderline"/>
          <w:highlight w:val="green"/>
        </w:rPr>
        <w:t>solidaristic attitudes</w:t>
      </w:r>
      <w:r w:rsidRPr="00133F9E">
        <w:rPr>
          <w:rStyle w:val="StyleUnderline"/>
        </w:rPr>
        <w:t xml:space="preserve"> will typically </w:t>
      </w:r>
      <w:r w:rsidRPr="00A9145D">
        <w:rPr>
          <w:rStyle w:val="StyleUnderline"/>
          <w:highlight w:val="green"/>
        </w:rPr>
        <w:t>fail</w:t>
      </w:r>
      <w:r w:rsidRPr="00133F9E">
        <w:rPr>
          <w:rStyle w:val="StyleUnderline"/>
        </w:rPr>
        <w:t xml:space="preserve"> to engage in industrial action </w:t>
      </w:r>
      <w:r w:rsidRPr="00A9145D">
        <w:rPr>
          <w:rStyle w:val="StyleUnderline"/>
          <w:highlight w:val="green"/>
        </w:rPr>
        <w:t>without union leadership</w:t>
      </w:r>
      <w:r w:rsidRPr="00133F9E">
        <w:rPr>
          <w:rStyle w:val="StyleUnderline"/>
        </w:rPr>
        <w:t xml:space="preserve"> </w:t>
      </w:r>
      <w:r w:rsidRPr="00133F9E">
        <w:rPr>
          <w:sz w:val="16"/>
        </w:rPr>
        <w:t>(see, e.g., Dixon, Roscigno, and Hodson</w:t>
      </w:r>
      <w:r w:rsidRPr="001451E4">
        <w:rPr>
          <w:sz w:val="16"/>
        </w:rPr>
        <w:t xml:space="preserve"> </w:t>
      </w:r>
      <w:r w:rsidRPr="00133F9E">
        <w:rPr>
          <w:sz w:val="16"/>
        </w:rPr>
        <w:t xml:space="preserve">Reference Dixon, Roscigno and Hodson2004). Unions, then, help overcome potential uncertainties that might otherwise stymie workplace activism. Leaders, in consultation with members, can authoritatively determine the form industrial action should take, how long it should go on for, what its </w:t>
      </w:r>
      <w:proofErr w:type="gramStart"/>
      <w:r w:rsidRPr="00133F9E">
        <w:rPr>
          <w:sz w:val="16"/>
        </w:rPr>
        <w:t>success</w:t>
      </w:r>
      <w:proofErr w:type="gramEnd"/>
      <w:r w:rsidRPr="00133F9E">
        <w:rPr>
          <w:sz w:val="16"/>
        </w:rPr>
        <w:t xml:space="preserve"> conditions might be, and so on.</w:t>
      </w:r>
      <w:r w:rsidRPr="00B20D45">
        <w:rPr>
          <w:sz w:val="16"/>
        </w:rPr>
        <w:t xml:space="preserve"> </w:t>
      </w:r>
      <w:r w:rsidRPr="00133F9E">
        <w:rPr>
          <w:sz w:val="16"/>
        </w:rPr>
        <w:t xml:space="preserve">Thus, unions have a crucial role to play in overcoming the worker’s dilemma. They help ensure (though, of course, cannot guarantee) that employers face credible threats of industrial action, thereby compelling employers to track workers’ interests more closely in decision-making. </w:t>
      </w:r>
      <w:r w:rsidRPr="00A9145D">
        <w:rPr>
          <w:rStyle w:val="StyleUnderline"/>
          <w:highlight w:val="green"/>
        </w:rPr>
        <w:t>Unions are</w:t>
      </w:r>
      <w:r w:rsidRPr="00133F9E">
        <w:rPr>
          <w:rStyle w:val="StyleUnderline"/>
        </w:rPr>
        <w:t xml:space="preserve"> often </w:t>
      </w:r>
      <w:r w:rsidRPr="00A9145D">
        <w:rPr>
          <w:rStyle w:val="StyleUnderline"/>
          <w:highlight w:val="green"/>
        </w:rPr>
        <w:t>highly effective</w:t>
      </w:r>
      <w:r w:rsidRPr="00133F9E">
        <w:rPr>
          <w:rStyle w:val="StyleUnderline"/>
        </w:rPr>
        <w:t xml:space="preserve"> in this respect.</w:t>
      </w:r>
      <w:r w:rsidRPr="005236F3">
        <w:rPr>
          <w:rStyle w:val="StyleUnderline"/>
        </w:rPr>
        <w:t xml:space="preserve"> </w:t>
      </w:r>
      <w:r w:rsidRPr="00133F9E">
        <w:rPr>
          <w:rStyle w:val="StyleUnderline"/>
        </w:rPr>
        <w:t xml:space="preserve">Consider </w:t>
      </w:r>
      <w:r w:rsidRPr="00A9145D">
        <w:rPr>
          <w:rStyle w:val="StyleUnderline"/>
          <w:highlight w:val="green"/>
        </w:rPr>
        <w:t>collective bargaining</w:t>
      </w:r>
      <w:r w:rsidRPr="00133F9E">
        <w:rPr>
          <w:rStyle w:val="StyleUnderline"/>
        </w:rPr>
        <w:t xml:space="preserve">. </w:t>
      </w:r>
      <w:r w:rsidRPr="00133F9E">
        <w:rPr>
          <w:sz w:val="16"/>
        </w:rPr>
        <w:t>In Australia and the United States (among other places), the terms of many individuals’ employment are regulated by collective agreements negotiated between union representatives and management</w:t>
      </w:r>
      <w:r w:rsidRPr="00133F9E">
        <w:rPr>
          <w:rStyle w:val="StyleUnderline"/>
        </w:rPr>
        <w:t>.</w:t>
      </w:r>
      <w:r w:rsidRPr="00133F9E">
        <w:rPr>
          <w:sz w:val="16"/>
        </w:rPr>
        <w:t xml:space="preserve"> </w:t>
      </w:r>
      <w:r w:rsidRPr="00133F9E">
        <w:rPr>
          <w:rStyle w:val="StyleUnderline"/>
        </w:rPr>
        <w:t>In some European countries, by contrast, a system of “</w:t>
      </w:r>
      <w:r w:rsidRPr="00A9145D">
        <w:rPr>
          <w:rStyle w:val="StyleUnderline"/>
          <w:highlight w:val="green"/>
        </w:rPr>
        <w:t>sectoral bargaining</w:t>
      </w:r>
      <w:r w:rsidRPr="00133F9E">
        <w:rPr>
          <w:rStyle w:val="StyleUnderline"/>
        </w:rPr>
        <w:t xml:space="preserve">” prevails, in which union representatives negotiate industry-wide agreements with groups of employers. Agreements of both kinds tend to </w:t>
      </w:r>
      <w:r w:rsidRPr="00A9145D">
        <w:rPr>
          <w:rStyle w:val="StyleUnderline"/>
          <w:highlight w:val="green"/>
        </w:rPr>
        <w:t>achieve outcomes</w:t>
      </w:r>
      <w:r w:rsidRPr="00133F9E">
        <w:rPr>
          <w:rStyle w:val="StyleUnderline"/>
        </w:rPr>
        <w:t xml:space="preserve"> that are </w:t>
      </w:r>
      <w:r w:rsidRPr="00A9145D">
        <w:rPr>
          <w:rStyle w:val="StyleUnderline"/>
          <w:highlight w:val="green"/>
        </w:rPr>
        <w:t>significantly</w:t>
      </w:r>
      <w:r w:rsidRPr="00133F9E">
        <w:rPr>
          <w:rStyle w:val="StyleUnderline"/>
        </w:rPr>
        <w:t xml:space="preserve"> more </w:t>
      </w:r>
      <w:r w:rsidRPr="00A9145D">
        <w:rPr>
          <w:rStyle w:val="StyleUnderline"/>
          <w:highlight w:val="green"/>
        </w:rPr>
        <w:t>favorable to workers</w:t>
      </w:r>
      <w:r w:rsidRPr="00133F9E">
        <w:rPr>
          <w:rStyle w:val="StyleUnderline"/>
        </w:rPr>
        <w:t>’ interests</w:t>
      </w:r>
      <w:r w:rsidRPr="00133F9E">
        <w:rPr>
          <w:sz w:val="16"/>
        </w:rPr>
        <w:t xml:space="preserve">. </w:t>
      </w:r>
      <w:r w:rsidRPr="00133F9E">
        <w:rPr>
          <w:rStyle w:val="StyleUnderline"/>
        </w:rPr>
        <w:t>For instance, workers covered by collective agreements typically enjoy a significant “wage premium.” In the United States, Rosenfeld (</w:t>
      </w:r>
      <w:hyperlink r:id="rId8" w:anchor="r55" w:history="1">
        <w:r w:rsidRPr="00133F9E">
          <w:rPr>
            <w:rStyle w:val="StyleUnderline"/>
          </w:rPr>
          <w:t>Reference Rosenfeld2014</w:t>
        </w:r>
      </w:hyperlink>
      <w:r w:rsidRPr="00133F9E">
        <w:rPr>
          <w:rStyle w:val="StyleUnderline"/>
        </w:rPr>
        <w:t xml:space="preserve">, 45) finds that unionized private sector workers typically enjoy </w:t>
      </w:r>
      <w:r w:rsidRPr="00A9145D">
        <w:rPr>
          <w:rStyle w:val="StyleUnderline"/>
          <w:highlight w:val="green"/>
        </w:rPr>
        <w:t>wages around 22% higher</w:t>
      </w:r>
      <w:r w:rsidRPr="00133F9E">
        <w:rPr>
          <w:rStyle w:val="StyleUnderline"/>
        </w:rPr>
        <w:t xml:space="preserve"> than relevantly similar non-union workers. Such workers are also around </w:t>
      </w:r>
      <w:r w:rsidRPr="00A9145D">
        <w:rPr>
          <w:rStyle w:val="StyleUnderline"/>
          <w:highlight w:val="green"/>
        </w:rPr>
        <w:t>17% more likely to be covered by</w:t>
      </w:r>
      <w:r w:rsidRPr="00133F9E">
        <w:rPr>
          <w:rStyle w:val="StyleUnderline"/>
        </w:rPr>
        <w:t xml:space="preserve"> employer-provided health </w:t>
      </w:r>
      <w:r w:rsidRPr="00A9145D">
        <w:rPr>
          <w:rStyle w:val="StyleUnderline"/>
          <w:highlight w:val="green"/>
        </w:rPr>
        <w:t>insurance</w:t>
      </w:r>
      <w:r w:rsidRPr="00133F9E">
        <w:rPr>
          <w:rStyle w:val="StyleUnderline"/>
        </w:rPr>
        <w:t xml:space="preserve"> and about </w:t>
      </w:r>
      <w:r w:rsidRPr="00A9145D">
        <w:rPr>
          <w:rStyle w:val="StyleUnderline"/>
          <w:highlight w:val="green"/>
        </w:rPr>
        <w:t>20% more likely to have</w:t>
      </w:r>
      <w:r w:rsidRPr="00133F9E">
        <w:rPr>
          <w:rStyle w:val="StyleUnderline"/>
        </w:rPr>
        <w:t xml:space="preserve"> an employer-provided </w:t>
      </w:r>
      <w:r w:rsidRPr="00A9145D">
        <w:rPr>
          <w:rStyle w:val="StyleUnderline"/>
          <w:highlight w:val="green"/>
        </w:rPr>
        <w:t>pension</w:t>
      </w:r>
      <w:r w:rsidRPr="00133F9E">
        <w:rPr>
          <w:rStyle w:val="StyleUnderline"/>
        </w:rPr>
        <w:t xml:space="preserve"> (62–64).</w:t>
      </w:r>
      <w:r w:rsidRPr="005236F3">
        <w:rPr>
          <w:rStyle w:val="StyleUnderline"/>
        </w:rPr>
        <w:t xml:space="preserve"> </w:t>
      </w:r>
      <w:r w:rsidRPr="00A9145D">
        <w:rPr>
          <w:rStyle w:val="StyleUnderline"/>
          <w:highlight w:val="green"/>
        </w:rPr>
        <w:t>Unions also</w:t>
      </w:r>
      <w:r w:rsidRPr="00133F9E">
        <w:rPr>
          <w:rStyle w:val="StyleUnderline"/>
        </w:rPr>
        <w:t xml:space="preserve"> have long played a </w:t>
      </w:r>
      <w:r w:rsidRPr="00A9145D">
        <w:rPr>
          <w:rStyle w:val="StyleUnderline"/>
          <w:highlight w:val="green"/>
        </w:rPr>
        <w:t>lead</w:t>
      </w:r>
      <w:r w:rsidRPr="00133F9E">
        <w:rPr>
          <w:rStyle w:val="StyleUnderline"/>
        </w:rPr>
        <w:t xml:space="preserve">ing role </w:t>
      </w:r>
      <w:r w:rsidRPr="00A9145D">
        <w:rPr>
          <w:rStyle w:val="StyleUnderline"/>
          <w:highlight w:val="green"/>
        </w:rPr>
        <w:t>in</w:t>
      </w:r>
      <w:r w:rsidRPr="00133F9E">
        <w:rPr>
          <w:rStyle w:val="StyleUnderline"/>
        </w:rPr>
        <w:t xml:space="preserve"> the introduction and enforcement of </w:t>
      </w:r>
      <w:r w:rsidRPr="00A9145D">
        <w:rPr>
          <w:rStyle w:val="StyleUnderline"/>
          <w:highlight w:val="green"/>
        </w:rPr>
        <w:t>protective legislation</w:t>
      </w:r>
      <w:r w:rsidRPr="00133F9E">
        <w:rPr>
          <w:rStyle w:val="StyleUnderline"/>
        </w:rPr>
        <w:t xml:space="preserve"> and regulations. The US labor movement played a critical role in the passage of the Fair Labor Standards Act (1938), the Civil Rights Act (1964), and the Occupational Health and Safety Act (1970). There is a vast literature demonstrating that </w:t>
      </w:r>
      <w:r w:rsidRPr="00A9145D">
        <w:rPr>
          <w:rStyle w:val="StyleUnderline"/>
          <w:highlight w:val="green"/>
        </w:rPr>
        <w:t>unions ensure</w:t>
      </w:r>
      <w:r w:rsidRPr="00133F9E">
        <w:rPr>
          <w:rStyle w:val="StyleUnderline"/>
        </w:rPr>
        <w:t xml:space="preserve"> greater consideration is given to workers’ interests by ensuring </w:t>
      </w:r>
      <w:r w:rsidRPr="00A9145D">
        <w:rPr>
          <w:rStyle w:val="StyleUnderline"/>
          <w:highlight w:val="green"/>
        </w:rPr>
        <w:t>regulatory compliance</w:t>
      </w:r>
      <w:r w:rsidRPr="00133F9E">
        <w:rPr>
          <w:rStyle w:val="StyleUnderline"/>
        </w:rPr>
        <w:t>. Reviewing decades of studies across a wide array of jurisdictions, Morantz (</w:t>
      </w:r>
      <w:hyperlink r:id="rId9" w:anchor="r42" w:history="1">
        <w:r w:rsidRPr="00133F9E">
          <w:rPr>
            <w:rStyle w:val="StyleUnderline"/>
          </w:rPr>
          <w:t>Reference Morantz2017</w:t>
        </w:r>
      </w:hyperlink>
      <w:r w:rsidRPr="00133F9E">
        <w:rPr>
          <w:rStyle w:val="StyleUnderline"/>
        </w:rPr>
        <w:t>, 520–26) finds,</w:t>
      </w:r>
      <w:r w:rsidRPr="005236F3">
        <w:rPr>
          <w:rStyle w:val="StyleUnderline"/>
        </w:rPr>
        <w:t xml:space="preserve"> </w:t>
      </w:r>
      <w:r w:rsidRPr="00133F9E">
        <w:rPr>
          <w:rStyle w:val="StyleUnderline"/>
        </w:rPr>
        <w:t xml:space="preserve">inter alia, that </w:t>
      </w:r>
      <w:r w:rsidRPr="00A9145D">
        <w:rPr>
          <w:rStyle w:val="StyleUnderline"/>
          <w:highlight w:val="green"/>
        </w:rPr>
        <w:t>unionized</w:t>
      </w:r>
      <w:r w:rsidRPr="00133F9E">
        <w:rPr>
          <w:rStyle w:val="StyleUnderline"/>
        </w:rPr>
        <w:t xml:space="preserve"> </w:t>
      </w:r>
      <w:r w:rsidRPr="00A9145D">
        <w:rPr>
          <w:rStyle w:val="StyleUnderline"/>
          <w:highlight w:val="green"/>
        </w:rPr>
        <w:t>workplaces</w:t>
      </w:r>
      <w:r w:rsidRPr="00133F9E">
        <w:rPr>
          <w:rStyle w:val="StyleUnderline"/>
        </w:rPr>
        <w:t xml:space="preserve"> are significantly </w:t>
      </w:r>
      <w:r w:rsidRPr="00A9145D">
        <w:rPr>
          <w:rStyle w:val="StyleUnderline"/>
          <w:highlight w:val="green"/>
        </w:rPr>
        <w:t>more likely to adhere to</w:t>
      </w:r>
      <w:r w:rsidRPr="00133F9E">
        <w:rPr>
          <w:rStyle w:val="StyleUnderline"/>
        </w:rPr>
        <w:t xml:space="preserve"> standards of worker </w:t>
      </w:r>
      <w:r w:rsidRPr="00A9145D">
        <w:rPr>
          <w:rStyle w:val="StyleUnderline"/>
          <w:highlight w:val="green"/>
        </w:rPr>
        <w:t>health and safety</w:t>
      </w:r>
      <w:r w:rsidRPr="00133F9E">
        <w:rPr>
          <w:rStyle w:val="StyleUnderline"/>
        </w:rPr>
        <w:t xml:space="preserve">, more likely to </w:t>
      </w:r>
      <w:r w:rsidRPr="00A9145D">
        <w:rPr>
          <w:rStyle w:val="StyleUnderline"/>
          <w:highlight w:val="green"/>
        </w:rPr>
        <w:t>compensate individuals injured</w:t>
      </w:r>
      <w:r w:rsidRPr="00133F9E">
        <w:rPr>
          <w:rStyle w:val="StyleUnderline"/>
        </w:rPr>
        <w:t xml:space="preserve"> in the workplace, </w:t>
      </w:r>
      <w:r w:rsidRPr="00A9145D">
        <w:rPr>
          <w:rStyle w:val="StyleUnderline"/>
          <w:highlight w:val="green"/>
        </w:rPr>
        <w:t>and</w:t>
      </w:r>
      <w:r w:rsidRPr="00133F9E">
        <w:rPr>
          <w:rStyle w:val="StyleUnderline"/>
        </w:rPr>
        <w:t xml:space="preserve"> typically </w:t>
      </w:r>
      <w:r w:rsidRPr="00A9145D">
        <w:rPr>
          <w:rStyle w:val="StyleUnderline"/>
          <w:highlight w:val="green"/>
        </w:rPr>
        <w:t>exhibit lower</w:t>
      </w:r>
      <w:r w:rsidRPr="00133F9E">
        <w:rPr>
          <w:rStyle w:val="StyleUnderline"/>
        </w:rPr>
        <w:t xml:space="preserve"> rates of traumatic and fatal </w:t>
      </w:r>
      <w:r w:rsidRPr="00A9145D">
        <w:rPr>
          <w:rStyle w:val="StyleUnderline"/>
          <w:highlight w:val="green"/>
        </w:rPr>
        <w:t>injuries</w:t>
      </w:r>
      <w:r w:rsidRPr="00133F9E">
        <w:rPr>
          <w:rStyle w:val="StyleUnderline"/>
        </w:rPr>
        <w:t xml:space="preserve">. She also finds that </w:t>
      </w:r>
      <w:r w:rsidRPr="00A9145D">
        <w:rPr>
          <w:rStyle w:val="StyleUnderline"/>
          <w:highlight w:val="green"/>
        </w:rPr>
        <w:t>workplaces with a</w:t>
      </w:r>
      <w:r w:rsidRPr="00133F9E">
        <w:rPr>
          <w:rStyle w:val="StyleUnderline"/>
        </w:rPr>
        <w:t xml:space="preserve"> significant </w:t>
      </w:r>
      <w:r w:rsidRPr="00A9145D">
        <w:rPr>
          <w:rStyle w:val="StyleUnderline"/>
          <w:highlight w:val="green"/>
        </w:rPr>
        <w:t>union</w:t>
      </w:r>
      <w:r w:rsidRPr="00133F9E">
        <w:rPr>
          <w:rStyle w:val="StyleUnderline"/>
        </w:rPr>
        <w:t xml:space="preserve"> presence are </w:t>
      </w:r>
      <w:r w:rsidRPr="00A9145D">
        <w:rPr>
          <w:rStyle w:val="StyleUnderline"/>
          <w:highlight w:val="green"/>
        </w:rPr>
        <w:t>more likely to adhere</w:t>
      </w:r>
      <w:r w:rsidRPr="00133F9E">
        <w:rPr>
          <w:rStyle w:val="StyleUnderline"/>
        </w:rPr>
        <w:t xml:space="preserve"> to regulations requiring the payment of </w:t>
      </w:r>
      <w:r w:rsidRPr="00A9145D">
        <w:rPr>
          <w:rStyle w:val="StyleUnderline"/>
          <w:highlight w:val="green"/>
        </w:rPr>
        <w:t>overtime and exhibit lower</w:t>
      </w:r>
      <w:r w:rsidRPr="00133F9E">
        <w:rPr>
          <w:rStyle w:val="StyleUnderline"/>
        </w:rPr>
        <w:t xml:space="preserve"> rates of </w:t>
      </w:r>
      <w:r w:rsidRPr="00A9145D">
        <w:rPr>
          <w:rStyle w:val="StyleUnderline"/>
          <w:highlight w:val="green"/>
        </w:rPr>
        <w:t>wage discrimination against women and people of color</w:t>
      </w:r>
      <w:r w:rsidRPr="00133F9E">
        <w:rPr>
          <w:sz w:val="16"/>
        </w:rPr>
        <w:t xml:space="preserve">. </w:t>
      </w:r>
      <w:r w:rsidRPr="00133F9E">
        <w:rPr>
          <w:rStyle w:val="StyleUnderline"/>
        </w:rPr>
        <w:t xml:space="preserve">In these and many other ways, </w:t>
      </w:r>
      <w:r w:rsidRPr="00A9145D">
        <w:rPr>
          <w:rStyle w:val="StyleUnderline"/>
          <w:highlight w:val="green"/>
        </w:rPr>
        <w:t>unions compel employers to track</w:t>
      </w:r>
      <w:r w:rsidRPr="00133F9E">
        <w:rPr>
          <w:rStyle w:val="StyleUnderline"/>
        </w:rPr>
        <w:t xml:space="preserve"> the </w:t>
      </w:r>
      <w:r w:rsidRPr="00A9145D">
        <w:rPr>
          <w:rStyle w:val="StyleUnderline"/>
          <w:highlight w:val="green"/>
        </w:rPr>
        <w:t>interests of</w:t>
      </w:r>
      <w:r w:rsidRPr="00133F9E">
        <w:rPr>
          <w:rStyle w:val="StyleUnderline"/>
        </w:rPr>
        <w:t xml:space="preserve"> their </w:t>
      </w:r>
      <w:r w:rsidRPr="00A9145D">
        <w:rPr>
          <w:rStyle w:val="StyleUnderline"/>
          <w:highlight w:val="green"/>
        </w:rPr>
        <w:t>workforce</w:t>
      </w:r>
      <w:r w:rsidRPr="00133F9E">
        <w:rPr>
          <w:rStyle w:val="StyleUnderline"/>
        </w:rPr>
        <w:t xml:space="preserve"> more closely than they would otherwise have done. </w:t>
      </w:r>
      <w:r w:rsidRPr="00A9145D">
        <w:rPr>
          <w:rStyle w:val="StyleUnderline"/>
          <w:highlight w:val="green"/>
        </w:rPr>
        <w:t>This constitutes</w:t>
      </w:r>
      <w:r w:rsidRPr="00133F9E">
        <w:rPr>
          <w:rStyle w:val="StyleUnderline"/>
        </w:rPr>
        <w:t xml:space="preserve"> not only a form of </w:t>
      </w:r>
      <w:r w:rsidRPr="00A9145D">
        <w:rPr>
          <w:rStyle w:val="StyleUnderline"/>
          <w:highlight w:val="green"/>
        </w:rPr>
        <w:t>protection against</w:t>
      </w:r>
      <w:r w:rsidRPr="00133F9E">
        <w:rPr>
          <w:rStyle w:val="StyleUnderline"/>
        </w:rPr>
        <w:t xml:space="preserve"> workplace </w:t>
      </w:r>
      <w:r w:rsidRPr="00A9145D">
        <w:rPr>
          <w:rStyle w:val="StyleUnderline"/>
          <w:highlight w:val="green"/>
        </w:rPr>
        <w:t>domination</w:t>
      </w:r>
      <w:r w:rsidRPr="00133F9E">
        <w:rPr>
          <w:rStyle w:val="StyleUnderline"/>
        </w:rPr>
        <w:t xml:space="preserve"> but </w:t>
      </w:r>
      <w:r w:rsidRPr="00A9145D">
        <w:rPr>
          <w:rStyle w:val="StyleUnderline"/>
          <w:highlight w:val="green"/>
        </w:rPr>
        <w:t>also a powerful affirmation of</w:t>
      </w:r>
      <w:r w:rsidRPr="00133F9E">
        <w:rPr>
          <w:rStyle w:val="StyleUnderline"/>
        </w:rPr>
        <w:t xml:space="preserve"> the ideal of</w:t>
      </w:r>
      <w:r w:rsidRPr="005236F3">
        <w:rPr>
          <w:rStyle w:val="StyleUnderline"/>
        </w:rPr>
        <w:t xml:space="preserve"> </w:t>
      </w:r>
      <w:r w:rsidRPr="00A9145D">
        <w:rPr>
          <w:rStyle w:val="StyleUnderline"/>
          <w:highlight w:val="green"/>
        </w:rPr>
        <w:t>collective self-rule</w:t>
      </w:r>
      <w:r w:rsidRPr="005236F3">
        <w:rPr>
          <w:rStyle w:val="StyleUnderline"/>
        </w:rPr>
        <w:t xml:space="preserve"> </w:t>
      </w:r>
      <w:r w:rsidRPr="00133F9E">
        <w:rPr>
          <w:rStyle w:val="StyleUnderline"/>
        </w:rPr>
        <w:t>in the workplace</w:t>
      </w:r>
      <w:r w:rsidRPr="00133F9E">
        <w:rPr>
          <w:sz w:val="16"/>
        </w:rPr>
        <w:t xml:space="preserve">. An obvious implication of the claim that citizens have rights against domination is that those empowered to visit interference upon others must be compelled to exercise that power only in accordance with those others’ shared </w:t>
      </w:r>
      <w:proofErr w:type="spellStart"/>
      <w:r w:rsidRPr="00133F9E">
        <w:rPr>
          <w:sz w:val="16"/>
        </w:rPr>
        <w:t>interests.</w:t>
      </w:r>
      <w:hyperlink r:id="rId10" w:anchor="en10" w:history="1">
        <w:r w:rsidRPr="00133F9E">
          <w:rPr>
            <w:rStyle w:val="Hyperlink"/>
          </w:rPr>
          <w:t>Footnote</w:t>
        </w:r>
        <w:proofErr w:type="spellEnd"/>
        <w:r w:rsidRPr="006E486C">
          <w:rPr>
            <w:rStyle w:val="Hyperlink"/>
          </w:rPr>
          <w:t xml:space="preserve"> </w:t>
        </w:r>
        <w:r w:rsidRPr="00133F9E">
          <w:rPr>
            <w:rStyle w:val="Hyperlink"/>
          </w:rPr>
          <w:t>10</w:t>
        </w:r>
      </w:hyperlink>
      <w:r w:rsidRPr="006E486C">
        <w:rPr>
          <w:sz w:val="16"/>
        </w:rPr>
        <w:t xml:space="preserve"> </w:t>
      </w:r>
      <w:r w:rsidRPr="00133F9E">
        <w:rPr>
          <w:sz w:val="16"/>
        </w:rPr>
        <w:t xml:space="preserve">The only practical way in which this might be realized is to ensure that the former are subject to the control of the latter. </w:t>
      </w:r>
      <w:r w:rsidRPr="00A9145D">
        <w:rPr>
          <w:rStyle w:val="StyleUnderline"/>
          <w:highlight w:val="green"/>
        </w:rPr>
        <w:t>In</w:t>
      </w:r>
      <w:r w:rsidRPr="00133F9E">
        <w:rPr>
          <w:rStyle w:val="StyleUnderline"/>
        </w:rPr>
        <w:t xml:space="preserve"> the case of </w:t>
      </w:r>
      <w:r w:rsidRPr="00A9145D">
        <w:rPr>
          <w:rStyle w:val="StyleUnderline"/>
          <w:highlight w:val="green"/>
        </w:rPr>
        <w:t>the state</w:t>
      </w:r>
      <w:r w:rsidRPr="00133F9E">
        <w:rPr>
          <w:rStyle w:val="StyleUnderline"/>
        </w:rPr>
        <w:t xml:space="preserve">, this requires a robust </w:t>
      </w:r>
      <w:proofErr w:type="spellStart"/>
      <w:r w:rsidRPr="00133F9E">
        <w:rPr>
          <w:rStyle w:val="StyleUnderline"/>
        </w:rPr>
        <w:t>contestatory</w:t>
      </w:r>
      <w:proofErr w:type="spellEnd"/>
      <w:r w:rsidRPr="00133F9E">
        <w:rPr>
          <w:rStyle w:val="StyleUnderline"/>
        </w:rPr>
        <w:t xml:space="preserve"> democracy, wherein </w:t>
      </w:r>
      <w:r w:rsidRPr="00A9145D">
        <w:rPr>
          <w:rStyle w:val="StyleUnderline"/>
          <w:highlight w:val="green"/>
        </w:rPr>
        <w:t>citizens</w:t>
      </w:r>
      <w:r w:rsidRPr="00133F9E">
        <w:rPr>
          <w:rStyle w:val="StyleUnderline"/>
        </w:rPr>
        <w:t xml:space="preserve"> actively </w:t>
      </w:r>
      <w:r w:rsidRPr="00A9145D">
        <w:rPr>
          <w:rStyle w:val="StyleUnderline"/>
          <w:highlight w:val="green"/>
        </w:rPr>
        <w:t>participate and</w:t>
      </w:r>
      <w:r w:rsidRPr="00133F9E">
        <w:rPr>
          <w:rStyle w:val="StyleUnderline"/>
        </w:rPr>
        <w:t xml:space="preserve"> in which </w:t>
      </w:r>
      <w:r w:rsidRPr="00A9145D">
        <w:rPr>
          <w:rStyle w:val="StyleUnderline"/>
          <w:highlight w:val="green"/>
        </w:rPr>
        <w:t>government is</w:t>
      </w:r>
      <w:r w:rsidRPr="00133F9E">
        <w:rPr>
          <w:rStyle w:val="StyleUnderline"/>
        </w:rPr>
        <w:t xml:space="preserve"> appropriately </w:t>
      </w:r>
      <w:r w:rsidRPr="00A9145D">
        <w:rPr>
          <w:rStyle w:val="StyleUnderline"/>
          <w:highlight w:val="green"/>
        </w:rPr>
        <w:t>responsive</w:t>
      </w:r>
      <w:r w:rsidRPr="00133F9E">
        <w:rPr>
          <w:rStyle w:val="StyleUnderline"/>
        </w:rPr>
        <w:t xml:space="preserve"> to citizens’ inputs (see esp. Pettit</w:t>
      </w:r>
      <w:r w:rsidRPr="005236F3">
        <w:rPr>
          <w:rStyle w:val="StyleUnderline"/>
        </w:rPr>
        <w:t xml:space="preserve"> </w:t>
      </w:r>
      <w:hyperlink r:id="rId11" w:anchor="r51" w:history="1">
        <w:r w:rsidRPr="00133F9E">
          <w:rPr>
            <w:rStyle w:val="StyleUnderline"/>
          </w:rPr>
          <w:t>Reference Pettit1997</w:t>
        </w:r>
      </w:hyperlink>
      <w:r w:rsidRPr="00133F9E">
        <w:rPr>
          <w:rStyle w:val="StyleUnderline"/>
        </w:rPr>
        <w:t xml:space="preserve">). </w:t>
      </w:r>
      <w:r w:rsidRPr="00A9145D">
        <w:rPr>
          <w:rStyle w:val="StyleUnderline"/>
          <w:highlight w:val="green"/>
        </w:rPr>
        <w:t>A similar rationale</w:t>
      </w:r>
      <w:r w:rsidRPr="00133F9E">
        <w:rPr>
          <w:rStyle w:val="StyleUnderline"/>
        </w:rPr>
        <w:t xml:space="preserve"> may be offered </w:t>
      </w:r>
      <w:r w:rsidRPr="00A9145D">
        <w:rPr>
          <w:rStyle w:val="StyleUnderline"/>
          <w:highlight w:val="green"/>
        </w:rPr>
        <w:t>for unions</w:t>
      </w:r>
      <w:r w:rsidRPr="00133F9E">
        <w:rPr>
          <w:rStyle w:val="StyleUnderline"/>
        </w:rPr>
        <w:t xml:space="preserve"> in the workplace. </w:t>
      </w:r>
      <w:r w:rsidRPr="00A9145D">
        <w:rPr>
          <w:rStyle w:val="StyleUnderline"/>
          <w:highlight w:val="green"/>
        </w:rPr>
        <w:t>Unions</w:t>
      </w:r>
      <w:r w:rsidRPr="00133F9E">
        <w:rPr>
          <w:rStyle w:val="StyleUnderline"/>
        </w:rPr>
        <w:t xml:space="preserve"> enable workers to demand that their employers track their interests more closely in decision making, and—</w:t>
      </w:r>
      <w:r w:rsidRPr="00A9145D">
        <w:rPr>
          <w:rStyle w:val="StyleUnderline"/>
          <w:highlight w:val="green"/>
        </w:rPr>
        <w:t>by solving the worker’s dilemma</w:t>
      </w:r>
      <w:r w:rsidRPr="00133F9E">
        <w:rPr>
          <w:rStyle w:val="StyleUnderline"/>
        </w:rPr>
        <w:t>—</w:t>
      </w:r>
      <w:r w:rsidRPr="00A9145D">
        <w:rPr>
          <w:rStyle w:val="StyleUnderline"/>
          <w:highlight w:val="green"/>
        </w:rPr>
        <w:t>afford</w:t>
      </w:r>
      <w:r w:rsidRPr="00133F9E">
        <w:rPr>
          <w:rStyle w:val="StyleUnderline"/>
        </w:rPr>
        <w:t xml:space="preserve"> them the </w:t>
      </w:r>
      <w:r w:rsidRPr="00A9145D">
        <w:rPr>
          <w:rStyle w:val="StyleUnderline"/>
          <w:highlight w:val="green"/>
        </w:rPr>
        <w:t>collective power</w:t>
      </w:r>
      <w:r w:rsidRPr="00133F9E">
        <w:rPr>
          <w:rStyle w:val="StyleUnderline"/>
        </w:rPr>
        <w:t xml:space="preserve"> necessary to lend force to such demands. </w:t>
      </w:r>
      <w:r w:rsidRPr="00A9145D">
        <w:rPr>
          <w:rStyle w:val="StyleUnderline"/>
          <w:highlight w:val="green"/>
        </w:rPr>
        <w:t>They</w:t>
      </w:r>
      <w:r w:rsidRPr="00133F9E">
        <w:rPr>
          <w:rStyle w:val="StyleUnderline"/>
        </w:rPr>
        <w:t xml:space="preserve"> thereby </w:t>
      </w:r>
      <w:r w:rsidRPr="00A9145D">
        <w:rPr>
          <w:rStyle w:val="StyleUnderline"/>
          <w:highlight w:val="green"/>
        </w:rPr>
        <w:t>enable workers to enjoy</w:t>
      </w:r>
      <w:r w:rsidRPr="00133F9E">
        <w:rPr>
          <w:rStyle w:val="StyleUnderline"/>
        </w:rPr>
        <w:t xml:space="preserve"> a form of </w:t>
      </w:r>
      <w:r w:rsidRPr="00A9145D">
        <w:rPr>
          <w:rStyle w:val="StyleUnderline"/>
          <w:highlight w:val="green"/>
        </w:rPr>
        <w:t>collective self-rule</w:t>
      </w:r>
      <w:r w:rsidRPr="00133F9E">
        <w:rPr>
          <w:rStyle w:val="StyleUnderline"/>
        </w:rPr>
        <w:t xml:space="preserve"> in the workplace, just as the institutions of democracy enable this in the political case.</w:t>
      </w:r>
      <w:r w:rsidRPr="005236F3">
        <w:rPr>
          <w:rStyle w:val="StyleUnderline"/>
        </w:rPr>
        <w:t xml:space="preserve"> </w:t>
      </w:r>
      <w:r w:rsidRPr="00133F9E">
        <w:rPr>
          <w:rStyle w:val="StyleUnderline"/>
        </w:rPr>
        <w:t xml:space="preserve">Collective self-rule, moreover, expresses a commitment to each worker’s legitimate interests in freedom and equality. </w:t>
      </w:r>
      <w:r w:rsidRPr="00A9145D">
        <w:rPr>
          <w:rStyle w:val="StyleUnderline"/>
          <w:highlight w:val="green"/>
        </w:rPr>
        <w:t>Freedom</w:t>
      </w:r>
      <w:r w:rsidRPr="00133F9E">
        <w:rPr>
          <w:rStyle w:val="StyleUnderline"/>
        </w:rPr>
        <w:t>, at least on the view presupposed in this article,</w:t>
      </w:r>
      <w:r w:rsidRPr="005236F3">
        <w:rPr>
          <w:rStyle w:val="StyleUnderline"/>
        </w:rPr>
        <w:t xml:space="preserve"> </w:t>
      </w:r>
      <w:r w:rsidRPr="00133F9E">
        <w:rPr>
          <w:rStyle w:val="StyleUnderline"/>
        </w:rPr>
        <w:t xml:space="preserve">just </w:t>
      </w:r>
      <w:r w:rsidRPr="00A9145D">
        <w:rPr>
          <w:rStyle w:val="StyleUnderline"/>
          <w:highlight w:val="green"/>
        </w:rPr>
        <w:t>is nondomination, and nondomination in the workplace is</w:t>
      </w:r>
      <w:r w:rsidRPr="00133F9E">
        <w:rPr>
          <w:rStyle w:val="StyleUnderline"/>
        </w:rPr>
        <w:t xml:space="preserve"> constituted, in part, by the </w:t>
      </w:r>
      <w:r w:rsidRPr="00A9145D">
        <w:rPr>
          <w:rStyle w:val="StyleUnderline"/>
          <w:highlight w:val="green"/>
        </w:rPr>
        <w:t>collective self-rule unions</w:t>
      </w:r>
      <w:r w:rsidRPr="00133F9E">
        <w:rPr>
          <w:rStyle w:val="StyleUnderline"/>
        </w:rPr>
        <w:t xml:space="preserve"> can realize for workers.</w:t>
      </w:r>
      <w:r w:rsidRPr="00133F9E">
        <w:rPr>
          <w:sz w:val="16"/>
        </w:rPr>
        <w:t xml:space="preserve"> Moreover, as Medearis (Reference Medearis and Schwartzberg2020, 246–27) forcefully argues, industrial action—</w:t>
      </w:r>
      <w:proofErr w:type="gramStart"/>
      <w:r w:rsidRPr="00133F9E">
        <w:rPr>
          <w:sz w:val="16"/>
        </w:rPr>
        <w:t>the means by which</w:t>
      </w:r>
      <w:proofErr w:type="gramEnd"/>
      <w:r w:rsidRPr="00133F9E">
        <w:rPr>
          <w:sz w:val="16"/>
        </w:rPr>
        <w:t xml:space="preserve"> unions afford workers protection from domination—has an inherently egalitarian dimension. The power of industrial action, after all, lies in its collective character. Large numbers of workers act together, taking on costs </w:t>
      </w:r>
      <w:proofErr w:type="gramStart"/>
      <w:r w:rsidRPr="00133F9E">
        <w:rPr>
          <w:sz w:val="16"/>
        </w:rPr>
        <w:t>in an attempt to</w:t>
      </w:r>
      <w:proofErr w:type="gramEnd"/>
      <w:r w:rsidRPr="00133F9E">
        <w:rPr>
          <w:sz w:val="16"/>
        </w:rPr>
        <w:t xml:space="preserve"> force employers to address their joint demands. </w:t>
      </w:r>
      <w:r w:rsidRPr="00133F9E">
        <w:rPr>
          <w:rStyle w:val="StyleUnderline"/>
        </w:rPr>
        <w:t xml:space="preserve">And where industrial action and threats thereof prove effective </w:t>
      </w:r>
      <w:r w:rsidRPr="00A9145D">
        <w:rPr>
          <w:rStyle w:val="StyleUnderline"/>
          <w:highlight w:val="green"/>
        </w:rPr>
        <w:t>in affording workers protection</w:t>
      </w:r>
      <w:r w:rsidRPr="00133F9E">
        <w:rPr>
          <w:rStyle w:val="StyleUnderline"/>
        </w:rPr>
        <w:t xml:space="preserve"> against domination, </w:t>
      </w:r>
      <w:r w:rsidRPr="00A9145D">
        <w:rPr>
          <w:rStyle w:val="StyleUnderline"/>
          <w:highlight w:val="green"/>
        </w:rPr>
        <w:t>each will enjoy</w:t>
      </w:r>
      <w:r w:rsidRPr="00133F9E">
        <w:rPr>
          <w:rStyle w:val="StyleUnderline"/>
        </w:rPr>
        <w:t xml:space="preserve"> a kind of </w:t>
      </w:r>
      <w:r w:rsidRPr="00A9145D">
        <w:rPr>
          <w:rStyle w:val="StyleUnderline"/>
          <w:highlight w:val="green"/>
        </w:rPr>
        <w:t>equal status</w:t>
      </w:r>
      <w:r w:rsidRPr="00133F9E">
        <w:rPr>
          <w:rStyle w:val="StyleUnderline"/>
        </w:rPr>
        <w:t xml:space="preserve"> in the workplace, insofar as it will be a matter of common knowledge that no one has the power to interfere with any other person in a way that fails to track their interests.</w:t>
      </w:r>
      <w:r w:rsidRPr="00AA2AA2">
        <w:rPr>
          <w:sz w:val="12"/>
        </w:rPr>
        <w:t xml:space="preserve"> (I borrow this observation from Pettit Reference Pettit1997, 71.) For these reasons, then, workers must be afforded the right to form and join unions. It is not enough, moreover, for this to be a mere abstract prospect. Unionization must be a real, practical possibility for workers. Corporate practices and government regulations that aim to render unionization inordinately difficult are, to that extent, unjust. Before April 2010, for instance, US airline and railway workers seeking to establish unions were required to hold a vote securing support from </w:t>
      </w:r>
      <w:proofErr w:type="gramStart"/>
      <w:r w:rsidRPr="00AA2AA2">
        <w:rPr>
          <w:sz w:val="12"/>
        </w:rPr>
        <w:t>a majority of</w:t>
      </w:r>
      <w:proofErr w:type="gramEnd"/>
      <w:r w:rsidRPr="00AA2AA2">
        <w:rPr>
          <w:sz w:val="12"/>
        </w:rPr>
        <w:t xml:space="preserve"> all workers whom the union might represent, rather than merely a majority of voters—an almost impossibly high threshold to clear (Rosenfeld Reference Rosenfeld2014, 24–25). Arrangements of this kind are plainly indefensible, as are anti-union corporate practices of the sort that Amazon (among many others) is alleged to have engaged in. Moreover, insofar as the power of unions to compel employers to track workers’ interests more closely rests on their ability to issue credible threats of industrial action, it is also essential that unions and their members have rights to take industrial action and that they enjoy the fair value of such rights. That is, regimes of industrial law must afford workers opportunities to take </w:t>
      </w:r>
      <w:proofErr w:type="gramStart"/>
      <w:r w:rsidRPr="00AA2AA2">
        <w:rPr>
          <w:sz w:val="12"/>
        </w:rPr>
        <w:t>industrial action sufficient</w:t>
      </w:r>
      <w:proofErr w:type="gramEnd"/>
      <w:r w:rsidRPr="00AA2AA2">
        <w:rPr>
          <w:sz w:val="12"/>
        </w:rPr>
        <w:t xml:space="preserve"> to provide an effective measure of protection against domination. Regimes that severely constrict the ability of workers to take industrial action are also, to that extent, unjust. For example, following reforms instituted in 2005, most Australian workers are only permitted to take industrial action following the expiration of a previous collective agreement and with permission from the Fair Work Commission, among other requirements (see FWC 2020). The commission, in turn, is obliged to order workers to terminate industrial action when it is “causing or threatening to cause, significant economic harm” to the employer, to any employee covered by the relevant collective agreement, or to the Australian </w:t>
      </w:r>
      <w:proofErr w:type="gramStart"/>
      <w:r w:rsidRPr="00AA2AA2">
        <w:rPr>
          <w:sz w:val="12"/>
        </w:rPr>
        <w:t>economy as a whole</w:t>
      </w:r>
      <w:proofErr w:type="gramEnd"/>
      <w:r w:rsidRPr="00AA2AA2">
        <w:rPr>
          <w:sz w:val="12"/>
        </w:rPr>
        <w:t xml:space="preserve">. Most workers, then, have no right to take industrial action when employers threaten mass redundancies, endanger workers’ safety, or breach their obligations under industrial law or enterprise agreements. And even when they can </w:t>
      </w:r>
      <w:proofErr w:type="gramStart"/>
      <w:r w:rsidRPr="00AA2AA2">
        <w:rPr>
          <w:sz w:val="12"/>
        </w:rPr>
        <w:t>take action</w:t>
      </w:r>
      <w:proofErr w:type="gramEnd"/>
      <w:r w:rsidRPr="00AA2AA2">
        <w:rPr>
          <w:sz w:val="12"/>
        </w:rPr>
        <w:t xml:space="preserve">, workers are prohibited from imposing significant costs on employers, which greatly weakens their bargaining position. Arrangements of this sort are deeply problematic. However, unions are highly controversial. F. A. Hayek (Reference Hayek1960, chap. 18), for instance, argued that they intensify economic inequality by increasing the wage differential between unionized and non-unionized workers and lead to price inflation by driving up wages. Vedder and Gallaway (Reference Vedder and Gallaway2002, 128) hold that unions are associated with “lower rates of growth in income and jobs.” And Taylor (Reference Taylor2013, 597) argues that unions increase the cost of labor to employers, disincentivizing hiring and thereby shrinking the range of alternate employment opportunities open to workers. This raises the costs of exit and therefore intensifies workplace domination. These are consequentialist </w:t>
      </w:r>
      <w:proofErr w:type="gramStart"/>
      <w:r w:rsidRPr="00AA2AA2">
        <w:rPr>
          <w:sz w:val="12"/>
        </w:rPr>
        <w:t>arguments,</w:t>
      </w:r>
      <w:proofErr w:type="gramEnd"/>
      <w:r w:rsidRPr="00AA2AA2">
        <w:rPr>
          <w:sz w:val="12"/>
        </w:rPr>
        <w:t xml:space="preserve"> concerning which the evidential picture is mixed. For instance, there is some evidence that unions may indeed be a cause of inflation (see, e.g., Hung and Thompson Reference Hung and Thompson2016). On the other hand, insofar as unions tend to increase wages for lower-status workers, higher union density </w:t>
      </w:r>
      <w:proofErr w:type="gramStart"/>
      <w:r w:rsidRPr="00AA2AA2">
        <w:rPr>
          <w:sz w:val="12"/>
        </w:rPr>
        <w:t>actually appears</w:t>
      </w:r>
      <w:proofErr w:type="gramEnd"/>
      <w:r w:rsidRPr="00AA2AA2">
        <w:rPr>
          <w:sz w:val="12"/>
        </w:rPr>
        <w:t xml:space="preserve"> to be associated with decreased inequality (see, e.g., Western and Rosenfeld Reference Western and Rosenfeld2011). Yet even if the evidence was uniformly negative, it would still fail to undermine the argument </w:t>
      </w:r>
      <w:proofErr w:type="gramStart"/>
      <w:r w:rsidRPr="00AA2AA2">
        <w:rPr>
          <w:sz w:val="12"/>
        </w:rPr>
        <w:t>developed,</w:t>
      </w:r>
      <w:proofErr w:type="gramEnd"/>
      <w:r w:rsidRPr="00AA2AA2">
        <w:rPr>
          <w:sz w:val="12"/>
        </w:rPr>
        <w:t xml:space="preserve"> above. Individuals, I argue, have moral rights to unionize. Such rights are not contingent on their </w:t>
      </w:r>
      <w:proofErr w:type="gramStart"/>
      <w:r w:rsidRPr="00AA2AA2">
        <w:rPr>
          <w:sz w:val="12"/>
        </w:rPr>
        <w:t>exercise</w:t>
      </w:r>
      <w:proofErr w:type="gramEnd"/>
      <w:r w:rsidRPr="00AA2AA2">
        <w:rPr>
          <w:sz w:val="12"/>
        </w:rPr>
        <w:t xml:space="preserve"> failing to have any negative effects on the general welfare. There would be little point in any right if it could be violated whenever the general welfare would be better promoted by doing so. Surely, none of us can reasonably demand that other members of the community arrange their working lives to our maximum advantage. Still less can we reasonably demand that other workers tolerate domination in their workplaces so that we might </w:t>
      </w:r>
      <w:proofErr w:type="gramStart"/>
      <w:r w:rsidRPr="00AA2AA2">
        <w:rPr>
          <w:sz w:val="12"/>
        </w:rPr>
        <w:t>enjoy</w:t>
      </w:r>
      <w:proofErr w:type="gramEnd"/>
      <w:r w:rsidRPr="00AA2AA2">
        <w:rPr>
          <w:sz w:val="12"/>
        </w:rPr>
        <w:t xml:space="preserve"> less in our own—particularly when the option of affording ourselves protection against domination by unionizing is also open to us. Let us consider, then, another family of objections. These seek to show that industrial action is necessarily rights-violating. If so, the fact that unions help workers issue credible threats of industrial action would argue against permitting workers to unionize, rather than (as I suggest) in favor. I think it is undeniable that industrial action is sometimes rights-violating. Needful patients, for instance, plausibly have rights against doctors to provide lifesaving medical treatment. Strike action on the part of doctors where it entails the violation of such rights, then, is unjustifiable. Yet the charge at hand is that all industrial action is rights-violating. Several arguments might be made to this end, and we lack the space to discuss them all. Here, then, I shall simply consider what I take to be the three most promising </w:t>
      </w:r>
      <w:proofErr w:type="spellStart"/>
      <w:proofErr w:type="gramStart"/>
      <w:r w:rsidRPr="00AA2AA2">
        <w:rPr>
          <w:sz w:val="12"/>
        </w:rPr>
        <w:t>suggestions.Footnote</w:t>
      </w:r>
      <w:proofErr w:type="spellEnd"/>
      <w:proofErr w:type="gramEnd"/>
      <w:r w:rsidRPr="00AA2AA2">
        <w:rPr>
          <w:sz w:val="12"/>
        </w:rPr>
        <w:t xml:space="preserve"> 11 First, industrial action typically involves workers declining to discharge their contractual duties to their employer, thereby violating their employers’ rights under those contracts. Thus, one might conclude that industrial action is necessarily rights-violating. This argument fails. Employers do have presumptive rights against workers that they discharge their contractual duties. Industrial action may be unjustified where it involves the violation of these rights. Yet such rights may be undermined in a wide variety of ways. Dobos (Reference Dobos2022, 256–62), for instance, points out that exploitative contracts do not plausibly give rise to any right on the part of employers to </w:t>
      </w:r>
      <w:proofErr w:type="spellStart"/>
      <w:r w:rsidRPr="00AA2AA2">
        <w:rPr>
          <w:sz w:val="12"/>
        </w:rPr>
        <w:t>workers’s</w:t>
      </w:r>
      <w:proofErr w:type="spellEnd"/>
      <w:r w:rsidRPr="00AA2AA2">
        <w:rPr>
          <w:sz w:val="12"/>
        </w:rPr>
        <w:t xml:space="preserve"> labor power. Industrial action on the part of workers whose pay or conditions are exploitative, then, does not involve a violation of any legitimate </w:t>
      </w:r>
      <w:proofErr w:type="gramStart"/>
      <w:r w:rsidRPr="00AA2AA2">
        <w:rPr>
          <w:sz w:val="12"/>
        </w:rPr>
        <w:t>right</w:t>
      </w:r>
      <w:proofErr w:type="gramEnd"/>
      <w:r w:rsidRPr="00AA2AA2">
        <w:rPr>
          <w:sz w:val="12"/>
        </w:rPr>
        <w:t xml:space="preserve">. Nor will </w:t>
      </w:r>
      <w:proofErr w:type="gramStart"/>
      <w:r w:rsidRPr="00AA2AA2">
        <w:rPr>
          <w:sz w:val="12"/>
        </w:rPr>
        <w:t>industrial</w:t>
      </w:r>
      <w:proofErr w:type="gramEnd"/>
      <w:r w:rsidRPr="00AA2AA2">
        <w:rPr>
          <w:sz w:val="12"/>
        </w:rPr>
        <w:t xml:space="preserve"> action in any other case where the contractual rights of employers have been undermined for other reasons. Second, one might point to the fact that strikers decline to work while maintaining that their jobs remain their own, insofar as such workers characteristically insist that employers may not hire replacements. Some have argued that this violates the rights of would-be replacements and employers to freely </w:t>
      </w:r>
      <w:proofErr w:type="gramStart"/>
      <w:r w:rsidRPr="00AA2AA2">
        <w:rPr>
          <w:sz w:val="12"/>
        </w:rPr>
        <w:t>enter into</w:t>
      </w:r>
      <w:proofErr w:type="gramEnd"/>
      <w:r w:rsidRPr="00AA2AA2">
        <w:rPr>
          <w:sz w:val="12"/>
        </w:rPr>
        <w:t xml:space="preserve"> contractual relations of their choosing (see, e.g., Shenfield Reference Shenfield1986, 11). Yet this objection clearly depends on the claim that, by striking, workers forfeit their rights to their jobs. Otherwise, employers could have no right to attempt to hire replacements. Why should this be? The only plausible answer seems to be that workers’ claims to their jobs are conditional on their discharging their contractual duties to their employer. Insofar as industrial action typically involves workers declining to discharge some or all these duties, workers forfeit their claims to their jobs. Yet, as we have just seen, the contractual rights of employers (and, thus, the correlative duties of workers) may be undermined in a variety of ways. Where these rights have been undermined, workers who take industrial action in response do not forfeit their claims to their jobs, precisely because doing so fails to breach any duty owed to their employer (for further discussion, see </w:t>
      </w:r>
      <w:proofErr w:type="spellStart"/>
      <w:r w:rsidRPr="00AA2AA2">
        <w:rPr>
          <w:sz w:val="12"/>
        </w:rPr>
        <w:t>Gourevitch</w:t>
      </w:r>
      <w:proofErr w:type="spellEnd"/>
      <w:r w:rsidRPr="00AA2AA2">
        <w:rPr>
          <w:sz w:val="12"/>
        </w:rPr>
        <w:t xml:space="preserve"> Reference Gourevitch2016, 10). Third, one might suggest that striking workers violate employers’ property rights. Insofar as employers own their business’s productive assets, strikers “effectively render the employer unfree to use his property as he sees fit” (</w:t>
      </w:r>
      <w:proofErr w:type="spellStart"/>
      <w:r w:rsidRPr="00AA2AA2">
        <w:rPr>
          <w:sz w:val="12"/>
        </w:rPr>
        <w:t>Gourevitch</w:t>
      </w:r>
      <w:proofErr w:type="spellEnd"/>
      <w:r w:rsidRPr="00AA2AA2">
        <w:rPr>
          <w:sz w:val="12"/>
        </w:rPr>
        <w:t xml:space="preserve"> Reference Gourevitch2016, 310). However, the property rights of employers are not unlimited. Such rights are artifacts of political institutions, established and sustained by the state (Murphy and Nagel Reference Murphy and Nagel2002). Like everything else the state does, then, property rights ultimately depend on the cooperative efforts of the entire citizenry. For that reason, the privileges afforded </w:t>
      </w:r>
      <w:proofErr w:type="gramStart"/>
      <w:r w:rsidRPr="00AA2AA2">
        <w:rPr>
          <w:sz w:val="12"/>
        </w:rPr>
        <w:t>to</w:t>
      </w:r>
      <w:proofErr w:type="gramEnd"/>
      <w:r w:rsidRPr="00AA2AA2">
        <w:rPr>
          <w:sz w:val="12"/>
        </w:rPr>
        <w:t xml:space="preserve"> individuals in virtue of their property rights must </w:t>
      </w:r>
      <w:proofErr w:type="gramStart"/>
      <w:r w:rsidRPr="00AA2AA2">
        <w:rPr>
          <w:sz w:val="12"/>
        </w:rPr>
        <w:t>admit of an</w:t>
      </w:r>
      <w:proofErr w:type="gramEnd"/>
      <w:r w:rsidRPr="00AA2AA2">
        <w:rPr>
          <w:sz w:val="12"/>
        </w:rPr>
        <w:t xml:space="preserve"> appropriate justification to all citizens. We cannot simply use our property as we and we alone see fit. Thus, if employers’ property rights over productive assets are to be said to entail a right to hire replacements, this must admit of an appropriate justification to all citizens whom this will affect. It is not at all difficult to see that no such justification is available. Were employers permitted to hire replacements, this would profoundly undermine the power of the strike threat and thereby render the power of labor unions to protect workers from domination much weaker. Because workers have rights against subjection to workplace domination, such arrangements are plainly not </w:t>
      </w:r>
      <w:proofErr w:type="spellStart"/>
      <w:proofErr w:type="gramStart"/>
      <w:r w:rsidRPr="00AA2AA2">
        <w:rPr>
          <w:sz w:val="12"/>
        </w:rPr>
        <w:t>justified.Footnote</w:t>
      </w:r>
      <w:proofErr w:type="spellEnd"/>
      <w:proofErr w:type="gramEnd"/>
      <w:r w:rsidRPr="00AA2AA2">
        <w:rPr>
          <w:sz w:val="12"/>
        </w:rPr>
        <w:t xml:space="preserve"> 12 We cannot rule out some more compelling argument being produced in the future. At least for the present, however, we seem to have little reason to accept that industrial action is necessarily rights-violating. Still, as we have seen, the right to take industrial action is not unlimited. For this reason, it is appropriate for the state to regulate industrial action. Any legal regime is bound to be imperfect. Still, the guiding ideal must be to afford workers the space to take justified—non-rights-violating—industrial action in response to reasonable grievances to limit the extent of employer domination. State intervention is appropriate only where necessary to protect the (legitimate) rights of employers and the wider community. That is a far more permissive stance </w:t>
      </w:r>
      <w:proofErr w:type="gramStart"/>
      <w:r w:rsidRPr="00AA2AA2">
        <w:rPr>
          <w:sz w:val="12"/>
        </w:rPr>
        <w:t>than presently</w:t>
      </w:r>
      <w:proofErr w:type="gramEnd"/>
      <w:r w:rsidRPr="00AA2AA2">
        <w:rPr>
          <w:sz w:val="12"/>
        </w:rPr>
        <w:t xml:space="preserve"> prevails in many contemporary liberal democracies. A final, more moderate, challenge has it that, rather than mitigating workplace domination, unions merely redistribute it. Critics occasionally argue that unions also subject workers to domination. Shenfield (Reference Shenfield1986, 44), for instance, holds that individuals are “willy-nilly subject in large measure to the power of some union if [they wish] to earn a living. …The purpose of union leadership [is] …to dominate them.” At least with respect to workers’ interests in avoiding domination, then, unions do not make anyone better off, let alone express any sort of commitment to workers’ freedom or equality. This objection highlights the fact that the internal organization of unions matters a great deal. Union officials do enjoy a significant amount of power over the workers they represent. To ensure that this power does not amount to domination, it is essential that workers be able to compel union officials to pursue a set of objectives acceptable to all those whom they represent </w:t>
      </w:r>
      <w:proofErr w:type="gramStart"/>
      <w:r w:rsidRPr="00AA2AA2">
        <w:rPr>
          <w:sz w:val="12"/>
        </w:rPr>
        <w:t>in light of</w:t>
      </w:r>
      <w:proofErr w:type="gramEnd"/>
      <w:r w:rsidRPr="00AA2AA2">
        <w:rPr>
          <w:sz w:val="12"/>
        </w:rPr>
        <w:t xml:space="preserve"> their interests in the workplace; that is, to track their shared interests. It seems obvious that, in general, the most effective means of ensuring this will be for unions to be organized democratically. This means, in the first instance, that union officials must be elected by the membership. When union leaders’ positions are tied to their approval among members via elections, this gives rise to powerful incentives to track the interests of those members in decision-making. However, this alone will not be sufficient. Different proper subsets of workers may have distinctive interests, and it may be that candidates elected by </w:t>
      </w:r>
      <w:proofErr w:type="gramStart"/>
      <w:r w:rsidRPr="00AA2AA2">
        <w:rPr>
          <w:sz w:val="12"/>
        </w:rPr>
        <w:t>a majority of</w:t>
      </w:r>
      <w:proofErr w:type="gramEnd"/>
      <w:r w:rsidRPr="00AA2AA2">
        <w:rPr>
          <w:sz w:val="12"/>
        </w:rPr>
        <w:t xml:space="preserve"> workers have limited incentive to engage with the interests of smaller subsets of the workforce whom they are also supposed to represent. Unions, then, must also provide opportunities for members to exercise effective influence over day-to-day decision making via regular opportunities for consultation and deliberation. Members must take advantage of those opportunities. And union members must be robustly </w:t>
      </w:r>
      <w:proofErr w:type="gramStart"/>
      <w:r w:rsidRPr="00AA2AA2">
        <w:rPr>
          <w:sz w:val="12"/>
        </w:rPr>
        <w:t>disposed</w:t>
      </w:r>
      <w:proofErr w:type="gramEnd"/>
      <w:r w:rsidRPr="00AA2AA2">
        <w:rPr>
          <w:sz w:val="12"/>
        </w:rPr>
        <w:t xml:space="preserve"> to give appropriate weight to the interests of all members in policy formation and decision-making </w:t>
      </w:r>
      <w:proofErr w:type="gramStart"/>
      <w:r w:rsidRPr="00AA2AA2">
        <w:rPr>
          <w:sz w:val="12"/>
        </w:rPr>
        <w:t>on the basis of</w:t>
      </w:r>
      <w:proofErr w:type="gramEnd"/>
      <w:r w:rsidRPr="00AA2AA2">
        <w:rPr>
          <w:sz w:val="12"/>
        </w:rPr>
        <w:t xml:space="preserve"> those consultations. A union arranged along these lines would, I think, avoid subjecting members to domination insofar as union officials would be forced to track workers’ interests. Of course, in the real world, unions often fall short in this respect. Participation in internal union decision-making processes is often very minimal, leaders with the best intentions may misperceive members’ interests, and so on. In many cases, then, unions will enjoy some measure of arbitrary power over their members. That is regrettable. However, workers are still likely to be far better off with respect to their interests in avoiding domination where they are represented by an effective union. The disvalue of the domination to which they may be subjected by their union is likely to be far outweighed by the value of the protection from employer domination their union affords them. And, even if this were not so, such considerations do not furnish us with anything like an objection to unions, all things considered. As discussed, the evidence overwhelmingly suggests that workers are better off with respect to their wider interests when represented by an effective union. If one must inevitably be dominated in the workplace, then, surely it is better to be partially dominated by one’s union rather than solely by one’s employer.</w:t>
      </w:r>
      <w:bookmarkEnd w:id="0"/>
    </w:p>
    <w:p w14:paraId="68F1A812" w14:textId="77777777" w:rsidR="004139F9" w:rsidRDefault="004139F9" w:rsidP="004139F9">
      <w:pPr>
        <w:pStyle w:val="Heading4"/>
      </w:pPr>
      <w:r>
        <w:t>Recent UN action proves U.S. policy on human rights is key to world policy</w:t>
      </w:r>
    </w:p>
    <w:p w14:paraId="19C9ACCF" w14:textId="504DF851" w:rsidR="004139F9" w:rsidRDefault="004139F9" w:rsidP="004139F9">
      <w:r w:rsidRPr="00FA47DA">
        <w:rPr>
          <w:rStyle w:val="Style13ptBold"/>
        </w:rPr>
        <w:t>Marshall 2</w:t>
      </w:r>
      <w:r w:rsidR="00FA47DA" w:rsidRPr="00FA47DA">
        <w:rPr>
          <w:rStyle w:val="Style13ptBold"/>
        </w:rPr>
        <w:t>5</w:t>
      </w:r>
      <w:r>
        <w:rPr>
          <w:b/>
        </w:rPr>
        <w:t xml:space="preserve"> </w:t>
      </w:r>
      <w:r>
        <w:t>[Andrew R.C. Marshall, "US withdraws from key UN human rights report, draws criticism from rights advocates", 08/28/2025, Reuters, https://www.reuters.com/world/europe/us-withdraws-key-un-human-rights-report-draws-criticism-rights-advocates-2025-08-28/]</w:t>
      </w:r>
    </w:p>
    <w:p w14:paraId="68F734BF" w14:textId="77777777" w:rsidR="004139F9" w:rsidRPr="00A9145D" w:rsidRDefault="004139F9" w:rsidP="004139F9">
      <w:pPr>
        <w:rPr>
          <w:sz w:val="14"/>
        </w:rPr>
      </w:pPr>
      <w:r w:rsidRPr="00A9145D">
        <w:rPr>
          <w:sz w:val="14"/>
        </w:rPr>
        <w:t xml:space="preserve">LONDON/GENEVA Aug 28 (Reuters) - The </w:t>
      </w:r>
      <w:r>
        <w:rPr>
          <w:b/>
          <w:u w:val="single"/>
          <w:shd w:val="clear" w:color="auto" w:fill="B8F8D5"/>
        </w:rPr>
        <w:t>United States will not participate in a U.N. review of its human rights record</w:t>
      </w:r>
      <w:r w:rsidRPr="00A9145D">
        <w:rPr>
          <w:sz w:val="14"/>
        </w:rPr>
        <w:t xml:space="preserve">, officials said, a move that rights advocates called </w:t>
      </w:r>
      <w:r>
        <w:rPr>
          <w:b/>
          <w:u w:val="single"/>
          <w:shd w:val="clear" w:color="auto" w:fill="B8F8D5"/>
        </w:rPr>
        <w:t>a worrying retreat from Washington's global engagement on rights and justice issues</w:t>
      </w:r>
      <w:r w:rsidRPr="00A9145D">
        <w:rPr>
          <w:sz w:val="14"/>
        </w:rPr>
        <w:t xml:space="preserve">. The Universal Periodic Review (UPR) expects all 193 U.N. member states to submit reports on their human rights records every 4.5 to 5 years. The </w:t>
      </w:r>
      <w:r>
        <w:rPr>
          <w:b/>
          <w:u w:val="single"/>
          <w:shd w:val="clear" w:color="auto" w:fill="B8F8D5"/>
        </w:rPr>
        <w:t>reports are reviewed by other member states,</w:t>
      </w:r>
      <w:r w:rsidRPr="00A9145D">
        <w:rPr>
          <w:sz w:val="14"/>
        </w:rPr>
        <w:t xml:space="preserve"> </w:t>
      </w:r>
      <w:r>
        <w:rPr>
          <w:b/>
          <w:u w:val="single"/>
          <w:shd w:val="clear" w:color="auto" w:fill="B8F8D5"/>
        </w:rPr>
        <w:t xml:space="preserve">which provide </w:t>
      </w:r>
      <w:r w:rsidRPr="00A9145D">
        <w:rPr>
          <w:sz w:val="14"/>
        </w:rPr>
        <w:t xml:space="preserve">non-binding </w:t>
      </w:r>
      <w:r>
        <w:rPr>
          <w:b/>
          <w:u w:val="single"/>
          <w:shd w:val="clear" w:color="auto" w:fill="B8F8D5"/>
        </w:rPr>
        <w:t>recommendations</w:t>
      </w:r>
      <w:r w:rsidRPr="00A9145D">
        <w:rPr>
          <w:sz w:val="14"/>
        </w:rPr>
        <w:t xml:space="preserve">. The Reuters Daily Briefing newsletter provides all the news you need to start your day. Sign up here. Advertisement · Scroll to continue Report This Ad </w:t>
      </w:r>
      <w:proofErr w:type="gramStart"/>
      <w:r w:rsidRPr="00A9145D">
        <w:rPr>
          <w:sz w:val="14"/>
        </w:rPr>
        <w:t>A</w:t>
      </w:r>
      <w:proofErr w:type="gramEnd"/>
      <w:r w:rsidRPr="00A9145D">
        <w:rPr>
          <w:sz w:val="14"/>
        </w:rPr>
        <w:t xml:space="preserve"> U.S. State Department official told Reuters the U.S. will not participate in the UPR mechanism or submit its report in November, when it and 13 other countries are due to be reviewed. </w:t>
      </w:r>
      <w:r w:rsidRPr="00A9145D">
        <w:rPr>
          <w:highlight w:val="green"/>
          <w:u w:val="single"/>
        </w:rPr>
        <w:t>T</w:t>
      </w:r>
      <w:r>
        <w:rPr>
          <w:b/>
          <w:u w:val="single"/>
          <w:shd w:val="clear" w:color="auto" w:fill="B8F8D5"/>
        </w:rPr>
        <w:t>his followed an executive order</w:t>
      </w:r>
      <w:r w:rsidRPr="00A9145D">
        <w:rPr>
          <w:sz w:val="14"/>
        </w:rPr>
        <w:t xml:space="preserve"> by President Donald </w:t>
      </w:r>
      <w:r>
        <w:rPr>
          <w:b/>
          <w:u w:val="single"/>
          <w:shd w:val="clear" w:color="auto" w:fill="B8F8D5"/>
        </w:rPr>
        <w:t>Trump</w:t>
      </w:r>
      <w:r w:rsidRPr="00A9145D">
        <w:rPr>
          <w:sz w:val="14"/>
        </w:rPr>
        <w:t xml:space="preserve"> on 4 February to </w:t>
      </w:r>
      <w:r w:rsidRPr="00A9145D">
        <w:rPr>
          <w:b/>
          <w:bCs/>
          <w:highlight w:val="green"/>
          <w:u w:val="single"/>
        </w:rPr>
        <w:t>disengage from</w:t>
      </w:r>
      <w:r w:rsidRPr="0021262F">
        <w:rPr>
          <w:b/>
          <w:bCs/>
          <w:u w:val="single"/>
        </w:rPr>
        <w:t xml:space="preserve"> </w:t>
      </w:r>
      <w:r>
        <w:rPr>
          <w:b/>
          <w:u w:val="single"/>
          <w:shd w:val="clear" w:color="auto" w:fill="B8F8D5"/>
        </w:rPr>
        <w:t>the U.N. Human Rights Council</w:t>
      </w:r>
      <w:r w:rsidRPr="00A9145D">
        <w:rPr>
          <w:sz w:val="14"/>
        </w:rPr>
        <w:t xml:space="preserve">, the </w:t>
      </w:r>
      <w:r>
        <w:rPr>
          <w:b/>
          <w:u w:val="single"/>
          <w:shd w:val="clear" w:color="auto" w:fill="B8F8D5"/>
        </w:rPr>
        <w:t>official said</w:t>
      </w:r>
      <w:r w:rsidRPr="00A9145D">
        <w:rPr>
          <w:sz w:val="14"/>
        </w:rPr>
        <w:t>. "</w:t>
      </w:r>
      <w:r>
        <w:rPr>
          <w:b/>
          <w:u w:val="single"/>
          <w:shd w:val="clear" w:color="auto" w:fill="B8F8D5"/>
        </w:rPr>
        <w:t>Engagement</w:t>
      </w:r>
      <w:r w:rsidRPr="00A9145D">
        <w:rPr>
          <w:sz w:val="14"/>
        </w:rPr>
        <w:t xml:space="preserve"> in UPRs </w:t>
      </w:r>
      <w:r>
        <w:rPr>
          <w:b/>
          <w:u w:val="single"/>
          <w:shd w:val="clear" w:color="auto" w:fill="B8F8D5"/>
        </w:rPr>
        <w:t>implies endorsement of the (Human Rights</w:t>
      </w:r>
      <w:r w:rsidRPr="00A9145D">
        <w:rPr>
          <w:sz w:val="14"/>
        </w:rPr>
        <w:t xml:space="preserve">) Council's mandate and activities and ignores its persistent failure to condemn the most egregious human rights violators," the official said. Spokespeople for the intergovernmental U.N. Human Rights Council and U.N. human rights office said the U.S. Mission in Geneva had notified them of the decision. Advertisement · Scroll to continue Sponsored by </w:t>
      </w:r>
      <w:proofErr w:type="spellStart"/>
      <w:r w:rsidRPr="00A9145D">
        <w:rPr>
          <w:sz w:val="14"/>
        </w:rPr>
        <w:t>Bucketlist</w:t>
      </w:r>
      <w:proofErr w:type="spellEnd"/>
      <w:r w:rsidRPr="00A9145D">
        <w:rPr>
          <w:sz w:val="14"/>
        </w:rPr>
        <w:t xml:space="preserve"> Rewards and... </w:t>
      </w:r>
      <w:proofErr w:type="spellStart"/>
      <w:r w:rsidRPr="00A9145D">
        <w:rPr>
          <w:sz w:val="14"/>
        </w:rPr>
        <w:t>Bucketlist</w:t>
      </w:r>
      <w:proofErr w:type="spellEnd"/>
      <w:r w:rsidRPr="00A9145D">
        <w:rPr>
          <w:sz w:val="14"/>
        </w:rPr>
        <w:t xml:space="preserve"> Rewards Still running your employee recognition program from a spreadsheet? Yeah… we’ve all been there. But your people deserve better. Meet </w:t>
      </w:r>
      <w:proofErr w:type="spellStart"/>
      <w:r w:rsidRPr="00A9145D">
        <w:rPr>
          <w:sz w:val="14"/>
        </w:rPr>
        <w:t>Bucketlist</w:t>
      </w:r>
      <w:proofErr w:type="spellEnd"/>
      <w:r w:rsidRPr="00A9145D">
        <w:rPr>
          <w:sz w:val="14"/>
        </w:rPr>
        <w:t xml:space="preserve"> – the customizable employee rewards and recognition platform that makes recognition instant, visible and </w:t>
      </w:r>
      <w:proofErr w:type="gramStart"/>
      <w:r w:rsidRPr="00A9145D">
        <w:rPr>
          <w:sz w:val="14"/>
        </w:rPr>
        <w:t>actually personal</w:t>
      </w:r>
      <w:proofErr w:type="gramEnd"/>
      <w:r w:rsidRPr="00A9145D">
        <w:rPr>
          <w:sz w:val="14"/>
        </w:rPr>
        <w:t xml:space="preserve">. Because building a strong... Learn more Report This Ad According to an analysis of the council's public records, the U.S. is now on course to be the first country to not deliver a report to the UPR, unless it submits a report within the timeframe of the current review period, which ends in July 2027. Ravina Shamdasani, chief spokesperson for the </w:t>
      </w:r>
      <w:r>
        <w:rPr>
          <w:b/>
          <w:u w:val="single"/>
          <w:shd w:val="clear" w:color="auto" w:fill="B8F8D5"/>
        </w:rPr>
        <w:t xml:space="preserve">Office of the United Nations High Commissioner for Human Rights </w:t>
      </w:r>
      <w:r w:rsidRPr="00A9145D">
        <w:rPr>
          <w:sz w:val="14"/>
        </w:rPr>
        <w:t xml:space="preserve">(OHCHR), </w:t>
      </w:r>
      <w:r>
        <w:rPr>
          <w:b/>
          <w:u w:val="single"/>
          <w:shd w:val="clear" w:color="auto" w:fill="B8F8D5"/>
        </w:rPr>
        <w:t xml:space="preserve">told </w:t>
      </w:r>
      <w:r w:rsidRPr="00A9145D">
        <w:rPr>
          <w:sz w:val="14"/>
        </w:rPr>
        <w:t>Reuters that it regretted the U.S. decision. "</w:t>
      </w:r>
      <w:r>
        <w:rPr>
          <w:b/>
          <w:u w:val="single"/>
          <w:shd w:val="clear" w:color="auto" w:fill="B8F8D5"/>
        </w:rPr>
        <w:t xml:space="preserve">Constructive engagement with the </w:t>
      </w:r>
      <w:r w:rsidRPr="00A9145D">
        <w:rPr>
          <w:sz w:val="14"/>
        </w:rPr>
        <w:t xml:space="preserve">Council, </w:t>
      </w:r>
      <w:r>
        <w:rPr>
          <w:b/>
          <w:u w:val="single"/>
          <w:shd w:val="clear" w:color="auto" w:fill="B8F8D5"/>
        </w:rPr>
        <w:t>by the U.S</w:t>
      </w:r>
      <w:r w:rsidRPr="00A9145D">
        <w:rPr>
          <w:sz w:val="14"/>
        </w:rPr>
        <w:t xml:space="preserve">. and all States, </w:t>
      </w:r>
      <w:r>
        <w:rPr>
          <w:b/>
          <w:u w:val="single"/>
          <w:shd w:val="clear" w:color="auto" w:fill="B8F8D5"/>
        </w:rPr>
        <w:t>has contributed to the promotion and protection of human rights worldwide over the years,</w:t>
      </w:r>
      <w:r w:rsidRPr="00A9145D">
        <w:rPr>
          <w:sz w:val="14"/>
        </w:rPr>
        <w:t>" s</w:t>
      </w:r>
      <w:r>
        <w:rPr>
          <w:b/>
          <w:u w:val="single"/>
          <w:shd w:val="clear" w:color="auto" w:fill="B8F8D5"/>
        </w:rPr>
        <w:t xml:space="preserve">he added. DECISION GIVES OTHER COUNTRIES 'AN EXCUSE' </w:t>
      </w:r>
      <w:r w:rsidRPr="00A9145D">
        <w:rPr>
          <w:sz w:val="14"/>
        </w:rPr>
        <w:t>Although there are no direct consequences of not submitting a UPR report, Michael Posner, director of the Center for Business and Human Rights at N.Y.U. Stern School of Business, said the U.S. was undermining global efforts on human rights. 00:26 French parliament votes to oust Prime Minister Bayrou The video player is currently playing an ad. "</w:t>
      </w:r>
      <w:r>
        <w:rPr>
          <w:b/>
          <w:u w:val="single"/>
          <w:shd w:val="clear" w:color="auto" w:fill="B8F8D5"/>
        </w:rPr>
        <w:t>By withdrawing</w:t>
      </w:r>
      <w:r w:rsidRPr="00A9145D">
        <w:rPr>
          <w:sz w:val="14"/>
        </w:rPr>
        <w:t xml:space="preserve"> from the UPR, the </w:t>
      </w:r>
      <w:r>
        <w:rPr>
          <w:b/>
          <w:u w:val="single"/>
          <w:shd w:val="clear" w:color="auto" w:fill="B8F8D5"/>
        </w:rPr>
        <w:t>U.S gives gross human rights abusers like Iran, Russia and Sudan an excuse to follow suit</w:t>
      </w:r>
      <w:r w:rsidRPr="00A9145D">
        <w:rPr>
          <w:sz w:val="14"/>
        </w:rPr>
        <w:t xml:space="preserve">," said Posner, a former senior State Department official who helped direct the UPR process under President Barack Obama. Phil Lynch, </w:t>
      </w:r>
      <w:r>
        <w:rPr>
          <w:b/>
          <w:u w:val="single"/>
          <w:shd w:val="clear" w:color="auto" w:fill="B8F8D5"/>
        </w:rPr>
        <w:t>Executive Director of Geneva</w:t>
      </w:r>
      <w:r w:rsidRPr="00A9145D">
        <w:rPr>
          <w:sz w:val="14"/>
        </w:rPr>
        <w:t xml:space="preserve">-based NGO International Service for Human Rights, </w:t>
      </w:r>
      <w:r>
        <w:rPr>
          <w:b/>
          <w:u w:val="single"/>
          <w:shd w:val="clear" w:color="auto" w:fill="B8F8D5"/>
        </w:rPr>
        <w:t>said that under Trump the "U.S. is rapidly becoming a human rights pariah state"</w:t>
      </w:r>
      <w:r w:rsidRPr="00A9145D">
        <w:rPr>
          <w:sz w:val="14"/>
        </w:rPr>
        <w:t xml:space="preserve">. Washington's refusal to take part </w:t>
      </w:r>
      <w:proofErr w:type="spellStart"/>
      <w:r w:rsidRPr="00A9145D">
        <w:rPr>
          <w:sz w:val="14"/>
        </w:rPr>
        <w:t>signalled</w:t>
      </w:r>
      <w:proofErr w:type="spellEnd"/>
      <w:r w:rsidRPr="00A9145D">
        <w:rPr>
          <w:sz w:val="14"/>
        </w:rPr>
        <w:t xml:space="preserve"> disdain for people facing discrimination, he added. The State Department official said in response to the criticism that the U.S. is proud of its human rights record and leadership in advancing human rights around the world. In Trump's first term in office, in 2017-2021, the U.S. submitted its report to the UPR in August 2020, despite withdrawing from the Human Rights Council. The UPR process consists of a national report submitted by the country under review and a compilation of information from U.N. human rights reports and NGOs.</w:t>
      </w:r>
    </w:p>
    <w:p w14:paraId="6D1A3B66" w14:textId="17AD139B" w:rsidR="000929CD" w:rsidRDefault="000929CD" w:rsidP="000F5F03">
      <w:pPr>
        <w:pStyle w:val="Heading3"/>
      </w:pPr>
      <w:r>
        <w:t xml:space="preserve">Advantage </w:t>
      </w:r>
      <w:r w:rsidR="00C33CBC">
        <w:t>3:</w:t>
      </w:r>
      <w:r>
        <w:t xml:space="preserve"> Presidential Overreach</w:t>
      </w:r>
    </w:p>
    <w:p w14:paraId="4BE71CE9" w14:textId="77777777" w:rsidR="00D56910" w:rsidRDefault="00D56910" w:rsidP="00D56910">
      <w:pPr>
        <w:pStyle w:val="Heading4"/>
      </w:pPr>
      <w:bookmarkStart w:id="1" w:name="_a49umziwmtvq" w:colFirst="0" w:colLast="0"/>
      <w:bookmarkEnd w:id="1"/>
      <w:r>
        <w:rPr>
          <w:rFonts w:eastAsia="Calibri" w:cs="Calibri"/>
          <w:szCs w:val="26"/>
        </w:rPr>
        <w:t xml:space="preserve">The Taft-Hartley language is </w:t>
      </w:r>
      <w:r w:rsidRPr="00D45546">
        <w:rPr>
          <w:rFonts w:eastAsia="Calibri" w:cs="Calibri"/>
          <w:szCs w:val="26"/>
          <w:u w:val="single"/>
        </w:rPr>
        <w:t>vague</w:t>
      </w:r>
      <w:r>
        <w:rPr>
          <w:rFonts w:eastAsia="Calibri" w:cs="Calibri"/>
          <w:szCs w:val="26"/>
        </w:rPr>
        <w:t xml:space="preserve"> and enables the executive branch to impact strikes that simply </w:t>
      </w:r>
      <w:r w:rsidRPr="00D45546">
        <w:rPr>
          <w:rFonts w:eastAsia="Calibri" w:cs="Calibri"/>
          <w:szCs w:val="26"/>
          <w:u w:val="single"/>
        </w:rPr>
        <w:t>inconvenience the USFG.</w:t>
      </w:r>
      <w:r>
        <w:rPr>
          <w:rFonts w:eastAsia="Calibri" w:cs="Calibri"/>
          <w:szCs w:val="26"/>
        </w:rPr>
        <w:t xml:space="preserve"> </w:t>
      </w:r>
    </w:p>
    <w:p w14:paraId="7C4CF0B4" w14:textId="77777777" w:rsidR="00D56910" w:rsidRPr="00497E5E" w:rsidRDefault="00D56910" w:rsidP="00D56910">
      <w:pPr>
        <w:rPr>
          <w:rStyle w:val="Style13ptBold"/>
        </w:rPr>
      </w:pPr>
      <w:r>
        <w:rPr>
          <w:rStyle w:val="Style13ptBold"/>
        </w:rPr>
        <w:t>LeRoy and Johnson 2001</w:t>
      </w:r>
    </w:p>
    <w:p w14:paraId="2EBB3655" w14:textId="77777777" w:rsidR="00D56910" w:rsidRPr="00497E5E" w:rsidRDefault="00D56910" w:rsidP="00D56910">
      <w:pPr>
        <w:rPr>
          <w:sz w:val="16"/>
          <w:szCs w:val="16"/>
        </w:rPr>
      </w:pPr>
      <w:r w:rsidRPr="00497E5E">
        <w:rPr>
          <w:sz w:val="16"/>
          <w:szCs w:val="16"/>
        </w:rPr>
        <w:t>Michael H. LeRoy and John H. Johnson IV 20</w:t>
      </w:r>
      <w:r>
        <w:rPr>
          <w:sz w:val="16"/>
          <w:szCs w:val="16"/>
        </w:rPr>
        <w:t>0</w:t>
      </w:r>
      <w:r w:rsidRPr="00497E5E">
        <w:rPr>
          <w:sz w:val="16"/>
          <w:szCs w:val="16"/>
        </w:rPr>
        <w:t xml:space="preserve">1, “Death by Lethal Injunction: National Emergency Strikes under the Taft–Hartley Act and the Moribund Right to Strike,” Arizona Law Review 43, no. 1: 63–72. </w:t>
      </w:r>
      <w:hyperlink r:id="rId12">
        <w:r w:rsidRPr="00497E5E">
          <w:rPr>
            <w:rStyle w:val="Hyperlink"/>
            <w:sz w:val="16"/>
            <w:szCs w:val="16"/>
          </w:rPr>
          <w:t>LeRoy | Death by Lethal Injunction: National Emergency Strikes under the Taft-Hartley Act and the Moribund Right to Strike | Arizona Law Review</w:t>
        </w:r>
      </w:hyperlink>
    </w:p>
    <w:p w14:paraId="5F2027FB" w14:textId="77777777" w:rsidR="00D56910" w:rsidRPr="00D45546" w:rsidRDefault="00D56910" w:rsidP="00D56910">
      <w:pPr>
        <w:rPr>
          <w:rFonts w:eastAsia="Calibri"/>
          <w:bCs/>
          <w:sz w:val="16"/>
          <w:szCs w:val="16"/>
        </w:rPr>
      </w:pPr>
      <w:r>
        <w:rPr>
          <w:rFonts w:eastAsia="Calibri"/>
          <w:sz w:val="16"/>
          <w:szCs w:val="16"/>
        </w:rPr>
        <w:t>In advocating injunctions of national emergency strikes, Senator Taft made clear that a strike must not only affect a substantial part of "an entire industry," but also it must "imperil the national health or safety, a condition which, it is anticipated, will not often occur."' In several strikes, however</w:t>
      </w:r>
      <w:r>
        <w:rPr>
          <w:rFonts w:eastAsia="Calibri"/>
          <w:u w:val="single"/>
        </w:rPr>
        <w:t xml:space="preserve">, </w:t>
      </w:r>
      <w:r w:rsidRPr="00D45546">
        <w:rPr>
          <w:rFonts w:eastAsia="Calibri"/>
          <w:bCs/>
          <w:highlight w:val="cyan"/>
          <w:u w:val="single"/>
        </w:rPr>
        <w:t>the Supreme Court expanded the meaning of "</w:t>
      </w:r>
      <w:r w:rsidRPr="00D45546">
        <w:rPr>
          <w:rFonts w:eastAsia="Calibri"/>
          <w:bCs/>
          <w:u w:val="single"/>
        </w:rPr>
        <w:t xml:space="preserve">national health or </w:t>
      </w:r>
      <w:r w:rsidRPr="00D45546">
        <w:rPr>
          <w:rFonts w:eastAsia="Calibri"/>
          <w:bCs/>
          <w:highlight w:val="cyan"/>
          <w:u w:val="single"/>
        </w:rPr>
        <w:t>safety</w:t>
      </w:r>
      <w:r w:rsidRPr="00D45546">
        <w:rPr>
          <w:rFonts w:eastAsia="Calibri"/>
          <w:bCs/>
          <w:u w:val="single"/>
        </w:rPr>
        <w:t xml:space="preserve">" </w:t>
      </w:r>
      <w:r w:rsidRPr="00D45546">
        <w:rPr>
          <w:rFonts w:eastAsia="Calibri"/>
          <w:bCs/>
          <w:highlight w:val="cyan"/>
          <w:u w:val="single"/>
        </w:rPr>
        <w:t>to mean national inconvenience</w:t>
      </w:r>
      <w:r w:rsidRPr="00D45546">
        <w:rPr>
          <w:rFonts w:eastAsia="Calibri"/>
          <w:bCs/>
          <w:sz w:val="16"/>
          <w:szCs w:val="16"/>
        </w:rPr>
        <w:t xml:space="preserve">. </w:t>
      </w:r>
    </w:p>
    <w:p w14:paraId="6FAA9E80" w14:textId="77777777" w:rsidR="00D56910" w:rsidRPr="00D45546" w:rsidRDefault="00D56910" w:rsidP="00D56910">
      <w:pPr>
        <w:rPr>
          <w:rFonts w:eastAsia="Calibri"/>
          <w:bCs/>
          <w:sz w:val="16"/>
          <w:szCs w:val="16"/>
        </w:rPr>
      </w:pPr>
      <w:r w:rsidRPr="00D45546">
        <w:rPr>
          <w:rFonts w:eastAsia="Calibri"/>
          <w:bCs/>
          <w:u w:val="single"/>
        </w:rPr>
        <w:t xml:space="preserve">This debate on definitions was at the heart of the steelworkers' strike in </w:t>
      </w:r>
      <w:r w:rsidRPr="00D45546">
        <w:rPr>
          <w:rFonts w:eastAsia="Calibri"/>
          <w:bCs/>
          <w:sz w:val="16"/>
          <w:szCs w:val="16"/>
        </w:rPr>
        <w:t xml:space="preserve">United Steelworkers of America v. United States.2" Their work stoppage began on July 15, </w:t>
      </w:r>
      <w:r w:rsidRPr="00D45546">
        <w:rPr>
          <w:rFonts w:eastAsia="Calibri"/>
          <w:bCs/>
          <w:u w:val="single"/>
        </w:rPr>
        <w:t>1959</w:t>
      </w:r>
      <w:r w:rsidRPr="00D45546">
        <w:rPr>
          <w:rFonts w:eastAsia="Calibri"/>
          <w:bCs/>
          <w:sz w:val="16"/>
          <w:szCs w:val="16"/>
        </w:rPr>
        <w:t xml:space="preserve">, and continued until an injunction was issued on October 20.291 On October 9, the President ordered formation of a board of inquiry, and ten days later the Board issued a report upon which the Attorney General relied in seeking a strike injunction.292 The issue before the Court was whether the strike imperiled the nation's health or safety.293 </w:t>
      </w:r>
      <w:r w:rsidRPr="00D45546">
        <w:rPr>
          <w:rFonts w:eastAsia="Calibri"/>
          <w:bCs/>
          <w:u w:val="single"/>
        </w:rPr>
        <w:t>The government contended that the term "comprehends the country's general well-being, its economic health."</w:t>
      </w:r>
      <w:r w:rsidRPr="00D45546">
        <w:rPr>
          <w:rFonts w:eastAsia="Calibri"/>
          <w:bCs/>
          <w:sz w:val="16"/>
          <w:szCs w:val="16"/>
        </w:rPr>
        <w:t xml:space="preserve"> '294</w:t>
      </w:r>
      <w:r w:rsidRPr="00D45546">
        <w:rPr>
          <w:rFonts w:eastAsia="Calibri"/>
          <w:bCs/>
          <w:u w:val="single"/>
        </w:rPr>
        <w:t xml:space="preserve"> The Steelworkers countered that the term meant "the physical health of the citizenry.</w:t>
      </w:r>
      <w:r w:rsidRPr="00D45546">
        <w:rPr>
          <w:rFonts w:eastAsia="Calibri"/>
          <w:bCs/>
          <w:sz w:val="16"/>
          <w:szCs w:val="16"/>
        </w:rPr>
        <w:t>"'95</w:t>
      </w:r>
      <w:r w:rsidRPr="00D45546">
        <w:rPr>
          <w:rFonts w:eastAsia="Calibri"/>
          <w:bCs/>
          <w:u w:val="single"/>
        </w:rPr>
        <w:t xml:space="preserve"> Relying on the board of inquiry's findings that the strike affected national defense, the district court issued its injunction.</w:t>
      </w:r>
      <w:r w:rsidRPr="00D45546">
        <w:rPr>
          <w:rFonts w:eastAsia="Calibri"/>
          <w:bCs/>
          <w:sz w:val="16"/>
          <w:szCs w:val="16"/>
        </w:rPr>
        <w:t xml:space="preserve"> 296 In a per curium ruling, the Supreme Court accepted the Government's interpretation with little explanation.297</w:t>
      </w:r>
    </w:p>
    <w:p w14:paraId="7F8F77ED" w14:textId="77777777" w:rsidR="00D56910" w:rsidRPr="00D45546" w:rsidRDefault="00D56910" w:rsidP="00D56910">
      <w:pPr>
        <w:rPr>
          <w:rFonts w:eastAsia="Calibri"/>
          <w:bCs/>
          <w:sz w:val="16"/>
          <w:szCs w:val="16"/>
        </w:rPr>
      </w:pPr>
      <w:r w:rsidRPr="00D45546">
        <w:rPr>
          <w:rFonts w:eastAsia="Calibri"/>
          <w:bCs/>
          <w:u w:val="single"/>
        </w:rPr>
        <w:t xml:space="preserve">In </w:t>
      </w:r>
      <w:r w:rsidRPr="00D45546">
        <w:rPr>
          <w:rFonts w:eastAsia="Calibri"/>
          <w:bCs/>
          <w:sz w:val="16"/>
          <w:szCs w:val="16"/>
        </w:rPr>
        <w:t xml:space="preserve">his lengthy </w:t>
      </w:r>
      <w:r w:rsidRPr="00D45546">
        <w:rPr>
          <w:rFonts w:eastAsia="Calibri"/>
          <w:bCs/>
          <w:u w:val="single"/>
        </w:rPr>
        <w:t>dissent</w:t>
      </w:r>
      <w:r w:rsidRPr="00D45546">
        <w:rPr>
          <w:rFonts w:eastAsia="Calibri"/>
          <w:bCs/>
          <w:sz w:val="16"/>
          <w:szCs w:val="16"/>
        </w:rPr>
        <w:t xml:space="preserve">, </w:t>
      </w:r>
      <w:r w:rsidRPr="00D45546">
        <w:rPr>
          <w:rFonts w:eastAsia="Calibri"/>
          <w:bCs/>
          <w:u w:val="single"/>
        </w:rPr>
        <w:t>Justice Douglas accused the district court of rubber-stamping the Attorney General's petition.</w:t>
      </w:r>
      <w:r w:rsidRPr="00D45546">
        <w:rPr>
          <w:rFonts w:eastAsia="Calibri"/>
          <w:bCs/>
          <w:sz w:val="16"/>
          <w:szCs w:val="16"/>
        </w:rPr>
        <w:t xml:space="preserve">29 "An appeal to the equity jurisdiction of the Federal District Court is an appeal to its sound </w:t>
      </w:r>
      <w:proofErr w:type="gramStart"/>
      <w:r w:rsidRPr="00D45546">
        <w:rPr>
          <w:rFonts w:eastAsia="Calibri"/>
          <w:bCs/>
          <w:sz w:val="16"/>
          <w:szCs w:val="16"/>
        </w:rPr>
        <w:t>discretion,"</w:t>
      </w:r>
      <w:proofErr w:type="gramEnd"/>
      <w:r w:rsidRPr="00D45546">
        <w:rPr>
          <w:rFonts w:eastAsia="Calibri"/>
          <w:bCs/>
          <w:sz w:val="16"/>
          <w:szCs w:val="16"/>
        </w:rPr>
        <w:t xml:space="preserve">"9 he noted. </w:t>
      </w:r>
    </w:p>
    <w:p w14:paraId="3DF8C0CD" w14:textId="77777777" w:rsidR="00D56910" w:rsidRPr="00D45546" w:rsidRDefault="00D56910" w:rsidP="00D56910">
      <w:pPr>
        <w:ind w:left="720"/>
        <w:rPr>
          <w:rFonts w:eastAsia="Calibri"/>
          <w:bCs/>
          <w:sz w:val="16"/>
          <w:szCs w:val="16"/>
        </w:rPr>
      </w:pPr>
      <w:r w:rsidRPr="00D45546">
        <w:rPr>
          <w:rFonts w:eastAsia="Calibri"/>
          <w:bCs/>
          <w:sz w:val="16"/>
          <w:szCs w:val="16"/>
        </w:rPr>
        <w:t xml:space="preserve">Equity decrees are not like the packaged goods this machine age produces. They are uniform only in that they seek to do equity </w:t>
      </w:r>
      <w:proofErr w:type="gramStart"/>
      <w:r w:rsidRPr="00D45546">
        <w:rPr>
          <w:rFonts w:eastAsia="Calibri"/>
          <w:bCs/>
          <w:sz w:val="16"/>
          <w:szCs w:val="16"/>
        </w:rPr>
        <w:t>in a given</w:t>
      </w:r>
      <w:proofErr w:type="gramEnd"/>
      <w:r w:rsidRPr="00D45546">
        <w:rPr>
          <w:rFonts w:eastAsia="Calibri"/>
          <w:bCs/>
          <w:sz w:val="16"/>
          <w:szCs w:val="16"/>
        </w:rPr>
        <w:t xml:space="preserve"> case. We should hesitate long before we conclude that Congress intended an injunction to issue against 500,000 workers when the inactivity of only 5000 or 10,000 of the </w:t>
      </w:r>
      <w:proofErr w:type="gramStart"/>
      <w:r w:rsidRPr="00D45546">
        <w:rPr>
          <w:rFonts w:eastAsia="Calibri"/>
          <w:bCs/>
          <w:sz w:val="16"/>
          <w:szCs w:val="16"/>
        </w:rPr>
        <w:t>total</w:t>
      </w:r>
      <w:proofErr w:type="gramEnd"/>
      <w:r w:rsidRPr="00D45546">
        <w:rPr>
          <w:rFonts w:eastAsia="Calibri"/>
          <w:bCs/>
          <w:sz w:val="16"/>
          <w:szCs w:val="16"/>
        </w:rPr>
        <w:t xml:space="preserve"> imperils the national safety.3"</w:t>
      </w:r>
    </w:p>
    <w:p w14:paraId="0B093C23" w14:textId="77777777" w:rsidR="00D56910" w:rsidRPr="00D45546" w:rsidRDefault="00D56910" w:rsidP="00D56910">
      <w:pPr>
        <w:rPr>
          <w:rFonts w:eastAsia="Calibri"/>
          <w:bCs/>
          <w:sz w:val="16"/>
          <w:szCs w:val="16"/>
        </w:rPr>
      </w:pPr>
      <w:r w:rsidRPr="00D45546">
        <w:rPr>
          <w:rFonts w:eastAsia="Calibri"/>
          <w:bCs/>
          <w:sz w:val="16"/>
          <w:szCs w:val="16"/>
        </w:rPr>
        <w:t>In addition, Douglas saw classic symptoms of the old labor injunction lurking in the district court's order. By exceeding its lawful scope, this injunction unfairly curbed the economic rights of union workers.3"</w:t>
      </w:r>
    </w:p>
    <w:p w14:paraId="7C54BF03" w14:textId="77777777" w:rsidR="00D56910" w:rsidRPr="00D45546" w:rsidRDefault="00D56910" w:rsidP="00D56910">
      <w:pPr>
        <w:ind w:left="720"/>
        <w:rPr>
          <w:rFonts w:eastAsia="Calibri"/>
          <w:bCs/>
          <w:sz w:val="16"/>
          <w:szCs w:val="16"/>
        </w:rPr>
      </w:pPr>
      <w:r w:rsidRPr="00D45546">
        <w:rPr>
          <w:rFonts w:eastAsia="Calibri"/>
          <w:bCs/>
          <w:highlight w:val="cyan"/>
          <w:u w:val="single"/>
        </w:rPr>
        <w:t xml:space="preserve">Labor injunctions </w:t>
      </w:r>
      <w:r w:rsidRPr="00D45546">
        <w:rPr>
          <w:rFonts w:eastAsia="Calibri"/>
          <w:bCs/>
          <w:u w:val="single"/>
        </w:rPr>
        <w:t xml:space="preserve">were long </w:t>
      </w:r>
      <w:r w:rsidRPr="00D45546">
        <w:rPr>
          <w:rFonts w:eastAsia="Calibri"/>
          <w:bCs/>
          <w:highlight w:val="cyan"/>
          <w:u w:val="single"/>
        </w:rPr>
        <w:t>used as cudgels-so broad in scope, so indiscriminate in application as once to be dubbed a scarecrow device for curbing the economic pressure of the strike</w:t>
      </w:r>
      <w:r w:rsidRPr="00D45546">
        <w:rPr>
          <w:rFonts w:eastAsia="Calibri"/>
          <w:bCs/>
          <w:u w:val="single"/>
        </w:rPr>
        <w:t xml:space="preserve"> </w:t>
      </w:r>
      <w:r w:rsidRPr="00D45546">
        <w:rPr>
          <w:rFonts w:eastAsia="Calibri"/>
          <w:bCs/>
          <w:sz w:val="16"/>
          <w:szCs w:val="16"/>
        </w:rPr>
        <w:t>[citation omitted] .... [T]</w:t>
      </w:r>
      <w:proofErr w:type="gramStart"/>
      <w:r w:rsidRPr="00D45546">
        <w:rPr>
          <w:rFonts w:eastAsia="Calibri"/>
          <w:bCs/>
          <w:sz w:val="16"/>
          <w:szCs w:val="16"/>
        </w:rPr>
        <w:t>he</w:t>
      </w:r>
      <w:proofErr w:type="gramEnd"/>
      <w:r w:rsidRPr="00D45546">
        <w:rPr>
          <w:rFonts w:eastAsia="Calibri"/>
          <w:bCs/>
          <w:sz w:val="16"/>
          <w:szCs w:val="16"/>
        </w:rPr>
        <w:t xml:space="preserve"> same indiscriminate leveling of those within and those without the law is present.... It is not confined to the precise evil at which the present Act is </w:t>
      </w:r>
      <w:proofErr w:type="gramStart"/>
      <w:r w:rsidRPr="00D45546">
        <w:rPr>
          <w:rFonts w:eastAsia="Calibri"/>
          <w:bCs/>
          <w:sz w:val="16"/>
          <w:szCs w:val="16"/>
        </w:rPr>
        <w:t>aimed</w:t>
      </w:r>
      <w:proofErr w:type="gramEnd"/>
      <w:r w:rsidRPr="00D45546">
        <w:rPr>
          <w:rFonts w:eastAsia="Calibri"/>
          <w:bCs/>
          <w:sz w:val="16"/>
          <w:szCs w:val="16"/>
        </w:rPr>
        <w:t xml:space="preserve">. Like the old labor injunctions that brought discredit to the federal judiciary </w:t>
      </w:r>
      <w:r w:rsidRPr="00D45546">
        <w:rPr>
          <w:rFonts w:eastAsia="Calibri"/>
          <w:bCs/>
          <w:highlight w:val="cyan"/>
          <w:u w:val="single"/>
        </w:rPr>
        <w:t>this is a blanket injunction broad and all-inclusive, bringing within its scope men whose work has nothing whatsoever to do with the defense needs of the Nation</w:t>
      </w:r>
      <w:r w:rsidRPr="00D45546">
        <w:rPr>
          <w:rFonts w:eastAsia="Calibri"/>
          <w:bCs/>
          <w:sz w:val="16"/>
          <w:szCs w:val="16"/>
        </w:rPr>
        <w:t xml:space="preserve">."02 </w:t>
      </w:r>
    </w:p>
    <w:p w14:paraId="5A30CE0C" w14:textId="77777777" w:rsidR="00D56910" w:rsidRPr="00D56910" w:rsidRDefault="00D56910" w:rsidP="00D56910">
      <w:pPr>
        <w:rPr>
          <w:rFonts w:eastAsia="Calibri"/>
          <w:bCs/>
          <w:u w:val="single"/>
        </w:rPr>
      </w:pPr>
      <w:r w:rsidRPr="00D45546">
        <w:rPr>
          <w:rFonts w:eastAsia="Calibri"/>
          <w:bCs/>
          <w:sz w:val="16"/>
          <w:szCs w:val="16"/>
        </w:rPr>
        <w:t xml:space="preserve">In relating this injunction to the judiciary's blemished history, Douglas found that this injunction was also wrong because it interfered with free collective bargaining to the disadvantage of labor3 3 Aside from the resemblance of this district court and its injunction to an unsavory past, Douglas also believed that the restraining order misconceived congressional intent on national safety and health. "This seems to me to be an assumption that is unwarranted. I think that Congress, when it used the words 'national health,' was safeguarding the heating of homes, the delivery of milk, the protection of hospitals, and the like."3M He seemed to prevail in this argument by showing that the Senate preferred a narrower definition of national emergency. This dispute over national health and safety reappeared in subsequent strikes. </w:t>
      </w:r>
      <w:r w:rsidRPr="00D45546">
        <w:rPr>
          <w:rFonts w:eastAsia="Calibri"/>
          <w:bCs/>
          <w:u w:val="single"/>
        </w:rPr>
        <w:t xml:space="preserve">Following the Steelworkers' broad interpretation of this term, </w:t>
      </w:r>
      <w:r w:rsidRPr="00D45546">
        <w:rPr>
          <w:rFonts w:eastAsia="Calibri"/>
          <w:bCs/>
          <w:highlight w:val="cyan"/>
          <w:u w:val="single"/>
        </w:rPr>
        <w:t xml:space="preserve">courts had ample basis to </w:t>
      </w:r>
      <w:proofErr w:type="gramStart"/>
      <w:r w:rsidRPr="00D45546">
        <w:rPr>
          <w:rFonts w:eastAsia="Calibri"/>
          <w:bCs/>
          <w:highlight w:val="cyan"/>
          <w:u w:val="single"/>
        </w:rPr>
        <w:t>enjoin</w:t>
      </w:r>
      <w:proofErr w:type="gramEnd"/>
      <w:r w:rsidRPr="00D45546">
        <w:rPr>
          <w:rFonts w:eastAsia="Calibri"/>
          <w:bCs/>
          <w:highlight w:val="cyan"/>
          <w:u w:val="single"/>
        </w:rPr>
        <w:t xml:space="preserve"> strikes</w:t>
      </w:r>
      <w:r w:rsidRPr="00D45546">
        <w:rPr>
          <w:rFonts w:eastAsia="Calibri"/>
          <w:bCs/>
          <w:u w:val="single"/>
        </w:rPr>
        <w:t>.</w:t>
      </w:r>
    </w:p>
    <w:p w14:paraId="2514C76F" w14:textId="77777777" w:rsidR="00D56910" w:rsidRDefault="00D56910" w:rsidP="00D56910">
      <w:pPr>
        <w:pStyle w:val="Heading4"/>
      </w:pPr>
      <w:r w:rsidRPr="00394FFE">
        <w:t xml:space="preserve">Taft–Hartley gives presidents dangerous strike-breaking authority that undermines checks and balances, normalizes emergency powers, and risks authoritarian </w:t>
      </w:r>
      <w:r>
        <w:t>proliferation.</w:t>
      </w:r>
    </w:p>
    <w:p w14:paraId="2933A18D" w14:textId="5814318C" w:rsidR="00D56910" w:rsidRPr="00497E5E" w:rsidRDefault="00D56910" w:rsidP="00D56910">
      <w:pPr>
        <w:rPr>
          <w:rStyle w:val="Style13ptBold"/>
        </w:rPr>
      </w:pPr>
      <w:r>
        <w:rPr>
          <w:rStyle w:val="Style13ptBold"/>
        </w:rPr>
        <w:t>LeRoy and Johnson 20</w:t>
      </w:r>
      <w:r w:rsidR="00F6570D">
        <w:rPr>
          <w:rStyle w:val="Style13ptBold"/>
        </w:rPr>
        <w:t>0</w:t>
      </w:r>
      <w:r>
        <w:rPr>
          <w:rStyle w:val="Style13ptBold"/>
        </w:rPr>
        <w:t>1</w:t>
      </w:r>
    </w:p>
    <w:p w14:paraId="3CC968DA" w14:textId="4FC6FDC6" w:rsidR="00D56910" w:rsidRPr="00497E5E" w:rsidRDefault="00D56910" w:rsidP="00D56910">
      <w:pPr>
        <w:rPr>
          <w:sz w:val="16"/>
          <w:szCs w:val="16"/>
        </w:rPr>
      </w:pPr>
      <w:r w:rsidRPr="00497E5E">
        <w:rPr>
          <w:sz w:val="16"/>
          <w:szCs w:val="16"/>
        </w:rPr>
        <w:t>Michael H. LeRoy and John H. Johnson IV 20</w:t>
      </w:r>
      <w:r w:rsidR="00F6570D">
        <w:rPr>
          <w:sz w:val="16"/>
          <w:szCs w:val="16"/>
        </w:rPr>
        <w:t>0</w:t>
      </w:r>
      <w:r w:rsidRPr="00497E5E">
        <w:rPr>
          <w:sz w:val="16"/>
          <w:szCs w:val="16"/>
        </w:rPr>
        <w:t xml:space="preserve">1, “Death by Lethal Injunction: National Emergency Strikes under the Taft–Hartley Act and the Moribund Right to Strike,” Arizona Law Review 43, no. 1: 63–72. </w:t>
      </w:r>
      <w:hyperlink r:id="rId13">
        <w:r w:rsidRPr="00497E5E">
          <w:rPr>
            <w:rStyle w:val="Hyperlink"/>
            <w:sz w:val="16"/>
            <w:szCs w:val="16"/>
          </w:rPr>
          <w:t>LeRoy | Death by Lethal Injunction: National Emergency Strikes under the Taft-Hartley Act and the Moribund Right to Strike | Arizona Law Review</w:t>
        </w:r>
      </w:hyperlink>
    </w:p>
    <w:p w14:paraId="15C849BE" w14:textId="77777777" w:rsidR="00D56910" w:rsidRPr="00EB6D36" w:rsidRDefault="00D56910" w:rsidP="00D56910">
      <w:pPr>
        <w:rPr>
          <w:rFonts w:eastAsia="Calibri"/>
          <w:bCs/>
          <w:sz w:val="16"/>
          <w:szCs w:val="16"/>
        </w:rPr>
      </w:pPr>
      <w:r>
        <w:rPr>
          <w:rFonts w:eastAsia="Calibri"/>
          <w:sz w:val="16"/>
          <w:szCs w:val="16"/>
        </w:rPr>
        <w:t xml:space="preserve">We begin by noting that </w:t>
      </w:r>
      <w:r w:rsidRPr="00EB6D36">
        <w:rPr>
          <w:rStyle w:val="StyleUnderline"/>
        </w:rPr>
        <w:t xml:space="preserve">the </w:t>
      </w:r>
      <w:r w:rsidRPr="00394FFE">
        <w:rPr>
          <w:rStyle w:val="StyleUnderline"/>
        </w:rPr>
        <w:t xml:space="preserve">main </w:t>
      </w:r>
      <w:r w:rsidRPr="00A9145D">
        <w:rPr>
          <w:rStyle w:val="StyleUnderline"/>
          <w:highlight w:val="green"/>
        </w:rPr>
        <w:t>point of</w:t>
      </w:r>
      <w:r w:rsidRPr="00394FFE">
        <w:rPr>
          <w:rStyle w:val="StyleUnderline"/>
        </w:rPr>
        <w:t xml:space="preserve"> these </w:t>
      </w:r>
      <w:r w:rsidRPr="00A9145D">
        <w:rPr>
          <w:rStyle w:val="StyleUnderline"/>
          <w:highlight w:val="green"/>
        </w:rPr>
        <w:t>injunctions is to mobilize public opinion against</w:t>
      </w:r>
      <w:r w:rsidRPr="00EB6D36">
        <w:rPr>
          <w:rStyle w:val="StyleUnderline"/>
        </w:rPr>
        <w:t xml:space="preserve"> the private participants in these significant </w:t>
      </w:r>
      <w:r w:rsidRPr="00A9145D">
        <w:rPr>
          <w:rStyle w:val="StyleUnderline"/>
          <w:highlight w:val="green"/>
        </w:rPr>
        <w:t>work stoppages</w:t>
      </w:r>
      <w:r w:rsidRPr="00EB6D36">
        <w:rPr>
          <w:rStyle w:val="StyleUnderline"/>
        </w:rPr>
        <w:t xml:space="preserve">. </w:t>
      </w:r>
      <w:r w:rsidRPr="00A9145D">
        <w:rPr>
          <w:rStyle w:val="StyleUnderline"/>
          <w:highlight w:val="green"/>
        </w:rPr>
        <w:t>The law does not require proof that</w:t>
      </w:r>
      <w:r w:rsidRPr="00EB6D36">
        <w:rPr>
          <w:rStyle w:val="StyleUnderline"/>
        </w:rPr>
        <w:t xml:space="preserve"> a national </w:t>
      </w:r>
      <w:r w:rsidRPr="00A9145D">
        <w:rPr>
          <w:rStyle w:val="StyleUnderline"/>
          <w:highlight w:val="green"/>
        </w:rPr>
        <w:t>emergency exists</w:t>
      </w:r>
      <w:r>
        <w:rPr>
          <w:rFonts w:eastAsia="Calibri"/>
          <w:b/>
          <w:sz w:val="16"/>
          <w:szCs w:val="16"/>
        </w:rPr>
        <w:t>,</w:t>
      </w:r>
      <w:r>
        <w:rPr>
          <w:rFonts w:eastAsia="Calibri"/>
          <w:sz w:val="16"/>
          <w:szCs w:val="16"/>
        </w:rPr>
        <w:t xml:space="preserve"> but only that a strike "will, if permitted to occur or to continue, imperil the national health or safety."382 </w:t>
      </w:r>
      <w:r w:rsidRPr="00A9145D">
        <w:rPr>
          <w:rFonts w:eastAsia="Calibri"/>
          <w:bCs/>
          <w:highlight w:val="green"/>
          <w:u w:val="single"/>
        </w:rPr>
        <w:t>This opens a floodgate of speculative proof. Even more suspect, the proponent of this tenuous evidence, the president, is a politician who may be seeking to burnish his image</w:t>
      </w:r>
      <w:r w:rsidRPr="00EB6D36">
        <w:rPr>
          <w:rFonts w:eastAsia="Calibri"/>
          <w:bCs/>
          <w:u w:val="single"/>
        </w:rPr>
        <w:t>.</w:t>
      </w:r>
    </w:p>
    <w:p w14:paraId="3FC1A9A2" w14:textId="77777777" w:rsidR="00D56910" w:rsidRPr="00EB6D36" w:rsidRDefault="00D56910" w:rsidP="00D56910">
      <w:pPr>
        <w:rPr>
          <w:rFonts w:eastAsia="Calibri"/>
          <w:bCs/>
          <w:sz w:val="16"/>
          <w:szCs w:val="16"/>
        </w:rPr>
      </w:pPr>
      <w:r w:rsidRPr="00EB6D36">
        <w:rPr>
          <w:rFonts w:eastAsia="Calibri"/>
          <w:bCs/>
          <w:sz w:val="16"/>
          <w:szCs w:val="16"/>
        </w:rPr>
        <w:t xml:space="preserve">Even though there has been no Taft-Hartley injunction since the 1970s, it is plainly wrong to conclude that </w:t>
      </w:r>
      <w:r w:rsidRPr="00A9145D">
        <w:rPr>
          <w:rStyle w:val="StyleUnderline"/>
          <w:highlight w:val="green"/>
        </w:rPr>
        <w:t>presidents</w:t>
      </w:r>
      <w:r w:rsidRPr="00EB6D36">
        <w:rPr>
          <w:rFonts w:eastAsia="Calibri"/>
          <w:bCs/>
          <w:sz w:val="16"/>
          <w:szCs w:val="16"/>
        </w:rPr>
        <w:t xml:space="preserve"> are removed from major labor disputes.384 </w:t>
      </w:r>
      <w:r w:rsidRPr="00EB6D36">
        <w:rPr>
          <w:rStyle w:val="StyleUnderline"/>
        </w:rPr>
        <w:t xml:space="preserve">They </w:t>
      </w:r>
      <w:r w:rsidRPr="00A9145D">
        <w:rPr>
          <w:rStyle w:val="StyleUnderline"/>
          <w:highlight w:val="green"/>
        </w:rPr>
        <w:t>have</w:t>
      </w:r>
      <w:r w:rsidRPr="00A9145D">
        <w:rPr>
          <w:rFonts w:eastAsia="Calibri"/>
          <w:bCs/>
          <w:highlight w:val="green"/>
          <w:u w:val="single"/>
        </w:rPr>
        <w:t xml:space="preserve"> intervened in labor disputes</w:t>
      </w:r>
      <w:r w:rsidRPr="00EB6D36">
        <w:rPr>
          <w:rFonts w:eastAsia="Calibri"/>
          <w:bCs/>
          <w:u w:val="single"/>
        </w:rPr>
        <w:t xml:space="preserve"> affecting airlines and railroads under the Railway Labor Act, and those that are subject to the Taft-Hartley Act. </w:t>
      </w:r>
      <w:r w:rsidRPr="00A9145D">
        <w:rPr>
          <w:rFonts w:eastAsia="Calibri"/>
          <w:bCs/>
          <w:highlight w:val="green"/>
          <w:u w:val="single"/>
        </w:rPr>
        <w:t>Although disputes that</w:t>
      </w:r>
      <w:r w:rsidRPr="00EB6D36">
        <w:rPr>
          <w:rFonts w:eastAsia="Calibri"/>
          <w:bCs/>
          <w:u w:val="single"/>
        </w:rPr>
        <w:t xml:space="preserve"> potentially </w:t>
      </w:r>
      <w:r w:rsidRPr="00A9145D">
        <w:rPr>
          <w:rFonts w:eastAsia="Calibri"/>
          <w:bCs/>
          <w:highlight w:val="green"/>
          <w:u w:val="single"/>
        </w:rPr>
        <w:t>arise</w:t>
      </w:r>
      <w:r w:rsidRPr="00EB6D36">
        <w:rPr>
          <w:rFonts w:eastAsia="Calibri"/>
          <w:bCs/>
          <w:u w:val="single"/>
        </w:rPr>
        <w:t xml:space="preserve"> under the national emergency provisions of the Taft-Hartley Act </w:t>
      </w:r>
      <w:r w:rsidRPr="00A9145D">
        <w:rPr>
          <w:rFonts w:eastAsia="Calibri"/>
          <w:bCs/>
          <w:highlight w:val="green"/>
          <w:u w:val="single"/>
        </w:rPr>
        <w:t>are rare</w:t>
      </w:r>
      <w:r w:rsidRPr="00EB6D36">
        <w:rPr>
          <w:rFonts w:eastAsia="Calibri"/>
          <w:bCs/>
          <w:sz w:val="16"/>
          <w:szCs w:val="16"/>
        </w:rPr>
        <w:t xml:space="preserve">, they are also extremely important. </w:t>
      </w:r>
      <w:r w:rsidRPr="00A9145D">
        <w:rPr>
          <w:rFonts w:eastAsia="Calibri"/>
          <w:bCs/>
          <w:highlight w:val="green"/>
          <w:u w:val="single"/>
        </w:rPr>
        <w:t>They matter greatly to the striking union</w:t>
      </w:r>
      <w:r w:rsidRPr="00EB6D36">
        <w:rPr>
          <w:rFonts w:eastAsia="Calibri"/>
          <w:bCs/>
          <w:u w:val="single"/>
        </w:rPr>
        <w:t xml:space="preserve">, and more generally to the labor movement. </w:t>
      </w:r>
    </w:p>
    <w:p w14:paraId="03957AC1" w14:textId="77777777" w:rsidR="00D56910" w:rsidRPr="00EB6D36" w:rsidRDefault="00D56910" w:rsidP="00D56910">
      <w:pPr>
        <w:rPr>
          <w:rFonts w:eastAsia="Calibri"/>
          <w:bCs/>
          <w:u w:val="single"/>
        </w:rPr>
      </w:pPr>
      <w:r w:rsidRPr="00EB6D36">
        <w:rPr>
          <w:rFonts w:eastAsia="Calibri"/>
          <w:bCs/>
          <w:sz w:val="16"/>
          <w:szCs w:val="16"/>
        </w:rPr>
        <w:t xml:space="preserve">We conclude that </w:t>
      </w:r>
      <w:r w:rsidRPr="00A9145D">
        <w:rPr>
          <w:rFonts w:eastAsia="Calibri"/>
          <w:bCs/>
          <w:highlight w:val="green"/>
          <w:u w:val="single"/>
        </w:rPr>
        <w:t>presidential involvement</w:t>
      </w:r>
      <w:r w:rsidRPr="00EB6D36">
        <w:rPr>
          <w:rFonts w:eastAsia="Calibri"/>
          <w:bCs/>
          <w:sz w:val="16"/>
          <w:szCs w:val="16"/>
        </w:rPr>
        <w:t xml:space="preserve"> in the substantive aspects of private negotiations </w:t>
      </w:r>
      <w:r w:rsidRPr="00A9145D">
        <w:rPr>
          <w:rFonts w:eastAsia="Calibri"/>
          <w:bCs/>
          <w:highlight w:val="green"/>
          <w:u w:val="single"/>
        </w:rPr>
        <w:t>harms unions</w:t>
      </w:r>
      <w:r w:rsidRPr="00EB6D36">
        <w:rPr>
          <w:rFonts w:eastAsia="Calibri"/>
          <w:bCs/>
          <w:sz w:val="16"/>
          <w:szCs w:val="16"/>
        </w:rPr>
        <w:t xml:space="preserve"> in two respects. When political figures and business leaders seek presidential intervention to forestall a strike, </w:t>
      </w:r>
      <w:r w:rsidRPr="00A9145D">
        <w:rPr>
          <w:rFonts w:eastAsia="Calibri"/>
          <w:bCs/>
          <w:highlight w:val="green"/>
          <w:u w:val="single"/>
        </w:rPr>
        <w:t>the mere prospect of an injunction</w:t>
      </w:r>
      <w:r w:rsidRPr="00EB6D36">
        <w:rPr>
          <w:rFonts w:eastAsia="Calibri"/>
          <w:bCs/>
          <w:u w:val="single"/>
        </w:rPr>
        <w:t xml:space="preserve"> is likely to </w:t>
      </w:r>
      <w:r w:rsidRPr="00A9145D">
        <w:rPr>
          <w:rFonts w:eastAsia="Calibri"/>
          <w:bCs/>
          <w:highlight w:val="green"/>
          <w:u w:val="single"/>
        </w:rPr>
        <w:t>have a chilling effect on a union's use of this right</w:t>
      </w:r>
      <w:r w:rsidRPr="00EB6D36">
        <w:rPr>
          <w:rFonts w:eastAsia="Calibri"/>
          <w:bCs/>
          <w:u w:val="single"/>
        </w:rPr>
        <w:t>.</w:t>
      </w:r>
      <w:r w:rsidRPr="00EB6D36">
        <w:rPr>
          <w:rFonts w:eastAsia="Calibri"/>
          <w:bCs/>
          <w:sz w:val="16"/>
          <w:szCs w:val="16"/>
        </w:rPr>
        <w:t xml:space="preserve"> This is because Taft-Hartley contextualizes strikes as </w:t>
      </w:r>
      <w:proofErr w:type="gramStart"/>
      <w:r w:rsidRPr="00EB6D36">
        <w:rPr>
          <w:rFonts w:eastAsia="Calibri"/>
          <w:bCs/>
          <w:sz w:val="16"/>
          <w:szCs w:val="16"/>
        </w:rPr>
        <w:t>a harm</w:t>
      </w:r>
      <w:proofErr w:type="gramEnd"/>
      <w:r w:rsidRPr="00EB6D36">
        <w:rPr>
          <w:rFonts w:eastAsia="Calibri"/>
          <w:bCs/>
          <w:sz w:val="16"/>
          <w:szCs w:val="16"/>
        </w:rPr>
        <w:t xml:space="preserve"> to the public. Unions pay a double penalty. </w:t>
      </w:r>
      <w:r w:rsidRPr="00A9145D">
        <w:rPr>
          <w:rStyle w:val="StyleUnderline"/>
          <w:highlight w:val="green"/>
        </w:rPr>
        <w:t>They lose</w:t>
      </w:r>
      <w:r w:rsidRPr="00A9145D">
        <w:rPr>
          <w:rFonts w:eastAsia="Calibri"/>
          <w:bCs/>
          <w:highlight w:val="green"/>
          <w:u w:val="single"/>
        </w:rPr>
        <w:t xml:space="preserve"> use of their primary economic weapon to the detriment of</w:t>
      </w:r>
      <w:r w:rsidRPr="00EB6D36">
        <w:rPr>
          <w:rFonts w:eastAsia="Calibri"/>
          <w:bCs/>
          <w:u w:val="single"/>
        </w:rPr>
        <w:t xml:space="preserve"> their </w:t>
      </w:r>
      <w:r w:rsidRPr="00A9145D">
        <w:rPr>
          <w:rFonts w:eastAsia="Calibri"/>
          <w:bCs/>
          <w:highlight w:val="green"/>
          <w:u w:val="single"/>
        </w:rPr>
        <w:t>bargaining power-</w:t>
      </w:r>
      <w:r w:rsidRPr="00EB6D36">
        <w:rPr>
          <w:rFonts w:eastAsia="Calibri"/>
          <w:bCs/>
          <w:u w:val="single"/>
        </w:rPr>
        <w:t>and their public image is tarnished.</w:t>
      </w:r>
    </w:p>
    <w:p w14:paraId="1892FBDB" w14:textId="77777777" w:rsidR="00D56910" w:rsidRPr="00EB6D36" w:rsidRDefault="00D56910" w:rsidP="00D56910">
      <w:pPr>
        <w:rPr>
          <w:rFonts w:eastAsia="Calibri"/>
          <w:bCs/>
          <w:sz w:val="16"/>
          <w:szCs w:val="16"/>
        </w:rPr>
      </w:pPr>
      <w:r w:rsidRPr="00EB6D36">
        <w:rPr>
          <w:rFonts w:eastAsia="Calibri"/>
          <w:bCs/>
          <w:sz w:val="16"/>
          <w:szCs w:val="16"/>
        </w:rPr>
        <w:t>The second harm results from the apparent fact that injunctions delay settlements. Strikes in progress are therefore prolonged. Table I shows that of the 27 enjoined strikes, four were not halted, and seven continued after the injunction was discharged. In nine strikes, settlements were reached after the cooling-off period expired. This evidence is important because it relates to the empirical finding that "firms 'win' more long strikes than unions. Failure to achieve settlements in roughly thirty percent of enjoined strikes appears to have raised union strike costs.</w:t>
      </w:r>
    </w:p>
    <w:p w14:paraId="59D4CDCF" w14:textId="77777777" w:rsidR="00D56910" w:rsidRPr="00EB6D36" w:rsidRDefault="00D56910" w:rsidP="00D56910">
      <w:pPr>
        <w:rPr>
          <w:rFonts w:eastAsia="Calibri"/>
          <w:bCs/>
          <w:sz w:val="16"/>
          <w:szCs w:val="16"/>
        </w:rPr>
      </w:pPr>
      <w:r w:rsidRPr="00EB6D36">
        <w:rPr>
          <w:rFonts w:eastAsia="Calibri"/>
          <w:bCs/>
          <w:sz w:val="16"/>
          <w:szCs w:val="16"/>
        </w:rPr>
        <w:t xml:space="preserve">If our two main inferences are correct, then </w:t>
      </w:r>
      <w:r w:rsidRPr="00EB6D36">
        <w:rPr>
          <w:rFonts w:eastAsia="Calibri"/>
          <w:bCs/>
          <w:u w:val="single"/>
        </w:rPr>
        <w:t>Taft-Hartley injunctions add bias to a labor law that is ostensibly meant to be neutral in its orientation toward unions and employers.</w:t>
      </w:r>
      <w:r w:rsidRPr="00EB6D36">
        <w:rPr>
          <w:rFonts w:eastAsia="Calibri"/>
          <w:bCs/>
          <w:sz w:val="16"/>
          <w:szCs w:val="16"/>
        </w:rPr>
        <w:t xml:space="preserve"> We grant that such bias was justified in 1947, after a great wave of strikes crippled the nation. But consider how much has changed since that aberrant year:</w:t>
      </w:r>
    </w:p>
    <w:p w14:paraId="53E86274" w14:textId="77777777" w:rsidR="00D56910" w:rsidRPr="00EB6D36" w:rsidRDefault="00D56910" w:rsidP="00D56910">
      <w:pPr>
        <w:numPr>
          <w:ilvl w:val="0"/>
          <w:numId w:val="45"/>
        </w:numPr>
        <w:rPr>
          <w:rFonts w:eastAsia="Calibri"/>
          <w:bCs/>
          <w:sz w:val="16"/>
          <w:szCs w:val="16"/>
        </w:rPr>
      </w:pPr>
      <w:r w:rsidRPr="00EB6D36">
        <w:rPr>
          <w:rFonts w:eastAsia="Calibri"/>
          <w:bCs/>
          <w:sz w:val="16"/>
          <w:szCs w:val="16"/>
        </w:rPr>
        <w:t xml:space="preserve">Union density in the private-sector, which peaked in the early years of the Taft-Hartley injunction experience at thirty-seven percent,3" has fallen sharply to about fourteen percent.396 This decline in union representation clearly implies that the need for Taft-Hartley injunctions no longer </w:t>
      </w:r>
      <w:proofErr w:type="gramStart"/>
      <w:r w:rsidRPr="00EB6D36">
        <w:rPr>
          <w:rFonts w:eastAsia="Calibri"/>
          <w:bCs/>
          <w:sz w:val="16"/>
          <w:szCs w:val="16"/>
        </w:rPr>
        <w:t>exists, or</w:t>
      </w:r>
      <w:proofErr w:type="gramEnd"/>
      <w:r w:rsidRPr="00EB6D36">
        <w:rPr>
          <w:rFonts w:eastAsia="Calibri"/>
          <w:bCs/>
          <w:sz w:val="16"/>
          <w:szCs w:val="16"/>
        </w:rPr>
        <w:t xml:space="preserve"> is greatly diminished.</w:t>
      </w:r>
    </w:p>
    <w:p w14:paraId="1515D755" w14:textId="77777777" w:rsidR="00D56910" w:rsidRPr="00EB6D36" w:rsidRDefault="00D56910" w:rsidP="00D56910">
      <w:pPr>
        <w:numPr>
          <w:ilvl w:val="0"/>
          <w:numId w:val="45"/>
        </w:numPr>
        <w:rPr>
          <w:rFonts w:eastAsia="Calibri"/>
          <w:bCs/>
          <w:sz w:val="16"/>
          <w:szCs w:val="16"/>
        </w:rPr>
      </w:pPr>
      <w:r w:rsidRPr="00EB6D36">
        <w:rPr>
          <w:rFonts w:eastAsia="Calibri"/>
          <w:bCs/>
          <w:sz w:val="16"/>
          <w:szCs w:val="16"/>
        </w:rPr>
        <w:t>Pattern bargaining and its closely related analog, industry bargaining, are relics.397 Thus, a strike at a major firm such as General Motors or Ford or Caterpillar no longer threatens to engulf all other producers of goods or services. This represents a vast change in the mode of bargaining from the 1950s. The law remains premised, nevertheless, on this outdated structure of bargaining.</w:t>
      </w:r>
    </w:p>
    <w:p w14:paraId="01F28D88" w14:textId="77777777" w:rsidR="00D56910" w:rsidRDefault="00D56910" w:rsidP="00D56910">
      <w:pPr>
        <w:rPr>
          <w:rFonts w:eastAsia="Calibri"/>
          <w:bCs/>
          <w:u w:val="single"/>
        </w:rPr>
      </w:pPr>
      <w:r w:rsidRPr="00EB6D36">
        <w:rPr>
          <w:rFonts w:eastAsia="Calibri"/>
          <w:bCs/>
          <w:sz w:val="16"/>
          <w:szCs w:val="16"/>
        </w:rPr>
        <w:t xml:space="preserve">In the 1950s and 1960s, hundreds of strikes occurred each year in bargaining units of 1000 or more employees.398 While we show in this Article that the immediate threats of national emergency strikes were greatly overstated, it remains true that these strikes had inflationary implications. Today, in contrast, </w:t>
      </w:r>
      <w:r w:rsidRPr="00A9145D">
        <w:rPr>
          <w:rFonts w:eastAsia="Calibri"/>
          <w:bCs/>
          <w:highlight w:val="green"/>
          <w:u w:val="single"/>
        </w:rPr>
        <w:t>strike activity has dipped to unprecedented low levels</w:t>
      </w:r>
      <w:r w:rsidRPr="00EB6D36">
        <w:rPr>
          <w:rFonts w:eastAsia="Calibri"/>
          <w:bCs/>
          <w:u w:val="single"/>
        </w:rPr>
        <w:t>.</w:t>
      </w:r>
      <w:r w:rsidRPr="00EB6D36">
        <w:rPr>
          <w:rFonts w:eastAsia="Calibri"/>
          <w:bCs/>
          <w:sz w:val="16"/>
          <w:szCs w:val="16"/>
        </w:rPr>
        <w:t xml:space="preserve">3 This is astounding considering that unemployment is extremely low-a phenomenon that usually increases union bargaining power. What has changed since 1947? </w:t>
      </w:r>
      <w:r w:rsidRPr="00EB6D36">
        <w:rPr>
          <w:rFonts w:eastAsia="Calibri"/>
          <w:bCs/>
          <w:u w:val="single"/>
        </w:rPr>
        <w:t xml:space="preserve">The </w:t>
      </w:r>
      <w:r w:rsidRPr="00A9145D">
        <w:rPr>
          <w:rFonts w:eastAsia="Calibri"/>
          <w:bCs/>
          <w:highlight w:val="green"/>
          <w:u w:val="single"/>
        </w:rPr>
        <w:t>globalization of business,' combined with technological displacement of labor act as</w:t>
      </w:r>
      <w:r w:rsidRPr="00EB6D36">
        <w:rPr>
          <w:rFonts w:eastAsia="Calibri"/>
          <w:bCs/>
          <w:u w:val="single"/>
        </w:rPr>
        <w:t xml:space="preserve"> powerful </w:t>
      </w:r>
      <w:r w:rsidRPr="00A9145D">
        <w:rPr>
          <w:rFonts w:eastAsia="Calibri"/>
          <w:bCs/>
          <w:highlight w:val="green"/>
          <w:u w:val="single"/>
        </w:rPr>
        <w:t>brakes on union bargaining power</w:t>
      </w:r>
      <w:r w:rsidRPr="00EB6D36">
        <w:rPr>
          <w:rFonts w:eastAsia="Calibri"/>
          <w:bCs/>
          <w:sz w:val="16"/>
          <w:szCs w:val="16"/>
        </w:rPr>
        <w:t xml:space="preserve">. </w:t>
      </w:r>
      <w:proofErr w:type="gramStart"/>
      <w:r w:rsidRPr="00EB6D36">
        <w:rPr>
          <w:rFonts w:eastAsia="Calibri"/>
          <w:bCs/>
          <w:sz w:val="16"/>
          <w:szCs w:val="16"/>
        </w:rPr>
        <w:t>Assuming that</w:t>
      </w:r>
      <w:proofErr w:type="gramEnd"/>
      <w:r w:rsidRPr="00EB6D36">
        <w:rPr>
          <w:rFonts w:eastAsia="Calibri"/>
          <w:bCs/>
          <w:sz w:val="16"/>
          <w:szCs w:val="16"/>
        </w:rPr>
        <w:t xml:space="preserve"> these trends continue, </w:t>
      </w:r>
      <w:r w:rsidRPr="00A9145D">
        <w:rPr>
          <w:rFonts w:eastAsia="Calibri"/>
          <w:bCs/>
          <w:highlight w:val="green"/>
          <w:u w:val="single"/>
        </w:rPr>
        <w:t xml:space="preserve">there is no justification for a law that </w:t>
      </w:r>
      <w:proofErr w:type="gramStart"/>
      <w:r w:rsidRPr="00A9145D">
        <w:rPr>
          <w:rFonts w:eastAsia="Calibri"/>
          <w:bCs/>
          <w:highlight w:val="green"/>
          <w:u w:val="single"/>
        </w:rPr>
        <w:t>enjoins</w:t>
      </w:r>
      <w:proofErr w:type="gramEnd"/>
      <w:r w:rsidRPr="00A9145D">
        <w:rPr>
          <w:rFonts w:eastAsia="Calibri"/>
          <w:bCs/>
          <w:highlight w:val="green"/>
          <w:u w:val="single"/>
        </w:rPr>
        <w:t xml:space="preserve"> lawful strikes</w:t>
      </w:r>
      <w:r w:rsidRPr="00EB6D36">
        <w:rPr>
          <w:rFonts w:eastAsia="Calibri"/>
          <w:bCs/>
          <w:u w:val="single"/>
        </w:rPr>
        <w:t>.</w:t>
      </w:r>
    </w:p>
    <w:p w14:paraId="534DE2F1" w14:textId="77777777" w:rsidR="00D56910" w:rsidRPr="004B3D71" w:rsidRDefault="00D56910" w:rsidP="00D56910">
      <w:pPr>
        <w:pStyle w:val="Heading4"/>
      </w:pPr>
      <w:r w:rsidRPr="004B3D71">
        <w:t>Authoritarianism, even in small increments, causes a laundry list of different impacts such as decreased innovation, famine, and war</w:t>
      </w:r>
    </w:p>
    <w:p w14:paraId="6E08217F" w14:textId="77777777" w:rsidR="00D56910" w:rsidRPr="004B3D71" w:rsidRDefault="00D56910" w:rsidP="00D56910">
      <w:r w:rsidRPr="004B3D71">
        <w:rPr>
          <w:b/>
          <w:bCs/>
        </w:rPr>
        <w:t>Kasparov</w:t>
      </w:r>
      <w:r w:rsidRPr="004B3D71">
        <w:t> </w:t>
      </w:r>
      <w:r w:rsidRPr="004B3D71">
        <w:rPr>
          <w:b/>
          <w:bCs/>
        </w:rPr>
        <w:t>and Halvorssen</w:t>
      </w:r>
      <w:r w:rsidRPr="004B3D71">
        <w:t> </w:t>
      </w:r>
      <w:r w:rsidRPr="004B3D71">
        <w:rPr>
          <w:b/>
          <w:bCs/>
        </w:rPr>
        <w:t>17</w:t>
      </w:r>
      <w:r w:rsidRPr="004B3D71">
        <w:t> (Garry Kasparov is chairman of the New York-based Human Rights Foundation and a well-known political activist. Thor Halvorssen is a Venezuelan human rights advocate and film producer with contributions in the field of public policy) The Washington Post Opinion: Why the rise of authoritarianism is a global catastrophe 2/13/2017 https://www.washingtonpost.com/news/democracy-post/wp/2017/02/13/why-the-rise-of-authoritarianism-is-a-global-catastrophe/ Accessed on 10/12/2021 RFC</w:t>
      </w:r>
    </w:p>
    <w:p w14:paraId="71C5078F" w14:textId="54BF7373" w:rsidR="00D56910" w:rsidRPr="00D56910" w:rsidRDefault="00D56910" w:rsidP="00D56910">
      <w:r w:rsidRPr="004B3D71">
        <w:rPr>
          <w:sz w:val="10"/>
          <w:szCs w:val="10"/>
        </w:rPr>
        <w:t xml:space="preserve">Last month the world’s elite listened politely as Chinese President Xi Jinping offered the keynote address at the World Economic Forum in Davos, Switzerland. Of course, the leader of the Chinese dictatorship didn’t mention how he and his </w:t>
      </w:r>
      <w:proofErr w:type="gramStart"/>
      <w:r w:rsidRPr="004B3D71">
        <w:rPr>
          <w:sz w:val="10"/>
          <w:szCs w:val="10"/>
        </w:rPr>
        <w:t>cronies</w:t>
      </w:r>
      <w:proofErr w:type="gramEnd"/>
      <w:r w:rsidRPr="004B3D71">
        <w:rPr>
          <w:sz w:val="10"/>
          <w:szCs w:val="10"/>
        </w:rPr>
        <w:t xml:space="preserve"> jail and disappear human rights activists, persecute ethnic minorities and religious groups, and operate a vast censorship and surveillance system, among other evils. It is striking that a forum dedicated to “improving the state of the world” would offer such an important stage to the leader of a repressive regime. Xi began his remarks in part by asking “What has gone wrong with the world?” The fact is, he’s part of the problem. At present, the authoritarianism business is booming.</w:t>
      </w:r>
      <w:r w:rsidRPr="004B3D71">
        <w:t xml:space="preserve"> </w:t>
      </w:r>
      <w:r w:rsidRPr="004B3D71">
        <w:rPr>
          <w:u w:val="single"/>
        </w:rPr>
        <w:t>According to the Human Rights Foundation’s research, the citizens of 94 countries suffer under non-democratic regimes, meaning that 3.97 billion people are currently controlled by tyrants, absolute monarchs, military juntas or competitive authoritarians. That’s 53 percent of the world’s population</w:t>
      </w:r>
      <w:r w:rsidRPr="004B3D71">
        <w:t>. </w:t>
      </w:r>
      <w:r w:rsidRPr="004B3D71">
        <w:rPr>
          <w:b/>
          <w:bCs/>
          <w:highlight w:val="cyan"/>
          <w:u w:val="single"/>
        </w:rPr>
        <w:t>Statistically, then,</w:t>
      </w:r>
      <w:r w:rsidRPr="004B3D71">
        <w:rPr>
          <w:b/>
          <w:bCs/>
          <w:highlight w:val="cyan"/>
        </w:rPr>
        <w:t> </w:t>
      </w:r>
      <w:r w:rsidRPr="004B3D71">
        <w:rPr>
          <w:b/>
          <w:bCs/>
          <w:highlight w:val="cyan"/>
          <w:u w:val="single"/>
        </w:rPr>
        <w:t>authoritarianism is</w:t>
      </w:r>
      <w:r w:rsidRPr="004B3D71">
        <w:rPr>
          <w:b/>
          <w:bCs/>
          <w:highlight w:val="cyan"/>
        </w:rPr>
        <w:t> </w:t>
      </w:r>
      <w:r w:rsidRPr="004B3D71">
        <w:rPr>
          <w:b/>
          <w:bCs/>
          <w:highlight w:val="cyan"/>
          <w:u w:val="single"/>
        </w:rPr>
        <w:t>one of</w:t>
      </w:r>
      <w:r w:rsidRPr="004B3D71">
        <w:rPr>
          <w:b/>
          <w:bCs/>
          <w:highlight w:val="cyan"/>
        </w:rPr>
        <w:t> </w:t>
      </w:r>
      <w:r w:rsidRPr="004B3D71">
        <w:rPr>
          <w:b/>
          <w:bCs/>
          <w:highlight w:val="cyan"/>
          <w:u w:val="single"/>
        </w:rPr>
        <w:t>the largest</w:t>
      </w:r>
      <w:r w:rsidRPr="004B3D71">
        <w:rPr>
          <w:b/>
          <w:bCs/>
          <w:highlight w:val="cyan"/>
        </w:rPr>
        <w:t> </w:t>
      </w:r>
      <w:r w:rsidRPr="004B3D71">
        <w:rPr>
          <w:b/>
          <w:bCs/>
          <w:highlight w:val="cyan"/>
          <w:u w:val="single"/>
        </w:rPr>
        <w:t>— if not the largest —</w:t>
      </w:r>
      <w:r w:rsidRPr="004B3D71">
        <w:rPr>
          <w:b/>
          <w:bCs/>
          <w:highlight w:val="cyan"/>
        </w:rPr>
        <w:t> </w:t>
      </w:r>
      <w:r w:rsidRPr="004B3D71">
        <w:rPr>
          <w:b/>
          <w:bCs/>
          <w:highlight w:val="cyan"/>
          <w:u w:val="single"/>
        </w:rPr>
        <w:t>challenges</w:t>
      </w:r>
      <w:r w:rsidRPr="004B3D71">
        <w:rPr>
          <w:b/>
          <w:bCs/>
          <w:highlight w:val="cyan"/>
        </w:rPr>
        <w:t> </w:t>
      </w:r>
      <w:r w:rsidRPr="004B3D71">
        <w:rPr>
          <w:b/>
          <w:bCs/>
          <w:highlight w:val="cyan"/>
          <w:u w:val="single"/>
        </w:rPr>
        <w:t>facing humanity.</w:t>
      </w:r>
      <w:r w:rsidRPr="004B3D71">
        <w:rPr>
          <w:b/>
          <w:bCs/>
          <w:highlight w:val="cyan"/>
        </w:rPr>
        <w:t> </w:t>
      </w:r>
      <w:r w:rsidRPr="004B3D71">
        <w:rPr>
          <w:b/>
          <w:bCs/>
          <w:highlight w:val="cyan"/>
          <w:u w:val="single"/>
        </w:rPr>
        <w:t>Consider the scale of some of the world’s other crises. About 836 million live under extreme poverty, and 783 million lack clean drinking water. War and conflict have displaced 65 million from their homes</w:t>
      </w:r>
      <w:r w:rsidRPr="004B3D71">
        <w:rPr>
          <w:b/>
          <w:bCs/>
          <w:highlight w:val="cyan"/>
        </w:rPr>
        <w:t>.</w:t>
      </w:r>
      <w:r w:rsidRPr="004B3D71">
        <w:t xml:space="preserve"> Between 1994 and 2013 an annual average of 218 million people were affected by natural disasters. These are terrible, seemingly intractable problems — but at least there are United Nations bodies, aid organizations and State Department teams dedicated to each one of them. Dictators and elected authoritarians, by contrast, get a free pass. The World Bank bails out repressive regimes on a regular basis. There is no anti-tyrant U.N. task force, no Sustainable Development Goals against tyranny, no army of activists. </w:t>
      </w:r>
      <w:r w:rsidRPr="004B3D71">
        <w:rPr>
          <w:u w:val="single"/>
        </w:rPr>
        <w:t>We, the authors, have experienced the ills of authoritarianism personally. One of us has been beaten, blacklisted and forced into exile by operatives of the Kremlin. Russian President Vladimir Putin has relentlessly pushed to crush freedom of speech, brazenly annex Crimea and increase his global military activities in ways that hark back to the Cold War. The other author has seen his mother shot by Venezuelan security forces and his first cousin languish for nearly three years in a military jail as a prisoner of conscience</w:t>
      </w:r>
      <w:r w:rsidRPr="004B3D71">
        <w:t xml:space="preserve">. </w:t>
      </w:r>
      <w:r w:rsidRPr="004B3D71">
        <w:rPr>
          <w:sz w:val="10"/>
          <w:szCs w:val="10"/>
        </w:rPr>
        <w:t xml:space="preserve">Today Venezuelan President Nicolás Maduro runs a regime that regularly imprisons dissidents, abuses protesters and engages in such widespread graft and corruption that the country is now undergoing a catastrophic economic collapse. Putin and Maduro have co-conspirators in all parts of the world, fellow would-be tyrants who are dismantling the free press, jailing opponents, manipulating elections and committing a host of human rights violations. In Turkey, a once-promising democracy is gasping for air. Its president, Recep Tayyip Erdogan, has shut down 149 media outlets, shuttered more than 2,000 schools and universities, fired more than 120,000 civil servants and jailed more than 45,000 suspected dissenters. In North Korea, Kim Jong Un rules the most totalitarian government on Earth, brainwashing 25 million people and terrorizing them with public executions, forced famines and a vast network of concentration camps that reminded U.N. investigators of Pol Pot’s Cambodia and Nazi Germany. And there are so many lesser-known dictators in countries such as Bahrain, Kazakhstan and Equatorial Guinea, where tyrants pilfer their countries’ natural resources and pocket the profits in private </w:t>
      </w:r>
      <w:proofErr w:type="gramStart"/>
      <w:r w:rsidRPr="004B3D71">
        <w:rPr>
          <w:sz w:val="10"/>
          <w:szCs w:val="10"/>
        </w:rPr>
        <w:t>off-shore</w:t>
      </w:r>
      <w:proofErr w:type="gramEnd"/>
      <w:r w:rsidRPr="004B3D71">
        <w:rPr>
          <w:sz w:val="10"/>
          <w:szCs w:val="10"/>
        </w:rPr>
        <w:t xml:space="preserve"> accounts. To cover their atrocities, they hire lobbyists, public relations firms and even policy groups in the free world to whitewash their actions</w:t>
      </w:r>
      <w:r w:rsidRPr="004B3D71">
        <w:rPr>
          <w:b/>
          <w:bCs/>
          <w:highlight w:val="cyan"/>
        </w:rPr>
        <w:t>. </w:t>
      </w:r>
      <w:r w:rsidRPr="004B3D71">
        <w:rPr>
          <w:b/>
          <w:bCs/>
          <w:highlight w:val="cyan"/>
          <w:u w:val="single"/>
        </w:rPr>
        <w:t>If injustice and oppression aren’t bad enough,</w:t>
      </w:r>
      <w:r w:rsidRPr="004B3D71">
        <w:rPr>
          <w:b/>
          <w:bCs/>
          <w:highlight w:val="cyan"/>
        </w:rPr>
        <w:t> </w:t>
      </w:r>
      <w:r w:rsidRPr="004B3D71">
        <w:rPr>
          <w:b/>
          <w:bCs/>
          <w:highlight w:val="cyan"/>
          <w:u w:val="single"/>
        </w:rPr>
        <w:t>authoritarian</w:t>
      </w:r>
      <w:r w:rsidRPr="004B3D71">
        <w:rPr>
          <w:b/>
          <w:bCs/>
          <w:highlight w:val="cyan"/>
        </w:rPr>
        <w:t> </w:t>
      </w:r>
      <w:r w:rsidRPr="004B3D71">
        <w:rPr>
          <w:b/>
          <w:bCs/>
          <w:highlight w:val="cyan"/>
          <w:u w:val="single"/>
        </w:rPr>
        <w:t>governments bear an enormous social cost.</w:t>
      </w:r>
      <w:r w:rsidRPr="004B3D71">
        <w:rPr>
          <w:b/>
          <w:bCs/>
          <w:highlight w:val="cyan"/>
        </w:rPr>
        <w:t> </w:t>
      </w:r>
      <w:r w:rsidRPr="004B3D71">
        <w:rPr>
          <w:b/>
          <w:bCs/>
          <w:highlight w:val="cyan"/>
          <w:u w:val="single"/>
        </w:rPr>
        <w:t>Dictator-led countries have higher</w:t>
      </w:r>
      <w:r w:rsidRPr="004B3D71">
        <w:rPr>
          <w:b/>
          <w:bCs/>
          <w:highlight w:val="cyan"/>
        </w:rPr>
        <w:t> </w:t>
      </w:r>
      <w:r w:rsidRPr="004B3D71">
        <w:rPr>
          <w:b/>
          <w:bCs/>
          <w:highlight w:val="cyan"/>
          <w:u w:val="single"/>
        </w:rPr>
        <w:t>rates of mental illness, lower levels of health</w:t>
      </w:r>
      <w:r w:rsidRPr="004B3D71">
        <w:rPr>
          <w:b/>
          <w:bCs/>
          <w:highlight w:val="cyan"/>
        </w:rPr>
        <w:t> </w:t>
      </w:r>
      <w:r w:rsidRPr="004B3D71">
        <w:rPr>
          <w:b/>
          <w:bCs/>
          <w:highlight w:val="cyan"/>
          <w:u w:val="single"/>
        </w:rPr>
        <w:t>and life expectancy,</w:t>
      </w:r>
      <w:r w:rsidRPr="004B3D71">
        <w:rPr>
          <w:b/>
          <w:bCs/>
          <w:highlight w:val="cyan"/>
        </w:rPr>
        <w:t> </w:t>
      </w:r>
      <w:r w:rsidRPr="004B3D71">
        <w:rPr>
          <w:b/>
          <w:bCs/>
          <w:highlight w:val="cyan"/>
          <w:u w:val="single"/>
        </w:rPr>
        <w:t>and</w:t>
      </w:r>
      <w:r w:rsidRPr="004B3D71">
        <w:rPr>
          <w:u w:val="single"/>
        </w:rPr>
        <w:t>, as Amartya Sen famously argued,</w:t>
      </w:r>
      <w:r w:rsidRPr="004B3D71">
        <w:t> </w:t>
      </w:r>
      <w:r w:rsidRPr="004B3D71">
        <w:rPr>
          <w:b/>
          <w:bCs/>
          <w:highlight w:val="cyan"/>
          <w:u w:val="single"/>
        </w:rPr>
        <w:t>higher susceptibility to</w:t>
      </w:r>
      <w:r w:rsidRPr="004B3D71">
        <w:rPr>
          <w:b/>
          <w:bCs/>
          <w:highlight w:val="cyan"/>
        </w:rPr>
        <w:t> </w:t>
      </w:r>
      <w:r w:rsidRPr="004B3D71">
        <w:rPr>
          <w:b/>
          <w:bCs/>
          <w:highlight w:val="cyan"/>
          <w:u w:val="single"/>
        </w:rPr>
        <w:t>famine. Their</w:t>
      </w:r>
      <w:r w:rsidRPr="004B3D71">
        <w:rPr>
          <w:b/>
          <w:bCs/>
          <w:highlight w:val="cyan"/>
        </w:rPr>
        <w:t> </w:t>
      </w:r>
      <w:r w:rsidRPr="004B3D71">
        <w:rPr>
          <w:b/>
          <w:bCs/>
          <w:highlight w:val="cyan"/>
          <w:u w:val="single"/>
        </w:rPr>
        <w:t>citizens are less educated</w:t>
      </w:r>
      <w:r w:rsidRPr="004B3D71">
        <w:t> and file fewer patents. In 2016, more patents were filed in France than in the entire Arab world — not because Arabs are less entrepreneurial than the French, but because nearly all of them live under stifling authoritarianism. Clearly, </w:t>
      </w:r>
      <w:r w:rsidRPr="004B3D71">
        <w:rPr>
          <w:b/>
          <w:bCs/>
          <w:highlight w:val="cyan"/>
          <w:u w:val="single"/>
        </w:rPr>
        <w:t>the suppression of free expression</w:t>
      </w:r>
      <w:r w:rsidRPr="004B3D71">
        <w:rPr>
          <w:b/>
          <w:bCs/>
          <w:highlight w:val="cyan"/>
        </w:rPr>
        <w:t> </w:t>
      </w:r>
      <w:r w:rsidRPr="004B3D71">
        <w:rPr>
          <w:b/>
          <w:bCs/>
          <w:highlight w:val="cyan"/>
          <w:u w:val="single"/>
        </w:rPr>
        <w:t>and creativity</w:t>
      </w:r>
      <w:r w:rsidRPr="004B3D71">
        <w:rPr>
          <w:b/>
          <w:bCs/>
          <w:highlight w:val="cyan"/>
        </w:rPr>
        <w:t> </w:t>
      </w:r>
      <w:r w:rsidRPr="004B3D71">
        <w:rPr>
          <w:b/>
          <w:bCs/>
          <w:highlight w:val="cyan"/>
          <w:u w:val="single"/>
        </w:rPr>
        <w:t>has harmful effects on innovation and economic growth.</w:t>
      </w:r>
      <w:r w:rsidRPr="004B3D71">
        <w:t> </w:t>
      </w:r>
      <w:r w:rsidRPr="004B3D71">
        <w:rPr>
          <w:b/>
          <w:bCs/>
          <w:highlight w:val="cyan"/>
          <w:u w:val="single"/>
        </w:rPr>
        <w:t>Citizens of free</w:t>
      </w:r>
      <w:r w:rsidRPr="004B3D71">
        <w:t> </w:t>
      </w:r>
      <w:r w:rsidRPr="004B3D71">
        <w:rPr>
          <w:u w:val="single"/>
        </w:rPr>
        <w:t>and open</w:t>
      </w:r>
      <w:r w:rsidRPr="004B3D71">
        <w:t> </w:t>
      </w:r>
      <w:r w:rsidRPr="004B3D71">
        <w:rPr>
          <w:b/>
          <w:bCs/>
          <w:highlight w:val="cyan"/>
          <w:u w:val="single"/>
        </w:rPr>
        <w:t>societies</w:t>
      </w:r>
      <w:r w:rsidRPr="004B3D71">
        <w:t> </w:t>
      </w:r>
      <w:r w:rsidRPr="004B3D71">
        <w:rPr>
          <w:u w:val="single"/>
        </w:rPr>
        <w:t>such as Germany, South Korea and Chile</w:t>
      </w:r>
      <w:r w:rsidRPr="004B3D71">
        <w:t> </w:t>
      </w:r>
      <w:r w:rsidRPr="004B3D71">
        <w:rPr>
          <w:b/>
          <w:bCs/>
          <w:highlight w:val="cyan"/>
          <w:u w:val="single"/>
        </w:rPr>
        <w:t>witness advances in business,</w:t>
      </w:r>
      <w:r w:rsidRPr="004B3D71">
        <w:rPr>
          <w:b/>
          <w:bCs/>
          <w:highlight w:val="cyan"/>
        </w:rPr>
        <w:t> </w:t>
      </w:r>
      <w:r w:rsidRPr="004B3D71">
        <w:rPr>
          <w:b/>
          <w:bCs/>
          <w:highlight w:val="cyan"/>
          <w:u w:val="single"/>
        </w:rPr>
        <w:t>science</w:t>
      </w:r>
      <w:r w:rsidRPr="004B3D71">
        <w:rPr>
          <w:b/>
          <w:bCs/>
          <w:highlight w:val="cyan"/>
        </w:rPr>
        <w:t> </w:t>
      </w:r>
      <w:r w:rsidRPr="004B3D71">
        <w:rPr>
          <w:b/>
          <w:bCs/>
          <w:highlight w:val="cyan"/>
          <w:u w:val="single"/>
        </w:rPr>
        <w:t>and technology</w:t>
      </w:r>
      <w:r w:rsidRPr="004B3D71">
        <w:rPr>
          <w:b/>
          <w:bCs/>
        </w:rPr>
        <w:t> </w:t>
      </w:r>
      <w:r w:rsidRPr="004B3D71">
        <w:rPr>
          <w:u w:val="single"/>
        </w:rPr>
        <w:t>that</w:t>
      </w:r>
      <w:r w:rsidRPr="004B3D71">
        <w:t> </w:t>
      </w:r>
      <w:proofErr w:type="spellStart"/>
      <w:r w:rsidRPr="004B3D71">
        <w:rPr>
          <w:u w:val="single"/>
        </w:rPr>
        <w:t>Belarusans</w:t>
      </w:r>
      <w:proofErr w:type="spellEnd"/>
      <w:r w:rsidRPr="004B3D71">
        <w:rPr>
          <w:u w:val="single"/>
        </w:rPr>
        <w:t>, Burmese and Cubans can only dream of. And consider that</w:t>
      </w:r>
      <w:r w:rsidRPr="004B3D71">
        <w:t> free nations do not go to war with each other. History has shown this to be the only ironclad law of political theory. </w:t>
      </w:r>
      <w:r w:rsidRPr="004B3D71">
        <w:rPr>
          <w:b/>
          <w:bCs/>
          <w:highlight w:val="cyan"/>
          <w:u w:val="single"/>
        </w:rPr>
        <w:t>Meanwhile,</w:t>
      </w:r>
      <w:r w:rsidRPr="004B3D71">
        <w:rPr>
          <w:b/>
          <w:bCs/>
          <w:highlight w:val="cyan"/>
        </w:rPr>
        <w:t> </w:t>
      </w:r>
      <w:r w:rsidRPr="004B3D71">
        <w:rPr>
          <w:b/>
          <w:bCs/>
          <w:highlight w:val="cyan"/>
          <w:u w:val="single"/>
        </w:rPr>
        <w:t>dictators are always at war</w:t>
      </w:r>
      <w:r w:rsidRPr="004B3D71">
        <w:rPr>
          <w:u w:val="single"/>
        </w:rPr>
        <w:t xml:space="preserve">, often with a foreign power and always with their own people. If you are </w:t>
      </w:r>
      <w:r w:rsidRPr="004B3D71">
        <w:rPr>
          <w:b/>
          <w:bCs/>
          <w:highlight w:val="cyan"/>
          <w:u w:val="single"/>
        </w:rPr>
        <w:t>worried about public health, poverty or peace</w:t>
      </w:r>
      <w:r w:rsidRPr="004B3D71">
        <w:rPr>
          <w:u w:val="single"/>
        </w:rPr>
        <w:t xml:space="preserve">, </w:t>
      </w:r>
      <w:r w:rsidRPr="004B3D71">
        <w:rPr>
          <w:sz w:val="10"/>
          <w:szCs w:val="10"/>
          <w:u w:val="single"/>
        </w:rPr>
        <w:t>your mandate is clear: Oppose tyranny.</w:t>
      </w:r>
      <w:r w:rsidRPr="004B3D71">
        <w:rPr>
          <w:sz w:val="10"/>
          <w:szCs w:val="10"/>
        </w:rPr>
        <w:t xml:space="preserve"> Tragically, world institutions and organizations have failed to properly address authoritarianism. Western governments sometimes protest human rights violations in countries such as Russia, Iran, and North Korea — but routinely ignore them in places such as China and Saudi Arabia, in favor of upholding trade deals and security agreements. The United Nations, established to bring peace and justice to the world, includes Cuba, Egypt and Rwanda on its Human Rights Council. Here, a representative from a democracy carries the same legitimacy as a representative from a dictatorship. One acts on behalf of its citizens, while the other acts to silence them. Between June 2006 and </w:t>
      </w:r>
      <w:proofErr w:type="gramStart"/>
      <w:r w:rsidRPr="004B3D71">
        <w:rPr>
          <w:sz w:val="10"/>
          <w:szCs w:val="10"/>
        </w:rPr>
        <w:t>August 2015</w:t>
      </w:r>
      <w:proofErr w:type="gramEnd"/>
      <w:r w:rsidRPr="004B3D71">
        <w:rPr>
          <w:sz w:val="10"/>
          <w:szCs w:val="10"/>
        </w:rPr>
        <w:t xml:space="preserve"> the Human Rights Council issued zero condemnations of repressive regimes in China, Cuba, Egypt, Russia, Saudi Arabia and Turkey. </w:t>
      </w:r>
      <w:proofErr w:type="gramStart"/>
      <w:r w:rsidRPr="004B3D71">
        <w:rPr>
          <w:sz w:val="10"/>
          <w:szCs w:val="10"/>
        </w:rPr>
        <w:t>Despite the fact that</w:t>
      </w:r>
      <w:proofErr w:type="gramEnd"/>
      <w:r w:rsidRPr="004B3D71">
        <w:rPr>
          <w:sz w:val="10"/>
          <w:szCs w:val="10"/>
        </w:rPr>
        <w:t xml:space="preserve"> dictatorship is at the root of many global ills — poor health, failing education systems and global poverty among them — authoritarianism is hardly ever addressed at major conferences worldwide. And no wonder: Many, including the World Economic Forum and the now-defunct Clinton Global Initiative, receive ample funding from authoritarians. Few human rights groups focus exclusively on authoritarianism, and most establishment ones spend significant chunks of their budgets on criticizing democratic governments and their policies. Dictators are rarely in the spotlight. The noble struggle against tyranny has fallen upon individual activists and dissidents living under authoritarian rule or working from exile. Citizen journalists Abdalaziz Alhamza and Meron </w:t>
      </w:r>
      <w:proofErr w:type="spellStart"/>
      <w:r w:rsidRPr="004B3D71">
        <w:rPr>
          <w:sz w:val="10"/>
          <w:szCs w:val="10"/>
        </w:rPr>
        <w:t>Estefanos</w:t>
      </w:r>
      <w:proofErr w:type="spellEnd"/>
      <w:r w:rsidRPr="004B3D71">
        <w:rPr>
          <w:sz w:val="10"/>
          <w:szCs w:val="10"/>
        </w:rPr>
        <w:t xml:space="preserve"> found that few people in peaceful, free countries were interested in reporting on Syria and Eritrea, so they took it upon themselves to do so, despite the enormous danger this put them in. </w:t>
      </w:r>
      <w:proofErr w:type="spellStart"/>
      <w:r w:rsidRPr="004B3D71">
        <w:rPr>
          <w:sz w:val="10"/>
          <w:szCs w:val="10"/>
        </w:rPr>
        <w:t>Hyeonseo</w:t>
      </w:r>
      <w:proofErr w:type="spellEnd"/>
      <w:r w:rsidRPr="004B3D71">
        <w:rPr>
          <w:sz w:val="10"/>
          <w:szCs w:val="10"/>
        </w:rPr>
        <w:t xml:space="preserve"> Lee defected from North Korea to find that victims of sex trafficking in China are often abandoned and ignored, so she started pressuring the Chinese government herself. When Rosa María Payá’s father, Cuban democracy leader Oswaldo Payá, died in mysterious circumstances in 2012, it fell to her to demand a formal investigation and fair treatment for dissidents in Cuba.</w:t>
      </w:r>
    </w:p>
    <w:p w14:paraId="6DADD7CF" w14:textId="77777777" w:rsidR="00F04B92" w:rsidRPr="00B804B9" w:rsidRDefault="00F04B92" w:rsidP="00F04B92">
      <w:pPr>
        <w:pStyle w:val="Heading4"/>
      </w:pPr>
      <w:r w:rsidRPr="00B804B9">
        <w:t>Debating the intricacies of executive overreach and legal education are uniquely necessary in a world of Trump – failure to do so allows for unprecedented abuse of presidential power</w:t>
      </w:r>
    </w:p>
    <w:p w14:paraId="413D04C1" w14:textId="77777777" w:rsidR="00F04B92" w:rsidRPr="00B804B9" w:rsidRDefault="00F04B92" w:rsidP="00F04B92">
      <w:r w:rsidRPr="00B804B9">
        <w:rPr>
          <w:b/>
          <w:bCs/>
        </w:rPr>
        <w:t>Wittes 17</w:t>
      </w:r>
      <w:r w:rsidRPr="00B804B9">
        <w:t> – a senior fellow in governance studies at the Brookings Institution and codirector of the Harvard Law School–Brookings Project on Law and Security (Benjamin Wittes, “The Disturbing Paradox of Presidential Power”, https://foreignpolicy.com/2017/09/12/the-disturbing-paradox-of-presidential-power-trump-constitution/)//usc-sh</w:t>
      </w:r>
    </w:p>
    <w:p w14:paraId="60C7631C" w14:textId="5A4EF5DF" w:rsidR="00137E35" w:rsidRDefault="00F04B92" w:rsidP="00F04B92">
      <w:r w:rsidRPr="00B804B9">
        <w:rPr>
          <w:b/>
          <w:bCs/>
          <w:highlight w:val="cyan"/>
          <w:u w:val="single"/>
        </w:rPr>
        <w:t>Debates over executive authority</w:t>
      </w:r>
      <w:r w:rsidRPr="00B804B9">
        <w:rPr>
          <w:b/>
          <w:bCs/>
          <w:highlight w:val="cyan"/>
        </w:rPr>
        <w:t> generally </w:t>
      </w:r>
      <w:r w:rsidRPr="00B804B9">
        <w:rPr>
          <w:b/>
          <w:bCs/>
          <w:highlight w:val="cyan"/>
          <w:u w:val="single"/>
        </w:rPr>
        <w:t>take place at the margins of the president’s powers.</w:t>
      </w:r>
      <w:r w:rsidRPr="00B804B9">
        <w:t> Our collective understanding of the limits of executive power flows from an iterative process: </w:t>
      </w:r>
      <w:r w:rsidRPr="00B804B9">
        <w:rPr>
          <w:b/>
          <w:bCs/>
          <w:highlight w:val="cyan"/>
          <w:u w:val="single"/>
        </w:rPr>
        <w:t>Presidents test the boundaries of their authority</w:t>
      </w:r>
      <w:r w:rsidRPr="00B804B9">
        <w:rPr>
          <w:u w:val="single"/>
        </w:rPr>
        <w:t xml:space="preserve"> and either successfully expand those boundaries</w:t>
      </w:r>
      <w:r w:rsidRPr="00B804B9">
        <w:t> in the process </w:t>
      </w:r>
      <w:r w:rsidRPr="00B804B9">
        <w:rPr>
          <w:u w:val="single"/>
        </w:rPr>
        <w:t>or get batted back by other branches of government</w:t>
      </w:r>
      <w:r w:rsidRPr="00B804B9">
        <w:t>. Other branches encroach on presidential authority and either get away with it — and thereby narrow the president’s power — or not. </w:t>
      </w:r>
      <w:r w:rsidRPr="00B804B9">
        <w:rPr>
          <w:u w:val="single"/>
        </w:rPr>
        <w:t>Our understanding of the boundaries of presidential authority flows from Abraham Lincoln suspending habeas corpus on his own and then going to Congress for ratification</w:t>
      </w:r>
      <w:r w:rsidRPr="00B804B9">
        <w:t>. It flows from </w:t>
      </w:r>
      <w:r w:rsidRPr="00B804B9">
        <w:rPr>
          <w:u w:val="single"/>
        </w:rPr>
        <w:t>Harry Truman trying to seize the steel mills and having the Supreme Court block him</w:t>
      </w:r>
      <w:r w:rsidRPr="00B804B9">
        <w:t>. It flows from </w:t>
      </w:r>
      <w:r w:rsidRPr="00B804B9">
        <w:rPr>
          <w:u w:val="single"/>
        </w:rPr>
        <w:t xml:space="preserve">presidents over time going to war on their own authority and Congress letting it happen. </w:t>
      </w:r>
      <w:r w:rsidRPr="00B804B9">
        <w:rPr>
          <w:b/>
          <w:bCs/>
          <w:highlight w:val="cyan"/>
          <w:u w:val="single"/>
        </w:rPr>
        <w:t>Two centuries of experience with this approach</w:t>
      </w:r>
      <w:r w:rsidRPr="00B804B9">
        <w:rPr>
          <w:u w:val="single"/>
        </w:rPr>
        <w:t xml:space="preserve"> to defining the parameters of the presidency </w:t>
      </w:r>
      <w:r w:rsidRPr="00B804B9">
        <w:rPr>
          <w:b/>
          <w:bCs/>
          <w:highlight w:val="cyan"/>
          <w:u w:val="single"/>
        </w:rPr>
        <w:t>have taught us that a certain vigilance in policing the outer bounds of presidential power is necessary — particularly when those outer bounds involve the coercive authorities of the office</w:t>
      </w:r>
      <w:r w:rsidRPr="00B804B9">
        <w:t xml:space="preserve">. </w:t>
      </w:r>
      <w:proofErr w:type="gramStart"/>
      <w:r w:rsidRPr="00B804B9">
        <w:t>So</w:t>
      </w:r>
      <w:proofErr w:type="gramEnd"/>
      <w:r w:rsidRPr="00B804B9">
        <w:t> </w:t>
      </w:r>
      <w:r w:rsidRPr="00B804B9">
        <w:rPr>
          <w:u w:val="single"/>
        </w:rPr>
        <w:t>when a man who wears his propensity to abuse power on his sleeve was elected president last November,</w:t>
      </w:r>
      <w:r w:rsidRPr="00B804B9">
        <w:t> many commentators and </w:t>
      </w:r>
      <w:r w:rsidRPr="00B804B9">
        <w:rPr>
          <w:u w:val="single"/>
        </w:rPr>
        <w:t>critics instinctively knew to treat his enthusiastic remarks in favor of torture and</w:t>
      </w:r>
      <w:r w:rsidRPr="00B804B9">
        <w:t> certain </w:t>
      </w:r>
      <w:r w:rsidRPr="00B804B9">
        <w:rPr>
          <w:u w:val="single"/>
        </w:rPr>
        <w:t>war crimes as</w:t>
      </w:r>
      <w:r w:rsidRPr="00B804B9">
        <w:t> potentially </w:t>
      </w:r>
      <w:r w:rsidRPr="00B804B9">
        <w:rPr>
          <w:u w:val="single"/>
        </w:rPr>
        <w:t>more than</w:t>
      </w:r>
      <w:r w:rsidRPr="00B804B9">
        <w:t> mere </w:t>
      </w:r>
      <w:r w:rsidRPr="00B804B9">
        <w:rPr>
          <w:u w:val="single"/>
        </w:rPr>
        <w:t>words</w:t>
      </w:r>
      <w:r w:rsidRPr="00B804B9">
        <w:t>. They knew, without being told, to </w:t>
      </w:r>
      <w:r w:rsidRPr="00B804B9">
        <w:rPr>
          <w:u w:val="single"/>
        </w:rPr>
        <w:t>be concerned about the possibility of intelligence abuses</w:t>
      </w:r>
      <w:r w:rsidRPr="00B804B9">
        <w:t>. They worried about what he might do with drones. They worried about which “bad dudes” he might bring to Guantánamo Bay. Eight months of Donald Trump’s administration, however, suggest that — for this president, anyway — our collective anxiety has been at least somewhat misplaced. </w:t>
      </w:r>
      <w:r w:rsidRPr="00B804B9">
        <w:rPr>
          <w:b/>
          <w:bCs/>
          <w:highlight w:val="cyan"/>
          <w:u w:val="single"/>
        </w:rPr>
        <w:t>Trump’s presidency has been abusive in the extreme,</w:t>
      </w:r>
      <w:r w:rsidRPr="00B804B9">
        <w:rPr>
          <w:u w:val="single"/>
        </w:rPr>
        <w:t xml:space="preserve"> but the authorities he is abusing do not lie at the margins of presidential power. They lie at its core</w:t>
      </w:r>
      <w:r w:rsidRPr="00B804B9">
        <w:t>. And </w:t>
      </w:r>
      <w:r w:rsidRPr="00B804B9">
        <w:rPr>
          <w:u w:val="single"/>
        </w:rPr>
        <w:t>they</w:t>
      </w:r>
      <w:r w:rsidRPr="00B804B9">
        <w:t> thus </w:t>
      </w:r>
      <w:r w:rsidRPr="00B804B9">
        <w:rPr>
          <w:u w:val="single"/>
        </w:rPr>
        <w:t>raise a different question from the one we have taught ourselves over the centuries to ask.</w:t>
      </w:r>
      <w:r w:rsidRPr="00B804B9">
        <w:t xml:space="preserve"> Consider that since Trump has taken office, the fights over the major issues of presidential power that have divided Americans since 9/11 have largely </w:t>
      </w:r>
      <w:proofErr w:type="gramStart"/>
      <w:r w:rsidRPr="00B804B9">
        <w:t>disappeared from view</w:t>
      </w:r>
      <w:proofErr w:type="gramEnd"/>
      <w:r w:rsidRPr="00B804B9">
        <w:t>. There’s a reason for that. For all the fretting about Trump’s noxious comments on torture, interrogation policy hasn’t changed. Neither has detention policy — at least not yet. The authorities of the intelligence agencies to collect and process information have not increased under this administration. And, ironically, the person most vocal in complaining about alleged intelligence abuses has been Trump himself, whose complaints of illegality on the part of the intelligence community — from his predecessor “wiretapping” him to his gripes about “unmasking” — few commentators other than his core loyalists have taken seriously. Trump’s abuses, rather, have almost uniformly occurred in areas where the president’s power is not contested, areas at the very heart of what the Constitution calls “the executive Power.” Few serious constitutional scholars, after all, doubt </w:t>
      </w:r>
      <w:r w:rsidRPr="00B804B9">
        <w:rPr>
          <w:u w:val="single"/>
        </w:rPr>
        <w:t>the president’s power to “appoint … Officers of the United States” — and</w:t>
      </w:r>
      <w:r w:rsidRPr="00B804B9">
        <w:t> thus to </w:t>
      </w:r>
      <w:r w:rsidRPr="00B804B9">
        <w:rPr>
          <w:u w:val="single"/>
        </w:rPr>
        <w:t>remove</w:t>
      </w:r>
      <w:r w:rsidRPr="00B804B9">
        <w:t> them. </w:t>
      </w:r>
      <w:r w:rsidRPr="00B804B9">
        <w:rPr>
          <w:u w:val="single"/>
        </w:rPr>
        <w:t>This is what Trump did to FBI Director James Comey</w:t>
      </w:r>
      <w:r w:rsidRPr="00B804B9">
        <w:t>. It is also what his tweets and interviews portend with respect to </w:t>
      </w:r>
      <w:r w:rsidRPr="00B804B9">
        <w:rPr>
          <w:u w:val="single"/>
        </w:rPr>
        <w:t>Attorney General Jeff Sessions and Deputy Attorney General Rod Rosenstein</w:t>
      </w:r>
      <w:r w:rsidRPr="00B804B9">
        <w:t>. And, of course, it would be by forcing the firing of special counsel Robert Mueller that Trump might ultimately threaten the Russia investigation. </w:t>
      </w:r>
      <w:r w:rsidRPr="00B804B9">
        <w:rPr>
          <w:u w:val="single"/>
        </w:rPr>
        <w:t xml:space="preserve">The power to hire law enforcement officers who will act in his personal interests is certainly corrupt, but it’s a corrupt use of </w:t>
      </w:r>
      <w:proofErr w:type="gramStart"/>
      <w:r w:rsidRPr="00B804B9">
        <w:rPr>
          <w:u w:val="single"/>
        </w:rPr>
        <w:t>an undisputed</w:t>
      </w:r>
      <w:proofErr w:type="gramEnd"/>
      <w:r w:rsidRPr="00B804B9">
        <w:rPr>
          <w:u w:val="single"/>
        </w:rPr>
        <w:t xml:space="preserve"> authority. Nor is there any serious debate over the president’s power to direct his administration to </w:t>
      </w:r>
      <w:proofErr w:type="gramStart"/>
      <w:r w:rsidRPr="00B804B9">
        <w:rPr>
          <w:u w:val="single"/>
        </w:rPr>
        <w:t>take action</w:t>
      </w:r>
      <w:proofErr w:type="gramEnd"/>
      <w:r w:rsidRPr="00B804B9">
        <w:rPr>
          <w:u w:val="single"/>
        </w:rPr>
        <w:t xml:space="preserve"> based on bad information and no coherent process. No language within the Constitution requires Trump to follow a process</w:t>
      </w:r>
      <w:r w:rsidRPr="00B804B9">
        <w:t> of any kind </w:t>
      </w:r>
      <w:r w:rsidRPr="00B804B9">
        <w:rPr>
          <w:u w:val="single"/>
        </w:rPr>
        <w:t>before directing the executive branch in some course of action</w:t>
      </w:r>
      <w:r w:rsidRPr="00B804B9">
        <w:t> or another. </w:t>
      </w:r>
      <w:r w:rsidRPr="00B804B9">
        <w:rPr>
          <w:u w:val="single"/>
        </w:rPr>
        <w:t>Rather, it gives him the authority to require written opinions from his cabinet officers</w:t>
      </w:r>
      <w:r w:rsidRPr="00B804B9">
        <w:t> on subjects related to their duties. </w:t>
      </w:r>
      <w:r w:rsidRPr="00B804B9">
        <w:rPr>
          <w:u w:val="single"/>
        </w:rPr>
        <w:t xml:space="preserve">If he wants to circumvent them before issuing fateful executive orders, he gets to do that. Even the president’s power to spill highly classified information </w:t>
      </w:r>
      <w:proofErr w:type="gramStart"/>
      <w:r w:rsidRPr="00B804B9">
        <w:rPr>
          <w:u w:val="single"/>
        </w:rPr>
        <w:t>to</w:t>
      </w:r>
      <w:proofErr w:type="gramEnd"/>
      <w:r w:rsidRPr="00B804B9">
        <w:rPr>
          <w:u w:val="single"/>
        </w:rPr>
        <w:t xml:space="preserve"> foreign adversaries is </w:t>
      </w:r>
      <w:proofErr w:type="gramStart"/>
      <w:r w:rsidRPr="00B804B9">
        <w:rPr>
          <w:u w:val="single"/>
        </w:rPr>
        <w:t>pretty clearly</w:t>
      </w:r>
      <w:proofErr w:type="gramEnd"/>
      <w:r w:rsidRPr="00B804B9">
        <w:rPr>
          <w:u w:val="single"/>
        </w:rPr>
        <w:t xml:space="preserve"> established</w:t>
      </w:r>
      <w:r w:rsidRPr="00B804B9">
        <w:t xml:space="preserve">. The Constitution makes clear that “he shall receive Ambassadors and other public Ministers.” And the elaborate system of classification of national security information is almost entirely a creature of executive orders designed to protect the information the president chooses to protect. </w:t>
      </w:r>
      <w:proofErr w:type="gramStart"/>
      <w:r w:rsidRPr="00B804B9">
        <w:t>So</w:t>
      </w:r>
      <w:proofErr w:type="gramEnd"/>
      <w:r w:rsidRPr="00B804B9">
        <w:t> </w:t>
      </w:r>
      <w:r w:rsidRPr="00B804B9">
        <w:rPr>
          <w:u w:val="single"/>
        </w:rPr>
        <w:t>if he wants to receive ambassadors in the Oval Office and blow secrets to them there,</w:t>
      </w:r>
      <w:r w:rsidRPr="00B804B9">
        <w:t> well, </w:t>
      </w:r>
      <w:r w:rsidRPr="00B804B9">
        <w:rPr>
          <w:u w:val="single"/>
        </w:rPr>
        <w:t>they’re Trump’s secrets to blow.</w:t>
      </w:r>
      <w:r w:rsidRPr="00B804B9">
        <w:t> And, of course, the president’s authority to speak his mind, including on Twitter, is likewise beyond any serious question. </w:t>
      </w:r>
      <w:r w:rsidRPr="00B804B9">
        <w:rPr>
          <w:u w:val="single"/>
        </w:rPr>
        <w:t>Many of the abuses of authority in which Trump has engaged have taken the form of tweets —</w:t>
      </w:r>
      <w:r w:rsidRPr="00B804B9">
        <w:t> from maligning people in a fashion that would almost certainly be legally actionable were Trump not president to </w:t>
      </w:r>
      <w:r w:rsidRPr="00B804B9">
        <w:rPr>
          <w:u w:val="single"/>
        </w:rPr>
        <w:t>announcing new military policies on transgender service members without first establishing an official change in procedure.</w:t>
      </w:r>
      <w:r w:rsidRPr="00B804B9">
        <w:t xml:space="preserve"> But the president has the right to say what he wants. In fact, the Constitution </w:t>
      </w:r>
      <w:proofErr w:type="gramStart"/>
      <w:r w:rsidRPr="00B804B9">
        <w:t>actually requires</w:t>
      </w:r>
      <w:proofErr w:type="gramEnd"/>
      <w:r w:rsidRPr="00B804B9">
        <w:t xml:space="preserve"> that he “shall from time to time give to the Congress Information of the State of the </w:t>
      </w:r>
      <w:proofErr w:type="gramStart"/>
      <w:r w:rsidRPr="00B804B9">
        <w:t>Union, and</w:t>
      </w:r>
      <w:proofErr w:type="gramEnd"/>
      <w:r w:rsidRPr="00B804B9">
        <w:t xml:space="preserve"> recommend to their Consideration such Measures as he shall judge necessary and expedient.” It doesn’t specify that he should do so in a speech rather than, say, in a tweet. </w:t>
      </w:r>
      <w:r w:rsidRPr="00B804B9">
        <w:rPr>
          <w:u w:val="single"/>
        </w:rPr>
        <w:t>The paradox here is that this most abusive of presidents is engaging in his abuses without needing to make robust assertions of executive power</w:t>
      </w:r>
      <w:r w:rsidRPr="00B804B9">
        <w:t>. And </w:t>
      </w:r>
      <w:r w:rsidRPr="00B804B9">
        <w:rPr>
          <w:u w:val="single"/>
        </w:rPr>
        <w:t>this suggests that</w:t>
      </w:r>
      <w:r w:rsidRPr="00B804B9">
        <w:t> </w:t>
      </w:r>
      <w:r w:rsidRPr="00B804B9">
        <w:rPr>
          <w:u w:val="single"/>
        </w:rPr>
        <w:t>we may have spent too much energy policing the marginal powers of the presidency relative to the energy we have spent policing its discretionary core.</w:t>
      </w:r>
      <w:r w:rsidRPr="00B804B9">
        <w:t> </w:t>
      </w:r>
      <w:r w:rsidRPr="00B804B9">
        <w:rPr>
          <w:u w:val="single"/>
        </w:rPr>
        <w:t>Trump is forcing us to confront the question of what minimum standards, if any, Congress</w:t>
      </w:r>
      <w:r w:rsidRPr="00B804B9">
        <w:t> </w:t>
      </w:r>
      <w:r w:rsidRPr="00B804B9">
        <w:rPr>
          <w:u w:val="single"/>
        </w:rPr>
        <w:t>— which has the power to impeach and remove the president — should demand</w:t>
      </w:r>
      <w:r w:rsidRPr="00B804B9">
        <w:t> </w:t>
      </w:r>
      <w:r w:rsidRPr="00B804B9">
        <w:rPr>
          <w:u w:val="single"/>
        </w:rPr>
        <w:t>of a president in the exercise of the central discretionary judgments associated with the office.</w:t>
      </w:r>
      <w:r w:rsidRPr="00B804B9">
        <w:t> That is, </w:t>
      </w:r>
      <w:r w:rsidRPr="00B804B9">
        <w:rPr>
          <w:u w:val="single"/>
        </w:rPr>
        <w:t>he’s forcing us to think about the true meaning of the obligation to “take Care that the Laws be faithfully executed” by a person who has taken an oath to “faithfully execute the Office of President of the United States” and “preserve, protect and defend the Constitution of the United States.”</w:t>
      </w:r>
      <w:r w:rsidRPr="00B804B9">
        <w:t> After more than two centuries and 44 presidents, these remain strangely uncharted constitutional waters.</w:t>
      </w:r>
    </w:p>
    <w:p w14:paraId="26E0533A" w14:textId="77777777" w:rsidR="00FA47DA" w:rsidRDefault="00FA47DA" w:rsidP="00FA47DA">
      <w:pPr>
        <w:pStyle w:val="Heading4"/>
        <w:rPr>
          <w:rFonts w:eastAsia="Calibri" w:cs="Calibri"/>
          <w:b w:val="0"/>
          <w:szCs w:val="26"/>
        </w:rPr>
      </w:pPr>
      <w:r>
        <w:rPr>
          <w:rFonts w:eastAsia="Calibri" w:cs="Calibri"/>
          <w:szCs w:val="26"/>
        </w:rPr>
        <w:t xml:space="preserve">Taft-Hartley injunctions erode public belief in the right to strike. </w:t>
      </w:r>
    </w:p>
    <w:p w14:paraId="06E5AFBD" w14:textId="77777777" w:rsidR="00FA47DA" w:rsidRPr="00497E5E" w:rsidRDefault="00FA47DA" w:rsidP="00FA47DA">
      <w:pPr>
        <w:rPr>
          <w:rStyle w:val="Style13ptBold"/>
        </w:rPr>
      </w:pPr>
      <w:r>
        <w:rPr>
          <w:rStyle w:val="Style13ptBold"/>
        </w:rPr>
        <w:t>LeRoy and Johnson 2001</w:t>
      </w:r>
    </w:p>
    <w:p w14:paraId="3493AD11" w14:textId="77777777" w:rsidR="00FA47DA" w:rsidRPr="00497E5E" w:rsidRDefault="00FA47DA" w:rsidP="00FA47DA">
      <w:pPr>
        <w:rPr>
          <w:sz w:val="16"/>
          <w:szCs w:val="16"/>
        </w:rPr>
      </w:pPr>
      <w:r w:rsidRPr="00497E5E">
        <w:rPr>
          <w:sz w:val="16"/>
          <w:szCs w:val="16"/>
        </w:rPr>
        <w:t>Michael H. LeRoy and John H. Johnson IV 20</w:t>
      </w:r>
      <w:r>
        <w:rPr>
          <w:sz w:val="16"/>
          <w:szCs w:val="16"/>
        </w:rPr>
        <w:t>0</w:t>
      </w:r>
      <w:r w:rsidRPr="00497E5E">
        <w:rPr>
          <w:sz w:val="16"/>
          <w:szCs w:val="16"/>
        </w:rPr>
        <w:t xml:space="preserve">1, “Death by Lethal Injunction: National Emergency Strikes under the Taft–Hartley Act and the Moribund Right to Strike,” Arizona Law Review 43, no. 1: 63–72. </w:t>
      </w:r>
      <w:hyperlink r:id="rId14">
        <w:r w:rsidRPr="00497E5E">
          <w:rPr>
            <w:rStyle w:val="Hyperlink"/>
            <w:sz w:val="16"/>
            <w:szCs w:val="16"/>
          </w:rPr>
          <w:t>LeRoy | Death by Lethal Injunction: National Emergency Strikes under the Taft-Hartley Act and the Moribund Right to Strike | Arizona Law Review</w:t>
        </w:r>
      </w:hyperlink>
    </w:p>
    <w:p w14:paraId="206342FD" w14:textId="77777777" w:rsidR="00FA47DA" w:rsidRPr="00B6721F" w:rsidRDefault="00FA47DA" w:rsidP="00FA47DA">
      <w:pPr>
        <w:rPr>
          <w:rFonts w:eastAsia="Calibri"/>
          <w:bCs/>
          <w:sz w:val="16"/>
          <w:szCs w:val="16"/>
        </w:rPr>
      </w:pPr>
      <w:r w:rsidRPr="00B6721F">
        <w:rPr>
          <w:rFonts w:eastAsia="Calibri"/>
          <w:bCs/>
          <w:u w:val="single"/>
        </w:rPr>
        <w:t xml:space="preserve">Taft-Hartley </w:t>
      </w:r>
      <w:r w:rsidRPr="00B6721F">
        <w:rPr>
          <w:rFonts w:eastAsia="Calibri"/>
          <w:bCs/>
          <w:highlight w:val="cyan"/>
          <w:u w:val="single"/>
        </w:rPr>
        <w:t>injunctions lowered public support for unions by portraying them as selfish economic actors</w:t>
      </w:r>
      <w:r w:rsidRPr="00B6721F">
        <w:rPr>
          <w:rFonts w:eastAsia="Calibri"/>
          <w:bCs/>
          <w:u w:val="single"/>
        </w:rPr>
        <w:t xml:space="preserve"> who harmed the nation. </w:t>
      </w:r>
      <w:r w:rsidRPr="00B6721F">
        <w:rPr>
          <w:rFonts w:eastAsia="Calibri"/>
          <w:bCs/>
          <w:highlight w:val="cyan"/>
          <w:u w:val="single"/>
        </w:rPr>
        <w:t>Republicans</w:t>
      </w:r>
      <w:r w:rsidRPr="00B6721F">
        <w:rPr>
          <w:rFonts w:eastAsia="Calibri"/>
          <w:bCs/>
          <w:u w:val="single"/>
        </w:rPr>
        <w:t xml:space="preserve"> in the 80 Congress </w:t>
      </w:r>
      <w:r w:rsidRPr="00B6721F">
        <w:rPr>
          <w:rFonts w:eastAsia="Calibri"/>
          <w:bCs/>
          <w:highlight w:val="cyan"/>
          <w:u w:val="single"/>
        </w:rPr>
        <w:t>intended this effect</w:t>
      </w:r>
      <w:r w:rsidRPr="00B6721F">
        <w:rPr>
          <w:rFonts w:eastAsia="Calibri"/>
          <w:bCs/>
          <w:sz w:val="16"/>
          <w:szCs w:val="16"/>
          <w:highlight w:val="cyan"/>
        </w:rPr>
        <w:t>.'</w:t>
      </w:r>
      <w:r w:rsidRPr="00B6721F">
        <w:rPr>
          <w:rFonts w:eastAsia="Calibri"/>
          <w:bCs/>
          <w:sz w:val="16"/>
          <w:szCs w:val="16"/>
        </w:rPr>
        <w:t xml:space="preserve"> Public disapproval over a series of national strikes by unions played a major role in the 1946 elections that enabled Republicans to take control of the House and Senate. They capitalized on the role that public opinion can play in defeating strikes. Although they intended injunctions to protect the nation from damaging shortages, and to give negotiators more time to reach a settlement, </w:t>
      </w:r>
      <w:r w:rsidRPr="00B6721F">
        <w:rPr>
          <w:rFonts w:eastAsia="Calibri"/>
          <w:bCs/>
          <w:highlight w:val="cyan"/>
          <w:u w:val="single"/>
        </w:rPr>
        <w:t>Republicans also</w:t>
      </w:r>
      <w:r w:rsidRPr="00B6721F">
        <w:rPr>
          <w:rFonts w:eastAsia="Calibri"/>
          <w:bCs/>
          <w:u w:val="single"/>
        </w:rPr>
        <w:t xml:space="preserve"> wanted to </w:t>
      </w:r>
      <w:r w:rsidRPr="00B6721F">
        <w:rPr>
          <w:rFonts w:eastAsia="Calibri"/>
          <w:bCs/>
          <w:highlight w:val="cyan"/>
          <w:u w:val="single"/>
        </w:rPr>
        <w:t>mobilize intense public pressure against striking unions.</w:t>
      </w:r>
      <w:r w:rsidRPr="00B6721F">
        <w:rPr>
          <w:rFonts w:eastAsia="Calibri"/>
          <w:bCs/>
          <w:sz w:val="16"/>
          <w:szCs w:val="16"/>
        </w:rPr>
        <w:t xml:space="preserve"> </w:t>
      </w:r>
    </w:p>
    <w:p w14:paraId="1B0DA746" w14:textId="77777777" w:rsidR="00FA47DA" w:rsidRPr="00B6721F" w:rsidRDefault="00FA47DA" w:rsidP="00FA47DA">
      <w:pPr>
        <w:rPr>
          <w:rFonts w:eastAsia="Calibri"/>
          <w:bCs/>
          <w:sz w:val="16"/>
          <w:szCs w:val="16"/>
        </w:rPr>
      </w:pPr>
      <w:r w:rsidRPr="00B6721F">
        <w:rPr>
          <w:rFonts w:eastAsia="Calibri"/>
          <w:bCs/>
          <w:sz w:val="16"/>
          <w:szCs w:val="16"/>
        </w:rPr>
        <w:t>The 1961 DOL report addressed the importance of public opinion in pivotal strikes. 55 Before negotiations began in 1959, the union and steel industry launched nationwide publicity campaigns. 56 Union newspaper ads emphasized the benefit to the public of improved wage-earnings for steelworkers, as well as corporate greed. 57 The company countered that the union's demands were inflationary and would harm the national economy.</w:t>
      </w:r>
    </w:p>
    <w:p w14:paraId="75D6E737" w14:textId="77777777" w:rsidR="00FA47DA" w:rsidRPr="00B6721F" w:rsidRDefault="00FA47DA" w:rsidP="00FA47DA">
      <w:pPr>
        <w:rPr>
          <w:rFonts w:eastAsia="Calibri"/>
          <w:bCs/>
          <w:sz w:val="16"/>
          <w:szCs w:val="16"/>
        </w:rPr>
      </w:pPr>
      <w:r w:rsidRPr="00B6721F">
        <w:rPr>
          <w:rFonts w:eastAsia="Calibri"/>
          <w:bCs/>
          <w:sz w:val="16"/>
          <w:szCs w:val="16"/>
        </w:rPr>
        <w:t>The DOL report concluded that "steel negotiations, wholly apart from their effect on the industry or the national economy, have become contentious public issues... [that] have become a sort of bargaining superstructure which, depending on circumstances, can be an encumbrance or an aid." '59 In trying to win over the public, both sides tried to cast "each other constantly in the role of the devil," making it "increasingly difficult for them to be conciliatory in public or to communicate effectively in private</w:t>
      </w:r>
      <w:proofErr w:type="gramStart"/>
      <w:r w:rsidRPr="00B6721F">
        <w:rPr>
          <w:rFonts w:eastAsia="Calibri"/>
          <w:bCs/>
          <w:sz w:val="16"/>
          <w:szCs w:val="16"/>
        </w:rPr>
        <w:t>. '</w:t>
      </w:r>
      <w:proofErr w:type="gramEnd"/>
    </w:p>
    <w:p w14:paraId="5071316D" w14:textId="77777777" w:rsidR="00FA47DA" w:rsidRPr="00B6721F" w:rsidRDefault="00FA47DA" w:rsidP="00FA47DA">
      <w:pPr>
        <w:rPr>
          <w:rFonts w:eastAsia="Calibri"/>
          <w:bCs/>
          <w:sz w:val="26"/>
          <w:szCs w:val="26"/>
        </w:rPr>
      </w:pPr>
      <w:r w:rsidRPr="00B6721F">
        <w:rPr>
          <w:rFonts w:eastAsia="Calibri"/>
          <w:bCs/>
          <w:sz w:val="16"/>
          <w:szCs w:val="16"/>
        </w:rPr>
        <w:t xml:space="preserve">The DOL's analysis is consistent with later research on the connection between public opinion and strike outcomes. A 1992 study showed that </w:t>
      </w:r>
      <w:r w:rsidRPr="00B6721F">
        <w:rPr>
          <w:rFonts w:eastAsia="Calibri"/>
          <w:bCs/>
          <w:u w:val="single"/>
        </w:rPr>
        <w:t>national news reporting supplanted "the influence of family, neighbor, teacher, preacher, and co-worker" in the formation of public opinion about unions and activities such as strikes</w:t>
      </w:r>
      <w:r w:rsidRPr="00B6721F">
        <w:rPr>
          <w:rFonts w:eastAsia="Calibri"/>
          <w:bCs/>
          <w:sz w:val="16"/>
          <w:szCs w:val="16"/>
        </w:rPr>
        <w:t xml:space="preserve">.36' Furthermore, it found that </w:t>
      </w:r>
      <w:r w:rsidRPr="00B6721F">
        <w:rPr>
          <w:rFonts w:eastAsia="Calibri"/>
          <w:bCs/>
          <w:highlight w:val="cyan"/>
          <w:u w:val="single"/>
        </w:rPr>
        <w:t>reporting</w:t>
      </w:r>
      <w:r w:rsidRPr="00B6721F">
        <w:rPr>
          <w:rFonts w:eastAsia="Calibri"/>
          <w:bCs/>
          <w:u w:val="single"/>
        </w:rPr>
        <w:t xml:space="preserve"> </w:t>
      </w:r>
      <w:r w:rsidRPr="00B6721F">
        <w:rPr>
          <w:rFonts w:eastAsia="Calibri"/>
          <w:bCs/>
          <w:highlight w:val="cyan"/>
          <w:u w:val="single"/>
        </w:rPr>
        <w:t>concentrated on "bad news," which coincided with "organized labor</w:t>
      </w:r>
      <w:r w:rsidRPr="00B6721F">
        <w:rPr>
          <w:rFonts w:eastAsia="Calibri"/>
          <w:bCs/>
          <w:u w:val="single"/>
        </w:rPr>
        <w:t xml:space="preserve"> </w:t>
      </w:r>
      <w:r w:rsidRPr="00B6721F">
        <w:rPr>
          <w:rFonts w:eastAsia="Calibri"/>
          <w:bCs/>
          <w:sz w:val="16"/>
          <w:szCs w:val="16"/>
        </w:rPr>
        <w:t>[success]</w:t>
      </w:r>
      <w:r w:rsidRPr="00B6721F">
        <w:rPr>
          <w:rFonts w:eastAsia="Calibri"/>
          <w:bCs/>
          <w:u w:val="single"/>
        </w:rPr>
        <w:t xml:space="preserve"> </w:t>
      </w:r>
      <w:r w:rsidRPr="00B6721F">
        <w:rPr>
          <w:rFonts w:eastAsia="Calibri"/>
          <w:bCs/>
          <w:highlight w:val="cyan"/>
          <w:u w:val="single"/>
        </w:rPr>
        <w:t>in developing bargaining power</w:t>
      </w:r>
      <w:r w:rsidRPr="00B6721F">
        <w:rPr>
          <w:rFonts w:eastAsia="Calibri"/>
          <w:bCs/>
          <w:u w:val="single"/>
        </w:rPr>
        <w:t>.</w:t>
      </w:r>
      <w:r w:rsidRPr="00B6721F">
        <w:rPr>
          <w:rFonts w:eastAsia="Calibri"/>
          <w:bCs/>
          <w:sz w:val="16"/>
          <w:szCs w:val="16"/>
        </w:rPr>
        <w:t xml:space="preserve">'362 Soon after, another analysis found that public disapproval of labor unions increased because of strike-related coverage. 63 A 1994 study found a positive and significant relationship between strike activity and public disapproval of unions." </w:t>
      </w:r>
      <w:r w:rsidRPr="00B6721F">
        <w:rPr>
          <w:rFonts w:eastAsia="Calibri"/>
          <w:bCs/>
          <w:u w:val="single"/>
        </w:rPr>
        <w:t xml:space="preserve">A </w:t>
      </w:r>
      <w:r w:rsidRPr="00B6721F">
        <w:rPr>
          <w:rFonts w:eastAsia="Calibri"/>
          <w:bCs/>
          <w:sz w:val="16"/>
          <w:szCs w:val="16"/>
        </w:rPr>
        <w:t>19</w:t>
      </w:r>
      <w:r w:rsidRPr="00B6721F">
        <w:rPr>
          <w:rFonts w:eastAsia="Calibri"/>
          <w:bCs/>
          <w:u w:val="single"/>
        </w:rPr>
        <w:t xml:space="preserve">96 </w:t>
      </w:r>
      <w:r w:rsidRPr="00B6721F">
        <w:rPr>
          <w:rFonts w:eastAsia="Calibri"/>
          <w:bCs/>
          <w:highlight w:val="cyan"/>
          <w:u w:val="single"/>
        </w:rPr>
        <w:t xml:space="preserve">study of newspaper reporting </w:t>
      </w:r>
      <w:proofErr w:type="gramStart"/>
      <w:r w:rsidRPr="00B6721F">
        <w:rPr>
          <w:rFonts w:eastAsia="Calibri"/>
          <w:bCs/>
          <w:highlight w:val="cyan"/>
          <w:u w:val="single"/>
        </w:rPr>
        <w:t>of</w:t>
      </w:r>
      <w:proofErr w:type="gramEnd"/>
      <w:r w:rsidRPr="00B6721F">
        <w:rPr>
          <w:rFonts w:eastAsia="Calibri"/>
          <w:bCs/>
          <w:highlight w:val="cyan"/>
          <w:u w:val="single"/>
        </w:rPr>
        <w:t xml:space="preserve"> strikes</w:t>
      </w:r>
      <w:r w:rsidRPr="00B6721F">
        <w:rPr>
          <w:rFonts w:eastAsia="Calibri"/>
          <w:bCs/>
          <w:u w:val="single"/>
        </w:rPr>
        <w:t xml:space="preserve"> </w:t>
      </w:r>
      <w:r w:rsidRPr="00B6721F">
        <w:rPr>
          <w:rFonts w:eastAsia="Calibri"/>
          <w:bCs/>
          <w:sz w:val="16"/>
          <w:szCs w:val="16"/>
        </w:rPr>
        <w:t xml:space="preserve">and contract settlements </w:t>
      </w:r>
      <w:r w:rsidRPr="00B6721F">
        <w:rPr>
          <w:rFonts w:eastAsia="Calibri"/>
          <w:bCs/>
          <w:highlight w:val="cyan"/>
          <w:u w:val="single"/>
        </w:rPr>
        <w:t>concluded that</w:t>
      </w:r>
      <w:r w:rsidRPr="00B6721F">
        <w:rPr>
          <w:rFonts w:eastAsia="Calibri"/>
          <w:bCs/>
          <w:sz w:val="16"/>
          <w:szCs w:val="16"/>
        </w:rPr>
        <w:t xml:space="preserve"> "unless </w:t>
      </w:r>
      <w:r w:rsidRPr="00B6721F">
        <w:rPr>
          <w:rFonts w:eastAsia="Calibri"/>
          <w:bCs/>
          <w:highlight w:val="cyan"/>
          <w:u w:val="single"/>
        </w:rPr>
        <w:t>unions</w:t>
      </w:r>
      <w:r w:rsidRPr="00B6721F">
        <w:rPr>
          <w:rFonts w:eastAsia="Calibri"/>
          <w:bCs/>
          <w:sz w:val="16"/>
          <w:szCs w:val="16"/>
        </w:rPr>
        <w:t xml:space="preserve"> believe that all publicity is good, no matter the cause or slant, they </w:t>
      </w:r>
      <w:r w:rsidRPr="00B6721F">
        <w:rPr>
          <w:rFonts w:eastAsia="Calibri"/>
          <w:bCs/>
          <w:highlight w:val="cyan"/>
          <w:u w:val="single"/>
        </w:rPr>
        <w:t>must view as unfortunate the consistency with which strikes garner media attention and the rarity with which peaceful, cooperative settlements do</w:t>
      </w:r>
      <w:r w:rsidRPr="00B6721F">
        <w:rPr>
          <w:rFonts w:eastAsia="Calibri"/>
          <w:bCs/>
          <w:sz w:val="16"/>
          <w:szCs w:val="16"/>
        </w:rPr>
        <w:t>."3</w:t>
      </w:r>
    </w:p>
    <w:p w14:paraId="5A3C2C0B" w14:textId="77777777" w:rsidR="00FA47DA" w:rsidRDefault="00FA47DA">
      <w:pPr>
        <w:rPr>
          <w:rFonts w:asciiTheme="minorHAnsi" w:hAnsiTheme="minorHAnsi" w:cstheme="minorBidi"/>
        </w:rPr>
      </w:pPr>
    </w:p>
    <w:sectPr w:rsidR="00FA47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9535B" w14:textId="77777777" w:rsidR="005C292F" w:rsidRDefault="005C292F" w:rsidP="00066D2C">
      <w:pPr>
        <w:spacing w:after="0" w:line="240" w:lineRule="auto"/>
      </w:pPr>
      <w:r>
        <w:separator/>
      </w:r>
    </w:p>
  </w:endnote>
  <w:endnote w:type="continuationSeparator" w:id="0">
    <w:p w14:paraId="6BFBF877" w14:textId="77777777" w:rsidR="005C292F" w:rsidRDefault="005C292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F950C" w14:textId="77777777" w:rsidR="005C292F" w:rsidRDefault="005C292F" w:rsidP="00066D2C">
      <w:pPr>
        <w:spacing w:after="0" w:line="240" w:lineRule="auto"/>
      </w:pPr>
      <w:r>
        <w:separator/>
      </w:r>
    </w:p>
  </w:footnote>
  <w:footnote w:type="continuationSeparator" w:id="0">
    <w:p w14:paraId="05850271" w14:textId="77777777" w:rsidR="005C292F" w:rsidRDefault="005C292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232DFB"/>
    <w:multiLevelType w:val="multilevel"/>
    <w:tmpl w:val="5C26B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9B077B"/>
    <w:multiLevelType w:val="multilevel"/>
    <w:tmpl w:val="4FC0F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C260DF7"/>
    <w:multiLevelType w:val="multilevel"/>
    <w:tmpl w:val="209ECBB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688365592">
    <w:abstractNumId w:val="17"/>
  </w:num>
  <w:num w:numId="46" w16cid:durableId="1813937094">
    <w:abstractNumId w:val="14"/>
  </w:num>
  <w:num w:numId="47" w16cid:durableId="1996639510">
    <w:abstractNumId w:val="12"/>
  </w:num>
  <w:num w:numId="48" w16cid:durableId="8878412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09285067104"/>
    <w:docVar w:name="VerbatimVersion" w:val="6.0.0"/>
    <w:docVar w:name="WordVersion" w:val="16.0"/>
  </w:docVars>
  <w:rsids>
    <w:rsidRoot w:val="004244C8"/>
    <w:rsid w:val="000015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29CD"/>
    <w:rsid w:val="00093AB9"/>
    <w:rsid w:val="00094DF4"/>
    <w:rsid w:val="000961CD"/>
    <w:rsid w:val="000A0198"/>
    <w:rsid w:val="000A0585"/>
    <w:rsid w:val="000A218A"/>
    <w:rsid w:val="000A239C"/>
    <w:rsid w:val="000A4AE6"/>
    <w:rsid w:val="000A50B5"/>
    <w:rsid w:val="000A5EE1"/>
    <w:rsid w:val="000B3425"/>
    <w:rsid w:val="000B5FBB"/>
    <w:rsid w:val="000B6974"/>
    <w:rsid w:val="000B6B3E"/>
    <w:rsid w:val="000C137E"/>
    <w:rsid w:val="000C4270"/>
    <w:rsid w:val="000D0D08"/>
    <w:rsid w:val="000D739E"/>
    <w:rsid w:val="000D7A2C"/>
    <w:rsid w:val="000E030E"/>
    <w:rsid w:val="000E0913"/>
    <w:rsid w:val="000E13F7"/>
    <w:rsid w:val="000E2525"/>
    <w:rsid w:val="000F5C68"/>
    <w:rsid w:val="000F5F03"/>
    <w:rsid w:val="000F6390"/>
    <w:rsid w:val="000F6530"/>
    <w:rsid w:val="000F775F"/>
    <w:rsid w:val="001014FC"/>
    <w:rsid w:val="00102161"/>
    <w:rsid w:val="00102519"/>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E35"/>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E36"/>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410"/>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76E1"/>
    <w:rsid w:val="00271866"/>
    <w:rsid w:val="00276E12"/>
    <w:rsid w:val="00277BB1"/>
    <w:rsid w:val="00281B05"/>
    <w:rsid w:val="00282932"/>
    <w:rsid w:val="00282FFC"/>
    <w:rsid w:val="002878D0"/>
    <w:rsid w:val="00290F1B"/>
    <w:rsid w:val="00291C09"/>
    <w:rsid w:val="002A0797"/>
    <w:rsid w:val="002A3018"/>
    <w:rsid w:val="002A4DA5"/>
    <w:rsid w:val="002A57B1"/>
    <w:rsid w:val="002B0AB9"/>
    <w:rsid w:val="002B2116"/>
    <w:rsid w:val="002B3050"/>
    <w:rsid w:val="002B5F0C"/>
    <w:rsid w:val="002C0731"/>
    <w:rsid w:val="002C0B33"/>
    <w:rsid w:val="002C30D9"/>
    <w:rsid w:val="002C3855"/>
    <w:rsid w:val="002C6C7D"/>
    <w:rsid w:val="002C769C"/>
    <w:rsid w:val="002D2594"/>
    <w:rsid w:val="002D3647"/>
    <w:rsid w:val="002D418C"/>
    <w:rsid w:val="002E663F"/>
    <w:rsid w:val="002F0384"/>
    <w:rsid w:val="002F2252"/>
    <w:rsid w:val="002F276B"/>
    <w:rsid w:val="002F28CE"/>
    <w:rsid w:val="002F2CFC"/>
    <w:rsid w:val="002F37D1"/>
    <w:rsid w:val="002F5A47"/>
    <w:rsid w:val="002F636E"/>
    <w:rsid w:val="00300F2F"/>
    <w:rsid w:val="00301112"/>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476"/>
    <w:rsid w:val="00393EF2"/>
    <w:rsid w:val="00394F71"/>
    <w:rsid w:val="00396D52"/>
    <w:rsid w:val="003A46B4"/>
    <w:rsid w:val="003A5508"/>
    <w:rsid w:val="003A5CE8"/>
    <w:rsid w:val="003A698D"/>
    <w:rsid w:val="003B17B3"/>
    <w:rsid w:val="003B4705"/>
    <w:rsid w:val="003B4F86"/>
    <w:rsid w:val="003B734D"/>
    <w:rsid w:val="003C09E6"/>
    <w:rsid w:val="003C177C"/>
    <w:rsid w:val="003C251E"/>
    <w:rsid w:val="003C3CCA"/>
    <w:rsid w:val="003C6CA9"/>
    <w:rsid w:val="003D3B44"/>
    <w:rsid w:val="003D4150"/>
    <w:rsid w:val="003D5367"/>
    <w:rsid w:val="003E32BB"/>
    <w:rsid w:val="003F3920"/>
    <w:rsid w:val="003F4D5F"/>
    <w:rsid w:val="00405AD7"/>
    <w:rsid w:val="004127EF"/>
    <w:rsid w:val="004139F9"/>
    <w:rsid w:val="00414EB4"/>
    <w:rsid w:val="004208C6"/>
    <w:rsid w:val="004244C8"/>
    <w:rsid w:val="00425531"/>
    <w:rsid w:val="00425A83"/>
    <w:rsid w:val="00426CC6"/>
    <w:rsid w:val="00431905"/>
    <w:rsid w:val="004326E6"/>
    <w:rsid w:val="00432F5F"/>
    <w:rsid w:val="0043419E"/>
    <w:rsid w:val="0043450D"/>
    <w:rsid w:val="004348C6"/>
    <w:rsid w:val="00434BCC"/>
    <w:rsid w:val="004350BF"/>
    <w:rsid w:val="00435588"/>
    <w:rsid w:val="00435818"/>
    <w:rsid w:val="004433A0"/>
    <w:rsid w:val="004436F8"/>
    <w:rsid w:val="00447BAE"/>
    <w:rsid w:val="00450DA4"/>
    <w:rsid w:val="00456F3F"/>
    <w:rsid w:val="00457F13"/>
    <w:rsid w:val="004604DA"/>
    <w:rsid w:val="00462267"/>
    <w:rsid w:val="00462B60"/>
    <w:rsid w:val="00474720"/>
    <w:rsid w:val="0048020D"/>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E09"/>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6EB4"/>
    <w:rsid w:val="00541F7B"/>
    <w:rsid w:val="00544936"/>
    <w:rsid w:val="005449A8"/>
    <w:rsid w:val="0055242A"/>
    <w:rsid w:val="005525AE"/>
    <w:rsid w:val="005546C5"/>
    <w:rsid w:val="005558FC"/>
    <w:rsid w:val="00557B59"/>
    <w:rsid w:val="00565142"/>
    <w:rsid w:val="00567D6A"/>
    <w:rsid w:val="00567D90"/>
    <w:rsid w:val="00575723"/>
    <w:rsid w:val="00583644"/>
    <w:rsid w:val="00585F11"/>
    <w:rsid w:val="00586A4A"/>
    <w:rsid w:val="005906F9"/>
    <w:rsid w:val="005932B4"/>
    <w:rsid w:val="0059615E"/>
    <w:rsid w:val="005A3550"/>
    <w:rsid w:val="005A4DE4"/>
    <w:rsid w:val="005A5AA2"/>
    <w:rsid w:val="005A6204"/>
    <w:rsid w:val="005A6D5A"/>
    <w:rsid w:val="005B41CE"/>
    <w:rsid w:val="005B549E"/>
    <w:rsid w:val="005B566C"/>
    <w:rsid w:val="005B5DC5"/>
    <w:rsid w:val="005B6286"/>
    <w:rsid w:val="005C1630"/>
    <w:rsid w:val="005C292F"/>
    <w:rsid w:val="005C2AEB"/>
    <w:rsid w:val="005C5B70"/>
    <w:rsid w:val="005D027B"/>
    <w:rsid w:val="005D3400"/>
    <w:rsid w:val="005D3778"/>
    <w:rsid w:val="005D388F"/>
    <w:rsid w:val="005D45F4"/>
    <w:rsid w:val="005D700C"/>
    <w:rsid w:val="005E0F22"/>
    <w:rsid w:val="005E43F7"/>
    <w:rsid w:val="005E5941"/>
    <w:rsid w:val="005E78A2"/>
    <w:rsid w:val="005F5E14"/>
    <w:rsid w:val="00614BD5"/>
    <w:rsid w:val="00622773"/>
    <w:rsid w:val="00622C58"/>
    <w:rsid w:val="00623E17"/>
    <w:rsid w:val="0062566D"/>
    <w:rsid w:val="0062614B"/>
    <w:rsid w:val="006266E2"/>
    <w:rsid w:val="0063037B"/>
    <w:rsid w:val="00632C54"/>
    <w:rsid w:val="00635616"/>
    <w:rsid w:val="00641E99"/>
    <w:rsid w:val="006463F8"/>
    <w:rsid w:val="00650C88"/>
    <w:rsid w:val="0065258E"/>
    <w:rsid w:val="00655035"/>
    <w:rsid w:val="00655951"/>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F2A"/>
    <w:rsid w:val="0072731C"/>
    <w:rsid w:val="0073056C"/>
    <w:rsid w:val="00735B1F"/>
    <w:rsid w:val="00737502"/>
    <w:rsid w:val="00740B3A"/>
    <w:rsid w:val="00740C8B"/>
    <w:rsid w:val="00741F5D"/>
    <w:rsid w:val="00743263"/>
    <w:rsid w:val="007454B6"/>
    <w:rsid w:val="0074789B"/>
    <w:rsid w:val="00754ABD"/>
    <w:rsid w:val="00754D3B"/>
    <w:rsid w:val="00760D6A"/>
    <w:rsid w:val="0076343C"/>
    <w:rsid w:val="00764C12"/>
    <w:rsid w:val="007750DF"/>
    <w:rsid w:val="00775C00"/>
    <w:rsid w:val="00777C19"/>
    <w:rsid w:val="00782487"/>
    <w:rsid w:val="00784C8C"/>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5F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3B76"/>
    <w:rsid w:val="008674A6"/>
    <w:rsid w:val="0087210F"/>
    <w:rsid w:val="0087564D"/>
    <w:rsid w:val="00876000"/>
    <w:rsid w:val="00887F3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63C"/>
    <w:rsid w:val="008E0AF0"/>
    <w:rsid w:val="008E30D8"/>
    <w:rsid w:val="008E447C"/>
    <w:rsid w:val="008E596E"/>
    <w:rsid w:val="008E6741"/>
    <w:rsid w:val="008E7A26"/>
    <w:rsid w:val="008F04C5"/>
    <w:rsid w:val="008F125D"/>
    <w:rsid w:val="00901E9C"/>
    <w:rsid w:val="00906F79"/>
    <w:rsid w:val="00907369"/>
    <w:rsid w:val="00910B12"/>
    <w:rsid w:val="00912404"/>
    <w:rsid w:val="00920B9A"/>
    <w:rsid w:val="009249C5"/>
    <w:rsid w:val="00925558"/>
    <w:rsid w:val="00925B25"/>
    <w:rsid w:val="009263C9"/>
    <w:rsid w:val="00930B2A"/>
    <w:rsid w:val="00933F03"/>
    <w:rsid w:val="009350EE"/>
    <w:rsid w:val="00936F03"/>
    <w:rsid w:val="0094018B"/>
    <w:rsid w:val="009418E3"/>
    <w:rsid w:val="009435BB"/>
    <w:rsid w:val="00943B02"/>
    <w:rsid w:val="00953429"/>
    <w:rsid w:val="009539A4"/>
    <w:rsid w:val="009569E3"/>
    <w:rsid w:val="00957B37"/>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4D4A"/>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920"/>
    <w:rsid w:val="00A1128F"/>
    <w:rsid w:val="00A16440"/>
    <w:rsid w:val="00A169AC"/>
    <w:rsid w:val="00A2231D"/>
    <w:rsid w:val="00A2334F"/>
    <w:rsid w:val="00A250AA"/>
    <w:rsid w:val="00A277E6"/>
    <w:rsid w:val="00A30A8F"/>
    <w:rsid w:val="00A3174A"/>
    <w:rsid w:val="00A328DE"/>
    <w:rsid w:val="00A3297F"/>
    <w:rsid w:val="00A35A28"/>
    <w:rsid w:val="00A368EF"/>
    <w:rsid w:val="00A41505"/>
    <w:rsid w:val="00A4414C"/>
    <w:rsid w:val="00A47EF1"/>
    <w:rsid w:val="00A51D29"/>
    <w:rsid w:val="00A543A7"/>
    <w:rsid w:val="00A54D46"/>
    <w:rsid w:val="00A56998"/>
    <w:rsid w:val="00A56D51"/>
    <w:rsid w:val="00A60D18"/>
    <w:rsid w:val="00A61207"/>
    <w:rsid w:val="00A61700"/>
    <w:rsid w:val="00A6285C"/>
    <w:rsid w:val="00A663F3"/>
    <w:rsid w:val="00A669F1"/>
    <w:rsid w:val="00A66DC4"/>
    <w:rsid w:val="00A67489"/>
    <w:rsid w:val="00A70FA4"/>
    <w:rsid w:val="00A7268C"/>
    <w:rsid w:val="00A73A61"/>
    <w:rsid w:val="00A74365"/>
    <w:rsid w:val="00A745BF"/>
    <w:rsid w:val="00A74A79"/>
    <w:rsid w:val="00A74E46"/>
    <w:rsid w:val="00A81524"/>
    <w:rsid w:val="00A81D60"/>
    <w:rsid w:val="00A844C2"/>
    <w:rsid w:val="00A90163"/>
    <w:rsid w:val="00AA1AC0"/>
    <w:rsid w:val="00AA3B66"/>
    <w:rsid w:val="00AA5803"/>
    <w:rsid w:val="00AA584F"/>
    <w:rsid w:val="00AB2843"/>
    <w:rsid w:val="00AB3118"/>
    <w:rsid w:val="00AB6F32"/>
    <w:rsid w:val="00AC46C7"/>
    <w:rsid w:val="00AC5AA0"/>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1C2"/>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2475"/>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F8C"/>
    <w:rsid w:val="00C27729"/>
    <w:rsid w:val="00C312FA"/>
    <w:rsid w:val="00C332C4"/>
    <w:rsid w:val="00C334F5"/>
    <w:rsid w:val="00C33CBC"/>
    <w:rsid w:val="00C35A03"/>
    <w:rsid w:val="00C36A05"/>
    <w:rsid w:val="00C40BA5"/>
    <w:rsid w:val="00C432D9"/>
    <w:rsid w:val="00C44166"/>
    <w:rsid w:val="00C45B5B"/>
    <w:rsid w:val="00C46F26"/>
    <w:rsid w:val="00C51687"/>
    <w:rsid w:val="00C51948"/>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795"/>
    <w:rsid w:val="00CA25CC"/>
    <w:rsid w:val="00CA2BA2"/>
    <w:rsid w:val="00CA3ACE"/>
    <w:rsid w:val="00CA5FFF"/>
    <w:rsid w:val="00CA7F86"/>
    <w:rsid w:val="00CB1417"/>
    <w:rsid w:val="00CB32EF"/>
    <w:rsid w:val="00CB68F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C3E"/>
    <w:rsid w:val="00D53B1C"/>
    <w:rsid w:val="00D55A7A"/>
    <w:rsid w:val="00D568D5"/>
    <w:rsid w:val="00D56910"/>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341"/>
    <w:rsid w:val="00DB20EB"/>
    <w:rsid w:val="00DB33F6"/>
    <w:rsid w:val="00DB38CC"/>
    <w:rsid w:val="00DC08B6"/>
    <w:rsid w:val="00DC277F"/>
    <w:rsid w:val="00DD0950"/>
    <w:rsid w:val="00DD0BFE"/>
    <w:rsid w:val="00DD29B1"/>
    <w:rsid w:val="00DD4AF9"/>
    <w:rsid w:val="00DD5DF4"/>
    <w:rsid w:val="00DD5EE9"/>
    <w:rsid w:val="00DD7497"/>
    <w:rsid w:val="00DD782F"/>
    <w:rsid w:val="00DE00E8"/>
    <w:rsid w:val="00DE0414"/>
    <w:rsid w:val="00DE0982"/>
    <w:rsid w:val="00DE1D11"/>
    <w:rsid w:val="00DE28ED"/>
    <w:rsid w:val="00DE419E"/>
    <w:rsid w:val="00DE44C3"/>
    <w:rsid w:val="00DE4D5E"/>
    <w:rsid w:val="00DF139C"/>
    <w:rsid w:val="00DF7D53"/>
    <w:rsid w:val="00E04CF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D86"/>
    <w:rsid w:val="00EA5878"/>
    <w:rsid w:val="00EA7F55"/>
    <w:rsid w:val="00EB1CE6"/>
    <w:rsid w:val="00EB1F19"/>
    <w:rsid w:val="00EB7375"/>
    <w:rsid w:val="00EC06EA"/>
    <w:rsid w:val="00EC1771"/>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4B92"/>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570D"/>
    <w:rsid w:val="00F70E1C"/>
    <w:rsid w:val="00F72FCE"/>
    <w:rsid w:val="00F734F9"/>
    <w:rsid w:val="00F73F90"/>
    <w:rsid w:val="00F74D13"/>
    <w:rsid w:val="00F80FBD"/>
    <w:rsid w:val="00F849FF"/>
    <w:rsid w:val="00F86F58"/>
    <w:rsid w:val="00F936BB"/>
    <w:rsid w:val="00F93BAD"/>
    <w:rsid w:val="00F941DD"/>
    <w:rsid w:val="00F95311"/>
    <w:rsid w:val="00F95429"/>
    <w:rsid w:val="00F95F8F"/>
    <w:rsid w:val="00FA0A18"/>
    <w:rsid w:val="00FA1BBD"/>
    <w:rsid w:val="00FA47DA"/>
    <w:rsid w:val="00FA70EC"/>
    <w:rsid w:val="00FB01A0"/>
    <w:rsid w:val="00FC0A9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1B1"/>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C358E8"/>
  <w15:chartTrackingRefBased/>
  <w15:docId w15:val="{DCD48180-5A7F-45D9-8046-DFDA1315C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3E17"/>
    <w:rPr>
      <w:rFonts w:ascii="Calibri" w:hAnsi="Calibri" w:cs="Calibri"/>
    </w:rPr>
  </w:style>
  <w:style w:type="paragraph" w:styleId="Heading1">
    <w:name w:val="heading 1"/>
    <w:aliases w:val="Pocket"/>
    <w:basedOn w:val="Normal"/>
    <w:next w:val="Normal"/>
    <w:link w:val="Heading1Char"/>
    <w:qFormat/>
    <w:rsid w:val="00623E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3E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23E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623E1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3E1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92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23E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3E17"/>
  </w:style>
  <w:style w:type="character" w:styleId="Emphasis">
    <w:name w:val="Emphasis"/>
    <w:aliases w:val="Evidence,Minimized,minimized,Highlighted,tag2,Size 10,emphasis in card,CD Card,Underlined,ED - Tag,emphasis,Bold Underline,Emphasis!!,small,Qualifications,bold underline,normal card text,Shrunk,qualifications in card,qualifications,Debate,Box,B"/>
    <w:basedOn w:val="DefaultParagraphFont"/>
    <w:link w:val="textbold"/>
    <w:uiPriority w:val="8"/>
    <w:qFormat/>
    <w:rsid w:val="00623E1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23E17"/>
    <w:rPr>
      <w:color w:val="auto"/>
      <w:u w:val="none"/>
    </w:rPr>
  </w:style>
  <w:style w:type="character" w:customStyle="1" w:styleId="Heading1Char">
    <w:name w:val="Heading 1 Char"/>
    <w:aliases w:val="Pocket Char"/>
    <w:basedOn w:val="DefaultParagraphFont"/>
    <w:link w:val="Heading1"/>
    <w:rsid w:val="00623E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3E1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23E1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623E1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Not"/>
    <w:basedOn w:val="DefaultParagraphFont"/>
    <w:uiPriority w:val="6"/>
    <w:qFormat/>
    <w:rsid w:val="00623E17"/>
    <w:rPr>
      <w:b/>
      <w:bCs/>
      <w:sz w:val="26"/>
      <w:u w:val="none"/>
    </w:rPr>
  </w:style>
  <w:style w:type="character" w:customStyle="1" w:styleId="StyleUnderline">
    <w:name w:val="Style Underline"/>
    <w:aliases w:val="Underline,Intense Emphasis1,Style Bold Underline,Intense Emphasis11,apple-style-span + 6 pt,Bold,Kern at 16 pt,Style,Intense Emphasis111,Intense Emphasis2,HHeading 3 + 12 pt,Cards + Font: 12 pt Char,Thick Underline Char,Intense Emphasis3"/>
    <w:basedOn w:val="DefaultParagraphFont"/>
    <w:uiPriority w:val="7"/>
    <w:qFormat/>
    <w:rsid w:val="00623E17"/>
    <w:rPr>
      <w:b w:val="0"/>
      <w:sz w:val="22"/>
      <w:u w:val="single"/>
    </w:rPr>
  </w:style>
  <w:style w:type="character" w:styleId="Strong">
    <w:name w:val="Strong"/>
    <w:basedOn w:val="DefaultParagraphFont"/>
    <w:uiPriority w:val="22"/>
    <w:qFormat/>
    <w:rsid w:val="00623E17"/>
    <w:rPr>
      <w:b/>
      <w:bCs/>
    </w:rPr>
  </w:style>
  <w:style w:type="character" w:styleId="BookTitle">
    <w:name w:val="Book Title"/>
    <w:basedOn w:val="DefaultParagraphFont"/>
    <w:uiPriority w:val="33"/>
    <w:qFormat/>
    <w:rsid w:val="00623E17"/>
    <w:rPr>
      <w:b/>
      <w:bCs/>
      <w:i/>
      <w:iCs/>
      <w:spacing w:val="5"/>
    </w:rPr>
  </w:style>
  <w:style w:type="character" w:customStyle="1" w:styleId="Heading5Char">
    <w:name w:val="Heading 5 Char"/>
    <w:basedOn w:val="DefaultParagraphFont"/>
    <w:link w:val="Heading5"/>
    <w:uiPriority w:val="9"/>
    <w:semiHidden/>
    <w:rsid w:val="00623E1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3E17"/>
  </w:style>
  <w:style w:type="paragraph" w:styleId="Header">
    <w:name w:val="header"/>
    <w:basedOn w:val="Normal"/>
    <w:link w:val="HeaderChar"/>
    <w:uiPriority w:val="99"/>
    <w:semiHidden/>
    <w:rsid w:val="00623E1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3E17"/>
    <w:rPr>
      <w:rFonts w:ascii="Calibri" w:hAnsi="Calibri" w:cs="Calibri"/>
    </w:rPr>
  </w:style>
  <w:style w:type="paragraph" w:styleId="Footer">
    <w:name w:val="footer"/>
    <w:basedOn w:val="Normal"/>
    <w:link w:val="FooterChar"/>
    <w:uiPriority w:val="99"/>
    <w:semiHidden/>
    <w:rsid w:val="00623E1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23E17"/>
    <w:rPr>
      <w:rFonts w:ascii="Calibri" w:hAnsi="Calibri" w:cs="Calibri"/>
    </w:rPr>
  </w:style>
  <w:style w:type="paragraph" w:styleId="BodyText">
    <w:name w:val="Body Text"/>
    <w:basedOn w:val="Normal"/>
    <w:link w:val="BodyTextChar"/>
    <w:uiPriority w:val="99"/>
    <w:semiHidden/>
    <w:unhideWhenUsed/>
    <w:rsid w:val="00623E17"/>
    <w:pPr>
      <w:spacing w:after="120"/>
    </w:pPr>
  </w:style>
  <w:style w:type="character" w:customStyle="1" w:styleId="BodyTextChar">
    <w:name w:val="Body Text Char"/>
    <w:basedOn w:val="DefaultParagraphFont"/>
    <w:link w:val="BodyText"/>
    <w:uiPriority w:val="99"/>
    <w:semiHidden/>
    <w:rsid w:val="00623E17"/>
    <w:rPr>
      <w:rFonts w:ascii="Calibri" w:hAnsi="Calibri" w:cs="Calibri"/>
    </w:rPr>
  </w:style>
  <w:style w:type="paragraph" w:styleId="NoSpacing">
    <w:name w:val="No Spacing"/>
    <w:link w:val="NoSpacingChar"/>
    <w:uiPriority w:val="99"/>
    <w:unhideWhenUsed/>
    <w:qFormat/>
    <w:rsid w:val="00623E1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23E1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623E17"/>
    <w:rPr>
      <w:color w:val="0563C1" w:themeColor="hyperlink"/>
      <w:u w:val="single"/>
    </w:rPr>
  </w:style>
  <w:style w:type="character" w:styleId="UnresolvedMention">
    <w:name w:val="Unresolved Mention"/>
    <w:basedOn w:val="DefaultParagraphFont"/>
    <w:uiPriority w:val="99"/>
    <w:semiHidden/>
    <w:unhideWhenUsed/>
    <w:rsid w:val="00623E17"/>
    <w:rPr>
      <w:color w:val="605E5C"/>
      <w:shd w:val="clear" w:color="auto" w:fill="E1DFDD"/>
    </w:rPr>
  </w:style>
  <w:style w:type="character" w:customStyle="1" w:styleId="Heading6Char">
    <w:name w:val="Heading 6 Char"/>
    <w:basedOn w:val="DefaultParagraphFont"/>
    <w:link w:val="Heading6"/>
    <w:uiPriority w:val="9"/>
    <w:semiHidden/>
    <w:rsid w:val="000929C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929C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929C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929CD"/>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092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092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9C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929CD"/>
    <w:pPr>
      <w:spacing w:before="160"/>
      <w:jc w:val="center"/>
    </w:pPr>
    <w:rPr>
      <w:i/>
      <w:iCs/>
      <w:color w:val="404040" w:themeColor="text1" w:themeTint="BF"/>
    </w:rPr>
  </w:style>
  <w:style w:type="character" w:customStyle="1" w:styleId="QuoteChar">
    <w:name w:val="Quote Char"/>
    <w:basedOn w:val="DefaultParagraphFont"/>
    <w:link w:val="Quote"/>
    <w:uiPriority w:val="29"/>
    <w:rsid w:val="000929CD"/>
    <w:rPr>
      <w:rFonts w:ascii="Calibri" w:hAnsi="Calibri" w:cs="Calibri"/>
      <w:i/>
      <w:iCs/>
      <w:color w:val="404040" w:themeColor="text1" w:themeTint="BF"/>
    </w:rPr>
  </w:style>
  <w:style w:type="paragraph" w:styleId="ListParagraph">
    <w:name w:val="List Paragraph"/>
    <w:basedOn w:val="Normal"/>
    <w:uiPriority w:val="34"/>
    <w:qFormat/>
    <w:rsid w:val="000929CD"/>
    <w:pPr>
      <w:ind w:left="720"/>
      <w:contextualSpacing/>
    </w:pPr>
  </w:style>
  <w:style w:type="character" w:styleId="IntenseEmphasis">
    <w:name w:val="Intense Emphasis"/>
    <w:basedOn w:val="DefaultParagraphFont"/>
    <w:uiPriority w:val="21"/>
    <w:qFormat/>
    <w:rsid w:val="000929CD"/>
    <w:rPr>
      <w:i/>
      <w:iCs/>
      <w:color w:val="2F5496" w:themeColor="accent1" w:themeShade="BF"/>
    </w:rPr>
  </w:style>
  <w:style w:type="paragraph" w:styleId="IntenseQuote">
    <w:name w:val="Intense Quote"/>
    <w:basedOn w:val="Normal"/>
    <w:next w:val="Normal"/>
    <w:link w:val="IntenseQuoteChar"/>
    <w:uiPriority w:val="30"/>
    <w:qFormat/>
    <w:rsid w:val="000929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9CD"/>
    <w:rPr>
      <w:rFonts w:ascii="Calibri" w:hAnsi="Calibri" w:cs="Calibri"/>
      <w:i/>
      <w:iCs/>
      <w:color w:val="2F5496" w:themeColor="accent1" w:themeShade="BF"/>
    </w:rPr>
  </w:style>
  <w:style w:type="character" w:styleId="IntenseReference">
    <w:name w:val="Intense Reference"/>
    <w:basedOn w:val="DefaultParagraphFont"/>
    <w:uiPriority w:val="32"/>
    <w:qFormat/>
    <w:rsid w:val="000929CD"/>
    <w:rPr>
      <w:b/>
      <w:bCs/>
      <w:smallCaps/>
      <w:color w:val="2F5496" w:themeColor="accent1" w:themeShade="BF"/>
      <w:spacing w:val="5"/>
    </w:rPr>
  </w:style>
  <w:style w:type="paragraph" w:customStyle="1" w:styleId="Undertag">
    <w:name w:val="Undertag"/>
    <w:link w:val="UndertagChar"/>
    <w:autoRedefine/>
    <w:uiPriority w:val="5"/>
    <w:qFormat/>
    <w:rsid w:val="000929C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929C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929CD"/>
    <w:rPr>
      <w:color w:val="1F3864" w:themeColor="accent1" w:themeShade="80"/>
    </w:rPr>
  </w:style>
  <w:style w:type="character" w:customStyle="1" w:styleId="AnalyticChar">
    <w:name w:val="Analytic Char"/>
    <w:basedOn w:val="DefaultParagraphFont"/>
    <w:link w:val="Analytic"/>
    <w:uiPriority w:val="5"/>
    <w:rsid w:val="000929CD"/>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A844C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215410"/>
    <w:pPr>
      <w:ind w:left="720"/>
      <w:jc w:val="both"/>
    </w:pPr>
    <w:rPr>
      <w:b/>
      <w:iCs/>
      <w:u w:val="single"/>
    </w:rPr>
  </w:style>
  <w:style w:type="table" w:customStyle="1" w:styleId="TableNormal0">
    <w:name w:val="TableNormal"/>
    <w:rsid w:val="005A5AA2"/>
    <w:pPr>
      <w:spacing w:after="0" w:line="276" w:lineRule="auto"/>
    </w:pPr>
    <w:rPr>
      <w:rFonts w:ascii="Arial" w:eastAsia="Arial" w:hAnsi="Arial" w:cs="Arial"/>
      <w:lang w:val="en"/>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bridge.org/core/journals/perspectives-on-politics/article/workplace-domination-and-labor-unions/E4EBA15D0654DCB5CA7540D650624A31" TargetMode="External"/><Relationship Id="rId13" Type="http://schemas.openxmlformats.org/officeDocument/2006/relationships/hyperlink" Target="https://journals.librarypublishing.arizona.edu/arizlrev/article/id/779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ournals.librarypublishing.arizona.edu/arizlrev/article/id/779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mbridge.org/core/journals/perspectives-on-politics/article/workplace-domination-and-labor-unions/E4EBA15D0654DCB5CA7540D650624A3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ambridge.org/core/journals/perspectives-on-politics/article/workplace-domination-and-labor-unions/E4EBA15D0654DCB5CA7540D650624A31" TargetMode="External"/><Relationship Id="rId4" Type="http://schemas.openxmlformats.org/officeDocument/2006/relationships/settings" Target="settings.xml"/><Relationship Id="rId9" Type="http://schemas.openxmlformats.org/officeDocument/2006/relationships/hyperlink" Target="https://www.cambridge.org/core/journals/perspectives-on-politics/article/workplace-domination-and-labor-unions/E4EBA15D0654DCB5CA7540D650624A31" TargetMode="External"/><Relationship Id="rId14" Type="http://schemas.openxmlformats.org/officeDocument/2006/relationships/hyperlink" Target="https://journals.librarypublishing.arizona.edu/arizlrev/article/id/779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gerb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75</TotalTime>
  <Pages>1</Pages>
  <Words>21321</Words>
  <Characters>119399</Characters>
  <Application>Microsoft Office Word</Application>
  <DocSecurity>0</DocSecurity>
  <Lines>1270</Lines>
  <Paragraphs>253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Freeman, Andrew R CDT 2028</dc:creator>
  <cp:keywords>6.0.0</cp:keywords>
  <dc:description/>
  <cp:lastModifiedBy>Gerber, Jack D CDT 2028</cp:lastModifiedBy>
  <cp:revision>3</cp:revision>
  <cp:lastPrinted>2025-09-12T18:47:00Z</cp:lastPrinted>
  <dcterms:created xsi:type="dcterms:W3CDTF">2025-09-12T19:28:00Z</dcterms:created>
  <dcterms:modified xsi:type="dcterms:W3CDTF">2026-02-01T00:19:00Z</dcterms:modified>
</cp:coreProperties>
</file>