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C3B0EA" w14:textId="77777777" w:rsidR="00F07A34" w:rsidRDefault="00F07A34" w:rsidP="00F07A34">
      <w:pPr>
        <w:pStyle w:val="Heading2"/>
      </w:pPr>
      <w:r>
        <w:t>1AC---Merger Review</w:t>
      </w:r>
    </w:p>
    <w:p w14:paraId="6E66AA71" w14:textId="77777777" w:rsidR="00F07A34" w:rsidRDefault="00F07A34" w:rsidP="00F07A34">
      <w:pPr>
        <w:pStyle w:val="Heading3"/>
      </w:pPr>
      <w:r>
        <w:t>ADV---Monopsony---1AC</w:t>
      </w:r>
    </w:p>
    <w:p w14:paraId="73A59C0C" w14:textId="77777777" w:rsidR="00F07A34" w:rsidRDefault="00F07A34" w:rsidP="00F07A34">
      <w:pPr>
        <w:pStyle w:val="Heading4"/>
      </w:pPr>
      <w:r>
        <w:t xml:space="preserve">Advantage </w:t>
      </w:r>
      <w:r w:rsidRPr="00300ADD">
        <w:rPr>
          <w:u w:val="single"/>
        </w:rPr>
        <w:t>one</w:t>
      </w:r>
      <w:r>
        <w:t xml:space="preserve"> is </w:t>
      </w:r>
      <w:r>
        <w:rPr>
          <w:u w:val="single"/>
        </w:rPr>
        <w:t>MONOPSONIES</w:t>
      </w:r>
      <w:r>
        <w:t xml:space="preserve">. </w:t>
      </w:r>
    </w:p>
    <w:p w14:paraId="33606C6D" w14:textId="77777777" w:rsidR="00F07A34" w:rsidRPr="007A59CC" w:rsidRDefault="00F07A34" w:rsidP="00F07A34"/>
    <w:p w14:paraId="152C5303" w14:textId="77777777" w:rsidR="00F07A34" w:rsidRPr="00266882" w:rsidRDefault="00F07A34" w:rsidP="00F07A34">
      <w:pPr>
        <w:pStyle w:val="Heading4"/>
        <w:rPr>
          <w:b w:val="0"/>
          <w:bCs/>
        </w:rPr>
      </w:pPr>
      <w:r>
        <w:t xml:space="preserve">Overconcentration in American labor markets is </w:t>
      </w:r>
      <w:r>
        <w:rPr>
          <w:u w:val="single"/>
        </w:rPr>
        <w:t>skyrocketing</w:t>
      </w:r>
      <w:r>
        <w:t xml:space="preserve"> now. </w:t>
      </w:r>
      <w:r w:rsidRPr="00707FE8">
        <w:rPr>
          <w:b w:val="0"/>
          <w:bCs/>
        </w:rPr>
        <w:t xml:space="preserve">1 out of 8 labor markets are </w:t>
      </w:r>
      <w:r w:rsidRPr="00707FE8">
        <w:rPr>
          <w:b w:val="0"/>
          <w:bCs/>
          <w:u w:val="single"/>
        </w:rPr>
        <w:t>perfectly</w:t>
      </w:r>
      <w:r w:rsidRPr="00707FE8">
        <w:rPr>
          <w:b w:val="0"/>
          <w:bCs/>
        </w:rPr>
        <w:t xml:space="preserve"> monopsonistic. </w:t>
      </w:r>
    </w:p>
    <w:p w14:paraId="60796385" w14:textId="77777777" w:rsidR="00F07A34" w:rsidRPr="007A59CC" w:rsidRDefault="00F07A34" w:rsidP="00F07A34">
      <w:r w:rsidRPr="007A59CC">
        <w:t xml:space="preserve">Trent L. </w:t>
      </w:r>
      <w:r w:rsidRPr="001551DC">
        <w:rPr>
          <w:rStyle w:val="Style13ptBold"/>
        </w:rPr>
        <w:t>Thompson '24</w:t>
      </w:r>
      <w:r w:rsidRPr="007A59CC">
        <w:t xml:space="preserve">, an economist in the Office of Employment and Unemployment Statistics, U.S. </w:t>
      </w:r>
      <w:r w:rsidRPr="007A59CC">
        <w:rPr>
          <w:i/>
          <w:iCs/>
        </w:rPr>
        <w:t>Bureau of Labor Statistics</w:t>
      </w:r>
      <w:r w:rsidRPr="007A59CC">
        <w:t xml:space="preserve"> . October 2024. "Measuring labor market concentration using the QCEW : Monthly Labor Review : U.S. Bureau of Labor Statistics," Bureau of Labor Statistics. https://www.bls.gov/opub/mlr/2024/article/measuring-labor-market-concentration-using-the-qcew.htm, 11-6-2025, </w:t>
      </w:r>
      <w:proofErr w:type="spellStart"/>
      <w:r w:rsidRPr="007A59CC">
        <w:t>RNey</w:t>
      </w:r>
      <w:proofErr w:type="spellEnd"/>
    </w:p>
    <w:p w14:paraId="2BEBBF75" w14:textId="77777777" w:rsidR="00F07A34" w:rsidRPr="007A59CC" w:rsidRDefault="00F07A34" w:rsidP="00F07A34">
      <w:pPr>
        <w:rPr>
          <w:sz w:val="16"/>
        </w:rPr>
      </w:pPr>
      <w:r w:rsidRPr="007A59CC">
        <w:rPr>
          <w:sz w:val="16"/>
        </w:rPr>
        <w:t xml:space="preserve">The following section examines </w:t>
      </w:r>
      <w:r w:rsidRPr="001551DC">
        <w:rPr>
          <w:rStyle w:val="StyleUnderline"/>
        </w:rPr>
        <w:t xml:space="preserve">the </w:t>
      </w:r>
      <w:r w:rsidRPr="000949C8">
        <w:rPr>
          <w:rStyle w:val="Emphasis"/>
          <w:highlight w:val="green"/>
        </w:rPr>
        <w:t>state</w:t>
      </w:r>
      <w:r w:rsidRPr="000949C8">
        <w:rPr>
          <w:rStyle w:val="StyleUnderline"/>
          <w:highlight w:val="green"/>
        </w:rPr>
        <w:t xml:space="preserve"> of </w:t>
      </w:r>
      <w:r w:rsidRPr="000949C8">
        <w:rPr>
          <w:rStyle w:val="Emphasis"/>
          <w:highlight w:val="green"/>
        </w:rPr>
        <w:t>labor market competition</w:t>
      </w:r>
      <w:r w:rsidRPr="001551DC">
        <w:rPr>
          <w:rStyle w:val="StyleUnderline"/>
        </w:rPr>
        <w:t xml:space="preserve"> in the </w:t>
      </w:r>
      <w:r w:rsidRPr="001551DC">
        <w:rPr>
          <w:rStyle w:val="Emphasis"/>
        </w:rPr>
        <w:t>U</w:t>
      </w:r>
      <w:r w:rsidRPr="001551DC">
        <w:rPr>
          <w:rStyle w:val="StyleUnderline"/>
        </w:rPr>
        <w:t xml:space="preserve">nited </w:t>
      </w:r>
      <w:r w:rsidRPr="001551DC">
        <w:rPr>
          <w:rStyle w:val="Emphasis"/>
        </w:rPr>
        <w:t>S</w:t>
      </w:r>
      <w:r w:rsidRPr="001551DC">
        <w:rPr>
          <w:rStyle w:val="StyleUnderline"/>
        </w:rPr>
        <w:t>tates</w:t>
      </w:r>
      <w:r w:rsidRPr="007A59CC">
        <w:rPr>
          <w:sz w:val="16"/>
        </w:rPr>
        <w:t xml:space="preserve">, </w:t>
      </w:r>
      <w:r w:rsidRPr="001551DC">
        <w:rPr>
          <w:rStyle w:val="StyleUnderline"/>
        </w:rPr>
        <w:t>both past and present</w:t>
      </w:r>
      <w:r w:rsidRPr="007A59CC">
        <w:rPr>
          <w:sz w:val="16"/>
        </w:rPr>
        <w:t xml:space="preserve">, </w:t>
      </w:r>
      <w:r w:rsidRPr="001551DC">
        <w:rPr>
          <w:rStyle w:val="StyleUnderline"/>
        </w:rPr>
        <w:t xml:space="preserve">and </w:t>
      </w:r>
      <w:r w:rsidRPr="00A115E4">
        <w:rPr>
          <w:rStyle w:val="Emphasis"/>
        </w:rPr>
        <w:t>probes</w:t>
      </w:r>
      <w:r w:rsidRPr="00A115E4">
        <w:rPr>
          <w:rStyle w:val="StyleUnderline"/>
        </w:rPr>
        <w:t xml:space="preserve"> the </w:t>
      </w:r>
      <w:r w:rsidRPr="00A115E4">
        <w:rPr>
          <w:rStyle w:val="Emphasis"/>
        </w:rPr>
        <w:t>relationship</w:t>
      </w:r>
      <w:r w:rsidRPr="00A115E4">
        <w:rPr>
          <w:rStyle w:val="StyleUnderline"/>
        </w:rPr>
        <w:t xml:space="preserve"> between </w:t>
      </w:r>
      <w:r w:rsidRPr="00A115E4">
        <w:rPr>
          <w:rStyle w:val="Emphasis"/>
        </w:rPr>
        <w:t>competition</w:t>
      </w:r>
      <w:r w:rsidRPr="00A115E4">
        <w:rPr>
          <w:rStyle w:val="StyleUnderline"/>
        </w:rPr>
        <w:t xml:space="preserve"> and </w:t>
      </w:r>
      <w:r w:rsidRPr="00A115E4">
        <w:rPr>
          <w:rStyle w:val="Emphasis"/>
        </w:rPr>
        <w:t>wages</w:t>
      </w:r>
      <w:r w:rsidRPr="007A59CC">
        <w:rPr>
          <w:sz w:val="16"/>
        </w:rPr>
        <w:t>.</w:t>
      </w:r>
    </w:p>
    <w:p w14:paraId="0E1CB2B0" w14:textId="77777777" w:rsidR="00F07A34" w:rsidRPr="007A59CC" w:rsidRDefault="00F07A34" w:rsidP="00F07A34">
      <w:pPr>
        <w:rPr>
          <w:sz w:val="16"/>
        </w:rPr>
      </w:pPr>
      <w:r w:rsidRPr="007A59CC">
        <w:rPr>
          <w:sz w:val="16"/>
        </w:rPr>
        <w:t xml:space="preserve">The </w:t>
      </w:r>
      <w:r w:rsidRPr="00A115E4">
        <w:rPr>
          <w:rStyle w:val="Emphasis"/>
          <w:highlight w:val="green"/>
        </w:rPr>
        <w:t xml:space="preserve">average </w:t>
      </w:r>
      <w:r w:rsidRPr="00A350D8">
        <w:rPr>
          <w:rStyle w:val="Emphasis"/>
        </w:rPr>
        <w:t xml:space="preserve">labor </w:t>
      </w:r>
      <w:r w:rsidRPr="00A115E4">
        <w:rPr>
          <w:rStyle w:val="Emphasis"/>
          <w:highlight w:val="green"/>
        </w:rPr>
        <w:t>market</w:t>
      </w:r>
      <w:r w:rsidRPr="001551DC">
        <w:rPr>
          <w:rStyle w:val="StyleUnderline"/>
        </w:rPr>
        <w:t xml:space="preserve"> in the United States </w:t>
      </w:r>
      <w:r w:rsidRPr="00A115E4">
        <w:rPr>
          <w:rStyle w:val="StyleUnderline"/>
          <w:highlight w:val="green"/>
        </w:rPr>
        <w:t xml:space="preserve">is </w:t>
      </w:r>
      <w:r w:rsidRPr="00A115E4">
        <w:rPr>
          <w:rStyle w:val="Emphasis"/>
          <w:highlight w:val="green"/>
        </w:rPr>
        <w:t>highly concentrated</w:t>
      </w:r>
    </w:p>
    <w:p w14:paraId="7DFFD2D7" w14:textId="77777777" w:rsidR="00F07A34" w:rsidRPr="007A59CC" w:rsidRDefault="00F07A34" w:rsidP="00F07A34">
      <w:pPr>
        <w:rPr>
          <w:sz w:val="16"/>
        </w:rPr>
      </w:pPr>
      <w:r w:rsidRPr="007A59CC">
        <w:rPr>
          <w:sz w:val="16"/>
        </w:rPr>
        <w:t xml:space="preserve">Chart 1 reports summary statistics for the HHI based on annual average employment in 2023 under various labor market definitions. Under the </w:t>
      </w:r>
      <w:r w:rsidRPr="001551DC">
        <w:rPr>
          <w:rStyle w:val="StyleUnderline"/>
        </w:rPr>
        <w:t>baseline market definition</w:t>
      </w:r>
      <w:r w:rsidRPr="007A59CC">
        <w:rPr>
          <w:sz w:val="16"/>
        </w:rPr>
        <w:t xml:space="preserve"> (MSA by industry group), the </w:t>
      </w:r>
      <w:r w:rsidRPr="001551DC">
        <w:rPr>
          <w:rStyle w:val="StyleUnderline"/>
        </w:rPr>
        <w:t>average HHI across 93,252 markets was 3,734 and the median HHI was 2,604</w:t>
      </w:r>
      <w:r w:rsidRPr="007A59CC">
        <w:rPr>
          <w:sz w:val="16"/>
        </w:rPr>
        <w:t xml:space="preserve">, </w:t>
      </w:r>
      <w:r w:rsidRPr="001551DC">
        <w:rPr>
          <w:rStyle w:val="StyleUnderline"/>
        </w:rPr>
        <w:t xml:space="preserve">meaning that both the </w:t>
      </w:r>
      <w:r w:rsidRPr="001551DC">
        <w:rPr>
          <w:rStyle w:val="Emphasis"/>
        </w:rPr>
        <w:t>average</w:t>
      </w:r>
      <w:r w:rsidRPr="001551DC">
        <w:rPr>
          <w:rStyle w:val="StyleUnderline"/>
        </w:rPr>
        <w:t xml:space="preserve"> and the </w:t>
      </w:r>
      <w:r w:rsidRPr="001551DC">
        <w:rPr>
          <w:rStyle w:val="Emphasis"/>
        </w:rPr>
        <w:t>median</w:t>
      </w:r>
      <w:r w:rsidRPr="001551DC">
        <w:rPr>
          <w:rStyle w:val="StyleUnderline"/>
        </w:rPr>
        <w:t xml:space="preserve"> U.S. </w:t>
      </w:r>
      <w:r w:rsidRPr="001551DC">
        <w:rPr>
          <w:rStyle w:val="Emphasis"/>
        </w:rPr>
        <w:t>labor markets</w:t>
      </w:r>
      <w:r w:rsidRPr="001551DC">
        <w:rPr>
          <w:rStyle w:val="StyleUnderline"/>
        </w:rPr>
        <w:t xml:space="preserve"> were “</w:t>
      </w:r>
      <w:r w:rsidRPr="001551DC">
        <w:rPr>
          <w:rStyle w:val="Emphasis"/>
        </w:rPr>
        <w:t xml:space="preserve">highly </w:t>
      </w:r>
      <w:r>
        <w:rPr>
          <w:rStyle w:val="Emphasis"/>
        </w:rPr>
        <w:t xml:space="preserve"> </w:t>
      </w:r>
      <w:r w:rsidRPr="001551DC">
        <w:rPr>
          <w:rStyle w:val="Emphasis"/>
        </w:rPr>
        <w:t>concentrated</w:t>
      </w:r>
      <w:r w:rsidRPr="001551DC">
        <w:rPr>
          <w:rStyle w:val="StyleUnderline"/>
        </w:rPr>
        <w:t xml:space="preserve">” </w:t>
      </w:r>
      <w:r w:rsidRPr="00A115E4">
        <w:rPr>
          <w:rStyle w:val="StyleUnderline"/>
          <w:highlight w:val="green"/>
        </w:rPr>
        <w:t>according to</w:t>
      </w:r>
      <w:r w:rsidRPr="007A59CC">
        <w:rPr>
          <w:sz w:val="16"/>
        </w:rPr>
        <w:t xml:space="preserve"> the </w:t>
      </w:r>
      <w:r w:rsidRPr="001551DC">
        <w:rPr>
          <w:rStyle w:val="Emphasis"/>
        </w:rPr>
        <w:t>DOJ</w:t>
      </w:r>
      <w:r w:rsidRPr="007A59CC">
        <w:rPr>
          <w:sz w:val="16"/>
        </w:rPr>
        <w:t xml:space="preserve"> and </w:t>
      </w:r>
      <w:r w:rsidRPr="001551DC">
        <w:rPr>
          <w:rStyle w:val="Emphasis"/>
        </w:rPr>
        <w:t>FTC</w:t>
      </w:r>
      <w:r w:rsidRPr="007A59CC">
        <w:rPr>
          <w:sz w:val="16"/>
        </w:rPr>
        <w:t xml:space="preserve"> </w:t>
      </w:r>
      <w:r w:rsidRPr="00A115E4">
        <w:rPr>
          <w:rStyle w:val="Emphasis"/>
          <w:highlight w:val="green"/>
        </w:rPr>
        <w:t>antitrust guidelines</w:t>
      </w:r>
      <w:r w:rsidRPr="007A59CC">
        <w:rPr>
          <w:sz w:val="16"/>
        </w:rPr>
        <w:t>. These results are consistent with several studies from the early 2020s.24</w:t>
      </w:r>
    </w:p>
    <w:p w14:paraId="5A487831" w14:textId="77777777" w:rsidR="00F07A34" w:rsidRPr="007A59CC" w:rsidRDefault="00F07A34" w:rsidP="00F07A34">
      <w:pPr>
        <w:rPr>
          <w:sz w:val="16"/>
        </w:rPr>
      </w:pPr>
      <w:r w:rsidRPr="007A59CC">
        <w:rPr>
          <w:sz w:val="16"/>
        </w:rPr>
        <w:t>As expected, and in line with the previous discussion surrounding how to define labor markets, the average MSA-bounded labor market is more concentrated than the average state-bounded labor market, but less concentrated than the average county-bounded labor market; the average industry-group-bounded labor market is more concentrated than the average subsector-bounded labor market, but less concentrated than the average industry-bounded labor market.</w:t>
      </w:r>
    </w:p>
    <w:p w14:paraId="2937D3D5" w14:textId="77777777" w:rsidR="00F07A34" w:rsidRPr="001551DC" w:rsidRDefault="00F07A34" w:rsidP="00F07A34">
      <w:pPr>
        <w:rPr>
          <w:rStyle w:val="StyleUnderline"/>
        </w:rPr>
      </w:pPr>
      <w:r w:rsidRPr="00A115E4">
        <w:rPr>
          <w:rStyle w:val="Emphasis"/>
          <w:highlight w:val="green"/>
        </w:rPr>
        <w:t>One</w:t>
      </w:r>
      <w:r w:rsidRPr="00A115E4">
        <w:rPr>
          <w:rStyle w:val="StyleUnderline"/>
          <w:highlight w:val="green"/>
        </w:rPr>
        <w:t xml:space="preserve"> out of </w:t>
      </w:r>
      <w:r w:rsidRPr="00A115E4">
        <w:rPr>
          <w:rStyle w:val="Emphasis"/>
          <w:highlight w:val="green"/>
        </w:rPr>
        <w:t>every eight</w:t>
      </w:r>
      <w:r w:rsidRPr="001551DC">
        <w:rPr>
          <w:rStyle w:val="StyleUnderline"/>
        </w:rPr>
        <w:t xml:space="preserve"> </w:t>
      </w:r>
      <w:r w:rsidRPr="001551DC">
        <w:rPr>
          <w:rStyle w:val="Emphasis"/>
        </w:rPr>
        <w:t>labor markets</w:t>
      </w:r>
      <w:r w:rsidRPr="001551DC">
        <w:rPr>
          <w:rStyle w:val="StyleUnderline"/>
        </w:rPr>
        <w:t xml:space="preserve"> in the United States is </w:t>
      </w:r>
      <w:r w:rsidRPr="00A115E4">
        <w:rPr>
          <w:rStyle w:val="StyleUnderline"/>
          <w:highlight w:val="green"/>
        </w:rPr>
        <w:t xml:space="preserve">controlled by a </w:t>
      </w:r>
      <w:r w:rsidRPr="00A115E4">
        <w:rPr>
          <w:rStyle w:val="Emphasis"/>
          <w:highlight w:val="green"/>
        </w:rPr>
        <w:t>single employer</w:t>
      </w:r>
    </w:p>
    <w:p w14:paraId="5DC658A9" w14:textId="77777777" w:rsidR="00F07A34" w:rsidRPr="007A59CC" w:rsidRDefault="00F07A34" w:rsidP="00F07A34">
      <w:pPr>
        <w:rPr>
          <w:sz w:val="16"/>
        </w:rPr>
      </w:pPr>
      <w:r w:rsidRPr="007A59CC">
        <w:rPr>
          <w:sz w:val="16"/>
        </w:rPr>
        <w:t xml:space="preserve">Chart 2 reports the distribution of HHIs for MSA-by-industry-group labor markets in 2023. Overall, </w:t>
      </w:r>
      <w:r w:rsidRPr="001A0EE5">
        <w:rPr>
          <w:rStyle w:val="Emphasis"/>
          <w:highlight w:val="green"/>
        </w:rPr>
        <w:t>51 percent</w:t>
      </w:r>
      <w:r w:rsidRPr="001551DC">
        <w:rPr>
          <w:rStyle w:val="StyleUnderline"/>
        </w:rPr>
        <w:t xml:space="preserve"> of labor markets were </w:t>
      </w:r>
      <w:r w:rsidRPr="001A0EE5">
        <w:rPr>
          <w:rStyle w:val="Emphasis"/>
          <w:highlight w:val="green"/>
        </w:rPr>
        <w:t>highly concentrated</w:t>
      </w:r>
      <w:r w:rsidRPr="007A59CC">
        <w:rPr>
          <w:sz w:val="16"/>
        </w:rPr>
        <w:t xml:space="preserve">, while another 15 percent were moderately concentrated. </w:t>
      </w:r>
      <w:r w:rsidRPr="001551DC">
        <w:rPr>
          <w:rStyle w:val="StyleUnderline"/>
        </w:rPr>
        <w:t>Thirteen percent of labor markets were nearly or perfectly monopsonistic</w:t>
      </w:r>
      <w:r w:rsidRPr="007A59CC">
        <w:rPr>
          <w:sz w:val="16"/>
        </w:rPr>
        <w:t xml:space="preserve"> (HHI &gt; 9,500). In other words, </w:t>
      </w:r>
      <w:r w:rsidRPr="001551DC">
        <w:rPr>
          <w:rStyle w:val="StyleUnderline"/>
        </w:rPr>
        <w:t xml:space="preserve">more than 1 out of every 8 labor markets in the U.S. </w:t>
      </w:r>
      <w:proofErr w:type="gramStart"/>
      <w:r w:rsidRPr="001551DC">
        <w:rPr>
          <w:rStyle w:val="StyleUnderline"/>
        </w:rPr>
        <w:t>is</w:t>
      </w:r>
      <w:proofErr w:type="gramEnd"/>
      <w:r w:rsidRPr="001551DC">
        <w:rPr>
          <w:rStyle w:val="StyleUnderline"/>
        </w:rPr>
        <w:t xml:space="preserve"> dominated by a single employer</w:t>
      </w:r>
      <w:r w:rsidRPr="007A59CC">
        <w:rPr>
          <w:sz w:val="16"/>
        </w:rPr>
        <w:t xml:space="preserve">. These </w:t>
      </w:r>
      <w:r w:rsidRPr="001A0EE5">
        <w:rPr>
          <w:rStyle w:val="StyleUnderline"/>
          <w:highlight w:val="green"/>
        </w:rPr>
        <w:t>results</w:t>
      </w:r>
      <w:r w:rsidRPr="001551DC">
        <w:rPr>
          <w:rStyle w:val="StyleUnderline"/>
        </w:rPr>
        <w:t xml:space="preserve"> are </w:t>
      </w:r>
      <w:r w:rsidRPr="00A350D8">
        <w:rPr>
          <w:rStyle w:val="StyleUnderline"/>
        </w:rPr>
        <w:t xml:space="preserve">highly </w:t>
      </w:r>
      <w:r w:rsidRPr="001A0EE5">
        <w:rPr>
          <w:rStyle w:val="StyleUnderline"/>
          <w:highlight w:val="green"/>
        </w:rPr>
        <w:t>consistent</w:t>
      </w:r>
      <w:r w:rsidRPr="001551DC">
        <w:rPr>
          <w:rStyle w:val="StyleUnderline"/>
        </w:rPr>
        <w:t xml:space="preserve"> </w:t>
      </w:r>
      <w:r w:rsidRPr="001A0EE5">
        <w:rPr>
          <w:rStyle w:val="StyleUnderline"/>
          <w:highlight w:val="green"/>
        </w:rPr>
        <w:t>with</w:t>
      </w:r>
      <w:r w:rsidRPr="001551DC">
        <w:rPr>
          <w:rStyle w:val="StyleUnderline"/>
        </w:rPr>
        <w:t xml:space="preserve"> other, </w:t>
      </w:r>
      <w:r w:rsidRPr="00A350D8">
        <w:rPr>
          <w:rStyle w:val="Emphasis"/>
          <w:highlight w:val="green"/>
        </w:rPr>
        <w:t>contemporary research</w:t>
      </w:r>
      <w:r w:rsidRPr="007A59CC">
        <w:rPr>
          <w:sz w:val="16"/>
        </w:rPr>
        <w:t>.25</w:t>
      </w:r>
    </w:p>
    <w:p w14:paraId="1D4433C6" w14:textId="77777777" w:rsidR="00F07A34" w:rsidRPr="007A59CC" w:rsidRDefault="00F07A34" w:rsidP="00F07A34"/>
    <w:p w14:paraId="5C82E761" w14:textId="77777777" w:rsidR="00F07A34" w:rsidRDefault="00F07A34" w:rsidP="00F07A34">
      <w:pPr>
        <w:pStyle w:val="Heading4"/>
      </w:pPr>
      <w:r>
        <w:t xml:space="preserve">The result is rampant </w:t>
      </w:r>
      <w:r w:rsidRPr="0026384B">
        <w:rPr>
          <w:u w:val="single"/>
        </w:rPr>
        <w:t>collusion</w:t>
      </w:r>
      <w:r>
        <w:t xml:space="preserve"> that </w:t>
      </w:r>
      <w:r w:rsidRPr="0026384B">
        <w:rPr>
          <w:u w:val="single"/>
        </w:rPr>
        <w:t>undermines</w:t>
      </w:r>
      <w:r>
        <w:t xml:space="preserve"> labor market </w:t>
      </w:r>
      <w:r w:rsidRPr="0026384B">
        <w:rPr>
          <w:u w:val="single"/>
        </w:rPr>
        <w:t>competition</w:t>
      </w:r>
      <w:r>
        <w:t xml:space="preserve"> and </w:t>
      </w:r>
      <w:r w:rsidRPr="0026384B">
        <w:rPr>
          <w:u w:val="single"/>
        </w:rPr>
        <w:t>boxes-in</w:t>
      </w:r>
      <w:r>
        <w:t xml:space="preserve"> unions’ </w:t>
      </w:r>
      <w:r w:rsidRPr="0026384B">
        <w:rPr>
          <w:u w:val="single"/>
        </w:rPr>
        <w:t>bargaining power</w:t>
      </w:r>
      <w:r>
        <w:t>.</w:t>
      </w:r>
    </w:p>
    <w:p w14:paraId="24F353C6" w14:textId="77777777" w:rsidR="00F07A34" w:rsidRPr="007A59CC" w:rsidRDefault="00F07A34" w:rsidP="00F07A34">
      <w:r w:rsidRPr="007A59CC">
        <w:t xml:space="preserve">Vince </w:t>
      </w:r>
      <w:r w:rsidRPr="00452ABE">
        <w:rPr>
          <w:rStyle w:val="Style13ptBold"/>
        </w:rPr>
        <w:t>Mancini</w:t>
      </w:r>
      <w:r w:rsidRPr="007A59CC">
        <w:t xml:space="preserve"> </w:t>
      </w:r>
      <w:r w:rsidRPr="00452ABE">
        <w:rPr>
          <w:rStyle w:val="Style13ptBold"/>
        </w:rPr>
        <w:t>&amp;</w:t>
      </w:r>
      <w:r w:rsidRPr="007A59CC">
        <w:t xml:space="preserve"> Marshall </w:t>
      </w:r>
      <w:r w:rsidRPr="00452ABE">
        <w:rPr>
          <w:rStyle w:val="Style13ptBold"/>
        </w:rPr>
        <w:t>Steinbaum ’25</w:t>
      </w:r>
      <w:r w:rsidRPr="007A59CC">
        <w:t xml:space="preserve">, *an honors attorney with the Consumer Financial Protection Bureau; **an Assistant Professor of Economics at the University of Utah and a Senior Fellow in Higher Education Finance at Jain Family Institute. “Evaluating the Competitive Effect of the Attempted Kroger-Albertsons Merger in Labor Markets”, https://marshallsteinbaum.org/wp-content/uploads/2025/08/ALBKRO__Working-paper__8.26.25.pdf, </w:t>
      </w:r>
      <w:proofErr w:type="spellStart"/>
      <w:r w:rsidRPr="007A59CC">
        <w:t>RNey</w:t>
      </w:r>
      <w:proofErr w:type="spellEnd"/>
    </w:p>
    <w:p w14:paraId="25E19D1C" w14:textId="77777777" w:rsidR="00F07A34" w:rsidRPr="007A59CC" w:rsidRDefault="00F07A34" w:rsidP="00F07A34">
      <w:pPr>
        <w:rPr>
          <w:sz w:val="16"/>
        </w:rPr>
      </w:pPr>
      <w:r w:rsidRPr="00575DB3">
        <w:rPr>
          <w:rStyle w:val="Emphasis"/>
          <w:highlight w:val="green"/>
        </w:rPr>
        <w:t xml:space="preserve">Labor market </w:t>
      </w:r>
      <w:r w:rsidRPr="0026384B">
        <w:rPr>
          <w:rStyle w:val="Emphasis"/>
        </w:rPr>
        <w:t>competition</w:t>
      </w:r>
      <w:r w:rsidRPr="007A59CC">
        <w:rPr>
          <w:sz w:val="16"/>
        </w:rPr>
        <w:t xml:space="preserve"> does not always occur through spot wages or posted offers. In unionized settings, </w:t>
      </w:r>
      <w:r w:rsidRPr="006D0087">
        <w:rPr>
          <w:rStyle w:val="StyleUnderline"/>
        </w:rPr>
        <w:t xml:space="preserve">employment </w:t>
      </w:r>
      <w:r w:rsidRPr="00AE5217">
        <w:rPr>
          <w:rStyle w:val="Emphasis"/>
        </w:rPr>
        <w:t>terms</w:t>
      </w:r>
      <w:r w:rsidRPr="006D0087">
        <w:rPr>
          <w:rStyle w:val="StyleUnderline"/>
        </w:rPr>
        <w:t xml:space="preserve"> are </w:t>
      </w:r>
      <w:r w:rsidRPr="00AE5217">
        <w:rPr>
          <w:rStyle w:val="Emphasis"/>
        </w:rPr>
        <w:t>determined collectively</w:t>
      </w:r>
      <w:r w:rsidRPr="007A59CC">
        <w:rPr>
          <w:sz w:val="16"/>
        </w:rPr>
        <w:t xml:space="preserve">, and </w:t>
      </w:r>
      <w:r w:rsidRPr="00AE5217">
        <w:rPr>
          <w:rStyle w:val="Emphasis"/>
        </w:rPr>
        <w:t>worker mobility</w:t>
      </w:r>
      <w:r w:rsidRPr="006D0087">
        <w:rPr>
          <w:rStyle w:val="StyleUnderline"/>
        </w:rPr>
        <w:t xml:space="preserve"> is </w:t>
      </w:r>
      <w:r w:rsidRPr="00AE5217">
        <w:rPr>
          <w:rStyle w:val="Emphasis"/>
        </w:rPr>
        <w:t>shaped</w:t>
      </w:r>
      <w:r w:rsidRPr="006D0087">
        <w:rPr>
          <w:rStyle w:val="StyleUnderline"/>
        </w:rPr>
        <w:t xml:space="preserve"> by institutional frictions </w:t>
      </w:r>
      <w:r w:rsidRPr="00575DB3">
        <w:rPr>
          <w:rStyle w:val="Emphasis"/>
          <w:highlight w:val="green"/>
        </w:rPr>
        <w:t>embedded</w:t>
      </w:r>
      <w:r w:rsidRPr="00575DB3">
        <w:rPr>
          <w:rStyle w:val="StyleUnderline"/>
          <w:highlight w:val="green"/>
        </w:rPr>
        <w:t xml:space="preserve"> in </w:t>
      </w:r>
      <w:r w:rsidRPr="00575DB3">
        <w:rPr>
          <w:rStyle w:val="Emphasis"/>
          <w:highlight w:val="green"/>
        </w:rPr>
        <w:t>collective bargaining</w:t>
      </w:r>
      <w:r w:rsidRPr="006D0087">
        <w:rPr>
          <w:rStyle w:val="StyleUnderline"/>
        </w:rPr>
        <w:t xml:space="preserve"> relationships and the agreements</w:t>
      </w:r>
      <w:r w:rsidRPr="007A59CC">
        <w:rPr>
          <w:sz w:val="16"/>
        </w:rPr>
        <w:t xml:space="preserve"> they engender (CBAs). As discussed in Part III, supra, features like benefit portability, union security clauses, and </w:t>
      </w:r>
      <w:r w:rsidRPr="00575DB3">
        <w:rPr>
          <w:rStyle w:val="Emphasis"/>
          <w:highlight w:val="green"/>
        </w:rPr>
        <w:t>CBA</w:t>
      </w:r>
      <w:r w:rsidRPr="00AE5217">
        <w:rPr>
          <w:rStyle w:val="Emphasis"/>
        </w:rPr>
        <w:t xml:space="preserve">-specific </w:t>
      </w:r>
      <w:r w:rsidRPr="00575DB3">
        <w:rPr>
          <w:rStyle w:val="Emphasis"/>
          <w:highlight w:val="green"/>
        </w:rPr>
        <w:t>rights</w:t>
      </w:r>
      <w:r w:rsidRPr="00575DB3">
        <w:rPr>
          <w:rStyle w:val="StyleUnderline"/>
          <w:highlight w:val="green"/>
        </w:rPr>
        <w:t xml:space="preserve"> </w:t>
      </w:r>
      <w:r w:rsidRPr="00575DB3">
        <w:rPr>
          <w:rStyle w:val="Emphasis"/>
          <w:highlight w:val="green"/>
        </w:rPr>
        <w:t>constrain</w:t>
      </w:r>
      <w:r w:rsidRPr="006D0087">
        <w:rPr>
          <w:rStyle w:val="StyleUnderline"/>
        </w:rPr>
        <w:t xml:space="preserve"> </w:t>
      </w:r>
      <w:r w:rsidRPr="00575DB3">
        <w:rPr>
          <w:rStyle w:val="StyleUnderline"/>
          <w:highlight w:val="green"/>
        </w:rPr>
        <w:t>job switching</w:t>
      </w:r>
      <w:r w:rsidRPr="006D0087">
        <w:rPr>
          <w:rStyle w:val="StyleUnderline"/>
        </w:rPr>
        <w:t xml:space="preserve"> and </w:t>
      </w:r>
      <w:r w:rsidRPr="00AE5217">
        <w:rPr>
          <w:rStyle w:val="Emphasis"/>
        </w:rPr>
        <w:t>reduce substitutability</w:t>
      </w:r>
      <w:r w:rsidRPr="006D0087">
        <w:rPr>
          <w:rStyle w:val="StyleUnderline"/>
        </w:rPr>
        <w:t xml:space="preserve"> between </w:t>
      </w:r>
      <w:r w:rsidRPr="00AE5217">
        <w:rPr>
          <w:rStyle w:val="Emphasis"/>
        </w:rPr>
        <w:t>union</w:t>
      </w:r>
      <w:r w:rsidRPr="006D0087">
        <w:rPr>
          <w:rStyle w:val="StyleUnderline"/>
        </w:rPr>
        <w:t xml:space="preserve"> and </w:t>
      </w:r>
      <w:r w:rsidRPr="00AE5217">
        <w:rPr>
          <w:rStyle w:val="Emphasis"/>
        </w:rPr>
        <w:t>non-union</w:t>
      </w:r>
      <w:r w:rsidRPr="006D0087">
        <w:rPr>
          <w:rStyle w:val="StyleUnderline"/>
        </w:rPr>
        <w:t xml:space="preserve"> </w:t>
      </w:r>
      <w:r w:rsidRPr="00AE5217">
        <w:rPr>
          <w:rStyle w:val="Emphasis"/>
        </w:rPr>
        <w:t>employment</w:t>
      </w:r>
      <w:r w:rsidRPr="007A59CC">
        <w:rPr>
          <w:sz w:val="16"/>
        </w:rPr>
        <w:t xml:space="preserve">—even within the same occupation or metro area. For those reasons, </w:t>
      </w:r>
      <w:r w:rsidRPr="00AE5217">
        <w:rPr>
          <w:rStyle w:val="StyleUnderline"/>
          <w:sz w:val="26"/>
          <w:szCs w:val="26"/>
        </w:rPr>
        <w:t xml:space="preserve">the </w:t>
      </w:r>
      <w:r w:rsidRPr="00575DB3">
        <w:rPr>
          <w:rStyle w:val="Emphasis"/>
          <w:sz w:val="26"/>
          <w:szCs w:val="26"/>
          <w:highlight w:val="green"/>
        </w:rPr>
        <w:t>locus of competition</w:t>
      </w:r>
      <w:r w:rsidRPr="00AE5217">
        <w:rPr>
          <w:rStyle w:val="StyleUnderline"/>
          <w:sz w:val="26"/>
          <w:szCs w:val="26"/>
        </w:rPr>
        <w:t xml:space="preserve"> in unionized labor markets </w:t>
      </w:r>
      <w:r w:rsidRPr="00575DB3">
        <w:rPr>
          <w:rStyle w:val="StyleUnderline"/>
          <w:sz w:val="26"/>
          <w:szCs w:val="26"/>
          <w:highlight w:val="green"/>
        </w:rPr>
        <w:t xml:space="preserve">is </w:t>
      </w:r>
      <w:r w:rsidRPr="00575DB3">
        <w:rPr>
          <w:rStyle w:val="Emphasis"/>
          <w:sz w:val="26"/>
          <w:szCs w:val="26"/>
          <w:highlight w:val="green"/>
        </w:rPr>
        <w:t>the bargaining table</w:t>
      </w:r>
      <w:r w:rsidRPr="007A59CC">
        <w:rPr>
          <w:sz w:val="16"/>
        </w:rPr>
        <w:t>.</w:t>
      </w:r>
    </w:p>
    <w:p w14:paraId="5B550E44" w14:textId="77777777" w:rsidR="00F07A34" w:rsidRPr="007A59CC" w:rsidRDefault="00F07A34" w:rsidP="00F07A34">
      <w:pPr>
        <w:rPr>
          <w:sz w:val="16"/>
        </w:rPr>
      </w:pPr>
      <w:r w:rsidRPr="007A59CC">
        <w:rPr>
          <w:sz w:val="16"/>
        </w:rPr>
        <w:t xml:space="preserve">That has </w:t>
      </w:r>
      <w:r w:rsidRPr="000274B0">
        <w:rPr>
          <w:rStyle w:val="Emphasis"/>
        </w:rPr>
        <w:t>clear implications</w:t>
      </w:r>
      <w:r w:rsidRPr="00281488">
        <w:rPr>
          <w:rStyle w:val="StyleUnderline"/>
        </w:rPr>
        <w:t xml:space="preserve"> for market definition</w:t>
      </w:r>
      <w:r w:rsidRPr="007A59CC">
        <w:rPr>
          <w:sz w:val="16"/>
        </w:rPr>
        <w:t xml:space="preserve">. When rival employers bargain separately with the same union local, their conduct is interdependent in economically meaningful ways. In that context, </w:t>
      </w:r>
      <w:r w:rsidRPr="00281488">
        <w:rPr>
          <w:rStyle w:val="StyleUnderline"/>
        </w:rPr>
        <w:t>the relevant labor market should ideally reflect the structure of bargaining itself</w:t>
      </w:r>
      <w:r w:rsidRPr="007A59CC">
        <w:rPr>
          <w:sz w:val="16"/>
        </w:rPr>
        <w:t xml:space="preserve">, and </w:t>
      </w:r>
      <w:r w:rsidRPr="00281488">
        <w:rPr>
          <w:rStyle w:val="StyleUnderline"/>
        </w:rPr>
        <w:t>not just functional job categories</w:t>
      </w:r>
      <w:r w:rsidRPr="007A59CC">
        <w:rPr>
          <w:sz w:val="16"/>
        </w:rPr>
        <w:t xml:space="preserve">. For many grocery workers covered by CBAs, </w:t>
      </w:r>
      <w:r w:rsidRPr="00281488">
        <w:rPr>
          <w:rStyle w:val="StyleUnderline"/>
        </w:rPr>
        <w:t xml:space="preserve">the </w:t>
      </w:r>
      <w:r w:rsidRPr="000274B0">
        <w:rPr>
          <w:rStyle w:val="Emphasis"/>
        </w:rPr>
        <w:t>key factor</w:t>
      </w:r>
      <w:r w:rsidRPr="00281488">
        <w:rPr>
          <w:rStyle w:val="StyleUnderline"/>
        </w:rPr>
        <w:t xml:space="preserve"> putting a </w:t>
      </w:r>
      <w:r w:rsidRPr="000274B0">
        <w:rPr>
          <w:rStyle w:val="Emphasis"/>
        </w:rPr>
        <w:t>floor</w:t>
      </w:r>
      <w:r w:rsidRPr="00281488">
        <w:rPr>
          <w:rStyle w:val="StyleUnderline"/>
        </w:rPr>
        <w:t xml:space="preserve"> under </w:t>
      </w:r>
      <w:r w:rsidRPr="000274B0">
        <w:rPr>
          <w:rStyle w:val="Emphasis"/>
        </w:rPr>
        <w:t>labor standards</w:t>
      </w:r>
      <w:r w:rsidRPr="00281488">
        <w:rPr>
          <w:rStyle w:val="StyleUnderline"/>
        </w:rPr>
        <w:t xml:space="preserve"> is whether there’s another </w:t>
      </w:r>
      <w:r w:rsidRPr="000274B0">
        <w:rPr>
          <w:rStyle w:val="Emphasis"/>
        </w:rPr>
        <w:t>unionized employer nearby</w:t>
      </w:r>
      <w:r w:rsidRPr="007A59CC">
        <w:rPr>
          <w:sz w:val="16"/>
        </w:rPr>
        <w:t>, not whether there’s another cash register open across town.</w:t>
      </w:r>
    </w:p>
    <w:p w14:paraId="69113166" w14:textId="77777777" w:rsidR="00F07A34" w:rsidRPr="007A59CC" w:rsidRDefault="00F07A34" w:rsidP="00F07A34">
      <w:pPr>
        <w:rPr>
          <w:sz w:val="16"/>
        </w:rPr>
      </w:pPr>
      <w:r w:rsidRPr="007A59CC">
        <w:rPr>
          <w:sz w:val="16"/>
        </w:rPr>
        <w:t>This framing was confirmed in both the FTC’s enforcement action and a follow-on private suit. In its February 2024 complaint, the FTC alleged that “union grocery labor” constituted a relevant antitrust market, grounded in union representation and bargaining geography.59 The court later accepted this as “plausible” at the preliminary injunction stage. 60 Similar reasoning appeared in Morgan v. Kroger Co., a pending putative class action, where the complaint characterized union-represented grocery workers as a discrete antitrust labor market and alleged that coordinated employer conduct during a strike depressed bargaining outcomes.61</w:t>
      </w:r>
    </w:p>
    <w:p w14:paraId="53A10912" w14:textId="77777777" w:rsidR="00F07A34" w:rsidRPr="007A59CC" w:rsidRDefault="00F07A34" w:rsidP="00F07A34">
      <w:pPr>
        <w:rPr>
          <w:sz w:val="16"/>
        </w:rPr>
      </w:pPr>
      <w:r w:rsidRPr="007A59CC">
        <w:rPr>
          <w:sz w:val="16"/>
        </w:rPr>
        <w:t xml:space="preserve">This approach aligns with the 2023 Merger Guidelines’ explicit recognition of labor markets as a distinct locus of antitrust concern. Guideline 10 states that </w:t>
      </w:r>
      <w:r w:rsidRPr="00575DB3">
        <w:rPr>
          <w:rStyle w:val="Emphasis"/>
          <w:highlight w:val="green"/>
        </w:rPr>
        <w:t>“[l]</w:t>
      </w:r>
      <w:proofErr w:type="spellStart"/>
      <w:r w:rsidRPr="00575DB3">
        <w:rPr>
          <w:rStyle w:val="Emphasis"/>
          <w:highlight w:val="green"/>
        </w:rPr>
        <w:t>abor</w:t>
      </w:r>
      <w:proofErr w:type="spellEnd"/>
      <w:r w:rsidRPr="00575DB3">
        <w:rPr>
          <w:rStyle w:val="Emphasis"/>
          <w:highlight w:val="green"/>
        </w:rPr>
        <w:t xml:space="preserve"> markets</w:t>
      </w:r>
      <w:r w:rsidRPr="00281488">
        <w:rPr>
          <w:rStyle w:val="StyleUnderline"/>
        </w:rPr>
        <w:t xml:space="preserve"> frequently have </w:t>
      </w:r>
      <w:r w:rsidRPr="000274B0">
        <w:rPr>
          <w:rStyle w:val="Emphasis"/>
        </w:rPr>
        <w:t>characteristics</w:t>
      </w:r>
      <w:r w:rsidRPr="00281488">
        <w:rPr>
          <w:rStyle w:val="StyleUnderline"/>
        </w:rPr>
        <w:t xml:space="preserve"> that can </w:t>
      </w:r>
      <w:r w:rsidRPr="00575DB3">
        <w:rPr>
          <w:rStyle w:val="Emphasis"/>
          <w:highlight w:val="green"/>
        </w:rPr>
        <w:t>exacerbate</w:t>
      </w:r>
      <w:r w:rsidRPr="00281488">
        <w:rPr>
          <w:rStyle w:val="StyleUnderline"/>
        </w:rPr>
        <w:t xml:space="preserve"> the </w:t>
      </w:r>
      <w:r w:rsidRPr="00575DB3">
        <w:rPr>
          <w:rStyle w:val="Emphasis"/>
          <w:highlight w:val="green"/>
        </w:rPr>
        <w:t>competitive effects</w:t>
      </w:r>
      <w:r w:rsidRPr="00575DB3">
        <w:rPr>
          <w:rStyle w:val="StyleUnderline"/>
          <w:highlight w:val="green"/>
        </w:rPr>
        <w:t xml:space="preserve"> of a </w:t>
      </w:r>
      <w:r w:rsidRPr="00575DB3">
        <w:rPr>
          <w:rStyle w:val="Emphasis"/>
          <w:highlight w:val="green"/>
        </w:rPr>
        <w:t>merger</w:t>
      </w:r>
      <w:r w:rsidRPr="00281488">
        <w:rPr>
          <w:rStyle w:val="StyleUnderline"/>
        </w:rPr>
        <w:t xml:space="preserve"> between competing employers</w:t>
      </w:r>
      <w:r w:rsidRPr="007A59CC">
        <w:rPr>
          <w:sz w:val="16"/>
        </w:rPr>
        <w:t>.”62 As an example, the Guidelines note that “</w:t>
      </w:r>
      <w:r w:rsidRPr="000274B0">
        <w:rPr>
          <w:rStyle w:val="Emphasis"/>
        </w:rPr>
        <w:t>labor markets</w:t>
      </w:r>
      <w:r w:rsidRPr="00281488">
        <w:rPr>
          <w:rStyle w:val="StyleUnderline"/>
        </w:rPr>
        <w:t xml:space="preserve"> often </w:t>
      </w:r>
      <w:r w:rsidRPr="000274B0">
        <w:rPr>
          <w:rStyle w:val="Emphasis"/>
        </w:rPr>
        <w:t>exhibit high switching costs</w:t>
      </w:r>
      <w:r w:rsidRPr="00281488">
        <w:rPr>
          <w:rStyle w:val="StyleUnderline"/>
        </w:rPr>
        <w:t xml:space="preserve"> and </w:t>
      </w:r>
      <w:r w:rsidRPr="000274B0">
        <w:rPr>
          <w:rStyle w:val="Emphasis"/>
        </w:rPr>
        <w:t>search frictions</w:t>
      </w:r>
      <w:r w:rsidRPr="00281488">
        <w:rPr>
          <w:rStyle w:val="StyleUnderline"/>
        </w:rPr>
        <w:t xml:space="preserve"> due to the process of finding, applying, interviewing for, and acclimating to a new job</w:t>
      </w:r>
      <w:r w:rsidRPr="007A59CC">
        <w:rPr>
          <w:sz w:val="16"/>
        </w:rPr>
        <w:t xml:space="preserve">.”63 The Guidelines also emphasize that “the level of concentration at which competition concerns arise may be lower in labor markets than in product markets” and that labor markets “can be relatively narrow” in scope.64 Thus, under these guidelines, </w:t>
      </w:r>
      <w:r w:rsidRPr="00575DB3">
        <w:rPr>
          <w:rStyle w:val="StyleUnderline"/>
          <w:highlight w:val="green"/>
        </w:rPr>
        <w:t xml:space="preserve">in </w:t>
      </w:r>
      <w:r w:rsidRPr="00575DB3">
        <w:rPr>
          <w:rStyle w:val="Emphasis"/>
          <w:highlight w:val="green"/>
        </w:rPr>
        <w:t>merger review</w:t>
      </w:r>
      <w:r w:rsidRPr="00575DB3">
        <w:rPr>
          <w:rStyle w:val="StyleUnderline"/>
          <w:highlight w:val="green"/>
        </w:rPr>
        <w:t xml:space="preserve"> the </w:t>
      </w:r>
      <w:r w:rsidRPr="00575DB3">
        <w:rPr>
          <w:rStyle w:val="Emphasis"/>
          <w:highlight w:val="green"/>
        </w:rPr>
        <w:t>DOJ</w:t>
      </w:r>
      <w:r w:rsidRPr="00281488">
        <w:rPr>
          <w:rStyle w:val="StyleUnderline"/>
        </w:rPr>
        <w:t xml:space="preserve"> </w:t>
      </w:r>
      <w:r w:rsidRPr="00575DB3">
        <w:rPr>
          <w:rStyle w:val="StyleUnderline"/>
          <w:highlight w:val="green"/>
        </w:rPr>
        <w:t xml:space="preserve">or </w:t>
      </w:r>
      <w:r w:rsidRPr="00575DB3">
        <w:rPr>
          <w:rStyle w:val="Emphasis"/>
          <w:highlight w:val="green"/>
        </w:rPr>
        <w:t>FTC</w:t>
      </w:r>
      <w:r w:rsidRPr="00575DB3">
        <w:rPr>
          <w:rStyle w:val="StyleUnderline"/>
          <w:highlight w:val="green"/>
        </w:rPr>
        <w:t xml:space="preserve"> could be </w:t>
      </w:r>
      <w:r w:rsidRPr="00575DB3">
        <w:rPr>
          <w:rStyle w:val="Emphasis"/>
          <w:highlight w:val="green"/>
        </w:rPr>
        <w:t>more sensitive</w:t>
      </w:r>
      <w:r w:rsidRPr="00575DB3">
        <w:rPr>
          <w:rStyle w:val="StyleUnderline"/>
          <w:highlight w:val="green"/>
        </w:rPr>
        <w:t xml:space="preserve"> to </w:t>
      </w:r>
      <w:r w:rsidRPr="00575DB3">
        <w:rPr>
          <w:rStyle w:val="Emphasis"/>
          <w:highlight w:val="green"/>
        </w:rPr>
        <w:t>labor</w:t>
      </w:r>
      <w:r w:rsidRPr="00410CBB">
        <w:rPr>
          <w:rStyle w:val="Emphasis"/>
        </w:rPr>
        <w:t xml:space="preserve"> market </w:t>
      </w:r>
      <w:r w:rsidRPr="00575DB3">
        <w:rPr>
          <w:rStyle w:val="Emphasis"/>
          <w:highlight w:val="green"/>
        </w:rPr>
        <w:t>concentration</w:t>
      </w:r>
      <w:r w:rsidRPr="00281488">
        <w:rPr>
          <w:rStyle w:val="StyleUnderline"/>
        </w:rPr>
        <w:t xml:space="preserve"> and more willing to define them narrowly</w:t>
      </w:r>
      <w:r w:rsidRPr="007A59CC">
        <w:rPr>
          <w:sz w:val="16"/>
        </w:rPr>
        <w:t xml:space="preserve">, </w:t>
      </w:r>
      <w:r w:rsidRPr="00281488">
        <w:rPr>
          <w:rStyle w:val="StyleUnderline"/>
        </w:rPr>
        <w:t>signaling they could find antitrust problems in labor markets even when a corresponding product market looks relatively unconcentrated</w:t>
      </w:r>
      <w:r w:rsidRPr="007A59CC">
        <w:rPr>
          <w:sz w:val="16"/>
        </w:rPr>
        <w:t>.65</w:t>
      </w:r>
    </w:p>
    <w:p w14:paraId="63E5CA68" w14:textId="77777777" w:rsidR="00F07A34" w:rsidRPr="007A59CC" w:rsidRDefault="00F07A34" w:rsidP="00F07A34">
      <w:pPr>
        <w:rPr>
          <w:sz w:val="16"/>
        </w:rPr>
      </w:pPr>
      <w:r w:rsidRPr="007A59CC">
        <w:rPr>
          <w:sz w:val="16"/>
        </w:rPr>
        <w:t xml:space="preserve">Courts have already applied similar reasoning in buyer-side markets where substitution is shaped by institutional needs rather than product category or geography. In FTC v. Sysco Corp., the district court upheld a narrow market for broadline foodservice distribution to “national customers,” noting that large-scale purchasers—such as restaurant chains, hospitals, and </w:t>
      </w:r>
      <w:proofErr w:type="spellStart"/>
      <w:r w:rsidRPr="007A59CC">
        <w:rPr>
          <w:sz w:val="16"/>
        </w:rPr>
        <w:t>grouppurchasing</w:t>
      </w:r>
      <w:proofErr w:type="spellEnd"/>
      <w:r w:rsidRPr="007A59CC">
        <w:rPr>
          <w:sz w:val="16"/>
        </w:rPr>
        <w:t xml:space="preserve"> organizations—could not easily switch to regional or local alternatives. 66 In FTC v. Staples, the court found that business customers—unlike retail consumers—depended on </w:t>
      </w:r>
      <w:proofErr w:type="spellStart"/>
      <w:r w:rsidRPr="007A59CC">
        <w:rPr>
          <w:sz w:val="16"/>
        </w:rPr>
        <w:t>fullservice</w:t>
      </w:r>
      <w:proofErr w:type="spellEnd"/>
      <w:r w:rsidRPr="007A59CC">
        <w:rPr>
          <w:sz w:val="16"/>
        </w:rPr>
        <w:t xml:space="preserve"> office supply vendors, justifying a narrow B2B market. 67 Finally, in Penguin Random House, the court accepted a labor-side market for authors’ services, emphasizing the limited set of publishers competing for major book projects. 68 The same logic applies to unionized labor markets. That is, substitution depends not just on location or skill, but on the institutional need of union status, bargaining structure, and contractual lock-in.</w:t>
      </w:r>
    </w:p>
    <w:p w14:paraId="0192F3F1" w14:textId="77777777" w:rsidR="00F07A34" w:rsidRPr="007A59CC" w:rsidRDefault="00F07A34" w:rsidP="00F07A34">
      <w:pPr>
        <w:rPr>
          <w:sz w:val="16"/>
        </w:rPr>
      </w:pPr>
      <w:r w:rsidRPr="00E211B9">
        <w:rPr>
          <w:rStyle w:val="Emphasis"/>
        </w:rPr>
        <w:t>Whether</w:t>
      </w:r>
      <w:r w:rsidRPr="00281488">
        <w:rPr>
          <w:rStyle w:val="StyleUnderline"/>
        </w:rPr>
        <w:t xml:space="preserve"> or not all </w:t>
      </w:r>
      <w:r w:rsidRPr="00E211B9">
        <w:rPr>
          <w:rStyle w:val="Emphasis"/>
        </w:rPr>
        <w:t>employers</w:t>
      </w:r>
      <w:r w:rsidRPr="00281488">
        <w:rPr>
          <w:rStyle w:val="StyleUnderline"/>
        </w:rPr>
        <w:t xml:space="preserve"> in a given market </w:t>
      </w:r>
      <w:r w:rsidRPr="00E211B9">
        <w:rPr>
          <w:rStyle w:val="Emphasis"/>
        </w:rPr>
        <w:t>are unionized</w:t>
      </w:r>
      <w:r w:rsidRPr="00281488">
        <w:rPr>
          <w:rStyle w:val="StyleUnderline"/>
        </w:rPr>
        <w:t xml:space="preserve"> is </w:t>
      </w:r>
      <w:r w:rsidRPr="00E211B9">
        <w:rPr>
          <w:rStyle w:val="Emphasis"/>
        </w:rPr>
        <w:t>beside the point</w:t>
      </w:r>
      <w:r w:rsidRPr="007A59CC">
        <w:rPr>
          <w:sz w:val="16"/>
        </w:rPr>
        <w:t xml:space="preserve">. What matters is </w:t>
      </w:r>
      <w:r w:rsidRPr="00281488">
        <w:rPr>
          <w:rStyle w:val="StyleUnderline"/>
        </w:rPr>
        <w:t xml:space="preserve">whether those that are behave as </w:t>
      </w:r>
      <w:r w:rsidRPr="0026384B">
        <w:rPr>
          <w:rStyle w:val="Emphasis"/>
        </w:rPr>
        <w:t>meaningful rivals</w:t>
      </w:r>
      <w:r w:rsidRPr="00281488">
        <w:rPr>
          <w:rStyle w:val="StyleUnderline"/>
        </w:rPr>
        <w:t xml:space="preserve"> when it comes to labor</w:t>
      </w:r>
      <w:r w:rsidRPr="007A59CC">
        <w:rPr>
          <w:sz w:val="16"/>
        </w:rPr>
        <w:t xml:space="preserve">, whether that be through wage competition, job openings, or leverage at the bargaining table. </w:t>
      </w:r>
      <w:r w:rsidRPr="00281488">
        <w:rPr>
          <w:rStyle w:val="StyleUnderline"/>
        </w:rPr>
        <w:t xml:space="preserve">When a </w:t>
      </w:r>
      <w:r w:rsidRPr="0026384B">
        <w:rPr>
          <w:rStyle w:val="Emphasis"/>
        </w:rPr>
        <w:t>merger eliminates</w:t>
      </w:r>
      <w:r w:rsidRPr="00281488">
        <w:rPr>
          <w:rStyle w:val="StyleUnderline"/>
        </w:rPr>
        <w:t xml:space="preserve"> that </w:t>
      </w:r>
      <w:r w:rsidRPr="0026384B">
        <w:rPr>
          <w:rStyle w:val="Emphasis"/>
        </w:rPr>
        <w:t>rivalry</w:t>
      </w:r>
      <w:r w:rsidRPr="007A59CC">
        <w:rPr>
          <w:sz w:val="16"/>
        </w:rPr>
        <w:t xml:space="preserve">, </w:t>
      </w:r>
      <w:r w:rsidRPr="00281488">
        <w:rPr>
          <w:rStyle w:val="StyleUnderline"/>
        </w:rPr>
        <w:t xml:space="preserve">it </w:t>
      </w:r>
      <w:r w:rsidRPr="0026384B">
        <w:rPr>
          <w:rStyle w:val="Emphasis"/>
        </w:rPr>
        <w:t>alters</w:t>
      </w:r>
      <w:r w:rsidRPr="00281488">
        <w:rPr>
          <w:rStyle w:val="StyleUnderline"/>
        </w:rPr>
        <w:t xml:space="preserve"> the </w:t>
      </w:r>
      <w:r w:rsidRPr="0026384B">
        <w:rPr>
          <w:rStyle w:val="Emphasis"/>
        </w:rPr>
        <w:t>competitive conditions</w:t>
      </w:r>
      <w:r w:rsidRPr="00281488">
        <w:rPr>
          <w:rStyle w:val="StyleUnderline"/>
        </w:rPr>
        <w:t xml:space="preserve"> under which </w:t>
      </w:r>
      <w:r w:rsidRPr="0026384B">
        <w:rPr>
          <w:rStyle w:val="Emphasis"/>
        </w:rPr>
        <w:t>contracts</w:t>
      </w:r>
      <w:r w:rsidRPr="00281488">
        <w:rPr>
          <w:rStyle w:val="StyleUnderline"/>
        </w:rPr>
        <w:t xml:space="preserve"> are </w:t>
      </w:r>
      <w:r w:rsidRPr="0026384B">
        <w:rPr>
          <w:rStyle w:val="Emphasis"/>
        </w:rPr>
        <w:t>negotiated</w:t>
      </w:r>
      <w:r w:rsidRPr="007A59CC">
        <w:rPr>
          <w:sz w:val="16"/>
        </w:rPr>
        <w:t>.69</w:t>
      </w:r>
    </w:p>
    <w:p w14:paraId="7DA51733" w14:textId="77777777" w:rsidR="00F07A34" w:rsidRPr="007A59CC" w:rsidRDefault="00F07A34" w:rsidP="00F07A34">
      <w:pPr>
        <w:rPr>
          <w:sz w:val="16"/>
        </w:rPr>
      </w:pPr>
      <w:r w:rsidRPr="007A59CC">
        <w:rPr>
          <w:sz w:val="16"/>
        </w:rPr>
        <w:t>B. COMPETITIVE EFFECTS</w:t>
      </w:r>
    </w:p>
    <w:p w14:paraId="4177F7A4" w14:textId="77777777" w:rsidR="00F07A34" w:rsidRPr="007A59CC" w:rsidRDefault="00F07A34" w:rsidP="00F07A34">
      <w:pPr>
        <w:rPr>
          <w:sz w:val="16"/>
        </w:rPr>
      </w:pPr>
      <w:r w:rsidRPr="007A59CC">
        <w:rPr>
          <w:sz w:val="16"/>
        </w:rPr>
        <w:t xml:space="preserve">In markets where labor competition occurs through collective bargaining, the relevant antitrust injury is not a reduction in job offers or posted wages, but a shift in the bargaining environment itself.70 </w:t>
      </w:r>
      <w:r w:rsidRPr="00281488">
        <w:rPr>
          <w:rStyle w:val="StyleUnderline"/>
        </w:rPr>
        <w:t xml:space="preserve">A </w:t>
      </w:r>
      <w:r w:rsidRPr="00575DB3">
        <w:rPr>
          <w:rStyle w:val="Emphasis"/>
          <w:highlight w:val="green"/>
        </w:rPr>
        <w:t>merger</w:t>
      </w:r>
      <w:r w:rsidRPr="00281488">
        <w:rPr>
          <w:rStyle w:val="StyleUnderline"/>
        </w:rPr>
        <w:t xml:space="preserve"> that </w:t>
      </w:r>
      <w:r w:rsidRPr="00575DB3">
        <w:rPr>
          <w:rStyle w:val="Emphasis"/>
          <w:highlight w:val="green"/>
        </w:rPr>
        <w:t>eliminates</w:t>
      </w:r>
      <w:r w:rsidRPr="00575DB3">
        <w:rPr>
          <w:rStyle w:val="StyleUnderline"/>
          <w:highlight w:val="green"/>
        </w:rPr>
        <w:t xml:space="preserve"> </w:t>
      </w:r>
      <w:r w:rsidRPr="00A44B82">
        <w:rPr>
          <w:rStyle w:val="StyleUnderline"/>
        </w:rPr>
        <w:t xml:space="preserve">head-to-head </w:t>
      </w:r>
      <w:r w:rsidRPr="00575DB3">
        <w:rPr>
          <w:rStyle w:val="Emphasis"/>
          <w:highlight w:val="green"/>
        </w:rPr>
        <w:t>employer rivalry</w:t>
      </w:r>
      <w:r w:rsidRPr="00281488">
        <w:rPr>
          <w:rStyle w:val="StyleUnderline"/>
        </w:rPr>
        <w:t xml:space="preserve"> </w:t>
      </w:r>
      <w:r w:rsidRPr="00575DB3">
        <w:rPr>
          <w:rStyle w:val="StyleUnderline"/>
          <w:highlight w:val="green"/>
        </w:rPr>
        <w:t>in a unionized setting</w:t>
      </w:r>
      <w:r w:rsidRPr="0026384B">
        <w:rPr>
          <w:rStyle w:val="StyleUnderline"/>
        </w:rPr>
        <w:t xml:space="preserve"> undermines this dynamic</w:t>
      </w:r>
      <w:r w:rsidRPr="007A59CC">
        <w:rPr>
          <w:sz w:val="16"/>
        </w:rPr>
        <w:t xml:space="preserve">, </w:t>
      </w:r>
      <w:r w:rsidRPr="00575DB3">
        <w:rPr>
          <w:rStyle w:val="Emphasis"/>
          <w:highlight w:val="green"/>
        </w:rPr>
        <w:t>reducing</w:t>
      </w:r>
      <w:r w:rsidRPr="00575DB3">
        <w:rPr>
          <w:rStyle w:val="StyleUnderline"/>
          <w:highlight w:val="green"/>
        </w:rPr>
        <w:t xml:space="preserve"> </w:t>
      </w:r>
      <w:r w:rsidRPr="00A44B82">
        <w:rPr>
          <w:rStyle w:val="StyleUnderline"/>
        </w:rPr>
        <w:t xml:space="preserve">the </w:t>
      </w:r>
      <w:r w:rsidRPr="00575DB3">
        <w:rPr>
          <w:rStyle w:val="Emphasis"/>
          <w:highlight w:val="green"/>
        </w:rPr>
        <w:t xml:space="preserve">union’s </w:t>
      </w:r>
      <w:r w:rsidRPr="00A44B82">
        <w:rPr>
          <w:rStyle w:val="Emphasis"/>
        </w:rPr>
        <w:t xml:space="preserve">outside </w:t>
      </w:r>
      <w:r w:rsidRPr="00575DB3">
        <w:rPr>
          <w:rStyle w:val="Emphasis"/>
          <w:highlight w:val="green"/>
        </w:rPr>
        <w:t>options</w:t>
      </w:r>
      <w:r w:rsidRPr="00281488">
        <w:rPr>
          <w:rStyle w:val="StyleUnderline"/>
        </w:rPr>
        <w:t xml:space="preserve"> </w:t>
      </w:r>
      <w:r w:rsidRPr="00A44B82">
        <w:rPr>
          <w:rStyle w:val="StyleUnderline"/>
          <w:highlight w:val="green"/>
        </w:rPr>
        <w:t>and</w:t>
      </w:r>
      <w:r w:rsidRPr="00281488">
        <w:rPr>
          <w:rStyle w:val="StyleUnderline"/>
        </w:rPr>
        <w:t xml:space="preserve"> </w:t>
      </w:r>
      <w:r w:rsidRPr="00A44B82">
        <w:rPr>
          <w:rStyle w:val="Emphasis"/>
        </w:rPr>
        <w:t>diminishing its</w:t>
      </w:r>
      <w:r w:rsidRPr="0026384B">
        <w:rPr>
          <w:rStyle w:val="Emphasis"/>
        </w:rPr>
        <w:t xml:space="preserve"> strike </w:t>
      </w:r>
      <w:r w:rsidRPr="00575DB3">
        <w:rPr>
          <w:rStyle w:val="Emphasis"/>
          <w:highlight w:val="green"/>
        </w:rPr>
        <w:t>leverage</w:t>
      </w:r>
      <w:r w:rsidRPr="007A59CC">
        <w:rPr>
          <w:sz w:val="16"/>
        </w:rPr>
        <w:t xml:space="preserve">, </w:t>
      </w:r>
      <w:r w:rsidRPr="00281488">
        <w:rPr>
          <w:rStyle w:val="StyleUnderline"/>
        </w:rPr>
        <w:t xml:space="preserve">which in turn </w:t>
      </w:r>
      <w:r w:rsidRPr="00575DB3">
        <w:rPr>
          <w:rStyle w:val="Emphasis"/>
          <w:highlight w:val="green"/>
        </w:rPr>
        <w:t>increases</w:t>
      </w:r>
      <w:r w:rsidRPr="00575DB3">
        <w:rPr>
          <w:rStyle w:val="StyleUnderline"/>
          <w:highlight w:val="green"/>
        </w:rPr>
        <w:t xml:space="preserve"> </w:t>
      </w:r>
      <w:r w:rsidRPr="00575DB3">
        <w:rPr>
          <w:rStyle w:val="Emphasis"/>
          <w:highlight w:val="green"/>
        </w:rPr>
        <w:t>employer market power</w:t>
      </w:r>
      <w:r w:rsidRPr="00281488">
        <w:rPr>
          <w:rStyle w:val="StyleUnderline"/>
        </w:rPr>
        <w:t xml:space="preserve"> to </w:t>
      </w:r>
      <w:r w:rsidRPr="00A44B82">
        <w:rPr>
          <w:rStyle w:val="Emphasis"/>
        </w:rPr>
        <w:t xml:space="preserve">unilaterally </w:t>
      </w:r>
      <w:r w:rsidRPr="00575DB3">
        <w:rPr>
          <w:rStyle w:val="Emphasis"/>
          <w:highlight w:val="green"/>
        </w:rPr>
        <w:t>worsen labor standards</w:t>
      </w:r>
      <w:r w:rsidRPr="007A59CC">
        <w:rPr>
          <w:sz w:val="16"/>
        </w:rPr>
        <w:t xml:space="preserve">. These are not abstract effects; </w:t>
      </w:r>
      <w:r w:rsidRPr="00281488">
        <w:rPr>
          <w:rStyle w:val="StyleUnderline"/>
        </w:rPr>
        <w:t xml:space="preserve">they </w:t>
      </w:r>
      <w:r w:rsidRPr="00575DB3">
        <w:rPr>
          <w:rStyle w:val="Emphasis"/>
          <w:highlight w:val="green"/>
        </w:rPr>
        <w:t>alter</w:t>
      </w:r>
      <w:r w:rsidRPr="00281488">
        <w:rPr>
          <w:rStyle w:val="StyleUnderline"/>
        </w:rPr>
        <w:t xml:space="preserve"> the structure of </w:t>
      </w:r>
      <w:r w:rsidRPr="0026384B">
        <w:rPr>
          <w:rStyle w:val="Emphasis"/>
        </w:rPr>
        <w:t>negotiations</w:t>
      </w:r>
      <w:r w:rsidRPr="007A59CC">
        <w:rPr>
          <w:sz w:val="16"/>
        </w:rPr>
        <w:t xml:space="preserve"> and, by extension, </w:t>
      </w:r>
      <w:r w:rsidRPr="00281488">
        <w:rPr>
          <w:rStyle w:val="StyleUnderline"/>
        </w:rPr>
        <w:t xml:space="preserve">the </w:t>
      </w:r>
      <w:r w:rsidRPr="00575DB3">
        <w:rPr>
          <w:rStyle w:val="Emphasis"/>
          <w:highlight w:val="green"/>
        </w:rPr>
        <w:t>material terms</w:t>
      </w:r>
      <w:r w:rsidRPr="00575DB3">
        <w:rPr>
          <w:rStyle w:val="StyleUnderline"/>
          <w:highlight w:val="green"/>
        </w:rPr>
        <w:t xml:space="preserve"> of </w:t>
      </w:r>
      <w:r w:rsidRPr="00575DB3">
        <w:rPr>
          <w:rStyle w:val="Emphasis"/>
          <w:highlight w:val="green"/>
        </w:rPr>
        <w:t>CBAs</w:t>
      </w:r>
      <w:r w:rsidRPr="00281488">
        <w:rPr>
          <w:rStyle w:val="StyleUnderline"/>
        </w:rPr>
        <w:t xml:space="preserve">, </w:t>
      </w:r>
      <w:r w:rsidRPr="00575DB3">
        <w:rPr>
          <w:rStyle w:val="StyleUnderline"/>
          <w:highlight w:val="green"/>
        </w:rPr>
        <w:t xml:space="preserve">including </w:t>
      </w:r>
      <w:r w:rsidRPr="00575DB3">
        <w:rPr>
          <w:rStyle w:val="Emphasis"/>
          <w:highlight w:val="green"/>
        </w:rPr>
        <w:t>wages</w:t>
      </w:r>
      <w:r w:rsidRPr="00281488">
        <w:rPr>
          <w:rStyle w:val="StyleUnderline"/>
        </w:rPr>
        <w:t xml:space="preserve">, </w:t>
      </w:r>
      <w:r w:rsidRPr="00575DB3">
        <w:rPr>
          <w:rStyle w:val="Emphasis"/>
          <w:highlight w:val="green"/>
        </w:rPr>
        <w:t>benefits</w:t>
      </w:r>
      <w:r w:rsidRPr="00281488">
        <w:rPr>
          <w:rStyle w:val="StyleUnderline"/>
        </w:rPr>
        <w:t xml:space="preserve">, </w:t>
      </w:r>
      <w:r w:rsidRPr="00575DB3">
        <w:rPr>
          <w:rStyle w:val="Emphasis"/>
          <w:highlight w:val="green"/>
        </w:rPr>
        <w:t>job security</w:t>
      </w:r>
      <w:r w:rsidRPr="0026384B">
        <w:rPr>
          <w:rStyle w:val="Emphasis"/>
        </w:rPr>
        <w:t xml:space="preserve"> provisions</w:t>
      </w:r>
      <w:r w:rsidRPr="00281488">
        <w:rPr>
          <w:rStyle w:val="StyleUnderline"/>
        </w:rPr>
        <w:t xml:space="preserve">, </w:t>
      </w:r>
      <w:r w:rsidRPr="00575DB3">
        <w:rPr>
          <w:rStyle w:val="StyleUnderline"/>
          <w:highlight w:val="green"/>
        </w:rPr>
        <w:t xml:space="preserve">and </w:t>
      </w:r>
      <w:r w:rsidRPr="00575DB3">
        <w:rPr>
          <w:rStyle w:val="Emphasis"/>
          <w:highlight w:val="green"/>
        </w:rPr>
        <w:t>working conditions</w:t>
      </w:r>
      <w:r w:rsidRPr="007A59CC">
        <w:rPr>
          <w:sz w:val="16"/>
        </w:rPr>
        <w:t>.</w:t>
      </w:r>
    </w:p>
    <w:p w14:paraId="32641430" w14:textId="77777777" w:rsidR="00F07A34" w:rsidRPr="007A59CC" w:rsidRDefault="00F07A34" w:rsidP="00F07A34">
      <w:pPr>
        <w:rPr>
          <w:sz w:val="16"/>
        </w:rPr>
      </w:pPr>
      <w:r w:rsidRPr="007A59CC">
        <w:rPr>
          <w:sz w:val="16"/>
        </w:rPr>
        <w:t>The FTC advanced this theory in its challenge to the Kroger–Albertsons merger. They alleged that in markets where both firms negotiated with the same union, the merger would blunt strike leverage and facilitate coordinated resistance to wage and benefit increases.71 The court accepted the premise, calling it “certainly more plausible” than defendants’ claim that labor would be unaffected by or even benefit from the loss of rivalry. 72 What the court found lacking, however, was a robust framework for quantifying the effects of reduced employer rivalry on union bargaining outcomes. As Chair Lina Khan noted in the FTC’s post-abandonment statement, this shortcoming reflects a broader gap in enforcement tools: unlike consumer markets, labor markets—particularly unionized ones—lack standardized methodologies for assessing merger-induced harm to negotiation dynamics.73</w:t>
      </w:r>
    </w:p>
    <w:p w14:paraId="44674576" w14:textId="77777777" w:rsidR="00F07A34" w:rsidRPr="007A59CC" w:rsidRDefault="00F07A34" w:rsidP="00F07A34">
      <w:pPr>
        <w:rPr>
          <w:sz w:val="16"/>
        </w:rPr>
      </w:pPr>
      <w:r w:rsidRPr="007A59CC">
        <w:rPr>
          <w:sz w:val="16"/>
        </w:rPr>
        <w:t xml:space="preserve">The Morgan complaint helps close this evidentiary gap. There, the plaintiffs allege that during a strike involving Colorado grocery workers, Kroger and Albertsons entered into a </w:t>
      </w:r>
      <w:proofErr w:type="spellStart"/>
      <w:r w:rsidRPr="007A59CC">
        <w:rPr>
          <w:sz w:val="16"/>
        </w:rPr>
        <w:t>nopoach</w:t>
      </w:r>
      <w:proofErr w:type="spellEnd"/>
      <w:r w:rsidRPr="007A59CC">
        <w:rPr>
          <w:sz w:val="16"/>
        </w:rPr>
        <w:t xml:space="preserve"> agreement that prevented either firm from hiring the other’s striking workers—a move that, according to the complaint, “strengthened Kroger’s ability to resist union demands at the negotiating table” and “reduced Local 7’s bargaining power while increasing Kroger and Albertsons’ bargaining power” by mitigating “the types of competitive and financial pressures [they] would normally face during a strike.” 74 As the complaint further explains, “but for the </w:t>
      </w:r>
      <w:proofErr w:type="spellStart"/>
      <w:r w:rsidRPr="007A59CC">
        <w:rPr>
          <w:sz w:val="16"/>
        </w:rPr>
        <w:t>nopoach</w:t>
      </w:r>
      <w:proofErr w:type="spellEnd"/>
      <w:r w:rsidRPr="007A59CC">
        <w:rPr>
          <w:sz w:val="16"/>
        </w:rPr>
        <w:t xml:space="preserve"> agreement, Kroger would have faced normal competitive threats from Albertsons … [and] because Albertsons agreed not to hire any of Kroger’s grocery store workers during the strike, Kroger was insulated from these competitive pressures and benefited from artificially-enhanced bargaining power at the negotiating table.” 75 Unlike traditional wage-suppression theories that rely on the outside options available to individual workers, Morgan offers a fact-based, retrospective theory of harm centered on bargaining structure and outcomes, and thus provides a potential roadmap for proving antitrust injury in unionized labor markets.</w:t>
      </w:r>
    </w:p>
    <w:p w14:paraId="48E09968" w14:textId="77777777" w:rsidR="00F07A34" w:rsidRPr="007A59CC" w:rsidRDefault="00F07A34" w:rsidP="00F07A34">
      <w:pPr>
        <w:rPr>
          <w:sz w:val="16"/>
        </w:rPr>
      </w:pPr>
      <w:r w:rsidRPr="00281488">
        <w:rPr>
          <w:rStyle w:val="StyleUnderline"/>
        </w:rPr>
        <w:t>Courts are already accustomed to evaluating antitrust harm in negotiated markets</w:t>
      </w:r>
      <w:r w:rsidRPr="007A59CC">
        <w:rPr>
          <w:sz w:val="16"/>
        </w:rPr>
        <w:t>—</w:t>
      </w:r>
      <w:r w:rsidRPr="00281488">
        <w:rPr>
          <w:rStyle w:val="StyleUnderline"/>
        </w:rPr>
        <w:t>such as provider-insurer reimbursement rates in health care</w:t>
      </w:r>
      <w:r w:rsidRPr="007A59CC">
        <w:rPr>
          <w:sz w:val="16"/>
        </w:rPr>
        <w:t>,76 or wholesaler-retailer terms in distribution contracts.77</w:t>
      </w:r>
    </w:p>
    <w:p w14:paraId="6B6A06F1" w14:textId="77777777" w:rsidR="00F07A34" w:rsidRPr="007A59CC" w:rsidRDefault="00F07A34" w:rsidP="00F07A34">
      <w:pPr>
        <w:rPr>
          <w:sz w:val="16"/>
        </w:rPr>
      </w:pPr>
      <w:r w:rsidRPr="007A59CC">
        <w:rPr>
          <w:sz w:val="16"/>
        </w:rPr>
        <w:t>C. COLLUSION AND COORDINATED BEHAVIOR</w:t>
      </w:r>
    </w:p>
    <w:p w14:paraId="5D99356C" w14:textId="77777777" w:rsidR="00F07A34" w:rsidRPr="007A59CC" w:rsidRDefault="00F07A34" w:rsidP="00F07A34">
      <w:pPr>
        <w:rPr>
          <w:sz w:val="16"/>
        </w:rPr>
      </w:pPr>
      <w:r w:rsidRPr="007A59CC">
        <w:rPr>
          <w:sz w:val="16"/>
        </w:rPr>
        <w:t xml:space="preserve">The antitrust concern arising from the Kroger–Albertsons merger is not limited to structural reductions in labor market competition; </w:t>
      </w:r>
      <w:r w:rsidRPr="00281488">
        <w:rPr>
          <w:rStyle w:val="StyleUnderline"/>
        </w:rPr>
        <w:t xml:space="preserve">it also implicates </w:t>
      </w:r>
      <w:r w:rsidRPr="00575DB3">
        <w:rPr>
          <w:rStyle w:val="Emphasis"/>
          <w:highlight w:val="green"/>
        </w:rPr>
        <w:t>coordinated conduct</w:t>
      </w:r>
      <w:r w:rsidRPr="00281488">
        <w:rPr>
          <w:rStyle w:val="StyleUnderline"/>
        </w:rPr>
        <w:t xml:space="preserve"> that </w:t>
      </w:r>
      <w:r w:rsidRPr="00575DB3">
        <w:rPr>
          <w:rStyle w:val="Emphasis"/>
          <w:highlight w:val="green"/>
        </w:rPr>
        <w:t>directly restrains</w:t>
      </w:r>
      <w:r w:rsidRPr="00281488">
        <w:rPr>
          <w:rStyle w:val="StyleUnderline"/>
        </w:rPr>
        <w:t xml:space="preserve"> </w:t>
      </w:r>
      <w:r w:rsidRPr="00575DB3">
        <w:rPr>
          <w:rStyle w:val="Emphasis"/>
          <w:highlight w:val="green"/>
        </w:rPr>
        <w:t>union</w:t>
      </w:r>
      <w:r w:rsidRPr="0026384B">
        <w:rPr>
          <w:rStyle w:val="Emphasis"/>
        </w:rPr>
        <w:t xml:space="preserve"> </w:t>
      </w:r>
      <w:r w:rsidRPr="00575DB3">
        <w:rPr>
          <w:rStyle w:val="Emphasis"/>
          <w:highlight w:val="green"/>
        </w:rPr>
        <w:t>bargaining leverage</w:t>
      </w:r>
      <w:r w:rsidRPr="007A59CC">
        <w:rPr>
          <w:sz w:val="16"/>
        </w:rPr>
        <w:t xml:space="preserve">. Even in the absence of a consummated merger, </w:t>
      </w:r>
      <w:r w:rsidRPr="0026384B">
        <w:rPr>
          <w:rStyle w:val="Emphasis"/>
        </w:rPr>
        <w:t>employers</w:t>
      </w:r>
      <w:r w:rsidRPr="00407B9D">
        <w:rPr>
          <w:rStyle w:val="StyleUnderline"/>
        </w:rPr>
        <w:t xml:space="preserve"> can </w:t>
      </w:r>
      <w:r w:rsidRPr="0026384B">
        <w:rPr>
          <w:rStyle w:val="Emphasis"/>
        </w:rPr>
        <w:t>eliminate labor market rivalry</w:t>
      </w:r>
      <w:r w:rsidRPr="00407B9D">
        <w:rPr>
          <w:rStyle w:val="StyleUnderline"/>
        </w:rPr>
        <w:t xml:space="preserve"> by explicitly or tacitly agreeing not to interfere with each other’s labor relations strategies</w:t>
      </w:r>
      <w:r w:rsidRPr="007A59CC">
        <w:rPr>
          <w:sz w:val="16"/>
        </w:rPr>
        <w:t xml:space="preserve">. In unionized settings, this can take the form of </w:t>
      </w:r>
      <w:proofErr w:type="spellStart"/>
      <w:r w:rsidRPr="007A59CC">
        <w:rPr>
          <w:sz w:val="16"/>
        </w:rPr>
        <w:t>nopoach</w:t>
      </w:r>
      <w:proofErr w:type="spellEnd"/>
      <w:r w:rsidRPr="007A59CC">
        <w:rPr>
          <w:sz w:val="16"/>
        </w:rPr>
        <w:t xml:space="preserve"> agreements, </w:t>
      </w:r>
      <w:r w:rsidRPr="00407B9D">
        <w:rPr>
          <w:rStyle w:val="StyleUnderline"/>
        </w:rPr>
        <w:t>mutual pledges to</w:t>
      </w:r>
      <w:r w:rsidRPr="007A59CC">
        <w:rPr>
          <w:sz w:val="16"/>
        </w:rPr>
        <w:t xml:space="preserve"> “</w:t>
      </w:r>
      <w:r w:rsidRPr="00407B9D">
        <w:rPr>
          <w:rStyle w:val="StyleUnderline"/>
          <w:b/>
          <w:bCs/>
          <w:color w:val="EE0000"/>
        </w:rPr>
        <w:t>hold the line</w:t>
      </w:r>
      <w:r w:rsidRPr="007A59CC">
        <w:rPr>
          <w:sz w:val="16"/>
        </w:rPr>
        <w:t xml:space="preserve">” in bargaining, or </w:t>
      </w:r>
      <w:r w:rsidRPr="00407B9D">
        <w:rPr>
          <w:rStyle w:val="StyleUnderline"/>
        </w:rPr>
        <w:t xml:space="preserve">shared approaches to </w:t>
      </w:r>
      <w:r w:rsidRPr="00575DB3">
        <w:rPr>
          <w:rStyle w:val="Emphasis"/>
          <w:highlight w:val="green"/>
        </w:rPr>
        <w:t>resisting</w:t>
      </w:r>
      <w:r w:rsidRPr="0026384B">
        <w:rPr>
          <w:rStyle w:val="Emphasis"/>
        </w:rPr>
        <w:t xml:space="preserve"> union </w:t>
      </w:r>
      <w:r w:rsidRPr="00575DB3">
        <w:rPr>
          <w:rStyle w:val="Emphasis"/>
          <w:highlight w:val="green"/>
        </w:rPr>
        <w:t>demands</w:t>
      </w:r>
      <w:r w:rsidRPr="007A59CC">
        <w:rPr>
          <w:sz w:val="16"/>
        </w:rPr>
        <w:t>.</w:t>
      </w:r>
    </w:p>
    <w:p w14:paraId="59A36366" w14:textId="77777777" w:rsidR="00F07A34" w:rsidRPr="007A59CC" w:rsidRDefault="00F07A34" w:rsidP="00F07A34">
      <w:pPr>
        <w:rPr>
          <w:sz w:val="16"/>
        </w:rPr>
      </w:pPr>
      <w:r w:rsidRPr="007A59CC">
        <w:rPr>
          <w:sz w:val="16"/>
        </w:rPr>
        <w:t>This theory is at the heart of Morgan v. Kroger, a class action complaint arising from the Colorado Attorney General’s merger investigation. According to the complaint, Kroger and Albertsons entered into a no-poach agreement during a 2022–2023 strike that prohibited either firm from hiring the other’s striking workers.78 The result, plaintiffs allege, was the elimination of the ability of UFCW Local 7, representing the striking workers at King Soopers (a Kroger chain), to leverage competition between the two employers, which was a strategy that historically enabled the union to extract superior contract terms. The ensuing collective bargaining agreement, plaintiffs argue, was materially weaker than what would have been achieved in a genuinely competitive bargaining environment.79</w:t>
      </w:r>
    </w:p>
    <w:p w14:paraId="6C2920DC" w14:textId="77777777" w:rsidR="00F07A34" w:rsidRPr="007A59CC" w:rsidRDefault="00F07A34" w:rsidP="00F07A34">
      <w:pPr>
        <w:rPr>
          <w:sz w:val="16"/>
        </w:rPr>
      </w:pPr>
      <w:r w:rsidRPr="007A59CC">
        <w:rPr>
          <w:sz w:val="16"/>
        </w:rPr>
        <w:t xml:space="preserve">In functional terms, </w:t>
      </w:r>
      <w:r w:rsidRPr="00407B9D">
        <w:rPr>
          <w:rStyle w:val="StyleUnderline"/>
        </w:rPr>
        <w:t xml:space="preserve">this is </w:t>
      </w:r>
      <w:r w:rsidRPr="0026384B">
        <w:rPr>
          <w:rStyle w:val="Emphasis"/>
        </w:rPr>
        <w:t>market allocation</w:t>
      </w:r>
      <w:r w:rsidRPr="007A59CC">
        <w:rPr>
          <w:sz w:val="16"/>
        </w:rPr>
        <w:t xml:space="preserve">—not of product markets, </w:t>
      </w:r>
      <w:r w:rsidRPr="00407B9D">
        <w:rPr>
          <w:rStyle w:val="StyleUnderline"/>
        </w:rPr>
        <w:t xml:space="preserve">but of </w:t>
      </w:r>
      <w:r w:rsidRPr="0026384B">
        <w:rPr>
          <w:rStyle w:val="Emphasis"/>
        </w:rPr>
        <w:t>labor-side negotiations</w:t>
      </w:r>
      <w:r w:rsidRPr="007A59CC">
        <w:rPr>
          <w:sz w:val="16"/>
        </w:rPr>
        <w:t xml:space="preserve">. </w:t>
      </w:r>
      <w:r w:rsidRPr="00407B9D">
        <w:rPr>
          <w:rStyle w:val="StyleUnderline"/>
        </w:rPr>
        <w:t>By agreeing not to compete for labor during a critical moment of employer vulnerability</w:t>
      </w:r>
      <w:r w:rsidRPr="007A59CC">
        <w:rPr>
          <w:sz w:val="16"/>
        </w:rPr>
        <w:t xml:space="preserve">, </w:t>
      </w:r>
      <w:r w:rsidRPr="00407B9D">
        <w:rPr>
          <w:rStyle w:val="StyleUnderline"/>
        </w:rPr>
        <w:t xml:space="preserve">the </w:t>
      </w:r>
      <w:r w:rsidRPr="00575DB3">
        <w:rPr>
          <w:rStyle w:val="Emphasis"/>
          <w:highlight w:val="green"/>
        </w:rPr>
        <w:t>employers suppressed</w:t>
      </w:r>
      <w:r w:rsidRPr="00407B9D">
        <w:rPr>
          <w:rStyle w:val="StyleUnderline"/>
        </w:rPr>
        <w:t xml:space="preserve"> a </w:t>
      </w:r>
      <w:r w:rsidRPr="0026384B">
        <w:rPr>
          <w:rStyle w:val="Emphasis"/>
        </w:rPr>
        <w:t xml:space="preserve">channel of </w:t>
      </w:r>
      <w:r w:rsidRPr="00575DB3">
        <w:rPr>
          <w:rStyle w:val="Emphasis"/>
          <w:highlight w:val="green"/>
        </w:rPr>
        <w:t>competition</w:t>
      </w:r>
      <w:r w:rsidRPr="00407B9D">
        <w:rPr>
          <w:rStyle w:val="StyleUnderline"/>
        </w:rPr>
        <w:t xml:space="preserve"> </w:t>
      </w:r>
      <w:r w:rsidRPr="00575DB3">
        <w:rPr>
          <w:rStyle w:val="StyleUnderline"/>
          <w:highlight w:val="green"/>
        </w:rPr>
        <w:t xml:space="preserve">that had historically </w:t>
      </w:r>
      <w:r w:rsidRPr="00575DB3">
        <w:rPr>
          <w:rStyle w:val="Emphasis"/>
          <w:highlight w:val="green"/>
        </w:rPr>
        <w:t>benefited workers</w:t>
      </w:r>
      <w:r w:rsidRPr="007A59CC">
        <w:rPr>
          <w:sz w:val="16"/>
        </w:rPr>
        <w:t>. Under standard antitrust doctrine, this kind of coordination is per se unlawful when it involves horizontal restraints on hiring or wage-setting. 80 While some employer coordination in labor relations may be shielded under labor law when occurring within lawful multi-employer bargaining units, naked restraints outside that context remain subject to antitrust scrutiny.</w:t>
      </w:r>
    </w:p>
    <w:p w14:paraId="00DE8BD7" w14:textId="77777777" w:rsidR="00F07A34" w:rsidRPr="007A59CC" w:rsidRDefault="00F07A34" w:rsidP="00F07A34">
      <w:pPr>
        <w:rPr>
          <w:sz w:val="16"/>
        </w:rPr>
      </w:pPr>
      <w:r w:rsidRPr="007A59CC">
        <w:rPr>
          <w:sz w:val="16"/>
        </w:rPr>
        <w:t xml:space="preserve">Moreover, </w:t>
      </w:r>
      <w:r w:rsidRPr="00407B9D">
        <w:rPr>
          <w:rStyle w:val="StyleUnderline"/>
        </w:rPr>
        <w:t xml:space="preserve">the </w:t>
      </w:r>
      <w:r w:rsidRPr="0026384B">
        <w:rPr>
          <w:rStyle w:val="Emphasis"/>
        </w:rPr>
        <w:t>economic harm</w:t>
      </w:r>
      <w:r w:rsidRPr="00407B9D">
        <w:rPr>
          <w:rStyle w:val="StyleUnderline"/>
        </w:rPr>
        <w:t xml:space="preserve"> from </w:t>
      </w:r>
      <w:r w:rsidRPr="0026384B">
        <w:rPr>
          <w:rStyle w:val="Emphasis"/>
        </w:rPr>
        <w:t>such coordination</w:t>
      </w:r>
      <w:r w:rsidRPr="00407B9D">
        <w:rPr>
          <w:rStyle w:val="StyleUnderline"/>
        </w:rPr>
        <w:t xml:space="preserve"> is </w:t>
      </w:r>
      <w:r w:rsidRPr="0026384B">
        <w:rPr>
          <w:rStyle w:val="Emphasis"/>
        </w:rPr>
        <w:t>not limited</w:t>
      </w:r>
      <w:r w:rsidRPr="00407B9D">
        <w:rPr>
          <w:rStyle w:val="StyleUnderline"/>
        </w:rPr>
        <w:t xml:space="preserve"> to immediate </w:t>
      </w:r>
      <w:r w:rsidRPr="0026384B">
        <w:rPr>
          <w:rStyle w:val="Emphasis"/>
        </w:rPr>
        <w:t>wage effects</w:t>
      </w:r>
      <w:r w:rsidRPr="007A59CC">
        <w:rPr>
          <w:sz w:val="16"/>
        </w:rPr>
        <w:t xml:space="preserve">. As Morgan illustrates, </w:t>
      </w:r>
      <w:r w:rsidRPr="0026384B">
        <w:rPr>
          <w:rStyle w:val="Emphasis"/>
        </w:rPr>
        <w:t>coordination</w:t>
      </w:r>
      <w:r w:rsidRPr="00407B9D">
        <w:rPr>
          <w:rStyle w:val="StyleUnderline"/>
        </w:rPr>
        <w:t xml:space="preserve"> between employers </w:t>
      </w:r>
      <w:r w:rsidRPr="0026384B">
        <w:rPr>
          <w:rStyle w:val="Emphasis"/>
        </w:rPr>
        <w:t>undermines</w:t>
      </w:r>
      <w:r w:rsidRPr="00407B9D">
        <w:rPr>
          <w:rStyle w:val="StyleUnderline"/>
        </w:rPr>
        <w:t xml:space="preserve"> the structural preconditions for </w:t>
      </w:r>
      <w:r w:rsidRPr="0026384B">
        <w:rPr>
          <w:rStyle w:val="Emphasis"/>
        </w:rPr>
        <w:t>meaningful bargaining</w:t>
      </w:r>
      <w:r w:rsidRPr="007A59CC">
        <w:rPr>
          <w:sz w:val="16"/>
        </w:rPr>
        <w:t xml:space="preserve">, thus </w:t>
      </w:r>
      <w:r w:rsidRPr="0026384B">
        <w:rPr>
          <w:rStyle w:val="Emphasis"/>
        </w:rPr>
        <w:t>reducing</w:t>
      </w:r>
      <w:r w:rsidRPr="00407B9D">
        <w:rPr>
          <w:rStyle w:val="StyleUnderline"/>
        </w:rPr>
        <w:t xml:space="preserve"> the </w:t>
      </w:r>
      <w:proofErr w:type="gramStart"/>
      <w:r w:rsidRPr="0026384B">
        <w:rPr>
          <w:rStyle w:val="Emphasis"/>
        </w:rPr>
        <w:t>union’s</w:t>
      </w:r>
      <w:proofErr w:type="gramEnd"/>
      <w:r w:rsidRPr="0026384B">
        <w:rPr>
          <w:rStyle w:val="Emphasis"/>
        </w:rPr>
        <w:t xml:space="preserve"> outside options</w:t>
      </w:r>
      <w:r w:rsidRPr="007A59CC">
        <w:rPr>
          <w:sz w:val="16"/>
        </w:rPr>
        <w:t xml:space="preserve">, </w:t>
      </w:r>
      <w:r w:rsidRPr="00407B9D">
        <w:rPr>
          <w:rStyle w:val="StyleUnderline"/>
        </w:rPr>
        <w:t>its ability to deploy selective strike strategies</w:t>
      </w:r>
      <w:r w:rsidRPr="007A59CC">
        <w:rPr>
          <w:sz w:val="16"/>
        </w:rPr>
        <w:t xml:space="preserve">, and </w:t>
      </w:r>
      <w:r w:rsidRPr="00407B9D">
        <w:rPr>
          <w:rStyle w:val="StyleUnderline"/>
        </w:rPr>
        <w:t>ultimately the quality of negotiated agreements</w:t>
      </w:r>
      <w:r w:rsidRPr="007A59CC">
        <w:rPr>
          <w:sz w:val="16"/>
        </w:rPr>
        <w:t xml:space="preserve">. Courts have already recognized these dynamics in other contexts involving negotiated pricing.81 Going forward, courts and agencies should treat efforts to suppress inter-employer labor competition— whether through merger, informal alignment, or direct coordination—as restraints of trade. When such efforts target the very mechanisms that give </w:t>
      </w:r>
      <w:proofErr w:type="spellStart"/>
      <w:r w:rsidRPr="007A59CC">
        <w:rPr>
          <w:sz w:val="16"/>
        </w:rPr>
        <w:t>unions</w:t>
      </w:r>
      <w:proofErr w:type="spellEnd"/>
      <w:r w:rsidRPr="007A59CC">
        <w:rPr>
          <w:sz w:val="16"/>
        </w:rPr>
        <w:t xml:space="preserve"> bargaining power, the </w:t>
      </w:r>
      <w:r w:rsidRPr="0026384B">
        <w:rPr>
          <w:rStyle w:val="Emphasis"/>
        </w:rPr>
        <w:t>anticompetitive effects</w:t>
      </w:r>
      <w:r w:rsidRPr="00407B9D">
        <w:rPr>
          <w:rStyle w:val="StyleUnderline"/>
        </w:rPr>
        <w:t xml:space="preserve"> are not speculative</w:t>
      </w:r>
      <w:r w:rsidRPr="007A59CC">
        <w:rPr>
          <w:sz w:val="16"/>
        </w:rPr>
        <w:t xml:space="preserve">; </w:t>
      </w:r>
      <w:r w:rsidRPr="00407B9D">
        <w:rPr>
          <w:rStyle w:val="StyleUnderline"/>
        </w:rPr>
        <w:t xml:space="preserve">they are </w:t>
      </w:r>
      <w:r w:rsidRPr="0026384B">
        <w:rPr>
          <w:rStyle w:val="Emphasis"/>
        </w:rPr>
        <w:t>embedded</w:t>
      </w:r>
      <w:r w:rsidRPr="00407B9D">
        <w:rPr>
          <w:rStyle w:val="StyleUnderline"/>
        </w:rPr>
        <w:t xml:space="preserve"> in the structure of the </w:t>
      </w:r>
      <w:r w:rsidRPr="0026384B">
        <w:rPr>
          <w:rStyle w:val="Emphasis"/>
        </w:rPr>
        <w:t>negotiation itself</w:t>
      </w:r>
      <w:r w:rsidRPr="007A59CC">
        <w:rPr>
          <w:sz w:val="16"/>
        </w:rPr>
        <w:t>.</w:t>
      </w:r>
    </w:p>
    <w:p w14:paraId="74A76A94" w14:textId="77777777" w:rsidR="00F07A34" w:rsidRPr="007A59CC" w:rsidRDefault="00F07A34" w:rsidP="00F07A34">
      <w:pPr>
        <w:rPr>
          <w:sz w:val="16"/>
        </w:rPr>
      </w:pPr>
      <w:r w:rsidRPr="007A59CC">
        <w:rPr>
          <w:sz w:val="16"/>
        </w:rPr>
        <w:t>D. IMPLICATIONS FOR MERGER REVIEW AND ENFORCEMENT</w:t>
      </w:r>
    </w:p>
    <w:p w14:paraId="55B0A7CD" w14:textId="77777777" w:rsidR="00F07A34" w:rsidRPr="007A59CC" w:rsidRDefault="00F07A34" w:rsidP="00F07A34">
      <w:pPr>
        <w:rPr>
          <w:sz w:val="16"/>
        </w:rPr>
      </w:pPr>
      <w:r w:rsidRPr="007A59CC">
        <w:rPr>
          <w:sz w:val="16"/>
        </w:rPr>
        <w:t>The FTC’s labor theory in Kroger–Albertsons represents a turning point in merger enforcement. For the first time, a federal court acknowledged that harm to union bargaining leverage—not just individual wage effects—could constitute a standalone violation of Section 7 of the Clayton Act. While the court ultimately granted a preliminary injunction on traditional product market grounds, it made clear that the labor theory was “certainly more plausible” than defendants’ rebuttal and did not fall outside the bounds of antitrust law merely because it concerned collective bargaining. 82 What ultimately limited the court’s willingness to rest an injunction on that theory was evidentiary, not doctrinal: the agency lacked a clear methodology for modeling the magnitude of harm.</w:t>
      </w:r>
    </w:p>
    <w:p w14:paraId="75224866" w14:textId="77777777" w:rsidR="00F07A34" w:rsidRPr="007A59CC" w:rsidRDefault="00F07A34" w:rsidP="00F07A34">
      <w:pPr>
        <w:rPr>
          <w:sz w:val="16"/>
        </w:rPr>
      </w:pPr>
      <w:r w:rsidRPr="007A59CC">
        <w:rPr>
          <w:sz w:val="16"/>
        </w:rPr>
        <w:t xml:space="preserve">That gap is not unique to this case. As Chair Khan noted in the FTC’s post-abandonment statement, merger enforcement remains under-equipped to quantify how structural changes affect bargaining outcomes in unionized labor markets, despite recognizing in theory that these effects are real.83 The Morgan complaint provides a concrete answer to those questions. It presents a retrospective, fact-intensive theory of harm: that a no-poach agreement between Kroger and Albertsons during a strike altered the structure of negotiations and resulted in a materially weaker CBA.84 CITE: Morgan Complaint </w:t>
      </w:r>
      <w:r w:rsidRPr="007A59CC">
        <w:rPr>
          <w:sz w:val="12"/>
        </w:rPr>
        <w:t>¶¶</w:t>
      </w:r>
      <w:r w:rsidRPr="007A59CC">
        <w:rPr>
          <w:sz w:val="16"/>
        </w:rPr>
        <w:t xml:space="preserve"> 30–44. That model—where plaintiffs compare observed outcomes under coordinated employer behavior to counterfactuals drawn from prior bargaining rounds or comparable markets—offers a clear path forward for enforcers and courts.</w:t>
      </w:r>
    </w:p>
    <w:p w14:paraId="3F406498" w14:textId="77777777" w:rsidR="00F07A34" w:rsidRPr="007A59CC" w:rsidRDefault="00F07A34" w:rsidP="00F07A34">
      <w:pPr>
        <w:rPr>
          <w:sz w:val="16"/>
        </w:rPr>
      </w:pPr>
      <w:r w:rsidRPr="007A59CC">
        <w:rPr>
          <w:sz w:val="16"/>
        </w:rPr>
        <w:t>This is where the tools developed earlier in this article become operational. Part VI estimates wage-turnover elasticities for affected markets—an empirical measure of workers’ ability to exit in response to reduced compensation. Because a union’s strike leverage depends on its members’ credible outside options, these elasticities could provide a defensible proxy for bargaining power.85 But the more direct evidence for this bargaining-power-reduction theory of harm comes in Part VII’s comparison of pay in markets where Kroger and Albertsons both operate to those where only one or neither is present.86 Part V’s concentration analysis identifies geographic markets where both firms employ union labor and calculates changes in market share, thus offering a basis for pre- and post-merger comparisons of employer-side bargaining strength. 87 Part III outlines a stylized model of how bargaining outcomes can shift when a union’s ability to play one employer off another is eliminated.88 These are the kinds of analytic tools that economists could deploy in future cases involving negotiated markets. Taken together, such tools could provide a workable foundation for modeling bargaining-side harm in labor markets, drawing on methods already accepted in cases involving negotiated pricing.</w:t>
      </w:r>
    </w:p>
    <w:p w14:paraId="245FF8A8" w14:textId="77777777" w:rsidR="00F07A34" w:rsidRPr="007A59CC" w:rsidRDefault="00F07A34" w:rsidP="00F07A34">
      <w:pPr>
        <w:rPr>
          <w:sz w:val="16"/>
        </w:rPr>
      </w:pPr>
      <w:r w:rsidRPr="007A59CC">
        <w:rPr>
          <w:sz w:val="16"/>
        </w:rPr>
        <w:t>This framework also fits within a broader pattern of merger enforcement. For example, in Penguin Random House, the district court blocked a merger on the theory that it would reduce competition for author advances, which was a labor market effect in a highly concentrated, contract-driven setting.89 In Staples/Office Depot and Sysco/US Foods, courts upheld narrowly drawn customer markets based on the preferences and constraints of sophisticated buyers.90 These precedents signal that where competition is structured by institutional dynamics, courts are open to market definitions, theories of harm, and types of evidence that reflect that structure.</w:t>
      </w:r>
    </w:p>
    <w:p w14:paraId="10D30BEB" w14:textId="77777777" w:rsidR="00F07A34" w:rsidRPr="007A59CC" w:rsidRDefault="00F07A34" w:rsidP="00F07A34">
      <w:pPr>
        <w:rPr>
          <w:sz w:val="16"/>
        </w:rPr>
      </w:pPr>
      <w:r w:rsidRPr="007A59CC">
        <w:rPr>
          <w:sz w:val="16"/>
        </w:rPr>
        <w:t xml:space="preserve">The same </w:t>
      </w:r>
      <w:r w:rsidRPr="00407B9D">
        <w:rPr>
          <w:rStyle w:val="StyleUnderline"/>
        </w:rPr>
        <w:t>logic applies to unionized labor markets</w:t>
      </w:r>
      <w:r w:rsidRPr="007A59CC">
        <w:rPr>
          <w:sz w:val="16"/>
        </w:rPr>
        <w:t xml:space="preserve">. Bargaining outcomes reflect the structure of the employer side of the table. </w:t>
      </w:r>
      <w:r w:rsidRPr="00407B9D">
        <w:rPr>
          <w:rStyle w:val="StyleUnderline"/>
        </w:rPr>
        <w:t xml:space="preserve">When a </w:t>
      </w:r>
      <w:r w:rsidRPr="0026384B">
        <w:rPr>
          <w:rStyle w:val="Emphasis"/>
        </w:rPr>
        <w:t>merger eliminates</w:t>
      </w:r>
      <w:r w:rsidRPr="00407B9D">
        <w:rPr>
          <w:rStyle w:val="StyleUnderline"/>
        </w:rPr>
        <w:t xml:space="preserve"> the </w:t>
      </w:r>
      <w:r w:rsidRPr="0026384B">
        <w:rPr>
          <w:rStyle w:val="Emphasis"/>
        </w:rPr>
        <w:t>union’s ability</w:t>
      </w:r>
      <w:r w:rsidRPr="00407B9D">
        <w:rPr>
          <w:rStyle w:val="StyleUnderline"/>
        </w:rPr>
        <w:t xml:space="preserve"> to pit one employer against another</w:t>
      </w:r>
      <w:r w:rsidRPr="007A59CC">
        <w:rPr>
          <w:sz w:val="16"/>
        </w:rPr>
        <w:t>, the downstream effect is not theoretical—</w:t>
      </w:r>
      <w:r w:rsidRPr="00407B9D">
        <w:rPr>
          <w:rStyle w:val="StyleUnderline"/>
        </w:rPr>
        <w:t>it is embedded in the contract</w:t>
      </w:r>
      <w:r w:rsidRPr="007A59CC">
        <w:rPr>
          <w:sz w:val="16"/>
        </w:rPr>
        <w:t xml:space="preserve">. For enforcement agencies, the implication is clear: </w:t>
      </w:r>
      <w:r w:rsidRPr="00575DB3">
        <w:rPr>
          <w:rStyle w:val="Emphasis"/>
          <w:sz w:val="28"/>
          <w:szCs w:val="28"/>
          <w:highlight w:val="green"/>
        </w:rPr>
        <w:t>merger review</w:t>
      </w:r>
      <w:r w:rsidRPr="00575DB3">
        <w:rPr>
          <w:rStyle w:val="StyleUnderline"/>
          <w:sz w:val="28"/>
          <w:szCs w:val="28"/>
          <w:highlight w:val="green"/>
        </w:rPr>
        <w:t xml:space="preserve"> </w:t>
      </w:r>
      <w:r w:rsidRPr="00575DB3">
        <w:rPr>
          <w:rStyle w:val="Emphasis"/>
          <w:sz w:val="28"/>
          <w:szCs w:val="28"/>
          <w:highlight w:val="green"/>
        </w:rPr>
        <w:t>must</w:t>
      </w:r>
      <w:r w:rsidRPr="0026384B">
        <w:rPr>
          <w:rStyle w:val="Emphasis"/>
          <w:sz w:val="28"/>
          <w:szCs w:val="28"/>
        </w:rPr>
        <w:t xml:space="preserve"> </w:t>
      </w:r>
      <w:r w:rsidRPr="00575DB3">
        <w:rPr>
          <w:rStyle w:val="Emphasis"/>
          <w:sz w:val="28"/>
          <w:szCs w:val="28"/>
          <w:highlight w:val="green"/>
        </w:rPr>
        <w:t>incorporate</w:t>
      </w:r>
      <w:r w:rsidRPr="0026384B">
        <w:rPr>
          <w:rStyle w:val="StyleUnderline"/>
          <w:sz w:val="28"/>
          <w:szCs w:val="28"/>
        </w:rPr>
        <w:t xml:space="preserve"> </w:t>
      </w:r>
      <w:r w:rsidRPr="00575DB3">
        <w:rPr>
          <w:rStyle w:val="Emphasis"/>
          <w:sz w:val="28"/>
          <w:szCs w:val="28"/>
          <w:highlight w:val="green"/>
        </w:rPr>
        <w:t>bargaining-based</w:t>
      </w:r>
      <w:r w:rsidRPr="0026384B">
        <w:rPr>
          <w:rStyle w:val="Emphasis"/>
          <w:sz w:val="28"/>
          <w:szCs w:val="28"/>
        </w:rPr>
        <w:t xml:space="preserve"> labor </w:t>
      </w:r>
      <w:r w:rsidRPr="00575DB3">
        <w:rPr>
          <w:rStyle w:val="Emphasis"/>
          <w:sz w:val="28"/>
          <w:szCs w:val="28"/>
          <w:highlight w:val="green"/>
        </w:rPr>
        <w:t>harm</w:t>
      </w:r>
      <w:r w:rsidRPr="00575DB3">
        <w:rPr>
          <w:rStyle w:val="StyleUnderline"/>
          <w:sz w:val="28"/>
          <w:szCs w:val="28"/>
          <w:highlight w:val="green"/>
        </w:rPr>
        <w:t xml:space="preserve"> into the </w:t>
      </w:r>
      <w:r w:rsidRPr="00575DB3">
        <w:rPr>
          <w:rStyle w:val="Emphasis"/>
          <w:sz w:val="28"/>
          <w:szCs w:val="28"/>
          <w:highlight w:val="green"/>
        </w:rPr>
        <w:t>toolkit</w:t>
      </w:r>
      <w:r w:rsidRPr="007A59CC">
        <w:rPr>
          <w:sz w:val="16"/>
        </w:rPr>
        <w:t xml:space="preserve">, not as a novel theory but </w:t>
      </w:r>
      <w:r w:rsidRPr="00407B9D">
        <w:rPr>
          <w:rStyle w:val="StyleUnderline"/>
        </w:rPr>
        <w:t xml:space="preserve">as a </w:t>
      </w:r>
      <w:r w:rsidRPr="0026384B">
        <w:rPr>
          <w:rStyle w:val="Emphasis"/>
        </w:rPr>
        <w:t>logical extension</w:t>
      </w:r>
      <w:r w:rsidRPr="00407B9D">
        <w:rPr>
          <w:rStyle w:val="StyleUnderline"/>
        </w:rPr>
        <w:t xml:space="preserve"> of existing </w:t>
      </w:r>
      <w:r w:rsidRPr="0026384B">
        <w:rPr>
          <w:rStyle w:val="Emphasis"/>
        </w:rPr>
        <w:t>doctrine</w:t>
      </w:r>
      <w:r w:rsidRPr="007A59CC">
        <w:rPr>
          <w:sz w:val="16"/>
        </w:rPr>
        <w:t>. For courts, the path forward is equally clear: treat these effects the same way you treat negotiated prices in any other concentrated market.</w:t>
      </w:r>
    </w:p>
    <w:p w14:paraId="0B7CE368" w14:textId="77777777" w:rsidR="00F07A34" w:rsidRPr="007A59CC" w:rsidRDefault="00F07A34" w:rsidP="00F07A34"/>
    <w:p w14:paraId="512CC6A0" w14:textId="77777777" w:rsidR="00F07A34" w:rsidRDefault="00F07A34" w:rsidP="00F07A34">
      <w:pPr>
        <w:pStyle w:val="Heading4"/>
      </w:pPr>
      <w:r>
        <w:t xml:space="preserve">That saps labor market </w:t>
      </w:r>
      <w:r w:rsidRPr="00ED3BC4">
        <w:rPr>
          <w:u w:val="single"/>
        </w:rPr>
        <w:t>strength</w:t>
      </w:r>
      <w:r>
        <w:t xml:space="preserve"> through </w:t>
      </w:r>
      <w:r w:rsidRPr="00ED3BC4">
        <w:rPr>
          <w:u w:val="single"/>
        </w:rPr>
        <w:t>wage fixing</w:t>
      </w:r>
      <w:r>
        <w:t xml:space="preserve"> and </w:t>
      </w:r>
      <w:r w:rsidRPr="00ED3BC4">
        <w:rPr>
          <w:u w:val="single"/>
        </w:rPr>
        <w:t>unemployment</w:t>
      </w:r>
      <w:r>
        <w:t xml:space="preserve">. </w:t>
      </w:r>
    </w:p>
    <w:p w14:paraId="3DCCCAA8" w14:textId="77777777" w:rsidR="00F07A34" w:rsidRPr="007A59CC" w:rsidRDefault="00F07A34" w:rsidP="00F07A34">
      <w:r w:rsidRPr="007A59CC">
        <w:t xml:space="preserve">Axel </w:t>
      </w:r>
      <w:proofErr w:type="spellStart"/>
      <w:r w:rsidRPr="008A271C">
        <w:rPr>
          <w:rStyle w:val="Style13ptBold"/>
        </w:rPr>
        <w:t>Gottfries</w:t>
      </w:r>
      <w:proofErr w:type="spellEnd"/>
      <w:r w:rsidRPr="008A271C">
        <w:rPr>
          <w:rStyle w:val="Style13ptBold"/>
        </w:rPr>
        <w:t xml:space="preserve"> &amp;</w:t>
      </w:r>
      <w:r w:rsidRPr="007A59CC">
        <w:t xml:space="preserve"> Gregor </w:t>
      </w:r>
      <w:r w:rsidRPr="008A271C">
        <w:rPr>
          <w:rStyle w:val="Style13ptBold"/>
        </w:rPr>
        <w:t>Jarosch ’25</w:t>
      </w:r>
      <w:r w:rsidRPr="007A59CC">
        <w:t xml:space="preserve">, *Associate Professor in the School of Economics at the University of Edinburgh and **Professor at Duke's Economics Department. February 2025, ‘Wage Fixing,” National Bureau of Economic, Research Working Paper 33501. http://www.nber.org/papers/w33501, </w:t>
      </w:r>
      <w:proofErr w:type="spellStart"/>
      <w:r w:rsidRPr="007A59CC">
        <w:t>RNey</w:t>
      </w:r>
      <w:proofErr w:type="spellEnd"/>
    </w:p>
    <w:p w14:paraId="74876366" w14:textId="77777777" w:rsidR="00F07A34" w:rsidRPr="007A59CC" w:rsidRDefault="00F07A34" w:rsidP="00F07A34">
      <w:pPr>
        <w:rPr>
          <w:sz w:val="16"/>
        </w:rPr>
      </w:pPr>
      <w:r w:rsidRPr="007A59CC">
        <w:rPr>
          <w:sz w:val="16"/>
        </w:rPr>
        <w:t xml:space="preserve">Baseline Results. A </w:t>
      </w:r>
      <w:r w:rsidRPr="007427D5">
        <w:rPr>
          <w:rStyle w:val="Emphasis"/>
        </w:rPr>
        <w:t>cartel</w:t>
      </w:r>
      <w:r w:rsidRPr="001E70CE">
        <w:rPr>
          <w:rStyle w:val="StyleUnderline"/>
        </w:rPr>
        <w:t xml:space="preserve"> that covers approximately </w:t>
      </w:r>
      <w:r w:rsidRPr="007427D5">
        <w:rPr>
          <w:rStyle w:val="Emphasis"/>
        </w:rPr>
        <w:t>80%</w:t>
      </w:r>
      <w:r w:rsidRPr="001E70CE">
        <w:rPr>
          <w:rStyle w:val="StyleUnderline"/>
        </w:rPr>
        <w:t xml:space="preserve"> of </w:t>
      </w:r>
      <w:r w:rsidRPr="007427D5">
        <w:rPr>
          <w:rStyle w:val="Emphasis"/>
        </w:rPr>
        <w:t>employment</w:t>
      </w:r>
      <w:r w:rsidRPr="007A59CC">
        <w:rPr>
          <w:sz w:val="16"/>
        </w:rPr>
        <w:t xml:space="preserve"> and picks the profit-maximizing wage as its ceiling generates wage losses of approximately 2.4%. </w:t>
      </w:r>
      <w:r w:rsidRPr="001E70CE">
        <w:rPr>
          <w:rStyle w:val="StyleUnderline"/>
        </w:rPr>
        <w:t xml:space="preserve">There are </w:t>
      </w:r>
      <w:r w:rsidRPr="00ED3BC4">
        <w:rPr>
          <w:rStyle w:val="Emphasis"/>
          <w:highlight w:val="green"/>
        </w:rPr>
        <w:t>strong spillovers</w:t>
      </w:r>
      <w:r w:rsidRPr="007A59CC">
        <w:rPr>
          <w:sz w:val="16"/>
        </w:rPr>
        <w:t xml:space="preserve">, </w:t>
      </w:r>
      <w:r w:rsidRPr="001E70CE">
        <w:rPr>
          <w:rStyle w:val="StyleUnderline"/>
        </w:rPr>
        <w:t xml:space="preserve">with </w:t>
      </w:r>
      <w:r w:rsidRPr="00ED3BC4">
        <w:rPr>
          <w:rStyle w:val="Emphasis"/>
          <w:highlight w:val="green"/>
        </w:rPr>
        <w:t>wages falling</w:t>
      </w:r>
      <w:r w:rsidRPr="001E70CE">
        <w:rPr>
          <w:rStyle w:val="StyleUnderline"/>
        </w:rPr>
        <w:t xml:space="preserve"> almost as much for the (few) outside employers</w:t>
      </w:r>
      <w:r w:rsidRPr="007A59CC">
        <w:rPr>
          <w:sz w:val="16"/>
        </w:rPr>
        <w:t xml:space="preserve">, </w:t>
      </w:r>
      <w:r w:rsidRPr="001E70CE">
        <w:rPr>
          <w:rStyle w:val="StyleUnderline"/>
        </w:rPr>
        <w:t>as can be inferred</w:t>
      </w:r>
      <w:r w:rsidRPr="007A59CC">
        <w:rPr>
          <w:sz w:val="16"/>
        </w:rPr>
        <w:t xml:space="preserve"> from the fifth row. The user cost (sixth row) is </w:t>
      </w:r>
      <w:r w:rsidRPr="001E70CE">
        <w:rPr>
          <w:rStyle w:val="StyleUnderline"/>
        </w:rPr>
        <w:t xml:space="preserve">even more </w:t>
      </w:r>
      <w:r w:rsidRPr="007427D5">
        <w:rPr>
          <w:rStyle w:val="Emphasis"/>
        </w:rPr>
        <w:t>depressed</w:t>
      </w:r>
      <w:r w:rsidRPr="001E70CE">
        <w:rPr>
          <w:rStyle w:val="StyleUnderline"/>
        </w:rPr>
        <w:t xml:space="preserve"> than wages </w:t>
      </w:r>
      <w:r w:rsidRPr="00ED3BC4">
        <w:rPr>
          <w:rStyle w:val="StyleUnderline"/>
          <w:highlight w:val="green"/>
        </w:rPr>
        <w:t>because</w:t>
      </w:r>
      <w:r w:rsidRPr="001E70CE">
        <w:rPr>
          <w:rStyle w:val="StyleUnderline"/>
        </w:rPr>
        <w:t xml:space="preserve"> the </w:t>
      </w:r>
      <w:r w:rsidRPr="00ED3BC4">
        <w:rPr>
          <w:rStyle w:val="StyleUnderline"/>
          <w:highlight w:val="green"/>
        </w:rPr>
        <w:t>cartel creates</w:t>
      </w:r>
      <w:r w:rsidRPr="001E70CE">
        <w:rPr>
          <w:rStyle w:val="StyleUnderline"/>
        </w:rPr>
        <w:t xml:space="preserve"> </w:t>
      </w:r>
      <w:r w:rsidRPr="00ED3BC4">
        <w:rPr>
          <w:rStyle w:val="Emphasis"/>
          <w:highlight w:val="green"/>
        </w:rPr>
        <w:t>lower turnover</w:t>
      </w:r>
      <w:r w:rsidRPr="007A59CC">
        <w:rPr>
          <w:sz w:val="16"/>
        </w:rPr>
        <w:t xml:space="preserve">. This is more </w:t>
      </w:r>
      <w:r w:rsidRPr="007427D5">
        <w:rPr>
          <w:rStyle w:val="Emphasis"/>
        </w:rPr>
        <w:t>pronounced</w:t>
      </w:r>
      <w:r w:rsidRPr="001E70CE">
        <w:rPr>
          <w:rStyle w:val="StyleUnderline"/>
        </w:rPr>
        <w:t xml:space="preserve"> among the </w:t>
      </w:r>
      <w:r w:rsidRPr="007427D5">
        <w:rPr>
          <w:rStyle w:val="Emphasis"/>
        </w:rPr>
        <w:t>outside employers</w:t>
      </w:r>
      <w:r w:rsidRPr="007A59CC">
        <w:rPr>
          <w:sz w:val="16"/>
        </w:rPr>
        <w:t xml:space="preserve"> (seventh row), </w:t>
      </w:r>
      <w:r w:rsidRPr="001E70CE">
        <w:rPr>
          <w:rStyle w:val="StyleUnderline"/>
        </w:rPr>
        <w:t xml:space="preserve">which </w:t>
      </w:r>
      <w:r w:rsidRPr="007427D5">
        <w:rPr>
          <w:rStyle w:val="Emphasis"/>
        </w:rPr>
        <w:t>indicates</w:t>
      </w:r>
      <w:r w:rsidRPr="001E70CE">
        <w:rPr>
          <w:rStyle w:val="StyleUnderline"/>
        </w:rPr>
        <w:t xml:space="preserve"> that these are actually the </w:t>
      </w:r>
      <w:r w:rsidRPr="007427D5">
        <w:rPr>
          <w:rStyle w:val="Emphasis"/>
        </w:rPr>
        <w:t>primary beneficiaries</w:t>
      </w:r>
      <w:r w:rsidRPr="001E70CE">
        <w:rPr>
          <w:rStyle w:val="StyleUnderline"/>
        </w:rPr>
        <w:t xml:space="preserve"> of the cartel</w:t>
      </w:r>
      <w:r w:rsidRPr="007A59CC">
        <w:rPr>
          <w:sz w:val="16"/>
        </w:rPr>
        <w:t>, as we discussed above.</w:t>
      </w:r>
    </w:p>
    <w:p w14:paraId="08FD2E21" w14:textId="77777777" w:rsidR="00F07A34" w:rsidRPr="007A59CC" w:rsidRDefault="00F07A34" w:rsidP="00F07A34">
      <w:pPr>
        <w:rPr>
          <w:sz w:val="16"/>
        </w:rPr>
      </w:pPr>
      <w:r w:rsidRPr="007A59CC">
        <w:rPr>
          <w:noProof/>
          <w:sz w:val="16"/>
          <w14:ligatures w14:val="standardContextual"/>
        </w:rPr>
        <w:drawing>
          <wp:inline distT="0" distB="0" distL="0" distR="0" wp14:anchorId="728260BF" wp14:editId="0EC67999">
            <wp:extent cx="2721685" cy="1248065"/>
            <wp:effectExtent l="0" t="0" r="0" b="0"/>
            <wp:docPr id="2058266544" name="Picture 1" descr="A table of collusion with numbers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266544" name="Picture 1" descr="A table of collusion with numbers and text&#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2747173" cy="1259753"/>
                    </a:xfrm>
                    <a:prstGeom prst="rect">
                      <a:avLst/>
                    </a:prstGeom>
                  </pic:spPr>
                </pic:pic>
              </a:graphicData>
            </a:graphic>
          </wp:inline>
        </w:drawing>
      </w:r>
    </w:p>
    <w:p w14:paraId="73DF5504" w14:textId="77777777" w:rsidR="00F07A34" w:rsidRPr="007A59CC" w:rsidRDefault="00F07A34" w:rsidP="00F07A34">
      <w:pPr>
        <w:rPr>
          <w:sz w:val="16"/>
        </w:rPr>
      </w:pPr>
      <w:r w:rsidRPr="007A59CC">
        <w:rPr>
          <w:sz w:val="16"/>
        </w:rPr>
        <w:t xml:space="preserve">We also note that the </w:t>
      </w:r>
      <w:r w:rsidRPr="007427D5">
        <w:rPr>
          <w:rStyle w:val="Emphasis"/>
        </w:rPr>
        <w:t>cartel firms</w:t>
      </w:r>
      <w:r w:rsidRPr="001E70CE">
        <w:rPr>
          <w:rStyle w:val="StyleUnderline"/>
        </w:rPr>
        <w:t xml:space="preserve"> are almost as </w:t>
      </w:r>
      <w:r w:rsidRPr="007427D5">
        <w:rPr>
          <w:rStyle w:val="Emphasis"/>
        </w:rPr>
        <w:t>large</w:t>
      </w:r>
      <w:r w:rsidRPr="001E70CE">
        <w:rPr>
          <w:rStyle w:val="StyleUnderline"/>
        </w:rPr>
        <w:t xml:space="preserve"> as the outside employers</w:t>
      </w:r>
      <w:r w:rsidRPr="007A59CC">
        <w:rPr>
          <w:sz w:val="16"/>
        </w:rPr>
        <w:t xml:space="preserve"> (second row). The outsiders are just 2.1% larger than the cartel firms, which </w:t>
      </w:r>
      <w:r w:rsidRPr="001E70CE">
        <w:rPr>
          <w:rStyle w:val="StyleUnderline"/>
        </w:rPr>
        <w:t xml:space="preserve">correspondingly </w:t>
      </w:r>
      <w:r w:rsidRPr="00ED3BC4">
        <w:rPr>
          <w:rStyle w:val="Emphasis"/>
          <w:highlight w:val="green"/>
        </w:rPr>
        <w:t>control</w:t>
      </w:r>
      <w:r w:rsidRPr="001E70CE">
        <w:rPr>
          <w:rStyle w:val="StyleUnderline"/>
        </w:rPr>
        <w:t xml:space="preserve"> almost </w:t>
      </w:r>
      <w:r w:rsidRPr="00ED3BC4">
        <w:rPr>
          <w:rStyle w:val="Emphasis"/>
          <w:highlight w:val="green"/>
        </w:rPr>
        <w:t>80% of employment</w:t>
      </w:r>
      <w:r w:rsidRPr="007A59CC">
        <w:rPr>
          <w:sz w:val="16"/>
        </w:rPr>
        <w:t xml:space="preserve">. This indicates that the labor misallocation induced by the cartel is limited. The third row shows how tight the profit-maximizing wage ceiling is. In line with the discussion above, the outside competition moderates the cartel, which sets </w:t>
      </w:r>
      <w:proofErr w:type="spellStart"/>
      <w:r w:rsidRPr="007A59CC">
        <w:rPr>
          <w:sz w:val="16"/>
        </w:rPr>
        <w:t>wf</w:t>
      </w:r>
      <w:proofErr w:type="spellEnd"/>
      <w:r w:rsidRPr="007A59CC">
        <w:rPr>
          <w:sz w:val="16"/>
        </w:rPr>
        <w:t xml:space="preserve"> far above the reservation wage </w:t>
      </w:r>
      <w:proofErr w:type="spellStart"/>
      <w:r w:rsidRPr="007A59CC">
        <w:rPr>
          <w:sz w:val="16"/>
        </w:rPr>
        <w:t>wr</w:t>
      </w:r>
      <w:proofErr w:type="spellEnd"/>
      <w:r w:rsidRPr="007A59CC">
        <w:rPr>
          <w:sz w:val="16"/>
        </w:rPr>
        <w:t xml:space="preserve"> and, in fact, closer to the highest wage </w:t>
      </w:r>
      <w:proofErr w:type="spellStart"/>
      <w:r w:rsidRPr="007A59CC">
        <w:rPr>
          <w:sz w:val="16"/>
        </w:rPr>
        <w:t>wu</w:t>
      </w:r>
      <w:proofErr w:type="spellEnd"/>
      <w:r w:rsidRPr="007A59CC">
        <w:rPr>
          <w:sz w:val="16"/>
        </w:rPr>
        <w:t>.</w:t>
      </w:r>
    </w:p>
    <w:p w14:paraId="59CD8106" w14:textId="77777777" w:rsidR="00F07A34" w:rsidRPr="007A59CC" w:rsidRDefault="00F07A34" w:rsidP="00F07A34">
      <w:pPr>
        <w:rPr>
          <w:sz w:val="16"/>
        </w:rPr>
      </w:pPr>
      <w:r w:rsidRPr="007A59CC">
        <w:rPr>
          <w:sz w:val="16"/>
        </w:rPr>
        <w:t xml:space="preserve">Lastly, consider </w:t>
      </w:r>
      <w:r w:rsidRPr="001E70CE">
        <w:rPr>
          <w:rStyle w:val="StyleUnderline"/>
        </w:rPr>
        <w:t>the impact on unemployment</w:t>
      </w:r>
      <w:r w:rsidRPr="007A59CC">
        <w:rPr>
          <w:sz w:val="16"/>
        </w:rPr>
        <w:t xml:space="preserve"> or, equivalently, the employment rate (fourth row). </w:t>
      </w:r>
      <w:r w:rsidRPr="007427D5">
        <w:rPr>
          <w:rStyle w:val="Emphasis"/>
        </w:rPr>
        <w:t xml:space="preserve">Wage </w:t>
      </w:r>
      <w:r w:rsidRPr="00ED3BC4">
        <w:rPr>
          <w:rStyle w:val="Emphasis"/>
          <w:highlight w:val="green"/>
        </w:rPr>
        <w:t>fixing</w:t>
      </w:r>
      <w:r w:rsidRPr="00ED3BC4">
        <w:rPr>
          <w:rStyle w:val="StyleUnderline"/>
          <w:highlight w:val="green"/>
        </w:rPr>
        <w:t xml:space="preserve"> reduces</w:t>
      </w:r>
      <w:r w:rsidRPr="001E70CE">
        <w:rPr>
          <w:rStyle w:val="StyleUnderline"/>
        </w:rPr>
        <w:t xml:space="preserve"> the </w:t>
      </w:r>
      <w:r w:rsidRPr="00ED3BC4">
        <w:rPr>
          <w:rStyle w:val="Emphasis"/>
          <w:highlight w:val="green"/>
        </w:rPr>
        <w:t>user cost</w:t>
      </w:r>
      <w:r w:rsidRPr="00ED3BC4">
        <w:rPr>
          <w:rStyle w:val="StyleUnderline"/>
          <w:highlight w:val="green"/>
        </w:rPr>
        <w:t xml:space="preserve"> of </w:t>
      </w:r>
      <w:r w:rsidRPr="00ED3BC4">
        <w:rPr>
          <w:rStyle w:val="Emphasis"/>
          <w:highlight w:val="green"/>
        </w:rPr>
        <w:t>labor</w:t>
      </w:r>
      <w:r w:rsidRPr="001E70CE">
        <w:rPr>
          <w:rStyle w:val="StyleUnderline"/>
        </w:rPr>
        <w:t xml:space="preserve"> for all firms which </w:t>
      </w:r>
      <w:r w:rsidRPr="00ED3BC4">
        <w:rPr>
          <w:rStyle w:val="Emphasis"/>
          <w:highlight w:val="green"/>
        </w:rPr>
        <w:t>increases</w:t>
      </w:r>
      <w:r w:rsidRPr="00ED3BC4">
        <w:rPr>
          <w:rStyle w:val="StyleUnderline"/>
          <w:highlight w:val="green"/>
        </w:rPr>
        <w:t xml:space="preserve"> aggregate</w:t>
      </w:r>
      <w:r w:rsidRPr="001E70CE">
        <w:rPr>
          <w:rStyle w:val="StyleUnderline"/>
        </w:rPr>
        <w:t xml:space="preserve"> </w:t>
      </w:r>
      <w:r w:rsidRPr="007427D5">
        <w:rPr>
          <w:rStyle w:val="Emphasis"/>
        </w:rPr>
        <w:t>labor demand</w:t>
      </w:r>
      <w:r w:rsidRPr="007A59CC">
        <w:rPr>
          <w:sz w:val="16"/>
        </w:rPr>
        <w:t xml:space="preserve">. The </w:t>
      </w:r>
      <w:r w:rsidRPr="00ED3BC4">
        <w:rPr>
          <w:rStyle w:val="StyleUnderline"/>
          <w:highlight w:val="green"/>
        </w:rPr>
        <w:t xml:space="preserve">effect is </w:t>
      </w:r>
      <w:r w:rsidRPr="00ED3BC4">
        <w:rPr>
          <w:rStyle w:val="Emphasis"/>
          <w:highlight w:val="green"/>
        </w:rPr>
        <w:t>substantial</w:t>
      </w:r>
      <w:r w:rsidRPr="007A59CC">
        <w:rPr>
          <w:sz w:val="16"/>
        </w:rPr>
        <w:t xml:space="preserve">, with the unemployment rate dropping from 6% without a cartel to 1.6% when the cartel is active. To understand the magnitude of this, it is useful to </w:t>
      </w:r>
      <w:r w:rsidRPr="001E70CE">
        <w:rPr>
          <w:rStyle w:val="StyleUnderline"/>
        </w:rPr>
        <w:t xml:space="preserve">consider the </w:t>
      </w:r>
      <w:r w:rsidRPr="007427D5">
        <w:rPr>
          <w:rStyle w:val="Emphasis"/>
        </w:rPr>
        <w:t>market level elasticity</w:t>
      </w:r>
      <w:r w:rsidRPr="001E70CE">
        <w:rPr>
          <w:rStyle w:val="StyleUnderline"/>
        </w:rPr>
        <w:t xml:space="preserve"> of employment demand</w:t>
      </w:r>
      <w:r w:rsidRPr="007A59CC">
        <w:rPr>
          <w:sz w:val="16"/>
        </w:rPr>
        <w:t xml:space="preserve">. Using that, according to table 1, </w:t>
      </w:r>
      <w:r w:rsidRPr="001E70CE">
        <w:rPr>
          <w:rStyle w:val="StyleUnderline"/>
        </w:rPr>
        <w:t>the user cost gains from wage fixing is similar across firms</w:t>
      </w:r>
      <w:r w:rsidRPr="007A59CC">
        <w:rPr>
          <w:sz w:val="16"/>
        </w:rPr>
        <w:t xml:space="preserve">, we can approximate the market level (un)employment response as follows, </w:t>
      </w:r>
      <w:proofErr w:type="gramStart"/>
      <w:r w:rsidRPr="007A59CC">
        <w:rPr>
          <w:sz w:val="16"/>
        </w:rPr>
        <w:t>This</w:t>
      </w:r>
      <w:proofErr w:type="gramEnd"/>
      <w:r w:rsidRPr="007A59CC">
        <w:rPr>
          <w:sz w:val="16"/>
        </w:rPr>
        <w:t xml:space="preserve"> approximation is close to the exact results in table 1 which (additionally) captures the heterogeneity in user costs across firms. The second line shows that the span of control α and the demand elasticity η govern the market level employment response to a fall in the user cost.</w:t>
      </w:r>
    </w:p>
    <w:p w14:paraId="3BDBA5B6" w14:textId="77777777" w:rsidR="00F07A34" w:rsidRPr="007A59CC" w:rsidRDefault="00F07A34" w:rsidP="00F07A34">
      <w:pPr>
        <w:rPr>
          <w:sz w:val="16"/>
        </w:rPr>
      </w:pPr>
      <w:r w:rsidRPr="007A59CC">
        <w:rPr>
          <w:sz w:val="16"/>
        </w:rPr>
        <w:t xml:space="preserve">CES production function. The next column shows that the </w:t>
      </w:r>
      <w:r w:rsidRPr="007427D5">
        <w:rPr>
          <w:rStyle w:val="Emphasis"/>
        </w:rPr>
        <w:t xml:space="preserve">wage </w:t>
      </w:r>
      <w:r w:rsidRPr="00ED3BC4">
        <w:rPr>
          <w:rStyle w:val="Emphasis"/>
          <w:highlight w:val="green"/>
        </w:rPr>
        <w:t>losses</w:t>
      </w:r>
      <w:r w:rsidRPr="00ED3BC4">
        <w:rPr>
          <w:rStyle w:val="StyleUnderline"/>
          <w:highlight w:val="green"/>
        </w:rPr>
        <w:t xml:space="preserve"> can </w:t>
      </w:r>
      <w:r w:rsidRPr="00ED3BC4">
        <w:rPr>
          <w:rStyle w:val="Emphasis"/>
          <w:highlight w:val="green"/>
        </w:rPr>
        <w:t>quickly rise</w:t>
      </w:r>
      <w:r w:rsidRPr="001E70CE">
        <w:rPr>
          <w:rStyle w:val="StyleUnderline"/>
        </w:rPr>
        <w:t xml:space="preserve"> to a much higher level when the </w:t>
      </w:r>
      <w:r w:rsidRPr="007427D5">
        <w:rPr>
          <w:rStyle w:val="Emphasis"/>
        </w:rPr>
        <w:t>cost share</w:t>
      </w:r>
      <w:r w:rsidRPr="001E70CE">
        <w:rPr>
          <w:rStyle w:val="StyleUnderline"/>
        </w:rPr>
        <w:t xml:space="preserve"> of labor is low and complementarities between </w:t>
      </w:r>
      <w:r w:rsidRPr="007427D5">
        <w:rPr>
          <w:rStyle w:val="Emphasis"/>
        </w:rPr>
        <w:t>factors</w:t>
      </w:r>
      <w:r w:rsidRPr="001E70CE">
        <w:rPr>
          <w:rStyle w:val="StyleUnderline"/>
        </w:rPr>
        <w:t xml:space="preserve"> are </w:t>
      </w:r>
      <w:r w:rsidRPr="007427D5">
        <w:rPr>
          <w:rStyle w:val="Emphasis"/>
        </w:rPr>
        <w:t>strong</w:t>
      </w:r>
      <w:r w:rsidRPr="007A59CC">
        <w:rPr>
          <w:sz w:val="16"/>
        </w:rPr>
        <w:t>. Here, we use the CES production extension discussed in the previous subsection, with an elasticity of substitution σ = .5 and a weight on labor θ such that the wage bill relative to overall factor payments is just 10%.</w:t>
      </w:r>
    </w:p>
    <w:p w14:paraId="74710B7C" w14:textId="77777777" w:rsidR="00F07A34" w:rsidRPr="007A59CC" w:rsidRDefault="00F07A34" w:rsidP="00F07A34">
      <w:pPr>
        <w:rPr>
          <w:sz w:val="16"/>
        </w:rPr>
      </w:pPr>
      <w:r w:rsidRPr="007A59CC">
        <w:rPr>
          <w:sz w:val="16"/>
        </w:rPr>
        <w:t>In this case</w:t>
      </w:r>
      <w:r w:rsidRPr="001E70CE">
        <w:rPr>
          <w:rStyle w:val="StyleUnderline"/>
        </w:rPr>
        <w:t xml:space="preserve">, the </w:t>
      </w:r>
      <w:r w:rsidRPr="007427D5">
        <w:rPr>
          <w:rStyle w:val="Emphasis"/>
        </w:rPr>
        <w:t>wage losses</w:t>
      </w:r>
      <w:r w:rsidRPr="001E70CE">
        <w:rPr>
          <w:rStyle w:val="StyleUnderline"/>
        </w:rPr>
        <w:t xml:space="preserve"> </w:t>
      </w:r>
      <w:r w:rsidRPr="00ED3BC4">
        <w:rPr>
          <w:rStyle w:val="StyleUnderline"/>
          <w:highlight w:val="green"/>
        </w:rPr>
        <w:t xml:space="preserve">more than </w:t>
      </w:r>
      <w:r w:rsidRPr="00ED3BC4">
        <w:rPr>
          <w:rStyle w:val="Emphasis"/>
          <w:highlight w:val="green"/>
        </w:rPr>
        <w:t>triple</w:t>
      </w:r>
      <w:r w:rsidRPr="007A59CC">
        <w:rPr>
          <w:sz w:val="16"/>
        </w:rPr>
        <w:t xml:space="preserve">: The </w:t>
      </w:r>
      <w:r w:rsidRPr="00ED3BC4">
        <w:rPr>
          <w:rStyle w:val="StyleUnderline"/>
          <w:highlight w:val="green"/>
        </w:rPr>
        <w:t>cartel</w:t>
      </w:r>
      <w:r w:rsidRPr="001E70CE">
        <w:rPr>
          <w:rStyle w:val="StyleUnderline"/>
        </w:rPr>
        <w:t xml:space="preserve"> can </w:t>
      </w:r>
      <w:r w:rsidRPr="00ED3BC4">
        <w:rPr>
          <w:rStyle w:val="StyleUnderline"/>
          <w:highlight w:val="green"/>
        </w:rPr>
        <w:t>adopt a</w:t>
      </w:r>
      <w:r w:rsidRPr="001E70CE">
        <w:rPr>
          <w:rStyle w:val="StyleUnderline"/>
        </w:rPr>
        <w:t xml:space="preserve"> more </w:t>
      </w:r>
      <w:r w:rsidRPr="00ED3BC4">
        <w:rPr>
          <w:rStyle w:val="Emphasis"/>
          <w:highlight w:val="green"/>
        </w:rPr>
        <w:t>aggressive</w:t>
      </w:r>
      <w:r w:rsidRPr="001E70CE">
        <w:rPr>
          <w:rStyle w:val="StyleUnderline"/>
        </w:rPr>
        <w:t xml:space="preserve"> </w:t>
      </w:r>
      <w:r w:rsidRPr="007427D5">
        <w:rPr>
          <w:rStyle w:val="Emphasis"/>
        </w:rPr>
        <w:t xml:space="preserve">wage </w:t>
      </w:r>
      <w:r w:rsidRPr="00ED3BC4">
        <w:rPr>
          <w:rStyle w:val="Emphasis"/>
          <w:highlight w:val="green"/>
        </w:rPr>
        <w:t>ceiling</w:t>
      </w:r>
      <w:r w:rsidRPr="007A59CC">
        <w:rPr>
          <w:sz w:val="16"/>
        </w:rPr>
        <w:t xml:space="preserve"> (third row) </w:t>
      </w:r>
      <w:r w:rsidRPr="00ED3BC4">
        <w:rPr>
          <w:rStyle w:val="StyleUnderline"/>
          <w:highlight w:val="green"/>
        </w:rPr>
        <w:t>because the</w:t>
      </w:r>
      <w:r w:rsidRPr="001E70CE">
        <w:rPr>
          <w:rStyle w:val="StyleUnderline"/>
        </w:rPr>
        <w:t xml:space="preserve"> </w:t>
      </w:r>
      <w:proofErr w:type="gramStart"/>
      <w:r w:rsidRPr="00ED3BC4">
        <w:rPr>
          <w:rStyle w:val="Emphasis"/>
          <w:highlight w:val="green"/>
        </w:rPr>
        <w:t>low cost</w:t>
      </w:r>
      <w:proofErr w:type="gramEnd"/>
      <w:r w:rsidRPr="007427D5">
        <w:rPr>
          <w:rStyle w:val="Emphasis"/>
        </w:rPr>
        <w:t xml:space="preserve"> share</w:t>
      </w:r>
      <w:r w:rsidRPr="001E70CE">
        <w:rPr>
          <w:rStyle w:val="StyleUnderline"/>
        </w:rPr>
        <w:t xml:space="preserve"> and the complementarities </w:t>
      </w:r>
      <w:r w:rsidRPr="00ED3BC4">
        <w:rPr>
          <w:rStyle w:val="Emphasis"/>
          <w:highlight w:val="green"/>
        </w:rPr>
        <w:t>mute</w:t>
      </w:r>
      <w:r w:rsidRPr="001E70CE">
        <w:rPr>
          <w:rStyle w:val="StyleUnderline"/>
        </w:rPr>
        <w:t xml:space="preserve"> the outsiders’ </w:t>
      </w:r>
      <w:r w:rsidRPr="007427D5">
        <w:rPr>
          <w:rStyle w:val="Emphasis"/>
        </w:rPr>
        <w:t xml:space="preserve">employment </w:t>
      </w:r>
      <w:r w:rsidRPr="00ED3BC4">
        <w:rPr>
          <w:rStyle w:val="Emphasis"/>
          <w:highlight w:val="green"/>
        </w:rPr>
        <w:t>response</w:t>
      </w:r>
      <w:r w:rsidRPr="007A59CC">
        <w:rPr>
          <w:sz w:val="16"/>
        </w:rPr>
        <w:t xml:space="preserve"> to a fall in the user cost of labor.</w:t>
      </w:r>
    </w:p>
    <w:p w14:paraId="2FD2821E" w14:textId="77777777" w:rsidR="00F07A34" w:rsidRPr="007A59CC" w:rsidRDefault="00F07A34" w:rsidP="00F07A34">
      <w:pPr>
        <w:rPr>
          <w:sz w:val="16"/>
        </w:rPr>
      </w:pPr>
      <w:r w:rsidRPr="007A59CC">
        <w:rPr>
          <w:sz w:val="16"/>
        </w:rPr>
        <w:t xml:space="preserve">Larger span of control. Column three looks at the same forces from a different angle. It shows that </w:t>
      </w:r>
      <w:r w:rsidRPr="001E70CE">
        <w:rPr>
          <w:rStyle w:val="StyleUnderline"/>
        </w:rPr>
        <w:t xml:space="preserve">if the </w:t>
      </w:r>
      <w:r w:rsidRPr="007427D5">
        <w:rPr>
          <w:rStyle w:val="Emphasis"/>
        </w:rPr>
        <w:t>span of control</w:t>
      </w:r>
      <w:r w:rsidRPr="001E70CE">
        <w:rPr>
          <w:rStyle w:val="StyleUnderline"/>
        </w:rPr>
        <w:t xml:space="preserve"> is </w:t>
      </w:r>
      <w:r w:rsidRPr="007427D5">
        <w:rPr>
          <w:rStyle w:val="Emphasis"/>
        </w:rPr>
        <w:t>larger</w:t>
      </w:r>
      <w:r w:rsidRPr="001E70CE">
        <w:rPr>
          <w:rStyle w:val="StyleUnderline"/>
        </w:rPr>
        <w:t xml:space="preserve"> than in the baseline</w:t>
      </w:r>
      <w:r w:rsidRPr="007A59CC">
        <w:rPr>
          <w:sz w:val="16"/>
        </w:rPr>
        <w:t xml:space="preserve">, </w:t>
      </w:r>
      <w:r w:rsidRPr="001E70CE">
        <w:rPr>
          <w:rStyle w:val="StyleUnderline"/>
        </w:rPr>
        <w:t xml:space="preserve">then the </w:t>
      </w:r>
      <w:r w:rsidRPr="007427D5">
        <w:rPr>
          <w:rStyle w:val="Emphasis"/>
        </w:rPr>
        <w:t>wage losses</w:t>
      </w:r>
      <w:r w:rsidRPr="001E70CE">
        <w:rPr>
          <w:rStyle w:val="StyleUnderline"/>
        </w:rPr>
        <w:t xml:space="preserve"> from optimal </w:t>
      </w:r>
      <w:r w:rsidRPr="007427D5">
        <w:rPr>
          <w:rStyle w:val="Emphasis"/>
        </w:rPr>
        <w:t>wage fixing</w:t>
      </w:r>
      <w:r w:rsidRPr="001E70CE">
        <w:rPr>
          <w:rStyle w:val="StyleUnderline"/>
        </w:rPr>
        <w:t xml:space="preserve"> are </w:t>
      </w:r>
      <w:r w:rsidRPr="007427D5">
        <w:rPr>
          <w:rStyle w:val="Emphasis"/>
        </w:rPr>
        <w:t>smaller</w:t>
      </w:r>
      <w:r w:rsidRPr="007A59CC">
        <w:rPr>
          <w:sz w:val="16"/>
        </w:rPr>
        <w:t>. Again, the reason is the discipline imposed by the outside employers, which is stronger if these can aggressively scale up when costs fall. This is the case when the span of control is large (high α).</w:t>
      </w:r>
    </w:p>
    <w:p w14:paraId="39D68C4B" w14:textId="77777777" w:rsidR="00F07A34" w:rsidRPr="007A59CC" w:rsidRDefault="00F07A34" w:rsidP="00F07A34">
      <w:pPr>
        <w:rPr>
          <w:sz w:val="16"/>
        </w:rPr>
      </w:pPr>
      <w:r w:rsidRPr="007A59CC">
        <w:rPr>
          <w:sz w:val="16"/>
        </w:rPr>
        <w:t>Product Demand. The next column lowers the elasticity of market-level product demand from 1.3 (baseline) to 1.1. Here, the wage losses from wage fixing fall below 2%. To see why, note that costs are increasingly passed through into prices when demand is less elastic. This makes the cost reduction from wage fixing less profitable and acts as a constraint on the cartel. Additionally, the cost advantage of the outsiders, which drives the cartel out of the market, becomes increasingly detrimental.</w:t>
      </w:r>
    </w:p>
    <w:p w14:paraId="76D0F973" w14:textId="77777777" w:rsidR="00F07A34" w:rsidRPr="007A59CC" w:rsidRDefault="00F07A34" w:rsidP="00F07A34">
      <w:pPr>
        <w:rPr>
          <w:sz w:val="16"/>
        </w:rPr>
      </w:pPr>
      <w:r w:rsidRPr="007A59CC">
        <w:rPr>
          <w:sz w:val="16"/>
        </w:rPr>
        <w:t xml:space="preserve">Local unemployment. The last two columns consider a decrease (an increase) in the local unemployment rate from its baseline level of 6%. We maintain all other calibration targets at the levels described above and move the unemployment target to 4% and 10%, respectively. The results show that </w:t>
      </w:r>
      <w:r w:rsidRPr="00ED3BC4">
        <w:rPr>
          <w:rStyle w:val="Emphasis"/>
          <w:highlight w:val="green"/>
        </w:rPr>
        <w:t>wage-fixing cartels</w:t>
      </w:r>
      <w:r w:rsidRPr="001E70CE">
        <w:rPr>
          <w:rStyle w:val="StyleUnderline"/>
        </w:rPr>
        <w:t xml:space="preserve"> </w:t>
      </w:r>
      <w:r w:rsidRPr="00ED3BC4">
        <w:rPr>
          <w:rStyle w:val="StyleUnderline"/>
          <w:highlight w:val="green"/>
        </w:rPr>
        <w:t xml:space="preserve">do far </w:t>
      </w:r>
      <w:r w:rsidRPr="00ED3BC4">
        <w:rPr>
          <w:rStyle w:val="Emphasis"/>
          <w:highlight w:val="green"/>
        </w:rPr>
        <w:t>more damage</w:t>
      </w:r>
      <w:r w:rsidRPr="00ED3BC4">
        <w:rPr>
          <w:rStyle w:val="StyleUnderline"/>
          <w:highlight w:val="green"/>
        </w:rPr>
        <w:t xml:space="preserve"> when the</w:t>
      </w:r>
      <w:r w:rsidRPr="001E70CE">
        <w:rPr>
          <w:rStyle w:val="StyleUnderline"/>
        </w:rPr>
        <w:t xml:space="preserve"> </w:t>
      </w:r>
      <w:r w:rsidRPr="007427D5">
        <w:rPr>
          <w:rStyle w:val="Emphasis"/>
        </w:rPr>
        <w:t xml:space="preserve">labor </w:t>
      </w:r>
      <w:r w:rsidRPr="00ED3BC4">
        <w:rPr>
          <w:rStyle w:val="Emphasis"/>
          <w:highlight w:val="green"/>
        </w:rPr>
        <w:t>market</w:t>
      </w:r>
      <w:r w:rsidRPr="001E70CE">
        <w:rPr>
          <w:rStyle w:val="StyleUnderline"/>
        </w:rPr>
        <w:t xml:space="preserve"> </w:t>
      </w:r>
      <w:r w:rsidRPr="00ED3BC4">
        <w:rPr>
          <w:rStyle w:val="StyleUnderline"/>
          <w:highlight w:val="green"/>
        </w:rPr>
        <w:t xml:space="preserve">has </w:t>
      </w:r>
      <w:r w:rsidRPr="00ED3BC4">
        <w:rPr>
          <w:rStyle w:val="Emphasis"/>
          <w:highlight w:val="green"/>
        </w:rPr>
        <w:t>slack</w:t>
      </w:r>
      <w:r w:rsidRPr="00ED3BC4">
        <w:rPr>
          <w:rStyle w:val="StyleUnderline"/>
          <w:highlight w:val="green"/>
        </w:rPr>
        <w:t xml:space="preserve"> and competition is </w:t>
      </w:r>
      <w:r w:rsidRPr="00ED3BC4">
        <w:rPr>
          <w:rStyle w:val="Emphasis"/>
          <w:highlight w:val="green"/>
        </w:rPr>
        <w:t>loose</w:t>
      </w:r>
      <w:r w:rsidRPr="007A59CC">
        <w:rPr>
          <w:sz w:val="16"/>
        </w:rPr>
        <w:t xml:space="preserve">. In turn, </w:t>
      </w:r>
      <w:r w:rsidRPr="00ED3BC4">
        <w:rPr>
          <w:rStyle w:val="StyleUnderline"/>
          <w:highlight w:val="green"/>
        </w:rPr>
        <w:t xml:space="preserve">when </w:t>
      </w:r>
      <w:r w:rsidRPr="00ED3BC4">
        <w:rPr>
          <w:rStyle w:val="Emphasis"/>
          <w:highlight w:val="green"/>
        </w:rPr>
        <w:t>competition</w:t>
      </w:r>
      <w:r w:rsidRPr="00ED3BC4">
        <w:rPr>
          <w:rStyle w:val="StyleUnderline"/>
          <w:highlight w:val="green"/>
        </w:rPr>
        <w:t xml:space="preserve"> is </w:t>
      </w:r>
      <w:r w:rsidRPr="00ED3BC4">
        <w:rPr>
          <w:rStyle w:val="Emphasis"/>
          <w:highlight w:val="green"/>
        </w:rPr>
        <w:t>fierce</w:t>
      </w:r>
      <w:r w:rsidRPr="001E70CE">
        <w:rPr>
          <w:rStyle w:val="StyleUnderline"/>
        </w:rPr>
        <w:t xml:space="preserve"> </w:t>
      </w:r>
      <w:r w:rsidRPr="00ED3BC4">
        <w:rPr>
          <w:rStyle w:val="StyleUnderline"/>
          <w:highlight w:val="green"/>
        </w:rPr>
        <w:t xml:space="preserve">and </w:t>
      </w:r>
      <w:r w:rsidRPr="00ED3BC4">
        <w:rPr>
          <w:rStyle w:val="Emphasis"/>
          <w:highlight w:val="green"/>
        </w:rPr>
        <w:t>wages</w:t>
      </w:r>
      <w:r w:rsidRPr="00ED3BC4">
        <w:rPr>
          <w:rStyle w:val="StyleUnderline"/>
          <w:highlight w:val="green"/>
        </w:rPr>
        <w:t xml:space="preserve"> are </w:t>
      </w:r>
      <w:r w:rsidRPr="00ED3BC4">
        <w:rPr>
          <w:rStyle w:val="Emphasis"/>
          <w:highlight w:val="green"/>
        </w:rPr>
        <w:t>high</w:t>
      </w:r>
      <w:r w:rsidRPr="007A59CC">
        <w:rPr>
          <w:sz w:val="16"/>
        </w:rPr>
        <w:t xml:space="preserve">, </w:t>
      </w:r>
      <w:r w:rsidRPr="001E70CE">
        <w:rPr>
          <w:rStyle w:val="StyleUnderline"/>
        </w:rPr>
        <w:t xml:space="preserve">a </w:t>
      </w:r>
      <w:r w:rsidRPr="00ED3BC4">
        <w:rPr>
          <w:rStyle w:val="StyleUnderline"/>
          <w:highlight w:val="green"/>
        </w:rPr>
        <w:t xml:space="preserve">cartel has </w:t>
      </w:r>
      <w:r w:rsidRPr="00ED3BC4">
        <w:rPr>
          <w:rStyle w:val="Emphasis"/>
          <w:highlight w:val="green"/>
        </w:rPr>
        <w:t>little room</w:t>
      </w:r>
      <w:r w:rsidRPr="00ED3BC4">
        <w:rPr>
          <w:rStyle w:val="StyleUnderline"/>
          <w:highlight w:val="green"/>
        </w:rPr>
        <w:t xml:space="preserve"> to </w:t>
      </w:r>
      <w:r w:rsidRPr="00ED3BC4">
        <w:rPr>
          <w:rStyle w:val="Emphasis"/>
          <w:highlight w:val="green"/>
        </w:rPr>
        <w:t>constrain pay</w:t>
      </w:r>
      <w:r w:rsidRPr="007A59CC">
        <w:rPr>
          <w:sz w:val="16"/>
        </w:rPr>
        <w:t xml:space="preserve">. Starkly, even with a 10% unemployment rate, the moderating force from the outside competition vanishes to the point </w:t>
      </w:r>
      <w:r w:rsidRPr="001E70CE">
        <w:rPr>
          <w:rStyle w:val="StyleUnderline"/>
        </w:rPr>
        <w:t>where the cartel optimally sets the wage ceiling</w:t>
      </w:r>
      <w:r w:rsidRPr="007A59CC">
        <w:rPr>
          <w:sz w:val="16"/>
        </w:rPr>
        <w:t xml:space="preserve"> at the reservation wage. This </w:t>
      </w:r>
      <w:r w:rsidRPr="001E70CE">
        <w:rPr>
          <w:rStyle w:val="StyleUnderline"/>
        </w:rPr>
        <w:t xml:space="preserve">leads to </w:t>
      </w:r>
      <w:r w:rsidRPr="007427D5">
        <w:rPr>
          <w:rStyle w:val="Emphasis"/>
        </w:rPr>
        <w:t>wage losses</w:t>
      </w:r>
      <w:r w:rsidRPr="001E70CE">
        <w:rPr>
          <w:rStyle w:val="StyleUnderline"/>
        </w:rPr>
        <w:t xml:space="preserve"> that are more than </w:t>
      </w:r>
      <w:r w:rsidRPr="007427D5">
        <w:rPr>
          <w:rStyle w:val="Emphasis"/>
        </w:rPr>
        <w:t>double</w:t>
      </w:r>
      <w:r w:rsidRPr="001E70CE">
        <w:rPr>
          <w:rStyle w:val="StyleUnderline"/>
        </w:rPr>
        <w:t xml:space="preserve"> those in the baseline scenario</w:t>
      </w:r>
      <w:r w:rsidRPr="007A59CC">
        <w:rPr>
          <w:sz w:val="16"/>
        </w:rPr>
        <w:t>.</w:t>
      </w:r>
    </w:p>
    <w:p w14:paraId="49FEB9AC" w14:textId="77777777" w:rsidR="00F07A34" w:rsidRPr="007A59CC" w:rsidRDefault="00F07A34" w:rsidP="00F07A34">
      <w:pPr>
        <w:rPr>
          <w:sz w:val="16"/>
        </w:rPr>
      </w:pPr>
      <w:r w:rsidRPr="007A59CC">
        <w:rPr>
          <w:sz w:val="16"/>
        </w:rPr>
        <w:t xml:space="preserve">It is instructive to revisit mean wages as a function of </w:t>
      </w:r>
      <w:proofErr w:type="spellStart"/>
      <w:r w:rsidRPr="007A59CC">
        <w:rPr>
          <w:sz w:val="16"/>
        </w:rPr>
        <w:t>wf</w:t>
      </w:r>
      <w:proofErr w:type="spellEnd"/>
      <w:r w:rsidRPr="007A59CC">
        <w:rPr>
          <w:sz w:val="16"/>
        </w:rPr>
        <w:t xml:space="preserve"> , which we now plot for the baseline, as well as the high and low unemployment setting, in Panel A of Figure 4. We also indicate the profit-maximizing </w:t>
      </w:r>
      <w:proofErr w:type="spellStart"/>
      <w:r w:rsidRPr="007A59CC">
        <w:rPr>
          <w:sz w:val="16"/>
        </w:rPr>
        <w:t>wf</w:t>
      </w:r>
      <w:proofErr w:type="spellEnd"/>
      <w:r w:rsidRPr="007A59CC">
        <w:rPr>
          <w:sz w:val="16"/>
        </w:rPr>
        <w:t xml:space="preserve"> (horizontal lines) as well as, implicitly, the support for </w:t>
      </w:r>
      <w:proofErr w:type="spellStart"/>
      <w:r w:rsidRPr="007A59CC">
        <w:rPr>
          <w:sz w:val="16"/>
        </w:rPr>
        <w:t>wf</w:t>
      </w:r>
      <w:proofErr w:type="spellEnd"/>
      <w:r w:rsidRPr="007A59CC">
        <w:rPr>
          <w:sz w:val="16"/>
        </w:rPr>
        <w:t xml:space="preserve"> that begins at </w:t>
      </w:r>
      <w:proofErr w:type="spellStart"/>
      <w:r w:rsidRPr="007A59CC">
        <w:rPr>
          <w:sz w:val="16"/>
        </w:rPr>
        <w:t>wr</w:t>
      </w:r>
      <w:proofErr w:type="spellEnd"/>
      <w:r w:rsidRPr="007A59CC">
        <w:rPr>
          <w:sz w:val="16"/>
        </w:rPr>
        <w:t xml:space="preserve"> , the value of which depends on the case. The figure shows that variation in wage losses across the three settings is driven by differences in the </w:t>
      </w:r>
      <w:proofErr w:type="spellStart"/>
      <w:r w:rsidRPr="007A59CC">
        <w:rPr>
          <w:sz w:val="16"/>
        </w:rPr>
        <w:t>profitmaximizing</w:t>
      </w:r>
      <w:proofErr w:type="spellEnd"/>
      <w:r w:rsidRPr="007A59CC">
        <w:rPr>
          <w:sz w:val="16"/>
        </w:rPr>
        <w:t xml:space="preserve"> ceiling. With slack, the cartel optimally sets the wage ceiling at reservation. With a tight labor market, it has little room and sets the wage ceiling far higher.</w:t>
      </w:r>
    </w:p>
    <w:p w14:paraId="4C25CFEE" w14:textId="77777777" w:rsidR="00F07A34" w:rsidRPr="007A59CC" w:rsidRDefault="00F07A34" w:rsidP="00F07A34">
      <w:pPr>
        <w:rPr>
          <w:sz w:val="16"/>
        </w:rPr>
      </w:pPr>
      <w:r w:rsidRPr="007A59CC">
        <w:rPr>
          <w:sz w:val="16"/>
        </w:rPr>
        <w:t xml:space="preserve">To further unpack this, panel B plots the relative user cost between outside and cartel employers. It shows that the cost differential is mild before starting to sharply drop off at some point, with the outsiders gaining substantial cost advantages when the cartel becomes too aggressive. The cartel then optimally picks a wage ceiling right above this point. The tighter the labor market, the earlier this point is reached. With sufficient slack, this point is never reached, and the cartel then sets [wage ceiling equal to the reservation wage] </w:t>
      </w:r>
      <w:proofErr w:type="spellStart"/>
      <w:r w:rsidRPr="007A59CC">
        <w:rPr>
          <w:sz w:val="16"/>
        </w:rPr>
        <w:t>wf</w:t>
      </w:r>
      <w:proofErr w:type="spellEnd"/>
      <w:r w:rsidRPr="007A59CC">
        <w:rPr>
          <w:sz w:val="16"/>
        </w:rPr>
        <w:t xml:space="preserve"> = </w:t>
      </w:r>
      <w:proofErr w:type="spellStart"/>
      <w:r w:rsidRPr="007A59CC">
        <w:rPr>
          <w:sz w:val="16"/>
        </w:rPr>
        <w:t>wr</w:t>
      </w:r>
      <w:proofErr w:type="spellEnd"/>
      <w:r w:rsidRPr="007A59CC">
        <w:rPr>
          <w:sz w:val="16"/>
        </w:rPr>
        <w:t>.</w:t>
      </w:r>
    </w:p>
    <w:p w14:paraId="61A6AC22" w14:textId="77777777" w:rsidR="00F07A34" w:rsidRPr="007A59CC" w:rsidRDefault="00F07A34" w:rsidP="00F07A34">
      <w:pPr>
        <w:rPr>
          <w:sz w:val="16"/>
        </w:rPr>
      </w:pPr>
      <w:r w:rsidRPr="007A59CC">
        <w:rPr>
          <w:sz w:val="16"/>
        </w:rPr>
        <w:t xml:space="preserve">Together, these exercises </w:t>
      </w:r>
      <w:r w:rsidRPr="001E70CE">
        <w:rPr>
          <w:rStyle w:val="StyleUnderline"/>
        </w:rPr>
        <w:t xml:space="preserve">show that </w:t>
      </w:r>
      <w:r w:rsidRPr="007427D5">
        <w:rPr>
          <w:rStyle w:val="Emphasis"/>
        </w:rPr>
        <w:t>cartel activity</w:t>
      </w:r>
      <w:r w:rsidRPr="001E70CE">
        <w:rPr>
          <w:rStyle w:val="StyleUnderline"/>
        </w:rPr>
        <w:t xml:space="preserve"> in our baseline setting causes relatively modest harm to workers</w:t>
      </w:r>
      <w:r w:rsidRPr="007A59CC">
        <w:rPr>
          <w:sz w:val="16"/>
        </w:rPr>
        <w:t xml:space="preserve">. </w:t>
      </w:r>
      <w:r w:rsidRPr="001E70CE">
        <w:rPr>
          <w:rStyle w:val="StyleUnderline"/>
        </w:rPr>
        <w:t xml:space="preserve">When the cartel is </w:t>
      </w:r>
      <w:r w:rsidRPr="007427D5">
        <w:rPr>
          <w:rStyle w:val="Emphasis"/>
        </w:rPr>
        <w:t>less constrained</w:t>
      </w:r>
      <w:r w:rsidRPr="001E70CE">
        <w:rPr>
          <w:rStyle w:val="StyleUnderline"/>
        </w:rPr>
        <w:t xml:space="preserve"> by </w:t>
      </w:r>
      <w:r w:rsidRPr="007427D5">
        <w:rPr>
          <w:rStyle w:val="Emphasis"/>
        </w:rPr>
        <w:t>competition</w:t>
      </w:r>
      <w:r w:rsidRPr="007A59CC">
        <w:rPr>
          <w:sz w:val="16"/>
        </w:rPr>
        <w:t xml:space="preserve">, however, this changes quickly, and the </w:t>
      </w:r>
      <w:r w:rsidRPr="007427D5">
        <w:rPr>
          <w:rStyle w:val="Emphasis"/>
        </w:rPr>
        <w:t>harm</w:t>
      </w:r>
      <w:r w:rsidRPr="001E70CE">
        <w:rPr>
          <w:rStyle w:val="StyleUnderline"/>
        </w:rPr>
        <w:t xml:space="preserve"> caused to workers can be </w:t>
      </w:r>
      <w:r w:rsidRPr="007427D5">
        <w:rPr>
          <w:rStyle w:val="Emphasis"/>
        </w:rPr>
        <w:t>large</w:t>
      </w:r>
      <w:r w:rsidRPr="007A59CC">
        <w:rPr>
          <w:sz w:val="16"/>
        </w:rPr>
        <w:t>.</w:t>
      </w:r>
    </w:p>
    <w:p w14:paraId="522689EA" w14:textId="77777777" w:rsidR="00F07A34" w:rsidRPr="007A59CC" w:rsidRDefault="00F07A34" w:rsidP="00F07A34">
      <w:pPr>
        <w:rPr>
          <w:sz w:val="16"/>
        </w:rPr>
      </w:pPr>
      <w:r w:rsidRPr="007A59CC">
        <w:rPr>
          <w:sz w:val="16"/>
        </w:rPr>
        <w:t>The Role of Product Market Conduct</w:t>
      </w:r>
    </w:p>
    <w:p w14:paraId="2B85AFA0" w14:textId="77777777" w:rsidR="00F07A34" w:rsidRPr="007A59CC" w:rsidRDefault="00F07A34" w:rsidP="00F07A34">
      <w:pPr>
        <w:rPr>
          <w:sz w:val="16"/>
        </w:rPr>
      </w:pPr>
      <w:r w:rsidRPr="007A59CC">
        <w:rPr>
          <w:sz w:val="16"/>
        </w:rPr>
        <w:t>Table 2 investigates the role of product market conduct for the labor market consequences of an employer cartel. We consider the three different types of conduct laid out in Section 4.1, with Conduct I referring to the baseline results we have already discussed. Table 2 contrasts these with Conduct II (Nonstrategic) and Conduct III, where the cartel also colludes in the product market. As before, we recalibrate to meet the calibration targets under the three different settings (but we keep the number of cartel members fixed at k = 8).</w:t>
      </w:r>
    </w:p>
    <w:p w14:paraId="42AF49E4" w14:textId="77777777" w:rsidR="00F07A34" w:rsidRPr="007A59CC" w:rsidRDefault="00F07A34" w:rsidP="00F07A34">
      <w:pPr>
        <w:rPr>
          <w:sz w:val="16"/>
        </w:rPr>
      </w:pPr>
      <w:r w:rsidRPr="007A59CC">
        <w:rPr>
          <w:sz w:val="16"/>
        </w:rPr>
        <w:t>A downward sloping product demand curve generally limits the value of wage fixing. The lower user cost of labor is partially passed through to consumers via a lower product price. Furthermore, as already described, wage fixing benefits the outside firms, whose labor demand response both drives up wages and drives down the output price. This response, however, is somewhat muted when everyone, including the outsiders, is strategic in the product market. Hence, the wage gains from eliminating a cartel are a little larger in the strategic case.</w:t>
      </w:r>
    </w:p>
    <w:p w14:paraId="59B29594" w14:textId="77777777" w:rsidR="00F07A34" w:rsidRPr="007A59CC" w:rsidRDefault="00F07A34" w:rsidP="00F07A34">
      <w:pPr>
        <w:rPr>
          <w:sz w:val="16"/>
        </w:rPr>
      </w:pPr>
      <w:r w:rsidRPr="007A59CC">
        <w:rPr>
          <w:sz w:val="16"/>
        </w:rPr>
        <w:t>Comparing columns one and two shows that these additional considerations are quantitatively negligible, since the effects of removing the cartel are indistinguishable across the two cases. This changes, however, if the cartel also actively colludes in the product market, as shown in the last column.</w:t>
      </w:r>
    </w:p>
    <w:p w14:paraId="3321423B" w14:textId="77777777" w:rsidR="00F07A34" w:rsidRPr="007A59CC" w:rsidRDefault="00F07A34" w:rsidP="00F07A34">
      <w:pPr>
        <w:rPr>
          <w:sz w:val="16"/>
        </w:rPr>
      </w:pPr>
      <w:r w:rsidRPr="007A59CC">
        <w:rPr>
          <w:sz w:val="16"/>
        </w:rPr>
        <w:t xml:space="preserve">In this case, the cartel strongly cuts back on employment and output, to the point where employment at each of the two outside employers is over four times larger than that at a cartel firm (second row). Correspondingly, the cartel employs less than 50% of the total workforce. Despite this, removing the cartel results in market-wide wage gains that are even larger when compared with the baseline in which the cartel employs 80% of the total workforce. This demonstrates </w:t>
      </w:r>
      <w:r w:rsidRPr="001E70CE">
        <w:rPr>
          <w:rStyle w:val="StyleUnderline"/>
        </w:rPr>
        <w:t xml:space="preserve">a </w:t>
      </w:r>
      <w:r w:rsidRPr="00ED3BC4">
        <w:rPr>
          <w:rStyle w:val="Emphasis"/>
          <w:highlight w:val="green"/>
        </w:rPr>
        <w:t>strong interaction</w:t>
      </w:r>
      <w:r w:rsidRPr="001E70CE">
        <w:rPr>
          <w:rStyle w:val="StyleUnderline"/>
        </w:rPr>
        <w:t xml:space="preserve"> </w:t>
      </w:r>
      <w:r w:rsidRPr="00ED3BC4">
        <w:rPr>
          <w:rStyle w:val="StyleUnderline"/>
          <w:highlight w:val="green"/>
        </w:rPr>
        <w:t xml:space="preserve">between </w:t>
      </w:r>
      <w:r w:rsidRPr="00ED3BC4">
        <w:rPr>
          <w:rStyle w:val="Emphasis"/>
          <w:highlight w:val="green"/>
        </w:rPr>
        <w:t>collusion</w:t>
      </w:r>
      <w:r w:rsidRPr="00ED3BC4">
        <w:rPr>
          <w:rStyle w:val="StyleUnderline"/>
          <w:highlight w:val="green"/>
        </w:rPr>
        <w:t xml:space="preserve"> in the </w:t>
      </w:r>
      <w:r w:rsidRPr="00ED3BC4">
        <w:rPr>
          <w:rStyle w:val="Emphasis"/>
          <w:highlight w:val="green"/>
        </w:rPr>
        <w:t>product</w:t>
      </w:r>
      <w:r w:rsidRPr="00ED3BC4">
        <w:rPr>
          <w:rStyle w:val="StyleUnderline"/>
          <w:highlight w:val="green"/>
        </w:rPr>
        <w:t xml:space="preserve"> and </w:t>
      </w:r>
      <w:r w:rsidRPr="00ED3BC4">
        <w:rPr>
          <w:rStyle w:val="Emphasis"/>
          <w:highlight w:val="green"/>
        </w:rPr>
        <w:t>labor markets</w:t>
      </w:r>
      <w:r w:rsidRPr="007A59CC">
        <w:rPr>
          <w:sz w:val="16"/>
        </w:rPr>
        <w:t xml:space="preserve">. When </w:t>
      </w:r>
      <w:r w:rsidRPr="007427D5">
        <w:rPr>
          <w:rStyle w:val="Emphasis"/>
        </w:rPr>
        <w:t>wage-fixing employers</w:t>
      </w:r>
      <w:r w:rsidRPr="001E70CE">
        <w:rPr>
          <w:rStyle w:val="StyleUnderline"/>
        </w:rPr>
        <w:t xml:space="preserve"> </w:t>
      </w:r>
      <w:r w:rsidRPr="00ED3BC4">
        <w:rPr>
          <w:rStyle w:val="Emphasis"/>
          <w:highlight w:val="green"/>
        </w:rPr>
        <w:t>collude</w:t>
      </w:r>
      <w:r w:rsidRPr="001E70CE">
        <w:rPr>
          <w:rStyle w:val="StyleUnderline"/>
        </w:rPr>
        <w:t xml:space="preserve"> </w:t>
      </w:r>
      <w:r w:rsidRPr="00ED3BC4">
        <w:rPr>
          <w:rStyle w:val="StyleUnderline"/>
          <w:highlight w:val="green"/>
        </w:rPr>
        <w:t>in the product market</w:t>
      </w:r>
      <w:r w:rsidRPr="001E70CE">
        <w:rPr>
          <w:rStyle w:val="StyleUnderline"/>
        </w:rPr>
        <w:t xml:space="preserve"> as well</w:t>
      </w:r>
      <w:r w:rsidRPr="007A59CC">
        <w:rPr>
          <w:sz w:val="16"/>
        </w:rPr>
        <w:t xml:space="preserve">, </w:t>
      </w:r>
      <w:r w:rsidRPr="001E70CE">
        <w:rPr>
          <w:rStyle w:val="StyleUnderline"/>
        </w:rPr>
        <w:t xml:space="preserve">they </w:t>
      </w:r>
      <w:r w:rsidRPr="007427D5">
        <w:rPr>
          <w:rStyle w:val="Emphasis"/>
        </w:rPr>
        <w:t>suppress wages</w:t>
      </w:r>
      <w:r w:rsidRPr="001E70CE">
        <w:rPr>
          <w:rStyle w:val="StyleUnderline"/>
        </w:rPr>
        <w:t xml:space="preserve"> and </w:t>
      </w:r>
      <w:r w:rsidRPr="007427D5">
        <w:rPr>
          <w:rStyle w:val="Emphasis"/>
        </w:rPr>
        <w:t>employment</w:t>
      </w:r>
      <w:r w:rsidRPr="001E70CE">
        <w:rPr>
          <w:rStyle w:val="StyleUnderline"/>
        </w:rPr>
        <w:t xml:space="preserve"> </w:t>
      </w:r>
      <w:r w:rsidRPr="00ED3BC4">
        <w:rPr>
          <w:rStyle w:val="StyleUnderline"/>
          <w:highlight w:val="green"/>
        </w:rPr>
        <w:t xml:space="preserve">more </w:t>
      </w:r>
      <w:r w:rsidRPr="00ED3BC4">
        <w:rPr>
          <w:rStyle w:val="Emphasis"/>
          <w:highlight w:val="green"/>
        </w:rPr>
        <w:t>aggressively</w:t>
      </w:r>
      <w:r w:rsidRPr="001E70CE">
        <w:rPr>
          <w:rStyle w:val="StyleUnderline"/>
        </w:rPr>
        <w:t xml:space="preserve"> because the </w:t>
      </w:r>
      <w:r w:rsidRPr="00ED3BC4">
        <w:rPr>
          <w:rStyle w:val="StyleUnderline"/>
          <w:highlight w:val="green"/>
        </w:rPr>
        <w:t xml:space="preserve">desired </w:t>
      </w:r>
      <w:r w:rsidRPr="00ED3BC4">
        <w:rPr>
          <w:rStyle w:val="Emphasis"/>
          <w:highlight w:val="green"/>
        </w:rPr>
        <w:t>markup</w:t>
      </w:r>
      <w:r w:rsidRPr="001E70CE">
        <w:rPr>
          <w:rStyle w:val="StyleUnderline"/>
        </w:rPr>
        <w:t xml:space="preserve"> in the product market is </w:t>
      </w:r>
      <w:r w:rsidRPr="00ED3BC4">
        <w:rPr>
          <w:rStyle w:val="Emphasis"/>
          <w:highlight w:val="green"/>
        </w:rPr>
        <w:t>far larger</w:t>
      </w:r>
      <w:r w:rsidRPr="001E70CE">
        <w:rPr>
          <w:rStyle w:val="StyleUnderline"/>
        </w:rPr>
        <w:t xml:space="preserve"> when the </w:t>
      </w:r>
      <w:r w:rsidRPr="007427D5">
        <w:rPr>
          <w:rStyle w:val="Emphasis"/>
        </w:rPr>
        <w:t>cartel</w:t>
      </w:r>
      <w:r w:rsidRPr="001E70CE">
        <w:rPr>
          <w:rStyle w:val="StyleUnderline"/>
        </w:rPr>
        <w:t xml:space="preserve"> acts as a </w:t>
      </w:r>
      <w:r w:rsidRPr="007427D5">
        <w:rPr>
          <w:rStyle w:val="Emphasis"/>
        </w:rPr>
        <w:t>block</w:t>
      </w:r>
      <w:r w:rsidRPr="001E70CE">
        <w:rPr>
          <w:rStyle w:val="StyleUnderline"/>
        </w:rPr>
        <w:t xml:space="preserve"> there as well</w:t>
      </w:r>
      <w:r w:rsidRPr="007A59CC">
        <w:rPr>
          <w:sz w:val="16"/>
        </w:rPr>
        <w:t>.</w:t>
      </w:r>
    </w:p>
    <w:p w14:paraId="1DF6A7C1" w14:textId="77777777" w:rsidR="00F07A34" w:rsidRPr="007A59CC" w:rsidRDefault="00F07A34" w:rsidP="00F07A34"/>
    <w:p w14:paraId="1A8E542F" w14:textId="77777777" w:rsidR="00F07A34" w:rsidRPr="00A350D8" w:rsidRDefault="00F07A34" w:rsidP="00F07A34">
      <w:pPr>
        <w:pStyle w:val="Heading4"/>
        <w:rPr>
          <w:b w:val="0"/>
          <w:bCs/>
        </w:rPr>
      </w:pPr>
      <w:r>
        <w:t xml:space="preserve">Which causes long-term economic </w:t>
      </w:r>
      <w:r w:rsidRPr="00132B8D">
        <w:rPr>
          <w:u w:val="single"/>
        </w:rPr>
        <w:t>decline</w:t>
      </w:r>
      <w:r w:rsidRPr="00A350D8">
        <w:t>.</w:t>
      </w:r>
      <w:r>
        <w:t xml:space="preserve"> </w:t>
      </w:r>
      <w:r w:rsidRPr="00A350D8">
        <w:rPr>
          <w:b w:val="0"/>
          <w:bCs/>
        </w:rPr>
        <w:t xml:space="preserve">Falling </w:t>
      </w:r>
      <w:r w:rsidRPr="00A350D8">
        <w:rPr>
          <w:b w:val="0"/>
          <w:bCs/>
          <w:u w:val="single"/>
        </w:rPr>
        <w:t>wage shares</w:t>
      </w:r>
      <w:r w:rsidRPr="00A350D8">
        <w:rPr>
          <w:b w:val="0"/>
          <w:bCs/>
        </w:rPr>
        <w:t xml:space="preserve"> causes </w:t>
      </w:r>
      <w:r w:rsidRPr="00A350D8">
        <w:rPr>
          <w:b w:val="0"/>
          <w:bCs/>
          <w:u w:val="single"/>
        </w:rPr>
        <w:t>secular stagnation</w:t>
      </w:r>
      <w:r w:rsidRPr="00A350D8">
        <w:rPr>
          <w:b w:val="0"/>
          <w:bCs/>
        </w:rPr>
        <w:t>.</w:t>
      </w:r>
    </w:p>
    <w:p w14:paraId="614043F9" w14:textId="77777777" w:rsidR="00F07A34" w:rsidRPr="007A59CC" w:rsidRDefault="00F07A34" w:rsidP="00F07A34">
      <w:r w:rsidRPr="007A59CC">
        <w:t xml:space="preserve">Vinicius Curti </w:t>
      </w:r>
      <w:r w:rsidRPr="00132B8D">
        <w:rPr>
          <w:rStyle w:val="Style13ptBold"/>
        </w:rPr>
        <w:t>Cícero &amp;</w:t>
      </w:r>
      <w:r w:rsidRPr="007A59CC">
        <w:t xml:space="preserve"> Daniele </w:t>
      </w:r>
      <w:r w:rsidRPr="00132B8D">
        <w:rPr>
          <w:rStyle w:val="Style13ptBold"/>
        </w:rPr>
        <w:t>Tavani</w:t>
      </w:r>
      <w:r w:rsidRPr="007A59CC">
        <w:t xml:space="preserve"> </w:t>
      </w:r>
      <w:r w:rsidRPr="005E0EE0">
        <w:rPr>
          <w:rStyle w:val="Style13ptBold"/>
        </w:rPr>
        <w:t>’25</w:t>
      </w:r>
      <w:r w:rsidRPr="007A59CC">
        <w:t xml:space="preserve">, *Assistant Professor of Global Commerce at Denison University,**Professor and Chair of the Department of Economics at Colorado State University. 05-13-2025. </w:t>
      </w:r>
      <w:proofErr w:type="spellStart"/>
      <w:r w:rsidRPr="007A59CC">
        <w:t>Metroeconomica</w:t>
      </w:r>
      <w:proofErr w:type="spellEnd"/>
      <w:r w:rsidRPr="007A59CC">
        <w:t xml:space="preserve">: International Review of Economics. “Institutional Changes, Effective Demand, and Inequality: A Structuralist Model of Secular Stagnation,” https://doi.org/10.1111/meca.12499, </w:t>
      </w:r>
      <w:proofErr w:type="spellStart"/>
      <w:r w:rsidRPr="007A59CC">
        <w:t>RNey</w:t>
      </w:r>
      <w:proofErr w:type="spellEnd"/>
    </w:p>
    <w:p w14:paraId="797C8A6F" w14:textId="77777777" w:rsidR="00F07A34" w:rsidRPr="007A59CC" w:rsidRDefault="00F07A34" w:rsidP="00F07A34">
      <w:pPr>
        <w:rPr>
          <w:sz w:val="16"/>
        </w:rPr>
      </w:pPr>
      <w:r w:rsidRPr="00132B8D">
        <w:rPr>
          <w:rStyle w:val="StyleUnderline"/>
        </w:rPr>
        <w:t xml:space="preserve">Recent decades have been marked by </w:t>
      </w:r>
      <w:r w:rsidRPr="003F6BE0">
        <w:rPr>
          <w:rStyle w:val="Emphasis"/>
        </w:rPr>
        <w:t>two major</w:t>
      </w:r>
      <w:r w:rsidRPr="00132B8D">
        <w:rPr>
          <w:rStyle w:val="StyleUnderline"/>
        </w:rPr>
        <w:t xml:space="preserve"> and approximately </w:t>
      </w:r>
      <w:r w:rsidRPr="003F6BE0">
        <w:rPr>
          <w:rStyle w:val="Emphasis"/>
        </w:rPr>
        <w:t>general trends</w:t>
      </w:r>
      <w:r w:rsidRPr="00132B8D">
        <w:rPr>
          <w:rStyle w:val="StyleUnderline"/>
        </w:rPr>
        <w:t xml:space="preserve"> in </w:t>
      </w:r>
      <w:r w:rsidRPr="003F6BE0">
        <w:rPr>
          <w:rStyle w:val="Emphasis"/>
        </w:rPr>
        <w:t>advanced economies</w:t>
      </w:r>
      <w:r w:rsidRPr="007A59CC">
        <w:rPr>
          <w:sz w:val="16"/>
        </w:rPr>
        <w:t xml:space="preserve">: </w:t>
      </w:r>
      <w:r w:rsidRPr="003F6BE0">
        <w:rPr>
          <w:rStyle w:val="StyleUnderline"/>
          <w:highlight w:val="green"/>
        </w:rPr>
        <w:t xml:space="preserve">the </w:t>
      </w:r>
      <w:r w:rsidRPr="003F6BE0">
        <w:rPr>
          <w:rStyle w:val="Emphasis"/>
          <w:highlight w:val="green"/>
        </w:rPr>
        <w:t>increase in income</w:t>
      </w:r>
      <w:r w:rsidRPr="003F6BE0">
        <w:rPr>
          <w:rStyle w:val="StyleUnderline"/>
          <w:highlight w:val="green"/>
        </w:rPr>
        <w:t xml:space="preserve"> and</w:t>
      </w:r>
      <w:r w:rsidRPr="007A59CC">
        <w:rPr>
          <w:sz w:val="16"/>
        </w:rPr>
        <w:t xml:space="preserve">, especially, </w:t>
      </w:r>
      <w:r w:rsidRPr="003F6BE0">
        <w:rPr>
          <w:rStyle w:val="Emphasis"/>
        </w:rPr>
        <w:t xml:space="preserve">wealth </w:t>
      </w:r>
      <w:r w:rsidRPr="003F6BE0">
        <w:rPr>
          <w:rStyle w:val="Emphasis"/>
          <w:highlight w:val="green"/>
        </w:rPr>
        <w:t>inequality</w:t>
      </w:r>
      <w:r w:rsidRPr="00132B8D">
        <w:rPr>
          <w:rStyle w:val="StyleUnderline"/>
        </w:rPr>
        <w:t xml:space="preserve"> within countries, and the </w:t>
      </w:r>
      <w:r w:rsidRPr="003F6BE0">
        <w:rPr>
          <w:rStyle w:val="Emphasis"/>
          <w:highlight w:val="green"/>
        </w:rPr>
        <w:t>long-run decline</w:t>
      </w:r>
      <w:r w:rsidRPr="003F6BE0">
        <w:rPr>
          <w:rStyle w:val="StyleUnderline"/>
          <w:highlight w:val="green"/>
        </w:rPr>
        <w:t xml:space="preserve"> in </w:t>
      </w:r>
      <w:r w:rsidRPr="003F6BE0">
        <w:rPr>
          <w:rStyle w:val="Emphasis"/>
          <w:highlight w:val="green"/>
        </w:rPr>
        <w:t>labor</w:t>
      </w:r>
      <w:r w:rsidRPr="003F6BE0">
        <w:rPr>
          <w:rStyle w:val="Emphasis"/>
        </w:rPr>
        <w:t xml:space="preserve"> </w:t>
      </w:r>
      <w:r w:rsidRPr="003F6BE0">
        <w:rPr>
          <w:rStyle w:val="Emphasis"/>
          <w:highlight w:val="green"/>
        </w:rPr>
        <w:t>productivity growth</w:t>
      </w:r>
      <w:r w:rsidRPr="007A59CC">
        <w:rPr>
          <w:sz w:val="16"/>
        </w:rPr>
        <w:t xml:space="preserve"> (</w:t>
      </w:r>
      <w:r w:rsidRPr="003F6BE0">
        <w:rPr>
          <w:rStyle w:val="Emphasis"/>
          <w:highlight w:val="green"/>
        </w:rPr>
        <w:t>secular stagnation</w:t>
      </w:r>
      <w:r w:rsidRPr="007A59CC">
        <w:rPr>
          <w:sz w:val="16"/>
        </w:rPr>
        <w:t xml:space="preserve">). Despite the long preoccupation by economists working in the classical political economy (CPE henceforth) and post-Keynesian (PK) tradition with the role of distributional changes in fostering or hampering the growth process, the mainstream of the economics profession has not paid enough attention to questions related to income and wealth distribution for many decades. Certainly, Thomas Piketty's Capital in the XXI Century (Piketty 2014), which used a neoclassical framework to explain </w:t>
      </w:r>
      <w:r w:rsidRPr="00132B8D">
        <w:rPr>
          <w:rStyle w:val="StyleUnderline"/>
        </w:rPr>
        <w:t xml:space="preserve">the </w:t>
      </w:r>
      <w:r w:rsidRPr="003F6BE0">
        <w:rPr>
          <w:rStyle w:val="Emphasis"/>
        </w:rPr>
        <w:t>process</w:t>
      </w:r>
      <w:r w:rsidRPr="00132B8D">
        <w:rPr>
          <w:rStyle w:val="StyleUnderline"/>
        </w:rPr>
        <w:t xml:space="preserve"> of </w:t>
      </w:r>
      <w:r w:rsidRPr="003F6BE0">
        <w:rPr>
          <w:rStyle w:val="Emphasis"/>
        </w:rPr>
        <w:t>rising inequality</w:t>
      </w:r>
      <w:r w:rsidRPr="00132B8D">
        <w:rPr>
          <w:rStyle w:val="StyleUnderline"/>
        </w:rPr>
        <w:t xml:space="preserve"> and </w:t>
      </w:r>
      <w:r w:rsidRPr="003F6BE0">
        <w:rPr>
          <w:rStyle w:val="Emphasis"/>
        </w:rPr>
        <w:t>stagnation</w:t>
      </w:r>
      <w:r w:rsidRPr="007A59CC">
        <w:rPr>
          <w:sz w:val="16"/>
        </w:rPr>
        <w:t xml:space="preserve">, played a fundamental role in reviving the interest of mainstream economists in these issues. However, as argued by Petach and Tavani (2020), </w:t>
      </w:r>
      <w:r w:rsidRPr="00132B8D">
        <w:rPr>
          <w:rStyle w:val="StyleUnderline"/>
        </w:rPr>
        <w:t xml:space="preserve">this approach can </w:t>
      </w:r>
      <w:r w:rsidRPr="003F6BE0">
        <w:rPr>
          <w:rStyle w:val="Emphasis"/>
        </w:rPr>
        <w:t>only explain</w:t>
      </w:r>
      <w:r w:rsidRPr="00132B8D">
        <w:rPr>
          <w:rStyle w:val="StyleUnderline"/>
        </w:rPr>
        <w:t xml:space="preserve"> the two trends under the </w:t>
      </w:r>
      <w:r w:rsidRPr="003F6BE0">
        <w:rPr>
          <w:rStyle w:val="Emphasis"/>
        </w:rPr>
        <w:t>assumptions</w:t>
      </w:r>
      <w:r w:rsidRPr="00132B8D">
        <w:rPr>
          <w:rStyle w:val="StyleUnderline"/>
        </w:rPr>
        <w:t xml:space="preserve"> of a </w:t>
      </w:r>
      <w:r w:rsidRPr="003F6BE0">
        <w:rPr>
          <w:rStyle w:val="Emphasis"/>
        </w:rPr>
        <w:t>high elasticity</w:t>
      </w:r>
      <w:r w:rsidRPr="00132B8D">
        <w:rPr>
          <w:rStyle w:val="StyleUnderline"/>
        </w:rPr>
        <w:t xml:space="preserve"> of </w:t>
      </w:r>
      <w:r w:rsidRPr="003F6BE0">
        <w:rPr>
          <w:rStyle w:val="Emphasis"/>
        </w:rPr>
        <w:t>substitution</w:t>
      </w:r>
      <w:r w:rsidRPr="00132B8D">
        <w:rPr>
          <w:rStyle w:val="StyleUnderline"/>
        </w:rPr>
        <w:t xml:space="preserve"> between capital and labor and an </w:t>
      </w:r>
      <w:r w:rsidRPr="003F6BE0">
        <w:rPr>
          <w:rStyle w:val="Emphasis"/>
        </w:rPr>
        <w:t>exogenous growth rate</w:t>
      </w:r>
      <w:r w:rsidRPr="007A59CC">
        <w:rPr>
          <w:sz w:val="16"/>
        </w:rPr>
        <w:t>.</w:t>
      </w:r>
    </w:p>
    <w:p w14:paraId="39D7C281" w14:textId="77777777" w:rsidR="00F07A34" w:rsidRPr="007A59CC" w:rsidRDefault="00F07A34" w:rsidP="00F07A34">
      <w:pPr>
        <w:rPr>
          <w:sz w:val="16"/>
        </w:rPr>
      </w:pPr>
      <w:r w:rsidRPr="007A59CC">
        <w:rPr>
          <w:sz w:val="16"/>
        </w:rPr>
        <w:t xml:space="preserve">Focusing on the US economy, its recent economic history is distinguished by five interrelated stylized facts. First, </w:t>
      </w:r>
      <w:r w:rsidRPr="00132B8D">
        <w:rPr>
          <w:rStyle w:val="StyleUnderline"/>
        </w:rPr>
        <w:t xml:space="preserve">a </w:t>
      </w:r>
      <w:r w:rsidRPr="003F6BE0">
        <w:rPr>
          <w:rStyle w:val="Emphasis"/>
        </w:rPr>
        <w:t>downward trend</w:t>
      </w:r>
      <w:r w:rsidRPr="00132B8D">
        <w:rPr>
          <w:rStyle w:val="StyleUnderline"/>
        </w:rPr>
        <w:t xml:space="preserve"> in the </w:t>
      </w:r>
      <w:r w:rsidRPr="003F6BE0">
        <w:rPr>
          <w:rStyle w:val="Emphasis"/>
        </w:rPr>
        <w:t>labor share</w:t>
      </w:r>
      <w:r w:rsidRPr="00132B8D">
        <w:rPr>
          <w:rStyle w:val="StyleUnderline"/>
        </w:rPr>
        <w:t xml:space="preserve"> has been </w:t>
      </w:r>
      <w:r w:rsidRPr="003F6BE0">
        <w:rPr>
          <w:rStyle w:val="Emphasis"/>
        </w:rPr>
        <w:t>observed nationally</w:t>
      </w:r>
      <w:r w:rsidRPr="00132B8D">
        <w:rPr>
          <w:rStyle w:val="StyleUnderline"/>
        </w:rPr>
        <w:t xml:space="preserve"> since the mid-1970s</w:t>
      </w:r>
      <w:r w:rsidRPr="007A59CC">
        <w:rPr>
          <w:sz w:val="16"/>
        </w:rPr>
        <w:t xml:space="preserve">. As the relative constancy of the wage share in the longer run used to be seen as a stylized fact of economic growth (Kaldor 1961), the recent global trend of decline in wage shares has attracted a great deal of research attention. For instance, </w:t>
      </w:r>
      <w:proofErr w:type="spellStart"/>
      <w:r w:rsidRPr="007A59CC">
        <w:rPr>
          <w:sz w:val="16"/>
        </w:rPr>
        <w:t>Karabarbounis</w:t>
      </w:r>
      <w:proofErr w:type="spellEnd"/>
      <w:r w:rsidRPr="007A59CC">
        <w:rPr>
          <w:sz w:val="16"/>
        </w:rPr>
        <w:t xml:space="preserve"> and Neiman (2014) and </w:t>
      </w:r>
      <w:proofErr w:type="spellStart"/>
      <w:r w:rsidRPr="007A59CC">
        <w:rPr>
          <w:sz w:val="16"/>
        </w:rPr>
        <w:t>Stockhammer</w:t>
      </w:r>
      <w:proofErr w:type="spellEnd"/>
      <w:r w:rsidRPr="007A59CC">
        <w:rPr>
          <w:sz w:val="16"/>
        </w:rPr>
        <w:t xml:space="preserve"> (2017) show that </w:t>
      </w:r>
      <w:r w:rsidRPr="00132B8D">
        <w:rPr>
          <w:rStyle w:val="StyleUnderline"/>
        </w:rPr>
        <w:t xml:space="preserve">the </w:t>
      </w:r>
      <w:r w:rsidRPr="003F6BE0">
        <w:rPr>
          <w:rStyle w:val="Emphasis"/>
        </w:rPr>
        <w:t>wage share</w:t>
      </w:r>
      <w:r w:rsidRPr="00132B8D">
        <w:rPr>
          <w:rStyle w:val="StyleUnderline"/>
        </w:rPr>
        <w:t xml:space="preserve"> has </w:t>
      </w:r>
      <w:r w:rsidRPr="003F6BE0">
        <w:rPr>
          <w:rStyle w:val="Emphasis"/>
        </w:rPr>
        <w:t>fallen significantly</w:t>
      </w:r>
      <w:r w:rsidRPr="00132B8D">
        <w:rPr>
          <w:rStyle w:val="StyleUnderline"/>
        </w:rPr>
        <w:t xml:space="preserve"> in advanced economies</w:t>
      </w:r>
      <w:r w:rsidRPr="007A59CC">
        <w:rPr>
          <w:sz w:val="16"/>
        </w:rPr>
        <w:t xml:space="preserve">. Second, </w:t>
      </w:r>
      <w:r w:rsidRPr="00132B8D">
        <w:rPr>
          <w:rStyle w:val="StyleUnderline"/>
        </w:rPr>
        <w:t>the share of wealth held by the top percentile has dramatically increased since the late 1970s</w:t>
      </w:r>
      <w:r w:rsidRPr="007A59CC">
        <w:rPr>
          <w:sz w:val="16"/>
        </w:rPr>
        <w:t>. These trends in income and wealth inequality are illustrated in Figure 1.</w:t>
      </w:r>
    </w:p>
    <w:p w14:paraId="254DA435" w14:textId="77777777" w:rsidR="00F07A34" w:rsidRPr="007A59CC" w:rsidRDefault="00F07A34" w:rsidP="00F07A34">
      <w:pPr>
        <w:rPr>
          <w:sz w:val="16"/>
        </w:rPr>
      </w:pPr>
      <w:r w:rsidRPr="007A59CC">
        <w:rPr>
          <w:sz w:val="16"/>
        </w:rPr>
        <w:t xml:space="preserve">Third, </w:t>
      </w:r>
      <w:r w:rsidRPr="003F6BE0">
        <w:rPr>
          <w:rStyle w:val="Emphasis"/>
        </w:rPr>
        <w:t>labor productivity growth</w:t>
      </w:r>
      <w:r w:rsidRPr="00132B8D">
        <w:rPr>
          <w:rStyle w:val="StyleUnderline"/>
        </w:rPr>
        <w:t xml:space="preserve"> </w:t>
      </w:r>
      <w:r w:rsidRPr="003F6BE0">
        <w:rPr>
          <w:rStyle w:val="StyleUnderline"/>
          <w:highlight w:val="green"/>
        </w:rPr>
        <w:t xml:space="preserve">in </w:t>
      </w:r>
      <w:r w:rsidRPr="003F6BE0">
        <w:rPr>
          <w:rStyle w:val="Emphasis"/>
          <w:highlight w:val="green"/>
        </w:rPr>
        <w:t>the U.S</w:t>
      </w:r>
      <w:r w:rsidRPr="003F6BE0">
        <w:rPr>
          <w:rStyle w:val="Emphasis"/>
        </w:rPr>
        <w:t>.</w:t>
      </w:r>
      <w:r w:rsidRPr="00132B8D">
        <w:rPr>
          <w:rStyle w:val="StyleUnderline"/>
        </w:rPr>
        <w:t xml:space="preserve"> has shown a slightly decreasing trend since the 1960s</w:t>
      </w:r>
      <w:r w:rsidRPr="007A59CC">
        <w:rPr>
          <w:sz w:val="16"/>
        </w:rPr>
        <w:t>, although arguably still growing faster than wages—contributing to the pronounced decline in the wage share as depicted in Panel (a) of Figure 1. This trend is illustrated through the filtered data on labor productivity growth from 1960 to 2022 in Panel (a) of Figure 2. Fourth, as documented in Piketty (2014) and Piketty and Zucman (2014), the capital-income ratio has displayed an upward trend since the 1960s, as shown in Panel (b) of Figure 2.</w:t>
      </w:r>
    </w:p>
    <w:p w14:paraId="2EA15AD3" w14:textId="77777777" w:rsidR="00F07A34" w:rsidRPr="007A59CC" w:rsidRDefault="00F07A34" w:rsidP="00F07A34">
      <w:pPr>
        <w:rPr>
          <w:sz w:val="16"/>
        </w:rPr>
      </w:pPr>
      <w:r w:rsidRPr="007A59CC">
        <w:rPr>
          <w:sz w:val="16"/>
        </w:rPr>
        <w:t xml:space="preserve">Lastly, since the mid-1970s, </w:t>
      </w:r>
      <w:r w:rsidRPr="00132B8D">
        <w:rPr>
          <w:rStyle w:val="StyleUnderline"/>
        </w:rPr>
        <w:t xml:space="preserve">the US economy has experienced a </w:t>
      </w:r>
      <w:r w:rsidRPr="003F6BE0">
        <w:rPr>
          <w:rStyle w:val="Emphasis"/>
        </w:rPr>
        <w:t>clear institutional shift</w:t>
      </w:r>
      <w:r w:rsidRPr="007A59CC">
        <w:rPr>
          <w:sz w:val="16"/>
        </w:rPr>
        <w:t xml:space="preserve">, </w:t>
      </w:r>
      <w:r w:rsidRPr="00132B8D">
        <w:rPr>
          <w:rStyle w:val="StyleUnderline"/>
        </w:rPr>
        <w:t xml:space="preserve">with </w:t>
      </w:r>
      <w:r w:rsidRPr="003F6BE0">
        <w:rPr>
          <w:rStyle w:val="Emphasis"/>
          <w:highlight w:val="green"/>
        </w:rPr>
        <w:t>economic power</w:t>
      </w:r>
      <w:r w:rsidRPr="00132B8D">
        <w:rPr>
          <w:rStyle w:val="StyleUnderline"/>
        </w:rPr>
        <w:t xml:space="preserve"> </w:t>
      </w:r>
      <w:r w:rsidRPr="003F6BE0">
        <w:rPr>
          <w:rStyle w:val="StyleUnderline"/>
          <w:highlight w:val="green"/>
        </w:rPr>
        <w:t xml:space="preserve">moving </w:t>
      </w:r>
      <w:r w:rsidRPr="003F6BE0">
        <w:rPr>
          <w:rStyle w:val="Emphasis"/>
          <w:highlight w:val="green"/>
        </w:rPr>
        <w:t>away from labor</w:t>
      </w:r>
      <w:r w:rsidRPr="00132B8D">
        <w:rPr>
          <w:rStyle w:val="StyleUnderline"/>
        </w:rPr>
        <w:t xml:space="preserve"> toward capital</w:t>
      </w:r>
      <w:r w:rsidRPr="007A59CC">
        <w:rPr>
          <w:sz w:val="16"/>
        </w:rPr>
        <w:t xml:space="preserve">. This shift is evidenced by </w:t>
      </w:r>
      <w:r w:rsidRPr="00132B8D">
        <w:rPr>
          <w:rStyle w:val="StyleUnderline"/>
        </w:rPr>
        <w:t xml:space="preserve">the </w:t>
      </w:r>
      <w:r w:rsidRPr="003F6BE0">
        <w:rPr>
          <w:rStyle w:val="Emphasis"/>
          <w:highlight w:val="green"/>
        </w:rPr>
        <w:t>consistent reduction</w:t>
      </w:r>
      <w:r w:rsidRPr="003F6BE0">
        <w:rPr>
          <w:rStyle w:val="StyleUnderline"/>
          <w:highlight w:val="green"/>
        </w:rPr>
        <w:t xml:space="preserve"> in the </w:t>
      </w:r>
      <w:r w:rsidRPr="003F6BE0">
        <w:rPr>
          <w:rStyle w:val="Emphasis"/>
          <w:highlight w:val="green"/>
        </w:rPr>
        <w:t>bargaining power</w:t>
      </w:r>
      <w:r w:rsidRPr="003F6BE0">
        <w:rPr>
          <w:rStyle w:val="StyleUnderline"/>
          <w:highlight w:val="green"/>
        </w:rPr>
        <w:t xml:space="preserve"> of </w:t>
      </w:r>
      <w:r w:rsidRPr="003F6BE0">
        <w:rPr>
          <w:rStyle w:val="Emphasis"/>
          <w:highlight w:val="green"/>
        </w:rPr>
        <w:t>workers</w:t>
      </w:r>
      <w:r w:rsidRPr="007A59CC">
        <w:rPr>
          <w:sz w:val="16"/>
        </w:rPr>
        <w:t xml:space="preserve">, </w:t>
      </w:r>
      <w:r w:rsidRPr="00132B8D">
        <w:rPr>
          <w:rStyle w:val="StyleUnderline"/>
        </w:rPr>
        <w:t xml:space="preserve">exemplified by the </w:t>
      </w:r>
      <w:r w:rsidRPr="003F6BE0">
        <w:rPr>
          <w:rStyle w:val="Emphasis"/>
          <w:highlight w:val="green"/>
        </w:rPr>
        <w:t>declining unionization</w:t>
      </w:r>
      <w:r w:rsidRPr="003F6BE0">
        <w:rPr>
          <w:rStyle w:val="Emphasis"/>
        </w:rPr>
        <w:t xml:space="preserve"> rate</w:t>
      </w:r>
      <w:r w:rsidRPr="00132B8D">
        <w:rPr>
          <w:rStyle w:val="StyleUnderline"/>
        </w:rPr>
        <w:t xml:space="preserve"> of the labor force</w:t>
      </w:r>
      <w:r w:rsidRPr="007A59CC">
        <w:rPr>
          <w:sz w:val="16"/>
        </w:rPr>
        <w:t xml:space="preserve">, as documented by Grossman and </w:t>
      </w:r>
      <w:proofErr w:type="spellStart"/>
      <w:r w:rsidRPr="007A59CC">
        <w:rPr>
          <w:sz w:val="16"/>
        </w:rPr>
        <w:t>Oberfield</w:t>
      </w:r>
      <w:proofErr w:type="spellEnd"/>
      <w:r w:rsidRPr="007A59CC">
        <w:rPr>
          <w:sz w:val="16"/>
        </w:rPr>
        <w:t xml:space="preserve"> (2022). Stansbury and Summers (2020) </w:t>
      </w:r>
      <w:r w:rsidRPr="003F6BE0">
        <w:rPr>
          <w:rStyle w:val="Emphasis"/>
          <w:highlight w:val="green"/>
        </w:rPr>
        <w:t>relate this</w:t>
      </w:r>
      <w:r w:rsidRPr="003F6BE0">
        <w:rPr>
          <w:rStyle w:val="Emphasis"/>
        </w:rPr>
        <w:t xml:space="preserve"> reduction</w:t>
      </w:r>
      <w:r w:rsidRPr="00132B8D">
        <w:rPr>
          <w:rStyle w:val="StyleUnderline"/>
        </w:rPr>
        <w:t xml:space="preserve"> in labor power </w:t>
      </w:r>
      <w:r w:rsidRPr="003F6BE0">
        <w:rPr>
          <w:rStyle w:val="StyleUnderline"/>
          <w:highlight w:val="green"/>
        </w:rPr>
        <w:t xml:space="preserve">to </w:t>
      </w:r>
      <w:r w:rsidRPr="003F6BE0">
        <w:rPr>
          <w:rStyle w:val="Emphasis"/>
          <w:highlight w:val="green"/>
        </w:rPr>
        <w:t>lower wage levels</w:t>
      </w:r>
      <w:r w:rsidRPr="00132B8D">
        <w:rPr>
          <w:rStyle w:val="StyleUnderline"/>
        </w:rPr>
        <w:t xml:space="preserve"> and </w:t>
      </w:r>
      <w:r w:rsidRPr="003F6BE0">
        <w:rPr>
          <w:rStyle w:val="Emphasis"/>
        </w:rPr>
        <w:t>higher profit shares</w:t>
      </w:r>
      <w:r w:rsidRPr="007A59CC">
        <w:rPr>
          <w:sz w:val="16"/>
        </w:rPr>
        <w:t xml:space="preserve">. Panel (a) of Figure 3 presents </w:t>
      </w:r>
      <w:r w:rsidRPr="00132B8D">
        <w:rPr>
          <w:rStyle w:val="StyleUnderline"/>
        </w:rPr>
        <w:t>this declining trend in unionization rates since the end of the 1970s</w:t>
      </w:r>
      <w:r w:rsidRPr="007A59CC">
        <w:rPr>
          <w:sz w:val="16"/>
        </w:rPr>
        <w:t xml:space="preserve">. Notably, </w:t>
      </w:r>
      <w:r w:rsidRPr="00132B8D">
        <w:rPr>
          <w:rStyle w:val="StyleUnderline"/>
        </w:rPr>
        <w:t xml:space="preserve">this </w:t>
      </w:r>
      <w:r w:rsidRPr="003F6BE0">
        <w:rPr>
          <w:rStyle w:val="Emphasis"/>
          <w:highlight w:val="green"/>
        </w:rPr>
        <w:t>weakening</w:t>
      </w:r>
      <w:r w:rsidRPr="003F6BE0">
        <w:rPr>
          <w:rStyle w:val="Emphasis"/>
        </w:rPr>
        <w:t xml:space="preserve"> of unionization</w:t>
      </w:r>
      <w:r w:rsidRPr="00132B8D">
        <w:rPr>
          <w:rStyle w:val="StyleUnderline"/>
        </w:rPr>
        <w:t xml:space="preserve"> </w:t>
      </w:r>
      <w:r w:rsidRPr="003F6BE0">
        <w:rPr>
          <w:rStyle w:val="StyleUnderline"/>
          <w:highlight w:val="green"/>
        </w:rPr>
        <w:t xml:space="preserve">is </w:t>
      </w:r>
      <w:r w:rsidRPr="003F6BE0">
        <w:rPr>
          <w:rStyle w:val="Emphasis"/>
          <w:highlight w:val="green"/>
        </w:rPr>
        <w:t>especially significant</w:t>
      </w:r>
      <w:r w:rsidRPr="00132B8D">
        <w:rPr>
          <w:rStyle w:val="StyleUnderline"/>
        </w:rPr>
        <w:t xml:space="preserve"> in the </w:t>
      </w:r>
      <w:r w:rsidRPr="003F6BE0">
        <w:rPr>
          <w:rStyle w:val="Emphasis"/>
        </w:rPr>
        <w:t>private sector</w:t>
      </w:r>
      <w:r w:rsidRPr="007A59CC">
        <w:rPr>
          <w:sz w:val="16"/>
        </w:rPr>
        <w:t xml:space="preserve">, </w:t>
      </w:r>
      <w:r w:rsidRPr="00132B8D">
        <w:rPr>
          <w:rStyle w:val="StyleUnderline"/>
        </w:rPr>
        <w:t>which constitutes the majority of U.S. employment</w:t>
      </w:r>
      <w:r w:rsidRPr="007A59CC">
        <w:rPr>
          <w:sz w:val="16"/>
        </w:rPr>
        <w:t xml:space="preserve">.1 Concurrently, </w:t>
      </w:r>
      <w:r w:rsidRPr="00132B8D">
        <w:rPr>
          <w:rStyle w:val="StyleUnderline"/>
        </w:rPr>
        <w:t xml:space="preserve">there has been a </w:t>
      </w:r>
      <w:r w:rsidRPr="003F6BE0">
        <w:rPr>
          <w:rStyle w:val="Emphasis"/>
        </w:rPr>
        <w:t>significant increase</w:t>
      </w:r>
      <w:r w:rsidRPr="00132B8D">
        <w:rPr>
          <w:rStyle w:val="StyleUnderline"/>
        </w:rPr>
        <w:t xml:space="preserve"> in the </w:t>
      </w:r>
      <w:r w:rsidRPr="003F6BE0">
        <w:rPr>
          <w:rStyle w:val="Emphasis"/>
        </w:rPr>
        <w:t>market power</w:t>
      </w:r>
      <w:r w:rsidRPr="00132B8D">
        <w:rPr>
          <w:rStyle w:val="StyleUnderline"/>
        </w:rPr>
        <w:t xml:space="preserve"> of </w:t>
      </w:r>
      <w:r w:rsidRPr="003F6BE0">
        <w:rPr>
          <w:rStyle w:val="Emphasis"/>
        </w:rPr>
        <w:t>firms</w:t>
      </w:r>
      <w:r w:rsidRPr="007A59CC">
        <w:rPr>
          <w:sz w:val="16"/>
        </w:rPr>
        <w:t xml:space="preserve">, observed through </w:t>
      </w:r>
      <w:r w:rsidRPr="003F6BE0">
        <w:rPr>
          <w:rStyle w:val="StyleUnderline"/>
          <w:highlight w:val="green"/>
        </w:rPr>
        <w:t xml:space="preserve">rising </w:t>
      </w:r>
      <w:r w:rsidRPr="003F6BE0">
        <w:rPr>
          <w:rStyle w:val="Emphasis"/>
          <w:highlight w:val="green"/>
        </w:rPr>
        <w:t>market concentration</w:t>
      </w:r>
      <w:r w:rsidRPr="00132B8D">
        <w:rPr>
          <w:rStyle w:val="StyleUnderline"/>
        </w:rPr>
        <w:t xml:space="preserve"> since the early 1980s</w:t>
      </w:r>
      <w:r w:rsidRPr="007A59CC">
        <w:rPr>
          <w:sz w:val="16"/>
        </w:rPr>
        <w:t xml:space="preserve">. De Loecker et al. (2020) describe </w:t>
      </w:r>
      <w:r w:rsidRPr="00132B8D">
        <w:rPr>
          <w:rStyle w:val="StyleUnderline"/>
        </w:rPr>
        <w:t xml:space="preserve">the </w:t>
      </w:r>
      <w:r w:rsidRPr="003F6BE0">
        <w:rPr>
          <w:rStyle w:val="Emphasis"/>
          <w:highlight w:val="green"/>
        </w:rPr>
        <w:t>evolution</w:t>
      </w:r>
      <w:r w:rsidRPr="003F6BE0">
        <w:rPr>
          <w:rStyle w:val="StyleUnderline"/>
          <w:highlight w:val="green"/>
        </w:rPr>
        <w:t xml:space="preserve"> of </w:t>
      </w:r>
      <w:r w:rsidRPr="003F6BE0">
        <w:rPr>
          <w:rStyle w:val="Emphasis"/>
          <w:highlight w:val="green"/>
        </w:rPr>
        <w:t>market power</w:t>
      </w:r>
      <w:r w:rsidRPr="00132B8D">
        <w:rPr>
          <w:rStyle w:val="StyleUnderline"/>
        </w:rPr>
        <w:t xml:space="preserve"> based on firm-level data for the </w:t>
      </w:r>
      <w:r w:rsidRPr="003F6BE0">
        <w:rPr>
          <w:rStyle w:val="Emphasis"/>
        </w:rPr>
        <w:t>US economy</w:t>
      </w:r>
      <w:r w:rsidRPr="007A59CC">
        <w:rPr>
          <w:sz w:val="16"/>
        </w:rPr>
        <w:t xml:space="preserve">, indicating that aggregate markups began to rise from 21% above marginal cost in 1980 to 61% currently.2 Autor et al. (2020) </w:t>
      </w:r>
      <w:r w:rsidRPr="00132B8D">
        <w:rPr>
          <w:rStyle w:val="StyleUnderline"/>
        </w:rPr>
        <w:t>link the rise of</w:t>
      </w:r>
      <w:r w:rsidRPr="007A59CC">
        <w:rPr>
          <w:sz w:val="16"/>
        </w:rPr>
        <w:t xml:space="preserve"> “</w:t>
      </w:r>
      <w:r w:rsidRPr="00132B8D">
        <w:rPr>
          <w:rStyle w:val="StyleUnderline"/>
        </w:rPr>
        <w:t>superstar firms</w:t>
      </w:r>
      <w:r w:rsidRPr="007A59CC">
        <w:rPr>
          <w:sz w:val="16"/>
        </w:rPr>
        <w:t xml:space="preserve">”, responsible for the largest increases in the average markup rates, </w:t>
      </w:r>
      <w:r w:rsidRPr="003F6BE0">
        <w:rPr>
          <w:rStyle w:val="StyleUnderline"/>
          <w:highlight w:val="green"/>
        </w:rPr>
        <w:t>to the decline in the labor share</w:t>
      </w:r>
      <w:r w:rsidRPr="00132B8D">
        <w:rPr>
          <w:rStyle w:val="StyleUnderline"/>
        </w:rPr>
        <w:t xml:space="preserve"> in the U.S.</w:t>
      </w:r>
      <w:r w:rsidRPr="007A59CC">
        <w:rPr>
          <w:sz w:val="16"/>
        </w:rPr>
        <w:t xml:space="preserve"> Panel (b) of Figure 3 indicates this increasing trend on the average market power of firms using the aggregate average markup of US publicly traded firms.</w:t>
      </w:r>
    </w:p>
    <w:p w14:paraId="7F2614C2" w14:textId="77777777" w:rsidR="00F07A34" w:rsidRPr="007A59CC" w:rsidRDefault="00F07A34" w:rsidP="00F07A34">
      <w:pPr>
        <w:rPr>
          <w:sz w:val="16"/>
        </w:rPr>
      </w:pPr>
      <w:r w:rsidRPr="007A59CC">
        <w:rPr>
          <w:sz w:val="16"/>
        </w:rPr>
        <w:t>Despite some notable exceptions (Taylor et al. 2019; Petach and Tavani 2020; Ederer and Rehm 2020; Cruz and Tavani 2023), most theoretical frameworks do not generally provide a clear link between a rising capital-income ratio, a falling labor share, and growing wealth inequality, and to what extent these distributional changes impact the reduction in labor productivity growth and the growth rate of the economy. This limitation is even more pronounced considering the fundamental role of insufficient aggregate demand as a driving force behind the phenomenon of secular stagnation in advanced economies. This paper aims to bridge these gaps by proposing an alternative theoretical framework to better organize and interpret the stylized facts outlined previously.</w:t>
      </w:r>
    </w:p>
    <w:p w14:paraId="72F75AF2" w14:textId="77777777" w:rsidR="00F07A34" w:rsidRPr="007A59CC" w:rsidRDefault="00F07A34" w:rsidP="00F07A34">
      <w:pPr>
        <w:rPr>
          <w:sz w:val="16"/>
        </w:rPr>
      </w:pPr>
      <w:r w:rsidRPr="007A59CC">
        <w:rPr>
          <w:sz w:val="16"/>
        </w:rPr>
        <w:t>Drawing both upon the CPE and the neo-</w:t>
      </w:r>
      <w:proofErr w:type="spellStart"/>
      <w:r w:rsidRPr="007A59CC">
        <w:rPr>
          <w:sz w:val="16"/>
        </w:rPr>
        <w:t>Kaleckian</w:t>
      </w:r>
      <w:proofErr w:type="spellEnd"/>
      <w:r w:rsidRPr="007A59CC">
        <w:rPr>
          <w:sz w:val="16"/>
        </w:rPr>
        <w:t xml:space="preserve"> traditions, we develop a formal model that not only addresses the five stylized facts detailed earlier but also integrates the crucial role of insufficient aggregate demand to elucidate the dynamics of secular stagnation, income and wealth inequality. Although demand-led models have been previously used to discuss the process of wealth accumulation and income distribution in recent contributions—for instance in Kumar et al. (2018), Ederer and Rehm (2020), Taylor et al. (2019) and </w:t>
      </w:r>
      <w:proofErr w:type="spellStart"/>
      <w:r w:rsidRPr="007A59CC">
        <w:rPr>
          <w:sz w:val="16"/>
        </w:rPr>
        <w:t>Stamegna</w:t>
      </w:r>
      <w:proofErr w:type="spellEnd"/>
      <w:r w:rsidRPr="007A59CC">
        <w:rPr>
          <w:sz w:val="16"/>
        </w:rPr>
        <w:t xml:space="preserve"> (2023)—to our knowledge this paper is the first to structure a condensed explanation of trends in distributive, technological, and labor bargaining power that affect the US economy in past decades.</w:t>
      </w:r>
    </w:p>
    <w:p w14:paraId="1668FB84" w14:textId="77777777" w:rsidR="00F07A34" w:rsidRPr="007A59CC" w:rsidRDefault="00F07A34" w:rsidP="00F07A34">
      <w:pPr>
        <w:rPr>
          <w:sz w:val="16"/>
        </w:rPr>
      </w:pPr>
      <w:r w:rsidRPr="007A59CC">
        <w:rPr>
          <w:sz w:val="16"/>
        </w:rPr>
        <w:t>The second contribution of this paper is a nuanced examination of the institutional changes that have unfolded since the late 1970s, changes we argue are central to understanding the recent history of the U.S. economy. Petach and Tavani (2020) and Cruz and Tavani (2023), following the induced innovation hypothesis by Kennedy (1964), link factor-augmenting technologies and factor shares and consider the effect of changes in a “catch-all” institutional variable affecting the labor share in the long run. We develop an alternative, plausible logic for the determination of a similar institutional or policy parameter within the model, that has the advantage of indicating more clearly the connection of this variable with the functional distribution of income and the dynamics of the labor market. Our formulation draws on the structuralist tradition, modeling wage- and price-setting behaviors as manifestations of the conflicting claims of workers and firms over the social product (Rowthorn 1977; Dutt 1987; Taylor 1985). Importantly, the reduced form dynamics of such conflicting claims deliver a distributive curve that links the labor share of income to aggregate demand (Barbosa-Filho and Taylor 2006).</w:t>
      </w:r>
    </w:p>
    <w:p w14:paraId="5485A555" w14:textId="77777777" w:rsidR="00F07A34" w:rsidRPr="007A59CC" w:rsidRDefault="00F07A34" w:rsidP="00F07A34">
      <w:pPr>
        <w:rPr>
          <w:sz w:val="16"/>
        </w:rPr>
      </w:pPr>
      <w:r w:rsidRPr="007A59CC">
        <w:rPr>
          <w:sz w:val="16"/>
        </w:rPr>
        <w:t xml:space="preserve">Our results are as follows. </w:t>
      </w:r>
      <w:r w:rsidRPr="00132B8D">
        <w:rPr>
          <w:rStyle w:val="StyleUnderline"/>
        </w:rPr>
        <w:t>Institutional or policy changes that</w:t>
      </w:r>
      <w:r w:rsidRPr="007A59CC">
        <w:rPr>
          <w:sz w:val="16"/>
        </w:rPr>
        <w:t xml:space="preserve">, at the same time, </w:t>
      </w:r>
      <w:r w:rsidRPr="003F6BE0">
        <w:rPr>
          <w:rStyle w:val="Emphasis"/>
        </w:rPr>
        <w:t>deteriorated</w:t>
      </w:r>
      <w:r w:rsidRPr="00132B8D">
        <w:rPr>
          <w:rStyle w:val="StyleUnderline"/>
        </w:rPr>
        <w:t xml:space="preserve"> </w:t>
      </w:r>
      <w:r w:rsidRPr="003F6BE0">
        <w:rPr>
          <w:rStyle w:val="Emphasis"/>
        </w:rPr>
        <w:t>workers' bargaining power</w:t>
      </w:r>
      <w:r w:rsidRPr="00132B8D">
        <w:rPr>
          <w:rStyle w:val="StyleUnderline"/>
        </w:rPr>
        <w:t xml:space="preserve"> and </w:t>
      </w:r>
      <w:r w:rsidRPr="003F6BE0">
        <w:rPr>
          <w:rStyle w:val="Emphasis"/>
        </w:rPr>
        <w:t>increased</w:t>
      </w:r>
      <w:r w:rsidRPr="00132B8D">
        <w:rPr>
          <w:rStyle w:val="StyleUnderline"/>
        </w:rPr>
        <w:t xml:space="preserve"> </w:t>
      </w:r>
      <w:r w:rsidRPr="003F6BE0">
        <w:rPr>
          <w:rStyle w:val="Emphasis"/>
        </w:rPr>
        <w:t>firms' market power</w:t>
      </w:r>
      <w:r w:rsidRPr="00132B8D">
        <w:rPr>
          <w:rStyle w:val="StyleUnderline"/>
        </w:rPr>
        <w:t xml:space="preserve"> have </w:t>
      </w:r>
      <w:r w:rsidRPr="003F6BE0">
        <w:rPr>
          <w:rStyle w:val="Emphasis"/>
        </w:rPr>
        <w:t>negatively impacted</w:t>
      </w:r>
      <w:r w:rsidRPr="00132B8D">
        <w:rPr>
          <w:rStyle w:val="StyleUnderline"/>
        </w:rPr>
        <w:t xml:space="preserve"> the </w:t>
      </w:r>
      <w:r w:rsidRPr="003F6BE0">
        <w:rPr>
          <w:rStyle w:val="Emphasis"/>
        </w:rPr>
        <w:t>wage share</w:t>
      </w:r>
      <w:r w:rsidRPr="007A59CC">
        <w:rPr>
          <w:sz w:val="16"/>
        </w:rPr>
        <w:t xml:space="preserve">. </w:t>
      </w:r>
      <w:r w:rsidRPr="00132B8D">
        <w:rPr>
          <w:rStyle w:val="StyleUnderline"/>
        </w:rPr>
        <w:t>This</w:t>
      </w:r>
      <w:r w:rsidRPr="007A59CC">
        <w:rPr>
          <w:sz w:val="16"/>
        </w:rPr>
        <w:t xml:space="preserve">, in turn, </w:t>
      </w:r>
      <w:r w:rsidRPr="00132B8D">
        <w:rPr>
          <w:rStyle w:val="StyleUnderline"/>
        </w:rPr>
        <w:t>may have positively affected economic activity and accumulation in the short term if the demand regime on the economy is profit-led</w:t>
      </w:r>
      <w:r w:rsidRPr="007A59CC">
        <w:rPr>
          <w:sz w:val="16"/>
        </w:rPr>
        <w:t xml:space="preserve">, which would have reinforced the initial negative shock. </w:t>
      </w:r>
      <w:r w:rsidRPr="003F6BE0">
        <w:rPr>
          <w:rStyle w:val="Emphasis"/>
        </w:rPr>
        <w:t>However</w:t>
      </w:r>
      <w:r w:rsidRPr="007A59CC">
        <w:rPr>
          <w:sz w:val="16"/>
        </w:rPr>
        <w:t xml:space="preserve">, </w:t>
      </w:r>
      <w:r w:rsidRPr="003F6BE0">
        <w:rPr>
          <w:rStyle w:val="StyleUnderline"/>
          <w:highlight w:val="green"/>
        </w:rPr>
        <w:t xml:space="preserve">the </w:t>
      </w:r>
      <w:r w:rsidRPr="003F6BE0">
        <w:rPr>
          <w:rStyle w:val="Emphasis"/>
          <w:highlight w:val="green"/>
        </w:rPr>
        <w:t>direct relationship</w:t>
      </w:r>
      <w:r w:rsidRPr="00132B8D">
        <w:rPr>
          <w:rStyle w:val="StyleUnderline"/>
        </w:rPr>
        <w:t xml:space="preserve"> between the labor income share and the rate of </w:t>
      </w:r>
      <w:r w:rsidRPr="00C2512F">
        <w:rPr>
          <w:rStyle w:val="Emphasis"/>
        </w:rPr>
        <w:t>labor-augmenting</w:t>
      </w:r>
      <w:r w:rsidRPr="00132B8D">
        <w:rPr>
          <w:rStyle w:val="StyleUnderline"/>
        </w:rPr>
        <w:t xml:space="preserve"> technological progress implies </w:t>
      </w:r>
      <w:r w:rsidRPr="003F6BE0">
        <w:rPr>
          <w:rStyle w:val="StyleUnderline"/>
          <w:highlight w:val="green"/>
        </w:rPr>
        <w:t xml:space="preserve">that the </w:t>
      </w:r>
      <w:r w:rsidRPr="003F6BE0">
        <w:rPr>
          <w:rStyle w:val="Emphasis"/>
          <w:highlight w:val="green"/>
        </w:rPr>
        <w:t>decline in labor power</w:t>
      </w:r>
      <w:r w:rsidRPr="00132B8D">
        <w:rPr>
          <w:rStyle w:val="StyleUnderline"/>
        </w:rPr>
        <w:t xml:space="preserve"> </w:t>
      </w:r>
      <w:r w:rsidRPr="003F6BE0">
        <w:rPr>
          <w:rStyle w:val="StyleUnderline"/>
          <w:highlight w:val="green"/>
        </w:rPr>
        <w:t>will produce</w:t>
      </w:r>
      <w:r w:rsidRPr="00132B8D">
        <w:rPr>
          <w:rStyle w:val="StyleUnderline"/>
        </w:rPr>
        <w:t xml:space="preserve"> a </w:t>
      </w:r>
      <w:r w:rsidRPr="003F6BE0">
        <w:rPr>
          <w:rStyle w:val="Emphasis"/>
          <w:highlight w:val="green"/>
        </w:rPr>
        <w:t>reduction</w:t>
      </w:r>
      <w:r w:rsidRPr="00132B8D">
        <w:rPr>
          <w:rStyle w:val="StyleUnderline"/>
        </w:rPr>
        <w:t xml:space="preserve"> </w:t>
      </w:r>
      <w:r w:rsidRPr="003F6BE0">
        <w:rPr>
          <w:rStyle w:val="StyleUnderline"/>
          <w:highlight w:val="green"/>
        </w:rPr>
        <w:t xml:space="preserve">in the </w:t>
      </w:r>
      <w:r w:rsidRPr="003F6BE0">
        <w:rPr>
          <w:rStyle w:val="Emphasis"/>
          <w:highlight w:val="green"/>
        </w:rPr>
        <w:t>natural growth rate</w:t>
      </w:r>
      <w:r w:rsidRPr="00132B8D">
        <w:rPr>
          <w:rStyle w:val="StyleUnderline"/>
        </w:rPr>
        <w:t xml:space="preserve"> of the economy</w:t>
      </w:r>
      <w:r w:rsidRPr="007A59CC">
        <w:rPr>
          <w:sz w:val="16"/>
        </w:rPr>
        <w:t xml:space="preserve">, </w:t>
      </w:r>
      <w:r w:rsidRPr="00132B8D">
        <w:rPr>
          <w:rStyle w:val="StyleUnderline"/>
        </w:rPr>
        <w:t>which is linked to labor productivity growth</w:t>
      </w:r>
      <w:r w:rsidRPr="007A59CC">
        <w:rPr>
          <w:sz w:val="16"/>
        </w:rPr>
        <w:t xml:space="preserve">.3 In other words, </w:t>
      </w:r>
      <w:r w:rsidRPr="00132B8D">
        <w:rPr>
          <w:rStyle w:val="StyleUnderline"/>
        </w:rPr>
        <w:t xml:space="preserve">the </w:t>
      </w:r>
      <w:r w:rsidRPr="003F6BE0">
        <w:rPr>
          <w:rStyle w:val="Emphasis"/>
          <w:highlight w:val="green"/>
        </w:rPr>
        <w:t>economy</w:t>
      </w:r>
      <w:r w:rsidRPr="00132B8D">
        <w:rPr>
          <w:rStyle w:val="StyleUnderline"/>
        </w:rPr>
        <w:t xml:space="preserve"> is </w:t>
      </w:r>
      <w:r w:rsidRPr="003F6BE0">
        <w:rPr>
          <w:rStyle w:val="Emphasis"/>
          <w:highlight w:val="green"/>
        </w:rPr>
        <w:t>wage-led</w:t>
      </w:r>
      <w:r w:rsidRPr="00132B8D">
        <w:rPr>
          <w:rStyle w:val="StyleUnderline"/>
        </w:rPr>
        <w:t xml:space="preserve"> in the </w:t>
      </w:r>
      <w:r w:rsidRPr="003F6BE0">
        <w:rPr>
          <w:rStyle w:val="Emphasis"/>
        </w:rPr>
        <w:t>long run</w:t>
      </w:r>
      <w:r w:rsidRPr="00132B8D">
        <w:rPr>
          <w:rStyle w:val="StyleUnderline"/>
        </w:rPr>
        <w:t xml:space="preserve"> </w:t>
      </w:r>
      <w:r w:rsidRPr="003F6BE0">
        <w:rPr>
          <w:rStyle w:val="StyleUnderline"/>
          <w:highlight w:val="green"/>
        </w:rPr>
        <w:t xml:space="preserve">because of </w:t>
      </w:r>
      <w:r w:rsidRPr="003F6BE0">
        <w:rPr>
          <w:rStyle w:val="Emphasis"/>
          <w:highlight w:val="green"/>
        </w:rPr>
        <w:t>supply forces</w:t>
      </w:r>
      <w:r w:rsidRPr="007A59CC">
        <w:rPr>
          <w:sz w:val="16"/>
        </w:rPr>
        <w:t xml:space="preserve">, </w:t>
      </w:r>
      <w:r w:rsidRPr="00132B8D">
        <w:rPr>
          <w:rStyle w:val="StyleUnderline"/>
        </w:rPr>
        <w:t xml:space="preserve">namely the wage-led nature of </w:t>
      </w:r>
      <w:r w:rsidRPr="003F6BE0">
        <w:rPr>
          <w:rStyle w:val="Emphasis"/>
        </w:rPr>
        <w:t>labor productivity growth</w:t>
      </w:r>
      <w:r w:rsidRPr="007A59CC">
        <w:rPr>
          <w:sz w:val="16"/>
        </w:rPr>
        <w:t xml:space="preserve">. For balanced growth to be restored, an </w:t>
      </w:r>
      <w:r w:rsidRPr="00132B8D">
        <w:rPr>
          <w:rStyle w:val="StyleUnderline"/>
        </w:rPr>
        <w:t>increase in the capital-income</w:t>
      </w:r>
      <w:r w:rsidRPr="007A59CC">
        <w:rPr>
          <w:sz w:val="16"/>
        </w:rPr>
        <w:t>—a decline in the income-capital—</w:t>
      </w:r>
      <w:r w:rsidRPr="00132B8D">
        <w:rPr>
          <w:rStyle w:val="StyleUnderline"/>
        </w:rPr>
        <w:t>ratio is necessary</w:t>
      </w:r>
      <w:r w:rsidRPr="007A59CC">
        <w:rPr>
          <w:sz w:val="16"/>
        </w:rPr>
        <w:t>. In addition, we analyze in detail the evolution of wealth distribution, whose Pasinetti (1962) dynamics reveals a long-term inverse relationship between the wage share and the capitalist (top, in the data) wealth share, as well as between the top wealth share and the rate of capacity utilization.</w:t>
      </w:r>
    </w:p>
    <w:p w14:paraId="2624986E" w14:textId="77777777" w:rsidR="00F07A34" w:rsidRDefault="00F07A34" w:rsidP="00F07A34">
      <w:pPr>
        <w:rPr>
          <w:rStyle w:val="StyleUnderline"/>
        </w:rPr>
      </w:pPr>
    </w:p>
    <w:p w14:paraId="64F872AD" w14:textId="77777777" w:rsidR="00F07A34" w:rsidRPr="006322A2" w:rsidRDefault="00F07A34" w:rsidP="00F07A34">
      <w:pPr>
        <w:rPr>
          <w:rStyle w:val="StyleUnderline"/>
        </w:rPr>
      </w:pPr>
    </w:p>
    <w:p w14:paraId="2A5431F6" w14:textId="77777777" w:rsidR="00F07A34" w:rsidRPr="00844767" w:rsidRDefault="00F07A34" w:rsidP="00F07A34">
      <w:pPr>
        <w:pStyle w:val="Heading4"/>
        <w:rPr>
          <w:rFonts w:cs="Times New Roman"/>
        </w:rPr>
      </w:pPr>
      <w:r w:rsidRPr="00156D56">
        <w:rPr>
          <w:rFonts w:cs="Times New Roman"/>
          <w:u w:val="single"/>
        </w:rPr>
        <w:t>Slow growth</w:t>
      </w:r>
      <w:r w:rsidRPr="00844767">
        <w:rPr>
          <w:rFonts w:cs="Times New Roman"/>
        </w:rPr>
        <w:t xml:space="preserve"> </w:t>
      </w:r>
      <w:r>
        <w:rPr>
          <w:rFonts w:cs="Times New Roman"/>
        </w:rPr>
        <w:t xml:space="preserve">fuels revisionist </w:t>
      </w:r>
      <w:r>
        <w:rPr>
          <w:rFonts w:cs="Times New Roman"/>
          <w:u w:val="single"/>
        </w:rPr>
        <w:t>conflict initiation</w:t>
      </w:r>
      <w:r>
        <w:rPr>
          <w:rFonts w:cs="Times New Roman"/>
        </w:rPr>
        <w:t>.</w:t>
      </w:r>
      <w:r w:rsidRPr="00844767">
        <w:rPr>
          <w:rFonts w:cs="Times New Roman"/>
        </w:rPr>
        <w:t xml:space="preserve"> </w:t>
      </w:r>
    </w:p>
    <w:p w14:paraId="7B0D7F68" w14:textId="77777777" w:rsidR="00F07A34" w:rsidRPr="007A59CC" w:rsidRDefault="00F07A34" w:rsidP="00F07A34">
      <w:r w:rsidRPr="007A59CC">
        <w:t>Sung Chul</w:t>
      </w:r>
      <w:r w:rsidRPr="00844767">
        <w:rPr>
          <w:rStyle w:val="Style13ptBold"/>
        </w:rPr>
        <w:t xml:space="preserve"> Jung </w:t>
      </w:r>
      <w:r>
        <w:rPr>
          <w:rStyle w:val="Style13ptBold"/>
        </w:rPr>
        <w:t>‘</w:t>
      </w:r>
      <w:r w:rsidRPr="00844767">
        <w:rPr>
          <w:rStyle w:val="Style13ptBold"/>
        </w:rPr>
        <w:t>24</w:t>
      </w:r>
      <w:r w:rsidRPr="007A59CC">
        <w:t xml:space="preserve">, Associate Professor in the Department of Political Science and Diplomacy @ </w:t>
      </w:r>
      <w:proofErr w:type="spellStart"/>
      <w:r w:rsidRPr="007A59CC">
        <w:t>Myongji</w:t>
      </w:r>
      <w:proofErr w:type="spellEnd"/>
      <w:r w:rsidRPr="007A59CC">
        <w:t xml:space="preserve"> University, “Economic slowdowns and international conflict,” 2024, </w:t>
      </w:r>
      <w:r w:rsidRPr="007A59CC">
        <w:rPr>
          <w:i/>
          <w:iCs/>
        </w:rPr>
        <w:t>Journal of Peace Research</w:t>
      </w:r>
      <w:r w:rsidRPr="007A59CC">
        <w:t>, 61(2), 180-196, https://ideas.repec.org/a/sae/joupea/v61y2024i2p180-196.html</w:t>
      </w:r>
    </w:p>
    <w:p w14:paraId="4FDDBF34" w14:textId="77777777" w:rsidR="00F07A34" w:rsidRPr="007A59CC" w:rsidRDefault="00F07A34" w:rsidP="00F07A34">
      <w:pPr>
        <w:rPr>
          <w:sz w:val="16"/>
        </w:rPr>
      </w:pPr>
      <w:r w:rsidRPr="007A59CC">
        <w:rPr>
          <w:sz w:val="16"/>
        </w:rPr>
        <w:t xml:space="preserve">In sum, </w:t>
      </w:r>
      <w:r w:rsidRPr="00844767">
        <w:rPr>
          <w:rStyle w:val="StyleUnderline"/>
        </w:rPr>
        <w:t xml:space="preserve">this </w:t>
      </w:r>
      <w:r w:rsidRPr="006B61A7">
        <w:rPr>
          <w:rStyle w:val="StyleUnderline"/>
          <w:highlight w:val="green"/>
        </w:rPr>
        <w:t>stat</w:t>
      </w:r>
      <w:r w:rsidRPr="00844767">
        <w:rPr>
          <w:rStyle w:val="StyleUnderline"/>
        </w:rPr>
        <w:t>istical analysi</w:t>
      </w:r>
      <w:r w:rsidRPr="006B61A7">
        <w:rPr>
          <w:rStyle w:val="StyleUnderline"/>
          <w:highlight w:val="green"/>
        </w:rPr>
        <w:t>s shows</w:t>
      </w:r>
      <w:r w:rsidRPr="00844767">
        <w:rPr>
          <w:rStyle w:val="StyleUnderline"/>
        </w:rPr>
        <w:t xml:space="preserve"> that an </w:t>
      </w:r>
      <w:r w:rsidRPr="006B61A7">
        <w:rPr>
          <w:rStyle w:val="Emphasis"/>
          <w:highlight w:val="green"/>
        </w:rPr>
        <w:t>economic slowdown</w:t>
      </w:r>
      <w:r w:rsidRPr="007A59CC">
        <w:rPr>
          <w:sz w:val="16"/>
          <w:highlight w:val="green"/>
        </w:rPr>
        <w:t xml:space="preserve"> </w:t>
      </w:r>
      <w:r w:rsidRPr="006B61A7">
        <w:rPr>
          <w:rStyle w:val="StyleUnderline"/>
          <w:highlight w:val="green"/>
        </w:rPr>
        <w:t>increases the likelihood of</w:t>
      </w:r>
      <w:r w:rsidRPr="00844767">
        <w:rPr>
          <w:rStyle w:val="StyleUnderline"/>
        </w:rPr>
        <w:t xml:space="preserve"> </w:t>
      </w:r>
      <w:r w:rsidRPr="00844767">
        <w:rPr>
          <w:rStyle w:val="Emphasis"/>
        </w:rPr>
        <w:t xml:space="preserve">initiating military </w:t>
      </w:r>
      <w:r w:rsidRPr="006B61A7">
        <w:rPr>
          <w:rStyle w:val="Emphasis"/>
          <w:highlight w:val="green"/>
        </w:rPr>
        <w:t>conflict</w:t>
      </w:r>
      <w:r w:rsidRPr="007A59CC">
        <w:rPr>
          <w:sz w:val="16"/>
        </w:rPr>
        <w:t xml:space="preserve">. Specifically, </w:t>
      </w:r>
      <w:r w:rsidRPr="00844767">
        <w:rPr>
          <w:rStyle w:val="StyleUnderline"/>
        </w:rPr>
        <w:t>economically troubled</w:t>
      </w:r>
      <w:r w:rsidRPr="007A59CC">
        <w:rPr>
          <w:sz w:val="16"/>
        </w:rPr>
        <w:t xml:space="preserve"> autocracies </w:t>
      </w:r>
      <w:r w:rsidRPr="00844767">
        <w:rPr>
          <w:rStyle w:val="StyleUnderline"/>
        </w:rPr>
        <w:t xml:space="preserve">act more </w:t>
      </w:r>
      <w:r w:rsidRPr="00844767">
        <w:rPr>
          <w:rStyle w:val="Emphasis"/>
        </w:rPr>
        <w:t>aggressively</w:t>
      </w:r>
      <w:r w:rsidRPr="007A59CC">
        <w:rPr>
          <w:sz w:val="16"/>
        </w:rPr>
        <w:t xml:space="preserve"> toward democracies whose economies depend on them. </w:t>
      </w:r>
      <w:r w:rsidRPr="00844767">
        <w:rPr>
          <w:rStyle w:val="StyleUnderline"/>
        </w:rPr>
        <w:t>Political unrest also</w:t>
      </w:r>
      <w:r w:rsidRPr="007A59CC">
        <w:rPr>
          <w:sz w:val="16"/>
        </w:rPr>
        <w:t xml:space="preserve"> </w:t>
      </w:r>
      <w:r w:rsidRPr="00844767">
        <w:rPr>
          <w:rStyle w:val="Emphasis"/>
        </w:rPr>
        <w:t>increases</w:t>
      </w:r>
      <w:r w:rsidRPr="007A59CC">
        <w:rPr>
          <w:sz w:val="16"/>
        </w:rPr>
        <w:t xml:space="preserve"> </w:t>
      </w:r>
      <w:r w:rsidRPr="00844767">
        <w:rPr>
          <w:rStyle w:val="StyleUnderline"/>
        </w:rPr>
        <w:t>conflict initiation</w:t>
      </w:r>
      <w:r w:rsidRPr="007A59CC">
        <w:rPr>
          <w:sz w:val="16"/>
        </w:rPr>
        <w:t xml:space="preserve">, as many studies of diversionary conflict have argued. However, autocracies suffering from political troubles do not seem to target economically dependent democracies. Democracies with smaller economies seem to be attractive targets for economically troubled autocracies whose leaders may blame the politically different partner’s ‘unfair’ trade and currency practices and domestic policies for the deteriorating economy. The autocracies will present their military decisions as inevitable to correct international wrongs and reboot the national economy. Meanwhile, </w:t>
      </w:r>
      <w:r w:rsidRPr="006B61A7">
        <w:rPr>
          <w:rStyle w:val="StyleUnderline"/>
          <w:highlight w:val="green"/>
        </w:rPr>
        <w:t xml:space="preserve">leaders facing </w:t>
      </w:r>
      <w:r w:rsidRPr="0019545E">
        <w:rPr>
          <w:rStyle w:val="Emphasis"/>
        </w:rPr>
        <w:t xml:space="preserve">political </w:t>
      </w:r>
      <w:r w:rsidRPr="006B61A7">
        <w:rPr>
          <w:rStyle w:val="Emphasis"/>
          <w:highlight w:val="green"/>
        </w:rPr>
        <w:t>unrest</w:t>
      </w:r>
      <w:r w:rsidRPr="007A59CC">
        <w:rPr>
          <w:sz w:val="16"/>
        </w:rPr>
        <w:t xml:space="preserve"> </w:t>
      </w:r>
      <w:r w:rsidRPr="00844767">
        <w:rPr>
          <w:rStyle w:val="StyleUnderline"/>
        </w:rPr>
        <w:t xml:space="preserve">may </w:t>
      </w:r>
      <w:r w:rsidRPr="006B61A7">
        <w:rPr>
          <w:rStyle w:val="StyleUnderline"/>
          <w:highlight w:val="green"/>
        </w:rPr>
        <w:t xml:space="preserve">seek diversionary </w:t>
      </w:r>
      <w:r w:rsidRPr="006B61A7">
        <w:rPr>
          <w:rStyle w:val="Emphasis"/>
          <w:highlight w:val="green"/>
        </w:rPr>
        <w:t>targets</w:t>
      </w:r>
      <w:r w:rsidRPr="007A59CC">
        <w:rPr>
          <w:sz w:val="16"/>
          <w:highlight w:val="green"/>
        </w:rPr>
        <w:t xml:space="preserve">, </w:t>
      </w:r>
      <w:r w:rsidRPr="006B61A7">
        <w:rPr>
          <w:rStyle w:val="Emphasis"/>
          <w:highlight w:val="green"/>
        </w:rPr>
        <w:t>initiating</w:t>
      </w:r>
      <w:r w:rsidRPr="00844767">
        <w:rPr>
          <w:rStyle w:val="Emphasis"/>
        </w:rPr>
        <w:t xml:space="preserve"> a </w:t>
      </w:r>
      <w:r w:rsidRPr="006B61A7">
        <w:rPr>
          <w:rStyle w:val="Emphasis"/>
          <w:highlight w:val="green"/>
        </w:rPr>
        <w:t>conflict</w:t>
      </w:r>
      <w:r w:rsidRPr="00844767">
        <w:rPr>
          <w:rStyle w:val="StyleUnderline"/>
        </w:rPr>
        <w:t xml:space="preserve"> through which they can mobilize their </w:t>
      </w:r>
      <w:r w:rsidRPr="00844767">
        <w:rPr>
          <w:rStyle w:val="Emphasis"/>
        </w:rPr>
        <w:t>support base</w:t>
      </w:r>
      <w:r w:rsidRPr="00844767">
        <w:rPr>
          <w:rStyle w:val="StyleUnderline"/>
        </w:rPr>
        <w:t xml:space="preserve"> </w:t>
      </w:r>
      <w:r w:rsidRPr="007A59CC">
        <w:rPr>
          <w:sz w:val="16"/>
        </w:rPr>
        <w:t>(and marginalize opposition groups)</w:t>
      </w:r>
      <w:r w:rsidRPr="00844767">
        <w:rPr>
          <w:rStyle w:val="StyleUnderline"/>
        </w:rPr>
        <w:t xml:space="preserve"> </w:t>
      </w:r>
      <w:r w:rsidRPr="0019545E">
        <w:rPr>
          <w:rStyle w:val="StyleUnderline"/>
        </w:rPr>
        <w:t xml:space="preserve">by exploiting </w:t>
      </w:r>
      <w:r w:rsidRPr="0019545E">
        <w:rPr>
          <w:rStyle w:val="Emphasis"/>
        </w:rPr>
        <w:t>ideological</w:t>
      </w:r>
      <w:r w:rsidRPr="0019545E">
        <w:rPr>
          <w:rStyle w:val="StyleUnderline"/>
        </w:rPr>
        <w:t xml:space="preserve">, </w:t>
      </w:r>
      <w:r w:rsidRPr="0019545E">
        <w:rPr>
          <w:rStyle w:val="Emphasis"/>
        </w:rPr>
        <w:t>religious</w:t>
      </w:r>
      <w:r w:rsidRPr="0019545E">
        <w:rPr>
          <w:rStyle w:val="StyleUnderline"/>
        </w:rPr>
        <w:t xml:space="preserve">, and/or </w:t>
      </w:r>
      <w:r w:rsidRPr="0019545E">
        <w:rPr>
          <w:rStyle w:val="Emphasis"/>
        </w:rPr>
        <w:t>ethnic identities</w:t>
      </w:r>
      <w:r w:rsidRPr="007A59CC">
        <w:rPr>
          <w:sz w:val="16"/>
        </w:rPr>
        <w:t xml:space="preserve"> </w:t>
      </w:r>
      <w:r w:rsidRPr="00844767">
        <w:rPr>
          <w:rStyle w:val="StyleUnderline"/>
        </w:rPr>
        <w:t>of ‘us’ and ‘them’.</w:t>
      </w:r>
      <w:r w:rsidRPr="007A59CC">
        <w:rPr>
          <w:sz w:val="16"/>
        </w:rPr>
        <w:t xml:space="preserve"> Future studies should seek to unravel the complex relationship between types and levels of domestic unrest and types and combinations of political regimes, in either the presence or absence of diversionary conflict. The findings of this study suggest that </w:t>
      </w:r>
      <w:r w:rsidRPr="00844767">
        <w:rPr>
          <w:rStyle w:val="StyleUnderline"/>
        </w:rPr>
        <w:t xml:space="preserve">an attractive target is not </w:t>
      </w:r>
      <w:r w:rsidRPr="00844767">
        <w:rPr>
          <w:rStyle w:val="Emphasis"/>
        </w:rPr>
        <w:t>predetermined</w:t>
      </w:r>
      <w:r w:rsidRPr="007A59CC">
        <w:rPr>
          <w:sz w:val="16"/>
        </w:rPr>
        <w:t xml:space="preserve"> </w:t>
      </w:r>
      <w:r w:rsidRPr="00844767">
        <w:rPr>
          <w:rStyle w:val="StyleUnderline"/>
        </w:rPr>
        <w:t xml:space="preserve">but is closely related to the </w:t>
      </w:r>
      <w:r w:rsidRPr="00844767">
        <w:rPr>
          <w:rStyle w:val="Emphasis"/>
        </w:rPr>
        <w:t>domestic</w:t>
      </w:r>
      <w:r w:rsidRPr="007A59CC">
        <w:rPr>
          <w:sz w:val="16"/>
        </w:rPr>
        <w:t xml:space="preserve"> </w:t>
      </w:r>
      <w:r w:rsidRPr="00844767">
        <w:rPr>
          <w:rStyle w:val="StyleUnderline"/>
        </w:rPr>
        <w:t>and</w:t>
      </w:r>
      <w:r w:rsidRPr="007A59CC">
        <w:rPr>
          <w:sz w:val="16"/>
        </w:rPr>
        <w:t xml:space="preserve"> </w:t>
      </w:r>
      <w:r w:rsidRPr="00844767">
        <w:rPr>
          <w:rStyle w:val="Emphasis"/>
        </w:rPr>
        <w:t>international</w:t>
      </w:r>
      <w:r w:rsidRPr="007A59CC">
        <w:rPr>
          <w:sz w:val="16"/>
        </w:rPr>
        <w:t xml:space="preserve"> </w:t>
      </w:r>
      <w:r w:rsidRPr="00844767">
        <w:rPr>
          <w:rStyle w:val="StyleUnderline"/>
        </w:rPr>
        <w:t>situation confronted by leaders</w:t>
      </w:r>
      <w:r w:rsidRPr="007A59CC">
        <w:rPr>
          <w:sz w:val="16"/>
        </w:rPr>
        <w:t xml:space="preserve"> who are battling for their political survival. Summary and implications </w:t>
      </w:r>
      <w:r w:rsidRPr="00844767">
        <w:rPr>
          <w:rStyle w:val="StyleUnderline"/>
        </w:rPr>
        <w:t>Since the 2000s</w:t>
      </w:r>
      <w:r w:rsidRPr="007A59CC">
        <w:rPr>
          <w:sz w:val="16"/>
        </w:rPr>
        <w:t xml:space="preserve">, many pundits and </w:t>
      </w:r>
      <w:r w:rsidRPr="006B61A7">
        <w:rPr>
          <w:rStyle w:val="StyleUnderline"/>
          <w:highlight w:val="green"/>
        </w:rPr>
        <w:t>scholars</w:t>
      </w:r>
      <w:r w:rsidRPr="00844767">
        <w:rPr>
          <w:rStyle w:val="StyleUnderline"/>
        </w:rPr>
        <w:t xml:space="preserve"> have </w:t>
      </w:r>
      <w:r w:rsidRPr="006B61A7">
        <w:rPr>
          <w:rStyle w:val="StyleUnderline"/>
          <w:highlight w:val="green"/>
        </w:rPr>
        <w:t>attributed</w:t>
      </w:r>
      <w:r w:rsidRPr="007A59CC">
        <w:rPr>
          <w:sz w:val="16"/>
        </w:rPr>
        <w:t xml:space="preserve"> </w:t>
      </w:r>
      <w:r w:rsidRPr="00844767">
        <w:rPr>
          <w:rStyle w:val="Emphasis"/>
        </w:rPr>
        <w:t xml:space="preserve">two </w:t>
      </w:r>
      <w:r w:rsidRPr="006B61A7">
        <w:rPr>
          <w:rStyle w:val="Emphasis"/>
          <w:highlight w:val="green"/>
        </w:rPr>
        <w:t>rising powers’</w:t>
      </w:r>
      <w:r w:rsidRPr="007A59CC">
        <w:rPr>
          <w:sz w:val="16"/>
        </w:rPr>
        <w:t xml:space="preserve"> </w:t>
      </w:r>
      <w:r w:rsidRPr="00844767">
        <w:rPr>
          <w:rStyle w:val="StyleUnderline"/>
        </w:rPr>
        <w:t xml:space="preserve">instances of </w:t>
      </w:r>
      <w:r w:rsidRPr="006B61A7">
        <w:rPr>
          <w:rStyle w:val="StyleUnderline"/>
          <w:highlight w:val="green"/>
        </w:rPr>
        <w:t>aggression to</w:t>
      </w:r>
      <w:r w:rsidRPr="00844767">
        <w:rPr>
          <w:rStyle w:val="StyleUnderline"/>
        </w:rPr>
        <w:t xml:space="preserve"> their </w:t>
      </w:r>
      <w:r w:rsidRPr="006B61A7">
        <w:rPr>
          <w:rStyle w:val="Emphasis"/>
          <w:highlight w:val="green"/>
        </w:rPr>
        <w:t>domestic problems</w:t>
      </w:r>
      <w:r w:rsidRPr="007A59CC">
        <w:rPr>
          <w:sz w:val="16"/>
        </w:rPr>
        <w:t xml:space="preserve">. </w:t>
      </w:r>
      <w:r w:rsidRPr="00844767">
        <w:rPr>
          <w:rStyle w:val="StyleUnderline"/>
        </w:rPr>
        <w:t xml:space="preserve">Russia’s invasion of </w:t>
      </w:r>
      <w:r w:rsidRPr="006B61A7">
        <w:rPr>
          <w:rStyle w:val="Emphasis"/>
          <w:highlight w:val="green"/>
        </w:rPr>
        <w:t>Ukraine</w:t>
      </w:r>
      <w:r w:rsidRPr="007A59CC">
        <w:rPr>
          <w:sz w:val="16"/>
          <w:highlight w:val="green"/>
        </w:rPr>
        <w:t xml:space="preserve"> </w:t>
      </w:r>
      <w:r w:rsidRPr="006B61A7">
        <w:rPr>
          <w:rStyle w:val="StyleUnderline"/>
          <w:highlight w:val="green"/>
        </w:rPr>
        <w:t>and</w:t>
      </w:r>
      <w:r w:rsidRPr="00844767">
        <w:rPr>
          <w:rStyle w:val="StyleUnderline"/>
        </w:rPr>
        <w:t xml:space="preserve"> </w:t>
      </w:r>
      <w:r w:rsidRPr="006B61A7">
        <w:rPr>
          <w:rStyle w:val="StyleUnderline"/>
          <w:highlight w:val="green"/>
        </w:rPr>
        <w:t>annexation of Crimea</w:t>
      </w:r>
      <w:r w:rsidRPr="007A59CC">
        <w:rPr>
          <w:sz w:val="16"/>
        </w:rPr>
        <w:t xml:space="preserve"> and its deployment of troops to Syria, </w:t>
      </w:r>
      <w:r w:rsidRPr="00844767">
        <w:rPr>
          <w:rStyle w:val="StyleUnderline"/>
        </w:rPr>
        <w:t xml:space="preserve">along with </w:t>
      </w:r>
      <w:r w:rsidRPr="006B61A7">
        <w:rPr>
          <w:rStyle w:val="StyleUnderline"/>
          <w:highlight w:val="green"/>
        </w:rPr>
        <w:t>China’s assertive actions</w:t>
      </w:r>
      <w:r w:rsidRPr="007A59CC">
        <w:rPr>
          <w:sz w:val="16"/>
          <w:highlight w:val="green"/>
        </w:rPr>
        <w:t xml:space="preserve"> </w:t>
      </w:r>
      <w:r w:rsidRPr="006B61A7">
        <w:rPr>
          <w:rStyle w:val="StyleUnderline"/>
          <w:highlight w:val="green"/>
        </w:rPr>
        <w:t xml:space="preserve">in the </w:t>
      </w:r>
      <w:r w:rsidRPr="006B61A7">
        <w:rPr>
          <w:rStyle w:val="Emphasis"/>
          <w:highlight w:val="green"/>
        </w:rPr>
        <w:t>S</w:t>
      </w:r>
      <w:r w:rsidRPr="00844767">
        <w:rPr>
          <w:rStyle w:val="Emphasis"/>
        </w:rPr>
        <w:t xml:space="preserve">outh </w:t>
      </w:r>
      <w:r w:rsidRPr="006B61A7">
        <w:rPr>
          <w:rStyle w:val="Emphasis"/>
          <w:highlight w:val="green"/>
        </w:rPr>
        <w:t>C</w:t>
      </w:r>
      <w:r w:rsidRPr="00844767">
        <w:rPr>
          <w:rStyle w:val="Emphasis"/>
        </w:rPr>
        <w:t xml:space="preserve">hina </w:t>
      </w:r>
      <w:r w:rsidRPr="006B61A7">
        <w:rPr>
          <w:rStyle w:val="Emphasis"/>
          <w:highlight w:val="green"/>
        </w:rPr>
        <w:t>S</w:t>
      </w:r>
      <w:r w:rsidRPr="00844767">
        <w:rPr>
          <w:rStyle w:val="Emphasis"/>
        </w:rPr>
        <w:t>ea</w:t>
      </w:r>
      <w:r w:rsidRPr="007A59CC">
        <w:rPr>
          <w:sz w:val="16"/>
        </w:rPr>
        <w:t xml:space="preserve">, have been seen as aggressions arising out of domestic weakness (Kaplan, 2016). </w:t>
      </w:r>
      <w:r w:rsidRPr="00844767">
        <w:rPr>
          <w:rStyle w:val="StyleUnderline"/>
        </w:rPr>
        <w:t xml:space="preserve">Some have attributed China’s recent </w:t>
      </w:r>
      <w:r w:rsidRPr="00844767">
        <w:rPr>
          <w:rStyle w:val="Emphasis"/>
        </w:rPr>
        <w:t>provocative</w:t>
      </w:r>
      <w:r w:rsidRPr="00844767">
        <w:rPr>
          <w:rStyle w:val="StyleUnderline"/>
        </w:rPr>
        <w:t xml:space="preserve"> actions against </w:t>
      </w:r>
      <w:r w:rsidRPr="00844767">
        <w:rPr>
          <w:rStyle w:val="Emphasis"/>
        </w:rPr>
        <w:t>India</w:t>
      </w:r>
      <w:r w:rsidRPr="00844767">
        <w:rPr>
          <w:rStyle w:val="StyleUnderline"/>
        </w:rPr>
        <w:t xml:space="preserve">, </w:t>
      </w:r>
      <w:r w:rsidRPr="00844767">
        <w:rPr>
          <w:rStyle w:val="Emphasis"/>
        </w:rPr>
        <w:t>Japan</w:t>
      </w:r>
      <w:r w:rsidRPr="007A59CC">
        <w:rPr>
          <w:sz w:val="16"/>
        </w:rPr>
        <w:t xml:space="preserve">, </w:t>
      </w:r>
      <w:r w:rsidRPr="00844767">
        <w:rPr>
          <w:rStyle w:val="StyleUnderline"/>
        </w:rPr>
        <w:t>and</w:t>
      </w:r>
      <w:r w:rsidRPr="007A59CC">
        <w:rPr>
          <w:sz w:val="16"/>
        </w:rPr>
        <w:t xml:space="preserve"> </w:t>
      </w:r>
      <w:r w:rsidRPr="00844767">
        <w:rPr>
          <w:rStyle w:val="Emphasis"/>
        </w:rPr>
        <w:t>Taiwan</w:t>
      </w:r>
      <w:r w:rsidRPr="007A59CC">
        <w:rPr>
          <w:sz w:val="16"/>
        </w:rPr>
        <w:t xml:space="preserve"> </w:t>
      </w:r>
      <w:r w:rsidRPr="00844767">
        <w:rPr>
          <w:rStyle w:val="StyleUnderline"/>
        </w:rPr>
        <w:t>to its struggling economy</w:t>
      </w:r>
      <w:r w:rsidRPr="007A59CC">
        <w:rPr>
          <w:sz w:val="16"/>
        </w:rPr>
        <w:t xml:space="preserve"> in the wake of the pandemic (Myers, 2020). In the post-Cold War period, these two great powers, often regarded as revisionist powers, have regained their national capabilities to some extent and have sought higher status in international politics (Larson &amp; Shevchenko, 2010). What made them more aggressive in the 2010s? One promising explanation is their decreasing economic growth rates. Due to their abundance of natural and human resources, the two former communist countries had maintained their increased status relative to their neighboring states since the 2000s or even earlier. However, falling energy prices and the reform-incapable structures of their economies retarded their further growth and increased the burden on their authoritarian leaders, who also had to manage domestic calls for political freedom and maintain the legitimacy of their rule. According to this article’s causal explanation, </w:t>
      </w:r>
      <w:r w:rsidRPr="006B61A7">
        <w:rPr>
          <w:rStyle w:val="StyleUnderline"/>
          <w:highlight w:val="green"/>
        </w:rPr>
        <w:t xml:space="preserve">Russia and China </w:t>
      </w:r>
      <w:r w:rsidRPr="0019545E">
        <w:rPr>
          <w:rStyle w:val="StyleUnderline"/>
        </w:rPr>
        <w:t xml:space="preserve">became </w:t>
      </w:r>
      <w:r w:rsidRPr="006B61A7">
        <w:rPr>
          <w:rStyle w:val="Emphasis"/>
          <w:highlight w:val="green"/>
        </w:rPr>
        <w:t>more revisionist</w:t>
      </w:r>
      <w:r w:rsidRPr="00844767">
        <w:rPr>
          <w:rStyle w:val="Emphasis"/>
        </w:rPr>
        <w:t xml:space="preserve"> actor</w:t>
      </w:r>
      <w:r w:rsidRPr="007A59CC">
        <w:rPr>
          <w:sz w:val="16"/>
        </w:rPr>
        <w:t xml:space="preserve">s in the 2010s </w:t>
      </w:r>
      <w:r w:rsidRPr="00844767">
        <w:rPr>
          <w:rStyle w:val="StyleUnderline"/>
        </w:rPr>
        <w:t xml:space="preserve">at least partly </w:t>
      </w:r>
      <w:r w:rsidRPr="006B61A7">
        <w:rPr>
          <w:rStyle w:val="StyleUnderline"/>
          <w:highlight w:val="green"/>
        </w:rPr>
        <w:t xml:space="preserve">because their </w:t>
      </w:r>
      <w:r w:rsidRPr="006B61A7">
        <w:rPr>
          <w:rStyle w:val="Emphasis"/>
          <w:highlight w:val="green"/>
        </w:rPr>
        <w:t>economies went downhill</w:t>
      </w:r>
      <w:r w:rsidRPr="007A59CC">
        <w:rPr>
          <w:sz w:val="16"/>
        </w:rPr>
        <w:t xml:space="preserve">, </w:t>
      </w:r>
      <w:r w:rsidRPr="00844767">
        <w:rPr>
          <w:rStyle w:val="StyleUnderline"/>
        </w:rPr>
        <w:t>and their aggressions were directed at</w:t>
      </w:r>
      <w:r w:rsidRPr="007A59CC">
        <w:rPr>
          <w:sz w:val="16"/>
        </w:rPr>
        <w:t xml:space="preserve"> </w:t>
      </w:r>
      <w:r w:rsidRPr="00844767">
        <w:rPr>
          <w:rStyle w:val="Emphasis"/>
        </w:rPr>
        <w:t>smaller</w:t>
      </w:r>
      <w:r w:rsidRPr="007A59CC">
        <w:rPr>
          <w:sz w:val="16"/>
        </w:rPr>
        <w:t xml:space="preserve"> </w:t>
      </w:r>
      <w:r w:rsidRPr="00844767">
        <w:rPr>
          <w:rStyle w:val="StyleUnderline"/>
        </w:rPr>
        <w:t>and</w:t>
      </w:r>
      <w:r w:rsidRPr="007A59CC">
        <w:rPr>
          <w:sz w:val="16"/>
        </w:rPr>
        <w:t xml:space="preserve"> </w:t>
      </w:r>
      <w:r w:rsidRPr="00844767">
        <w:rPr>
          <w:rStyle w:val="Emphasis"/>
        </w:rPr>
        <w:t>more vulnerable</w:t>
      </w:r>
      <w:r w:rsidRPr="007A59CC">
        <w:rPr>
          <w:sz w:val="16"/>
        </w:rPr>
        <w:t xml:space="preserve"> </w:t>
      </w:r>
      <w:r w:rsidRPr="00844767">
        <w:rPr>
          <w:rStyle w:val="StyleUnderline"/>
        </w:rPr>
        <w:t>economies</w:t>
      </w:r>
      <w:r w:rsidRPr="007A59CC">
        <w:rPr>
          <w:sz w:val="16"/>
        </w:rPr>
        <w:t xml:space="preserve">. A slowing economy and economic dependence have both individual and interactive effects on military conflict in international politics. </w:t>
      </w:r>
      <w:r w:rsidRPr="006B61A7">
        <w:rPr>
          <w:rStyle w:val="StyleUnderline"/>
          <w:highlight w:val="green"/>
        </w:rPr>
        <w:t xml:space="preserve">Slow growth </w:t>
      </w:r>
      <w:r w:rsidRPr="0019545E">
        <w:rPr>
          <w:rStyle w:val="StyleUnderline"/>
        </w:rPr>
        <w:t xml:space="preserve">rates </w:t>
      </w:r>
      <w:r w:rsidRPr="006B61A7">
        <w:rPr>
          <w:rStyle w:val="StyleUnderline"/>
          <w:highlight w:val="green"/>
        </w:rPr>
        <w:t>contribute</w:t>
      </w:r>
      <w:r w:rsidRPr="007A59CC">
        <w:rPr>
          <w:sz w:val="16"/>
          <w:highlight w:val="green"/>
        </w:rPr>
        <w:t xml:space="preserve"> </w:t>
      </w:r>
      <w:r w:rsidRPr="00844767">
        <w:rPr>
          <w:rStyle w:val="Emphasis"/>
        </w:rPr>
        <w:t xml:space="preserve">positively </w:t>
      </w:r>
      <w:r w:rsidRPr="006B61A7">
        <w:rPr>
          <w:rStyle w:val="Emphasis"/>
          <w:highlight w:val="green"/>
        </w:rPr>
        <w:t>to conflict initiation</w:t>
      </w:r>
      <w:r w:rsidRPr="007A59CC">
        <w:rPr>
          <w:sz w:val="16"/>
        </w:rPr>
        <w:t xml:space="preserve">, especially when an autocracy suffering from a slowing economy targets a democracy whose economy is dependent on the autocracy. Whereas economic interdependence has been regarded by many liberal scholars as a reason for international cooperation, this study shows why and how asymmetric interdependence contributes to interstate conflict by articulating its interaction with an economic slowdown in a dyadic relationship. </w:t>
      </w:r>
      <w:r w:rsidRPr="00844767">
        <w:rPr>
          <w:rStyle w:val="StyleUnderline"/>
        </w:rPr>
        <w:t>Both political unrest and economic problems</w:t>
      </w:r>
      <w:r w:rsidRPr="007A59CC">
        <w:rPr>
          <w:sz w:val="16"/>
        </w:rPr>
        <w:t xml:space="preserve"> </w:t>
      </w:r>
      <w:r w:rsidRPr="00844767">
        <w:rPr>
          <w:rStyle w:val="Emphasis"/>
        </w:rPr>
        <w:t>have destabilizing effects</w:t>
      </w:r>
      <w:r w:rsidRPr="007A59CC">
        <w:rPr>
          <w:sz w:val="16"/>
        </w:rPr>
        <w:t xml:space="preserve"> </w:t>
      </w:r>
      <w:r w:rsidRPr="00844767">
        <w:rPr>
          <w:rStyle w:val="StyleUnderline"/>
        </w:rPr>
        <w:t>on international politics</w:t>
      </w:r>
      <w:r w:rsidRPr="007A59CC">
        <w:rPr>
          <w:sz w:val="16"/>
        </w:rPr>
        <w:t xml:space="preserve">, but their effects differ when economically dependent democracies are the target. Future research should compare different types of domestic unrest and their effects on international relations with sophisticated logic and strong evidence. This analysis shows that economic growth has two distinct effects. </w:t>
      </w:r>
      <w:r w:rsidRPr="00844767">
        <w:rPr>
          <w:rStyle w:val="StyleUnderline"/>
        </w:rPr>
        <w:t xml:space="preserve">Slower growth </w:t>
      </w:r>
      <w:r w:rsidRPr="006B61A7">
        <w:rPr>
          <w:rStyle w:val="StyleUnderline"/>
          <w:highlight w:val="green"/>
        </w:rPr>
        <w:t xml:space="preserve">makes </w:t>
      </w:r>
      <w:r w:rsidRPr="006B61A7">
        <w:rPr>
          <w:rStyle w:val="Emphasis"/>
          <w:highlight w:val="green"/>
        </w:rPr>
        <w:t>one state weaker</w:t>
      </w:r>
      <w:r w:rsidRPr="007A59CC">
        <w:rPr>
          <w:sz w:val="16"/>
        </w:rPr>
        <w:t xml:space="preserve"> </w:t>
      </w:r>
      <w:r w:rsidRPr="00844767">
        <w:rPr>
          <w:rStyle w:val="StyleUnderline"/>
        </w:rPr>
        <w:t xml:space="preserve">than others </w:t>
      </w:r>
      <w:r w:rsidRPr="006B61A7">
        <w:rPr>
          <w:rStyle w:val="StyleUnderline"/>
          <w:highlight w:val="green"/>
        </w:rPr>
        <w:t>and its leaders</w:t>
      </w:r>
      <w:r w:rsidRPr="007A59CC">
        <w:rPr>
          <w:sz w:val="16"/>
          <w:highlight w:val="green"/>
        </w:rPr>
        <w:t xml:space="preserve"> </w:t>
      </w:r>
      <w:r w:rsidRPr="006B61A7">
        <w:rPr>
          <w:rStyle w:val="Emphasis"/>
          <w:highlight w:val="green"/>
        </w:rPr>
        <w:t>more vulnerable</w:t>
      </w:r>
      <w:r w:rsidRPr="007A59CC">
        <w:rPr>
          <w:sz w:val="16"/>
        </w:rPr>
        <w:t xml:space="preserve"> </w:t>
      </w:r>
      <w:r w:rsidRPr="00844767">
        <w:rPr>
          <w:rStyle w:val="StyleUnderline"/>
        </w:rPr>
        <w:t>to domestic challenges.</w:t>
      </w:r>
      <w:r w:rsidRPr="007A59CC">
        <w:rPr>
          <w:sz w:val="16"/>
        </w:rPr>
        <w:t xml:space="preserve"> </w:t>
      </w:r>
      <w:r w:rsidRPr="00844767">
        <w:rPr>
          <w:rStyle w:val="StyleUnderline"/>
        </w:rPr>
        <w:t xml:space="preserve">A </w:t>
      </w:r>
      <w:r w:rsidRPr="0019545E">
        <w:rPr>
          <w:rStyle w:val="StyleUnderline"/>
        </w:rPr>
        <w:t xml:space="preserve">state’s economic slowdown not only causes </w:t>
      </w:r>
      <w:r w:rsidRPr="0019545E">
        <w:rPr>
          <w:rStyle w:val="Emphasis"/>
        </w:rPr>
        <w:t>a change</w:t>
      </w:r>
      <w:r w:rsidRPr="007A59CC">
        <w:rPr>
          <w:sz w:val="16"/>
        </w:rPr>
        <w:t xml:space="preserve"> </w:t>
      </w:r>
      <w:r w:rsidRPr="0019545E">
        <w:rPr>
          <w:rStyle w:val="StyleUnderline"/>
        </w:rPr>
        <w:t xml:space="preserve">in the balance of </w:t>
      </w:r>
      <w:r w:rsidRPr="0019545E">
        <w:rPr>
          <w:rStyle w:val="Emphasis"/>
        </w:rPr>
        <w:t>economic power</w:t>
      </w:r>
      <w:r w:rsidRPr="007A59CC">
        <w:rPr>
          <w:sz w:val="16"/>
        </w:rPr>
        <w:t xml:space="preserve"> </w:t>
      </w:r>
      <w:r w:rsidRPr="0019545E">
        <w:rPr>
          <w:rStyle w:val="StyleUnderline"/>
        </w:rPr>
        <w:t>so as to favor its competitor</w:t>
      </w:r>
      <w:r w:rsidRPr="007A59CC">
        <w:rPr>
          <w:sz w:val="16"/>
        </w:rPr>
        <w:t xml:space="preserve"> </w:t>
      </w:r>
      <w:r w:rsidRPr="0019545E">
        <w:rPr>
          <w:rStyle w:val="StyleUnderline"/>
        </w:rPr>
        <w:t>but</w:t>
      </w:r>
      <w:r w:rsidRPr="007A59CC">
        <w:rPr>
          <w:sz w:val="16"/>
        </w:rPr>
        <w:t xml:space="preserve"> </w:t>
      </w:r>
      <w:r w:rsidRPr="0019545E">
        <w:rPr>
          <w:rStyle w:val="StyleUnderline"/>
        </w:rPr>
        <w:t xml:space="preserve">also </w:t>
      </w:r>
      <w:r w:rsidRPr="0019545E">
        <w:rPr>
          <w:rStyle w:val="StyleUnderline"/>
          <w:highlight w:val="green"/>
        </w:rPr>
        <w:t>increases</w:t>
      </w:r>
      <w:r w:rsidRPr="00844767">
        <w:rPr>
          <w:rStyle w:val="StyleUnderline"/>
        </w:rPr>
        <w:t xml:space="preserve"> the troubled state’s </w:t>
      </w:r>
      <w:r w:rsidRPr="006B61A7">
        <w:rPr>
          <w:rStyle w:val="Emphasis"/>
          <w:highlight w:val="green"/>
        </w:rPr>
        <w:t>foreign aggression</w:t>
      </w:r>
      <w:r w:rsidRPr="00844767">
        <w:rPr>
          <w:rStyle w:val="StyleUnderline"/>
        </w:rPr>
        <w:t xml:space="preserve">, which can </w:t>
      </w:r>
      <w:r w:rsidRPr="00844767">
        <w:rPr>
          <w:rStyle w:val="Emphasis"/>
        </w:rPr>
        <w:t>harm its adversary</w:t>
      </w:r>
      <w:r w:rsidRPr="00844767">
        <w:rPr>
          <w:rStyle w:val="StyleUnderline"/>
        </w:rPr>
        <w:t xml:space="preserve">. </w:t>
      </w:r>
      <w:r w:rsidRPr="007A59CC">
        <w:rPr>
          <w:sz w:val="16"/>
        </w:rPr>
        <w:t xml:space="preserve">Therefore, it is uncertain whether one state’s economic slowdown benefits its rival’s security. An autocracy’s slowing economy can be a warning, rather than good news, to its democratic opponents if the latter maintain economic relationships with the former. In this regard, economic sanctions may provoke the target leader’s diversionary tactic of blaming its poor economy on the </w:t>
      </w:r>
      <w:proofErr w:type="spellStart"/>
      <w:r w:rsidRPr="007A59CC">
        <w:rPr>
          <w:sz w:val="16"/>
        </w:rPr>
        <w:t>sanctioner</w:t>
      </w:r>
      <w:proofErr w:type="spellEnd"/>
      <w:r w:rsidRPr="007A59CC">
        <w:rPr>
          <w:sz w:val="16"/>
        </w:rPr>
        <w:t xml:space="preserve">. We can see this pattern in Tokyo’s surprise attack on Pearl Harbor at a time of US sanctions against Japan, which had continued since the late 1930s. </w:t>
      </w:r>
      <w:r w:rsidRPr="00844767">
        <w:rPr>
          <w:rStyle w:val="StyleUnderline"/>
        </w:rPr>
        <w:t xml:space="preserve">The current </w:t>
      </w:r>
      <w:r w:rsidRPr="00844767">
        <w:rPr>
          <w:rStyle w:val="Emphasis"/>
        </w:rPr>
        <w:t>global economic outlook</w:t>
      </w:r>
      <w:r w:rsidRPr="007A59CC">
        <w:rPr>
          <w:sz w:val="16"/>
        </w:rPr>
        <w:t xml:space="preserve"> </w:t>
      </w:r>
      <w:r w:rsidRPr="00844767">
        <w:rPr>
          <w:rStyle w:val="StyleUnderline"/>
        </w:rPr>
        <w:t>is</w:t>
      </w:r>
      <w:r w:rsidRPr="007A59CC">
        <w:rPr>
          <w:sz w:val="16"/>
        </w:rPr>
        <w:t xml:space="preserve"> </w:t>
      </w:r>
      <w:r w:rsidRPr="00844767">
        <w:rPr>
          <w:rStyle w:val="Emphasis"/>
        </w:rPr>
        <w:t>uncertain</w:t>
      </w:r>
      <w:r w:rsidRPr="007A59CC">
        <w:rPr>
          <w:sz w:val="16"/>
        </w:rPr>
        <w:t xml:space="preserve"> </w:t>
      </w:r>
      <w:r w:rsidRPr="00844767">
        <w:rPr>
          <w:rStyle w:val="StyleUnderline"/>
        </w:rPr>
        <w:t>in the wake of COVID-19</w:t>
      </w:r>
      <w:r w:rsidRPr="007A59CC">
        <w:rPr>
          <w:sz w:val="16"/>
        </w:rPr>
        <w:t xml:space="preserve">. Although we do not yet know the pandemic’s long-term economic consequences, all states will likely struggle with slower growth and the erosion of democracy and will engage in more protectionist policies to reboot their economies and save major industries. In this context, </w:t>
      </w:r>
      <w:r w:rsidRPr="0019545E">
        <w:rPr>
          <w:rStyle w:val="StyleUnderline"/>
        </w:rPr>
        <w:t xml:space="preserve">we should be </w:t>
      </w:r>
      <w:r w:rsidRPr="0019545E">
        <w:rPr>
          <w:rStyle w:val="Emphasis"/>
        </w:rPr>
        <w:t>especially concerned</w:t>
      </w:r>
      <w:r w:rsidRPr="007A59CC">
        <w:rPr>
          <w:sz w:val="16"/>
        </w:rPr>
        <w:t xml:space="preserve"> </w:t>
      </w:r>
      <w:r w:rsidRPr="0019545E">
        <w:rPr>
          <w:rStyle w:val="StyleUnderline"/>
        </w:rPr>
        <w:t xml:space="preserve">about the risk that </w:t>
      </w:r>
      <w:r w:rsidRPr="0019545E">
        <w:rPr>
          <w:rStyle w:val="Emphasis"/>
        </w:rPr>
        <w:t>troubled</w:t>
      </w:r>
      <w:r w:rsidRPr="007A59CC">
        <w:rPr>
          <w:sz w:val="16"/>
        </w:rPr>
        <w:t xml:space="preserve"> </w:t>
      </w:r>
      <w:r w:rsidRPr="0019545E">
        <w:rPr>
          <w:rStyle w:val="StyleUnderline"/>
        </w:rPr>
        <w:t>economies pose</w:t>
      </w:r>
      <w:r w:rsidRPr="007A59CC">
        <w:rPr>
          <w:sz w:val="16"/>
        </w:rPr>
        <w:t xml:space="preserve"> </w:t>
      </w:r>
      <w:r w:rsidRPr="0019545E">
        <w:rPr>
          <w:rStyle w:val="Emphasis"/>
        </w:rPr>
        <w:t>to international security</w:t>
      </w:r>
      <w:r w:rsidRPr="007A59CC">
        <w:rPr>
          <w:sz w:val="16"/>
        </w:rPr>
        <w:t xml:space="preserve">. As this study’s findings suggest, </w:t>
      </w:r>
      <w:r w:rsidRPr="00844767">
        <w:rPr>
          <w:rStyle w:val="StyleUnderline"/>
        </w:rPr>
        <w:t>slower growth causes</w:t>
      </w:r>
      <w:r w:rsidRPr="007A59CC">
        <w:rPr>
          <w:sz w:val="16"/>
        </w:rPr>
        <w:t xml:space="preserve"> </w:t>
      </w:r>
      <w:r w:rsidRPr="00844767">
        <w:rPr>
          <w:rStyle w:val="Emphasis"/>
        </w:rPr>
        <w:t>domestic problems</w:t>
      </w:r>
      <w:r w:rsidRPr="007A59CC">
        <w:rPr>
          <w:sz w:val="16"/>
        </w:rPr>
        <w:t xml:space="preserve">, </w:t>
      </w:r>
      <w:r w:rsidRPr="00844767">
        <w:rPr>
          <w:rStyle w:val="StyleUnderline"/>
        </w:rPr>
        <w:t>which often lead to the</w:t>
      </w:r>
      <w:r w:rsidRPr="007A59CC">
        <w:rPr>
          <w:sz w:val="16"/>
        </w:rPr>
        <w:t xml:space="preserve"> </w:t>
      </w:r>
      <w:r w:rsidRPr="00844767">
        <w:rPr>
          <w:rStyle w:val="Emphasis"/>
        </w:rPr>
        <w:t>diversionary use</w:t>
      </w:r>
      <w:r w:rsidRPr="007A59CC">
        <w:rPr>
          <w:sz w:val="16"/>
        </w:rPr>
        <w:t xml:space="preserve"> </w:t>
      </w:r>
      <w:r w:rsidRPr="00844767">
        <w:rPr>
          <w:rStyle w:val="StyleUnderline"/>
        </w:rPr>
        <w:t>of force against foreign states</w:t>
      </w:r>
      <w:r w:rsidRPr="007A59CC">
        <w:rPr>
          <w:sz w:val="16"/>
        </w:rPr>
        <w:t xml:space="preserve">. If we cannot prevent struggling leaders from using diversionary tactics, </w:t>
      </w:r>
      <w:r w:rsidRPr="006B61A7">
        <w:rPr>
          <w:rStyle w:val="StyleUnderline"/>
          <w:highlight w:val="green"/>
        </w:rPr>
        <w:t>worsening economies</w:t>
      </w:r>
      <w:r w:rsidRPr="007A59CC">
        <w:rPr>
          <w:sz w:val="16"/>
        </w:rPr>
        <w:t xml:space="preserve"> in authoritarian states </w:t>
      </w:r>
      <w:r w:rsidRPr="006B61A7">
        <w:rPr>
          <w:rStyle w:val="StyleUnderline"/>
          <w:highlight w:val="green"/>
        </w:rPr>
        <w:t>will</w:t>
      </w:r>
      <w:r w:rsidRPr="007A59CC">
        <w:rPr>
          <w:sz w:val="16"/>
        </w:rPr>
        <w:t xml:space="preserve"> likely </w:t>
      </w:r>
      <w:r w:rsidRPr="006B61A7">
        <w:rPr>
          <w:rStyle w:val="Emphasis"/>
          <w:highlight w:val="green"/>
        </w:rPr>
        <w:t>drive</w:t>
      </w:r>
      <w:r w:rsidRPr="00844767">
        <w:rPr>
          <w:rStyle w:val="Emphasis"/>
        </w:rPr>
        <w:t xml:space="preserve"> such </w:t>
      </w:r>
      <w:r w:rsidRPr="006B61A7">
        <w:rPr>
          <w:rStyle w:val="Emphasis"/>
          <w:highlight w:val="green"/>
        </w:rPr>
        <w:t>states</w:t>
      </w:r>
      <w:r w:rsidRPr="007A59CC">
        <w:rPr>
          <w:sz w:val="16"/>
          <w:highlight w:val="green"/>
        </w:rPr>
        <w:t xml:space="preserve"> </w:t>
      </w:r>
      <w:r w:rsidRPr="006B61A7">
        <w:rPr>
          <w:rStyle w:val="StyleUnderline"/>
          <w:highlight w:val="green"/>
        </w:rPr>
        <w:t xml:space="preserve">into </w:t>
      </w:r>
      <w:r w:rsidRPr="00844767">
        <w:rPr>
          <w:rStyle w:val="StyleUnderline"/>
        </w:rPr>
        <w:t xml:space="preserve">a more </w:t>
      </w:r>
      <w:r w:rsidRPr="00844767">
        <w:rPr>
          <w:rStyle w:val="Emphasis"/>
        </w:rPr>
        <w:t>confrontational</w:t>
      </w:r>
      <w:r w:rsidRPr="007A59CC">
        <w:rPr>
          <w:sz w:val="16"/>
        </w:rPr>
        <w:t xml:space="preserve"> </w:t>
      </w:r>
      <w:r w:rsidRPr="00844767">
        <w:rPr>
          <w:rStyle w:val="StyleUnderline"/>
        </w:rPr>
        <w:t>or</w:t>
      </w:r>
      <w:r w:rsidRPr="007A59CC">
        <w:rPr>
          <w:sz w:val="16"/>
        </w:rPr>
        <w:t xml:space="preserve"> </w:t>
      </w:r>
      <w:r w:rsidRPr="006B61A7">
        <w:rPr>
          <w:rStyle w:val="Emphasis"/>
          <w:highlight w:val="green"/>
        </w:rPr>
        <w:t>aggressive</w:t>
      </w:r>
      <w:r w:rsidRPr="007A59CC">
        <w:rPr>
          <w:sz w:val="16"/>
          <w:highlight w:val="green"/>
        </w:rPr>
        <w:t xml:space="preserve"> </w:t>
      </w:r>
      <w:r w:rsidRPr="006B61A7">
        <w:rPr>
          <w:rStyle w:val="StyleUnderline"/>
          <w:highlight w:val="green"/>
        </w:rPr>
        <w:t>stance</w:t>
      </w:r>
      <w:r w:rsidRPr="00844767">
        <w:rPr>
          <w:rStyle w:val="StyleUnderline"/>
        </w:rPr>
        <w:t xml:space="preserve"> toward their economic </w:t>
      </w:r>
      <w:r w:rsidRPr="00844767">
        <w:rPr>
          <w:rStyle w:val="Emphasis"/>
        </w:rPr>
        <w:t>partners</w:t>
      </w:r>
      <w:r w:rsidRPr="00844767">
        <w:rPr>
          <w:rStyle w:val="StyleUnderline"/>
        </w:rPr>
        <w:t>,</w:t>
      </w:r>
      <w:r w:rsidRPr="007A59CC">
        <w:rPr>
          <w:sz w:val="16"/>
        </w:rPr>
        <w:t xml:space="preserve"> if not toward political and ideological partners. We can all hope world leaders will realize that this is a time to beat a global pandemic and an economic recession, not to beat up on a foreign state.</w:t>
      </w:r>
    </w:p>
    <w:p w14:paraId="08FD02A3" w14:textId="77777777" w:rsidR="00F07A34" w:rsidRPr="007A59CC" w:rsidRDefault="00F07A34" w:rsidP="00F07A34"/>
    <w:p w14:paraId="6D5AEB66" w14:textId="77777777" w:rsidR="00F07A34" w:rsidRPr="009567C4" w:rsidRDefault="00F07A34" w:rsidP="00F07A34">
      <w:pPr>
        <w:pStyle w:val="Heading4"/>
        <w:rPr>
          <w:rFonts w:cs="Arial"/>
        </w:rPr>
      </w:pPr>
      <w:r>
        <w:rPr>
          <w:rFonts w:cs="Arial"/>
          <w:u w:val="single"/>
        </w:rPr>
        <w:t>E</w:t>
      </w:r>
      <w:r w:rsidRPr="009567C4">
        <w:rPr>
          <w:rFonts w:cs="Arial"/>
          <w:u w:val="single"/>
        </w:rPr>
        <w:t>xtinction</w:t>
      </w:r>
      <w:r>
        <w:rPr>
          <w:rFonts w:cs="Arial"/>
        </w:rPr>
        <w:t xml:space="preserve"> from </w:t>
      </w:r>
      <w:r w:rsidRPr="00850B46">
        <w:rPr>
          <w:rFonts w:cs="Arial"/>
          <w:u w:val="single"/>
        </w:rPr>
        <w:t>hotspot</w:t>
      </w:r>
      <w:r>
        <w:rPr>
          <w:rFonts w:cs="Arial"/>
        </w:rPr>
        <w:t xml:space="preserve"> escalation. </w:t>
      </w:r>
    </w:p>
    <w:p w14:paraId="54058D22" w14:textId="77777777" w:rsidR="00F07A34" w:rsidRPr="007A59CC" w:rsidRDefault="00F07A34" w:rsidP="00F07A34">
      <w:r w:rsidRPr="0058485B">
        <w:rPr>
          <w:rStyle w:val="Style13ptBold"/>
        </w:rPr>
        <w:t>Brands ’25</w:t>
      </w:r>
      <w:r w:rsidRPr="007A59CC">
        <w:t xml:space="preserve"> [Hal; July 28; senior fellow at the American Enterprise Institute, where he studies US foreign policy and defense strategy, Henry A. Kissinger Distinguished Professor of Global Affairs at the Johns Hopkins School of Advanced International Studies (SAIS), PhD, MA, and MPhil in History from Yale University; American Enterprise Institute, “Three Ways America’s World Order Could Collapse,” https://www.aei.org/op-eds/three-ways-americas-world-order-could-collapse/]</w:t>
      </w:r>
    </w:p>
    <w:p w14:paraId="74042C89" w14:textId="77777777" w:rsidR="00F07A34" w:rsidRPr="007A59CC" w:rsidRDefault="00F07A34" w:rsidP="00F07A34">
      <w:pPr>
        <w:rPr>
          <w:sz w:val="16"/>
        </w:rPr>
      </w:pPr>
      <w:r w:rsidRPr="007A59CC">
        <w:rPr>
          <w:sz w:val="16"/>
        </w:rPr>
        <w:t xml:space="preserve">Nothing lasts forever: Every international order finds its end. Pax Romana stabilized the greater Mediterranean world, until decline set in. The British global order flourished in the 19th century but came apart amid two world wars in the 20th. Today, in an unruly world led by an erratic America, it’s hard not to wonder if the </w:t>
      </w:r>
      <w:r w:rsidRPr="00300905">
        <w:rPr>
          <w:rStyle w:val="Emphasis"/>
          <w:highlight w:val="green"/>
        </w:rPr>
        <w:t>US</w:t>
      </w:r>
      <w:r w:rsidRPr="00B171B3">
        <w:rPr>
          <w:rStyle w:val="Emphasis"/>
        </w:rPr>
        <w:t xml:space="preserve">-led </w:t>
      </w:r>
      <w:r w:rsidRPr="00300905">
        <w:rPr>
          <w:rStyle w:val="Emphasis"/>
          <w:highlight w:val="green"/>
        </w:rPr>
        <w:t>order</w:t>
      </w:r>
      <w:r w:rsidRPr="007A59CC">
        <w:rPr>
          <w:sz w:val="16"/>
        </w:rPr>
        <w:t xml:space="preserve"> is on its way out.</w:t>
      </w:r>
    </w:p>
    <w:p w14:paraId="5F2D8625" w14:textId="77777777" w:rsidR="00F07A34" w:rsidRPr="007A59CC" w:rsidRDefault="00F07A34" w:rsidP="00F07A34">
      <w:pPr>
        <w:rPr>
          <w:sz w:val="16"/>
        </w:rPr>
      </w:pPr>
      <w:r w:rsidRPr="007A59CC">
        <w:rPr>
          <w:sz w:val="16"/>
        </w:rPr>
        <w:t xml:space="preserve">Since 1945, that order has </w:t>
      </w:r>
      <w:r w:rsidRPr="00300905">
        <w:rPr>
          <w:rStyle w:val="StyleUnderline"/>
          <w:highlight w:val="green"/>
        </w:rPr>
        <w:t>generated</w:t>
      </w:r>
      <w:r w:rsidRPr="007A59CC">
        <w:rPr>
          <w:sz w:val="16"/>
        </w:rPr>
        <w:t xml:space="preserve"> </w:t>
      </w:r>
      <w:r w:rsidRPr="00B171B3">
        <w:rPr>
          <w:rStyle w:val="Emphasis"/>
        </w:rPr>
        <w:t xml:space="preserve">tremendous </w:t>
      </w:r>
      <w:r w:rsidRPr="00300905">
        <w:rPr>
          <w:rStyle w:val="Emphasis"/>
          <w:highlight w:val="green"/>
        </w:rPr>
        <w:t>peace</w:t>
      </w:r>
      <w:r w:rsidRPr="007A59CC">
        <w:rPr>
          <w:sz w:val="16"/>
        </w:rPr>
        <w:t xml:space="preserve">, prosperity and freedom. It can only be termed a smashing success. But </w:t>
      </w:r>
      <w:r w:rsidRPr="00300905">
        <w:rPr>
          <w:rStyle w:val="Emphasis"/>
          <w:highlight w:val="green"/>
        </w:rPr>
        <w:t>stresses</w:t>
      </w:r>
      <w:r w:rsidRPr="007A59CC">
        <w:rPr>
          <w:sz w:val="16"/>
        </w:rPr>
        <w:t xml:space="preserve"> </w:t>
      </w:r>
      <w:r w:rsidRPr="00B171B3">
        <w:rPr>
          <w:rStyle w:val="StyleUnderline"/>
        </w:rPr>
        <w:t>on that order</w:t>
      </w:r>
      <w:r w:rsidRPr="007A59CC">
        <w:rPr>
          <w:sz w:val="16"/>
        </w:rPr>
        <w:t xml:space="preserve"> — those </w:t>
      </w:r>
      <w:r w:rsidRPr="00B171B3">
        <w:rPr>
          <w:rStyle w:val="StyleUnderline"/>
        </w:rPr>
        <w:t>imposed by</w:t>
      </w:r>
      <w:r w:rsidRPr="007A59CC">
        <w:rPr>
          <w:sz w:val="16"/>
        </w:rPr>
        <w:t xml:space="preserve"> its </w:t>
      </w:r>
      <w:r w:rsidRPr="00B171B3">
        <w:rPr>
          <w:rStyle w:val="Emphasis"/>
        </w:rPr>
        <w:t>challengers</w:t>
      </w:r>
      <w:r w:rsidRPr="007A59CC">
        <w:rPr>
          <w:sz w:val="16"/>
        </w:rPr>
        <w:t xml:space="preserve">, and those imposed by its creator — </w:t>
      </w:r>
      <w:r w:rsidRPr="00300905">
        <w:rPr>
          <w:rStyle w:val="StyleUnderline"/>
          <w:highlight w:val="green"/>
        </w:rPr>
        <w:t>have been mounting</w:t>
      </w:r>
      <w:r w:rsidRPr="007A59CC">
        <w:rPr>
          <w:sz w:val="16"/>
        </w:rPr>
        <w:t>. One way of gauging just how severe the risks have become is by considering the various ways an order might end.</w:t>
      </w:r>
    </w:p>
    <w:p w14:paraId="70801560" w14:textId="77777777" w:rsidR="00F07A34" w:rsidRPr="007A59CC" w:rsidRDefault="00F07A34" w:rsidP="00F07A34">
      <w:pPr>
        <w:rPr>
          <w:sz w:val="16"/>
        </w:rPr>
      </w:pPr>
      <w:r w:rsidRPr="007A59CC">
        <w:rPr>
          <w:sz w:val="16"/>
        </w:rPr>
        <w:t xml:space="preserve">The brilliant Cambridge historian Brendan Simms has suggested that </w:t>
      </w:r>
      <w:r w:rsidRPr="00300905">
        <w:rPr>
          <w:rStyle w:val="StyleUnderline"/>
          <w:highlight w:val="green"/>
        </w:rPr>
        <w:t>international</w:t>
      </w:r>
      <w:r w:rsidRPr="00B171B3">
        <w:rPr>
          <w:rStyle w:val="StyleUnderline"/>
        </w:rPr>
        <w:t xml:space="preserve"> orders</w:t>
      </w:r>
      <w:r w:rsidRPr="007A59CC">
        <w:rPr>
          <w:sz w:val="16"/>
        </w:rPr>
        <w:t xml:space="preserve"> typically </w:t>
      </w:r>
      <w:r w:rsidRPr="00300905">
        <w:rPr>
          <w:rStyle w:val="StyleUnderline"/>
          <w:highlight w:val="green"/>
        </w:rPr>
        <w:t>end</w:t>
      </w:r>
      <w:r w:rsidRPr="007A59CC">
        <w:rPr>
          <w:sz w:val="16"/>
        </w:rPr>
        <w:t xml:space="preserve"> in one of three ways: </w:t>
      </w:r>
      <w:r w:rsidRPr="00300905">
        <w:rPr>
          <w:rStyle w:val="StyleUnderline"/>
          <w:highlight w:val="green"/>
        </w:rPr>
        <w:t>Through</w:t>
      </w:r>
      <w:r w:rsidRPr="007A59CC">
        <w:rPr>
          <w:sz w:val="16"/>
        </w:rPr>
        <w:t xml:space="preserve"> defeat in war or some catastrophic failure of deterrence; through </w:t>
      </w:r>
      <w:r w:rsidRPr="00300905">
        <w:rPr>
          <w:rStyle w:val="Emphasis"/>
          <w:highlight w:val="green"/>
        </w:rPr>
        <w:t>economic decline</w:t>
      </w:r>
      <w:r w:rsidRPr="007A59CC">
        <w:rPr>
          <w:sz w:val="16"/>
        </w:rPr>
        <w:t xml:space="preserve"> or a divergence between the order’s political and economic arrangements; or through the collapse of respect for its guiding rules and norms.</w:t>
      </w:r>
    </w:p>
    <w:p w14:paraId="7CC0FF34" w14:textId="77777777" w:rsidR="00F07A34" w:rsidRPr="007A59CC" w:rsidRDefault="00F07A34" w:rsidP="00F07A34">
      <w:pPr>
        <w:rPr>
          <w:sz w:val="16"/>
        </w:rPr>
      </w:pPr>
      <w:r w:rsidRPr="007A59CC">
        <w:rPr>
          <w:sz w:val="16"/>
        </w:rPr>
        <w:t xml:space="preserve">The </w:t>
      </w:r>
      <w:r w:rsidRPr="00B171B3">
        <w:rPr>
          <w:rStyle w:val="StyleUnderline"/>
        </w:rPr>
        <w:t>US order has proven remarkably</w:t>
      </w:r>
      <w:r w:rsidRPr="007A59CC">
        <w:rPr>
          <w:sz w:val="16"/>
        </w:rPr>
        <w:t xml:space="preserve"> </w:t>
      </w:r>
      <w:r w:rsidRPr="00B171B3">
        <w:rPr>
          <w:rStyle w:val="Emphasis"/>
        </w:rPr>
        <w:t>resilient</w:t>
      </w:r>
      <w:r w:rsidRPr="007A59CC">
        <w:rPr>
          <w:sz w:val="16"/>
        </w:rPr>
        <w:t xml:space="preserve">, </w:t>
      </w:r>
      <w:r w:rsidRPr="00B171B3">
        <w:rPr>
          <w:rStyle w:val="StyleUnderline"/>
        </w:rPr>
        <w:t>but</w:t>
      </w:r>
      <w:r w:rsidRPr="007A59CC">
        <w:rPr>
          <w:sz w:val="16"/>
        </w:rPr>
        <w:t xml:space="preserve"> the </w:t>
      </w:r>
      <w:r w:rsidRPr="00300905">
        <w:rPr>
          <w:rStyle w:val="StyleUnderline"/>
          <w:highlight w:val="green"/>
        </w:rPr>
        <w:t>possibility of</w:t>
      </w:r>
      <w:r w:rsidRPr="007A59CC">
        <w:rPr>
          <w:sz w:val="16"/>
        </w:rPr>
        <w:t xml:space="preserve"> a </w:t>
      </w:r>
      <w:r w:rsidRPr="00300905">
        <w:rPr>
          <w:rStyle w:val="Emphasis"/>
          <w:highlight w:val="green"/>
        </w:rPr>
        <w:t>breakdown</w:t>
      </w:r>
      <w:r w:rsidRPr="00300905">
        <w:rPr>
          <w:rStyle w:val="StyleUnderline"/>
          <w:highlight w:val="green"/>
        </w:rPr>
        <w:t xml:space="preserve"> is growing</w:t>
      </w:r>
      <w:r w:rsidRPr="007A59CC">
        <w:rPr>
          <w:sz w:val="16"/>
        </w:rPr>
        <w:t xml:space="preserve"> as America piles up risk on each of these dimensions at once. And while recent leaders, including President Donald Trump, have made important moves to shore up the order, America’s </w:t>
      </w:r>
      <w:r w:rsidRPr="00B171B3">
        <w:rPr>
          <w:rStyle w:val="StyleUnderline"/>
        </w:rPr>
        <w:t>present policies are</w:t>
      </w:r>
      <w:r w:rsidRPr="007A59CC">
        <w:rPr>
          <w:sz w:val="16"/>
        </w:rPr>
        <w:t xml:space="preserve"> increasingly </w:t>
      </w:r>
      <w:r w:rsidRPr="00B171B3">
        <w:rPr>
          <w:rStyle w:val="StyleUnderline"/>
        </w:rPr>
        <w:t>making</w:t>
      </w:r>
      <w:r w:rsidRPr="007A59CC">
        <w:rPr>
          <w:sz w:val="16"/>
        </w:rPr>
        <w:t xml:space="preserve"> those </w:t>
      </w:r>
      <w:r w:rsidRPr="00B171B3">
        <w:rPr>
          <w:rStyle w:val="StyleUnderline"/>
        </w:rPr>
        <w:t>dangers worse</w:t>
      </w:r>
      <w:r w:rsidRPr="007A59CC">
        <w:rPr>
          <w:sz w:val="16"/>
        </w:rPr>
        <w:t>.</w:t>
      </w:r>
    </w:p>
    <w:p w14:paraId="130B6D7F" w14:textId="77777777" w:rsidR="00F07A34" w:rsidRPr="007A59CC" w:rsidRDefault="00F07A34" w:rsidP="00F07A34">
      <w:pPr>
        <w:rPr>
          <w:sz w:val="16"/>
        </w:rPr>
      </w:pPr>
      <w:r w:rsidRPr="007A59CC">
        <w:rPr>
          <w:sz w:val="16"/>
        </w:rPr>
        <w:t>Orders can die of murder, exhaustion or suicide. Today, it’s difficult to rule any of those grim finales out.</w:t>
      </w:r>
    </w:p>
    <w:p w14:paraId="38746180" w14:textId="77777777" w:rsidR="00F07A34" w:rsidRPr="007A59CC" w:rsidRDefault="00F07A34" w:rsidP="00F07A34">
      <w:pPr>
        <w:rPr>
          <w:sz w:val="16"/>
        </w:rPr>
      </w:pPr>
      <w:r w:rsidRPr="007A59CC">
        <w:rPr>
          <w:sz w:val="16"/>
        </w:rPr>
        <w:t>How America Took the Lead</w:t>
      </w:r>
    </w:p>
    <w:p w14:paraId="63CD4676" w14:textId="77777777" w:rsidR="00F07A34" w:rsidRPr="007A59CC" w:rsidRDefault="00F07A34" w:rsidP="00F07A34">
      <w:pPr>
        <w:rPr>
          <w:sz w:val="16"/>
        </w:rPr>
      </w:pPr>
      <w:r w:rsidRPr="007A59CC">
        <w:rPr>
          <w:sz w:val="16"/>
        </w:rPr>
        <w:t>Order is about rules and rule-makers. International orders feature commonly accepted norms or principles meant to govern global behavior. Those rules are made, and sustained, by mighty actors and institutions. A long line of powers has sought to structure the globe to their liking. But since World War II, America’s order has been the biggest, most successful game in town.</w:t>
      </w:r>
    </w:p>
    <w:p w14:paraId="55150A56" w14:textId="77777777" w:rsidR="00F07A34" w:rsidRPr="007A59CC" w:rsidRDefault="00F07A34" w:rsidP="00F07A34">
      <w:pPr>
        <w:rPr>
          <w:sz w:val="16"/>
        </w:rPr>
      </w:pPr>
      <w:r w:rsidRPr="007A59CC">
        <w:rPr>
          <w:sz w:val="16"/>
        </w:rPr>
        <w:t xml:space="preserve">The lesson US policymakers took from that conflict was that </w:t>
      </w:r>
      <w:r w:rsidRPr="00B171B3">
        <w:rPr>
          <w:rStyle w:val="StyleUnderline"/>
        </w:rPr>
        <w:t>only a</w:t>
      </w:r>
      <w:r w:rsidRPr="007A59CC">
        <w:rPr>
          <w:sz w:val="16"/>
        </w:rPr>
        <w:t xml:space="preserve"> secure, </w:t>
      </w:r>
      <w:r w:rsidRPr="00B171B3">
        <w:rPr>
          <w:rStyle w:val="Emphasis"/>
        </w:rPr>
        <w:t>prosperous</w:t>
      </w:r>
      <w:r w:rsidRPr="007A59CC">
        <w:rPr>
          <w:sz w:val="16"/>
        </w:rPr>
        <w:t xml:space="preserve"> </w:t>
      </w:r>
      <w:r w:rsidRPr="00B171B3">
        <w:rPr>
          <w:rStyle w:val="StyleUnderline"/>
        </w:rPr>
        <w:t>system could ensure America’s</w:t>
      </w:r>
      <w:r w:rsidRPr="007A59CC">
        <w:rPr>
          <w:sz w:val="16"/>
        </w:rPr>
        <w:t xml:space="preserve"> own </w:t>
      </w:r>
      <w:r w:rsidRPr="00B171B3">
        <w:rPr>
          <w:rStyle w:val="StyleUnderline"/>
        </w:rPr>
        <w:t>wellbeing</w:t>
      </w:r>
      <w:r w:rsidRPr="007A59CC">
        <w:rPr>
          <w:sz w:val="16"/>
        </w:rPr>
        <w:t xml:space="preserve">. </w:t>
      </w:r>
      <w:proofErr w:type="gramStart"/>
      <w:r w:rsidRPr="007A59CC">
        <w:rPr>
          <w:sz w:val="16"/>
        </w:rPr>
        <w:t>So</w:t>
      </w:r>
      <w:proofErr w:type="gramEnd"/>
      <w:r w:rsidRPr="007A59CC">
        <w:rPr>
          <w:sz w:val="16"/>
        </w:rPr>
        <w:t xml:space="preserve"> the US built an order based on relatively </w:t>
      </w:r>
      <w:r w:rsidRPr="00B171B3">
        <w:rPr>
          <w:rStyle w:val="StyleUnderline"/>
        </w:rPr>
        <w:t xml:space="preserve">free </w:t>
      </w:r>
      <w:r w:rsidRPr="00B171B3">
        <w:rPr>
          <w:rStyle w:val="Emphasis"/>
        </w:rPr>
        <w:t>trade</w:t>
      </w:r>
      <w:r w:rsidRPr="007A59CC">
        <w:rPr>
          <w:sz w:val="16"/>
        </w:rPr>
        <w:t xml:space="preserve">; a </w:t>
      </w:r>
      <w:r w:rsidRPr="00B171B3">
        <w:rPr>
          <w:rStyle w:val="StyleUnderline"/>
        </w:rPr>
        <w:t xml:space="preserve">preference for </w:t>
      </w:r>
      <w:r w:rsidRPr="00B171B3">
        <w:rPr>
          <w:rStyle w:val="Emphasis"/>
        </w:rPr>
        <w:t>h</w:t>
      </w:r>
      <w:r w:rsidRPr="00B171B3">
        <w:rPr>
          <w:rStyle w:val="StyleUnderline"/>
        </w:rPr>
        <w:t xml:space="preserve">uman </w:t>
      </w:r>
      <w:r w:rsidRPr="00B171B3">
        <w:rPr>
          <w:rStyle w:val="Emphasis"/>
        </w:rPr>
        <w:t>r</w:t>
      </w:r>
      <w:r w:rsidRPr="00B171B3">
        <w:rPr>
          <w:rStyle w:val="StyleUnderline"/>
        </w:rPr>
        <w:t xml:space="preserve">ights and </w:t>
      </w:r>
      <w:r w:rsidRPr="00B171B3">
        <w:rPr>
          <w:rStyle w:val="Emphasis"/>
        </w:rPr>
        <w:t>democratic</w:t>
      </w:r>
      <w:r w:rsidRPr="007A59CC">
        <w:rPr>
          <w:sz w:val="16"/>
        </w:rPr>
        <w:t xml:space="preserve"> </w:t>
      </w:r>
      <w:r w:rsidRPr="00B171B3">
        <w:rPr>
          <w:rStyle w:val="StyleUnderline"/>
        </w:rPr>
        <w:t>values</w:t>
      </w:r>
      <w:r w:rsidRPr="007A59CC">
        <w:rPr>
          <w:sz w:val="16"/>
        </w:rPr>
        <w:t xml:space="preserve">; the </w:t>
      </w:r>
      <w:r w:rsidRPr="00B171B3">
        <w:rPr>
          <w:rStyle w:val="StyleUnderline"/>
        </w:rPr>
        <w:t xml:space="preserve">prevention of </w:t>
      </w:r>
      <w:r w:rsidRPr="00B171B3">
        <w:rPr>
          <w:rStyle w:val="Emphasis"/>
        </w:rPr>
        <w:t>great-power</w:t>
      </w:r>
      <w:r w:rsidRPr="007A59CC">
        <w:rPr>
          <w:sz w:val="16"/>
        </w:rPr>
        <w:t xml:space="preserve"> </w:t>
      </w:r>
      <w:r w:rsidRPr="00B171B3">
        <w:rPr>
          <w:rStyle w:val="StyleUnderline"/>
        </w:rPr>
        <w:t xml:space="preserve">aggression and </w:t>
      </w:r>
      <w:r w:rsidRPr="00B171B3">
        <w:rPr>
          <w:rStyle w:val="Emphasis"/>
        </w:rPr>
        <w:t>war</w:t>
      </w:r>
      <w:r w:rsidRPr="007A59CC">
        <w:rPr>
          <w:sz w:val="16"/>
        </w:rPr>
        <w:t xml:space="preserve">; </w:t>
      </w:r>
      <w:r w:rsidRPr="00B171B3">
        <w:rPr>
          <w:rStyle w:val="StyleUnderline"/>
        </w:rPr>
        <w:t xml:space="preserve">and institutionalized </w:t>
      </w:r>
      <w:r w:rsidRPr="00B171B3">
        <w:rPr>
          <w:rStyle w:val="Emphasis"/>
        </w:rPr>
        <w:t>coop</w:t>
      </w:r>
      <w:r w:rsidRPr="00B171B3">
        <w:rPr>
          <w:rStyle w:val="StyleUnderline"/>
        </w:rPr>
        <w:t>eration</w:t>
      </w:r>
      <w:r w:rsidRPr="007A59CC">
        <w:rPr>
          <w:sz w:val="16"/>
        </w:rPr>
        <w:t xml:space="preserve"> to address common problems.</w:t>
      </w:r>
    </w:p>
    <w:p w14:paraId="233A6D8B" w14:textId="77777777" w:rsidR="00F07A34" w:rsidRPr="007A59CC" w:rsidRDefault="00F07A34" w:rsidP="00F07A34">
      <w:pPr>
        <w:rPr>
          <w:sz w:val="16"/>
        </w:rPr>
      </w:pPr>
      <w:r w:rsidRPr="00300905">
        <w:rPr>
          <w:rStyle w:val="StyleUnderline"/>
          <w:highlight w:val="green"/>
        </w:rPr>
        <w:t>Washington used</w:t>
      </w:r>
      <w:r w:rsidRPr="007A59CC">
        <w:rPr>
          <w:sz w:val="16"/>
        </w:rPr>
        <w:t xml:space="preserve"> its unmatched military and </w:t>
      </w:r>
      <w:r w:rsidRPr="00300905">
        <w:rPr>
          <w:rStyle w:val="Emphasis"/>
          <w:highlight w:val="green"/>
        </w:rPr>
        <w:t>economic power</w:t>
      </w:r>
      <w:r w:rsidRPr="007A59CC">
        <w:rPr>
          <w:sz w:val="16"/>
          <w:highlight w:val="green"/>
        </w:rPr>
        <w:t xml:space="preserve"> </w:t>
      </w:r>
      <w:r w:rsidRPr="00300905">
        <w:rPr>
          <w:rStyle w:val="StyleUnderline"/>
          <w:highlight w:val="green"/>
        </w:rPr>
        <w:t>to buoy</w:t>
      </w:r>
      <w:r w:rsidRPr="007A59CC">
        <w:rPr>
          <w:sz w:val="16"/>
        </w:rPr>
        <w:t xml:space="preserve"> the fortunes of </w:t>
      </w:r>
      <w:r w:rsidRPr="00300905">
        <w:rPr>
          <w:rStyle w:val="StyleUnderline"/>
          <w:highlight w:val="green"/>
        </w:rPr>
        <w:t>like-minded</w:t>
      </w:r>
      <w:r w:rsidRPr="00B171B3">
        <w:rPr>
          <w:rStyle w:val="StyleUnderline"/>
        </w:rPr>
        <w:t xml:space="preserve"> nations</w:t>
      </w:r>
      <w:r w:rsidRPr="007A59CC">
        <w:rPr>
          <w:sz w:val="16"/>
        </w:rPr>
        <w:t>. America, said President Harry Truman, was “assuming the responsibility which God Almighty intended” for “the welfare of the world in generations to come.”</w:t>
      </w:r>
    </w:p>
    <w:p w14:paraId="13894158" w14:textId="77777777" w:rsidR="00F07A34" w:rsidRPr="007A59CC" w:rsidRDefault="00F07A34" w:rsidP="00F07A34">
      <w:pPr>
        <w:rPr>
          <w:sz w:val="16"/>
        </w:rPr>
      </w:pPr>
      <w:r w:rsidRPr="007A59CC">
        <w:rPr>
          <w:sz w:val="16"/>
        </w:rPr>
        <w:t>Make no mistake: This endeavor was rooted in US interests. But because America was so powerful, and defined those interests so broadly, this project brought historic gains for much of the world.</w:t>
      </w:r>
    </w:p>
    <w:p w14:paraId="139C8A43" w14:textId="77777777" w:rsidR="00F07A34" w:rsidRPr="007A59CC" w:rsidRDefault="00F07A34" w:rsidP="00F07A34">
      <w:pPr>
        <w:rPr>
          <w:sz w:val="16"/>
        </w:rPr>
      </w:pPr>
      <w:r w:rsidRPr="007A59CC">
        <w:rPr>
          <w:sz w:val="16"/>
        </w:rPr>
        <w:t xml:space="preserve">Democracy went from endangered to dominant in the postwar decades. </w:t>
      </w:r>
      <w:r w:rsidRPr="0019545E">
        <w:rPr>
          <w:rStyle w:val="Emphasis"/>
        </w:rPr>
        <w:t>Trade</w:t>
      </w:r>
      <w:r w:rsidRPr="007A59CC">
        <w:rPr>
          <w:sz w:val="16"/>
        </w:rPr>
        <w:t xml:space="preserve"> </w:t>
      </w:r>
      <w:r w:rsidRPr="0019545E">
        <w:rPr>
          <w:rStyle w:val="StyleUnderline"/>
        </w:rPr>
        <w:t>flourished</w:t>
      </w:r>
      <w:r w:rsidRPr="007A59CC">
        <w:rPr>
          <w:sz w:val="16"/>
        </w:rPr>
        <w:t xml:space="preserve"> and </w:t>
      </w:r>
      <w:r w:rsidRPr="0019545E">
        <w:rPr>
          <w:rStyle w:val="Emphasis"/>
        </w:rPr>
        <w:t>living standards</w:t>
      </w:r>
      <w:r w:rsidRPr="007A59CC">
        <w:rPr>
          <w:sz w:val="16"/>
        </w:rPr>
        <w:t xml:space="preserve"> </w:t>
      </w:r>
      <w:r w:rsidRPr="0019545E">
        <w:rPr>
          <w:rStyle w:val="StyleUnderline"/>
        </w:rPr>
        <w:t>soared</w:t>
      </w:r>
      <w:r w:rsidRPr="007A59CC">
        <w:rPr>
          <w:sz w:val="16"/>
        </w:rPr>
        <w:t xml:space="preserve">, first in the free world and then globally after communism fell. A </w:t>
      </w:r>
      <w:r w:rsidRPr="0019545E">
        <w:rPr>
          <w:rStyle w:val="StyleUnderline"/>
        </w:rPr>
        <w:t>world that suffered</w:t>
      </w:r>
      <w:r w:rsidRPr="007A59CC">
        <w:rPr>
          <w:sz w:val="16"/>
        </w:rPr>
        <w:t xml:space="preserve"> two all-consuming </w:t>
      </w:r>
      <w:r w:rsidRPr="0019545E">
        <w:rPr>
          <w:rStyle w:val="Emphasis"/>
        </w:rPr>
        <w:t>great-power wars</w:t>
      </w:r>
      <w:r w:rsidRPr="007A59CC">
        <w:rPr>
          <w:sz w:val="16"/>
        </w:rPr>
        <w:t xml:space="preserve"> in quick succession has </w:t>
      </w:r>
      <w:r w:rsidRPr="0019545E">
        <w:rPr>
          <w:rStyle w:val="StyleUnderline"/>
        </w:rPr>
        <w:t>avoided</w:t>
      </w:r>
      <w:r w:rsidRPr="007A59CC">
        <w:rPr>
          <w:sz w:val="16"/>
        </w:rPr>
        <w:t xml:space="preserve"> anything like </w:t>
      </w:r>
      <w:r w:rsidRPr="0019545E">
        <w:rPr>
          <w:rStyle w:val="StyleUnderline"/>
        </w:rPr>
        <w:t>that since 1945</w:t>
      </w:r>
      <w:r w:rsidRPr="007A59CC">
        <w:rPr>
          <w:sz w:val="16"/>
        </w:rPr>
        <w:t>.</w:t>
      </w:r>
    </w:p>
    <w:p w14:paraId="7770F624" w14:textId="77777777" w:rsidR="00F07A34" w:rsidRPr="007A59CC" w:rsidRDefault="00F07A34" w:rsidP="00F07A34">
      <w:pPr>
        <w:rPr>
          <w:sz w:val="16"/>
        </w:rPr>
      </w:pPr>
      <w:r w:rsidRPr="007A59CC">
        <w:rPr>
          <w:sz w:val="16"/>
        </w:rPr>
        <w:t>The US presided over a global golden age. Yet the stresses on America’s order have become impossible to ignore.</w:t>
      </w:r>
    </w:p>
    <w:p w14:paraId="439FC00F" w14:textId="77777777" w:rsidR="00F07A34" w:rsidRPr="007A59CC" w:rsidRDefault="00F07A34" w:rsidP="00F07A34">
      <w:pPr>
        <w:rPr>
          <w:sz w:val="16"/>
        </w:rPr>
      </w:pPr>
      <w:r w:rsidRPr="00B171B3">
        <w:rPr>
          <w:rStyle w:val="StyleUnderline"/>
        </w:rPr>
        <w:t>Revisionist powers</w:t>
      </w:r>
      <w:r w:rsidRPr="007A59CC">
        <w:rPr>
          <w:sz w:val="16"/>
        </w:rPr>
        <w:t xml:space="preserve"> — </w:t>
      </w:r>
      <w:r w:rsidRPr="00300905">
        <w:rPr>
          <w:rStyle w:val="Emphasis"/>
          <w:highlight w:val="green"/>
        </w:rPr>
        <w:t>China</w:t>
      </w:r>
      <w:r w:rsidRPr="007A59CC">
        <w:rPr>
          <w:sz w:val="16"/>
          <w:highlight w:val="green"/>
        </w:rPr>
        <w:t xml:space="preserve">, </w:t>
      </w:r>
      <w:r w:rsidRPr="00300905">
        <w:rPr>
          <w:rStyle w:val="Emphasis"/>
          <w:highlight w:val="green"/>
        </w:rPr>
        <w:t>Russia</w:t>
      </w:r>
      <w:r w:rsidRPr="007A59CC">
        <w:rPr>
          <w:sz w:val="16"/>
          <w:highlight w:val="green"/>
        </w:rPr>
        <w:t xml:space="preserve">, </w:t>
      </w:r>
      <w:r w:rsidRPr="00300905">
        <w:rPr>
          <w:rStyle w:val="Emphasis"/>
          <w:highlight w:val="green"/>
        </w:rPr>
        <w:t>Iran</w:t>
      </w:r>
      <w:r w:rsidRPr="007A59CC">
        <w:rPr>
          <w:sz w:val="16"/>
          <w:highlight w:val="green"/>
        </w:rPr>
        <w:t xml:space="preserve">, </w:t>
      </w:r>
      <w:r w:rsidRPr="00300905">
        <w:rPr>
          <w:rStyle w:val="Emphasis"/>
          <w:highlight w:val="green"/>
        </w:rPr>
        <w:t>No</w:t>
      </w:r>
      <w:r w:rsidRPr="007A59CC">
        <w:rPr>
          <w:sz w:val="16"/>
        </w:rPr>
        <w:t xml:space="preserve">rth </w:t>
      </w:r>
      <w:r w:rsidRPr="00300905">
        <w:rPr>
          <w:rStyle w:val="Emphasis"/>
          <w:highlight w:val="green"/>
        </w:rPr>
        <w:t>Ko</w:t>
      </w:r>
      <w:r w:rsidRPr="007A59CC">
        <w:rPr>
          <w:sz w:val="16"/>
        </w:rPr>
        <w:t xml:space="preserve">rea — </w:t>
      </w:r>
      <w:r w:rsidRPr="00300905">
        <w:rPr>
          <w:rStyle w:val="StyleUnderline"/>
          <w:highlight w:val="green"/>
        </w:rPr>
        <w:t>are challenging</w:t>
      </w:r>
      <w:r w:rsidRPr="007A59CC">
        <w:rPr>
          <w:sz w:val="16"/>
        </w:rPr>
        <w:t xml:space="preserve"> a system they view as dangerous to their illiberal regimes and oppressive to their geopolitical ambitions. The Global South has become disillusioned with Western dominance. The US itself has seemed ambivalent, in recent decades, about world leadership. </w:t>
      </w:r>
      <w:r w:rsidRPr="00300905">
        <w:rPr>
          <w:rStyle w:val="StyleUnderline"/>
          <w:highlight w:val="green"/>
        </w:rPr>
        <w:t>Threats to</w:t>
      </w:r>
      <w:r w:rsidRPr="007A59CC">
        <w:rPr>
          <w:sz w:val="16"/>
        </w:rPr>
        <w:t xml:space="preserve"> its </w:t>
      </w:r>
      <w:r w:rsidRPr="00300905">
        <w:rPr>
          <w:rStyle w:val="Emphasis"/>
          <w:highlight w:val="green"/>
        </w:rPr>
        <w:t>economic</w:t>
      </w:r>
      <w:r w:rsidRPr="007A59CC">
        <w:rPr>
          <w:sz w:val="16"/>
        </w:rPr>
        <w:t xml:space="preserve"> and military </w:t>
      </w:r>
      <w:r w:rsidRPr="00300905">
        <w:rPr>
          <w:rStyle w:val="Emphasis"/>
          <w:highlight w:val="green"/>
        </w:rPr>
        <w:t>supremacy</w:t>
      </w:r>
      <w:r w:rsidRPr="007A59CC">
        <w:rPr>
          <w:sz w:val="16"/>
        </w:rPr>
        <w:t xml:space="preserve"> have </w:t>
      </w:r>
      <w:r w:rsidRPr="00300905">
        <w:rPr>
          <w:rStyle w:val="StyleUnderline"/>
          <w:highlight w:val="green"/>
        </w:rPr>
        <w:t>grown</w:t>
      </w:r>
      <w:r w:rsidRPr="007A59CC">
        <w:rPr>
          <w:sz w:val="16"/>
        </w:rPr>
        <w:t xml:space="preserve"> more </w:t>
      </w:r>
      <w:r w:rsidRPr="00300905">
        <w:rPr>
          <w:rStyle w:val="StyleUnderline"/>
          <w:highlight w:val="green"/>
        </w:rPr>
        <w:t>severe</w:t>
      </w:r>
      <w:r w:rsidRPr="007A59CC">
        <w:rPr>
          <w:sz w:val="16"/>
        </w:rPr>
        <w:t>.</w:t>
      </w:r>
    </w:p>
    <w:p w14:paraId="6297D863" w14:textId="77777777" w:rsidR="00F07A34" w:rsidRPr="007A59CC" w:rsidRDefault="00F07A34" w:rsidP="00F07A34">
      <w:pPr>
        <w:rPr>
          <w:sz w:val="16"/>
        </w:rPr>
      </w:pPr>
      <w:r w:rsidRPr="007A59CC">
        <w:rPr>
          <w:sz w:val="16"/>
        </w:rPr>
        <w:t>Visit nearly any US ally, and you’ll notice conviction that American power remains necessary — and concern that the post-World War II order is slipping away. So how real is the danger? Let’s consider the three ways an order can come apart.</w:t>
      </w:r>
    </w:p>
    <w:p w14:paraId="76553F1B" w14:textId="77777777" w:rsidR="00F07A34" w:rsidRPr="007A59CC" w:rsidRDefault="00F07A34" w:rsidP="00F07A34">
      <w:pPr>
        <w:rPr>
          <w:sz w:val="16"/>
        </w:rPr>
      </w:pPr>
      <w:r w:rsidRPr="007A59CC">
        <w:rPr>
          <w:sz w:val="16"/>
        </w:rPr>
        <w:t>Losing a War</w:t>
      </w:r>
    </w:p>
    <w:p w14:paraId="3F62D34A" w14:textId="77777777" w:rsidR="00F07A34" w:rsidRPr="007A59CC" w:rsidRDefault="00F07A34" w:rsidP="00F07A34">
      <w:pPr>
        <w:rPr>
          <w:sz w:val="16"/>
        </w:rPr>
      </w:pPr>
      <w:r w:rsidRPr="007A59CC">
        <w:rPr>
          <w:sz w:val="16"/>
        </w:rPr>
        <w:t>One path to failure runs through defeat or devastation in war. Nothing ruptures the authority of a hegemonic power like a humiliating beatdown on the battlefield. The Athenian empire collapsed after losing the Great Peloponnesian War. Britain won World War I, but never recovered from its costs.</w:t>
      </w:r>
    </w:p>
    <w:p w14:paraId="4D5087B0" w14:textId="77777777" w:rsidR="00F07A34" w:rsidRPr="007A59CC" w:rsidRDefault="00F07A34" w:rsidP="00F07A34">
      <w:pPr>
        <w:rPr>
          <w:sz w:val="16"/>
        </w:rPr>
      </w:pPr>
      <w:r w:rsidRPr="007A59CC">
        <w:rPr>
          <w:sz w:val="16"/>
        </w:rPr>
        <w:t>For decades, America has been the sole superpower. As last month’s attack on Iran’s nuclear program reminded us, the Pentagon still possesses power-projection capabilities without peer. But anyone who thinks the US is militarily invincible hasn’t been paying attention.</w:t>
      </w:r>
    </w:p>
    <w:p w14:paraId="2572418E" w14:textId="77777777" w:rsidR="00F07A34" w:rsidRPr="007A59CC" w:rsidRDefault="00F07A34" w:rsidP="00F07A34">
      <w:pPr>
        <w:rPr>
          <w:sz w:val="16"/>
        </w:rPr>
      </w:pPr>
      <w:r w:rsidRPr="007A59CC">
        <w:rPr>
          <w:sz w:val="16"/>
        </w:rPr>
        <w:t xml:space="preserve">The </w:t>
      </w:r>
      <w:r w:rsidRPr="00300905">
        <w:rPr>
          <w:rStyle w:val="StyleUnderline"/>
          <w:highlight w:val="green"/>
        </w:rPr>
        <w:t>Pentagon faces</w:t>
      </w:r>
      <w:r w:rsidRPr="007A59CC">
        <w:rPr>
          <w:sz w:val="16"/>
        </w:rPr>
        <w:t xml:space="preserve"> a </w:t>
      </w:r>
      <w:r w:rsidRPr="0019545E">
        <w:rPr>
          <w:rStyle w:val="Emphasis"/>
        </w:rPr>
        <w:t>vexing</w:t>
      </w:r>
      <w:r w:rsidRPr="007A59CC">
        <w:rPr>
          <w:sz w:val="16"/>
        </w:rPr>
        <w:t xml:space="preserve"> </w:t>
      </w:r>
      <w:r w:rsidRPr="00B171B3">
        <w:rPr>
          <w:rStyle w:val="StyleUnderline"/>
        </w:rPr>
        <w:t>military</w:t>
      </w:r>
      <w:r w:rsidRPr="007A59CC">
        <w:rPr>
          <w:sz w:val="16"/>
        </w:rPr>
        <w:t xml:space="preserve"> arithmetic </w:t>
      </w:r>
      <w:r w:rsidRPr="0019545E">
        <w:rPr>
          <w:rStyle w:val="StyleUnderline"/>
        </w:rPr>
        <w:t>problem</w:t>
      </w:r>
      <w:r w:rsidRPr="007A59CC">
        <w:rPr>
          <w:sz w:val="16"/>
        </w:rPr>
        <w:t xml:space="preserve">. Several </w:t>
      </w:r>
      <w:r w:rsidRPr="00300905">
        <w:rPr>
          <w:rStyle w:val="StyleUnderline"/>
          <w:highlight w:val="green"/>
        </w:rPr>
        <w:t>challenges</w:t>
      </w:r>
      <w:r w:rsidRPr="007A59CC">
        <w:rPr>
          <w:sz w:val="16"/>
        </w:rPr>
        <w:t xml:space="preserve"> — </w:t>
      </w:r>
      <w:r w:rsidRPr="00B171B3">
        <w:rPr>
          <w:rStyle w:val="StyleUnderline"/>
        </w:rPr>
        <w:t>from</w:t>
      </w:r>
      <w:r w:rsidRPr="007A59CC">
        <w:rPr>
          <w:sz w:val="16"/>
        </w:rPr>
        <w:t xml:space="preserve"> </w:t>
      </w:r>
      <w:r w:rsidRPr="00B171B3">
        <w:rPr>
          <w:rStyle w:val="Emphasis"/>
        </w:rPr>
        <w:t>Russia</w:t>
      </w:r>
      <w:r w:rsidRPr="007A59CC">
        <w:rPr>
          <w:sz w:val="16"/>
        </w:rPr>
        <w:t xml:space="preserve"> </w:t>
      </w:r>
      <w:r w:rsidRPr="00300905">
        <w:rPr>
          <w:rStyle w:val="StyleUnderline"/>
          <w:highlight w:val="green"/>
        </w:rPr>
        <w:t>in</w:t>
      </w:r>
      <w:r w:rsidRPr="007A59CC">
        <w:rPr>
          <w:sz w:val="16"/>
          <w:highlight w:val="green"/>
        </w:rPr>
        <w:t xml:space="preserve"> </w:t>
      </w:r>
      <w:r w:rsidRPr="00300905">
        <w:rPr>
          <w:rStyle w:val="Emphasis"/>
          <w:highlight w:val="green"/>
        </w:rPr>
        <w:t>Europe</w:t>
      </w:r>
      <w:r w:rsidRPr="007A59CC">
        <w:rPr>
          <w:sz w:val="16"/>
        </w:rPr>
        <w:t xml:space="preserve">, </w:t>
      </w:r>
      <w:r w:rsidRPr="00B171B3">
        <w:rPr>
          <w:rStyle w:val="Emphasis"/>
        </w:rPr>
        <w:t>Iran</w:t>
      </w:r>
      <w:r w:rsidRPr="007A59CC">
        <w:rPr>
          <w:sz w:val="16"/>
        </w:rPr>
        <w:t xml:space="preserve"> </w:t>
      </w:r>
      <w:r w:rsidRPr="00B171B3">
        <w:rPr>
          <w:rStyle w:val="StyleUnderline"/>
        </w:rPr>
        <w:t>and</w:t>
      </w:r>
      <w:r w:rsidRPr="007A59CC">
        <w:rPr>
          <w:sz w:val="16"/>
        </w:rPr>
        <w:t xml:space="preserve"> its </w:t>
      </w:r>
      <w:r w:rsidRPr="00B171B3">
        <w:rPr>
          <w:rStyle w:val="StyleUnderline"/>
        </w:rPr>
        <w:t xml:space="preserve">proxies in the </w:t>
      </w:r>
      <w:r w:rsidRPr="00300905">
        <w:rPr>
          <w:rStyle w:val="Emphasis"/>
          <w:highlight w:val="green"/>
        </w:rPr>
        <w:t>Middle East</w:t>
      </w:r>
      <w:r w:rsidRPr="007A59CC">
        <w:rPr>
          <w:sz w:val="16"/>
        </w:rPr>
        <w:t xml:space="preserve">, </w:t>
      </w:r>
      <w:r w:rsidRPr="00B171B3">
        <w:rPr>
          <w:rStyle w:val="StyleUnderline"/>
        </w:rPr>
        <w:t xml:space="preserve">and </w:t>
      </w:r>
      <w:r w:rsidRPr="00B171B3">
        <w:rPr>
          <w:rStyle w:val="Emphasis"/>
        </w:rPr>
        <w:t>China</w:t>
      </w:r>
      <w:r w:rsidRPr="00B171B3">
        <w:rPr>
          <w:rStyle w:val="StyleUnderline"/>
        </w:rPr>
        <w:t xml:space="preserve"> and</w:t>
      </w:r>
      <w:r w:rsidRPr="007A59CC">
        <w:rPr>
          <w:sz w:val="16"/>
        </w:rPr>
        <w:t xml:space="preserve"> </w:t>
      </w:r>
      <w:r w:rsidRPr="00B171B3">
        <w:rPr>
          <w:rStyle w:val="Emphasis"/>
        </w:rPr>
        <w:t>No</w:t>
      </w:r>
      <w:r w:rsidRPr="007A59CC">
        <w:rPr>
          <w:sz w:val="16"/>
        </w:rPr>
        <w:t xml:space="preserve">rth </w:t>
      </w:r>
      <w:r w:rsidRPr="00B171B3">
        <w:rPr>
          <w:rStyle w:val="Emphasis"/>
        </w:rPr>
        <w:t>Ko</w:t>
      </w:r>
      <w:r w:rsidRPr="007A59CC">
        <w:rPr>
          <w:sz w:val="16"/>
        </w:rPr>
        <w:t xml:space="preserve">rea </w:t>
      </w:r>
      <w:r w:rsidRPr="00B171B3">
        <w:rPr>
          <w:rStyle w:val="StyleUnderline"/>
        </w:rPr>
        <w:t>in</w:t>
      </w:r>
      <w:r w:rsidRPr="007A59CC">
        <w:rPr>
          <w:sz w:val="16"/>
        </w:rPr>
        <w:t xml:space="preserve"> </w:t>
      </w:r>
      <w:r w:rsidRPr="00300905">
        <w:rPr>
          <w:rStyle w:val="Emphasis"/>
          <w:highlight w:val="green"/>
        </w:rPr>
        <w:t>Asia</w:t>
      </w:r>
      <w:r w:rsidRPr="007A59CC">
        <w:rPr>
          <w:sz w:val="16"/>
        </w:rPr>
        <w:t xml:space="preserve"> — </w:t>
      </w:r>
      <w:r w:rsidRPr="00300905">
        <w:rPr>
          <w:rStyle w:val="StyleUnderline"/>
          <w:highlight w:val="green"/>
        </w:rPr>
        <w:t>are stretching</w:t>
      </w:r>
      <w:r w:rsidRPr="00B171B3">
        <w:rPr>
          <w:rStyle w:val="StyleUnderline"/>
        </w:rPr>
        <w:t xml:space="preserve"> US </w:t>
      </w:r>
      <w:r w:rsidRPr="00300905">
        <w:rPr>
          <w:rStyle w:val="StyleUnderline"/>
          <w:highlight w:val="green"/>
        </w:rPr>
        <w:t>resources</w:t>
      </w:r>
      <w:r w:rsidRPr="007A59CC">
        <w:rPr>
          <w:sz w:val="16"/>
        </w:rPr>
        <w:t xml:space="preserve">. A superpower with a military designed to fight one war at a time is always at </w:t>
      </w:r>
      <w:r w:rsidRPr="00300905">
        <w:rPr>
          <w:rStyle w:val="Emphasis"/>
          <w:highlight w:val="green"/>
        </w:rPr>
        <w:t>risk</w:t>
      </w:r>
      <w:r w:rsidRPr="007A59CC">
        <w:rPr>
          <w:sz w:val="16"/>
        </w:rPr>
        <w:t xml:space="preserve"> in a world </w:t>
      </w:r>
      <w:r w:rsidRPr="00B171B3">
        <w:rPr>
          <w:rStyle w:val="StyleUnderline"/>
        </w:rPr>
        <w:t xml:space="preserve">of multiple, </w:t>
      </w:r>
      <w:r w:rsidRPr="00300905">
        <w:rPr>
          <w:rStyle w:val="Emphasis"/>
          <w:highlight w:val="green"/>
        </w:rPr>
        <w:t>interlocking threats</w:t>
      </w:r>
      <w:r w:rsidRPr="007A59CC">
        <w:rPr>
          <w:sz w:val="16"/>
        </w:rPr>
        <w:t>. But the danger of crushing defeat is most concentrated in the Western Pacific.</w:t>
      </w:r>
    </w:p>
    <w:p w14:paraId="2B49BD87" w14:textId="77777777" w:rsidR="00F07A34" w:rsidRPr="007A59CC" w:rsidRDefault="00F07A34" w:rsidP="00F07A34">
      <w:pPr>
        <w:rPr>
          <w:sz w:val="16"/>
        </w:rPr>
      </w:pPr>
      <w:r w:rsidRPr="007A59CC">
        <w:rPr>
          <w:sz w:val="16"/>
        </w:rPr>
        <w:t>“The intelligence couldn’t be clearer,” said Secretary of the Air Force Frank Kendall in 2023. “</w:t>
      </w:r>
      <w:r w:rsidRPr="00300905">
        <w:rPr>
          <w:rStyle w:val="Emphasis"/>
          <w:highlight w:val="green"/>
        </w:rPr>
        <w:t>China</w:t>
      </w:r>
      <w:r w:rsidRPr="007A59CC">
        <w:rPr>
          <w:sz w:val="16"/>
          <w:highlight w:val="green"/>
        </w:rPr>
        <w:t xml:space="preserve"> </w:t>
      </w:r>
      <w:r w:rsidRPr="00300905">
        <w:rPr>
          <w:rStyle w:val="StyleUnderline"/>
          <w:highlight w:val="green"/>
        </w:rPr>
        <w:t>is preparing for</w:t>
      </w:r>
      <w:r w:rsidRPr="00B171B3">
        <w:rPr>
          <w:rStyle w:val="StyleUnderline"/>
        </w:rPr>
        <w:t xml:space="preserve"> a</w:t>
      </w:r>
      <w:r w:rsidRPr="007A59CC">
        <w:rPr>
          <w:sz w:val="16"/>
        </w:rPr>
        <w:t xml:space="preserve"> </w:t>
      </w:r>
      <w:r w:rsidRPr="00300905">
        <w:rPr>
          <w:rStyle w:val="Emphasis"/>
          <w:highlight w:val="green"/>
        </w:rPr>
        <w:t>war</w:t>
      </w:r>
      <w:r w:rsidRPr="007A59CC">
        <w:rPr>
          <w:sz w:val="16"/>
        </w:rPr>
        <w:t xml:space="preserve"> and specifically for a war with the United States.” The Chinese </w:t>
      </w:r>
      <w:r w:rsidRPr="00B171B3">
        <w:rPr>
          <w:rStyle w:val="StyleUnderline"/>
        </w:rPr>
        <w:t xml:space="preserve">threat is real, “and it could be </w:t>
      </w:r>
      <w:r w:rsidRPr="00B171B3">
        <w:rPr>
          <w:rStyle w:val="Emphasis"/>
        </w:rPr>
        <w:t>imminent</w:t>
      </w:r>
      <w:r w:rsidRPr="007A59CC">
        <w:rPr>
          <w:sz w:val="16"/>
        </w:rPr>
        <w:t>,” Secretary of Defense Pete Hegseth observed this year. Those are only two of many alarming statements from US officials.</w:t>
      </w:r>
    </w:p>
    <w:p w14:paraId="46F8AED2" w14:textId="77777777" w:rsidR="00F07A34" w:rsidRPr="007A59CC" w:rsidRDefault="00F07A34" w:rsidP="00F07A34">
      <w:pPr>
        <w:rPr>
          <w:sz w:val="16"/>
        </w:rPr>
      </w:pPr>
      <w:r w:rsidRPr="00B171B3">
        <w:rPr>
          <w:rStyle w:val="StyleUnderline"/>
        </w:rPr>
        <w:t xml:space="preserve">Beijing is </w:t>
      </w:r>
      <w:r w:rsidRPr="0019545E">
        <w:rPr>
          <w:rStyle w:val="StyleUnderline"/>
        </w:rPr>
        <w:t>building</w:t>
      </w:r>
      <w:r w:rsidRPr="007A59CC">
        <w:rPr>
          <w:sz w:val="16"/>
        </w:rPr>
        <w:t xml:space="preserve"> the </w:t>
      </w:r>
      <w:r w:rsidRPr="0019545E">
        <w:rPr>
          <w:rStyle w:val="Emphasis"/>
        </w:rPr>
        <w:t>forces</w:t>
      </w:r>
      <w:r w:rsidRPr="007A59CC">
        <w:rPr>
          <w:sz w:val="16"/>
        </w:rPr>
        <w:t xml:space="preserve"> and </w:t>
      </w:r>
      <w:r w:rsidRPr="0019545E">
        <w:rPr>
          <w:rStyle w:val="StyleUnderline"/>
        </w:rPr>
        <w:t>rehearsing</w:t>
      </w:r>
      <w:r w:rsidRPr="007A59CC">
        <w:rPr>
          <w:sz w:val="16"/>
        </w:rPr>
        <w:t xml:space="preserve"> the </w:t>
      </w:r>
      <w:r w:rsidRPr="0019545E">
        <w:rPr>
          <w:rStyle w:val="Emphasis"/>
        </w:rPr>
        <w:t>plans</w:t>
      </w:r>
      <w:r w:rsidRPr="007A59CC">
        <w:rPr>
          <w:sz w:val="16"/>
        </w:rPr>
        <w:t xml:space="preserve"> needed </w:t>
      </w:r>
      <w:r w:rsidRPr="0019545E">
        <w:rPr>
          <w:rStyle w:val="StyleUnderline"/>
        </w:rPr>
        <w:t xml:space="preserve">to attack </w:t>
      </w:r>
      <w:r w:rsidRPr="0019545E">
        <w:rPr>
          <w:rStyle w:val="Emphasis"/>
        </w:rPr>
        <w:t>Taiwan</w:t>
      </w:r>
      <w:r w:rsidRPr="007A59CC">
        <w:rPr>
          <w:sz w:val="16"/>
        </w:rPr>
        <w:t xml:space="preserve"> or otherwise reorder the Western Pacific. It is </w:t>
      </w:r>
      <w:r w:rsidRPr="0019545E">
        <w:rPr>
          <w:rStyle w:val="StyleUnderline"/>
        </w:rPr>
        <w:t xml:space="preserve">racing to construct a </w:t>
      </w:r>
      <w:r w:rsidRPr="0019545E">
        <w:rPr>
          <w:rStyle w:val="Emphasis"/>
        </w:rPr>
        <w:t>nuclear arsenal</w:t>
      </w:r>
      <w:r w:rsidRPr="007A59CC">
        <w:rPr>
          <w:sz w:val="16"/>
        </w:rPr>
        <w:t xml:space="preserve"> that will match, and maybe exceed, America’s. Meanwhile, Xi Jinping’s government is hoarding food, fuel and other resources. Xi would surely prefer to eject America from the Western Pacific peacefully. But he’s getting ready for a fight.</w:t>
      </w:r>
    </w:p>
    <w:p w14:paraId="4D5792C4" w14:textId="77777777" w:rsidR="00F07A34" w:rsidRPr="007A59CC" w:rsidRDefault="00F07A34" w:rsidP="00F07A34">
      <w:pPr>
        <w:rPr>
          <w:sz w:val="16"/>
        </w:rPr>
      </w:pPr>
      <w:r w:rsidRPr="007A59CC">
        <w:rPr>
          <w:sz w:val="16"/>
        </w:rPr>
        <w:t xml:space="preserve">A </w:t>
      </w:r>
      <w:r w:rsidRPr="0019545E">
        <w:rPr>
          <w:rStyle w:val="StyleUnderline"/>
        </w:rPr>
        <w:t xml:space="preserve">US-China war would </w:t>
      </w:r>
      <w:r w:rsidRPr="00300905">
        <w:rPr>
          <w:rStyle w:val="StyleUnderline"/>
          <w:highlight w:val="green"/>
        </w:rPr>
        <w:t>cause</w:t>
      </w:r>
      <w:r w:rsidRPr="007A59CC">
        <w:rPr>
          <w:sz w:val="16"/>
        </w:rPr>
        <w:t xml:space="preserve"> cascading economic carnage and bring serious risks of </w:t>
      </w:r>
      <w:r w:rsidRPr="00300905">
        <w:rPr>
          <w:rStyle w:val="Emphasis"/>
          <w:highlight w:val="green"/>
        </w:rPr>
        <w:t>nuclear escalation</w:t>
      </w:r>
      <w:r w:rsidRPr="007A59CC">
        <w:rPr>
          <w:sz w:val="16"/>
        </w:rPr>
        <w:t xml:space="preserve">. And if America lost — which is a real possibility — the damage to the US order would be profound. America’s </w:t>
      </w:r>
      <w:r w:rsidRPr="00300905">
        <w:rPr>
          <w:rStyle w:val="Emphasis"/>
          <w:highlight w:val="green"/>
        </w:rPr>
        <w:t>alliances</w:t>
      </w:r>
      <w:r w:rsidRPr="007A59CC">
        <w:rPr>
          <w:sz w:val="16"/>
        </w:rPr>
        <w:t xml:space="preserve"> in the Indo-Pacific </w:t>
      </w:r>
      <w:r w:rsidRPr="0019545E">
        <w:rPr>
          <w:rStyle w:val="StyleUnderline"/>
        </w:rPr>
        <w:t>might</w:t>
      </w:r>
      <w:r w:rsidRPr="007A59CC">
        <w:rPr>
          <w:sz w:val="16"/>
        </w:rPr>
        <w:t xml:space="preserve"> </w:t>
      </w:r>
      <w:r w:rsidRPr="00300905">
        <w:rPr>
          <w:rStyle w:val="Emphasis"/>
          <w:highlight w:val="green"/>
        </w:rPr>
        <w:t>fracture</w:t>
      </w:r>
      <w:r w:rsidRPr="007A59CC">
        <w:rPr>
          <w:sz w:val="16"/>
        </w:rPr>
        <w:t>. A broken US military might struggle to police other parts of the world. “The trajectory must change,” the head of US Indo-Pacific Command, Admiral Samuel Paparo, has warned: America isn’t responding with the urgency the threat demands.</w:t>
      </w:r>
    </w:p>
    <w:p w14:paraId="33A6594C" w14:textId="77777777" w:rsidR="00F07A34" w:rsidRPr="007A59CC" w:rsidRDefault="00F07A34" w:rsidP="00F07A34">
      <w:pPr>
        <w:rPr>
          <w:sz w:val="16"/>
        </w:rPr>
      </w:pPr>
      <w:r w:rsidRPr="007A59CC">
        <w:rPr>
          <w:sz w:val="16"/>
        </w:rPr>
        <w:t>In fairness, there have been encouraging developments. Israel, with American help, has ravaged Iran and its proxies since late 2023. The US and its North Atlantic Treaty Organization allies have used the war in Ukraine to grind down Russian power.</w:t>
      </w:r>
    </w:p>
    <w:p w14:paraId="0FBC8843" w14:textId="77777777" w:rsidR="00F07A34" w:rsidRPr="007A59CC" w:rsidRDefault="00F07A34" w:rsidP="00F07A34">
      <w:pPr>
        <w:rPr>
          <w:sz w:val="16"/>
        </w:rPr>
      </w:pPr>
      <w:r w:rsidRPr="007A59CC">
        <w:rPr>
          <w:sz w:val="16"/>
        </w:rPr>
        <w:t>Trump can take some credit for getting the allies to agree to spend 3.5% of GDP on defense, and another 1.5% on related investments. Over time, that spending will strengthen the military position of the democratic world. But global overstretch remains real, the trends in Asia are daunting, and the US still isn’t acting like it could lose World War III.</w:t>
      </w:r>
    </w:p>
    <w:p w14:paraId="4EC42909" w14:textId="77777777" w:rsidR="00F07A34" w:rsidRPr="007A59CC" w:rsidRDefault="00F07A34" w:rsidP="00F07A34">
      <w:pPr>
        <w:rPr>
          <w:sz w:val="16"/>
        </w:rPr>
      </w:pPr>
      <w:r w:rsidRPr="007A59CC">
        <w:rPr>
          <w:sz w:val="16"/>
        </w:rPr>
        <w:t>American military spending is below 3.5% of GDP, among the lowest levels since World War II, and could dip next year. Stockpiles of munitions and missile defenses are, reportedly, low, and have been depleted by recent scrapes in the Middle East.</w:t>
      </w:r>
    </w:p>
    <w:p w14:paraId="56672F09" w14:textId="77777777" w:rsidR="00F07A34" w:rsidRPr="007A59CC" w:rsidRDefault="00F07A34" w:rsidP="00F07A34">
      <w:pPr>
        <w:rPr>
          <w:sz w:val="16"/>
        </w:rPr>
      </w:pPr>
      <w:r w:rsidRPr="00B171B3">
        <w:rPr>
          <w:rStyle w:val="StyleUnderline"/>
        </w:rPr>
        <w:t>With a moribund</w:t>
      </w:r>
      <w:r w:rsidRPr="007A59CC">
        <w:rPr>
          <w:sz w:val="16"/>
        </w:rPr>
        <w:t xml:space="preserve"> shipbuilding </w:t>
      </w:r>
      <w:r w:rsidRPr="00B171B3">
        <w:rPr>
          <w:rStyle w:val="Emphasis"/>
        </w:rPr>
        <w:t>industry</w:t>
      </w:r>
      <w:r w:rsidRPr="007A59CC">
        <w:rPr>
          <w:sz w:val="16"/>
        </w:rPr>
        <w:t xml:space="preserve"> </w:t>
      </w:r>
      <w:r w:rsidRPr="00B171B3">
        <w:rPr>
          <w:rStyle w:val="StyleUnderline"/>
        </w:rPr>
        <w:t>and</w:t>
      </w:r>
      <w:r w:rsidRPr="007A59CC">
        <w:rPr>
          <w:sz w:val="16"/>
        </w:rPr>
        <w:t xml:space="preserve"> a </w:t>
      </w:r>
      <w:r w:rsidRPr="00B171B3">
        <w:rPr>
          <w:rStyle w:val="Emphasis"/>
        </w:rPr>
        <w:t>sluggish</w:t>
      </w:r>
      <w:r w:rsidRPr="007A59CC">
        <w:rPr>
          <w:sz w:val="16"/>
        </w:rPr>
        <w:t xml:space="preserve">, fragile </w:t>
      </w:r>
      <w:r w:rsidRPr="00B171B3">
        <w:rPr>
          <w:rStyle w:val="Emphasis"/>
        </w:rPr>
        <w:t>industrial base</w:t>
      </w:r>
      <w:r w:rsidRPr="007A59CC">
        <w:rPr>
          <w:sz w:val="16"/>
        </w:rPr>
        <w:t xml:space="preserve">, </w:t>
      </w:r>
      <w:r w:rsidRPr="00B171B3">
        <w:rPr>
          <w:rStyle w:val="StyleUnderline"/>
        </w:rPr>
        <w:t xml:space="preserve">America would </w:t>
      </w:r>
      <w:r w:rsidRPr="00B171B3">
        <w:rPr>
          <w:rStyle w:val="Emphasis"/>
        </w:rPr>
        <w:t>struggle</w:t>
      </w:r>
      <w:r w:rsidRPr="00B171B3">
        <w:rPr>
          <w:rStyle w:val="StyleUnderline"/>
        </w:rPr>
        <w:t xml:space="preserve"> to replace</w:t>
      </w:r>
      <w:r w:rsidRPr="007A59CC">
        <w:rPr>
          <w:sz w:val="16"/>
        </w:rPr>
        <w:t xml:space="preserve"> </w:t>
      </w:r>
      <w:r w:rsidRPr="00B171B3">
        <w:rPr>
          <w:rStyle w:val="Emphasis"/>
        </w:rPr>
        <w:t>assets</w:t>
      </w:r>
      <w:r w:rsidRPr="007A59CC">
        <w:rPr>
          <w:sz w:val="16"/>
        </w:rPr>
        <w:t xml:space="preserve"> lost in the opening phase of a fight. “You can’t AI your way out of material deficiency,” Paparo has argued: A country that can’t replace battlefield losses won’t win a grinding, great-power war.</w:t>
      </w:r>
    </w:p>
    <w:p w14:paraId="4F845445" w14:textId="77777777" w:rsidR="00F07A34" w:rsidRPr="007A59CC" w:rsidRDefault="00F07A34" w:rsidP="00F07A34">
      <w:pPr>
        <w:rPr>
          <w:sz w:val="16"/>
        </w:rPr>
      </w:pPr>
      <w:r w:rsidRPr="007A59CC">
        <w:rPr>
          <w:sz w:val="16"/>
        </w:rPr>
        <w:t>No one, not even Xi Jinping, knows exactly how capable China’s untested military is. But as the Pacific military balance changes, the dangers of an order-breaking catastrophe mount.</w:t>
      </w:r>
    </w:p>
    <w:p w14:paraId="22A1B967" w14:textId="77777777" w:rsidR="00F07A34" w:rsidRPr="007A59CC" w:rsidRDefault="00F07A34" w:rsidP="00F07A34">
      <w:pPr>
        <w:rPr>
          <w:sz w:val="16"/>
        </w:rPr>
      </w:pPr>
      <w:r w:rsidRPr="007A59CC">
        <w:rPr>
          <w:sz w:val="16"/>
        </w:rPr>
        <w:t>An Economic Collapse</w:t>
      </w:r>
    </w:p>
    <w:p w14:paraId="31527232" w14:textId="77777777" w:rsidR="00F07A34" w:rsidRPr="007A59CC" w:rsidRDefault="00F07A34" w:rsidP="00F07A34">
      <w:pPr>
        <w:rPr>
          <w:sz w:val="16"/>
        </w:rPr>
      </w:pPr>
      <w:r w:rsidRPr="00300905">
        <w:rPr>
          <w:rStyle w:val="StyleUnderline"/>
          <w:highlight w:val="green"/>
        </w:rPr>
        <w:t>Orders</w:t>
      </w:r>
      <w:r w:rsidRPr="007A59CC">
        <w:rPr>
          <w:sz w:val="16"/>
        </w:rPr>
        <w:t xml:space="preserve"> don’t have to explode violently. They </w:t>
      </w:r>
      <w:r w:rsidRPr="00B171B3">
        <w:rPr>
          <w:rStyle w:val="StyleUnderline"/>
        </w:rPr>
        <w:t>can</w:t>
      </w:r>
      <w:r w:rsidRPr="007A59CC">
        <w:rPr>
          <w:sz w:val="16"/>
        </w:rPr>
        <w:t xml:space="preserve"> also </w:t>
      </w:r>
      <w:r w:rsidRPr="00300905">
        <w:rPr>
          <w:rStyle w:val="Emphasis"/>
          <w:highlight w:val="green"/>
        </w:rPr>
        <w:t>implode</w:t>
      </w:r>
      <w:r w:rsidRPr="007A59CC">
        <w:rPr>
          <w:sz w:val="16"/>
          <w:highlight w:val="green"/>
        </w:rPr>
        <w:t xml:space="preserve">, </w:t>
      </w:r>
      <w:r w:rsidRPr="00300905">
        <w:rPr>
          <w:rStyle w:val="StyleUnderline"/>
          <w:highlight w:val="green"/>
        </w:rPr>
        <w:t>when</w:t>
      </w:r>
      <w:r w:rsidRPr="00B171B3">
        <w:rPr>
          <w:rStyle w:val="StyleUnderline"/>
        </w:rPr>
        <w:t xml:space="preserve"> the leading </w:t>
      </w:r>
      <w:r w:rsidRPr="00300905">
        <w:rPr>
          <w:rStyle w:val="StyleUnderline"/>
          <w:highlight w:val="green"/>
        </w:rPr>
        <w:t>power can’t</w:t>
      </w:r>
      <w:r w:rsidRPr="007A59CC">
        <w:rPr>
          <w:sz w:val="16"/>
        </w:rPr>
        <w:t xml:space="preserve"> — or won’t — </w:t>
      </w:r>
      <w:r w:rsidRPr="00300905">
        <w:rPr>
          <w:rStyle w:val="StyleUnderline"/>
          <w:highlight w:val="green"/>
        </w:rPr>
        <w:t>sustain</w:t>
      </w:r>
      <w:r w:rsidRPr="00B171B3">
        <w:rPr>
          <w:rStyle w:val="StyleUnderline"/>
        </w:rPr>
        <w:t xml:space="preserve"> the </w:t>
      </w:r>
      <w:r w:rsidRPr="00300905">
        <w:rPr>
          <w:rStyle w:val="Emphasis"/>
          <w:highlight w:val="green"/>
        </w:rPr>
        <w:t>economic</w:t>
      </w:r>
      <w:r w:rsidRPr="00300905">
        <w:rPr>
          <w:rStyle w:val="StyleUnderline"/>
          <w:highlight w:val="green"/>
        </w:rPr>
        <w:t xml:space="preserve"> </w:t>
      </w:r>
      <w:r w:rsidRPr="007C4B20">
        <w:rPr>
          <w:rStyle w:val="StyleUnderline"/>
        </w:rPr>
        <w:t>arrangements</w:t>
      </w:r>
      <w:r w:rsidRPr="00B171B3">
        <w:rPr>
          <w:rStyle w:val="StyleUnderline"/>
        </w:rPr>
        <w:t xml:space="preserve"> that make the </w:t>
      </w:r>
      <w:r w:rsidRPr="00300905">
        <w:rPr>
          <w:rStyle w:val="StyleUnderline"/>
          <w:highlight w:val="green"/>
        </w:rPr>
        <w:t>system</w:t>
      </w:r>
      <w:r w:rsidRPr="007A59CC">
        <w:rPr>
          <w:sz w:val="16"/>
        </w:rPr>
        <w:t xml:space="preserve"> </w:t>
      </w:r>
      <w:r w:rsidRPr="00B171B3">
        <w:rPr>
          <w:rStyle w:val="StyleUnderline"/>
        </w:rPr>
        <w:t>work</w:t>
      </w:r>
      <w:r w:rsidRPr="007A59CC">
        <w:rPr>
          <w:sz w:val="16"/>
        </w:rPr>
        <w:t xml:space="preserve">. The British order crumbled when two world wars bankrupted the empire. The </w:t>
      </w:r>
      <w:r w:rsidRPr="00300905">
        <w:rPr>
          <w:rStyle w:val="StyleUnderline"/>
          <w:highlight w:val="green"/>
        </w:rPr>
        <w:t>American order</w:t>
      </w:r>
      <w:r w:rsidRPr="007A59CC">
        <w:rPr>
          <w:sz w:val="16"/>
        </w:rPr>
        <w:t xml:space="preserve"> has </w:t>
      </w:r>
      <w:r w:rsidRPr="00B171B3">
        <w:rPr>
          <w:rStyle w:val="StyleUnderline"/>
        </w:rPr>
        <w:t>long</w:t>
      </w:r>
      <w:r w:rsidRPr="007A59CC">
        <w:rPr>
          <w:sz w:val="16"/>
        </w:rPr>
        <w:t xml:space="preserve"> </w:t>
      </w:r>
      <w:r w:rsidRPr="00300905">
        <w:rPr>
          <w:rStyle w:val="StyleUnderline"/>
          <w:highlight w:val="green"/>
        </w:rPr>
        <w:t>rest</w:t>
      </w:r>
      <w:r w:rsidRPr="007C4B20">
        <w:rPr>
          <w:rStyle w:val="StyleUnderline"/>
        </w:rPr>
        <w:t>ed</w:t>
      </w:r>
      <w:r w:rsidRPr="00B171B3">
        <w:rPr>
          <w:rStyle w:val="StyleUnderline"/>
        </w:rPr>
        <w:t xml:space="preserve"> </w:t>
      </w:r>
      <w:r w:rsidRPr="00300905">
        <w:rPr>
          <w:rStyle w:val="StyleUnderline"/>
          <w:highlight w:val="green"/>
        </w:rPr>
        <w:t>on</w:t>
      </w:r>
      <w:r w:rsidRPr="007A59CC">
        <w:rPr>
          <w:sz w:val="16"/>
        </w:rPr>
        <w:t xml:space="preserve"> two </w:t>
      </w:r>
      <w:r w:rsidRPr="00300905">
        <w:rPr>
          <w:rStyle w:val="Emphasis"/>
          <w:highlight w:val="green"/>
        </w:rPr>
        <w:t>economic pillars</w:t>
      </w:r>
      <w:r w:rsidRPr="007A59CC">
        <w:rPr>
          <w:sz w:val="16"/>
          <w:highlight w:val="green"/>
        </w:rPr>
        <w:t>.</w:t>
      </w:r>
    </w:p>
    <w:p w14:paraId="42F3B078" w14:textId="77777777" w:rsidR="00F07A34" w:rsidRPr="00B171B3" w:rsidRDefault="00F07A34" w:rsidP="00F07A34">
      <w:pPr>
        <w:rPr>
          <w:rStyle w:val="StyleUnderline"/>
        </w:rPr>
      </w:pPr>
      <w:r w:rsidRPr="007A59CC">
        <w:rPr>
          <w:sz w:val="16"/>
        </w:rPr>
        <w:t xml:space="preserve">The first is simply the </w:t>
      </w:r>
      <w:r w:rsidRPr="00B171B3">
        <w:rPr>
          <w:rStyle w:val="Emphasis"/>
        </w:rPr>
        <w:t>economic</w:t>
      </w:r>
      <w:r w:rsidRPr="007A59CC">
        <w:rPr>
          <w:sz w:val="16"/>
        </w:rPr>
        <w:t xml:space="preserve"> </w:t>
      </w:r>
      <w:r w:rsidRPr="00B171B3">
        <w:rPr>
          <w:rStyle w:val="StyleUnderline"/>
        </w:rPr>
        <w:t>and</w:t>
      </w:r>
      <w:r w:rsidRPr="007A59CC">
        <w:rPr>
          <w:sz w:val="16"/>
        </w:rPr>
        <w:t xml:space="preserve"> </w:t>
      </w:r>
      <w:r w:rsidRPr="00300905">
        <w:rPr>
          <w:rStyle w:val="Emphasis"/>
          <w:highlight w:val="green"/>
        </w:rPr>
        <w:t>financial</w:t>
      </w:r>
      <w:r w:rsidRPr="007A59CC">
        <w:rPr>
          <w:sz w:val="16"/>
          <w:highlight w:val="green"/>
        </w:rPr>
        <w:t xml:space="preserve"> </w:t>
      </w:r>
      <w:r w:rsidRPr="00300905">
        <w:rPr>
          <w:rStyle w:val="StyleUnderline"/>
          <w:highlight w:val="green"/>
        </w:rPr>
        <w:t>wherewithal</w:t>
      </w:r>
      <w:r w:rsidRPr="007C4B20">
        <w:rPr>
          <w:rStyle w:val="StyleUnderline"/>
        </w:rPr>
        <w:t xml:space="preserve"> to </w:t>
      </w:r>
      <w:r w:rsidRPr="00300905">
        <w:rPr>
          <w:rStyle w:val="Emphasis"/>
          <w:highlight w:val="green"/>
        </w:rPr>
        <w:t>sustain</w:t>
      </w:r>
      <w:r w:rsidRPr="007A59CC">
        <w:rPr>
          <w:sz w:val="16"/>
        </w:rPr>
        <w:t xml:space="preserve"> </w:t>
      </w:r>
      <w:r w:rsidRPr="007C4B20">
        <w:rPr>
          <w:rStyle w:val="StyleUnderline"/>
        </w:rPr>
        <w:t>America’s</w:t>
      </w:r>
      <w:r w:rsidRPr="007A59CC">
        <w:rPr>
          <w:sz w:val="16"/>
        </w:rPr>
        <w:t xml:space="preserve"> </w:t>
      </w:r>
      <w:r w:rsidRPr="00300905">
        <w:rPr>
          <w:rStyle w:val="Emphasis"/>
          <w:highlight w:val="green"/>
        </w:rPr>
        <w:t>global power</w:t>
      </w:r>
      <w:r w:rsidRPr="007A59CC">
        <w:rPr>
          <w:sz w:val="16"/>
        </w:rPr>
        <w:t xml:space="preserve"> — among other things, to </w:t>
      </w:r>
      <w:r w:rsidRPr="00300905">
        <w:rPr>
          <w:rStyle w:val="Emphasis"/>
          <w:highlight w:val="green"/>
        </w:rPr>
        <w:t>pay</w:t>
      </w:r>
      <w:r w:rsidRPr="007A59CC">
        <w:rPr>
          <w:sz w:val="16"/>
          <w:highlight w:val="green"/>
        </w:rPr>
        <w:t xml:space="preserve"> </w:t>
      </w:r>
      <w:r w:rsidRPr="00300905">
        <w:rPr>
          <w:rStyle w:val="StyleUnderline"/>
          <w:highlight w:val="green"/>
        </w:rPr>
        <w:t>for</w:t>
      </w:r>
      <w:r w:rsidRPr="007A59CC">
        <w:rPr>
          <w:sz w:val="16"/>
          <w:highlight w:val="green"/>
        </w:rPr>
        <w:t xml:space="preserve"> </w:t>
      </w:r>
      <w:r w:rsidRPr="00300905">
        <w:rPr>
          <w:rStyle w:val="Emphasis"/>
          <w:highlight w:val="green"/>
        </w:rPr>
        <w:t>military</w:t>
      </w:r>
      <w:r w:rsidRPr="007A59CC">
        <w:rPr>
          <w:sz w:val="16"/>
        </w:rPr>
        <w:t xml:space="preserve"> </w:t>
      </w:r>
      <w:r w:rsidRPr="007C4B20">
        <w:rPr>
          <w:rStyle w:val="StyleUnderline"/>
        </w:rPr>
        <w:t xml:space="preserve">capabilities </w:t>
      </w:r>
      <w:r w:rsidRPr="00300905">
        <w:rPr>
          <w:rStyle w:val="StyleUnderline"/>
          <w:highlight w:val="green"/>
        </w:rPr>
        <w:t xml:space="preserve">that keep </w:t>
      </w:r>
      <w:r w:rsidRPr="00300905">
        <w:rPr>
          <w:rStyle w:val="Emphasis"/>
          <w:highlight w:val="green"/>
        </w:rPr>
        <w:t>revisionist</w:t>
      </w:r>
      <w:r w:rsidRPr="00B171B3">
        <w:rPr>
          <w:rStyle w:val="Emphasis"/>
        </w:rPr>
        <w:t xml:space="preserve"> threats</w:t>
      </w:r>
      <w:r w:rsidRPr="00B171B3">
        <w:rPr>
          <w:rStyle w:val="StyleUnderline"/>
        </w:rPr>
        <w:t xml:space="preserve"> </w:t>
      </w:r>
      <w:r w:rsidRPr="00300905">
        <w:rPr>
          <w:rStyle w:val="StyleUnderline"/>
          <w:highlight w:val="green"/>
        </w:rPr>
        <w:t>in check</w:t>
      </w:r>
      <w:r w:rsidRPr="00B171B3">
        <w:rPr>
          <w:rStyle w:val="StyleUnderline"/>
        </w:rPr>
        <w:t xml:space="preserve">. </w:t>
      </w:r>
      <w:r w:rsidRPr="007A59CC">
        <w:rPr>
          <w:sz w:val="16"/>
        </w:rPr>
        <w:t xml:space="preserve">The second pillar consists of </w:t>
      </w:r>
      <w:r w:rsidRPr="00B171B3">
        <w:rPr>
          <w:rStyle w:val="StyleUnderline"/>
        </w:rPr>
        <w:t>economic arrangements</w:t>
      </w:r>
      <w:r w:rsidRPr="007A59CC">
        <w:rPr>
          <w:sz w:val="16"/>
        </w:rPr>
        <w:t xml:space="preserve"> that </w:t>
      </w:r>
      <w:r w:rsidRPr="00300905">
        <w:rPr>
          <w:rStyle w:val="StyleUnderline"/>
          <w:highlight w:val="green"/>
        </w:rPr>
        <w:t>reinforce</w:t>
      </w:r>
      <w:r w:rsidRPr="007A59CC">
        <w:rPr>
          <w:sz w:val="16"/>
        </w:rPr>
        <w:t xml:space="preserve"> strategic commitments: the </w:t>
      </w:r>
      <w:r w:rsidRPr="00B171B3">
        <w:rPr>
          <w:rStyle w:val="Emphasis"/>
        </w:rPr>
        <w:t>international</w:t>
      </w:r>
      <w:r w:rsidRPr="007A59CC">
        <w:rPr>
          <w:sz w:val="16"/>
        </w:rPr>
        <w:t xml:space="preserve"> </w:t>
      </w:r>
      <w:r w:rsidRPr="00B171B3">
        <w:rPr>
          <w:rStyle w:val="StyleUnderline"/>
        </w:rPr>
        <w:t>economic</w:t>
      </w:r>
      <w:r w:rsidRPr="007A59CC">
        <w:rPr>
          <w:sz w:val="16"/>
        </w:rPr>
        <w:t xml:space="preserve"> </w:t>
      </w:r>
      <w:r w:rsidRPr="00300905">
        <w:rPr>
          <w:rStyle w:val="Emphasis"/>
          <w:highlight w:val="green"/>
        </w:rPr>
        <w:t>leadership</w:t>
      </w:r>
      <w:r w:rsidRPr="007A59CC">
        <w:rPr>
          <w:sz w:val="16"/>
        </w:rPr>
        <w:t xml:space="preserve">, the </w:t>
      </w:r>
      <w:r w:rsidRPr="00B171B3">
        <w:rPr>
          <w:rStyle w:val="Emphasis"/>
        </w:rPr>
        <w:t>ties</w:t>
      </w:r>
      <w:r w:rsidRPr="007A59CC">
        <w:rPr>
          <w:sz w:val="16"/>
        </w:rPr>
        <w:t xml:space="preserve"> </w:t>
      </w:r>
      <w:r w:rsidRPr="00B171B3">
        <w:rPr>
          <w:rStyle w:val="StyleUnderline"/>
        </w:rPr>
        <w:t xml:space="preserve">of </w:t>
      </w:r>
      <w:r w:rsidRPr="00B171B3">
        <w:rPr>
          <w:rStyle w:val="Emphasis"/>
        </w:rPr>
        <w:t>trade</w:t>
      </w:r>
      <w:r w:rsidRPr="00B171B3">
        <w:rPr>
          <w:rStyle w:val="StyleUnderline"/>
        </w:rPr>
        <w:t xml:space="preserve"> and investment</w:t>
      </w:r>
      <w:r w:rsidRPr="007A59CC">
        <w:rPr>
          <w:sz w:val="16"/>
        </w:rPr>
        <w:t xml:space="preserve">, that </w:t>
      </w:r>
      <w:r w:rsidRPr="00300905">
        <w:rPr>
          <w:rStyle w:val="StyleUnderline"/>
          <w:highlight w:val="green"/>
        </w:rPr>
        <w:t>bind</w:t>
      </w:r>
      <w:r w:rsidRPr="00B171B3">
        <w:rPr>
          <w:rStyle w:val="StyleUnderline"/>
        </w:rPr>
        <w:t xml:space="preserve"> Washington to its </w:t>
      </w:r>
      <w:r w:rsidRPr="00300905">
        <w:rPr>
          <w:rStyle w:val="Emphasis"/>
          <w:highlight w:val="green"/>
        </w:rPr>
        <w:t>allies</w:t>
      </w:r>
      <w:r w:rsidRPr="007A59CC">
        <w:rPr>
          <w:sz w:val="16"/>
        </w:rPr>
        <w:t xml:space="preserve"> </w:t>
      </w:r>
      <w:r w:rsidRPr="00B171B3">
        <w:rPr>
          <w:rStyle w:val="StyleUnderline"/>
        </w:rPr>
        <w:t xml:space="preserve">and give them all a </w:t>
      </w:r>
      <w:r w:rsidRPr="007A59CC">
        <w:rPr>
          <w:sz w:val="16"/>
        </w:rPr>
        <w:t xml:space="preserve">shared </w:t>
      </w:r>
      <w:r w:rsidRPr="00B171B3">
        <w:rPr>
          <w:rStyle w:val="StyleUnderline"/>
        </w:rPr>
        <w:t>stake in preserving a US-led world.</w:t>
      </w:r>
    </w:p>
    <w:p w14:paraId="19C5D04D" w14:textId="77777777" w:rsidR="00F07A34" w:rsidRPr="007A59CC" w:rsidRDefault="00F07A34" w:rsidP="00F07A34">
      <w:pPr>
        <w:rPr>
          <w:sz w:val="16"/>
        </w:rPr>
      </w:pPr>
      <w:r w:rsidRPr="007A59CC">
        <w:rPr>
          <w:sz w:val="16"/>
        </w:rPr>
        <w:t xml:space="preserve">Both pillars have been remarkably durable. For all the talk of decline, America’s share of global GDP is roughly the same as it was in the 1970s. The dollar dominates world trade and finance. Foreign investors have long been willing to support dollar dominance, and finance large US deficits, because those </w:t>
      </w:r>
      <w:r w:rsidRPr="00B171B3">
        <w:rPr>
          <w:rStyle w:val="StyleUnderline"/>
        </w:rPr>
        <w:t>arrangements help Washington fund its</w:t>
      </w:r>
      <w:r w:rsidRPr="007A59CC">
        <w:rPr>
          <w:sz w:val="16"/>
        </w:rPr>
        <w:t xml:space="preserve"> </w:t>
      </w:r>
      <w:r w:rsidRPr="00B171B3">
        <w:rPr>
          <w:rStyle w:val="Emphasis"/>
        </w:rPr>
        <w:t>alliance commitments</w:t>
      </w:r>
      <w:r w:rsidRPr="007A59CC">
        <w:rPr>
          <w:sz w:val="16"/>
        </w:rPr>
        <w:t xml:space="preserve"> </w:t>
      </w:r>
      <w:r w:rsidRPr="00B171B3">
        <w:rPr>
          <w:rStyle w:val="StyleUnderline"/>
        </w:rPr>
        <w:t>and</w:t>
      </w:r>
      <w:r w:rsidRPr="007A59CC">
        <w:rPr>
          <w:sz w:val="16"/>
        </w:rPr>
        <w:t xml:space="preserve"> </w:t>
      </w:r>
      <w:r w:rsidRPr="00B171B3">
        <w:rPr>
          <w:rStyle w:val="Emphasis"/>
        </w:rPr>
        <w:t>military muscle</w:t>
      </w:r>
      <w:r w:rsidRPr="007A59CC">
        <w:rPr>
          <w:sz w:val="16"/>
        </w:rPr>
        <w:t>. And when the economic arrangements that underpin the order grow outdated or unbalanced, they are typically renegotiated — as happened when the US ditched the gold standard in 1971 and shifted to the floating exchange-rate system we know today.</w:t>
      </w:r>
    </w:p>
    <w:p w14:paraId="54D4D23E" w14:textId="77777777" w:rsidR="00F07A34" w:rsidRPr="007A59CC" w:rsidRDefault="00F07A34" w:rsidP="00F07A34"/>
    <w:p w14:paraId="03927E2D" w14:textId="77777777" w:rsidR="00F07A34" w:rsidRPr="004B4524" w:rsidRDefault="00F07A34" w:rsidP="00F07A34">
      <w:pPr>
        <w:pStyle w:val="Heading4"/>
        <w:rPr>
          <w:rFonts w:cs="Calibri"/>
        </w:rPr>
      </w:pPr>
      <w:r w:rsidRPr="007427D5">
        <w:rPr>
          <w:rFonts w:cs="Calibri"/>
          <w:u w:val="single"/>
        </w:rPr>
        <w:t>Labor productivity</w:t>
      </w:r>
      <w:r>
        <w:rPr>
          <w:rFonts w:cs="Calibri"/>
        </w:rPr>
        <w:t xml:space="preserve"> growth is </w:t>
      </w:r>
      <w:r w:rsidRPr="007427D5">
        <w:rPr>
          <w:rFonts w:cs="Calibri"/>
          <w:u w:val="single"/>
        </w:rPr>
        <w:t>key</w:t>
      </w:r>
      <w:r>
        <w:rPr>
          <w:rFonts w:cs="Calibri"/>
        </w:rPr>
        <w:t xml:space="preserve"> to contesting China’s </w:t>
      </w:r>
      <w:r w:rsidRPr="007427D5">
        <w:rPr>
          <w:rFonts w:cs="Calibri"/>
          <w:u w:val="single"/>
        </w:rPr>
        <w:t>soft power</w:t>
      </w:r>
      <w:r>
        <w:rPr>
          <w:rFonts w:cs="Calibri"/>
        </w:rPr>
        <w:t xml:space="preserve"> and military </w:t>
      </w:r>
      <w:r w:rsidRPr="007427D5">
        <w:rPr>
          <w:rFonts w:cs="Calibri"/>
          <w:u w:val="single"/>
        </w:rPr>
        <w:t>expansion</w:t>
      </w:r>
      <w:r>
        <w:rPr>
          <w:rFonts w:cs="Calibri"/>
        </w:rPr>
        <w:t xml:space="preserve">, averting a CCP global </w:t>
      </w:r>
      <w:r w:rsidRPr="007427D5">
        <w:rPr>
          <w:rFonts w:cs="Calibri"/>
          <w:u w:val="single"/>
        </w:rPr>
        <w:t>framework</w:t>
      </w:r>
      <w:r>
        <w:rPr>
          <w:rFonts w:cs="Calibri"/>
        </w:rPr>
        <w:t xml:space="preserve">. </w:t>
      </w:r>
    </w:p>
    <w:p w14:paraId="25FF3C2C" w14:textId="77777777" w:rsidR="00F07A34" w:rsidRPr="007A59CC" w:rsidRDefault="00F07A34" w:rsidP="00F07A34">
      <w:r w:rsidRPr="007A59CC">
        <w:t xml:space="preserve">Matthew </w:t>
      </w:r>
      <w:r w:rsidRPr="009A1997">
        <w:rPr>
          <w:rStyle w:val="Style13ptBold"/>
        </w:rPr>
        <w:t>Slaughter ’25</w:t>
      </w:r>
      <w:r w:rsidRPr="007A59CC">
        <w:t>, Professor of International Business at the Tuck School of Business at Dartmouth College &amp; David Wessel, Senior Fellow in Economic Studies at the Brookings Institution and director of its Hutchins Center on Fiscal and Monetary Policy. “Productivity Is Everything: Why Economic Policy Misses What Really Matters,” Foreign Affairs. 2-25-2025. https://www.foreignaffairs.com/productivity-everything-slaughter-wessel#</w:t>
      </w:r>
    </w:p>
    <w:p w14:paraId="4BB423D3" w14:textId="77777777" w:rsidR="00F07A34" w:rsidRPr="007A59CC" w:rsidRDefault="00F07A34" w:rsidP="00F07A34">
      <w:pPr>
        <w:rPr>
          <w:sz w:val="16"/>
          <w:szCs w:val="16"/>
        </w:rPr>
      </w:pPr>
      <w:r w:rsidRPr="007A59CC">
        <w:rPr>
          <w:sz w:val="16"/>
        </w:rPr>
        <w:t xml:space="preserve">For the United States, these are trying times. </w:t>
      </w:r>
      <w:r w:rsidRPr="004B4524">
        <w:rPr>
          <w:rStyle w:val="StyleUnderline"/>
        </w:rPr>
        <w:t>Americans are overcome with</w:t>
      </w:r>
      <w:r w:rsidRPr="007A59CC">
        <w:rPr>
          <w:sz w:val="16"/>
        </w:rPr>
        <w:t xml:space="preserve"> an </w:t>
      </w:r>
      <w:r w:rsidRPr="004B4524">
        <w:rPr>
          <w:rStyle w:val="StyleUnderline"/>
        </w:rPr>
        <w:t xml:space="preserve">unshakable sense of </w:t>
      </w:r>
      <w:r w:rsidRPr="004B4524">
        <w:rPr>
          <w:rStyle w:val="Emphasis"/>
        </w:rPr>
        <w:t>economic malaise</w:t>
      </w:r>
      <w:r w:rsidRPr="007A59CC">
        <w:rPr>
          <w:sz w:val="16"/>
        </w:rPr>
        <w:t xml:space="preserve">. The top-line indicators are good: unemployment is low, inflation is </w:t>
      </w:r>
      <w:r w:rsidRPr="007A59CC">
        <w:rPr>
          <w:sz w:val="16"/>
          <w:szCs w:val="16"/>
        </w:rPr>
        <w:t>declining, and the country remains the richest in the world. Yet in poll after poll, most Americans say they are unhappy with the state of the economy today and its prospects for tomorrow. Only a quarter consider the economy good or excellent. Nearly 80 percent say they are not confident that their children will live better than they do.</w:t>
      </w:r>
    </w:p>
    <w:p w14:paraId="58CF2633" w14:textId="77777777" w:rsidR="00F07A34" w:rsidRPr="007A59CC" w:rsidRDefault="00F07A34" w:rsidP="00F07A34">
      <w:pPr>
        <w:rPr>
          <w:sz w:val="16"/>
        </w:rPr>
      </w:pPr>
      <w:r w:rsidRPr="009A1997">
        <w:rPr>
          <w:rStyle w:val="StyleUnderline"/>
          <w:highlight w:val="green"/>
        </w:rPr>
        <w:t>Analysts</w:t>
      </w:r>
      <w:r w:rsidRPr="004B4524">
        <w:rPr>
          <w:rStyle w:val="StyleUnderline"/>
        </w:rPr>
        <w:t xml:space="preserve"> have spent years </w:t>
      </w:r>
      <w:r w:rsidRPr="009A1997">
        <w:rPr>
          <w:rStyle w:val="StyleUnderline"/>
          <w:highlight w:val="green"/>
        </w:rPr>
        <w:t>discussing</w:t>
      </w:r>
      <w:r w:rsidRPr="007A59CC">
        <w:rPr>
          <w:sz w:val="16"/>
        </w:rPr>
        <w:t xml:space="preserve"> the </w:t>
      </w:r>
      <w:r w:rsidRPr="004B4524">
        <w:rPr>
          <w:rStyle w:val="StyleUnderline"/>
        </w:rPr>
        <w:t>country’s</w:t>
      </w:r>
      <w:r w:rsidRPr="007A59CC">
        <w:rPr>
          <w:sz w:val="16"/>
        </w:rPr>
        <w:t xml:space="preserve"> particular </w:t>
      </w:r>
      <w:r w:rsidRPr="004B4524">
        <w:rPr>
          <w:rStyle w:val="StyleUnderline"/>
        </w:rPr>
        <w:t>challenges</w:t>
      </w:r>
      <w:r w:rsidRPr="007A59CC">
        <w:rPr>
          <w:sz w:val="16"/>
        </w:rPr>
        <w:t xml:space="preserve">. They have talked about its </w:t>
      </w:r>
      <w:r w:rsidRPr="009A1997">
        <w:rPr>
          <w:rStyle w:val="Emphasis"/>
          <w:highlight w:val="green"/>
        </w:rPr>
        <w:t>aging</w:t>
      </w:r>
      <w:r w:rsidRPr="004B4524">
        <w:rPr>
          <w:rStyle w:val="StyleUnderline"/>
        </w:rPr>
        <w:t xml:space="preserve"> population</w:t>
      </w:r>
      <w:r w:rsidRPr="007A59CC">
        <w:rPr>
          <w:sz w:val="16"/>
        </w:rPr>
        <w:t xml:space="preserve">, which is </w:t>
      </w:r>
      <w:r w:rsidRPr="004B4524">
        <w:rPr>
          <w:rStyle w:val="StyleUnderline"/>
        </w:rPr>
        <w:t>widening</w:t>
      </w:r>
      <w:r w:rsidRPr="007A59CC">
        <w:rPr>
          <w:sz w:val="16"/>
        </w:rPr>
        <w:t xml:space="preserve"> federal </w:t>
      </w:r>
      <w:r w:rsidRPr="004B4524">
        <w:rPr>
          <w:rStyle w:val="StyleUnderline"/>
        </w:rPr>
        <w:t xml:space="preserve">budget </w:t>
      </w:r>
      <w:r w:rsidRPr="009A1997">
        <w:rPr>
          <w:rStyle w:val="Emphasis"/>
          <w:highlight w:val="green"/>
        </w:rPr>
        <w:t>deficits</w:t>
      </w:r>
      <w:r w:rsidRPr="007A59CC">
        <w:rPr>
          <w:sz w:val="16"/>
        </w:rPr>
        <w:t xml:space="preserve"> as entitlement spending collides with an antipathy to tax increases. They have looked at the growing threat of </w:t>
      </w:r>
      <w:r w:rsidRPr="009A1997">
        <w:rPr>
          <w:rStyle w:val="Emphasis"/>
          <w:highlight w:val="green"/>
        </w:rPr>
        <w:t>climate change</w:t>
      </w:r>
      <w:r w:rsidRPr="007A59CC">
        <w:rPr>
          <w:sz w:val="16"/>
        </w:rPr>
        <w:t xml:space="preserve">, which requires an overhaul of the U.S. energy sector. They have noted the </w:t>
      </w:r>
      <w:r w:rsidRPr="004B4524">
        <w:rPr>
          <w:rStyle w:val="StyleUnderline"/>
        </w:rPr>
        <w:t>widening wealth</w:t>
      </w:r>
      <w:r w:rsidRPr="007A59CC">
        <w:rPr>
          <w:sz w:val="16"/>
        </w:rPr>
        <w:t xml:space="preserve"> and income gaps in our changing economy. </w:t>
      </w:r>
      <w:r w:rsidRPr="009A1997">
        <w:rPr>
          <w:rStyle w:val="StyleUnderline"/>
          <w:highlight w:val="green"/>
        </w:rPr>
        <w:t>And</w:t>
      </w:r>
      <w:r w:rsidRPr="007A59CC">
        <w:rPr>
          <w:sz w:val="16"/>
        </w:rPr>
        <w:t xml:space="preserve"> they have fretted over </w:t>
      </w:r>
      <w:r w:rsidRPr="009A1997">
        <w:rPr>
          <w:rStyle w:val="Emphasis"/>
          <w:highlight w:val="green"/>
        </w:rPr>
        <w:t>foreign autocrats</w:t>
      </w:r>
      <w:r w:rsidRPr="007A59CC">
        <w:rPr>
          <w:sz w:val="16"/>
        </w:rPr>
        <w:t xml:space="preserve"> who are menacing U.S. security.</w:t>
      </w:r>
    </w:p>
    <w:p w14:paraId="1DF9567C" w14:textId="77777777" w:rsidR="00F07A34" w:rsidRPr="007A59CC" w:rsidRDefault="00F07A34" w:rsidP="00F07A34">
      <w:pPr>
        <w:rPr>
          <w:sz w:val="16"/>
        </w:rPr>
      </w:pPr>
      <w:r w:rsidRPr="004B4524">
        <w:rPr>
          <w:rStyle w:val="StyleUnderline"/>
        </w:rPr>
        <w:t>But</w:t>
      </w:r>
      <w:r w:rsidRPr="007A59CC">
        <w:rPr>
          <w:sz w:val="16"/>
        </w:rPr>
        <w:t xml:space="preserve"> the public </w:t>
      </w:r>
      <w:r w:rsidRPr="004B4524">
        <w:rPr>
          <w:rStyle w:val="StyleUnderline"/>
        </w:rPr>
        <w:t>debate</w:t>
      </w:r>
      <w:r w:rsidRPr="007A59CC">
        <w:rPr>
          <w:sz w:val="16"/>
        </w:rPr>
        <w:t xml:space="preserve"> too often </w:t>
      </w:r>
      <w:r w:rsidRPr="009A1997">
        <w:rPr>
          <w:rStyle w:val="Emphasis"/>
          <w:highlight w:val="green"/>
        </w:rPr>
        <w:t>overlook</w:t>
      </w:r>
      <w:r w:rsidRPr="004B4524">
        <w:rPr>
          <w:rStyle w:val="StyleUnderline"/>
        </w:rPr>
        <w:t xml:space="preserve">s a common </w:t>
      </w:r>
      <w:r w:rsidRPr="009A1997">
        <w:rPr>
          <w:rStyle w:val="StyleUnderline"/>
          <w:highlight w:val="green"/>
        </w:rPr>
        <w:t xml:space="preserve">factor </w:t>
      </w:r>
      <w:r w:rsidRPr="009A1997">
        <w:rPr>
          <w:rStyle w:val="Emphasis"/>
          <w:highlight w:val="green"/>
        </w:rPr>
        <w:t>behind all these</w:t>
      </w:r>
      <w:r w:rsidRPr="004B4524">
        <w:rPr>
          <w:rStyle w:val="Emphasis"/>
        </w:rPr>
        <w:t xml:space="preserve"> challenges</w:t>
      </w:r>
      <w:r w:rsidRPr="007A59CC">
        <w:rPr>
          <w:sz w:val="16"/>
        </w:rPr>
        <w:t xml:space="preserve">, one that will shape whether the United States can address them: </w:t>
      </w:r>
      <w:r w:rsidRPr="009A1997">
        <w:rPr>
          <w:rStyle w:val="Emphasis"/>
          <w:highlight w:val="green"/>
        </w:rPr>
        <w:t>labor productivity</w:t>
      </w:r>
      <w:r w:rsidRPr="007A59CC">
        <w:rPr>
          <w:sz w:val="16"/>
        </w:rPr>
        <w:t xml:space="preserve">. Commonly measured as the amount of goods and services generated per worker, </w:t>
      </w:r>
      <w:r w:rsidRPr="004B4524">
        <w:rPr>
          <w:rStyle w:val="StyleUnderline"/>
        </w:rPr>
        <w:t>productivity is</w:t>
      </w:r>
      <w:r w:rsidRPr="007A59CC">
        <w:rPr>
          <w:sz w:val="16"/>
        </w:rPr>
        <w:t xml:space="preserve"> the </w:t>
      </w:r>
      <w:r w:rsidRPr="009A1997">
        <w:rPr>
          <w:rStyle w:val="Emphasis"/>
          <w:highlight w:val="green"/>
        </w:rPr>
        <w:t>central</w:t>
      </w:r>
      <w:r w:rsidRPr="004B4524">
        <w:rPr>
          <w:rStyle w:val="StyleUnderline"/>
        </w:rPr>
        <w:t xml:space="preserve"> determinant </w:t>
      </w:r>
      <w:r w:rsidRPr="009A1997">
        <w:rPr>
          <w:rStyle w:val="StyleUnderline"/>
          <w:highlight w:val="green"/>
        </w:rPr>
        <w:t>of</w:t>
      </w:r>
      <w:r w:rsidRPr="007A59CC">
        <w:rPr>
          <w:sz w:val="16"/>
        </w:rPr>
        <w:t xml:space="preserve"> a </w:t>
      </w:r>
      <w:r w:rsidRPr="009A1997">
        <w:rPr>
          <w:rStyle w:val="StyleUnderline"/>
          <w:highlight w:val="green"/>
        </w:rPr>
        <w:t>nation’s</w:t>
      </w:r>
      <w:r w:rsidRPr="007A59CC">
        <w:rPr>
          <w:sz w:val="16"/>
        </w:rPr>
        <w:t xml:space="preserve"> average </w:t>
      </w:r>
      <w:r w:rsidRPr="004B4524">
        <w:rPr>
          <w:rStyle w:val="StyleUnderline"/>
        </w:rPr>
        <w:t>standard of living and</w:t>
      </w:r>
      <w:r w:rsidRPr="007A59CC">
        <w:rPr>
          <w:sz w:val="16"/>
        </w:rPr>
        <w:t xml:space="preserve"> its </w:t>
      </w:r>
      <w:r w:rsidRPr="004B4524">
        <w:rPr>
          <w:rStyle w:val="StyleUnderline"/>
        </w:rPr>
        <w:t xml:space="preserve">overall </w:t>
      </w:r>
      <w:r w:rsidRPr="009A1997">
        <w:rPr>
          <w:rStyle w:val="Emphasis"/>
          <w:highlight w:val="green"/>
        </w:rPr>
        <w:t>economic success</w:t>
      </w:r>
      <w:r w:rsidRPr="007A59CC">
        <w:rPr>
          <w:sz w:val="16"/>
        </w:rPr>
        <w:t xml:space="preserve">. Growth over time in productivity is why Americans today can consume more goods and services than their grandparents—even as they work fewer hours. Productivity growth fuels rising wages and profits, which generates more fiscal revenue, allowing Washington to build formidable defense capabilities. And </w:t>
      </w:r>
      <w:r w:rsidRPr="009A1997">
        <w:rPr>
          <w:rStyle w:val="StyleUnderline"/>
          <w:highlight w:val="green"/>
        </w:rPr>
        <w:t>productivity growth bolsters</w:t>
      </w:r>
      <w:r w:rsidRPr="007A59CC">
        <w:rPr>
          <w:sz w:val="16"/>
        </w:rPr>
        <w:t xml:space="preserve"> the </w:t>
      </w:r>
      <w:r w:rsidRPr="009A1997">
        <w:rPr>
          <w:rStyle w:val="StyleUnderline"/>
          <w:highlight w:val="green"/>
        </w:rPr>
        <w:t xml:space="preserve">country’s </w:t>
      </w:r>
      <w:r w:rsidRPr="009A1997">
        <w:rPr>
          <w:rStyle w:val="Emphasis"/>
          <w:highlight w:val="green"/>
        </w:rPr>
        <w:t>soft power</w:t>
      </w:r>
      <w:r w:rsidRPr="009A1997">
        <w:rPr>
          <w:rStyle w:val="StyleUnderline"/>
          <w:highlight w:val="green"/>
        </w:rPr>
        <w:t>, demonstrating</w:t>
      </w:r>
      <w:r w:rsidRPr="007A59CC">
        <w:rPr>
          <w:sz w:val="16"/>
        </w:rPr>
        <w:t xml:space="preserve"> the </w:t>
      </w:r>
      <w:r w:rsidRPr="009A1997">
        <w:rPr>
          <w:rStyle w:val="StyleUnderline"/>
          <w:highlight w:val="green"/>
        </w:rPr>
        <w:t>strengths of</w:t>
      </w:r>
      <w:r w:rsidRPr="004B4524">
        <w:rPr>
          <w:rStyle w:val="StyleUnderline"/>
        </w:rPr>
        <w:t xml:space="preserve"> a</w:t>
      </w:r>
      <w:r w:rsidRPr="007A59CC">
        <w:rPr>
          <w:sz w:val="16"/>
        </w:rPr>
        <w:t xml:space="preserve"> democratic, </w:t>
      </w:r>
      <w:r w:rsidRPr="009A1997">
        <w:rPr>
          <w:rStyle w:val="StyleUnderline"/>
          <w:highlight w:val="green"/>
        </w:rPr>
        <w:t>market</w:t>
      </w:r>
      <w:r w:rsidRPr="004B4524">
        <w:rPr>
          <w:rStyle w:val="StyleUnderline"/>
        </w:rPr>
        <w:t xml:space="preserve">-oriented </w:t>
      </w:r>
      <w:r w:rsidRPr="009A1997">
        <w:rPr>
          <w:rStyle w:val="StyleUnderline"/>
          <w:highlight w:val="green"/>
        </w:rPr>
        <w:t>society</w:t>
      </w:r>
      <w:r w:rsidRPr="007A59CC">
        <w:rPr>
          <w:sz w:val="16"/>
        </w:rPr>
        <w:t>.</w:t>
      </w:r>
    </w:p>
    <w:p w14:paraId="0177925E" w14:textId="77777777" w:rsidR="00F07A34" w:rsidRPr="007A59CC" w:rsidRDefault="00F07A34" w:rsidP="00F07A34">
      <w:pPr>
        <w:rPr>
          <w:sz w:val="16"/>
        </w:rPr>
      </w:pPr>
      <w:r w:rsidRPr="007A59CC">
        <w:rPr>
          <w:sz w:val="16"/>
        </w:rPr>
        <w:t xml:space="preserve">From the end of World War II to 1973, U.S. business productivity (outside of farming) grew at a brisk annual rate of 2.8 percent. But </w:t>
      </w:r>
      <w:r w:rsidRPr="009A1997">
        <w:rPr>
          <w:rStyle w:val="StyleUnderline"/>
          <w:highlight w:val="green"/>
        </w:rPr>
        <w:t>over</w:t>
      </w:r>
      <w:r w:rsidRPr="007A59CC">
        <w:rPr>
          <w:sz w:val="16"/>
        </w:rPr>
        <w:t xml:space="preserve"> the </w:t>
      </w:r>
      <w:r w:rsidRPr="009A1997">
        <w:rPr>
          <w:rStyle w:val="StyleUnderline"/>
          <w:highlight w:val="green"/>
        </w:rPr>
        <w:t>past half-century</w:t>
      </w:r>
      <w:r w:rsidRPr="007A59CC">
        <w:rPr>
          <w:sz w:val="16"/>
        </w:rPr>
        <w:t xml:space="preserve">, the </w:t>
      </w:r>
      <w:r w:rsidRPr="009A1997">
        <w:rPr>
          <w:rStyle w:val="Emphasis"/>
          <w:highlight w:val="green"/>
        </w:rPr>
        <w:t>U</w:t>
      </w:r>
      <w:r w:rsidRPr="007A59CC">
        <w:rPr>
          <w:sz w:val="16"/>
        </w:rPr>
        <w:t xml:space="preserve">nited </w:t>
      </w:r>
      <w:r w:rsidRPr="009A1997">
        <w:rPr>
          <w:rStyle w:val="Emphasis"/>
          <w:highlight w:val="green"/>
        </w:rPr>
        <w:t>S</w:t>
      </w:r>
      <w:r w:rsidRPr="007A59CC">
        <w:rPr>
          <w:sz w:val="16"/>
        </w:rPr>
        <w:t xml:space="preserve">tates’ </w:t>
      </w:r>
      <w:r w:rsidRPr="004B4524">
        <w:rPr>
          <w:rStyle w:val="StyleUnderline"/>
        </w:rPr>
        <w:t>average</w:t>
      </w:r>
      <w:r w:rsidRPr="007A59CC">
        <w:rPr>
          <w:sz w:val="16"/>
        </w:rPr>
        <w:t xml:space="preserve"> annual </w:t>
      </w:r>
      <w:r w:rsidRPr="009A1997">
        <w:rPr>
          <w:rStyle w:val="StyleUnderline"/>
          <w:highlight w:val="green"/>
        </w:rPr>
        <w:t>productivity growth has been</w:t>
      </w:r>
      <w:r w:rsidRPr="004B4524">
        <w:rPr>
          <w:rStyle w:val="StyleUnderline"/>
        </w:rPr>
        <w:t xml:space="preserve"> much </w:t>
      </w:r>
      <w:r w:rsidRPr="009A1997">
        <w:rPr>
          <w:rStyle w:val="Emphasis"/>
          <w:highlight w:val="green"/>
        </w:rPr>
        <w:t>slow</w:t>
      </w:r>
      <w:r w:rsidRPr="004B4524">
        <w:rPr>
          <w:rStyle w:val="StyleUnderline"/>
        </w:rPr>
        <w:t>er</w:t>
      </w:r>
      <w:r w:rsidRPr="007A59CC">
        <w:rPr>
          <w:sz w:val="16"/>
        </w:rPr>
        <w:t xml:space="preserve">. From 1973 to 1995, it slumped to a </w:t>
      </w:r>
      <w:r w:rsidRPr="009A1997">
        <w:rPr>
          <w:rStyle w:val="StyleUnderline"/>
          <w:highlight w:val="green"/>
        </w:rPr>
        <w:t>rate</w:t>
      </w:r>
      <w:r w:rsidRPr="007A59CC">
        <w:rPr>
          <w:sz w:val="16"/>
        </w:rPr>
        <w:t xml:space="preserve"> of just 1.4 percent. For the next decade, it rebounded to an average of 3.0 percent. But </w:t>
      </w:r>
      <w:r w:rsidRPr="009A1997">
        <w:rPr>
          <w:rStyle w:val="StyleUnderline"/>
          <w:highlight w:val="green"/>
        </w:rPr>
        <w:t>since 2005</w:t>
      </w:r>
      <w:r w:rsidRPr="004B4524">
        <w:rPr>
          <w:rStyle w:val="StyleUnderline"/>
        </w:rPr>
        <w:t xml:space="preserve">, labor productivity has increased </w:t>
      </w:r>
      <w:r w:rsidRPr="004B4524">
        <w:rPr>
          <w:rStyle w:val="Emphasis"/>
        </w:rPr>
        <w:t>only slightly</w:t>
      </w:r>
      <w:r w:rsidRPr="007A59CC">
        <w:rPr>
          <w:sz w:val="16"/>
        </w:rPr>
        <w:t xml:space="preserve"> from year to year, at an average of just over 1.5 percent. It bounced around during the pandemic, soaring in one year and falling in the next, and the </w:t>
      </w:r>
      <w:r w:rsidRPr="004B4524">
        <w:rPr>
          <w:rStyle w:val="StyleUnderline"/>
        </w:rPr>
        <w:t xml:space="preserve">most recent data is encouraging. But it </w:t>
      </w:r>
      <w:r w:rsidRPr="009A1997">
        <w:rPr>
          <w:rStyle w:val="StyleUnderline"/>
          <w:highlight w:val="green"/>
        </w:rPr>
        <w:t>is too soon to call</w:t>
      </w:r>
      <w:r w:rsidRPr="004B4524">
        <w:rPr>
          <w:rStyle w:val="StyleUnderline"/>
        </w:rPr>
        <w:t xml:space="preserve"> that </w:t>
      </w:r>
      <w:r w:rsidRPr="004B4524">
        <w:rPr>
          <w:rStyle w:val="Emphasis"/>
        </w:rPr>
        <w:t xml:space="preserve">change in </w:t>
      </w:r>
      <w:r w:rsidRPr="009A1997">
        <w:rPr>
          <w:rStyle w:val="Emphasis"/>
          <w:highlight w:val="green"/>
        </w:rPr>
        <w:t>trend</w:t>
      </w:r>
      <w:r w:rsidRPr="007A59CC">
        <w:rPr>
          <w:sz w:val="16"/>
        </w:rPr>
        <w:t>.</w:t>
      </w:r>
    </w:p>
    <w:p w14:paraId="6336BFEB" w14:textId="77777777" w:rsidR="00F07A34" w:rsidRPr="004B4524" w:rsidRDefault="00F07A34" w:rsidP="00F07A34">
      <w:pPr>
        <w:rPr>
          <w:vanish/>
        </w:rPr>
      </w:pPr>
      <w:r w:rsidRPr="004B4524">
        <w:rPr>
          <w:vanish/>
        </w:rPr>
        <w:t>Top of Form</w:t>
      </w:r>
    </w:p>
    <w:p w14:paraId="466D74D0" w14:textId="77777777" w:rsidR="00F07A34" w:rsidRPr="004B4524" w:rsidRDefault="00F07A34" w:rsidP="00F07A34">
      <w:pPr>
        <w:rPr>
          <w:vanish/>
        </w:rPr>
      </w:pPr>
      <w:r w:rsidRPr="004B4524">
        <w:rPr>
          <w:vanish/>
        </w:rPr>
        <w:t>Bottom of Form</w:t>
      </w:r>
    </w:p>
    <w:p w14:paraId="702717B7" w14:textId="77777777" w:rsidR="00F07A34" w:rsidRPr="007A59CC" w:rsidRDefault="00F07A34" w:rsidP="00F07A34">
      <w:pPr>
        <w:rPr>
          <w:sz w:val="16"/>
        </w:rPr>
      </w:pPr>
      <w:r w:rsidRPr="007A59CC">
        <w:rPr>
          <w:sz w:val="16"/>
        </w:rPr>
        <w:t xml:space="preserve">These </w:t>
      </w:r>
      <w:r w:rsidRPr="004B4524">
        <w:rPr>
          <w:rStyle w:val="StyleUnderline"/>
        </w:rPr>
        <w:t xml:space="preserve">seemingly </w:t>
      </w:r>
      <w:r w:rsidRPr="009A1997">
        <w:rPr>
          <w:rStyle w:val="Emphasis"/>
          <w:highlight w:val="green"/>
        </w:rPr>
        <w:t>small annual differences</w:t>
      </w:r>
      <w:r w:rsidRPr="009A1997">
        <w:rPr>
          <w:rStyle w:val="StyleUnderline"/>
          <w:highlight w:val="green"/>
        </w:rPr>
        <w:t xml:space="preserve"> carry </w:t>
      </w:r>
      <w:r w:rsidRPr="009A1997">
        <w:rPr>
          <w:rStyle w:val="Emphasis"/>
          <w:highlight w:val="green"/>
        </w:rPr>
        <w:t>massive implications</w:t>
      </w:r>
      <w:r w:rsidRPr="004B4524">
        <w:rPr>
          <w:rStyle w:val="StyleUnderline"/>
        </w:rPr>
        <w:t xml:space="preserve"> when compounded</w:t>
      </w:r>
      <w:r w:rsidRPr="007A59CC">
        <w:rPr>
          <w:sz w:val="16"/>
        </w:rPr>
        <w:t xml:space="preserve"> across decades. For example, the 2015 </w:t>
      </w:r>
      <w:r w:rsidRPr="007A59CC">
        <w:rPr>
          <w:sz w:val="16"/>
          <w:szCs w:val="16"/>
        </w:rPr>
        <w:t xml:space="preserve">Economic Report of the President calculated that if productivity grew from 1973 to 2013 at the pace it had over the previous 25 years, incomes would have been 58 percent higher in 2013 than they actually </w:t>
      </w:r>
      <w:r w:rsidRPr="007A59CC">
        <w:rPr>
          <w:sz w:val="16"/>
        </w:rPr>
        <w:t>were. If these gains were distributed proportionately, the median household would have earned an additional $30,000 annually.</w:t>
      </w:r>
    </w:p>
    <w:p w14:paraId="26C5C49D" w14:textId="77777777" w:rsidR="00F07A34" w:rsidRPr="007A59CC" w:rsidRDefault="00F07A34" w:rsidP="00F07A34">
      <w:pPr>
        <w:rPr>
          <w:sz w:val="16"/>
        </w:rPr>
      </w:pPr>
      <w:r w:rsidRPr="007A59CC">
        <w:rPr>
          <w:sz w:val="16"/>
        </w:rPr>
        <w:t xml:space="preserve">To be sure, almost all other high-income countries also experienced a post-1973 productivity slowdown. Many had more severe declines: from 2008 to 2024, for example, British productivity has cumulatively grown by just 6.1 percent, or an average of 0.4 percent per year. But </w:t>
      </w:r>
      <w:r w:rsidRPr="004B4524">
        <w:rPr>
          <w:rStyle w:val="StyleUnderline"/>
        </w:rPr>
        <w:t xml:space="preserve">the </w:t>
      </w:r>
      <w:r w:rsidRPr="009A1997">
        <w:rPr>
          <w:rStyle w:val="Emphasis"/>
          <w:highlight w:val="green"/>
        </w:rPr>
        <w:t>U</w:t>
      </w:r>
      <w:r w:rsidRPr="007A59CC">
        <w:rPr>
          <w:sz w:val="16"/>
        </w:rPr>
        <w:t xml:space="preserve">nited </w:t>
      </w:r>
      <w:r w:rsidRPr="009A1997">
        <w:rPr>
          <w:rStyle w:val="Emphasis"/>
          <w:highlight w:val="green"/>
        </w:rPr>
        <w:t>S</w:t>
      </w:r>
      <w:r w:rsidRPr="007A59CC">
        <w:rPr>
          <w:sz w:val="16"/>
        </w:rPr>
        <w:t xml:space="preserve">tates’ </w:t>
      </w:r>
      <w:r w:rsidRPr="004B4524">
        <w:rPr>
          <w:rStyle w:val="StyleUnderline"/>
        </w:rPr>
        <w:t xml:space="preserve">comparative </w:t>
      </w:r>
      <w:r w:rsidRPr="009A1997">
        <w:rPr>
          <w:rStyle w:val="StyleUnderline"/>
          <w:highlight w:val="green"/>
        </w:rPr>
        <w:t>edge does not mean</w:t>
      </w:r>
      <w:r w:rsidRPr="004B4524">
        <w:rPr>
          <w:rStyle w:val="StyleUnderline"/>
        </w:rPr>
        <w:t xml:space="preserve"> American </w:t>
      </w:r>
      <w:r w:rsidRPr="009A1997">
        <w:rPr>
          <w:rStyle w:val="StyleUnderline"/>
          <w:highlight w:val="green"/>
        </w:rPr>
        <w:t xml:space="preserve">productivity is </w:t>
      </w:r>
      <w:r w:rsidRPr="009A1997">
        <w:rPr>
          <w:rStyle w:val="Emphasis"/>
          <w:highlight w:val="green"/>
        </w:rPr>
        <w:t>growing fast enough</w:t>
      </w:r>
      <w:r w:rsidRPr="007A59CC">
        <w:rPr>
          <w:sz w:val="16"/>
        </w:rPr>
        <w:t xml:space="preserve">. And </w:t>
      </w:r>
      <w:r w:rsidRPr="004B4524">
        <w:rPr>
          <w:rStyle w:val="StyleUnderline"/>
        </w:rPr>
        <w:t xml:space="preserve">as productivity growth has </w:t>
      </w:r>
      <w:r w:rsidRPr="004B4524">
        <w:rPr>
          <w:rStyle w:val="Emphasis"/>
        </w:rPr>
        <w:t>decelerated</w:t>
      </w:r>
      <w:r w:rsidRPr="007A59CC">
        <w:rPr>
          <w:sz w:val="16"/>
        </w:rPr>
        <w:t xml:space="preserve"> in the United States, </w:t>
      </w:r>
      <w:r w:rsidRPr="009A1997">
        <w:rPr>
          <w:rStyle w:val="StyleUnderline"/>
          <w:highlight w:val="green"/>
        </w:rPr>
        <w:t xml:space="preserve">it has </w:t>
      </w:r>
      <w:r w:rsidRPr="009A1997">
        <w:rPr>
          <w:rStyle w:val="Emphasis"/>
          <w:highlight w:val="green"/>
        </w:rPr>
        <w:t>taken off</w:t>
      </w:r>
      <w:r w:rsidRPr="009A1997">
        <w:rPr>
          <w:rStyle w:val="StyleUnderline"/>
          <w:highlight w:val="green"/>
        </w:rPr>
        <w:t xml:space="preserve"> in China</w:t>
      </w:r>
      <w:r w:rsidRPr="007A59CC">
        <w:rPr>
          <w:sz w:val="16"/>
        </w:rPr>
        <w:t xml:space="preserve">. The </w:t>
      </w:r>
      <w:r w:rsidRPr="004B4524">
        <w:rPr>
          <w:rStyle w:val="StyleUnderline"/>
        </w:rPr>
        <w:t>growth</w:t>
      </w:r>
      <w:r w:rsidRPr="007A59CC">
        <w:rPr>
          <w:sz w:val="16"/>
        </w:rPr>
        <w:t xml:space="preserve"> there </w:t>
      </w:r>
      <w:r w:rsidRPr="009A1997">
        <w:rPr>
          <w:rStyle w:val="StyleUnderline"/>
          <w:highlight w:val="green"/>
        </w:rPr>
        <w:t xml:space="preserve">has driven </w:t>
      </w:r>
      <w:r w:rsidRPr="009A1997">
        <w:rPr>
          <w:rStyle w:val="Emphasis"/>
          <w:highlight w:val="green"/>
        </w:rPr>
        <w:t>China</w:t>
      </w:r>
      <w:r w:rsidRPr="004B4524">
        <w:rPr>
          <w:rStyle w:val="StyleUnderline"/>
        </w:rPr>
        <w:t>’s transformation</w:t>
      </w:r>
      <w:r w:rsidRPr="007A59CC">
        <w:rPr>
          <w:sz w:val="16"/>
        </w:rPr>
        <w:t xml:space="preserve"> from an impoverished, isolated nation </w:t>
      </w:r>
      <w:r w:rsidRPr="009A1997">
        <w:rPr>
          <w:rStyle w:val="StyleUnderline"/>
          <w:highlight w:val="green"/>
        </w:rPr>
        <w:t>into Washington’s primary</w:t>
      </w:r>
      <w:r w:rsidRPr="007A59CC">
        <w:rPr>
          <w:sz w:val="16"/>
        </w:rPr>
        <w:t xml:space="preserve"> economic and </w:t>
      </w:r>
      <w:r w:rsidRPr="009A1997">
        <w:rPr>
          <w:rStyle w:val="StyleUnderline"/>
          <w:highlight w:val="green"/>
        </w:rPr>
        <w:t>geopolitical competitor</w:t>
      </w:r>
      <w:r w:rsidRPr="007A59CC">
        <w:rPr>
          <w:sz w:val="16"/>
        </w:rPr>
        <w:t>.</w:t>
      </w:r>
    </w:p>
    <w:p w14:paraId="0C147BB4" w14:textId="77777777" w:rsidR="00F07A34" w:rsidRPr="007A59CC" w:rsidRDefault="00F07A34" w:rsidP="00F07A34">
      <w:pPr>
        <w:rPr>
          <w:sz w:val="16"/>
        </w:rPr>
      </w:pPr>
      <w:r w:rsidRPr="009A1997">
        <w:rPr>
          <w:rStyle w:val="StyleUnderline"/>
          <w:highlight w:val="green"/>
        </w:rPr>
        <w:t>To</w:t>
      </w:r>
      <w:r w:rsidRPr="004B4524">
        <w:rPr>
          <w:rStyle w:val="StyleUnderline"/>
        </w:rPr>
        <w:t xml:space="preserve"> fully </w:t>
      </w:r>
      <w:r w:rsidRPr="009A1997">
        <w:rPr>
          <w:rStyle w:val="StyleUnderline"/>
          <w:highlight w:val="green"/>
        </w:rPr>
        <w:t>address</w:t>
      </w:r>
      <w:r w:rsidRPr="004B4524">
        <w:rPr>
          <w:rStyle w:val="StyleUnderline"/>
        </w:rPr>
        <w:t xml:space="preserve"> its domestic woes and </w:t>
      </w:r>
      <w:r w:rsidRPr="009A1997">
        <w:rPr>
          <w:rStyle w:val="Emphasis"/>
          <w:highlight w:val="green"/>
        </w:rPr>
        <w:t>global challenges</w:t>
      </w:r>
      <w:r w:rsidRPr="004B4524">
        <w:rPr>
          <w:rStyle w:val="StyleUnderline"/>
        </w:rPr>
        <w:t xml:space="preserve">, the </w:t>
      </w:r>
      <w:r w:rsidRPr="009A1997">
        <w:rPr>
          <w:rStyle w:val="Emphasis"/>
          <w:highlight w:val="green"/>
        </w:rPr>
        <w:t>U</w:t>
      </w:r>
      <w:r w:rsidRPr="007A59CC">
        <w:rPr>
          <w:sz w:val="16"/>
        </w:rPr>
        <w:t xml:space="preserve">nited </w:t>
      </w:r>
      <w:r w:rsidRPr="009A1997">
        <w:rPr>
          <w:rStyle w:val="Emphasis"/>
          <w:highlight w:val="green"/>
        </w:rPr>
        <w:t>S</w:t>
      </w:r>
      <w:r w:rsidRPr="007A59CC">
        <w:rPr>
          <w:sz w:val="16"/>
        </w:rPr>
        <w:t xml:space="preserve">tates will </w:t>
      </w:r>
      <w:r w:rsidRPr="009A1997">
        <w:rPr>
          <w:rStyle w:val="StyleUnderline"/>
          <w:highlight w:val="green"/>
        </w:rPr>
        <w:t>need to spark</w:t>
      </w:r>
      <w:r w:rsidRPr="004B4524">
        <w:rPr>
          <w:rStyle w:val="StyleUnderline"/>
        </w:rPr>
        <w:t xml:space="preserve"> a </w:t>
      </w:r>
      <w:r w:rsidRPr="009A1997">
        <w:rPr>
          <w:rStyle w:val="Emphasis"/>
          <w:highlight w:val="green"/>
        </w:rPr>
        <w:t>productivity renaissance</w:t>
      </w:r>
      <w:r w:rsidRPr="007A59CC">
        <w:rPr>
          <w:sz w:val="16"/>
        </w:rPr>
        <w:t>. Economists know what won’t work. Any initiatives that build barriers to the flow of ideas, capital, and people (beyond what is essential to protect national security) are all doomed to fail. So is trampling on international alliances to fight climate change and pandemics and mindlessly cutting government investment in research to enable growth in entitlement spending. Crowding out private, productivity-enhancing investment by running up the federal debt will not succeed, either.</w:t>
      </w:r>
    </w:p>
    <w:p w14:paraId="08DA5281" w14:textId="77777777" w:rsidR="00F07A34" w:rsidRPr="007A59CC" w:rsidRDefault="00F07A34" w:rsidP="00F07A34">
      <w:pPr>
        <w:rPr>
          <w:sz w:val="16"/>
        </w:rPr>
      </w:pPr>
      <w:r w:rsidRPr="007A59CC">
        <w:rPr>
          <w:sz w:val="16"/>
        </w:rPr>
        <w:t xml:space="preserve">Knowing what will improve productivity is harder. But economists are aware of policies that tend to be effective: spending on basic research and development, investing in education and training, and engaging with the global economy through immigration and cross-border investment. Such policies will not improve productivity overnight, and </w:t>
      </w:r>
      <w:r w:rsidRPr="004B4524">
        <w:rPr>
          <w:rStyle w:val="StyleUnderline"/>
        </w:rPr>
        <w:t xml:space="preserve">the </w:t>
      </w:r>
      <w:r w:rsidRPr="009A1997">
        <w:rPr>
          <w:rStyle w:val="Emphasis"/>
          <w:highlight w:val="green"/>
        </w:rPr>
        <w:t>U</w:t>
      </w:r>
      <w:r w:rsidRPr="007A59CC">
        <w:rPr>
          <w:sz w:val="16"/>
        </w:rPr>
        <w:t xml:space="preserve">nited </w:t>
      </w:r>
      <w:r w:rsidRPr="009A1997">
        <w:rPr>
          <w:rStyle w:val="Emphasis"/>
          <w:highlight w:val="green"/>
        </w:rPr>
        <w:t>S</w:t>
      </w:r>
      <w:r w:rsidRPr="007A59CC">
        <w:rPr>
          <w:sz w:val="16"/>
        </w:rPr>
        <w:t xml:space="preserve">tates </w:t>
      </w:r>
      <w:r w:rsidRPr="004B4524">
        <w:rPr>
          <w:rStyle w:val="StyleUnderline"/>
        </w:rPr>
        <w:t xml:space="preserve">will </w:t>
      </w:r>
      <w:r w:rsidRPr="009A1997">
        <w:rPr>
          <w:rStyle w:val="StyleUnderline"/>
          <w:highlight w:val="green"/>
        </w:rPr>
        <w:t>need</w:t>
      </w:r>
      <w:r w:rsidRPr="007A59CC">
        <w:rPr>
          <w:sz w:val="16"/>
        </w:rPr>
        <w:t xml:space="preserve"> separate </w:t>
      </w:r>
      <w:r w:rsidRPr="004B4524">
        <w:rPr>
          <w:rStyle w:val="StyleUnderline"/>
        </w:rPr>
        <w:t xml:space="preserve">measures </w:t>
      </w:r>
      <w:r w:rsidRPr="009A1997">
        <w:rPr>
          <w:rStyle w:val="StyleUnderline"/>
          <w:highlight w:val="green"/>
        </w:rPr>
        <w:t xml:space="preserve">to make sure </w:t>
      </w:r>
      <w:r w:rsidRPr="009A1997">
        <w:rPr>
          <w:rStyle w:val="Emphasis"/>
          <w:highlight w:val="green"/>
        </w:rPr>
        <w:t>everyone</w:t>
      </w:r>
      <w:r w:rsidRPr="009A1997">
        <w:rPr>
          <w:rStyle w:val="StyleUnderline"/>
          <w:highlight w:val="green"/>
        </w:rPr>
        <w:t xml:space="preserve"> can </w:t>
      </w:r>
      <w:r w:rsidRPr="009A1997">
        <w:rPr>
          <w:rStyle w:val="Emphasis"/>
          <w:highlight w:val="green"/>
        </w:rPr>
        <w:t>enjoy a boom</w:t>
      </w:r>
      <w:r w:rsidRPr="007A59CC">
        <w:rPr>
          <w:sz w:val="16"/>
        </w:rPr>
        <w:t xml:space="preserve">—such as </w:t>
      </w:r>
      <w:r w:rsidRPr="004B4524">
        <w:rPr>
          <w:rStyle w:val="StyleUnderline"/>
        </w:rPr>
        <w:t xml:space="preserve">resources to support </w:t>
      </w:r>
      <w:r w:rsidRPr="004B4524">
        <w:rPr>
          <w:rStyle w:val="Emphasis"/>
        </w:rPr>
        <w:t>workers</w:t>
      </w:r>
      <w:r w:rsidRPr="007A59CC">
        <w:rPr>
          <w:sz w:val="16"/>
        </w:rPr>
        <w:t xml:space="preserve"> whose jobs might be destroyed by generative artificial intelligence. But </w:t>
      </w:r>
      <w:r w:rsidRPr="004B4524">
        <w:rPr>
          <w:rStyle w:val="StyleUnderline"/>
        </w:rPr>
        <w:t>if Washington recommits to this</w:t>
      </w:r>
      <w:r w:rsidRPr="007A59CC">
        <w:rPr>
          <w:sz w:val="16"/>
        </w:rPr>
        <w:t xml:space="preserve"> trifecta of tools, </w:t>
      </w:r>
      <w:r w:rsidRPr="004B4524">
        <w:rPr>
          <w:rStyle w:val="StyleUnderline"/>
        </w:rPr>
        <w:t xml:space="preserve">the </w:t>
      </w:r>
      <w:r w:rsidRPr="004B4524">
        <w:rPr>
          <w:rStyle w:val="Emphasis"/>
        </w:rPr>
        <w:t>U</w:t>
      </w:r>
      <w:r w:rsidRPr="007A59CC">
        <w:rPr>
          <w:sz w:val="16"/>
        </w:rPr>
        <w:t xml:space="preserve">nited </w:t>
      </w:r>
      <w:r w:rsidRPr="004B4524">
        <w:rPr>
          <w:rStyle w:val="Emphasis"/>
        </w:rPr>
        <w:t>S</w:t>
      </w:r>
      <w:r w:rsidRPr="007A59CC">
        <w:rPr>
          <w:sz w:val="16"/>
        </w:rPr>
        <w:t xml:space="preserve">tates </w:t>
      </w:r>
      <w:r w:rsidRPr="004B4524">
        <w:rPr>
          <w:rStyle w:val="StyleUnderline"/>
        </w:rPr>
        <w:t>will</w:t>
      </w:r>
      <w:r w:rsidRPr="007A59CC">
        <w:rPr>
          <w:sz w:val="16"/>
        </w:rPr>
        <w:t xml:space="preserve"> likely </w:t>
      </w:r>
      <w:r w:rsidRPr="004B4524">
        <w:rPr>
          <w:rStyle w:val="StyleUnderline"/>
        </w:rPr>
        <w:t xml:space="preserve">see </w:t>
      </w:r>
      <w:r w:rsidRPr="004B4524">
        <w:rPr>
          <w:rStyle w:val="Emphasis"/>
        </w:rPr>
        <w:t>faster productivity growth</w:t>
      </w:r>
      <w:r w:rsidRPr="007A59CC">
        <w:rPr>
          <w:sz w:val="16"/>
        </w:rPr>
        <w:t>. It could then begin to solve many of the country’s most intractable problems.</w:t>
      </w:r>
    </w:p>
    <w:p w14:paraId="3A9BD57D" w14:textId="77777777" w:rsidR="00F07A34" w:rsidRPr="007A59CC" w:rsidRDefault="00F07A34" w:rsidP="00F07A34">
      <w:pPr>
        <w:rPr>
          <w:sz w:val="16"/>
        </w:rPr>
      </w:pPr>
      <w:r w:rsidRPr="007A59CC">
        <w:rPr>
          <w:sz w:val="16"/>
        </w:rPr>
        <w:t>UPS AND DOWNS</w:t>
      </w:r>
    </w:p>
    <w:p w14:paraId="0759DFD9" w14:textId="77777777" w:rsidR="00F07A34" w:rsidRPr="007A59CC" w:rsidRDefault="00F07A34" w:rsidP="00F07A34">
      <w:pPr>
        <w:rPr>
          <w:sz w:val="16"/>
        </w:rPr>
      </w:pPr>
      <w:r w:rsidRPr="007A59CC">
        <w:rPr>
          <w:sz w:val="16"/>
        </w:rPr>
        <w:t>Economists have long recognized the importance of productivity. The more productivity grows, the more income households receive and the higher the level of material well-being they can attain. “</w:t>
      </w:r>
      <w:r w:rsidRPr="004B4524">
        <w:rPr>
          <w:rStyle w:val="StyleUnderline"/>
        </w:rPr>
        <w:t>Productivity isn’t everything</w:t>
      </w:r>
      <w:r w:rsidRPr="007A59CC">
        <w:rPr>
          <w:sz w:val="16"/>
        </w:rPr>
        <w:t xml:space="preserve">,” the Nobel economics laureate Paul </w:t>
      </w:r>
      <w:r w:rsidRPr="004B4524">
        <w:rPr>
          <w:rStyle w:val="StyleUnderline"/>
        </w:rPr>
        <w:t>Krugman wrote</w:t>
      </w:r>
      <w:r w:rsidRPr="007A59CC">
        <w:rPr>
          <w:sz w:val="16"/>
        </w:rPr>
        <w:t xml:space="preserve"> in 1990. “</w:t>
      </w:r>
      <w:r w:rsidRPr="004B4524">
        <w:rPr>
          <w:rStyle w:val="StyleUnderline"/>
        </w:rPr>
        <w:t>But</w:t>
      </w:r>
      <w:r w:rsidRPr="007A59CC">
        <w:rPr>
          <w:sz w:val="16"/>
        </w:rPr>
        <w:t xml:space="preserve"> in the long run, </w:t>
      </w:r>
      <w:r w:rsidRPr="004B4524">
        <w:rPr>
          <w:rStyle w:val="StyleUnderline"/>
        </w:rPr>
        <w:t xml:space="preserve">it is </w:t>
      </w:r>
      <w:r w:rsidRPr="004B4524">
        <w:rPr>
          <w:rStyle w:val="Emphasis"/>
        </w:rPr>
        <w:t>almost everything</w:t>
      </w:r>
      <w:r w:rsidRPr="007A59CC">
        <w:rPr>
          <w:sz w:val="16"/>
        </w:rPr>
        <w:t>.”</w:t>
      </w:r>
    </w:p>
    <w:p w14:paraId="1DED4D98" w14:textId="77777777" w:rsidR="00F07A34" w:rsidRPr="007A59CC" w:rsidRDefault="00F07A34" w:rsidP="00F07A34">
      <w:pPr>
        <w:rPr>
          <w:sz w:val="16"/>
        </w:rPr>
      </w:pPr>
      <w:r w:rsidRPr="007A59CC">
        <w:rPr>
          <w:sz w:val="16"/>
        </w:rPr>
        <w:t xml:space="preserve">So </w:t>
      </w:r>
      <w:r w:rsidRPr="004B4524">
        <w:rPr>
          <w:rStyle w:val="StyleUnderline"/>
        </w:rPr>
        <w:t xml:space="preserve">how does a country </w:t>
      </w:r>
      <w:r w:rsidRPr="004B4524">
        <w:rPr>
          <w:rStyle w:val="Emphasis"/>
        </w:rPr>
        <w:t>raise</w:t>
      </w:r>
      <w:r w:rsidRPr="004B4524">
        <w:rPr>
          <w:rStyle w:val="StyleUnderline"/>
        </w:rPr>
        <w:t xml:space="preserve"> productivity? Output per worker can increase in</w:t>
      </w:r>
      <w:r w:rsidRPr="007A59CC">
        <w:rPr>
          <w:sz w:val="16"/>
        </w:rPr>
        <w:t xml:space="preserve"> one of </w:t>
      </w:r>
      <w:r w:rsidRPr="004B4524">
        <w:rPr>
          <w:rStyle w:val="StyleUnderline"/>
        </w:rPr>
        <w:t>two</w:t>
      </w:r>
      <w:r w:rsidRPr="007A59CC">
        <w:rPr>
          <w:sz w:val="16"/>
        </w:rPr>
        <w:t xml:space="preserve"> basic </w:t>
      </w:r>
      <w:r w:rsidRPr="004B4524">
        <w:rPr>
          <w:rStyle w:val="StyleUnderline"/>
        </w:rPr>
        <w:t>ways</w:t>
      </w:r>
      <w:r w:rsidRPr="007A59CC">
        <w:rPr>
          <w:sz w:val="16"/>
        </w:rPr>
        <w:t xml:space="preserve">. The </w:t>
      </w:r>
      <w:r w:rsidRPr="004B4524">
        <w:rPr>
          <w:rStyle w:val="StyleUnderline"/>
        </w:rPr>
        <w:t>first is by boosting</w:t>
      </w:r>
      <w:r w:rsidRPr="007A59CC">
        <w:rPr>
          <w:sz w:val="16"/>
        </w:rPr>
        <w:t xml:space="preserve"> the amount of </w:t>
      </w:r>
      <w:r w:rsidRPr="004B4524">
        <w:rPr>
          <w:rStyle w:val="StyleUnderline"/>
        </w:rPr>
        <w:t xml:space="preserve">capital available to each </w:t>
      </w:r>
      <w:r w:rsidRPr="004B4524">
        <w:rPr>
          <w:rStyle w:val="Emphasis"/>
        </w:rPr>
        <w:t>worker</w:t>
      </w:r>
      <w:r w:rsidRPr="007A59CC">
        <w:rPr>
          <w:sz w:val="16"/>
        </w:rPr>
        <w:t xml:space="preserve">, such as property, plants, and equipment. The </w:t>
      </w:r>
      <w:r w:rsidRPr="004B4524">
        <w:rPr>
          <w:rStyle w:val="StyleUnderline"/>
        </w:rPr>
        <w:t>second is through innovation</w:t>
      </w:r>
      <w:r w:rsidRPr="007A59CC">
        <w:rPr>
          <w:sz w:val="16"/>
        </w:rPr>
        <w:t xml:space="preserve">: the </w:t>
      </w:r>
      <w:r w:rsidRPr="004B4524">
        <w:rPr>
          <w:rStyle w:val="StyleUnderline"/>
        </w:rPr>
        <w:t>discovery</w:t>
      </w:r>
      <w:r w:rsidRPr="007A59CC">
        <w:rPr>
          <w:sz w:val="16"/>
        </w:rPr>
        <w:t xml:space="preserve"> both </w:t>
      </w:r>
      <w:r w:rsidRPr="004B4524">
        <w:rPr>
          <w:rStyle w:val="StyleUnderline"/>
        </w:rPr>
        <w:t>of new goods and services and</w:t>
      </w:r>
      <w:r w:rsidRPr="007A59CC">
        <w:rPr>
          <w:sz w:val="16"/>
        </w:rPr>
        <w:t xml:space="preserve"> of </w:t>
      </w:r>
      <w:r w:rsidRPr="004B4524">
        <w:rPr>
          <w:rStyle w:val="StyleUnderline"/>
        </w:rPr>
        <w:t xml:space="preserve">more efficient ways to produce existing goods and services. </w:t>
      </w:r>
      <w:r w:rsidRPr="009A1997">
        <w:rPr>
          <w:rStyle w:val="Emphasis"/>
          <w:highlight w:val="green"/>
        </w:rPr>
        <w:t>Innovation</w:t>
      </w:r>
      <w:r w:rsidRPr="007A59CC">
        <w:rPr>
          <w:sz w:val="16"/>
        </w:rPr>
        <w:t xml:space="preserve"> in turn </w:t>
      </w:r>
      <w:r w:rsidRPr="009A1997">
        <w:rPr>
          <w:rStyle w:val="StyleUnderline"/>
          <w:highlight w:val="green"/>
        </w:rPr>
        <w:t>is spurred by</w:t>
      </w:r>
      <w:r w:rsidRPr="007A59CC">
        <w:rPr>
          <w:sz w:val="16"/>
        </w:rPr>
        <w:t xml:space="preserve"> forces such as </w:t>
      </w:r>
      <w:r w:rsidRPr="009A1997">
        <w:rPr>
          <w:rStyle w:val="StyleUnderline"/>
          <w:highlight w:val="green"/>
        </w:rPr>
        <w:t>investments in</w:t>
      </w:r>
      <w:r w:rsidRPr="004B4524">
        <w:rPr>
          <w:rStyle w:val="StyleUnderline"/>
        </w:rPr>
        <w:t xml:space="preserve"> education (which boosts </w:t>
      </w:r>
      <w:r w:rsidRPr="009A1997">
        <w:rPr>
          <w:rStyle w:val="Emphasis"/>
          <w:highlight w:val="green"/>
        </w:rPr>
        <w:t>workers’ skills</w:t>
      </w:r>
      <w:r w:rsidRPr="007A59CC">
        <w:rPr>
          <w:sz w:val="16"/>
        </w:rPr>
        <w:t>), spending on research and development, and exposure to global competition through international trade, investment, and immigration. Both governments and companies can improve productivity through R &amp; D spending, but scholars have consistently found that the social returns to such outlays exceed the private returns to those performing the R &amp; D, thanks to positive externalities—such as new ideas in one industry sparking innovations in another. This means that markets alone will underinvest in R &amp; D, a problem that can be remedied by government spending.</w:t>
      </w:r>
    </w:p>
    <w:p w14:paraId="33C677D1" w14:textId="77777777" w:rsidR="00F07A34" w:rsidRPr="007A59CC" w:rsidRDefault="00F07A34" w:rsidP="00F07A34">
      <w:pPr>
        <w:rPr>
          <w:sz w:val="16"/>
        </w:rPr>
      </w:pPr>
      <w:r w:rsidRPr="007A59CC">
        <w:rPr>
          <w:sz w:val="16"/>
        </w:rPr>
        <w:t>Academic research has clearly established that innovation has driven most of the United States’ productivity growth over the past century. A seminal study by the Nobel economics laureate Robert Solow analyzed the rise in real gross domestic product per person in the United States from 1909 to 1949 and concluded that about one-eighth of the total increase came from increased capital per working hour, whereas the rest came from technological change. Another, more recent study that examined the period from 1948 to 2013 found that 80 percent of the growth in U.S. per capita GDP was created by the development of innovative ideas.</w:t>
      </w:r>
    </w:p>
    <w:p w14:paraId="5FEF5E39" w14:textId="77777777" w:rsidR="00F07A34" w:rsidRPr="007A59CC" w:rsidRDefault="00F07A34" w:rsidP="00F07A34">
      <w:pPr>
        <w:rPr>
          <w:sz w:val="16"/>
        </w:rPr>
      </w:pPr>
      <w:r w:rsidRPr="007A59CC">
        <w:rPr>
          <w:sz w:val="16"/>
        </w:rPr>
        <w:t>The economic history of the United States is in many ways the story of these productivity trends. In 1800, most Americans worked in agriculture, where long, grueling hours were the norm. In that year, for example, it took a farmer 344 hours to produce 100 bushels of corn. A century later, it took less than half as long—just 147 hours. By 1980, it took only three. The reasons for this accelerating efficiency were innovations and fresh ideas, including new techniques for cultivating richer land, better machinery, and labor-saving practices. These gains quickly extended to the economy at large. As agriculture became less demanding, the sector required fewer workers, enabling erstwhile farmers to work in a spectrum of other trades, including the high-technology industries of each generation, such as textiles, telegraphs, and telecommunications.</w:t>
      </w:r>
    </w:p>
    <w:p w14:paraId="7CFE8D9D" w14:textId="77777777" w:rsidR="00F07A34" w:rsidRPr="007A59CC" w:rsidRDefault="00F07A34" w:rsidP="00F07A34">
      <w:pPr>
        <w:rPr>
          <w:sz w:val="16"/>
        </w:rPr>
      </w:pPr>
      <w:r w:rsidRPr="007A59CC">
        <w:rPr>
          <w:sz w:val="16"/>
        </w:rPr>
        <w:t xml:space="preserve">The country also benefited greatly from improved education, high levels of immigration, influxes of foreign capital, and expanding market competition. Consider the first factor. The United States pioneered high school for the masses, thanks to </w:t>
      </w:r>
      <w:proofErr w:type="gramStart"/>
      <w:r w:rsidRPr="007A59CC">
        <w:rPr>
          <w:sz w:val="16"/>
        </w:rPr>
        <w:t>a grassroots</w:t>
      </w:r>
      <w:proofErr w:type="gramEnd"/>
      <w:r w:rsidRPr="007A59CC">
        <w:rPr>
          <w:sz w:val="16"/>
        </w:rPr>
        <w:t xml:space="preserve"> “high school movement,” as it was called, that was largely funded by taxpayers. In 1910, a high school diploma was a rarity in the United States, the province of elites destined to be ministers, doctors, or lawyers. In 1910, barely nine percent of all American 18-year-olds graduated from high school, and 19 percent of Americans between 15 and 18 were enrolled in high school. But by 1940, the median 18-year-old had a high school diploma, and nearly three-quarters of 14-to-17-year-olds were in high school. This concerted expansion of secondary education boosted productivity, which grew very rapidly over the 1920s and 1930s. It also helped narrow the earnings gap between the best-paid and worst-paid workers.</w:t>
      </w:r>
    </w:p>
    <w:p w14:paraId="4C8BC93A" w14:textId="77777777" w:rsidR="00F07A34" w:rsidRPr="007A59CC" w:rsidRDefault="00F07A34" w:rsidP="00F07A34">
      <w:pPr>
        <w:rPr>
          <w:sz w:val="16"/>
        </w:rPr>
      </w:pPr>
      <w:r w:rsidRPr="007A59CC">
        <w:rPr>
          <w:sz w:val="16"/>
        </w:rPr>
        <w:t>The growth in productivity hardly ended there. As the United States emerged as a global superpower at the end of World War II, American policymakers made a series of choices related to public R &amp; D, education and training, and global engagement that together helped drive strong continued growth. In an effort to compete with the Soviet Union politically and economically, the U.S. government dramatically expanded direct spending on R &amp; D in critical areas, including defense technologies, nuclear energy, medicine, and basic sciences. After the Soviets launched Sputnik in 1957, setting off the space race, U.S. spending on R &amp; D surged even higher, peaking in 1965 at 11.7 percent of the federal budget and 2.2 percent of American GDP. The Servicemen’s Readjustment Act of 1944, commonly known as the GI Bill, provided returning veterans with funds for college education and other training. In its first seven years, approximately eight million veterans received educational benefits. From 1940 to 1950, the number of degrees awarded by U.S. colleges and universities more than doubled. And the United States helped design and launch three global institutions—the International Monetary Fund, the World Bank, and the General Agreement on Tariffs and Trade—to build stable, competitive, and open global commerce. The result was a golden era of American productivity.</w:t>
      </w:r>
    </w:p>
    <w:p w14:paraId="29B3A664" w14:textId="77777777" w:rsidR="00F07A34" w:rsidRPr="007A59CC" w:rsidRDefault="00F07A34" w:rsidP="00F07A34">
      <w:pPr>
        <w:rPr>
          <w:sz w:val="16"/>
        </w:rPr>
      </w:pPr>
      <w:r w:rsidRPr="007A59CC">
        <w:rPr>
          <w:sz w:val="16"/>
        </w:rPr>
        <w:t>And then, in the mid-1970s, U.S. productivity growth collapsed. Some reasons were external and unexpected, such as the unprecedented oil-price shocks of 1974 and 1979. But others were internal and predictable. By 1973, federal R &amp; D spending had fallen to 6.9 percent of the federal budget; by 1995, it was down to 4.5 percent. By 2019, R &amp; D constituted just 2.8 percent of all federal spending and just 0.6 percent of GDP, the lowest in over six decades. The United States continues to invest more in R &amp; D than any other country, but the level of spending is still far below where it once was and where it should be.</w:t>
      </w:r>
    </w:p>
    <w:p w14:paraId="6C030884" w14:textId="77777777" w:rsidR="00F07A34" w:rsidRPr="007A59CC" w:rsidRDefault="00F07A34" w:rsidP="00F07A34">
      <w:pPr>
        <w:rPr>
          <w:sz w:val="16"/>
        </w:rPr>
      </w:pPr>
      <w:r w:rsidRPr="007A59CC">
        <w:rPr>
          <w:sz w:val="16"/>
        </w:rPr>
        <w:t>Meanwhile, the United States’ educational improvements slowed markedly as secondary schools struggled to boost performance and college tuition marched steadily higher. The global economy, for its part, became more fragmented as the post–World War II stability of fixed exchange rates fell apart. The U.S. government began cutting back on trade agreements and erecting barriers to outside commerce, such as the export restraints slapped on Japanese motor vehicles in the 1980s.</w:t>
      </w:r>
    </w:p>
    <w:p w14:paraId="4B6AA704" w14:textId="77777777" w:rsidR="00F07A34" w:rsidRPr="007A59CC" w:rsidRDefault="00F07A34" w:rsidP="00F07A34">
      <w:pPr>
        <w:rPr>
          <w:sz w:val="16"/>
        </w:rPr>
      </w:pPr>
      <w:r w:rsidRPr="007A59CC">
        <w:rPr>
          <w:sz w:val="16"/>
        </w:rPr>
        <w:t>Productivity growth did begin to rebound in 1995, but this unexpected surge was largely the product of one industry: information technology. Research has documented that information technology firms’ deepening global engagement through trade, investment, and immigration helped foster the sector’s jump in productivity. These gains quickly spread throughout the economy at large as companies in other industries, such as retail, invested heavily in new and lower-cost IT products and reorganized to realize the benefits. The Information Technology Agreement, signed in 1996 by 29 countries, helped facilitate this takeoff by eliminating tariffs on IT. As a result, worker incomes grew quickly across all skill categories, temporarily halting the rise in inequality. Federal tax revenues surged—a major reason why, from 1998 to 2001, the United States ran its first budget surpluses in decades.</w:t>
      </w:r>
    </w:p>
    <w:p w14:paraId="5596100E" w14:textId="77777777" w:rsidR="00F07A34" w:rsidRPr="007A59CC" w:rsidRDefault="00F07A34" w:rsidP="00F07A34">
      <w:pPr>
        <w:rPr>
          <w:sz w:val="16"/>
        </w:rPr>
      </w:pPr>
      <w:r w:rsidRPr="007A59CC">
        <w:rPr>
          <w:sz w:val="16"/>
        </w:rPr>
        <w:t>But after ten years, this productivity boom faded. This was, in part, because the tariff cuts of the Information Technology Agreement reached their planned end, and countries could not strike a fresh agreement that eliminated tariffs for newer IT inventions or products. In the nearly two decades since 2005, productivity growth has again slumped, to an annual average of slightly over 1.5 percent. The end of the boom is part of why both income inequality and fiscal deficits have been rising. Pandemic innovations such as remote work have sparked hope for a productivity resurgence, with many companies reporting big gains from such new work arrangements. But many other businesses have reported slowed productivity from these very same practices—and are thus sharply curtailing them.</w:t>
      </w:r>
    </w:p>
    <w:p w14:paraId="78F2CD7D" w14:textId="77777777" w:rsidR="00F07A34" w:rsidRPr="007A59CC" w:rsidRDefault="00F07A34" w:rsidP="00F07A34">
      <w:pPr>
        <w:rPr>
          <w:sz w:val="16"/>
        </w:rPr>
      </w:pPr>
      <w:r w:rsidRPr="007A59CC">
        <w:rPr>
          <w:sz w:val="16"/>
        </w:rPr>
        <w:t xml:space="preserve">The </w:t>
      </w:r>
      <w:r w:rsidRPr="009A1997">
        <w:rPr>
          <w:rStyle w:val="StyleUnderline"/>
          <w:highlight w:val="green"/>
        </w:rPr>
        <w:t xml:space="preserve">collapse in </w:t>
      </w:r>
      <w:r w:rsidRPr="009A1997">
        <w:rPr>
          <w:rStyle w:val="Emphasis"/>
          <w:highlight w:val="green"/>
        </w:rPr>
        <w:t>productivity growth</w:t>
      </w:r>
      <w:r w:rsidRPr="004B4524">
        <w:rPr>
          <w:rStyle w:val="StyleUnderline"/>
        </w:rPr>
        <w:t xml:space="preserve"> has </w:t>
      </w:r>
      <w:r w:rsidRPr="009A1997">
        <w:rPr>
          <w:rStyle w:val="StyleUnderline"/>
          <w:highlight w:val="green"/>
        </w:rPr>
        <w:t>hampered</w:t>
      </w:r>
      <w:r w:rsidRPr="004B4524">
        <w:rPr>
          <w:rStyle w:val="StyleUnderline"/>
        </w:rPr>
        <w:t xml:space="preserve"> not only prosperity</w:t>
      </w:r>
      <w:r w:rsidRPr="007A59CC">
        <w:rPr>
          <w:sz w:val="16"/>
        </w:rPr>
        <w:t xml:space="preserve"> at home </w:t>
      </w:r>
      <w:r w:rsidRPr="004B4524">
        <w:rPr>
          <w:rStyle w:val="StyleUnderline"/>
        </w:rPr>
        <w:t xml:space="preserve">but also </w:t>
      </w:r>
      <w:r w:rsidRPr="009A1997">
        <w:rPr>
          <w:rStyle w:val="Emphasis"/>
          <w:highlight w:val="green"/>
        </w:rPr>
        <w:t>U.S. competitiveness internationally</w:t>
      </w:r>
      <w:r w:rsidRPr="004B4524">
        <w:rPr>
          <w:rStyle w:val="StyleUnderline"/>
        </w:rPr>
        <w:t xml:space="preserve">—especially </w:t>
      </w:r>
      <w:r w:rsidRPr="009A1997">
        <w:rPr>
          <w:rStyle w:val="StyleUnderline"/>
          <w:highlight w:val="green"/>
        </w:rPr>
        <w:t xml:space="preserve">against </w:t>
      </w:r>
      <w:r w:rsidRPr="009A1997">
        <w:rPr>
          <w:rStyle w:val="Emphasis"/>
          <w:highlight w:val="green"/>
        </w:rPr>
        <w:t>China</w:t>
      </w:r>
      <w:r w:rsidRPr="009A1997">
        <w:rPr>
          <w:rStyle w:val="StyleUnderline"/>
          <w:highlight w:val="green"/>
        </w:rPr>
        <w:t>, whose productivity</w:t>
      </w:r>
      <w:r w:rsidRPr="004B4524">
        <w:rPr>
          <w:rStyle w:val="StyleUnderline"/>
        </w:rPr>
        <w:t xml:space="preserve"> explosion</w:t>
      </w:r>
      <w:r w:rsidRPr="007A59CC">
        <w:rPr>
          <w:sz w:val="16"/>
        </w:rPr>
        <w:t xml:space="preserve"> over the past two generations </w:t>
      </w:r>
      <w:r w:rsidRPr="004B4524">
        <w:rPr>
          <w:rStyle w:val="StyleUnderline"/>
        </w:rPr>
        <w:t xml:space="preserve">has </w:t>
      </w:r>
      <w:r w:rsidRPr="009A1997">
        <w:rPr>
          <w:rStyle w:val="StyleUnderline"/>
          <w:highlight w:val="green"/>
        </w:rPr>
        <w:t>transformed</w:t>
      </w:r>
      <w:r w:rsidRPr="007A59CC">
        <w:rPr>
          <w:sz w:val="16"/>
        </w:rPr>
        <w:t xml:space="preserve"> the </w:t>
      </w:r>
      <w:r w:rsidRPr="009A1997">
        <w:rPr>
          <w:rStyle w:val="StyleUnderline"/>
          <w:highlight w:val="green"/>
        </w:rPr>
        <w:t xml:space="preserve">nation’s economic and </w:t>
      </w:r>
      <w:r w:rsidRPr="009A1997">
        <w:rPr>
          <w:rStyle w:val="Emphasis"/>
          <w:highlight w:val="green"/>
        </w:rPr>
        <w:t>military might</w:t>
      </w:r>
      <w:r w:rsidRPr="007A59CC">
        <w:rPr>
          <w:sz w:val="16"/>
        </w:rPr>
        <w:t>. From the People’s Republic of China’s founding in 1949 until the death of its first chairman, Mao Zedong, in 1976, China experienced almost no growth in productivity because of the state’s tight control over all economic decisions. But when Chinese leader Deng Xiaoping began to liberalize the economy in 1978, productivity spiked. The share of industrial output produced by state firms fell from 80 percent in 1978 to less than 30 percent by 2016. Foreign direct investment in China by Western multinational companies surged. So did China’s exports in the other direction. At the same time, Beijing launched massive public investments in education and research, much as the United States had after World War II. China’s total R &amp; D expenditures rose from about $9 billion in 2000 to $293 billion in 2018—the second-largest national total in the world, after that of the United States.</w:t>
      </w:r>
    </w:p>
    <w:p w14:paraId="15C21D8A" w14:textId="77777777" w:rsidR="00F07A34" w:rsidRPr="007A59CC" w:rsidRDefault="00F07A34" w:rsidP="00F07A34">
      <w:pPr>
        <w:rPr>
          <w:sz w:val="16"/>
        </w:rPr>
      </w:pPr>
      <w:r w:rsidRPr="007A59CC">
        <w:rPr>
          <w:sz w:val="16"/>
        </w:rPr>
        <w:t xml:space="preserve">The </w:t>
      </w:r>
      <w:r w:rsidRPr="004B4524">
        <w:rPr>
          <w:rStyle w:val="StyleUnderline"/>
        </w:rPr>
        <w:t>productivity effects of</w:t>
      </w:r>
      <w:r w:rsidRPr="007A59CC">
        <w:rPr>
          <w:sz w:val="16"/>
        </w:rPr>
        <w:t xml:space="preserve"> all </w:t>
      </w:r>
      <w:r w:rsidRPr="004B4524">
        <w:rPr>
          <w:rStyle w:val="StyleUnderline"/>
        </w:rPr>
        <w:t xml:space="preserve">these policy changes were </w:t>
      </w:r>
      <w:r w:rsidRPr="004B4524">
        <w:rPr>
          <w:rStyle w:val="Emphasis"/>
        </w:rPr>
        <w:t>profound</w:t>
      </w:r>
      <w:r w:rsidRPr="007A59CC">
        <w:rPr>
          <w:sz w:val="16"/>
        </w:rPr>
        <w:t xml:space="preserve">. A recent World Bank study calculated that </w:t>
      </w:r>
      <w:r w:rsidRPr="004B4524">
        <w:rPr>
          <w:rStyle w:val="StyleUnderline"/>
        </w:rPr>
        <w:t>from 1979 to 2019, Chinese productivity grew at an annual average of nearly 7.5 percent.</w:t>
      </w:r>
      <w:r w:rsidRPr="007A59CC">
        <w:rPr>
          <w:sz w:val="16"/>
        </w:rPr>
        <w:t xml:space="preserve"> In 1980, China’s total GDP was only $191 billion, or 1.7 percent of total world output. Its GDP per person was only about $195, one of the lowest in the world. Forty years later, however, Chinese GDP reached a remarkable $14.7 trillion—17.4 percent of the world’s total. GDP per capita rose to $10,408, solidifying the country’s middle-income status.</w:t>
      </w:r>
    </w:p>
    <w:p w14:paraId="52F3E49D" w14:textId="77777777" w:rsidR="00F07A34" w:rsidRPr="007A59CC" w:rsidRDefault="00F07A34" w:rsidP="00F07A34">
      <w:pPr>
        <w:rPr>
          <w:sz w:val="16"/>
        </w:rPr>
      </w:pPr>
      <w:r w:rsidRPr="007A59CC">
        <w:rPr>
          <w:sz w:val="16"/>
        </w:rPr>
        <w:t xml:space="preserve">China’s productivity growth has clearly slowed in recent years. One reason is the rapid aging of the country’s population. Another is Chinese President Xi Jinping’s broad reassertion of state control over the economy in key areas such as banking. But </w:t>
      </w:r>
      <w:r w:rsidRPr="004B4524">
        <w:rPr>
          <w:rStyle w:val="StyleUnderline"/>
        </w:rPr>
        <w:t xml:space="preserve">this year and next, </w:t>
      </w:r>
      <w:r w:rsidRPr="009A1997">
        <w:rPr>
          <w:rStyle w:val="StyleUnderline"/>
          <w:highlight w:val="green"/>
        </w:rPr>
        <w:t xml:space="preserve">China’s productivity is forecast to </w:t>
      </w:r>
      <w:r w:rsidRPr="009A1997">
        <w:rPr>
          <w:rStyle w:val="Emphasis"/>
          <w:highlight w:val="green"/>
        </w:rPr>
        <w:t>grow by</w:t>
      </w:r>
      <w:r w:rsidRPr="004B4524">
        <w:rPr>
          <w:rStyle w:val="Emphasis"/>
        </w:rPr>
        <w:t xml:space="preserve"> about </w:t>
      </w:r>
      <w:r w:rsidRPr="009A1997">
        <w:rPr>
          <w:rStyle w:val="Emphasis"/>
          <w:highlight w:val="green"/>
        </w:rPr>
        <w:t>four percent</w:t>
      </w:r>
      <w:r w:rsidRPr="004B4524">
        <w:rPr>
          <w:rStyle w:val="StyleUnderline"/>
        </w:rPr>
        <w:t xml:space="preserve">—more than </w:t>
      </w:r>
      <w:r w:rsidRPr="009A1997">
        <w:rPr>
          <w:rStyle w:val="StyleUnderline"/>
          <w:highlight w:val="green"/>
        </w:rPr>
        <w:t>double the rate</w:t>
      </w:r>
      <w:r w:rsidRPr="004B4524">
        <w:rPr>
          <w:rStyle w:val="StyleUnderline"/>
        </w:rPr>
        <w:t xml:space="preserve"> forecast </w:t>
      </w:r>
      <w:r w:rsidRPr="009A1997">
        <w:rPr>
          <w:rStyle w:val="StyleUnderline"/>
          <w:highlight w:val="green"/>
        </w:rPr>
        <w:t xml:space="preserve">for the </w:t>
      </w:r>
      <w:r w:rsidRPr="009A1997">
        <w:rPr>
          <w:rStyle w:val="Emphasis"/>
          <w:highlight w:val="green"/>
        </w:rPr>
        <w:t>U</w:t>
      </w:r>
      <w:r w:rsidRPr="004B4524">
        <w:rPr>
          <w:rStyle w:val="StyleUnderline"/>
        </w:rPr>
        <w:t xml:space="preserve">nited </w:t>
      </w:r>
      <w:r w:rsidRPr="009A1997">
        <w:rPr>
          <w:rStyle w:val="Emphasis"/>
          <w:highlight w:val="green"/>
        </w:rPr>
        <w:t>S</w:t>
      </w:r>
      <w:r w:rsidRPr="004B4524">
        <w:rPr>
          <w:rStyle w:val="StyleUnderline"/>
        </w:rPr>
        <w:t xml:space="preserve">tates. The country continues to innovate and expand its </w:t>
      </w:r>
      <w:r w:rsidRPr="004B4524">
        <w:rPr>
          <w:rStyle w:val="Emphasis"/>
        </w:rPr>
        <w:t>productivity</w:t>
      </w:r>
      <w:r w:rsidRPr="004B4524">
        <w:rPr>
          <w:rStyle w:val="StyleUnderline"/>
        </w:rPr>
        <w:t xml:space="preserve"> in</w:t>
      </w:r>
      <w:r w:rsidRPr="007A59CC">
        <w:rPr>
          <w:sz w:val="16"/>
        </w:rPr>
        <w:t xml:space="preserve"> many </w:t>
      </w:r>
      <w:r w:rsidRPr="004B4524">
        <w:rPr>
          <w:rStyle w:val="Emphasis"/>
        </w:rPr>
        <w:t>key sectors</w:t>
      </w:r>
      <w:r w:rsidRPr="007A59CC">
        <w:rPr>
          <w:sz w:val="16"/>
        </w:rPr>
        <w:t xml:space="preserve">. In clean technology, Chinese companies dominate the global market for electric vehicles, batteries, and solar power. And </w:t>
      </w:r>
      <w:r w:rsidRPr="009A1997">
        <w:rPr>
          <w:rStyle w:val="StyleUnderline"/>
          <w:highlight w:val="green"/>
        </w:rPr>
        <w:t>through</w:t>
      </w:r>
      <w:r w:rsidRPr="004B4524">
        <w:rPr>
          <w:rStyle w:val="StyleUnderline"/>
        </w:rPr>
        <w:t xml:space="preserve"> its</w:t>
      </w:r>
      <w:r w:rsidRPr="007A59CC">
        <w:rPr>
          <w:sz w:val="16"/>
        </w:rPr>
        <w:t xml:space="preserve"> 2013 </w:t>
      </w:r>
      <w:r w:rsidRPr="009A1997">
        <w:rPr>
          <w:rStyle w:val="Emphasis"/>
          <w:highlight w:val="green"/>
        </w:rPr>
        <w:t>B</w:t>
      </w:r>
      <w:r w:rsidRPr="009A1997">
        <w:rPr>
          <w:rStyle w:val="Emphasis"/>
        </w:rPr>
        <w:t xml:space="preserve">elt and </w:t>
      </w:r>
      <w:r w:rsidRPr="009A1997">
        <w:rPr>
          <w:rStyle w:val="Emphasis"/>
          <w:highlight w:val="green"/>
        </w:rPr>
        <w:t>R</w:t>
      </w:r>
      <w:r w:rsidRPr="009A1997">
        <w:rPr>
          <w:rStyle w:val="Emphasis"/>
        </w:rPr>
        <w:t xml:space="preserve">oad </w:t>
      </w:r>
      <w:r w:rsidRPr="009A1997">
        <w:rPr>
          <w:rStyle w:val="Emphasis"/>
          <w:highlight w:val="green"/>
        </w:rPr>
        <w:t>I</w:t>
      </w:r>
      <w:r w:rsidRPr="009A1997">
        <w:rPr>
          <w:rStyle w:val="Emphasis"/>
        </w:rPr>
        <w:t>nitiative</w:t>
      </w:r>
      <w:r w:rsidRPr="007A59CC">
        <w:rPr>
          <w:sz w:val="16"/>
        </w:rPr>
        <w:t xml:space="preserve"> and its 2020 Regional Comprehensive Economic Partnership, </w:t>
      </w:r>
      <w:r w:rsidRPr="009A1997">
        <w:rPr>
          <w:rStyle w:val="StyleUnderline"/>
          <w:highlight w:val="green"/>
        </w:rPr>
        <w:t>Beijing has been pushing</w:t>
      </w:r>
      <w:r w:rsidRPr="004B4524">
        <w:rPr>
          <w:rStyle w:val="StyleUnderline"/>
        </w:rPr>
        <w:t xml:space="preserve"> to build </w:t>
      </w:r>
      <w:r w:rsidRPr="009A1997">
        <w:rPr>
          <w:rStyle w:val="StyleUnderline"/>
          <w:highlight w:val="green"/>
        </w:rPr>
        <w:t xml:space="preserve">a </w:t>
      </w:r>
      <w:r w:rsidRPr="009A1997">
        <w:rPr>
          <w:rStyle w:val="Emphasis"/>
          <w:highlight w:val="green"/>
        </w:rPr>
        <w:t>new global framework</w:t>
      </w:r>
      <w:r w:rsidRPr="004B4524">
        <w:rPr>
          <w:rStyle w:val="StyleUnderline"/>
        </w:rPr>
        <w:t xml:space="preserve"> for international trade and investment </w:t>
      </w:r>
      <w:r w:rsidRPr="009A1997">
        <w:rPr>
          <w:rStyle w:val="Emphasis"/>
          <w:highlight w:val="green"/>
        </w:rPr>
        <w:t>outside the U.S.-led system</w:t>
      </w:r>
      <w:r w:rsidRPr="007A59CC">
        <w:rPr>
          <w:sz w:val="16"/>
        </w:rPr>
        <w:t>. Washington, meanwhile, continues to turn more protectionist.</w:t>
      </w:r>
    </w:p>
    <w:p w14:paraId="71963EB0" w14:textId="77777777" w:rsidR="00F07A34" w:rsidRPr="007A59CC" w:rsidRDefault="00F07A34" w:rsidP="00F07A34"/>
    <w:p w14:paraId="2BEFD61B" w14:textId="77777777" w:rsidR="00F07A34" w:rsidRDefault="00F07A34" w:rsidP="00F07A34">
      <w:pPr>
        <w:pStyle w:val="Heading4"/>
      </w:pPr>
      <w:r>
        <w:t xml:space="preserve">CCP-led order causes </w:t>
      </w:r>
      <w:r w:rsidRPr="00E06822">
        <w:rPr>
          <w:u w:val="single"/>
        </w:rPr>
        <w:t>extinction</w:t>
      </w:r>
      <w:r>
        <w:t>.</w:t>
      </w:r>
    </w:p>
    <w:p w14:paraId="2AF5A081" w14:textId="77777777" w:rsidR="00F07A34" w:rsidRPr="007A59CC" w:rsidRDefault="00F07A34" w:rsidP="00F07A34">
      <w:r w:rsidRPr="007A59CC">
        <w:t xml:space="preserve">Jean-Pierre </w:t>
      </w:r>
      <w:proofErr w:type="spellStart"/>
      <w:r w:rsidRPr="00E06822">
        <w:rPr>
          <w:rStyle w:val="Style13ptBold"/>
        </w:rPr>
        <w:t>Cabestan</w:t>
      </w:r>
      <w:proofErr w:type="spellEnd"/>
      <w:r w:rsidRPr="00E06822">
        <w:rPr>
          <w:rStyle w:val="Style13ptBold"/>
        </w:rPr>
        <w:t xml:space="preserve"> </w:t>
      </w:r>
      <w:r>
        <w:rPr>
          <w:rStyle w:val="Style13ptBold"/>
        </w:rPr>
        <w:t>’</w:t>
      </w:r>
      <w:r w:rsidRPr="00E06822">
        <w:rPr>
          <w:rStyle w:val="Style13ptBold"/>
        </w:rPr>
        <w:t>24</w:t>
      </w:r>
      <w:r w:rsidRPr="007A59CC">
        <w:t>, Senior researcher at France's National Scientific Research Center, professor and head of the Department of Political Science at Hong Kong Baptist University. “Foreword.” China the Super Predator: A Challenge for the Planet, Pierre-Antoine Donnet. 1803414162.</w:t>
      </w:r>
    </w:p>
    <w:p w14:paraId="2C1B2E69" w14:textId="77777777" w:rsidR="00F07A34" w:rsidRPr="007A59CC" w:rsidRDefault="00F07A34" w:rsidP="00F07A34">
      <w:pPr>
        <w:rPr>
          <w:sz w:val="16"/>
        </w:rPr>
      </w:pPr>
      <w:r w:rsidRPr="007A59CC">
        <w:rPr>
          <w:sz w:val="16"/>
        </w:rPr>
        <w:t xml:space="preserve">Pierre-Antoine </w:t>
      </w:r>
      <w:proofErr w:type="spellStart"/>
      <w:r w:rsidRPr="007A59CC">
        <w:rPr>
          <w:sz w:val="16"/>
        </w:rPr>
        <w:t>Donnet</w:t>
      </w:r>
      <w:proofErr w:type="spellEnd"/>
      <w:r w:rsidRPr="007A59CC">
        <w:rPr>
          <w:sz w:val="16"/>
        </w:rPr>
        <w:t xml:space="preserve"> analyzes here in five incisive chapters the reality of today's China, especially the </w:t>
      </w:r>
      <w:r w:rsidRPr="00025283">
        <w:rPr>
          <w:rStyle w:val="StyleUnderline"/>
        </w:rPr>
        <w:t xml:space="preserve">inner workings that the </w:t>
      </w:r>
      <w:r w:rsidRPr="00025283">
        <w:rPr>
          <w:rStyle w:val="Emphasis"/>
          <w:highlight w:val="green"/>
        </w:rPr>
        <w:t>Chinese CP</w:t>
      </w:r>
      <w:r w:rsidRPr="00025283">
        <w:rPr>
          <w:rStyle w:val="StyleUnderline"/>
        </w:rPr>
        <w:t xml:space="preserve"> tries to hide with its </w:t>
      </w:r>
      <w:r w:rsidRPr="00025283">
        <w:rPr>
          <w:rStyle w:val="Emphasis"/>
        </w:rPr>
        <w:t>propaganda</w:t>
      </w:r>
      <w:r w:rsidRPr="00025283">
        <w:rPr>
          <w:rStyle w:val="StyleUnderline"/>
        </w:rPr>
        <w:t xml:space="preserve"> and </w:t>
      </w:r>
      <w:r w:rsidRPr="00025283">
        <w:rPr>
          <w:rStyle w:val="Emphasis"/>
        </w:rPr>
        <w:t>disinfo</w:t>
      </w:r>
      <w:r w:rsidRPr="00025283">
        <w:rPr>
          <w:rStyle w:val="StyleUnderline"/>
        </w:rPr>
        <w:t xml:space="preserve">rmation </w:t>
      </w:r>
      <w:r w:rsidRPr="00025283">
        <w:rPr>
          <w:rStyle w:val="Emphasis"/>
        </w:rPr>
        <w:t>campaigns</w:t>
      </w:r>
      <w:r w:rsidRPr="007A59CC">
        <w:rPr>
          <w:sz w:val="16"/>
        </w:rPr>
        <w:t xml:space="preserve">. I am not going to repeat the arguments he develops, since we know them. </w:t>
      </w:r>
      <w:r w:rsidRPr="00025283">
        <w:rPr>
          <w:rStyle w:val="StyleUnderline"/>
        </w:rPr>
        <w:t>The regime in Beijing</w:t>
      </w:r>
      <w:r w:rsidRPr="007A59CC">
        <w:rPr>
          <w:sz w:val="16"/>
        </w:rPr>
        <w:t xml:space="preserve">, and especially the one honed and perfected by President Xi Jinping since 2012, </w:t>
      </w:r>
      <w:r w:rsidRPr="00025283">
        <w:rPr>
          <w:rStyle w:val="StyleUnderline"/>
        </w:rPr>
        <w:t xml:space="preserve">is </w:t>
      </w:r>
      <w:r w:rsidRPr="00025283">
        <w:rPr>
          <w:rStyle w:val="StyleUnderline"/>
          <w:highlight w:val="green"/>
        </w:rPr>
        <w:t xml:space="preserve">more </w:t>
      </w:r>
      <w:r w:rsidRPr="00025283">
        <w:rPr>
          <w:rStyle w:val="Emphasis"/>
          <w:highlight w:val="green"/>
        </w:rPr>
        <w:t>toxic</w:t>
      </w:r>
      <w:r w:rsidRPr="00025283">
        <w:rPr>
          <w:rStyle w:val="StyleUnderline"/>
          <w:highlight w:val="green"/>
        </w:rPr>
        <w:t xml:space="preserve"> than ever</w:t>
      </w:r>
      <w:r w:rsidRPr="00025283">
        <w:rPr>
          <w:rStyle w:val="StyleUnderline"/>
        </w:rPr>
        <w:t xml:space="preserve"> to freedom</w:t>
      </w:r>
      <w:r w:rsidRPr="007A59CC">
        <w:rPr>
          <w:sz w:val="16"/>
        </w:rPr>
        <w:t xml:space="preserve">. Having set up </w:t>
      </w:r>
      <w:r w:rsidRPr="00025283">
        <w:rPr>
          <w:rStyle w:val="StyleUnderline"/>
          <w:highlight w:val="green"/>
        </w:rPr>
        <w:t xml:space="preserve">Orwellian </w:t>
      </w:r>
      <w:r w:rsidRPr="00025283">
        <w:rPr>
          <w:rStyle w:val="Emphasis"/>
          <w:highlight w:val="green"/>
        </w:rPr>
        <w:t>surveillance</w:t>
      </w:r>
      <w:r w:rsidRPr="00025283">
        <w:rPr>
          <w:rStyle w:val="Emphasis"/>
        </w:rPr>
        <w:t xml:space="preserve"> systems</w:t>
      </w:r>
      <w:r w:rsidRPr="00025283">
        <w:rPr>
          <w:rStyle w:val="StyleUnderline"/>
        </w:rPr>
        <w:t xml:space="preserve"> thanks to modern technologies</w:t>
      </w:r>
      <w:r w:rsidRPr="007A59CC">
        <w:rPr>
          <w:sz w:val="16"/>
        </w:rPr>
        <w:t xml:space="preserve">, it has </w:t>
      </w:r>
      <w:r w:rsidRPr="00025283">
        <w:rPr>
          <w:rStyle w:val="StyleUnderline"/>
        </w:rPr>
        <w:t xml:space="preserve">managed to stay </w:t>
      </w:r>
      <w:r w:rsidRPr="00025283">
        <w:rPr>
          <w:rStyle w:val="Emphasis"/>
        </w:rPr>
        <w:t>far ahead</w:t>
      </w:r>
      <w:r w:rsidRPr="00025283">
        <w:rPr>
          <w:rStyle w:val="StyleUnderline"/>
        </w:rPr>
        <w:t xml:space="preserve"> of any force that could threaten it</w:t>
      </w:r>
      <w:r w:rsidRPr="007A59CC">
        <w:rPr>
          <w:sz w:val="16"/>
        </w:rPr>
        <w:t xml:space="preserve">. It has taken over Hong Kong, </w:t>
      </w:r>
      <w:r w:rsidRPr="00025283">
        <w:rPr>
          <w:rStyle w:val="Emphasis"/>
          <w:highlight w:val="green"/>
        </w:rPr>
        <w:t>strangling</w:t>
      </w:r>
      <w:r w:rsidRPr="00025283">
        <w:rPr>
          <w:rStyle w:val="StyleUnderline"/>
        </w:rPr>
        <w:t xml:space="preserve"> the remnants of </w:t>
      </w:r>
      <w:r w:rsidRPr="00025283">
        <w:rPr>
          <w:rStyle w:val="Emphasis"/>
          <w:highlight w:val="green"/>
        </w:rPr>
        <w:t>democracy</w:t>
      </w:r>
      <w:r w:rsidRPr="00025283">
        <w:rPr>
          <w:rStyle w:val="StyleUnderline"/>
        </w:rPr>
        <w:t xml:space="preserve"> and political freedom</w:t>
      </w:r>
      <w:r w:rsidRPr="007A59CC">
        <w:rPr>
          <w:sz w:val="16"/>
        </w:rPr>
        <w:t xml:space="preserve"> that have survived there since 2020. It has </w:t>
      </w:r>
      <w:r w:rsidRPr="00025283">
        <w:rPr>
          <w:rStyle w:val="StyleUnderline"/>
        </w:rPr>
        <w:t xml:space="preserve">brutally </w:t>
      </w:r>
      <w:r w:rsidRPr="00025283">
        <w:rPr>
          <w:rStyle w:val="Emphasis"/>
        </w:rPr>
        <w:t>repressed</w:t>
      </w:r>
      <w:r w:rsidRPr="00025283">
        <w:rPr>
          <w:rStyle w:val="StyleUnderline"/>
        </w:rPr>
        <w:t xml:space="preserve"> </w:t>
      </w:r>
      <w:r w:rsidRPr="00025283">
        <w:rPr>
          <w:rStyle w:val="Emphasis"/>
        </w:rPr>
        <w:t>Tibet</w:t>
      </w:r>
      <w:r w:rsidRPr="00025283">
        <w:rPr>
          <w:rStyle w:val="StyleUnderline"/>
        </w:rPr>
        <w:t xml:space="preserve"> and even more so Xinjiang</w:t>
      </w:r>
      <w:r w:rsidRPr="007A59CC">
        <w:rPr>
          <w:sz w:val="16"/>
        </w:rPr>
        <w:t xml:space="preserve">, painting all Muslims (Uyghurs, Kazakhs, Kyrgyz) who fight for real political autonomy or simply seek to preserve their culture and religion with the brush of "terrorism." Even more brutally than before, </w:t>
      </w:r>
      <w:r w:rsidRPr="00025283">
        <w:rPr>
          <w:rStyle w:val="StyleUnderline"/>
        </w:rPr>
        <w:t xml:space="preserve">the regime nips in the bud any hint of </w:t>
      </w:r>
      <w:r w:rsidRPr="00025283">
        <w:rPr>
          <w:rStyle w:val="Emphasis"/>
        </w:rPr>
        <w:t>democratization</w:t>
      </w:r>
      <w:r w:rsidRPr="00025283">
        <w:rPr>
          <w:rStyle w:val="StyleUnderline"/>
        </w:rPr>
        <w:t xml:space="preserve"> or even </w:t>
      </w:r>
      <w:r w:rsidRPr="00025283">
        <w:rPr>
          <w:rStyle w:val="Emphasis"/>
        </w:rPr>
        <w:t>political reform</w:t>
      </w:r>
      <w:r w:rsidRPr="007A59CC">
        <w:rPr>
          <w:sz w:val="16"/>
        </w:rPr>
        <w:t xml:space="preserve">. And it has openly stated its intention to remain in power—in undivided power—for "a thousand years" as China's Foreign Minister Wang Yi recently put it. In short, </w:t>
      </w:r>
      <w:r w:rsidRPr="00025283">
        <w:rPr>
          <w:rStyle w:val="StyleUnderline"/>
        </w:rPr>
        <w:t>the Chinese regime and the</w:t>
      </w:r>
      <w:r w:rsidRPr="007A59CC">
        <w:rPr>
          <w:sz w:val="16"/>
        </w:rPr>
        <w:t xml:space="preserve"> "</w:t>
      </w:r>
      <w:r w:rsidRPr="00025283">
        <w:rPr>
          <w:rStyle w:val="Emphasis"/>
        </w:rPr>
        <w:t>secret society</w:t>
      </w:r>
      <w:r w:rsidRPr="007A59CC">
        <w:rPr>
          <w:sz w:val="16"/>
        </w:rPr>
        <w:t xml:space="preserve">" </w:t>
      </w:r>
      <w:r w:rsidRPr="00025283">
        <w:rPr>
          <w:rStyle w:val="StyleUnderline"/>
        </w:rPr>
        <w:t xml:space="preserve">that presides over the country's destiny have become the </w:t>
      </w:r>
      <w:r w:rsidRPr="00025283">
        <w:rPr>
          <w:rStyle w:val="Emphasis"/>
        </w:rPr>
        <w:t>number-one enemy</w:t>
      </w:r>
      <w:r w:rsidRPr="00025283">
        <w:rPr>
          <w:rStyle w:val="StyleUnderline"/>
        </w:rPr>
        <w:t xml:space="preserve"> of </w:t>
      </w:r>
      <w:r w:rsidRPr="00025283">
        <w:rPr>
          <w:rStyle w:val="Emphasis"/>
        </w:rPr>
        <w:t>democracy</w:t>
      </w:r>
      <w:r w:rsidRPr="007A59CC">
        <w:rPr>
          <w:sz w:val="16"/>
        </w:rPr>
        <w:t xml:space="preserve">. It is number one not because it is more opposed to democracy than other authoritarian governments. Putin's Russia, the recent military coup in Burma and even the seizure of the Capitol in Washington—an event unprecedented in the history of the United States of America—remind us how widespread authoritarianism is and how fragile democracy can be, and how quick and easy it is to move from democracy to dictatorship. No, </w:t>
      </w:r>
      <w:r w:rsidRPr="00025283">
        <w:rPr>
          <w:rStyle w:val="StyleUnderline"/>
        </w:rPr>
        <w:t xml:space="preserve">China is number one because it is now the </w:t>
      </w:r>
      <w:r w:rsidRPr="00025283">
        <w:rPr>
          <w:rStyle w:val="Emphasis"/>
          <w:highlight w:val="green"/>
        </w:rPr>
        <w:t>second- largest</w:t>
      </w:r>
      <w:r w:rsidRPr="00025283">
        <w:rPr>
          <w:rStyle w:val="StyleUnderline"/>
        </w:rPr>
        <w:t xml:space="preserve"> </w:t>
      </w:r>
      <w:r w:rsidRPr="00025283">
        <w:rPr>
          <w:rStyle w:val="Emphasis"/>
          <w:highlight w:val="green"/>
        </w:rPr>
        <w:t>economic</w:t>
      </w:r>
      <w:r w:rsidRPr="00025283">
        <w:rPr>
          <w:rStyle w:val="StyleUnderline"/>
          <w:highlight w:val="green"/>
        </w:rPr>
        <w:t xml:space="preserve"> and </w:t>
      </w:r>
      <w:r w:rsidRPr="00025283">
        <w:rPr>
          <w:rStyle w:val="Emphasis"/>
          <w:highlight w:val="green"/>
        </w:rPr>
        <w:t>military power</w:t>
      </w:r>
      <w:r w:rsidRPr="00025283">
        <w:rPr>
          <w:rStyle w:val="StyleUnderline"/>
        </w:rPr>
        <w:t xml:space="preserve"> in the world</w:t>
      </w:r>
      <w:r w:rsidRPr="007A59CC">
        <w:rPr>
          <w:sz w:val="16"/>
        </w:rPr>
        <w:t xml:space="preserve">. It is likely to surpass the United States in terms of gross domestic product (GDP) before the end of this decade. And every day, </w:t>
      </w:r>
      <w:r w:rsidRPr="00025283">
        <w:rPr>
          <w:rStyle w:val="StyleUnderline"/>
        </w:rPr>
        <w:t xml:space="preserve">it is in a </w:t>
      </w:r>
      <w:r w:rsidRPr="00025283">
        <w:rPr>
          <w:rStyle w:val="Emphasis"/>
          <w:highlight w:val="green"/>
        </w:rPr>
        <w:t>better position</w:t>
      </w:r>
      <w:r w:rsidRPr="00025283">
        <w:rPr>
          <w:rStyle w:val="StyleUnderline"/>
          <w:highlight w:val="green"/>
        </w:rPr>
        <w:t xml:space="preserve"> to </w:t>
      </w:r>
      <w:r w:rsidRPr="00025283">
        <w:rPr>
          <w:rStyle w:val="Emphasis"/>
          <w:highlight w:val="green"/>
        </w:rPr>
        <w:t>challenge</w:t>
      </w:r>
      <w:r w:rsidRPr="00025283">
        <w:rPr>
          <w:rStyle w:val="StyleUnderline"/>
        </w:rPr>
        <w:t xml:space="preserve"> the United States and its allies in its region</w:t>
      </w:r>
      <w:r w:rsidRPr="007A59CC">
        <w:rPr>
          <w:sz w:val="16"/>
        </w:rPr>
        <w:t xml:space="preserve">, </w:t>
      </w:r>
      <w:r w:rsidRPr="00025283">
        <w:rPr>
          <w:rStyle w:val="StyleUnderline"/>
        </w:rPr>
        <w:t xml:space="preserve">especially </w:t>
      </w:r>
      <w:r w:rsidRPr="00025283">
        <w:rPr>
          <w:rStyle w:val="StyleUnderline"/>
          <w:highlight w:val="green"/>
        </w:rPr>
        <w:t xml:space="preserve">in the </w:t>
      </w:r>
      <w:r w:rsidRPr="00025283">
        <w:rPr>
          <w:rStyle w:val="Emphasis"/>
          <w:highlight w:val="green"/>
        </w:rPr>
        <w:t>Taiwan Strait</w:t>
      </w:r>
      <w:r w:rsidRPr="00025283">
        <w:rPr>
          <w:rStyle w:val="StyleUnderline"/>
          <w:highlight w:val="green"/>
        </w:rPr>
        <w:t xml:space="preserve"> and</w:t>
      </w:r>
      <w:r w:rsidRPr="00025283">
        <w:rPr>
          <w:rStyle w:val="StyleUnderline"/>
        </w:rPr>
        <w:t xml:space="preserve"> the </w:t>
      </w:r>
      <w:r w:rsidRPr="00025283">
        <w:rPr>
          <w:rStyle w:val="Emphasis"/>
          <w:highlight w:val="green"/>
        </w:rPr>
        <w:t>S</w:t>
      </w:r>
      <w:r w:rsidRPr="00025283">
        <w:rPr>
          <w:rStyle w:val="StyleUnderline"/>
        </w:rPr>
        <w:t xml:space="preserve">outh </w:t>
      </w:r>
      <w:r w:rsidRPr="00025283">
        <w:rPr>
          <w:rStyle w:val="Emphasis"/>
          <w:highlight w:val="green"/>
        </w:rPr>
        <w:t>C</w:t>
      </w:r>
      <w:r w:rsidRPr="00025283">
        <w:rPr>
          <w:rStyle w:val="StyleUnderline"/>
        </w:rPr>
        <w:t xml:space="preserve">hina </w:t>
      </w:r>
      <w:r w:rsidRPr="00025283">
        <w:rPr>
          <w:rStyle w:val="Emphasis"/>
          <w:highlight w:val="green"/>
        </w:rPr>
        <w:t>S</w:t>
      </w:r>
      <w:r w:rsidRPr="00025283">
        <w:rPr>
          <w:rStyle w:val="StyleUnderline"/>
        </w:rPr>
        <w:t>ea</w:t>
      </w:r>
      <w:r w:rsidRPr="007A59CC">
        <w:rPr>
          <w:sz w:val="16"/>
        </w:rPr>
        <w:t xml:space="preserve">. What might the future of our democracies be if American leadership were to give way to Chinese leadership? Democracy would inevitably be in a weaker position; our values would be more clearly at risk. </w:t>
      </w:r>
    </w:p>
    <w:p w14:paraId="29D038CE" w14:textId="77777777" w:rsidR="00F07A34" w:rsidRPr="007A59CC" w:rsidRDefault="00F07A34" w:rsidP="00F07A34">
      <w:pPr>
        <w:rPr>
          <w:sz w:val="16"/>
        </w:rPr>
      </w:pPr>
      <w:r w:rsidRPr="007A59CC">
        <w:rPr>
          <w:sz w:val="16"/>
        </w:rPr>
        <w:t xml:space="preserve">Those in the West who believed that our </w:t>
      </w:r>
      <w:r w:rsidRPr="00025283">
        <w:rPr>
          <w:rStyle w:val="StyleUnderline"/>
        </w:rPr>
        <w:t xml:space="preserve">policies of </w:t>
      </w:r>
      <w:r w:rsidRPr="00025283">
        <w:rPr>
          <w:rStyle w:val="Emphasis"/>
        </w:rPr>
        <w:t>engagement</w:t>
      </w:r>
      <w:r w:rsidRPr="00025283">
        <w:rPr>
          <w:rStyle w:val="StyleUnderline"/>
        </w:rPr>
        <w:t xml:space="preserve"> and</w:t>
      </w:r>
      <w:r w:rsidRPr="007A59CC">
        <w:rPr>
          <w:sz w:val="16"/>
        </w:rPr>
        <w:t xml:space="preserve"> "</w:t>
      </w:r>
      <w:r w:rsidRPr="00025283">
        <w:rPr>
          <w:rStyle w:val="Emphasis"/>
        </w:rPr>
        <w:t>soft trade</w:t>
      </w:r>
      <w:r w:rsidRPr="007A59CC">
        <w:rPr>
          <w:sz w:val="16"/>
        </w:rPr>
        <w:t xml:space="preserve">" </w:t>
      </w:r>
      <w:r w:rsidRPr="00025283">
        <w:rPr>
          <w:rStyle w:val="StyleUnderline"/>
        </w:rPr>
        <w:t xml:space="preserve">would acculturate the People's Republic of China to democracy were quite </w:t>
      </w:r>
      <w:r w:rsidRPr="00025283">
        <w:rPr>
          <w:rStyle w:val="Emphasis"/>
        </w:rPr>
        <w:t>mistaken</w:t>
      </w:r>
      <w:r w:rsidRPr="007A59CC">
        <w:rPr>
          <w:sz w:val="16"/>
        </w:rPr>
        <w:t xml:space="preserve">. Pierre-Antoine </w:t>
      </w:r>
      <w:proofErr w:type="spellStart"/>
      <w:r w:rsidRPr="007A59CC">
        <w:rPr>
          <w:sz w:val="16"/>
        </w:rPr>
        <w:t>Donnet</w:t>
      </w:r>
      <w:proofErr w:type="spellEnd"/>
      <w:r w:rsidRPr="007A59CC">
        <w:rPr>
          <w:sz w:val="16"/>
        </w:rPr>
        <w:t xml:space="preserve"> is kind enough to quote from my book (2018). Sadly, three years after its publication, it is clear that my pessimistic conclusions remain valid. Moreover, as the author of China: The Super Predator clearly shows, the </w:t>
      </w:r>
      <w:r w:rsidRPr="00025283">
        <w:rPr>
          <w:rStyle w:val="StyleUnderline"/>
        </w:rPr>
        <w:t>Beijing government no longer only criticizes what it calls</w:t>
      </w:r>
      <w:r w:rsidRPr="007A59CC">
        <w:rPr>
          <w:sz w:val="16"/>
        </w:rPr>
        <w:t xml:space="preserve"> "</w:t>
      </w:r>
      <w:r w:rsidRPr="00025283">
        <w:rPr>
          <w:rStyle w:val="StyleUnderline"/>
        </w:rPr>
        <w:t>Western democracy</w:t>
      </w:r>
      <w:r w:rsidRPr="007A59CC">
        <w:rPr>
          <w:sz w:val="16"/>
        </w:rPr>
        <w:t xml:space="preserve">" to protect its survival, that is, the Communist Party's dictatorship over Chinese society. Its </w:t>
      </w:r>
      <w:r w:rsidRPr="00025283">
        <w:rPr>
          <w:rStyle w:val="Emphasis"/>
          <w:highlight w:val="green"/>
        </w:rPr>
        <w:t>economic strength</w:t>
      </w:r>
      <w:r w:rsidRPr="00025283">
        <w:rPr>
          <w:rStyle w:val="StyleUnderline"/>
        </w:rPr>
        <w:t xml:space="preserve"> now allows it to </w:t>
      </w:r>
      <w:r w:rsidRPr="00025283">
        <w:rPr>
          <w:rStyle w:val="StyleUnderline"/>
          <w:highlight w:val="green"/>
        </w:rPr>
        <w:t xml:space="preserve">advance its </w:t>
      </w:r>
      <w:r w:rsidRPr="00025283">
        <w:rPr>
          <w:rStyle w:val="Emphasis"/>
          <w:highlight w:val="green"/>
        </w:rPr>
        <w:t>pawns</w:t>
      </w:r>
      <w:r w:rsidRPr="00025283">
        <w:rPr>
          <w:rStyle w:val="StyleUnderline"/>
        </w:rPr>
        <w:t xml:space="preserve"> and to try </w:t>
      </w:r>
      <w:r w:rsidRPr="00025283">
        <w:rPr>
          <w:rStyle w:val="StyleUnderline"/>
          <w:highlight w:val="green"/>
        </w:rPr>
        <w:t xml:space="preserve">to </w:t>
      </w:r>
      <w:r w:rsidRPr="00025283">
        <w:rPr>
          <w:rStyle w:val="Emphasis"/>
          <w:highlight w:val="green"/>
        </w:rPr>
        <w:t>modify</w:t>
      </w:r>
      <w:r w:rsidRPr="00025283">
        <w:rPr>
          <w:rStyle w:val="StyleUnderline"/>
          <w:highlight w:val="green"/>
        </w:rPr>
        <w:t xml:space="preserve"> the </w:t>
      </w:r>
      <w:r w:rsidRPr="00025283">
        <w:rPr>
          <w:rStyle w:val="Emphasis"/>
          <w:highlight w:val="green"/>
        </w:rPr>
        <w:t>balance of power</w:t>
      </w:r>
      <w:r w:rsidRPr="007A59CC">
        <w:rPr>
          <w:sz w:val="16"/>
        </w:rPr>
        <w:t xml:space="preserve"> between socialism and capitalism in its favor, between its highly authoritarian system and our democracies. While </w:t>
      </w:r>
      <w:r w:rsidRPr="00025283">
        <w:rPr>
          <w:rStyle w:val="StyleUnderline"/>
        </w:rPr>
        <w:t>denying accusations that it seeks to export its</w:t>
      </w:r>
      <w:r w:rsidRPr="007A59CC">
        <w:rPr>
          <w:sz w:val="16"/>
        </w:rPr>
        <w:t xml:space="preserve"> "</w:t>
      </w:r>
      <w:r w:rsidRPr="00025283">
        <w:rPr>
          <w:rStyle w:val="StyleUnderline"/>
        </w:rPr>
        <w:t>model</w:t>
      </w:r>
      <w:r w:rsidRPr="007A59CC">
        <w:rPr>
          <w:sz w:val="16"/>
        </w:rPr>
        <w:t xml:space="preserve">," </w:t>
      </w:r>
      <w:r w:rsidRPr="00025283">
        <w:rPr>
          <w:rStyle w:val="StyleUnderline"/>
        </w:rPr>
        <w:t xml:space="preserve">Beijing pushes its advantage by </w:t>
      </w:r>
      <w:r w:rsidRPr="00025283">
        <w:rPr>
          <w:rStyle w:val="Emphasis"/>
        </w:rPr>
        <w:t>denouncing</w:t>
      </w:r>
      <w:r w:rsidRPr="00025283">
        <w:rPr>
          <w:rStyle w:val="StyleUnderline"/>
        </w:rPr>
        <w:t xml:space="preserve"> daily the </w:t>
      </w:r>
      <w:r w:rsidRPr="00025283">
        <w:rPr>
          <w:rStyle w:val="Emphasis"/>
        </w:rPr>
        <w:t>universalist approach</w:t>
      </w:r>
      <w:r w:rsidRPr="00025283">
        <w:rPr>
          <w:rStyle w:val="StyleUnderline"/>
        </w:rPr>
        <w:t xml:space="preserve"> of human rights</w:t>
      </w:r>
      <w:r w:rsidRPr="007A59CC">
        <w:rPr>
          <w:sz w:val="16"/>
        </w:rPr>
        <w:t xml:space="preserve">, by praising urbi et orbi the advantages of its system of governance and by developing, in particular in the UN system, </w:t>
      </w:r>
      <w:r w:rsidRPr="00025283">
        <w:rPr>
          <w:rStyle w:val="StyleUnderline"/>
        </w:rPr>
        <w:t xml:space="preserve">an unprecedented </w:t>
      </w:r>
      <w:r w:rsidRPr="00025283">
        <w:rPr>
          <w:rStyle w:val="Emphasis"/>
        </w:rPr>
        <w:t>entryism</w:t>
      </w:r>
      <w:r w:rsidRPr="00025283">
        <w:rPr>
          <w:rStyle w:val="StyleUnderline"/>
        </w:rPr>
        <w:t xml:space="preserve"> that allows it to impose its </w:t>
      </w:r>
      <w:r w:rsidRPr="00025283">
        <w:rPr>
          <w:rStyle w:val="Emphasis"/>
        </w:rPr>
        <w:t>narrative</w:t>
      </w:r>
      <w:r w:rsidRPr="007A59CC">
        <w:rPr>
          <w:sz w:val="16"/>
        </w:rPr>
        <w:t xml:space="preserve">, 1 including Xi's message that humanity shares a common destiny... </w:t>
      </w:r>
    </w:p>
    <w:p w14:paraId="341FF554" w14:textId="77777777" w:rsidR="00F07A34" w:rsidRPr="007A59CC" w:rsidRDefault="00F07A34" w:rsidP="00F07A34">
      <w:pPr>
        <w:rPr>
          <w:sz w:val="16"/>
        </w:rPr>
      </w:pPr>
      <w:r w:rsidRPr="007A59CC">
        <w:rPr>
          <w:sz w:val="16"/>
        </w:rPr>
        <w:t xml:space="preserve">The predatory nature of the Beijing regime has many facets. The unprecedented development of the Chinese economy must be welcomed as the success of an element of Chinese society over which the Communist Party finally resolved to ease control in 1979, allowing it to do business and gain profits. But this unprecedented modernization has brought with it an unprecedented challenge as well: the environmental challenge. Xi Jinping's government is aware of this, but its opacity and its partial and </w:t>
      </w:r>
      <w:r w:rsidRPr="00025283">
        <w:rPr>
          <w:rStyle w:val="StyleUnderline"/>
        </w:rPr>
        <w:t xml:space="preserve">unfinished </w:t>
      </w:r>
      <w:r w:rsidRPr="00025283">
        <w:rPr>
          <w:rStyle w:val="Emphasis"/>
        </w:rPr>
        <w:t>integration</w:t>
      </w:r>
      <w:r w:rsidRPr="00025283">
        <w:rPr>
          <w:rStyle w:val="StyleUnderline"/>
        </w:rPr>
        <w:t xml:space="preserve"> into the international community have </w:t>
      </w:r>
      <w:r w:rsidRPr="00025283">
        <w:rPr>
          <w:rStyle w:val="Emphasis"/>
        </w:rPr>
        <w:t>aggravated</w:t>
      </w:r>
      <w:r w:rsidRPr="00025283">
        <w:rPr>
          <w:rStyle w:val="StyleUnderline"/>
        </w:rPr>
        <w:t xml:space="preserve"> the problems it faces and that the world in turn must overcome</w:t>
      </w:r>
      <w:r w:rsidRPr="007A59CC">
        <w:rPr>
          <w:sz w:val="16"/>
        </w:rPr>
        <w:t xml:space="preserve">: in China itself, </w:t>
      </w:r>
      <w:r w:rsidRPr="00025283">
        <w:rPr>
          <w:rStyle w:val="StyleUnderline"/>
        </w:rPr>
        <w:t xml:space="preserve">the slow pace of </w:t>
      </w:r>
      <w:r w:rsidRPr="00025283">
        <w:rPr>
          <w:rStyle w:val="Emphasis"/>
        </w:rPr>
        <w:t>decarbonizing electricity</w:t>
      </w:r>
      <w:r w:rsidRPr="00025283">
        <w:rPr>
          <w:rStyle w:val="StyleUnderline"/>
        </w:rPr>
        <w:t xml:space="preserve"> production and the large-scale </w:t>
      </w:r>
      <w:r w:rsidRPr="00025283">
        <w:rPr>
          <w:rStyle w:val="Emphasis"/>
        </w:rPr>
        <w:t>pollution of water</w:t>
      </w:r>
      <w:r w:rsidRPr="007A59CC">
        <w:rPr>
          <w:sz w:val="16"/>
        </w:rPr>
        <w:t xml:space="preserve">; on a global scale, </w:t>
      </w:r>
      <w:r w:rsidRPr="00025283">
        <w:rPr>
          <w:rStyle w:val="StyleUnderline"/>
        </w:rPr>
        <w:t xml:space="preserve">the </w:t>
      </w:r>
      <w:r w:rsidRPr="00025283">
        <w:rPr>
          <w:rStyle w:val="Emphasis"/>
        </w:rPr>
        <w:t>deforestation</w:t>
      </w:r>
      <w:r w:rsidRPr="00025283">
        <w:rPr>
          <w:rStyle w:val="StyleUnderline"/>
        </w:rPr>
        <w:t xml:space="preserve"> of the world's tropical regions and the organized plundering of the world's ocean fish stocks</w:t>
      </w:r>
      <w:r w:rsidRPr="007A59CC">
        <w:rPr>
          <w:sz w:val="16"/>
        </w:rPr>
        <w:t>. It has long been known that the Chinese regime will stop at nothing to acquire and master the technologies that will enable it to overtake the technological leadership of the United States, and more broadly the developed countries. In recent years, this battle has intensified thanks to the economic strategy introduced by Xi in 2020. In reality, this new "</w:t>
      </w:r>
      <w:r w:rsidRPr="00025283">
        <w:rPr>
          <w:rStyle w:val="Emphasis"/>
        </w:rPr>
        <w:t>dual circulation</w:t>
      </w:r>
      <w:r w:rsidRPr="007A59CC">
        <w:rPr>
          <w:sz w:val="16"/>
        </w:rPr>
        <w:t xml:space="preserve">" economic strategy, according to which the country must both stimulate domestic consumption and continue to globalize its economy, </w:t>
      </w:r>
      <w:r w:rsidRPr="00025283">
        <w:rPr>
          <w:rStyle w:val="StyleUnderline"/>
        </w:rPr>
        <w:t xml:space="preserve">aims for the </w:t>
      </w:r>
      <w:r w:rsidRPr="00025283">
        <w:rPr>
          <w:rStyle w:val="Emphasis"/>
        </w:rPr>
        <w:t>reduction</w:t>
      </w:r>
      <w:r w:rsidRPr="00025283">
        <w:rPr>
          <w:rStyle w:val="StyleUnderline"/>
        </w:rPr>
        <w:t xml:space="preserve"> of China's </w:t>
      </w:r>
      <w:r w:rsidRPr="00025283">
        <w:rPr>
          <w:rStyle w:val="Emphasis"/>
        </w:rPr>
        <w:t>dependence</w:t>
      </w:r>
      <w:r w:rsidRPr="00025283">
        <w:rPr>
          <w:rStyle w:val="StyleUnderline"/>
        </w:rPr>
        <w:t xml:space="preserve"> on Western technologies</w:t>
      </w:r>
      <w:r w:rsidRPr="007A59CC">
        <w:rPr>
          <w:sz w:val="16"/>
        </w:rPr>
        <w:t xml:space="preserve">. The real objective of the strategy is for China to develop its own technologies and standards and then to impose them upon as many countries as possible. First, upon the countries of the South that are the easiest prey to capture, and then on those of the North most dependent on the Chinese economy. In other words, the </w:t>
      </w:r>
      <w:r w:rsidRPr="00025283">
        <w:rPr>
          <w:rStyle w:val="StyleUnderline"/>
        </w:rPr>
        <w:t xml:space="preserve">Chinese government is introducing its own strategy of </w:t>
      </w:r>
      <w:r w:rsidRPr="00025283">
        <w:rPr>
          <w:rStyle w:val="Emphasis"/>
          <w:highlight w:val="green"/>
        </w:rPr>
        <w:t>economic decoupling</w:t>
      </w:r>
      <w:r w:rsidRPr="00025283">
        <w:rPr>
          <w:rStyle w:val="StyleUnderline"/>
        </w:rPr>
        <w:t xml:space="preserve"> from the West</w:t>
      </w:r>
      <w:r w:rsidRPr="007A59CC">
        <w:rPr>
          <w:sz w:val="16"/>
        </w:rPr>
        <w:t xml:space="preserve">. Will China succeed in this endeavor? Will it succeed in </w:t>
      </w:r>
      <w:r w:rsidRPr="00025283">
        <w:rPr>
          <w:rStyle w:val="StyleUnderline"/>
        </w:rPr>
        <w:t xml:space="preserve">becoming a </w:t>
      </w:r>
      <w:r w:rsidRPr="00025283">
        <w:rPr>
          <w:rStyle w:val="Emphasis"/>
        </w:rPr>
        <w:t>leader</w:t>
      </w:r>
      <w:r w:rsidRPr="00025283">
        <w:rPr>
          <w:rStyle w:val="StyleUnderline"/>
        </w:rPr>
        <w:t xml:space="preserve"> in the technologies of the future</w:t>
      </w:r>
      <w:r w:rsidRPr="007A59CC">
        <w:rPr>
          <w:sz w:val="16"/>
        </w:rPr>
        <w:t xml:space="preserve">? I am not certain it will. While China has acquired levels of excellence—missiles, rockets, satellites, drones, high-speed rail, online payments—it is still lagging far behind in many areas: microchips, aircraft engines, nanotechnology, medical research, to name a few. </w:t>
      </w:r>
    </w:p>
    <w:p w14:paraId="49135DB9" w14:textId="77777777" w:rsidR="00F07A34" w:rsidRPr="007A59CC" w:rsidRDefault="00F07A34" w:rsidP="00F07A34">
      <w:pPr>
        <w:rPr>
          <w:sz w:val="16"/>
        </w:rPr>
      </w:pPr>
      <w:r w:rsidRPr="007A59CC">
        <w:rPr>
          <w:sz w:val="16"/>
        </w:rPr>
        <w:t xml:space="preserve">China's </w:t>
      </w:r>
      <w:r w:rsidRPr="00025283">
        <w:rPr>
          <w:rStyle w:val="Emphasis"/>
        </w:rPr>
        <w:t>international ambitions</w:t>
      </w:r>
      <w:r w:rsidRPr="00025283">
        <w:rPr>
          <w:rStyle w:val="StyleUnderline"/>
        </w:rPr>
        <w:t xml:space="preserve"> are well known</w:t>
      </w:r>
      <w:r w:rsidRPr="007A59CC">
        <w:rPr>
          <w:sz w:val="16"/>
        </w:rPr>
        <w:t xml:space="preserve">: </w:t>
      </w:r>
      <w:r w:rsidRPr="00025283">
        <w:rPr>
          <w:rStyle w:val="StyleUnderline"/>
          <w:highlight w:val="green"/>
        </w:rPr>
        <w:t xml:space="preserve">to </w:t>
      </w:r>
      <w:r w:rsidRPr="00025283">
        <w:rPr>
          <w:rStyle w:val="Emphasis"/>
          <w:highlight w:val="green"/>
        </w:rPr>
        <w:t>reunify Taiwan</w:t>
      </w:r>
      <w:r w:rsidRPr="00025283">
        <w:rPr>
          <w:rStyle w:val="Emphasis"/>
        </w:rPr>
        <w:t xml:space="preserve"> at all costs</w:t>
      </w:r>
      <w:r w:rsidRPr="007A59CC">
        <w:rPr>
          <w:sz w:val="16"/>
        </w:rPr>
        <w:t xml:space="preserve">; </w:t>
      </w:r>
      <w:r w:rsidRPr="00025283">
        <w:rPr>
          <w:rStyle w:val="StyleUnderline"/>
        </w:rPr>
        <w:t xml:space="preserve">to </w:t>
      </w:r>
      <w:r w:rsidRPr="00025283">
        <w:rPr>
          <w:rStyle w:val="StyleUnderline"/>
          <w:highlight w:val="green"/>
        </w:rPr>
        <w:t>take control of</w:t>
      </w:r>
      <w:r w:rsidRPr="00025283">
        <w:rPr>
          <w:rStyle w:val="StyleUnderline"/>
        </w:rPr>
        <w:t xml:space="preserve"> the </w:t>
      </w:r>
      <w:r w:rsidRPr="00025283">
        <w:rPr>
          <w:rStyle w:val="Emphasis"/>
          <w:highlight w:val="green"/>
        </w:rPr>
        <w:t>maritime</w:t>
      </w:r>
      <w:r w:rsidRPr="00025283">
        <w:rPr>
          <w:rStyle w:val="Emphasis"/>
        </w:rPr>
        <w:t xml:space="preserve"> domain</w:t>
      </w:r>
      <w:r w:rsidRPr="00025283">
        <w:rPr>
          <w:rStyle w:val="StyleUnderline"/>
        </w:rPr>
        <w:t xml:space="preserve"> it claims as well as all the resources there</w:t>
      </w:r>
      <w:r w:rsidRPr="007A59CC">
        <w:rPr>
          <w:sz w:val="16"/>
        </w:rPr>
        <w:t xml:space="preserve">; to </w:t>
      </w:r>
      <w:r w:rsidRPr="00025283">
        <w:rPr>
          <w:rStyle w:val="StyleUnderline"/>
          <w:highlight w:val="green"/>
        </w:rPr>
        <w:t>impose its own</w:t>
      </w:r>
      <w:r w:rsidRPr="00025283">
        <w:rPr>
          <w:rStyle w:val="StyleUnderline"/>
        </w:rPr>
        <w:t xml:space="preserve"> </w:t>
      </w:r>
      <w:r w:rsidRPr="00025283">
        <w:rPr>
          <w:rStyle w:val="Emphasis"/>
        </w:rPr>
        <w:t xml:space="preserve">international </w:t>
      </w:r>
      <w:r w:rsidRPr="00025283">
        <w:rPr>
          <w:rStyle w:val="Emphasis"/>
          <w:highlight w:val="green"/>
        </w:rPr>
        <w:t>standards</w:t>
      </w:r>
      <w:r w:rsidRPr="007A59CC">
        <w:rPr>
          <w:sz w:val="16"/>
        </w:rPr>
        <w:t xml:space="preserve">; and to reorganize the world economy so that the West is no longer its center but rather the Chinese economy itself. In this way, only the People's Republic can, in the eyes of the Chinese CP, </w:t>
      </w:r>
      <w:r w:rsidRPr="00025283">
        <w:rPr>
          <w:rStyle w:val="StyleUnderline"/>
        </w:rPr>
        <w:t xml:space="preserve">knock the US off its </w:t>
      </w:r>
      <w:r w:rsidRPr="00025283">
        <w:rPr>
          <w:rStyle w:val="Emphasis"/>
        </w:rPr>
        <w:t>pedestal</w:t>
      </w:r>
      <w:r w:rsidRPr="007A59CC">
        <w:rPr>
          <w:sz w:val="16"/>
        </w:rPr>
        <w:t xml:space="preserve">. Those who refuse to see the strategic dimension of Xi Jinping's New Silk Roads are acting in bad faith. </w:t>
      </w:r>
      <w:r w:rsidRPr="00025283">
        <w:rPr>
          <w:rStyle w:val="StyleUnderline"/>
        </w:rPr>
        <w:t>It is clear that the</w:t>
      </w:r>
      <w:r w:rsidRPr="007A59CC">
        <w:rPr>
          <w:sz w:val="16"/>
        </w:rPr>
        <w:t xml:space="preserve"> Belt and Road Initiative (</w:t>
      </w:r>
      <w:r w:rsidRPr="00025283">
        <w:rPr>
          <w:rStyle w:val="Emphasis"/>
          <w:highlight w:val="green"/>
        </w:rPr>
        <w:t>BRI</w:t>
      </w:r>
      <w:r w:rsidRPr="007A59CC">
        <w:rPr>
          <w:sz w:val="16"/>
        </w:rPr>
        <w:t xml:space="preserve">) </w:t>
      </w:r>
      <w:proofErr w:type="gramStart"/>
      <w:r w:rsidRPr="00025283">
        <w:rPr>
          <w:rStyle w:val="StyleUnderline"/>
        </w:rPr>
        <w:t>pursues</w:t>
      </w:r>
      <w:proofErr w:type="gramEnd"/>
      <w:r w:rsidRPr="00025283">
        <w:rPr>
          <w:rStyle w:val="StyleUnderline"/>
        </w:rPr>
        <w:t xml:space="preserve"> economic objectives</w:t>
      </w:r>
      <w:r w:rsidRPr="007A59CC">
        <w:rPr>
          <w:sz w:val="16"/>
        </w:rPr>
        <w:t xml:space="preserve">: the internationalization of large Chinese groups, the conquest of new markets, the securing of supplies of raw materials. </w:t>
      </w:r>
      <w:r w:rsidRPr="00025283">
        <w:rPr>
          <w:rStyle w:val="StyleUnderline"/>
        </w:rPr>
        <w:t xml:space="preserve">But by multiplying the links of economic and financial </w:t>
      </w:r>
      <w:r w:rsidRPr="00025283">
        <w:rPr>
          <w:rStyle w:val="Emphasis"/>
        </w:rPr>
        <w:t>dependence</w:t>
      </w:r>
      <w:r w:rsidRPr="00025283">
        <w:rPr>
          <w:rStyle w:val="StyleUnderline"/>
        </w:rPr>
        <w:t xml:space="preserve"> between an ever- increasing number of countries in the South, China has </w:t>
      </w:r>
      <w:r w:rsidRPr="00025283">
        <w:rPr>
          <w:rStyle w:val="StyleUnderline"/>
          <w:highlight w:val="green"/>
        </w:rPr>
        <w:t>set up</w:t>
      </w:r>
      <w:r w:rsidRPr="00025283">
        <w:rPr>
          <w:rStyle w:val="StyleUnderline"/>
        </w:rPr>
        <w:t xml:space="preserve"> new </w:t>
      </w:r>
      <w:r w:rsidRPr="00025283">
        <w:rPr>
          <w:rStyle w:val="Emphasis"/>
          <w:highlight w:val="green"/>
        </w:rPr>
        <w:t>asymmetrical</w:t>
      </w:r>
      <w:r w:rsidRPr="007A59CC">
        <w:rPr>
          <w:sz w:val="16"/>
        </w:rPr>
        <w:t xml:space="preserve"> and, so to speak, </w:t>
      </w:r>
      <w:r w:rsidRPr="00025283">
        <w:rPr>
          <w:rStyle w:val="Emphasis"/>
        </w:rPr>
        <w:t xml:space="preserve">dependent </w:t>
      </w:r>
      <w:r w:rsidRPr="00025283">
        <w:rPr>
          <w:rStyle w:val="Emphasis"/>
          <w:highlight w:val="green"/>
        </w:rPr>
        <w:t>relations</w:t>
      </w:r>
      <w:r w:rsidRPr="007A59CC">
        <w:rPr>
          <w:sz w:val="16"/>
        </w:rPr>
        <w:t xml:space="preserve">, constituting a new form of hegemony. The large number of states that have supported the Chinese government's policy in Xinjiang or Hong Kong in recent years at the insistence of the Chinese attests to this rise in power. Does this mean that these countries "love China"? No, of course not; it simply means that </w:t>
      </w:r>
      <w:r w:rsidRPr="00025283">
        <w:rPr>
          <w:rStyle w:val="StyleUnderline"/>
        </w:rPr>
        <w:t xml:space="preserve">they are </w:t>
      </w:r>
      <w:r w:rsidRPr="00025283">
        <w:rPr>
          <w:rStyle w:val="Emphasis"/>
          <w:highlight w:val="green"/>
        </w:rPr>
        <w:t>indebted</w:t>
      </w:r>
      <w:r w:rsidRPr="00025283">
        <w:rPr>
          <w:rStyle w:val="StyleUnderline"/>
          <w:highlight w:val="green"/>
        </w:rPr>
        <w:t xml:space="preserve"> to </w:t>
      </w:r>
      <w:r w:rsidRPr="00025283">
        <w:rPr>
          <w:rStyle w:val="Emphasis"/>
          <w:highlight w:val="green"/>
        </w:rPr>
        <w:t>China</w:t>
      </w:r>
      <w:r w:rsidRPr="00025283">
        <w:rPr>
          <w:rStyle w:val="StyleUnderline"/>
        </w:rPr>
        <w:t xml:space="preserve"> and that the Chinese regime is keeping them on a leash</w:t>
      </w:r>
      <w:r w:rsidRPr="007A59CC">
        <w:rPr>
          <w:sz w:val="16"/>
        </w:rPr>
        <w:t xml:space="preserve">. </w:t>
      </w:r>
    </w:p>
    <w:p w14:paraId="06FF639E" w14:textId="77777777" w:rsidR="00F07A34" w:rsidRPr="007A59CC" w:rsidRDefault="00F07A34" w:rsidP="00F07A34">
      <w:pPr>
        <w:rPr>
          <w:sz w:val="16"/>
        </w:rPr>
      </w:pPr>
      <w:r w:rsidRPr="007A59CC">
        <w:rPr>
          <w:sz w:val="16"/>
        </w:rPr>
        <w:t xml:space="preserve">The good news, if you will, is that the BRI is running out of steam, not only because countries in the South are finding it increasingly difficult to repay their debts to Chinese state banks, but also because Beijing needs more funding to support domestic growth, its own infrastructure projects, and research and development in advanced technologies. But this development is unlikely to mitigate the </w:t>
      </w:r>
      <w:r w:rsidRPr="00025283">
        <w:rPr>
          <w:rStyle w:val="StyleUnderline"/>
        </w:rPr>
        <w:t xml:space="preserve">increasingly </w:t>
      </w:r>
      <w:r w:rsidRPr="00025283">
        <w:rPr>
          <w:rStyle w:val="Emphasis"/>
        </w:rPr>
        <w:t>rough-and-tumble</w:t>
      </w:r>
      <w:r w:rsidRPr="00025283">
        <w:rPr>
          <w:rStyle w:val="StyleUnderline"/>
        </w:rPr>
        <w:t xml:space="preserve"> nature of </w:t>
      </w:r>
      <w:r w:rsidRPr="00025283">
        <w:rPr>
          <w:rStyle w:val="Emphasis"/>
        </w:rPr>
        <w:t>Chinese diplomacy</w:t>
      </w:r>
      <w:r w:rsidRPr="007A59CC">
        <w:rPr>
          <w:sz w:val="16"/>
        </w:rPr>
        <w:t xml:space="preserve">. Australia, Canada and now the European Union, who have dared to impose targeted sanctions against some of the most egregious human rights abusers in Xinjiang, are paying the price. And </w:t>
      </w:r>
      <w:r w:rsidRPr="00025283">
        <w:rPr>
          <w:rStyle w:val="StyleUnderline"/>
        </w:rPr>
        <w:t xml:space="preserve">Beijing's </w:t>
      </w:r>
      <w:r w:rsidRPr="00025283">
        <w:rPr>
          <w:rStyle w:val="Emphasis"/>
          <w:highlight w:val="green"/>
        </w:rPr>
        <w:t>threats</w:t>
      </w:r>
      <w:r w:rsidRPr="00025283">
        <w:rPr>
          <w:rStyle w:val="StyleUnderline"/>
          <w:highlight w:val="green"/>
        </w:rPr>
        <w:t xml:space="preserve"> against </w:t>
      </w:r>
      <w:r w:rsidRPr="00025283">
        <w:rPr>
          <w:rStyle w:val="Emphasis"/>
          <w:highlight w:val="green"/>
        </w:rPr>
        <w:t>Taiwan</w:t>
      </w:r>
      <w:r w:rsidRPr="00025283">
        <w:rPr>
          <w:rStyle w:val="StyleUnderline"/>
        </w:rPr>
        <w:t xml:space="preserve"> are </w:t>
      </w:r>
      <w:r w:rsidRPr="00025283">
        <w:rPr>
          <w:rStyle w:val="Emphasis"/>
          <w:highlight w:val="green"/>
        </w:rPr>
        <w:t>increasing</w:t>
      </w:r>
      <w:r w:rsidRPr="007A59CC">
        <w:rPr>
          <w:sz w:val="16"/>
        </w:rPr>
        <w:t xml:space="preserve">. This is </w:t>
      </w:r>
      <w:r w:rsidRPr="00025283">
        <w:rPr>
          <w:rStyle w:val="StyleUnderline"/>
        </w:rPr>
        <w:t xml:space="preserve">fueling </w:t>
      </w:r>
      <w:r w:rsidRPr="00025283">
        <w:rPr>
          <w:rStyle w:val="StyleUnderline"/>
          <w:highlight w:val="green"/>
        </w:rPr>
        <w:t xml:space="preserve">fears of a </w:t>
      </w:r>
      <w:r w:rsidRPr="00025283">
        <w:rPr>
          <w:rStyle w:val="Emphasis"/>
          <w:highlight w:val="green"/>
        </w:rPr>
        <w:t>military crisis</w:t>
      </w:r>
      <w:r w:rsidRPr="007A59CC">
        <w:rPr>
          <w:sz w:val="16"/>
        </w:rPr>
        <w:t xml:space="preserve">, </w:t>
      </w:r>
      <w:r w:rsidRPr="00025283">
        <w:rPr>
          <w:rStyle w:val="StyleUnderline"/>
        </w:rPr>
        <w:t xml:space="preserve">even an </w:t>
      </w:r>
      <w:r w:rsidRPr="00025283">
        <w:rPr>
          <w:rStyle w:val="Emphasis"/>
        </w:rPr>
        <w:t>armed conflict</w:t>
      </w:r>
      <w:r w:rsidRPr="00025283">
        <w:rPr>
          <w:rStyle w:val="StyleUnderline"/>
        </w:rPr>
        <w:t xml:space="preserve"> which would </w:t>
      </w:r>
      <w:r w:rsidRPr="00025283">
        <w:rPr>
          <w:rStyle w:val="StyleUnderline"/>
          <w:highlight w:val="green"/>
        </w:rPr>
        <w:t xml:space="preserve">inevitably </w:t>
      </w:r>
      <w:r w:rsidRPr="00025283">
        <w:rPr>
          <w:rStyle w:val="Emphasis"/>
          <w:highlight w:val="green"/>
        </w:rPr>
        <w:t>pit China</w:t>
      </w:r>
      <w:r w:rsidRPr="00025283">
        <w:rPr>
          <w:rStyle w:val="StyleUnderline"/>
        </w:rPr>
        <w:t xml:space="preserve"> </w:t>
      </w:r>
      <w:r w:rsidRPr="00025283">
        <w:rPr>
          <w:rStyle w:val="StyleUnderline"/>
          <w:highlight w:val="green"/>
        </w:rPr>
        <w:t>and the</w:t>
      </w:r>
      <w:r w:rsidRPr="00025283">
        <w:rPr>
          <w:rStyle w:val="StyleUnderline"/>
        </w:rPr>
        <w:t xml:space="preserve"> </w:t>
      </w:r>
      <w:r w:rsidRPr="00025283">
        <w:rPr>
          <w:rStyle w:val="Emphasis"/>
          <w:highlight w:val="green"/>
        </w:rPr>
        <w:t>U</w:t>
      </w:r>
      <w:r w:rsidRPr="00025283">
        <w:rPr>
          <w:rStyle w:val="StyleUnderline"/>
        </w:rPr>
        <w:t xml:space="preserve">nited </w:t>
      </w:r>
      <w:r w:rsidRPr="00025283">
        <w:rPr>
          <w:rStyle w:val="Emphasis"/>
          <w:highlight w:val="green"/>
        </w:rPr>
        <w:t>S</w:t>
      </w:r>
      <w:r w:rsidRPr="00025283">
        <w:rPr>
          <w:rStyle w:val="StyleUnderline"/>
        </w:rPr>
        <w:t xml:space="preserve">tates directly against each other and </w:t>
      </w:r>
      <w:r w:rsidRPr="00025283">
        <w:rPr>
          <w:rStyle w:val="StyleUnderline"/>
          <w:highlight w:val="green"/>
        </w:rPr>
        <w:t xml:space="preserve">could quickly turn </w:t>
      </w:r>
      <w:r w:rsidRPr="00025283">
        <w:rPr>
          <w:rStyle w:val="Emphasis"/>
          <w:highlight w:val="green"/>
        </w:rPr>
        <w:t>nuclear</w:t>
      </w:r>
      <w:r w:rsidRPr="007A59CC">
        <w:rPr>
          <w:sz w:val="16"/>
        </w:rPr>
        <w:t xml:space="preserve">. And this in the context of a never-ending Covid-19 health crisis, where Europe's economy remains at half-mast while China and America are returning to sustained growth (between 6% and 8% in 2021), and populism and intolerance are on the rise in democratic countries. </w:t>
      </w:r>
    </w:p>
    <w:p w14:paraId="0E9D5CF9" w14:textId="77777777" w:rsidR="00F07A34" w:rsidRPr="007A59CC" w:rsidRDefault="00F07A34" w:rsidP="00F07A34">
      <w:pPr>
        <w:rPr>
          <w:sz w:val="16"/>
        </w:rPr>
      </w:pPr>
      <w:r w:rsidRPr="007A59CC">
        <w:rPr>
          <w:sz w:val="16"/>
        </w:rPr>
        <w:t xml:space="preserve">In these circumstances, and given the worrying assessment that Pierre-Antoine </w:t>
      </w:r>
      <w:proofErr w:type="spellStart"/>
      <w:r w:rsidRPr="007A59CC">
        <w:rPr>
          <w:sz w:val="16"/>
        </w:rPr>
        <w:t>Donnet</w:t>
      </w:r>
      <w:proofErr w:type="spellEnd"/>
      <w:r w:rsidRPr="007A59CC">
        <w:rPr>
          <w:sz w:val="16"/>
        </w:rPr>
        <w:t xml:space="preserve"> has made with precision, what should we do? First, I believe that we must take measure of the geostrategic confrontation, the economic competition and the ideological rivalry that poses us against China. Personally, I believe that we have entered a new Cold War, not because we want to, but because the Chinese CP, through its discourse, policies and actions, has imposed it upon us. I understand very well the reasons that could lead the reader to disagree with my analysis because of the obvious differences that distinguish the current period from the old Cold War that I still remember. My first passage through Checkpoint Charlie in Berlin was in 1974 and my first trip to the Soviet Union was in 1977 when Brezhnev had just revised the country's constitution and become President of the Republic, in addition to his title of General Secretary of the Communist Party of the Soviet Union (CPSU). We are in a globalized world and China is part of it. But it has not fully integrated into it, taking liberties not only with the universal values we believe in, but also with the norms of the World Trade Organization, the law of the sea, and now the rules of politeness and courtesy of diplomatic life. And since it has become strong, it has fought these values and norms wherever it can. </w:t>
      </w:r>
    </w:p>
    <w:p w14:paraId="46047541" w14:textId="77777777" w:rsidR="00F07A34" w:rsidRPr="007A59CC" w:rsidRDefault="00F07A34" w:rsidP="00F07A34">
      <w:pPr>
        <w:rPr>
          <w:sz w:val="16"/>
        </w:rPr>
      </w:pPr>
      <w:r w:rsidRPr="007A59CC">
        <w:rPr>
          <w:sz w:val="16"/>
        </w:rPr>
        <w:t xml:space="preserve">Some Europeans tell me, echoing Beijing's arguments, that we have no strategic conflicts with China. They say we are far from the Asia-Pacific region, that our strategic concerns are on our doorstep: Islamic terrorism, the Sahel, Russia, the Middle East. They say we do not have the means to intervene militarily in the Far East, except to recall in a very symbolic way the principle of freedom of navigation, notably in the South China Sea. But in the event of a Sino-American conflict in the Taiwan Strait, for example, what policy will we adopt towards the People's Republic? As members of NATO, won't most European countries be forced to support their American ally, to impose a blockade on China and to severely curtail or even freeze our economic and human relations with China? We are not there yet, but we must be careful not to accept the likes of a Munich Accord with Beijing, giving in to this capital's will to impose its diktat upon Taiwan and to deny it any control over its destiny, or to gradually take control of the islets in the South China Sea or the East China Sea administered by other countries. Europe is better prepared for economic and especially technological competition with the People's Republic. However, it seems to me that it is now essential to reduce our economic dependence on this country as much as possible, by repatriating the most strategic industries and moving the others to countries that are less inclined to, or less able to, exploit this dependence at our expense. In doing so, we obviously risk losing market share in China itself. But hasn't the Chinese government's plan for several years been to marginalize the footprint of foreign groups in its domestic market? Doesn't it open up its economic sectors to foreigners only once it has ensured that its national champions are in a strong position? </w:t>
      </w:r>
    </w:p>
    <w:p w14:paraId="34130C51" w14:textId="77777777" w:rsidR="00F07A34" w:rsidRPr="007A59CC" w:rsidRDefault="00F07A34" w:rsidP="00F07A34">
      <w:pPr>
        <w:rPr>
          <w:sz w:val="16"/>
        </w:rPr>
      </w:pPr>
      <w:r w:rsidRPr="007A59CC">
        <w:rPr>
          <w:sz w:val="16"/>
        </w:rPr>
        <w:t>Finally, more than ever before, we must defend democracy and its values. Because if we don't, no one will do it for us. In this regard, I would like to instill a dose of optimism into the discussion. I have been teaching at a Hong Kong university on the domestic and foreign policy of the People's Republic for 14 years. When I arrived in 2007, my students were generally not very political, not very interested in the affairs of the city. Then things changed; they got burned first during the Umbrella Movement in 2014 and then during the protests against the extradition bill and for the democratization of the territory in 2019. We know what happened. My students have obviously become more cautious. But we continue to cover all the topics that a political scientist must cover. Those of them who come from the mainland show a sensitivity to politics and an independence of mind that I would not have imagined even ten years ago. More generally, the interest of my students in the Taiwanese democratic experience is growing. And I don't need to push them, despite my known penchant for extolling the virtues of that island society and ignoring the other qualities of those there who still used the term "communist thugs" (</w:t>
      </w:r>
      <w:proofErr w:type="spellStart"/>
      <w:r w:rsidRPr="007A59CC">
        <w:rPr>
          <w:sz w:val="16"/>
        </w:rPr>
        <w:t>gongfei</w:t>
      </w:r>
      <w:proofErr w:type="spellEnd"/>
      <w:r w:rsidRPr="007A59CC">
        <w:rPr>
          <w:sz w:val="16"/>
        </w:rPr>
        <w:t xml:space="preserve">) when I studied there in the late 1970s. </w:t>
      </w:r>
    </w:p>
    <w:p w14:paraId="59CC40C3" w14:textId="77777777" w:rsidR="00F07A34" w:rsidRPr="007A59CC" w:rsidRDefault="00F07A34" w:rsidP="00F07A34">
      <w:pPr>
        <w:rPr>
          <w:sz w:val="16"/>
        </w:rPr>
      </w:pPr>
      <w:r w:rsidRPr="007A59CC">
        <w:rPr>
          <w:sz w:val="16"/>
        </w:rPr>
        <w:t>So Chinese society is changing, and the reader who knows little about China should not be taken in by Beijing's propaganda. It's true that the regime still enjoys an undeniable "legitimacy of result," to use a Weberian expression (</w:t>
      </w:r>
      <w:proofErr w:type="spellStart"/>
      <w:r w:rsidRPr="007A59CC">
        <w:rPr>
          <w:sz w:val="16"/>
        </w:rPr>
        <w:t>Sintomer</w:t>
      </w:r>
      <w:proofErr w:type="spellEnd"/>
      <w:r w:rsidRPr="007A59CC">
        <w:rPr>
          <w:sz w:val="16"/>
        </w:rPr>
        <w:t xml:space="preserve"> et al., 2014). The Chinese are in their majority nationalists; but few of them "love" the Chinese CP and fully believe what it tells them. Those who join do so out of careerism. And many mainland Chinese—and now Hong Kong Chinese—tend to keep their thoughts to themselves and their relatives. They remain aloof and defiant of the official discourse. They are well aware that the Party's propaganda embellishes reality and hides anything that might damage its image. Above all, they know that the Party is above the law and that power is the rule. Finally, among the elites, Xi Jinping is contentious. The personalization of his power, his authoritarianism and his aggressiveness on the international scene are all criticisms that are regularly heard in China. But this does not mean that Xi is in any danger, even if some people venture to predict his downfall following a palace revolution. It means even less that his regime is in the doldrums. But it does mean that Chinese society is becoming more autonomous, more global, and that a pluralism of ideas is emerging more and more. The Chinese are better educated and better informed than ever about the outside world and about their own country. They also aspire to more freedoms, especially freedom of information and opinion, as demonstrated by the Covid-19 crisis in the spring of 2020. </w:t>
      </w:r>
    </w:p>
    <w:p w14:paraId="0BDD61AB" w14:textId="77777777" w:rsidR="00F07A34" w:rsidRPr="007A59CC" w:rsidRDefault="00F07A34" w:rsidP="00F07A34">
      <w:pPr>
        <w:rPr>
          <w:sz w:val="16"/>
        </w:rPr>
      </w:pPr>
      <w:r w:rsidRPr="007A59CC">
        <w:rPr>
          <w:sz w:val="16"/>
        </w:rPr>
        <w:t xml:space="preserve">Let us also not forget that the Chinese government—any Chinese government, for that matter, regardless of its political color—will continue to face multiple domestic challenges. In addition to the worrying environmental situation, the rapid aging of the population, the dramatic reduction in arable land, the relative but persistent poverty of a good half of society (600 million Chinese earn less than 120 euros per month) and the ever-increasing expectations of an urbanized middle class in search of wellbeing. In other words, China is not as powerful as it wants everyone to believe. And as I try to show in a forthcoming essay, it will continue to hesitate to engage in armed conflict with the United States, preferring to use what strategists call "the grey zone" between war and peace to its advantage, including in dealing with Taiwan (2021). These are all reasons not to give in to the demands, threats and intimidation of the Chinese communist regime. We are engaged in an arm-wrestling match with the Chinese regime that is bound to last for a long time. </w:t>
      </w:r>
    </w:p>
    <w:p w14:paraId="46F89504" w14:textId="77777777" w:rsidR="00F07A34" w:rsidRPr="007A59CC" w:rsidRDefault="00F07A34" w:rsidP="00F07A34">
      <w:pPr>
        <w:rPr>
          <w:sz w:val="16"/>
        </w:rPr>
      </w:pPr>
      <w:r w:rsidRPr="007A59CC">
        <w:rPr>
          <w:sz w:val="16"/>
        </w:rPr>
        <w:t xml:space="preserve">We must therefore be better prepared. This </w:t>
      </w:r>
      <w:r w:rsidRPr="00025283">
        <w:rPr>
          <w:rStyle w:val="StyleUnderline"/>
        </w:rPr>
        <w:t xml:space="preserve">preparation </w:t>
      </w:r>
      <w:r w:rsidRPr="00025283">
        <w:rPr>
          <w:rStyle w:val="Emphasis"/>
          <w:highlight w:val="green"/>
        </w:rPr>
        <w:t>does not</w:t>
      </w:r>
      <w:r w:rsidRPr="00025283">
        <w:rPr>
          <w:rStyle w:val="StyleUnderline"/>
          <w:highlight w:val="green"/>
        </w:rPr>
        <w:t xml:space="preserve"> prevent</w:t>
      </w:r>
      <w:r w:rsidRPr="00025283">
        <w:rPr>
          <w:rStyle w:val="StyleUnderline"/>
        </w:rPr>
        <w:t xml:space="preserve"> us from trying to </w:t>
      </w:r>
      <w:r w:rsidRPr="00025283">
        <w:rPr>
          <w:rStyle w:val="Emphasis"/>
          <w:highlight w:val="green"/>
        </w:rPr>
        <w:t>coop</w:t>
      </w:r>
      <w:r w:rsidRPr="00025283">
        <w:rPr>
          <w:rStyle w:val="Emphasis"/>
        </w:rPr>
        <w:t>erate</w:t>
      </w:r>
      <w:r w:rsidRPr="00025283">
        <w:rPr>
          <w:rStyle w:val="StyleUnderline"/>
        </w:rPr>
        <w:t xml:space="preserve"> with the Chinese government </w:t>
      </w:r>
      <w:r w:rsidRPr="00025283">
        <w:rPr>
          <w:rStyle w:val="StyleUnderline"/>
          <w:highlight w:val="green"/>
        </w:rPr>
        <w:t>where</w:t>
      </w:r>
      <w:r w:rsidRPr="00025283">
        <w:rPr>
          <w:rStyle w:val="StyleUnderline"/>
        </w:rPr>
        <w:t xml:space="preserve"> our </w:t>
      </w:r>
      <w:r w:rsidRPr="00025283">
        <w:rPr>
          <w:rStyle w:val="StyleUnderline"/>
          <w:highlight w:val="green"/>
        </w:rPr>
        <w:t xml:space="preserve">interests </w:t>
      </w:r>
      <w:r w:rsidRPr="00025283">
        <w:rPr>
          <w:rStyle w:val="Emphasis"/>
          <w:highlight w:val="green"/>
        </w:rPr>
        <w:t>converge</w:t>
      </w:r>
      <w:r w:rsidRPr="007A59CC">
        <w:rPr>
          <w:sz w:val="16"/>
        </w:rPr>
        <w:t xml:space="preserve">, such as in the fight against global warming, the management of the Covid-19 crisis, or the Iranian and North Korean nuclear programs. </w:t>
      </w:r>
      <w:r w:rsidRPr="00025283">
        <w:rPr>
          <w:rStyle w:val="StyleUnderline"/>
        </w:rPr>
        <w:t xml:space="preserve">But we </w:t>
      </w:r>
      <w:r w:rsidRPr="00025283">
        <w:rPr>
          <w:rStyle w:val="StyleUnderline"/>
          <w:highlight w:val="green"/>
        </w:rPr>
        <w:t>must not delude ourselves</w:t>
      </w:r>
      <w:r w:rsidRPr="007A59CC">
        <w:rPr>
          <w:sz w:val="16"/>
        </w:rPr>
        <w:t xml:space="preserve">, either. Today's </w:t>
      </w:r>
      <w:r w:rsidRPr="00025283">
        <w:rPr>
          <w:rStyle w:val="StyleUnderline"/>
          <w:highlight w:val="green"/>
        </w:rPr>
        <w:t>world</w:t>
      </w:r>
      <w:r w:rsidRPr="00025283">
        <w:rPr>
          <w:rStyle w:val="StyleUnderline"/>
        </w:rPr>
        <w:t xml:space="preserve"> </w:t>
      </w:r>
      <w:r w:rsidRPr="00025283">
        <w:rPr>
          <w:rStyle w:val="Emphasis"/>
        </w:rPr>
        <w:t xml:space="preserve">structurally </w:t>
      </w:r>
      <w:r w:rsidRPr="00025283">
        <w:rPr>
          <w:rStyle w:val="Emphasis"/>
          <w:highlight w:val="green"/>
        </w:rPr>
        <w:t>favors</w:t>
      </w:r>
      <w:r w:rsidRPr="00025283">
        <w:rPr>
          <w:rStyle w:val="StyleUnderline"/>
          <w:highlight w:val="green"/>
        </w:rPr>
        <w:t xml:space="preserve"> </w:t>
      </w:r>
      <w:r w:rsidRPr="00025283">
        <w:rPr>
          <w:rStyle w:val="Emphasis"/>
          <w:highlight w:val="green"/>
        </w:rPr>
        <w:t>confrontation</w:t>
      </w:r>
      <w:r w:rsidRPr="00025283">
        <w:rPr>
          <w:rStyle w:val="StyleUnderline"/>
        </w:rPr>
        <w:t xml:space="preserve"> over cooperation</w:t>
      </w:r>
      <w:r w:rsidRPr="007A59CC">
        <w:rPr>
          <w:sz w:val="16"/>
        </w:rPr>
        <w:t xml:space="preserve">. </w:t>
      </w:r>
    </w:p>
    <w:p w14:paraId="4979A7A0" w14:textId="77777777" w:rsidR="00F07A34" w:rsidRPr="007A59CC" w:rsidRDefault="00F07A34" w:rsidP="00F07A34"/>
    <w:p w14:paraId="5B20718D" w14:textId="77777777" w:rsidR="00F07A34" w:rsidRPr="007A59CC" w:rsidRDefault="00F07A34" w:rsidP="00F07A34"/>
    <w:p w14:paraId="06B1128E" w14:textId="77777777" w:rsidR="00F07A34" w:rsidRDefault="00F07A34" w:rsidP="00F07A34">
      <w:pPr>
        <w:pStyle w:val="Heading3"/>
      </w:pPr>
      <w:r>
        <w:t>ADV---Industry---1AC</w:t>
      </w:r>
    </w:p>
    <w:p w14:paraId="52218D61" w14:textId="77777777" w:rsidR="00F07A34" w:rsidRDefault="00F07A34" w:rsidP="00F07A34">
      <w:pPr>
        <w:pStyle w:val="Heading4"/>
      </w:pPr>
      <w:r>
        <w:t xml:space="preserve">Advantage </w:t>
      </w:r>
      <w:r w:rsidRPr="00300ADD">
        <w:rPr>
          <w:u w:val="single"/>
        </w:rPr>
        <w:t>two</w:t>
      </w:r>
      <w:r>
        <w:t xml:space="preserve"> is </w:t>
      </w:r>
      <w:r>
        <w:rPr>
          <w:u w:val="single"/>
        </w:rPr>
        <w:t>INDUSTRIES</w:t>
      </w:r>
      <w:r>
        <w:t xml:space="preserve">. </w:t>
      </w:r>
    </w:p>
    <w:p w14:paraId="6C399A20" w14:textId="77777777" w:rsidR="00F07A34" w:rsidRPr="007A59CC" w:rsidRDefault="00F07A34" w:rsidP="00F07A34"/>
    <w:p w14:paraId="78DAC04C" w14:textId="77777777" w:rsidR="00F07A34" w:rsidRDefault="00F07A34" w:rsidP="00F07A34">
      <w:pPr>
        <w:pStyle w:val="Heading4"/>
      </w:pPr>
      <w:r w:rsidRPr="00314EF9">
        <w:rPr>
          <w:u w:val="single"/>
        </w:rPr>
        <w:t>Antitrust</w:t>
      </w:r>
      <w:r>
        <w:t xml:space="preserve"> law is </w:t>
      </w:r>
      <w:r w:rsidRPr="00314EF9">
        <w:rPr>
          <w:u w:val="single"/>
        </w:rPr>
        <w:t>structurally incapable</w:t>
      </w:r>
      <w:r>
        <w:t xml:space="preserve"> of merger enforcement. Only giving a role for unions </w:t>
      </w:r>
      <w:r w:rsidRPr="00314EF9">
        <w:rPr>
          <w:u w:val="single"/>
        </w:rPr>
        <w:t>countervails</w:t>
      </w:r>
      <w:r>
        <w:t xml:space="preserve"> the negative </w:t>
      </w:r>
      <w:r w:rsidRPr="00314EF9">
        <w:rPr>
          <w:u w:val="single"/>
        </w:rPr>
        <w:t>impacts</w:t>
      </w:r>
      <w:r>
        <w:t xml:space="preserve"> of market concentration. </w:t>
      </w:r>
    </w:p>
    <w:p w14:paraId="7B101B6B" w14:textId="77777777" w:rsidR="00F07A34" w:rsidRPr="007A59CC" w:rsidRDefault="00F07A34" w:rsidP="00F07A34">
      <w:r w:rsidRPr="007A59CC">
        <w:t xml:space="preserve">Hiba </w:t>
      </w:r>
      <w:r w:rsidRPr="006A62A3">
        <w:rPr>
          <w:rStyle w:val="Style13ptBold"/>
        </w:rPr>
        <w:t>Hafiz ‘20</w:t>
      </w:r>
      <w:r w:rsidRPr="007A59CC">
        <w:t xml:space="preserve">, an associate professor with tenure and a McHale Faculty Research Scholar at the Boston College School of Law. “Interagency Merger Review in Labor Markets.” </w:t>
      </w:r>
      <w:r w:rsidRPr="007A59CC">
        <w:rPr>
          <w:i/>
          <w:iCs/>
        </w:rPr>
        <w:t>SSRN Electronic Journal</w:t>
      </w:r>
      <w:r w:rsidRPr="007A59CC">
        <w:t xml:space="preserve"> 95, no. 1 (2020). https://doi.org/10.2139/ssrn.3479514, </w:t>
      </w:r>
      <w:proofErr w:type="spellStart"/>
      <w:r w:rsidRPr="007A59CC">
        <w:t>RNey</w:t>
      </w:r>
      <w:proofErr w:type="spellEnd"/>
    </w:p>
    <w:p w14:paraId="33F8C2CB" w14:textId="77777777" w:rsidR="00F07A34" w:rsidRPr="007A59CC" w:rsidRDefault="00F07A34" w:rsidP="00F07A34">
      <w:pPr>
        <w:rPr>
          <w:sz w:val="16"/>
        </w:rPr>
      </w:pPr>
      <w:r w:rsidRPr="007B21E6">
        <w:rPr>
          <w:rStyle w:val="StyleUnderline"/>
          <w:highlight w:val="green"/>
        </w:rPr>
        <w:t xml:space="preserve">Current approaches to </w:t>
      </w:r>
      <w:r w:rsidRPr="007B21E6">
        <w:rPr>
          <w:rStyle w:val="Emphasis"/>
          <w:highlight w:val="green"/>
        </w:rPr>
        <w:t>antitrust</w:t>
      </w:r>
      <w:r w:rsidRPr="007B21E6">
        <w:rPr>
          <w:rStyle w:val="StyleUnderline"/>
          <w:highlight w:val="green"/>
        </w:rPr>
        <w:t xml:space="preserve"> </w:t>
      </w:r>
      <w:r w:rsidRPr="007B21E6">
        <w:rPr>
          <w:rStyle w:val="Emphasis"/>
          <w:highlight w:val="green"/>
        </w:rPr>
        <w:t>merger review</w:t>
      </w:r>
      <w:r w:rsidRPr="000650EB">
        <w:rPr>
          <w:rStyle w:val="StyleUnderline"/>
        </w:rPr>
        <w:t xml:space="preserve"> of </w:t>
      </w:r>
      <w:r w:rsidRPr="00FE6150">
        <w:rPr>
          <w:rStyle w:val="Emphasis"/>
        </w:rPr>
        <w:t>labor market effects</w:t>
      </w:r>
      <w:r w:rsidRPr="000650EB">
        <w:rPr>
          <w:rStyle w:val="StyleUnderline"/>
        </w:rPr>
        <w:t xml:space="preserve"> are </w:t>
      </w:r>
      <w:r w:rsidRPr="007B21E6">
        <w:rPr>
          <w:rStyle w:val="Emphasis"/>
          <w:highlight w:val="green"/>
        </w:rPr>
        <w:t>fundamentally</w:t>
      </w:r>
      <w:r w:rsidRPr="00FE6150">
        <w:rPr>
          <w:rStyle w:val="Emphasis"/>
        </w:rPr>
        <w:t xml:space="preserve"> </w:t>
      </w:r>
      <w:r w:rsidRPr="007B21E6">
        <w:rPr>
          <w:rStyle w:val="Emphasis"/>
          <w:highlight w:val="green"/>
        </w:rPr>
        <w:t>limited</w:t>
      </w:r>
      <w:r w:rsidRPr="000650EB">
        <w:rPr>
          <w:rStyle w:val="StyleUnderline"/>
        </w:rPr>
        <w:t xml:space="preserve"> for </w:t>
      </w:r>
      <w:r w:rsidRPr="00FE6150">
        <w:rPr>
          <w:rStyle w:val="Emphasis"/>
        </w:rPr>
        <w:t>historical</w:t>
      </w:r>
      <w:r w:rsidRPr="000650EB">
        <w:rPr>
          <w:rStyle w:val="StyleUnderline"/>
        </w:rPr>
        <w:t xml:space="preserve">, </w:t>
      </w:r>
      <w:r w:rsidRPr="00FE6150">
        <w:rPr>
          <w:rStyle w:val="Emphasis"/>
        </w:rPr>
        <w:t>doctrinal</w:t>
      </w:r>
      <w:r w:rsidRPr="000650EB">
        <w:rPr>
          <w:rStyle w:val="StyleUnderline"/>
        </w:rPr>
        <w:t xml:space="preserve">, </w:t>
      </w:r>
      <w:r w:rsidRPr="00FE6150">
        <w:rPr>
          <w:rStyle w:val="Emphasis"/>
        </w:rPr>
        <w:t>institutional</w:t>
      </w:r>
      <w:r w:rsidRPr="000650EB">
        <w:rPr>
          <w:rStyle w:val="StyleUnderline"/>
        </w:rPr>
        <w:t xml:space="preserve">, and </w:t>
      </w:r>
      <w:r w:rsidRPr="00FE6150">
        <w:rPr>
          <w:rStyle w:val="Emphasis"/>
        </w:rPr>
        <w:t>expertise-based</w:t>
      </w:r>
      <w:r w:rsidRPr="000650EB">
        <w:rPr>
          <w:rStyle w:val="StyleUnderline"/>
        </w:rPr>
        <w:t xml:space="preserve"> reasons and as a matter of prophylactic policy</w:t>
      </w:r>
      <w:r w:rsidRPr="007A59CC">
        <w:rPr>
          <w:sz w:val="16"/>
        </w:rPr>
        <w:t xml:space="preserve">. First, as previously discussed, the </w:t>
      </w:r>
      <w:r w:rsidRPr="000650EB">
        <w:rPr>
          <w:rStyle w:val="StyleUnderline"/>
        </w:rPr>
        <w:t xml:space="preserve">history of </w:t>
      </w:r>
      <w:r w:rsidRPr="00FE6150">
        <w:rPr>
          <w:rStyle w:val="Emphasis"/>
        </w:rPr>
        <w:t>antitrust agency practice</w:t>
      </w:r>
      <w:r w:rsidRPr="000650EB">
        <w:rPr>
          <w:rStyle w:val="StyleUnderline"/>
        </w:rPr>
        <w:t xml:space="preserve"> in labor markets has been </w:t>
      </w:r>
      <w:r w:rsidRPr="00FE6150">
        <w:rPr>
          <w:rStyle w:val="Emphasis"/>
        </w:rPr>
        <w:t>directed</w:t>
      </w:r>
      <w:r w:rsidRPr="000650EB">
        <w:rPr>
          <w:rStyle w:val="StyleUnderline"/>
        </w:rPr>
        <w:t xml:space="preserve"> at </w:t>
      </w:r>
      <w:r w:rsidRPr="00FE6150">
        <w:rPr>
          <w:rStyle w:val="Emphasis"/>
        </w:rPr>
        <w:t>worker combinations</w:t>
      </w:r>
      <w:r w:rsidRPr="007A59CC">
        <w:rPr>
          <w:sz w:val="16"/>
        </w:rPr>
        <w:t xml:space="preserve">, not employer combinations. 32 As will be more fully discussed in this Subsection, this legacy has </w:t>
      </w:r>
      <w:r w:rsidRPr="007B21E6">
        <w:rPr>
          <w:rStyle w:val="Emphasis"/>
          <w:highlight w:val="green"/>
        </w:rPr>
        <w:t>impacted</w:t>
      </w:r>
      <w:r w:rsidRPr="000650EB">
        <w:rPr>
          <w:rStyle w:val="StyleUnderline"/>
        </w:rPr>
        <w:t xml:space="preserve"> not only the </w:t>
      </w:r>
      <w:r w:rsidRPr="007B21E6">
        <w:rPr>
          <w:rStyle w:val="Emphasis"/>
          <w:highlight w:val="green"/>
        </w:rPr>
        <w:t>doctrinal evolution</w:t>
      </w:r>
      <w:r w:rsidRPr="007B21E6">
        <w:rPr>
          <w:rStyle w:val="StyleUnderline"/>
          <w:highlight w:val="green"/>
        </w:rPr>
        <w:t xml:space="preserve"> of </w:t>
      </w:r>
      <w:r w:rsidRPr="007B21E6">
        <w:rPr>
          <w:rStyle w:val="Emphasis"/>
          <w:highlight w:val="green"/>
        </w:rPr>
        <w:t>antitrust</w:t>
      </w:r>
      <w:r w:rsidRPr="00FE6150">
        <w:rPr>
          <w:rStyle w:val="Emphasis"/>
        </w:rPr>
        <w:t xml:space="preserve"> law</w:t>
      </w:r>
      <w:r w:rsidRPr="000650EB">
        <w:rPr>
          <w:rStyle w:val="StyleUnderline"/>
        </w:rPr>
        <w:t xml:space="preserve"> as a common law statute as applied in labor markets</w:t>
      </w:r>
      <w:r w:rsidRPr="007A59CC">
        <w:rPr>
          <w:sz w:val="16"/>
        </w:rPr>
        <w:t xml:space="preserve">, but has also had </w:t>
      </w:r>
      <w:r w:rsidRPr="007B21E6">
        <w:rPr>
          <w:rStyle w:val="Emphasis"/>
          <w:highlight w:val="green"/>
        </w:rPr>
        <w:t>deeper impacts</w:t>
      </w:r>
      <w:r w:rsidRPr="000650EB">
        <w:rPr>
          <w:rStyle w:val="StyleUnderline"/>
        </w:rPr>
        <w:t xml:space="preserve"> </w:t>
      </w:r>
      <w:r w:rsidRPr="007B21E6">
        <w:rPr>
          <w:rStyle w:val="StyleUnderline"/>
          <w:highlight w:val="green"/>
        </w:rPr>
        <w:t>on</w:t>
      </w:r>
      <w:r w:rsidRPr="000650EB">
        <w:rPr>
          <w:rStyle w:val="StyleUnderline"/>
        </w:rPr>
        <w:t xml:space="preserve"> the </w:t>
      </w:r>
      <w:r w:rsidRPr="007B21E6">
        <w:rPr>
          <w:rStyle w:val="Emphasis"/>
          <w:highlight w:val="green"/>
        </w:rPr>
        <w:t>institutional culture</w:t>
      </w:r>
      <w:r w:rsidRPr="000650EB">
        <w:rPr>
          <w:rStyle w:val="StyleUnderline"/>
        </w:rPr>
        <w:t xml:space="preserve"> </w:t>
      </w:r>
      <w:r w:rsidRPr="007B21E6">
        <w:rPr>
          <w:rStyle w:val="StyleUnderline"/>
          <w:highlight w:val="green"/>
        </w:rPr>
        <w:t>and</w:t>
      </w:r>
      <w:r w:rsidRPr="000650EB">
        <w:rPr>
          <w:rStyle w:val="StyleUnderline"/>
        </w:rPr>
        <w:t xml:space="preserve"> </w:t>
      </w:r>
      <w:r w:rsidRPr="007B21E6">
        <w:rPr>
          <w:rStyle w:val="Emphasis"/>
          <w:highlight w:val="green"/>
        </w:rPr>
        <w:t>expertise</w:t>
      </w:r>
      <w:r w:rsidRPr="000650EB">
        <w:rPr>
          <w:rStyle w:val="StyleUnderline"/>
        </w:rPr>
        <w:t xml:space="preserve"> </w:t>
      </w:r>
      <w:r w:rsidRPr="007B21E6">
        <w:rPr>
          <w:rStyle w:val="StyleUnderline"/>
          <w:highlight w:val="green"/>
        </w:rPr>
        <w:t>of</w:t>
      </w:r>
      <w:r w:rsidRPr="000650EB">
        <w:rPr>
          <w:rStyle w:val="StyleUnderline"/>
        </w:rPr>
        <w:t xml:space="preserve"> the </w:t>
      </w:r>
      <w:r w:rsidRPr="00C32750">
        <w:rPr>
          <w:rStyle w:val="Emphasis"/>
        </w:rPr>
        <w:t xml:space="preserve">antitrust </w:t>
      </w:r>
      <w:r w:rsidRPr="007B21E6">
        <w:rPr>
          <w:rStyle w:val="Emphasis"/>
          <w:highlight w:val="green"/>
        </w:rPr>
        <w:t>agencies</w:t>
      </w:r>
      <w:r w:rsidRPr="007A59CC">
        <w:rPr>
          <w:sz w:val="16"/>
        </w:rPr>
        <w:t xml:space="preserve">. </w:t>
      </w:r>
      <w:r w:rsidRPr="00C32750">
        <w:rPr>
          <w:rStyle w:val="Emphasis"/>
        </w:rPr>
        <w:t>Even though</w:t>
      </w:r>
      <w:r w:rsidRPr="000650EB">
        <w:rPr>
          <w:rStyle w:val="StyleUnderline"/>
        </w:rPr>
        <w:t xml:space="preserve"> the antitrust agencies have announced a </w:t>
      </w:r>
      <w:r w:rsidRPr="00C32750">
        <w:rPr>
          <w:rStyle w:val="Emphasis"/>
        </w:rPr>
        <w:t>newfound commitment</w:t>
      </w:r>
      <w:r w:rsidRPr="000650EB">
        <w:rPr>
          <w:rStyle w:val="StyleUnderline"/>
        </w:rPr>
        <w:t xml:space="preserve"> to reviewing the labor market effects of mergers</w:t>
      </w:r>
      <w:r w:rsidRPr="007A59CC">
        <w:rPr>
          <w:sz w:val="16"/>
        </w:rPr>
        <w:t xml:space="preserve">, </w:t>
      </w:r>
      <w:r w:rsidRPr="007B21E6">
        <w:rPr>
          <w:rStyle w:val="Emphasis"/>
          <w:sz w:val="28"/>
          <w:szCs w:val="28"/>
          <w:highlight w:val="green"/>
        </w:rPr>
        <w:t>neither agency</w:t>
      </w:r>
      <w:r w:rsidRPr="00C32750">
        <w:rPr>
          <w:rStyle w:val="StyleUnderline"/>
          <w:sz w:val="28"/>
          <w:szCs w:val="28"/>
        </w:rPr>
        <w:t xml:space="preserve"> has </w:t>
      </w:r>
      <w:r w:rsidRPr="007B21E6">
        <w:rPr>
          <w:rStyle w:val="Emphasis"/>
          <w:sz w:val="28"/>
          <w:szCs w:val="28"/>
          <w:highlight w:val="green"/>
        </w:rPr>
        <w:t>ever blocked</w:t>
      </w:r>
      <w:r w:rsidRPr="007B21E6">
        <w:rPr>
          <w:rStyle w:val="StyleUnderline"/>
          <w:sz w:val="28"/>
          <w:szCs w:val="28"/>
          <w:highlight w:val="green"/>
        </w:rPr>
        <w:t xml:space="preserve"> a </w:t>
      </w:r>
      <w:r w:rsidRPr="007B21E6">
        <w:rPr>
          <w:rStyle w:val="Emphasis"/>
          <w:sz w:val="28"/>
          <w:szCs w:val="28"/>
          <w:highlight w:val="green"/>
        </w:rPr>
        <w:t>merger</w:t>
      </w:r>
      <w:r w:rsidRPr="007B21E6">
        <w:rPr>
          <w:rStyle w:val="StyleUnderline"/>
          <w:sz w:val="28"/>
          <w:szCs w:val="28"/>
          <w:highlight w:val="green"/>
        </w:rPr>
        <w:t xml:space="preserve"> based on</w:t>
      </w:r>
      <w:r w:rsidRPr="00C32750">
        <w:rPr>
          <w:rStyle w:val="StyleUnderline"/>
          <w:sz w:val="28"/>
          <w:szCs w:val="28"/>
        </w:rPr>
        <w:t xml:space="preserve"> an </w:t>
      </w:r>
      <w:r w:rsidRPr="00C32750">
        <w:rPr>
          <w:rStyle w:val="Emphasis"/>
          <w:sz w:val="28"/>
          <w:szCs w:val="28"/>
        </w:rPr>
        <w:t>increase</w:t>
      </w:r>
      <w:r w:rsidRPr="00C32750">
        <w:rPr>
          <w:rStyle w:val="StyleUnderline"/>
          <w:sz w:val="28"/>
          <w:szCs w:val="28"/>
        </w:rPr>
        <w:t xml:space="preserve"> in </w:t>
      </w:r>
      <w:r w:rsidRPr="007B21E6">
        <w:rPr>
          <w:rStyle w:val="Emphasis"/>
          <w:sz w:val="28"/>
          <w:szCs w:val="28"/>
          <w:highlight w:val="green"/>
        </w:rPr>
        <w:t>labor market</w:t>
      </w:r>
      <w:r w:rsidRPr="007B21E6">
        <w:rPr>
          <w:rStyle w:val="StyleUnderline"/>
          <w:sz w:val="28"/>
          <w:szCs w:val="28"/>
          <w:highlight w:val="green"/>
        </w:rPr>
        <w:t xml:space="preserve"> </w:t>
      </w:r>
      <w:r w:rsidRPr="007B21E6">
        <w:rPr>
          <w:rStyle w:val="Emphasis"/>
          <w:sz w:val="28"/>
          <w:szCs w:val="28"/>
          <w:highlight w:val="green"/>
        </w:rPr>
        <w:t>concentration</w:t>
      </w:r>
      <w:r w:rsidRPr="007A59CC">
        <w:rPr>
          <w:sz w:val="16"/>
        </w:rPr>
        <w:t>. 33 While the DOJ has enforced against mergers in part because they were likely to create or enhance monopsony power in the health care setting, the government and the court focused on the mergers’ product market effects. 3</w:t>
      </w:r>
    </w:p>
    <w:p w14:paraId="6955C760" w14:textId="77777777" w:rsidR="00F07A34" w:rsidRPr="007A59CC" w:rsidRDefault="00F07A34" w:rsidP="00F07A34">
      <w:pPr>
        <w:rPr>
          <w:sz w:val="16"/>
        </w:rPr>
      </w:pPr>
      <w:r w:rsidRPr="007A59CC">
        <w:rPr>
          <w:sz w:val="16"/>
        </w:rPr>
        <w:t xml:space="preserve">Second, </w:t>
      </w:r>
      <w:r w:rsidRPr="000650EB">
        <w:rPr>
          <w:rStyle w:val="StyleUnderline"/>
        </w:rPr>
        <w:t xml:space="preserve">there are </w:t>
      </w:r>
      <w:proofErr w:type="gramStart"/>
      <w:r w:rsidRPr="00F929F6">
        <w:rPr>
          <w:rStyle w:val="Emphasis"/>
        </w:rPr>
        <w:t>real</w:t>
      </w:r>
      <w:proofErr w:type="gramEnd"/>
      <w:r w:rsidRPr="00F929F6">
        <w:rPr>
          <w:rStyle w:val="Emphasis"/>
        </w:rPr>
        <w:t xml:space="preserve"> doctrinal</w:t>
      </w:r>
      <w:r w:rsidRPr="000650EB">
        <w:rPr>
          <w:rStyle w:val="StyleUnderline"/>
        </w:rPr>
        <w:t xml:space="preserve"> and </w:t>
      </w:r>
      <w:r w:rsidRPr="00F929F6">
        <w:rPr>
          <w:rStyle w:val="Emphasis"/>
        </w:rPr>
        <w:t>institutional limitations</w:t>
      </w:r>
      <w:r w:rsidRPr="000650EB">
        <w:rPr>
          <w:rStyle w:val="StyleUnderline"/>
        </w:rPr>
        <w:t xml:space="preserve"> to exclusively </w:t>
      </w:r>
      <w:r w:rsidRPr="00F929F6">
        <w:rPr>
          <w:rStyle w:val="Emphasis"/>
        </w:rPr>
        <w:t>deploying</w:t>
      </w:r>
      <w:r w:rsidRPr="000650EB">
        <w:rPr>
          <w:rStyle w:val="StyleUnderline"/>
        </w:rPr>
        <w:t xml:space="preserve"> the </w:t>
      </w:r>
      <w:r w:rsidRPr="00F929F6">
        <w:rPr>
          <w:rStyle w:val="Emphasis"/>
        </w:rPr>
        <w:t>antitrust laws</w:t>
      </w:r>
      <w:r w:rsidRPr="000650EB">
        <w:rPr>
          <w:rStyle w:val="StyleUnderline"/>
        </w:rPr>
        <w:t xml:space="preserve"> to </w:t>
      </w:r>
      <w:r w:rsidRPr="00F929F6">
        <w:rPr>
          <w:rStyle w:val="Emphasis"/>
        </w:rPr>
        <w:t>protect worker welfare</w:t>
      </w:r>
      <w:r w:rsidRPr="007A59CC">
        <w:rPr>
          <w:sz w:val="16"/>
        </w:rPr>
        <w:t xml:space="preserve">. As of now, </w:t>
      </w:r>
      <w:r w:rsidRPr="00F929F6">
        <w:rPr>
          <w:rStyle w:val="Emphasis"/>
        </w:rPr>
        <w:t>substantive antitrust doctrine</w:t>
      </w:r>
      <w:r w:rsidRPr="000650EB">
        <w:rPr>
          <w:rStyle w:val="StyleUnderline"/>
        </w:rPr>
        <w:t xml:space="preserve"> and </w:t>
      </w:r>
      <w:r w:rsidRPr="00F929F6">
        <w:rPr>
          <w:rStyle w:val="Emphasis"/>
        </w:rPr>
        <w:t>judicial review standards</w:t>
      </w:r>
      <w:r w:rsidRPr="000650EB">
        <w:rPr>
          <w:rStyle w:val="StyleUnderline"/>
        </w:rPr>
        <w:t xml:space="preserve"> for </w:t>
      </w:r>
      <w:r w:rsidRPr="00F929F6">
        <w:rPr>
          <w:rStyle w:val="Emphasis"/>
        </w:rPr>
        <w:t>approving mergers</w:t>
      </w:r>
      <w:r w:rsidRPr="000650EB">
        <w:rPr>
          <w:rStyle w:val="StyleUnderline"/>
        </w:rPr>
        <w:t xml:space="preserve"> </w:t>
      </w:r>
      <w:r w:rsidRPr="00F929F6">
        <w:rPr>
          <w:rStyle w:val="Emphasis"/>
        </w:rPr>
        <w:t>ignore</w:t>
      </w:r>
      <w:r w:rsidRPr="000650EB">
        <w:rPr>
          <w:rStyle w:val="StyleUnderline"/>
        </w:rPr>
        <w:t xml:space="preserve"> </w:t>
      </w:r>
      <w:r w:rsidRPr="00F929F6">
        <w:rPr>
          <w:rStyle w:val="Emphasis"/>
        </w:rPr>
        <w:t>labor market effects</w:t>
      </w:r>
      <w:r w:rsidRPr="007A59CC">
        <w:rPr>
          <w:sz w:val="16"/>
        </w:rPr>
        <w:t xml:space="preserve">, worker welfare, and “public interest” considerations </w:t>
      </w:r>
      <w:r w:rsidRPr="000650EB">
        <w:rPr>
          <w:rStyle w:val="StyleUnderline"/>
        </w:rPr>
        <w:t>in favor of consumer welfare and the antitrust agencies’ discretion</w:t>
      </w:r>
      <w:r w:rsidRPr="007A59CC">
        <w:rPr>
          <w:sz w:val="16"/>
        </w:rPr>
        <w:t xml:space="preserve">. 35 As a preliminary matter, the 2010 Merger Guidelines </w:t>
      </w:r>
      <w:r w:rsidRPr="000650EB">
        <w:rPr>
          <w:rStyle w:val="StyleUnderline"/>
        </w:rPr>
        <w:t>require that a proposed merger’s benefits exceed its costs in a single relevant market</w:t>
      </w:r>
      <w:r w:rsidRPr="007A59CC">
        <w:rPr>
          <w:sz w:val="16"/>
        </w:rPr>
        <w:t xml:space="preserve"> when assessing merger-specific efficiencies. 36 The </w:t>
      </w:r>
      <w:r w:rsidRPr="000650EB">
        <w:rPr>
          <w:rStyle w:val="StyleUnderline"/>
        </w:rPr>
        <w:t>agencies are required to assess a merger’s market concentration effects</w:t>
      </w:r>
      <w:r w:rsidRPr="007A59CC">
        <w:rPr>
          <w:sz w:val="16"/>
        </w:rPr>
        <w:t xml:space="preserve"> in “one or more relevant markets in which the merger may substantially lessen competition,” </w:t>
      </w:r>
      <w:r w:rsidRPr="000650EB">
        <w:rPr>
          <w:rStyle w:val="StyleUnderline"/>
        </w:rPr>
        <w:t>including any relevant buy-side or labor market(</w:t>
      </w:r>
      <w:r w:rsidRPr="007A59CC">
        <w:rPr>
          <w:sz w:val="16"/>
        </w:rPr>
        <w:t xml:space="preserve">s). 37 </w:t>
      </w:r>
      <w:r w:rsidRPr="000650EB">
        <w:rPr>
          <w:rStyle w:val="StyleUnderline"/>
        </w:rPr>
        <w:t xml:space="preserve">But their historical </w:t>
      </w:r>
      <w:r w:rsidRPr="00F929F6">
        <w:rPr>
          <w:rStyle w:val="Emphasis"/>
        </w:rPr>
        <w:t>practice</w:t>
      </w:r>
      <w:r w:rsidRPr="000650EB">
        <w:rPr>
          <w:rStyle w:val="StyleUnderline"/>
        </w:rPr>
        <w:t xml:space="preserve"> of </w:t>
      </w:r>
      <w:r w:rsidRPr="00F929F6">
        <w:rPr>
          <w:rStyle w:val="Emphasis"/>
        </w:rPr>
        <w:t>ignoring</w:t>
      </w:r>
      <w:r w:rsidRPr="000650EB">
        <w:rPr>
          <w:rStyle w:val="StyleUnderline"/>
        </w:rPr>
        <w:t xml:space="preserve"> </w:t>
      </w:r>
      <w:r w:rsidRPr="00F929F6">
        <w:rPr>
          <w:rStyle w:val="Emphasis"/>
        </w:rPr>
        <w:t>labor market effects</w:t>
      </w:r>
      <w:r w:rsidRPr="000650EB">
        <w:rPr>
          <w:rStyle w:val="StyleUnderline"/>
        </w:rPr>
        <w:t xml:space="preserve"> has </w:t>
      </w:r>
      <w:r w:rsidRPr="00F929F6">
        <w:rPr>
          <w:rStyle w:val="Emphasis"/>
        </w:rPr>
        <w:t>continued</w:t>
      </w:r>
      <w:r w:rsidRPr="000650EB">
        <w:rPr>
          <w:rStyle w:val="StyleUnderline"/>
        </w:rPr>
        <w:t xml:space="preserve"> even after their declared commitment to Congress to consider such effects</w:t>
      </w:r>
      <w:r w:rsidRPr="007A59CC">
        <w:rPr>
          <w:sz w:val="16"/>
        </w:rPr>
        <w:t xml:space="preserve">, as the DOJ’s recent proposed consent decree in the Sprint/T-Mobile merger suggests, where the DOJ focused exclusively on product market effects without considering labor market effects. 38 Even were the antitrust agencies solely to challenge a merger for its effects in a relevant labor market alone, </w:t>
      </w:r>
      <w:r w:rsidRPr="000650EB">
        <w:rPr>
          <w:rStyle w:val="StyleUnderline"/>
        </w:rPr>
        <w:t xml:space="preserve">it remains an </w:t>
      </w:r>
      <w:r w:rsidRPr="00F929F6">
        <w:rPr>
          <w:rStyle w:val="Emphasis"/>
        </w:rPr>
        <w:t>open question</w:t>
      </w:r>
      <w:r w:rsidRPr="000650EB">
        <w:rPr>
          <w:rStyle w:val="StyleUnderline"/>
        </w:rPr>
        <w:t xml:space="preserve"> how the agencies or the </w:t>
      </w:r>
      <w:r w:rsidRPr="00F929F6">
        <w:rPr>
          <w:rStyle w:val="Emphasis"/>
        </w:rPr>
        <w:t>courts</w:t>
      </w:r>
      <w:r w:rsidRPr="000650EB">
        <w:rPr>
          <w:rStyle w:val="StyleUnderline"/>
        </w:rPr>
        <w:t xml:space="preserve"> would </w:t>
      </w:r>
      <w:r w:rsidRPr="00F929F6">
        <w:rPr>
          <w:rStyle w:val="Emphasis"/>
        </w:rPr>
        <w:t>balance</w:t>
      </w:r>
      <w:r w:rsidRPr="000650EB">
        <w:rPr>
          <w:rStyle w:val="StyleUnderline"/>
        </w:rPr>
        <w:t xml:space="preserve"> </w:t>
      </w:r>
      <w:r w:rsidRPr="00F929F6">
        <w:rPr>
          <w:rStyle w:val="Emphasis"/>
        </w:rPr>
        <w:t>harm to workers</w:t>
      </w:r>
      <w:r w:rsidRPr="000650EB">
        <w:rPr>
          <w:rStyle w:val="StyleUnderline"/>
        </w:rPr>
        <w:t xml:space="preserve"> with </w:t>
      </w:r>
      <w:r w:rsidRPr="00F929F6">
        <w:rPr>
          <w:rStyle w:val="Emphasis"/>
        </w:rPr>
        <w:t>benefits to consumers</w:t>
      </w:r>
      <w:r w:rsidRPr="000650EB">
        <w:rPr>
          <w:rStyle w:val="StyleUnderline"/>
        </w:rPr>
        <w:t xml:space="preserve"> when conducting that review based on current doctrine</w:t>
      </w:r>
      <w:r w:rsidRPr="007A59CC">
        <w:rPr>
          <w:sz w:val="16"/>
        </w:rPr>
        <w:t xml:space="preserve">. 39 To the extent mergers harms workers but benefits consumers—when merger-specific efficiencies outweigh the anticompetitive effects of the merger to workers—current antitrust doctrine favors consumer over worker welfare. 40 </w:t>
      </w:r>
      <w:r w:rsidRPr="000650EB">
        <w:rPr>
          <w:rStyle w:val="StyleUnderline"/>
        </w:rPr>
        <w:t>Current proposals assume consumer and worker welfare are aligned because a reduction in inputs leads to a reduction in outputs</w:t>
      </w:r>
      <w:r w:rsidRPr="007A59CC">
        <w:rPr>
          <w:sz w:val="16"/>
        </w:rPr>
        <w:t xml:space="preserve">, raising prices to consumers. 41 </w:t>
      </w:r>
      <w:r w:rsidRPr="000650EB">
        <w:rPr>
          <w:rStyle w:val="StyleUnderline"/>
        </w:rPr>
        <w:t>But even proponents of additional merger enforcement in labor market acknowledge that this assumption does not always hold true</w:t>
      </w:r>
      <w:r w:rsidRPr="007A59CC">
        <w:rPr>
          <w:sz w:val="16"/>
        </w:rPr>
        <w:t xml:space="preserve">. On the contrary, </w:t>
      </w:r>
      <w:r w:rsidRPr="00F929F6">
        <w:rPr>
          <w:rStyle w:val="Emphasis"/>
        </w:rPr>
        <w:t>increases</w:t>
      </w:r>
      <w:r w:rsidRPr="000650EB">
        <w:rPr>
          <w:rStyle w:val="StyleUnderline"/>
        </w:rPr>
        <w:t xml:space="preserve"> in </w:t>
      </w:r>
      <w:r w:rsidRPr="00F929F6">
        <w:rPr>
          <w:rStyle w:val="Emphasis"/>
        </w:rPr>
        <w:t>monopsony power</w:t>
      </w:r>
      <w:r w:rsidRPr="000650EB">
        <w:rPr>
          <w:rStyle w:val="StyleUnderline"/>
        </w:rPr>
        <w:t xml:space="preserve"> can </w:t>
      </w:r>
      <w:r w:rsidRPr="00F929F6">
        <w:rPr>
          <w:rStyle w:val="Emphasis"/>
        </w:rPr>
        <w:t>harm workers</w:t>
      </w:r>
      <w:r w:rsidRPr="000650EB">
        <w:rPr>
          <w:rStyle w:val="StyleUnderline"/>
        </w:rPr>
        <w:t xml:space="preserve"> without harming</w:t>
      </w:r>
      <w:r w:rsidRPr="007A59CC">
        <w:rPr>
          <w:sz w:val="16"/>
        </w:rPr>
        <w:t xml:space="preserve"> (and sometimes even benefiting) </w:t>
      </w:r>
      <w:r w:rsidRPr="000650EB">
        <w:rPr>
          <w:rStyle w:val="StyleUnderline"/>
        </w:rPr>
        <w:t>consumers</w:t>
      </w:r>
      <w:r w:rsidRPr="007A59CC">
        <w:rPr>
          <w:sz w:val="16"/>
        </w:rPr>
        <w:t xml:space="preserve">. First, prices to consumers will not increase if product markets are competitive or a sales’ reduction is offset by new firms’ sales. 42 Additionally, </w:t>
      </w:r>
      <w:r w:rsidRPr="000650EB">
        <w:rPr>
          <w:rStyle w:val="StyleUnderline"/>
        </w:rPr>
        <w:t xml:space="preserve">the </w:t>
      </w:r>
      <w:r w:rsidRPr="007B21E6">
        <w:rPr>
          <w:rStyle w:val="Emphasis"/>
          <w:highlight w:val="green"/>
        </w:rPr>
        <w:t>alignment calculus</w:t>
      </w:r>
      <w:r w:rsidRPr="000650EB">
        <w:rPr>
          <w:rStyle w:val="StyleUnderline"/>
        </w:rPr>
        <w:t xml:space="preserve"> </w:t>
      </w:r>
      <w:r w:rsidRPr="007B21E6">
        <w:rPr>
          <w:rStyle w:val="Emphasis"/>
          <w:highlight w:val="green"/>
        </w:rPr>
        <w:t>assumes</w:t>
      </w:r>
      <w:r w:rsidRPr="000650EB">
        <w:rPr>
          <w:rStyle w:val="StyleUnderline"/>
        </w:rPr>
        <w:t xml:space="preserve"> </w:t>
      </w:r>
      <w:r w:rsidRPr="007B21E6">
        <w:rPr>
          <w:rStyle w:val="StyleUnderline"/>
          <w:highlight w:val="green"/>
        </w:rPr>
        <w:t xml:space="preserve">employers cannot </w:t>
      </w:r>
      <w:r w:rsidRPr="007B21E6">
        <w:rPr>
          <w:rStyle w:val="Emphasis"/>
          <w:highlight w:val="green"/>
        </w:rPr>
        <w:t>wage discriminate</w:t>
      </w:r>
      <w:r w:rsidRPr="007A59CC">
        <w:rPr>
          <w:sz w:val="16"/>
        </w:rPr>
        <w:t xml:space="preserve">, 43 but information asymmetries and workplace fissuring allows employers to suppress worker compensation without reducing labor inputs by hiring new workers at different pay rates. 44 When faced with conflicting consumer/worker welfare, </w:t>
      </w:r>
      <w:r w:rsidRPr="00F929F6">
        <w:rPr>
          <w:rStyle w:val="Emphasis"/>
        </w:rPr>
        <w:t>antitrust agencies</w:t>
      </w:r>
      <w:r w:rsidRPr="000650EB">
        <w:rPr>
          <w:rStyle w:val="StyleUnderline"/>
        </w:rPr>
        <w:t xml:space="preserve"> and the courts have credited cognizable economic efficiencies where harm to workers is outweighed by benefits to consumers</w:t>
      </w:r>
      <w:r w:rsidRPr="007A59CC">
        <w:rPr>
          <w:sz w:val="16"/>
        </w:rPr>
        <w:t xml:space="preserve">. 45 For example, courts have </w:t>
      </w:r>
      <w:r w:rsidRPr="000650EB">
        <w:rPr>
          <w:rStyle w:val="StyleUnderline"/>
        </w:rPr>
        <w:t>upheld no-poaching and non-compete agreements executed in mergers where employers demonstrated they were conducive to increasing output</w:t>
      </w:r>
      <w:r w:rsidRPr="007A59CC">
        <w:rPr>
          <w:sz w:val="16"/>
        </w:rPr>
        <w:t xml:space="preserve">, quality control, protecting competitively sensitive information, incentivizing training and assistance, and preventing free-riding, </w:t>
      </w:r>
      <w:r w:rsidRPr="007B21E6">
        <w:rPr>
          <w:rStyle w:val="StyleUnderline"/>
          <w:highlight w:val="green"/>
        </w:rPr>
        <w:t>demonstrating</w:t>
      </w:r>
      <w:r w:rsidRPr="000650EB">
        <w:rPr>
          <w:rStyle w:val="StyleUnderline"/>
        </w:rPr>
        <w:t xml:space="preserve"> the </w:t>
      </w:r>
      <w:r w:rsidRPr="007B21E6">
        <w:rPr>
          <w:rStyle w:val="Emphasis"/>
          <w:highlight w:val="green"/>
        </w:rPr>
        <w:t>continued primacy</w:t>
      </w:r>
      <w:r w:rsidRPr="007B21E6">
        <w:rPr>
          <w:rStyle w:val="StyleUnderline"/>
          <w:highlight w:val="green"/>
        </w:rPr>
        <w:t xml:space="preserve"> of </w:t>
      </w:r>
      <w:r w:rsidRPr="007B21E6">
        <w:rPr>
          <w:rStyle w:val="Emphasis"/>
          <w:highlight w:val="green"/>
        </w:rPr>
        <w:t>consumer</w:t>
      </w:r>
      <w:r w:rsidRPr="00F929F6">
        <w:rPr>
          <w:rStyle w:val="Emphasis"/>
        </w:rPr>
        <w:t xml:space="preserve"> over </w:t>
      </w:r>
      <w:r w:rsidRPr="007B21E6">
        <w:rPr>
          <w:rStyle w:val="Emphasis"/>
          <w:highlight w:val="green"/>
        </w:rPr>
        <w:t>worker</w:t>
      </w:r>
      <w:r w:rsidRPr="000650EB">
        <w:rPr>
          <w:rStyle w:val="StyleUnderline"/>
        </w:rPr>
        <w:t xml:space="preserve"> welfare in </w:t>
      </w:r>
      <w:r w:rsidRPr="00F929F6">
        <w:rPr>
          <w:rStyle w:val="Emphasis"/>
        </w:rPr>
        <w:t>substantive merger doctrine</w:t>
      </w:r>
      <w:r w:rsidRPr="007A59CC">
        <w:rPr>
          <w:sz w:val="16"/>
        </w:rPr>
        <w:t xml:space="preserve">. 46 In doing so, </w:t>
      </w:r>
      <w:r w:rsidRPr="007B21E6">
        <w:rPr>
          <w:rStyle w:val="Emphasis"/>
          <w:highlight w:val="green"/>
        </w:rPr>
        <w:t>courts</w:t>
      </w:r>
      <w:r w:rsidRPr="000650EB">
        <w:rPr>
          <w:rStyle w:val="StyleUnderline"/>
        </w:rPr>
        <w:t xml:space="preserve"> have cited a </w:t>
      </w:r>
      <w:r w:rsidRPr="007B21E6">
        <w:rPr>
          <w:rStyle w:val="Emphasis"/>
          <w:highlight w:val="green"/>
        </w:rPr>
        <w:t>long history</w:t>
      </w:r>
      <w:r w:rsidRPr="007B21E6">
        <w:rPr>
          <w:rStyle w:val="StyleUnderline"/>
          <w:highlight w:val="green"/>
        </w:rPr>
        <w:t xml:space="preserve"> of</w:t>
      </w:r>
      <w:r w:rsidRPr="000650EB">
        <w:rPr>
          <w:rStyle w:val="StyleUnderline"/>
        </w:rPr>
        <w:t xml:space="preserve"> judicial </w:t>
      </w:r>
      <w:r w:rsidRPr="007B21E6">
        <w:rPr>
          <w:rStyle w:val="Emphasis"/>
          <w:highlight w:val="green"/>
        </w:rPr>
        <w:t>recognition</w:t>
      </w:r>
      <w:r w:rsidRPr="007A59CC">
        <w:rPr>
          <w:sz w:val="16"/>
        </w:rPr>
        <w:t xml:space="preserve"> “that covenants-not-to-compete are not violations of §1” of the Sherman Act. 47</w:t>
      </w:r>
    </w:p>
    <w:p w14:paraId="1ACEA1B7" w14:textId="77777777" w:rsidR="00F07A34" w:rsidRPr="007A59CC" w:rsidRDefault="00F07A34" w:rsidP="00F07A34">
      <w:pPr>
        <w:rPr>
          <w:sz w:val="16"/>
          <w:szCs w:val="12"/>
        </w:rPr>
      </w:pPr>
      <w:r w:rsidRPr="007A59CC">
        <w:rPr>
          <w:sz w:val="16"/>
          <w:szCs w:val="12"/>
        </w:rPr>
        <w:t xml:space="preserve">Further, current proposals do not contend with the burdensome restrictions on intervention in Tunney Act proceedings and the limited transparency of agency deliberations and deal-making in consent decrees. </w:t>
      </w:r>
      <w:r w:rsidRPr="000650EB">
        <w:rPr>
          <w:rStyle w:val="StyleUnderline"/>
          <w:sz w:val="12"/>
          <w:szCs w:val="12"/>
        </w:rPr>
        <w:t>The lion’s share of DOJ/FTC merger challenges result in negotiated settlements</w:t>
      </w:r>
      <w:r w:rsidRPr="007A59CC">
        <w:rPr>
          <w:sz w:val="16"/>
          <w:szCs w:val="12"/>
        </w:rPr>
        <w:t xml:space="preserve">; merger policy is effectively agency-administered with limited ex ante mechanisms for workers to challenge them outside of Tunney Act proceedings which require judicial approval of consent decrees. 48 Under the Tunney Act, a federal judge can enter a proposed antitrust consent decree only if she finds it “in the public interest” after considering “the impact of entry of such judgment upon . . . the public generally and individuals alleging specific injury from the violations set forth in the complaint.” 49 The Act provides for a public right to comment on the proposed settlement, and a judge may hold a hearing with testimony from “Government officials or experts,” “appoint a special master” or outside experts to provide analysis, and allow appearances by “interested persons or agencies,” among others, in order to make an informed “public interest determination.” 5 But while Congress instructed courts in the Tunney Act and subsequent amendments to review consent decrees’ comportment with the “public interest,” courts have abdicated their role by deferring to the Attorney General’s discretion and raising the bar for intervention in Tunney Act proceedings. 51 Even after Congress imposed more </w:t>
      </w:r>
      <w:proofErr w:type="spellStart"/>
      <w:r w:rsidRPr="007A59CC">
        <w:rPr>
          <w:sz w:val="16"/>
          <w:szCs w:val="12"/>
        </w:rPr>
        <w:t>stringentrequirements</w:t>
      </w:r>
      <w:proofErr w:type="spellEnd"/>
      <w:r w:rsidRPr="007A59CC">
        <w:rPr>
          <w:sz w:val="16"/>
          <w:szCs w:val="12"/>
        </w:rPr>
        <w:t xml:space="preserve"> on reviewing courts—mandating consideration of public interest factors—not a single court has challenged a consent decree. 52 And certainly no court has rejected a proposed final judgment on grounds that a merger was not in the public interest due to its labor market effects (or an antitrust agencies’ failure to address such effects). The only judicial opinion addressing labor market effects of a merger in its Tunney Act review suggested that it would be improper as a doctrinal matter to assess the impacts of a merger on workers as part of the court’s public interest review. The case concerned the DOJ’s consent decree with AT&amp;T initiating its divestiture into the “Baby Bells.” 53 While AT&amp;T negotiated its settlement and reorganization with the DOJ, it had also been negotiating with the Communications Workers of America (“CWA”), the union representing the Bell System’s employees, and had reached a memorandum of understanding about protections for employees transferred to the separate AT&amp;T subsidiaries and affiliates. 54 The CWA submitted briefs as part of the Tunney Act proceeding stating its approval for the decree, and while the district court cited that favorably in its approval, it made clear that the interests of the employees was not within its Tunney Act review: The purpose of the divestiture is to establish conditions which will prevent the type of anticompetitive activities which the government has charged in its complaints . . . . These activities, and hence the settlement of the lawsuits, do not involve AT&amp;T’s labor relations and . . . have nothing to do with the [CWA] or its relationship with the Bell System. 55 The court cited the Clayton and Norris-LaGuardia Act’s statutory exemption of labor from the antitrust laws as supporting the proposition that employees impacted by divestiture were not properly a subject of consideration in a Tunney Act review. 56 Additionally, the Hart-Scott-Rodino Act forbids the FTC from disclosing merger review documents submitted by merging parties to </w:t>
      </w:r>
      <w:proofErr w:type="spellStart"/>
      <w:r w:rsidRPr="007A59CC">
        <w:rPr>
          <w:sz w:val="16"/>
          <w:szCs w:val="12"/>
        </w:rPr>
        <w:t>thepublic</w:t>
      </w:r>
      <w:proofErr w:type="spellEnd"/>
      <w:r w:rsidRPr="007A59CC">
        <w:rPr>
          <w:sz w:val="16"/>
          <w:szCs w:val="12"/>
        </w:rPr>
        <w:t>, 57 and agency deployment of the deliberative process privilege and the Freedom of Information Act’s deliberative process exemption (Exemption 5) block from public disclosure agency merger review documents. 58 Thus, in addition to the doctrinal challenges presented by integrating labor market effects in merger review, worker and union participation in, knowledge about, and ability to challenge merger approvals before they occur are very limited, and where political pressures favor merger approval, will have limited avenues of ensuring accountability. 59 While workers can challenge mergers after they occur under Section 7, they face considerable obstacles procedurally (arbitration clauses, class action certification, costly expert fees) and substantively (burden-shifting rule of reason analysis, wealthy counterparties with significant resources, judicial reluctance to “unscramble the egg” post- merger). 60 Having robust agency intervention on behalf of workers is a critical institutional bulwark to ensure adequate representation of their interests in merger review.</w:t>
      </w:r>
    </w:p>
    <w:p w14:paraId="041EBC48" w14:textId="77777777" w:rsidR="00F07A34" w:rsidRPr="007A59CC" w:rsidRDefault="00F07A34" w:rsidP="00F07A34">
      <w:pPr>
        <w:rPr>
          <w:sz w:val="16"/>
        </w:rPr>
      </w:pPr>
      <w:r w:rsidRPr="007A59CC">
        <w:rPr>
          <w:sz w:val="16"/>
        </w:rPr>
        <w:t xml:space="preserve">Third, the </w:t>
      </w:r>
      <w:r w:rsidRPr="007B21E6">
        <w:rPr>
          <w:rStyle w:val="Emphasis"/>
          <w:highlight w:val="green"/>
        </w:rPr>
        <w:t>antitrust agencies</w:t>
      </w:r>
      <w:r w:rsidRPr="007B21E6">
        <w:rPr>
          <w:rStyle w:val="StyleUnderline"/>
          <w:highlight w:val="green"/>
        </w:rPr>
        <w:t xml:space="preserve"> have </w:t>
      </w:r>
      <w:r w:rsidRPr="007B21E6">
        <w:rPr>
          <w:rStyle w:val="Emphasis"/>
          <w:highlight w:val="green"/>
        </w:rPr>
        <w:t>insufficient expertise</w:t>
      </w:r>
      <w:r w:rsidRPr="007B21E6">
        <w:rPr>
          <w:rStyle w:val="StyleUnderline"/>
          <w:highlight w:val="green"/>
        </w:rPr>
        <w:t xml:space="preserve"> in </w:t>
      </w:r>
      <w:r w:rsidRPr="007B21E6">
        <w:rPr>
          <w:rStyle w:val="Emphasis"/>
          <w:highlight w:val="green"/>
        </w:rPr>
        <w:t>labor market regulation</w:t>
      </w:r>
      <w:r w:rsidRPr="000650EB">
        <w:rPr>
          <w:rStyle w:val="StyleUnderline"/>
        </w:rPr>
        <w:t xml:space="preserve"> and labor law enforcement’s role in </w:t>
      </w:r>
      <w:r w:rsidRPr="00F929F6">
        <w:rPr>
          <w:rStyle w:val="Emphasis"/>
        </w:rPr>
        <w:t>reinforcing merger policy</w:t>
      </w:r>
      <w:r w:rsidRPr="007A59CC">
        <w:rPr>
          <w:sz w:val="16"/>
        </w:rPr>
        <w:t xml:space="preserve">, contributing to long-term labor market health and preempting employer buyer power by ensuring employees’ countervailing power. Exclusive </w:t>
      </w:r>
      <w:r w:rsidRPr="00B46739">
        <w:rPr>
          <w:rStyle w:val="Emphasis"/>
        </w:rPr>
        <w:t>application</w:t>
      </w:r>
      <w:r w:rsidRPr="00B46739">
        <w:rPr>
          <w:rStyle w:val="StyleUnderline"/>
        </w:rPr>
        <w:t xml:space="preserve"> of</w:t>
      </w:r>
      <w:r w:rsidRPr="000650EB">
        <w:rPr>
          <w:rStyle w:val="StyleUnderline"/>
        </w:rPr>
        <w:t xml:space="preserve"> </w:t>
      </w:r>
      <w:r w:rsidRPr="00F929F6">
        <w:rPr>
          <w:rStyle w:val="Emphasis"/>
        </w:rPr>
        <w:t>antitrust agencies’</w:t>
      </w:r>
      <w:r w:rsidRPr="000650EB">
        <w:rPr>
          <w:rStyle w:val="StyleUnderline"/>
        </w:rPr>
        <w:t xml:space="preserve"> social scientific methods</w:t>
      </w:r>
      <w:r w:rsidRPr="007A59CC">
        <w:rPr>
          <w:sz w:val="16"/>
        </w:rPr>
        <w:t>—Industrial Organizations (“IO”)—</w:t>
      </w:r>
      <w:r w:rsidRPr="000650EB">
        <w:rPr>
          <w:rStyle w:val="StyleUnderline"/>
        </w:rPr>
        <w:t xml:space="preserve">to labor market analysis </w:t>
      </w:r>
      <w:r w:rsidRPr="007B21E6">
        <w:rPr>
          <w:rStyle w:val="Emphasis"/>
        </w:rPr>
        <w:t>cannot assess</w:t>
      </w:r>
      <w:r w:rsidRPr="000650EB">
        <w:rPr>
          <w:rStyle w:val="StyleUnderline"/>
        </w:rPr>
        <w:t xml:space="preserve"> all labor market </w:t>
      </w:r>
      <w:r w:rsidRPr="007B21E6">
        <w:rPr>
          <w:rStyle w:val="Emphasis"/>
        </w:rPr>
        <w:t>effects of a merger</w:t>
      </w:r>
      <w:r w:rsidRPr="007A59CC">
        <w:rPr>
          <w:sz w:val="16"/>
        </w:rPr>
        <w:t xml:space="preserve">. While IO can predict compensation and reduced employment effects, </w:t>
      </w:r>
      <w:r w:rsidRPr="000650EB">
        <w:rPr>
          <w:rStyle w:val="StyleUnderline"/>
        </w:rPr>
        <w:t xml:space="preserve">it does not identify </w:t>
      </w:r>
      <w:r w:rsidRPr="007B21E6">
        <w:rPr>
          <w:rStyle w:val="Emphasis"/>
        </w:rPr>
        <w:t>broader effects</w:t>
      </w:r>
      <w:r w:rsidRPr="000650EB">
        <w:rPr>
          <w:rStyle w:val="StyleUnderline"/>
        </w:rPr>
        <w:t xml:space="preserve"> on </w:t>
      </w:r>
      <w:r w:rsidRPr="007B21E6">
        <w:rPr>
          <w:rStyle w:val="Emphasis"/>
        </w:rPr>
        <w:t>exacerbating</w:t>
      </w:r>
      <w:r w:rsidRPr="000650EB">
        <w:rPr>
          <w:rStyle w:val="StyleUnderline"/>
        </w:rPr>
        <w:t xml:space="preserve"> labor market </w:t>
      </w:r>
      <w:r w:rsidRPr="007B21E6">
        <w:rPr>
          <w:rStyle w:val="Emphasis"/>
        </w:rPr>
        <w:t>failures</w:t>
      </w:r>
      <w:r w:rsidRPr="007A59CC">
        <w:rPr>
          <w:sz w:val="16"/>
        </w:rPr>
        <w:t xml:space="preserve"> (search costs, information asymmetries, heterogeneous preferences, matching costs, lock-in effects, mobility costs, and so on) </w:t>
      </w:r>
      <w:r w:rsidRPr="000650EB">
        <w:rPr>
          <w:rStyle w:val="StyleUnderline"/>
        </w:rPr>
        <w:t>or behavioral failures</w:t>
      </w:r>
      <w:r w:rsidRPr="007A59CC">
        <w:rPr>
          <w:sz w:val="16"/>
        </w:rPr>
        <w:t xml:space="preserve"> (cognitive heuristics hindering workers’ risk assessments) </w:t>
      </w:r>
      <w:r w:rsidRPr="000650EB">
        <w:rPr>
          <w:rStyle w:val="StyleUnderline"/>
        </w:rPr>
        <w:t>that can enhance a merged firm’s buyer power over workers</w:t>
      </w:r>
      <w:r w:rsidRPr="007A59CC">
        <w:rPr>
          <w:sz w:val="16"/>
        </w:rPr>
        <w:t>. 61 In addition to IO, broader labor economic, industrial relations, and socio-psychological studies of worker productivity are key for assessing merger effects on worker productivity and output—</w:t>
      </w:r>
      <w:r w:rsidRPr="000650EB">
        <w:rPr>
          <w:rStyle w:val="StyleUnderline"/>
        </w:rPr>
        <w:t>IO does not incorporate their methodologies or insights in its assessment of merger effects</w:t>
      </w:r>
      <w:r w:rsidRPr="007A59CC">
        <w:rPr>
          <w:sz w:val="16"/>
        </w:rPr>
        <w:t xml:space="preserve">. 62 Finally, </w:t>
      </w:r>
      <w:r w:rsidRPr="000650EB">
        <w:rPr>
          <w:rStyle w:val="StyleUnderline"/>
        </w:rPr>
        <w:t>IO-based market power evaluations ignore the role of institutions</w:t>
      </w:r>
      <w:r w:rsidRPr="007A59CC">
        <w:rPr>
          <w:sz w:val="16"/>
        </w:rPr>
        <w:t xml:space="preserve">—like labor unions and government workplace interventions— </w:t>
      </w:r>
      <w:r w:rsidRPr="000650EB">
        <w:rPr>
          <w:rStyle w:val="StyleUnderline"/>
        </w:rPr>
        <w:t>in the longer-term equalization of worker bargaining power relative to employers</w:t>
      </w:r>
      <w:r w:rsidRPr="007A59CC">
        <w:rPr>
          <w:sz w:val="16"/>
        </w:rPr>
        <w:t xml:space="preserve"> and as a prophylactic to the rise of employer buyer power. 63 </w:t>
      </w:r>
      <w:r w:rsidRPr="00B46739">
        <w:rPr>
          <w:rStyle w:val="Emphasis"/>
          <w:highlight w:val="green"/>
        </w:rPr>
        <w:t>Successful</w:t>
      </w:r>
      <w:r w:rsidRPr="007B21E6">
        <w:rPr>
          <w:rStyle w:val="Emphasis"/>
        </w:rPr>
        <w:t xml:space="preserve"> </w:t>
      </w:r>
      <w:r w:rsidRPr="00B46739">
        <w:rPr>
          <w:rStyle w:val="Emphasis"/>
          <w:highlight w:val="green"/>
        </w:rPr>
        <w:t>merger enforcement</w:t>
      </w:r>
      <w:r w:rsidRPr="000650EB">
        <w:rPr>
          <w:rStyle w:val="StyleUnderline"/>
        </w:rPr>
        <w:t xml:space="preserve"> </w:t>
      </w:r>
      <w:r w:rsidRPr="00B46739">
        <w:rPr>
          <w:rStyle w:val="StyleUnderline"/>
          <w:highlight w:val="green"/>
        </w:rPr>
        <w:t xml:space="preserve">ensuring </w:t>
      </w:r>
      <w:r w:rsidRPr="00B46739">
        <w:rPr>
          <w:rStyle w:val="Emphasis"/>
          <w:highlight w:val="green"/>
        </w:rPr>
        <w:t>vibrant</w:t>
      </w:r>
      <w:r w:rsidRPr="000650EB">
        <w:rPr>
          <w:rStyle w:val="StyleUnderline"/>
        </w:rPr>
        <w:t xml:space="preserve"> labor </w:t>
      </w:r>
      <w:r w:rsidRPr="007B21E6">
        <w:rPr>
          <w:rStyle w:val="Emphasis"/>
        </w:rPr>
        <w:t xml:space="preserve">market </w:t>
      </w:r>
      <w:r w:rsidRPr="00B46739">
        <w:rPr>
          <w:rStyle w:val="Emphasis"/>
          <w:highlight w:val="green"/>
        </w:rPr>
        <w:t>competition</w:t>
      </w:r>
      <w:r w:rsidRPr="000650EB">
        <w:rPr>
          <w:rStyle w:val="StyleUnderline"/>
        </w:rPr>
        <w:t xml:space="preserve"> would </w:t>
      </w:r>
      <w:r w:rsidRPr="007B21E6">
        <w:rPr>
          <w:rStyle w:val="Emphasis"/>
        </w:rPr>
        <w:t>benefit</w:t>
      </w:r>
      <w:r w:rsidRPr="000650EB">
        <w:rPr>
          <w:rStyle w:val="StyleUnderline"/>
        </w:rPr>
        <w:t xml:space="preserve"> from an </w:t>
      </w:r>
      <w:r w:rsidRPr="007B21E6">
        <w:rPr>
          <w:rStyle w:val="Emphasis"/>
        </w:rPr>
        <w:t>interdisciplinary evaluation</w:t>
      </w:r>
      <w:r w:rsidRPr="000650EB">
        <w:rPr>
          <w:rStyle w:val="StyleUnderline"/>
        </w:rPr>
        <w:t xml:space="preserve"> of </w:t>
      </w:r>
      <w:r w:rsidRPr="007B21E6">
        <w:rPr>
          <w:rStyle w:val="Emphasis"/>
        </w:rPr>
        <w:t>merger effects</w:t>
      </w:r>
      <w:r w:rsidRPr="007A59CC">
        <w:rPr>
          <w:sz w:val="16"/>
        </w:rPr>
        <w:t xml:space="preserve">. Similarly, </w:t>
      </w:r>
      <w:r w:rsidRPr="000650EB">
        <w:rPr>
          <w:rStyle w:val="StyleUnderline"/>
        </w:rPr>
        <w:t>the current literature ignores how labor law enforcement</w:t>
      </w:r>
      <w:r w:rsidRPr="007A59CC">
        <w:rPr>
          <w:sz w:val="16"/>
        </w:rPr>
        <w:t>— through an institutional role for the Board, substantive adaptation of labor law doctrine to the post-merger setting, and application of expertise-driven remedial conditions—</w:t>
      </w:r>
      <w:r w:rsidRPr="000650EB">
        <w:rPr>
          <w:rStyle w:val="StyleUnderline"/>
        </w:rPr>
        <w:t xml:space="preserve">could </w:t>
      </w:r>
      <w:r w:rsidRPr="00B46739">
        <w:rPr>
          <w:rStyle w:val="Emphasis"/>
          <w:highlight w:val="green"/>
        </w:rPr>
        <w:t>bolster</w:t>
      </w:r>
      <w:r w:rsidRPr="00B46739">
        <w:rPr>
          <w:rStyle w:val="StyleUnderline"/>
          <w:highlight w:val="green"/>
        </w:rPr>
        <w:t xml:space="preserve"> any </w:t>
      </w:r>
      <w:r w:rsidRPr="00B46739">
        <w:rPr>
          <w:rStyle w:val="Emphasis"/>
          <w:highlight w:val="green"/>
        </w:rPr>
        <w:t>antitrust conditions</w:t>
      </w:r>
      <w:r w:rsidRPr="00B46739">
        <w:rPr>
          <w:rStyle w:val="StyleUnderline"/>
          <w:highlight w:val="green"/>
        </w:rPr>
        <w:t xml:space="preserve"> or </w:t>
      </w:r>
      <w:r w:rsidRPr="00B46739">
        <w:rPr>
          <w:rStyle w:val="Emphasis"/>
          <w:highlight w:val="green"/>
        </w:rPr>
        <w:t>remedies</w:t>
      </w:r>
      <w:r w:rsidRPr="000650EB">
        <w:rPr>
          <w:rStyle w:val="StyleUnderline"/>
        </w:rPr>
        <w:t xml:space="preserve"> and </w:t>
      </w:r>
      <w:r w:rsidRPr="00B46739">
        <w:rPr>
          <w:rStyle w:val="StyleUnderline"/>
          <w:highlight w:val="green"/>
        </w:rPr>
        <w:t xml:space="preserve">even </w:t>
      </w:r>
      <w:r w:rsidRPr="00B46739">
        <w:rPr>
          <w:rStyle w:val="Emphasis"/>
          <w:highlight w:val="green"/>
        </w:rPr>
        <w:t>preempt</w:t>
      </w:r>
      <w:r w:rsidRPr="00B46739">
        <w:rPr>
          <w:rStyle w:val="StyleUnderline"/>
          <w:highlight w:val="green"/>
        </w:rPr>
        <w:t xml:space="preserve"> a </w:t>
      </w:r>
      <w:r w:rsidRPr="00B46739">
        <w:rPr>
          <w:rStyle w:val="Emphasis"/>
          <w:highlight w:val="green"/>
        </w:rPr>
        <w:t>merger’s adverse effects</w:t>
      </w:r>
      <w:r w:rsidRPr="007A59CC">
        <w:rPr>
          <w:sz w:val="16"/>
        </w:rPr>
        <w:t xml:space="preserve">. </w:t>
      </w:r>
      <w:r w:rsidRPr="000650EB">
        <w:rPr>
          <w:rStyle w:val="StyleUnderline"/>
        </w:rPr>
        <w:t xml:space="preserve">Because </w:t>
      </w:r>
      <w:r w:rsidRPr="00B46739">
        <w:rPr>
          <w:rStyle w:val="Emphasis"/>
          <w:highlight w:val="green"/>
        </w:rPr>
        <w:t>unions</w:t>
      </w:r>
      <w:r w:rsidRPr="000650EB">
        <w:rPr>
          <w:rStyle w:val="StyleUnderline"/>
        </w:rPr>
        <w:t xml:space="preserve"> can </w:t>
      </w:r>
      <w:r w:rsidRPr="00B46739">
        <w:rPr>
          <w:rStyle w:val="StyleUnderline"/>
          <w:highlight w:val="green"/>
        </w:rPr>
        <w:t xml:space="preserve">serve as </w:t>
      </w:r>
      <w:r w:rsidRPr="00B46739">
        <w:rPr>
          <w:rStyle w:val="Emphasis"/>
          <w:highlight w:val="green"/>
        </w:rPr>
        <w:t>countervailing power</w:t>
      </w:r>
      <w:r w:rsidRPr="000650EB">
        <w:rPr>
          <w:rStyle w:val="StyleUnderline"/>
        </w:rPr>
        <w:t xml:space="preserve"> to reduce the </w:t>
      </w:r>
      <w:r w:rsidRPr="00B46739">
        <w:rPr>
          <w:rStyle w:val="StyleUnderline"/>
          <w:highlight w:val="green"/>
        </w:rPr>
        <w:t>effects of</w:t>
      </w:r>
      <w:r w:rsidRPr="000650EB">
        <w:rPr>
          <w:rStyle w:val="StyleUnderline"/>
        </w:rPr>
        <w:t xml:space="preserve"> </w:t>
      </w:r>
      <w:r w:rsidRPr="007B21E6">
        <w:rPr>
          <w:rStyle w:val="Emphasis"/>
        </w:rPr>
        <w:t xml:space="preserve">employer </w:t>
      </w:r>
      <w:r w:rsidRPr="00B46739">
        <w:rPr>
          <w:rStyle w:val="Emphasis"/>
          <w:highlight w:val="green"/>
        </w:rPr>
        <w:t>monopsony</w:t>
      </w:r>
      <w:r w:rsidRPr="007A59CC">
        <w:rPr>
          <w:sz w:val="16"/>
        </w:rPr>
        <w:t xml:space="preserve">, 64 </w:t>
      </w:r>
      <w:r w:rsidRPr="00B46739">
        <w:rPr>
          <w:rStyle w:val="StyleUnderline"/>
          <w:highlight w:val="green"/>
        </w:rPr>
        <w:t>establishing</w:t>
      </w:r>
      <w:r w:rsidRPr="000650EB">
        <w:rPr>
          <w:rStyle w:val="StyleUnderline"/>
        </w:rPr>
        <w:t xml:space="preserve"> a </w:t>
      </w:r>
      <w:r w:rsidRPr="007B21E6">
        <w:rPr>
          <w:rStyle w:val="Emphasis"/>
        </w:rPr>
        <w:t xml:space="preserve">structural </w:t>
      </w:r>
      <w:r w:rsidRPr="00B46739">
        <w:rPr>
          <w:rStyle w:val="Emphasis"/>
          <w:highlight w:val="green"/>
        </w:rPr>
        <w:t>role</w:t>
      </w:r>
      <w:r w:rsidRPr="00B46739">
        <w:rPr>
          <w:rStyle w:val="StyleUnderline"/>
          <w:highlight w:val="green"/>
        </w:rPr>
        <w:t xml:space="preserve"> for the </w:t>
      </w:r>
      <w:r w:rsidRPr="00B46739">
        <w:rPr>
          <w:rStyle w:val="Emphasis"/>
          <w:highlight w:val="green"/>
        </w:rPr>
        <w:t>Board</w:t>
      </w:r>
      <w:r w:rsidRPr="000650EB">
        <w:rPr>
          <w:rStyle w:val="StyleUnderline"/>
        </w:rPr>
        <w:t xml:space="preserve"> </w:t>
      </w:r>
      <w:r w:rsidRPr="00B46739">
        <w:rPr>
          <w:rStyle w:val="StyleUnderline"/>
          <w:highlight w:val="green"/>
        </w:rPr>
        <w:t>in</w:t>
      </w:r>
      <w:r w:rsidRPr="000650EB">
        <w:rPr>
          <w:rStyle w:val="StyleUnderline"/>
        </w:rPr>
        <w:t xml:space="preserve"> </w:t>
      </w:r>
      <w:r w:rsidRPr="00B46739">
        <w:rPr>
          <w:rStyle w:val="Emphasis"/>
          <w:highlight w:val="green"/>
        </w:rPr>
        <w:t>merger review</w:t>
      </w:r>
      <w:r w:rsidRPr="000650EB">
        <w:rPr>
          <w:rStyle w:val="StyleUnderline"/>
        </w:rPr>
        <w:t xml:space="preserve"> will aid in </w:t>
      </w:r>
      <w:r w:rsidRPr="00B46739">
        <w:rPr>
          <w:rStyle w:val="Emphasis"/>
          <w:highlight w:val="green"/>
        </w:rPr>
        <w:t>developing</w:t>
      </w:r>
      <w:r w:rsidRPr="000650EB">
        <w:rPr>
          <w:rStyle w:val="StyleUnderline"/>
        </w:rPr>
        <w:t xml:space="preserve"> a </w:t>
      </w:r>
      <w:r w:rsidRPr="00B46739">
        <w:rPr>
          <w:rStyle w:val="StyleUnderline"/>
          <w:highlight w:val="green"/>
        </w:rPr>
        <w:t>stronger</w:t>
      </w:r>
      <w:r w:rsidRPr="000650EB">
        <w:rPr>
          <w:rStyle w:val="StyleUnderline"/>
        </w:rPr>
        <w:t xml:space="preserve"> and </w:t>
      </w:r>
      <w:r w:rsidRPr="007B21E6">
        <w:rPr>
          <w:rStyle w:val="Emphasis"/>
        </w:rPr>
        <w:t>mutually reinforcing</w:t>
      </w:r>
      <w:r w:rsidRPr="000650EB">
        <w:rPr>
          <w:rStyle w:val="StyleUnderline"/>
        </w:rPr>
        <w:t xml:space="preserve"> system of </w:t>
      </w:r>
      <w:r w:rsidRPr="007B21E6">
        <w:rPr>
          <w:rStyle w:val="Emphasis"/>
        </w:rPr>
        <w:t>labor</w:t>
      </w:r>
      <w:r w:rsidRPr="000650EB">
        <w:rPr>
          <w:rStyle w:val="StyleUnderline"/>
        </w:rPr>
        <w:t xml:space="preserve"> </w:t>
      </w:r>
      <w:r w:rsidRPr="007B21E6">
        <w:rPr>
          <w:rStyle w:val="Emphasis"/>
        </w:rPr>
        <w:t xml:space="preserve">market </w:t>
      </w:r>
      <w:r w:rsidRPr="00B46739">
        <w:rPr>
          <w:rStyle w:val="Emphasis"/>
          <w:highlight w:val="green"/>
        </w:rPr>
        <w:t>regulation</w:t>
      </w:r>
      <w:r w:rsidRPr="007A59CC">
        <w:rPr>
          <w:sz w:val="16"/>
        </w:rPr>
        <w:t>.</w:t>
      </w:r>
    </w:p>
    <w:p w14:paraId="2A29BE9F" w14:textId="77777777" w:rsidR="00F07A34" w:rsidRPr="007A59CC" w:rsidRDefault="00F07A34" w:rsidP="00F07A34"/>
    <w:p w14:paraId="1E829089" w14:textId="77777777" w:rsidR="00F07A34" w:rsidRPr="001C0677" w:rsidRDefault="00F07A34" w:rsidP="00F07A34">
      <w:pPr>
        <w:pStyle w:val="Heading4"/>
        <w:rPr>
          <w:b w:val="0"/>
          <w:bCs/>
        </w:rPr>
      </w:pPr>
      <w:r>
        <w:t xml:space="preserve">Overconcentration in </w:t>
      </w:r>
      <w:r w:rsidRPr="001C0677">
        <w:rPr>
          <w:u w:val="single"/>
        </w:rPr>
        <w:t>AI markets</w:t>
      </w:r>
      <w:r>
        <w:t xml:space="preserve"> causes </w:t>
      </w:r>
      <w:r w:rsidRPr="0069491A">
        <w:rPr>
          <w:u w:val="single"/>
        </w:rPr>
        <w:t>cascading</w:t>
      </w:r>
      <w:r>
        <w:t xml:space="preserve"> </w:t>
      </w:r>
      <w:r w:rsidRPr="0069491A">
        <w:t>system failures</w:t>
      </w:r>
      <w:r>
        <w:t xml:space="preserve"> </w:t>
      </w:r>
      <w:r w:rsidRPr="001C0677">
        <w:rPr>
          <w:b w:val="0"/>
          <w:bCs/>
        </w:rPr>
        <w:t xml:space="preserve">through </w:t>
      </w:r>
      <w:r w:rsidRPr="001C0677">
        <w:rPr>
          <w:b w:val="0"/>
          <w:bCs/>
          <w:u w:val="single"/>
        </w:rPr>
        <w:t>surveillance</w:t>
      </w:r>
      <w:r w:rsidRPr="001C0677">
        <w:rPr>
          <w:b w:val="0"/>
          <w:bCs/>
        </w:rPr>
        <w:t xml:space="preserve">, </w:t>
      </w:r>
      <w:r w:rsidRPr="001C0677">
        <w:rPr>
          <w:b w:val="0"/>
          <w:bCs/>
          <w:u w:val="single"/>
        </w:rPr>
        <w:t>interconnected systems</w:t>
      </w:r>
      <w:r w:rsidRPr="001C0677">
        <w:rPr>
          <w:b w:val="0"/>
          <w:bCs/>
        </w:rPr>
        <w:t xml:space="preserve"> and </w:t>
      </w:r>
      <w:r w:rsidRPr="001C0677">
        <w:rPr>
          <w:b w:val="0"/>
          <w:bCs/>
          <w:u w:val="single"/>
        </w:rPr>
        <w:t>model collapse</w:t>
      </w:r>
      <w:r w:rsidRPr="001C0677">
        <w:rPr>
          <w:b w:val="0"/>
          <w:bCs/>
        </w:rPr>
        <w:t xml:space="preserve">, </w:t>
      </w:r>
      <w:r w:rsidRPr="001C0677">
        <w:rPr>
          <w:b w:val="0"/>
          <w:bCs/>
          <w:u w:val="single"/>
        </w:rPr>
        <w:t>deepfakes</w:t>
      </w:r>
      <w:r w:rsidRPr="001C0677">
        <w:rPr>
          <w:b w:val="0"/>
          <w:bCs/>
        </w:rPr>
        <w:t xml:space="preserve">, </w:t>
      </w:r>
      <w:r w:rsidRPr="001C0677">
        <w:rPr>
          <w:b w:val="0"/>
          <w:bCs/>
          <w:u w:val="single"/>
        </w:rPr>
        <w:t>UAVs</w:t>
      </w:r>
      <w:r w:rsidRPr="001C0677">
        <w:rPr>
          <w:b w:val="0"/>
          <w:bCs/>
        </w:rPr>
        <w:t xml:space="preserve">, and </w:t>
      </w:r>
      <w:r w:rsidRPr="001C0677">
        <w:rPr>
          <w:b w:val="0"/>
          <w:bCs/>
          <w:u w:val="single"/>
        </w:rPr>
        <w:t>grid failures</w:t>
      </w:r>
      <w:r w:rsidRPr="001C0677">
        <w:rPr>
          <w:b w:val="0"/>
          <w:bCs/>
        </w:rPr>
        <w:t xml:space="preserve">. </w:t>
      </w:r>
    </w:p>
    <w:p w14:paraId="11EFA925" w14:textId="77777777" w:rsidR="00F07A34" w:rsidRPr="007A59CC" w:rsidRDefault="00F07A34" w:rsidP="00F07A34">
      <w:r w:rsidRPr="007A59CC">
        <w:t xml:space="preserve">Barry </w:t>
      </w:r>
      <w:r w:rsidRPr="000A4CE4">
        <w:rPr>
          <w:rStyle w:val="Style13ptBold"/>
        </w:rPr>
        <w:t>Lynn et al. ’23</w:t>
      </w:r>
      <w:r w:rsidRPr="007A59CC">
        <w:t xml:space="preserve">, American journalist and writer. He was a senior fellow at the New America Foundation and an Executive Director for the Americans United for Separation of Church and State. Max von Thun, and Karina Montoya. “AI in the Public Interest: Confronting the Monopoly Threat.” Open Markets Institute, November 2023. https://static1.squarespace.com/static/5e449c8c3ef68d752f3e70dc/t/6554461d58cc944a2d95bc6e/1700021790820/OMI+AI+Report+WEB.pdf, </w:t>
      </w:r>
      <w:proofErr w:type="spellStart"/>
      <w:r w:rsidRPr="007A59CC">
        <w:t>RNey</w:t>
      </w:r>
      <w:proofErr w:type="spellEnd"/>
    </w:p>
    <w:p w14:paraId="3238ADF5" w14:textId="77777777" w:rsidR="00F07A34" w:rsidRPr="007A59CC" w:rsidRDefault="00F07A34" w:rsidP="00F07A34">
      <w:pPr>
        <w:rPr>
          <w:sz w:val="16"/>
        </w:rPr>
      </w:pPr>
      <w:r w:rsidRPr="007A59CC">
        <w:rPr>
          <w:sz w:val="16"/>
        </w:rPr>
        <w:t xml:space="preserve">At the individual level, </w:t>
      </w:r>
      <w:r w:rsidRPr="003901E8">
        <w:rPr>
          <w:rStyle w:val="StyleUnderline"/>
        </w:rPr>
        <w:t xml:space="preserve">many of the </w:t>
      </w:r>
      <w:r w:rsidRPr="00614CDA">
        <w:rPr>
          <w:rStyle w:val="Emphasis"/>
          <w:highlight w:val="green"/>
        </w:rPr>
        <w:t>dominant tech firms</w:t>
      </w:r>
      <w:r w:rsidRPr="007A59CC">
        <w:rPr>
          <w:sz w:val="16"/>
        </w:rPr>
        <w:t xml:space="preserve">, and Amazon in particular, </w:t>
      </w:r>
      <w:r w:rsidRPr="003901E8">
        <w:rPr>
          <w:rStyle w:val="StyleUnderline"/>
        </w:rPr>
        <w:t xml:space="preserve">have a </w:t>
      </w:r>
      <w:r w:rsidRPr="00614CDA">
        <w:rPr>
          <w:rStyle w:val="Emphasis"/>
          <w:highlight w:val="green"/>
        </w:rPr>
        <w:t>long track record</w:t>
      </w:r>
      <w:r w:rsidRPr="00614CDA">
        <w:rPr>
          <w:rStyle w:val="StyleUnderline"/>
          <w:highlight w:val="green"/>
        </w:rPr>
        <w:t xml:space="preserve"> of</w:t>
      </w:r>
      <w:r w:rsidRPr="003901E8">
        <w:rPr>
          <w:rStyle w:val="StyleUnderline"/>
        </w:rPr>
        <w:t xml:space="preserve"> either </w:t>
      </w:r>
      <w:r w:rsidRPr="00614CDA">
        <w:rPr>
          <w:rStyle w:val="Emphasis"/>
          <w:highlight w:val="green"/>
        </w:rPr>
        <w:t>surveilling workers</w:t>
      </w:r>
      <w:r w:rsidRPr="003901E8">
        <w:rPr>
          <w:rStyle w:val="StyleUnderline"/>
        </w:rPr>
        <w:t xml:space="preserve"> themselves or giving other </w:t>
      </w:r>
      <w:r w:rsidRPr="00CC7CE6">
        <w:rPr>
          <w:rStyle w:val="Emphasis"/>
        </w:rPr>
        <w:t>employers</w:t>
      </w:r>
      <w:r w:rsidRPr="003901E8">
        <w:rPr>
          <w:rStyle w:val="StyleUnderline"/>
        </w:rPr>
        <w:t xml:space="preserve"> the </w:t>
      </w:r>
      <w:r w:rsidRPr="00CC7CE6">
        <w:rPr>
          <w:rStyle w:val="Emphasis"/>
        </w:rPr>
        <w:t>tools to do so</w:t>
      </w:r>
      <w:r w:rsidRPr="007A59CC">
        <w:rPr>
          <w:sz w:val="16"/>
        </w:rPr>
        <w:t xml:space="preserve">. Examples include </w:t>
      </w:r>
      <w:r w:rsidRPr="00F55A76">
        <w:rPr>
          <w:rStyle w:val="Emphasis"/>
        </w:rPr>
        <w:t>Amazon’s</w:t>
      </w:r>
      <w:r w:rsidRPr="00F55A76">
        <w:rPr>
          <w:rStyle w:val="StyleUnderline"/>
        </w:rPr>
        <w:t xml:space="preserve"> </w:t>
      </w:r>
      <w:r w:rsidRPr="00F55A76">
        <w:rPr>
          <w:rStyle w:val="Emphasis"/>
        </w:rPr>
        <w:t>aggressive surveillance</w:t>
      </w:r>
      <w:r w:rsidRPr="00F55A76">
        <w:rPr>
          <w:rStyle w:val="StyleUnderline"/>
        </w:rPr>
        <w:t xml:space="preserve"> of its </w:t>
      </w:r>
      <w:r w:rsidRPr="00F55A76">
        <w:rPr>
          <w:rStyle w:val="Emphasis"/>
        </w:rPr>
        <w:t>warehouse workers</w:t>
      </w:r>
      <w:r w:rsidRPr="00F55A76">
        <w:rPr>
          <w:rStyle w:val="StyleUnderline"/>
        </w:rPr>
        <w:t xml:space="preserve"> and delivery contractors</w:t>
      </w:r>
      <w:r w:rsidRPr="007A59CC">
        <w:rPr>
          <w:sz w:val="16"/>
        </w:rPr>
        <w:t xml:space="preserve">,114 </w:t>
      </w:r>
      <w:r w:rsidRPr="00F55A76">
        <w:rPr>
          <w:rStyle w:val="Emphasis"/>
        </w:rPr>
        <w:t>Google spying</w:t>
      </w:r>
      <w:r w:rsidRPr="00F55A76">
        <w:rPr>
          <w:rStyle w:val="StyleUnderline"/>
        </w:rPr>
        <w:t xml:space="preserve"> on its white-collar employees</w:t>
      </w:r>
      <w:r w:rsidRPr="007A59CC">
        <w:rPr>
          <w:sz w:val="16"/>
        </w:rPr>
        <w:t xml:space="preserve">,115 </w:t>
      </w:r>
      <w:r w:rsidRPr="00F55A76">
        <w:rPr>
          <w:rStyle w:val="StyleUnderline"/>
        </w:rPr>
        <w:t xml:space="preserve">and </w:t>
      </w:r>
      <w:r w:rsidRPr="00F55A76">
        <w:rPr>
          <w:rStyle w:val="Emphasis"/>
        </w:rPr>
        <w:t>workplace tools</w:t>
      </w:r>
      <w:r w:rsidRPr="00F55A76">
        <w:rPr>
          <w:rStyle w:val="StyleUnderline"/>
        </w:rPr>
        <w:t xml:space="preserve"> provided by Microsoft and Google that enable </w:t>
      </w:r>
      <w:r w:rsidRPr="00F55A76">
        <w:rPr>
          <w:rStyle w:val="Emphasis"/>
        </w:rPr>
        <w:t>invasive monitoring</w:t>
      </w:r>
      <w:r w:rsidRPr="003901E8">
        <w:rPr>
          <w:rStyle w:val="StyleUnderline"/>
        </w:rPr>
        <w:t xml:space="preserve"> of </w:t>
      </w:r>
      <w:r w:rsidRPr="00CC7CE6">
        <w:rPr>
          <w:rStyle w:val="Emphasis"/>
        </w:rPr>
        <w:t>individual workers</w:t>
      </w:r>
      <w:r w:rsidRPr="007A59CC">
        <w:rPr>
          <w:sz w:val="16"/>
        </w:rPr>
        <w:t xml:space="preserve">.116 These abuses, many of which are already enabled by AI, </w:t>
      </w:r>
      <w:r w:rsidRPr="003901E8">
        <w:rPr>
          <w:rStyle w:val="StyleUnderline"/>
        </w:rPr>
        <w:t xml:space="preserve">could foreseeably be </w:t>
      </w:r>
      <w:r w:rsidRPr="00614CDA">
        <w:rPr>
          <w:rStyle w:val="Emphasis"/>
          <w:highlight w:val="green"/>
        </w:rPr>
        <w:t>made worse</w:t>
      </w:r>
      <w:r w:rsidRPr="00614CDA">
        <w:rPr>
          <w:rStyle w:val="StyleUnderline"/>
          <w:highlight w:val="green"/>
        </w:rPr>
        <w:t xml:space="preserve"> by</w:t>
      </w:r>
      <w:r w:rsidRPr="003901E8">
        <w:rPr>
          <w:rStyle w:val="StyleUnderline"/>
        </w:rPr>
        <w:t xml:space="preserve"> </w:t>
      </w:r>
      <w:r w:rsidRPr="00614CDA">
        <w:rPr>
          <w:rStyle w:val="Emphasis"/>
          <w:highlight w:val="green"/>
        </w:rPr>
        <w:t>gen</w:t>
      </w:r>
      <w:r w:rsidRPr="00CC7CE6">
        <w:rPr>
          <w:rStyle w:val="Emphasis"/>
        </w:rPr>
        <w:t xml:space="preserve">erative </w:t>
      </w:r>
      <w:r w:rsidRPr="00614CDA">
        <w:rPr>
          <w:rStyle w:val="Emphasis"/>
          <w:highlight w:val="green"/>
        </w:rPr>
        <w:t>AI</w:t>
      </w:r>
      <w:r w:rsidRPr="00CC7CE6">
        <w:rPr>
          <w:rStyle w:val="Emphasis"/>
        </w:rPr>
        <w:t>.</w:t>
      </w:r>
      <w:r w:rsidRPr="007A59CC">
        <w:rPr>
          <w:sz w:val="16"/>
        </w:rPr>
        <w:t xml:space="preserve"> For example, these corporations and other employers could use chatbots and other generative AI tools to manipulate or coerce their staff, or to make decisions affecting employees that they are unable to grasp or challenge.</w:t>
      </w:r>
    </w:p>
    <w:p w14:paraId="43766EB7" w14:textId="77777777" w:rsidR="00F07A34" w:rsidRPr="007A59CC" w:rsidRDefault="00F07A34" w:rsidP="00F07A34">
      <w:pPr>
        <w:rPr>
          <w:sz w:val="16"/>
        </w:rPr>
      </w:pPr>
      <w:r w:rsidRPr="007A59CC">
        <w:rPr>
          <w:sz w:val="16"/>
        </w:rPr>
        <w:t xml:space="preserve">Automation also </w:t>
      </w:r>
      <w:r w:rsidRPr="003901E8">
        <w:rPr>
          <w:rStyle w:val="StyleUnderline"/>
        </w:rPr>
        <w:t xml:space="preserve">risks </w:t>
      </w:r>
      <w:r w:rsidRPr="00CC7CE6">
        <w:rPr>
          <w:rStyle w:val="Emphasis"/>
        </w:rPr>
        <w:t>aggravating worker exploitation</w:t>
      </w:r>
      <w:r w:rsidRPr="003901E8">
        <w:rPr>
          <w:rStyle w:val="StyleUnderline"/>
        </w:rPr>
        <w:t xml:space="preserve"> and </w:t>
      </w:r>
      <w:r w:rsidRPr="00CC7CE6">
        <w:rPr>
          <w:rStyle w:val="Emphasis"/>
        </w:rPr>
        <w:t>inequality</w:t>
      </w:r>
      <w:r w:rsidRPr="003901E8">
        <w:rPr>
          <w:rStyle w:val="StyleUnderline"/>
        </w:rPr>
        <w:t xml:space="preserve"> in the form of wage discrimination</w:t>
      </w:r>
      <w:r w:rsidRPr="007A59CC">
        <w:rPr>
          <w:sz w:val="16"/>
        </w:rPr>
        <w:t xml:space="preserve">.117 As documented by academic Veena Dubal, </w:t>
      </w:r>
      <w:r w:rsidRPr="00CC7CE6">
        <w:rPr>
          <w:rStyle w:val="Emphasis"/>
        </w:rPr>
        <w:t>tech giants</w:t>
      </w:r>
      <w:r w:rsidRPr="003901E8">
        <w:rPr>
          <w:rStyle w:val="StyleUnderline"/>
        </w:rPr>
        <w:t xml:space="preserve"> including </w:t>
      </w:r>
      <w:r w:rsidRPr="00CC7CE6">
        <w:rPr>
          <w:rStyle w:val="Emphasis"/>
        </w:rPr>
        <w:t>Uber</w:t>
      </w:r>
      <w:r w:rsidRPr="003901E8">
        <w:rPr>
          <w:rStyle w:val="StyleUnderline"/>
        </w:rPr>
        <w:t xml:space="preserve"> and </w:t>
      </w:r>
      <w:r w:rsidRPr="00CC7CE6">
        <w:rPr>
          <w:rStyle w:val="Emphasis"/>
        </w:rPr>
        <w:t>Amazon</w:t>
      </w:r>
      <w:r w:rsidRPr="003901E8">
        <w:rPr>
          <w:rStyle w:val="StyleUnderline"/>
        </w:rPr>
        <w:t xml:space="preserve"> increasingly </w:t>
      </w:r>
      <w:r w:rsidRPr="00CC7CE6">
        <w:rPr>
          <w:rStyle w:val="Emphasis"/>
        </w:rPr>
        <w:t>compensate</w:t>
      </w:r>
      <w:r w:rsidRPr="003901E8">
        <w:rPr>
          <w:rStyle w:val="StyleUnderline"/>
        </w:rPr>
        <w:t xml:space="preserve"> their workers and contractors based on </w:t>
      </w:r>
      <w:r w:rsidRPr="00CC7CE6">
        <w:rPr>
          <w:rStyle w:val="Emphasis"/>
        </w:rPr>
        <w:t>sensitive data</w:t>
      </w:r>
      <w:r w:rsidRPr="007A59CC">
        <w:rPr>
          <w:sz w:val="16"/>
        </w:rPr>
        <w:t xml:space="preserve"> and performance indicators unknown to those workers, and which they therefore cannot control.118 This not only subverts the principle of equal pay for equal work, but </w:t>
      </w:r>
      <w:r w:rsidRPr="003901E8">
        <w:rPr>
          <w:rStyle w:val="StyleUnderline"/>
        </w:rPr>
        <w:t>amplifies discrimination and impairs economic mobility</w:t>
      </w:r>
      <w:r w:rsidRPr="007A59CC">
        <w:rPr>
          <w:sz w:val="16"/>
        </w:rPr>
        <w:t xml:space="preserve">. Further advances in AI, </w:t>
      </w:r>
      <w:r w:rsidRPr="00614CDA">
        <w:rPr>
          <w:rStyle w:val="Emphasis"/>
          <w:highlight w:val="green"/>
        </w:rPr>
        <w:t>combined</w:t>
      </w:r>
      <w:r w:rsidRPr="00614CDA">
        <w:rPr>
          <w:rStyle w:val="StyleUnderline"/>
          <w:highlight w:val="green"/>
        </w:rPr>
        <w:t xml:space="preserve"> with</w:t>
      </w:r>
      <w:r w:rsidRPr="003901E8">
        <w:rPr>
          <w:rStyle w:val="StyleUnderline"/>
        </w:rPr>
        <w:t xml:space="preserve"> the </w:t>
      </w:r>
      <w:r w:rsidRPr="00614CDA">
        <w:rPr>
          <w:rStyle w:val="Emphasis"/>
          <w:highlight w:val="green"/>
        </w:rPr>
        <w:t>monopsony power</w:t>
      </w:r>
      <w:r w:rsidRPr="003901E8">
        <w:rPr>
          <w:rStyle w:val="StyleUnderline"/>
        </w:rPr>
        <w:t xml:space="preserve"> </w:t>
      </w:r>
      <w:r w:rsidRPr="00F55A76">
        <w:rPr>
          <w:rStyle w:val="StyleUnderline"/>
        </w:rPr>
        <w:t>that</w:t>
      </w:r>
      <w:r w:rsidRPr="003901E8">
        <w:rPr>
          <w:rStyle w:val="StyleUnderline"/>
        </w:rPr>
        <w:t xml:space="preserve"> </w:t>
      </w:r>
      <w:r w:rsidRPr="00CC7CE6">
        <w:rPr>
          <w:rStyle w:val="Emphasis"/>
        </w:rPr>
        <w:t xml:space="preserve">economic </w:t>
      </w:r>
      <w:r w:rsidRPr="00F55A76">
        <w:rPr>
          <w:rStyle w:val="Emphasis"/>
        </w:rPr>
        <w:t>concentration</w:t>
      </w:r>
      <w:r w:rsidRPr="00F55A76">
        <w:rPr>
          <w:rStyle w:val="StyleUnderline"/>
        </w:rPr>
        <w:t xml:space="preserve"> gives </w:t>
      </w:r>
      <w:r w:rsidRPr="00F55A76">
        <w:rPr>
          <w:rStyle w:val="Emphasis"/>
        </w:rPr>
        <w:t>dominant corporations</w:t>
      </w:r>
      <w:r w:rsidRPr="003901E8">
        <w:rPr>
          <w:rStyle w:val="StyleUnderline"/>
        </w:rPr>
        <w:t xml:space="preserve"> over their workers</w:t>
      </w:r>
      <w:r w:rsidRPr="007A59CC">
        <w:rPr>
          <w:sz w:val="16"/>
        </w:rPr>
        <w:t>, threaten to take these abusive practices to the next level.</w:t>
      </w:r>
    </w:p>
    <w:p w14:paraId="31822CBC" w14:textId="77777777" w:rsidR="00F07A34" w:rsidRPr="007A59CC" w:rsidRDefault="00F07A34" w:rsidP="00F07A34">
      <w:pPr>
        <w:rPr>
          <w:sz w:val="16"/>
        </w:rPr>
      </w:pPr>
      <w:r w:rsidRPr="007A59CC">
        <w:rPr>
          <w:sz w:val="16"/>
        </w:rPr>
        <w:t>THE THREAT TO RESILIENCE AND SECURITY</w:t>
      </w:r>
    </w:p>
    <w:p w14:paraId="69FB025C" w14:textId="77777777" w:rsidR="00F07A34" w:rsidRPr="003901E8" w:rsidRDefault="00F07A34" w:rsidP="00F07A34">
      <w:pPr>
        <w:rPr>
          <w:rStyle w:val="StyleUnderline"/>
        </w:rPr>
      </w:pPr>
      <w:r w:rsidRPr="00614CDA">
        <w:rPr>
          <w:rStyle w:val="StyleUnderline"/>
          <w:sz w:val="26"/>
          <w:szCs w:val="26"/>
          <w:highlight w:val="green"/>
        </w:rPr>
        <w:t xml:space="preserve">Allowing </w:t>
      </w:r>
      <w:r w:rsidRPr="00F55A76">
        <w:rPr>
          <w:rStyle w:val="Emphasis"/>
          <w:sz w:val="26"/>
          <w:szCs w:val="26"/>
        </w:rPr>
        <w:t>major companies</w:t>
      </w:r>
      <w:r w:rsidRPr="00F55A76">
        <w:rPr>
          <w:rStyle w:val="StyleUnderline"/>
          <w:sz w:val="26"/>
          <w:szCs w:val="26"/>
        </w:rPr>
        <w:t xml:space="preserve"> and</w:t>
      </w:r>
      <w:r w:rsidRPr="00CC7CE6">
        <w:rPr>
          <w:rStyle w:val="StyleUnderline"/>
          <w:sz w:val="26"/>
          <w:szCs w:val="26"/>
        </w:rPr>
        <w:t xml:space="preserve"> even </w:t>
      </w:r>
      <w:r w:rsidRPr="00614CDA">
        <w:rPr>
          <w:rStyle w:val="Emphasis"/>
          <w:sz w:val="26"/>
          <w:szCs w:val="26"/>
          <w:highlight w:val="green"/>
        </w:rPr>
        <w:t>industries</w:t>
      </w:r>
      <w:r w:rsidRPr="00614CDA">
        <w:rPr>
          <w:rStyle w:val="StyleUnderline"/>
          <w:sz w:val="26"/>
          <w:szCs w:val="26"/>
          <w:highlight w:val="green"/>
        </w:rPr>
        <w:t xml:space="preserve"> to </w:t>
      </w:r>
      <w:r w:rsidRPr="00614CDA">
        <w:rPr>
          <w:rStyle w:val="Emphasis"/>
          <w:sz w:val="26"/>
          <w:szCs w:val="26"/>
          <w:highlight w:val="green"/>
        </w:rPr>
        <w:t>become dependent</w:t>
      </w:r>
      <w:r w:rsidRPr="00614CDA">
        <w:rPr>
          <w:rStyle w:val="StyleUnderline"/>
          <w:sz w:val="26"/>
          <w:szCs w:val="26"/>
          <w:highlight w:val="green"/>
        </w:rPr>
        <w:t xml:space="preserve"> on a </w:t>
      </w:r>
      <w:r w:rsidRPr="00614CDA">
        <w:rPr>
          <w:rStyle w:val="Emphasis"/>
          <w:sz w:val="26"/>
          <w:szCs w:val="26"/>
          <w:highlight w:val="green"/>
        </w:rPr>
        <w:t>small number</w:t>
      </w:r>
      <w:r w:rsidRPr="00CC7CE6">
        <w:rPr>
          <w:rStyle w:val="StyleUnderline"/>
          <w:sz w:val="26"/>
          <w:szCs w:val="26"/>
        </w:rPr>
        <w:t xml:space="preserve"> </w:t>
      </w:r>
      <w:r w:rsidRPr="00614CDA">
        <w:rPr>
          <w:rStyle w:val="StyleUnderline"/>
          <w:sz w:val="26"/>
          <w:szCs w:val="26"/>
          <w:highlight w:val="green"/>
        </w:rPr>
        <w:t>of</w:t>
      </w:r>
      <w:r w:rsidRPr="00CC7CE6">
        <w:rPr>
          <w:rStyle w:val="StyleUnderline"/>
          <w:sz w:val="26"/>
          <w:szCs w:val="26"/>
        </w:rPr>
        <w:t xml:space="preserve"> </w:t>
      </w:r>
      <w:r w:rsidRPr="00614CDA">
        <w:rPr>
          <w:rStyle w:val="Emphasis"/>
          <w:sz w:val="26"/>
          <w:szCs w:val="26"/>
          <w:highlight w:val="green"/>
        </w:rPr>
        <w:t>tech</w:t>
      </w:r>
      <w:r w:rsidRPr="00CC7CE6">
        <w:rPr>
          <w:rStyle w:val="Emphasis"/>
          <w:sz w:val="26"/>
          <w:szCs w:val="26"/>
        </w:rPr>
        <w:t xml:space="preserve">nology </w:t>
      </w:r>
      <w:r w:rsidRPr="00614CDA">
        <w:rPr>
          <w:rStyle w:val="Emphasis"/>
          <w:sz w:val="26"/>
          <w:szCs w:val="26"/>
          <w:highlight w:val="green"/>
        </w:rPr>
        <w:t>giants</w:t>
      </w:r>
      <w:r w:rsidRPr="00CC7CE6">
        <w:rPr>
          <w:rStyle w:val="StyleUnderline"/>
          <w:sz w:val="26"/>
          <w:szCs w:val="26"/>
        </w:rPr>
        <w:t xml:space="preserve"> </w:t>
      </w:r>
      <w:r w:rsidRPr="00F55A76">
        <w:rPr>
          <w:rStyle w:val="StyleUnderline"/>
          <w:sz w:val="26"/>
          <w:szCs w:val="26"/>
        </w:rPr>
        <w:t xml:space="preserve">for </w:t>
      </w:r>
      <w:r w:rsidRPr="00F55A76">
        <w:rPr>
          <w:rStyle w:val="Emphasis"/>
          <w:sz w:val="26"/>
          <w:szCs w:val="26"/>
        </w:rPr>
        <w:t>critical inputs</w:t>
      </w:r>
      <w:r w:rsidRPr="003901E8">
        <w:rPr>
          <w:rStyle w:val="StyleUnderline"/>
        </w:rPr>
        <w:t xml:space="preserve"> not only </w:t>
      </w:r>
      <w:r w:rsidRPr="00614CDA">
        <w:rPr>
          <w:rStyle w:val="Emphasis"/>
          <w:highlight w:val="green"/>
        </w:rPr>
        <w:t>concentrates control</w:t>
      </w:r>
      <w:r w:rsidRPr="00614CDA">
        <w:rPr>
          <w:rStyle w:val="StyleUnderline"/>
          <w:highlight w:val="green"/>
        </w:rPr>
        <w:t xml:space="preserve"> over</w:t>
      </w:r>
      <w:r w:rsidRPr="003901E8">
        <w:rPr>
          <w:rStyle w:val="StyleUnderline"/>
        </w:rPr>
        <w:t xml:space="preserve"> </w:t>
      </w:r>
      <w:r w:rsidRPr="00F55A76">
        <w:rPr>
          <w:rStyle w:val="Emphasis"/>
        </w:rPr>
        <w:t>tech</w:t>
      </w:r>
      <w:r w:rsidRPr="00CC7CE6">
        <w:rPr>
          <w:rStyle w:val="Emphasis"/>
        </w:rPr>
        <w:t xml:space="preserve">nological </w:t>
      </w:r>
      <w:r w:rsidRPr="00614CDA">
        <w:rPr>
          <w:rStyle w:val="Emphasis"/>
          <w:highlight w:val="green"/>
        </w:rPr>
        <w:t>innovation</w:t>
      </w:r>
      <w:r w:rsidRPr="003901E8">
        <w:rPr>
          <w:rStyle w:val="StyleUnderline"/>
        </w:rPr>
        <w:t xml:space="preserve"> and the </w:t>
      </w:r>
      <w:r w:rsidRPr="00CC7CE6">
        <w:rPr>
          <w:rStyle w:val="Emphasis"/>
        </w:rPr>
        <w:t>financial returns</w:t>
      </w:r>
      <w:r w:rsidRPr="003901E8">
        <w:rPr>
          <w:rStyle w:val="StyleUnderline"/>
        </w:rPr>
        <w:t xml:space="preserve"> to that innovation in a few hands, it </w:t>
      </w:r>
      <w:r w:rsidRPr="00F55A76">
        <w:rPr>
          <w:rStyle w:val="StyleUnderline"/>
        </w:rPr>
        <w:t xml:space="preserve">also </w:t>
      </w:r>
      <w:r w:rsidRPr="00614CDA">
        <w:rPr>
          <w:rStyle w:val="Emphasis"/>
          <w:sz w:val="28"/>
          <w:szCs w:val="28"/>
          <w:highlight w:val="green"/>
        </w:rPr>
        <w:t>concentrates</w:t>
      </w:r>
      <w:r w:rsidRPr="00CC7CE6">
        <w:rPr>
          <w:rStyle w:val="StyleUnderline"/>
          <w:sz w:val="28"/>
          <w:szCs w:val="28"/>
        </w:rPr>
        <w:t xml:space="preserve"> many </w:t>
      </w:r>
      <w:r w:rsidRPr="00F55A76">
        <w:rPr>
          <w:rStyle w:val="StyleUnderline"/>
          <w:sz w:val="28"/>
          <w:szCs w:val="28"/>
        </w:rPr>
        <w:t>forms of</w:t>
      </w:r>
      <w:r w:rsidRPr="00CC7CE6">
        <w:rPr>
          <w:rStyle w:val="StyleUnderline"/>
          <w:sz w:val="28"/>
          <w:szCs w:val="28"/>
        </w:rPr>
        <w:t xml:space="preserve"> </w:t>
      </w:r>
      <w:r w:rsidRPr="00CC7CE6">
        <w:rPr>
          <w:rStyle w:val="Emphasis"/>
          <w:sz w:val="28"/>
          <w:szCs w:val="28"/>
        </w:rPr>
        <w:t>physical</w:t>
      </w:r>
      <w:r w:rsidRPr="00CC7CE6">
        <w:rPr>
          <w:rStyle w:val="StyleUnderline"/>
          <w:sz w:val="28"/>
          <w:szCs w:val="28"/>
        </w:rPr>
        <w:t xml:space="preserve"> and </w:t>
      </w:r>
      <w:r w:rsidRPr="00614CDA">
        <w:rPr>
          <w:rStyle w:val="Emphasis"/>
          <w:sz w:val="28"/>
          <w:szCs w:val="28"/>
          <w:highlight w:val="green"/>
        </w:rPr>
        <w:t>systemic risk</w:t>
      </w:r>
      <w:r w:rsidRPr="003901E8">
        <w:rPr>
          <w:rStyle w:val="StyleUnderline"/>
        </w:rPr>
        <w:t>.</w:t>
      </w:r>
    </w:p>
    <w:p w14:paraId="5D9669FF" w14:textId="77777777" w:rsidR="00F07A34" w:rsidRPr="007A59CC" w:rsidRDefault="00F07A34" w:rsidP="00F07A34">
      <w:pPr>
        <w:rPr>
          <w:sz w:val="16"/>
        </w:rPr>
      </w:pPr>
      <w:r w:rsidRPr="007A59CC">
        <w:rPr>
          <w:sz w:val="16"/>
        </w:rPr>
        <w:t xml:space="preserve">The </w:t>
      </w:r>
      <w:r w:rsidRPr="00614CDA">
        <w:rPr>
          <w:rStyle w:val="Emphasis"/>
        </w:rPr>
        <w:t>concentration of power</w:t>
      </w:r>
      <w:r w:rsidRPr="00CC7CE6">
        <w:rPr>
          <w:rStyle w:val="StyleUnderline"/>
        </w:rPr>
        <w:t xml:space="preserve"> and </w:t>
      </w:r>
      <w:r w:rsidRPr="00614CDA">
        <w:rPr>
          <w:rStyle w:val="Emphasis"/>
        </w:rPr>
        <w:t>control</w:t>
      </w:r>
      <w:r w:rsidRPr="00CC7CE6">
        <w:rPr>
          <w:rStyle w:val="StyleUnderline"/>
        </w:rPr>
        <w:t xml:space="preserve"> over </w:t>
      </w:r>
      <w:r w:rsidRPr="00614CDA">
        <w:rPr>
          <w:rStyle w:val="Emphasis"/>
        </w:rPr>
        <w:t>cloud computing</w:t>
      </w:r>
      <w:r w:rsidRPr="00CC7CE6">
        <w:rPr>
          <w:rStyle w:val="StyleUnderline"/>
        </w:rPr>
        <w:t xml:space="preserve"> capacity and </w:t>
      </w:r>
      <w:r w:rsidRPr="00614CDA">
        <w:rPr>
          <w:rStyle w:val="Emphasis"/>
        </w:rPr>
        <w:t>foundation models</w:t>
      </w:r>
      <w:r w:rsidRPr="00CC7CE6">
        <w:rPr>
          <w:rStyle w:val="StyleUnderline"/>
        </w:rPr>
        <w:t xml:space="preserve"> by the largest gatekeeper platforms</w:t>
      </w:r>
      <w:r w:rsidRPr="007A59CC">
        <w:rPr>
          <w:sz w:val="16"/>
        </w:rPr>
        <w:t xml:space="preserve">, for instance, </w:t>
      </w:r>
      <w:r w:rsidRPr="00CC7CE6">
        <w:rPr>
          <w:rStyle w:val="StyleUnderline"/>
        </w:rPr>
        <w:t xml:space="preserve">poses a number of </w:t>
      </w:r>
      <w:r w:rsidRPr="00614CDA">
        <w:rPr>
          <w:rStyle w:val="Emphasis"/>
        </w:rPr>
        <w:t xml:space="preserve">large </w:t>
      </w:r>
      <w:r w:rsidRPr="00614CDA">
        <w:rPr>
          <w:rStyle w:val="Emphasis"/>
          <w:highlight w:val="green"/>
        </w:rPr>
        <w:t>threats</w:t>
      </w:r>
      <w:r w:rsidRPr="00614CDA">
        <w:rPr>
          <w:rStyle w:val="StyleUnderline"/>
          <w:highlight w:val="green"/>
        </w:rPr>
        <w:t xml:space="preserve"> to </w:t>
      </w:r>
      <w:r w:rsidRPr="00E14EA9">
        <w:rPr>
          <w:rStyle w:val="StyleUnderline"/>
        </w:rPr>
        <w:t xml:space="preserve">the </w:t>
      </w:r>
      <w:r w:rsidRPr="00614CDA">
        <w:rPr>
          <w:rStyle w:val="Emphasis"/>
          <w:highlight w:val="green"/>
        </w:rPr>
        <w:t>resilience</w:t>
      </w:r>
      <w:r w:rsidRPr="00CC7CE6">
        <w:rPr>
          <w:rStyle w:val="StyleUnderline"/>
        </w:rPr>
        <w:t xml:space="preserve"> and </w:t>
      </w:r>
      <w:r w:rsidRPr="00614CDA">
        <w:rPr>
          <w:rStyle w:val="Emphasis"/>
        </w:rPr>
        <w:t>security</w:t>
      </w:r>
      <w:r w:rsidRPr="00CC7CE6">
        <w:rPr>
          <w:rStyle w:val="StyleUnderline"/>
        </w:rPr>
        <w:t xml:space="preserve"> </w:t>
      </w:r>
      <w:r w:rsidRPr="00614CDA">
        <w:rPr>
          <w:rStyle w:val="StyleUnderline"/>
          <w:highlight w:val="green"/>
        </w:rPr>
        <w:t>of</w:t>
      </w:r>
      <w:r w:rsidRPr="00CC7CE6">
        <w:rPr>
          <w:rStyle w:val="StyleUnderline"/>
        </w:rPr>
        <w:t xml:space="preserve"> many of the basic </w:t>
      </w:r>
      <w:r w:rsidRPr="00E14EA9">
        <w:rPr>
          <w:rStyle w:val="StyleUnderline"/>
        </w:rPr>
        <w:t xml:space="preserve">commercial and </w:t>
      </w:r>
      <w:r w:rsidRPr="00E14EA9">
        <w:rPr>
          <w:rStyle w:val="Emphasis"/>
        </w:rPr>
        <w:t>info</w:t>
      </w:r>
      <w:r w:rsidRPr="00614CDA">
        <w:rPr>
          <w:rStyle w:val="Emphasis"/>
        </w:rPr>
        <w:t xml:space="preserve">rmation </w:t>
      </w:r>
      <w:r w:rsidRPr="00614CDA">
        <w:rPr>
          <w:rStyle w:val="Emphasis"/>
          <w:highlight w:val="green"/>
        </w:rPr>
        <w:t>systems</w:t>
      </w:r>
      <w:r w:rsidRPr="00CC7CE6">
        <w:rPr>
          <w:rStyle w:val="StyleUnderline"/>
        </w:rPr>
        <w:t xml:space="preserve"> </w:t>
      </w:r>
      <w:r w:rsidRPr="00614CDA">
        <w:rPr>
          <w:rStyle w:val="StyleUnderline"/>
          <w:highlight w:val="green"/>
        </w:rPr>
        <w:t>on which</w:t>
      </w:r>
      <w:r w:rsidRPr="00CC7CE6">
        <w:rPr>
          <w:rStyle w:val="StyleUnderline"/>
        </w:rPr>
        <w:t xml:space="preserve"> our </w:t>
      </w:r>
      <w:r w:rsidRPr="00614CDA">
        <w:rPr>
          <w:rStyle w:val="Emphasis"/>
          <w:highlight w:val="green"/>
        </w:rPr>
        <w:t>society depends</w:t>
      </w:r>
      <w:r w:rsidRPr="007A59CC">
        <w:rPr>
          <w:sz w:val="16"/>
        </w:rPr>
        <w:t xml:space="preserve">. To give just one example, </w:t>
      </w:r>
      <w:r w:rsidRPr="00CC7CE6">
        <w:rPr>
          <w:rStyle w:val="StyleUnderline"/>
        </w:rPr>
        <w:t>a major outage of Amazon’s cloud services</w:t>
      </w:r>
      <w:r w:rsidRPr="007A59CC">
        <w:rPr>
          <w:sz w:val="16"/>
        </w:rPr>
        <w:t xml:space="preserve"> in June 2023 </w:t>
      </w:r>
      <w:r w:rsidRPr="00CC7CE6">
        <w:rPr>
          <w:rStyle w:val="StyleUnderline"/>
        </w:rPr>
        <w:t>hit sectors including transportation and financial services</w:t>
      </w:r>
      <w:r w:rsidRPr="007A59CC">
        <w:rPr>
          <w:sz w:val="16"/>
        </w:rPr>
        <w:t xml:space="preserve">, and organizations including Southwest Airlines, the U.S. securities regulator, the New York Metropolitan Trans- </w:t>
      </w:r>
      <w:proofErr w:type="spellStart"/>
      <w:r w:rsidRPr="007A59CC">
        <w:rPr>
          <w:sz w:val="16"/>
        </w:rPr>
        <w:t>portation</w:t>
      </w:r>
      <w:proofErr w:type="spellEnd"/>
      <w:r w:rsidRPr="007A59CC">
        <w:rPr>
          <w:sz w:val="16"/>
        </w:rPr>
        <w:t xml:space="preserve"> Authority, and the Boston Globe.11</w:t>
      </w:r>
    </w:p>
    <w:p w14:paraId="6E6D4F06" w14:textId="77777777" w:rsidR="00F07A34" w:rsidRPr="00CC7CE6" w:rsidRDefault="00F07A34" w:rsidP="00F07A34">
      <w:pPr>
        <w:rPr>
          <w:rStyle w:val="StyleUnderline"/>
        </w:rPr>
      </w:pPr>
      <w:r w:rsidRPr="007A59CC">
        <w:rPr>
          <w:sz w:val="16"/>
        </w:rPr>
        <w:t xml:space="preserve">The severe disruptions caused by the Covid-19 pandemic, the Russian invasion of Ukraine, and other crises to global supplies of oil, gas, wheat, and semiconductors, and to ocean and rail freight systems, have amply demonstrated the dangers posed by extreme </w:t>
      </w:r>
      <w:proofErr w:type="spellStart"/>
      <w:r w:rsidRPr="007A59CC">
        <w:rPr>
          <w:sz w:val="16"/>
        </w:rPr>
        <w:t>chokepointing</w:t>
      </w:r>
      <w:proofErr w:type="spellEnd"/>
      <w:r w:rsidRPr="007A59CC">
        <w:rPr>
          <w:sz w:val="16"/>
        </w:rPr>
        <w:t xml:space="preserve"> of </w:t>
      </w:r>
      <w:proofErr w:type="spellStart"/>
      <w:r w:rsidRPr="007A59CC">
        <w:rPr>
          <w:sz w:val="16"/>
        </w:rPr>
        <w:t>manufac</w:t>
      </w:r>
      <w:proofErr w:type="spellEnd"/>
      <w:r w:rsidRPr="007A59CC">
        <w:rPr>
          <w:sz w:val="16"/>
        </w:rPr>
        <w:t xml:space="preserve">- </w:t>
      </w:r>
      <w:proofErr w:type="spellStart"/>
      <w:r w:rsidRPr="007A59CC">
        <w:rPr>
          <w:sz w:val="16"/>
        </w:rPr>
        <w:t>turing</w:t>
      </w:r>
      <w:proofErr w:type="spellEnd"/>
      <w:r w:rsidRPr="007A59CC">
        <w:rPr>
          <w:sz w:val="16"/>
        </w:rPr>
        <w:t xml:space="preserve"> and transportation capacities in a handful of </w:t>
      </w:r>
      <w:proofErr w:type="spellStart"/>
      <w:r w:rsidRPr="007A59CC">
        <w:rPr>
          <w:sz w:val="16"/>
        </w:rPr>
        <w:t>compa</w:t>
      </w:r>
      <w:proofErr w:type="spellEnd"/>
      <w:r w:rsidRPr="007A59CC">
        <w:rPr>
          <w:sz w:val="16"/>
        </w:rPr>
        <w:t xml:space="preserve">- </w:t>
      </w:r>
      <w:proofErr w:type="spellStart"/>
      <w:r w:rsidRPr="007A59CC">
        <w:rPr>
          <w:sz w:val="16"/>
        </w:rPr>
        <w:t>nies</w:t>
      </w:r>
      <w:proofErr w:type="spellEnd"/>
      <w:r w:rsidRPr="007A59CC">
        <w:rPr>
          <w:sz w:val="16"/>
        </w:rPr>
        <w:t xml:space="preserve"> and places. Drawing on that experience, it should be clear that </w:t>
      </w:r>
      <w:r w:rsidRPr="00CC7CE6">
        <w:rPr>
          <w:rStyle w:val="StyleUnderline"/>
        </w:rPr>
        <w:t xml:space="preserve">to </w:t>
      </w:r>
      <w:r w:rsidRPr="00614CDA">
        <w:rPr>
          <w:rStyle w:val="StyleUnderline"/>
          <w:highlight w:val="green"/>
        </w:rPr>
        <w:t xml:space="preserve">allow a </w:t>
      </w:r>
      <w:r w:rsidRPr="00614CDA">
        <w:rPr>
          <w:rStyle w:val="Emphasis"/>
          <w:highlight w:val="green"/>
        </w:rPr>
        <w:t>few</w:t>
      </w:r>
      <w:r w:rsidRPr="00CC7CE6">
        <w:rPr>
          <w:rStyle w:val="StyleUnderline"/>
        </w:rPr>
        <w:t xml:space="preserve"> immensely </w:t>
      </w:r>
      <w:r w:rsidRPr="00614CDA">
        <w:rPr>
          <w:rStyle w:val="Emphasis"/>
          <w:highlight w:val="green"/>
        </w:rPr>
        <w:t>powerful</w:t>
      </w:r>
      <w:r w:rsidRPr="00614CDA">
        <w:rPr>
          <w:rStyle w:val="Emphasis"/>
        </w:rPr>
        <w:t xml:space="preserve"> </w:t>
      </w:r>
      <w:r w:rsidRPr="00614CDA">
        <w:rPr>
          <w:rStyle w:val="Emphasis"/>
          <w:highlight w:val="green"/>
        </w:rPr>
        <w:t>corpo</w:t>
      </w:r>
      <w:r w:rsidRPr="00614CDA">
        <w:rPr>
          <w:rStyle w:val="Emphasis"/>
        </w:rPr>
        <w:t>ration</w:t>
      </w:r>
      <w:r w:rsidRPr="00614CDA">
        <w:rPr>
          <w:rStyle w:val="Emphasis"/>
          <w:highlight w:val="green"/>
        </w:rPr>
        <w:t>s</w:t>
      </w:r>
      <w:r w:rsidRPr="00CC7CE6">
        <w:rPr>
          <w:rStyle w:val="StyleUnderline"/>
        </w:rPr>
        <w:t xml:space="preserve"> </w:t>
      </w:r>
      <w:r w:rsidRPr="00614CDA">
        <w:rPr>
          <w:rStyle w:val="StyleUnderline"/>
          <w:highlight w:val="green"/>
        </w:rPr>
        <w:t>to</w:t>
      </w:r>
      <w:r w:rsidRPr="00CC7CE6">
        <w:rPr>
          <w:rStyle w:val="StyleUnderline"/>
        </w:rPr>
        <w:t xml:space="preserve"> </w:t>
      </w:r>
      <w:r w:rsidRPr="00614CDA">
        <w:rPr>
          <w:rStyle w:val="Emphasis"/>
          <w:highlight w:val="green"/>
        </w:rPr>
        <w:t>control</w:t>
      </w:r>
      <w:r w:rsidRPr="00CC7CE6">
        <w:rPr>
          <w:rStyle w:val="StyleUnderline"/>
        </w:rPr>
        <w:t xml:space="preserve"> both the </w:t>
      </w:r>
      <w:r w:rsidRPr="00614CDA">
        <w:rPr>
          <w:rStyle w:val="Emphasis"/>
          <w:highlight w:val="green"/>
        </w:rPr>
        <w:t>leading</w:t>
      </w:r>
      <w:r w:rsidRPr="00614CDA">
        <w:rPr>
          <w:rStyle w:val="Emphasis"/>
        </w:rPr>
        <w:t xml:space="preserve"> </w:t>
      </w:r>
      <w:r w:rsidRPr="00614CDA">
        <w:rPr>
          <w:rStyle w:val="Emphasis"/>
          <w:highlight w:val="green"/>
        </w:rPr>
        <w:t>large-scale AI models</w:t>
      </w:r>
      <w:r w:rsidRPr="00CC7CE6">
        <w:rPr>
          <w:rStyle w:val="StyleUnderline"/>
        </w:rPr>
        <w:t xml:space="preserve"> </w:t>
      </w:r>
      <w:r w:rsidRPr="00614CDA">
        <w:rPr>
          <w:rStyle w:val="StyleUnderline"/>
          <w:highlight w:val="green"/>
        </w:rPr>
        <w:t>and</w:t>
      </w:r>
      <w:r w:rsidRPr="00CC7CE6">
        <w:rPr>
          <w:rStyle w:val="StyleUnderline"/>
        </w:rPr>
        <w:t xml:space="preserve"> the </w:t>
      </w:r>
      <w:r w:rsidRPr="00614CDA">
        <w:rPr>
          <w:rStyle w:val="Emphasis"/>
          <w:highlight w:val="green"/>
        </w:rPr>
        <w:t>cloud</w:t>
      </w:r>
      <w:r w:rsidRPr="00614CDA">
        <w:rPr>
          <w:rStyle w:val="Emphasis"/>
        </w:rPr>
        <w:t xml:space="preserve"> </w:t>
      </w:r>
      <w:r w:rsidRPr="00614CDA">
        <w:rPr>
          <w:rStyle w:val="Emphasis"/>
          <w:highlight w:val="green"/>
        </w:rPr>
        <w:t>infra</w:t>
      </w:r>
      <w:r w:rsidRPr="00614CDA">
        <w:rPr>
          <w:rStyle w:val="Emphasis"/>
        </w:rPr>
        <w:t>structure</w:t>
      </w:r>
      <w:r w:rsidRPr="00CC7CE6">
        <w:rPr>
          <w:rStyle w:val="StyleUnderline"/>
        </w:rPr>
        <w:t xml:space="preserve"> those models are trained and hosted on will </w:t>
      </w:r>
      <w:r w:rsidRPr="00614CDA">
        <w:rPr>
          <w:rStyle w:val="Emphasis"/>
        </w:rPr>
        <w:t>concentrate risk</w:t>
      </w:r>
      <w:r w:rsidRPr="00CC7CE6">
        <w:rPr>
          <w:rStyle w:val="StyleUnderline"/>
        </w:rPr>
        <w:t xml:space="preserve"> as well as capacity and control, in ways that </w:t>
      </w:r>
      <w:r w:rsidRPr="00614CDA">
        <w:rPr>
          <w:rStyle w:val="Emphasis"/>
          <w:highlight w:val="green"/>
        </w:rPr>
        <w:t>set up</w:t>
      </w:r>
      <w:r w:rsidRPr="00614CDA">
        <w:rPr>
          <w:rStyle w:val="Emphasis"/>
        </w:rPr>
        <w:t xml:space="preserve"> these</w:t>
      </w:r>
      <w:r w:rsidRPr="00CC7CE6">
        <w:rPr>
          <w:rStyle w:val="StyleUnderline"/>
        </w:rPr>
        <w:t xml:space="preserve"> highly centralized </w:t>
      </w:r>
      <w:r w:rsidRPr="00614CDA">
        <w:rPr>
          <w:rStyle w:val="Emphasis"/>
          <w:highlight w:val="green"/>
        </w:rPr>
        <w:t>systems to fail</w:t>
      </w:r>
      <w:r w:rsidRPr="00CC7CE6">
        <w:rPr>
          <w:rStyle w:val="StyleUnderline"/>
        </w:rPr>
        <w:t xml:space="preserve"> in potentially catastrophic fashion.</w:t>
      </w:r>
    </w:p>
    <w:p w14:paraId="727D8EE4" w14:textId="77777777" w:rsidR="00F07A34" w:rsidRPr="007A59CC" w:rsidRDefault="00F07A34" w:rsidP="00F07A34">
      <w:pPr>
        <w:rPr>
          <w:sz w:val="16"/>
        </w:rPr>
      </w:pPr>
      <w:r w:rsidRPr="007A59CC">
        <w:rPr>
          <w:sz w:val="16"/>
        </w:rPr>
        <w:t xml:space="preserve">A </w:t>
      </w:r>
      <w:r w:rsidRPr="00CC7CE6">
        <w:rPr>
          <w:rStyle w:val="StyleUnderline"/>
        </w:rPr>
        <w:t>further level of risk is created as generative AI, and AI in general, is rapidly embraced by sectors generally understood to be systemically important</w:t>
      </w:r>
      <w:r w:rsidRPr="007A59CC">
        <w:rPr>
          <w:sz w:val="16"/>
        </w:rPr>
        <w:t>, from financial services and energy to defense and transport. In financial services, for example, Goldman Sachs is exploring the potential of generative AI to classify millions of documents, including legal contracts,120 while JPMorgan is developing a chatbot to help customers select their investments.121 In energy, potential use cases include demand forecasting, grid management, energy trading, and supporting customers in monitoring energy usage,122 while the U.S. military has confirmed it is exploring how generative AI can help it generate information and improve decision-making.123 In the automotive space, Amazon has sought to promote the role of generative AI in autonomous driving systems.12</w:t>
      </w:r>
    </w:p>
    <w:p w14:paraId="55DFA874" w14:textId="77777777" w:rsidR="00F07A34" w:rsidRPr="007A59CC" w:rsidRDefault="00F07A34" w:rsidP="00F07A34">
      <w:pPr>
        <w:rPr>
          <w:sz w:val="16"/>
        </w:rPr>
      </w:pPr>
      <w:r w:rsidRPr="00614CDA">
        <w:rPr>
          <w:rStyle w:val="Emphasis"/>
          <w:highlight w:val="green"/>
        </w:rPr>
        <w:t>Outright failure</w:t>
      </w:r>
      <w:r w:rsidRPr="00614CDA">
        <w:rPr>
          <w:rStyle w:val="StyleUnderline"/>
          <w:highlight w:val="green"/>
        </w:rPr>
        <w:t xml:space="preserve"> of</w:t>
      </w:r>
      <w:r w:rsidRPr="00CC7CE6">
        <w:rPr>
          <w:rStyle w:val="StyleUnderline"/>
        </w:rPr>
        <w:t xml:space="preserve"> the </w:t>
      </w:r>
      <w:r w:rsidRPr="00CC7CE6">
        <w:rPr>
          <w:rStyle w:val="Emphasis"/>
        </w:rPr>
        <w:t xml:space="preserve">generative </w:t>
      </w:r>
      <w:r w:rsidRPr="00614CDA">
        <w:rPr>
          <w:rStyle w:val="Emphasis"/>
          <w:highlight w:val="green"/>
        </w:rPr>
        <w:t>AI services</w:t>
      </w:r>
      <w:r w:rsidRPr="00CC7CE6">
        <w:rPr>
          <w:rStyle w:val="StyleUnderline"/>
        </w:rPr>
        <w:t xml:space="preserve"> </w:t>
      </w:r>
      <w:r w:rsidRPr="00E14EA9">
        <w:rPr>
          <w:rStyle w:val="StyleUnderline"/>
        </w:rPr>
        <w:t xml:space="preserve">or </w:t>
      </w:r>
      <w:r w:rsidRPr="00E14EA9">
        <w:rPr>
          <w:rStyle w:val="Emphasis"/>
        </w:rPr>
        <w:t>cloud</w:t>
      </w:r>
      <w:r w:rsidRPr="00CC7CE6">
        <w:rPr>
          <w:rStyle w:val="Emphasis"/>
        </w:rPr>
        <w:t xml:space="preserve"> infrastructure</w:t>
      </w:r>
      <w:r w:rsidRPr="00CC7CE6">
        <w:rPr>
          <w:rStyle w:val="StyleUnderline"/>
        </w:rPr>
        <w:t xml:space="preserve"> </w:t>
      </w:r>
      <w:r w:rsidRPr="00614CDA">
        <w:rPr>
          <w:rStyle w:val="StyleUnderline"/>
          <w:highlight w:val="green"/>
        </w:rPr>
        <w:t xml:space="preserve">provided by this </w:t>
      </w:r>
      <w:r w:rsidRPr="00614CDA">
        <w:rPr>
          <w:rStyle w:val="Emphasis"/>
          <w:highlight w:val="green"/>
        </w:rPr>
        <w:t>oligopoly</w:t>
      </w:r>
      <w:r w:rsidRPr="007A59CC">
        <w:rPr>
          <w:sz w:val="16"/>
        </w:rPr>
        <w:t xml:space="preserve">, </w:t>
      </w:r>
      <w:r w:rsidRPr="00CC7CE6">
        <w:rPr>
          <w:rStyle w:val="StyleUnderline"/>
        </w:rPr>
        <w:t xml:space="preserve">with </w:t>
      </w:r>
      <w:r w:rsidRPr="00614CDA">
        <w:rPr>
          <w:rStyle w:val="StyleUnderline"/>
          <w:highlight w:val="green"/>
        </w:rPr>
        <w:t xml:space="preserve">potentially </w:t>
      </w:r>
      <w:r w:rsidRPr="00766688">
        <w:rPr>
          <w:rStyle w:val="Emphasis"/>
          <w:sz w:val="26"/>
          <w:szCs w:val="26"/>
          <w:highlight w:val="green"/>
        </w:rPr>
        <w:t>existential</w:t>
      </w:r>
      <w:r w:rsidRPr="00766688">
        <w:rPr>
          <w:rStyle w:val="StyleUnderline"/>
          <w:sz w:val="26"/>
          <w:szCs w:val="26"/>
          <w:highlight w:val="green"/>
        </w:rPr>
        <w:t xml:space="preserve"> </w:t>
      </w:r>
      <w:r w:rsidRPr="00766688">
        <w:rPr>
          <w:rStyle w:val="Emphasis"/>
          <w:sz w:val="26"/>
          <w:szCs w:val="26"/>
          <w:highlight w:val="green"/>
        </w:rPr>
        <w:t>cascading effects</w:t>
      </w:r>
      <w:r w:rsidRPr="00614CDA">
        <w:rPr>
          <w:rStyle w:val="StyleUnderline"/>
          <w:highlight w:val="green"/>
        </w:rPr>
        <w:t xml:space="preserve"> across </w:t>
      </w:r>
      <w:r w:rsidRPr="00614CDA">
        <w:rPr>
          <w:rStyle w:val="Emphasis"/>
          <w:highlight w:val="green"/>
        </w:rPr>
        <w:t>key industries</w:t>
      </w:r>
      <w:r w:rsidRPr="00CC7CE6">
        <w:rPr>
          <w:rStyle w:val="StyleUnderline"/>
        </w:rPr>
        <w:t xml:space="preserve"> </w:t>
      </w:r>
      <w:r w:rsidRPr="00614CDA">
        <w:rPr>
          <w:rStyle w:val="StyleUnderline"/>
          <w:highlight w:val="green"/>
        </w:rPr>
        <w:t xml:space="preserve">and </w:t>
      </w:r>
      <w:r w:rsidRPr="00614CDA">
        <w:rPr>
          <w:rStyle w:val="Emphasis"/>
          <w:highlight w:val="green"/>
        </w:rPr>
        <w:t>systems</w:t>
      </w:r>
      <w:r w:rsidRPr="007A59CC">
        <w:rPr>
          <w:sz w:val="16"/>
        </w:rPr>
        <w:t xml:space="preserve">, is the most straightforward threat to envision. But </w:t>
      </w:r>
      <w:r w:rsidRPr="00CC7CE6">
        <w:rPr>
          <w:rStyle w:val="StyleUnderline"/>
        </w:rPr>
        <w:t>even without this worst-case scenario</w:t>
      </w:r>
      <w:r w:rsidRPr="007A59CC">
        <w:rPr>
          <w:sz w:val="16"/>
        </w:rPr>
        <w:t xml:space="preserve">, </w:t>
      </w:r>
      <w:r w:rsidRPr="00CC7CE6">
        <w:rPr>
          <w:rStyle w:val="StyleUnderline"/>
        </w:rPr>
        <w:t xml:space="preserve">systemic harm could be </w:t>
      </w:r>
      <w:r w:rsidRPr="00E14EA9">
        <w:rPr>
          <w:rStyle w:val="StyleUnderline"/>
        </w:rPr>
        <w:t>inflicted by serious flaws in AI models</w:t>
      </w:r>
      <w:r w:rsidRPr="007A59CC">
        <w:rPr>
          <w:sz w:val="16"/>
        </w:rPr>
        <w:t xml:space="preserve">, </w:t>
      </w:r>
      <w:r w:rsidRPr="00CC7CE6">
        <w:rPr>
          <w:rStyle w:val="StyleUnderline"/>
        </w:rPr>
        <w:t>including everything from faulty data to manipulation and sabotage by malicious actors</w:t>
      </w:r>
      <w:r w:rsidRPr="007A59CC">
        <w:rPr>
          <w:sz w:val="16"/>
        </w:rPr>
        <w:t>.</w:t>
      </w:r>
    </w:p>
    <w:p w14:paraId="004E4C13" w14:textId="77777777" w:rsidR="00F07A34" w:rsidRPr="007A59CC" w:rsidRDefault="00F07A34" w:rsidP="00F07A34">
      <w:pPr>
        <w:rPr>
          <w:sz w:val="16"/>
        </w:rPr>
      </w:pPr>
      <w:r w:rsidRPr="007A59CC">
        <w:rPr>
          <w:sz w:val="16"/>
        </w:rPr>
        <w:t xml:space="preserve">Gary Gensler, chair of the influential U.S. Securities and Exchange Commission, has expressed deep concerns about these and related issues. Recently he warned that the </w:t>
      </w:r>
      <w:r w:rsidRPr="004A2572">
        <w:rPr>
          <w:rStyle w:val="Emphasis"/>
        </w:rPr>
        <w:t>dependence</w:t>
      </w:r>
      <w:r w:rsidRPr="00CC7CE6">
        <w:rPr>
          <w:rStyle w:val="StyleUnderline"/>
        </w:rPr>
        <w:t xml:space="preserve"> of </w:t>
      </w:r>
      <w:r w:rsidRPr="004A2572">
        <w:rPr>
          <w:rStyle w:val="Emphasis"/>
        </w:rPr>
        <w:t>financial institutions</w:t>
      </w:r>
      <w:r w:rsidRPr="00CC7CE6">
        <w:rPr>
          <w:rStyle w:val="StyleUnderline"/>
        </w:rPr>
        <w:t xml:space="preserve"> on </w:t>
      </w:r>
      <w:r w:rsidRPr="004A2572">
        <w:rPr>
          <w:rStyle w:val="Emphasis"/>
        </w:rPr>
        <w:t>models</w:t>
      </w:r>
      <w:r w:rsidRPr="00CC7CE6">
        <w:rPr>
          <w:rStyle w:val="StyleUnderline"/>
        </w:rPr>
        <w:t xml:space="preserve"> and data provided by Microsoft, Google, and other </w:t>
      </w:r>
      <w:r w:rsidRPr="004A2572">
        <w:rPr>
          <w:rStyle w:val="Emphasis"/>
        </w:rPr>
        <w:t>dominant</w:t>
      </w:r>
      <w:r w:rsidRPr="00CC7CE6">
        <w:rPr>
          <w:rStyle w:val="StyleUnderline"/>
        </w:rPr>
        <w:t xml:space="preserve"> </w:t>
      </w:r>
      <w:r w:rsidRPr="004A2572">
        <w:rPr>
          <w:rStyle w:val="Emphasis"/>
        </w:rPr>
        <w:t>gatekeeper corporations</w:t>
      </w:r>
      <w:r w:rsidRPr="007A59CC">
        <w:rPr>
          <w:sz w:val="16"/>
        </w:rPr>
        <w:t xml:space="preserve">, as well as the </w:t>
      </w:r>
      <w:r w:rsidRPr="00CC7CE6">
        <w:rPr>
          <w:rStyle w:val="StyleUnderline"/>
        </w:rPr>
        <w:t xml:space="preserve">fast-growing ability of AI to </w:t>
      </w:r>
      <w:r w:rsidRPr="004A2572">
        <w:rPr>
          <w:rStyle w:val="Emphasis"/>
        </w:rPr>
        <w:t>concentrate</w:t>
      </w:r>
      <w:r w:rsidRPr="00CC7CE6">
        <w:rPr>
          <w:rStyle w:val="StyleUnderline"/>
        </w:rPr>
        <w:t xml:space="preserve"> and </w:t>
      </w:r>
      <w:r w:rsidRPr="004A2572">
        <w:rPr>
          <w:rStyle w:val="Emphasis"/>
        </w:rPr>
        <w:t>exacerbate</w:t>
      </w:r>
      <w:r w:rsidRPr="00CC7CE6">
        <w:rPr>
          <w:rStyle w:val="StyleUnderline"/>
        </w:rPr>
        <w:t xml:space="preserve"> </w:t>
      </w:r>
      <w:r w:rsidRPr="004A2572">
        <w:rPr>
          <w:rStyle w:val="Emphasis"/>
        </w:rPr>
        <w:t>certain risks</w:t>
      </w:r>
      <w:r w:rsidRPr="007A59CC">
        <w:rPr>
          <w:sz w:val="16"/>
        </w:rPr>
        <w:t xml:space="preserve">, </w:t>
      </w:r>
      <w:r w:rsidRPr="00CC7CE6">
        <w:rPr>
          <w:rStyle w:val="StyleUnderline"/>
        </w:rPr>
        <w:t xml:space="preserve">threatens to </w:t>
      </w:r>
      <w:r w:rsidRPr="004A2572">
        <w:rPr>
          <w:rStyle w:val="Emphasis"/>
        </w:rPr>
        <w:t>trigger</w:t>
      </w:r>
      <w:r w:rsidRPr="00CC7CE6">
        <w:rPr>
          <w:rStyle w:val="StyleUnderline"/>
        </w:rPr>
        <w:t xml:space="preserve"> a </w:t>
      </w:r>
      <w:r w:rsidRPr="004A2572">
        <w:rPr>
          <w:rStyle w:val="Emphasis"/>
        </w:rPr>
        <w:t>financial crisis</w:t>
      </w:r>
      <w:r w:rsidRPr="00CC7CE6">
        <w:rPr>
          <w:rStyle w:val="StyleUnderline"/>
        </w:rPr>
        <w:t xml:space="preserve"> within a </w:t>
      </w:r>
      <w:r w:rsidRPr="004A2572">
        <w:rPr>
          <w:rStyle w:val="Emphasis"/>
        </w:rPr>
        <w:t>decade</w:t>
      </w:r>
      <w:r w:rsidRPr="007A59CC">
        <w:rPr>
          <w:sz w:val="16"/>
        </w:rPr>
        <w:t xml:space="preserve">.125 As he explained in a 2020 paper when he was teaching at MIT, </w:t>
      </w:r>
      <w:r w:rsidRPr="004A2572">
        <w:rPr>
          <w:rStyle w:val="Emphasis"/>
        </w:rPr>
        <w:t>reliance</w:t>
      </w:r>
      <w:r w:rsidRPr="004A2572">
        <w:rPr>
          <w:rStyle w:val="StyleUnderline"/>
        </w:rPr>
        <w:t xml:space="preserve"> on the </w:t>
      </w:r>
      <w:r w:rsidRPr="004A2572">
        <w:rPr>
          <w:rStyle w:val="Emphasis"/>
        </w:rPr>
        <w:t>AI services</w:t>
      </w:r>
      <w:r w:rsidRPr="004A2572">
        <w:rPr>
          <w:rStyle w:val="StyleUnderline"/>
        </w:rPr>
        <w:t xml:space="preserve"> of a </w:t>
      </w:r>
      <w:r w:rsidRPr="004A2572">
        <w:rPr>
          <w:rStyle w:val="Emphasis"/>
        </w:rPr>
        <w:t>few players</w:t>
      </w:r>
      <w:r w:rsidRPr="004A2572">
        <w:rPr>
          <w:rStyle w:val="StyleUnderline"/>
        </w:rPr>
        <w:t xml:space="preserve"> would </w:t>
      </w:r>
      <w:r w:rsidRPr="004A2572">
        <w:rPr>
          <w:rStyle w:val="Emphasis"/>
        </w:rPr>
        <w:t>expose</w:t>
      </w:r>
      <w:r w:rsidRPr="004A2572">
        <w:rPr>
          <w:rStyle w:val="StyleUnderline"/>
        </w:rPr>
        <w:t xml:space="preserve"> the </w:t>
      </w:r>
      <w:r w:rsidRPr="004A2572">
        <w:rPr>
          <w:rStyle w:val="Emphasis"/>
        </w:rPr>
        <w:t>financial sector</w:t>
      </w:r>
      <w:r w:rsidRPr="004A2572">
        <w:rPr>
          <w:rStyle w:val="StyleUnderline"/>
        </w:rPr>
        <w:t xml:space="preserve"> to an extremely </w:t>
      </w:r>
      <w:r w:rsidRPr="004A2572">
        <w:rPr>
          <w:rStyle w:val="Emphasis"/>
        </w:rPr>
        <w:t>dangerous combination</w:t>
      </w:r>
      <w:r w:rsidRPr="004A2572">
        <w:rPr>
          <w:rStyle w:val="StyleUnderline"/>
        </w:rPr>
        <w:t xml:space="preserve"> of </w:t>
      </w:r>
      <w:r w:rsidRPr="004A2572">
        <w:rPr>
          <w:rStyle w:val="Emphasis"/>
        </w:rPr>
        <w:t>single points</w:t>
      </w:r>
      <w:r w:rsidRPr="004A2572">
        <w:rPr>
          <w:rStyle w:val="StyleUnderline"/>
        </w:rPr>
        <w:t xml:space="preserve"> of </w:t>
      </w:r>
      <w:r w:rsidRPr="004A2572">
        <w:rPr>
          <w:rStyle w:val="Emphasis"/>
        </w:rPr>
        <w:t>failure</w:t>
      </w:r>
      <w:r w:rsidRPr="007A59CC">
        <w:rPr>
          <w:sz w:val="16"/>
        </w:rPr>
        <w:t xml:space="preserve"> and the </w:t>
      </w:r>
      <w:proofErr w:type="spellStart"/>
      <w:r w:rsidRPr="007A59CC">
        <w:rPr>
          <w:sz w:val="16"/>
        </w:rPr>
        <w:t>amplifica</w:t>
      </w:r>
      <w:proofErr w:type="spellEnd"/>
      <w:r w:rsidRPr="007A59CC">
        <w:rPr>
          <w:sz w:val="16"/>
        </w:rPr>
        <w:t xml:space="preserve">- </w:t>
      </w:r>
      <w:proofErr w:type="spellStart"/>
      <w:r w:rsidRPr="007A59CC">
        <w:rPr>
          <w:sz w:val="16"/>
        </w:rPr>
        <w:t>tion</w:t>
      </w:r>
      <w:proofErr w:type="spellEnd"/>
      <w:r w:rsidRPr="007A59CC">
        <w:rPr>
          <w:sz w:val="16"/>
        </w:rPr>
        <w:t xml:space="preserve"> of herd-like behavior among individual investors and other actors.126</w:t>
      </w:r>
    </w:p>
    <w:p w14:paraId="56C937E3" w14:textId="77777777" w:rsidR="00F07A34" w:rsidRPr="007A59CC" w:rsidRDefault="00F07A34" w:rsidP="00F07A34">
      <w:pPr>
        <w:rPr>
          <w:sz w:val="16"/>
        </w:rPr>
      </w:pPr>
      <w:r w:rsidRPr="007A59CC">
        <w:rPr>
          <w:sz w:val="16"/>
        </w:rPr>
        <w:t xml:space="preserve">Similar arguments can easily be applied to other activities, from </w:t>
      </w:r>
      <w:r w:rsidRPr="00CC7CE6">
        <w:rPr>
          <w:rStyle w:val="StyleUnderline"/>
        </w:rPr>
        <w:t xml:space="preserve">AI-generated </w:t>
      </w:r>
      <w:r w:rsidRPr="00614CDA">
        <w:rPr>
          <w:rStyle w:val="Emphasis"/>
          <w:highlight w:val="green"/>
        </w:rPr>
        <w:t>deepfakes</w:t>
      </w:r>
      <w:r w:rsidRPr="00CC7CE6">
        <w:rPr>
          <w:rStyle w:val="StyleUnderline"/>
        </w:rPr>
        <w:t xml:space="preserve"> </w:t>
      </w:r>
      <w:r w:rsidRPr="00614CDA">
        <w:rPr>
          <w:rStyle w:val="StyleUnderline"/>
          <w:highlight w:val="green"/>
        </w:rPr>
        <w:t>and</w:t>
      </w:r>
      <w:r w:rsidRPr="00CC7CE6">
        <w:rPr>
          <w:rStyle w:val="StyleUnderline"/>
        </w:rPr>
        <w:t xml:space="preserve"> </w:t>
      </w:r>
      <w:r w:rsidRPr="00614CDA">
        <w:rPr>
          <w:rStyle w:val="Emphasis"/>
          <w:highlight w:val="green"/>
        </w:rPr>
        <w:t>disinfo</w:t>
      </w:r>
      <w:r w:rsidRPr="00CC7CE6">
        <w:rPr>
          <w:rStyle w:val="Emphasis"/>
        </w:rPr>
        <w:t>rmation</w:t>
      </w:r>
      <w:r w:rsidRPr="00CC7CE6">
        <w:rPr>
          <w:rStyle w:val="StyleUnderline"/>
        </w:rPr>
        <w:t xml:space="preserve"> spread- </w:t>
      </w:r>
      <w:proofErr w:type="spellStart"/>
      <w:r w:rsidRPr="00CC7CE6">
        <w:rPr>
          <w:rStyle w:val="StyleUnderline"/>
        </w:rPr>
        <w:t>ing</w:t>
      </w:r>
      <w:proofErr w:type="spellEnd"/>
      <w:r w:rsidRPr="00CC7CE6">
        <w:rPr>
          <w:rStyle w:val="StyleUnderline"/>
        </w:rPr>
        <w:t xml:space="preserve"> at lightning speed on social media</w:t>
      </w:r>
      <w:r w:rsidRPr="007A59CC">
        <w:rPr>
          <w:sz w:val="16"/>
        </w:rPr>
        <w:t xml:space="preserve">, to </w:t>
      </w:r>
      <w:r w:rsidRPr="00CC7CE6">
        <w:rPr>
          <w:rStyle w:val="StyleUnderline"/>
        </w:rPr>
        <w:t xml:space="preserve">fatal accidents in AI-powered </w:t>
      </w:r>
      <w:r w:rsidRPr="00614CDA">
        <w:rPr>
          <w:rStyle w:val="Emphasis"/>
          <w:highlight w:val="green"/>
        </w:rPr>
        <w:t>autonomous vehicles</w:t>
      </w:r>
      <w:r w:rsidRPr="00CC7CE6">
        <w:rPr>
          <w:rStyle w:val="StyleUnderline"/>
        </w:rPr>
        <w:t xml:space="preserve"> and inefficiencies </w:t>
      </w:r>
      <w:r w:rsidRPr="00614CDA">
        <w:rPr>
          <w:rStyle w:val="StyleUnderline"/>
          <w:highlight w:val="green"/>
        </w:rPr>
        <w:t>or</w:t>
      </w:r>
      <w:r w:rsidRPr="00CC7CE6">
        <w:rPr>
          <w:rStyle w:val="StyleUnderline"/>
        </w:rPr>
        <w:t xml:space="preserve"> failures in an </w:t>
      </w:r>
      <w:r w:rsidRPr="00614CDA">
        <w:rPr>
          <w:rStyle w:val="Emphasis"/>
          <w:highlight w:val="green"/>
        </w:rPr>
        <w:t>AI-regulated</w:t>
      </w:r>
      <w:r w:rsidRPr="00CC7CE6">
        <w:rPr>
          <w:rStyle w:val="Emphasis"/>
        </w:rPr>
        <w:t xml:space="preserve"> energy </w:t>
      </w:r>
      <w:r w:rsidRPr="00614CDA">
        <w:rPr>
          <w:rStyle w:val="Emphasis"/>
          <w:highlight w:val="green"/>
        </w:rPr>
        <w:t>grid</w:t>
      </w:r>
      <w:r w:rsidRPr="007A59CC">
        <w:rPr>
          <w:sz w:val="16"/>
        </w:rPr>
        <w:t xml:space="preserve">. One recent paper gave the hypothetical example of a foundation model used for the majority of medical diagnoses, which if flawed could lead to systematic misdiagnoses and </w:t>
      </w:r>
      <w:proofErr w:type="spellStart"/>
      <w:r w:rsidRPr="007A59CC">
        <w:rPr>
          <w:sz w:val="16"/>
        </w:rPr>
        <w:t>misprescribed</w:t>
      </w:r>
      <w:proofErr w:type="spellEnd"/>
      <w:r w:rsidRPr="007A59CC">
        <w:rPr>
          <w:sz w:val="16"/>
        </w:rPr>
        <w:t xml:space="preserve"> remedies – a problem that would be particularly cata- strophic during a health emergency such as a pandemic.127 The key point is not that AI should not be used in critical sectors, but that </w:t>
      </w:r>
      <w:r w:rsidRPr="00614CDA">
        <w:rPr>
          <w:rStyle w:val="Emphasis"/>
          <w:highlight w:val="green"/>
        </w:rPr>
        <w:t>market concentration</w:t>
      </w:r>
      <w:r w:rsidRPr="00CC7CE6">
        <w:rPr>
          <w:rStyle w:val="StyleUnderline"/>
        </w:rPr>
        <w:t xml:space="preserve"> will greatly </w:t>
      </w:r>
      <w:r w:rsidRPr="00614CDA">
        <w:rPr>
          <w:rStyle w:val="Emphasis"/>
          <w:highlight w:val="green"/>
        </w:rPr>
        <w:t>amplify problems</w:t>
      </w:r>
      <w:r w:rsidRPr="00614CDA">
        <w:rPr>
          <w:rStyle w:val="StyleUnderline"/>
          <w:highlight w:val="green"/>
        </w:rPr>
        <w:t xml:space="preserve"> when </w:t>
      </w:r>
      <w:r w:rsidRPr="00614CDA">
        <w:rPr>
          <w:rStyle w:val="Emphasis"/>
          <w:highlight w:val="green"/>
        </w:rPr>
        <w:t>things</w:t>
      </w:r>
      <w:r w:rsidRPr="00CC7CE6">
        <w:rPr>
          <w:rStyle w:val="Emphasis"/>
        </w:rPr>
        <w:t xml:space="preserve"> inevitably </w:t>
      </w:r>
      <w:r w:rsidRPr="00614CDA">
        <w:rPr>
          <w:rStyle w:val="Emphasis"/>
          <w:highlight w:val="green"/>
        </w:rPr>
        <w:t>go wrong</w:t>
      </w:r>
      <w:r w:rsidRPr="007A59CC">
        <w:rPr>
          <w:sz w:val="16"/>
        </w:rPr>
        <w:t>.</w:t>
      </w:r>
    </w:p>
    <w:p w14:paraId="0071E825" w14:textId="77777777" w:rsidR="00F07A34" w:rsidRPr="007A59CC" w:rsidRDefault="00F07A34" w:rsidP="00F07A34"/>
    <w:p w14:paraId="2CE38BCA" w14:textId="77777777" w:rsidR="00F07A34" w:rsidRDefault="00F07A34" w:rsidP="00F07A34">
      <w:pPr>
        <w:pStyle w:val="Heading4"/>
      </w:pPr>
      <w:r>
        <w:t xml:space="preserve">That causes </w:t>
      </w:r>
      <w:r w:rsidRPr="00C61AE7">
        <w:rPr>
          <w:u w:val="single"/>
        </w:rPr>
        <w:t>extinction</w:t>
      </w:r>
      <w:r>
        <w:t xml:space="preserve"> via </w:t>
      </w:r>
      <w:r w:rsidRPr="00C61AE7">
        <w:rPr>
          <w:u w:val="single"/>
        </w:rPr>
        <w:t>societal collapse</w:t>
      </w:r>
      <w:r>
        <w:t xml:space="preserve">. </w:t>
      </w:r>
    </w:p>
    <w:p w14:paraId="30768EA4" w14:textId="77777777" w:rsidR="00F07A34" w:rsidRPr="007A59CC" w:rsidRDefault="00F07A34" w:rsidP="00F07A34">
      <w:r w:rsidRPr="007A59CC">
        <w:t>Atoosa</w:t>
      </w:r>
      <w:r w:rsidRPr="00CB64B4">
        <w:rPr>
          <w:rStyle w:val="Style13ptBold"/>
        </w:rPr>
        <w:t xml:space="preserve"> </w:t>
      </w:r>
      <w:proofErr w:type="spellStart"/>
      <w:r w:rsidRPr="00CB64B4">
        <w:rPr>
          <w:rStyle w:val="Style13ptBold"/>
        </w:rPr>
        <w:t>Kasirzadeh</w:t>
      </w:r>
      <w:proofErr w:type="spellEnd"/>
      <w:r w:rsidRPr="00CB64B4">
        <w:rPr>
          <w:rStyle w:val="Style13ptBold"/>
        </w:rPr>
        <w:t xml:space="preserve"> ’25</w:t>
      </w:r>
      <w:r w:rsidRPr="007A59CC">
        <w:t xml:space="preserve">, philosopher and AI researcher. Council member of the Global Future Council on </w:t>
      </w:r>
      <w:proofErr w:type="spellStart"/>
      <w:r w:rsidRPr="007A59CC">
        <w:t>Artifical</w:t>
      </w:r>
      <w:proofErr w:type="spellEnd"/>
      <w:r w:rsidRPr="007A59CC">
        <w:t xml:space="preserve"> General Intelligence at the World Economic Forum, Assistant Professor at Carnegie Mellon University, Philosophical Studies, “Two types of AI existential risk: decisive and accumulative,” https://doi.org/10.1007/s11098-025-02301-3</w:t>
      </w:r>
    </w:p>
    <w:p w14:paraId="4F4AE8C8" w14:textId="77777777" w:rsidR="00F07A34" w:rsidRPr="007A59CC" w:rsidRDefault="00F07A34" w:rsidP="00F07A34">
      <w:pPr>
        <w:rPr>
          <w:sz w:val="16"/>
        </w:rPr>
      </w:pPr>
      <w:r w:rsidRPr="007A59CC">
        <w:rPr>
          <w:sz w:val="16"/>
        </w:rPr>
        <w:t>2.4 Accumulative AI x-risk</w:t>
      </w:r>
    </w:p>
    <w:p w14:paraId="07D10F86" w14:textId="77777777" w:rsidR="00F07A34" w:rsidRPr="007A59CC" w:rsidRDefault="00F07A34" w:rsidP="00F07A34">
      <w:pPr>
        <w:rPr>
          <w:sz w:val="16"/>
        </w:rPr>
      </w:pPr>
      <w:r w:rsidRPr="007A59CC">
        <w:rPr>
          <w:sz w:val="16"/>
        </w:rPr>
        <w:t>As an alternative to the decisive AI x-risk hypothesis, the gradual and cumulative progression of critically significant social risks forms a different type of pathway to AI x-catastrophes. I articulate this perspective in terms of the accumulative AI x-risk hypothesis.</w:t>
      </w:r>
    </w:p>
    <w:p w14:paraId="7A4D2ECA" w14:textId="77777777" w:rsidR="00F07A34" w:rsidRPr="00CB64B4" w:rsidRDefault="00F07A34" w:rsidP="00F07A34">
      <w:pPr>
        <w:rPr>
          <w:rStyle w:val="StyleUnderline"/>
        </w:rPr>
      </w:pPr>
      <w:r w:rsidRPr="007A59CC">
        <w:rPr>
          <w:sz w:val="16"/>
        </w:rPr>
        <w:t xml:space="preserve">Accumulative AI x-risk hypothesis: </w:t>
      </w:r>
      <w:r w:rsidRPr="00CB64B4">
        <w:rPr>
          <w:rStyle w:val="Emphasis"/>
        </w:rPr>
        <w:t>AI x-risk</w:t>
      </w:r>
      <w:r w:rsidRPr="007A59CC">
        <w:rPr>
          <w:sz w:val="16"/>
        </w:rPr>
        <w:t xml:space="preserve"> </w:t>
      </w:r>
      <w:r w:rsidRPr="00CB64B4">
        <w:rPr>
          <w:rStyle w:val="StyleUnderline"/>
        </w:rPr>
        <w:t xml:space="preserve">results from </w:t>
      </w:r>
      <w:r w:rsidRPr="0039192F">
        <w:rPr>
          <w:rStyle w:val="StyleUnderline"/>
          <w:highlight w:val="green"/>
        </w:rPr>
        <w:t>the build-up of</w:t>
      </w:r>
      <w:r w:rsidRPr="00CB64B4">
        <w:rPr>
          <w:rStyle w:val="StyleUnderline"/>
        </w:rPr>
        <w:t xml:space="preserve"> a series of </w:t>
      </w:r>
      <w:r w:rsidRPr="0039192F">
        <w:rPr>
          <w:rStyle w:val="StyleUnderline"/>
          <w:highlight w:val="green"/>
        </w:rPr>
        <w:t>smaller</w:t>
      </w:r>
      <w:r w:rsidRPr="00CB64B4">
        <w:rPr>
          <w:rStyle w:val="StyleUnderline"/>
        </w:rPr>
        <w:t>, lower</w:t>
      </w:r>
      <w:r w:rsidRPr="007A59CC">
        <w:rPr>
          <w:sz w:val="16"/>
        </w:rPr>
        <w:t>-</w:t>
      </w:r>
      <w:r w:rsidRPr="00CB64B4">
        <w:rPr>
          <w:rStyle w:val="StyleUnderline"/>
        </w:rPr>
        <w:t>severity</w:t>
      </w:r>
      <w:r w:rsidRPr="007A59CC">
        <w:rPr>
          <w:sz w:val="16"/>
        </w:rPr>
        <w:t xml:space="preserve"> </w:t>
      </w:r>
      <w:r w:rsidRPr="0039192F">
        <w:rPr>
          <w:rStyle w:val="Emphasis"/>
          <w:highlight w:val="green"/>
        </w:rPr>
        <w:t>AI</w:t>
      </w:r>
      <w:r w:rsidRPr="007A59CC">
        <w:rPr>
          <w:sz w:val="16"/>
        </w:rPr>
        <w:t xml:space="preserve">-induced </w:t>
      </w:r>
      <w:r w:rsidRPr="0039192F">
        <w:rPr>
          <w:rStyle w:val="Emphasis"/>
          <w:highlight w:val="green"/>
        </w:rPr>
        <w:t>disruptions</w:t>
      </w:r>
      <w:r w:rsidRPr="007A59CC">
        <w:rPr>
          <w:sz w:val="16"/>
        </w:rPr>
        <w:t xml:space="preserve"> over time, collectively and gradually </w:t>
      </w:r>
      <w:r w:rsidRPr="00CB64B4">
        <w:rPr>
          <w:rStyle w:val="Emphasis"/>
        </w:rPr>
        <w:t>weakening</w:t>
      </w:r>
      <w:r w:rsidRPr="007A59CC">
        <w:rPr>
          <w:sz w:val="16"/>
        </w:rPr>
        <w:t xml:space="preserve"> </w:t>
      </w:r>
      <w:r w:rsidRPr="00CB64B4">
        <w:rPr>
          <w:rStyle w:val="StyleUnderline"/>
        </w:rPr>
        <w:t>systemic</w:t>
      </w:r>
      <w:r w:rsidRPr="007A59CC">
        <w:rPr>
          <w:sz w:val="16"/>
        </w:rPr>
        <w:t xml:space="preserve"> </w:t>
      </w:r>
      <w:r w:rsidRPr="00CB64B4">
        <w:rPr>
          <w:rStyle w:val="Emphasis"/>
        </w:rPr>
        <w:t>resilience</w:t>
      </w:r>
      <w:r w:rsidRPr="007A59CC">
        <w:rPr>
          <w:sz w:val="16"/>
        </w:rPr>
        <w:t xml:space="preserve"> </w:t>
      </w:r>
      <w:r w:rsidRPr="00CB64B4">
        <w:rPr>
          <w:rStyle w:val="StyleUnderline"/>
        </w:rPr>
        <w:t xml:space="preserve">until a </w:t>
      </w:r>
      <w:r w:rsidRPr="0039192F">
        <w:rPr>
          <w:rStyle w:val="Emphasis"/>
          <w:highlight w:val="green"/>
        </w:rPr>
        <w:t>triggering</w:t>
      </w:r>
      <w:r w:rsidRPr="00CB64B4">
        <w:rPr>
          <w:rStyle w:val="Emphasis"/>
        </w:rPr>
        <w:t xml:space="preserve"> event</w:t>
      </w:r>
      <w:r w:rsidRPr="00CB64B4">
        <w:rPr>
          <w:rStyle w:val="StyleUnderline"/>
        </w:rPr>
        <w:t xml:space="preserve"> causes </w:t>
      </w:r>
      <w:r w:rsidRPr="0039192F">
        <w:rPr>
          <w:rStyle w:val="Emphasis"/>
          <w:highlight w:val="green"/>
        </w:rPr>
        <w:t>unrecoverable collapse</w:t>
      </w:r>
      <w:r w:rsidRPr="00CB64B4">
        <w:rPr>
          <w:rStyle w:val="StyleUnderline"/>
        </w:rPr>
        <w:t>.</w:t>
      </w:r>
    </w:p>
    <w:p w14:paraId="7E08F48A" w14:textId="77777777" w:rsidR="00F07A34" w:rsidRPr="00CB64B4" w:rsidRDefault="00F07A34" w:rsidP="00F07A34">
      <w:pPr>
        <w:rPr>
          <w:rStyle w:val="StyleUnderline"/>
        </w:rPr>
      </w:pPr>
      <w:r w:rsidRPr="007A59CC">
        <w:rPr>
          <w:sz w:val="16"/>
        </w:rPr>
        <w:t xml:space="preserve">According to this alternative hypothesis, </w:t>
      </w:r>
      <w:r w:rsidRPr="00CB64B4">
        <w:rPr>
          <w:rStyle w:val="StyleUnderline"/>
        </w:rPr>
        <w:t xml:space="preserve">AI </w:t>
      </w:r>
      <w:r w:rsidRPr="00CB64B4">
        <w:rPr>
          <w:rStyle w:val="Emphasis"/>
        </w:rPr>
        <w:t>x-</w:t>
      </w:r>
      <w:r w:rsidRPr="0039192F">
        <w:rPr>
          <w:rStyle w:val="Emphasis"/>
          <w:highlight w:val="green"/>
        </w:rPr>
        <w:t>catastrophes</w:t>
      </w:r>
      <w:r w:rsidRPr="007A59CC">
        <w:rPr>
          <w:sz w:val="16"/>
        </w:rPr>
        <w:t xml:space="preserve"> could </w:t>
      </w:r>
      <w:r w:rsidRPr="00CB64B4">
        <w:rPr>
          <w:rStyle w:val="StyleUnderline"/>
        </w:rPr>
        <w:t>emerge</w:t>
      </w:r>
      <w:r w:rsidRPr="007A59CC">
        <w:rPr>
          <w:sz w:val="16"/>
        </w:rPr>
        <w:t xml:space="preserve"> not from a decisive event, but </w:t>
      </w:r>
      <w:r w:rsidRPr="0039192F">
        <w:rPr>
          <w:rStyle w:val="StyleUnderline"/>
          <w:highlight w:val="green"/>
        </w:rPr>
        <w:t>from</w:t>
      </w:r>
      <w:r w:rsidRPr="007A59CC">
        <w:rPr>
          <w:sz w:val="16"/>
        </w:rPr>
        <w:t xml:space="preserve"> the </w:t>
      </w:r>
      <w:r w:rsidRPr="0039192F">
        <w:rPr>
          <w:rStyle w:val="Emphasis"/>
          <w:highlight w:val="green"/>
        </w:rPr>
        <w:t>cumulative impact</w:t>
      </w:r>
      <w:r w:rsidRPr="007A59CC">
        <w:rPr>
          <w:sz w:val="16"/>
        </w:rPr>
        <w:t xml:space="preserve"> </w:t>
      </w:r>
      <w:r w:rsidRPr="0039192F">
        <w:rPr>
          <w:rStyle w:val="StyleUnderline"/>
          <w:highlight w:val="green"/>
        </w:rPr>
        <w:t>of</w:t>
      </w:r>
      <w:r w:rsidRPr="00CB64B4">
        <w:rPr>
          <w:rStyle w:val="StyleUnderline"/>
        </w:rPr>
        <w:t xml:space="preserve"> multiple </w:t>
      </w:r>
      <w:r w:rsidRPr="0039192F">
        <w:rPr>
          <w:rStyle w:val="Emphasis"/>
          <w:highlight w:val="green"/>
        </w:rPr>
        <w:t>interconnected</w:t>
      </w:r>
      <w:r w:rsidRPr="007A59CC">
        <w:rPr>
          <w:sz w:val="16"/>
          <w:highlight w:val="green"/>
        </w:rPr>
        <w:t xml:space="preserve"> </w:t>
      </w:r>
      <w:r w:rsidRPr="0039192F">
        <w:rPr>
          <w:rStyle w:val="StyleUnderline"/>
          <w:highlight w:val="green"/>
        </w:rPr>
        <w:t>AI</w:t>
      </w:r>
      <w:r w:rsidRPr="007A59CC">
        <w:rPr>
          <w:sz w:val="16"/>
        </w:rPr>
        <w:t xml:space="preserve">-induced </w:t>
      </w:r>
      <w:r w:rsidRPr="00CB64B4">
        <w:rPr>
          <w:rStyle w:val="StyleUnderline"/>
        </w:rPr>
        <w:t>adverse events</w:t>
      </w:r>
      <w:r w:rsidRPr="007A59CC">
        <w:rPr>
          <w:sz w:val="16"/>
        </w:rPr>
        <w:t xml:space="preserve"> over time. As compared to the decisive hypothesis, the accumulative hypothesis suggests a different type of causal pathway to AI x-catastrophe: a path wherein a succession of lower-severity, yet cumulatively significant, </w:t>
      </w:r>
      <w:r w:rsidRPr="0039192F">
        <w:rPr>
          <w:rStyle w:val="Emphasis"/>
          <w:highlight w:val="green"/>
        </w:rPr>
        <w:t>disruptions</w:t>
      </w:r>
      <w:r w:rsidRPr="007A59CC">
        <w:rPr>
          <w:sz w:val="16"/>
        </w:rPr>
        <w:t xml:space="preserve"> deeply </w:t>
      </w:r>
      <w:r w:rsidRPr="0039192F">
        <w:rPr>
          <w:rStyle w:val="Emphasis"/>
          <w:highlight w:val="green"/>
        </w:rPr>
        <w:t>erode</w:t>
      </w:r>
      <w:r w:rsidRPr="007A59CC">
        <w:rPr>
          <w:sz w:val="16"/>
        </w:rPr>
        <w:t xml:space="preserve"> the </w:t>
      </w:r>
      <w:r w:rsidRPr="0039192F">
        <w:rPr>
          <w:rStyle w:val="Emphasis"/>
          <w:highlight w:val="green"/>
        </w:rPr>
        <w:t>systemic resilience</w:t>
      </w:r>
      <w:r w:rsidRPr="007A59CC">
        <w:rPr>
          <w:sz w:val="16"/>
        </w:rPr>
        <w:t xml:space="preserve"> of the global system, radically </w:t>
      </w:r>
      <w:r w:rsidRPr="0039192F">
        <w:rPr>
          <w:rStyle w:val="StyleUnderline"/>
          <w:highlight w:val="green"/>
        </w:rPr>
        <w:t>disrupting</w:t>
      </w:r>
      <w:r w:rsidRPr="00CB64B4">
        <w:rPr>
          <w:rStyle w:val="StyleUnderline"/>
        </w:rPr>
        <w:t xml:space="preserve"> critical</w:t>
      </w:r>
      <w:r w:rsidRPr="007A59CC">
        <w:rPr>
          <w:sz w:val="16"/>
        </w:rPr>
        <w:t xml:space="preserve"> </w:t>
      </w:r>
      <w:r w:rsidRPr="00CB64B4">
        <w:rPr>
          <w:rStyle w:val="Emphasis"/>
        </w:rPr>
        <w:t>socioeconomic</w:t>
      </w:r>
      <w:r w:rsidRPr="007A59CC">
        <w:rPr>
          <w:sz w:val="16"/>
        </w:rPr>
        <w:t xml:space="preserve"> and </w:t>
      </w:r>
      <w:r w:rsidRPr="0039192F">
        <w:rPr>
          <w:rStyle w:val="StyleUnderline"/>
          <w:highlight w:val="green"/>
        </w:rPr>
        <w:t xml:space="preserve">sociopolitical </w:t>
      </w:r>
      <w:r w:rsidRPr="0039192F">
        <w:rPr>
          <w:rStyle w:val="Emphasis"/>
          <w:highlight w:val="green"/>
        </w:rPr>
        <w:t>equilibrium</w:t>
      </w:r>
      <w:r w:rsidRPr="007A59CC">
        <w:rPr>
          <w:sz w:val="16"/>
        </w:rPr>
        <w:t xml:space="preserve">. This </w:t>
      </w:r>
      <w:r w:rsidRPr="00CB64B4">
        <w:rPr>
          <w:rStyle w:val="StyleUnderline"/>
        </w:rPr>
        <w:t>weakened state</w:t>
      </w:r>
      <w:r w:rsidRPr="007A59CC">
        <w:rPr>
          <w:sz w:val="16"/>
        </w:rPr>
        <w:t xml:space="preserve"> potentially </w:t>
      </w:r>
      <w:r w:rsidRPr="0039192F">
        <w:rPr>
          <w:rStyle w:val="Emphasis"/>
          <w:highlight w:val="green"/>
        </w:rPr>
        <w:t>primes</w:t>
      </w:r>
      <w:r w:rsidRPr="007A59CC">
        <w:rPr>
          <w:sz w:val="16"/>
        </w:rPr>
        <w:t xml:space="preserve"> </w:t>
      </w:r>
      <w:r w:rsidRPr="00CB64B4">
        <w:rPr>
          <w:rStyle w:val="StyleUnderline"/>
        </w:rPr>
        <w:t xml:space="preserve">the global </w:t>
      </w:r>
      <w:r w:rsidRPr="0039192F">
        <w:rPr>
          <w:rStyle w:val="StyleUnderline"/>
          <w:highlight w:val="green"/>
        </w:rPr>
        <w:t>system for</w:t>
      </w:r>
      <w:r w:rsidRPr="00CB64B4">
        <w:rPr>
          <w:rStyle w:val="StyleUnderline"/>
        </w:rPr>
        <w:t xml:space="preserve"> an </w:t>
      </w:r>
      <w:r w:rsidRPr="00CB64B4">
        <w:rPr>
          <w:rStyle w:val="Emphasis"/>
        </w:rPr>
        <w:t xml:space="preserve">unrecoverable </w:t>
      </w:r>
      <w:r w:rsidRPr="0039192F">
        <w:rPr>
          <w:rStyle w:val="Emphasis"/>
          <w:highlight w:val="green"/>
        </w:rPr>
        <w:t>collapse</w:t>
      </w:r>
      <w:r w:rsidRPr="007A59CC">
        <w:rPr>
          <w:sz w:val="16"/>
        </w:rPr>
        <w:t xml:space="preserve">, particularly </w:t>
      </w:r>
      <w:r w:rsidRPr="0039192F">
        <w:rPr>
          <w:rStyle w:val="StyleUnderline"/>
          <w:highlight w:val="green"/>
        </w:rPr>
        <w:t>when</w:t>
      </w:r>
      <w:r w:rsidRPr="007A59CC">
        <w:rPr>
          <w:sz w:val="16"/>
        </w:rPr>
        <w:t xml:space="preserve"> further </w:t>
      </w:r>
      <w:r w:rsidRPr="0039192F">
        <w:rPr>
          <w:rStyle w:val="Emphasis"/>
          <w:highlight w:val="green"/>
        </w:rPr>
        <w:t>stressed</w:t>
      </w:r>
      <w:r w:rsidRPr="007A59CC">
        <w:rPr>
          <w:sz w:val="16"/>
          <w:highlight w:val="green"/>
        </w:rPr>
        <w:t xml:space="preserve"> </w:t>
      </w:r>
      <w:r w:rsidRPr="007544FC">
        <w:rPr>
          <w:rStyle w:val="StyleUnderline"/>
        </w:rPr>
        <w:t>by</w:t>
      </w:r>
      <w:r w:rsidRPr="00CB64B4">
        <w:rPr>
          <w:rStyle w:val="StyleUnderline"/>
        </w:rPr>
        <w:t xml:space="preserve"> </w:t>
      </w:r>
      <w:r w:rsidRPr="00CB64B4">
        <w:rPr>
          <w:rStyle w:val="Emphasis"/>
        </w:rPr>
        <w:t>external events</w:t>
      </w:r>
      <w:r w:rsidRPr="00CB64B4">
        <w:rPr>
          <w:rStyle w:val="StyleUnderline"/>
        </w:rPr>
        <w:t>.</w:t>
      </w:r>
    </w:p>
    <w:p w14:paraId="389A4765" w14:textId="77777777" w:rsidR="00F07A34" w:rsidRPr="007A59CC" w:rsidRDefault="00F07A34" w:rsidP="00F07A34">
      <w:pPr>
        <w:rPr>
          <w:sz w:val="16"/>
        </w:rPr>
      </w:pPr>
      <w:r w:rsidRPr="007A59CC">
        <w:rPr>
          <w:sz w:val="16"/>
        </w:rPr>
        <w:t xml:space="preserve">Figure 1 provides a schematic illustration contrasting the decisive and accumulative models of AI x-risk. The decisive scenario (blue path) represents the conventional view where a sudden catastrophic event—such as one caused by the arrival of ASI—leads to rapid, irreversible consequences. In contrast, the accumulative scenario (red path) shows how </w:t>
      </w:r>
      <w:r w:rsidRPr="00E618B3">
        <w:rPr>
          <w:rStyle w:val="Emphasis"/>
        </w:rPr>
        <w:t>existential catastrophes</w:t>
      </w:r>
      <w:r w:rsidRPr="007A59CC">
        <w:rPr>
          <w:sz w:val="16"/>
        </w:rPr>
        <w:t xml:space="preserve"> can </w:t>
      </w:r>
      <w:r w:rsidRPr="00E618B3">
        <w:rPr>
          <w:rStyle w:val="StyleUnderline"/>
        </w:rPr>
        <w:t>arise from</w:t>
      </w:r>
      <w:r w:rsidRPr="007A59CC">
        <w:rPr>
          <w:sz w:val="16"/>
        </w:rPr>
        <w:t xml:space="preserve"> a </w:t>
      </w:r>
      <w:r w:rsidRPr="00E618B3">
        <w:rPr>
          <w:rStyle w:val="StyleUnderline"/>
        </w:rPr>
        <w:t xml:space="preserve">gradual accumulation of multiple </w:t>
      </w:r>
      <w:r w:rsidRPr="0039192F">
        <w:rPr>
          <w:rStyle w:val="Emphasis"/>
          <w:highlight w:val="green"/>
        </w:rPr>
        <w:t>small</w:t>
      </w:r>
      <w:r w:rsidRPr="007544FC">
        <w:rPr>
          <w:rStyle w:val="Emphasis"/>
        </w:rPr>
        <w:t xml:space="preserve">er </w:t>
      </w:r>
      <w:r w:rsidRPr="0039192F">
        <w:rPr>
          <w:rStyle w:val="Emphasis"/>
          <w:highlight w:val="green"/>
        </w:rPr>
        <w:t>disruptions</w:t>
      </w:r>
      <w:r w:rsidRPr="007A59CC">
        <w:rPr>
          <w:sz w:val="16"/>
        </w:rPr>
        <w:t xml:space="preserve"> </w:t>
      </w:r>
      <w:r w:rsidRPr="00E618B3">
        <w:rPr>
          <w:rStyle w:val="StyleUnderline"/>
        </w:rPr>
        <w:t xml:space="preserve">that </w:t>
      </w:r>
      <w:r w:rsidRPr="0039192F">
        <w:rPr>
          <w:rStyle w:val="Emphasis"/>
          <w:highlight w:val="green"/>
        </w:rPr>
        <w:t>compound</w:t>
      </w:r>
      <w:r w:rsidRPr="00E618B3">
        <w:rPr>
          <w:rStyle w:val="StyleUnderline"/>
        </w:rPr>
        <w:t xml:space="preserve"> and </w:t>
      </w:r>
      <w:r w:rsidRPr="00E618B3">
        <w:rPr>
          <w:rStyle w:val="Emphasis"/>
        </w:rPr>
        <w:t>amplify</w:t>
      </w:r>
      <w:r w:rsidRPr="007A59CC">
        <w:rPr>
          <w:sz w:val="16"/>
        </w:rPr>
        <w:t xml:space="preserve"> over time. These </w:t>
      </w:r>
      <w:r w:rsidRPr="00E618B3">
        <w:rPr>
          <w:rStyle w:val="StyleUnderline"/>
        </w:rPr>
        <w:t xml:space="preserve">accumulating disruptions gradually </w:t>
      </w:r>
      <w:r w:rsidRPr="0039192F">
        <w:rPr>
          <w:rStyle w:val="Emphasis"/>
          <w:highlight w:val="green"/>
        </w:rPr>
        <w:t>erode</w:t>
      </w:r>
      <w:r w:rsidRPr="00E618B3">
        <w:rPr>
          <w:rStyle w:val="StyleUnderline"/>
        </w:rPr>
        <w:t xml:space="preserve"> system </w:t>
      </w:r>
      <w:r w:rsidRPr="0039192F">
        <w:rPr>
          <w:rStyle w:val="Emphasis"/>
          <w:highlight w:val="green"/>
        </w:rPr>
        <w:t>stability</w:t>
      </w:r>
      <w:r w:rsidRPr="007A59CC">
        <w:rPr>
          <w:sz w:val="16"/>
        </w:rPr>
        <w:t xml:space="preserve">, </w:t>
      </w:r>
      <w:r w:rsidRPr="00E618B3">
        <w:rPr>
          <w:rStyle w:val="StyleUnderline"/>
        </w:rPr>
        <w:t xml:space="preserve">potentially </w:t>
      </w:r>
      <w:r w:rsidRPr="0039192F">
        <w:rPr>
          <w:rStyle w:val="StyleUnderline"/>
          <w:highlight w:val="green"/>
        </w:rPr>
        <w:t>crossing</w:t>
      </w:r>
      <w:r w:rsidRPr="00E618B3">
        <w:rPr>
          <w:rStyle w:val="StyleUnderline"/>
        </w:rPr>
        <w:t xml:space="preserve"> </w:t>
      </w:r>
      <w:r w:rsidRPr="00E618B3">
        <w:rPr>
          <w:rStyle w:val="Emphasis"/>
        </w:rPr>
        <w:t xml:space="preserve">critical </w:t>
      </w:r>
      <w:r w:rsidRPr="0039192F">
        <w:rPr>
          <w:rStyle w:val="Emphasis"/>
          <w:highlight w:val="green"/>
        </w:rPr>
        <w:t>thresholds</w:t>
      </w:r>
      <w:r w:rsidRPr="007A59CC">
        <w:rPr>
          <w:sz w:val="16"/>
        </w:rPr>
        <w:t xml:space="preserve"> </w:t>
      </w:r>
      <w:r w:rsidRPr="00E618B3">
        <w:rPr>
          <w:rStyle w:val="StyleUnderline"/>
        </w:rPr>
        <w:t xml:space="preserve">until a </w:t>
      </w:r>
      <w:r w:rsidRPr="00E618B3">
        <w:rPr>
          <w:rStyle w:val="Emphasis"/>
        </w:rPr>
        <w:t>triggering</w:t>
      </w:r>
      <w:r w:rsidRPr="00E618B3">
        <w:rPr>
          <w:rStyle w:val="StyleUnderline"/>
        </w:rPr>
        <w:t xml:space="preserve"> event occurs</w:t>
      </w:r>
      <w:r w:rsidRPr="007A59CC">
        <w:rPr>
          <w:sz w:val="16"/>
        </w:rPr>
        <w:t>.Footnote14</w:t>
      </w:r>
    </w:p>
    <w:p w14:paraId="11B1D1E0" w14:textId="77777777" w:rsidR="00F07A34" w:rsidRPr="007A59CC" w:rsidRDefault="00F07A34" w:rsidP="00F07A34">
      <w:pPr>
        <w:rPr>
          <w:sz w:val="16"/>
        </w:rPr>
      </w:pPr>
      <w:r w:rsidRPr="007A59CC">
        <w:rPr>
          <w:sz w:val="16"/>
        </w:rPr>
        <w:t xml:space="preserve">The gradual nature of the accumulative </w:t>
      </w:r>
      <w:r w:rsidRPr="00E618B3">
        <w:rPr>
          <w:rStyle w:val="Emphasis"/>
        </w:rPr>
        <w:t>AI</w:t>
      </w:r>
      <w:r w:rsidRPr="007A59CC">
        <w:rPr>
          <w:sz w:val="16"/>
        </w:rPr>
        <w:t xml:space="preserve"> </w:t>
      </w:r>
      <w:r w:rsidRPr="00E618B3">
        <w:rPr>
          <w:rStyle w:val="StyleUnderline"/>
        </w:rPr>
        <w:t>x-risk</w:t>
      </w:r>
      <w:r w:rsidRPr="007A59CC">
        <w:rPr>
          <w:sz w:val="16"/>
        </w:rPr>
        <w:t xml:space="preserve"> hypothesis can be </w:t>
      </w:r>
      <w:r w:rsidRPr="0039192F">
        <w:rPr>
          <w:rStyle w:val="StyleUnderline"/>
          <w:highlight w:val="green"/>
        </w:rPr>
        <w:t>likened</w:t>
      </w:r>
      <w:r w:rsidRPr="00E618B3">
        <w:rPr>
          <w:rStyle w:val="StyleUnderline"/>
        </w:rPr>
        <w:t xml:space="preserve"> </w:t>
      </w:r>
      <w:r w:rsidRPr="0039192F">
        <w:rPr>
          <w:rStyle w:val="StyleUnderline"/>
          <w:highlight w:val="green"/>
        </w:rPr>
        <w:t>to</w:t>
      </w:r>
      <w:r w:rsidRPr="00E618B3">
        <w:rPr>
          <w:rStyle w:val="StyleUnderline"/>
        </w:rPr>
        <w:t xml:space="preserve"> other global</w:t>
      </w:r>
      <w:r w:rsidRPr="007A59CC">
        <w:rPr>
          <w:sz w:val="16"/>
        </w:rPr>
        <w:t xml:space="preserve"> </w:t>
      </w:r>
      <w:r w:rsidRPr="0039192F">
        <w:rPr>
          <w:rStyle w:val="Emphasis"/>
          <w:highlight w:val="green"/>
        </w:rPr>
        <w:t>existential</w:t>
      </w:r>
      <w:r w:rsidRPr="007A59CC">
        <w:rPr>
          <w:sz w:val="16"/>
          <w:highlight w:val="green"/>
        </w:rPr>
        <w:t xml:space="preserve"> </w:t>
      </w:r>
      <w:r w:rsidRPr="0039192F">
        <w:rPr>
          <w:rStyle w:val="StyleUnderline"/>
          <w:highlight w:val="green"/>
        </w:rPr>
        <w:t>threats</w:t>
      </w:r>
      <w:r w:rsidRPr="00E618B3">
        <w:rPr>
          <w:rStyle w:val="StyleUnderline"/>
        </w:rPr>
        <w:t xml:space="preserve"> such as climate change</w:t>
      </w:r>
      <w:r w:rsidRPr="007A59CC">
        <w:rPr>
          <w:sz w:val="16"/>
        </w:rPr>
        <w:t xml:space="preserve">.Footnote15 The accumulative perspective is structurally akin to the incremental rise in greenhouse gases contributing to climate change, where each individual emission seems minor, but </w:t>
      </w:r>
      <w:r w:rsidRPr="00E618B3">
        <w:rPr>
          <w:rStyle w:val="StyleUnderline"/>
        </w:rPr>
        <w:t>collectively</w:t>
      </w:r>
      <w:r w:rsidRPr="007A59CC">
        <w:rPr>
          <w:sz w:val="16"/>
        </w:rPr>
        <w:t xml:space="preserve">, they </w:t>
      </w:r>
      <w:r w:rsidRPr="00E618B3">
        <w:rPr>
          <w:rStyle w:val="StyleUnderline"/>
        </w:rPr>
        <w:t>lead to s</w:t>
      </w:r>
      <w:r w:rsidRPr="007A59CC">
        <w:rPr>
          <w:sz w:val="16"/>
        </w:rPr>
        <w:t xml:space="preserve">ignificant and potentially </w:t>
      </w:r>
      <w:r w:rsidRPr="0039192F">
        <w:rPr>
          <w:rStyle w:val="Emphasis"/>
          <w:highlight w:val="green"/>
        </w:rPr>
        <w:t>irreversible</w:t>
      </w:r>
      <w:r w:rsidRPr="007A59CC">
        <w:rPr>
          <w:sz w:val="16"/>
        </w:rPr>
        <w:t xml:space="preserve"> </w:t>
      </w:r>
      <w:r w:rsidRPr="00E618B3">
        <w:rPr>
          <w:rStyle w:val="StyleUnderline"/>
        </w:rPr>
        <w:t>changes</w:t>
      </w:r>
      <w:r w:rsidRPr="007A59CC">
        <w:rPr>
          <w:sz w:val="16"/>
        </w:rPr>
        <w:t xml:space="preserve"> in the Earth’s climate.</w:t>
      </w:r>
    </w:p>
    <w:p w14:paraId="6DCD2C3B" w14:textId="77777777" w:rsidR="00F07A34" w:rsidRPr="007A59CC" w:rsidRDefault="00F07A34" w:rsidP="00F07A34"/>
    <w:p w14:paraId="7326B390" w14:textId="77777777" w:rsidR="00F07A34" w:rsidRPr="007A59CC" w:rsidRDefault="00F07A34" w:rsidP="00F07A34"/>
    <w:p w14:paraId="2EC39D51" w14:textId="77777777" w:rsidR="00F07A34" w:rsidRPr="002E27E7" w:rsidRDefault="00F07A34" w:rsidP="00F07A34">
      <w:pPr>
        <w:pStyle w:val="Heading4"/>
      </w:pPr>
      <w:r w:rsidRPr="00121979">
        <w:rPr>
          <w:u w:val="single"/>
        </w:rPr>
        <w:t>Now</w:t>
      </w:r>
      <w:r>
        <w:t xml:space="preserve"> is key to averting </w:t>
      </w:r>
      <w:r w:rsidRPr="00121979">
        <w:rPr>
          <w:u w:val="single"/>
        </w:rPr>
        <w:t>billions</w:t>
      </w:r>
      <w:r>
        <w:t xml:space="preserve"> being concentrated in </w:t>
      </w:r>
      <w:r w:rsidRPr="00121979">
        <w:rPr>
          <w:u w:val="single"/>
        </w:rPr>
        <w:t>tech giants</w:t>
      </w:r>
      <w:r>
        <w:t xml:space="preserve">. </w:t>
      </w:r>
    </w:p>
    <w:p w14:paraId="2176E599" w14:textId="77777777" w:rsidR="00F07A34" w:rsidRPr="007A59CC" w:rsidRDefault="00F07A34" w:rsidP="00F07A34">
      <w:r w:rsidRPr="007A59CC">
        <w:t xml:space="preserve">Anton </w:t>
      </w:r>
      <w:r w:rsidRPr="002E27E7">
        <w:rPr>
          <w:rStyle w:val="Style13ptBold"/>
        </w:rPr>
        <w:t>Shilov '25</w:t>
      </w:r>
      <w:r w:rsidRPr="007A59CC">
        <w:t xml:space="preserve">, a veteran technology writer. 9-23-2025. "Nvidia's $100 billion investment in OpenAI raises big antitrust concerns — legal experts and policymakers raise eyebrows over potential for market imbalance," Tom's Hardware. https://www.tomshardware.com/tech-industry/artificial-intelligence/nvidias-usd100-billion-investment-in-openai-raises-big-antitrust-concerns-legal-experts-and-policymakers-raise-eyebrows-over-potential-for-market-imbalance, 10-21-2025, </w:t>
      </w:r>
      <w:proofErr w:type="spellStart"/>
      <w:r w:rsidRPr="007A59CC">
        <w:t>RNey</w:t>
      </w:r>
      <w:proofErr w:type="spellEnd"/>
    </w:p>
    <w:p w14:paraId="6952E8C2" w14:textId="77777777" w:rsidR="00F07A34" w:rsidRPr="007A59CC" w:rsidRDefault="00F07A34" w:rsidP="00F07A34">
      <w:pPr>
        <w:rPr>
          <w:sz w:val="16"/>
        </w:rPr>
      </w:pPr>
      <w:r w:rsidRPr="00F60E95">
        <w:rPr>
          <w:rStyle w:val="Emphasis"/>
          <w:highlight w:val="green"/>
        </w:rPr>
        <w:t>Nvidia</w:t>
      </w:r>
      <w:r w:rsidRPr="002E27E7">
        <w:rPr>
          <w:rStyle w:val="StyleUnderline"/>
        </w:rPr>
        <w:t xml:space="preserve"> plans to </w:t>
      </w:r>
      <w:r w:rsidRPr="00F60E95">
        <w:rPr>
          <w:rStyle w:val="Emphasis"/>
          <w:highlight w:val="green"/>
        </w:rPr>
        <w:t>invest up to</w:t>
      </w:r>
      <w:r w:rsidRPr="002E27E7">
        <w:rPr>
          <w:rStyle w:val="Emphasis"/>
        </w:rPr>
        <w:t xml:space="preserve"> $</w:t>
      </w:r>
      <w:r w:rsidRPr="00F60E95">
        <w:rPr>
          <w:rStyle w:val="Emphasis"/>
          <w:highlight w:val="green"/>
        </w:rPr>
        <w:t>100 billion</w:t>
      </w:r>
      <w:r w:rsidRPr="00F60E95">
        <w:rPr>
          <w:rStyle w:val="StyleUnderline"/>
          <w:highlight w:val="green"/>
        </w:rPr>
        <w:t xml:space="preserve"> in </w:t>
      </w:r>
      <w:r w:rsidRPr="00F60E95">
        <w:rPr>
          <w:rStyle w:val="Emphasis"/>
          <w:highlight w:val="green"/>
        </w:rPr>
        <w:t>OpenAI</w:t>
      </w:r>
      <w:r w:rsidRPr="007A59CC">
        <w:rPr>
          <w:sz w:val="16"/>
        </w:rPr>
        <w:t xml:space="preserve">, marking an unprecedented financial and strategic alignment between the leading AI hardware provider and one of the best-known developers of artificial intelligence models. However, </w:t>
      </w:r>
      <w:r w:rsidRPr="002E27E7">
        <w:rPr>
          <w:rStyle w:val="StyleUnderline"/>
        </w:rPr>
        <w:t xml:space="preserve">the deal </w:t>
      </w:r>
      <w:r w:rsidRPr="00F60E95">
        <w:rPr>
          <w:rStyle w:val="StyleUnderline"/>
          <w:highlight w:val="green"/>
        </w:rPr>
        <w:t xml:space="preserve">raises </w:t>
      </w:r>
      <w:r w:rsidRPr="00F60E95">
        <w:rPr>
          <w:rStyle w:val="Emphasis"/>
          <w:highlight w:val="green"/>
        </w:rPr>
        <w:t>major antitrust concerns</w:t>
      </w:r>
      <w:r w:rsidRPr="002E27E7">
        <w:rPr>
          <w:rStyle w:val="StyleUnderline"/>
        </w:rPr>
        <w:t xml:space="preserve"> among </w:t>
      </w:r>
      <w:r w:rsidRPr="002E27E7">
        <w:rPr>
          <w:rStyle w:val="Emphasis"/>
        </w:rPr>
        <w:t>legal experts</w:t>
      </w:r>
      <w:r w:rsidRPr="002E27E7">
        <w:rPr>
          <w:rStyle w:val="StyleUnderline"/>
        </w:rPr>
        <w:t xml:space="preserve"> and policymakers </w:t>
      </w:r>
      <w:r w:rsidRPr="00F60E95">
        <w:rPr>
          <w:rStyle w:val="StyleUnderline"/>
          <w:highlight w:val="green"/>
        </w:rPr>
        <w:t>over</w:t>
      </w:r>
      <w:r w:rsidRPr="002E27E7">
        <w:rPr>
          <w:rStyle w:val="StyleUnderline"/>
        </w:rPr>
        <w:t xml:space="preserve"> </w:t>
      </w:r>
      <w:r w:rsidRPr="002E27E7">
        <w:rPr>
          <w:rStyle w:val="Emphasis"/>
        </w:rPr>
        <w:t xml:space="preserve">potential </w:t>
      </w:r>
      <w:r w:rsidRPr="00F60E95">
        <w:rPr>
          <w:rStyle w:val="Emphasis"/>
          <w:highlight w:val="green"/>
        </w:rPr>
        <w:t>market imbalance</w:t>
      </w:r>
      <w:r w:rsidRPr="007A59CC">
        <w:rPr>
          <w:sz w:val="16"/>
        </w:rPr>
        <w:t xml:space="preserve">, as in </w:t>
      </w:r>
      <w:r w:rsidRPr="002E27E7">
        <w:rPr>
          <w:rStyle w:val="StyleUnderline"/>
        </w:rPr>
        <w:t xml:space="preserve">both cases the </w:t>
      </w:r>
      <w:r w:rsidRPr="002E27E7">
        <w:rPr>
          <w:rStyle w:val="Emphasis"/>
        </w:rPr>
        <w:t>investment</w:t>
      </w:r>
      <w:r w:rsidRPr="002E27E7">
        <w:rPr>
          <w:rStyle w:val="StyleUnderline"/>
        </w:rPr>
        <w:t xml:space="preserve"> can </w:t>
      </w:r>
      <w:r w:rsidRPr="002E27E7">
        <w:rPr>
          <w:rStyle w:val="Emphasis"/>
        </w:rPr>
        <w:t>impact competitors</w:t>
      </w:r>
      <w:r w:rsidRPr="002E27E7">
        <w:rPr>
          <w:rStyle w:val="StyleUnderline"/>
        </w:rPr>
        <w:t xml:space="preserve"> of both companies</w:t>
      </w:r>
      <w:r w:rsidRPr="007A59CC">
        <w:rPr>
          <w:sz w:val="16"/>
        </w:rPr>
        <w:t>, reports Reuters.</w:t>
      </w:r>
    </w:p>
    <w:p w14:paraId="2CB853F0" w14:textId="77777777" w:rsidR="00F07A34" w:rsidRPr="007A59CC" w:rsidRDefault="00F07A34" w:rsidP="00F07A34">
      <w:pPr>
        <w:rPr>
          <w:sz w:val="16"/>
        </w:rPr>
      </w:pPr>
      <w:r w:rsidRPr="007A59CC">
        <w:rPr>
          <w:sz w:val="16"/>
        </w:rPr>
        <w:t>A lot of concerns</w:t>
      </w:r>
    </w:p>
    <w:p w14:paraId="3678E286" w14:textId="77777777" w:rsidR="00F07A34" w:rsidRPr="007A59CC" w:rsidRDefault="00F07A34" w:rsidP="00F07A34">
      <w:pPr>
        <w:rPr>
          <w:sz w:val="16"/>
        </w:rPr>
      </w:pPr>
      <w:r w:rsidRPr="007A59CC">
        <w:rPr>
          <w:sz w:val="16"/>
        </w:rPr>
        <w:t>The planned investment raises questions about how the cash infusion could affect Nvidia's other customers and the overall AI hardware market. Nvidia already commands the lion's share of the market for hardware used for AI training and inference, as virtually all AI companies use its Hopper and Blackwell GPUs, so they rely on access to Nvidia’s GPUs to scale their own models. Legal experts note that Nvidia's investment may create incentives to prioritize OpenAI over others, potentially offering better terms or faster access to a limited supply of leading-edge GPUs, such as Rubin.</w:t>
      </w:r>
    </w:p>
    <w:p w14:paraId="5696FB55" w14:textId="77777777" w:rsidR="00F07A34" w:rsidRPr="007A59CC" w:rsidRDefault="00F07A34" w:rsidP="00F07A34">
      <w:pPr>
        <w:rPr>
          <w:sz w:val="16"/>
        </w:rPr>
      </w:pPr>
      <w:r w:rsidRPr="007A59CC">
        <w:rPr>
          <w:sz w:val="16"/>
        </w:rPr>
        <w:t>In response, a representative for Nvidia stated that the company's commitment to all of its clients remains unchanged. The spokesperson emphasized that having a financial interest in any one partner would not affect how the company serves others, assuring that every customer will continue to receive the same level of attention and service.</w:t>
      </w:r>
    </w:p>
    <w:p w14:paraId="7934BEBF" w14:textId="77777777" w:rsidR="00F07A34" w:rsidRPr="007A59CC" w:rsidRDefault="00F07A34" w:rsidP="00F07A34">
      <w:pPr>
        <w:rPr>
          <w:sz w:val="16"/>
        </w:rPr>
      </w:pPr>
      <w:r w:rsidRPr="007A59CC">
        <w:rPr>
          <w:sz w:val="16"/>
        </w:rPr>
        <w:t xml:space="preserve">Additionally, if OpenAI prefers hardware from Nvidia over hardware from its rivals, such as AMD, or even its own processor developed in collaboration with Broadcom, then Nvidia will get an unfair advantage. Keeping in mind that </w:t>
      </w:r>
      <w:r w:rsidRPr="002E27E7">
        <w:rPr>
          <w:rStyle w:val="StyleUnderline"/>
        </w:rPr>
        <w:t xml:space="preserve">OpenAI is believed to have </w:t>
      </w:r>
      <w:r w:rsidRPr="002E27E7">
        <w:rPr>
          <w:rStyle w:val="Emphasis"/>
        </w:rPr>
        <w:t>acquired $10 billion</w:t>
      </w:r>
      <w:r w:rsidRPr="002E27E7">
        <w:rPr>
          <w:rStyle w:val="StyleUnderline"/>
        </w:rPr>
        <w:t xml:space="preserve"> worth of </w:t>
      </w:r>
      <w:r w:rsidRPr="002E27E7">
        <w:rPr>
          <w:rStyle w:val="Emphasis"/>
        </w:rPr>
        <w:t>custom-built</w:t>
      </w:r>
      <w:r w:rsidRPr="002E27E7">
        <w:rPr>
          <w:rStyle w:val="StyleUnderline"/>
        </w:rPr>
        <w:t xml:space="preserve"> </w:t>
      </w:r>
      <w:r w:rsidRPr="002E27E7">
        <w:rPr>
          <w:rStyle w:val="Emphasis"/>
        </w:rPr>
        <w:t>AI processors</w:t>
      </w:r>
      <w:r w:rsidRPr="002E27E7">
        <w:rPr>
          <w:rStyle w:val="StyleUnderline"/>
        </w:rPr>
        <w:t xml:space="preserve"> from Broadcom</w:t>
      </w:r>
      <w:r w:rsidRPr="007A59CC">
        <w:rPr>
          <w:sz w:val="16"/>
        </w:rPr>
        <w:t xml:space="preserve">, </w:t>
      </w:r>
      <w:r w:rsidRPr="002E27E7">
        <w:rPr>
          <w:rStyle w:val="StyleUnderline"/>
        </w:rPr>
        <w:t>it is unlikely that it won't deploy them</w:t>
      </w:r>
      <w:r w:rsidRPr="007A59CC">
        <w:rPr>
          <w:sz w:val="16"/>
        </w:rPr>
        <w:t xml:space="preserve">, </w:t>
      </w:r>
      <w:r w:rsidRPr="002E27E7">
        <w:rPr>
          <w:rStyle w:val="StyleUnderline"/>
        </w:rPr>
        <w:t>but now that Nvidia will provide OpenAI hardware worth tens of billions of dollars</w:t>
      </w:r>
      <w:r w:rsidRPr="007A59CC">
        <w:rPr>
          <w:sz w:val="16"/>
        </w:rPr>
        <w:t>, the AI company will continue to do more work on Nvidia's hardware rather than on competing processors.</w:t>
      </w:r>
    </w:p>
    <w:p w14:paraId="7786A18A" w14:textId="77777777" w:rsidR="00F07A34" w:rsidRPr="007A59CC" w:rsidRDefault="00F07A34" w:rsidP="00F07A34">
      <w:pPr>
        <w:rPr>
          <w:sz w:val="16"/>
        </w:rPr>
      </w:pPr>
      <w:r w:rsidRPr="007A59CC">
        <w:rPr>
          <w:sz w:val="16"/>
        </w:rPr>
        <w:t>OpenAI currently operates as a non-profit but is pursuing a transition to a for-profit public benefit corporation. This structural change is meant to facilitate investment while maintaining oversight by the original non-profit entity. The arrangement with Nvidia does not provide governance rights — only financial participation — and may depend on regulatory approvals in states like Delaware and California, where OpenAI is registered.</w:t>
      </w:r>
    </w:p>
    <w:p w14:paraId="02F02A97" w14:textId="77777777" w:rsidR="00F07A34" w:rsidRPr="007A59CC" w:rsidRDefault="00F07A34" w:rsidP="00F07A34">
      <w:pPr>
        <w:rPr>
          <w:sz w:val="16"/>
        </w:rPr>
      </w:pPr>
      <w:r w:rsidRPr="007A59CC">
        <w:rPr>
          <w:sz w:val="16"/>
        </w:rPr>
        <w:t>Multi-phase agreement</w:t>
      </w:r>
    </w:p>
    <w:p w14:paraId="529E9548" w14:textId="77777777" w:rsidR="00F07A34" w:rsidRPr="007A59CC" w:rsidRDefault="00F07A34" w:rsidP="00F07A34">
      <w:pPr>
        <w:rPr>
          <w:sz w:val="16"/>
        </w:rPr>
      </w:pPr>
      <w:r w:rsidRPr="002E27E7">
        <w:rPr>
          <w:rStyle w:val="StyleUnderline"/>
        </w:rPr>
        <w:t xml:space="preserve">Nvidia and OpenAI </w:t>
      </w:r>
      <w:r w:rsidRPr="002E27E7">
        <w:rPr>
          <w:rStyle w:val="Emphasis"/>
        </w:rPr>
        <w:t>finalized</w:t>
      </w:r>
      <w:r w:rsidRPr="002E27E7">
        <w:rPr>
          <w:rStyle w:val="StyleUnderline"/>
        </w:rPr>
        <w:t xml:space="preserve"> the $</w:t>
      </w:r>
      <w:r w:rsidRPr="002E27E7">
        <w:rPr>
          <w:rStyle w:val="Emphasis"/>
        </w:rPr>
        <w:t>100 billion deal</w:t>
      </w:r>
      <w:r w:rsidRPr="002E27E7">
        <w:rPr>
          <w:rStyle w:val="StyleUnderline"/>
        </w:rPr>
        <w:t xml:space="preserve"> after weeks of </w:t>
      </w:r>
      <w:r w:rsidRPr="002E27E7">
        <w:rPr>
          <w:rStyle w:val="Emphasis"/>
        </w:rPr>
        <w:t>private negotiations</w:t>
      </w:r>
      <w:r w:rsidRPr="007A59CC">
        <w:rPr>
          <w:sz w:val="16"/>
        </w:rPr>
        <w:t xml:space="preserve"> between chief executives Jensen Huang and Sam Altman, reports CNBC. The </w:t>
      </w:r>
      <w:r w:rsidRPr="002E27E7">
        <w:rPr>
          <w:rStyle w:val="StyleUnderline"/>
        </w:rPr>
        <w:t xml:space="preserve">companies came to final terms just before a </w:t>
      </w:r>
      <w:r w:rsidRPr="002E27E7">
        <w:rPr>
          <w:rStyle w:val="Emphasis"/>
        </w:rPr>
        <w:t>major infrastructure reveal</w:t>
      </w:r>
      <w:r w:rsidRPr="002E27E7">
        <w:rPr>
          <w:rStyle w:val="StyleUnderline"/>
        </w:rPr>
        <w:t xml:space="preserve"> in Texas on Monday</w:t>
      </w:r>
      <w:r w:rsidRPr="007A59CC">
        <w:rPr>
          <w:sz w:val="16"/>
        </w:rPr>
        <w:t xml:space="preserve">, which is surprising given the scale of the deal. While the agreement is inked between Nvidia and OpenAI, </w:t>
      </w:r>
      <w:r w:rsidRPr="002E27E7">
        <w:rPr>
          <w:rStyle w:val="StyleUnderline"/>
        </w:rPr>
        <w:t>the data centers that the latter will build will be a part of the Stargate project</w:t>
      </w:r>
      <w:r w:rsidRPr="007A59CC">
        <w:rPr>
          <w:sz w:val="16"/>
        </w:rPr>
        <w:t>, according to CNBC.</w:t>
      </w:r>
    </w:p>
    <w:p w14:paraId="28D1CE5E" w14:textId="77777777" w:rsidR="00F07A34" w:rsidRPr="007A59CC" w:rsidRDefault="00F07A34" w:rsidP="00F07A34">
      <w:pPr>
        <w:rPr>
          <w:sz w:val="16"/>
        </w:rPr>
      </w:pPr>
      <w:r w:rsidRPr="007A59CC">
        <w:rPr>
          <w:sz w:val="16"/>
        </w:rPr>
        <w:t>The initial phase of the agreement involves Nvidia investing $10 billion to help OpenAI deploy 1 GW data center using Nvidia's upcoming Vera Rubin chips, with construction slated to begin in the second half of 2026. According to Nvidia CEO Jensen Huang, the total cost per gigawatt is around $50 billion: $35 billion is for Nvidia hardware and $15 billion is for facilities and other infrastructure, which implies that Nvidia is not financing the entire build-out. OpenAI would still need to secure roughly $40 billion per gigawatt from other sources.</w:t>
      </w:r>
    </w:p>
    <w:p w14:paraId="13E6A326" w14:textId="77777777" w:rsidR="00F07A34" w:rsidRPr="007A59CC" w:rsidRDefault="00F07A34" w:rsidP="00F07A34">
      <w:pPr>
        <w:rPr>
          <w:sz w:val="16"/>
        </w:rPr>
      </w:pPr>
      <w:r w:rsidRPr="007A59CC">
        <w:rPr>
          <w:sz w:val="16"/>
        </w:rPr>
        <w:t>The subsequent phases of the plan include scaling compute capacity to 10 GW, which would require the full $90 billion investment from Nvidia and $400 billion from OpenAI. The company has not disclosed how it plans to obtain the remaining capital, nor has it confirmed whether it shares Nvidia's cost assumptions.</w:t>
      </w:r>
    </w:p>
    <w:p w14:paraId="120DA8B9" w14:textId="77777777" w:rsidR="00F07A34" w:rsidRPr="007A59CC" w:rsidRDefault="00F07A34" w:rsidP="00F07A34">
      <w:pPr>
        <w:rPr>
          <w:sz w:val="16"/>
        </w:rPr>
      </w:pPr>
      <w:r w:rsidRPr="007A59CC">
        <w:rPr>
          <w:sz w:val="16"/>
        </w:rPr>
        <w:t xml:space="preserve">Interestingly, </w:t>
      </w:r>
      <w:r w:rsidRPr="002E27E7">
        <w:rPr>
          <w:rStyle w:val="StyleUnderline"/>
        </w:rPr>
        <w:t xml:space="preserve">Nvidia’s initial $10 billion input is </w:t>
      </w:r>
      <w:r w:rsidRPr="00F60E95">
        <w:rPr>
          <w:rStyle w:val="StyleUnderline"/>
          <w:highlight w:val="green"/>
        </w:rPr>
        <w:t xml:space="preserve">based on </w:t>
      </w:r>
      <w:r w:rsidRPr="00F60E95">
        <w:rPr>
          <w:rStyle w:val="Emphasis"/>
          <w:highlight w:val="green"/>
        </w:rPr>
        <w:t>a</w:t>
      </w:r>
      <w:r w:rsidRPr="002E27E7">
        <w:rPr>
          <w:rStyle w:val="Emphasis"/>
        </w:rPr>
        <w:t xml:space="preserve"> $</w:t>
      </w:r>
      <w:r w:rsidRPr="00F60E95">
        <w:rPr>
          <w:rStyle w:val="Emphasis"/>
          <w:highlight w:val="green"/>
        </w:rPr>
        <w:t>500 billion valuation</w:t>
      </w:r>
      <w:r w:rsidRPr="00F60E95">
        <w:rPr>
          <w:rStyle w:val="StyleUnderline"/>
          <w:highlight w:val="green"/>
        </w:rPr>
        <w:t xml:space="preserve"> for </w:t>
      </w:r>
      <w:r w:rsidRPr="00F60E95">
        <w:rPr>
          <w:rStyle w:val="Emphasis"/>
          <w:highlight w:val="green"/>
        </w:rPr>
        <w:t>OpenAI</w:t>
      </w:r>
      <w:r w:rsidRPr="007A59CC">
        <w:rPr>
          <w:sz w:val="16"/>
        </w:rPr>
        <w:t>, but CNBC claims future investments will be based on OpenAI's valuation at the time, so could fluctuate. There is also no specific timeline for when the full 10 GW of capacity will be operational or when the remaining $90 billion will be deployed.</w:t>
      </w:r>
    </w:p>
    <w:p w14:paraId="310E725C" w14:textId="77777777" w:rsidR="00F07A34" w:rsidRPr="007A59CC" w:rsidRDefault="00F07A34" w:rsidP="00F07A34">
      <w:pPr>
        <w:rPr>
          <w:sz w:val="16"/>
        </w:rPr>
      </w:pPr>
      <w:r w:rsidRPr="007A59CC">
        <w:rPr>
          <w:sz w:val="16"/>
        </w:rPr>
        <w:t>Bigger picture</w:t>
      </w:r>
    </w:p>
    <w:p w14:paraId="12461342" w14:textId="77777777" w:rsidR="00F07A34" w:rsidRPr="007A59CC" w:rsidRDefault="00F07A34" w:rsidP="00F07A34">
      <w:pPr>
        <w:rPr>
          <w:sz w:val="16"/>
        </w:rPr>
      </w:pPr>
      <w:r w:rsidRPr="00F60E95">
        <w:rPr>
          <w:rStyle w:val="Emphasis"/>
          <w:highlight w:val="green"/>
        </w:rPr>
        <w:t>U.S. regulators</w:t>
      </w:r>
      <w:r w:rsidRPr="007A59CC">
        <w:rPr>
          <w:sz w:val="16"/>
        </w:rPr>
        <w:t xml:space="preserve"> have previously </w:t>
      </w:r>
      <w:r w:rsidRPr="00F60E95">
        <w:rPr>
          <w:rStyle w:val="Emphasis"/>
          <w:highlight w:val="green"/>
        </w:rPr>
        <w:t>flagged</w:t>
      </w:r>
      <w:r w:rsidRPr="007A59CC">
        <w:rPr>
          <w:sz w:val="16"/>
        </w:rPr>
        <w:t xml:space="preserve"> </w:t>
      </w:r>
      <w:r w:rsidRPr="002E27E7">
        <w:rPr>
          <w:rStyle w:val="StyleUnderline"/>
        </w:rPr>
        <w:t xml:space="preserve">the </w:t>
      </w:r>
      <w:r w:rsidRPr="00F60E95">
        <w:rPr>
          <w:rStyle w:val="Emphasis"/>
          <w:highlight w:val="green"/>
        </w:rPr>
        <w:t>risk</w:t>
      </w:r>
      <w:r w:rsidRPr="00F60E95">
        <w:rPr>
          <w:rStyle w:val="StyleUnderline"/>
          <w:highlight w:val="green"/>
        </w:rPr>
        <w:t xml:space="preserve"> of </w:t>
      </w:r>
      <w:r w:rsidRPr="00F60E95">
        <w:rPr>
          <w:rStyle w:val="Emphasis"/>
          <w:highlight w:val="green"/>
        </w:rPr>
        <w:t>major</w:t>
      </w:r>
      <w:r w:rsidRPr="002E27E7">
        <w:rPr>
          <w:rStyle w:val="Emphasis"/>
        </w:rPr>
        <w:t xml:space="preserve"> </w:t>
      </w:r>
      <w:r w:rsidRPr="00F60E95">
        <w:rPr>
          <w:rStyle w:val="Emphasis"/>
          <w:highlight w:val="green"/>
        </w:rPr>
        <w:t>tech</w:t>
      </w:r>
      <w:r w:rsidRPr="002E27E7">
        <w:rPr>
          <w:rStyle w:val="Emphasis"/>
        </w:rPr>
        <w:t xml:space="preserve">nology </w:t>
      </w:r>
      <w:r w:rsidRPr="00F60E95">
        <w:rPr>
          <w:rStyle w:val="Emphasis"/>
          <w:highlight w:val="green"/>
        </w:rPr>
        <w:t>firms</w:t>
      </w:r>
      <w:r w:rsidRPr="002E27E7">
        <w:rPr>
          <w:rStyle w:val="StyleUnderline"/>
        </w:rPr>
        <w:t xml:space="preserve"> </w:t>
      </w:r>
      <w:r w:rsidRPr="00F60E95">
        <w:rPr>
          <w:rStyle w:val="StyleUnderline"/>
          <w:highlight w:val="green"/>
        </w:rPr>
        <w:t>leveraging their</w:t>
      </w:r>
      <w:r w:rsidRPr="002E27E7">
        <w:rPr>
          <w:rStyle w:val="StyleUnderline"/>
        </w:rPr>
        <w:t xml:space="preserve"> </w:t>
      </w:r>
      <w:r w:rsidRPr="002E27E7">
        <w:rPr>
          <w:rStyle w:val="Emphasis"/>
        </w:rPr>
        <w:t xml:space="preserve">existing </w:t>
      </w:r>
      <w:r w:rsidRPr="00F60E95">
        <w:rPr>
          <w:rStyle w:val="Emphasis"/>
          <w:highlight w:val="green"/>
        </w:rPr>
        <w:t>dominance</w:t>
      </w:r>
      <w:r w:rsidRPr="00F60E95">
        <w:rPr>
          <w:rStyle w:val="StyleUnderline"/>
          <w:highlight w:val="green"/>
        </w:rPr>
        <w:t xml:space="preserve"> </w:t>
      </w:r>
      <w:r w:rsidRPr="00E14EA9">
        <w:rPr>
          <w:rStyle w:val="StyleUnderline"/>
        </w:rPr>
        <w:t xml:space="preserve">to </w:t>
      </w:r>
      <w:r w:rsidRPr="00E14EA9">
        <w:rPr>
          <w:rStyle w:val="Emphasis"/>
        </w:rPr>
        <w:t>control</w:t>
      </w:r>
      <w:r w:rsidRPr="00E14EA9">
        <w:rPr>
          <w:rStyle w:val="StyleUnderline"/>
        </w:rPr>
        <w:t xml:space="preserve"> </w:t>
      </w:r>
      <w:r w:rsidRPr="00E14EA9">
        <w:rPr>
          <w:rStyle w:val="Emphasis"/>
        </w:rPr>
        <w:t>emerging AI markets</w:t>
      </w:r>
      <w:r w:rsidRPr="007A59CC">
        <w:rPr>
          <w:sz w:val="16"/>
        </w:rPr>
        <w:t xml:space="preserve">. Officials from the Department of Justice have </w:t>
      </w:r>
      <w:r w:rsidRPr="00F60E95">
        <w:rPr>
          <w:rStyle w:val="Emphasis"/>
          <w:highlight w:val="green"/>
        </w:rPr>
        <w:t>emphasized</w:t>
      </w:r>
      <w:r w:rsidRPr="002E27E7">
        <w:rPr>
          <w:rStyle w:val="StyleUnderline"/>
        </w:rPr>
        <w:t xml:space="preserve"> the </w:t>
      </w:r>
      <w:r w:rsidRPr="002E27E7">
        <w:rPr>
          <w:rStyle w:val="Emphasis"/>
        </w:rPr>
        <w:t>importance</w:t>
      </w:r>
      <w:r w:rsidRPr="002E27E7">
        <w:rPr>
          <w:rStyle w:val="StyleUnderline"/>
        </w:rPr>
        <w:t xml:space="preserve"> of </w:t>
      </w:r>
      <w:r w:rsidRPr="00F60E95">
        <w:rPr>
          <w:rStyle w:val="Emphasis"/>
          <w:highlight w:val="green"/>
        </w:rPr>
        <w:t>averting exclusionary practices</w:t>
      </w:r>
      <w:r w:rsidRPr="00F60E95">
        <w:rPr>
          <w:rStyle w:val="StyleUnderline"/>
          <w:highlight w:val="green"/>
        </w:rPr>
        <w:t xml:space="preserve"> in the </w:t>
      </w:r>
      <w:r w:rsidRPr="00F60E95">
        <w:rPr>
          <w:rStyle w:val="Emphasis"/>
          <w:highlight w:val="green"/>
        </w:rPr>
        <w:t>AI supply chain</w:t>
      </w:r>
      <w:r w:rsidRPr="007A59CC">
        <w:rPr>
          <w:sz w:val="16"/>
        </w:rPr>
        <w:t xml:space="preserve">, including </w:t>
      </w:r>
      <w:r w:rsidRPr="00E14EA9">
        <w:rPr>
          <w:rStyle w:val="Emphasis"/>
        </w:rPr>
        <w:t>restricted access</w:t>
      </w:r>
      <w:r w:rsidRPr="00E14EA9">
        <w:rPr>
          <w:rStyle w:val="StyleUnderline"/>
        </w:rPr>
        <w:t xml:space="preserve"> to </w:t>
      </w:r>
      <w:r w:rsidRPr="00E14EA9">
        <w:rPr>
          <w:rStyle w:val="Emphasis"/>
        </w:rPr>
        <w:t>processors</w:t>
      </w:r>
      <w:r w:rsidRPr="00E14EA9">
        <w:rPr>
          <w:rStyle w:val="StyleUnderline"/>
        </w:rPr>
        <w:t xml:space="preserve"> and compute infrastructure</w:t>
      </w:r>
      <w:r w:rsidRPr="007A59CC">
        <w:rPr>
          <w:sz w:val="16"/>
        </w:rPr>
        <w:t>.</w:t>
      </w:r>
    </w:p>
    <w:p w14:paraId="255D8AAB" w14:textId="77777777" w:rsidR="00F07A34" w:rsidRPr="007A59CC" w:rsidRDefault="00F07A34" w:rsidP="00F07A34">
      <w:pPr>
        <w:rPr>
          <w:sz w:val="16"/>
        </w:rPr>
      </w:pPr>
      <w:r w:rsidRPr="007A59CC">
        <w:rPr>
          <w:sz w:val="16"/>
        </w:rPr>
        <w:t xml:space="preserve">The </w:t>
      </w:r>
      <w:r w:rsidRPr="002E27E7">
        <w:rPr>
          <w:rStyle w:val="StyleUnderline"/>
        </w:rPr>
        <w:t xml:space="preserve">potential </w:t>
      </w:r>
      <w:r w:rsidRPr="00F60E95">
        <w:rPr>
          <w:rStyle w:val="StyleUnderline"/>
          <w:highlight w:val="green"/>
        </w:rPr>
        <w:t>effects</w:t>
      </w:r>
      <w:r w:rsidRPr="002E27E7">
        <w:rPr>
          <w:rStyle w:val="StyleUnderline"/>
        </w:rPr>
        <w:t xml:space="preserve"> </w:t>
      </w:r>
      <w:r w:rsidRPr="00F60E95">
        <w:rPr>
          <w:rStyle w:val="Emphasis"/>
          <w:highlight w:val="green"/>
        </w:rPr>
        <w:t>extend beyond hardware</w:t>
      </w:r>
      <w:r w:rsidRPr="007A59CC">
        <w:rPr>
          <w:sz w:val="16"/>
        </w:rPr>
        <w:t xml:space="preserve">. </w:t>
      </w:r>
      <w:r w:rsidRPr="002E27E7">
        <w:rPr>
          <w:rStyle w:val="Emphasis"/>
        </w:rPr>
        <w:t>Oracle</w:t>
      </w:r>
      <w:r w:rsidRPr="007A59CC">
        <w:rPr>
          <w:sz w:val="16"/>
        </w:rPr>
        <w:t xml:space="preserve"> recently </w:t>
      </w:r>
      <w:r w:rsidRPr="002E27E7">
        <w:rPr>
          <w:rStyle w:val="StyleUnderline"/>
        </w:rPr>
        <w:t xml:space="preserve">disclosed that it had signed </w:t>
      </w:r>
      <w:r w:rsidRPr="00E14EA9">
        <w:rPr>
          <w:rStyle w:val="Emphasis"/>
        </w:rPr>
        <w:t>large-scale cloud contracts</w:t>
      </w:r>
      <w:r w:rsidRPr="00E14EA9">
        <w:rPr>
          <w:rStyle w:val="StyleUnderline"/>
        </w:rPr>
        <w:t xml:space="preserve"> with OpenAI and other clients, </w:t>
      </w:r>
      <w:r w:rsidRPr="00E14EA9">
        <w:rPr>
          <w:rStyle w:val="Emphasis"/>
        </w:rPr>
        <w:t>boosting</w:t>
      </w:r>
      <w:r w:rsidRPr="00E14EA9">
        <w:rPr>
          <w:rStyle w:val="StyleUnderline"/>
        </w:rPr>
        <w:t xml:space="preserve"> its </w:t>
      </w:r>
      <w:r w:rsidRPr="00E14EA9">
        <w:rPr>
          <w:rStyle w:val="Emphasis"/>
        </w:rPr>
        <w:t>valuation</w:t>
      </w:r>
      <w:r w:rsidRPr="007A59CC">
        <w:rPr>
          <w:sz w:val="16"/>
        </w:rPr>
        <w:t xml:space="preserve">. With </w:t>
      </w:r>
      <w:r w:rsidRPr="00E14EA9">
        <w:rPr>
          <w:rStyle w:val="StyleUnderline"/>
        </w:rPr>
        <w:t xml:space="preserve">Nvidia's investment potentially </w:t>
      </w:r>
      <w:r w:rsidRPr="00E14EA9">
        <w:rPr>
          <w:rStyle w:val="Emphasis"/>
        </w:rPr>
        <w:t>strengthening</w:t>
      </w:r>
      <w:r w:rsidRPr="00E14EA9">
        <w:rPr>
          <w:rStyle w:val="StyleUnderline"/>
        </w:rPr>
        <w:t xml:space="preserve"> OpenAI's </w:t>
      </w:r>
      <w:r w:rsidRPr="00E14EA9">
        <w:rPr>
          <w:rStyle w:val="Emphasis"/>
        </w:rPr>
        <w:t>financial position</w:t>
      </w:r>
      <w:r w:rsidRPr="007A59CC">
        <w:rPr>
          <w:sz w:val="16"/>
        </w:rPr>
        <w:t xml:space="preserve">, </w:t>
      </w:r>
      <w:r w:rsidRPr="00E14EA9">
        <w:rPr>
          <w:rStyle w:val="StyleUnderline"/>
        </w:rPr>
        <w:t xml:space="preserve">Oracle's </w:t>
      </w:r>
      <w:r w:rsidRPr="00E14EA9">
        <w:rPr>
          <w:rStyle w:val="Emphasis"/>
        </w:rPr>
        <w:t>revenue projections</w:t>
      </w:r>
      <w:r w:rsidRPr="00E14EA9">
        <w:rPr>
          <w:rStyle w:val="StyleUnderline"/>
        </w:rPr>
        <w:t xml:space="preserve"> may appear m</w:t>
      </w:r>
      <w:r w:rsidRPr="002E27E7">
        <w:rPr>
          <w:rStyle w:val="StyleUnderline"/>
        </w:rPr>
        <w:t>ore credible</w:t>
      </w:r>
      <w:r w:rsidRPr="007A59CC">
        <w:rPr>
          <w:sz w:val="16"/>
        </w:rPr>
        <w:t>, something that will address investor concerns about OpenAI's ability to fund such commitments, according to Reuters.</w:t>
      </w:r>
    </w:p>
    <w:p w14:paraId="109D84BC" w14:textId="77777777" w:rsidR="00F07A34" w:rsidRPr="007A59CC" w:rsidRDefault="00F07A34" w:rsidP="00F07A34"/>
    <w:p w14:paraId="05F9E622" w14:textId="77777777" w:rsidR="00F07A34" w:rsidRDefault="00F07A34" w:rsidP="00F07A34">
      <w:pPr>
        <w:pStyle w:val="Heading4"/>
      </w:pPr>
      <w:r>
        <w:t xml:space="preserve">Merger review </w:t>
      </w:r>
      <w:r w:rsidRPr="008A5B7F">
        <w:rPr>
          <w:u w:val="single"/>
        </w:rPr>
        <w:t>solves</w:t>
      </w:r>
      <w:r>
        <w:t xml:space="preserve"> AI market concentration by </w:t>
      </w:r>
      <w:r w:rsidRPr="008A5B7F">
        <w:rPr>
          <w:u w:val="single"/>
        </w:rPr>
        <w:t>overcoming</w:t>
      </w:r>
      <w:r>
        <w:t xml:space="preserve"> uncertainty and the </w:t>
      </w:r>
      <w:r w:rsidRPr="008A5B7F">
        <w:rPr>
          <w:u w:val="single"/>
        </w:rPr>
        <w:t>knowledge problem</w:t>
      </w:r>
      <w:r>
        <w:t xml:space="preserve">. </w:t>
      </w:r>
    </w:p>
    <w:p w14:paraId="5EFE64EA" w14:textId="77777777" w:rsidR="00F07A34" w:rsidRPr="007A59CC" w:rsidRDefault="00F07A34" w:rsidP="00F07A34">
      <w:r w:rsidRPr="007A59CC">
        <w:t xml:space="preserve">Jonathan Skrmetti and Kevin </w:t>
      </w:r>
      <w:r w:rsidRPr="004977D0">
        <w:rPr>
          <w:rStyle w:val="Style13ptBold"/>
        </w:rPr>
        <w:t>Frazier ’25</w:t>
      </w:r>
      <w:r w:rsidRPr="007A59CC">
        <w:t xml:space="preserve">, *Tennessee’s Attorney General and former Chief Counsel to Governor Bill Lee and **AI Innovation and Law Fellow at Texas Law, formerly an Assistant Professor at St. Thomas University College of Law and conducted research for the Institute for Law and AI. 5-27-2025. "We Must Avoid Killer Acquisitions at the Birth of AI," </w:t>
      </w:r>
      <w:proofErr w:type="spellStart"/>
      <w:r w:rsidRPr="007A59CC">
        <w:t>ProMarket</w:t>
      </w:r>
      <w:proofErr w:type="spellEnd"/>
      <w:r w:rsidRPr="007A59CC">
        <w:t xml:space="preserve">. https://www.promarket.org/2025/05/27/we-must-avoid-killer-acquisitions-at-the-birth-of-ai/, 10-22-2025, </w:t>
      </w:r>
      <w:proofErr w:type="spellStart"/>
      <w:r w:rsidRPr="007A59CC">
        <w:t>RNey</w:t>
      </w:r>
      <w:proofErr w:type="spellEnd"/>
    </w:p>
    <w:p w14:paraId="6072588C" w14:textId="77777777" w:rsidR="00F07A34" w:rsidRPr="007A59CC" w:rsidRDefault="00F07A34" w:rsidP="00F07A34">
      <w:pPr>
        <w:rPr>
          <w:sz w:val="16"/>
        </w:rPr>
      </w:pPr>
      <w:r w:rsidRPr="007A59CC">
        <w:rPr>
          <w:sz w:val="16"/>
        </w:rPr>
        <w:t xml:space="preserve">Hindsight is twenty-twenty. Sadly, whether we learn from it is fifty-fifty (or less). </w:t>
      </w:r>
      <w:r w:rsidRPr="004977D0">
        <w:rPr>
          <w:rStyle w:val="StyleUnderline"/>
        </w:rPr>
        <w:t xml:space="preserve">American </w:t>
      </w:r>
      <w:r w:rsidRPr="004977D0">
        <w:rPr>
          <w:rStyle w:val="Emphasis"/>
          <w:highlight w:val="green"/>
        </w:rPr>
        <w:t>antitrust regulators’</w:t>
      </w:r>
      <w:r w:rsidRPr="004977D0">
        <w:rPr>
          <w:rStyle w:val="StyleUnderline"/>
        </w:rPr>
        <w:t xml:space="preserve"> current </w:t>
      </w:r>
      <w:r w:rsidRPr="004977D0">
        <w:rPr>
          <w:rStyle w:val="StyleUnderline"/>
          <w:highlight w:val="green"/>
        </w:rPr>
        <w:t xml:space="preserve">approach to </w:t>
      </w:r>
      <w:r w:rsidRPr="004977D0">
        <w:rPr>
          <w:rStyle w:val="Emphasis"/>
          <w:highlight w:val="green"/>
        </w:rPr>
        <w:t>acquisitions</w:t>
      </w:r>
      <w:r w:rsidRPr="004977D0">
        <w:rPr>
          <w:rStyle w:val="StyleUnderline"/>
        </w:rPr>
        <w:t xml:space="preserve"> </w:t>
      </w:r>
      <w:r w:rsidRPr="004977D0">
        <w:rPr>
          <w:rStyle w:val="StyleUnderline"/>
          <w:highlight w:val="green"/>
        </w:rPr>
        <w:t>in</w:t>
      </w:r>
      <w:r w:rsidRPr="004977D0">
        <w:rPr>
          <w:rStyle w:val="StyleUnderline"/>
        </w:rPr>
        <w:t xml:space="preserve"> the </w:t>
      </w:r>
      <w:r w:rsidRPr="004977D0">
        <w:rPr>
          <w:rStyle w:val="Emphasis"/>
          <w:highlight w:val="green"/>
        </w:rPr>
        <w:t>a</w:t>
      </w:r>
      <w:r w:rsidRPr="004977D0">
        <w:rPr>
          <w:rStyle w:val="Emphasis"/>
        </w:rPr>
        <w:t xml:space="preserve">rtificial </w:t>
      </w:r>
      <w:r w:rsidRPr="004977D0">
        <w:rPr>
          <w:rStyle w:val="Emphasis"/>
          <w:highlight w:val="green"/>
        </w:rPr>
        <w:t>i</w:t>
      </w:r>
      <w:r w:rsidRPr="004977D0">
        <w:rPr>
          <w:rStyle w:val="Emphasis"/>
        </w:rPr>
        <w:t>ntelligence</w:t>
      </w:r>
      <w:r w:rsidRPr="004977D0">
        <w:rPr>
          <w:rStyle w:val="StyleUnderline"/>
        </w:rPr>
        <w:t xml:space="preserve"> market indicates that we are </w:t>
      </w:r>
      <w:r w:rsidRPr="004977D0">
        <w:rPr>
          <w:rStyle w:val="StyleUnderline"/>
          <w:highlight w:val="green"/>
        </w:rPr>
        <w:t xml:space="preserve">in </w:t>
      </w:r>
      <w:r w:rsidRPr="004977D0">
        <w:rPr>
          <w:rStyle w:val="Emphasis"/>
          <w:highlight w:val="green"/>
        </w:rPr>
        <w:t>danger</w:t>
      </w:r>
      <w:r w:rsidRPr="004977D0">
        <w:rPr>
          <w:rStyle w:val="StyleUnderline"/>
        </w:rPr>
        <w:t xml:space="preserve"> of </w:t>
      </w:r>
      <w:r w:rsidRPr="004977D0">
        <w:rPr>
          <w:rStyle w:val="Emphasis"/>
        </w:rPr>
        <w:t>failing to heed the lessons</w:t>
      </w:r>
      <w:r w:rsidRPr="007A59CC">
        <w:rPr>
          <w:sz w:val="16"/>
        </w:rPr>
        <w:t xml:space="preserve"> of the immediate past, when massive social media platforms managed to swallow up startups with relatively little regulatory pushback. A glance at our phones’ social media folder shows the </w:t>
      </w:r>
      <w:r w:rsidRPr="004977D0">
        <w:rPr>
          <w:rStyle w:val="Emphasis"/>
          <w:highlight w:val="green"/>
        </w:rPr>
        <w:t>consequences</w:t>
      </w:r>
      <w:r w:rsidRPr="004977D0">
        <w:rPr>
          <w:rStyle w:val="StyleUnderline"/>
        </w:rPr>
        <w:t xml:space="preserve"> of a relative </w:t>
      </w:r>
      <w:r w:rsidRPr="004977D0">
        <w:rPr>
          <w:rStyle w:val="Emphasis"/>
        </w:rPr>
        <w:t>dearth of competition</w:t>
      </w:r>
      <w:r w:rsidRPr="007A59CC">
        <w:rPr>
          <w:sz w:val="16"/>
        </w:rPr>
        <w:t xml:space="preserve">: </w:t>
      </w:r>
      <w:r w:rsidRPr="004977D0">
        <w:rPr>
          <w:rStyle w:val="StyleUnderline"/>
          <w:highlight w:val="green"/>
        </w:rPr>
        <w:t xml:space="preserve">an </w:t>
      </w:r>
      <w:r w:rsidRPr="004977D0">
        <w:rPr>
          <w:rStyle w:val="Emphasis"/>
          <w:highlight w:val="green"/>
        </w:rPr>
        <w:t>ecosystem</w:t>
      </w:r>
      <w:r w:rsidRPr="004977D0">
        <w:rPr>
          <w:rStyle w:val="StyleUnderline"/>
        </w:rPr>
        <w:t xml:space="preserve"> of </w:t>
      </w:r>
      <w:r w:rsidRPr="004977D0">
        <w:rPr>
          <w:rStyle w:val="Emphasis"/>
        </w:rPr>
        <w:t>apps</w:t>
      </w:r>
      <w:r w:rsidRPr="004977D0">
        <w:rPr>
          <w:rStyle w:val="StyleUnderline"/>
        </w:rPr>
        <w:t xml:space="preserve"> </w:t>
      </w:r>
      <w:r w:rsidRPr="004977D0">
        <w:rPr>
          <w:rStyle w:val="Emphasis"/>
          <w:highlight w:val="green"/>
        </w:rPr>
        <w:t>owned by the giants</w:t>
      </w:r>
      <w:r w:rsidRPr="007A59CC">
        <w:rPr>
          <w:sz w:val="16"/>
        </w:rPr>
        <w:t>, and some, like Instagram and WhatsApp, falling under common ownership.</w:t>
      </w:r>
    </w:p>
    <w:p w14:paraId="1DBBD026" w14:textId="77777777" w:rsidR="00F07A34" w:rsidRPr="007A59CC" w:rsidRDefault="00F07A34" w:rsidP="00F07A34">
      <w:pPr>
        <w:rPr>
          <w:sz w:val="16"/>
        </w:rPr>
      </w:pPr>
      <w:r w:rsidRPr="007A59CC">
        <w:rPr>
          <w:sz w:val="16"/>
        </w:rPr>
        <w:t xml:space="preserve">Stunted competition </w:t>
      </w:r>
      <w:r w:rsidRPr="004977D0">
        <w:rPr>
          <w:rStyle w:val="Emphasis"/>
        </w:rPr>
        <w:t>deprives consumers</w:t>
      </w:r>
      <w:r w:rsidRPr="004977D0">
        <w:rPr>
          <w:rStyle w:val="StyleUnderline"/>
        </w:rPr>
        <w:t xml:space="preserve"> of the </w:t>
      </w:r>
      <w:r w:rsidRPr="004977D0">
        <w:rPr>
          <w:rStyle w:val="Emphasis"/>
        </w:rPr>
        <w:t>benefits of innovation</w:t>
      </w:r>
      <w:r w:rsidRPr="004977D0">
        <w:rPr>
          <w:rStyle w:val="StyleUnderline"/>
        </w:rPr>
        <w:t xml:space="preserve"> and reduces a transformative technology to a dreary engagement casino where social media giants like Meta</w:t>
      </w:r>
      <w:r w:rsidRPr="007A59CC">
        <w:rPr>
          <w:sz w:val="16"/>
        </w:rPr>
        <w:t xml:space="preserve"> (formerly Facebook, before its spree of acquisitions) </w:t>
      </w:r>
      <w:r w:rsidRPr="004977D0">
        <w:rPr>
          <w:rStyle w:val="StyleUnderline"/>
        </w:rPr>
        <w:t>and TikTok can employ addictive and antisocial algorithms</w:t>
      </w:r>
      <w:r w:rsidRPr="007A59CC">
        <w:rPr>
          <w:sz w:val="16"/>
        </w:rPr>
        <w:t xml:space="preserve"> that they might have to improve in a competitive market. This unfortunate outcome </w:t>
      </w:r>
      <w:r w:rsidRPr="004977D0">
        <w:rPr>
          <w:rStyle w:val="StyleUnderline"/>
        </w:rPr>
        <w:t>could have been avoided, or at least mitigated, if regulators had more carefully examined the many acquisitions</w:t>
      </w:r>
      <w:r w:rsidRPr="007A59CC">
        <w:rPr>
          <w:sz w:val="16"/>
        </w:rPr>
        <w:t xml:space="preserve"> that would turn already-huge market players like Facebook into behemoths. Facebook’s acquisition of Instagram stands out as a particularly regrettable case study. A promising upstart was devoured in its infancy and the competitive fires of innovation dimmed. Now the Federal Trade Commission is seeking to undo its mistake. Will that be the case for similarly situated AI companies? We hope not.</w:t>
      </w:r>
    </w:p>
    <w:p w14:paraId="492CFAC0" w14:textId="77777777" w:rsidR="00F07A34" w:rsidRPr="007A59CC" w:rsidRDefault="00F07A34" w:rsidP="00F07A34">
      <w:pPr>
        <w:rPr>
          <w:sz w:val="16"/>
        </w:rPr>
      </w:pPr>
      <w:r w:rsidRPr="007A59CC">
        <w:rPr>
          <w:sz w:val="16"/>
        </w:rPr>
        <w:t>Understanding the “killer acquisition”</w:t>
      </w:r>
    </w:p>
    <w:p w14:paraId="5D9C7363" w14:textId="77777777" w:rsidR="00F07A34" w:rsidRPr="007A59CC" w:rsidRDefault="00F07A34" w:rsidP="00F07A34">
      <w:pPr>
        <w:rPr>
          <w:sz w:val="16"/>
        </w:rPr>
      </w:pPr>
      <w:r w:rsidRPr="007A59CC">
        <w:rPr>
          <w:sz w:val="16"/>
        </w:rPr>
        <w:t>The term “</w:t>
      </w:r>
      <w:r w:rsidRPr="004977D0">
        <w:rPr>
          <w:rStyle w:val="Emphasis"/>
          <w:highlight w:val="green"/>
        </w:rPr>
        <w:t>killer acquisition</w:t>
      </w:r>
      <w:r w:rsidRPr="007A59CC">
        <w:rPr>
          <w:sz w:val="16"/>
        </w:rPr>
        <w:t xml:space="preserve">” </w:t>
      </w:r>
      <w:r w:rsidRPr="004977D0">
        <w:rPr>
          <w:rStyle w:val="StyleUnderline"/>
        </w:rPr>
        <w:t xml:space="preserve">describes a </w:t>
      </w:r>
      <w:r w:rsidRPr="004977D0">
        <w:rPr>
          <w:rStyle w:val="Emphasis"/>
        </w:rPr>
        <w:t>phenomenon</w:t>
      </w:r>
      <w:r w:rsidRPr="004977D0">
        <w:rPr>
          <w:rStyle w:val="StyleUnderline"/>
        </w:rPr>
        <w:t xml:space="preserve"> where established </w:t>
      </w:r>
      <w:r w:rsidRPr="004977D0">
        <w:rPr>
          <w:rStyle w:val="Emphasis"/>
        </w:rPr>
        <w:t>entities</w:t>
      </w:r>
      <w:r w:rsidRPr="004977D0">
        <w:rPr>
          <w:rStyle w:val="StyleUnderline"/>
        </w:rPr>
        <w:t xml:space="preserve"> acquire </w:t>
      </w:r>
      <w:r w:rsidRPr="004977D0">
        <w:rPr>
          <w:rStyle w:val="Emphasis"/>
        </w:rPr>
        <w:t>nascent competitors</w:t>
      </w:r>
      <w:r w:rsidRPr="004977D0">
        <w:rPr>
          <w:rStyle w:val="StyleUnderline"/>
        </w:rPr>
        <w:t xml:space="preserve"> before they can develop into genuine rivals</w:t>
      </w:r>
      <w:r w:rsidRPr="007A59CC">
        <w:rPr>
          <w:sz w:val="16"/>
        </w:rPr>
        <w:t xml:space="preserve">. These acquisitions typically </w:t>
      </w:r>
      <w:r w:rsidRPr="004977D0">
        <w:rPr>
          <w:rStyle w:val="Emphasis"/>
          <w:highlight w:val="green"/>
        </w:rPr>
        <w:t>evade</w:t>
      </w:r>
      <w:r w:rsidRPr="004977D0">
        <w:rPr>
          <w:rStyle w:val="Emphasis"/>
        </w:rPr>
        <w:t xml:space="preserve"> robust </w:t>
      </w:r>
      <w:r w:rsidRPr="004977D0">
        <w:rPr>
          <w:rStyle w:val="Emphasis"/>
          <w:highlight w:val="green"/>
        </w:rPr>
        <w:t>regulatory scrutiny</w:t>
      </w:r>
      <w:r w:rsidRPr="004977D0">
        <w:rPr>
          <w:rStyle w:val="StyleUnderline"/>
          <w:highlight w:val="green"/>
        </w:rPr>
        <w:t xml:space="preserve"> because the </w:t>
      </w:r>
      <w:r w:rsidRPr="004977D0">
        <w:rPr>
          <w:rStyle w:val="Emphasis"/>
          <w:highlight w:val="green"/>
        </w:rPr>
        <w:t>target</w:t>
      </w:r>
      <w:r w:rsidRPr="004977D0">
        <w:rPr>
          <w:rStyle w:val="Emphasis"/>
        </w:rPr>
        <w:t xml:space="preserve"> company</w:t>
      </w:r>
      <w:r w:rsidRPr="004977D0">
        <w:rPr>
          <w:rStyle w:val="StyleUnderline"/>
        </w:rPr>
        <w:t xml:space="preserve"> </w:t>
      </w:r>
      <w:r w:rsidRPr="004977D0">
        <w:rPr>
          <w:rStyle w:val="StyleUnderline"/>
          <w:highlight w:val="green"/>
        </w:rPr>
        <w:t xml:space="preserve">is </w:t>
      </w:r>
      <w:r w:rsidRPr="004977D0">
        <w:rPr>
          <w:rStyle w:val="Emphasis"/>
          <w:highlight w:val="green"/>
        </w:rPr>
        <w:t>small</w:t>
      </w:r>
      <w:r w:rsidRPr="007A59CC">
        <w:rPr>
          <w:sz w:val="16"/>
        </w:rPr>
        <w:t xml:space="preserve">, its economic potential uncertain, and its </w:t>
      </w:r>
      <w:r w:rsidRPr="004977D0">
        <w:rPr>
          <w:rStyle w:val="Emphasis"/>
        </w:rPr>
        <w:t>revenue negligible</w:t>
      </w:r>
      <w:r w:rsidRPr="004977D0">
        <w:rPr>
          <w:rStyle w:val="StyleUnderline"/>
        </w:rPr>
        <w:t xml:space="preserve"> compared to the acquirer</w:t>
      </w:r>
      <w:r w:rsidRPr="007A59CC">
        <w:rPr>
          <w:sz w:val="16"/>
        </w:rPr>
        <w:t xml:space="preserve">. Moreover, </w:t>
      </w:r>
      <w:r w:rsidRPr="004977D0">
        <w:rPr>
          <w:rStyle w:val="Emphasis"/>
        </w:rPr>
        <w:t>tech giants</w:t>
      </w:r>
      <w:r w:rsidRPr="004977D0">
        <w:rPr>
          <w:rStyle w:val="StyleUnderline"/>
        </w:rPr>
        <w:t xml:space="preserve"> can artfully frame their</w:t>
      </w:r>
      <w:r w:rsidRPr="007A59CC">
        <w:rPr>
          <w:sz w:val="16"/>
        </w:rPr>
        <w:t xml:space="preserve"> “</w:t>
      </w:r>
      <w:r w:rsidRPr="004977D0">
        <w:rPr>
          <w:rStyle w:val="StyleUnderline"/>
        </w:rPr>
        <w:t>core business</w:t>
      </w:r>
      <w:r w:rsidRPr="007A59CC">
        <w:rPr>
          <w:sz w:val="16"/>
        </w:rPr>
        <w:t>” in narrow terms, making acquisitions appear to be a “diversification” play rather than a consolidation of their already substantial market power. Instagram was just a “photo sharing application” and not an emerging rival social network to Facebook, right? That company line was apparently convincing enough to allow Facebook to move forward with its twenty-seventh acquisition.</w:t>
      </w:r>
    </w:p>
    <w:p w14:paraId="56037C6C" w14:textId="77777777" w:rsidR="00F07A34" w:rsidRPr="007A59CC" w:rsidRDefault="00F07A34" w:rsidP="00F07A34">
      <w:pPr>
        <w:rPr>
          <w:sz w:val="16"/>
        </w:rPr>
      </w:pPr>
      <w:r w:rsidRPr="007A59CC">
        <w:rPr>
          <w:sz w:val="16"/>
        </w:rPr>
        <w:t xml:space="preserve">A closer look at that deal makes clear how </w:t>
      </w:r>
      <w:r w:rsidRPr="004977D0">
        <w:rPr>
          <w:rStyle w:val="Emphasis"/>
        </w:rPr>
        <w:t xml:space="preserve">strategic </w:t>
      </w:r>
      <w:r w:rsidRPr="004977D0">
        <w:rPr>
          <w:rStyle w:val="Emphasis"/>
          <w:highlight w:val="green"/>
        </w:rPr>
        <w:t>acquisitions</w:t>
      </w:r>
      <w:r w:rsidRPr="004977D0">
        <w:rPr>
          <w:rStyle w:val="StyleUnderline"/>
        </w:rPr>
        <w:t xml:space="preserve"> can </w:t>
      </w:r>
      <w:r w:rsidRPr="004977D0">
        <w:rPr>
          <w:rStyle w:val="Emphasis"/>
          <w:highlight w:val="green"/>
        </w:rPr>
        <w:t>deprive</w:t>
      </w:r>
      <w:r w:rsidRPr="004977D0">
        <w:rPr>
          <w:rStyle w:val="StyleUnderline"/>
        </w:rPr>
        <w:t xml:space="preserve"> consumers of </w:t>
      </w:r>
      <w:r w:rsidRPr="004977D0">
        <w:rPr>
          <w:rStyle w:val="StyleUnderline"/>
          <w:highlight w:val="green"/>
        </w:rPr>
        <w:t>a more</w:t>
      </w:r>
      <w:r w:rsidRPr="004977D0">
        <w:rPr>
          <w:rStyle w:val="StyleUnderline"/>
        </w:rPr>
        <w:t xml:space="preserve"> </w:t>
      </w:r>
      <w:r w:rsidRPr="004977D0">
        <w:rPr>
          <w:rStyle w:val="Emphasis"/>
          <w:highlight w:val="green"/>
        </w:rPr>
        <w:t>competitive</w:t>
      </w:r>
      <w:r w:rsidRPr="007A59CC">
        <w:rPr>
          <w:sz w:val="16"/>
        </w:rPr>
        <w:t xml:space="preserve">, </w:t>
      </w:r>
      <w:r w:rsidRPr="004977D0">
        <w:rPr>
          <w:rStyle w:val="Emphasis"/>
        </w:rPr>
        <w:t xml:space="preserve">dynamic </w:t>
      </w:r>
      <w:r w:rsidRPr="004977D0">
        <w:rPr>
          <w:rStyle w:val="Emphasis"/>
          <w:highlight w:val="green"/>
        </w:rPr>
        <w:t>market</w:t>
      </w:r>
      <w:r w:rsidRPr="007A59CC">
        <w:rPr>
          <w:sz w:val="16"/>
        </w:rPr>
        <w:t xml:space="preserve">. Facebook framed the purchase as complementary—an expansion of its existing offerings. In retrospect, we now understand that Instagram represented a significant threat to Facebook’s dominance in social media, particularly as mobile platforms gained ascendancy. Tellingly, Facebook CEO Mark Zuckerberg spoke to the company’s broader strategy in an internal 2008 email, writing, “It is better to buy than to compete.” The opposite, of course, is true for consumers. That’s exactly why </w:t>
      </w:r>
      <w:r w:rsidRPr="004977D0">
        <w:rPr>
          <w:rStyle w:val="Emphasis"/>
        </w:rPr>
        <w:t>regulators</w:t>
      </w:r>
      <w:r w:rsidRPr="004977D0">
        <w:rPr>
          <w:rStyle w:val="StyleUnderline"/>
        </w:rPr>
        <w:t xml:space="preserve"> need to </w:t>
      </w:r>
      <w:r w:rsidRPr="004977D0">
        <w:rPr>
          <w:rStyle w:val="Emphasis"/>
        </w:rPr>
        <w:t>rethink their approach</w:t>
      </w:r>
      <w:r w:rsidRPr="004977D0">
        <w:rPr>
          <w:rStyle w:val="StyleUnderline"/>
        </w:rPr>
        <w:t xml:space="preserve"> to killer acquisitions as the AI economy gets off the ground</w:t>
      </w:r>
      <w:r w:rsidRPr="007A59CC">
        <w:rPr>
          <w:sz w:val="16"/>
        </w:rPr>
        <w:t>.</w:t>
      </w:r>
    </w:p>
    <w:p w14:paraId="5EC924CF" w14:textId="77777777" w:rsidR="00F07A34" w:rsidRPr="007A59CC" w:rsidRDefault="00F07A34" w:rsidP="00F07A34">
      <w:pPr>
        <w:rPr>
          <w:sz w:val="16"/>
        </w:rPr>
      </w:pPr>
      <w:r w:rsidRPr="007A59CC">
        <w:rPr>
          <w:sz w:val="16"/>
        </w:rPr>
        <w:t>The economic costs of consolidation</w:t>
      </w:r>
    </w:p>
    <w:p w14:paraId="6595F06A" w14:textId="77777777" w:rsidR="00F07A34" w:rsidRPr="007A59CC" w:rsidRDefault="00F07A34" w:rsidP="00F07A34">
      <w:pPr>
        <w:rPr>
          <w:sz w:val="16"/>
        </w:rPr>
      </w:pPr>
      <w:r w:rsidRPr="004977D0">
        <w:rPr>
          <w:rStyle w:val="StyleUnderline"/>
        </w:rPr>
        <w:t xml:space="preserve">Killer acquisitions </w:t>
      </w:r>
      <w:r w:rsidRPr="004977D0">
        <w:rPr>
          <w:rStyle w:val="Emphasis"/>
        </w:rPr>
        <w:t>undermine</w:t>
      </w:r>
      <w:r w:rsidRPr="004977D0">
        <w:rPr>
          <w:rStyle w:val="StyleUnderline"/>
        </w:rPr>
        <w:t xml:space="preserve"> </w:t>
      </w:r>
      <w:r w:rsidRPr="004977D0">
        <w:rPr>
          <w:rStyle w:val="Emphasis"/>
        </w:rPr>
        <w:t>economic dynamism</w:t>
      </w:r>
      <w:r w:rsidRPr="007A59CC">
        <w:rPr>
          <w:sz w:val="16"/>
        </w:rPr>
        <w:t>. They disrupt the natural cycle of creative destruction that economist Joseph Schumpeter identified as central to innovation. When startups know their most likely exit strategy is acquisition by an incumbent, rather than growing to challenge that incumbent, their incentives align with perpetuating existing market structures rather than disrupting them.</w:t>
      </w:r>
    </w:p>
    <w:p w14:paraId="4434FCD5" w14:textId="77777777" w:rsidR="00F07A34" w:rsidRPr="007A59CC" w:rsidRDefault="00F07A34" w:rsidP="00F07A34">
      <w:pPr>
        <w:rPr>
          <w:sz w:val="16"/>
        </w:rPr>
      </w:pPr>
      <w:r w:rsidRPr="007A59CC">
        <w:rPr>
          <w:sz w:val="16"/>
        </w:rPr>
        <w:t xml:space="preserve">Economic research indicates that </w:t>
      </w:r>
      <w:r w:rsidRPr="004977D0">
        <w:rPr>
          <w:rStyle w:val="StyleUnderline"/>
        </w:rPr>
        <w:t xml:space="preserve">these acquisitions </w:t>
      </w:r>
      <w:r w:rsidRPr="004977D0">
        <w:rPr>
          <w:rStyle w:val="Emphasis"/>
        </w:rPr>
        <w:t>create deadweight losses</w:t>
      </w:r>
      <w:r w:rsidRPr="004977D0">
        <w:rPr>
          <w:rStyle w:val="StyleUnderline"/>
        </w:rPr>
        <w:t xml:space="preserve"> for society</w:t>
      </w:r>
      <w:r w:rsidRPr="007A59CC">
        <w:rPr>
          <w:sz w:val="16"/>
        </w:rPr>
        <w:t>, meaning there is less economic activity than there would have been in a more competitive market. A landmark study by Colleen Cunningham, Florian Ederer, and Song Ma examined pharmaceutical acquisitions and found that drug development “projects acquired by an incumbent with an overlapping drug were 23.4 percent less likely to have continued development activity compared to drugs acquired by non-overlapping incumbents.” The implication is stark: Americans lost access to numerous potentially life-improving drugs because established companies found it more profitable to eliminate competition than to pursue innovation.</w:t>
      </w:r>
    </w:p>
    <w:p w14:paraId="3FD4478D" w14:textId="77777777" w:rsidR="00F07A34" w:rsidRPr="007A59CC" w:rsidRDefault="00F07A34" w:rsidP="00F07A34">
      <w:pPr>
        <w:rPr>
          <w:sz w:val="16"/>
        </w:rPr>
      </w:pPr>
      <w:r w:rsidRPr="007A59CC">
        <w:rPr>
          <w:sz w:val="16"/>
        </w:rPr>
        <w:t>The digital realm is hardly immune from such dynamics. When Facebook acquired Instagram and, later, WhatsApp, it neutralized two potential competitors before they could develop business models that might have challenged Facebook’s social media dominance. The consumer cost may be less visible and less grave than in pharmaceuticals, but it is no less real—manifesting in diminished privacy protections, reduced feature innovation, and fewer alternatives in the marketplace. Facebook’s social media dominance does not just hurt individual users. Advertisers also suffer when they must compete for less ad space.</w:t>
      </w:r>
    </w:p>
    <w:p w14:paraId="4DC9D3B3" w14:textId="77777777" w:rsidR="00F07A34" w:rsidRPr="007A59CC" w:rsidRDefault="00F07A34" w:rsidP="00F07A34">
      <w:pPr>
        <w:rPr>
          <w:sz w:val="16"/>
        </w:rPr>
      </w:pPr>
      <w:r w:rsidRPr="007A59CC">
        <w:rPr>
          <w:sz w:val="16"/>
        </w:rPr>
        <w:t>Legal frameworks lagging behind market realities</w:t>
      </w:r>
    </w:p>
    <w:p w14:paraId="52CB4DF2" w14:textId="77777777" w:rsidR="00F07A34" w:rsidRPr="007A59CC" w:rsidRDefault="00F07A34" w:rsidP="00F07A34">
      <w:pPr>
        <w:rPr>
          <w:sz w:val="16"/>
        </w:rPr>
      </w:pPr>
      <w:r w:rsidRPr="007A59CC">
        <w:rPr>
          <w:sz w:val="16"/>
        </w:rPr>
        <w:t xml:space="preserve">Our </w:t>
      </w:r>
      <w:r w:rsidRPr="004977D0">
        <w:rPr>
          <w:rStyle w:val="Emphasis"/>
          <w:highlight w:val="green"/>
        </w:rPr>
        <w:t>antitrust</w:t>
      </w:r>
      <w:r w:rsidRPr="004977D0">
        <w:rPr>
          <w:rStyle w:val="Emphasis"/>
        </w:rPr>
        <w:t xml:space="preserve"> regime</w:t>
      </w:r>
      <w:r w:rsidRPr="004977D0">
        <w:rPr>
          <w:rStyle w:val="StyleUnderline"/>
        </w:rPr>
        <w:t xml:space="preserve"> remains </w:t>
      </w:r>
      <w:r w:rsidRPr="004977D0">
        <w:rPr>
          <w:rStyle w:val="Emphasis"/>
          <w:highlight w:val="green"/>
        </w:rPr>
        <w:t>ill-equipped</w:t>
      </w:r>
      <w:r w:rsidRPr="004977D0">
        <w:rPr>
          <w:rStyle w:val="StyleUnderline"/>
          <w:highlight w:val="green"/>
        </w:rPr>
        <w:t xml:space="preserve"> to </w:t>
      </w:r>
      <w:r w:rsidRPr="004977D0">
        <w:rPr>
          <w:rStyle w:val="Emphasis"/>
          <w:highlight w:val="green"/>
        </w:rPr>
        <w:t>address</w:t>
      </w:r>
      <w:r w:rsidRPr="004977D0">
        <w:rPr>
          <w:rStyle w:val="StyleUnderline"/>
        </w:rPr>
        <w:t xml:space="preserve"> these challenges</w:t>
      </w:r>
      <w:r w:rsidRPr="007A59CC">
        <w:rPr>
          <w:sz w:val="16"/>
        </w:rPr>
        <w:t xml:space="preserve">. The applicable statutory language of the Clayton Act prohibits acquisitions where “the effect…may be substantially to lessen competition, or to tend to create a monopoly.” Yet, </w:t>
      </w:r>
      <w:r w:rsidRPr="004977D0">
        <w:rPr>
          <w:rStyle w:val="Emphasis"/>
          <w:highlight w:val="green"/>
        </w:rPr>
        <w:t>courts</w:t>
      </w:r>
      <w:r w:rsidRPr="004977D0">
        <w:rPr>
          <w:rStyle w:val="StyleUnderline"/>
        </w:rPr>
        <w:t xml:space="preserve"> and </w:t>
      </w:r>
      <w:r w:rsidRPr="004977D0">
        <w:rPr>
          <w:rStyle w:val="Emphasis"/>
        </w:rPr>
        <w:t>regulators</w:t>
      </w:r>
      <w:r w:rsidRPr="004977D0">
        <w:rPr>
          <w:rStyle w:val="StyleUnderline"/>
        </w:rPr>
        <w:t xml:space="preserve"> have long </w:t>
      </w:r>
      <w:r w:rsidRPr="004977D0">
        <w:rPr>
          <w:rStyle w:val="Emphasis"/>
          <w:highlight w:val="green"/>
        </w:rPr>
        <w:t>struggled</w:t>
      </w:r>
      <w:r w:rsidRPr="004977D0">
        <w:rPr>
          <w:rStyle w:val="StyleUnderline"/>
          <w:highlight w:val="green"/>
        </w:rPr>
        <w:t xml:space="preserve"> to</w:t>
      </w:r>
      <w:r w:rsidRPr="004977D0">
        <w:rPr>
          <w:rStyle w:val="StyleUnderline"/>
        </w:rPr>
        <w:t xml:space="preserve"> precisely </w:t>
      </w:r>
      <w:r w:rsidRPr="004977D0">
        <w:rPr>
          <w:rStyle w:val="StyleUnderline"/>
          <w:highlight w:val="green"/>
        </w:rPr>
        <w:t>define</w:t>
      </w:r>
      <w:r w:rsidRPr="004977D0">
        <w:rPr>
          <w:rStyle w:val="StyleUnderline"/>
        </w:rPr>
        <w:t xml:space="preserve"> what constitutes a “substantial” </w:t>
      </w:r>
      <w:r w:rsidRPr="004977D0">
        <w:rPr>
          <w:rStyle w:val="StyleUnderline"/>
          <w:highlight w:val="green"/>
        </w:rPr>
        <w:t>lessening of competition</w:t>
      </w:r>
      <w:r w:rsidRPr="007A59CC">
        <w:rPr>
          <w:sz w:val="16"/>
        </w:rPr>
        <w:t xml:space="preserve">. The </w:t>
      </w:r>
      <w:r w:rsidRPr="004977D0">
        <w:rPr>
          <w:rStyle w:val="Emphasis"/>
          <w:highlight w:val="green"/>
        </w:rPr>
        <w:t>ambiguity</w:t>
      </w:r>
      <w:r w:rsidRPr="004977D0">
        <w:rPr>
          <w:rStyle w:val="StyleUnderline"/>
        </w:rPr>
        <w:t xml:space="preserve"> effectively</w:t>
      </w:r>
      <w:r>
        <w:rPr>
          <w:rStyle w:val="StyleUnderline"/>
        </w:rPr>
        <w:t xml:space="preserve"> [</w:t>
      </w:r>
      <w:r w:rsidRPr="008A5B7F">
        <w:rPr>
          <w:rStyle w:val="StyleUnderline"/>
          <w:highlight w:val="green"/>
        </w:rPr>
        <w:t>limits</w:t>
      </w:r>
      <w:r>
        <w:rPr>
          <w:rStyle w:val="StyleUnderline"/>
        </w:rPr>
        <w:t>]</w:t>
      </w:r>
      <w:r w:rsidRPr="004977D0">
        <w:rPr>
          <w:rStyle w:val="StyleUnderline"/>
        </w:rPr>
        <w:t xml:space="preserve"> </w:t>
      </w:r>
      <w:r w:rsidRPr="004977D0">
        <w:rPr>
          <w:rStyle w:val="StyleUnderline"/>
          <w:strike/>
        </w:rPr>
        <w:t>neuters</w:t>
      </w:r>
      <w:r w:rsidRPr="004977D0">
        <w:rPr>
          <w:rStyle w:val="StyleUnderline"/>
        </w:rPr>
        <w:t xml:space="preserve"> </w:t>
      </w:r>
      <w:r w:rsidRPr="004977D0">
        <w:rPr>
          <w:rStyle w:val="StyleUnderline"/>
          <w:highlight w:val="green"/>
        </w:rPr>
        <w:t xml:space="preserve">the Act’s </w:t>
      </w:r>
      <w:r w:rsidRPr="004977D0">
        <w:rPr>
          <w:rStyle w:val="Emphasis"/>
          <w:highlight w:val="green"/>
        </w:rPr>
        <w:t>prophylactic intent</w:t>
      </w:r>
      <w:r w:rsidRPr="007A59CC">
        <w:rPr>
          <w:sz w:val="16"/>
        </w:rPr>
        <w:t xml:space="preserve"> given that the burden of proof rests with the plaintiffs (often the government, but sometimes private firms or consumers) to prove that the acquisition indeed substantially reduces competition. The default onus on the regulators to prove harm, rather than the defendants (the acquirer) having to prove that the acquisition will not create harm, in part reflects a legal bias toward a laissez-faire regulatory approach that treats government interventions into the market with skepticism.</w:t>
      </w:r>
    </w:p>
    <w:p w14:paraId="5C7A2789" w14:textId="77777777" w:rsidR="00F07A34" w:rsidRPr="007A59CC" w:rsidRDefault="00F07A34" w:rsidP="00F07A34">
      <w:pPr>
        <w:rPr>
          <w:sz w:val="16"/>
        </w:rPr>
      </w:pPr>
      <w:r w:rsidRPr="007A59CC">
        <w:rPr>
          <w:sz w:val="16"/>
        </w:rPr>
        <w:t xml:space="preserve">Heightening these barriers to the plaintiff’s case are informational asymmetries: </w:t>
      </w:r>
      <w:r w:rsidRPr="004977D0">
        <w:rPr>
          <w:rStyle w:val="StyleUnderline"/>
          <w:highlight w:val="green"/>
        </w:rPr>
        <w:t xml:space="preserve">the </w:t>
      </w:r>
      <w:r w:rsidRPr="004977D0">
        <w:rPr>
          <w:rStyle w:val="Emphasis"/>
          <w:highlight w:val="green"/>
        </w:rPr>
        <w:t>defendant</w:t>
      </w:r>
      <w:r w:rsidRPr="004977D0">
        <w:rPr>
          <w:rStyle w:val="StyleUnderline"/>
        </w:rPr>
        <w:t xml:space="preserve"> </w:t>
      </w:r>
      <w:r w:rsidRPr="004977D0">
        <w:rPr>
          <w:rStyle w:val="StyleUnderline"/>
          <w:highlight w:val="green"/>
        </w:rPr>
        <w:t xml:space="preserve">has </w:t>
      </w:r>
      <w:r w:rsidRPr="004977D0">
        <w:rPr>
          <w:rStyle w:val="Emphasis"/>
          <w:highlight w:val="green"/>
        </w:rPr>
        <w:t>much better knowledge</w:t>
      </w:r>
      <w:r w:rsidRPr="004977D0">
        <w:rPr>
          <w:rStyle w:val="StyleUnderline"/>
          <w:highlight w:val="green"/>
        </w:rPr>
        <w:t xml:space="preserve"> of</w:t>
      </w:r>
      <w:r w:rsidRPr="004977D0">
        <w:rPr>
          <w:rStyle w:val="StyleUnderline"/>
        </w:rPr>
        <w:t xml:space="preserve"> its </w:t>
      </w:r>
      <w:r w:rsidRPr="004977D0">
        <w:rPr>
          <w:rStyle w:val="Emphasis"/>
          <w:highlight w:val="green"/>
        </w:rPr>
        <w:t>market</w:t>
      </w:r>
      <w:r w:rsidRPr="004977D0">
        <w:rPr>
          <w:rStyle w:val="StyleUnderline"/>
          <w:highlight w:val="green"/>
        </w:rPr>
        <w:t xml:space="preserve"> and</w:t>
      </w:r>
      <w:r w:rsidRPr="004977D0">
        <w:rPr>
          <w:rStyle w:val="StyleUnderline"/>
        </w:rPr>
        <w:t xml:space="preserve"> its </w:t>
      </w:r>
      <w:r w:rsidRPr="004977D0">
        <w:rPr>
          <w:rStyle w:val="Emphasis"/>
        </w:rPr>
        <w:t>intent</w:t>
      </w:r>
      <w:r w:rsidRPr="004977D0">
        <w:rPr>
          <w:rStyle w:val="StyleUnderline"/>
        </w:rPr>
        <w:t xml:space="preserve"> for the </w:t>
      </w:r>
      <w:r w:rsidRPr="004977D0">
        <w:rPr>
          <w:rStyle w:val="Emphasis"/>
          <w:highlight w:val="green"/>
        </w:rPr>
        <w:t>acquisition</w:t>
      </w:r>
      <w:r w:rsidRPr="007A59CC">
        <w:rPr>
          <w:sz w:val="16"/>
        </w:rPr>
        <w:t xml:space="preserve">. These </w:t>
      </w:r>
      <w:r w:rsidRPr="004977D0">
        <w:rPr>
          <w:rStyle w:val="Emphasis"/>
        </w:rPr>
        <w:t>asymmetries</w:t>
      </w:r>
      <w:r w:rsidRPr="004977D0">
        <w:rPr>
          <w:rStyle w:val="StyleUnderline"/>
        </w:rPr>
        <w:t xml:space="preserve"> are </w:t>
      </w:r>
      <w:r w:rsidRPr="004977D0">
        <w:rPr>
          <w:rStyle w:val="Emphasis"/>
        </w:rPr>
        <w:t>compounded</w:t>
      </w:r>
      <w:r w:rsidRPr="004977D0">
        <w:rPr>
          <w:rStyle w:val="StyleUnderline"/>
        </w:rPr>
        <w:t xml:space="preserve"> </w:t>
      </w:r>
      <w:r w:rsidRPr="004977D0">
        <w:rPr>
          <w:rStyle w:val="StyleUnderline"/>
          <w:highlight w:val="green"/>
        </w:rPr>
        <w:t xml:space="preserve">in the </w:t>
      </w:r>
      <w:r w:rsidRPr="004977D0">
        <w:rPr>
          <w:rStyle w:val="Emphasis"/>
          <w:highlight w:val="green"/>
        </w:rPr>
        <w:t>context</w:t>
      </w:r>
      <w:r w:rsidRPr="004977D0">
        <w:rPr>
          <w:rStyle w:val="StyleUnderline"/>
          <w:highlight w:val="green"/>
        </w:rPr>
        <w:t xml:space="preserve"> of</w:t>
      </w:r>
      <w:r w:rsidRPr="004977D0">
        <w:rPr>
          <w:rStyle w:val="StyleUnderline"/>
        </w:rPr>
        <w:t xml:space="preserve"> </w:t>
      </w:r>
      <w:r w:rsidRPr="004977D0">
        <w:rPr>
          <w:rStyle w:val="Emphasis"/>
        </w:rPr>
        <w:t xml:space="preserve">the </w:t>
      </w:r>
      <w:r w:rsidRPr="004977D0">
        <w:rPr>
          <w:rStyle w:val="Emphasis"/>
          <w:highlight w:val="green"/>
        </w:rPr>
        <w:t>AI</w:t>
      </w:r>
      <w:r w:rsidRPr="004977D0">
        <w:rPr>
          <w:rStyle w:val="Emphasis"/>
        </w:rPr>
        <w:t xml:space="preserve"> market</w:t>
      </w:r>
      <w:r w:rsidRPr="007A59CC">
        <w:rPr>
          <w:sz w:val="16"/>
        </w:rPr>
        <w:t xml:space="preserve">, which is rapidly developing and where there is so much unknown about how the market will develop, in areas such as data collection for training models. Determination of whether an acquisition may substantially lessen competition necessarily </w:t>
      </w:r>
      <w:r w:rsidRPr="004977D0">
        <w:rPr>
          <w:rStyle w:val="StyleUnderline"/>
        </w:rPr>
        <w:t xml:space="preserve">involves a </w:t>
      </w:r>
      <w:r w:rsidRPr="00E14EA9">
        <w:rPr>
          <w:rStyle w:val="Emphasis"/>
        </w:rPr>
        <w:t>prediction</w:t>
      </w:r>
      <w:r w:rsidRPr="00E14EA9">
        <w:rPr>
          <w:rStyle w:val="StyleUnderline"/>
        </w:rPr>
        <w:t xml:space="preserve"> of the </w:t>
      </w:r>
      <w:r w:rsidRPr="00E14EA9">
        <w:rPr>
          <w:rStyle w:val="Emphasis"/>
        </w:rPr>
        <w:t>effect</w:t>
      </w:r>
      <w:r w:rsidRPr="00E14EA9">
        <w:rPr>
          <w:rStyle w:val="StyleUnderline"/>
        </w:rPr>
        <w:t xml:space="preserve"> of the deal</w:t>
      </w:r>
      <w:r w:rsidRPr="007A59CC">
        <w:rPr>
          <w:sz w:val="16"/>
        </w:rPr>
        <w:t xml:space="preserve">. But any </w:t>
      </w:r>
      <w:r w:rsidRPr="00E14EA9">
        <w:rPr>
          <w:rStyle w:val="StyleUnderline"/>
        </w:rPr>
        <w:t xml:space="preserve">prediction involving AI right now is </w:t>
      </w:r>
      <w:r w:rsidRPr="00E14EA9">
        <w:rPr>
          <w:rStyle w:val="Emphasis"/>
        </w:rPr>
        <w:t>akin</w:t>
      </w:r>
      <w:r w:rsidRPr="00E14EA9">
        <w:rPr>
          <w:rStyle w:val="StyleUnderline"/>
        </w:rPr>
        <w:t xml:space="preserve"> to predicting </w:t>
      </w:r>
      <w:r w:rsidRPr="00E14EA9">
        <w:rPr>
          <w:rStyle w:val="Emphasis"/>
        </w:rPr>
        <w:t>which</w:t>
      </w:r>
      <w:r w:rsidRPr="00E14EA9">
        <w:rPr>
          <w:rStyle w:val="StyleUnderline"/>
        </w:rPr>
        <w:t xml:space="preserve"> college basketball </w:t>
      </w:r>
      <w:r w:rsidRPr="00E14EA9">
        <w:rPr>
          <w:rStyle w:val="Emphasis"/>
        </w:rPr>
        <w:t>team</w:t>
      </w:r>
      <w:r w:rsidRPr="00E14EA9">
        <w:rPr>
          <w:rStyle w:val="StyleUnderline"/>
        </w:rPr>
        <w:t xml:space="preserve"> will </w:t>
      </w:r>
      <w:r w:rsidRPr="00E14EA9">
        <w:rPr>
          <w:rStyle w:val="Emphasis"/>
        </w:rPr>
        <w:t>win March Madness</w:t>
      </w:r>
      <w:r w:rsidRPr="007A59CC">
        <w:rPr>
          <w:sz w:val="16"/>
        </w:rPr>
        <w:t xml:space="preserve"> in 15 years based on the skills of elementary school athletes in the surrounding area: we have no clue which teams will have which players, what their collective strengths will be, or how those strengths will rank when stacked against the competition or what strategies will evolve to be dominant in a given period.</w:t>
      </w:r>
    </w:p>
    <w:p w14:paraId="554B9ED1" w14:textId="77777777" w:rsidR="00F07A34" w:rsidRPr="007A59CC" w:rsidRDefault="00F07A34" w:rsidP="00F07A34">
      <w:pPr>
        <w:rPr>
          <w:sz w:val="16"/>
        </w:rPr>
      </w:pPr>
      <w:r w:rsidRPr="004977D0">
        <w:rPr>
          <w:rStyle w:val="StyleUnderline"/>
        </w:rPr>
        <w:t xml:space="preserve">Computer </w:t>
      </w:r>
      <w:r w:rsidRPr="004977D0">
        <w:rPr>
          <w:rStyle w:val="Emphasis"/>
        </w:rPr>
        <w:t>scientists</w:t>
      </w:r>
      <w:r w:rsidRPr="004977D0">
        <w:rPr>
          <w:rStyle w:val="StyleUnderline"/>
        </w:rPr>
        <w:t xml:space="preserve"> </w:t>
      </w:r>
      <w:r w:rsidRPr="004977D0">
        <w:rPr>
          <w:rStyle w:val="Emphasis"/>
        </w:rPr>
        <w:t>lack clear insights</w:t>
      </w:r>
      <w:r w:rsidRPr="004977D0">
        <w:rPr>
          <w:rStyle w:val="StyleUnderline"/>
        </w:rPr>
        <w:t xml:space="preserve"> into how quickly AI will progress technologically</w:t>
      </w:r>
      <w:r w:rsidRPr="007A59CC">
        <w:rPr>
          <w:sz w:val="16"/>
        </w:rPr>
        <w:t xml:space="preserve">. Sociologists retain doubts over how quickly society will integrate AI into various activities of social life. </w:t>
      </w:r>
      <w:r w:rsidRPr="004977D0">
        <w:rPr>
          <w:rStyle w:val="Emphasis"/>
        </w:rPr>
        <w:t>Economists</w:t>
      </w:r>
      <w:r w:rsidRPr="004977D0">
        <w:rPr>
          <w:rStyle w:val="StyleUnderline"/>
        </w:rPr>
        <w:t xml:space="preserve"> have </w:t>
      </w:r>
      <w:r w:rsidRPr="004977D0">
        <w:rPr>
          <w:rStyle w:val="Emphasis"/>
        </w:rPr>
        <w:t>questions</w:t>
      </w:r>
      <w:r w:rsidRPr="004977D0">
        <w:rPr>
          <w:rStyle w:val="StyleUnderline"/>
        </w:rPr>
        <w:t xml:space="preserve"> about the financial sustainability of labs</w:t>
      </w:r>
      <w:r w:rsidRPr="007A59CC">
        <w:rPr>
          <w:sz w:val="16"/>
        </w:rPr>
        <w:t xml:space="preserve"> offering their products at subsidized rates. And the impact of AI itself on all of those processes may have huge and unanticipated effects. </w:t>
      </w:r>
      <w:r w:rsidRPr="004977D0">
        <w:rPr>
          <w:rStyle w:val="StyleUnderline"/>
        </w:rPr>
        <w:t xml:space="preserve">This </w:t>
      </w:r>
      <w:r w:rsidRPr="004977D0">
        <w:rPr>
          <w:rStyle w:val="Emphasis"/>
          <w:highlight w:val="green"/>
        </w:rPr>
        <w:t>lack of knowledge</w:t>
      </w:r>
      <w:r w:rsidRPr="004977D0">
        <w:rPr>
          <w:rStyle w:val="StyleUnderline"/>
        </w:rPr>
        <w:t xml:space="preserve"> </w:t>
      </w:r>
      <w:r w:rsidRPr="004977D0">
        <w:rPr>
          <w:rStyle w:val="Emphasis"/>
          <w:highlight w:val="green"/>
        </w:rPr>
        <w:t>hinders</w:t>
      </w:r>
      <w:r w:rsidRPr="004977D0">
        <w:rPr>
          <w:rStyle w:val="StyleUnderline"/>
        </w:rPr>
        <w:t xml:space="preserve"> the </w:t>
      </w:r>
      <w:r w:rsidRPr="004977D0">
        <w:rPr>
          <w:rStyle w:val="Emphasis"/>
          <w:highlight w:val="green"/>
        </w:rPr>
        <w:t>accuracy</w:t>
      </w:r>
      <w:r w:rsidRPr="004977D0">
        <w:rPr>
          <w:rStyle w:val="StyleUnderline"/>
        </w:rPr>
        <w:t xml:space="preserve"> of any predictions and </w:t>
      </w:r>
      <w:r w:rsidRPr="004977D0">
        <w:rPr>
          <w:rStyle w:val="Emphasis"/>
          <w:highlight w:val="green"/>
        </w:rPr>
        <w:t>renders</w:t>
      </w:r>
      <w:r w:rsidRPr="004977D0">
        <w:rPr>
          <w:rStyle w:val="StyleUnderline"/>
        </w:rPr>
        <w:t xml:space="preserve"> the </w:t>
      </w:r>
      <w:r w:rsidRPr="004977D0">
        <w:rPr>
          <w:rStyle w:val="Emphasis"/>
          <w:highlight w:val="green"/>
        </w:rPr>
        <w:t>existing legal framework</w:t>
      </w:r>
      <w:r w:rsidRPr="004977D0">
        <w:rPr>
          <w:rStyle w:val="StyleUnderline"/>
        </w:rPr>
        <w:t xml:space="preserve"> </w:t>
      </w:r>
      <w:r w:rsidRPr="004977D0">
        <w:rPr>
          <w:rStyle w:val="StyleUnderline"/>
          <w:highlight w:val="green"/>
        </w:rPr>
        <w:t xml:space="preserve">a </w:t>
      </w:r>
      <w:r w:rsidRPr="004977D0">
        <w:rPr>
          <w:rStyle w:val="Emphasis"/>
          <w:highlight w:val="green"/>
        </w:rPr>
        <w:t>poor fit</w:t>
      </w:r>
      <w:r w:rsidRPr="004977D0">
        <w:rPr>
          <w:rStyle w:val="StyleUnderline"/>
          <w:highlight w:val="green"/>
        </w:rPr>
        <w:t xml:space="preserve"> to</w:t>
      </w:r>
      <w:r w:rsidRPr="004977D0">
        <w:rPr>
          <w:rStyle w:val="StyleUnderline"/>
        </w:rPr>
        <w:t xml:space="preserve"> investigating </w:t>
      </w:r>
      <w:r w:rsidRPr="004977D0">
        <w:rPr>
          <w:rStyle w:val="Emphasis"/>
          <w:highlight w:val="green"/>
        </w:rPr>
        <w:t>AI acquisition</w:t>
      </w:r>
      <w:r w:rsidRPr="007A59CC">
        <w:rPr>
          <w:sz w:val="16"/>
        </w:rPr>
        <w:t xml:space="preserve"> at this stage. This mismatch has significant implications given that the nature of AI development tends toward anti-competitive outcomes. </w:t>
      </w:r>
    </w:p>
    <w:p w14:paraId="51188EEB" w14:textId="77777777" w:rsidR="00F07A34" w:rsidRPr="007A59CC" w:rsidRDefault="00F07A34" w:rsidP="00F07A34">
      <w:pPr>
        <w:rPr>
          <w:sz w:val="16"/>
        </w:rPr>
      </w:pPr>
      <w:r w:rsidRPr="007A59CC">
        <w:rPr>
          <w:sz w:val="16"/>
        </w:rPr>
        <w:t>AI: A sector particularly vulnerable to concentration</w:t>
      </w:r>
    </w:p>
    <w:p w14:paraId="362FA2CA" w14:textId="77777777" w:rsidR="00F07A34" w:rsidRPr="007A59CC" w:rsidRDefault="00F07A34" w:rsidP="00F07A34">
      <w:pPr>
        <w:rPr>
          <w:sz w:val="16"/>
        </w:rPr>
      </w:pPr>
      <w:r w:rsidRPr="007A59CC">
        <w:rPr>
          <w:sz w:val="16"/>
        </w:rPr>
        <w:t xml:space="preserve">The </w:t>
      </w:r>
      <w:r w:rsidRPr="004977D0">
        <w:rPr>
          <w:rStyle w:val="StyleUnderline"/>
        </w:rPr>
        <w:t>AI sector exhibits characteristics</w:t>
      </w:r>
      <w:r w:rsidRPr="007A59CC">
        <w:rPr>
          <w:sz w:val="16"/>
        </w:rPr>
        <w:t xml:space="preserve"> that make it </w:t>
      </w:r>
      <w:r w:rsidRPr="00E14EA9">
        <w:rPr>
          <w:rStyle w:val="Emphasis"/>
        </w:rPr>
        <w:t>especially susceptible</w:t>
      </w:r>
      <w:r w:rsidRPr="00E14EA9">
        <w:rPr>
          <w:rStyle w:val="StyleUnderline"/>
        </w:rPr>
        <w:t xml:space="preserve"> to </w:t>
      </w:r>
      <w:r w:rsidRPr="00E14EA9">
        <w:rPr>
          <w:rStyle w:val="Emphasis"/>
        </w:rPr>
        <w:t>unhealthy concentration</w:t>
      </w:r>
      <w:r w:rsidRPr="007A59CC">
        <w:rPr>
          <w:sz w:val="16"/>
        </w:rPr>
        <w:t xml:space="preserve">. </w:t>
      </w:r>
      <w:r w:rsidRPr="00E14EA9">
        <w:rPr>
          <w:rStyle w:val="Emphasis"/>
        </w:rPr>
        <w:t>High barriers to entry</w:t>
      </w:r>
      <w:r w:rsidRPr="007A59CC">
        <w:rPr>
          <w:sz w:val="16"/>
        </w:rPr>
        <w:t xml:space="preserve">—including extraordinarily expensive compute requirements, </w:t>
      </w:r>
      <w:r w:rsidRPr="00E14EA9">
        <w:rPr>
          <w:rStyle w:val="Emphasis"/>
        </w:rPr>
        <w:t>vast data needs</w:t>
      </w:r>
      <w:r w:rsidRPr="007A59CC">
        <w:rPr>
          <w:sz w:val="16"/>
        </w:rPr>
        <w:t xml:space="preserve">, </w:t>
      </w:r>
      <w:r w:rsidRPr="00E14EA9">
        <w:rPr>
          <w:rStyle w:val="StyleUnderline"/>
        </w:rPr>
        <w:t>a limited talent pool</w:t>
      </w:r>
      <w:r w:rsidRPr="007A59CC">
        <w:rPr>
          <w:sz w:val="16"/>
        </w:rPr>
        <w:t xml:space="preserve">, </w:t>
      </w:r>
      <w:r w:rsidRPr="00E14EA9">
        <w:rPr>
          <w:rStyle w:val="StyleUnderline"/>
        </w:rPr>
        <w:t>and a finite supply of graphic processing units</w:t>
      </w:r>
      <w:r w:rsidRPr="007A59CC">
        <w:rPr>
          <w:sz w:val="16"/>
        </w:rPr>
        <w:t xml:space="preserve">—already advantage </w:t>
      </w:r>
      <w:r w:rsidRPr="00E14EA9">
        <w:rPr>
          <w:rStyle w:val="Emphasis"/>
        </w:rPr>
        <w:t>established players</w:t>
      </w:r>
      <w:r w:rsidRPr="00E14EA9">
        <w:rPr>
          <w:rStyle w:val="StyleUnderline"/>
        </w:rPr>
        <w:t xml:space="preserve"> such as OpenAI, Anthropic, and Meta</w:t>
      </w:r>
      <w:r w:rsidRPr="007A59CC">
        <w:rPr>
          <w:sz w:val="16"/>
        </w:rPr>
        <w:t>. Given the ongoing evolution of the AI market, labs have focused on accumulating as many of those inputs as necessary. As DeepSeek’s recent entry into the consumer market shows, entities with a sufficient amount of those coveted inputs can suddenly transform into a viable competitor. Prior to the launch of its r1 model, DeepSeek operated as a mere research outfit. DeepSeek’s deep talent pool and access to compute, courtesy of a Chinese Communist Party highly motivated to leverage AI, nevertheless allowed it to train a model with capabilities that quickly drew broad popular use despite serious data governance concerns. </w:t>
      </w:r>
    </w:p>
    <w:p w14:paraId="5C84FBEB" w14:textId="77777777" w:rsidR="00F07A34" w:rsidRPr="007A59CC" w:rsidRDefault="00F07A34" w:rsidP="00F07A34">
      <w:pPr>
        <w:rPr>
          <w:sz w:val="16"/>
        </w:rPr>
      </w:pPr>
      <w:r w:rsidRPr="007A59CC">
        <w:rPr>
          <w:sz w:val="16"/>
        </w:rPr>
        <w:t>AI resembles an input technology more than a standalone industry, making its concentration potentially more consequential for the broader economy. The company with the most data, most compute, and most talent will have a firm lead in any AI-related product market. The national security issues inherent in the AI arms race may further encourage government efforts to concentrate resources in national champions, potentially stifling long-term innovation as a result.</w:t>
      </w:r>
    </w:p>
    <w:p w14:paraId="74C14CB8" w14:textId="77777777" w:rsidR="00F07A34" w:rsidRPr="007A59CC" w:rsidRDefault="00F07A34" w:rsidP="00F07A34">
      <w:pPr>
        <w:rPr>
          <w:sz w:val="16"/>
        </w:rPr>
      </w:pPr>
      <w:r w:rsidRPr="004977D0">
        <w:rPr>
          <w:rStyle w:val="StyleUnderline"/>
        </w:rPr>
        <w:t>Several factors compound these concerns</w:t>
      </w:r>
      <w:r w:rsidRPr="007A59CC">
        <w:rPr>
          <w:sz w:val="16"/>
        </w:rPr>
        <w:t xml:space="preserve">. </w:t>
      </w:r>
      <w:r w:rsidRPr="004977D0">
        <w:rPr>
          <w:rStyle w:val="StyleUnderline"/>
        </w:rPr>
        <w:t xml:space="preserve">AI development exhibits </w:t>
      </w:r>
      <w:r w:rsidRPr="004977D0">
        <w:rPr>
          <w:rStyle w:val="Emphasis"/>
        </w:rPr>
        <w:t>strong returns to scale</w:t>
      </w:r>
      <w:r w:rsidRPr="004977D0">
        <w:rPr>
          <w:rStyle w:val="StyleUnderline"/>
        </w:rPr>
        <w:t xml:space="preserve"> and significant network effects</w:t>
      </w:r>
      <w:r w:rsidRPr="007A59CC">
        <w:rPr>
          <w:sz w:val="16"/>
        </w:rPr>
        <w:t xml:space="preserve">. Models improve with more data; </w:t>
      </w:r>
      <w:r w:rsidRPr="004977D0">
        <w:rPr>
          <w:rStyle w:val="StyleUnderline"/>
        </w:rPr>
        <w:t>better models attract more users; more users generate more data</w:t>
      </w:r>
      <w:r w:rsidRPr="007A59CC">
        <w:rPr>
          <w:sz w:val="16"/>
        </w:rPr>
        <w:t>. This virtuous cycle can quickly entrench market leaders and forestall competition. Google’s AI effort, for example, benefits from the trove of data uploaded to YouTube on a daily basis. Meta can likewise hoover up data from Instagram, Facebook, and Threads. Upstarts that lack such deep and productive sources of data will struggle to compete on that front.</w:t>
      </w:r>
    </w:p>
    <w:p w14:paraId="36A933B1" w14:textId="77777777" w:rsidR="00F07A34" w:rsidRPr="007A59CC" w:rsidRDefault="00F07A34" w:rsidP="00F07A34">
      <w:pPr>
        <w:rPr>
          <w:sz w:val="16"/>
        </w:rPr>
      </w:pPr>
      <w:r w:rsidRPr="007A59CC">
        <w:rPr>
          <w:sz w:val="16"/>
        </w:rPr>
        <w:t xml:space="preserve">Furthermore, </w:t>
      </w:r>
      <w:r w:rsidRPr="004977D0">
        <w:rPr>
          <w:rStyle w:val="StyleUnderline"/>
        </w:rPr>
        <w:t xml:space="preserve">the </w:t>
      </w:r>
      <w:r w:rsidRPr="004977D0">
        <w:rPr>
          <w:rStyle w:val="Emphasis"/>
          <w:highlight w:val="green"/>
        </w:rPr>
        <w:t xml:space="preserve">rapid pace </w:t>
      </w:r>
      <w:r w:rsidRPr="00E14EA9">
        <w:rPr>
          <w:rStyle w:val="Emphasis"/>
        </w:rPr>
        <w:t>of AI development</w:t>
      </w:r>
      <w:r w:rsidRPr="004977D0">
        <w:rPr>
          <w:rStyle w:val="StyleUnderline"/>
        </w:rPr>
        <w:t xml:space="preserve"> </w:t>
      </w:r>
      <w:r w:rsidRPr="004977D0">
        <w:rPr>
          <w:rStyle w:val="StyleUnderline"/>
          <w:highlight w:val="green"/>
        </w:rPr>
        <w:t xml:space="preserve">creates </w:t>
      </w:r>
      <w:r w:rsidRPr="004977D0">
        <w:rPr>
          <w:rStyle w:val="Emphasis"/>
          <w:highlight w:val="green"/>
        </w:rPr>
        <w:t>significant uncertainty</w:t>
      </w:r>
      <w:r w:rsidRPr="004977D0">
        <w:rPr>
          <w:rStyle w:val="StyleUnderline"/>
        </w:rPr>
        <w:t xml:space="preserve"> about which approaches will ultimately prove most valuable</w:t>
      </w:r>
      <w:r w:rsidRPr="007A59CC">
        <w:rPr>
          <w:sz w:val="16"/>
        </w:rPr>
        <w:t xml:space="preserve">. In such an environment, </w:t>
      </w:r>
      <w:r w:rsidRPr="004977D0">
        <w:rPr>
          <w:rStyle w:val="Emphasis"/>
        </w:rPr>
        <w:t xml:space="preserve">established </w:t>
      </w:r>
      <w:r w:rsidRPr="004977D0">
        <w:rPr>
          <w:rStyle w:val="Emphasis"/>
          <w:highlight w:val="green"/>
        </w:rPr>
        <w:t>firms</w:t>
      </w:r>
      <w:r w:rsidRPr="004977D0">
        <w:rPr>
          <w:rStyle w:val="StyleUnderline"/>
        </w:rPr>
        <w:t xml:space="preserve"> have </w:t>
      </w:r>
      <w:r w:rsidRPr="004977D0">
        <w:rPr>
          <w:rStyle w:val="Emphasis"/>
          <w:highlight w:val="green"/>
        </w:rPr>
        <w:t>powerful incentives</w:t>
      </w:r>
      <w:r w:rsidRPr="004977D0">
        <w:rPr>
          <w:rStyle w:val="StyleUnderline"/>
          <w:highlight w:val="green"/>
        </w:rPr>
        <w:t xml:space="preserve"> to </w:t>
      </w:r>
      <w:r w:rsidRPr="004977D0">
        <w:rPr>
          <w:rStyle w:val="Emphasis"/>
          <w:highlight w:val="green"/>
        </w:rPr>
        <w:t>acquire</w:t>
      </w:r>
      <w:r w:rsidRPr="004977D0">
        <w:rPr>
          <w:rStyle w:val="StyleUnderline"/>
        </w:rPr>
        <w:t xml:space="preserve"> promising </w:t>
      </w:r>
      <w:r w:rsidRPr="004977D0">
        <w:rPr>
          <w:rStyle w:val="Emphasis"/>
          <w:highlight w:val="green"/>
        </w:rPr>
        <w:t>startups</w:t>
      </w:r>
      <w:r w:rsidRPr="004977D0">
        <w:rPr>
          <w:rStyle w:val="StyleUnderline"/>
        </w:rPr>
        <w:t xml:space="preserve"> across multiple technical trajectories</w:t>
      </w:r>
      <w:r w:rsidRPr="007A59CC">
        <w:rPr>
          <w:sz w:val="16"/>
        </w:rPr>
        <w:t>—effectively hedging their bets while simultaneously foreclosing competitive threats. Though machine learning has proven to be the most viable AI architecture so far, that may change. Companies exploring different technical paths to developing leading AI may eventually experience a breakthrough. Whether and when that breakthrough becomes popularly available may hinge on whether that company has the chance to freely and independently continue that work by staving off acquisition. </w:t>
      </w:r>
    </w:p>
    <w:p w14:paraId="1430E917" w14:textId="77777777" w:rsidR="00F07A34" w:rsidRPr="007A59CC" w:rsidRDefault="00F07A34" w:rsidP="00F07A34">
      <w:pPr>
        <w:rPr>
          <w:sz w:val="16"/>
        </w:rPr>
      </w:pPr>
      <w:r w:rsidRPr="007A59CC">
        <w:rPr>
          <w:sz w:val="16"/>
        </w:rPr>
        <w:t>Killing AI progress? </w:t>
      </w:r>
    </w:p>
    <w:p w14:paraId="336ADE63" w14:textId="77777777" w:rsidR="00F07A34" w:rsidRPr="007A59CC" w:rsidRDefault="00F07A34" w:rsidP="00F07A34">
      <w:pPr>
        <w:rPr>
          <w:sz w:val="16"/>
        </w:rPr>
      </w:pPr>
      <w:r w:rsidRPr="007A59CC">
        <w:rPr>
          <w:sz w:val="16"/>
        </w:rPr>
        <w:t xml:space="preserve">Critics may contend that heightened regulatory scrutiny of AI acquisitions would undermine the very innovation ecosystem it aims to protect. </w:t>
      </w:r>
      <w:r w:rsidRPr="004977D0">
        <w:rPr>
          <w:rStyle w:val="StyleUnderline"/>
        </w:rPr>
        <w:t>Many startups launch with acquisition as their explicit exit strategy</w:t>
      </w:r>
      <w:r w:rsidRPr="007A59CC">
        <w:rPr>
          <w:sz w:val="16"/>
        </w:rPr>
        <w:t xml:space="preserve">—founders and investors alike often rely on the prospect of being acquired by larger firms to justify early-stage risk. A regulatory presumption that acquisitions are inherently anticompetitive could therefore chill investment in AI startups, particularly those developing specialized capabilities that may not independently constitute viable standalone businesses. This concern warrants serious consideration. </w:t>
      </w:r>
      <w:r w:rsidRPr="004977D0">
        <w:rPr>
          <w:rStyle w:val="Emphasis"/>
        </w:rPr>
        <w:t>However</w:t>
      </w:r>
      <w:r w:rsidRPr="007A59CC">
        <w:rPr>
          <w:sz w:val="16"/>
        </w:rPr>
        <w:t xml:space="preserve">, </w:t>
      </w:r>
      <w:r w:rsidRPr="004977D0">
        <w:rPr>
          <w:rStyle w:val="StyleUnderline"/>
        </w:rPr>
        <w:t xml:space="preserve">it presents a </w:t>
      </w:r>
      <w:r w:rsidRPr="004977D0">
        <w:rPr>
          <w:rStyle w:val="Emphasis"/>
          <w:highlight w:val="green"/>
        </w:rPr>
        <w:t>false dichotomy</w:t>
      </w:r>
      <w:r w:rsidRPr="004977D0">
        <w:rPr>
          <w:rStyle w:val="StyleUnderline"/>
        </w:rPr>
        <w:t xml:space="preserve"> </w:t>
      </w:r>
      <w:r w:rsidRPr="004977D0">
        <w:rPr>
          <w:rStyle w:val="StyleUnderline"/>
          <w:highlight w:val="green"/>
        </w:rPr>
        <w:t>between</w:t>
      </w:r>
      <w:r w:rsidRPr="004977D0">
        <w:rPr>
          <w:rStyle w:val="StyleUnderline"/>
        </w:rPr>
        <w:t xml:space="preserve"> policies seeking to </w:t>
      </w:r>
      <w:r w:rsidRPr="004977D0">
        <w:rPr>
          <w:rStyle w:val="Emphasis"/>
          <w:highlight w:val="green"/>
        </w:rPr>
        <w:t>curtail acquisitions</w:t>
      </w:r>
      <w:r w:rsidRPr="004977D0">
        <w:rPr>
          <w:rStyle w:val="StyleUnderline"/>
        </w:rPr>
        <w:t xml:space="preserve"> </w:t>
      </w:r>
      <w:r w:rsidRPr="004977D0">
        <w:rPr>
          <w:rStyle w:val="StyleUnderline"/>
          <w:highlight w:val="green"/>
        </w:rPr>
        <w:t>and</w:t>
      </w:r>
      <w:r w:rsidRPr="004977D0">
        <w:rPr>
          <w:rStyle w:val="StyleUnderline"/>
        </w:rPr>
        <w:t xml:space="preserve"> policies that </w:t>
      </w:r>
      <w:r w:rsidRPr="004977D0">
        <w:rPr>
          <w:rStyle w:val="Emphasis"/>
          <w:highlight w:val="green"/>
        </w:rPr>
        <w:t>encourage</w:t>
      </w:r>
      <w:r w:rsidRPr="004977D0">
        <w:rPr>
          <w:rStyle w:val="StyleUnderline"/>
          <w:highlight w:val="green"/>
        </w:rPr>
        <w:t xml:space="preserve"> </w:t>
      </w:r>
      <w:r w:rsidRPr="004977D0">
        <w:rPr>
          <w:rStyle w:val="Emphasis"/>
          <w:highlight w:val="green"/>
        </w:rPr>
        <w:t>startup</w:t>
      </w:r>
      <w:r w:rsidRPr="004977D0">
        <w:rPr>
          <w:rStyle w:val="Emphasis"/>
        </w:rPr>
        <w:t xml:space="preserve"> formation</w:t>
      </w:r>
      <w:r w:rsidRPr="007A59CC">
        <w:rPr>
          <w:sz w:val="16"/>
        </w:rPr>
        <w:t xml:space="preserve">. </w:t>
      </w:r>
      <w:r w:rsidRPr="004977D0">
        <w:rPr>
          <w:rStyle w:val="Emphasis"/>
          <w:highlight w:val="green"/>
        </w:rPr>
        <w:t>Evidence</w:t>
      </w:r>
      <w:r w:rsidRPr="004977D0">
        <w:rPr>
          <w:rStyle w:val="StyleUnderline"/>
        </w:rPr>
        <w:t xml:space="preserve"> from other sectors</w:t>
      </w:r>
      <w:r w:rsidRPr="007A59CC">
        <w:rPr>
          <w:sz w:val="16"/>
        </w:rPr>
        <w:t xml:space="preserve">, such as the biotech and pharmaceutical industries, </w:t>
      </w:r>
      <w:r w:rsidRPr="004977D0">
        <w:rPr>
          <w:rStyle w:val="StyleUnderline"/>
          <w:highlight w:val="green"/>
        </w:rPr>
        <w:t>suggests</w:t>
      </w:r>
      <w:r w:rsidRPr="004977D0">
        <w:rPr>
          <w:rStyle w:val="StyleUnderline"/>
        </w:rPr>
        <w:t xml:space="preserve"> that </w:t>
      </w:r>
      <w:r w:rsidRPr="004977D0">
        <w:rPr>
          <w:rStyle w:val="Emphasis"/>
          <w:sz w:val="26"/>
          <w:szCs w:val="26"/>
          <w:highlight w:val="green"/>
        </w:rPr>
        <w:t>robust venture capital</w:t>
      </w:r>
      <w:r w:rsidRPr="004977D0">
        <w:rPr>
          <w:rStyle w:val="StyleUnderline"/>
          <w:sz w:val="26"/>
          <w:szCs w:val="26"/>
        </w:rPr>
        <w:t xml:space="preserve"> ecosystems </w:t>
      </w:r>
      <w:r w:rsidRPr="004977D0">
        <w:rPr>
          <w:rStyle w:val="StyleUnderline"/>
          <w:sz w:val="26"/>
          <w:szCs w:val="26"/>
          <w:highlight w:val="green"/>
        </w:rPr>
        <w:t xml:space="preserve">can </w:t>
      </w:r>
      <w:r w:rsidRPr="004977D0">
        <w:rPr>
          <w:rStyle w:val="Emphasis"/>
          <w:sz w:val="26"/>
          <w:szCs w:val="26"/>
          <w:highlight w:val="green"/>
        </w:rPr>
        <w:t>thrive</w:t>
      </w:r>
      <w:r w:rsidRPr="004977D0">
        <w:rPr>
          <w:rStyle w:val="StyleUnderline"/>
          <w:sz w:val="26"/>
          <w:szCs w:val="26"/>
          <w:highlight w:val="green"/>
        </w:rPr>
        <w:t xml:space="preserve"> alongside</w:t>
      </w:r>
      <w:r w:rsidRPr="004977D0">
        <w:rPr>
          <w:rStyle w:val="StyleUnderline"/>
          <w:sz w:val="26"/>
          <w:szCs w:val="26"/>
        </w:rPr>
        <w:t xml:space="preserve"> </w:t>
      </w:r>
      <w:r w:rsidRPr="004977D0">
        <w:rPr>
          <w:rStyle w:val="StyleUnderline"/>
          <w:sz w:val="26"/>
          <w:szCs w:val="26"/>
          <w:highlight w:val="green"/>
        </w:rPr>
        <w:t xml:space="preserve">more </w:t>
      </w:r>
      <w:r w:rsidRPr="004977D0">
        <w:rPr>
          <w:rStyle w:val="Emphasis"/>
          <w:sz w:val="26"/>
          <w:szCs w:val="26"/>
          <w:highlight w:val="green"/>
        </w:rPr>
        <w:t>engaged</w:t>
      </w:r>
      <w:r w:rsidRPr="004977D0">
        <w:rPr>
          <w:rStyle w:val="StyleUnderline"/>
          <w:sz w:val="26"/>
          <w:szCs w:val="26"/>
          <w:highlight w:val="green"/>
        </w:rPr>
        <w:t xml:space="preserve"> </w:t>
      </w:r>
      <w:r w:rsidRPr="004977D0">
        <w:rPr>
          <w:rStyle w:val="Emphasis"/>
          <w:sz w:val="26"/>
          <w:szCs w:val="26"/>
          <w:highlight w:val="green"/>
        </w:rPr>
        <w:t>merger review regimes</w:t>
      </w:r>
      <w:r w:rsidRPr="007A59CC">
        <w:rPr>
          <w:sz w:val="16"/>
        </w:rPr>
        <w:t xml:space="preserve">. The </w:t>
      </w:r>
      <w:r w:rsidRPr="004977D0">
        <w:rPr>
          <w:rStyle w:val="StyleUnderline"/>
        </w:rPr>
        <w:t>critical distinction lies not in prohibiting acquisitions wholesale</w:t>
      </w:r>
      <w:r w:rsidRPr="007A59CC">
        <w:rPr>
          <w:sz w:val="16"/>
        </w:rPr>
        <w:t xml:space="preserve">, but in </w:t>
      </w:r>
      <w:r w:rsidRPr="004977D0">
        <w:rPr>
          <w:rStyle w:val="Emphasis"/>
        </w:rPr>
        <w:t>distinguishing</w:t>
      </w:r>
      <w:r w:rsidRPr="007A59CC">
        <w:rPr>
          <w:sz w:val="16"/>
        </w:rPr>
        <w:t xml:space="preserve"> </w:t>
      </w:r>
      <w:r w:rsidRPr="004977D0">
        <w:rPr>
          <w:rStyle w:val="StyleUnderline"/>
        </w:rPr>
        <w:t xml:space="preserve">between those that </w:t>
      </w:r>
      <w:r w:rsidRPr="004977D0">
        <w:rPr>
          <w:rStyle w:val="Emphasis"/>
        </w:rPr>
        <w:t>genuinely complement</w:t>
      </w:r>
      <w:r w:rsidRPr="004977D0">
        <w:rPr>
          <w:rStyle w:val="StyleUnderline"/>
        </w:rPr>
        <w:t xml:space="preserve"> existing </w:t>
      </w:r>
      <w:r w:rsidRPr="004977D0">
        <w:rPr>
          <w:rStyle w:val="Emphasis"/>
        </w:rPr>
        <w:t>offerings</w:t>
      </w:r>
      <w:r w:rsidRPr="004977D0">
        <w:rPr>
          <w:rStyle w:val="StyleUnderline"/>
        </w:rPr>
        <w:t xml:space="preserve"> versus those that </w:t>
      </w:r>
      <w:r w:rsidRPr="004977D0">
        <w:rPr>
          <w:rStyle w:val="Emphasis"/>
        </w:rPr>
        <w:t>eliminate</w:t>
      </w:r>
      <w:r w:rsidRPr="004977D0">
        <w:rPr>
          <w:rStyle w:val="StyleUnderline"/>
        </w:rPr>
        <w:t xml:space="preserve"> </w:t>
      </w:r>
      <w:r w:rsidRPr="004977D0">
        <w:rPr>
          <w:rStyle w:val="Emphasis"/>
        </w:rPr>
        <w:t>nascent competition</w:t>
      </w:r>
      <w:r w:rsidRPr="007A59CC">
        <w:rPr>
          <w:sz w:val="16"/>
        </w:rPr>
        <w:t>.</w:t>
      </w:r>
    </w:p>
    <w:p w14:paraId="25E25D4C" w14:textId="77777777" w:rsidR="00F07A34" w:rsidRPr="007A59CC" w:rsidRDefault="00F07A34" w:rsidP="00F07A34"/>
    <w:p w14:paraId="78220492" w14:textId="77777777" w:rsidR="00F07A34" w:rsidRDefault="00F07A34" w:rsidP="00F07A34">
      <w:pPr>
        <w:pStyle w:val="Heading4"/>
      </w:pPr>
      <w:r>
        <w:t xml:space="preserve">Consolidation from Big Tech causes </w:t>
      </w:r>
      <w:r w:rsidRPr="0025301E">
        <w:rPr>
          <w:u w:val="single"/>
        </w:rPr>
        <w:t>cyberattacks</w:t>
      </w:r>
      <w:r>
        <w:t xml:space="preserve">. </w:t>
      </w:r>
      <w:r w:rsidRPr="00F23DC5">
        <w:rPr>
          <w:b w:val="0"/>
          <w:bCs/>
        </w:rPr>
        <w:t xml:space="preserve">No incentive </w:t>
      </w:r>
      <w:r>
        <w:rPr>
          <w:b w:val="0"/>
          <w:bCs/>
        </w:rPr>
        <w:t xml:space="preserve">to build response </w:t>
      </w:r>
      <w:r w:rsidRPr="00F23DC5">
        <w:rPr>
          <w:b w:val="0"/>
          <w:bCs/>
        </w:rPr>
        <w:t xml:space="preserve">and </w:t>
      </w:r>
      <w:r>
        <w:rPr>
          <w:b w:val="0"/>
          <w:bCs/>
        </w:rPr>
        <w:t xml:space="preserve">it </w:t>
      </w:r>
      <w:r w:rsidRPr="00F23DC5">
        <w:rPr>
          <w:b w:val="0"/>
          <w:bCs/>
        </w:rPr>
        <w:t>spawns tech monocultures.</w:t>
      </w:r>
      <w:r>
        <w:t xml:space="preserve"> </w:t>
      </w:r>
    </w:p>
    <w:p w14:paraId="4C165EAF" w14:textId="77777777" w:rsidR="00F07A34" w:rsidRPr="007A59CC" w:rsidRDefault="00F07A34" w:rsidP="00F07A34">
      <w:r w:rsidRPr="007A59CC">
        <w:t>Charles</w:t>
      </w:r>
      <w:r w:rsidRPr="007C11C8">
        <w:rPr>
          <w:rStyle w:val="Style13ptBold"/>
        </w:rPr>
        <w:t xml:space="preserve"> Duan ’20</w:t>
      </w:r>
      <w:r w:rsidRPr="007A59CC">
        <w:t>, Director of Technology and Innovation Policy at R Street Institute and Assistant Professor at American University Washington College of Law. 05-11-2020. Santa Clara High Technology Law Journal, “Of Monopolies and Monocultures: The Intersection of Patents and National Security,” vol. 36</w:t>
      </w:r>
    </w:p>
    <w:p w14:paraId="113B2CFA" w14:textId="77777777" w:rsidR="00F07A34" w:rsidRPr="007A59CC" w:rsidRDefault="00F07A34" w:rsidP="00F07A34">
      <w:pPr>
        <w:rPr>
          <w:sz w:val="16"/>
        </w:rPr>
      </w:pPr>
      <w:r w:rsidRPr="00F23DC5">
        <w:rPr>
          <w:rStyle w:val="Emphasis"/>
          <w:highlight w:val="green"/>
        </w:rPr>
        <w:t>Strong competition</w:t>
      </w:r>
      <w:r w:rsidRPr="00DE2521">
        <w:rPr>
          <w:rStyle w:val="StyleUnderline"/>
        </w:rPr>
        <w:t xml:space="preserve"> can</w:t>
      </w:r>
      <w:r w:rsidRPr="007A59CC">
        <w:rPr>
          <w:sz w:val="16"/>
        </w:rPr>
        <w:t xml:space="preserve"> thus </w:t>
      </w:r>
      <w:r w:rsidRPr="00F23DC5">
        <w:rPr>
          <w:rStyle w:val="Emphasis"/>
          <w:highlight w:val="green"/>
        </w:rPr>
        <w:t>complement</w:t>
      </w:r>
      <w:r w:rsidRPr="007A59CC">
        <w:rPr>
          <w:sz w:val="16"/>
        </w:rPr>
        <w:t xml:space="preserve"> national security by enhancing domestic </w:t>
      </w:r>
      <w:r w:rsidRPr="00F23DC5">
        <w:rPr>
          <w:rStyle w:val="Emphasis"/>
          <w:highlight w:val="green"/>
        </w:rPr>
        <w:t>cybersecurity</w:t>
      </w:r>
      <w:r w:rsidRPr="007A59CC">
        <w:rPr>
          <w:sz w:val="16"/>
        </w:rPr>
        <w:t xml:space="preserve">, and patent assertion that unduly weakens competition detracts from cybersecurity.156 Competition promotes better cybersecurity in at least two ways. First, </w:t>
      </w:r>
      <w:r w:rsidRPr="00BE632E">
        <w:rPr>
          <w:rStyle w:val="Emphasis"/>
        </w:rPr>
        <w:t>multiple studies</w:t>
      </w:r>
      <w:r w:rsidRPr="00BE632E">
        <w:rPr>
          <w:rStyle w:val="StyleUnderline"/>
        </w:rPr>
        <w:t xml:space="preserve"> show</w:t>
      </w:r>
      <w:r w:rsidRPr="007A59CC">
        <w:rPr>
          <w:sz w:val="16"/>
        </w:rPr>
        <w:t xml:space="preserve"> that </w:t>
      </w:r>
      <w:r w:rsidRPr="00BE632E">
        <w:rPr>
          <w:rStyle w:val="StyleUnderline"/>
        </w:rPr>
        <w:t xml:space="preserve">competition encourages firms to </w:t>
      </w:r>
      <w:r w:rsidRPr="00BE632E">
        <w:rPr>
          <w:rStyle w:val="Emphasis"/>
        </w:rPr>
        <w:t>improve</w:t>
      </w:r>
      <w:r w:rsidRPr="00BE632E">
        <w:rPr>
          <w:rStyle w:val="StyleUnderline"/>
        </w:rPr>
        <w:t xml:space="preserve"> their products on multiple vectors </w:t>
      </w:r>
      <w:r w:rsidRPr="00BE632E">
        <w:rPr>
          <w:rStyle w:val="Emphasis"/>
        </w:rPr>
        <w:t>including</w:t>
      </w:r>
      <w:r w:rsidRPr="007A59CC">
        <w:rPr>
          <w:sz w:val="16"/>
        </w:rPr>
        <w:t xml:space="preserve"> </w:t>
      </w:r>
      <w:r w:rsidRPr="00BE632E">
        <w:rPr>
          <w:rStyle w:val="Emphasis"/>
        </w:rPr>
        <w:t>cyber</w:t>
      </w:r>
      <w:r w:rsidRPr="007A59CC">
        <w:rPr>
          <w:sz w:val="16"/>
        </w:rPr>
        <w:t xml:space="preserve">security. Second, </w:t>
      </w:r>
      <w:r w:rsidRPr="00BE632E">
        <w:rPr>
          <w:rStyle w:val="StyleUnderline"/>
        </w:rPr>
        <w:t>competition avoids</w:t>
      </w:r>
      <w:r w:rsidRPr="007A59CC">
        <w:rPr>
          <w:sz w:val="16"/>
        </w:rPr>
        <w:t xml:space="preserve"> a situation that security experts call </w:t>
      </w:r>
      <w:r w:rsidRPr="00BE632E">
        <w:rPr>
          <w:rStyle w:val="StyleUnderline"/>
        </w:rPr>
        <w:t>a</w:t>
      </w:r>
      <w:r w:rsidRPr="007A59CC">
        <w:rPr>
          <w:sz w:val="16"/>
        </w:rPr>
        <w:t xml:space="preserve"> “</w:t>
      </w:r>
      <w:r w:rsidRPr="00BE632E">
        <w:rPr>
          <w:rStyle w:val="Emphasis"/>
        </w:rPr>
        <w:t>monoculture</w:t>
      </w:r>
      <w:r w:rsidRPr="007A59CC">
        <w:rPr>
          <w:sz w:val="16"/>
        </w:rPr>
        <w:t xml:space="preserve">,” </w:t>
      </w:r>
      <w:r w:rsidRPr="00BE632E">
        <w:rPr>
          <w:rStyle w:val="StyleUnderline"/>
        </w:rPr>
        <w:t xml:space="preserve">which </w:t>
      </w:r>
      <w:r w:rsidRPr="00BE632E">
        <w:rPr>
          <w:rStyle w:val="Emphasis"/>
        </w:rPr>
        <w:t>increases</w:t>
      </w:r>
      <w:r w:rsidRPr="00BE632E">
        <w:rPr>
          <w:rStyle w:val="StyleUnderline"/>
        </w:rPr>
        <w:t xml:space="preserve"> vulnerability to severe</w:t>
      </w:r>
      <w:r w:rsidRPr="007A59CC">
        <w:rPr>
          <w:sz w:val="16"/>
        </w:rPr>
        <w:t xml:space="preserve"> </w:t>
      </w:r>
      <w:r w:rsidRPr="00BE632E">
        <w:rPr>
          <w:rStyle w:val="Emphasis"/>
        </w:rPr>
        <w:t>cyberattacks</w:t>
      </w:r>
      <w:r w:rsidRPr="007A59CC">
        <w:rPr>
          <w:sz w:val="16"/>
        </w:rPr>
        <w:t>. As former Secretary of Homeland Security Michael Chertoff wrote recently, “</w:t>
      </w:r>
      <w:r w:rsidRPr="00DE2521">
        <w:rPr>
          <w:rStyle w:val="StyleUnderline"/>
        </w:rPr>
        <w:t>We need competition and multiple providers, not a</w:t>
      </w:r>
      <w:r w:rsidRPr="007A59CC">
        <w:rPr>
          <w:sz w:val="16"/>
        </w:rPr>
        <w:t xml:space="preserve"> potentially </w:t>
      </w:r>
      <w:r w:rsidRPr="00DE2521">
        <w:rPr>
          <w:rStyle w:val="StyleUnderline"/>
        </w:rPr>
        <w:t>vulnerable</w:t>
      </w:r>
      <w:r w:rsidRPr="007A59CC">
        <w:rPr>
          <w:sz w:val="16"/>
        </w:rPr>
        <w:t xml:space="preserve"> technological </w:t>
      </w:r>
      <w:r w:rsidRPr="00DE2521">
        <w:rPr>
          <w:rStyle w:val="Emphasis"/>
        </w:rPr>
        <w:t>monoculture</w:t>
      </w:r>
      <w:r w:rsidRPr="007A59CC">
        <w:rPr>
          <w:sz w:val="16"/>
        </w:rPr>
        <w:t>,” to guarantee national security.157 Thus, cybersecurity provides a useful lens for understanding how unfettered patent assertion and licensing can detract from national security.</w:t>
      </w:r>
    </w:p>
    <w:p w14:paraId="26393EA6" w14:textId="77777777" w:rsidR="00F07A34" w:rsidRPr="007A59CC" w:rsidRDefault="00F07A34" w:rsidP="00F07A34">
      <w:pPr>
        <w:rPr>
          <w:sz w:val="16"/>
        </w:rPr>
      </w:pPr>
      <w:r w:rsidRPr="007A59CC">
        <w:rPr>
          <w:sz w:val="16"/>
        </w:rPr>
        <w:t>A. Cybersecurity as Competitive Value-Add</w:t>
      </w:r>
    </w:p>
    <w:p w14:paraId="7D25393F" w14:textId="77777777" w:rsidR="00F07A34" w:rsidRPr="007A59CC" w:rsidRDefault="00F07A34" w:rsidP="00F07A34">
      <w:pPr>
        <w:rPr>
          <w:sz w:val="16"/>
        </w:rPr>
      </w:pPr>
      <w:r w:rsidRPr="007A59CC">
        <w:rPr>
          <w:sz w:val="16"/>
        </w:rPr>
        <w:t>Competition enhances national security by reducing the incidence of technical vulnerabilities. That effect is especially important for security sensitive systems such as mobile telecommunications.</w:t>
      </w:r>
    </w:p>
    <w:p w14:paraId="18122904" w14:textId="77777777" w:rsidR="00F07A34" w:rsidRPr="007A59CC" w:rsidRDefault="00F07A34" w:rsidP="00F07A34">
      <w:pPr>
        <w:rPr>
          <w:sz w:val="16"/>
        </w:rPr>
      </w:pPr>
      <w:r w:rsidRPr="007A59CC">
        <w:rPr>
          <w:sz w:val="16"/>
        </w:rPr>
        <w:t xml:space="preserve">Intuitively, </w:t>
      </w:r>
      <w:r w:rsidRPr="00DE2521">
        <w:rPr>
          <w:rStyle w:val="StyleUnderline"/>
        </w:rPr>
        <w:t xml:space="preserve">a causal chain from competition to cybersecurity makes </w:t>
      </w:r>
      <w:r w:rsidRPr="00DE2521">
        <w:rPr>
          <w:rStyle w:val="Emphasis"/>
        </w:rPr>
        <w:t>logical sense</w:t>
      </w:r>
      <w:r w:rsidRPr="007A59CC">
        <w:rPr>
          <w:sz w:val="16"/>
        </w:rPr>
        <w:t xml:space="preserve">. </w:t>
      </w:r>
      <w:r w:rsidRPr="00DE2521">
        <w:rPr>
          <w:rStyle w:val="StyleUnderline"/>
        </w:rPr>
        <w:t xml:space="preserve">Computer </w:t>
      </w:r>
      <w:r w:rsidRPr="00F23DC5">
        <w:rPr>
          <w:rStyle w:val="Emphasis"/>
          <w:highlight w:val="green"/>
        </w:rPr>
        <w:t>security</w:t>
      </w:r>
      <w:r w:rsidRPr="00F23DC5">
        <w:rPr>
          <w:rStyle w:val="StyleUnderline"/>
          <w:highlight w:val="green"/>
        </w:rPr>
        <w:t xml:space="preserve"> is</w:t>
      </w:r>
      <w:r w:rsidRPr="007A59CC">
        <w:rPr>
          <w:sz w:val="16"/>
        </w:rPr>
        <w:t xml:space="preserve"> a </w:t>
      </w:r>
      <w:r w:rsidRPr="00F23DC5">
        <w:rPr>
          <w:rStyle w:val="Emphasis"/>
          <w:highlight w:val="green"/>
        </w:rPr>
        <w:t>value-added</w:t>
      </w:r>
      <w:r w:rsidRPr="007A59CC">
        <w:rPr>
          <w:sz w:val="16"/>
        </w:rPr>
        <w:t xml:space="preserve"> benefit to consumers, so firms in </w:t>
      </w:r>
      <w:r w:rsidRPr="00F23DC5">
        <w:rPr>
          <w:rStyle w:val="StyleUnderline"/>
          <w:highlight w:val="green"/>
        </w:rPr>
        <w:t>competitive markets</w:t>
      </w:r>
      <w:r w:rsidRPr="007A59CC">
        <w:rPr>
          <w:sz w:val="16"/>
        </w:rPr>
        <w:t xml:space="preserve"> are likely to </w:t>
      </w:r>
      <w:r w:rsidRPr="00F23DC5">
        <w:rPr>
          <w:rStyle w:val="StyleUnderline"/>
          <w:highlight w:val="green"/>
        </w:rPr>
        <w:t xml:space="preserve">use security to </w:t>
      </w:r>
      <w:r w:rsidRPr="00F23DC5">
        <w:rPr>
          <w:rStyle w:val="Emphasis"/>
          <w:highlight w:val="green"/>
        </w:rPr>
        <w:t>gain</w:t>
      </w:r>
      <w:r w:rsidRPr="00F23DC5">
        <w:rPr>
          <w:rStyle w:val="StyleUnderline"/>
          <w:highlight w:val="green"/>
        </w:rPr>
        <w:t xml:space="preserve"> an </w:t>
      </w:r>
      <w:r w:rsidRPr="00F23DC5">
        <w:rPr>
          <w:rStyle w:val="Emphasis"/>
          <w:highlight w:val="green"/>
        </w:rPr>
        <w:t>edge</w:t>
      </w:r>
      <w:r w:rsidRPr="00DE2521">
        <w:rPr>
          <w:rStyle w:val="StyleUnderline"/>
        </w:rPr>
        <w:t xml:space="preserve"> over their </w:t>
      </w:r>
      <w:r w:rsidRPr="001D4117">
        <w:rPr>
          <w:rStyle w:val="StyleUnderline"/>
        </w:rPr>
        <w:t>competitors</w:t>
      </w:r>
      <w:r w:rsidRPr="007A59CC">
        <w:rPr>
          <w:sz w:val="16"/>
        </w:rPr>
        <w:t xml:space="preserve">.158 </w:t>
      </w:r>
      <w:r w:rsidRPr="001D4117">
        <w:rPr>
          <w:rStyle w:val="StyleUnderline"/>
        </w:rPr>
        <w:t>In</w:t>
      </w:r>
      <w:r w:rsidRPr="007A59CC">
        <w:rPr>
          <w:sz w:val="16"/>
        </w:rPr>
        <w:t xml:space="preserve"> </w:t>
      </w:r>
      <w:r w:rsidRPr="001D4117">
        <w:rPr>
          <w:rStyle w:val="Emphasis"/>
        </w:rPr>
        <w:t>monopolized</w:t>
      </w:r>
      <w:r w:rsidRPr="001D4117">
        <w:rPr>
          <w:rStyle w:val="StyleUnderline"/>
        </w:rPr>
        <w:t xml:space="preserve"> markets</w:t>
      </w:r>
      <w:r w:rsidRPr="007A59CC">
        <w:rPr>
          <w:sz w:val="16"/>
        </w:rPr>
        <w:t xml:space="preserve">, though, </w:t>
      </w:r>
      <w:r w:rsidRPr="001D4117">
        <w:rPr>
          <w:rStyle w:val="StyleUnderline"/>
        </w:rPr>
        <w:t>there may be less</w:t>
      </w:r>
      <w:r w:rsidRPr="007A59CC">
        <w:rPr>
          <w:sz w:val="16"/>
        </w:rPr>
        <w:t xml:space="preserve"> external </w:t>
      </w:r>
      <w:r w:rsidRPr="001D4117">
        <w:rPr>
          <w:rStyle w:val="StyleUnderline"/>
        </w:rPr>
        <w:t xml:space="preserve">impetus to </w:t>
      </w:r>
      <w:r w:rsidRPr="001D4117">
        <w:rPr>
          <w:rStyle w:val="Emphasis"/>
        </w:rPr>
        <w:t>test</w:t>
      </w:r>
      <w:r w:rsidRPr="001D4117">
        <w:rPr>
          <w:rStyle w:val="StyleUnderline"/>
        </w:rPr>
        <w:t xml:space="preserve"> products for </w:t>
      </w:r>
      <w:r w:rsidRPr="001D4117">
        <w:rPr>
          <w:rStyle w:val="Emphasis"/>
        </w:rPr>
        <w:t>flaws</w:t>
      </w:r>
      <w:r w:rsidRPr="007A59CC">
        <w:rPr>
          <w:sz w:val="16"/>
        </w:rPr>
        <w:t xml:space="preserve">, </w:t>
      </w:r>
      <w:r w:rsidRPr="001D4117">
        <w:rPr>
          <w:rStyle w:val="StyleUnderline"/>
        </w:rPr>
        <w:t xml:space="preserve">and the monopolist may choose to focus </w:t>
      </w:r>
      <w:r w:rsidRPr="001D4117">
        <w:rPr>
          <w:rStyle w:val="Emphasis"/>
        </w:rPr>
        <w:t>less</w:t>
      </w:r>
      <w:r w:rsidRPr="001D4117">
        <w:rPr>
          <w:rStyle w:val="StyleUnderline"/>
        </w:rPr>
        <w:t xml:space="preserve"> on security</w:t>
      </w:r>
      <w:r w:rsidRPr="007A59CC">
        <w:rPr>
          <w:sz w:val="16"/>
        </w:rPr>
        <w:t xml:space="preserve"> and more on new product features or increased product quality.</w:t>
      </w:r>
    </w:p>
    <w:p w14:paraId="0BBC2D23" w14:textId="77777777" w:rsidR="00F07A34" w:rsidRPr="007A59CC" w:rsidRDefault="00F07A34" w:rsidP="00F07A34">
      <w:pPr>
        <w:rPr>
          <w:sz w:val="16"/>
        </w:rPr>
      </w:pPr>
      <w:r w:rsidRPr="00DE2521">
        <w:rPr>
          <w:rStyle w:val="StyleUnderline"/>
        </w:rPr>
        <w:t xml:space="preserve">Economic </w:t>
      </w:r>
      <w:r w:rsidRPr="00F23DC5">
        <w:rPr>
          <w:rStyle w:val="StyleUnderline"/>
          <w:highlight w:val="green"/>
        </w:rPr>
        <w:t xml:space="preserve">research </w:t>
      </w:r>
      <w:r w:rsidRPr="00F23DC5">
        <w:rPr>
          <w:rStyle w:val="Emphasis"/>
          <w:highlight w:val="green"/>
        </w:rPr>
        <w:t>confirms</w:t>
      </w:r>
      <w:r w:rsidRPr="00DE2521">
        <w:rPr>
          <w:rStyle w:val="StyleUnderline"/>
        </w:rPr>
        <w:t xml:space="preserve"> these hypotheses</w:t>
      </w:r>
      <w:r w:rsidRPr="007A59CC">
        <w:rPr>
          <w:sz w:val="16"/>
        </w:rPr>
        <w:t xml:space="preserve"> about competition leading to better cybersecurity. </w:t>
      </w:r>
      <w:r w:rsidRPr="00BE632E">
        <w:rPr>
          <w:rStyle w:val="StyleUnderline"/>
        </w:rPr>
        <w:t>A</w:t>
      </w:r>
      <w:r w:rsidRPr="00DE2521">
        <w:rPr>
          <w:rStyle w:val="StyleUnderline"/>
        </w:rPr>
        <w:t xml:space="preserve"> 2009 </w:t>
      </w:r>
      <w:r w:rsidRPr="00BE632E">
        <w:rPr>
          <w:rStyle w:val="Emphasis"/>
        </w:rPr>
        <w:t>empirical study</w:t>
      </w:r>
      <w:r w:rsidRPr="007A59CC">
        <w:rPr>
          <w:sz w:val="16"/>
        </w:rPr>
        <w:t xml:space="preserve"> of web browsers considered the impact of market concentration on the amount of time that vendors took to fix security vulnerabilities as they were discovered.159 The study </w:t>
      </w:r>
      <w:r w:rsidRPr="00DE2521">
        <w:rPr>
          <w:rStyle w:val="StyleUnderline"/>
        </w:rPr>
        <w:t>found</w:t>
      </w:r>
      <w:r w:rsidRPr="007A59CC">
        <w:rPr>
          <w:sz w:val="16"/>
        </w:rPr>
        <w:t xml:space="preserve"> that the presence of </w:t>
      </w:r>
      <w:r w:rsidRPr="00F23DC5">
        <w:rPr>
          <w:rStyle w:val="Emphasis"/>
          <w:highlight w:val="green"/>
        </w:rPr>
        <w:t>more competitors</w:t>
      </w:r>
      <w:r w:rsidRPr="00F23DC5">
        <w:rPr>
          <w:rStyle w:val="StyleUnderline"/>
          <w:highlight w:val="green"/>
        </w:rPr>
        <w:t xml:space="preserve"> correlated with faster</w:t>
      </w:r>
      <w:r w:rsidRPr="007A59CC">
        <w:rPr>
          <w:sz w:val="16"/>
        </w:rPr>
        <w:t xml:space="preserve"> </w:t>
      </w:r>
      <w:r w:rsidRPr="00F23DC5">
        <w:rPr>
          <w:rStyle w:val="Emphasis"/>
          <w:highlight w:val="green"/>
        </w:rPr>
        <w:t>cyber</w:t>
      </w:r>
      <w:r w:rsidRPr="007A59CC">
        <w:rPr>
          <w:sz w:val="16"/>
          <w:szCs w:val="16"/>
        </w:rPr>
        <w:t>s</w:t>
      </w:r>
      <w:r w:rsidRPr="007A59CC">
        <w:rPr>
          <w:sz w:val="16"/>
        </w:rPr>
        <w:t xml:space="preserve">ecurity </w:t>
      </w:r>
      <w:r w:rsidRPr="00F23DC5">
        <w:rPr>
          <w:rStyle w:val="Emphasis"/>
          <w:highlight w:val="green"/>
        </w:rPr>
        <w:t>response</w:t>
      </w:r>
      <w:r w:rsidRPr="007A59CC">
        <w:rPr>
          <w:sz w:val="16"/>
        </w:rPr>
        <w:t>—</w:t>
      </w:r>
      <w:r w:rsidRPr="00DE2521">
        <w:rPr>
          <w:rStyle w:val="StyleUnderline"/>
        </w:rPr>
        <w:t>a reduction of</w:t>
      </w:r>
      <w:r w:rsidRPr="007A59CC">
        <w:rPr>
          <w:sz w:val="16"/>
        </w:rPr>
        <w:t xml:space="preserve"> 8-</w:t>
      </w:r>
      <w:r w:rsidRPr="00DE2521">
        <w:rPr>
          <w:rStyle w:val="Emphasis"/>
        </w:rPr>
        <w:t>10 days</w:t>
      </w:r>
      <w:r w:rsidRPr="007A59CC">
        <w:rPr>
          <w:sz w:val="16"/>
        </w:rPr>
        <w:t xml:space="preserve"> in response time </w:t>
      </w:r>
      <w:r w:rsidRPr="00DE2521">
        <w:rPr>
          <w:rStyle w:val="StyleUnderline"/>
        </w:rPr>
        <w:t>per</w:t>
      </w:r>
      <w:r w:rsidRPr="007A59CC">
        <w:rPr>
          <w:sz w:val="16"/>
        </w:rPr>
        <w:t xml:space="preserve"> additional market </w:t>
      </w:r>
      <w:r w:rsidRPr="00DE2521">
        <w:rPr>
          <w:rStyle w:val="Emphasis"/>
        </w:rPr>
        <w:t>rival</w:t>
      </w:r>
      <w:r w:rsidRPr="007A59CC">
        <w:rPr>
          <w:sz w:val="16"/>
        </w:rPr>
        <w:t>.160 Similarly, business researchers in 2005 modeled incentives for firms to engage in sharing of cybersecurity information, and concluded that the “</w:t>
      </w:r>
      <w:r w:rsidRPr="00BE632E">
        <w:rPr>
          <w:rStyle w:val="StyleUnderline"/>
        </w:rPr>
        <w:t>inclination to</w:t>
      </w:r>
      <w:r w:rsidRPr="007A59CC">
        <w:rPr>
          <w:sz w:val="16"/>
        </w:rPr>
        <w:t xml:space="preserve"> share information and </w:t>
      </w:r>
      <w:r w:rsidRPr="00DE2521">
        <w:rPr>
          <w:rStyle w:val="StyleUnderline"/>
        </w:rPr>
        <w:t xml:space="preserve">invest in </w:t>
      </w:r>
      <w:r w:rsidRPr="00DE2521">
        <w:rPr>
          <w:rStyle w:val="Emphasis"/>
        </w:rPr>
        <w:t>security</w:t>
      </w:r>
      <w:r w:rsidRPr="007A59CC">
        <w:rPr>
          <w:sz w:val="16"/>
        </w:rPr>
        <w:t xml:space="preserve"> technologies </w:t>
      </w:r>
      <w:r w:rsidRPr="00DE2521">
        <w:rPr>
          <w:rStyle w:val="Emphasis"/>
        </w:rPr>
        <w:t>increases</w:t>
      </w:r>
      <w:r w:rsidRPr="007A59CC">
        <w:rPr>
          <w:sz w:val="16"/>
        </w:rPr>
        <w:t xml:space="preserve"> </w:t>
      </w:r>
      <w:r w:rsidRPr="00DE2521">
        <w:rPr>
          <w:rStyle w:val="StyleUnderline"/>
        </w:rPr>
        <w:t>as</w:t>
      </w:r>
      <w:r w:rsidRPr="007A59CC">
        <w:rPr>
          <w:sz w:val="16"/>
        </w:rPr>
        <w:t xml:space="preserve"> the degree of </w:t>
      </w:r>
      <w:r w:rsidRPr="00DE2521">
        <w:rPr>
          <w:rStyle w:val="StyleUnderline"/>
        </w:rPr>
        <w:t>competitiveness</w:t>
      </w:r>
      <w:r w:rsidRPr="007A59CC">
        <w:rPr>
          <w:sz w:val="16"/>
        </w:rPr>
        <w:t xml:space="preserve"> in an industry </w:t>
      </w:r>
      <w:r w:rsidRPr="00DE2521">
        <w:rPr>
          <w:rStyle w:val="StyleUnderline"/>
        </w:rPr>
        <w:t>increases</w:t>
      </w:r>
      <w:r w:rsidRPr="007A59CC">
        <w:rPr>
          <w:sz w:val="16"/>
        </w:rPr>
        <w:t xml:space="preserve">.”161 Another study found that, where two software firms are in competition, at least one will be willing to take on some degree of risk and responsibility for cybersecurity, whereas </w:t>
      </w:r>
      <w:r w:rsidRPr="00DE2521">
        <w:rPr>
          <w:rStyle w:val="StyleUnderline"/>
        </w:rPr>
        <w:t xml:space="preserve">a </w:t>
      </w:r>
      <w:r w:rsidRPr="00DE2521">
        <w:rPr>
          <w:rStyle w:val="Emphasis"/>
        </w:rPr>
        <w:t>monopoly</w:t>
      </w:r>
      <w:r w:rsidRPr="007A59CC">
        <w:rPr>
          <w:sz w:val="16"/>
        </w:rPr>
        <w:t xml:space="preserve"> software </w:t>
      </w:r>
      <w:r w:rsidRPr="00DE2521">
        <w:rPr>
          <w:rStyle w:val="StyleUnderline"/>
        </w:rPr>
        <w:t>firm</w:t>
      </w:r>
      <w:r w:rsidRPr="007A59CC">
        <w:rPr>
          <w:sz w:val="16"/>
        </w:rPr>
        <w:t xml:space="preserve"> </w:t>
      </w:r>
      <w:r w:rsidRPr="00DE2521">
        <w:rPr>
          <w:rStyle w:val="StyleUnderline"/>
        </w:rPr>
        <w:t xml:space="preserve">will consistently fail to </w:t>
      </w:r>
      <w:r w:rsidRPr="00DE2521">
        <w:rPr>
          <w:rStyle w:val="Emphasis"/>
        </w:rPr>
        <w:t>accept</w:t>
      </w:r>
      <w:r w:rsidRPr="007A59CC">
        <w:rPr>
          <w:sz w:val="16"/>
        </w:rPr>
        <w:t xml:space="preserve"> such </w:t>
      </w:r>
      <w:r w:rsidRPr="00DE2521">
        <w:rPr>
          <w:rStyle w:val="StyleUnderline"/>
        </w:rPr>
        <w:t>responsibility</w:t>
      </w:r>
      <w:r w:rsidRPr="007A59CC">
        <w:rPr>
          <w:sz w:val="16"/>
        </w:rPr>
        <w:t>.162 To be sure, an unpublished study from 2017 found that some market concentration can make firms more responsive to cybersecurity issues, but only to a point: “being in a dominant position reduces the positive effect of having less competitors on the responsiveness of the vendor,” and indeed the “more dominant the firm is, the less rapid it is in releasing security patches.”163 This research confirms that competition is more conducive to cybersecurity.</w:t>
      </w:r>
    </w:p>
    <w:p w14:paraId="4D1C5169" w14:textId="77777777" w:rsidR="00F07A34" w:rsidRPr="007A59CC" w:rsidRDefault="00F07A34" w:rsidP="00F07A34">
      <w:pPr>
        <w:rPr>
          <w:sz w:val="16"/>
        </w:rPr>
      </w:pPr>
      <w:r w:rsidRPr="007A59CC">
        <w:rPr>
          <w:sz w:val="16"/>
        </w:rPr>
        <w:t xml:space="preserve">It is not hard to see how this applies to emerging communication technologies markets. </w:t>
      </w:r>
      <w:r w:rsidRPr="00F23DC5">
        <w:rPr>
          <w:rStyle w:val="StyleUnderline"/>
          <w:highlight w:val="green"/>
        </w:rPr>
        <w:t>In</w:t>
      </w:r>
      <w:r w:rsidRPr="004F3B49">
        <w:rPr>
          <w:rStyle w:val="StyleUnderline"/>
        </w:rPr>
        <w:t xml:space="preserve"> the </w:t>
      </w:r>
      <w:r w:rsidRPr="00F23DC5">
        <w:rPr>
          <w:rStyle w:val="Emphasis"/>
          <w:highlight w:val="green"/>
        </w:rPr>
        <w:t>absence</w:t>
      </w:r>
      <w:r w:rsidRPr="00F23DC5">
        <w:rPr>
          <w:rStyle w:val="StyleUnderline"/>
          <w:highlight w:val="green"/>
        </w:rPr>
        <w:t xml:space="preserve"> of competition</w:t>
      </w:r>
      <w:r w:rsidRPr="007A59CC">
        <w:rPr>
          <w:sz w:val="16"/>
        </w:rPr>
        <w:t xml:space="preserve">, the above research suggests that </w:t>
      </w:r>
      <w:r w:rsidRPr="00F3704F">
        <w:rPr>
          <w:rStyle w:val="StyleUnderline"/>
        </w:rPr>
        <w:t xml:space="preserve">device </w:t>
      </w:r>
      <w:r w:rsidRPr="00F3704F">
        <w:rPr>
          <w:rStyle w:val="Emphasis"/>
        </w:rPr>
        <w:t>manufacturers</w:t>
      </w:r>
      <w:r w:rsidRPr="007A59CC">
        <w:rPr>
          <w:sz w:val="16"/>
        </w:rPr>
        <w:t xml:space="preserve">, chip makers, </w:t>
      </w:r>
      <w:r w:rsidRPr="00F3704F">
        <w:rPr>
          <w:rStyle w:val="StyleUnderline"/>
        </w:rPr>
        <w:t xml:space="preserve">and </w:t>
      </w:r>
      <w:r w:rsidRPr="00F3704F">
        <w:rPr>
          <w:rStyle w:val="Emphasis"/>
        </w:rPr>
        <w:t>software</w:t>
      </w:r>
      <w:r w:rsidRPr="00F3704F">
        <w:rPr>
          <w:rStyle w:val="StyleUnderline"/>
        </w:rPr>
        <w:t xml:space="preserve"> </w:t>
      </w:r>
      <w:r w:rsidRPr="00F23DC5">
        <w:rPr>
          <w:rStyle w:val="StyleUnderline"/>
          <w:highlight w:val="green"/>
        </w:rPr>
        <w:t>developers</w:t>
      </w:r>
      <w:r w:rsidRPr="007A59CC">
        <w:rPr>
          <w:sz w:val="16"/>
        </w:rPr>
        <w:t xml:space="preserve"> </w:t>
      </w:r>
      <w:r w:rsidRPr="00F3704F">
        <w:rPr>
          <w:rStyle w:val="StyleUnderline"/>
        </w:rPr>
        <w:t xml:space="preserve">will </w:t>
      </w:r>
      <w:r w:rsidRPr="00F23DC5">
        <w:rPr>
          <w:rStyle w:val="Emphasis"/>
          <w:highlight w:val="green"/>
        </w:rPr>
        <w:t>lack incentives</w:t>
      </w:r>
      <w:r w:rsidRPr="00F23DC5">
        <w:rPr>
          <w:rStyle w:val="StyleUnderline"/>
          <w:highlight w:val="green"/>
        </w:rPr>
        <w:t xml:space="preserve"> to </w:t>
      </w:r>
      <w:r w:rsidRPr="00F23DC5">
        <w:rPr>
          <w:rStyle w:val="Emphasis"/>
          <w:highlight w:val="green"/>
        </w:rPr>
        <w:t>respond</w:t>
      </w:r>
      <w:r w:rsidRPr="007A59CC">
        <w:rPr>
          <w:sz w:val="16"/>
          <w:highlight w:val="green"/>
        </w:rPr>
        <w:t xml:space="preserve"> </w:t>
      </w:r>
      <w:r w:rsidRPr="00F23DC5">
        <w:rPr>
          <w:rStyle w:val="StyleUnderline"/>
          <w:highlight w:val="green"/>
        </w:rPr>
        <w:t>to</w:t>
      </w:r>
      <w:r w:rsidRPr="007A59CC">
        <w:rPr>
          <w:sz w:val="16"/>
          <w:highlight w:val="green"/>
        </w:rPr>
        <w:t xml:space="preserve"> </w:t>
      </w:r>
      <w:r w:rsidRPr="00F23DC5">
        <w:rPr>
          <w:rStyle w:val="Emphasis"/>
          <w:highlight w:val="green"/>
        </w:rPr>
        <w:t>vulnerabilities</w:t>
      </w:r>
      <w:r w:rsidRPr="007A59CC">
        <w:rPr>
          <w:sz w:val="16"/>
        </w:rPr>
        <w:t xml:space="preserve">, to </w:t>
      </w:r>
      <w:r w:rsidRPr="00F3704F">
        <w:rPr>
          <w:rStyle w:val="Emphasis"/>
        </w:rPr>
        <w:t>share info</w:t>
      </w:r>
      <w:r w:rsidRPr="007A59CC">
        <w:rPr>
          <w:sz w:val="16"/>
        </w:rPr>
        <w:t xml:space="preserve">rmation </w:t>
      </w:r>
      <w:r w:rsidRPr="00F3704F">
        <w:rPr>
          <w:rStyle w:val="StyleUnderline"/>
        </w:rPr>
        <w:t>about cybers</w:t>
      </w:r>
      <w:r w:rsidRPr="007A59CC">
        <w:rPr>
          <w:sz w:val="16"/>
        </w:rPr>
        <w:t xml:space="preserve">ecurity practices and issues, </w:t>
      </w:r>
      <w:r w:rsidRPr="00F3704F">
        <w:rPr>
          <w:rStyle w:val="StyleUnderline"/>
        </w:rPr>
        <w:t>and</w:t>
      </w:r>
      <w:r w:rsidRPr="007A59CC">
        <w:rPr>
          <w:sz w:val="16"/>
        </w:rPr>
        <w:t xml:space="preserve"> to </w:t>
      </w:r>
      <w:r w:rsidRPr="00F3704F">
        <w:rPr>
          <w:rStyle w:val="StyleUnderline"/>
        </w:rPr>
        <w:t xml:space="preserve">take </w:t>
      </w:r>
      <w:r w:rsidRPr="00F3704F">
        <w:rPr>
          <w:rStyle w:val="Emphasis"/>
        </w:rPr>
        <w:t>responsibility</w:t>
      </w:r>
      <w:r w:rsidRPr="007A59CC">
        <w:rPr>
          <w:sz w:val="16"/>
        </w:rPr>
        <w:t xml:space="preserve"> for security matters. Mobile phone chips have had their share of cybersecurity failures already.164 </w:t>
      </w:r>
      <w:r w:rsidRPr="001D4117">
        <w:rPr>
          <w:rStyle w:val="Emphasis"/>
          <w:sz w:val="32"/>
          <w:szCs w:val="32"/>
        </w:rPr>
        <w:t xml:space="preserve">The </w:t>
      </w:r>
      <w:r w:rsidRPr="00F23DC5">
        <w:rPr>
          <w:rStyle w:val="Emphasis"/>
          <w:sz w:val="32"/>
          <w:szCs w:val="32"/>
          <w:highlight w:val="green"/>
        </w:rPr>
        <w:t>best way to flush out</w:t>
      </w:r>
      <w:r w:rsidRPr="007A59CC">
        <w:rPr>
          <w:sz w:val="16"/>
          <w:szCs w:val="32"/>
        </w:rPr>
        <w:t xml:space="preserve"> </w:t>
      </w:r>
      <w:r w:rsidRPr="007A59CC">
        <w:rPr>
          <w:sz w:val="16"/>
        </w:rPr>
        <w:t xml:space="preserve">ongoing and future </w:t>
      </w:r>
      <w:r w:rsidRPr="00F23DC5">
        <w:rPr>
          <w:rStyle w:val="Emphasis"/>
          <w:sz w:val="32"/>
          <w:szCs w:val="32"/>
          <w:highlight w:val="green"/>
        </w:rPr>
        <w:t>cyber</w:t>
      </w:r>
      <w:r w:rsidRPr="0071543C">
        <w:rPr>
          <w:rStyle w:val="Emphasis"/>
          <w:sz w:val="32"/>
          <w:szCs w:val="32"/>
        </w:rPr>
        <w:t xml:space="preserve">security </w:t>
      </w:r>
      <w:r w:rsidRPr="00F23DC5">
        <w:rPr>
          <w:rStyle w:val="Emphasis"/>
          <w:sz w:val="32"/>
          <w:szCs w:val="32"/>
          <w:highlight w:val="green"/>
        </w:rPr>
        <w:t>issues is to maintain competitive pressure</w:t>
      </w:r>
      <w:r w:rsidRPr="00F3704F">
        <w:rPr>
          <w:rStyle w:val="Emphasis"/>
          <w:sz w:val="32"/>
          <w:szCs w:val="32"/>
        </w:rPr>
        <w:t xml:space="preserve"> at all levels</w:t>
      </w:r>
      <w:r w:rsidRPr="007A59CC">
        <w:rPr>
          <w:sz w:val="16"/>
          <w:szCs w:val="32"/>
        </w:rPr>
        <w:t xml:space="preserve"> </w:t>
      </w:r>
      <w:r w:rsidRPr="007A59CC">
        <w:rPr>
          <w:sz w:val="16"/>
        </w:rPr>
        <w:t>of the supply chain.</w:t>
      </w:r>
    </w:p>
    <w:p w14:paraId="526BFDBD" w14:textId="77777777" w:rsidR="00F07A34" w:rsidRPr="007A59CC" w:rsidRDefault="00F07A34" w:rsidP="00F07A34">
      <w:pPr>
        <w:rPr>
          <w:sz w:val="16"/>
        </w:rPr>
      </w:pPr>
      <w:r w:rsidRPr="007A59CC">
        <w:rPr>
          <w:sz w:val="16"/>
        </w:rPr>
        <w:t>B. Vulnerabilities of “Monocultures”</w:t>
      </w:r>
      <w:r w:rsidRPr="007A59CC">
        <w:rPr>
          <w:sz w:val="16"/>
        </w:rPr>
        <w:br/>
        <w:t xml:space="preserve">A second reason why monopoly undermines cybersecurity is that </w:t>
      </w:r>
      <w:r w:rsidRPr="00F23DC5">
        <w:rPr>
          <w:rStyle w:val="Emphasis"/>
          <w:highlight w:val="green"/>
        </w:rPr>
        <w:t>monopoly</w:t>
      </w:r>
      <w:r w:rsidRPr="00F23DC5">
        <w:rPr>
          <w:rStyle w:val="StyleUnderline"/>
          <w:highlight w:val="green"/>
        </w:rPr>
        <w:t xml:space="preserve"> leads to a</w:t>
      </w:r>
      <w:r w:rsidRPr="007A59CC">
        <w:rPr>
          <w:sz w:val="16"/>
        </w:rPr>
        <w:t xml:space="preserve"> “</w:t>
      </w:r>
      <w:r w:rsidRPr="00F23DC5">
        <w:rPr>
          <w:rStyle w:val="Emphasis"/>
          <w:highlight w:val="green"/>
        </w:rPr>
        <w:t>monoculture</w:t>
      </w:r>
      <w:r w:rsidRPr="007A59CC">
        <w:rPr>
          <w:sz w:val="16"/>
        </w:rPr>
        <w:t xml:space="preserve">” </w:t>
      </w:r>
      <w:r w:rsidRPr="006C7A42">
        <w:rPr>
          <w:rStyle w:val="StyleUnderline"/>
        </w:rPr>
        <w:t xml:space="preserve">of </w:t>
      </w:r>
      <w:r w:rsidRPr="006C7A42">
        <w:rPr>
          <w:rStyle w:val="Emphasis"/>
        </w:rPr>
        <w:t>single-</w:t>
      </w:r>
      <w:r w:rsidRPr="0071543C">
        <w:rPr>
          <w:rStyle w:val="Emphasis"/>
        </w:rPr>
        <w:t>vendor</w:t>
      </w:r>
      <w:r w:rsidRPr="007A59CC">
        <w:rPr>
          <w:sz w:val="16"/>
        </w:rPr>
        <w:t xml:space="preserve"> </w:t>
      </w:r>
      <w:r w:rsidRPr="0071543C">
        <w:rPr>
          <w:rStyle w:val="StyleUnderline"/>
        </w:rPr>
        <w:t>products</w:t>
      </w:r>
      <w:r w:rsidRPr="007A59CC">
        <w:rPr>
          <w:sz w:val="16"/>
        </w:rPr>
        <w:t xml:space="preserve">, </w:t>
      </w:r>
      <w:r w:rsidRPr="0071543C">
        <w:rPr>
          <w:rStyle w:val="StyleUnderline"/>
        </w:rPr>
        <w:t xml:space="preserve">opening the door to </w:t>
      </w:r>
      <w:r w:rsidRPr="0071543C">
        <w:rPr>
          <w:rStyle w:val="Emphasis"/>
        </w:rPr>
        <w:t>massive</w:t>
      </w:r>
      <w:r w:rsidRPr="0071543C">
        <w:rPr>
          <w:rStyle w:val="StyleUnderline"/>
        </w:rPr>
        <w:t xml:space="preserve"> </w:t>
      </w:r>
      <w:r w:rsidRPr="0071543C">
        <w:rPr>
          <w:rStyle w:val="Emphasis"/>
        </w:rPr>
        <w:t>systemic failure</w:t>
      </w:r>
      <w:r w:rsidRPr="007A59CC">
        <w:rPr>
          <w:sz w:val="16"/>
        </w:rPr>
        <w:t xml:space="preserve"> in the case of a cyberattack. Computer researchers developed the theory of software monocultures in the early 2000s, in response to the regular phenomenon of </w:t>
      </w:r>
      <w:r w:rsidRPr="0071543C">
        <w:rPr>
          <w:rStyle w:val="StyleUnderline"/>
        </w:rPr>
        <w:t>computer viruses</w:t>
      </w:r>
      <w:r w:rsidRPr="007A59CC">
        <w:rPr>
          <w:sz w:val="16"/>
        </w:rPr>
        <w:t xml:space="preserve"> and other attacks </w:t>
      </w:r>
      <w:r w:rsidRPr="0071543C">
        <w:rPr>
          <w:rStyle w:val="Emphasis"/>
        </w:rPr>
        <w:t>spread</w:t>
      </w:r>
      <w:r w:rsidRPr="007A59CC">
        <w:rPr>
          <w:sz w:val="16"/>
        </w:rPr>
        <w:t xml:space="preserve">ing </w:t>
      </w:r>
      <w:r w:rsidRPr="0071543C">
        <w:rPr>
          <w:rStyle w:val="Emphasis"/>
        </w:rPr>
        <w:t>rapidly</w:t>
      </w:r>
      <w:r w:rsidRPr="007A59CC">
        <w:rPr>
          <w:sz w:val="16"/>
        </w:rPr>
        <w:t xml:space="preserve"> </w:t>
      </w:r>
      <w:r w:rsidRPr="0071543C">
        <w:rPr>
          <w:rStyle w:val="StyleUnderline"/>
        </w:rPr>
        <w:t xml:space="preserve">by </w:t>
      </w:r>
      <w:r w:rsidRPr="0071543C">
        <w:rPr>
          <w:rStyle w:val="Emphasis"/>
        </w:rPr>
        <w:t>exploiting</w:t>
      </w:r>
      <w:r w:rsidRPr="0071543C">
        <w:rPr>
          <w:rStyle w:val="StyleUnderline"/>
        </w:rPr>
        <w:t xml:space="preserve"> flaws in the dominant </w:t>
      </w:r>
      <w:r w:rsidRPr="0071543C">
        <w:rPr>
          <w:rStyle w:val="Emphasis"/>
        </w:rPr>
        <w:t>o</w:t>
      </w:r>
      <w:r w:rsidRPr="007A59CC">
        <w:rPr>
          <w:sz w:val="16"/>
        </w:rPr>
        <w:t xml:space="preserve">perating </w:t>
      </w:r>
      <w:r w:rsidRPr="0071543C">
        <w:rPr>
          <w:rStyle w:val="Emphasis"/>
        </w:rPr>
        <w:t>s</w:t>
      </w:r>
      <w:r w:rsidRPr="007A59CC">
        <w:rPr>
          <w:sz w:val="16"/>
        </w:rPr>
        <w:t xml:space="preserve">ystem at the time, Microsoft Windows.165 Where a computer system such as Windows has a commanding share of users, </w:t>
      </w:r>
      <w:r w:rsidRPr="0071543C">
        <w:rPr>
          <w:rStyle w:val="StyleUnderline"/>
        </w:rPr>
        <w:t xml:space="preserve">a virus that exploits a flaw in that system can </w:t>
      </w:r>
      <w:r w:rsidRPr="0071543C">
        <w:rPr>
          <w:rStyle w:val="Emphasis"/>
        </w:rPr>
        <w:t>quickly</w:t>
      </w:r>
      <w:r w:rsidRPr="007A59CC">
        <w:rPr>
          <w:sz w:val="16"/>
        </w:rPr>
        <w:t xml:space="preserve"> </w:t>
      </w:r>
      <w:r w:rsidRPr="0071543C">
        <w:rPr>
          <w:rStyle w:val="Emphasis"/>
        </w:rPr>
        <w:t>spread</w:t>
      </w:r>
      <w:r w:rsidRPr="007A59CC">
        <w:rPr>
          <w:sz w:val="16"/>
        </w:rPr>
        <w:t xml:space="preserve"> to infect a whole interconnected ecosystem. </w:t>
      </w:r>
      <w:r w:rsidRPr="0071543C">
        <w:rPr>
          <w:rStyle w:val="StyleUnderline"/>
        </w:rPr>
        <w:t xml:space="preserve">An operating system </w:t>
      </w:r>
      <w:r w:rsidRPr="0071543C">
        <w:rPr>
          <w:rStyle w:val="Emphasis"/>
        </w:rPr>
        <w:t>monopoly</w:t>
      </w:r>
      <w:r w:rsidRPr="007A59CC">
        <w:rPr>
          <w:sz w:val="16"/>
        </w:rPr>
        <w:t xml:space="preserve"> thus </w:t>
      </w:r>
      <w:r w:rsidRPr="00F23DC5">
        <w:rPr>
          <w:rStyle w:val="StyleUnderline"/>
          <w:highlight w:val="green"/>
        </w:rPr>
        <w:t xml:space="preserve">enables </w:t>
      </w:r>
      <w:r w:rsidRPr="00F23DC5">
        <w:rPr>
          <w:rStyle w:val="Emphasis"/>
          <w:highlight w:val="green"/>
        </w:rPr>
        <w:t>fast</w:t>
      </w:r>
      <w:r w:rsidRPr="00F23DC5">
        <w:rPr>
          <w:rStyle w:val="StyleUnderline"/>
          <w:highlight w:val="green"/>
        </w:rPr>
        <w:t xml:space="preserve"> and </w:t>
      </w:r>
      <w:r w:rsidRPr="00F23DC5">
        <w:rPr>
          <w:rStyle w:val="Emphasis"/>
          <w:highlight w:val="green"/>
        </w:rPr>
        <w:t>easy</w:t>
      </w:r>
      <w:r w:rsidRPr="00F23DC5">
        <w:rPr>
          <w:rStyle w:val="StyleUnderline"/>
          <w:highlight w:val="green"/>
        </w:rPr>
        <w:t xml:space="preserve"> spread</w:t>
      </w:r>
      <w:r w:rsidRPr="00A6398F">
        <w:rPr>
          <w:rStyle w:val="StyleUnderline"/>
        </w:rPr>
        <w:t xml:space="preserve"> of </w:t>
      </w:r>
      <w:r w:rsidRPr="00A6398F">
        <w:rPr>
          <w:rStyle w:val="Emphasis"/>
        </w:rPr>
        <w:t>cyberattacks</w:t>
      </w:r>
      <w:r w:rsidRPr="007A59CC">
        <w:rPr>
          <w:sz w:val="16"/>
        </w:rPr>
        <w:t xml:space="preserve">, and </w:t>
      </w:r>
      <w:r w:rsidRPr="00A6398F">
        <w:rPr>
          <w:rStyle w:val="StyleUnderline"/>
        </w:rPr>
        <w:t>better cybersecurity would be achieved through</w:t>
      </w:r>
      <w:r w:rsidRPr="007A59CC">
        <w:rPr>
          <w:sz w:val="16"/>
        </w:rPr>
        <w:t xml:space="preserve"> </w:t>
      </w:r>
      <w:r w:rsidRPr="00A6398F">
        <w:rPr>
          <w:rStyle w:val="Emphasis"/>
        </w:rPr>
        <w:t>greater diversity</w:t>
      </w:r>
      <w:r w:rsidRPr="007A59CC">
        <w:rPr>
          <w:sz w:val="16"/>
        </w:rPr>
        <w:t xml:space="preserve"> in online systems.166 As one research group posited, “</w:t>
      </w:r>
      <w:r w:rsidRPr="00A6398F">
        <w:rPr>
          <w:rStyle w:val="StyleUnderline"/>
        </w:rPr>
        <w:t>a network architecture that supports</w:t>
      </w:r>
      <w:r w:rsidRPr="007A59CC">
        <w:rPr>
          <w:sz w:val="16"/>
        </w:rPr>
        <w:t xml:space="preserve"> a collection of </w:t>
      </w:r>
      <w:r w:rsidRPr="00F23DC5">
        <w:rPr>
          <w:rStyle w:val="Emphasis"/>
          <w:highlight w:val="green"/>
        </w:rPr>
        <w:t>heterogeneous</w:t>
      </w:r>
      <w:r w:rsidRPr="007A59CC">
        <w:rPr>
          <w:sz w:val="16"/>
        </w:rPr>
        <w:t xml:space="preserve"> network </w:t>
      </w:r>
      <w:r w:rsidRPr="00F23DC5">
        <w:rPr>
          <w:rStyle w:val="Emphasis"/>
          <w:highlight w:val="green"/>
        </w:rPr>
        <w:t>elements</w:t>
      </w:r>
      <w:r w:rsidRPr="007A59CC">
        <w:rPr>
          <w:sz w:val="16"/>
        </w:rPr>
        <w:t xml:space="preserve"> for the same functional capability </w:t>
      </w:r>
      <w:r w:rsidRPr="00F23DC5">
        <w:rPr>
          <w:rStyle w:val="StyleUnderline"/>
          <w:highlight w:val="green"/>
        </w:rPr>
        <w:t>offers</w:t>
      </w:r>
      <w:r w:rsidRPr="007A59CC">
        <w:rPr>
          <w:sz w:val="16"/>
        </w:rPr>
        <w:t xml:space="preserve"> a </w:t>
      </w:r>
      <w:r w:rsidRPr="00F23DC5">
        <w:rPr>
          <w:rStyle w:val="Emphasis"/>
          <w:highlight w:val="green"/>
        </w:rPr>
        <w:t>greater</w:t>
      </w:r>
      <w:r w:rsidRPr="007A59CC">
        <w:rPr>
          <w:sz w:val="16"/>
        </w:rPr>
        <w:t xml:space="preserve"> </w:t>
      </w:r>
      <w:r w:rsidRPr="00F23DC5">
        <w:rPr>
          <w:rStyle w:val="StyleUnderline"/>
          <w:highlight w:val="green"/>
        </w:rPr>
        <w:t>possibility of surviving</w:t>
      </w:r>
      <w:r w:rsidRPr="00A6398F">
        <w:rPr>
          <w:rStyle w:val="StyleUnderline"/>
        </w:rPr>
        <w:t xml:space="preserve"> </w:t>
      </w:r>
      <w:r w:rsidRPr="00A6398F">
        <w:rPr>
          <w:rStyle w:val="Emphasis"/>
        </w:rPr>
        <w:t>security attacks</w:t>
      </w:r>
      <w:r w:rsidRPr="007A59CC">
        <w:rPr>
          <w:sz w:val="16"/>
        </w:rPr>
        <w:t xml:space="preserve"> as compared to homogeneous networks.”167</w:t>
      </w:r>
    </w:p>
    <w:p w14:paraId="13F21846" w14:textId="77777777" w:rsidR="00F07A34" w:rsidRPr="007A59CC" w:rsidRDefault="00F07A34" w:rsidP="00F07A34">
      <w:pPr>
        <w:rPr>
          <w:sz w:val="16"/>
        </w:rPr>
      </w:pPr>
      <w:r w:rsidRPr="007A59CC">
        <w:rPr>
          <w:sz w:val="16"/>
        </w:rPr>
        <w:t xml:space="preserve">There has been considerable study of the theory that computer </w:t>
      </w:r>
      <w:r w:rsidRPr="00AC3AD1">
        <w:rPr>
          <w:rStyle w:val="StyleUnderline"/>
        </w:rPr>
        <w:t xml:space="preserve">monocultures are naturally more </w:t>
      </w:r>
      <w:r w:rsidRPr="00AC3AD1">
        <w:rPr>
          <w:rStyle w:val="Emphasis"/>
        </w:rPr>
        <w:t>vulnerable</w:t>
      </w:r>
      <w:r w:rsidRPr="00AC3AD1">
        <w:rPr>
          <w:rStyle w:val="StyleUnderline"/>
        </w:rPr>
        <w:t xml:space="preserve"> to attacks</w:t>
      </w:r>
      <w:r w:rsidRPr="007A59CC">
        <w:rPr>
          <w:sz w:val="16"/>
        </w:rPr>
        <w:t xml:space="preserve">.168 In one study, computer science researchers reviewed </w:t>
      </w:r>
      <w:r w:rsidRPr="005A2BA4">
        <w:rPr>
          <w:rStyle w:val="StyleUnderline"/>
        </w:rPr>
        <w:t xml:space="preserve">a </w:t>
      </w:r>
      <w:r w:rsidRPr="005A2BA4">
        <w:rPr>
          <w:rStyle w:val="Emphasis"/>
        </w:rPr>
        <w:t>catalog</w:t>
      </w:r>
      <w:r w:rsidRPr="007A59CC">
        <w:rPr>
          <w:sz w:val="16"/>
        </w:rPr>
        <w:t xml:space="preserve"> </w:t>
      </w:r>
      <w:r w:rsidRPr="005A2BA4">
        <w:rPr>
          <w:rStyle w:val="StyleUnderline"/>
        </w:rPr>
        <w:t xml:space="preserve">of 6,340 </w:t>
      </w:r>
      <w:r w:rsidRPr="00F23DC5">
        <w:rPr>
          <w:rStyle w:val="StyleUnderline"/>
          <w:highlight w:val="green"/>
        </w:rPr>
        <w:t>software vulnerabilities</w:t>
      </w:r>
      <w:r w:rsidRPr="007A59CC">
        <w:rPr>
          <w:sz w:val="16"/>
        </w:rPr>
        <w:t xml:space="preserve"> recorded in 2007, to compare whether comparable software would share the same flaws.169 Of the 2,627 vulnerabilities applicable to application software (as opposed to operating systems, web scripts, and other software components), </w:t>
      </w:r>
      <w:r w:rsidRPr="00F23DC5">
        <w:rPr>
          <w:rStyle w:val="StyleUnderline"/>
          <w:highlight w:val="green"/>
        </w:rPr>
        <w:t>only</w:t>
      </w:r>
      <w:r w:rsidRPr="007A59CC">
        <w:rPr>
          <w:sz w:val="16"/>
        </w:rPr>
        <w:t xml:space="preserve"> 29 (</w:t>
      </w:r>
      <w:r w:rsidRPr="00F23DC5">
        <w:rPr>
          <w:rStyle w:val="Emphasis"/>
          <w:highlight w:val="green"/>
        </w:rPr>
        <w:t>1</w:t>
      </w:r>
      <w:r w:rsidRPr="007A59CC">
        <w:rPr>
          <w:sz w:val="16"/>
        </w:rPr>
        <w:t>.1</w:t>
      </w:r>
      <w:r w:rsidRPr="00F23DC5">
        <w:rPr>
          <w:rStyle w:val="Emphasis"/>
          <w:highlight w:val="green"/>
        </w:rPr>
        <w:t>%</w:t>
      </w:r>
      <w:r w:rsidRPr="007A59CC">
        <w:rPr>
          <w:sz w:val="16"/>
        </w:rPr>
        <w:t xml:space="preserve">) </w:t>
      </w:r>
      <w:r w:rsidRPr="00F23DC5">
        <w:rPr>
          <w:rStyle w:val="StyleUnderline"/>
          <w:highlight w:val="green"/>
        </w:rPr>
        <w:t>applied to</w:t>
      </w:r>
      <w:r w:rsidRPr="007A59CC">
        <w:rPr>
          <w:sz w:val="16"/>
        </w:rPr>
        <w:t xml:space="preserve"> </w:t>
      </w:r>
      <w:r w:rsidRPr="00F23DC5">
        <w:rPr>
          <w:rStyle w:val="Emphasis"/>
          <w:highlight w:val="green"/>
        </w:rPr>
        <w:t>substitute</w:t>
      </w:r>
      <w:r w:rsidRPr="007A59CC">
        <w:rPr>
          <w:sz w:val="16"/>
        </w:rPr>
        <w:t xml:space="preserve"> product</w:t>
      </w:r>
      <w:r w:rsidRPr="00F23DC5">
        <w:rPr>
          <w:rStyle w:val="Emphasis"/>
          <w:highlight w:val="green"/>
        </w:rPr>
        <w:t>s</w:t>
      </w:r>
      <w:r w:rsidRPr="007A59CC">
        <w:rPr>
          <w:sz w:val="16"/>
        </w:rPr>
        <w:t xml:space="preserve"> </w:t>
      </w:r>
      <w:r w:rsidRPr="005A2BA4">
        <w:rPr>
          <w:rStyle w:val="StyleUnderline"/>
        </w:rPr>
        <w:t>from different vendors</w:t>
      </w:r>
      <w:r w:rsidRPr="007A59CC">
        <w:rPr>
          <w:sz w:val="16"/>
        </w:rPr>
        <w:t xml:space="preserve"> but providing the same functionality.170 By contrast, different versions of a single software product were found to share vulnerabilities 84.7% of the time.171 Thus, </w:t>
      </w:r>
      <w:r w:rsidRPr="0071543C">
        <w:rPr>
          <w:rStyle w:val="StyleUnderline"/>
        </w:rPr>
        <w:t xml:space="preserve">software </w:t>
      </w:r>
      <w:r w:rsidRPr="0071543C">
        <w:rPr>
          <w:rStyle w:val="Emphasis"/>
        </w:rPr>
        <w:t>monocultures</w:t>
      </w:r>
      <w:r w:rsidRPr="0071543C">
        <w:rPr>
          <w:rStyle w:val="StyleUnderline"/>
        </w:rPr>
        <w:t xml:space="preserve"> share </w:t>
      </w:r>
      <w:r w:rsidRPr="0071543C">
        <w:rPr>
          <w:rStyle w:val="Emphasis"/>
        </w:rPr>
        <w:t>exploitable flaws</w:t>
      </w:r>
      <w:r w:rsidRPr="007A59CC">
        <w:rPr>
          <w:sz w:val="16"/>
        </w:rPr>
        <w:t xml:space="preserve"> even when there is some variation in versions across the monoculture; by contrast, </w:t>
      </w:r>
      <w:r w:rsidRPr="0071543C">
        <w:rPr>
          <w:rStyle w:val="Emphasis"/>
        </w:rPr>
        <w:t>diversity</w:t>
      </w:r>
      <w:r w:rsidRPr="007A59CC">
        <w:rPr>
          <w:sz w:val="16"/>
        </w:rPr>
        <w:t xml:space="preserve"> in software </w:t>
      </w:r>
      <w:r w:rsidRPr="0071543C">
        <w:rPr>
          <w:rStyle w:val="StyleUnderline"/>
        </w:rPr>
        <w:t>is</w:t>
      </w:r>
      <w:r w:rsidRPr="007A59CC">
        <w:rPr>
          <w:sz w:val="16"/>
        </w:rPr>
        <w:t xml:space="preserve"> almost </w:t>
      </w:r>
      <w:r w:rsidRPr="0071543C">
        <w:rPr>
          <w:rStyle w:val="Emphasis"/>
        </w:rPr>
        <w:t>guaranteed</w:t>
      </w:r>
      <w:r w:rsidRPr="007A59CC">
        <w:rPr>
          <w:sz w:val="16"/>
        </w:rPr>
        <w:t xml:space="preserve"> </w:t>
      </w:r>
      <w:r w:rsidRPr="00E75F70">
        <w:rPr>
          <w:rStyle w:val="StyleUnderline"/>
        </w:rPr>
        <w:t xml:space="preserve">to prevent a single flaw from affecting </w:t>
      </w:r>
      <w:r w:rsidRPr="00E75F70">
        <w:rPr>
          <w:rStyle w:val="Emphasis"/>
        </w:rPr>
        <w:t>all users</w:t>
      </w:r>
      <w:r w:rsidRPr="007A59CC">
        <w:rPr>
          <w:sz w:val="16"/>
        </w:rPr>
        <w:t>.</w:t>
      </w:r>
    </w:p>
    <w:p w14:paraId="4999FC63" w14:textId="77777777" w:rsidR="00F07A34" w:rsidRPr="007A59CC" w:rsidRDefault="00F07A34" w:rsidP="00F07A34">
      <w:pPr>
        <w:rPr>
          <w:sz w:val="16"/>
        </w:rPr>
      </w:pPr>
      <w:r w:rsidRPr="007A59CC">
        <w:rPr>
          <w:sz w:val="16"/>
        </w:rPr>
        <w:t xml:space="preserve">In the case of 5G and wireless mobile communications, a monoculture is an especially concerning possibility. To the extent that systems such as smart city sensors or communication networks are widely deployed in a monoculture fashion, a </w:t>
      </w:r>
      <w:r w:rsidRPr="00067F84">
        <w:rPr>
          <w:rStyle w:val="StyleUnderline"/>
        </w:rPr>
        <w:t xml:space="preserve">widespread attack could have </w:t>
      </w:r>
      <w:r w:rsidRPr="00067F84">
        <w:rPr>
          <w:rStyle w:val="Emphasis"/>
        </w:rPr>
        <w:t>devastating consequences</w:t>
      </w:r>
      <w:r w:rsidRPr="007A59CC">
        <w:rPr>
          <w:sz w:val="16"/>
        </w:rPr>
        <w:t xml:space="preserve">, potentially blacking out a region and affecting essential services such as 911.172 </w:t>
      </w:r>
      <w:r w:rsidRPr="00067F84">
        <w:rPr>
          <w:rStyle w:val="StyleUnderline"/>
        </w:rPr>
        <w:t>A monoculture that is</w:t>
      </w:r>
      <w:r w:rsidRPr="007A59CC">
        <w:rPr>
          <w:sz w:val="16"/>
        </w:rPr>
        <w:t xml:space="preserve"> vulnerable to so-called “rootkits” or “</w:t>
      </w:r>
      <w:r w:rsidRPr="00067F84">
        <w:rPr>
          <w:rStyle w:val="Emphasis"/>
        </w:rPr>
        <w:t>backdoors</w:t>
      </w:r>
      <w:r w:rsidRPr="007A59CC">
        <w:rPr>
          <w:sz w:val="16"/>
        </w:rPr>
        <w:t>”—maliciously installed software that enable bad actors to commandeer systems—</w:t>
      </w:r>
      <w:r w:rsidRPr="00067F84">
        <w:rPr>
          <w:rStyle w:val="StyleUnderline"/>
        </w:rPr>
        <w:t>could also enable mass surveillance or</w:t>
      </w:r>
      <w:r w:rsidRPr="007A59CC">
        <w:rPr>
          <w:sz w:val="16"/>
        </w:rPr>
        <w:t xml:space="preserve"> </w:t>
      </w:r>
      <w:r w:rsidRPr="00067F84">
        <w:rPr>
          <w:rStyle w:val="Emphasis"/>
        </w:rPr>
        <w:t>spying</w:t>
      </w:r>
      <w:r w:rsidRPr="007A59CC">
        <w:rPr>
          <w:sz w:val="16"/>
        </w:rPr>
        <w:t xml:space="preserve"> </w:t>
      </w:r>
      <w:r w:rsidRPr="00067F84">
        <w:rPr>
          <w:rStyle w:val="StyleUnderline"/>
        </w:rPr>
        <w:t>by</w:t>
      </w:r>
      <w:r w:rsidRPr="007A59CC">
        <w:rPr>
          <w:sz w:val="16"/>
        </w:rPr>
        <w:t xml:space="preserve"> private hackers or </w:t>
      </w:r>
      <w:r w:rsidRPr="00067F84">
        <w:rPr>
          <w:rStyle w:val="StyleUnderline"/>
        </w:rPr>
        <w:t>foreign go</w:t>
      </w:r>
      <w:r w:rsidRPr="007A59CC">
        <w:rPr>
          <w:sz w:val="16"/>
        </w:rPr>
        <w:t xml:space="preserve">vernments.173 The presence of </w:t>
      </w:r>
      <w:r w:rsidRPr="00067F84">
        <w:rPr>
          <w:rStyle w:val="StyleUnderline"/>
        </w:rPr>
        <w:t>systems from multiple vendors would mitigate these</w:t>
      </w:r>
      <w:r w:rsidRPr="007A59CC">
        <w:rPr>
          <w:sz w:val="16"/>
        </w:rPr>
        <w:t xml:space="preserve"> possibilities.</w:t>
      </w:r>
    </w:p>
    <w:p w14:paraId="33743C54" w14:textId="77777777" w:rsidR="00F07A34" w:rsidRPr="007A59CC" w:rsidRDefault="00F07A34" w:rsidP="00F07A34">
      <w:pPr>
        <w:rPr>
          <w:sz w:val="16"/>
        </w:rPr>
      </w:pPr>
      <w:r w:rsidRPr="007A59CC">
        <w:rPr>
          <w:sz w:val="16"/>
        </w:rPr>
        <w:t xml:space="preserve">The monoculture theory is not without critics, but a review of those criticisms shows them to be inapplicable to contemporary communication technologies. Some critics suggest that software diversity imposes unwarranted costs on firms who must forego </w:t>
      </w:r>
      <w:r w:rsidRPr="00621F47">
        <w:rPr>
          <w:rStyle w:val="StyleUnderline"/>
        </w:rPr>
        <w:t xml:space="preserve">economies of </w:t>
      </w:r>
      <w:r w:rsidRPr="00621F47">
        <w:rPr>
          <w:rStyle w:val="Emphasis"/>
        </w:rPr>
        <w:t>scale</w:t>
      </w:r>
      <w:r w:rsidRPr="007A59CC">
        <w:rPr>
          <w:sz w:val="16"/>
        </w:rPr>
        <w:t xml:space="preserve"> and devise seemingly duplicative yet different setups of computer systems.174 But those concerns largely </w:t>
      </w:r>
      <w:r w:rsidRPr="00621F47">
        <w:rPr>
          <w:rStyle w:val="StyleUnderline"/>
        </w:rPr>
        <w:t xml:space="preserve">focus on the situation where a </w:t>
      </w:r>
      <w:r w:rsidRPr="00621F47">
        <w:rPr>
          <w:rStyle w:val="Emphasis"/>
        </w:rPr>
        <w:t>single firm</w:t>
      </w:r>
      <w:r w:rsidRPr="00621F47">
        <w:rPr>
          <w:rStyle w:val="StyleUnderline"/>
        </w:rPr>
        <w:t xml:space="preserve"> produces and manages heterogeneous systems</w:t>
      </w:r>
      <w:r w:rsidRPr="007A59CC">
        <w:rPr>
          <w:sz w:val="16"/>
        </w:rPr>
        <w:t xml:space="preserve">, </w:t>
      </w:r>
      <w:r w:rsidRPr="00621F47">
        <w:rPr>
          <w:rStyle w:val="StyleUnderline"/>
        </w:rPr>
        <w:t>concerns that are</w:t>
      </w:r>
      <w:r w:rsidRPr="007A59CC">
        <w:rPr>
          <w:sz w:val="16"/>
        </w:rPr>
        <w:t xml:space="preserve"> </w:t>
      </w:r>
      <w:r w:rsidRPr="00621F47">
        <w:rPr>
          <w:rStyle w:val="Emphasis"/>
        </w:rPr>
        <w:t>avoided</w:t>
      </w:r>
      <w:r w:rsidRPr="007A59CC">
        <w:rPr>
          <w:sz w:val="16"/>
        </w:rPr>
        <w:t xml:space="preserve"> </w:t>
      </w:r>
      <w:r w:rsidRPr="00621F47">
        <w:rPr>
          <w:rStyle w:val="StyleUnderline"/>
        </w:rPr>
        <w:t xml:space="preserve">where heterogeneity arises </w:t>
      </w:r>
      <w:r w:rsidRPr="00621F47">
        <w:rPr>
          <w:rStyle w:val="Emphasis"/>
        </w:rPr>
        <w:t>naturally</w:t>
      </w:r>
      <w:r w:rsidRPr="007A59CC">
        <w:rPr>
          <w:sz w:val="16"/>
        </w:rPr>
        <w:t xml:space="preserve"> </w:t>
      </w:r>
      <w:r w:rsidRPr="00621F47">
        <w:rPr>
          <w:rStyle w:val="StyleUnderline"/>
        </w:rPr>
        <w:t>through competition between two unrelated firms</w:t>
      </w:r>
      <w:r w:rsidRPr="007A59CC">
        <w:rPr>
          <w:sz w:val="16"/>
        </w:rPr>
        <w:t>. Critics also argue that technological measures can create “artificial diversity” through automated randomization of software code, so software engineers can purportedly solve monoculture issues and device users need not worry about the issue.175 But even these critics acknowledge that artificial diversity techniques are often insufficient because they must make assumptions about what aspects of the technology are most vulnerable to attack, and they concede that artificial diversity cannot stop attacks involving operation of legitimate software functions in undesirable ways (sending spam emails or deleting document files, for example).176</w:t>
      </w:r>
    </w:p>
    <w:p w14:paraId="0D3B3E9B" w14:textId="77777777" w:rsidR="00F07A34" w:rsidRPr="007A59CC" w:rsidRDefault="00F07A34" w:rsidP="00F07A34"/>
    <w:p w14:paraId="34DD7CDA" w14:textId="77777777" w:rsidR="00F07A34" w:rsidRDefault="00F07A34" w:rsidP="00F07A34">
      <w:pPr>
        <w:pStyle w:val="Heading4"/>
      </w:pPr>
      <w:r>
        <w:t xml:space="preserve">Those </w:t>
      </w:r>
      <w:r w:rsidRPr="00E25896">
        <w:rPr>
          <w:u w:val="single"/>
        </w:rPr>
        <w:t>spread</w:t>
      </w:r>
      <w:r>
        <w:t xml:space="preserve"> through interlinked systems. </w:t>
      </w:r>
      <w:r w:rsidRPr="00F335F0">
        <w:rPr>
          <w:u w:val="single"/>
        </w:rPr>
        <w:t>Extinction</w:t>
      </w:r>
      <w:r>
        <w:t xml:space="preserve">. </w:t>
      </w:r>
    </w:p>
    <w:p w14:paraId="300B880B" w14:textId="77777777" w:rsidR="00F07A34" w:rsidRPr="007A59CC" w:rsidRDefault="00F07A34" w:rsidP="00F07A34">
      <w:r w:rsidRPr="007A59CC">
        <w:t>James M.</w:t>
      </w:r>
      <w:r w:rsidRPr="00F23DC5">
        <w:rPr>
          <w:rStyle w:val="Style13ptBold"/>
        </w:rPr>
        <w:t xml:space="preserve"> </w:t>
      </w:r>
      <w:r w:rsidRPr="00500767">
        <w:rPr>
          <w:rStyle w:val="Style13ptBold"/>
        </w:rPr>
        <w:t>Acton</w:t>
      </w:r>
      <w:r>
        <w:rPr>
          <w:rStyle w:val="Style13ptBold"/>
        </w:rPr>
        <w:t xml:space="preserve"> ’</w:t>
      </w:r>
      <w:r w:rsidRPr="00500767">
        <w:rPr>
          <w:rStyle w:val="Style13ptBold"/>
        </w:rPr>
        <w:t>20</w:t>
      </w:r>
      <w:r w:rsidRPr="007A59CC">
        <w:t xml:space="preserve">, co-director of the Nuclear Policy Program at the Carnegie Endowment for International Peace. Spring 2020. </w:t>
      </w:r>
      <w:proofErr w:type="spellStart"/>
      <w:r w:rsidRPr="007A59CC">
        <w:t>Dædalus</w:t>
      </w:r>
      <w:proofErr w:type="spellEnd"/>
      <w:r w:rsidRPr="007A59CC">
        <w:t>, “Cyber Warfare &amp; Inadvertent Escalation,” vol. 149, https://doi.org/10.1162/daed_a_01794] *Language edited</w:t>
      </w:r>
    </w:p>
    <w:p w14:paraId="456EE776" w14:textId="77777777" w:rsidR="00F07A34" w:rsidRPr="007A59CC" w:rsidRDefault="00F07A34" w:rsidP="00F07A34">
      <w:pPr>
        <w:rPr>
          <w:sz w:val="16"/>
        </w:rPr>
      </w:pPr>
      <w:r w:rsidRPr="007A59CC">
        <w:rPr>
          <w:sz w:val="16"/>
        </w:rPr>
        <w:t xml:space="preserve">The </w:t>
      </w:r>
      <w:r w:rsidRPr="009C25BA">
        <w:rPr>
          <w:rStyle w:val="StyleUnderline"/>
        </w:rPr>
        <w:t xml:space="preserve">vulnerability of </w:t>
      </w:r>
      <w:r w:rsidRPr="009C25BA">
        <w:rPr>
          <w:rStyle w:val="Emphasis"/>
        </w:rPr>
        <w:t>nuc</w:t>
      </w:r>
      <w:r w:rsidRPr="007A59CC">
        <w:rPr>
          <w:sz w:val="16"/>
        </w:rPr>
        <w:t>lear force</w:t>
      </w:r>
      <w:r w:rsidRPr="009C25BA">
        <w:rPr>
          <w:rStyle w:val="Emphasis"/>
        </w:rPr>
        <w:t>s</w:t>
      </w:r>
      <w:r w:rsidRPr="007A59CC">
        <w:rPr>
          <w:sz w:val="16"/>
        </w:rPr>
        <w:t xml:space="preserve"> and C3I systems </w:t>
      </w:r>
      <w:r w:rsidRPr="009C25BA">
        <w:rPr>
          <w:rStyle w:val="StyleUnderline"/>
        </w:rPr>
        <w:t xml:space="preserve">creates the risk of </w:t>
      </w:r>
      <w:r w:rsidRPr="009C25BA">
        <w:rPr>
          <w:rStyle w:val="Emphasis"/>
        </w:rPr>
        <w:t>inadvertent escalation</w:t>
      </w:r>
      <w:r w:rsidRPr="007A59CC">
        <w:rPr>
          <w:sz w:val="16"/>
        </w:rPr>
        <w:t>: that is, escalation resulting from military operations or threats that are not intended to be escalatory. So-called crisis instability, for example, could arise if a state were afraid of being disarmed more or less completely in a preemptive strike by an adversary, whether or not such fears were well founded.4 In the most extreme case, “</w:t>
      </w:r>
      <w:r w:rsidRPr="00F23DC5">
        <w:rPr>
          <w:rStyle w:val="Emphasis"/>
          <w:highlight w:val="green"/>
        </w:rPr>
        <w:t>use-’</w:t>
      </w:r>
      <w:proofErr w:type="spellStart"/>
      <w:r w:rsidRPr="00F23DC5">
        <w:rPr>
          <w:rStyle w:val="Emphasis"/>
          <w:highlight w:val="green"/>
        </w:rPr>
        <w:t>em</w:t>
      </w:r>
      <w:proofErr w:type="spellEnd"/>
      <w:r w:rsidRPr="00F23DC5">
        <w:rPr>
          <w:rStyle w:val="Emphasis"/>
          <w:highlight w:val="green"/>
        </w:rPr>
        <w:t>-or-lose-’</w:t>
      </w:r>
      <w:proofErr w:type="spellStart"/>
      <w:r w:rsidRPr="00F23DC5">
        <w:rPr>
          <w:rStyle w:val="Emphasis"/>
          <w:highlight w:val="green"/>
        </w:rPr>
        <w:t>em</w:t>
      </w:r>
      <w:proofErr w:type="spellEnd"/>
      <w:r w:rsidRPr="007A59CC">
        <w:rPr>
          <w:sz w:val="16"/>
        </w:rPr>
        <w:t xml:space="preserve">” </w:t>
      </w:r>
      <w:r w:rsidRPr="00002E06">
        <w:rPr>
          <w:rStyle w:val="StyleUnderline"/>
        </w:rPr>
        <w:t xml:space="preserve">pressures could lead the state to employ </w:t>
      </w:r>
      <w:r w:rsidRPr="00002E06">
        <w:rPr>
          <w:rStyle w:val="Emphasis"/>
        </w:rPr>
        <w:t>nuc</w:t>
      </w:r>
      <w:r w:rsidRPr="007A59CC">
        <w:rPr>
          <w:sz w:val="16"/>
        </w:rPr>
        <w:t>lear weapon</w:t>
      </w:r>
      <w:r w:rsidRPr="00002E06">
        <w:rPr>
          <w:rStyle w:val="Emphasis"/>
        </w:rPr>
        <w:t>s</w:t>
      </w:r>
      <w:r w:rsidRPr="007A59CC">
        <w:rPr>
          <w:sz w:val="16"/>
        </w:rPr>
        <w:t xml:space="preserve">, conceivably in its own preemptive attempt </w:t>
      </w:r>
      <w:r w:rsidRPr="00002E06">
        <w:rPr>
          <w:rStyle w:val="StyleUnderline"/>
        </w:rPr>
        <w:t xml:space="preserve">to </w:t>
      </w:r>
      <w:r w:rsidRPr="00002E06">
        <w:rPr>
          <w:rStyle w:val="Emphasis"/>
        </w:rPr>
        <w:t>disarm</w:t>
      </w:r>
      <w:r w:rsidRPr="00002E06">
        <w:rPr>
          <w:rStyle w:val="StyleUnderline"/>
        </w:rPr>
        <w:t xml:space="preserve"> its adversary</w:t>
      </w:r>
      <w:r w:rsidRPr="007A59CC">
        <w:rPr>
          <w:sz w:val="16"/>
        </w:rPr>
        <w:t xml:space="preserve">, </w:t>
      </w:r>
      <w:r w:rsidRPr="00002E06">
        <w:rPr>
          <w:rStyle w:val="StyleUnderline"/>
        </w:rPr>
        <w:t>but more likely</w:t>
      </w:r>
      <w:r w:rsidRPr="007A59CC">
        <w:rPr>
          <w:sz w:val="16"/>
        </w:rPr>
        <w:t xml:space="preserve"> in a limited way to try </w:t>
      </w:r>
      <w:r w:rsidRPr="00002E06">
        <w:rPr>
          <w:rStyle w:val="StyleUnderline"/>
        </w:rPr>
        <w:t xml:space="preserve">to </w:t>
      </w:r>
      <w:r w:rsidRPr="00002E06">
        <w:rPr>
          <w:rStyle w:val="Emphasis"/>
        </w:rPr>
        <w:t>terrify</w:t>
      </w:r>
      <w:r w:rsidRPr="00002E06">
        <w:rPr>
          <w:rStyle w:val="StyleUnderline"/>
        </w:rPr>
        <w:t xml:space="preserve"> the opponent into backing down</w:t>
      </w:r>
      <w:r w:rsidRPr="007A59CC">
        <w:rPr>
          <w:sz w:val="16"/>
        </w:rPr>
        <w:t xml:space="preserve">. In less extreme scenarios, </w:t>
      </w:r>
      <w:r w:rsidRPr="00002E06">
        <w:rPr>
          <w:rStyle w:val="StyleUnderline"/>
        </w:rPr>
        <w:t>a state afraid of being disarmed might take steps</w:t>
      </w:r>
      <w:r w:rsidRPr="007A59CC">
        <w:rPr>
          <w:sz w:val="16"/>
        </w:rPr>
        <w:t>—issuing nuclear threats, for example, or dispersing mobile nuclear forces—</w:t>
      </w:r>
      <w:r w:rsidRPr="009C25BA">
        <w:rPr>
          <w:rStyle w:val="StyleUnderline"/>
        </w:rPr>
        <w:t xml:space="preserve">that </w:t>
      </w:r>
      <w:r w:rsidRPr="00002E06">
        <w:rPr>
          <w:rStyle w:val="StyleUnderline"/>
        </w:rPr>
        <w:t>raised the likelihood of nuclear use</w:t>
      </w:r>
      <w:r w:rsidRPr="007A59CC">
        <w:rPr>
          <w:sz w:val="16"/>
        </w:rPr>
        <w:t xml:space="preserve"> later.</w:t>
      </w:r>
    </w:p>
    <w:p w14:paraId="4AB26F0F" w14:textId="77777777" w:rsidR="00F07A34" w:rsidRPr="007A59CC" w:rsidRDefault="00F07A34" w:rsidP="00F07A34">
      <w:pPr>
        <w:rPr>
          <w:sz w:val="16"/>
        </w:rPr>
      </w:pPr>
      <w:r w:rsidRPr="00002E06">
        <w:rPr>
          <w:rStyle w:val="StyleUnderline"/>
        </w:rPr>
        <w:t>This danger</w:t>
      </w:r>
      <w:r w:rsidRPr="009C25BA">
        <w:rPr>
          <w:rStyle w:val="StyleUnderline"/>
        </w:rPr>
        <w:t xml:space="preserve"> </w:t>
      </w:r>
      <w:r w:rsidRPr="00F23DC5">
        <w:rPr>
          <w:rStyle w:val="StyleUnderline"/>
          <w:highlight w:val="green"/>
        </w:rPr>
        <w:t>is</w:t>
      </w:r>
      <w:r w:rsidRPr="009C25BA">
        <w:rPr>
          <w:rStyle w:val="StyleUnderline"/>
        </w:rPr>
        <w:t xml:space="preserve"> likely to be </w:t>
      </w:r>
      <w:r w:rsidRPr="00F23DC5">
        <w:rPr>
          <w:rStyle w:val="Emphasis"/>
          <w:highlight w:val="green"/>
        </w:rPr>
        <w:t>exacerbated</w:t>
      </w:r>
      <w:r w:rsidRPr="00D4361C">
        <w:rPr>
          <w:rStyle w:val="StyleUnderline"/>
        </w:rPr>
        <w:t xml:space="preserve"> </w:t>
      </w:r>
      <w:r w:rsidRPr="00F23DC5">
        <w:rPr>
          <w:rStyle w:val="StyleUnderline"/>
          <w:highlight w:val="green"/>
        </w:rPr>
        <w:t>by</w:t>
      </w:r>
      <w:r w:rsidRPr="007A59CC">
        <w:rPr>
          <w:sz w:val="16"/>
        </w:rPr>
        <w:t xml:space="preserve"> any </w:t>
      </w:r>
      <w:r w:rsidRPr="00F23DC5">
        <w:rPr>
          <w:rStyle w:val="Emphasis"/>
          <w:highlight w:val="green"/>
        </w:rPr>
        <w:t>cyber vulnerabilities</w:t>
      </w:r>
      <w:r w:rsidRPr="007A59CC">
        <w:rPr>
          <w:sz w:val="16"/>
        </w:rPr>
        <w:t xml:space="preserve"> affecting nuclear forces and C3I systems. Most directly, </w:t>
      </w:r>
      <w:r w:rsidRPr="00F23DC5">
        <w:rPr>
          <w:rStyle w:val="StyleUnderline"/>
          <w:highlight w:val="green"/>
        </w:rPr>
        <w:t xml:space="preserve">the </w:t>
      </w:r>
      <w:r w:rsidRPr="00F23DC5">
        <w:rPr>
          <w:rStyle w:val="Emphasis"/>
          <w:highlight w:val="green"/>
        </w:rPr>
        <w:t>existence</w:t>
      </w:r>
      <w:r w:rsidRPr="00F23DC5">
        <w:rPr>
          <w:rStyle w:val="StyleUnderline"/>
          <w:sz w:val="32"/>
          <w:szCs w:val="32"/>
          <w:highlight w:val="green"/>
        </w:rPr>
        <w:t xml:space="preserve"> </w:t>
      </w:r>
      <w:r w:rsidRPr="00F23DC5">
        <w:rPr>
          <w:rStyle w:val="StyleUnderline"/>
          <w:highlight w:val="green"/>
        </w:rPr>
        <w:t>of</w:t>
      </w:r>
      <w:r w:rsidRPr="009C25BA">
        <w:rPr>
          <w:rStyle w:val="StyleUnderline"/>
        </w:rPr>
        <w:t xml:space="preserve"> such </w:t>
      </w:r>
      <w:r w:rsidRPr="00F23DC5">
        <w:rPr>
          <w:rStyle w:val="StyleUnderline"/>
          <w:highlight w:val="green"/>
        </w:rPr>
        <w:t>vulnerabilities</w:t>
      </w:r>
      <w:r w:rsidRPr="00E25896">
        <w:rPr>
          <w:rStyle w:val="StyleUnderline"/>
        </w:rPr>
        <w:t xml:space="preserve"> could </w:t>
      </w:r>
      <w:r w:rsidRPr="00F23DC5">
        <w:rPr>
          <w:rStyle w:val="Emphasis"/>
          <w:highlight w:val="green"/>
        </w:rPr>
        <w:t>intensify</w:t>
      </w:r>
      <w:r w:rsidRPr="009C25BA">
        <w:rPr>
          <w:rStyle w:val="StyleUnderline"/>
        </w:rPr>
        <w:t xml:space="preserve"> existing </w:t>
      </w:r>
      <w:r w:rsidRPr="00F23DC5">
        <w:rPr>
          <w:rStyle w:val="StyleUnderline"/>
          <w:highlight w:val="green"/>
        </w:rPr>
        <w:t xml:space="preserve">fears of being </w:t>
      </w:r>
      <w:r w:rsidRPr="00F23DC5">
        <w:rPr>
          <w:rStyle w:val="Emphasis"/>
          <w:highlight w:val="green"/>
        </w:rPr>
        <w:t>disarmed</w:t>
      </w:r>
      <w:r w:rsidRPr="007A59CC">
        <w:rPr>
          <w:sz w:val="16"/>
        </w:rPr>
        <w:t xml:space="preserve">—fears that are already acute in China and Russia (as well as in Pakistan and, most likely, North Korea).5 However, because of their unique characteristics and effects, cyber threats could create at least three qualitatively new mechanisms by which a nuclear-armed state might come to the incorrect conclusion that its nuclear deterrent was under threat. First, the </w:t>
      </w:r>
      <w:r w:rsidRPr="00333611">
        <w:rPr>
          <w:rStyle w:val="StyleUnderline"/>
        </w:rPr>
        <w:t xml:space="preserve">purpose of cyber interference could be </w:t>
      </w:r>
      <w:r w:rsidRPr="00333611">
        <w:rPr>
          <w:rStyle w:val="Emphasis"/>
        </w:rPr>
        <w:t>misinterpreted</w:t>
      </w:r>
      <w:r w:rsidRPr="007A59CC">
        <w:rPr>
          <w:sz w:val="16"/>
        </w:rPr>
        <w:t xml:space="preserve">. In particular, </w:t>
      </w:r>
      <w:r w:rsidRPr="00F23DC5">
        <w:rPr>
          <w:rStyle w:val="StyleUnderline"/>
          <w:highlight w:val="green"/>
        </w:rPr>
        <w:t>espionage</w:t>
      </w:r>
      <w:r w:rsidRPr="00D4361C">
        <w:rPr>
          <w:rStyle w:val="StyleUnderline"/>
        </w:rPr>
        <w:t xml:space="preserve"> could be </w:t>
      </w:r>
      <w:r w:rsidRPr="00F23DC5">
        <w:rPr>
          <w:rStyle w:val="Emphasis"/>
          <w:highlight w:val="green"/>
        </w:rPr>
        <w:t>mistaken</w:t>
      </w:r>
      <w:r w:rsidRPr="00F23DC5">
        <w:rPr>
          <w:rStyle w:val="StyleUnderline"/>
          <w:highlight w:val="green"/>
        </w:rPr>
        <w:t xml:space="preserve"> for an attack</w:t>
      </w:r>
      <w:r w:rsidRPr="007A59CC">
        <w:rPr>
          <w:sz w:val="16"/>
        </w:rPr>
        <w:t xml:space="preserve">. Second, a cyberattack could have a more significant effect than intended. </w:t>
      </w:r>
      <w:r w:rsidRPr="00F23DC5">
        <w:rPr>
          <w:rStyle w:val="StyleUnderline"/>
          <w:highlight w:val="green"/>
        </w:rPr>
        <w:t>Malware</w:t>
      </w:r>
      <w:r w:rsidRPr="00333611">
        <w:rPr>
          <w:rStyle w:val="StyleUnderline"/>
        </w:rPr>
        <w:t xml:space="preserve"> implanted </w:t>
      </w:r>
      <w:r w:rsidRPr="00F23DC5">
        <w:rPr>
          <w:rStyle w:val="StyleUnderline"/>
          <w:highlight w:val="green"/>
        </w:rPr>
        <w:t>into</w:t>
      </w:r>
      <w:r w:rsidRPr="007A59CC">
        <w:rPr>
          <w:sz w:val="16"/>
        </w:rPr>
        <w:t xml:space="preserve"> information technology (</w:t>
      </w:r>
      <w:r w:rsidRPr="00F23DC5">
        <w:rPr>
          <w:rStyle w:val="Emphasis"/>
          <w:highlight w:val="green"/>
        </w:rPr>
        <w:t>IT</w:t>
      </w:r>
      <w:r w:rsidRPr="007A59CC">
        <w:rPr>
          <w:sz w:val="16"/>
        </w:rPr>
        <w:t xml:space="preserve">) </w:t>
      </w:r>
      <w:r w:rsidRPr="00333611">
        <w:rPr>
          <w:rStyle w:val="Emphasis"/>
        </w:rPr>
        <w:t>systems</w:t>
      </w:r>
      <w:r w:rsidRPr="00333611">
        <w:rPr>
          <w:rStyle w:val="StyleUnderline"/>
        </w:rPr>
        <w:t xml:space="preserve"> associated with non-nuclear weapons </w:t>
      </w:r>
      <w:r w:rsidRPr="00F23DC5">
        <w:rPr>
          <w:rStyle w:val="StyleUnderline"/>
          <w:highlight w:val="green"/>
        </w:rPr>
        <w:t xml:space="preserve">could </w:t>
      </w:r>
      <w:r w:rsidRPr="00F23DC5">
        <w:rPr>
          <w:rStyle w:val="Emphasis"/>
          <w:highlight w:val="green"/>
        </w:rPr>
        <w:t>accidentally spread</w:t>
      </w:r>
      <w:r w:rsidRPr="00F23DC5">
        <w:rPr>
          <w:rStyle w:val="StyleUnderline"/>
          <w:highlight w:val="green"/>
        </w:rPr>
        <w:t xml:space="preserve"> into</w:t>
      </w:r>
      <w:r w:rsidRPr="007A59CC">
        <w:rPr>
          <w:sz w:val="16"/>
        </w:rPr>
        <w:t xml:space="preserve"> more sensitive </w:t>
      </w:r>
      <w:r w:rsidRPr="00F23DC5">
        <w:rPr>
          <w:rStyle w:val="Emphasis"/>
          <w:highlight w:val="green"/>
        </w:rPr>
        <w:t>nuclear</w:t>
      </w:r>
      <w:r w:rsidRPr="007A59CC">
        <w:rPr>
          <w:sz w:val="16"/>
        </w:rPr>
        <w:t xml:space="preserve">-related </w:t>
      </w:r>
      <w:r w:rsidRPr="00F23DC5">
        <w:rPr>
          <w:rStyle w:val="Emphasis"/>
          <w:highlight w:val="green"/>
        </w:rPr>
        <w:t>systems</w:t>
      </w:r>
      <w:r w:rsidRPr="007A59CC">
        <w:rPr>
          <w:sz w:val="16"/>
        </w:rPr>
        <w:t>, for instance. Third, the initiator of a cyber operation could be misidentified. An operation carried out by a third party, for example, could be misattributed by one state in a bilateral confrontation to its opponent. What makes these pathways so pernicious is that the catalyst for escalation could appear to its initiator to be a relatively benign action.</w:t>
      </w:r>
    </w:p>
    <w:p w14:paraId="3A5B8072" w14:textId="77777777" w:rsidR="00F07A34" w:rsidRPr="007A59CC" w:rsidRDefault="00F07A34" w:rsidP="00F07A34">
      <w:pPr>
        <w:rPr>
          <w:sz w:val="16"/>
          <w:szCs w:val="8"/>
        </w:rPr>
      </w:pPr>
      <w:r w:rsidRPr="007A59CC">
        <w:rPr>
          <w:sz w:val="16"/>
          <w:szCs w:val="8"/>
        </w:rPr>
        <w:t>To make matters worse, such pathways could lead to inadvertent escalation even if the target of the cyber interference were not afraid of being completely disarmed. Today at least, this description fits the United States. If, in a conflict against Russia, say, the United States wrongly concluded that its strategic early-warning system was under cyberattack, it might reason that Moscow was seeking to undermine U.S. missile defenses, which use early-warning data, prior to launching a nuclear attack.6 Given that U.S. declaratory policy explicitly highlights the option of a nuclear response to non-nuclear attacks on nuclear C3I assets, such a “misinterpreted warning” might lead Washington to use nuclear weapons.7 But even if it did not, its response, which might include nuclear threats, could still be escalatory.</w:t>
      </w:r>
    </w:p>
    <w:p w14:paraId="635B61C4" w14:textId="77777777" w:rsidR="00F07A34" w:rsidRPr="007A59CC" w:rsidRDefault="00F07A34" w:rsidP="00F07A34">
      <w:pPr>
        <w:rPr>
          <w:sz w:val="16"/>
          <w:szCs w:val="8"/>
        </w:rPr>
      </w:pPr>
      <w:r w:rsidRPr="007A59CC">
        <w:rPr>
          <w:sz w:val="16"/>
          <w:szCs w:val="8"/>
        </w:rPr>
        <w:t>My focus here is narrowly limited to inadvertent cyber threats against, or interference with, one state’s nuclear forces or C3I systems by another nuclear-armed state (C3I systems encompass not only communication capabilities, but also the intelligence, surveillance, and reconnaissance capabilities, including early warning, that would be critical to decision-making). To be sure, cyber vulnerabilities probably create other escalation risks too, though, in my judgment, they are less serious.8 For example, while no state would likely try to detonate another’s nuclear weapons, a nihilistic terrorist group might (though it is unclear whether such a group could obtain the requisite cyber capabilities). Separately, vulnerabilities associated with conventional forces or their C3I systems could increase the likelihood of a conventional war’s escalating to a higher level of violence, thus making nuclear use more credible.9</w:t>
      </w:r>
    </w:p>
    <w:p w14:paraId="43C27990" w14:textId="77777777" w:rsidR="00F07A34" w:rsidRPr="007A59CC" w:rsidRDefault="00F07A34" w:rsidP="00F07A34">
      <w:pPr>
        <w:rPr>
          <w:sz w:val="16"/>
          <w:szCs w:val="8"/>
        </w:rPr>
      </w:pPr>
      <w:r w:rsidRPr="007A59CC">
        <w:rPr>
          <w:sz w:val="16"/>
          <w:szCs w:val="8"/>
        </w:rPr>
        <w:t>Cyber interference with nuclear forces and C3I systems can involve two (not mutually exclusive) types of operations: espionage and attack. Cyber espionage involves collecting data from a target IT system without otherwise damaging it. A cyberattack involves undermining the operations of the target system, typically by compromising the integrity or availability of data. Cyber tools suitable for surveilling or attacking nuclear forces or C3I systems have innumerable differences from noncyber tools, which are themselves quite varied. Six of these differences are particularly salient to the risk of inadvertent nuclear escalation.</w:t>
      </w:r>
    </w:p>
    <w:p w14:paraId="16BE6F98" w14:textId="77777777" w:rsidR="00F07A34" w:rsidRPr="007A59CC" w:rsidRDefault="00F07A34" w:rsidP="00F07A34">
      <w:pPr>
        <w:rPr>
          <w:sz w:val="16"/>
          <w:szCs w:val="8"/>
        </w:rPr>
      </w:pPr>
      <w:r w:rsidRPr="007A59CC">
        <w:rPr>
          <w:sz w:val="16"/>
          <w:szCs w:val="8"/>
        </w:rPr>
        <w:t xml:space="preserve">First, cyber espionage offers the potential to obtain information about an adversary’s military forces and operations that cannot plausibly be obtained in any other way. By accessing an adversary’s C3I systems directly, cyber tools may be capable of exfiltrating exceptionally sensitive information, such as the locations of mobile delivery systems. This is not to suggest that cyber surveillance is infallible. As a security measure, for example, a state could choose not to track the movements of its mobile delivery systems (or it could do so only approximately). </w:t>
      </w:r>
      <w:proofErr w:type="gramStart"/>
      <w:r w:rsidRPr="007A59CC">
        <w:rPr>
          <w:sz w:val="16"/>
          <w:szCs w:val="8"/>
        </w:rPr>
        <w:t>Alternatively</w:t>
      </w:r>
      <w:proofErr w:type="gramEnd"/>
      <w:r w:rsidRPr="007A59CC">
        <w:rPr>
          <w:sz w:val="16"/>
          <w:szCs w:val="8"/>
        </w:rPr>
        <w:t xml:space="preserve"> or additionally, it could try to use a cyber intrusion in its networks to feed misinformation to the adversary. In spite of these and other limitations, however, cyber espionage almost certainly offers unique advantages. For example, no practical constellation of high-resolution surveillance satellites in low Earth orbit could provide continuous coverage of a given location on Earth’s surface.10 Cyber surveillance, by contrast, may allow for continuous monitoring of an adversary’s military posture.</w:t>
      </w:r>
    </w:p>
    <w:p w14:paraId="22CBCB60" w14:textId="77777777" w:rsidR="00F07A34" w:rsidRPr="007A59CC" w:rsidRDefault="00F07A34" w:rsidP="00F07A34">
      <w:pPr>
        <w:rPr>
          <w:sz w:val="16"/>
          <w:szCs w:val="8"/>
        </w:rPr>
      </w:pPr>
      <w:r w:rsidRPr="007A59CC">
        <w:rPr>
          <w:sz w:val="16"/>
          <w:szCs w:val="8"/>
        </w:rPr>
        <w:t>Second, cyber weapons offer an unparalleled capability to manipulate the data that go into decision-making. Other types of weapons, by destroying or disabling sensors or communication systems, can also deny data to decision-makers. However, their use generally alerts the target to the fact it is under attack. By contrast, if a well-designed cyber weapon is used, a loss of data may appear to be, say, the result of a malfunction, potentially allowing the attacker to conduct surprise follow-on attacks. Even more significant, cyber weapons can be used to feed false information to decision-makers. For example, the Stuxnet virus, which was reportedly developed by the United States and Israel, was designed not only to destroy centrifuges at Iran’s Natanz enrichment plant, but also to hinder plant operators from discovering the cause of these failures by producing falsely reassuring readings on monitoring equipment.11 In a similar vein, sophisticated cyber weapons offer a unique capability to shape an adversary’s perception of a battlefield by feeding misinformation into C3I systems.12 To be sure, information operations have always been a part of warfare. However, cyber weapons represent a sea change because their effects can be tailored with great precision in real time, and because they could be used to directly influence the perceptions of high-level decision-makers.</w:t>
      </w:r>
    </w:p>
    <w:p w14:paraId="7F45DB57" w14:textId="77777777" w:rsidR="00F07A34" w:rsidRPr="007A59CC" w:rsidRDefault="00F07A34" w:rsidP="00F07A34">
      <w:pPr>
        <w:rPr>
          <w:sz w:val="16"/>
          <w:szCs w:val="8"/>
        </w:rPr>
      </w:pPr>
      <w:r w:rsidRPr="007A59CC">
        <w:rPr>
          <w:sz w:val="16"/>
          <w:szCs w:val="8"/>
        </w:rPr>
        <w:t>Third, cyber operations—whether conducted for espionage or offensive purposes—can present particularly significant risks of unanticipated collateral effects, that is, of affecting IT systems other than the intended target.13 Noncyber weapons can, of course, lead to collateral damage. Yet such effects are inherently constrained by geography. Moreover, the likelihood of physical collateral damage can be often quantified, at least to some extent (military planners may be able to estimate, for example, the probability of an incoming weapon missing its military target and hitting a nearby civilian facility).14 The risks of collateral effects in cyberspace are much more difficult to estimate. Minimizing such effects relies, in part, on detailed intelligence about the target network and on connections between it and other networks. Obtaining the requisite intelligence is potentially much more difficult than identifying what surrounds a target in physical space (as is verifying that the resulting picture is complete). To complicate matters further, sophisticated malware must generally be tailored to each target and, if revealed, will become ineffective once the adversary can clean its networks and fix whatever exploit was used to gain access. As a result, the effects of cyber weapons cannot usually be understood through testing, further increasing the likelihood of unanticipated collateral damage (simulations can be used but they are only as good as the available intelligence on the target).</w:t>
      </w:r>
    </w:p>
    <w:p w14:paraId="35FCA506" w14:textId="77777777" w:rsidR="00F07A34" w:rsidRPr="007A59CC" w:rsidRDefault="00F07A34" w:rsidP="00F07A34">
      <w:pPr>
        <w:rPr>
          <w:sz w:val="16"/>
          <w:szCs w:val="8"/>
        </w:rPr>
      </w:pPr>
      <w:r w:rsidRPr="007A59CC">
        <w:rPr>
          <w:sz w:val="16"/>
          <w:szCs w:val="8"/>
        </w:rPr>
        <w:t>Fourth, in peacetime, malware used to enable a cyberattack may often be inserted into an enemy’s networks—but not activated—in the hope that it will remain undetected and thus can be used in a potential future crisis or conflict. (In theory, not only can a vulnerability in an operational IT system be exploited in this way, but so too could security weaknesses in the supply chain for the system’s components.) Noncyber weapons, by contrast, are generally used as and when the decision to authorize a strike on a particular target is taken.15 One consequence of this difference is that, if a state discovers dormant malware in its networks, it can be faced with the challenge of attributing it—that is, identifying which entity is responsible for its implantation—before activation. The equivalent challenge rarely arises with the kinds of noncyber weapons typically used in interstate warfare (though it does arise in irregular warfare or counterterrorism with unexploded ordnance).</w:t>
      </w:r>
    </w:p>
    <w:p w14:paraId="385399F1" w14:textId="77777777" w:rsidR="00F07A34" w:rsidRPr="007A59CC" w:rsidRDefault="00F07A34" w:rsidP="00F07A34">
      <w:pPr>
        <w:rPr>
          <w:sz w:val="16"/>
          <w:szCs w:val="8"/>
        </w:rPr>
      </w:pPr>
      <w:r w:rsidRPr="007A59CC">
        <w:rPr>
          <w:sz w:val="16"/>
          <w:szCs w:val="8"/>
        </w:rPr>
        <w:t>Fifth, and relatedly, cyberattacks are generally easier to conceal than other forms of attack. As a result, decision-makers may be more inclined to authorize them. In fact, if the goal is for a cyber weapon to have either a persistent effect or an effect when triggered at some future time, the malware used in the attack must remain hidden to be effective because exposure could enable the adversary to take countermeasures.</w:t>
      </w:r>
    </w:p>
    <w:p w14:paraId="7A458651" w14:textId="77777777" w:rsidR="00F07A34" w:rsidRPr="007A59CC" w:rsidRDefault="00F07A34" w:rsidP="00F07A34">
      <w:pPr>
        <w:rPr>
          <w:sz w:val="16"/>
          <w:szCs w:val="8"/>
        </w:rPr>
      </w:pPr>
      <w:r w:rsidRPr="007A59CC">
        <w:rPr>
          <w:sz w:val="16"/>
          <w:szCs w:val="8"/>
        </w:rPr>
        <w:t>Sixth, and finally, distinguishing between offensive operations and espionage is significantly more challenging in cyberspace than in other domains.16 To be sure, the line dividing espionage and offensive operations in physical space is not always entirely clear. Aircraft—unmanned aerial vehicles (UAVs), in particular—are used for both surveillance and offensive operations. But the distinction is much murkier in cyberspace. One challenge is that identifying the purpose of a piece of malware—understanding whether it can be used for espionage, offensive purposes, or both—can be time-consuming. In a fast-moving conflict or crisis, this process might move slower than decision-making. Moreover, even if a state quickly and confidently established that a piece of malware could be used solely for espionage, it could not be confident that whatever vulnerability was used to introduce the malware would not also be exploited for offensive purposes—at least until it had identified and fixed the vulnerability.</w:t>
      </w:r>
    </w:p>
    <w:p w14:paraId="583ED479" w14:textId="77777777" w:rsidR="00F07A34" w:rsidRPr="007A59CC" w:rsidRDefault="00F07A34" w:rsidP="00F07A34">
      <w:pPr>
        <w:rPr>
          <w:sz w:val="16"/>
          <w:szCs w:val="8"/>
        </w:rPr>
      </w:pPr>
      <w:r w:rsidRPr="007A59CC">
        <w:rPr>
          <w:sz w:val="16"/>
          <w:szCs w:val="8"/>
        </w:rPr>
        <w:t>States can threaten each other’s nuclear forces through a combination of offensive “counterforce” operations to target nuclear-weapon delivery systems preemptively, and air and missile defense operations to intercept whatever remained. The United States openly acknowledges it would seek to limit the damage it would suffer in a nuclear war.17 Russian doctrine is believed to embrace a similar concept.18 India may be moving in the same direction.19</w:t>
      </w:r>
    </w:p>
    <w:p w14:paraId="7D6A1A51" w14:textId="77777777" w:rsidR="00F07A34" w:rsidRPr="007A59CC" w:rsidRDefault="00F07A34" w:rsidP="00F07A34">
      <w:pPr>
        <w:rPr>
          <w:sz w:val="16"/>
        </w:rPr>
      </w:pPr>
      <w:r w:rsidRPr="007A59CC">
        <w:rPr>
          <w:sz w:val="16"/>
        </w:rPr>
        <w:t xml:space="preserve">The question of whether, in practice, a state could actually succeed in limiting the damage it would suffer in a nuclear war to an extent that decision-makers would consider meaningful is currently a subject of considerable debate.20 However, from the perspective of inadvertent escalation, </w:t>
      </w:r>
      <w:r w:rsidRPr="00A359BB">
        <w:rPr>
          <w:rStyle w:val="StyleUnderline"/>
        </w:rPr>
        <w:t xml:space="preserve">what matters is not whether damage-limitation operations would actually </w:t>
      </w:r>
      <w:r w:rsidRPr="00A359BB">
        <w:rPr>
          <w:rStyle w:val="Emphasis"/>
        </w:rPr>
        <w:t>prove</w:t>
      </w:r>
      <w:r w:rsidRPr="00A359BB">
        <w:rPr>
          <w:rStyle w:val="StyleUnderline"/>
        </w:rPr>
        <w:t xml:space="preserve"> effective, but whether a potential target </w:t>
      </w:r>
      <w:r w:rsidRPr="00A359BB">
        <w:rPr>
          <w:rStyle w:val="Emphasis"/>
        </w:rPr>
        <w:t>believes</w:t>
      </w:r>
      <w:r w:rsidRPr="00A359BB">
        <w:rPr>
          <w:rStyle w:val="StyleUnderline"/>
        </w:rPr>
        <w:t xml:space="preserve"> they might</w:t>
      </w:r>
      <w:r w:rsidRPr="007A59CC">
        <w:rPr>
          <w:sz w:val="16"/>
        </w:rPr>
        <w:t xml:space="preserve">. In this context, </w:t>
      </w:r>
      <w:r w:rsidRPr="00A359BB">
        <w:rPr>
          <w:rStyle w:val="StyleUnderline"/>
        </w:rPr>
        <w:t xml:space="preserve">Chinese and Russian </w:t>
      </w:r>
      <w:r w:rsidRPr="00A359BB">
        <w:rPr>
          <w:rStyle w:val="Emphasis"/>
        </w:rPr>
        <w:t>fears</w:t>
      </w:r>
      <w:r w:rsidRPr="007A59CC">
        <w:rPr>
          <w:sz w:val="16"/>
        </w:rPr>
        <w:t xml:space="preserve"> that </w:t>
      </w:r>
      <w:r w:rsidRPr="00A359BB">
        <w:rPr>
          <w:rStyle w:val="StyleUnderline"/>
        </w:rPr>
        <w:t xml:space="preserve">the </w:t>
      </w:r>
      <w:r w:rsidRPr="00A359BB">
        <w:rPr>
          <w:rStyle w:val="Emphasis"/>
        </w:rPr>
        <w:t>U</w:t>
      </w:r>
      <w:r w:rsidRPr="007A59CC">
        <w:rPr>
          <w:sz w:val="16"/>
        </w:rPr>
        <w:t xml:space="preserve">nited </w:t>
      </w:r>
      <w:r w:rsidRPr="00A359BB">
        <w:rPr>
          <w:rStyle w:val="Emphasis"/>
        </w:rPr>
        <w:t>S</w:t>
      </w:r>
      <w:r w:rsidRPr="007A59CC">
        <w:rPr>
          <w:sz w:val="16"/>
        </w:rPr>
        <w:t xml:space="preserve">tates </w:t>
      </w:r>
      <w:r w:rsidRPr="00A359BB">
        <w:rPr>
          <w:rStyle w:val="StyleUnderline"/>
        </w:rPr>
        <w:t xml:space="preserve">is </w:t>
      </w:r>
      <w:r w:rsidRPr="00A359BB">
        <w:rPr>
          <w:rStyle w:val="Emphasis"/>
        </w:rPr>
        <w:t>seeking</w:t>
      </w:r>
      <w:r w:rsidRPr="00A359BB">
        <w:rPr>
          <w:rStyle w:val="StyleUnderline"/>
        </w:rPr>
        <w:t xml:space="preserve"> the capabilities</w:t>
      </w:r>
      <w:r w:rsidRPr="007A59CC">
        <w:rPr>
          <w:sz w:val="16"/>
        </w:rPr>
        <w:t>—non-nuclear capabilities, in particular—</w:t>
      </w:r>
      <w:r w:rsidRPr="00A359BB">
        <w:rPr>
          <w:rStyle w:val="StyleUnderline"/>
        </w:rPr>
        <w:t xml:space="preserve">to </w:t>
      </w:r>
      <w:r w:rsidRPr="00A359BB">
        <w:rPr>
          <w:rStyle w:val="Emphasis"/>
        </w:rPr>
        <w:t>negate</w:t>
      </w:r>
      <w:r w:rsidRPr="00A359BB">
        <w:rPr>
          <w:rStyle w:val="StyleUnderline"/>
        </w:rPr>
        <w:t xml:space="preserve"> their nuclear deterrents could </w:t>
      </w:r>
      <w:r w:rsidRPr="00A359BB">
        <w:rPr>
          <w:rStyle w:val="Emphasis"/>
        </w:rPr>
        <w:t>prove escalatory</w:t>
      </w:r>
      <w:r w:rsidRPr="007A59CC">
        <w:rPr>
          <w:sz w:val="16"/>
        </w:rPr>
        <w:t xml:space="preserve"> in a crisis or </w:t>
      </w:r>
      <w:r w:rsidRPr="00A359BB">
        <w:rPr>
          <w:rStyle w:val="StyleUnderline"/>
        </w:rPr>
        <w:t>conflict by generating “</w:t>
      </w:r>
      <w:r w:rsidRPr="00A359BB">
        <w:rPr>
          <w:rStyle w:val="Emphasis"/>
        </w:rPr>
        <w:t>crisis instability</w:t>
      </w:r>
      <w:r w:rsidRPr="00A359BB">
        <w:rPr>
          <w:rStyle w:val="StyleUnderline"/>
        </w:rPr>
        <w:t>,”</w:t>
      </w:r>
      <w:r w:rsidRPr="007A59CC">
        <w:rPr>
          <w:sz w:val="16"/>
        </w:rPr>
        <w:t xml:space="preserve"> that is, pressures to use nuclear weapons before losing the capability to do so.21 And even though the United States is not concerned today about the possibility of being disarmed, Washington appears to be less sanguine about the future, given growing threats to its C3I assets, in particular.</w:t>
      </w:r>
    </w:p>
    <w:p w14:paraId="6A8098FF" w14:textId="77777777" w:rsidR="00F07A34" w:rsidRPr="007A59CC" w:rsidRDefault="00F07A34" w:rsidP="00F07A34">
      <w:pPr>
        <w:rPr>
          <w:sz w:val="16"/>
        </w:rPr>
      </w:pPr>
      <w:r w:rsidRPr="007A59CC">
        <w:rPr>
          <w:sz w:val="16"/>
        </w:rPr>
        <w:t>Cyber capabilities could contribute to damage-limitation operations in two distinct ways. First, cyber espionage could prove useful in collecting intelligence that might increase the effectiveness of counterforce attacks and air and missile defenses, especially if complemented by effective analytic tools for synthesizing large amounts of data from multiple sources.22 If cyber espionage helped reveal the locations of mobile weapons, for example, it could enable preemptive attacks against them. And if it helped to reveal targeting data, it could assist defenses in intercepting missiles and aircraft after launch.</w:t>
      </w:r>
    </w:p>
    <w:p w14:paraId="627A6D57" w14:textId="77777777" w:rsidR="00F07A34" w:rsidRPr="007A59CC" w:rsidRDefault="00F07A34" w:rsidP="00F07A34">
      <w:pPr>
        <w:rPr>
          <w:sz w:val="16"/>
        </w:rPr>
      </w:pPr>
      <w:r w:rsidRPr="007A59CC">
        <w:rPr>
          <w:sz w:val="16"/>
        </w:rPr>
        <w:t>Second, cyber weapons could be used, alongside other capabilities, to conduct counterforce strikes. A hypothetical cyber “kill switch” that could permanently shut down an adversary’s nuclear C3I systems would certainly be attractive to any state with a damage-limitation doctrine. In practice, this kind of perfect capability seems fanciful, not least because a state could find analog or even nonelectronic ways to use its own nuclear forces given enough time (in fact, some states may even prepare such means in advance). At best, therefore, a cyberattack could be a “pause button” that delayed an adversary’s ability to use its nuclear weapons. Real cyber weapons are likely to be still less effective, however. All nuclear-armed states likely operate multiple C3I systems with some degree of redundancy between them. Cyber operations would probably not prove equally effective against these different systems, potentially delaying the target from using some elements of its nuclear forces for longer periods of time than others.</w:t>
      </w:r>
    </w:p>
    <w:p w14:paraId="0DC1825E" w14:textId="77777777" w:rsidR="00F07A34" w:rsidRPr="007A59CC" w:rsidRDefault="00F07A34" w:rsidP="00F07A34">
      <w:pPr>
        <w:rPr>
          <w:sz w:val="16"/>
        </w:rPr>
      </w:pPr>
      <w:r w:rsidRPr="007A59CC">
        <w:rPr>
          <w:sz w:val="16"/>
        </w:rPr>
        <w:t xml:space="preserve">Even given these limitations, however, </w:t>
      </w:r>
      <w:r w:rsidRPr="00F23DC5">
        <w:rPr>
          <w:rStyle w:val="StyleUnderline"/>
          <w:highlight w:val="green"/>
        </w:rPr>
        <w:t>cyberattacks could</w:t>
      </w:r>
      <w:r w:rsidRPr="007A59CC">
        <w:rPr>
          <w:sz w:val="16"/>
        </w:rPr>
        <w:t xml:space="preserve"> still </w:t>
      </w:r>
      <w:r w:rsidRPr="00A359BB">
        <w:rPr>
          <w:rStyle w:val="Emphasis"/>
        </w:rPr>
        <w:t>assist</w:t>
      </w:r>
      <w:r w:rsidRPr="00A359BB">
        <w:rPr>
          <w:rStyle w:val="StyleUnderline"/>
        </w:rPr>
        <w:t xml:space="preserve"> with </w:t>
      </w:r>
      <w:r w:rsidRPr="00A359BB">
        <w:rPr>
          <w:rStyle w:val="Emphasis"/>
        </w:rPr>
        <w:t>damage limitation</w:t>
      </w:r>
      <w:r w:rsidRPr="00A359BB">
        <w:rPr>
          <w:rStyle w:val="StyleUnderline"/>
        </w:rPr>
        <w:t xml:space="preserve">. They could </w:t>
      </w:r>
      <w:r w:rsidRPr="00F23DC5">
        <w:rPr>
          <w:rStyle w:val="Emphasis"/>
          <w:highlight w:val="green"/>
        </w:rPr>
        <w:t>buy</w:t>
      </w:r>
      <w:r w:rsidRPr="00A359BB">
        <w:rPr>
          <w:rStyle w:val="StyleUnderline"/>
        </w:rPr>
        <w:t xml:space="preserve"> more </w:t>
      </w:r>
      <w:r w:rsidRPr="00F23DC5">
        <w:rPr>
          <w:rStyle w:val="Emphasis"/>
          <w:highlight w:val="green"/>
        </w:rPr>
        <w:t>time</w:t>
      </w:r>
      <w:r w:rsidRPr="00F23DC5">
        <w:rPr>
          <w:rStyle w:val="StyleUnderline"/>
          <w:highlight w:val="green"/>
        </w:rPr>
        <w:t xml:space="preserve"> for </w:t>
      </w:r>
      <w:r w:rsidRPr="00F23DC5">
        <w:rPr>
          <w:rStyle w:val="Emphasis"/>
          <w:highlight w:val="green"/>
        </w:rPr>
        <w:t>counterforce</w:t>
      </w:r>
      <w:r w:rsidRPr="00312037">
        <w:rPr>
          <w:rStyle w:val="StyleUnderline"/>
        </w:rPr>
        <w:t xml:space="preserve"> operations to attrite an </w:t>
      </w:r>
      <w:r w:rsidRPr="00312037">
        <w:rPr>
          <w:rStyle w:val="Emphasis"/>
        </w:rPr>
        <w:t>opponent’s nuc</w:t>
      </w:r>
      <w:r w:rsidRPr="007A59CC">
        <w:rPr>
          <w:sz w:val="16"/>
        </w:rPr>
        <w:t>lear force</w:t>
      </w:r>
      <w:r w:rsidRPr="00312037">
        <w:rPr>
          <w:rStyle w:val="Emphasis"/>
        </w:rPr>
        <w:t>s</w:t>
      </w:r>
      <w:r w:rsidRPr="007A59CC">
        <w:rPr>
          <w:sz w:val="16"/>
        </w:rPr>
        <w:t xml:space="preserve"> </w:t>
      </w:r>
      <w:r w:rsidRPr="00F23DC5">
        <w:rPr>
          <w:rStyle w:val="StyleUnderline"/>
          <w:highlight w:val="green"/>
        </w:rPr>
        <w:t>and</w:t>
      </w:r>
      <w:r w:rsidRPr="00312037">
        <w:rPr>
          <w:rStyle w:val="StyleUnderline"/>
        </w:rPr>
        <w:t xml:space="preserve"> reduce the </w:t>
      </w:r>
      <w:r w:rsidRPr="00312037">
        <w:rPr>
          <w:rStyle w:val="Emphasis"/>
        </w:rPr>
        <w:t>coherence</w:t>
      </w:r>
      <w:r w:rsidRPr="00312037">
        <w:rPr>
          <w:rStyle w:val="StyleUnderline"/>
        </w:rPr>
        <w:t xml:space="preserve"> of</w:t>
      </w:r>
      <w:r w:rsidRPr="007A59CC">
        <w:rPr>
          <w:sz w:val="16"/>
        </w:rPr>
        <w:t xml:space="preserve"> any </w:t>
      </w:r>
      <w:r w:rsidRPr="00312037">
        <w:rPr>
          <w:rStyle w:val="Emphasis"/>
        </w:rPr>
        <w:t>retaliatory attacks</w:t>
      </w:r>
      <w:r w:rsidRPr="007A59CC">
        <w:rPr>
          <w:sz w:val="16"/>
        </w:rPr>
        <w:t xml:space="preserve">, somewhat simplifying the task of air and missile defenses. Moreover, the potential for cyberattacks to shape an adversary’s perceptions could prove valuable. For example, </w:t>
      </w:r>
      <w:r w:rsidRPr="00312037">
        <w:rPr>
          <w:rStyle w:val="StyleUnderline"/>
        </w:rPr>
        <w:t>an attacker might try to</w:t>
      </w:r>
      <w:r w:rsidRPr="007A59CC">
        <w:rPr>
          <w:sz w:val="16"/>
        </w:rPr>
        <w:t xml:space="preserve"> “</w:t>
      </w:r>
      <w:r w:rsidRPr="007A59CC">
        <w:rPr>
          <w:strike/>
          <w:sz w:val="16"/>
        </w:rPr>
        <w:t>blind</w:t>
      </w:r>
      <w:r w:rsidRPr="007A59CC">
        <w:rPr>
          <w:sz w:val="16"/>
        </w:rPr>
        <w:t>” [</w:t>
      </w:r>
      <w:r w:rsidRPr="00F23DC5">
        <w:rPr>
          <w:rStyle w:val="Emphasis"/>
          <w:highlight w:val="green"/>
        </w:rPr>
        <w:t>shut down</w:t>
      </w:r>
      <w:r w:rsidRPr="007A59CC">
        <w:rPr>
          <w:sz w:val="16"/>
        </w:rPr>
        <w:t xml:space="preserve">] its adversary’s </w:t>
      </w:r>
      <w:r w:rsidRPr="00F23DC5">
        <w:rPr>
          <w:rStyle w:val="Emphasis"/>
          <w:highlight w:val="green"/>
        </w:rPr>
        <w:t>early-warning</w:t>
      </w:r>
      <w:r w:rsidRPr="007A59CC">
        <w:rPr>
          <w:sz w:val="16"/>
        </w:rPr>
        <w:t xml:space="preserve"> system </w:t>
      </w:r>
      <w:r w:rsidRPr="00312037">
        <w:rPr>
          <w:rStyle w:val="StyleUnderline"/>
        </w:rPr>
        <w:t xml:space="preserve">just before launching </w:t>
      </w:r>
      <w:r w:rsidRPr="00312037">
        <w:rPr>
          <w:rStyle w:val="Emphasis"/>
        </w:rPr>
        <w:t>counterforce strikes</w:t>
      </w:r>
      <w:r w:rsidRPr="007A59CC">
        <w:rPr>
          <w:sz w:val="16"/>
        </w:rPr>
        <w:t xml:space="preserve"> on its nuclear forces.</w:t>
      </w:r>
    </w:p>
    <w:p w14:paraId="53B308DE" w14:textId="77777777" w:rsidR="00F07A34" w:rsidRPr="007A59CC" w:rsidRDefault="00F07A34" w:rsidP="00F07A34">
      <w:pPr>
        <w:rPr>
          <w:sz w:val="16"/>
          <w:szCs w:val="14"/>
        </w:rPr>
      </w:pPr>
      <w:r w:rsidRPr="007A59CC">
        <w:rPr>
          <w:sz w:val="16"/>
          <w:szCs w:val="14"/>
        </w:rPr>
        <w:t>Just how effective cyber-enabled damage-limitation operations might prove in an actual conflict is far from clear, not least because of the difficulty of testing cyber weapons. That said, any state that has made the enormous investments necessary to develop damage-limitation capabilities is likely to spend relatively modest additional sums on developing complementary cyber tools, and it might reach a different conclusion about their potential efficacy. Even more important, from the perspective of inadvertent escalation, its potential adversaries might do so too.</w:t>
      </w:r>
    </w:p>
    <w:p w14:paraId="166819BF" w14:textId="77777777" w:rsidR="00F07A34" w:rsidRPr="007A59CC" w:rsidRDefault="00F07A34" w:rsidP="00F07A34">
      <w:pPr>
        <w:rPr>
          <w:sz w:val="16"/>
          <w:szCs w:val="14"/>
        </w:rPr>
      </w:pPr>
      <w:r w:rsidRPr="007A59CC">
        <w:rPr>
          <w:sz w:val="16"/>
          <w:szCs w:val="14"/>
        </w:rPr>
        <w:t xml:space="preserve">China, in particular, appears to be concerned about cyber-enabled damage limitation. Summarizing the thinking of their peers on this subject, two Chinese scholars, Tong Zhao and Li Bin, have concluded that “Chinese analysts have demonstrated an acute awareness of the potential vulnerabilities of the country’s nuclear C3I system, particularly against cyber infiltrations.”23 Russian views have been less aired. In fact, a dichotomy has emerged in what little public discussion there has been. For example, three respected experts, including a former general officer in Russia’s Strategic Rocket Forces, have recently played down the threat, arguing that “because the command-and-control systems of strategic nuclear forces are isolated and highly protected, they are, in all probability, not vulnerable to </w:t>
      </w:r>
      <w:proofErr w:type="spellStart"/>
      <w:r w:rsidRPr="007A59CC">
        <w:rPr>
          <w:sz w:val="16"/>
          <w:szCs w:val="14"/>
        </w:rPr>
        <w:t>cyber attacks</w:t>
      </w:r>
      <w:proofErr w:type="spellEnd"/>
      <w:r w:rsidRPr="007A59CC">
        <w:rPr>
          <w:sz w:val="16"/>
          <w:szCs w:val="14"/>
        </w:rPr>
        <w:t xml:space="preserve">.”24 At about the same time, however, another influential Russian scholar argued that, among the emerging non-nuclear technologies that could threaten nuclear forces, “probably the most dangerous development is cyber weapons, which could be used for non-nuclear disarming and decapitating attack by completely </w:t>
      </w:r>
      <w:proofErr w:type="spellStart"/>
      <w:r w:rsidRPr="007A59CC">
        <w:rPr>
          <w:sz w:val="16"/>
          <w:szCs w:val="14"/>
        </w:rPr>
        <w:t>paralysing</w:t>
      </w:r>
      <w:proofErr w:type="spellEnd"/>
      <w:r w:rsidRPr="007A59CC">
        <w:rPr>
          <w:sz w:val="16"/>
          <w:szCs w:val="14"/>
        </w:rPr>
        <w:t xml:space="preserve"> the entire command-and-control system.”25 News reports that Russia has created cyber defense units for its nuclear forces suggest that the Russian military may be less than sanguine about the cyber threat.26</w:t>
      </w:r>
    </w:p>
    <w:p w14:paraId="32B079D9" w14:textId="77777777" w:rsidR="00F07A34" w:rsidRPr="007A59CC" w:rsidRDefault="00F07A34" w:rsidP="00F07A34">
      <w:pPr>
        <w:rPr>
          <w:sz w:val="16"/>
          <w:szCs w:val="14"/>
        </w:rPr>
      </w:pPr>
      <w:r w:rsidRPr="007A59CC">
        <w:rPr>
          <w:sz w:val="16"/>
          <w:szCs w:val="14"/>
        </w:rPr>
        <w:t>Fears about cyber-enabled damage limitation may be particularly pernicious because of the potential difficulty of detecting a cyberattack. A sophisticated cyberattack on nuclear forces or C3I systems could conceivably occur without being detected. In the extreme case, a state might only find out that it had been attacked when it attempted to launch nuclear weapons and discovered that its ability to do so had been impeded in some way. If a state believed that it would be unlikely to detect an ongoing cyberattack, then it could rationally conclude that it might be under attack even in the absence of attack indicators. The simple belief that an opponent had highly sophisticated cyber capabilities could, therefore, precipitate a false positive—the incorrect assessment that an attack was underway—by itself. By contrast, if a state’s nuclear forces were under assault from kinetic strikes, the target would likely be aware. To be sure, it is still not entirely impossible that a state could wrongly come to believe it was under kinetic attack. Early-warning systems, for example, have produced false warnings of incoming ballistic missile strikes.27 But mistakes of this kind could be identified once the incoming weapons ceased to exist (though the window of time before they disappeared could be particularly dangerous).</w:t>
      </w:r>
    </w:p>
    <w:p w14:paraId="373F3BEB" w14:textId="77777777" w:rsidR="00F07A34" w:rsidRPr="00002E06" w:rsidRDefault="00F07A34" w:rsidP="00F07A34">
      <w:pPr>
        <w:rPr>
          <w:rStyle w:val="StyleUnderline"/>
        </w:rPr>
      </w:pPr>
      <w:r w:rsidRPr="007A59CC">
        <w:rPr>
          <w:sz w:val="16"/>
        </w:rPr>
        <w:t xml:space="preserve">To make matters worse, </w:t>
      </w:r>
      <w:r w:rsidRPr="00F23DC5">
        <w:rPr>
          <w:rStyle w:val="StyleUnderline"/>
          <w:highlight w:val="green"/>
        </w:rPr>
        <w:t>a state</w:t>
      </w:r>
      <w:r w:rsidRPr="007A59CC">
        <w:rPr>
          <w:sz w:val="16"/>
        </w:rPr>
        <w:t xml:space="preserve"> that was </w:t>
      </w:r>
      <w:r w:rsidRPr="00002E06">
        <w:rPr>
          <w:rStyle w:val="StyleUnderline"/>
        </w:rPr>
        <w:t>concerned about its</w:t>
      </w:r>
      <w:r w:rsidRPr="007A59CC">
        <w:rPr>
          <w:sz w:val="16"/>
        </w:rPr>
        <w:t xml:space="preserve"> </w:t>
      </w:r>
      <w:r w:rsidRPr="00002E06">
        <w:rPr>
          <w:rStyle w:val="Emphasis"/>
        </w:rPr>
        <w:t>nuc</w:t>
      </w:r>
      <w:r w:rsidRPr="007A59CC">
        <w:rPr>
          <w:sz w:val="16"/>
        </w:rPr>
        <w:t>lear force</w:t>
      </w:r>
      <w:r w:rsidRPr="00002E06">
        <w:rPr>
          <w:rStyle w:val="Emphasis"/>
        </w:rPr>
        <w:t>s</w:t>
      </w:r>
      <w:r w:rsidRPr="007A59CC">
        <w:rPr>
          <w:sz w:val="16"/>
        </w:rPr>
        <w:t xml:space="preserve"> and C3I systems </w:t>
      </w:r>
      <w:r w:rsidRPr="00002E06">
        <w:rPr>
          <w:rStyle w:val="StyleUnderline"/>
        </w:rPr>
        <w:t xml:space="preserve">coming under </w:t>
      </w:r>
      <w:r w:rsidRPr="00002E06">
        <w:rPr>
          <w:rStyle w:val="Emphasis"/>
        </w:rPr>
        <w:t>cyberattack</w:t>
      </w:r>
      <w:r w:rsidRPr="00002E06">
        <w:rPr>
          <w:rStyle w:val="StyleUnderline"/>
        </w:rPr>
        <w:t xml:space="preserve"> might</w:t>
      </w:r>
      <w:r w:rsidRPr="007A59CC">
        <w:rPr>
          <w:sz w:val="16"/>
        </w:rPr>
        <w:t xml:space="preserve"> be inclined, especially in a crisis or conflict, to </w:t>
      </w:r>
      <w:r w:rsidRPr="00F23DC5">
        <w:rPr>
          <w:rStyle w:val="StyleUnderline"/>
          <w:highlight w:val="green"/>
        </w:rPr>
        <w:t xml:space="preserve">interpret </w:t>
      </w:r>
      <w:r w:rsidRPr="00F23DC5">
        <w:rPr>
          <w:rStyle w:val="Emphasis"/>
          <w:highlight w:val="green"/>
        </w:rPr>
        <w:t>ambiguous indicators</w:t>
      </w:r>
      <w:r w:rsidRPr="00F23DC5">
        <w:rPr>
          <w:rStyle w:val="StyleUnderline"/>
          <w:highlight w:val="green"/>
        </w:rPr>
        <w:t xml:space="preserve"> in the </w:t>
      </w:r>
      <w:r w:rsidRPr="00F23DC5">
        <w:rPr>
          <w:rStyle w:val="Emphasis"/>
          <w:highlight w:val="green"/>
        </w:rPr>
        <w:t>worst</w:t>
      </w:r>
      <w:r w:rsidRPr="00002E06">
        <w:rPr>
          <w:rStyle w:val="Emphasis"/>
        </w:rPr>
        <w:t xml:space="preserve"> possible </w:t>
      </w:r>
      <w:r w:rsidRPr="00F23DC5">
        <w:rPr>
          <w:rStyle w:val="Emphasis"/>
          <w:highlight w:val="green"/>
        </w:rPr>
        <w:t>light</w:t>
      </w:r>
      <w:r w:rsidRPr="007A59CC">
        <w:rPr>
          <w:sz w:val="16"/>
        </w:rPr>
        <w:t xml:space="preserve">. For example, </w:t>
      </w:r>
      <w:r w:rsidRPr="00F23DC5">
        <w:rPr>
          <w:rStyle w:val="StyleUnderline"/>
          <w:highlight w:val="green"/>
        </w:rPr>
        <w:t>if one of its</w:t>
      </w:r>
      <w:r w:rsidRPr="00002E06">
        <w:rPr>
          <w:rStyle w:val="StyleUnderline"/>
        </w:rPr>
        <w:t xml:space="preserve"> nuclear C3I </w:t>
      </w:r>
      <w:r w:rsidRPr="00F23DC5">
        <w:rPr>
          <w:rStyle w:val="StyleUnderline"/>
          <w:highlight w:val="green"/>
        </w:rPr>
        <w:t xml:space="preserve">systems </w:t>
      </w:r>
      <w:r w:rsidRPr="00F23DC5">
        <w:rPr>
          <w:rStyle w:val="Emphasis"/>
          <w:highlight w:val="green"/>
        </w:rPr>
        <w:t>malfunctioned</w:t>
      </w:r>
      <w:r w:rsidRPr="00002E06">
        <w:rPr>
          <w:rStyle w:val="StyleUnderline"/>
        </w:rPr>
        <w:t xml:space="preserve"> because of</w:t>
      </w:r>
      <w:r w:rsidRPr="007A59CC">
        <w:rPr>
          <w:sz w:val="16"/>
        </w:rPr>
        <w:t xml:space="preserve">, say, </w:t>
      </w:r>
      <w:r w:rsidRPr="00002E06">
        <w:rPr>
          <w:rStyle w:val="Emphasis"/>
        </w:rPr>
        <w:t>bad design</w:t>
      </w:r>
      <w:r w:rsidRPr="00002E06">
        <w:rPr>
          <w:rStyle w:val="StyleUnderline"/>
        </w:rPr>
        <w:t xml:space="preserve"> or </w:t>
      </w:r>
      <w:r w:rsidRPr="00002E06">
        <w:rPr>
          <w:rStyle w:val="Emphasis"/>
        </w:rPr>
        <w:t>aging</w:t>
      </w:r>
      <w:r w:rsidRPr="007A59CC">
        <w:rPr>
          <w:sz w:val="16"/>
        </w:rPr>
        <w:t xml:space="preserve"> components, </w:t>
      </w:r>
      <w:r w:rsidRPr="00AE6260">
        <w:rPr>
          <w:rStyle w:val="StyleUnderline"/>
        </w:rPr>
        <w:t xml:space="preserve">it might </w:t>
      </w:r>
      <w:r w:rsidRPr="00AE6260">
        <w:rPr>
          <w:rStyle w:val="Emphasis"/>
        </w:rPr>
        <w:t xml:space="preserve">wrongly </w:t>
      </w:r>
      <w:r w:rsidRPr="00F23DC5">
        <w:rPr>
          <w:rStyle w:val="Emphasis"/>
          <w:highlight w:val="green"/>
        </w:rPr>
        <w:t>attribute</w:t>
      </w:r>
      <w:r w:rsidRPr="00002E06">
        <w:rPr>
          <w:rStyle w:val="StyleUnderline"/>
        </w:rPr>
        <w:t xml:space="preserve"> the </w:t>
      </w:r>
      <w:r w:rsidRPr="00F23DC5">
        <w:rPr>
          <w:rStyle w:val="StyleUnderline"/>
          <w:highlight w:val="green"/>
        </w:rPr>
        <w:t xml:space="preserve">failure to a </w:t>
      </w:r>
      <w:r w:rsidRPr="00F23DC5">
        <w:rPr>
          <w:rStyle w:val="Emphasis"/>
          <w:highlight w:val="green"/>
        </w:rPr>
        <w:t>cyberattack</w:t>
      </w:r>
      <w:r w:rsidRPr="007A59CC">
        <w:rPr>
          <w:sz w:val="16"/>
        </w:rPr>
        <w:t xml:space="preserve"> (in fact, the temptation among operators to do so might be particularly strong if they would otherwise be held responsible for an internal failure). Regardless of precisely how it arose, however, </w:t>
      </w:r>
      <w:r w:rsidRPr="00002E06">
        <w:rPr>
          <w:rStyle w:val="StyleUnderline"/>
        </w:rPr>
        <w:t xml:space="preserve">a </w:t>
      </w:r>
      <w:r w:rsidRPr="00002E06">
        <w:rPr>
          <w:rStyle w:val="Emphasis"/>
        </w:rPr>
        <w:t>false positive</w:t>
      </w:r>
      <w:r w:rsidRPr="007A59CC">
        <w:rPr>
          <w:sz w:val="16"/>
        </w:rPr>
        <w:t xml:space="preserve"> that occurred in a crisis or conflict </w:t>
      </w:r>
      <w:r w:rsidRPr="00002E06">
        <w:rPr>
          <w:rStyle w:val="StyleUnderline"/>
        </w:rPr>
        <w:t xml:space="preserve">could generate significant </w:t>
      </w:r>
      <w:r w:rsidRPr="00002E06">
        <w:rPr>
          <w:rStyle w:val="Emphasis"/>
        </w:rPr>
        <w:t>escalation pressures</w:t>
      </w:r>
      <w:r w:rsidRPr="00002E06">
        <w:rPr>
          <w:rStyle w:val="StyleUnderline"/>
        </w:rPr>
        <w:t>.</w:t>
      </w:r>
    </w:p>
    <w:p w14:paraId="0FEA8828" w14:textId="77777777" w:rsidR="00F07A34" w:rsidRPr="007A59CC" w:rsidRDefault="00F07A34" w:rsidP="00F07A34">
      <w:pPr>
        <w:rPr>
          <w:sz w:val="16"/>
        </w:rPr>
      </w:pPr>
      <w:r w:rsidRPr="007A59CC">
        <w:rPr>
          <w:sz w:val="16"/>
        </w:rPr>
        <w:t xml:space="preserve">Concerns about the potential for cyber operations to enhance the effectiveness of damage limitation can have effects beyond generating crisis instability at a time of heightened tensions or during a conflict. </w:t>
      </w:r>
      <w:r w:rsidRPr="00002E06">
        <w:rPr>
          <w:rStyle w:val="StyleUnderline"/>
        </w:rPr>
        <w:t>In peace</w:t>
      </w:r>
      <w:r w:rsidRPr="007A59CC">
        <w:rPr>
          <w:sz w:val="16"/>
        </w:rPr>
        <w:t xml:space="preserve">time, </w:t>
      </w:r>
      <w:r w:rsidRPr="00002E06">
        <w:rPr>
          <w:rStyle w:val="StyleUnderline"/>
        </w:rPr>
        <w:t>such concerns may induce nuclear</w:t>
      </w:r>
      <w:r w:rsidRPr="007A59CC">
        <w:rPr>
          <w:sz w:val="16"/>
        </w:rPr>
        <w:t xml:space="preserve">-armed </w:t>
      </w:r>
      <w:r w:rsidRPr="00002E06">
        <w:rPr>
          <w:rStyle w:val="StyleUnderline"/>
        </w:rPr>
        <w:t>states to</w:t>
      </w:r>
      <w:r w:rsidRPr="007A59CC">
        <w:rPr>
          <w:sz w:val="16"/>
        </w:rPr>
        <w:t xml:space="preserve"> take steps to try to </w:t>
      </w:r>
      <w:r w:rsidRPr="00002E06">
        <w:rPr>
          <w:rStyle w:val="StyleUnderline"/>
        </w:rPr>
        <w:t>ensure</w:t>
      </w:r>
      <w:r w:rsidRPr="007A59CC">
        <w:rPr>
          <w:sz w:val="16"/>
        </w:rPr>
        <w:t xml:space="preserve"> that </w:t>
      </w:r>
      <w:r w:rsidRPr="00002E06">
        <w:rPr>
          <w:rStyle w:val="Emphasis"/>
        </w:rPr>
        <w:t>nuc</w:t>
      </w:r>
      <w:r w:rsidRPr="007A59CC">
        <w:rPr>
          <w:sz w:val="16"/>
        </w:rPr>
        <w:t>lear weapon</w:t>
      </w:r>
      <w:r w:rsidRPr="00002E06">
        <w:rPr>
          <w:rStyle w:val="Emphasis"/>
        </w:rPr>
        <w:t>s</w:t>
      </w:r>
      <w:r w:rsidRPr="007A59CC">
        <w:rPr>
          <w:sz w:val="16"/>
        </w:rPr>
        <w:t xml:space="preserve"> </w:t>
      </w:r>
      <w:r w:rsidRPr="00002E06">
        <w:rPr>
          <w:rStyle w:val="StyleUnderline"/>
        </w:rPr>
        <w:t>could be employed when duly ordered</w:t>
      </w:r>
      <w:r w:rsidRPr="007A59CC">
        <w:rPr>
          <w:sz w:val="16"/>
        </w:rPr>
        <w:t xml:space="preserve"> in a crisis or conflict, even </w:t>
      </w:r>
      <w:r w:rsidRPr="00002E06">
        <w:rPr>
          <w:rStyle w:val="StyleUnderline"/>
        </w:rPr>
        <w:t>at the expense of exacerbating</w:t>
      </w:r>
      <w:r w:rsidRPr="007A59CC">
        <w:rPr>
          <w:sz w:val="16"/>
        </w:rPr>
        <w:t xml:space="preserve"> the danger of inadvertent or </w:t>
      </w:r>
      <w:r w:rsidRPr="00002E06">
        <w:rPr>
          <w:rStyle w:val="Emphasis"/>
        </w:rPr>
        <w:t>unauthorized use</w:t>
      </w:r>
      <w:r w:rsidRPr="007A59CC">
        <w:rPr>
          <w:sz w:val="16"/>
        </w:rPr>
        <w:t xml:space="preserve">. Concerned </w:t>
      </w:r>
      <w:r w:rsidRPr="00F23DC5">
        <w:rPr>
          <w:rStyle w:val="StyleUnderline"/>
          <w:highlight w:val="green"/>
        </w:rPr>
        <w:t>states</w:t>
      </w:r>
      <w:r w:rsidRPr="007A59CC">
        <w:rPr>
          <w:sz w:val="16"/>
        </w:rPr>
        <w:t xml:space="preserve">, for example, </w:t>
      </w:r>
      <w:r w:rsidRPr="00F23DC5">
        <w:rPr>
          <w:rStyle w:val="StyleUnderline"/>
          <w:highlight w:val="green"/>
        </w:rPr>
        <w:t xml:space="preserve">could </w:t>
      </w:r>
      <w:r w:rsidRPr="00F23DC5">
        <w:rPr>
          <w:rStyle w:val="Emphasis"/>
          <w:highlight w:val="green"/>
        </w:rPr>
        <w:t>remove p</w:t>
      </w:r>
      <w:r w:rsidRPr="007A59CC">
        <w:rPr>
          <w:sz w:val="16"/>
        </w:rPr>
        <w:t xml:space="preserve">ermissive </w:t>
      </w:r>
      <w:r w:rsidRPr="00F23DC5">
        <w:rPr>
          <w:rStyle w:val="Emphasis"/>
          <w:highlight w:val="green"/>
        </w:rPr>
        <w:t>a</w:t>
      </w:r>
      <w:r w:rsidRPr="007A59CC">
        <w:rPr>
          <w:sz w:val="16"/>
        </w:rPr>
        <w:t xml:space="preserve">ction </w:t>
      </w:r>
      <w:r w:rsidRPr="00F23DC5">
        <w:rPr>
          <w:rStyle w:val="Emphasis"/>
          <w:highlight w:val="green"/>
        </w:rPr>
        <w:t>l</w:t>
      </w:r>
      <w:r w:rsidRPr="007A59CC">
        <w:rPr>
          <w:sz w:val="16"/>
        </w:rPr>
        <w:t>ink</w:t>
      </w:r>
      <w:r w:rsidRPr="00F23DC5">
        <w:rPr>
          <w:rStyle w:val="Emphasis"/>
          <w:highlight w:val="green"/>
        </w:rPr>
        <w:t>s</w:t>
      </w:r>
      <w:r w:rsidRPr="007A59CC">
        <w:rPr>
          <w:sz w:val="16"/>
        </w:rPr>
        <w:t>—electronic “locks” designed to prevent the unauthorized use of nuclear weapons—</w:t>
      </w:r>
      <w:r w:rsidRPr="00002E06">
        <w:rPr>
          <w:rStyle w:val="StyleUnderline"/>
        </w:rPr>
        <w:t>because of the perceived danger</w:t>
      </w:r>
      <w:r w:rsidRPr="007A59CC">
        <w:rPr>
          <w:sz w:val="16"/>
        </w:rPr>
        <w:t xml:space="preserve"> that </w:t>
      </w:r>
      <w:r w:rsidRPr="00002E06">
        <w:rPr>
          <w:rStyle w:val="StyleUnderline"/>
        </w:rPr>
        <w:t xml:space="preserve">they could be </w:t>
      </w:r>
      <w:r w:rsidRPr="00002E06">
        <w:rPr>
          <w:rStyle w:val="Emphasis"/>
        </w:rPr>
        <w:t>hacked</w:t>
      </w:r>
      <w:r w:rsidRPr="007A59CC">
        <w:rPr>
          <w:sz w:val="16"/>
        </w:rPr>
        <w:t xml:space="preserve"> and thus subverted to prevent authorized use.28</w:t>
      </w:r>
    </w:p>
    <w:p w14:paraId="33761B95" w14:textId="77777777" w:rsidR="00F07A34" w:rsidRPr="007A59CC" w:rsidRDefault="00F07A34" w:rsidP="00F07A34">
      <w:pPr>
        <w:rPr>
          <w:sz w:val="16"/>
        </w:rPr>
      </w:pPr>
      <w:proofErr w:type="gramStart"/>
      <w:r w:rsidRPr="007A59CC">
        <w:rPr>
          <w:sz w:val="16"/>
        </w:rPr>
        <w:t>Alternatively</w:t>
      </w:r>
      <w:proofErr w:type="gramEnd"/>
      <w:r w:rsidRPr="007A59CC">
        <w:rPr>
          <w:sz w:val="16"/>
        </w:rPr>
        <w:t xml:space="preserve"> </w:t>
      </w:r>
      <w:r w:rsidRPr="00F23DC5">
        <w:rPr>
          <w:rStyle w:val="Emphasis"/>
          <w:highlight w:val="green"/>
        </w:rPr>
        <w:t>or</w:t>
      </w:r>
      <w:r w:rsidRPr="007A59CC">
        <w:rPr>
          <w:sz w:val="16"/>
        </w:rPr>
        <w:t xml:space="preserve"> additionally, </w:t>
      </w:r>
      <w:r w:rsidRPr="00002E06">
        <w:rPr>
          <w:rStyle w:val="StyleUnderline"/>
        </w:rPr>
        <w:t>states could</w:t>
      </w:r>
      <w:r w:rsidRPr="007A59CC">
        <w:rPr>
          <w:sz w:val="16"/>
        </w:rPr>
        <w:t xml:space="preserve"> make plans to </w:t>
      </w:r>
      <w:proofErr w:type="spellStart"/>
      <w:r w:rsidRPr="00F23DC5">
        <w:rPr>
          <w:rStyle w:val="Emphasis"/>
          <w:highlight w:val="green"/>
        </w:rPr>
        <w:t>predelegate</w:t>
      </w:r>
      <w:proofErr w:type="spellEnd"/>
      <w:r w:rsidRPr="007A59CC">
        <w:rPr>
          <w:sz w:val="16"/>
        </w:rPr>
        <w:t xml:space="preserve"> the </w:t>
      </w:r>
      <w:r w:rsidRPr="00002E06">
        <w:rPr>
          <w:rStyle w:val="Emphasis"/>
        </w:rPr>
        <w:t>authority</w:t>
      </w:r>
      <w:r w:rsidRPr="007A59CC">
        <w:rPr>
          <w:sz w:val="16"/>
        </w:rPr>
        <w:t xml:space="preserve"> to use nuclear weapons </w:t>
      </w:r>
      <w:r w:rsidRPr="00002E06">
        <w:rPr>
          <w:rStyle w:val="StyleUnderline"/>
        </w:rPr>
        <w:t xml:space="preserve">down the </w:t>
      </w:r>
      <w:r w:rsidRPr="00002E06">
        <w:rPr>
          <w:rStyle w:val="Emphasis"/>
        </w:rPr>
        <w:t>chain of command</w:t>
      </w:r>
      <w:r w:rsidRPr="007A59CC">
        <w:rPr>
          <w:sz w:val="16"/>
        </w:rPr>
        <w:t xml:space="preserve"> to guard against the possibility of the communication links serving national leaders being severed. The dangers of </w:t>
      </w:r>
      <w:proofErr w:type="spellStart"/>
      <w:r w:rsidRPr="007A59CC">
        <w:rPr>
          <w:sz w:val="16"/>
        </w:rPr>
        <w:t>predelegation</w:t>
      </w:r>
      <w:proofErr w:type="spellEnd"/>
      <w:r w:rsidRPr="007A59CC">
        <w:rPr>
          <w:sz w:val="16"/>
        </w:rPr>
        <w:t xml:space="preserve"> depend, in part, on the degree of flexibility afforded to commanders in determining whether and how to use nuclear weapons. Nevertheless, certain risks are inherent in any model. A localized communications failure might be mistaken for an attack, for example, </w:t>
      </w:r>
      <w:r w:rsidRPr="00F23DC5">
        <w:rPr>
          <w:rStyle w:val="StyleUnderline"/>
          <w:highlight w:val="green"/>
        </w:rPr>
        <w:t xml:space="preserve">leading to </w:t>
      </w:r>
      <w:r w:rsidRPr="00F23DC5">
        <w:rPr>
          <w:rStyle w:val="Emphasis"/>
          <w:highlight w:val="green"/>
        </w:rPr>
        <w:t>inadvertent</w:t>
      </w:r>
      <w:r w:rsidRPr="00F23DC5">
        <w:rPr>
          <w:rStyle w:val="StyleUnderline"/>
          <w:highlight w:val="green"/>
        </w:rPr>
        <w:t xml:space="preserve"> use</w:t>
      </w:r>
      <w:r w:rsidRPr="007A59CC">
        <w:rPr>
          <w:sz w:val="16"/>
        </w:rPr>
        <w:t xml:space="preserve">.29 </w:t>
      </w:r>
      <w:proofErr w:type="spellStart"/>
      <w:r w:rsidRPr="00002E06">
        <w:rPr>
          <w:rStyle w:val="StyleUnderline"/>
        </w:rPr>
        <w:t>Predelegation</w:t>
      </w:r>
      <w:proofErr w:type="spellEnd"/>
      <w:r w:rsidRPr="00002E06">
        <w:rPr>
          <w:rStyle w:val="StyleUnderline"/>
        </w:rPr>
        <w:t xml:space="preserve"> also increases the risk of </w:t>
      </w:r>
      <w:r w:rsidRPr="00002E06">
        <w:rPr>
          <w:rStyle w:val="Emphasis"/>
        </w:rPr>
        <w:t>unauthorized use</w:t>
      </w:r>
      <w:r w:rsidRPr="007A59CC">
        <w:rPr>
          <w:sz w:val="16"/>
        </w:rPr>
        <w:t xml:space="preserve"> </w:t>
      </w:r>
      <w:r w:rsidRPr="008D0C01">
        <w:rPr>
          <w:rStyle w:val="StyleUnderline"/>
        </w:rPr>
        <w:t xml:space="preserve">because a </w:t>
      </w:r>
      <w:r w:rsidRPr="00F23DC5">
        <w:rPr>
          <w:rStyle w:val="Emphasis"/>
          <w:highlight w:val="green"/>
        </w:rPr>
        <w:t>field commander</w:t>
      </w:r>
      <w:r w:rsidRPr="008D0C01">
        <w:rPr>
          <w:rStyle w:val="StyleUnderline"/>
        </w:rPr>
        <w:t xml:space="preserve"> could </w:t>
      </w:r>
      <w:r w:rsidRPr="00F23DC5">
        <w:rPr>
          <w:rStyle w:val="Emphasis"/>
          <w:highlight w:val="green"/>
        </w:rPr>
        <w:t>order</w:t>
      </w:r>
      <w:r w:rsidRPr="007A59CC">
        <w:rPr>
          <w:sz w:val="16"/>
        </w:rPr>
        <w:t xml:space="preserve"> the </w:t>
      </w:r>
      <w:r w:rsidRPr="00F23DC5">
        <w:rPr>
          <w:rStyle w:val="Emphasis"/>
          <w:highlight w:val="green"/>
        </w:rPr>
        <w:t>use</w:t>
      </w:r>
      <w:r w:rsidRPr="007A59CC">
        <w:rPr>
          <w:sz w:val="16"/>
        </w:rPr>
        <w:t xml:space="preserve"> of nuclear weapons in a scenario in which he or she was not permitted to do so. This danger becomes greater as more people are granted launch authority. In this respect, cyber threats could promote a particularly dangerous form of </w:t>
      </w:r>
      <w:proofErr w:type="spellStart"/>
      <w:r w:rsidRPr="007A59CC">
        <w:rPr>
          <w:sz w:val="16"/>
        </w:rPr>
        <w:t>predelegation</w:t>
      </w:r>
      <w:proofErr w:type="spellEnd"/>
      <w:r w:rsidRPr="007A59CC">
        <w:rPr>
          <w:sz w:val="16"/>
        </w:rPr>
        <w:t xml:space="preserve"> by inducing a state to entrust launch authority to the relatively large number of lower-level officers who are capable of issuing a launch order without electronic communications.</w:t>
      </w:r>
    </w:p>
    <w:p w14:paraId="550CEDAE" w14:textId="77777777" w:rsidR="00F07A34" w:rsidRPr="007A59CC" w:rsidRDefault="00F07A34" w:rsidP="00F07A34">
      <w:pPr>
        <w:rPr>
          <w:sz w:val="16"/>
          <w:szCs w:val="18"/>
        </w:rPr>
      </w:pPr>
      <w:r w:rsidRPr="007A59CC">
        <w:rPr>
          <w:sz w:val="16"/>
          <w:szCs w:val="18"/>
        </w:rPr>
        <w:t>Surveillance operations in cyberspace, even if conducted exclusively for defensive purposes, pose unique risks of escalation. Cyber surveillance of an adversary’s nuclear forces can serve purposes besides damage limitation. In any dyad involving two nuclear-armed states, each has a strong incentive to monitor the status of the other’s nuclear forces at all times—and particularly during a crisis or conflict—including for the exclusively defensive purpose of spotting any preparations for nuclear use. Several intelligence collection techniques, including overhead imagery and signals intelligence, are likely used for this purpose. Given the potentially unique advantages of surveillance in cyberspace, however, states may see good reason to adopt it alongside these other approaches, especially if they judge that the likelihood of cyber espionage being detected is small.</w:t>
      </w:r>
    </w:p>
    <w:p w14:paraId="6C072225" w14:textId="77777777" w:rsidR="00F07A34" w:rsidRPr="007A59CC" w:rsidRDefault="00F07A34" w:rsidP="00F07A34">
      <w:pPr>
        <w:rPr>
          <w:sz w:val="16"/>
          <w:szCs w:val="18"/>
        </w:rPr>
      </w:pPr>
      <w:r w:rsidRPr="007A59CC">
        <w:rPr>
          <w:sz w:val="16"/>
          <w:szCs w:val="18"/>
        </w:rPr>
        <w:t>Depending on the sophistication of the malware used and the target’s defenses, the true likelihood of being detected may or may not be small, but the consequences of being caught could be significant. In fact, if the target detected ongoing cyber espionage of networks associated with its nuclear forces or C3I systems, inadvertent escalation could result from either of two concerns that are distinct from those that might plausibly be generated by other forms of surveillance.</w:t>
      </w:r>
    </w:p>
    <w:p w14:paraId="68B5E1E5" w14:textId="77777777" w:rsidR="00F07A34" w:rsidRPr="007A59CC" w:rsidRDefault="00F07A34" w:rsidP="00F07A34">
      <w:pPr>
        <w:rPr>
          <w:sz w:val="16"/>
        </w:rPr>
      </w:pPr>
      <w:r w:rsidRPr="007A59CC">
        <w:rPr>
          <w:sz w:val="16"/>
        </w:rPr>
        <w:t xml:space="preserve">First, even if the target of cyber interference were convinced that the operation was being conducted exclusively for the purpose of espionage, it might worry that the data being collected could be used against it in damage-limitation operations. Intelligence collection in physical space could also enable damage limitation, but it differs from cyber surveillance in one critical respect. In a crisis or conflict, a state would generally have no way of knowing whether or not countermeasures against physical surveillance (such as camouflage or concealment) had proved effective—unless its nuclear forces were successfully attacked. By contrast, if it detected </w:t>
      </w:r>
      <w:r w:rsidRPr="00002E06">
        <w:rPr>
          <w:rStyle w:val="StyleUnderline"/>
        </w:rPr>
        <w:t>an</w:t>
      </w:r>
      <w:r w:rsidRPr="007A59CC">
        <w:rPr>
          <w:sz w:val="16"/>
        </w:rPr>
        <w:t xml:space="preserve"> ongoing </w:t>
      </w:r>
      <w:r w:rsidRPr="00002E06">
        <w:rPr>
          <w:rStyle w:val="StyleUnderline"/>
        </w:rPr>
        <w:t>effort to collect intelligence through its C3I networks</w:t>
      </w:r>
      <w:r w:rsidRPr="007A59CC">
        <w:rPr>
          <w:sz w:val="16"/>
        </w:rPr>
        <w:t xml:space="preserve">, it would know definitively that at least some of its cyber defenses had failed. This realization </w:t>
      </w:r>
      <w:r w:rsidRPr="00002E06">
        <w:rPr>
          <w:rStyle w:val="StyleUnderline"/>
        </w:rPr>
        <w:t xml:space="preserve">might lead the state to fear that </w:t>
      </w:r>
      <w:r w:rsidRPr="00002E06">
        <w:rPr>
          <w:rStyle w:val="Emphasis"/>
        </w:rPr>
        <w:t>attacks on its nuc</w:t>
      </w:r>
      <w:r w:rsidRPr="007A59CC">
        <w:rPr>
          <w:sz w:val="16"/>
        </w:rPr>
        <w:t>lear force</w:t>
      </w:r>
      <w:r w:rsidRPr="00002E06">
        <w:rPr>
          <w:rStyle w:val="Emphasis"/>
        </w:rPr>
        <w:t>s</w:t>
      </w:r>
      <w:r w:rsidRPr="007A59CC">
        <w:rPr>
          <w:sz w:val="16"/>
        </w:rPr>
        <w:t xml:space="preserve"> </w:t>
      </w:r>
      <w:r w:rsidRPr="00002E06">
        <w:rPr>
          <w:rStyle w:val="StyleUnderline"/>
        </w:rPr>
        <w:t xml:space="preserve">were </w:t>
      </w:r>
      <w:r w:rsidRPr="00002E06">
        <w:rPr>
          <w:rStyle w:val="Emphasis"/>
        </w:rPr>
        <w:t>imminent</w:t>
      </w:r>
      <w:r w:rsidRPr="007A59CC">
        <w:rPr>
          <w:sz w:val="16"/>
        </w:rPr>
        <w:t>.</w:t>
      </w:r>
    </w:p>
    <w:p w14:paraId="24A80328" w14:textId="77777777" w:rsidR="00F07A34" w:rsidRPr="007A59CC" w:rsidRDefault="00F07A34" w:rsidP="00F07A34">
      <w:pPr>
        <w:rPr>
          <w:sz w:val="16"/>
        </w:rPr>
      </w:pPr>
      <w:r w:rsidRPr="007A59CC">
        <w:rPr>
          <w:sz w:val="16"/>
        </w:rPr>
        <w:t xml:space="preserve">Second, because of the difficulty of rapidly distinguishing cyber espionage from a cyberattack, </w:t>
      </w:r>
      <w:r w:rsidRPr="00002E06">
        <w:rPr>
          <w:rStyle w:val="StyleUnderline"/>
        </w:rPr>
        <w:t>espionage against</w:t>
      </w:r>
      <w:r w:rsidRPr="007A59CC">
        <w:rPr>
          <w:sz w:val="16"/>
        </w:rPr>
        <w:t xml:space="preserve"> nuclear forces or </w:t>
      </w:r>
      <w:r w:rsidRPr="00002E06">
        <w:rPr>
          <w:rStyle w:val="StyleUnderline"/>
        </w:rPr>
        <w:t xml:space="preserve">C3I systems would risk being </w:t>
      </w:r>
      <w:r w:rsidRPr="00002E06">
        <w:rPr>
          <w:rStyle w:val="Emphasis"/>
        </w:rPr>
        <w:t>misinterpreted as an attack</w:t>
      </w:r>
      <w:r w:rsidRPr="007A59CC">
        <w:rPr>
          <w:sz w:val="16"/>
        </w:rPr>
        <w:t>. In theory, the use of armed UAVs for surveillance of an adversary’s nuclear forces could generate a similar risk. However, a state motivated by purely defensive considerations would have strong and obvious reasons not to use armed UAVs in this way.</w:t>
      </w:r>
    </w:p>
    <w:p w14:paraId="5C8DDDC3" w14:textId="77777777" w:rsidR="00F07A34" w:rsidRPr="007A59CC" w:rsidRDefault="00F07A34" w:rsidP="00F07A34">
      <w:pPr>
        <w:rPr>
          <w:sz w:val="16"/>
        </w:rPr>
      </w:pPr>
      <w:r w:rsidRPr="007A59CC">
        <w:rPr>
          <w:sz w:val="16"/>
        </w:rPr>
        <w:t xml:space="preserve">The risks resulting from cyber espionage being mistaken as an attack would depend on who had initiated the operation and who was the target. </w:t>
      </w:r>
      <w:r w:rsidRPr="00AE6260">
        <w:rPr>
          <w:rStyle w:val="StyleUnderline"/>
        </w:rPr>
        <w:t>China or Russia might</w:t>
      </w:r>
      <w:r w:rsidRPr="007A59CC">
        <w:rPr>
          <w:sz w:val="16"/>
        </w:rPr>
        <w:t xml:space="preserve"> </w:t>
      </w:r>
      <w:r w:rsidRPr="00AE6260">
        <w:rPr>
          <w:rStyle w:val="StyleUnderline"/>
        </w:rPr>
        <w:t>assess</w:t>
      </w:r>
      <w:r w:rsidRPr="007A59CC">
        <w:rPr>
          <w:sz w:val="16"/>
        </w:rPr>
        <w:t xml:space="preserve"> that </w:t>
      </w:r>
      <w:r w:rsidRPr="00AE6260">
        <w:rPr>
          <w:rStyle w:val="StyleUnderline"/>
        </w:rPr>
        <w:t xml:space="preserve">U.S. cyber </w:t>
      </w:r>
      <w:r w:rsidRPr="00AE6260">
        <w:rPr>
          <w:rStyle w:val="Emphasis"/>
        </w:rPr>
        <w:t>surveillance</w:t>
      </w:r>
      <w:r w:rsidRPr="00AE6260">
        <w:rPr>
          <w:rStyle w:val="StyleUnderline"/>
        </w:rPr>
        <w:t xml:space="preserve"> was</w:t>
      </w:r>
      <w:r w:rsidRPr="007A59CC">
        <w:rPr>
          <w:sz w:val="16"/>
        </w:rPr>
        <w:t xml:space="preserve"> actually </w:t>
      </w:r>
      <w:r w:rsidRPr="00AE6260">
        <w:rPr>
          <w:rStyle w:val="StyleUnderline"/>
        </w:rPr>
        <w:t>an</w:t>
      </w:r>
      <w:r w:rsidRPr="007A59CC">
        <w:rPr>
          <w:sz w:val="16"/>
        </w:rPr>
        <w:t xml:space="preserve"> offensive </w:t>
      </w:r>
      <w:r w:rsidRPr="00AE6260">
        <w:rPr>
          <w:rStyle w:val="StyleUnderline"/>
        </w:rPr>
        <w:t>effort</w:t>
      </w:r>
      <w:r w:rsidRPr="007A59CC">
        <w:rPr>
          <w:sz w:val="16"/>
        </w:rPr>
        <w:t xml:space="preserve"> intended </w:t>
      </w:r>
      <w:r w:rsidRPr="00AE6260">
        <w:rPr>
          <w:rStyle w:val="StyleUnderline"/>
        </w:rPr>
        <w:t xml:space="preserve">to </w:t>
      </w:r>
      <w:r w:rsidRPr="00AE6260">
        <w:rPr>
          <w:rStyle w:val="Emphasis"/>
        </w:rPr>
        <w:t>undermine</w:t>
      </w:r>
      <w:r w:rsidRPr="007A59CC">
        <w:rPr>
          <w:sz w:val="16"/>
        </w:rPr>
        <w:t>—or, more likely, give Washington the option of undermining—</w:t>
      </w:r>
      <w:r w:rsidRPr="00AE6260">
        <w:rPr>
          <w:rStyle w:val="StyleUnderline"/>
        </w:rPr>
        <w:t xml:space="preserve">Beijing’s or Moscow’s ability to </w:t>
      </w:r>
      <w:r w:rsidRPr="00AE6260">
        <w:rPr>
          <w:rStyle w:val="Emphasis"/>
        </w:rPr>
        <w:t>launch nuc</w:t>
      </w:r>
      <w:r w:rsidRPr="007A59CC">
        <w:rPr>
          <w:sz w:val="16"/>
        </w:rPr>
        <w:t>lear weapon</w:t>
      </w:r>
      <w:r w:rsidRPr="00AE6260">
        <w:rPr>
          <w:rStyle w:val="Emphasis"/>
        </w:rPr>
        <w:t>s</w:t>
      </w:r>
      <w:r w:rsidRPr="007A59CC">
        <w:rPr>
          <w:sz w:val="16"/>
        </w:rPr>
        <w:t xml:space="preserve">, thus potentially generating crisis instability. By contrast, because Washington is apparently more confident in the survivability of its nuclear deterrent, cyber espionage directed against U.S. nuclear forces or C3I systems would be less likely to have the same result. Nonetheless, </w:t>
      </w:r>
      <w:r w:rsidRPr="00AE6260">
        <w:rPr>
          <w:rStyle w:val="StyleUnderline"/>
        </w:rPr>
        <w:t>such operations</w:t>
      </w:r>
      <w:r w:rsidRPr="007A59CC">
        <w:rPr>
          <w:sz w:val="16"/>
        </w:rPr>
        <w:t xml:space="preserve"> would likely be of real concern to Washington and </w:t>
      </w:r>
      <w:r w:rsidRPr="00AE6260">
        <w:rPr>
          <w:rStyle w:val="StyleUnderline"/>
        </w:rPr>
        <w:t>could</w:t>
      </w:r>
      <w:r w:rsidRPr="007A59CC">
        <w:rPr>
          <w:sz w:val="16"/>
        </w:rPr>
        <w:t xml:space="preserve">, for example, </w:t>
      </w:r>
      <w:r w:rsidRPr="00AE6260">
        <w:rPr>
          <w:rStyle w:val="StyleUnderline"/>
        </w:rPr>
        <w:t xml:space="preserve">be misinterpreted as a </w:t>
      </w:r>
      <w:r w:rsidRPr="00AE6260">
        <w:rPr>
          <w:rStyle w:val="Emphasis"/>
        </w:rPr>
        <w:t>prelude to nuclear use</w:t>
      </w:r>
      <w:r w:rsidRPr="007A59CC">
        <w:rPr>
          <w:sz w:val="16"/>
        </w:rPr>
        <w:t xml:space="preserve"> by China or Russia.</w:t>
      </w:r>
    </w:p>
    <w:p w14:paraId="49815F93" w14:textId="77777777" w:rsidR="00F07A34" w:rsidRPr="007A59CC" w:rsidRDefault="00F07A34" w:rsidP="00F07A34">
      <w:pPr>
        <w:rPr>
          <w:sz w:val="16"/>
        </w:rPr>
      </w:pPr>
      <w:r w:rsidRPr="007A59CC">
        <w:rPr>
          <w:sz w:val="16"/>
        </w:rPr>
        <w:t>Even if the two states involved in a crisis or conflict did not engage in any kind of deliberate cyber interference with one another’s nuclear forces or C3I systems, one of them might wrongly conclude that the other had. Such a misperception, which could be the result of collateral effects or third-party action, could also induce escalation through crisis instability or misinterpreted warning.</w:t>
      </w:r>
    </w:p>
    <w:p w14:paraId="033C6D29" w14:textId="77777777" w:rsidR="00F07A34" w:rsidRPr="007A59CC" w:rsidRDefault="00F07A34" w:rsidP="00F07A34">
      <w:pPr>
        <w:rPr>
          <w:sz w:val="16"/>
        </w:rPr>
      </w:pPr>
      <w:r w:rsidRPr="007A59CC">
        <w:rPr>
          <w:sz w:val="16"/>
        </w:rPr>
        <w:t>A state that eschewed cyber operations of any kind against an opponent’s nuclear forces or C3I systems might still launch such operations against adversary military networks involved exclusively in non-nuclear operations. If, because of design flaws, imperfect intelligence, or mistakes in execution, the malware used in such attacks spread and infected networks that were involved in nuclear operations, the target might conclude that its nuclear forces or C3I systems were under deliberate cyberattack or cyber surveillance.</w:t>
      </w:r>
    </w:p>
    <w:p w14:paraId="403480CE" w14:textId="77777777" w:rsidR="00F07A34" w:rsidRPr="007A59CC" w:rsidRDefault="00F07A34" w:rsidP="00F07A34">
      <w:pPr>
        <w:rPr>
          <w:sz w:val="16"/>
        </w:rPr>
      </w:pPr>
      <w:r w:rsidRPr="00002E06">
        <w:rPr>
          <w:rStyle w:val="StyleUnderline"/>
        </w:rPr>
        <w:t xml:space="preserve">There could be </w:t>
      </w:r>
      <w:r w:rsidRPr="00002E06">
        <w:rPr>
          <w:rStyle w:val="Emphasis"/>
        </w:rPr>
        <w:t>collateral effects</w:t>
      </w:r>
      <w:r w:rsidRPr="00002E06">
        <w:rPr>
          <w:rStyle w:val="StyleUnderline"/>
        </w:rPr>
        <w:t xml:space="preserve"> </w:t>
      </w:r>
      <w:r w:rsidRPr="00002E06">
        <w:rPr>
          <w:rStyle w:val="Emphasis"/>
        </w:rPr>
        <w:t>even if</w:t>
      </w:r>
      <w:r w:rsidRPr="00002E06">
        <w:rPr>
          <w:rStyle w:val="StyleUnderline"/>
        </w:rPr>
        <w:t xml:space="preserve"> a state’s networks for nuclear operations were entirely isolated; </w:t>
      </w:r>
      <w:r w:rsidRPr="00F23DC5">
        <w:rPr>
          <w:rStyle w:val="Emphasis"/>
          <w:highlight w:val="green"/>
        </w:rPr>
        <w:t>air-gapping</w:t>
      </w:r>
      <w:r w:rsidRPr="007A59CC">
        <w:rPr>
          <w:sz w:val="16"/>
        </w:rPr>
        <w:t xml:space="preserve"> (physically isolating one particular network from others) </w:t>
      </w:r>
      <w:r w:rsidRPr="00F23DC5">
        <w:rPr>
          <w:rStyle w:val="StyleUnderline"/>
          <w:highlight w:val="green"/>
        </w:rPr>
        <w:t>is</w:t>
      </w:r>
      <w:r w:rsidRPr="007A59CC">
        <w:rPr>
          <w:sz w:val="16"/>
        </w:rPr>
        <w:t xml:space="preserve">, after all, </w:t>
      </w:r>
      <w:r w:rsidRPr="00F23DC5">
        <w:rPr>
          <w:rStyle w:val="Emphasis"/>
          <w:highlight w:val="green"/>
        </w:rPr>
        <w:t>not a</w:t>
      </w:r>
      <w:r w:rsidRPr="007A59CC">
        <w:rPr>
          <w:sz w:val="16"/>
        </w:rPr>
        <w:t xml:space="preserve"> cyber security </w:t>
      </w:r>
      <w:r w:rsidRPr="00F23DC5">
        <w:rPr>
          <w:rStyle w:val="Emphasis"/>
          <w:highlight w:val="green"/>
        </w:rPr>
        <w:t>panacea</w:t>
      </w:r>
      <w:r w:rsidRPr="007A59CC">
        <w:rPr>
          <w:sz w:val="16"/>
        </w:rPr>
        <w:t xml:space="preserve">.30 Moreover, achieving perfect isolation could prove difficult in practice.31 To give but one reason, </w:t>
      </w:r>
      <w:r w:rsidRPr="00002E06">
        <w:rPr>
          <w:rStyle w:val="StyleUnderline"/>
        </w:rPr>
        <w:t xml:space="preserve">every nuclear-armed state, apart from the United Kingdom, has </w:t>
      </w:r>
      <w:r w:rsidRPr="00F23DC5">
        <w:rPr>
          <w:rStyle w:val="StyleUnderline"/>
          <w:highlight w:val="green"/>
        </w:rPr>
        <w:t>dual-use delivery</w:t>
      </w:r>
      <w:r w:rsidRPr="00002E06">
        <w:rPr>
          <w:rStyle w:val="StyleUnderline"/>
        </w:rPr>
        <w:t xml:space="preserve"> systems</w:t>
      </w:r>
      <w:r w:rsidRPr="007A59CC">
        <w:rPr>
          <w:sz w:val="16"/>
        </w:rPr>
        <w:t xml:space="preserve">, which can be used to deliver nuclear or non-nuclear weapons. </w:t>
      </w:r>
      <w:r w:rsidRPr="00002E06">
        <w:rPr>
          <w:rStyle w:val="StyleUnderline"/>
        </w:rPr>
        <w:t xml:space="preserve">Such delivery systems </w:t>
      </w:r>
      <w:r w:rsidRPr="00F23DC5">
        <w:rPr>
          <w:rStyle w:val="StyleUnderline"/>
          <w:highlight w:val="green"/>
        </w:rPr>
        <w:t>represent a</w:t>
      </w:r>
      <w:r w:rsidRPr="007A59CC">
        <w:rPr>
          <w:sz w:val="16"/>
        </w:rPr>
        <w:t xml:space="preserve"> potential </w:t>
      </w:r>
      <w:r w:rsidRPr="00F23DC5">
        <w:rPr>
          <w:rStyle w:val="Emphasis"/>
          <w:highlight w:val="green"/>
        </w:rPr>
        <w:t>point of contact</w:t>
      </w:r>
      <w:r w:rsidRPr="00F23DC5">
        <w:rPr>
          <w:rStyle w:val="StyleUnderline"/>
          <w:highlight w:val="green"/>
        </w:rPr>
        <w:t xml:space="preserve"> between</w:t>
      </w:r>
      <w:r w:rsidRPr="007A59CC">
        <w:rPr>
          <w:sz w:val="16"/>
        </w:rPr>
        <w:t xml:space="preserve"> the </w:t>
      </w:r>
      <w:r w:rsidRPr="00F23DC5">
        <w:rPr>
          <w:rStyle w:val="StyleUnderline"/>
          <w:highlight w:val="green"/>
        </w:rPr>
        <w:t>C3I</w:t>
      </w:r>
      <w:r w:rsidRPr="007A59CC">
        <w:rPr>
          <w:sz w:val="16"/>
        </w:rPr>
        <w:t xml:space="preserve"> systems supporting nuclear operations and those supporting non-nuclear operations.</w:t>
      </w:r>
    </w:p>
    <w:p w14:paraId="393E408C" w14:textId="77777777" w:rsidR="00F07A34" w:rsidRPr="007A59CC" w:rsidRDefault="00F07A34" w:rsidP="00F07A34">
      <w:pPr>
        <w:rPr>
          <w:sz w:val="16"/>
        </w:rPr>
      </w:pPr>
      <w:r w:rsidRPr="007A59CC">
        <w:rPr>
          <w:sz w:val="16"/>
        </w:rPr>
        <w:t xml:space="preserve">In practice, some </w:t>
      </w:r>
      <w:r w:rsidRPr="00E25896">
        <w:rPr>
          <w:rStyle w:val="StyleUnderline"/>
        </w:rPr>
        <w:t>nuclear</w:t>
      </w:r>
      <w:r w:rsidRPr="007A59CC">
        <w:rPr>
          <w:sz w:val="16"/>
        </w:rPr>
        <w:t xml:space="preserve">-armed states—perhaps many or even all of them—have not tried to isolate their nuclear C3I systems. </w:t>
      </w:r>
      <w:r w:rsidRPr="00F23DC5">
        <w:rPr>
          <w:rStyle w:val="StyleUnderline"/>
          <w:highlight w:val="green"/>
        </w:rPr>
        <w:t xml:space="preserve">The </w:t>
      </w:r>
      <w:r w:rsidRPr="00F23DC5">
        <w:rPr>
          <w:rStyle w:val="Emphasis"/>
          <w:highlight w:val="green"/>
        </w:rPr>
        <w:t>U</w:t>
      </w:r>
      <w:r w:rsidRPr="007A59CC">
        <w:rPr>
          <w:sz w:val="16"/>
        </w:rPr>
        <w:t xml:space="preserve">nited </w:t>
      </w:r>
      <w:r w:rsidRPr="00F23DC5">
        <w:rPr>
          <w:rStyle w:val="Emphasis"/>
          <w:highlight w:val="green"/>
        </w:rPr>
        <w:t>S</w:t>
      </w:r>
      <w:r w:rsidRPr="007A59CC">
        <w:rPr>
          <w:sz w:val="16"/>
        </w:rPr>
        <w:t xml:space="preserve">tates, for example, has a number of dual-use C3I assets for communications and early warning that support both nuclear and non-nuclear operations.32 Other nuclear-armed states, including China and Russia, may as well, but are less transparent.33 Because </w:t>
      </w:r>
      <w:r w:rsidRPr="00E25896">
        <w:rPr>
          <w:rStyle w:val="StyleUnderline"/>
        </w:rPr>
        <w:t xml:space="preserve">the </w:t>
      </w:r>
      <w:r w:rsidRPr="00F23DC5">
        <w:rPr>
          <w:rStyle w:val="Emphasis"/>
          <w:highlight w:val="green"/>
        </w:rPr>
        <w:t>networks</w:t>
      </w:r>
      <w:r w:rsidRPr="00F23DC5">
        <w:rPr>
          <w:rStyle w:val="StyleUnderline"/>
          <w:highlight w:val="green"/>
        </w:rPr>
        <w:t xml:space="preserve"> supporting dual-use</w:t>
      </w:r>
      <w:r w:rsidRPr="007A59CC">
        <w:rPr>
          <w:sz w:val="16"/>
        </w:rPr>
        <w:t xml:space="preserve"> C3I assets </w:t>
      </w:r>
      <w:r w:rsidRPr="00F23DC5">
        <w:rPr>
          <w:rStyle w:val="StyleUnderline"/>
          <w:highlight w:val="green"/>
        </w:rPr>
        <w:t>are</w:t>
      </w:r>
      <w:r w:rsidRPr="00E25896">
        <w:rPr>
          <w:rStyle w:val="StyleUnderline"/>
        </w:rPr>
        <w:t xml:space="preserve"> likely to be </w:t>
      </w:r>
      <w:r w:rsidRPr="00F23DC5">
        <w:rPr>
          <w:rStyle w:val="Emphasis"/>
          <w:highlight w:val="green"/>
        </w:rPr>
        <w:t>connected</w:t>
      </w:r>
      <w:r w:rsidRPr="007A59CC">
        <w:rPr>
          <w:sz w:val="16"/>
        </w:rPr>
        <w:t xml:space="preserve"> directly </w:t>
      </w:r>
      <w:r w:rsidRPr="00E25896">
        <w:rPr>
          <w:rStyle w:val="StyleUnderline"/>
        </w:rPr>
        <w:t>to others involved in non-nuclear operations</w:t>
      </w:r>
      <w:r w:rsidRPr="007A59CC">
        <w:rPr>
          <w:sz w:val="16"/>
        </w:rPr>
        <w:t>, there may be a particularly high risk of their being subject to collateral effects.</w:t>
      </w:r>
    </w:p>
    <w:p w14:paraId="243EFFF2" w14:textId="77777777" w:rsidR="00F07A34" w:rsidRPr="007A59CC" w:rsidRDefault="00F07A34" w:rsidP="00F07A34">
      <w:pPr>
        <w:rPr>
          <w:rFonts w:asciiTheme="minorHAnsi" w:hAnsiTheme="minorHAnsi" w:cstheme="minorBidi"/>
        </w:rPr>
      </w:pPr>
    </w:p>
    <w:p w14:paraId="1FEDAC86" w14:textId="77777777" w:rsidR="00F07A34" w:rsidRDefault="00F07A34" w:rsidP="00F07A34">
      <w:pPr>
        <w:pStyle w:val="Heading4"/>
      </w:pPr>
      <w:r>
        <w:t xml:space="preserve">Consolidation in </w:t>
      </w:r>
      <w:r w:rsidRPr="003933AD">
        <w:t>telecom</w:t>
      </w:r>
      <w:r>
        <w:t xml:space="preserve"> </w:t>
      </w:r>
      <w:r w:rsidRPr="003933AD">
        <w:rPr>
          <w:u w:val="single"/>
        </w:rPr>
        <w:t>crushes</w:t>
      </w:r>
      <w:r>
        <w:t xml:space="preserve"> </w:t>
      </w:r>
      <w:r w:rsidRPr="003933AD">
        <w:t>internet</w:t>
      </w:r>
      <w:r>
        <w:t xml:space="preserve"> connectivity, </w:t>
      </w:r>
      <w:r w:rsidRPr="003933AD">
        <w:rPr>
          <w:u w:val="single"/>
        </w:rPr>
        <w:t>bracketing</w:t>
      </w:r>
      <w:r>
        <w:t xml:space="preserve"> out new </w:t>
      </w:r>
      <w:r w:rsidRPr="003933AD">
        <w:rPr>
          <w:u w:val="single"/>
        </w:rPr>
        <w:t>entrants</w:t>
      </w:r>
      <w:r>
        <w:t xml:space="preserve">. </w:t>
      </w:r>
    </w:p>
    <w:p w14:paraId="7C0060B3" w14:textId="77777777" w:rsidR="00F07A34" w:rsidRPr="007A59CC" w:rsidRDefault="00F07A34" w:rsidP="00F07A34">
      <w:r w:rsidRPr="007A59CC">
        <w:t xml:space="preserve">Sean </w:t>
      </w:r>
      <w:r w:rsidRPr="00EC0CC8">
        <w:rPr>
          <w:rStyle w:val="Style13ptBold"/>
        </w:rPr>
        <w:t>Gonsalves '25</w:t>
      </w:r>
      <w:r w:rsidRPr="007A59CC">
        <w:t xml:space="preserve">, the associate director for communications with the Institute for Local Self-Reliance’s Community Broadband Networks Initiative. 6-25-2025. "Telecommunications Markets Are Consolidating Again. Americans Should Look to the Public Option," </w:t>
      </w:r>
      <w:proofErr w:type="spellStart"/>
      <w:r w:rsidRPr="007A59CC">
        <w:t>ProMarket</w:t>
      </w:r>
      <w:proofErr w:type="spellEnd"/>
      <w:r w:rsidRPr="007A59CC">
        <w:t xml:space="preserve">. https://www.promarket.org/2025/06/25/telecommunications-markets-are-consolidating-again-americans-should-look-to-the-public-option/, 12-11-2025, </w:t>
      </w:r>
      <w:proofErr w:type="spellStart"/>
      <w:r w:rsidRPr="007A59CC">
        <w:t>RNey</w:t>
      </w:r>
      <w:proofErr w:type="spellEnd"/>
    </w:p>
    <w:p w14:paraId="358AB2EE" w14:textId="77777777" w:rsidR="00F07A34" w:rsidRPr="007A59CC" w:rsidRDefault="00F07A34" w:rsidP="00F07A34">
      <w:pPr>
        <w:rPr>
          <w:sz w:val="16"/>
        </w:rPr>
      </w:pPr>
      <w:r w:rsidRPr="007A59CC">
        <w:rPr>
          <w:sz w:val="16"/>
        </w:rPr>
        <w:t>Last month</w:t>
      </w:r>
      <w:r w:rsidRPr="007A59CC">
        <w:rPr>
          <w:sz w:val="16"/>
          <w:highlight w:val="green"/>
        </w:rPr>
        <w:t xml:space="preserve">, </w:t>
      </w:r>
      <w:r w:rsidRPr="002A7967">
        <w:rPr>
          <w:rStyle w:val="Emphasis"/>
          <w:highlight w:val="green"/>
        </w:rPr>
        <w:t>AT&amp;T</w:t>
      </w:r>
      <w:r w:rsidRPr="00040D13">
        <w:rPr>
          <w:rStyle w:val="StyleUnderline"/>
        </w:rPr>
        <w:t xml:space="preserve"> announced it would </w:t>
      </w:r>
      <w:r w:rsidRPr="002A7967">
        <w:rPr>
          <w:rStyle w:val="Emphasis"/>
          <w:highlight w:val="green"/>
        </w:rPr>
        <w:t>acquire</w:t>
      </w:r>
      <w:r w:rsidRPr="00040D13">
        <w:rPr>
          <w:rStyle w:val="StyleUnderline"/>
        </w:rPr>
        <w:t xml:space="preserve"> all of </w:t>
      </w:r>
      <w:r w:rsidRPr="002A7967">
        <w:rPr>
          <w:rStyle w:val="Emphasis"/>
          <w:highlight w:val="green"/>
        </w:rPr>
        <w:t>Lumen</w:t>
      </w:r>
      <w:r w:rsidRPr="0005663A">
        <w:rPr>
          <w:rStyle w:val="Emphasis"/>
        </w:rPr>
        <w:t xml:space="preserve"> Technologies’</w:t>
      </w:r>
      <w:r w:rsidRPr="00040D13">
        <w:rPr>
          <w:rStyle w:val="StyleUnderline"/>
        </w:rPr>
        <w:t xml:space="preserve"> fiber internet business for $5.75 billion</w:t>
      </w:r>
      <w:r w:rsidRPr="007A59CC">
        <w:rPr>
          <w:sz w:val="16"/>
        </w:rPr>
        <w:t>. According to a company statement, the purchase will net AT&amp;T one million fiber customers and significantly expand its fiber footprint in Denver, Las Vegas, Minneapolis-St. Paul, Orlando, Phoenix, Portland, Salt Lake City, and Seattle.</w:t>
      </w:r>
    </w:p>
    <w:p w14:paraId="24FF30B3" w14:textId="77777777" w:rsidR="00F07A34" w:rsidRPr="007A59CC" w:rsidRDefault="00F07A34" w:rsidP="00F07A34">
      <w:pPr>
        <w:rPr>
          <w:sz w:val="16"/>
        </w:rPr>
      </w:pPr>
      <w:r w:rsidRPr="007A59CC">
        <w:rPr>
          <w:sz w:val="16"/>
        </w:rPr>
        <w:t>Across AT&amp;T and Lumen’s service areas, where they offer wired or licensed fixed wireless Internet service, more than half of the locations they claim to serve have two or fewer options for high-speed internet service.</w:t>
      </w:r>
    </w:p>
    <w:p w14:paraId="6CFC0D81" w14:textId="77777777" w:rsidR="00F07A34" w:rsidRPr="007A59CC" w:rsidRDefault="00F07A34" w:rsidP="00F07A34">
      <w:pPr>
        <w:rPr>
          <w:sz w:val="16"/>
        </w:rPr>
      </w:pPr>
      <w:r w:rsidRPr="007A59CC">
        <w:rPr>
          <w:sz w:val="16"/>
        </w:rPr>
        <w:t xml:space="preserve">Good news for AT&amp;T stockholders. Not so good news for </w:t>
      </w:r>
      <w:r w:rsidRPr="0005663A">
        <w:rPr>
          <w:rStyle w:val="Emphasis"/>
        </w:rPr>
        <w:t>broadband-hungry</w:t>
      </w:r>
      <w:r w:rsidRPr="00040D13">
        <w:rPr>
          <w:rStyle w:val="StyleUnderline"/>
        </w:rPr>
        <w:t xml:space="preserve"> subscribers</w:t>
      </w:r>
      <w:r w:rsidRPr="007A59CC">
        <w:rPr>
          <w:sz w:val="16"/>
        </w:rPr>
        <w:t xml:space="preserve"> who, for years now, </w:t>
      </w:r>
      <w:r w:rsidRPr="00040D13">
        <w:rPr>
          <w:rStyle w:val="StyleUnderline"/>
        </w:rPr>
        <w:t xml:space="preserve">have been paying among the </w:t>
      </w:r>
      <w:r w:rsidRPr="0005663A">
        <w:rPr>
          <w:rStyle w:val="Emphasis"/>
        </w:rPr>
        <w:t>highest prices</w:t>
      </w:r>
      <w:r w:rsidRPr="00040D13">
        <w:rPr>
          <w:rStyle w:val="StyleUnderline"/>
        </w:rPr>
        <w:t xml:space="preserve"> for </w:t>
      </w:r>
      <w:r w:rsidRPr="0005663A">
        <w:rPr>
          <w:rStyle w:val="Emphasis"/>
        </w:rPr>
        <w:t>internet service</w:t>
      </w:r>
      <w:r w:rsidRPr="00040D13">
        <w:rPr>
          <w:rStyle w:val="StyleUnderline"/>
        </w:rPr>
        <w:t xml:space="preserve"> of any developed nation in the world</w:t>
      </w:r>
      <w:r w:rsidRPr="007A59CC">
        <w:rPr>
          <w:sz w:val="16"/>
        </w:rPr>
        <w:t>. Ever wonder why that is? The answer is as painfully obvious as our overpriced monthly internet bills. </w:t>
      </w:r>
    </w:p>
    <w:p w14:paraId="1C9EFCD6" w14:textId="77777777" w:rsidR="00F07A34" w:rsidRPr="007A59CC" w:rsidRDefault="00F07A34" w:rsidP="00F07A34">
      <w:pPr>
        <w:rPr>
          <w:sz w:val="16"/>
        </w:rPr>
      </w:pPr>
      <w:r w:rsidRPr="002A7967">
        <w:rPr>
          <w:rStyle w:val="StyleUnderline"/>
          <w:highlight w:val="green"/>
        </w:rPr>
        <w:t>When</w:t>
      </w:r>
      <w:r w:rsidRPr="00040D13">
        <w:rPr>
          <w:rStyle w:val="StyleUnderline"/>
        </w:rPr>
        <w:t xml:space="preserve"> </w:t>
      </w:r>
      <w:r w:rsidRPr="002A7967">
        <w:rPr>
          <w:rStyle w:val="Emphasis"/>
          <w:highlight w:val="green"/>
        </w:rPr>
        <w:t>big telecom</w:t>
      </w:r>
      <w:r w:rsidRPr="002A7967">
        <w:rPr>
          <w:rStyle w:val="StyleUnderline"/>
          <w:highlight w:val="green"/>
        </w:rPr>
        <w:t xml:space="preserve"> giants </w:t>
      </w:r>
      <w:r w:rsidRPr="002A7967">
        <w:rPr>
          <w:rStyle w:val="Emphasis"/>
          <w:highlight w:val="green"/>
        </w:rPr>
        <w:t>consolidate</w:t>
      </w:r>
      <w:r w:rsidRPr="007A59CC">
        <w:rPr>
          <w:sz w:val="16"/>
        </w:rPr>
        <w:t>—</w:t>
      </w:r>
      <w:r w:rsidRPr="00040D13">
        <w:rPr>
          <w:rStyle w:val="StyleUnderline"/>
        </w:rPr>
        <w:t>especially in a market where most people have only one or maybe two</w:t>
      </w:r>
      <w:r w:rsidRPr="007A59CC">
        <w:rPr>
          <w:sz w:val="16"/>
        </w:rPr>
        <w:t xml:space="preserve"> internet service providers (</w:t>
      </w:r>
      <w:r w:rsidRPr="002A7967">
        <w:rPr>
          <w:rStyle w:val="Emphasis"/>
          <w:highlight w:val="green"/>
        </w:rPr>
        <w:t>ISPs</w:t>
      </w:r>
      <w:r w:rsidRPr="007A59CC">
        <w:rPr>
          <w:sz w:val="16"/>
        </w:rPr>
        <w:t xml:space="preserve">) </w:t>
      </w:r>
      <w:r w:rsidRPr="00040D13">
        <w:rPr>
          <w:rStyle w:val="StyleUnderline"/>
        </w:rPr>
        <w:t>to choose from</w:t>
      </w:r>
      <w:r w:rsidRPr="007A59CC">
        <w:rPr>
          <w:sz w:val="16"/>
        </w:rPr>
        <w:t xml:space="preserve">—the results are predictable: </w:t>
      </w:r>
      <w:r w:rsidRPr="002A7967">
        <w:rPr>
          <w:rStyle w:val="StyleUnderline"/>
          <w:highlight w:val="green"/>
        </w:rPr>
        <w:t>without</w:t>
      </w:r>
      <w:r w:rsidRPr="00040D13">
        <w:rPr>
          <w:rStyle w:val="StyleUnderline"/>
        </w:rPr>
        <w:t xml:space="preserve"> </w:t>
      </w:r>
      <w:r w:rsidRPr="0005663A">
        <w:rPr>
          <w:rStyle w:val="Emphasis"/>
        </w:rPr>
        <w:t xml:space="preserve">meaningful </w:t>
      </w:r>
      <w:r w:rsidRPr="002A7967">
        <w:rPr>
          <w:rStyle w:val="Emphasis"/>
          <w:highlight w:val="green"/>
        </w:rPr>
        <w:t>competition</w:t>
      </w:r>
      <w:r w:rsidRPr="002A7967">
        <w:rPr>
          <w:rStyle w:val="StyleUnderline"/>
          <w:highlight w:val="green"/>
        </w:rPr>
        <w:t xml:space="preserve"> for</w:t>
      </w:r>
      <w:r w:rsidRPr="00040D13">
        <w:rPr>
          <w:rStyle w:val="StyleUnderline"/>
        </w:rPr>
        <w:t xml:space="preserve"> something as fundamental as </w:t>
      </w:r>
      <w:r w:rsidRPr="002A7967">
        <w:rPr>
          <w:rStyle w:val="Emphasis"/>
          <w:highlight w:val="green"/>
        </w:rPr>
        <w:t>internet connectivity</w:t>
      </w:r>
      <w:r w:rsidRPr="00040D13">
        <w:rPr>
          <w:rStyle w:val="StyleUnderline"/>
        </w:rPr>
        <w:t xml:space="preserve"> in an internet-connected world</w:t>
      </w:r>
      <w:r w:rsidRPr="007A59CC">
        <w:rPr>
          <w:sz w:val="16"/>
        </w:rPr>
        <w:t xml:space="preserve">, </w:t>
      </w:r>
      <w:r w:rsidRPr="002A7967">
        <w:rPr>
          <w:rStyle w:val="Emphasis"/>
          <w:highlight w:val="green"/>
        </w:rPr>
        <w:t>monopolists</w:t>
      </w:r>
      <w:r w:rsidRPr="00040D13">
        <w:rPr>
          <w:rStyle w:val="StyleUnderline"/>
        </w:rPr>
        <w:t xml:space="preserve"> </w:t>
      </w:r>
      <w:r w:rsidRPr="002A7967">
        <w:rPr>
          <w:rStyle w:val="StyleUnderline"/>
          <w:highlight w:val="green"/>
        </w:rPr>
        <w:t xml:space="preserve">have </w:t>
      </w:r>
      <w:r w:rsidRPr="002A7967">
        <w:rPr>
          <w:rStyle w:val="Emphasis"/>
          <w:highlight w:val="green"/>
        </w:rPr>
        <w:t>no incentive</w:t>
      </w:r>
      <w:r w:rsidRPr="002A7967">
        <w:rPr>
          <w:rStyle w:val="StyleUnderline"/>
          <w:highlight w:val="green"/>
        </w:rPr>
        <w:t xml:space="preserve"> to </w:t>
      </w:r>
      <w:r w:rsidRPr="002A7967">
        <w:rPr>
          <w:rStyle w:val="Emphasis"/>
          <w:highlight w:val="green"/>
        </w:rPr>
        <w:t>improve</w:t>
      </w:r>
      <w:r w:rsidRPr="00040D13">
        <w:rPr>
          <w:rStyle w:val="StyleUnderline"/>
        </w:rPr>
        <w:t xml:space="preserve"> service</w:t>
      </w:r>
      <w:r w:rsidRPr="007A59CC">
        <w:rPr>
          <w:sz w:val="16"/>
        </w:rPr>
        <w:t xml:space="preserve">, </w:t>
      </w:r>
      <w:r w:rsidRPr="002A7967">
        <w:rPr>
          <w:rStyle w:val="Emphasis"/>
          <w:highlight w:val="green"/>
        </w:rPr>
        <w:t>invest</w:t>
      </w:r>
      <w:r w:rsidRPr="00040D13">
        <w:rPr>
          <w:rStyle w:val="StyleUnderline"/>
        </w:rPr>
        <w:t xml:space="preserve"> in network upgrades</w:t>
      </w:r>
      <w:r w:rsidRPr="007A59CC">
        <w:rPr>
          <w:sz w:val="16"/>
        </w:rPr>
        <w:t xml:space="preserve">, </w:t>
      </w:r>
      <w:r w:rsidRPr="002A7967">
        <w:rPr>
          <w:rStyle w:val="StyleUnderline"/>
          <w:highlight w:val="green"/>
        </w:rPr>
        <w:t xml:space="preserve">or </w:t>
      </w:r>
      <w:r w:rsidRPr="002A7967">
        <w:rPr>
          <w:rStyle w:val="Emphasis"/>
          <w:highlight w:val="green"/>
        </w:rPr>
        <w:t>compete</w:t>
      </w:r>
      <w:r w:rsidRPr="00040D13">
        <w:rPr>
          <w:rStyle w:val="StyleUnderline"/>
        </w:rPr>
        <w:t xml:space="preserve"> on price</w:t>
      </w:r>
      <w:r w:rsidRPr="007A59CC">
        <w:rPr>
          <w:sz w:val="16"/>
        </w:rPr>
        <w:t>.</w:t>
      </w:r>
    </w:p>
    <w:p w14:paraId="1A5651AC" w14:textId="77777777" w:rsidR="00F07A34" w:rsidRPr="007A59CC" w:rsidRDefault="00F07A34" w:rsidP="00F07A34">
      <w:pPr>
        <w:rPr>
          <w:sz w:val="16"/>
        </w:rPr>
      </w:pPr>
      <w:r w:rsidRPr="007A59CC">
        <w:rPr>
          <w:sz w:val="16"/>
        </w:rPr>
        <w:t>If you are one of the 80 million or so Americans who live in an area with only one ISP, the monopoly provider has you over a barrel where your choice is: pay us whatever we charge, no matter how unreliable the service may be, or good luck participating in the digital economy without us. Such is the case in LA County, where a 2022 report from the California Community Foundation found that Charter Spectrum was the only ISP for the majority of addresses in the study, and that price disparities existed with high-poverty neighborhoods charged more for slower internet speeds, while wealthier neighborhoods received better pricing for high-speed internet.</w:t>
      </w:r>
    </w:p>
    <w:p w14:paraId="7C87E23C" w14:textId="77777777" w:rsidR="00F07A34" w:rsidRPr="007A59CC" w:rsidRDefault="00F07A34" w:rsidP="00F07A34">
      <w:pPr>
        <w:rPr>
          <w:sz w:val="16"/>
        </w:rPr>
      </w:pPr>
      <w:r w:rsidRPr="007A59CC">
        <w:rPr>
          <w:sz w:val="16"/>
        </w:rPr>
        <w:t xml:space="preserve">Sometimes, </w:t>
      </w:r>
      <w:r w:rsidRPr="00040D13">
        <w:rPr>
          <w:rStyle w:val="StyleUnderline"/>
        </w:rPr>
        <w:t xml:space="preserve">the </w:t>
      </w:r>
      <w:r w:rsidRPr="0005663A">
        <w:rPr>
          <w:rStyle w:val="Emphasis"/>
        </w:rPr>
        <w:t>only options</w:t>
      </w:r>
      <w:r w:rsidRPr="00040D13">
        <w:rPr>
          <w:rStyle w:val="StyleUnderline"/>
        </w:rPr>
        <w:t xml:space="preserve"> available are </w:t>
      </w:r>
      <w:r w:rsidRPr="0005663A">
        <w:rPr>
          <w:rStyle w:val="Emphasis"/>
        </w:rPr>
        <w:t>overpriced</w:t>
      </w:r>
      <w:r w:rsidRPr="00040D13">
        <w:rPr>
          <w:rStyle w:val="StyleUnderline"/>
        </w:rPr>
        <w:t xml:space="preserve"> internet or </w:t>
      </w:r>
      <w:r w:rsidRPr="0005663A">
        <w:rPr>
          <w:rStyle w:val="Emphasis"/>
        </w:rPr>
        <w:t>no internet</w:t>
      </w:r>
      <w:r w:rsidRPr="00040D13">
        <w:rPr>
          <w:rStyle w:val="StyleUnderline"/>
        </w:rPr>
        <w:t xml:space="preserve"> at all</w:t>
      </w:r>
      <w:r w:rsidRPr="007A59CC">
        <w:rPr>
          <w:sz w:val="16"/>
        </w:rPr>
        <w:t>. In other situations, even that choice is unavailable. Ask the residents of Detroit’s Hope Village neighborhood, who experienced a six-week AT&amp;T internet outage during the COVID lockdowns, when the need for internet access was inescapable. </w:t>
      </w:r>
    </w:p>
    <w:p w14:paraId="03FF2531" w14:textId="77777777" w:rsidR="00F07A34" w:rsidRPr="007A59CC" w:rsidRDefault="00F07A34" w:rsidP="00F07A34">
      <w:pPr>
        <w:rPr>
          <w:sz w:val="16"/>
        </w:rPr>
      </w:pPr>
      <w:r w:rsidRPr="007A59CC">
        <w:rPr>
          <w:sz w:val="16"/>
        </w:rPr>
        <w:t xml:space="preserve">Despite the documented harms of inadequate competition begetting inadequate internet service, </w:t>
      </w:r>
      <w:r w:rsidRPr="002A7967">
        <w:rPr>
          <w:rStyle w:val="Emphasis"/>
          <w:highlight w:val="green"/>
        </w:rPr>
        <w:t>telecom monopolists</w:t>
      </w:r>
      <w:r w:rsidRPr="00040D13">
        <w:rPr>
          <w:rStyle w:val="StyleUnderline"/>
        </w:rPr>
        <w:t xml:space="preserve"> are </w:t>
      </w:r>
      <w:r w:rsidRPr="002A7967">
        <w:rPr>
          <w:rStyle w:val="StyleUnderline"/>
          <w:highlight w:val="green"/>
        </w:rPr>
        <w:t>marching</w:t>
      </w:r>
      <w:r w:rsidRPr="00040D13">
        <w:rPr>
          <w:rStyle w:val="StyleUnderline"/>
        </w:rPr>
        <w:t xml:space="preserve"> ahead </w:t>
      </w:r>
      <w:r w:rsidRPr="002A7967">
        <w:rPr>
          <w:rStyle w:val="StyleUnderline"/>
          <w:highlight w:val="green"/>
        </w:rPr>
        <w:t xml:space="preserve">with </w:t>
      </w:r>
      <w:r w:rsidRPr="002A7967">
        <w:rPr>
          <w:rStyle w:val="Emphasis"/>
          <w:highlight w:val="green"/>
        </w:rPr>
        <w:t>little resistance</w:t>
      </w:r>
      <w:r w:rsidRPr="007A59CC">
        <w:rPr>
          <w:sz w:val="16"/>
        </w:rPr>
        <w:t xml:space="preserve">. Just a week before news of AT&amp;T’s looming acquisition of Lumen, which hasn’t yet received regulatory approval, </w:t>
      </w:r>
      <w:r w:rsidRPr="0005663A">
        <w:rPr>
          <w:rStyle w:val="Emphasis"/>
        </w:rPr>
        <w:t>Verizon</w:t>
      </w:r>
      <w:r w:rsidRPr="00040D13">
        <w:rPr>
          <w:rStyle w:val="StyleUnderline"/>
        </w:rPr>
        <w:t xml:space="preserve"> completed its $20 billion </w:t>
      </w:r>
      <w:r w:rsidRPr="0005663A">
        <w:rPr>
          <w:rStyle w:val="Emphasis"/>
        </w:rPr>
        <w:t>acquisition</w:t>
      </w:r>
      <w:r w:rsidRPr="00040D13">
        <w:rPr>
          <w:rStyle w:val="StyleUnderline"/>
        </w:rPr>
        <w:t xml:space="preserve"> of </w:t>
      </w:r>
      <w:r w:rsidRPr="0005663A">
        <w:rPr>
          <w:rStyle w:val="Emphasis"/>
        </w:rPr>
        <w:t>Frontier</w:t>
      </w:r>
      <w:r w:rsidRPr="00040D13">
        <w:rPr>
          <w:rStyle w:val="StyleUnderline"/>
        </w:rPr>
        <w:t xml:space="preserve"> Communications</w:t>
      </w:r>
      <w:r w:rsidRPr="007A59CC">
        <w:rPr>
          <w:sz w:val="16"/>
        </w:rPr>
        <w:t>—a merger approved by the FCC after Verizon agreed to rollback its diversity, equity, and inclusion (DEI) initiatives at the insistence of the Trump administration and its war on “woke.”</w:t>
      </w:r>
    </w:p>
    <w:p w14:paraId="6E4272FC" w14:textId="77777777" w:rsidR="00F07A34" w:rsidRPr="007A59CC" w:rsidRDefault="00F07A34" w:rsidP="00F07A34">
      <w:pPr>
        <w:rPr>
          <w:sz w:val="16"/>
        </w:rPr>
      </w:pPr>
      <w:r w:rsidRPr="007A59CC">
        <w:rPr>
          <w:sz w:val="16"/>
        </w:rPr>
        <w:t xml:space="preserve">The </w:t>
      </w:r>
      <w:r w:rsidRPr="0005663A">
        <w:rPr>
          <w:rStyle w:val="Emphasis"/>
        </w:rPr>
        <w:t>consolidation-palooza</w:t>
      </w:r>
      <w:r w:rsidRPr="00040D13">
        <w:rPr>
          <w:rStyle w:val="StyleUnderline"/>
        </w:rPr>
        <w:t xml:space="preserve"> doesn’t end with AT&amp;T and Verizon</w:t>
      </w:r>
      <w:r w:rsidRPr="007A59CC">
        <w:rPr>
          <w:sz w:val="16"/>
        </w:rPr>
        <w:t>. Charter Communications also announced in May a $34.5 billion agreement to acquire Cox Communications, which will make it the single biggest cable company in the nation, bypassing Comcast. CNBC called it “one of the largest (mergers) in the industry—and across corporate America—in the last year.”</w:t>
      </w:r>
    </w:p>
    <w:p w14:paraId="06421181" w14:textId="77777777" w:rsidR="00F07A34" w:rsidRPr="007A59CC" w:rsidRDefault="00F07A34" w:rsidP="00F07A34">
      <w:pPr>
        <w:rPr>
          <w:sz w:val="16"/>
        </w:rPr>
      </w:pPr>
      <w:r w:rsidRPr="007A59CC">
        <w:rPr>
          <w:sz w:val="16"/>
        </w:rPr>
        <w:t xml:space="preserve">The justification for these mergers is that they don’t technically reduce choice among broadband subscribers since the merging companies rarely compete in the same geographical markets. However, </w:t>
      </w:r>
      <w:r w:rsidRPr="00040D13">
        <w:rPr>
          <w:rStyle w:val="StyleUnderline"/>
        </w:rPr>
        <w:t xml:space="preserve">they do </w:t>
      </w:r>
      <w:r w:rsidRPr="0005663A">
        <w:rPr>
          <w:rStyle w:val="Emphasis"/>
        </w:rPr>
        <w:t>preclude</w:t>
      </w:r>
      <w:r w:rsidRPr="00040D13">
        <w:rPr>
          <w:rStyle w:val="StyleUnderline"/>
        </w:rPr>
        <w:t xml:space="preserve"> the </w:t>
      </w:r>
      <w:r w:rsidRPr="0005663A">
        <w:rPr>
          <w:rStyle w:val="Emphasis"/>
        </w:rPr>
        <w:t>possibility</w:t>
      </w:r>
      <w:r w:rsidRPr="00040D13">
        <w:rPr>
          <w:rStyle w:val="StyleUnderline"/>
        </w:rPr>
        <w:t xml:space="preserve"> for these </w:t>
      </w:r>
      <w:r w:rsidRPr="0005663A">
        <w:rPr>
          <w:rStyle w:val="Emphasis"/>
        </w:rPr>
        <w:t>companies</w:t>
      </w:r>
      <w:r w:rsidRPr="00040D13">
        <w:rPr>
          <w:rStyle w:val="StyleUnderline"/>
        </w:rPr>
        <w:t xml:space="preserve"> to </w:t>
      </w:r>
      <w:r w:rsidRPr="0005663A">
        <w:rPr>
          <w:rStyle w:val="Emphasis"/>
        </w:rPr>
        <w:t>eventually compete</w:t>
      </w:r>
      <w:r w:rsidRPr="00040D13">
        <w:rPr>
          <w:rStyle w:val="StyleUnderline"/>
        </w:rPr>
        <w:t xml:space="preserve"> with one another</w:t>
      </w:r>
      <w:r w:rsidRPr="007A59CC">
        <w:rPr>
          <w:sz w:val="16"/>
        </w:rPr>
        <w:t>.</w:t>
      </w:r>
    </w:p>
    <w:p w14:paraId="2FA64154" w14:textId="77777777" w:rsidR="00F07A34" w:rsidRPr="007A59CC" w:rsidRDefault="00F07A34" w:rsidP="00F07A34">
      <w:pPr>
        <w:rPr>
          <w:sz w:val="16"/>
        </w:rPr>
      </w:pPr>
      <w:r w:rsidRPr="0005663A">
        <w:rPr>
          <w:rStyle w:val="Emphasis"/>
        </w:rPr>
        <w:t>AT&amp;T</w:t>
      </w:r>
      <w:r w:rsidRPr="00040D13">
        <w:rPr>
          <w:rStyle w:val="StyleUnderline"/>
        </w:rPr>
        <w:t xml:space="preserve">, </w:t>
      </w:r>
      <w:r w:rsidRPr="0005663A">
        <w:rPr>
          <w:rStyle w:val="Emphasis"/>
        </w:rPr>
        <w:t>Verizon</w:t>
      </w:r>
      <w:r w:rsidRPr="00040D13">
        <w:rPr>
          <w:rStyle w:val="StyleUnderline"/>
        </w:rPr>
        <w:t xml:space="preserve">, and </w:t>
      </w:r>
      <w:r w:rsidRPr="0005663A">
        <w:rPr>
          <w:rStyle w:val="Emphasis"/>
        </w:rPr>
        <w:t>Charter</w:t>
      </w:r>
      <w:r w:rsidRPr="00040D13">
        <w:rPr>
          <w:rStyle w:val="StyleUnderline"/>
        </w:rPr>
        <w:t xml:space="preserve"> all have the </w:t>
      </w:r>
      <w:r w:rsidRPr="002A7967">
        <w:rPr>
          <w:rStyle w:val="Emphasis"/>
          <w:highlight w:val="green"/>
        </w:rPr>
        <w:t>market capitalization</w:t>
      </w:r>
      <w:r w:rsidRPr="00040D13">
        <w:rPr>
          <w:rStyle w:val="StyleUnderline"/>
        </w:rPr>
        <w:t xml:space="preserve"> and </w:t>
      </w:r>
      <w:r w:rsidRPr="0005663A">
        <w:rPr>
          <w:rStyle w:val="Emphasis"/>
        </w:rPr>
        <w:t>resources</w:t>
      </w:r>
      <w:r w:rsidRPr="00040D13">
        <w:rPr>
          <w:rStyle w:val="StyleUnderline"/>
        </w:rPr>
        <w:t xml:space="preserve"> </w:t>
      </w:r>
      <w:r w:rsidRPr="002A7967">
        <w:rPr>
          <w:rStyle w:val="StyleUnderline"/>
          <w:highlight w:val="green"/>
        </w:rPr>
        <w:t>to expand their</w:t>
      </w:r>
      <w:r w:rsidRPr="00040D13">
        <w:rPr>
          <w:rStyle w:val="StyleUnderline"/>
        </w:rPr>
        <w:t xml:space="preserve"> </w:t>
      </w:r>
      <w:r w:rsidRPr="0005663A">
        <w:rPr>
          <w:rStyle w:val="Emphasis"/>
        </w:rPr>
        <w:t xml:space="preserve">existing </w:t>
      </w:r>
      <w:r w:rsidRPr="002A7967">
        <w:rPr>
          <w:rStyle w:val="Emphasis"/>
          <w:highlight w:val="green"/>
        </w:rPr>
        <w:t>infrastructure</w:t>
      </w:r>
      <w:r w:rsidRPr="00040D13">
        <w:rPr>
          <w:rStyle w:val="StyleUnderline"/>
        </w:rPr>
        <w:t xml:space="preserve"> </w:t>
      </w:r>
      <w:r w:rsidRPr="002A7967">
        <w:rPr>
          <w:rStyle w:val="StyleUnderline"/>
          <w:highlight w:val="green"/>
        </w:rPr>
        <w:t xml:space="preserve">into </w:t>
      </w:r>
      <w:r w:rsidRPr="002A7967">
        <w:rPr>
          <w:rStyle w:val="Emphasis"/>
          <w:highlight w:val="green"/>
        </w:rPr>
        <w:t>new markets</w:t>
      </w:r>
      <w:r w:rsidRPr="007A59CC">
        <w:rPr>
          <w:sz w:val="16"/>
        </w:rPr>
        <w:t xml:space="preserve">. AT&amp;T, for example, plans to give $40 billion to investors over the next few years between dividend payments and stock buybacks. However, merging with an existing competitor means that there will be one fewer firm with which they have to compete in the future. The </w:t>
      </w:r>
      <w:r w:rsidRPr="002A7967">
        <w:rPr>
          <w:rStyle w:val="Emphasis"/>
          <w:highlight w:val="green"/>
        </w:rPr>
        <w:t>empowerment</w:t>
      </w:r>
      <w:r w:rsidRPr="00040D13">
        <w:rPr>
          <w:rStyle w:val="StyleUnderline"/>
        </w:rPr>
        <w:t xml:space="preserve"> of </w:t>
      </w:r>
      <w:r w:rsidRPr="0005663A">
        <w:rPr>
          <w:rStyle w:val="Emphasis"/>
        </w:rPr>
        <w:t>regional monopoly providers</w:t>
      </w:r>
      <w:r w:rsidRPr="00040D13">
        <w:rPr>
          <w:rStyle w:val="StyleUnderline"/>
        </w:rPr>
        <w:t xml:space="preserve"> </w:t>
      </w:r>
      <w:r w:rsidRPr="002A7967">
        <w:rPr>
          <w:rStyle w:val="StyleUnderline"/>
          <w:highlight w:val="green"/>
        </w:rPr>
        <w:t>will</w:t>
      </w:r>
      <w:r w:rsidRPr="00040D13">
        <w:rPr>
          <w:rStyle w:val="StyleUnderline"/>
        </w:rPr>
        <w:t xml:space="preserve"> further </w:t>
      </w:r>
      <w:r w:rsidRPr="002A7967">
        <w:rPr>
          <w:rStyle w:val="Emphasis"/>
          <w:highlight w:val="green"/>
        </w:rPr>
        <w:t>erect</w:t>
      </w:r>
      <w:r w:rsidRPr="002A7967">
        <w:rPr>
          <w:rStyle w:val="StyleUnderline"/>
          <w:highlight w:val="green"/>
        </w:rPr>
        <w:t xml:space="preserve"> </w:t>
      </w:r>
      <w:r w:rsidRPr="002A7967">
        <w:rPr>
          <w:rStyle w:val="Emphasis"/>
          <w:highlight w:val="green"/>
        </w:rPr>
        <w:t>higher barriers</w:t>
      </w:r>
      <w:r w:rsidRPr="00040D13">
        <w:rPr>
          <w:rStyle w:val="StyleUnderline"/>
        </w:rPr>
        <w:t xml:space="preserve"> </w:t>
      </w:r>
      <w:r w:rsidRPr="002A7967">
        <w:rPr>
          <w:rStyle w:val="StyleUnderline"/>
          <w:highlight w:val="green"/>
        </w:rPr>
        <w:t>to entry</w:t>
      </w:r>
      <w:r w:rsidRPr="00040D13">
        <w:rPr>
          <w:rStyle w:val="StyleUnderline"/>
        </w:rPr>
        <w:t xml:space="preserve"> to future </w:t>
      </w:r>
      <w:r w:rsidRPr="0005663A">
        <w:rPr>
          <w:rStyle w:val="Emphasis"/>
        </w:rPr>
        <w:t>potential competitors</w:t>
      </w:r>
      <w:r w:rsidRPr="007A59CC">
        <w:rPr>
          <w:sz w:val="16"/>
        </w:rPr>
        <w:t>.</w:t>
      </w:r>
    </w:p>
    <w:p w14:paraId="18250797" w14:textId="77777777" w:rsidR="00F07A34" w:rsidRPr="007A59CC" w:rsidRDefault="00F07A34" w:rsidP="00F07A34">
      <w:pPr>
        <w:rPr>
          <w:sz w:val="16"/>
        </w:rPr>
      </w:pPr>
      <w:r w:rsidRPr="007A59CC">
        <w:rPr>
          <w:sz w:val="16"/>
        </w:rPr>
        <w:t xml:space="preserve">The data shows that these mergers are neither necessary for expansion nor beneficial to consumers. The </w:t>
      </w:r>
      <w:r w:rsidRPr="002A7967">
        <w:rPr>
          <w:rStyle w:val="Emphasis"/>
          <w:highlight w:val="green"/>
        </w:rPr>
        <w:t>illusion</w:t>
      </w:r>
      <w:r w:rsidRPr="0005663A">
        <w:rPr>
          <w:rStyle w:val="Emphasis"/>
        </w:rPr>
        <w:t xml:space="preserve"> of efficiencies</w:t>
      </w:r>
      <w:r w:rsidRPr="007A59CC">
        <w:rPr>
          <w:sz w:val="16"/>
        </w:rPr>
        <w:t xml:space="preserve">, however, will </w:t>
      </w:r>
      <w:r w:rsidRPr="002A7967">
        <w:rPr>
          <w:rStyle w:val="StyleUnderline"/>
          <w:highlight w:val="green"/>
        </w:rPr>
        <w:t xml:space="preserve">continue to </w:t>
      </w:r>
      <w:r w:rsidRPr="002A7967">
        <w:rPr>
          <w:rStyle w:val="Emphasis"/>
          <w:highlight w:val="green"/>
        </w:rPr>
        <w:t>persuade</w:t>
      </w:r>
      <w:r w:rsidRPr="002A7967">
        <w:rPr>
          <w:rStyle w:val="StyleUnderline"/>
          <w:highlight w:val="green"/>
        </w:rPr>
        <w:t xml:space="preserve"> </w:t>
      </w:r>
      <w:r w:rsidRPr="002A7967">
        <w:rPr>
          <w:rStyle w:val="Emphasis"/>
          <w:highlight w:val="green"/>
        </w:rPr>
        <w:t>judges</w:t>
      </w:r>
      <w:r w:rsidRPr="00040D13">
        <w:rPr>
          <w:rStyle w:val="StyleUnderline"/>
        </w:rPr>
        <w:t xml:space="preserve"> </w:t>
      </w:r>
      <w:r w:rsidRPr="002A7967">
        <w:rPr>
          <w:rStyle w:val="StyleUnderline"/>
          <w:highlight w:val="green"/>
        </w:rPr>
        <w:t xml:space="preserve">and </w:t>
      </w:r>
      <w:r w:rsidRPr="002A7967">
        <w:rPr>
          <w:rStyle w:val="Emphasis"/>
          <w:highlight w:val="green"/>
        </w:rPr>
        <w:t>regulators</w:t>
      </w:r>
      <w:r w:rsidRPr="00040D13">
        <w:rPr>
          <w:rStyle w:val="StyleUnderline"/>
        </w:rPr>
        <w:t xml:space="preserve"> that they should be approved</w:t>
      </w:r>
      <w:r w:rsidRPr="007A59CC">
        <w:rPr>
          <w:sz w:val="16"/>
        </w:rPr>
        <w:t xml:space="preserve">. But </w:t>
      </w:r>
      <w:r w:rsidRPr="00040D13">
        <w:rPr>
          <w:rStyle w:val="StyleUnderline"/>
        </w:rPr>
        <w:t>if efficiencies will continue to provide the trump card when adjudicating mergers</w:t>
      </w:r>
      <w:r w:rsidRPr="007A59CC">
        <w:rPr>
          <w:sz w:val="16"/>
        </w:rPr>
        <w:t>, because efficiencies in theory produce lower costs and higher quality services for citizens, then we ought to pursue the market choices that empirically maximize efficiencies, and that is the public choice.</w:t>
      </w:r>
    </w:p>
    <w:p w14:paraId="5FA0D7B0" w14:textId="77777777" w:rsidR="00F07A34" w:rsidRPr="007A59CC" w:rsidRDefault="00F07A34" w:rsidP="00F07A34">
      <w:pPr>
        <w:rPr>
          <w:sz w:val="16"/>
        </w:rPr>
      </w:pPr>
      <w:r w:rsidRPr="007A59CC">
        <w:rPr>
          <w:sz w:val="16"/>
        </w:rPr>
        <w:t>Communities served by electric cooperatives, open access networks on which multiple small independent ISPs compete, and cities with their own municipal broadband service are all delivering fiber internet access—the gold standard of internet connectivity—to every household and business in their service areas at affordable rates, with no data caps or hidden fees.</w:t>
      </w:r>
    </w:p>
    <w:p w14:paraId="387F5EBE" w14:textId="77777777" w:rsidR="00F07A34" w:rsidRPr="007A59CC" w:rsidRDefault="00F07A34" w:rsidP="00F07A34">
      <w:pPr>
        <w:rPr>
          <w:sz w:val="16"/>
        </w:rPr>
      </w:pPr>
      <w:r w:rsidRPr="007A59CC">
        <w:rPr>
          <w:sz w:val="16"/>
        </w:rPr>
        <w:t xml:space="preserve">Fairlawn, Ohio, has </w:t>
      </w:r>
      <w:proofErr w:type="spellStart"/>
      <w:r w:rsidRPr="007A59CC">
        <w:rPr>
          <w:sz w:val="16"/>
        </w:rPr>
        <w:t>FairlawnGig</w:t>
      </w:r>
      <w:proofErr w:type="spellEnd"/>
      <w:r w:rsidRPr="007A59CC">
        <w:rPr>
          <w:sz w:val="16"/>
        </w:rPr>
        <w:t xml:space="preserve">, a city-owned municipal broadband service. Two years ago, at a time when pundits, politicians, and large swaths of the public were focused on inflation, </w:t>
      </w:r>
      <w:proofErr w:type="spellStart"/>
      <w:r w:rsidRPr="007A59CC">
        <w:rPr>
          <w:sz w:val="16"/>
        </w:rPr>
        <w:t>FairlawnGig</w:t>
      </w:r>
      <w:proofErr w:type="spellEnd"/>
      <w:r w:rsidRPr="007A59CC">
        <w:rPr>
          <w:sz w:val="16"/>
        </w:rPr>
        <w:t xml:space="preserve"> subscribers saw their basic service speeds voluntarily spiked (not throttled) while their monthly bills were slashed. You can get a symmetrical gigabit connection for just $55 a month in Fairlawn. That’s about half as much as most of us pay for inferior cable connectivity.</w:t>
      </w:r>
    </w:p>
    <w:p w14:paraId="096276C5" w14:textId="77777777" w:rsidR="00F07A34" w:rsidRPr="007A59CC" w:rsidRDefault="00F07A34" w:rsidP="00F07A34">
      <w:pPr>
        <w:rPr>
          <w:sz w:val="16"/>
        </w:rPr>
      </w:pPr>
      <w:r w:rsidRPr="007A59CC">
        <w:rPr>
          <w:sz w:val="16"/>
        </w:rPr>
        <w:t xml:space="preserve">In Longmont, Colorado, the city built, owns, and operates </w:t>
      </w:r>
      <w:proofErr w:type="spellStart"/>
      <w:r w:rsidRPr="007A59CC">
        <w:rPr>
          <w:sz w:val="16"/>
        </w:rPr>
        <w:t>NextLight</w:t>
      </w:r>
      <w:proofErr w:type="spellEnd"/>
      <w:r w:rsidRPr="007A59CC">
        <w:rPr>
          <w:sz w:val="16"/>
        </w:rPr>
        <w:t xml:space="preserve"> Fiber as a city utility. Longmont residents and businesses, just like their Front Range neighbors in Loveland, Fort Collins, and Estes Park, all have reliable gig-speed fiber service, an indisputably superior technology, for less than what the big corporate ISPs offer. They also outperform the big ISPs year after year in PCMag’s annual ranking of the nation’s fastest ISPs as well as consumer satisfaction rankings.</w:t>
      </w:r>
    </w:p>
    <w:p w14:paraId="21730B95" w14:textId="77777777" w:rsidR="00F07A34" w:rsidRPr="007A59CC" w:rsidRDefault="00F07A34" w:rsidP="00F07A34">
      <w:pPr>
        <w:rPr>
          <w:sz w:val="16"/>
        </w:rPr>
      </w:pPr>
      <w:r w:rsidRPr="007A59CC">
        <w:rPr>
          <w:sz w:val="16"/>
        </w:rPr>
        <w:t>There are literally hundreds of examples like this all across the country. And they’re not confined to cities. More than 200 electric cooperatives serving rural communities from Florida to Oregon are bringing broadband to areas the big guys have for decades spurned because building networks in sparsely populated rural markets is simply not profitable enough for them. Making matters even worse, the Trump Administration is on the brink of completely upending and undermining the Broadband Equity, Access, and Deployment (BEAD) program that Congress established with the bipartisan infrastructure law, which will be a significant blow to electric cooperatives who have been leading the charge in bringing broadband to rural communities across the nation.</w:t>
      </w:r>
    </w:p>
    <w:p w14:paraId="55900674" w14:textId="77777777" w:rsidR="00F07A34" w:rsidRPr="007A59CC" w:rsidRDefault="00F07A34" w:rsidP="00F07A34">
      <w:pPr>
        <w:rPr>
          <w:sz w:val="16"/>
        </w:rPr>
      </w:pPr>
      <w:r w:rsidRPr="00040D13">
        <w:rPr>
          <w:rStyle w:val="StyleUnderline"/>
        </w:rPr>
        <w:t xml:space="preserve">To allow </w:t>
      </w:r>
      <w:r w:rsidRPr="0005663A">
        <w:rPr>
          <w:rStyle w:val="Emphasis"/>
        </w:rPr>
        <w:t>Big Cable</w:t>
      </w:r>
      <w:r w:rsidRPr="00040D13">
        <w:rPr>
          <w:rStyle w:val="StyleUnderline"/>
        </w:rPr>
        <w:t xml:space="preserve"> and </w:t>
      </w:r>
      <w:r w:rsidRPr="0005663A">
        <w:rPr>
          <w:rStyle w:val="Emphasis"/>
        </w:rPr>
        <w:t>Telecom</w:t>
      </w:r>
      <w:r w:rsidRPr="00040D13">
        <w:rPr>
          <w:rStyle w:val="StyleUnderline"/>
        </w:rPr>
        <w:t xml:space="preserve"> to further </w:t>
      </w:r>
      <w:r w:rsidRPr="0005663A">
        <w:rPr>
          <w:rStyle w:val="Emphasis"/>
        </w:rPr>
        <w:t>consolidate</w:t>
      </w:r>
      <w:r w:rsidRPr="00040D13">
        <w:rPr>
          <w:rStyle w:val="StyleUnderline"/>
        </w:rPr>
        <w:t xml:space="preserve"> its </w:t>
      </w:r>
      <w:r w:rsidRPr="0005663A">
        <w:rPr>
          <w:rStyle w:val="Emphasis"/>
        </w:rPr>
        <w:t>monopoly grip</w:t>
      </w:r>
      <w:r w:rsidRPr="00040D13">
        <w:rPr>
          <w:rStyle w:val="StyleUnderline"/>
        </w:rPr>
        <w:t xml:space="preserve"> on American households</w:t>
      </w:r>
      <w:r w:rsidRPr="007A59CC">
        <w:rPr>
          <w:sz w:val="16"/>
        </w:rPr>
        <w:t xml:space="preserve"> and small businesses </w:t>
      </w:r>
      <w:r w:rsidRPr="00040D13">
        <w:rPr>
          <w:rStyle w:val="StyleUnderline"/>
        </w:rPr>
        <w:t>will only ensure some Americans have access to high-priced</w:t>
      </w:r>
      <w:r w:rsidRPr="007A59CC">
        <w:rPr>
          <w:sz w:val="16"/>
        </w:rPr>
        <w:t xml:space="preserve">, second-rate internet service, </w:t>
      </w:r>
      <w:r w:rsidRPr="00040D13">
        <w:rPr>
          <w:rStyle w:val="StyleUnderline"/>
        </w:rPr>
        <w:t>while the rest</w:t>
      </w:r>
      <w:r w:rsidRPr="007A59CC">
        <w:rPr>
          <w:sz w:val="16"/>
        </w:rPr>
        <w:t xml:space="preserve">, living in mostly rural parts of the country, </w:t>
      </w:r>
      <w:r w:rsidRPr="00040D13">
        <w:rPr>
          <w:rStyle w:val="StyleUnderline"/>
        </w:rPr>
        <w:t>get access to nothing</w:t>
      </w:r>
      <w:r w:rsidRPr="007A59CC">
        <w:rPr>
          <w:sz w:val="16"/>
        </w:rPr>
        <w:t xml:space="preserve"> (or get in line for Starlink’s capacity-constrained and expensive service).</w:t>
      </w:r>
    </w:p>
    <w:p w14:paraId="11547A3E" w14:textId="77777777" w:rsidR="00F07A34" w:rsidRPr="0005663A" w:rsidRDefault="00F07A34" w:rsidP="00F07A34">
      <w:pPr>
        <w:rPr>
          <w:rStyle w:val="Emphasis"/>
        </w:rPr>
      </w:pPr>
      <w:r w:rsidRPr="007A59CC">
        <w:rPr>
          <w:sz w:val="16"/>
        </w:rPr>
        <w:t xml:space="preserve">The “competition” that often looks more like </w:t>
      </w:r>
      <w:r w:rsidRPr="002A7967">
        <w:rPr>
          <w:rStyle w:val="Emphasis"/>
          <w:highlight w:val="green"/>
        </w:rPr>
        <w:t>collusion</w:t>
      </w:r>
      <w:r w:rsidRPr="00040D13">
        <w:rPr>
          <w:rStyle w:val="StyleUnderline"/>
        </w:rPr>
        <w:t xml:space="preserve"> </w:t>
      </w:r>
      <w:r w:rsidRPr="002A7967">
        <w:rPr>
          <w:rStyle w:val="StyleUnderline"/>
          <w:highlight w:val="green"/>
        </w:rPr>
        <w:t>between</w:t>
      </w:r>
      <w:r w:rsidRPr="00040D13">
        <w:rPr>
          <w:rStyle w:val="StyleUnderline"/>
        </w:rPr>
        <w:t xml:space="preserve"> the </w:t>
      </w:r>
      <w:r w:rsidRPr="0005663A">
        <w:rPr>
          <w:rStyle w:val="Emphasis"/>
        </w:rPr>
        <w:t xml:space="preserve">big monopoly </w:t>
      </w:r>
      <w:r w:rsidRPr="002A7967">
        <w:rPr>
          <w:rStyle w:val="Emphasis"/>
          <w:highlight w:val="green"/>
        </w:rPr>
        <w:t>providers</w:t>
      </w:r>
      <w:r w:rsidRPr="007A59CC">
        <w:rPr>
          <w:sz w:val="16"/>
        </w:rPr>
        <w:t xml:space="preserve"> is nothing Adam Smith would recognize as a free market and is a far cry from populism. </w:t>
      </w:r>
      <w:r w:rsidRPr="00040D13">
        <w:rPr>
          <w:rStyle w:val="StyleUnderline"/>
        </w:rPr>
        <w:t>Despite the radical technological transformations in the sector</w:t>
      </w:r>
      <w:r w:rsidRPr="007A59CC">
        <w:rPr>
          <w:sz w:val="16"/>
        </w:rPr>
        <w:t xml:space="preserve"> since the early days of AT&amp;T, </w:t>
      </w:r>
      <w:r w:rsidRPr="00040D13">
        <w:rPr>
          <w:rStyle w:val="StyleUnderline"/>
        </w:rPr>
        <w:t xml:space="preserve">the </w:t>
      </w:r>
      <w:r w:rsidRPr="0005663A">
        <w:rPr>
          <w:rStyle w:val="Emphasis"/>
        </w:rPr>
        <w:t>monopoly mindset</w:t>
      </w:r>
      <w:r w:rsidRPr="00040D13">
        <w:rPr>
          <w:rStyle w:val="StyleUnderline"/>
        </w:rPr>
        <w:t xml:space="preserve"> has been allowed to “</w:t>
      </w:r>
      <w:proofErr w:type="spellStart"/>
      <w:r w:rsidRPr="00040D13">
        <w:rPr>
          <w:rStyle w:val="StyleUnderline"/>
        </w:rPr>
        <w:t>preVail</w:t>
      </w:r>
      <w:proofErr w:type="spellEnd"/>
      <w:r w:rsidRPr="007A59CC">
        <w:rPr>
          <w:sz w:val="16"/>
        </w:rPr>
        <w:t xml:space="preserve">.” Only the </w:t>
      </w:r>
      <w:r w:rsidRPr="002A7967">
        <w:rPr>
          <w:rStyle w:val="Emphasis"/>
          <w:highlight w:val="green"/>
        </w:rPr>
        <w:t>dedicated enforcement</w:t>
      </w:r>
      <w:r w:rsidRPr="007A59CC">
        <w:rPr>
          <w:sz w:val="16"/>
        </w:rPr>
        <w:t xml:space="preserve"> of our antitrust laws </w:t>
      </w:r>
      <w:r w:rsidRPr="00040D13">
        <w:rPr>
          <w:rStyle w:val="StyleUnderline"/>
        </w:rPr>
        <w:t xml:space="preserve">and </w:t>
      </w:r>
      <w:r w:rsidRPr="0005663A">
        <w:rPr>
          <w:rStyle w:val="Emphasis"/>
        </w:rPr>
        <w:t>adherence</w:t>
      </w:r>
      <w:r w:rsidRPr="00040D13">
        <w:rPr>
          <w:rStyle w:val="StyleUnderline"/>
        </w:rPr>
        <w:t xml:space="preserve"> </w:t>
      </w:r>
      <w:r w:rsidRPr="002A7967">
        <w:rPr>
          <w:rStyle w:val="StyleUnderline"/>
          <w:highlight w:val="green"/>
        </w:rPr>
        <w:t>to</w:t>
      </w:r>
      <w:r w:rsidRPr="00040D13">
        <w:rPr>
          <w:rStyle w:val="StyleUnderline"/>
        </w:rPr>
        <w:t xml:space="preserve"> our </w:t>
      </w:r>
      <w:r w:rsidRPr="002A7967">
        <w:rPr>
          <w:rStyle w:val="Emphasis"/>
          <w:highlight w:val="green"/>
        </w:rPr>
        <w:t>antimonopoly</w:t>
      </w:r>
      <w:r w:rsidRPr="0005663A">
        <w:rPr>
          <w:rStyle w:val="Emphasis"/>
        </w:rPr>
        <w:t xml:space="preserve"> foundations</w:t>
      </w:r>
      <w:r w:rsidRPr="00040D13">
        <w:rPr>
          <w:rStyle w:val="StyleUnderline"/>
        </w:rPr>
        <w:t xml:space="preserve"> can end this retreat and </w:t>
      </w:r>
      <w:r w:rsidRPr="002A7967">
        <w:rPr>
          <w:rStyle w:val="StyleUnderline"/>
          <w:highlight w:val="green"/>
        </w:rPr>
        <w:t>return true</w:t>
      </w:r>
      <w:r w:rsidRPr="00040D13">
        <w:rPr>
          <w:rStyle w:val="StyleUnderline"/>
        </w:rPr>
        <w:t xml:space="preserve"> choice and </w:t>
      </w:r>
      <w:r w:rsidRPr="002A7967">
        <w:rPr>
          <w:rStyle w:val="Emphasis"/>
          <w:highlight w:val="green"/>
        </w:rPr>
        <w:t>freedom</w:t>
      </w:r>
      <w:r w:rsidRPr="002A7967">
        <w:rPr>
          <w:rStyle w:val="StyleUnderline"/>
          <w:highlight w:val="green"/>
        </w:rPr>
        <w:t xml:space="preserve"> to the</w:t>
      </w:r>
      <w:r w:rsidRPr="00040D13">
        <w:rPr>
          <w:rStyle w:val="StyleUnderline"/>
        </w:rPr>
        <w:t xml:space="preserve"> </w:t>
      </w:r>
      <w:r w:rsidRPr="0005663A">
        <w:rPr>
          <w:rStyle w:val="Emphasis"/>
        </w:rPr>
        <w:t xml:space="preserve">telecommunications </w:t>
      </w:r>
      <w:r w:rsidRPr="002A7967">
        <w:rPr>
          <w:rStyle w:val="Emphasis"/>
          <w:highlight w:val="green"/>
        </w:rPr>
        <w:t>market</w:t>
      </w:r>
      <w:r w:rsidRPr="0005663A">
        <w:rPr>
          <w:rStyle w:val="Emphasis"/>
        </w:rPr>
        <w:t>.</w:t>
      </w:r>
    </w:p>
    <w:p w14:paraId="70E257CA" w14:textId="77777777" w:rsidR="00F07A34" w:rsidRPr="007A59CC" w:rsidRDefault="00F07A34" w:rsidP="00F07A34"/>
    <w:p w14:paraId="364ED439" w14:textId="77777777" w:rsidR="00F07A34" w:rsidRPr="002A7967" w:rsidRDefault="00F07A34" w:rsidP="00F07A34">
      <w:pPr>
        <w:pStyle w:val="Heading4"/>
        <w:rPr>
          <w:b w:val="0"/>
          <w:bCs/>
        </w:rPr>
      </w:pPr>
      <w:r>
        <w:t xml:space="preserve">Competition is </w:t>
      </w:r>
      <w:r w:rsidRPr="003933AD">
        <w:rPr>
          <w:u w:val="single"/>
        </w:rPr>
        <w:t>key</w:t>
      </w:r>
      <w:r>
        <w:t xml:space="preserve"> to prevent widespread infrastructural </w:t>
      </w:r>
      <w:r w:rsidRPr="003933AD">
        <w:rPr>
          <w:u w:val="single"/>
        </w:rPr>
        <w:t>failure</w:t>
      </w:r>
      <w:r>
        <w:t xml:space="preserve">. </w:t>
      </w:r>
      <w:r w:rsidRPr="002A7967">
        <w:rPr>
          <w:b w:val="0"/>
          <w:bCs/>
        </w:rPr>
        <w:t xml:space="preserve">AWS </w:t>
      </w:r>
      <w:r w:rsidRPr="002A7967">
        <w:rPr>
          <w:b w:val="0"/>
          <w:bCs/>
          <w:u w:val="single"/>
        </w:rPr>
        <w:t>proves</w:t>
      </w:r>
      <w:r w:rsidRPr="002A7967">
        <w:rPr>
          <w:b w:val="0"/>
          <w:bCs/>
        </w:rPr>
        <w:t xml:space="preserve">. </w:t>
      </w:r>
    </w:p>
    <w:p w14:paraId="093061A8" w14:textId="77777777" w:rsidR="00F07A34" w:rsidRPr="007A59CC" w:rsidRDefault="00F07A34" w:rsidP="00F07A34">
      <w:r w:rsidRPr="007A59CC">
        <w:t xml:space="preserve">Jordan </w:t>
      </w:r>
      <w:r w:rsidRPr="00EC0CC8">
        <w:rPr>
          <w:rStyle w:val="Style13ptBold"/>
        </w:rPr>
        <w:t>Valinsky '25</w:t>
      </w:r>
      <w:r w:rsidRPr="007A59CC">
        <w:t xml:space="preserve">, news writer for CNN Business. 10-20-2025. "The internet just had another global outage. Why does this keep </w:t>
      </w:r>
      <w:proofErr w:type="gramStart"/>
      <w:r w:rsidRPr="007A59CC">
        <w:t>happening?,</w:t>
      </w:r>
      <w:proofErr w:type="gramEnd"/>
      <w:r w:rsidRPr="007A59CC">
        <w:t xml:space="preserve">" CNN. https://www.cnn.com/2025/10/20/tech/aws-why-internet-outages-keep-happening, 12-11-2025, </w:t>
      </w:r>
      <w:proofErr w:type="spellStart"/>
      <w:r w:rsidRPr="007A59CC">
        <w:t>RNey</w:t>
      </w:r>
      <w:proofErr w:type="spellEnd"/>
    </w:p>
    <w:p w14:paraId="201F206E" w14:textId="77777777" w:rsidR="00F07A34" w:rsidRPr="007A59CC" w:rsidRDefault="00F07A34" w:rsidP="00F07A34">
      <w:pPr>
        <w:rPr>
          <w:sz w:val="16"/>
        </w:rPr>
      </w:pPr>
      <w:r w:rsidRPr="007A59CC">
        <w:rPr>
          <w:sz w:val="16"/>
        </w:rPr>
        <w:t>Amazon Web Services (</w:t>
      </w:r>
      <w:r w:rsidRPr="00136F18">
        <w:rPr>
          <w:rStyle w:val="Emphasis"/>
          <w:highlight w:val="green"/>
        </w:rPr>
        <w:t>AWS</w:t>
      </w:r>
      <w:r w:rsidRPr="007A59CC">
        <w:rPr>
          <w:sz w:val="16"/>
        </w:rPr>
        <w:t xml:space="preserve">), the cloud computing platform that powers much of the internet, </w:t>
      </w:r>
      <w:r w:rsidRPr="00136F18">
        <w:rPr>
          <w:rStyle w:val="Emphasis"/>
          <w:highlight w:val="green"/>
        </w:rPr>
        <w:t>went down</w:t>
      </w:r>
      <w:r w:rsidRPr="0005663A">
        <w:rPr>
          <w:rStyle w:val="StyleUnderline"/>
        </w:rPr>
        <w:t xml:space="preserve"> for several hours</w:t>
      </w:r>
      <w:r w:rsidRPr="007A59CC">
        <w:rPr>
          <w:sz w:val="16"/>
        </w:rPr>
        <w:t xml:space="preserve"> Monday, </w:t>
      </w:r>
      <w:r w:rsidRPr="00136F18">
        <w:rPr>
          <w:rStyle w:val="StyleUnderline"/>
          <w:highlight w:val="green"/>
        </w:rPr>
        <w:t xml:space="preserve">making </w:t>
      </w:r>
      <w:r w:rsidRPr="00136F18">
        <w:rPr>
          <w:rStyle w:val="Emphasis"/>
          <w:highlight w:val="green"/>
        </w:rPr>
        <w:t>several</w:t>
      </w:r>
      <w:r w:rsidRPr="0005663A">
        <w:rPr>
          <w:rStyle w:val="StyleUnderline"/>
        </w:rPr>
        <w:t xml:space="preserve"> </w:t>
      </w:r>
      <w:r w:rsidRPr="0005663A">
        <w:rPr>
          <w:rStyle w:val="Emphasis"/>
        </w:rPr>
        <w:t xml:space="preserve">major </w:t>
      </w:r>
      <w:r w:rsidRPr="00136F18">
        <w:rPr>
          <w:rStyle w:val="Emphasis"/>
          <w:highlight w:val="green"/>
        </w:rPr>
        <w:t>websites</w:t>
      </w:r>
      <w:r w:rsidRPr="0005663A">
        <w:rPr>
          <w:rStyle w:val="StyleUnderline"/>
        </w:rPr>
        <w:t xml:space="preserve"> and apps </w:t>
      </w:r>
      <w:r w:rsidRPr="00136F18">
        <w:rPr>
          <w:rStyle w:val="Emphasis"/>
          <w:highlight w:val="green"/>
        </w:rPr>
        <w:t>inoperable</w:t>
      </w:r>
      <w:r w:rsidRPr="007A59CC">
        <w:rPr>
          <w:sz w:val="16"/>
        </w:rPr>
        <w:t xml:space="preserve">. </w:t>
      </w:r>
    </w:p>
    <w:p w14:paraId="652BF0DA" w14:textId="77777777" w:rsidR="00F07A34" w:rsidRPr="007A59CC" w:rsidRDefault="00F07A34" w:rsidP="00F07A34">
      <w:pPr>
        <w:rPr>
          <w:sz w:val="16"/>
        </w:rPr>
      </w:pPr>
      <w:r w:rsidRPr="007A59CC">
        <w:rPr>
          <w:sz w:val="16"/>
        </w:rPr>
        <w:t xml:space="preserve">From banking services to social networks to airline booking sites to online shopping, </w:t>
      </w:r>
      <w:r w:rsidRPr="00136F18">
        <w:rPr>
          <w:rStyle w:val="Emphasis"/>
          <w:highlight w:val="green"/>
        </w:rPr>
        <w:t>thousands</w:t>
      </w:r>
      <w:r w:rsidRPr="0005663A">
        <w:rPr>
          <w:rStyle w:val="Emphasis"/>
        </w:rPr>
        <w:t xml:space="preserve"> of services</w:t>
      </w:r>
      <w:r w:rsidRPr="0005663A">
        <w:rPr>
          <w:rStyle w:val="StyleUnderline"/>
        </w:rPr>
        <w:t xml:space="preserve"> </w:t>
      </w:r>
      <w:r w:rsidRPr="00136F18">
        <w:rPr>
          <w:rStyle w:val="StyleUnderline"/>
          <w:highlight w:val="green"/>
        </w:rPr>
        <w:t xml:space="preserve">were </w:t>
      </w:r>
      <w:r w:rsidRPr="00136F18">
        <w:rPr>
          <w:rStyle w:val="Emphasis"/>
          <w:highlight w:val="green"/>
        </w:rPr>
        <w:t>disrupted</w:t>
      </w:r>
      <w:r w:rsidRPr="0005663A">
        <w:rPr>
          <w:rStyle w:val="StyleUnderline"/>
        </w:rPr>
        <w:t xml:space="preserve"> as </w:t>
      </w:r>
      <w:r w:rsidRPr="00136F18">
        <w:rPr>
          <w:rStyle w:val="StyleUnderline"/>
        </w:rPr>
        <w:t>millions</w:t>
      </w:r>
      <w:r w:rsidRPr="0005663A">
        <w:rPr>
          <w:rStyle w:val="StyleUnderline"/>
        </w:rPr>
        <w:t xml:space="preserve"> of people worldwide</w:t>
      </w:r>
      <w:r w:rsidRPr="007A59CC">
        <w:rPr>
          <w:sz w:val="16"/>
        </w:rPr>
        <w:t xml:space="preserve"> – </w:t>
      </w:r>
      <w:r w:rsidRPr="0005663A">
        <w:rPr>
          <w:rStyle w:val="StyleUnderline"/>
        </w:rPr>
        <w:t>many of whom were on their way to work</w:t>
      </w:r>
      <w:r w:rsidRPr="007A59CC">
        <w:rPr>
          <w:sz w:val="16"/>
        </w:rPr>
        <w:t xml:space="preserve"> on the US East Coast – were unable to mobile-order coffee or access key apps. </w:t>
      </w:r>
    </w:p>
    <w:p w14:paraId="61C3D3AE" w14:textId="77777777" w:rsidR="00F07A34" w:rsidRPr="007A59CC" w:rsidRDefault="00F07A34" w:rsidP="00F07A34">
      <w:pPr>
        <w:rPr>
          <w:sz w:val="16"/>
        </w:rPr>
      </w:pPr>
      <w:r w:rsidRPr="007A59CC">
        <w:rPr>
          <w:sz w:val="16"/>
        </w:rPr>
        <w:t xml:space="preserve">The latest outage </w:t>
      </w:r>
      <w:r w:rsidRPr="0005663A">
        <w:rPr>
          <w:rStyle w:val="StyleUnderline"/>
        </w:rPr>
        <w:t xml:space="preserve">serves as a </w:t>
      </w:r>
      <w:r w:rsidRPr="00136F18">
        <w:rPr>
          <w:rStyle w:val="Emphasis"/>
          <w:highlight w:val="green"/>
        </w:rPr>
        <w:t>reminder</w:t>
      </w:r>
      <w:r w:rsidRPr="00136F18">
        <w:rPr>
          <w:rStyle w:val="StyleUnderline"/>
          <w:highlight w:val="green"/>
        </w:rPr>
        <w:t xml:space="preserve"> of how </w:t>
      </w:r>
      <w:r w:rsidRPr="00136F18">
        <w:rPr>
          <w:rStyle w:val="Emphasis"/>
          <w:highlight w:val="green"/>
        </w:rPr>
        <w:t>fragile</w:t>
      </w:r>
      <w:r w:rsidRPr="00136F18">
        <w:rPr>
          <w:rStyle w:val="StyleUnderline"/>
          <w:highlight w:val="green"/>
        </w:rPr>
        <w:t xml:space="preserve"> the </w:t>
      </w:r>
      <w:r w:rsidRPr="00136F18">
        <w:rPr>
          <w:rStyle w:val="Emphasis"/>
          <w:highlight w:val="green"/>
        </w:rPr>
        <w:t>internet’s backbone</w:t>
      </w:r>
      <w:r w:rsidRPr="0005663A">
        <w:rPr>
          <w:rStyle w:val="StyleUnderline"/>
        </w:rPr>
        <w:t xml:space="preserve"> can be</w:t>
      </w:r>
      <w:r w:rsidRPr="007A59CC">
        <w:rPr>
          <w:sz w:val="16"/>
        </w:rPr>
        <w:t xml:space="preserve">, </w:t>
      </w:r>
      <w:r w:rsidRPr="00136F18">
        <w:rPr>
          <w:rStyle w:val="StyleUnderline"/>
          <w:highlight w:val="green"/>
        </w:rPr>
        <w:t>even if</w:t>
      </w:r>
      <w:r w:rsidRPr="0005663A">
        <w:rPr>
          <w:rStyle w:val="StyleUnderline"/>
        </w:rPr>
        <w:t xml:space="preserve"> the disruption </w:t>
      </w:r>
      <w:r w:rsidRPr="00136F18">
        <w:rPr>
          <w:rStyle w:val="StyleUnderline"/>
        </w:rPr>
        <w:t>is</w:t>
      </w:r>
      <w:r w:rsidRPr="0005663A">
        <w:rPr>
          <w:rStyle w:val="StyleUnderline"/>
        </w:rPr>
        <w:t xml:space="preserve"> </w:t>
      </w:r>
      <w:r w:rsidRPr="00136F18">
        <w:rPr>
          <w:rStyle w:val="Emphasis"/>
          <w:highlight w:val="green"/>
        </w:rPr>
        <w:t>brief</w:t>
      </w:r>
      <w:r w:rsidRPr="007A59CC">
        <w:rPr>
          <w:sz w:val="16"/>
          <w:highlight w:val="green"/>
        </w:rPr>
        <w:t>,</w:t>
      </w:r>
      <w:r w:rsidRPr="007A59CC">
        <w:rPr>
          <w:sz w:val="16"/>
        </w:rPr>
        <w:t xml:space="preserve"> </w:t>
      </w:r>
      <w:r w:rsidRPr="0005663A">
        <w:rPr>
          <w:rStyle w:val="StyleUnderline"/>
        </w:rPr>
        <w:t xml:space="preserve">and how </w:t>
      </w:r>
      <w:r w:rsidRPr="0005663A">
        <w:rPr>
          <w:rStyle w:val="Emphasis"/>
        </w:rPr>
        <w:t>reliant</w:t>
      </w:r>
      <w:r w:rsidRPr="0005663A">
        <w:rPr>
          <w:rStyle w:val="StyleUnderline"/>
        </w:rPr>
        <w:t xml:space="preserve"> the world has become on these </w:t>
      </w:r>
      <w:r w:rsidRPr="0005663A">
        <w:rPr>
          <w:rStyle w:val="Emphasis"/>
        </w:rPr>
        <w:t>online services</w:t>
      </w:r>
      <w:r w:rsidRPr="007A59CC">
        <w:rPr>
          <w:sz w:val="16"/>
        </w:rPr>
        <w:t xml:space="preserve">. </w:t>
      </w:r>
    </w:p>
    <w:p w14:paraId="309C970C" w14:textId="77777777" w:rsidR="00F07A34" w:rsidRPr="007A59CC" w:rsidRDefault="00F07A34" w:rsidP="00F07A34">
      <w:pPr>
        <w:rPr>
          <w:sz w:val="16"/>
        </w:rPr>
      </w:pPr>
      <w:r w:rsidRPr="007A59CC">
        <w:rPr>
          <w:sz w:val="16"/>
        </w:rPr>
        <w:t xml:space="preserve">Although AWS and its competitors are generally robust, </w:t>
      </w:r>
      <w:r w:rsidRPr="0005663A">
        <w:rPr>
          <w:rStyle w:val="StyleUnderline"/>
        </w:rPr>
        <w:t xml:space="preserve">the </w:t>
      </w:r>
      <w:r w:rsidRPr="00136F18">
        <w:rPr>
          <w:rStyle w:val="Emphasis"/>
          <w:highlight w:val="green"/>
        </w:rPr>
        <w:t>internet</w:t>
      </w:r>
      <w:r w:rsidRPr="00136F18">
        <w:rPr>
          <w:rStyle w:val="StyleUnderline"/>
          <w:highlight w:val="green"/>
        </w:rPr>
        <w:t xml:space="preserve"> is a </w:t>
      </w:r>
      <w:r w:rsidRPr="00136F18">
        <w:rPr>
          <w:rStyle w:val="Emphasis"/>
          <w:highlight w:val="green"/>
        </w:rPr>
        <w:t>complex web</w:t>
      </w:r>
      <w:r w:rsidRPr="00136F18">
        <w:rPr>
          <w:rStyle w:val="StyleUnderline"/>
          <w:highlight w:val="green"/>
        </w:rPr>
        <w:t xml:space="preserve"> of</w:t>
      </w:r>
      <w:r w:rsidRPr="0005663A">
        <w:rPr>
          <w:rStyle w:val="StyleUnderline"/>
        </w:rPr>
        <w:t xml:space="preserve"> </w:t>
      </w:r>
      <w:r w:rsidRPr="0005663A">
        <w:rPr>
          <w:rStyle w:val="Emphasis"/>
        </w:rPr>
        <w:t xml:space="preserve">overlapping </w:t>
      </w:r>
      <w:r w:rsidRPr="00136F18">
        <w:rPr>
          <w:rStyle w:val="Emphasis"/>
          <w:highlight w:val="green"/>
        </w:rPr>
        <w:t>services</w:t>
      </w:r>
      <w:r w:rsidRPr="0005663A">
        <w:rPr>
          <w:rStyle w:val="StyleUnderline"/>
        </w:rPr>
        <w:t xml:space="preserve"> that are </w:t>
      </w:r>
      <w:r w:rsidRPr="00136F18">
        <w:rPr>
          <w:rStyle w:val="StyleUnderline"/>
          <w:highlight w:val="green"/>
        </w:rPr>
        <w:t xml:space="preserve">only as </w:t>
      </w:r>
      <w:r w:rsidRPr="00136F18">
        <w:rPr>
          <w:rStyle w:val="Emphasis"/>
          <w:highlight w:val="green"/>
        </w:rPr>
        <w:t>reliable</w:t>
      </w:r>
      <w:r w:rsidRPr="00136F18">
        <w:rPr>
          <w:rStyle w:val="StyleUnderline"/>
          <w:highlight w:val="green"/>
        </w:rPr>
        <w:t xml:space="preserve"> as their </w:t>
      </w:r>
      <w:r w:rsidRPr="00136F18">
        <w:rPr>
          <w:rStyle w:val="Emphasis"/>
          <w:highlight w:val="green"/>
        </w:rPr>
        <w:t>weakest code</w:t>
      </w:r>
      <w:r w:rsidRPr="007A59CC">
        <w:rPr>
          <w:sz w:val="16"/>
        </w:rPr>
        <w:t xml:space="preserve">. The root cause of Monday’s outage remains unknown, </w:t>
      </w:r>
      <w:r w:rsidRPr="0005663A">
        <w:rPr>
          <w:rStyle w:val="StyleUnderline"/>
        </w:rPr>
        <w:t xml:space="preserve">but a </w:t>
      </w:r>
      <w:r w:rsidRPr="0005663A">
        <w:rPr>
          <w:rStyle w:val="Emphasis"/>
        </w:rPr>
        <w:t>service</w:t>
      </w:r>
      <w:r w:rsidRPr="0005663A">
        <w:rPr>
          <w:rStyle w:val="StyleUnderline"/>
        </w:rPr>
        <w:t xml:space="preserve"> that converts friendly web names into IP addresses was </w:t>
      </w:r>
      <w:r w:rsidRPr="0005663A">
        <w:rPr>
          <w:rStyle w:val="Emphasis"/>
        </w:rPr>
        <w:t>unable to communicate</w:t>
      </w:r>
      <w:r w:rsidRPr="0005663A">
        <w:rPr>
          <w:rStyle w:val="StyleUnderline"/>
        </w:rPr>
        <w:t xml:space="preserve"> with thousands of companies’ </w:t>
      </w:r>
      <w:r w:rsidRPr="0005663A">
        <w:rPr>
          <w:rStyle w:val="Emphasis"/>
        </w:rPr>
        <w:t>massive databases</w:t>
      </w:r>
      <w:r w:rsidRPr="0005663A">
        <w:rPr>
          <w:rStyle w:val="StyleUnderline"/>
        </w:rPr>
        <w:t xml:space="preserve"> hosted by </w:t>
      </w:r>
      <w:r w:rsidRPr="0005663A">
        <w:rPr>
          <w:rStyle w:val="Emphasis"/>
        </w:rPr>
        <w:t>Amazon</w:t>
      </w:r>
      <w:r w:rsidRPr="007A59CC">
        <w:rPr>
          <w:sz w:val="16"/>
        </w:rPr>
        <w:t xml:space="preserve">. </w:t>
      </w:r>
    </w:p>
    <w:p w14:paraId="025B833A" w14:textId="77777777" w:rsidR="00F07A34" w:rsidRPr="007A59CC" w:rsidRDefault="00F07A34" w:rsidP="00F07A34">
      <w:pPr>
        <w:rPr>
          <w:sz w:val="16"/>
        </w:rPr>
      </w:pPr>
      <w:r w:rsidRPr="007A59CC">
        <w:rPr>
          <w:sz w:val="16"/>
        </w:rPr>
        <w:t xml:space="preserve">Past outages on this scale have been caused by a wide variety of errors, including faulty updates, the </w:t>
      </w:r>
      <w:r w:rsidRPr="0005663A">
        <w:rPr>
          <w:rStyle w:val="Emphasis"/>
        </w:rPr>
        <w:t>accidental injection</w:t>
      </w:r>
      <w:r w:rsidRPr="0005663A">
        <w:rPr>
          <w:rStyle w:val="StyleUnderline"/>
        </w:rPr>
        <w:t xml:space="preserve"> of </w:t>
      </w:r>
      <w:r w:rsidRPr="0005663A">
        <w:rPr>
          <w:rStyle w:val="Emphasis"/>
        </w:rPr>
        <w:t>bad code,</w:t>
      </w:r>
      <w:r w:rsidRPr="007A59CC">
        <w:rPr>
          <w:sz w:val="16"/>
        </w:rPr>
        <w:t xml:space="preserve"> or a change to third-party software that </w:t>
      </w:r>
      <w:r w:rsidRPr="0005663A">
        <w:rPr>
          <w:rStyle w:val="StyleUnderline"/>
        </w:rPr>
        <w:t xml:space="preserve">doesn’t </w:t>
      </w:r>
      <w:r w:rsidRPr="0005663A">
        <w:rPr>
          <w:rStyle w:val="Emphasis"/>
        </w:rPr>
        <w:t>play nicely</w:t>
      </w:r>
      <w:r w:rsidRPr="0005663A">
        <w:rPr>
          <w:rStyle w:val="StyleUnderline"/>
        </w:rPr>
        <w:t xml:space="preserve"> with a service</w:t>
      </w:r>
      <w:r w:rsidRPr="007A59CC">
        <w:rPr>
          <w:sz w:val="16"/>
        </w:rPr>
        <w:t xml:space="preserve">. Rarely, internet cable cuts, cyberattacks or direct denial of service attacks can bring down or overload servers that host key apps. </w:t>
      </w:r>
    </w:p>
    <w:p w14:paraId="0BC5EFB6" w14:textId="77777777" w:rsidR="00F07A34" w:rsidRPr="007A59CC" w:rsidRDefault="00F07A34" w:rsidP="00F07A34">
      <w:pPr>
        <w:rPr>
          <w:sz w:val="16"/>
        </w:rPr>
      </w:pPr>
      <w:r w:rsidRPr="007A59CC">
        <w:rPr>
          <w:sz w:val="16"/>
        </w:rPr>
        <w:t xml:space="preserve">But the </w:t>
      </w:r>
      <w:r w:rsidRPr="0005663A">
        <w:rPr>
          <w:rStyle w:val="Emphasis"/>
        </w:rPr>
        <w:t xml:space="preserve">relative </w:t>
      </w:r>
      <w:r w:rsidRPr="00136F18">
        <w:rPr>
          <w:rStyle w:val="Emphasis"/>
          <w:highlight w:val="green"/>
        </w:rPr>
        <w:t>frequency</w:t>
      </w:r>
      <w:r w:rsidRPr="0005663A">
        <w:rPr>
          <w:rStyle w:val="StyleUnderline"/>
        </w:rPr>
        <w:t xml:space="preserve"> of these events </w:t>
      </w:r>
      <w:r w:rsidRPr="00136F18">
        <w:rPr>
          <w:rStyle w:val="StyleUnderline"/>
          <w:highlight w:val="green"/>
        </w:rPr>
        <w:t xml:space="preserve">shows the </w:t>
      </w:r>
      <w:r w:rsidRPr="00136F18">
        <w:rPr>
          <w:rStyle w:val="Emphasis"/>
          <w:highlight w:val="green"/>
        </w:rPr>
        <w:t>lack</w:t>
      </w:r>
      <w:r w:rsidRPr="00136F18">
        <w:rPr>
          <w:rStyle w:val="StyleUnderline"/>
          <w:highlight w:val="green"/>
        </w:rPr>
        <w:t xml:space="preserve"> of </w:t>
      </w:r>
      <w:r w:rsidRPr="00136F18">
        <w:rPr>
          <w:rStyle w:val="Emphasis"/>
          <w:highlight w:val="green"/>
        </w:rPr>
        <w:t>necessary</w:t>
      </w:r>
      <w:r w:rsidRPr="0005663A">
        <w:rPr>
          <w:rStyle w:val="Emphasis"/>
        </w:rPr>
        <w:t xml:space="preserve"> redundancies</w:t>
      </w:r>
      <w:r w:rsidRPr="0005663A">
        <w:rPr>
          <w:rStyle w:val="StyleUnderline"/>
        </w:rPr>
        <w:t xml:space="preserve"> and </w:t>
      </w:r>
      <w:r w:rsidRPr="00136F18">
        <w:rPr>
          <w:rStyle w:val="Emphasis"/>
          <w:highlight w:val="green"/>
        </w:rPr>
        <w:t>competitive services</w:t>
      </w:r>
      <w:r w:rsidRPr="007A59CC">
        <w:rPr>
          <w:sz w:val="16"/>
        </w:rPr>
        <w:t xml:space="preserve">. Too often, </w:t>
      </w:r>
      <w:r w:rsidRPr="0005663A">
        <w:rPr>
          <w:rStyle w:val="StyleUnderline"/>
        </w:rPr>
        <w:t xml:space="preserve">some </w:t>
      </w:r>
      <w:r w:rsidRPr="0005663A">
        <w:rPr>
          <w:rStyle w:val="Emphasis"/>
        </w:rPr>
        <w:t>internet experts</w:t>
      </w:r>
      <w:r w:rsidRPr="0005663A">
        <w:rPr>
          <w:rStyle w:val="StyleUnderline"/>
        </w:rPr>
        <w:t xml:space="preserve"> say</w:t>
      </w:r>
      <w:r w:rsidRPr="007A59CC">
        <w:rPr>
          <w:sz w:val="16"/>
        </w:rPr>
        <w:t xml:space="preserve">, </w:t>
      </w:r>
      <w:r w:rsidRPr="00136F18">
        <w:rPr>
          <w:rStyle w:val="Emphasis"/>
          <w:highlight w:val="green"/>
        </w:rPr>
        <w:t>companies</w:t>
      </w:r>
      <w:r w:rsidRPr="00136F18">
        <w:rPr>
          <w:rStyle w:val="StyleUnderline"/>
          <w:highlight w:val="green"/>
        </w:rPr>
        <w:t xml:space="preserve"> put all their </w:t>
      </w:r>
      <w:r w:rsidRPr="00136F18">
        <w:rPr>
          <w:rStyle w:val="Emphasis"/>
          <w:highlight w:val="green"/>
        </w:rPr>
        <w:t>eggs</w:t>
      </w:r>
      <w:r w:rsidRPr="0005663A">
        <w:rPr>
          <w:rStyle w:val="StyleUnderline"/>
        </w:rPr>
        <w:t xml:space="preserve"> </w:t>
      </w:r>
      <w:r w:rsidRPr="00136F18">
        <w:rPr>
          <w:rStyle w:val="StyleUnderline"/>
          <w:highlight w:val="green"/>
        </w:rPr>
        <w:t>in</w:t>
      </w:r>
      <w:r w:rsidRPr="0005663A">
        <w:rPr>
          <w:rStyle w:val="StyleUnderline"/>
        </w:rPr>
        <w:t xml:space="preserve"> </w:t>
      </w:r>
      <w:r w:rsidRPr="00136F18">
        <w:rPr>
          <w:rStyle w:val="Emphasis"/>
          <w:highlight w:val="green"/>
        </w:rPr>
        <w:t>one cloud</w:t>
      </w:r>
      <w:r w:rsidRPr="0005663A">
        <w:rPr>
          <w:rStyle w:val="Emphasis"/>
        </w:rPr>
        <w:t xml:space="preserve"> services </w:t>
      </w:r>
      <w:r w:rsidRPr="00136F18">
        <w:rPr>
          <w:rStyle w:val="Emphasis"/>
          <w:highlight w:val="green"/>
        </w:rPr>
        <w:t>basket</w:t>
      </w:r>
      <w:r w:rsidRPr="007A59CC">
        <w:rPr>
          <w:sz w:val="16"/>
        </w:rPr>
        <w:t xml:space="preserve">. </w:t>
      </w:r>
    </w:p>
    <w:p w14:paraId="4389CFF8" w14:textId="77777777" w:rsidR="00F07A34" w:rsidRPr="007A59CC" w:rsidRDefault="00F07A34" w:rsidP="00F07A34">
      <w:pPr>
        <w:rPr>
          <w:sz w:val="16"/>
        </w:rPr>
      </w:pPr>
      <w:r w:rsidRPr="007A59CC">
        <w:rPr>
          <w:sz w:val="16"/>
        </w:rPr>
        <w:t xml:space="preserve">There’s “no sign” that this was a cyberattack, according to Rob Jardin, chief digital officer at cybersecurity firm </w:t>
      </w:r>
      <w:proofErr w:type="spellStart"/>
      <w:r w:rsidRPr="007A59CC">
        <w:rPr>
          <w:sz w:val="16"/>
        </w:rPr>
        <w:t>NymVPN</w:t>
      </w:r>
      <w:proofErr w:type="spellEnd"/>
      <w:r w:rsidRPr="007A59CC">
        <w:rPr>
          <w:sz w:val="16"/>
        </w:rPr>
        <w:t xml:space="preserve">, adding that it “looks like a technical fault affecting one of Amazon’s main data centers.” </w:t>
      </w:r>
    </w:p>
    <w:p w14:paraId="18FC2611" w14:textId="77777777" w:rsidR="00F07A34" w:rsidRPr="007A59CC" w:rsidRDefault="00F07A34" w:rsidP="00F07A34">
      <w:pPr>
        <w:rPr>
          <w:sz w:val="16"/>
        </w:rPr>
      </w:pPr>
      <w:r w:rsidRPr="007A59CC">
        <w:rPr>
          <w:sz w:val="16"/>
        </w:rPr>
        <w:t xml:space="preserve">“The </w:t>
      </w:r>
      <w:r w:rsidRPr="0005663A">
        <w:rPr>
          <w:rStyle w:val="Emphasis"/>
        </w:rPr>
        <w:t>internet</w:t>
      </w:r>
      <w:r w:rsidRPr="0005663A">
        <w:rPr>
          <w:rStyle w:val="StyleUnderline"/>
        </w:rPr>
        <w:t xml:space="preserve"> was originally </w:t>
      </w:r>
      <w:r w:rsidRPr="0005663A">
        <w:rPr>
          <w:rStyle w:val="Emphasis"/>
        </w:rPr>
        <w:t>designed</w:t>
      </w:r>
      <w:r w:rsidRPr="0005663A">
        <w:rPr>
          <w:rStyle w:val="StyleUnderline"/>
        </w:rPr>
        <w:t xml:space="preserve"> to be </w:t>
      </w:r>
      <w:r w:rsidRPr="0005663A">
        <w:rPr>
          <w:rStyle w:val="Emphasis"/>
        </w:rPr>
        <w:t>decentralized</w:t>
      </w:r>
      <w:r w:rsidRPr="0005663A">
        <w:rPr>
          <w:rStyle w:val="StyleUnderline"/>
        </w:rPr>
        <w:t xml:space="preserve"> and resilient</w:t>
      </w:r>
      <w:r w:rsidRPr="007A59CC">
        <w:rPr>
          <w:sz w:val="16"/>
        </w:rPr>
        <w:t xml:space="preserve">, </w:t>
      </w:r>
      <w:r w:rsidRPr="0005663A">
        <w:rPr>
          <w:rStyle w:val="StyleUnderline"/>
        </w:rPr>
        <w:t xml:space="preserve">yet today so much of our </w:t>
      </w:r>
      <w:r w:rsidRPr="00136F18">
        <w:rPr>
          <w:rStyle w:val="Emphasis"/>
          <w:highlight w:val="green"/>
        </w:rPr>
        <w:t>online ecosystem</w:t>
      </w:r>
      <w:r w:rsidRPr="0005663A">
        <w:rPr>
          <w:rStyle w:val="StyleUnderline"/>
        </w:rPr>
        <w:t xml:space="preserve"> </w:t>
      </w:r>
      <w:r w:rsidRPr="00136F18">
        <w:rPr>
          <w:rStyle w:val="StyleUnderline"/>
          <w:highlight w:val="green"/>
        </w:rPr>
        <w:t xml:space="preserve">is </w:t>
      </w:r>
      <w:r w:rsidRPr="00136F18">
        <w:rPr>
          <w:rStyle w:val="Emphasis"/>
          <w:highlight w:val="green"/>
        </w:rPr>
        <w:t>concentrated</w:t>
      </w:r>
      <w:r w:rsidRPr="00136F18">
        <w:rPr>
          <w:rStyle w:val="StyleUnderline"/>
          <w:highlight w:val="green"/>
        </w:rPr>
        <w:t xml:space="preserve"> in a small number</w:t>
      </w:r>
      <w:r w:rsidRPr="0005663A">
        <w:rPr>
          <w:rStyle w:val="StyleUnderline"/>
        </w:rPr>
        <w:t xml:space="preserve"> of </w:t>
      </w:r>
      <w:r w:rsidRPr="0005663A">
        <w:rPr>
          <w:rStyle w:val="Emphasis"/>
        </w:rPr>
        <w:t>cloud regions</w:t>
      </w:r>
      <w:r w:rsidRPr="007A59CC">
        <w:rPr>
          <w:sz w:val="16"/>
        </w:rPr>
        <w:t>,” he said in a note. “</w:t>
      </w:r>
      <w:r w:rsidRPr="00136F18">
        <w:rPr>
          <w:rStyle w:val="StyleUnderline"/>
          <w:highlight w:val="green"/>
        </w:rPr>
        <w:t>When</w:t>
      </w:r>
      <w:r w:rsidRPr="00136F18">
        <w:rPr>
          <w:rStyle w:val="StyleUnderline"/>
        </w:rPr>
        <w:t xml:space="preserve"> </w:t>
      </w:r>
      <w:r w:rsidRPr="00136F18">
        <w:rPr>
          <w:rStyle w:val="Emphasis"/>
          <w:highlight w:val="green"/>
        </w:rPr>
        <w:t>one</w:t>
      </w:r>
      <w:r w:rsidRPr="0005663A">
        <w:rPr>
          <w:rStyle w:val="StyleUnderline"/>
        </w:rPr>
        <w:t xml:space="preserve"> of those regions </w:t>
      </w:r>
      <w:r w:rsidRPr="00136F18">
        <w:rPr>
          <w:rStyle w:val="Emphasis"/>
          <w:highlight w:val="green"/>
        </w:rPr>
        <w:t>experiences a fault</w:t>
      </w:r>
      <w:r w:rsidRPr="007A59CC">
        <w:rPr>
          <w:sz w:val="16"/>
        </w:rPr>
        <w:t xml:space="preserve">, </w:t>
      </w:r>
      <w:r w:rsidRPr="0005663A">
        <w:rPr>
          <w:rStyle w:val="StyleUnderline"/>
        </w:rPr>
        <w:t xml:space="preserve">the </w:t>
      </w:r>
      <w:r w:rsidRPr="00136F18">
        <w:rPr>
          <w:rStyle w:val="Emphasis"/>
          <w:highlight w:val="green"/>
        </w:rPr>
        <w:t>impact</w:t>
      </w:r>
      <w:r w:rsidRPr="00136F18">
        <w:rPr>
          <w:rStyle w:val="StyleUnderline"/>
          <w:highlight w:val="green"/>
        </w:rPr>
        <w:t xml:space="preserve"> is </w:t>
      </w:r>
      <w:r w:rsidRPr="00136F18">
        <w:rPr>
          <w:rStyle w:val="Emphasis"/>
          <w:highlight w:val="green"/>
        </w:rPr>
        <w:t>immediate</w:t>
      </w:r>
      <w:r w:rsidRPr="00136F18">
        <w:rPr>
          <w:rStyle w:val="StyleUnderline"/>
          <w:highlight w:val="green"/>
        </w:rPr>
        <w:t xml:space="preserve"> and </w:t>
      </w:r>
      <w:r w:rsidRPr="00136F18">
        <w:rPr>
          <w:rStyle w:val="Emphasis"/>
          <w:highlight w:val="green"/>
        </w:rPr>
        <w:t>widespread</w:t>
      </w:r>
      <w:r w:rsidRPr="007A59CC">
        <w:rPr>
          <w:sz w:val="16"/>
        </w:rPr>
        <w:t xml:space="preserve">.” </w:t>
      </w:r>
    </w:p>
    <w:p w14:paraId="1C4D2196" w14:textId="77777777" w:rsidR="00F07A34" w:rsidRPr="007A59CC" w:rsidRDefault="00F07A34" w:rsidP="00F07A34">
      <w:pPr>
        <w:rPr>
          <w:sz w:val="16"/>
        </w:rPr>
      </w:pPr>
      <w:r w:rsidRPr="007A59CC">
        <w:rPr>
          <w:sz w:val="16"/>
        </w:rPr>
        <w:t>Jardin said “</w:t>
      </w:r>
      <w:r w:rsidRPr="0005663A">
        <w:rPr>
          <w:rStyle w:val="StyleUnderline"/>
        </w:rPr>
        <w:t xml:space="preserve">these </w:t>
      </w:r>
      <w:r w:rsidRPr="0005663A">
        <w:rPr>
          <w:rStyle w:val="Emphasis"/>
        </w:rPr>
        <w:t>issues</w:t>
      </w:r>
      <w:r w:rsidRPr="0005663A">
        <w:rPr>
          <w:rStyle w:val="StyleUnderline"/>
        </w:rPr>
        <w:t xml:space="preserve"> can happen when </w:t>
      </w:r>
      <w:r w:rsidRPr="00136F18">
        <w:rPr>
          <w:rStyle w:val="Emphasis"/>
          <w:highlight w:val="green"/>
        </w:rPr>
        <w:t>systems</w:t>
      </w:r>
      <w:r w:rsidRPr="00136F18">
        <w:rPr>
          <w:rStyle w:val="StyleUnderline"/>
          <w:highlight w:val="green"/>
        </w:rPr>
        <w:t xml:space="preserve"> become </w:t>
      </w:r>
      <w:r w:rsidRPr="00136F18">
        <w:rPr>
          <w:rStyle w:val="Emphasis"/>
          <w:highlight w:val="green"/>
        </w:rPr>
        <w:t>overloaded</w:t>
      </w:r>
      <w:r w:rsidRPr="0005663A">
        <w:rPr>
          <w:rStyle w:val="StyleUnderline"/>
        </w:rPr>
        <w:t xml:space="preserve"> or a key part of the network goes down</w:t>
      </w:r>
      <w:r w:rsidRPr="007A59CC">
        <w:rPr>
          <w:sz w:val="16"/>
        </w:rPr>
        <w:t xml:space="preserve">; </w:t>
      </w:r>
      <w:r w:rsidRPr="00136F18">
        <w:rPr>
          <w:rStyle w:val="StyleUnderline"/>
          <w:highlight w:val="green"/>
        </w:rPr>
        <w:t>and</w:t>
      </w:r>
      <w:r w:rsidRPr="007A59CC">
        <w:rPr>
          <w:sz w:val="16"/>
        </w:rPr>
        <w:t xml:space="preserve"> because </w:t>
      </w:r>
      <w:r w:rsidRPr="0005663A">
        <w:rPr>
          <w:rStyle w:val="Emphasis"/>
        </w:rPr>
        <w:t>so many websites</w:t>
      </w:r>
      <w:r w:rsidRPr="0005663A">
        <w:rPr>
          <w:rStyle w:val="StyleUnderline"/>
        </w:rPr>
        <w:t xml:space="preserve"> and apps rely on AWS, </w:t>
      </w:r>
      <w:r w:rsidRPr="00136F18">
        <w:rPr>
          <w:rStyle w:val="StyleUnderline"/>
          <w:highlight w:val="green"/>
        </w:rPr>
        <w:t xml:space="preserve">the </w:t>
      </w:r>
      <w:r w:rsidRPr="00136F18">
        <w:rPr>
          <w:rStyle w:val="Emphasis"/>
          <w:highlight w:val="green"/>
        </w:rPr>
        <w:t>impact</w:t>
      </w:r>
      <w:r w:rsidRPr="0005663A">
        <w:rPr>
          <w:rStyle w:val="StyleUnderline"/>
        </w:rPr>
        <w:t xml:space="preserve"> </w:t>
      </w:r>
      <w:r w:rsidRPr="00136F18">
        <w:rPr>
          <w:rStyle w:val="Emphasis"/>
          <w:highlight w:val="green"/>
        </w:rPr>
        <w:t>spreads quickly</w:t>
      </w:r>
      <w:r w:rsidRPr="007A59CC">
        <w:rPr>
          <w:sz w:val="16"/>
        </w:rPr>
        <w:t xml:space="preserve">.” </w:t>
      </w:r>
    </w:p>
    <w:p w14:paraId="560E2EF0" w14:textId="77777777" w:rsidR="00F07A34" w:rsidRPr="007A59CC" w:rsidRDefault="00F07A34" w:rsidP="00F07A34"/>
    <w:p w14:paraId="792B96E8" w14:textId="77777777" w:rsidR="00F07A34" w:rsidRDefault="00F07A34" w:rsidP="00F07A34">
      <w:pPr>
        <w:pStyle w:val="Heading4"/>
      </w:pPr>
      <w:r>
        <w:t xml:space="preserve">That causes extinction. </w:t>
      </w:r>
    </w:p>
    <w:p w14:paraId="18494DCD" w14:textId="77777777" w:rsidR="00F07A34" w:rsidRPr="007A59CC" w:rsidRDefault="00F07A34" w:rsidP="00F07A34">
      <w:r w:rsidRPr="007A59CC">
        <w:t xml:space="preserve">Nick </w:t>
      </w:r>
      <w:r w:rsidRPr="0018749D">
        <w:rPr>
          <w:rStyle w:val="Style13ptBold"/>
        </w:rPr>
        <w:t xml:space="preserve">Merrill </w:t>
      </w:r>
      <w:r>
        <w:rPr>
          <w:rStyle w:val="Style13ptBold"/>
        </w:rPr>
        <w:t>‘</w:t>
      </w:r>
      <w:r w:rsidRPr="0018749D">
        <w:rPr>
          <w:rStyle w:val="Style13ptBold"/>
        </w:rPr>
        <w:t>21</w:t>
      </w:r>
      <w:r w:rsidRPr="007A59CC">
        <w:t>, Director of the Daylight Lab at the UC Berkeley Center for Long-Term Cybersecurity, 9/27/2021, “Like our planet, the Internet is in danger,” https://nickmerrill.substack.com/p/like-our-planet-the-internet-is-in?s=r</w:t>
      </w:r>
    </w:p>
    <w:p w14:paraId="4F3A6D57" w14:textId="77777777" w:rsidR="00F07A34" w:rsidRPr="007A59CC" w:rsidRDefault="00F07A34" w:rsidP="00F07A34">
      <w:pPr>
        <w:rPr>
          <w:sz w:val="16"/>
        </w:rPr>
      </w:pPr>
      <w:r w:rsidRPr="007A59CC">
        <w:rPr>
          <w:sz w:val="16"/>
        </w:rPr>
        <w:t xml:space="preserve">While users’ experience of the Internet is always local,1 </w:t>
      </w:r>
      <w:r w:rsidRPr="00303485">
        <w:rPr>
          <w:rStyle w:val="StyleUnderline"/>
          <w:highlight w:val="green"/>
        </w:rPr>
        <w:t>Internet</w:t>
      </w:r>
      <w:r w:rsidRPr="00303485">
        <w:rPr>
          <w:rStyle w:val="StyleUnderline"/>
        </w:rPr>
        <w:t xml:space="preserve"> infrastructure </w:t>
      </w:r>
      <w:r w:rsidRPr="00303485">
        <w:rPr>
          <w:rStyle w:val="StyleUnderline"/>
          <w:highlight w:val="green"/>
        </w:rPr>
        <w:t>is</w:t>
      </w:r>
      <w:r w:rsidRPr="00303485">
        <w:rPr>
          <w:rStyle w:val="StyleUnderline"/>
        </w:rPr>
        <w:t xml:space="preserve"> </w:t>
      </w:r>
      <w:r w:rsidRPr="00303485">
        <w:rPr>
          <w:rStyle w:val="Emphasis"/>
        </w:rPr>
        <w:t xml:space="preserve">truly </w:t>
      </w:r>
      <w:r w:rsidRPr="00303485">
        <w:rPr>
          <w:rStyle w:val="Emphasis"/>
          <w:highlight w:val="green"/>
        </w:rPr>
        <w:t>global</w:t>
      </w:r>
      <w:r w:rsidRPr="007A59CC">
        <w:rPr>
          <w:sz w:val="16"/>
        </w:rPr>
        <w:t xml:space="preserve">. It unfolds across diverse material forms: light pulses under the sea, radio waves through the air, electricity through copper wires under the earth. There is nowhere on our planet where this infrastructure isn’t. You can get an Internet connection anywhere on the surface of the earth. For me, this image of the planet evokes both wonder and anxiety. It’s something incredible, but </w:t>
      </w:r>
      <w:r w:rsidRPr="00303485">
        <w:rPr>
          <w:rStyle w:val="StyleUnderline"/>
          <w:highlight w:val="green"/>
        </w:rPr>
        <w:t>it</w:t>
      </w:r>
      <w:r w:rsidRPr="00303485">
        <w:rPr>
          <w:rStyle w:val="StyleUnderline"/>
        </w:rPr>
        <w:t>’s</w:t>
      </w:r>
      <w:r w:rsidRPr="007A59CC">
        <w:rPr>
          <w:sz w:val="16"/>
        </w:rPr>
        <w:t xml:space="preserve"> also </w:t>
      </w:r>
      <w:r w:rsidRPr="00303485">
        <w:rPr>
          <w:rStyle w:val="StyleUnderline"/>
        </w:rPr>
        <w:t xml:space="preserve">something that </w:t>
      </w:r>
      <w:r w:rsidRPr="00303485">
        <w:rPr>
          <w:rStyle w:val="StyleUnderline"/>
          <w:highlight w:val="green"/>
        </w:rPr>
        <w:t xml:space="preserve">can </w:t>
      </w:r>
      <w:r w:rsidRPr="00303485">
        <w:rPr>
          <w:rStyle w:val="Emphasis"/>
          <w:highlight w:val="green"/>
        </w:rPr>
        <w:t>destroy us</w:t>
      </w:r>
      <w:r w:rsidRPr="007A59CC">
        <w:rPr>
          <w:sz w:val="16"/>
        </w:rPr>
        <w:t xml:space="preserve">. </w:t>
      </w:r>
      <w:r w:rsidRPr="00303485">
        <w:rPr>
          <w:rStyle w:val="StyleUnderline"/>
        </w:rPr>
        <w:t xml:space="preserve">Like our planet, </w:t>
      </w:r>
      <w:r w:rsidRPr="00303485">
        <w:rPr>
          <w:rStyle w:val="StyleUnderline"/>
          <w:highlight w:val="green"/>
        </w:rPr>
        <w:t xml:space="preserve">the Internet is </w:t>
      </w:r>
      <w:r w:rsidRPr="00303485">
        <w:rPr>
          <w:rStyle w:val="Emphasis"/>
          <w:highlight w:val="green"/>
        </w:rPr>
        <w:t>in danger</w:t>
      </w:r>
      <w:r w:rsidRPr="007A59CC">
        <w:rPr>
          <w:sz w:val="16"/>
        </w:rPr>
        <w:t xml:space="preserve">. And, </w:t>
      </w:r>
      <w:r w:rsidRPr="00303485">
        <w:rPr>
          <w:rStyle w:val="StyleUnderline"/>
        </w:rPr>
        <w:t xml:space="preserve">like the planet, </w:t>
      </w:r>
      <w:r w:rsidRPr="00303485">
        <w:rPr>
          <w:rStyle w:val="StyleUnderline"/>
          <w:highlight w:val="green"/>
        </w:rPr>
        <w:t xml:space="preserve">our species could </w:t>
      </w:r>
      <w:r w:rsidRPr="00303485">
        <w:rPr>
          <w:rStyle w:val="Emphasis"/>
          <w:highlight w:val="green"/>
        </w:rPr>
        <w:t>go down with the ship</w:t>
      </w:r>
      <w:r w:rsidRPr="007A59CC">
        <w:rPr>
          <w:sz w:val="16"/>
        </w:rPr>
        <w:t xml:space="preserve">.2 </w:t>
      </w:r>
      <w:r w:rsidRPr="00303485">
        <w:rPr>
          <w:rStyle w:val="StyleUnderline"/>
          <w:highlight w:val="green"/>
        </w:rPr>
        <w:t>If the Internet</w:t>
      </w:r>
      <w:r w:rsidRPr="00303485">
        <w:rPr>
          <w:rStyle w:val="StyleUnderline"/>
        </w:rPr>
        <w:t xml:space="preserve"> were to </w:t>
      </w:r>
      <w:r w:rsidRPr="00303485">
        <w:rPr>
          <w:rStyle w:val="Emphasis"/>
          <w:highlight w:val="green"/>
        </w:rPr>
        <w:t>destabilize</w:t>
      </w:r>
      <w:r w:rsidRPr="00303485">
        <w:rPr>
          <w:rStyle w:val="StyleUnderline"/>
        </w:rPr>
        <w:t xml:space="preserve">, industrial </w:t>
      </w:r>
      <w:r w:rsidRPr="00303485">
        <w:rPr>
          <w:rStyle w:val="StyleUnderline"/>
          <w:highlight w:val="green"/>
        </w:rPr>
        <w:t>collapse could</w:t>
      </w:r>
      <w:r w:rsidRPr="007A59CC">
        <w:rPr>
          <w:sz w:val="16"/>
        </w:rPr>
        <w:t xml:space="preserve"> well </w:t>
      </w:r>
      <w:r w:rsidRPr="00303485">
        <w:rPr>
          <w:rStyle w:val="StyleUnderline"/>
          <w:highlight w:val="green"/>
        </w:rPr>
        <w:t>follow</w:t>
      </w:r>
      <w:r w:rsidRPr="007A59CC">
        <w:rPr>
          <w:sz w:val="16"/>
        </w:rPr>
        <w:t xml:space="preserve">—locally, regionally, or globally. </w:t>
      </w:r>
      <w:r w:rsidRPr="00303485">
        <w:rPr>
          <w:rStyle w:val="StyleUnderline"/>
        </w:rPr>
        <w:t xml:space="preserve">Without </w:t>
      </w:r>
      <w:r w:rsidRPr="00303485">
        <w:rPr>
          <w:rStyle w:val="Emphasis"/>
        </w:rPr>
        <w:t>hyperbole</w:t>
      </w:r>
      <w:r w:rsidRPr="00303485">
        <w:rPr>
          <w:rStyle w:val="StyleUnderline"/>
        </w:rPr>
        <w:t xml:space="preserve">, how we steward </w:t>
      </w:r>
      <w:r w:rsidRPr="00303485">
        <w:rPr>
          <w:rStyle w:val="StyleUnderline"/>
          <w:highlight w:val="green"/>
        </w:rPr>
        <w:t>the Internet</w:t>
      </w:r>
      <w:r w:rsidRPr="00303485">
        <w:rPr>
          <w:rStyle w:val="StyleUnderline"/>
        </w:rPr>
        <w:t xml:space="preserve"> will </w:t>
      </w:r>
      <w:r w:rsidRPr="00303485">
        <w:rPr>
          <w:rStyle w:val="Emphasis"/>
          <w:highlight w:val="green"/>
        </w:rPr>
        <w:t>determine</w:t>
      </w:r>
      <w:r w:rsidRPr="00303485">
        <w:rPr>
          <w:rStyle w:val="Emphasis"/>
        </w:rPr>
        <w:t xml:space="preserve"> the fate of </w:t>
      </w:r>
      <w:r w:rsidRPr="00303485">
        <w:rPr>
          <w:rStyle w:val="Emphasis"/>
          <w:highlight w:val="green"/>
        </w:rPr>
        <w:t>our species</w:t>
      </w:r>
      <w:r w:rsidRPr="00303485">
        <w:rPr>
          <w:rStyle w:val="StyleUnderline"/>
          <w:highlight w:val="green"/>
        </w:rPr>
        <w:t>. We cannot approach climate</w:t>
      </w:r>
      <w:r w:rsidRPr="007A59CC">
        <w:rPr>
          <w:sz w:val="16"/>
        </w:rPr>
        <w:t xml:space="preserve"> change </w:t>
      </w:r>
      <w:r w:rsidRPr="00303485">
        <w:rPr>
          <w:rStyle w:val="StyleUnderline"/>
          <w:highlight w:val="green"/>
        </w:rPr>
        <w:t>without</w:t>
      </w:r>
      <w:r w:rsidRPr="00303485">
        <w:rPr>
          <w:rStyle w:val="StyleUnderline"/>
        </w:rPr>
        <w:t xml:space="preserve"> a global </w:t>
      </w:r>
      <w:r w:rsidRPr="00303485">
        <w:rPr>
          <w:rStyle w:val="StyleUnderline"/>
          <w:highlight w:val="green"/>
        </w:rPr>
        <w:t>internet, let alone</w:t>
      </w:r>
      <w:r w:rsidRPr="00303485">
        <w:rPr>
          <w:rStyle w:val="StyleUnderline"/>
        </w:rPr>
        <w:t xml:space="preserve"> manage a </w:t>
      </w:r>
      <w:r w:rsidRPr="00303485">
        <w:rPr>
          <w:rStyle w:val="Emphasis"/>
        </w:rPr>
        <w:t xml:space="preserve">global system of </w:t>
      </w:r>
      <w:r w:rsidRPr="00303485">
        <w:rPr>
          <w:rStyle w:val="Emphasis"/>
          <w:highlight w:val="green"/>
        </w:rPr>
        <w:t>trade</w:t>
      </w:r>
      <w:r w:rsidRPr="007A59CC">
        <w:rPr>
          <w:sz w:val="16"/>
        </w:rPr>
        <w:t xml:space="preserve">.3 </w:t>
      </w:r>
      <w:r w:rsidRPr="00303485">
        <w:rPr>
          <w:rStyle w:val="StyleUnderline"/>
        </w:rPr>
        <w:t xml:space="preserve">A </w:t>
      </w:r>
      <w:r w:rsidRPr="00303485">
        <w:rPr>
          <w:rStyle w:val="Emphasis"/>
        </w:rPr>
        <w:t>changing climate</w:t>
      </w:r>
      <w:r w:rsidRPr="00303485">
        <w:rPr>
          <w:rStyle w:val="StyleUnderline"/>
        </w:rPr>
        <w:t xml:space="preserve">, </w:t>
      </w:r>
      <w:r w:rsidRPr="00303485">
        <w:rPr>
          <w:rStyle w:val="Emphasis"/>
          <w:highlight w:val="green"/>
        </w:rPr>
        <w:t>aging infrastructure</w:t>
      </w:r>
      <w:r w:rsidRPr="00303485">
        <w:rPr>
          <w:rStyle w:val="StyleUnderline"/>
          <w:highlight w:val="green"/>
        </w:rPr>
        <w:t>, and a</w:t>
      </w:r>
      <w:r w:rsidRPr="00303485">
        <w:rPr>
          <w:rStyle w:val="StyleUnderline"/>
        </w:rPr>
        <w:t xml:space="preserve">n </w:t>
      </w:r>
      <w:r w:rsidRPr="00303485">
        <w:rPr>
          <w:rStyle w:val="Emphasis"/>
        </w:rPr>
        <w:t xml:space="preserve">increasingly </w:t>
      </w:r>
      <w:r w:rsidRPr="00303485">
        <w:rPr>
          <w:rStyle w:val="Emphasis"/>
          <w:highlight w:val="green"/>
        </w:rPr>
        <w:t>multi-polar</w:t>
      </w:r>
      <w:r w:rsidRPr="00303485">
        <w:rPr>
          <w:rStyle w:val="Emphasis"/>
        </w:rPr>
        <w:t xml:space="preserve"> international </w:t>
      </w:r>
      <w:r w:rsidRPr="00303485">
        <w:rPr>
          <w:rStyle w:val="Emphasis"/>
          <w:highlight w:val="green"/>
        </w:rPr>
        <w:t>stage</w:t>
      </w:r>
      <w:r w:rsidRPr="007A59CC">
        <w:rPr>
          <w:sz w:val="16"/>
        </w:rPr>
        <w:t xml:space="preserve"> has </w:t>
      </w:r>
      <w:r w:rsidRPr="00303485">
        <w:rPr>
          <w:rStyle w:val="StyleUnderline"/>
          <w:highlight w:val="green"/>
        </w:rPr>
        <w:t>produced</w:t>
      </w:r>
      <w:r w:rsidRPr="00303485">
        <w:rPr>
          <w:rStyle w:val="StyleUnderline"/>
        </w:rPr>
        <w:t xml:space="preserve"> a </w:t>
      </w:r>
      <w:r w:rsidRPr="00303485">
        <w:rPr>
          <w:rStyle w:val="Emphasis"/>
          <w:highlight w:val="green"/>
        </w:rPr>
        <w:t>recipe for</w:t>
      </w:r>
      <w:r w:rsidRPr="00303485">
        <w:rPr>
          <w:rStyle w:val="Emphasis"/>
        </w:rPr>
        <w:t xml:space="preserve"> disaster</w:t>
      </w:r>
      <w:r w:rsidRPr="00303485">
        <w:rPr>
          <w:rStyle w:val="StyleUnderline"/>
        </w:rPr>
        <w:t xml:space="preserve">—or rather, for </w:t>
      </w:r>
      <w:r w:rsidRPr="00303485">
        <w:rPr>
          <w:rStyle w:val="Emphasis"/>
          <w:highlight w:val="green"/>
        </w:rPr>
        <w:t>numerous disasters</w:t>
      </w:r>
      <w:r w:rsidRPr="007A59CC">
        <w:rPr>
          <w:sz w:val="16"/>
        </w:rPr>
        <w:t xml:space="preserve">—which I expect would fall differentially along the usual lines of power and privilege.4 Footnote 3. 3 More people are aware of the existential risk of AI than the </w:t>
      </w:r>
      <w:r w:rsidRPr="00303485">
        <w:rPr>
          <w:rStyle w:val="Emphasis"/>
          <w:highlight w:val="green"/>
        </w:rPr>
        <w:t>ex</w:t>
      </w:r>
      <w:r w:rsidRPr="00303485">
        <w:rPr>
          <w:rStyle w:val="Emphasis"/>
        </w:rPr>
        <w:t xml:space="preserve">istential </w:t>
      </w:r>
      <w:r w:rsidRPr="00303485">
        <w:rPr>
          <w:rStyle w:val="Emphasis"/>
          <w:highlight w:val="green"/>
        </w:rPr>
        <w:t>risk</w:t>
      </w:r>
      <w:r w:rsidRPr="00303485">
        <w:rPr>
          <w:rStyle w:val="StyleUnderline"/>
          <w:highlight w:val="green"/>
        </w:rPr>
        <w:t xml:space="preserve"> of </w:t>
      </w:r>
      <w:r w:rsidRPr="00303485">
        <w:rPr>
          <w:rStyle w:val="Emphasis"/>
          <w:highlight w:val="green"/>
        </w:rPr>
        <w:t>Internet</w:t>
      </w:r>
      <w:r w:rsidRPr="00303485">
        <w:rPr>
          <w:rStyle w:val="Emphasis"/>
        </w:rPr>
        <w:t xml:space="preserve"> instability</w:t>
      </w:r>
      <w:r w:rsidRPr="007A59CC">
        <w:rPr>
          <w:sz w:val="16"/>
        </w:rPr>
        <w:t xml:space="preserve">, even though the Internet is the medium through which AI operates! Footnote 4. 4 </w:t>
      </w:r>
      <w:r w:rsidRPr="00303485">
        <w:rPr>
          <w:rStyle w:val="Emphasis"/>
          <w:highlight w:val="green"/>
        </w:rPr>
        <w:t>Global</w:t>
      </w:r>
      <w:r w:rsidRPr="007A59CC">
        <w:rPr>
          <w:sz w:val="16"/>
        </w:rPr>
        <w:t xml:space="preserve"> or repeated </w:t>
      </w:r>
      <w:r w:rsidRPr="00303485">
        <w:rPr>
          <w:rStyle w:val="Emphasis"/>
          <w:highlight w:val="green"/>
        </w:rPr>
        <w:t>meltdowns</w:t>
      </w:r>
      <w:r w:rsidRPr="007A59CC">
        <w:rPr>
          <w:sz w:val="16"/>
        </w:rPr>
        <w:t xml:space="preserve"> (i.e., frequent, widespread, and prolonged periods of unexpected behavior) </w:t>
      </w:r>
      <w:r w:rsidRPr="00303485">
        <w:rPr>
          <w:rStyle w:val="StyleUnderline"/>
        </w:rPr>
        <w:t xml:space="preserve">could </w:t>
      </w:r>
      <w:r w:rsidRPr="00303485">
        <w:rPr>
          <w:rStyle w:val="StyleUnderline"/>
          <w:highlight w:val="green"/>
        </w:rPr>
        <w:t>cause systems</w:t>
      </w:r>
      <w:r w:rsidRPr="00303485">
        <w:rPr>
          <w:rStyle w:val="StyleUnderline"/>
        </w:rPr>
        <w:t xml:space="preserve"> of pricing, trade, logistics, and international finance </w:t>
      </w:r>
      <w:r w:rsidRPr="00303485">
        <w:rPr>
          <w:rStyle w:val="StyleUnderline"/>
          <w:highlight w:val="green"/>
        </w:rPr>
        <w:t xml:space="preserve">to </w:t>
      </w:r>
      <w:r w:rsidRPr="00303485">
        <w:rPr>
          <w:rStyle w:val="Emphasis"/>
          <w:highlight w:val="green"/>
        </w:rPr>
        <w:t>disintegrate</w:t>
      </w:r>
      <w:r w:rsidRPr="00303485">
        <w:rPr>
          <w:rStyle w:val="StyleUnderline"/>
          <w:highlight w:val="green"/>
        </w:rPr>
        <w:t xml:space="preserve"> in </w:t>
      </w:r>
      <w:r w:rsidRPr="00303485">
        <w:rPr>
          <w:rStyle w:val="Emphasis"/>
          <w:highlight w:val="green"/>
        </w:rPr>
        <w:t>unpredictable ways</w:t>
      </w:r>
      <w:r w:rsidRPr="007A59CC">
        <w:rPr>
          <w:sz w:val="16"/>
        </w:rPr>
        <w:t xml:space="preserve"> across diverse geographies and timescales.</w:t>
      </w:r>
    </w:p>
    <w:p w14:paraId="0F818178" w14:textId="77777777" w:rsidR="00F07A34" w:rsidRPr="007A59CC" w:rsidRDefault="00F07A34" w:rsidP="00F07A34"/>
    <w:p w14:paraId="76508A6B" w14:textId="77777777" w:rsidR="00F07A34" w:rsidRDefault="00F07A34" w:rsidP="00F07A34">
      <w:pPr>
        <w:pStyle w:val="Heading4"/>
      </w:pPr>
      <w:r>
        <w:t xml:space="preserve">M&amp;A among </w:t>
      </w:r>
      <w:r w:rsidRPr="003933AD">
        <w:rPr>
          <w:u w:val="single"/>
        </w:rPr>
        <w:t>rural hospitals</w:t>
      </w:r>
      <w:r>
        <w:t xml:space="preserve"> exacerbates financial disparities, </w:t>
      </w:r>
      <w:r w:rsidRPr="003933AD">
        <w:rPr>
          <w:u w:val="single"/>
        </w:rPr>
        <w:t>crushing</w:t>
      </w:r>
      <w:r>
        <w:t xml:space="preserve"> access to </w:t>
      </w:r>
      <w:r w:rsidRPr="003933AD">
        <w:rPr>
          <w:u w:val="single"/>
        </w:rPr>
        <w:t>care</w:t>
      </w:r>
      <w:r>
        <w:t>.</w:t>
      </w:r>
    </w:p>
    <w:p w14:paraId="0ADB230F" w14:textId="77777777" w:rsidR="00F07A34" w:rsidRPr="007A59CC" w:rsidRDefault="00F07A34" w:rsidP="00F07A34">
      <w:r w:rsidRPr="007A59CC">
        <w:t xml:space="preserve">Amy </w:t>
      </w:r>
      <w:r w:rsidRPr="00C94CBA">
        <w:rPr>
          <w:rStyle w:val="Style13ptBold"/>
        </w:rPr>
        <w:t>Phillips '23</w:t>
      </w:r>
      <w:r w:rsidRPr="007A59CC">
        <w:t xml:space="preserve">, former policy analyst for markets and competition policy at the Washington Center for Equitable Growth, served as the healthcare chief of staff at Arnold Ventures and was a research assistant at the Medicare Payment Advisory Commission. 11-15-2023. "The consequences of U.S. hospital consolidation on local economies, healthcare providers, and patients," Equitable Growth. https://equitablegrowth.org/research-paper/the-consequences-of-u-s-hospital-consolidation-on-local-economies-healthcare-providers-and-patients/, 12-28-2025, </w:t>
      </w:r>
      <w:proofErr w:type="spellStart"/>
      <w:r w:rsidRPr="007A59CC">
        <w:t>RNey</w:t>
      </w:r>
      <w:proofErr w:type="spellEnd"/>
    </w:p>
    <w:p w14:paraId="13DCB76A" w14:textId="77777777" w:rsidR="00F07A34" w:rsidRPr="007A59CC" w:rsidRDefault="00F07A34" w:rsidP="00F07A34">
      <w:pPr>
        <w:rPr>
          <w:sz w:val="16"/>
        </w:rPr>
      </w:pPr>
      <w:r w:rsidRPr="007A59CC">
        <w:rPr>
          <w:sz w:val="16"/>
        </w:rPr>
        <w:t>There are</w:t>
      </w:r>
      <w:r w:rsidRPr="00C94CBA">
        <w:rPr>
          <w:rStyle w:val="StyleUnderline"/>
        </w:rPr>
        <w:t xml:space="preserve"> </w:t>
      </w:r>
      <w:r w:rsidRPr="00C94CBA">
        <w:rPr>
          <w:rStyle w:val="Emphasis"/>
        </w:rPr>
        <w:t xml:space="preserve">1,800 </w:t>
      </w:r>
      <w:r w:rsidRPr="00C94CBA">
        <w:rPr>
          <w:rStyle w:val="Emphasis"/>
          <w:highlight w:val="green"/>
        </w:rPr>
        <w:t>rural community hospitals</w:t>
      </w:r>
      <w:r w:rsidRPr="00C94CBA">
        <w:rPr>
          <w:rStyle w:val="StyleUnderline"/>
        </w:rPr>
        <w:t xml:space="preserve"> in the United States that account for almost </w:t>
      </w:r>
      <w:r w:rsidRPr="00C94CBA">
        <w:rPr>
          <w:rStyle w:val="Emphasis"/>
          <w:highlight w:val="green"/>
        </w:rPr>
        <w:t>30 percent</w:t>
      </w:r>
      <w:r w:rsidRPr="00C94CBA">
        <w:rPr>
          <w:rStyle w:val="StyleUnderline"/>
          <w:highlight w:val="green"/>
        </w:rPr>
        <w:t xml:space="preserve"> of all</w:t>
      </w:r>
      <w:r w:rsidRPr="00C94CBA">
        <w:rPr>
          <w:rStyle w:val="StyleUnderline"/>
        </w:rPr>
        <w:t xml:space="preserve"> U.S. community </w:t>
      </w:r>
      <w:r w:rsidRPr="00C94CBA">
        <w:rPr>
          <w:rStyle w:val="Emphasis"/>
        </w:rPr>
        <w:t>hospitals</w:t>
      </w:r>
      <w:r w:rsidRPr="00C94CBA">
        <w:rPr>
          <w:rStyle w:val="StyleUnderline"/>
        </w:rPr>
        <w:t xml:space="preserve"> </w:t>
      </w:r>
      <w:r w:rsidRPr="00C94CBA">
        <w:rPr>
          <w:rStyle w:val="StyleUnderline"/>
          <w:highlight w:val="green"/>
        </w:rPr>
        <w:t xml:space="preserve">and serve as the </w:t>
      </w:r>
      <w:r w:rsidRPr="00C94CBA">
        <w:rPr>
          <w:rStyle w:val="Emphasis"/>
          <w:highlight w:val="green"/>
        </w:rPr>
        <w:t>primary source</w:t>
      </w:r>
      <w:r w:rsidRPr="00C94CBA">
        <w:rPr>
          <w:rStyle w:val="StyleUnderline"/>
          <w:highlight w:val="green"/>
        </w:rPr>
        <w:t xml:space="preserve"> of </w:t>
      </w:r>
      <w:r w:rsidRPr="00C94CBA">
        <w:rPr>
          <w:rStyle w:val="Emphasis"/>
          <w:highlight w:val="green"/>
        </w:rPr>
        <w:t>care</w:t>
      </w:r>
      <w:r w:rsidRPr="00C94CBA">
        <w:rPr>
          <w:rStyle w:val="StyleUnderline"/>
          <w:highlight w:val="green"/>
        </w:rPr>
        <w:t xml:space="preserve"> for</w:t>
      </w:r>
      <w:r w:rsidRPr="00C94CBA">
        <w:rPr>
          <w:rStyle w:val="StyleUnderline"/>
        </w:rPr>
        <w:t xml:space="preserve"> the more than </w:t>
      </w:r>
      <w:r w:rsidRPr="00C94CBA">
        <w:rPr>
          <w:rStyle w:val="Emphasis"/>
          <w:highlight w:val="green"/>
        </w:rPr>
        <w:t>60 million</w:t>
      </w:r>
      <w:r w:rsidRPr="00C94CBA">
        <w:rPr>
          <w:rStyle w:val="Emphasis"/>
        </w:rPr>
        <w:t xml:space="preserve"> people</w:t>
      </w:r>
      <w:r w:rsidRPr="00C94CBA">
        <w:rPr>
          <w:rStyle w:val="StyleUnderline"/>
        </w:rPr>
        <w:t xml:space="preserve"> who reside in rural areas</w:t>
      </w:r>
      <w:r w:rsidRPr="007A59CC">
        <w:rPr>
          <w:sz w:val="16"/>
        </w:rPr>
        <w:t xml:space="preserve">.52 Over the past decade, </w:t>
      </w:r>
      <w:r w:rsidRPr="00C94CBA">
        <w:rPr>
          <w:rStyle w:val="StyleUnderline"/>
        </w:rPr>
        <w:t xml:space="preserve">the number of </w:t>
      </w:r>
      <w:r w:rsidRPr="00C94CBA">
        <w:rPr>
          <w:rStyle w:val="Emphasis"/>
        </w:rPr>
        <w:t>affiliations</w:t>
      </w:r>
      <w:r w:rsidRPr="00C94CBA">
        <w:rPr>
          <w:rStyle w:val="StyleUnderline"/>
        </w:rPr>
        <w:t xml:space="preserve"> as a result of a </w:t>
      </w:r>
      <w:r w:rsidRPr="00C94CBA">
        <w:rPr>
          <w:rStyle w:val="Emphasis"/>
          <w:highlight w:val="green"/>
        </w:rPr>
        <w:t>merger</w:t>
      </w:r>
      <w:r w:rsidRPr="00C94CBA">
        <w:rPr>
          <w:rStyle w:val="StyleUnderline"/>
          <w:highlight w:val="green"/>
        </w:rPr>
        <w:t xml:space="preserve"> or </w:t>
      </w:r>
      <w:r w:rsidRPr="00C94CBA">
        <w:rPr>
          <w:rStyle w:val="Emphasis"/>
          <w:highlight w:val="green"/>
        </w:rPr>
        <w:t>acquisition</w:t>
      </w:r>
      <w:r w:rsidRPr="00C94CBA">
        <w:rPr>
          <w:rStyle w:val="StyleUnderline"/>
          <w:highlight w:val="green"/>
        </w:rPr>
        <w:t xml:space="preserve"> between these</w:t>
      </w:r>
      <w:r w:rsidRPr="00C94CBA">
        <w:rPr>
          <w:rStyle w:val="StyleUnderline"/>
        </w:rPr>
        <w:t xml:space="preserve"> </w:t>
      </w:r>
      <w:r w:rsidRPr="00C94CBA">
        <w:rPr>
          <w:rStyle w:val="Emphasis"/>
        </w:rPr>
        <w:t>rural hospitals</w:t>
      </w:r>
      <w:r w:rsidRPr="00C94CBA">
        <w:rPr>
          <w:rStyle w:val="StyleUnderline"/>
        </w:rPr>
        <w:t xml:space="preserve"> and other hospitals and health systems </w:t>
      </w:r>
      <w:r w:rsidRPr="00C94CBA">
        <w:rPr>
          <w:rStyle w:val="StyleUnderline"/>
          <w:highlight w:val="green"/>
        </w:rPr>
        <w:t xml:space="preserve">has </w:t>
      </w:r>
      <w:r w:rsidRPr="00C94CBA">
        <w:rPr>
          <w:rStyle w:val="Emphasis"/>
          <w:highlight w:val="green"/>
        </w:rPr>
        <w:t>increased</w:t>
      </w:r>
      <w:r w:rsidRPr="007A59CC">
        <w:rPr>
          <w:sz w:val="16"/>
        </w:rPr>
        <w:t>, with more than two-thirds of these transactions occurring after 2011.53 This consolidation wave has positive and negative impacts on rural patients, specifically on risks of closure, the reduction in service lines of care, changes in financial support before and after a merger or acquisition, and workforce changes.</w:t>
      </w:r>
    </w:p>
    <w:p w14:paraId="1575237E" w14:textId="77777777" w:rsidR="00F07A34" w:rsidRPr="007A59CC" w:rsidRDefault="00F07A34" w:rsidP="00F07A34">
      <w:pPr>
        <w:rPr>
          <w:sz w:val="16"/>
        </w:rPr>
      </w:pPr>
      <w:r w:rsidRPr="007A59CC">
        <w:rPr>
          <w:sz w:val="16"/>
        </w:rPr>
        <w:t xml:space="preserve">Before and during this time, </w:t>
      </w:r>
      <w:r w:rsidRPr="00C94CBA">
        <w:rPr>
          <w:rStyle w:val="StyleUnderline"/>
        </w:rPr>
        <w:t xml:space="preserve">rural hospitals have </w:t>
      </w:r>
      <w:r w:rsidRPr="00C94CBA">
        <w:rPr>
          <w:rStyle w:val="StyleUnderline"/>
          <w:highlight w:val="green"/>
        </w:rPr>
        <w:t xml:space="preserve">faced </w:t>
      </w:r>
      <w:r w:rsidRPr="00C94CBA">
        <w:rPr>
          <w:rStyle w:val="Emphasis"/>
          <w:highlight w:val="green"/>
        </w:rPr>
        <w:t>persistent</w:t>
      </w:r>
      <w:r w:rsidRPr="00C94CBA">
        <w:rPr>
          <w:rStyle w:val="StyleUnderline"/>
          <w:highlight w:val="green"/>
        </w:rPr>
        <w:t xml:space="preserve"> </w:t>
      </w:r>
      <w:r w:rsidRPr="00C94CBA">
        <w:rPr>
          <w:rStyle w:val="Emphasis"/>
          <w:highlight w:val="green"/>
        </w:rPr>
        <w:t>declining</w:t>
      </w:r>
      <w:r w:rsidRPr="00C94CBA">
        <w:rPr>
          <w:rStyle w:val="Emphasis"/>
        </w:rPr>
        <w:t xml:space="preserve"> </w:t>
      </w:r>
      <w:r w:rsidRPr="00C94CBA">
        <w:rPr>
          <w:rStyle w:val="Emphasis"/>
          <w:highlight w:val="green"/>
        </w:rPr>
        <w:t>pop</w:t>
      </w:r>
      <w:r w:rsidRPr="00C94CBA">
        <w:rPr>
          <w:rStyle w:val="Emphasis"/>
        </w:rPr>
        <w:t>ulation</w:t>
      </w:r>
      <w:r w:rsidRPr="00C94CBA">
        <w:rPr>
          <w:rStyle w:val="Emphasis"/>
          <w:highlight w:val="green"/>
        </w:rPr>
        <w:t>s</w:t>
      </w:r>
      <w:r w:rsidRPr="00C94CBA">
        <w:rPr>
          <w:rStyle w:val="StyleUnderline"/>
        </w:rPr>
        <w:t xml:space="preserve">, </w:t>
      </w:r>
      <w:r w:rsidRPr="00C94CBA">
        <w:rPr>
          <w:rStyle w:val="StyleUnderline"/>
          <w:highlight w:val="green"/>
        </w:rPr>
        <w:t xml:space="preserve">worsening </w:t>
      </w:r>
      <w:r w:rsidRPr="00C94CBA">
        <w:rPr>
          <w:rStyle w:val="Emphasis"/>
          <w:highlight w:val="green"/>
        </w:rPr>
        <w:t>economic conditions</w:t>
      </w:r>
      <w:r w:rsidRPr="00C94CBA">
        <w:rPr>
          <w:rStyle w:val="StyleUnderline"/>
        </w:rPr>
        <w:t xml:space="preserve">, </w:t>
      </w:r>
      <w:r w:rsidRPr="00C94CBA">
        <w:rPr>
          <w:rStyle w:val="StyleUnderline"/>
          <w:highlight w:val="green"/>
        </w:rPr>
        <w:t xml:space="preserve">and </w:t>
      </w:r>
      <w:r w:rsidRPr="00C94CBA">
        <w:rPr>
          <w:rStyle w:val="Emphasis"/>
          <w:highlight w:val="green"/>
        </w:rPr>
        <w:t>shortages</w:t>
      </w:r>
      <w:r w:rsidRPr="00C94CBA">
        <w:rPr>
          <w:rStyle w:val="StyleUnderline"/>
        </w:rPr>
        <w:t xml:space="preserve"> of clinicians</w:t>
      </w:r>
      <w:r w:rsidRPr="007A59CC">
        <w:rPr>
          <w:sz w:val="16"/>
        </w:rPr>
        <w:t xml:space="preserve">.54 </w:t>
      </w:r>
      <w:r w:rsidRPr="00C94CBA">
        <w:rPr>
          <w:rStyle w:val="Emphasis"/>
        </w:rPr>
        <w:t>Rural residents</w:t>
      </w:r>
      <w:r w:rsidRPr="00C94CBA">
        <w:rPr>
          <w:rStyle w:val="StyleUnderline"/>
        </w:rPr>
        <w:t xml:space="preserve"> tend to be older with a </w:t>
      </w:r>
      <w:r w:rsidRPr="00C94CBA">
        <w:rPr>
          <w:rStyle w:val="Emphasis"/>
        </w:rPr>
        <w:t>shorter</w:t>
      </w:r>
      <w:r w:rsidRPr="00C94CBA">
        <w:rPr>
          <w:rStyle w:val="StyleUnderline"/>
        </w:rPr>
        <w:t xml:space="preserve"> </w:t>
      </w:r>
      <w:r w:rsidRPr="00C94CBA">
        <w:rPr>
          <w:rStyle w:val="Emphasis"/>
        </w:rPr>
        <w:t>life expectancy</w:t>
      </w:r>
      <w:r w:rsidRPr="007A59CC">
        <w:rPr>
          <w:sz w:val="16"/>
        </w:rPr>
        <w:t xml:space="preserve">, have higher rates of chronic illnesses such as hypertension, diabetes, and obesity, and are more likely to die from heart disease, cancer, and chronic lower respiratory disease, compared to those living in U.S. metropolitan areas. This is </w:t>
      </w:r>
      <w:r w:rsidRPr="00C94CBA">
        <w:rPr>
          <w:rStyle w:val="StyleUnderline"/>
        </w:rPr>
        <w:t xml:space="preserve">all </w:t>
      </w:r>
      <w:r w:rsidRPr="00C94CBA">
        <w:rPr>
          <w:rStyle w:val="StyleUnderline"/>
          <w:highlight w:val="green"/>
        </w:rPr>
        <w:t xml:space="preserve">intertwined with </w:t>
      </w:r>
      <w:r w:rsidRPr="00C94CBA">
        <w:rPr>
          <w:rStyle w:val="Emphasis"/>
          <w:highlight w:val="green"/>
        </w:rPr>
        <w:t>80 percent</w:t>
      </w:r>
      <w:r w:rsidRPr="00C94CBA">
        <w:rPr>
          <w:rStyle w:val="StyleUnderline"/>
          <w:highlight w:val="green"/>
        </w:rPr>
        <w:t xml:space="preserve"> of</w:t>
      </w:r>
      <w:r w:rsidRPr="00C94CBA">
        <w:rPr>
          <w:rStyle w:val="StyleUnderline"/>
        </w:rPr>
        <w:t xml:space="preserve"> </w:t>
      </w:r>
      <w:r w:rsidRPr="00C94CBA">
        <w:rPr>
          <w:rStyle w:val="Emphasis"/>
          <w:highlight w:val="green"/>
        </w:rPr>
        <w:t>rural America</w:t>
      </w:r>
      <w:r w:rsidRPr="00C94CBA">
        <w:rPr>
          <w:rStyle w:val="StyleUnderline"/>
          <w:highlight w:val="green"/>
        </w:rPr>
        <w:t xml:space="preserve"> being</w:t>
      </w:r>
      <w:r w:rsidRPr="00C94CBA">
        <w:rPr>
          <w:rStyle w:val="StyleUnderline"/>
        </w:rPr>
        <w:t xml:space="preserve"> </w:t>
      </w:r>
      <w:r w:rsidRPr="00C94CBA">
        <w:rPr>
          <w:rStyle w:val="Emphasis"/>
          <w:highlight w:val="green"/>
        </w:rPr>
        <w:t>medically underserved</w:t>
      </w:r>
      <w:r w:rsidRPr="00C94CBA">
        <w:rPr>
          <w:rStyle w:val="StyleUnderline"/>
        </w:rPr>
        <w:t xml:space="preserve"> </w:t>
      </w:r>
      <w:r w:rsidRPr="00C94CBA">
        <w:rPr>
          <w:rStyle w:val="StyleUnderline"/>
          <w:highlight w:val="green"/>
        </w:rPr>
        <w:t>and</w:t>
      </w:r>
      <w:r w:rsidRPr="00C94CBA">
        <w:rPr>
          <w:rStyle w:val="StyleUnderline"/>
        </w:rPr>
        <w:t xml:space="preserve"> the </w:t>
      </w:r>
      <w:r w:rsidRPr="00C94CBA">
        <w:rPr>
          <w:rStyle w:val="StyleUnderline"/>
          <w:highlight w:val="green"/>
        </w:rPr>
        <w:t xml:space="preserve">continued </w:t>
      </w:r>
      <w:r w:rsidRPr="00C94CBA">
        <w:rPr>
          <w:rStyle w:val="Emphasis"/>
          <w:highlight w:val="green"/>
        </w:rPr>
        <w:t>closures</w:t>
      </w:r>
      <w:r w:rsidRPr="00C94CBA">
        <w:rPr>
          <w:rStyle w:val="StyleUnderline"/>
        </w:rPr>
        <w:t xml:space="preserve"> of </w:t>
      </w:r>
      <w:r w:rsidRPr="00C94CBA">
        <w:rPr>
          <w:rStyle w:val="Emphasis"/>
        </w:rPr>
        <w:t>rural hospitals</w:t>
      </w:r>
      <w:r w:rsidRPr="007A59CC">
        <w:rPr>
          <w:sz w:val="16"/>
        </w:rPr>
        <w:t>.55</w:t>
      </w:r>
    </w:p>
    <w:p w14:paraId="49DF6546" w14:textId="77777777" w:rsidR="00F07A34" w:rsidRPr="007A59CC" w:rsidRDefault="00F07A34" w:rsidP="00F07A34">
      <w:pPr>
        <w:rPr>
          <w:sz w:val="16"/>
        </w:rPr>
      </w:pPr>
      <w:r w:rsidRPr="007A59CC">
        <w:rPr>
          <w:sz w:val="16"/>
        </w:rPr>
        <w:t>What we know about U.S. hospital mergers overall generally may not apply to rural hospitals. Because most rural hospitals are often already the only acute-care hospitals in the area with no competitors, mergers do not necessarily lead to greater market concentration in the local market for patient care and its attendant negative impacts on prices, patient care, and wages. Given this preexisting less competitive market, the association between proximity and post-merger price increases may differ for rural hospitals.56 Understanding these differences can help policymakers develop targeted legislation and regulations for these rural communities.</w:t>
      </w:r>
    </w:p>
    <w:p w14:paraId="1A3D19BB" w14:textId="77777777" w:rsidR="00F07A34" w:rsidRPr="007A59CC" w:rsidRDefault="00F07A34" w:rsidP="00F07A34">
      <w:pPr>
        <w:rPr>
          <w:sz w:val="16"/>
        </w:rPr>
      </w:pPr>
      <w:r w:rsidRPr="007A59CC">
        <w:rPr>
          <w:sz w:val="16"/>
        </w:rPr>
        <w:t>Characteristics of rural hospitals that merge</w:t>
      </w:r>
    </w:p>
    <w:p w14:paraId="3510D29B" w14:textId="77777777" w:rsidR="00F07A34" w:rsidRPr="007A59CC" w:rsidRDefault="00F07A34" w:rsidP="00F07A34">
      <w:pPr>
        <w:rPr>
          <w:sz w:val="16"/>
        </w:rPr>
      </w:pPr>
      <w:r w:rsidRPr="007A59CC">
        <w:rPr>
          <w:sz w:val="16"/>
        </w:rPr>
        <w:t>To inform where antitrust policy and further regulatory interventions can be targeted, we must first identify which rural hospitals are more likely to merge. Those with higher odds of merging are less profitable, for-profit, larger, experiencing financial distress, and are less likely to be able to cover current debt. They also, on average, have older and fewer patients, do not provide obstetric services, and do not have a diverse mix of payers.57</w:t>
      </w:r>
    </w:p>
    <w:p w14:paraId="616C5C93" w14:textId="77777777" w:rsidR="00F07A34" w:rsidRPr="007A59CC" w:rsidRDefault="00F07A34" w:rsidP="00F07A34">
      <w:pPr>
        <w:rPr>
          <w:sz w:val="16"/>
        </w:rPr>
      </w:pPr>
      <w:r w:rsidRPr="007A59CC">
        <w:rPr>
          <w:sz w:val="16"/>
        </w:rPr>
        <w:t>There also is some geographic consistency among rural hospitals that merge. Between 2005 and 2016, more than half of all merged rural hospitals were in 11 states, with the top three states being Oklahoma, Texas, and Wisconsin.58 (See Map 1.)</w:t>
      </w:r>
    </w:p>
    <w:p w14:paraId="15284C32" w14:textId="77777777" w:rsidR="00F07A34" w:rsidRPr="007A59CC" w:rsidRDefault="00F07A34" w:rsidP="00F07A34">
      <w:pPr>
        <w:rPr>
          <w:sz w:val="16"/>
        </w:rPr>
      </w:pPr>
      <w:r w:rsidRPr="007A59CC">
        <w:rPr>
          <w:sz w:val="16"/>
        </w:rPr>
        <w:t>Map 1</w:t>
      </w:r>
    </w:p>
    <w:p w14:paraId="45FFD701" w14:textId="77777777" w:rsidR="00F07A34" w:rsidRPr="007A59CC" w:rsidRDefault="00F07A34" w:rsidP="00F07A34">
      <w:pPr>
        <w:rPr>
          <w:sz w:val="16"/>
        </w:rPr>
      </w:pPr>
      <w:r w:rsidRPr="007A59CC">
        <w:rPr>
          <w:sz w:val="16"/>
        </w:rPr>
        <w:t>Geographic distribution of rural hospitals that merged between 2005 and 2016</w:t>
      </w:r>
    </w:p>
    <w:p w14:paraId="02E82E17" w14:textId="77777777" w:rsidR="00F07A34" w:rsidRPr="007A59CC" w:rsidRDefault="00F07A34" w:rsidP="00F07A34">
      <w:pPr>
        <w:rPr>
          <w:sz w:val="16"/>
        </w:rPr>
      </w:pPr>
      <w:r w:rsidRPr="007A59CC">
        <w:rPr>
          <w:sz w:val="16"/>
        </w:rPr>
        <w:t>[MAP OMITTED]</w:t>
      </w:r>
    </w:p>
    <w:p w14:paraId="203CCAFA" w14:textId="77777777" w:rsidR="00F07A34" w:rsidRPr="007A59CC" w:rsidRDefault="00F07A34" w:rsidP="00F07A34">
      <w:pPr>
        <w:rPr>
          <w:sz w:val="16"/>
        </w:rPr>
      </w:pPr>
      <w:r w:rsidRPr="007A59CC">
        <w:rPr>
          <w:sz w:val="16"/>
        </w:rPr>
        <w:t>There is mixed evidence on whether the profit status of rural hospitals influences their likelihood of merging. More recent research finds that for-profit rural hospitals had significantly higher odds of merging than not-for-profit or government-owned hospitals, which contradicts an older finding that not-for-profit U.S. hospitals were more likely to merge, particularly with other not-for-profits.59</w:t>
      </w:r>
    </w:p>
    <w:p w14:paraId="57438926" w14:textId="77777777" w:rsidR="00F07A34" w:rsidRPr="007A59CC" w:rsidRDefault="00F07A34" w:rsidP="00F07A34">
      <w:pPr>
        <w:rPr>
          <w:sz w:val="16"/>
        </w:rPr>
      </w:pPr>
      <w:r w:rsidRPr="007A59CC">
        <w:rPr>
          <w:sz w:val="16"/>
        </w:rPr>
        <w:t>Rural hospitals face unique financial challenges that drive their decisions to merge or become acquired</w:t>
      </w:r>
    </w:p>
    <w:p w14:paraId="54F16DB7" w14:textId="77777777" w:rsidR="00F07A34" w:rsidRPr="007A59CC" w:rsidRDefault="00F07A34" w:rsidP="00F07A34">
      <w:pPr>
        <w:rPr>
          <w:sz w:val="16"/>
        </w:rPr>
      </w:pPr>
      <w:r w:rsidRPr="007A59CC">
        <w:rPr>
          <w:sz w:val="16"/>
        </w:rPr>
        <w:t xml:space="preserve">Despite </w:t>
      </w:r>
      <w:r w:rsidRPr="00C94CBA">
        <w:rPr>
          <w:rStyle w:val="Emphasis"/>
          <w:highlight w:val="green"/>
        </w:rPr>
        <w:t>rural hospitals’</w:t>
      </w:r>
      <w:r w:rsidRPr="00C94CBA">
        <w:rPr>
          <w:rStyle w:val="StyleUnderline"/>
        </w:rPr>
        <w:t xml:space="preserve"> central role in their communities</w:t>
      </w:r>
      <w:r w:rsidRPr="007A59CC">
        <w:rPr>
          <w:sz w:val="16"/>
        </w:rPr>
        <w:t xml:space="preserve">, </w:t>
      </w:r>
      <w:r w:rsidRPr="00C94CBA">
        <w:rPr>
          <w:rStyle w:val="StyleUnderline"/>
        </w:rPr>
        <w:t xml:space="preserve">they are </w:t>
      </w:r>
      <w:r w:rsidRPr="00C94CBA">
        <w:rPr>
          <w:rStyle w:val="Emphasis"/>
          <w:highlight w:val="green"/>
        </w:rPr>
        <w:t>increasingly distressed</w:t>
      </w:r>
      <w:r w:rsidRPr="00C94CBA">
        <w:rPr>
          <w:rStyle w:val="StyleUnderline"/>
          <w:highlight w:val="green"/>
        </w:rPr>
        <w:t xml:space="preserve"> financially</w:t>
      </w:r>
      <w:r w:rsidRPr="007A59CC">
        <w:rPr>
          <w:sz w:val="16"/>
        </w:rPr>
        <w:t xml:space="preserve">, </w:t>
      </w:r>
      <w:r w:rsidRPr="00C94CBA">
        <w:rPr>
          <w:rStyle w:val="StyleUnderline"/>
          <w:highlight w:val="green"/>
        </w:rPr>
        <w:t xml:space="preserve">with </w:t>
      </w:r>
      <w:r w:rsidRPr="00C94CBA">
        <w:rPr>
          <w:rStyle w:val="Emphasis"/>
          <w:highlight w:val="green"/>
        </w:rPr>
        <w:t>operating margins</w:t>
      </w:r>
      <w:r w:rsidRPr="00C94CBA">
        <w:rPr>
          <w:rStyle w:val="StyleUnderline"/>
        </w:rPr>
        <w:t xml:space="preserve"> steadily </w:t>
      </w:r>
      <w:r w:rsidRPr="00C94CBA">
        <w:rPr>
          <w:rStyle w:val="Emphasis"/>
          <w:highlight w:val="green"/>
        </w:rPr>
        <w:t>decreasing</w:t>
      </w:r>
      <w:r w:rsidRPr="00C94CBA">
        <w:rPr>
          <w:rStyle w:val="StyleUnderline"/>
        </w:rPr>
        <w:t xml:space="preserve"> year over year while their urban counterparts have generally seen increases</w:t>
      </w:r>
      <w:r w:rsidRPr="007A59CC">
        <w:rPr>
          <w:sz w:val="16"/>
        </w:rPr>
        <w:t xml:space="preserve">.60 The </w:t>
      </w:r>
      <w:r w:rsidRPr="00C94CBA">
        <w:rPr>
          <w:rStyle w:val="Emphasis"/>
          <w:highlight w:val="green"/>
        </w:rPr>
        <w:t>reasons</w:t>
      </w:r>
      <w:r w:rsidRPr="00C94CBA">
        <w:rPr>
          <w:rStyle w:val="StyleUnderline"/>
          <w:highlight w:val="green"/>
        </w:rPr>
        <w:t xml:space="preserve"> for</w:t>
      </w:r>
      <w:r w:rsidRPr="00C94CBA">
        <w:rPr>
          <w:rStyle w:val="StyleUnderline"/>
        </w:rPr>
        <w:t xml:space="preserve"> rural hospital </w:t>
      </w:r>
      <w:r w:rsidRPr="00C94CBA">
        <w:rPr>
          <w:rStyle w:val="Emphasis"/>
        </w:rPr>
        <w:t xml:space="preserve">financial </w:t>
      </w:r>
      <w:r w:rsidRPr="00C94CBA">
        <w:rPr>
          <w:rStyle w:val="Emphasis"/>
          <w:highlight w:val="green"/>
        </w:rPr>
        <w:t>distress</w:t>
      </w:r>
      <w:r w:rsidRPr="00C94CBA">
        <w:rPr>
          <w:rStyle w:val="StyleUnderline"/>
        </w:rPr>
        <w:t xml:space="preserve"> or closure </w:t>
      </w:r>
      <w:r w:rsidRPr="00C94CBA">
        <w:rPr>
          <w:rStyle w:val="StyleUnderline"/>
          <w:highlight w:val="green"/>
        </w:rPr>
        <w:t xml:space="preserve">are </w:t>
      </w:r>
      <w:r w:rsidRPr="00C94CBA">
        <w:rPr>
          <w:rStyle w:val="Emphasis"/>
          <w:highlight w:val="green"/>
        </w:rPr>
        <w:t>complex</w:t>
      </w:r>
      <w:r w:rsidRPr="007A59CC">
        <w:rPr>
          <w:sz w:val="16"/>
        </w:rPr>
        <w:t xml:space="preserve">. However, </w:t>
      </w:r>
      <w:r w:rsidRPr="00C94CBA">
        <w:rPr>
          <w:rStyle w:val="StyleUnderline"/>
          <w:highlight w:val="green"/>
        </w:rPr>
        <w:t>when</w:t>
      </w:r>
      <w:r w:rsidRPr="00C94CBA">
        <w:rPr>
          <w:rStyle w:val="StyleUnderline"/>
        </w:rPr>
        <w:t xml:space="preserve"> rural </w:t>
      </w:r>
      <w:r w:rsidRPr="00C94CBA">
        <w:rPr>
          <w:rStyle w:val="StyleUnderline"/>
          <w:highlight w:val="green"/>
        </w:rPr>
        <w:t xml:space="preserve">hospitals have </w:t>
      </w:r>
      <w:r w:rsidRPr="00C94CBA">
        <w:rPr>
          <w:rStyle w:val="Emphasis"/>
          <w:highlight w:val="green"/>
        </w:rPr>
        <w:t>difficulties</w:t>
      </w:r>
      <w:r w:rsidRPr="00C94CBA">
        <w:rPr>
          <w:rStyle w:val="StyleUnderline"/>
          <w:highlight w:val="green"/>
        </w:rPr>
        <w:t xml:space="preserve"> covering </w:t>
      </w:r>
      <w:r w:rsidRPr="00C94CBA">
        <w:rPr>
          <w:rStyle w:val="Emphasis"/>
          <w:highlight w:val="green"/>
        </w:rPr>
        <w:t>debt</w:t>
      </w:r>
      <w:r w:rsidRPr="00C94CBA">
        <w:rPr>
          <w:rStyle w:val="Emphasis"/>
        </w:rPr>
        <w:t xml:space="preserve"> payments</w:t>
      </w:r>
      <w:r w:rsidRPr="00C94CBA">
        <w:rPr>
          <w:rStyle w:val="StyleUnderline"/>
        </w:rPr>
        <w:t xml:space="preserve"> due to lower levels of </w:t>
      </w:r>
      <w:r w:rsidRPr="00C94CBA">
        <w:rPr>
          <w:rStyle w:val="Emphasis"/>
        </w:rPr>
        <w:t>profitability</w:t>
      </w:r>
      <w:r w:rsidRPr="007A59CC">
        <w:rPr>
          <w:sz w:val="16"/>
        </w:rPr>
        <w:t xml:space="preserve">, </w:t>
      </w:r>
      <w:r w:rsidRPr="00C94CBA">
        <w:rPr>
          <w:rStyle w:val="StyleUnderline"/>
          <w:highlight w:val="green"/>
        </w:rPr>
        <w:t>they are</w:t>
      </w:r>
      <w:r w:rsidRPr="00C94CBA">
        <w:rPr>
          <w:rStyle w:val="StyleUnderline"/>
        </w:rPr>
        <w:t xml:space="preserve"> more </w:t>
      </w:r>
      <w:r w:rsidRPr="00C94CBA">
        <w:rPr>
          <w:rStyle w:val="StyleUnderline"/>
          <w:highlight w:val="green"/>
        </w:rPr>
        <w:t xml:space="preserve">likely to </w:t>
      </w:r>
      <w:r w:rsidRPr="00C94CBA">
        <w:rPr>
          <w:rStyle w:val="Emphasis"/>
          <w:highlight w:val="green"/>
        </w:rPr>
        <w:t>merge</w:t>
      </w:r>
      <w:r w:rsidRPr="00C94CBA">
        <w:rPr>
          <w:rStyle w:val="StyleUnderline"/>
        </w:rPr>
        <w:t xml:space="preserve"> or be </w:t>
      </w:r>
      <w:r w:rsidRPr="00C94CBA">
        <w:rPr>
          <w:rStyle w:val="Emphasis"/>
        </w:rPr>
        <w:t>acquired</w:t>
      </w:r>
      <w:r w:rsidRPr="007A59CC">
        <w:rPr>
          <w:sz w:val="16"/>
        </w:rPr>
        <w:t>.61</w:t>
      </w:r>
    </w:p>
    <w:p w14:paraId="4D0AE96F" w14:textId="77777777" w:rsidR="00F07A34" w:rsidRPr="007A59CC" w:rsidRDefault="00F07A34" w:rsidP="00F07A34">
      <w:pPr>
        <w:rPr>
          <w:sz w:val="16"/>
        </w:rPr>
      </w:pPr>
      <w:r w:rsidRPr="007A59CC">
        <w:rPr>
          <w:sz w:val="16"/>
        </w:rPr>
        <w:t xml:space="preserve">In regard to income streams, Medicaid payments for hospital services cover a larger share of the rural population than the urban population, which can create financial struggles given lower Medicaid reimbursement rates than privately insured patients.62 The COVID-19 pandemic further compounded these financial challenges. </w:t>
      </w:r>
      <w:r w:rsidRPr="00C94CBA">
        <w:rPr>
          <w:rStyle w:val="StyleUnderline"/>
        </w:rPr>
        <w:t xml:space="preserve">Due to </w:t>
      </w:r>
      <w:r w:rsidRPr="00C94CBA">
        <w:rPr>
          <w:rStyle w:val="Emphasis"/>
          <w:highlight w:val="green"/>
        </w:rPr>
        <w:t>revenue losses</w:t>
      </w:r>
      <w:r w:rsidRPr="00C94CBA">
        <w:rPr>
          <w:rStyle w:val="StyleUnderline"/>
        </w:rPr>
        <w:t xml:space="preserve"> from the </w:t>
      </w:r>
      <w:r w:rsidRPr="00C94CBA">
        <w:rPr>
          <w:rStyle w:val="Emphasis"/>
        </w:rPr>
        <w:t>pandemic</w:t>
      </w:r>
      <w:r w:rsidRPr="007A59CC">
        <w:rPr>
          <w:sz w:val="16"/>
        </w:rPr>
        <w:t xml:space="preserve">, including lower profit margins, </w:t>
      </w:r>
      <w:r w:rsidRPr="00C94CBA">
        <w:rPr>
          <w:rStyle w:val="StyleUnderline"/>
        </w:rPr>
        <w:t xml:space="preserve">many hospitals and physicians experienced </w:t>
      </w:r>
      <w:r w:rsidRPr="00C94CBA">
        <w:rPr>
          <w:rStyle w:val="Emphasis"/>
        </w:rPr>
        <w:t>rising difficulties</w:t>
      </w:r>
      <w:r w:rsidRPr="00C94CBA">
        <w:rPr>
          <w:rStyle w:val="StyleUnderline"/>
        </w:rPr>
        <w:t xml:space="preserve"> operating independently</w:t>
      </w:r>
      <w:r w:rsidRPr="007A59CC">
        <w:rPr>
          <w:sz w:val="16"/>
        </w:rPr>
        <w:t xml:space="preserve">, </w:t>
      </w:r>
      <w:r w:rsidRPr="00C94CBA">
        <w:rPr>
          <w:rStyle w:val="StyleUnderline"/>
          <w:highlight w:val="green"/>
        </w:rPr>
        <w:t xml:space="preserve">leading to further </w:t>
      </w:r>
      <w:r w:rsidRPr="00C94CBA">
        <w:rPr>
          <w:rStyle w:val="Emphasis"/>
          <w:highlight w:val="green"/>
        </w:rPr>
        <w:t>system consolidation</w:t>
      </w:r>
      <w:r w:rsidRPr="007A59CC">
        <w:rPr>
          <w:sz w:val="16"/>
        </w:rPr>
        <w:t xml:space="preserve">. Gaining an affiliation with a system or other hospitals through mergers or acquisitions may be a solution for rural hospitals experiencing financial distress. </w:t>
      </w:r>
      <w:r w:rsidRPr="00C94CBA">
        <w:rPr>
          <w:rStyle w:val="StyleUnderline"/>
        </w:rPr>
        <w:t xml:space="preserve">But the evidence of these </w:t>
      </w:r>
      <w:r w:rsidRPr="00C94CBA">
        <w:rPr>
          <w:rStyle w:val="Emphasis"/>
          <w:highlight w:val="green"/>
        </w:rPr>
        <w:t>post-merger</w:t>
      </w:r>
      <w:r w:rsidRPr="00C94CBA">
        <w:rPr>
          <w:rStyle w:val="StyleUnderline"/>
        </w:rPr>
        <w:t xml:space="preserve"> </w:t>
      </w:r>
      <w:r w:rsidRPr="00C94CBA">
        <w:rPr>
          <w:rStyle w:val="Emphasis"/>
        </w:rPr>
        <w:t xml:space="preserve">financial </w:t>
      </w:r>
      <w:r w:rsidRPr="00C94CBA">
        <w:rPr>
          <w:rStyle w:val="Emphasis"/>
          <w:highlight w:val="green"/>
        </w:rPr>
        <w:t>effects</w:t>
      </w:r>
      <w:r w:rsidRPr="00C94CBA">
        <w:rPr>
          <w:rStyle w:val="StyleUnderline"/>
        </w:rPr>
        <w:t xml:space="preserve"> is limited</w:t>
      </w:r>
      <w:r w:rsidRPr="007A59CC">
        <w:rPr>
          <w:sz w:val="16"/>
        </w:rPr>
        <w:t xml:space="preserve">, </w:t>
      </w:r>
      <w:r w:rsidRPr="00C94CBA">
        <w:rPr>
          <w:rStyle w:val="StyleUnderline"/>
        </w:rPr>
        <w:t xml:space="preserve">and these new </w:t>
      </w:r>
      <w:r w:rsidRPr="00C94CBA">
        <w:rPr>
          <w:rStyle w:val="Emphasis"/>
        </w:rPr>
        <w:t>affiliations</w:t>
      </w:r>
      <w:r w:rsidRPr="00C94CBA">
        <w:rPr>
          <w:rStyle w:val="StyleUnderline"/>
        </w:rPr>
        <w:t xml:space="preserve"> may </w:t>
      </w:r>
      <w:r w:rsidRPr="00C94CBA">
        <w:rPr>
          <w:rStyle w:val="Emphasis"/>
          <w:highlight w:val="green"/>
        </w:rPr>
        <w:t>not improve</w:t>
      </w:r>
      <w:r w:rsidRPr="00C94CBA">
        <w:rPr>
          <w:rStyle w:val="StyleUnderline"/>
        </w:rPr>
        <w:t xml:space="preserve"> </w:t>
      </w:r>
      <w:r w:rsidRPr="00C94CBA">
        <w:rPr>
          <w:rStyle w:val="Emphasis"/>
          <w:highlight w:val="green"/>
        </w:rPr>
        <w:t>profitability</w:t>
      </w:r>
      <w:r w:rsidRPr="007A59CC">
        <w:rPr>
          <w:sz w:val="16"/>
        </w:rPr>
        <w:t xml:space="preserve">, </w:t>
      </w:r>
      <w:r w:rsidRPr="00C94CBA">
        <w:rPr>
          <w:rStyle w:val="StyleUnderline"/>
        </w:rPr>
        <w:t>capital structure</w:t>
      </w:r>
      <w:r w:rsidRPr="007A59CC">
        <w:rPr>
          <w:sz w:val="16"/>
        </w:rPr>
        <w:t xml:space="preserve">, </w:t>
      </w:r>
      <w:r w:rsidRPr="00C94CBA">
        <w:rPr>
          <w:rStyle w:val="StyleUnderline"/>
        </w:rPr>
        <w:t>or debt payments</w:t>
      </w:r>
      <w:r w:rsidRPr="007A59CC">
        <w:rPr>
          <w:sz w:val="16"/>
        </w:rPr>
        <w:t>.</w:t>
      </w:r>
    </w:p>
    <w:p w14:paraId="36AA2D01" w14:textId="77777777" w:rsidR="00F07A34" w:rsidRPr="007A59CC" w:rsidRDefault="00F07A34" w:rsidP="00F07A34">
      <w:pPr>
        <w:rPr>
          <w:sz w:val="16"/>
        </w:rPr>
      </w:pPr>
      <w:r w:rsidRPr="007A59CC">
        <w:rPr>
          <w:sz w:val="16"/>
        </w:rPr>
        <w:t>While rural markets are experiencing meaningful hospital closures and merger rates, many hospitals have survived despite poor financial performance.63 Given the lack of clarity around what happens financially to rural hospitals post-merger or in the absence of mergers, future research should focus on rural hospitals’ long-term viability at varying levels of market concentration. This should also include a closer look at how capital is spent after a merger or acquisition.</w:t>
      </w:r>
    </w:p>
    <w:p w14:paraId="398D457F" w14:textId="77777777" w:rsidR="00F07A34" w:rsidRPr="007A59CC" w:rsidRDefault="00F07A34" w:rsidP="00F07A34">
      <w:pPr>
        <w:rPr>
          <w:sz w:val="16"/>
        </w:rPr>
      </w:pPr>
      <w:r w:rsidRPr="007A59CC">
        <w:rPr>
          <w:sz w:val="16"/>
        </w:rPr>
        <w:t>The impact of rural hospital consolidation on the quality of and access to care is mixed</w:t>
      </w:r>
    </w:p>
    <w:p w14:paraId="7BAFF392" w14:textId="77777777" w:rsidR="00F07A34" w:rsidRPr="007A59CC" w:rsidRDefault="00F07A34" w:rsidP="00F07A34">
      <w:pPr>
        <w:rPr>
          <w:sz w:val="16"/>
        </w:rPr>
      </w:pPr>
      <w:r w:rsidRPr="00C94CBA">
        <w:rPr>
          <w:rStyle w:val="Emphasis"/>
        </w:rPr>
        <w:t>Post merger</w:t>
      </w:r>
      <w:r w:rsidRPr="00C94CBA">
        <w:rPr>
          <w:rStyle w:val="StyleUnderline"/>
        </w:rPr>
        <w:t xml:space="preserve"> or </w:t>
      </w:r>
      <w:r w:rsidRPr="00C94CBA">
        <w:rPr>
          <w:rStyle w:val="Emphasis"/>
        </w:rPr>
        <w:t>acquisition</w:t>
      </w:r>
      <w:r w:rsidRPr="007A59CC">
        <w:rPr>
          <w:sz w:val="16"/>
        </w:rPr>
        <w:t xml:space="preserve">, </w:t>
      </w:r>
      <w:r w:rsidRPr="00C94CBA">
        <w:rPr>
          <w:rStyle w:val="Emphasis"/>
        </w:rPr>
        <w:t>rural hospitals</w:t>
      </w:r>
      <w:r w:rsidRPr="00C94CBA">
        <w:rPr>
          <w:rStyle w:val="StyleUnderline"/>
        </w:rPr>
        <w:t xml:space="preserve"> can </w:t>
      </w:r>
      <w:r w:rsidRPr="00C94CBA">
        <w:rPr>
          <w:rStyle w:val="Emphasis"/>
        </w:rPr>
        <w:t>leverage access</w:t>
      </w:r>
      <w:r w:rsidRPr="00C94CBA">
        <w:rPr>
          <w:rStyle w:val="StyleUnderline"/>
        </w:rPr>
        <w:t xml:space="preserve"> to larger networks to grow their service capacity</w:t>
      </w:r>
      <w:r w:rsidRPr="007A59CC">
        <w:rPr>
          <w:sz w:val="16"/>
        </w:rPr>
        <w:t xml:space="preserve">.64 </w:t>
      </w:r>
      <w:r w:rsidRPr="00C94CBA">
        <w:rPr>
          <w:rStyle w:val="Emphasis"/>
        </w:rPr>
        <w:t>Yet</w:t>
      </w:r>
      <w:r w:rsidRPr="00C94CBA">
        <w:rPr>
          <w:rStyle w:val="StyleUnderline"/>
        </w:rPr>
        <w:t xml:space="preserve"> evidence of these increases in </w:t>
      </w:r>
      <w:r w:rsidRPr="00C94CBA">
        <w:rPr>
          <w:rStyle w:val="Emphasis"/>
        </w:rPr>
        <w:t>service offerings</w:t>
      </w:r>
      <w:r w:rsidRPr="00C94CBA">
        <w:rPr>
          <w:rStyle w:val="StyleUnderline"/>
        </w:rPr>
        <w:t xml:space="preserve"> and </w:t>
      </w:r>
      <w:r w:rsidRPr="00C94CBA">
        <w:rPr>
          <w:rStyle w:val="Emphasis"/>
        </w:rPr>
        <w:t>outcomes</w:t>
      </w:r>
      <w:r w:rsidRPr="00C94CBA">
        <w:rPr>
          <w:rStyle w:val="StyleUnderline"/>
        </w:rPr>
        <w:t xml:space="preserve"> are </w:t>
      </w:r>
      <w:r w:rsidRPr="00C94CBA">
        <w:rPr>
          <w:rStyle w:val="Emphasis"/>
        </w:rPr>
        <w:t>mixed</w:t>
      </w:r>
      <w:r w:rsidRPr="007A59CC">
        <w:rPr>
          <w:sz w:val="16"/>
        </w:rPr>
        <w:t>.</w:t>
      </w:r>
    </w:p>
    <w:p w14:paraId="28203176" w14:textId="77777777" w:rsidR="00F07A34" w:rsidRPr="007A59CC" w:rsidRDefault="00F07A34" w:rsidP="00F07A34">
      <w:pPr>
        <w:rPr>
          <w:sz w:val="16"/>
        </w:rPr>
      </w:pPr>
      <w:r w:rsidRPr="007A59CC">
        <w:rPr>
          <w:sz w:val="16"/>
        </w:rPr>
        <w:t xml:space="preserve">Some research suggests that, on balance, service offerings improve. This is in part because larger health systems enable access to more financial resources, clinical expertise and specialties, a more extensive network of providers (now often more accessible via telehealth), advanced technologies and innovative care, and advanced information management capacity they can share with their new acquisitions.65 While </w:t>
      </w:r>
      <w:r w:rsidRPr="00C94CBA">
        <w:rPr>
          <w:rStyle w:val="StyleUnderline"/>
        </w:rPr>
        <w:t xml:space="preserve">all of these </w:t>
      </w:r>
      <w:r w:rsidRPr="00C94CBA">
        <w:rPr>
          <w:rStyle w:val="Emphasis"/>
          <w:highlight w:val="green"/>
        </w:rPr>
        <w:t>improvements</w:t>
      </w:r>
      <w:r w:rsidRPr="00C94CBA">
        <w:rPr>
          <w:rStyle w:val="StyleUnderline"/>
        </w:rPr>
        <w:t xml:space="preserve"> can </w:t>
      </w:r>
      <w:r w:rsidRPr="00C94CBA">
        <w:rPr>
          <w:rStyle w:val="Emphasis"/>
        </w:rPr>
        <w:t>lead</w:t>
      </w:r>
      <w:r w:rsidRPr="00C94CBA">
        <w:rPr>
          <w:rStyle w:val="StyleUnderline"/>
        </w:rPr>
        <w:t xml:space="preserve"> to </w:t>
      </w:r>
      <w:r w:rsidRPr="00C94CBA">
        <w:rPr>
          <w:rStyle w:val="Emphasis"/>
        </w:rPr>
        <w:t>better outcomes</w:t>
      </w:r>
      <w:r w:rsidRPr="007A59CC">
        <w:rPr>
          <w:sz w:val="16"/>
        </w:rPr>
        <w:t xml:space="preserve"> touted as attributable solely to consolidation, </w:t>
      </w:r>
      <w:r w:rsidRPr="00C94CBA">
        <w:rPr>
          <w:rStyle w:val="StyleUnderline"/>
        </w:rPr>
        <w:t xml:space="preserve">measured improvements also could be </w:t>
      </w:r>
      <w:r w:rsidRPr="00C94CBA">
        <w:rPr>
          <w:rStyle w:val="Emphasis"/>
          <w:highlight w:val="green"/>
        </w:rPr>
        <w:t>attributable</w:t>
      </w:r>
      <w:r w:rsidRPr="00C94CBA">
        <w:rPr>
          <w:rStyle w:val="StyleUnderline"/>
          <w:highlight w:val="green"/>
        </w:rPr>
        <w:t xml:space="preserve"> to a </w:t>
      </w:r>
      <w:r w:rsidRPr="00C94CBA">
        <w:rPr>
          <w:rStyle w:val="Emphasis"/>
          <w:highlight w:val="green"/>
        </w:rPr>
        <w:t>lower performance</w:t>
      </w:r>
      <w:r w:rsidRPr="00C94CBA">
        <w:rPr>
          <w:rStyle w:val="StyleUnderline"/>
          <w:highlight w:val="green"/>
        </w:rPr>
        <w:t xml:space="preserve"> </w:t>
      </w:r>
      <w:r w:rsidRPr="00C94CBA">
        <w:rPr>
          <w:rStyle w:val="Emphasis"/>
          <w:highlight w:val="green"/>
        </w:rPr>
        <w:t>baseline</w:t>
      </w:r>
      <w:r w:rsidRPr="00C94CBA">
        <w:rPr>
          <w:rStyle w:val="StyleUnderline"/>
        </w:rPr>
        <w:t xml:space="preserve"> pre-merger for rural hospitals</w:t>
      </w:r>
      <w:r w:rsidRPr="007A59CC">
        <w:rPr>
          <w:sz w:val="16"/>
        </w:rPr>
        <w:t>, due to a number of factors, compared to urban or suburban hospitals. Given that there are differences in baselines pre-merger, these positive outcomes for rural hospitals may not be translatable to mergers in suburban and urban areas.66</w:t>
      </w:r>
    </w:p>
    <w:p w14:paraId="7616346F" w14:textId="77777777" w:rsidR="00F07A34" w:rsidRPr="007A59CC" w:rsidRDefault="00F07A34" w:rsidP="00F07A34">
      <w:pPr>
        <w:rPr>
          <w:sz w:val="16"/>
        </w:rPr>
      </w:pPr>
      <w:r w:rsidRPr="00C94CBA">
        <w:rPr>
          <w:rStyle w:val="StyleUnderline"/>
        </w:rPr>
        <w:t xml:space="preserve">When </w:t>
      </w:r>
      <w:r w:rsidRPr="00C94CBA">
        <w:rPr>
          <w:rStyle w:val="Emphasis"/>
          <w:highlight w:val="green"/>
        </w:rPr>
        <w:t>financial challenges</w:t>
      </w:r>
      <w:r w:rsidRPr="00C94CBA">
        <w:rPr>
          <w:rStyle w:val="StyleUnderline"/>
        </w:rPr>
        <w:t xml:space="preserve"> persist</w:t>
      </w:r>
      <w:r w:rsidRPr="007A59CC">
        <w:rPr>
          <w:sz w:val="16"/>
        </w:rPr>
        <w:t xml:space="preserve">, or the priorities of the acquiring hospital or hospital system differ from those of the purchased hospital, then it </w:t>
      </w:r>
      <w:r w:rsidRPr="00C94CBA">
        <w:rPr>
          <w:rStyle w:val="StyleUnderline"/>
        </w:rPr>
        <w:t xml:space="preserve">can </w:t>
      </w:r>
      <w:r w:rsidRPr="00C94CBA">
        <w:rPr>
          <w:rStyle w:val="StyleUnderline"/>
          <w:highlight w:val="green"/>
        </w:rPr>
        <w:t xml:space="preserve">result in </w:t>
      </w:r>
      <w:r w:rsidRPr="00C94CBA">
        <w:rPr>
          <w:rStyle w:val="Emphasis"/>
          <w:highlight w:val="green"/>
        </w:rPr>
        <w:t>reduced</w:t>
      </w:r>
      <w:r w:rsidRPr="00C94CBA">
        <w:rPr>
          <w:rStyle w:val="StyleUnderline"/>
          <w:highlight w:val="green"/>
        </w:rPr>
        <w:t xml:space="preserve"> </w:t>
      </w:r>
      <w:r w:rsidRPr="00C94CBA">
        <w:rPr>
          <w:rStyle w:val="Emphasis"/>
          <w:highlight w:val="green"/>
        </w:rPr>
        <w:t>service lines</w:t>
      </w:r>
      <w:r w:rsidRPr="00C94CBA">
        <w:rPr>
          <w:rStyle w:val="StyleUnderline"/>
        </w:rPr>
        <w:t xml:space="preserve"> in </w:t>
      </w:r>
      <w:r w:rsidRPr="00C94CBA">
        <w:rPr>
          <w:rStyle w:val="Emphasis"/>
        </w:rPr>
        <w:t>rural communities</w:t>
      </w:r>
      <w:r w:rsidRPr="007A59CC">
        <w:rPr>
          <w:sz w:val="16"/>
        </w:rPr>
        <w:t xml:space="preserve">.67 Consequently, </w:t>
      </w:r>
      <w:r w:rsidRPr="00C94CBA">
        <w:rPr>
          <w:rStyle w:val="StyleUnderline"/>
        </w:rPr>
        <w:t xml:space="preserve">the </w:t>
      </w:r>
      <w:r w:rsidRPr="00C94CBA">
        <w:rPr>
          <w:rStyle w:val="Emphasis"/>
          <w:highlight w:val="green"/>
        </w:rPr>
        <w:t>reduced access</w:t>
      </w:r>
      <w:r w:rsidRPr="00C94CBA">
        <w:rPr>
          <w:rStyle w:val="StyleUnderline"/>
          <w:highlight w:val="green"/>
        </w:rPr>
        <w:t xml:space="preserve"> to </w:t>
      </w:r>
      <w:r w:rsidRPr="00C94CBA">
        <w:rPr>
          <w:rStyle w:val="Emphasis"/>
          <w:highlight w:val="green"/>
        </w:rPr>
        <w:t>care</w:t>
      </w:r>
      <w:r w:rsidRPr="00C94CBA">
        <w:rPr>
          <w:rStyle w:val="StyleUnderline"/>
        </w:rPr>
        <w:t xml:space="preserve"> may </w:t>
      </w:r>
      <w:r w:rsidRPr="00C94CBA">
        <w:rPr>
          <w:rStyle w:val="Emphasis"/>
          <w:highlight w:val="green"/>
        </w:rPr>
        <w:t>exacerbate</w:t>
      </w:r>
      <w:r w:rsidRPr="00C94CBA">
        <w:rPr>
          <w:rStyle w:val="StyleUnderline"/>
          <w:highlight w:val="green"/>
        </w:rPr>
        <w:t xml:space="preserve"> </w:t>
      </w:r>
      <w:r w:rsidRPr="00C94CBA">
        <w:rPr>
          <w:rStyle w:val="Emphasis"/>
          <w:highlight w:val="green"/>
        </w:rPr>
        <w:t>health disparities</w:t>
      </w:r>
      <w:r w:rsidRPr="00C94CBA">
        <w:rPr>
          <w:rStyle w:val="StyleUnderline"/>
        </w:rPr>
        <w:t xml:space="preserve"> between rural and urban populations</w:t>
      </w:r>
      <w:r w:rsidRPr="007A59CC">
        <w:rPr>
          <w:sz w:val="16"/>
        </w:rPr>
        <w:t xml:space="preserve">.68 </w:t>
      </w:r>
      <w:r w:rsidRPr="00C94CBA">
        <w:rPr>
          <w:rStyle w:val="Emphasis"/>
          <w:highlight w:val="green"/>
        </w:rPr>
        <w:t>Merged hospitals</w:t>
      </w:r>
      <w:r w:rsidRPr="007A59CC">
        <w:rPr>
          <w:sz w:val="16"/>
        </w:rPr>
        <w:t xml:space="preserve">, for example, were found to be </w:t>
      </w:r>
      <w:r w:rsidRPr="00C94CBA">
        <w:rPr>
          <w:rStyle w:val="Emphasis"/>
          <w:highlight w:val="green"/>
        </w:rPr>
        <w:t>likelier</w:t>
      </w:r>
      <w:r w:rsidRPr="00C94CBA">
        <w:rPr>
          <w:rStyle w:val="StyleUnderline"/>
        </w:rPr>
        <w:t xml:space="preserve"> than independent hospitals </w:t>
      </w:r>
      <w:r w:rsidRPr="00C94CBA">
        <w:rPr>
          <w:rStyle w:val="Emphasis"/>
          <w:highlight w:val="green"/>
        </w:rPr>
        <w:t>to eliminate</w:t>
      </w:r>
      <w:r w:rsidRPr="00C94CBA">
        <w:rPr>
          <w:rStyle w:val="StyleUnderline"/>
        </w:rPr>
        <w:t xml:space="preserve"> </w:t>
      </w:r>
      <w:r w:rsidRPr="00C94CBA">
        <w:rPr>
          <w:rStyle w:val="Emphasis"/>
        </w:rPr>
        <w:t>maternal</w:t>
      </w:r>
      <w:r w:rsidRPr="00C94CBA">
        <w:rPr>
          <w:rStyle w:val="StyleUnderline"/>
        </w:rPr>
        <w:t xml:space="preserve">, </w:t>
      </w:r>
      <w:r w:rsidRPr="00C94CBA">
        <w:rPr>
          <w:rStyle w:val="Emphasis"/>
        </w:rPr>
        <w:t>neonatal</w:t>
      </w:r>
      <w:r w:rsidRPr="00C94CBA">
        <w:rPr>
          <w:rStyle w:val="StyleUnderline"/>
        </w:rPr>
        <w:t xml:space="preserve">, and </w:t>
      </w:r>
      <w:r w:rsidRPr="00C94CBA">
        <w:rPr>
          <w:rStyle w:val="Emphasis"/>
        </w:rPr>
        <w:t xml:space="preserve">surgical </w:t>
      </w:r>
      <w:r w:rsidRPr="00C94CBA">
        <w:rPr>
          <w:rStyle w:val="Emphasis"/>
          <w:highlight w:val="green"/>
        </w:rPr>
        <w:t>care</w:t>
      </w:r>
      <w:r w:rsidRPr="007A59CC">
        <w:rPr>
          <w:sz w:val="16"/>
        </w:rPr>
        <w:t xml:space="preserve">.69 Once associated with a health system, </w:t>
      </w:r>
      <w:r w:rsidRPr="00C94CBA">
        <w:rPr>
          <w:rStyle w:val="StyleUnderline"/>
        </w:rPr>
        <w:t xml:space="preserve">rural hospitals also were found to have a </w:t>
      </w:r>
      <w:r w:rsidRPr="00C94CBA">
        <w:rPr>
          <w:rStyle w:val="Emphasis"/>
          <w:highlight w:val="green"/>
        </w:rPr>
        <w:t>reduction</w:t>
      </w:r>
      <w:r w:rsidRPr="00C94CBA">
        <w:rPr>
          <w:rStyle w:val="StyleUnderline"/>
          <w:highlight w:val="green"/>
        </w:rPr>
        <w:t xml:space="preserve"> in</w:t>
      </w:r>
      <w:r w:rsidRPr="00C94CBA">
        <w:rPr>
          <w:rStyle w:val="StyleUnderline"/>
        </w:rPr>
        <w:t xml:space="preserve"> </w:t>
      </w:r>
      <w:r w:rsidRPr="00C94CBA">
        <w:rPr>
          <w:rStyle w:val="Emphasis"/>
        </w:rPr>
        <w:t xml:space="preserve">on-site </w:t>
      </w:r>
      <w:r w:rsidRPr="00C94CBA">
        <w:rPr>
          <w:rStyle w:val="Emphasis"/>
          <w:highlight w:val="green"/>
        </w:rPr>
        <w:t>diagnostic</w:t>
      </w:r>
      <w:r w:rsidRPr="00C94CBA">
        <w:rPr>
          <w:rStyle w:val="Emphasis"/>
        </w:rPr>
        <w:t xml:space="preserve"> imaging</w:t>
      </w:r>
      <w:r w:rsidRPr="00C94CBA">
        <w:rPr>
          <w:rStyle w:val="StyleUnderline"/>
        </w:rPr>
        <w:t xml:space="preserve"> technologie</w:t>
      </w:r>
      <w:r w:rsidRPr="00C94CBA">
        <w:rPr>
          <w:rStyle w:val="StyleUnderline"/>
          <w:highlight w:val="green"/>
        </w:rPr>
        <w:t>s</w:t>
      </w:r>
      <w:r w:rsidRPr="00C94CBA">
        <w:rPr>
          <w:rStyle w:val="StyleUnderline"/>
        </w:rPr>
        <w:t xml:space="preserve">, </w:t>
      </w:r>
      <w:r w:rsidRPr="00C94CBA">
        <w:rPr>
          <w:rStyle w:val="Emphasis"/>
          <w:highlight w:val="green"/>
        </w:rPr>
        <w:t>primary care</w:t>
      </w:r>
      <w:r w:rsidRPr="00C94CBA">
        <w:rPr>
          <w:rStyle w:val="StyleUnderline"/>
        </w:rPr>
        <w:t xml:space="preserve"> services, and outpatient </w:t>
      </w:r>
      <w:r w:rsidRPr="00C94CBA">
        <w:rPr>
          <w:rStyle w:val="Emphasis"/>
        </w:rPr>
        <w:t>nonemergency visits</w:t>
      </w:r>
      <w:r w:rsidRPr="007A59CC">
        <w:rPr>
          <w:sz w:val="16"/>
        </w:rPr>
        <w:t>.70</w:t>
      </w:r>
    </w:p>
    <w:p w14:paraId="4CE68BD9" w14:textId="77777777" w:rsidR="00F07A34" w:rsidRPr="007A59CC" w:rsidRDefault="00F07A34" w:rsidP="00F07A34">
      <w:pPr>
        <w:rPr>
          <w:sz w:val="16"/>
        </w:rPr>
      </w:pPr>
      <w:r w:rsidRPr="007A59CC">
        <w:rPr>
          <w:sz w:val="16"/>
        </w:rPr>
        <w:t xml:space="preserve">These </w:t>
      </w:r>
      <w:r w:rsidRPr="00C94CBA">
        <w:rPr>
          <w:rStyle w:val="Emphasis"/>
        </w:rPr>
        <w:t>changes</w:t>
      </w:r>
      <w:r w:rsidRPr="00C94CBA">
        <w:rPr>
          <w:rStyle w:val="StyleUnderline"/>
        </w:rPr>
        <w:t xml:space="preserve"> in </w:t>
      </w:r>
      <w:r w:rsidRPr="00C94CBA">
        <w:rPr>
          <w:rStyle w:val="Emphasis"/>
        </w:rPr>
        <w:t>service lines</w:t>
      </w:r>
      <w:r w:rsidRPr="00C94CBA">
        <w:rPr>
          <w:rStyle w:val="StyleUnderline"/>
        </w:rPr>
        <w:t xml:space="preserve"> and </w:t>
      </w:r>
      <w:r w:rsidRPr="00C94CBA">
        <w:rPr>
          <w:rStyle w:val="Emphasis"/>
        </w:rPr>
        <w:t>offerings</w:t>
      </w:r>
      <w:r w:rsidRPr="00C94CBA">
        <w:rPr>
          <w:rStyle w:val="StyleUnderline"/>
        </w:rPr>
        <w:t xml:space="preserve"> can </w:t>
      </w:r>
      <w:r w:rsidRPr="00C94CBA">
        <w:rPr>
          <w:rStyle w:val="Emphasis"/>
          <w:highlight w:val="green"/>
        </w:rPr>
        <w:t>impact</w:t>
      </w:r>
      <w:r w:rsidRPr="00C94CBA">
        <w:rPr>
          <w:rStyle w:val="StyleUnderline"/>
          <w:highlight w:val="green"/>
        </w:rPr>
        <w:t xml:space="preserve"> </w:t>
      </w:r>
      <w:r w:rsidRPr="00C94CBA">
        <w:rPr>
          <w:rStyle w:val="Emphasis"/>
          <w:highlight w:val="green"/>
        </w:rPr>
        <w:t>patients’ access</w:t>
      </w:r>
      <w:r w:rsidRPr="00C94CBA">
        <w:rPr>
          <w:rStyle w:val="StyleUnderline"/>
        </w:rPr>
        <w:t xml:space="preserve"> to full-service healthcare </w:t>
      </w:r>
      <w:r w:rsidRPr="00C94CBA">
        <w:rPr>
          <w:rStyle w:val="StyleUnderline"/>
          <w:highlight w:val="green"/>
        </w:rPr>
        <w:t>and thus their</w:t>
      </w:r>
      <w:r w:rsidRPr="00C94CBA">
        <w:rPr>
          <w:rStyle w:val="StyleUnderline"/>
        </w:rPr>
        <w:t xml:space="preserve"> </w:t>
      </w:r>
      <w:r w:rsidRPr="00C94CBA">
        <w:rPr>
          <w:rStyle w:val="StyleUnderline"/>
          <w:highlight w:val="green"/>
        </w:rPr>
        <w:t>health outcomes</w:t>
      </w:r>
      <w:r w:rsidRPr="007A59CC">
        <w:rPr>
          <w:sz w:val="16"/>
        </w:rPr>
        <w:t>. But academics and policymakers alike must be careful when evaluating post-merger service offerings. This is because the loss of some service lines after a merger or acquisition can still be a net gain and positive outcome when the alternative was a loss of all services due to a closure.</w:t>
      </w:r>
    </w:p>
    <w:p w14:paraId="438FD1AF" w14:textId="77777777" w:rsidR="00F07A34" w:rsidRPr="007A59CC" w:rsidRDefault="00F07A34" w:rsidP="00F07A34">
      <w:pPr>
        <w:rPr>
          <w:sz w:val="16"/>
        </w:rPr>
      </w:pPr>
      <w:r w:rsidRPr="00C94CBA">
        <w:rPr>
          <w:rStyle w:val="Emphasis"/>
          <w:highlight w:val="green"/>
        </w:rPr>
        <w:t>Mergers</w:t>
      </w:r>
      <w:r w:rsidRPr="00C94CBA">
        <w:rPr>
          <w:rStyle w:val="StyleUnderline"/>
        </w:rPr>
        <w:t xml:space="preserve"> also </w:t>
      </w:r>
      <w:r w:rsidRPr="00C94CBA">
        <w:rPr>
          <w:rStyle w:val="StyleUnderline"/>
          <w:highlight w:val="green"/>
        </w:rPr>
        <w:t>offer</w:t>
      </w:r>
      <w:r w:rsidRPr="00C94CBA">
        <w:rPr>
          <w:rStyle w:val="StyleUnderline"/>
        </w:rPr>
        <w:t xml:space="preserve"> </w:t>
      </w:r>
      <w:r w:rsidRPr="00C94CBA">
        <w:rPr>
          <w:rStyle w:val="Emphasis"/>
        </w:rPr>
        <w:t>opportunities</w:t>
      </w:r>
      <w:r w:rsidRPr="00C94CBA">
        <w:rPr>
          <w:rStyle w:val="StyleUnderline"/>
        </w:rPr>
        <w:t xml:space="preserve"> for </w:t>
      </w:r>
      <w:r w:rsidRPr="00C94CBA">
        <w:rPr>
          <w:rStyle w:val="Emphasis"/>
        </w:rPr>
        <w:t>rural hospitals</w:t>
      </w:r>
      <w:r w:rsidRPr="00C94CBA">
        <w:rPr>
          <w:rStyle w:val="StyleUnderline"/>
        </w:rPr>
        <w:t xml:space="preserve"> to join </w:t>
      </w:r>
      <w:r w:rsidRPr="00C94CBA">
        <w:rPr>
          <w:rStyle w:val="Emphasis"/>
          <w:highlight w:val="green"/>
        </w:rPr>
        <w:t>alt</w:t>
      </w:r>
      <w:r w:rsidRPr="00C94CBA">
        <w:rPr>
          <w:rStyle w:val="Emphasis"/>
        </w:rPr>
        <w:t xml:space="preserve">ernative </w:t>
      </w:r>
      <w:r w:rsidRPr="00C94CBA">
        <w:rPr>
          <w:rStyle w:val="Emphasis"/>
          <w:highlight w:val="green"/>
        </w:rPr>
        <w:t>payment models</w:t>
      </w:r>
      <w:r w:rsidRPr="00C94CBA">
        <w:rPr>
          <w:rStyle w:val="StyleUnderline"/>
        </w:rPr>
        <w:t xml:space="preserve"> being implemented at larger systems</w:t>
      </w:r>
      <w:r w:rsidRPr="007A59CC">
        <w:rPr>
          <w:sz w:val="16"/>
        </w:rPr>
        <w:t xml:space="preserve">, </w:t>
      </w:r>
      <w:r w:rsidRPr="00C94CBA">
        <w:rPr>
          <w:rStyle w:val="StyleUnderline"/>
          <w:highlight w:val="green"/>
        </w:rPr>
        <w:t xml:space="preserve">which </w:t>
      </w:r>
      <w:r w:rsidRPr="00C94CBA">
        <w:rPr>
          <w:rStyle w:val="Emphasis"/>
          <w:highlight w:val="green"/>
        </w:rPr>
        <w:t>require</w:t>
      </w:r>
      <w:r w:rsidRPr="00C94CBA">
        <w:rPr>
          <w:rStyle w:val="StyleUnderline"/>
        </w:rPr>
        <w:t xml:space="preserve"> </w:t>
      </w:r>
      <w:r w:rsidRPr="00C94CBA">
        <w:rPr>
          <w:rStyle w:val="StyleUnderline"/>
          <w:highlight w:val="green"/>
        </w:rPr>
        <w:t>more</w:t>
      </w:r>
      <w:r w:rsidRPr="00C94CBA">
        <w:rPr>
          <w:rStyle w:val="StyleUnderline"/>
        </w:rPr>
        <w:t xml:space="preserve"> administrative </w:t>
      </w:r>
      <w:r w:rsidRPr="00C94CBA">
        <w:rPr>
          <w:rStyle w:val="Emphasis"/>
          <w:highlight w:val="green"/>
        </w:rPr>
        <w:t>resources</w:t>
      </w:r>
      <w:r w:rsidRPr="00C94CBA">
        <w:rPr>
          <w:rStyle w:val="StyleUnderline"/>
        </w:rPr>
        <w:t xml:space="preserve"> to implement or a larger patient population to be </w:t>
      </w:r>
      <w:r w:rsidRPr="00C94CBA">
        <w:rPr>
          <w:rStyle w:val="Emphasis"/>
        </w:rPr>
        <w:t>successful</w:t>
      </w:r>
      <w:r w:rsidRPr="007A59CC">
        <w:rPr>
          <w:sz w:val="16"/>
        </w:rPr>
        <w:t>, such as forming or joining an accountable care organization.71 However, while a benefit for those patients who want to participate and happen to join hospitals or systems implementing these models, existing research does not support the idea that participation in new payment models drives hospitals and healthcare providers to consolidate.72</w:t>
      </w:r>
    </w:p>
    <w:p w14:paraId="7F6BF5D8" w14:textId="77777777" w:rsidR="00F07A34" w:rsidRPr="007A59CC" w:rsidRDefault="00F07A34" w:rsidP="00F07A34"/>
    <w:p w14:paraId="6BC3666A" w14:textId="77777777" w:rsidR="00F07A34" w:rsidRPr="00114EAF" w:rsidRDefault="00F07A34" w:rsidP="00F07A34">
      <w:pPr>
        <w:pStyle w:val="Heading4"/>
      </w:pPr>
      <w:r w:rsidRPr="00114EAF">
        <w:t xml:space="preserve">Rural hospital access is </w:t>
      </w:r>
      <w:r w:rsidRPr="00114EAF">
        <w:rPr>
          <w:u w:val="single"/>
        </w:rPr>
        <w:t>vital</w:t>
      </w:r>
      <w:r w:rsidRPr="00114EAF">
        <w:t xml:space="preserve"> for </w:t>
      </w:r>
      <w:r w:rsidRPr="00114EAF">
        <w:rPr>
          <w:u w:val="single"/>
        </w:rPr>
        <w:t>U.S. agriculture</w:t>
      </w:r>
      <w:r>
        <w:t>, preventing</w:t>
      </w:r>
      <w:r w:rsidRPr="00114EAF">
        <w:t xml:space="preserve"> </w:t>
      </w:r>
      <w:r w:rsidRPr="009C3B9D">
        <w:t xml:space="preserve">worker </w:t>
      </w:r>
      <w:r w:rsidRPr="009C3B9D">
        <w:rPr>
          <w:u w:val="single"/>
        </w:rPr>
        <w:t>shortages</w:t>
      </w:r>
      <w:r w:rsidRPr="00114EAF">
        <w:t>.</w:t>
      </w:r>
    </w:p>
    <w:p w14:paraId="423CCF98" w14:textId="77777777" w:rsidR="00F07A34" w:rsidRPr="007A59CC" w:rsidRDefault="00F07A34" w:rsidP="00F07A34">
      <w:r w:rsidRPr="001B3997">
        <w:rPr>
          <w:rStyle w:val="Style13ptBold"/>
        </w:rPr>
        <w:t xml:space="preserve">SRH </w:t>
      </w:r>
      <w:r>
        <w:rPr>
          <w:rStyle w:val="Style13ptBold"/>
        </w:rPr>
        <w:t>’</w:t>
      </w:r>
      <w:r w:rsidRPr="001B3997">
        <w:rPr>
          <w:rStyle w:val="Style13ptBold"/>
        </w:rPr>
        <w:t>23</w:t>
      </w:r>
      <w:r w:rsidRPr="007A59CC">
        <w:t>, Saving Rural Hospitals, website created and maintained by the Center for Healthcare Quality and Payment Reform (CHQPR) – a national policy center that facilitates improvements in healthcare payment and delivery systems. “The Importance of Rural Hospitals,” https://ruralhospitals.chqpr.org/Importance.html</w:t>
      </w:r>
    </w:p>
    <w:p w14:paraId="31F4C107" w14:textId="77777777" w:rsidR="00F07A34" w:rsidRPr="007A59CC" w:rsidRDefault="00F07A34" w:rsidP="00F07A34">
      <w:pPr>
        <w:rPr>
          <w:sz w:val="16"/>
        </w:rPr>
      </w:pPr>
      <w:r w:rsidRPr="00114EAF">
        <w:rPr>
          <w:rStyle w:val="Emphasis"/>
        </w:rPr>
        <w:t xml:space="preserve">Small </w:t>
      </w:r>
      <w:r w:rsidRPr="00114EAF">
        <w:rPr>
          <w:rStyle w:val="Emphasis"/>
          <w:highlight w:val="green"/>
        </w:rPr>
        <w:t>rural hospitals</w:t>
      </w:r>
      <w:r w:rsidRPr="00114EAF">
        <w:rPr>
          <w:highlight w:val="green"/>
          <w:u w:val="single"/>
        </w:rPr>
        <w:t xml:space="preserve"> provide</w:t>
      </w:r>
      <w:r w:rsidRPr="007A59CC">
        <w:rPr>
          <w:sz w:val="16"/>
        </w:rPr>
        <w:t xml:space="preserve"> most or </w:t>
      </w:r>
      <w:r w:rsidRPr="00114EAF">
        <w:rPr>
          <w:rStyle w:val="Emphasis"/>
          <w:highlight w:val="green"/>
        </w:rPr>
        <w:t>all</w:t>
      </w:r>
      <w:r w:rsidRPr="00114EAF">
        <w:rPr>
          <w:rStyle w:val="Emphasis"/>
        </w:rPr>
        <w:t xml:space="preserve"> of the </w:t>
      </w:r>
      <w:r w:rsidRPr="00114EAF">
        <w:rPr>
          <w:rStyle w:val="Emphasis"/>
          <w:highlight w:val="green"/>
        </w:rPr>
        <w:t>healthcare services</w:t>
      </w:r>
      <w:r w:rsidRPr="00114EAF">
        <w:rPr>
          <w:highlight w:val="green"/>
          <w:u w:val="single"/>
        </w:rPr>
        <w:t xml:space="preserve"> in the</w:t>
      </w:r>
      <w:r w:rsidRPr="00114EAF">
        <w:rPr>
          <w:u w:val="single"/>
        </w:rPr>
        <w:t xml:space="preserve"> small </w:t>
      </w:r>
      <w:r w:rsidRPr="00114EAF">
        <w:rPr>
          <w:highlight w:val="green"/>
          <w:u w:val="single"/>
        </w:rPr>
        <w:t>communities they serve</w:t>
      </w:r>
      <w:r w:rsidRPr="007A59CC">
        <w:rPr>
          <w:sz w:val="16"/>
        </w:rPr>
        <w:t xml:space="preserve">. Small rural hospitals deliver not only traditional hospital services such as emergency care, inpatient care, and laboratory testing, but most of them also deliver rehabilitation, long-term care, and primary care. The majority of the communities they serve are at least a half-hour drive from the nearest alternative hospital, and </w:t>
      </w:r>
      <w:r w:rsidRPr="00114EAF">
        <w:rPr>
          <w:highlight w:val="green"/>
          <w:u w:val="single"/>
        </w:rPr>
        <w:t>many</w:t>
      </w:r>
      <w:r w:rsidRPr="00114EAF">
        <w:rPr>
          <w:u w:val="single"/>
        </w:rPr>
        <w:t xml:space="preserve"> communities </w:t>
      </w:r>
      <w:r w:rsidRPr="00114EAF">
        <w:rPr>
          <w:highlight w:val="green"/>
          <w:u w:val="single"/>
        </w:rPr>
        <w:t xml:space="preserve">have </w:t>
      </w:r>
      <w:r w:rsidRPr="00114EAF">
        <w:rPr>
          <w:rStyle w:val="Emphasis"/>
          <w:highlight w:val="green"/>
        </w:rPr>
        <w:t>no alternate sources</w:t>
      </w:r>
      <w:r w:rsidRPr="00114EAF">
        <w:rPr>
          <w:u w:val="single"/>
        </w:rPr>
        <w:t xml:space="preserve"> of healthcare</w:t>
      </w:r>
      <w:r w:rsidRPr="007A59CC">
        <w:rPr>
          <w:sz w:val="16"/>
        </w:rPr>
        <w:t>.</w:t>
      </w:r>
    </w:p>
    <w:p w14:paraId="159DF5F9" w14:textId="77777777" w:rsidR="00F07A34" w:rsidRPr="007A59CC" w:rsidRDefault="00F07A34" w:rsidP="00F07A34">
      <w:pPr>
        <w:rPr>
          <w:sz w:val="16"/>
        </w:rPr>
      </w:pPr>
      <w:r w:rsidRPr="007A59CC">
        <w:rPr>
          <w:sz w:val="16"/>
        </w:rPr>
        <w:t>Small rural hospitals are struggling to survive and rural communities are being harmed. The majority of small rural hospitals are losing money delivering patient services. More than 100 rural hospitals have closed in the past decade, and most of these were small rural hospitals. In most cases, the closure of the hospital resulted in the loss of both the emergency department and other outpatient services, and residents of the community must now travel much farther when they have an emergency or need other healthcare services. This increases the risk of death or disability when accidents or serious medical conditions occur, but it also increases the risk of health problems going undiagnosed or inadequately treated due to lack of access to care.</w:t>
      </w:r>
    </w:p>
    <w:p w14:paraId="67F20F6C" w14:textId="77777777" w:rsidR="00F07A34" w:rsidRPr="007A59CC" w:rsidRDefault="00F07A34" w:rsidP="00F07A34">
      <w:pPr>
        <w:rPr>
          <w:sz w:val="16"/>
        </w:rPr>
      </w:pPr>
      <w:r w:rsidRPr="007A59CC">
        <w:rPr>
          <w:sz w:val="16"/>
        </w:rPr>
        <w:t xml:space="preserve">Residents of urban areas can also be harmed by rural hospital closures. </w:t>
      </w:r>
      <w:r w:rsidRPr="00114EAF">
        <w:rPr>
          <w:u w:val="single"/>
        </w:rPr>
        <w:t xml:space="preserve">Most of </w:t>
      </w:r>
      <w:r w:rsidRPr="00114EAF">
        <w:rPr>
          <w:highlight w:val="green"/>
          <w:u w:val="single"/>
        </w:rPr>
        <w:t xml:space="preserve">the nation’s </w:t>
      </w:r>
      <w:r w:rsidRPr="00114EAF">
        <w:rPr>
          <w:rStyle w:val="Emphasis"/>
          <w:highlight w:val="green"/>
        </w:rPr>
        <w:t>food</w:t>
      </w:r>
      <w:r w:rsidRPr="00114EAF">
        <w:rPr>
          <w:rStyle w:val="Emphasis"/>
        </w:rPr>
        <w:t xml:space="preserve"> supply</w:t>
      </w:r>
      <w:r w:rsidRPr="00114EAF">
        <w:rPr>
          <w:u w:val="single"/>
        </w:rPr>
        <w:t xml:space="preserve"> </w:t>
      </w:r>
      <w:r w:rsidRPr="00114EAF">
        <w:rPr>
          <w:highlight w:val="green"/>
          <w:u w:val="single"/>
        </w:rPr>
        <w:t xml:space="preserve">and </w:t>
      </w:r>
      <w:r w:rsidRPr="00114EAF">
        <w:rPr>
          <w:rStyle w:val="Emphasis"/>
          <w:highlight w:val="green"/>
        </w:rPr>
        <w:t>energy</w:t>
      </w:r>
      <w:r w:rsidRPr="00114EAF">
        <w:rPr>
          <w:rStyle w:val="Emphasis"/>
        </w:rPr>
        <w:t xml:space="preserve"> production</w:t>
      </w:r>
      <w:r w:rsidRPr="00114EAF">
        <w:rPr>
          <w:u w:val="single"/>
        </w:rPr>
        <w:t xml:space="preserve"> </w:t>
      </w:r>
      <w:r w:rsidRPr="00114EAF">
        <w:rPr>
          <w:highlight w:val="green"/>
          <w:u w:val="single"/>
        </w:rPr>
        <w:t>comes from rural communities</w:t>
      </w:r>
      <w:r w:rsidRPr="007A59CC">
        <w:rPr>
          <w:sz w:val="16"/>
        </w:rPr>
        <w:t xml:space="preserve">. </w:t>
      </w:r>
      <w:r w:rsidRPr="00114EAF">
        <w:rPr>
          <w:rStyle w:val="Emphasis"/>
          <w:highlight w:val="green"/>
        </w:rPr>
        <w:t>Farms</w:t>
      </w:r>
      <w:r w:rsidRPr="007A59CC">
        <w:rPr>
          <w:sz w:val="16"/>
        </w:rPr>
        <w:t xml:space="preserve">, ranches, </w:t>
      </w:r>
      <w:r w:rsidRPr="00114EAF">
        <w:rPr>
          <w:rStyle w:val="Emphasis"/>
          <w:highlight w:val="green"/>
        </w:rPr>
        <w:t>mines</w:t>
      </w:r>
      <w:r w:rsidRPr="007A59CC">
        <w:rPr>
          <w:sz w:val="16"/>
        </w:rPr>
        <w:t xml:space="preserve">, drilling sites, </w:t>
      </w:r>
      <w:r w:rsidRPr="00114EAF">
        <w:rPr>
          <w:rStyle w:val="Emphasis"/>
          <w:highlight w:val="green"/>
        </w:rPr>
        <w:t>wind</w:t>
      </w:r>
      <w:r w:rsidRPr="00114EAF">
        <w:rPr>
          <w:rStyle w:val="Emphasis"/>
        </w:rPr>
        <w:t xml:space="preserve"> farms</w:t>
      </w:r>
      <w:r w:rsidRPr="00114EAF">
        <w:rPr>
          <w:u w:val="single"/>
        </w:rPr>
        <w:t xml:space="preserve">, </w:t>
      </w:r>
      <w:r w:rsidRPr="00114EAF">
        <w:rPr>
          <w:highlight w:val="green"/>
          <w:u w:val="single"/>
        </w:rPr>
        <w:t xml:space="preserve">and </w:t>
      </w:r>
      <w:r w:rsidRPr="00114EAF">
        <w:rPr>
          <w:rStyle w:val="Emphasis"/>
          <w:highlight w:val="green"/>
        </w:rPr>
        <w:t>solar</w:t>
      </w:r>
      <w:r w:rsidRPr="00114EAF">
        <w:rPr>
          <w:rStyle w:val="Emphasis"/>
        </w:rPr>
        <w:t xml:space="preserve"> energy</w:t>
      </w:r>
      <w:r w:rsidRPr="007A59CC">
        <w:rPr>
          <w:sz w:val="16"/>
        </w:rPr>
        <w:t xml:space="preserve"> facilities </w:t>
      </w:r>
      <w:r w:rsidRPr="00114EAF">
        <w:rPr>
          <w:highlight w:val="green"/>
          <w:u w:val="single"/>
        </w:rPr>
        <w:t>cannot function without a</w:t>
      </w:r>
      <w:r w:rsidRPr="007A59CC">
        <w:rPr>
          <w:sz w:val="16"/>
        </w:rPr>
        <w:t xml:space="preserve">n adequate, </w:t>
      </w:r>
      <w:r w:rsidRPr="00114EAF">
        <w:rPr>
          <w:rStyle w:val="Emphasis"/>
          <w:highlight w:val="green"/>
        </w:rPr>
        <w:t>healthy workforce</w:t>
      </w:r>
      <w:r w:rsidRPr="00114EAF">
        <w:rPr>
          <w:u w:val="single"/>
        </w:rPr>
        <w:t xml:space="preserve">, and </w:t>
      </w:r>
      <w:r w:rsidRPr="00114EAF">
        <w:rPr>
          <w:highlight w:val="green"/>
          <w:u w:val="single"/>
        </w:rPr>
        <w:t xml:space="preserve">people are less likely to </w:t>
      </w:r>
      <w:r w:rsidRPr="00114EAF">
        <w:rPr>
          <w:rStyle w:val="Emphasis"/>
          <w:highlight w:val="green"/>
        </w:rPr>
        <w:t>live</w:t>
      </w:r>
      <w:r w:rsidRPr="00114EAF">
        <w:rPr>
          <w:highlight w:val="green"/>
          <w:u w:val="single"/>
        </w:rPr>
        <w:t xml:space="preserve"> or </w:t>
      </w:r>
      <w:r w:rsidRPr="00114EAF">
        <w:rPr>
          <w:rStyle w:val="Emphasis"/>
          <w:highlight w:val="green"/>
        </w:rPr>
        <w:t>work</w:t>
      </w:r>
      <w:r w:rsidRPr="00114EAF">
        <w:rPr>
          <w:highlight w:val="green"/>
          <w:u w:val="single"/>
        </w:rPr>
        <w:t xml:space="preserve"> in</w:t>
      </w:r>
      <w:r w:rsidRPr="00114EAF">
        <w:rPr>
          <w:u w:val="single"/>
        </w:rPr>
        <w:t xml:space="preserve"> rural </w:t>
      </w:r>
      <w:r w:rsidRPr="00114EAF">
        <w:rPr>
          <w:highlight w:val="green"/>
          <w:u w:val="single"/>
        </w:rPr>
        <w:t>communities that do not have</w:t>
      </w:r>
      <w:r w:rsidRPr="007A59CC">
        <w:rPr>
          <w:sz w:val="16"/>
        </w:rPr>
        <w:t xml:space="preserve"> an emergency department and other </w:t>
      </w:r>
      <w:r w:rsidRPr="00114EAF">
        <w:rPr>
          <w:rStyle w:val="Emphasis"/>
          <w:highlight w:val="green"/>
        </w:rPr>
        <w:t>healthcare</w:t>
      </w:r>
      <w:r w:rsidRPr="00114EAF">
        <w:rPr>
          <w:rStyle w:val="Emphasis"/>
        </w:rPr>
        <w:t xml:space="preserve"> services</w:t>
      </w:r>
      <w:r w:rsidRPr="007A59CC">
        <w:rPr>
          <w:sz w:val="16"/>
        </w:rPr>
        <w:t>. Many popular recreation, historical, and tourist sites are located in rural areas, and visitors to those sites need access to emergency services if they have an accident or medical emergency.</w:t>
      </w:r>
    </w:p>
    <w:p w14:paraId="4C468464" w14:textId="77777777" w:rsidR="00F07A34" w:rsidRPr="007A59CC" w:rsidRDefault="00F07A34" w:rsidP="00F07A34">
      <w:pPr>
        <w:rPr>
          <w:sz w:val="16"/>
        </w:rPr>
      </w:pPr>
      <w:r w:rsidRPr="007A59CC">
        <w:rPr>
          <w:sz w:val="16"/>
        </w:rPr>
        <w:t>&lt;&lt;Paragraph Integrity Stops&gt;&gt;</w:t>
      </w:r>
    </w:p>
    <w:p w14:paraId="4851C838" w14:textId="77777777" w:rsidR="00F07A34" w:rsidRPr="007A59CC" w:rsidRDefault="00F07A34" w:rsidP="00F07A34">
      <w:pPr>
        <w:rPr>
          <w:sz w:val="4"/>
          <w:szCs w:val="4"/>
        </w:rPr>
      </w:pPr>
      <w:r w:rsidRPr="007A59CC">
        <w:rPr>
          <w:sz w:val="4"/>
          <w:szCs w:val="4"/>
        </w:rPr>
        <w:t xml:space="preserve">The Need to Control Hospital Spending Without Harming Patients Hospitals are an essential part of the healthcare system. Although far more care is being delivered in patients’ homes, physicians’ offices, and ambulatory surgery centers today than in the past, there are many types of services that cannot be safely delivered in any setting other than a hospital. Moreover, it is important for every community to have adequate hospital capacity available when it is needed. During the coronavirus pandemic, hospitals unexpectedly needed to provide care for tens of thousands of patients with COVID-19. Some communities were forced to erect temporary hospitals or inpatient units in order to ensure there would be adequate capacity to treat all patients who needed care. However, hospitals are also very expensive. The United States spends more than $1.3 trillion per year on hospital services. More than one-third (37%) of total healthcare spending goes to hospitals, a far larger share than any other healthcare sector.1 Over the past two decades, national spending on hospital services tripled, more than the increase in total healthcare spending2, and far more than the growth in personal income.3 Figure 1 Cumulative Change in National Hospital Spending and Personal Income Sources: CMS National Healthcare Expenditure Accounts, BEA Personal Income Data Because hospitals represent such a large portion of total healthcare spending, it will be almost impossible to make health care or health insurance more affordable unless methods are found to control the growth in spending on hospital care. However, this must also be done in a way that preserves the ability of all citizens to obtain high-quality hospital care in a timely fashion. As the country searches for policies that will control or reduce hospital spending while maintaining access to quality care, it is essential to recognize that the nation’s hospitals fall into two very different categories: (1) small rural hospitals, and (2) urban and larger rural hospitals. These two groups of hospitals differ dramatically in terms of both the amount they contribute to healthcare spending growth and the size of the financial challenges they face in delivering healthcare to the communities they serve. Figure 2 Two Types of Hospitals How Rural Hospitals Differ from Urban Hospitals Over half of the nation’s short-term general hospitals4 are located in rural areas.5 Rural hospitals differ from urban hospitals both in terms of their size and their distance from other hospitals: Most rural hospitals are the only source of hospital care in their community. Most cities and urban areas have multiple hospitals that patients can use, but most rural communities have only one hospital that is easily accessible, if they have a hospital at all. The majority of urban hospitals are less than 5 miles away from another hospital, and over 80% are within a </w:t>
      </w:r>
      <w:proofErr w:type="gramStart"/>
      <w:r w:rsidRPr="007A59CC">
        <w:rPr>
          <w:sz w:val="4"/>
          <w:szCs w:val="4"/>
        </w:rPr>
        <w:t>15 mile</w:t>
      </w:r>
      <w:proofErr w:type="gramEnd"/>
      <w:r w:rsidRPr="007A59CC">
        <w:rPr>
          <w:sz w:val="4"/>
          <w:szCs w:val="4"/>
        </w:rPr>
        <w:t xml:space="preserve"> drive from another hospital. In contrast, almost two-thirds of rural hospitals are more than 20 miles away from the next closest hospital, and one-fourth are 30 miles or more away.6 Figure 3 Driving Distance to Closest Alternative Hospital Sources: CMS Provider of Services data, Google Maps Most rural hospitals are much smaller than urban hospitals. Although there are some large hospitals located in communities that are classified as rural, most rural hospitals are much smaller than most urban hospitals. The size of a hospital has traditionally been defined in terms of the number of inpatient beds it is licensed to operate, but most of the services that hospitals deliver today are ambulatory care services, not inpatient care. Consequently, a hospital’s total annual expenses is a better measure of a hospital’s relative size than the number of inpatient beds: Most urban hospitals have over 200 inpatient beds, whereas most rural hospitals have 25 or fewer beds.7 More than half of urban hospitals have annual expenses of more than $250 million, whereas only 3% of rural hospitals are that large.8 One-half of rural hospitals have total expenses of less than $42 million, whereas only 3% of urban hospitals are that small. Figure 4 Total Hospital Expenses Source: CMS Healthcare Cost Report Information System, 2023-24 Data How Small Rural Hospitals Differ </w:t>
      </w:r>
      <w:proofErr w:type="gramStart"/>
      <w:r w:rsidRPr="007A59CC">
        <w:rPr>
          <w:sz w:val="4"/>
          <w:szCs w:val="4"/>
        </w:rPr>
        <w:t>From</w:t>
      </w:r>
      <w:proofErr w:type="gramEnd"/>
      <w:r w:rsidRPr="007A59CC">
        <w:rPr>
          <w:sz w:val="4"/>
          <w:szCs w:val="4"/>
        </w:rPr>
        <w:t xml:space="preserve"> Larger Hospitals Small rural hospitals – those with annual expenses below the median for rural hospitals ($42 million in 2023) – deliver many of the same kinds of essential services as larger hospitals do. They have emergency services available around the clock, they perform basic laboratory tests and imaging studies, and they provide inpatient care and outpatient care for a wide range of health problems. However, many small rural hospitals also provide services that most urban hospitals and large rural hospitals do not provide:9 Rehabilitation. In addition to outpatient physical therapy services, 90% of small rural hospitals offer inpatient Skilled Nursing Facility (SNF) services so that community residents can receive rehabilitation in their own communities. In contrast, only 13% of urban hospitals operate a Skilled Nursing Facility. Long-Term Care. In addition to skilled nursing care, over 75% of small rural hospitals offer long-term nursing care or assisted living services, whereas only 3% of urban hospitals provide long-term care services. Primary Care. Over 70% of small rural hospitals operate one or more Rural Health Clinics that provide primary care for community residents, and almost half of the others operate some other type of medical clinic for patients. Most small rural hospitals with Rural Health Clinics have more than 10,000 clinic visits per year. There are over 1,000 small rural hospitals in the country, representing one-fourth of the nation’s total short-term general acute hospitals. Most states (44) have at least one small rural hospital; in 22 states, at least one-fourth of all the hospitals in the state are small rural hospitals, and in 7 of those states, 50% or more of the hospitals are small rural hospitals. Figure 5 Number of Small Rural Hospitals by State Sources: CMS Provider of Services data, CMS Healthcare Cost Report Information System These hospitals are small because the communities they serve have a small number of residents. There are hundreds of small rural hospitals because most of the country consists of small communities. The majority of the 3,200 counties in the U.S. have fewer than 26,000 residents, and these are the counties where the majority of small rural hospitals are located.10 This includes many of the nation’s agricultural areas and ranchlands, which require large amounts of land for crops and animals but have relatively few residents per square mile. One-third of small rural hospitals are located in counties with fewer than 10,000 residents. In many cases, the small rural hospital is not just the sole provider of hospital services in its community, it is the sole or primary source of all healthcare services in the community. Most small rural communities do not have an urgent care center that residents can use as an alternative to the hospital ED, there is no separate clinical laboratory where residents can obtain diagnostic tests, and there may be few, if any, alternative sources of primary care. One-third of the counties in which small rural hospitals are located are designated by the Health Resources and Services Administration (HRSA) as Primary Care Shortage Areas in the entire county, and for almost all of the rest, a portion of the county is designated as a Primary Care Shortage Area. The significance of this is even greater when one realizes how remote many rural communities are and how far the residents would have to travel to find alternative sources of care. Almost all small rural hospitals are at least a 20-minute drive from the nearest alternative hospital, and half of them are located 30 minutes or more from another hospital.11 Moreover, the distance between hospitals does not necessarily reflect the distance or time for individuals who live outside of the town where the hospital is located. If an individual lives 15 minutes away from the rural hospital, an alternative hospital that is 30-45 minutes away from the current rural hospital might then be as much as 45-60 minutes away for that individual.12 Example: Forks Community Hospital Forks is a small town in the Pacific Northwest that is located on the western side of the Olympic National Park. Many people have heard of Forks because it was the setting for the popular Twilight Saga novels written by Stephenie Meyer that were also made into a series of movies. Thousands of tourists visit the area every year for fishing, hiking, or other recreation, and the timber industry also still has a significant presence in the community. Forks Community Hospital is the only hospital in Forks and the surrounding area. It is a small Critical Access Hospital with 15 licensed beds. Although the estimated population of the City of Forks was only 3,380 in 2022, it is the closest hospital for a group of communities with a total of over 9,000 residents. As a result, its Emergency Department has more than 4,000 visits per year, and its Rural Health Clinics have over 13,000 patient visits each year. Forks Community Hospital also provides nursing care in addition to acute care so that elderly residents of the community can receive long-term care close to their families and friends. The next-closest hospital to Forks is the Olympic Medical Center in Port Angeles, which is a 70-minute drive. The travel time is even longer for patients who don’t live directly in Forks. For example, for people who live or work in </w:t>
      </w:r>
      <w:proofErr w:type="spellStart"/>
      <w:r w:rsidRPr="007A59CC">
        <w:rPr>
          <w:sz w:val="4"/>
          <w:szCs w:val="4"/>
        </w:rPr>
        <w:t>LaPush</w:t>
      </w:r>
      <w:proofErr w:type="spellEnd"/>
      <w:r w:rsidRPr="007A59CC">
        <w:rPr>
          <w:sz w:val="4"/>
          <w:szCs w:val="4"/>
        </w:rPr>
        <w:t xml:space="preserve"> on the Pacific Coast, Forks Hospital is more than 20 minutes away, and travel to the Olympic Medical Center would require a nearly 90-minute drive. Despite the key role it plays in the community, Forks Community Hospital loses a significant amount of money on its patient services. Every year between 2012 and 2023, patient service revenues fell short of costs by 8%-18%. The hospital has only been able to continue operating because it is supported by a local property tax levy. This means that, in addition to paying premiums on their health insurance and paying deductibles and copayments for healthcare services, the residents of the community have to tax themselves in order to keep the hospital open and enable the continuation of healthcare services in their community. Figure 6 Hospitals Closest to Forks The red lines show the most direct driving routes from Forks Community Hospital to the next-closest hospitals and the estimated driving times. Figure 7 Communities Closest to Forks The gold lines show the most direct driving routes to Forks Community Hospital from the closest communities and the estimated driving times. Small Rural Hospitals Face Greater Financial Challenges Than Other Hospitals While small rural hospitals deliver many of the same services as other hospitals, they face far greater financial challenges in delivering essential healthcare services than both urban hospitals and larger rural hospitals: Most small rural hospitals lose money delivering services to patients, while most urban hospitals and larger rural hospitals make profits on patient services. The primary source of revenues for most hospitals is the payments for services they receive from health insurance plans. Most small rural hospitals are paid less for services by insurance plans than the cost of delivering those services. In contrast, </w:t>
      </w:r>
      <w:proofErr w:type="gramStart"/>
      <w:r w:rsidRPr="007A59CC">
        <w:rPr>
          <w:sz w:val="4"/>
          <w:szCs w:val="4"/>
        </w:rPr>
        <w:t>most larger</w:t>
      </w:r>
      <w:proofErr w:type="gramEnd"/>
      <w:r w:rsidRPr="007A59CC">
        <w:rPr>
          <w:sz w:val="4"/>
          <w:szCs w:val="4"/>
        </w:rPr>
        <w:t xml:space="preserve"> rural hospitals and urban hospitals have been paid more – often significantly more – than it costs them to deliver services to patients. Two-thirds of small rural hospitals lose money delivering patient services. In 2023-24, the median margin on patient services for small rural hospitals was -5%, i.e., at the majority of the hospitals, payments were 5% or more below what it cost them to deliver the services. In 2023-24, the median margin on patient services for larger rural hospitals was +6% and the median margin on patient services at urban hospitals was +8%, i.e., the larger hospitals were paid more than it cost them to deliver their services. Figure 8 Median Margin on Patient Services Sources: CMS Healthcare Cost Report Information System, 2023-24 Data Small rural hospitals lose money on patient services because of inadequate payments from private insurance plans, whereas urban hospitals and larger rural hospitals make large profits on services to patients with private insurance. Most hospitals lose money on Medicaid and uninsured patients. However, while large hospitals can offset these losses with the profits they make on patients who have private insurance, small rural hospitals cannot. In 2023-24, the median margin at small rural hospitals on services delivered to patients with private insurance (including Medicare Advantage plans) was a loss of 2.6%. More than one-third of small rural hospitals lost more than 10% on services delivered to patients with private insurance. In contrast, the median profit on services to patients with private insurance was +18% at large rural hospitals and +24% at urban hospitals. More than one in six urban hospitals made profits of over 50% on services to patients with private insurance. A common myth about rural hospitals is that almost all of their patients are on Medicare or Medicaid or are uninsured. In fact, on average, half of the services at small rural hospitals are delivered to patients with private insurance, only slightly lower than the percentage in urban hospitals. As a result, low margins or losses on patients with private insurance, combined with losses on Medicaid and uninsured patients, cause small rural hospitals to have large overall losses on patient services. Figure 9 Margins on Services to Patients with Medicare, Medicaid, and Private Insurance, 2023-24 Source: CMS Healthcare Cost Report Information System Figure 10 Percentage of Total Hospital Services Delivered to Patients </w:t>
      </w:r>
      <w:proofErr w:type="gramStart"/>
      <w:r w:rsidRPr="007A59CC">
        <w:rPr>
          <w:sz w:val="4"/>
          <w:szCs w:val="4"/>
        </w:rPr>
        <w:t>With</w:t>
      </w:r>
      <w:proofErr w:type="gramEnd"/>
      <w:r w:rsidRPr="007A59CC">
        <w:rPr>
          <w:sz w:val="4"/>
          <w:szCs w:val="4"/>
        </w:rPr>
        <w:t xml:space="preserve"> Different Types of Insurance Source: CMS Healthcare Cost Report Information System Small rural hospitals need higher payments for essential services than larger hospitals because it costs more to deliver those services in communities with smaller populations. The average cost of an emergency room visit, inpatient day, laboratory test, or imaging study is inherently higher in a small rural hospital than at a larger hospital because there is a minimum level of staffing and equipment required to make sure these “standby” services are available on a 24/7 basis regardless of how many patients actually need to use them on any given day. For example, a hospital Emergency Department (ED) has to have at least one physician available around the clock in order to respond to injuries and medical emergencies quickly and effectively, regardless of how many patients actually have an emergency. The communities served by small rural hospitals have fewer ED visits because they have fewer residents, but the minimum cost of staffing the ED will be the same (or even higher if it costs more to recruit physicians and nurses to the rural community), so the average cost per visit will be higher. Consequently, payments that are high enough to cover the average cost per service at larger hospitals will fail to cover the costs of the same services at small rural hospitals. In 2017, the median small rural hospital had fewer than 4,000 ED visits per year (about 10 visits per day). In contrast, the median was over 16,000 visits per year at larger rural hospitals and over 42,000 visits at urban hospitals (10 times as many as the median small rural hospital). Because of the smaller number of visits, the median small rural hospital had an average cost per ED visit of $476 in 2017, 60-70% higher than the $276 cost per ED visit at the median large rural hospital and the $304 cost per ED visit at the median urban hospital. Figure 11 Median Cost Per Emergency Dept. Visit in 2017 Sources: American Hospital Association Annual Survey of Hospitals, CMS Healthcare Cost Report Information System Small rural hospitals charge less relative to their costs than urban and larger rural hospitals, which contributes to losses from private insurance plans. The prices that any hospital charges for its services have to be high enough to cover the costs of delivering the services and also high enough to offset the losses on services delivered to those patients who do not have insurance, who cannot pay the cost-sharing amounts required by their insurance, or who have an insurance plan that pays less than the cost of services. However, many hospitals charge far more than is necessary to cover their costs. Most urban hospitals charge more than four times as much as it costs them to deliver services. As a result, they can provide large discounts to private insurance plans and still make significant profits on their services. In 2023-24, the median urban hospital charged almost 5 times what it cost to deliver services, more than double the markup at small rural hospitals, and the median large rural hospital charged amounts that were more than 3 times its costs. One-fourth of urban hospitals charged prices more than 6 times what it cost them to deliver services.13 In contrast, at most small rural hospitals, the charges for services are less than twice what it costs them to deliver those services. In 2023-24, the median small rural hospital charged only 1.7 times what it cost to deliver services. As a result, small rural hospitals suffer financially when they are forced to provide large discounts to private health insurance plans. Figure 12 Median Ratio of Charges (Prices) to Costs, 2023-24 Source: CMS Healthcare Cost Report Information System Losses on patient services make small rural hospitals more dependent on local tax levies, government subsidies, and other sources of income than urban hospitals and larger rural hospitals. If a hospital isn’t paid enough by health insurance plans to cover the costs of delivering services to patients, the hospital has to find other sources of revenue in order to continue operating. Many small rural hospitals depend on local tax revenues, state grants, or income from investments or other businesses in order to make up the losses on the services they deliver to patients. Most small rural hospitals receive more than 10% of their total revenues from sources other than payments for services to patients, and one-fourth received more than 20% of their revenues that way. In contrast, </w:t>
      </w:r>
      <w:proofErr w:type="gramStart"/>
      <w:r w:rsidRPr="007A59CC">
        <w:rPr>
          <w:sz w:val="4"/>
          <w:szCs w:val="4"/>
        </w:rPr>
        <w:t>most larger</w:t>
      </w:r>
      <w:proofErr w:type="gramEnd"/>
      <w:r w:rsidRPr="007A59CC">
        <w:rPr>
          <w:sz w:val="4"/>
          <w:szCs w:val="4"/>
        </w:rPr>
        <w:t xml:space="preserve"> rural hospitals receive less than 7% of their revenues from sources and activities other than patient services, and most urban hospitals received less than 4% of their revenues that way. More than 40% of small rural hospitals are able to receive local and state tax revenues because they are government-owned or are operated by public hospital districts, compared to only 26% of larger rural hospitals and 11% of urban hospitals. Figure 13 Median Percentage of Total Hospital Revenue from Sources Other Than Patient Services, 2023-24 Source: CMS Healthcare Cost Report Information System </w:t>
      </w:r>
      <w:proofErr w:type="gramStart"/>
      <w:r w:rsidRPr="007A59CC">
        <w:rPr>
          <w:sz w:val="4"/>
          <w:szCs w:val="4"/>
        </w:rPr>
        <w:t>The</w:t>
      </w:r>
      <w:proofErr w:type="gramEnd"/>
      <w:r w:rsidRPr="007A59CC">
        <w:rPr>
          <w:sz w:val="4"/>
          <w:szCs w:val="4"/>
        </w:rPr>
        <w:t xml:space="preserve"> Impacts of Small Rural Hospital Closures If a hospital does not receive sufficient revenues from insurance payments or government funding to cover its costs over multiple years, it will ultimately be forced to close. Over 100 rural hospitals have closed in the past decade, and 80% of these closures have been small rural hospitals.14 Many more small rural hospitals would likely have been forced to close during the pandemic had it not been for the large federal grants they received. Figure 14 Rural Hospital Closures 2015-2025 Sources: Data on hospital closures are from the Cecil G. Sheps Center for Health Services Research at the University of North Carolina and were current as of January 2025. Data on hospital size are from the CMS Healthcare Cost Report Information System. A “small” rural hospital is one that had annual expenses less than the median for rural hospitals in the year before closure. The sizes of 7 hospitals could not be determined because cost reports were not available. In a small percentage of cases, the hospitals that “closed” didn’t completely shut down, and there is still an emergency room and other services operating at the same location.15 In other cases, the hospital did shut down, but there is another hospital located less than a 15-minute drive from the hospital that closed, or even in the same town.16 For example, one rural hospital that closed was a small physician-owned hospital that had been located a block away from a larger facility that still continues to operate.17 However, in most cases where small rural hospitals have closed, there is no longer an ED in the community or nearby.18 In many cases, the nearest ED is 30 minutes or more away, and those people who already had to travel a distance to reach the hospital that closed now have to travel 45 minutes or more to reach a hospital. These types of closures cause two different kinds of problems for the residents of the community: Delays in Receiving Emergency Care. The most serious problems occur when an individual experiences a medical emergency, such as a serious injury or symptoms of a heart attack or stroke, and they need to quickly reach an emergency room. Studies have found that mortality rates for heart attack, stroke, respiratory problems, and life-threatening injuries are higher for people who have to travel farther to reach a hospital emergency department.19 Because of the greater travel times in rural areas, closure of a small rural hospital is likely to have a greater negative impact than closure of a small hospital in an urban area; in fact, a study of hospital closures in California found that closures of rural hospitals increased mortality for both heart attacks and strokes, but closures of urban hospitals had no negative impact on mortality.20 Several studies have found that mortality rates for heart attacks were as much as 30% higher following closures of emergency departments that increased travel times by 30 minutes or more, with more limited impacts when travel times increased by 10-30 minutes.21 Although a helicopter ambulance could potentially transport an emergency patient to an alternative hospital more quickly than the time required to drive to a local hospital, this depends on whether a helicopter ambulance is available and whether the weather is safe for flying. A helicopter ambulance trip is extremely expensive, so the cost of this service will be much higher than a visit to a nearby emergency room. Many patients with non-</w:t>
      </w:r>
      <w:proofErr w:type="gramStart"/>
      <w:r w:rsidRPr="007A59CC">
        <w:rPr>
          <w:sz w:val="4"/>
          <w:szCs w:val="4"/>
        </w:rPr>
        <w:t>life threatening</w:t>
      </w:r>
      <w:proofErr w:type="gramEnd"/>
      <w:r w:rsidRPr="007A59CC">
        <w:rPr>
          <w:sz w:val="4"/>
          <w:szCs w:val="4"/>
        </w:rPr>
        <w:t xml:space="preserve"> injuries, chest pain, or other symptoms will not need surgical intervention or other types of treatment that can only be provided at tertiary or quaternary hospitals, and it is much more cost-effective to triage and treat these cases in a local hospital than at a distant hospital that requires air transport to reach.22 Failure to Receive Important Non-Emergency Care. Patients who are not experiencing an emergency also have to travel farther to receive many types of </w:t>
      </w:r>
      <w:proofErr w:type="gramStart"/>
      <w:r w:rsidRPr="007A59CC">
        <w:rPr>
          <w:sz w:val="4"/>
          <w:szCs w:val="4"/>
        </w:rPr>
        <w:t>preventive</w:t>
      </w:r>
      <w:proofErr w:type="gramEnd"/>
      <w:r w:rsidRPr="007A59CC">
        <w:rPr>
          <w:sz w:val="4"/>
          <w:szCs w:val="4"/>
        </w:rPr>
        <w:t xml:space="preserve">, diagnostic, and non-emergency treatment services if there is no nearby hospital. The greater the time, distance, and cost of travel, particularly during the winter or bad weather, the less likely it is that patients will obtain those services in a timely fashion. Delays in diagnosis or treatment can result in more serious health problems and more expensive treatment than if the patient had been able to obtain services more easily and quickly. For example, Maternity Care. There is growing concern about the high rates of both maternal death and infant mortality in the country, both of which are significantly higher in rural areas.23 Successfully addressing these problems requires that women receive regular prenatal care during pregnancy and that both the mother and infant receive high-quality care after birth, but these services are less likely to be available in a community that lacks primary care and obstetric care. It is also important that women with higher-risk pregnancies receive timely, high-quality care during childbirth, and that is less likely if the woman has to travel a long distance to reach a hospital. One study found that rural counties not adjacent to urban areas that lost hospital-based obstetric services had significant increases in preterm births.24 Monitoring of Chronic Conditions. The highest-volume service at most hospitals, both urban and rural, is laboratory testing. Many patients with chronic conditions such as diabetes and heart disease need regular testing in order to properly manage their conditions, and failure to do so can lead to serious complications. Prompt, Accurate Diagnosis of New Symptoms. Many diseases can only be accurately diagnosed through appropriate testing, and delays in testing can result in delayed or incorrect treatment. For example, one study found that patients with colon cancer who had to travel more than 50 miles for diagnosis were significantly more likely to have advanced disease at the time of diagnosis.25 If the patient has an infectious disease (such as during the coronavirus pandemic in 2020), delayed or inaccurate diagnosis and treatment can harm many others in the community. EXAMPLE: Nye Regional Medical Center The most isolated hospital that closed in recent years was the Nye Regional Medical Center in Tonopah, Nevada. Tonopah is the county seat of Nye County, the county that is the third-largest in land area in the country outside of Alaska.26 Originally a gold mining town, Tonopah is located near the midpoint of the more than 400-mile drive between Las Vegas and Reno. Although Tonopah has only about 2,000 residents, Nye County has more than 50,000 residents, spread over 18,000 square miles of land.27 Figure 15 Nye Regional Medical Center (With Surroundings in Nevada and California) The red lines show the most direct driving routes between the hospitals and the estimated travel times. The hospital closed in 2015 after years of financial problems and filing for bankruptcy in 2013.28 As shown in the map of the area, the closest hospitals to the community are over two hours away in northern California and Nevada, and more than a three-hour drive is required to reach the hospitals in Las Vegas. The Emergency Department provided emergency treatment both for residents of the community and for travelers on U.S. 95, the major north-south route through western Nevada that passes through the town. The hospital also served as a principal source of primary care and outpatient services for community residents. Although ambulance services have been enhanced and clinics were established in an effort to fill some of the gaps in healthcare services caused by the closure, the area still has no 24-hour emergency treatment facility and lacks many other healthcare services. Local businesses report that the lack of a hospital has made it more difficult to attract employees, and that workers may have to take off a day or more of work in order to get more than basic medical testing.29 The residents of the community have formed a hospital district supported by local property taxes in the hope of being able to reopen a hospital in the community.30 EXAMPLE: </w:t>
      </w:r>
      <w:proofErr w:type="spellStart"/>
      <w:r w:rsidRPr="007A59CC">
        <w:rPr>
          <w:sz w:val="4"/>
          <w:szCs w:val="4"/>
        </w:rPr>
        <w:t>DeQueen</w:t>
      </w:r>
      <w:proofErr w:type="spellEnd"/>
      <w:r w:rsidRPr="007A59CC">
        <w:rPr>
          <w:sz w:val="4"/>
          <w:szCs w:val="4"/>
        </w:rPr>
        <w:t xml:space="preserve"> Medical Center The </w:t>
      </w:r>
      <w:proofErr w:type="spellStart"/>
      <w:r w:rsidRPr="007A59CC">
        <w:rPr>
          <w:sz w:val="4"/>
          <w:szCs w:val="4"/>
        </w:rPr>
        <w:t>DeQueen</w:t>
      </w:r>
      <w:proofErr w:type="spellEnd"/>
      <w:r w:rsidRPr="007A59CC">
        <w:rPr>
          <w:sz w:val="4"/>
          <w:szCs w:val="4"/>
        </w:rPr>
        <w:t xml:space="preserve"> Medical Center closed in May 2019, after having financial difficulties for many years.31 The 25-bed Critical Access Hospital was the only hospital in </w:t>
      </w:r>
      <w:proofErr w:type="spellStart"/>
      <w:r w:rsidRPr="007A59CC">
        <w:rPr>
          <w:sz w:val="4"/>
          <w:szCs w:val="4"/>
        </w:rPr>
        <w:t>DeQueen</w:t>
      </w:r>
      <w:proofErr w:type="spellEnd"/>
      <w:r w:rsidRPr="007A59CC">
        <w:rPr>
          <w:sz w:val="4"/>
          <w:szCs w:val="4"/>
        </w:rPr>
        <w:t xml:space="preserve">, Arkansas and surrounding Sevier County, which are located in the southwestern corner of the state next to Oklahoma. Figure 16 </w:t>
      </w:r>
      <w:proofErr w:type="spellStart"/>
      <w:r w:rsidRPr="007A59CC">
        <w:rPr>
          <w:sz w:val="4"/>
          <w:szCs w:val="4"/>
        </w:rPr>
        <w:t>DeQueen</w:t>
      </w:r>
      <w:proofErr w:type="spellEnd"/>
      <w:r w:rsidRPr="007A59CC">
        <w:rPr>
          <w:sz w:val="4"/>
          <w:szCs w:val="4"/>
        </w:rPr>
        <w:t xml:space="preserve"> Medical Center (With Surroundings in Arkansas and Eastern Oklahoma) The red lines show the most direct driving routes between the hospitals and the estimated travel times. As shown in the map of the area, after the closure, the closest emergency rooms and other hospital services were 40 minutes away for the 6,200 residents of </w:t>
      </w:r>
      <w:proofErr w:type="spellStart"/>
      <w:r w:rsidRPr="007A59CC">
        <w:rPr>
          <w:sz w:val="4"/>
          <w:szCs w:val="4"/>
        </w:rPr>
        <w:t>DeQueen</w:t>
      </w:r>
      <w:proofErr w:type="spellEnd"/>
      <w:r w:rsidRPr="007A59CC">
        <w:rPr>
          <w:sz w:val="4"/>
          <w:szCs w:val="4"/>
        </w:rPr>
        <w:t xml:space="preserve"> and the thousands of additional people who live in the immediately surrounding community. The median income in Sevier County is significantly below the national average ($47,900 vs. $70,784) and the poverty level is nearly twice the national average (19.8% vs. 11.6% in 2019), so it is likely that many residents would have difficulty traveling that far in order to receive healthcare services. The three closest hospitals are also small Critical Access Hospitals, each of which has experienced financial losses in recent years. As the coronavirus spread across the nation in 2020, the lack of a hospital in </w:t>
      </w:r>
      <w:proofErr w:type="spellStart"/>
      <w:r w:rsidRPr="007A59CC">
        <w:rPr>
          <w:sz w:val="4"/>
          <w:szCs w:val="4"/>
        </w:rPr>
        <w:t>DeQueen</w:t>
      </w:r>
      <w:proofErr w:type="spellEnd"/>
      <w:r w:rsidRPr="007A59CC">
        <w:rPr>
          <w:sz w:val="4"/>
          <w:szCs w:val="4"/>
        </w:rPr>
        <w:t xml:space="preserve"> was particularly problematic because Pilgrim’s Pride operates a large poultry processing plant there, and poultry and meatpacking plants were sites of significant outbreaks of COVID-19.32 At the end of June, 2020, Sevier County had had more than 700 COVID-19 cases, representing one of the highest per capita infection rates in the U.S.33 Sevier County issued bonds to finance construction of a new hospital34, and the new hospital, renamed the Sevier County Medical Center, reopened in 2023, but it is unclear whether or how the new hospital will avoid the financial problems that caused the previous hospital to close</w:t>
      </w:r>
    </w:p>
    <w:p w14:paraId="047AE8A9" w14:textId="77777777" w:rsidR="00F07A34" w:rsidRPr="007A59CC" w:rsidRDefault="00F07A34" w:rsidP="00F07A34">
      <w:pPr>
        <w:rPr>
          <w:sz w:val="16"/>
        </w:rPr>
      </w:pPr>
      <w:r w:rsidRPr="007A59CC">
        <w:rPr>
          <w:sz w:val="16"/>
        </w:rPr>
        <w:t>&lt;&lt;Paragraph Integrity Resumes&gt;&gt;</w:t>
      </w:r>
    </w:p>
    <w:p w14:paraId="7A3C467A" w14:textId="77777777" w:rsidR="00F07A34" w:rsidRPr="007A59CC" w:rsidRDefault="00F07A34" w:rsidP="00F07A34">
      <w:pPr>
        <w:rPr>
          <w:sz w:val="16"/>
        </w:rPr>
      </w:pPr>
      <w:r w:rsidRPr="007A59CC">
        <w:rPr>
          <w:sz w:val="16"/>
        </w:rPr>
        <w:t>The Importance of Rural Hospitals to the Rest of the Country</w:t>
      </w:r>
    </w:p>
    <w:p w14:paraId="7568A12A" w14:textId="77777777" w:rsidR="00F07A34" w:rsidRPr="007A59CC" w:rsidRDefault="00F07A34" w:rsidP="00F07A34">
      <w:pPr>
        <w:rPr>
          <w:sz w:val="16"/>
        </w:rPr>
      </w:pPr>
      <w:r w:rsidRPr="007A59CC">
        <w:rPr>
          <w:sz w:val="16"/>
        </w:rPr>
        <w:t xml:space="preserve">In addition to negatively impacting the health of local residents, the closure of a rural hospital can harm the economy of the local community. The community will not only lose the large number of jobs at the </w:t>
      </w:r>
      <w:proofErr w:type="gramStart"/>
      <w:r w:rsidRPr="007A59CC">
        <w:rPr>
          <w:sz w:val="16"/>
        </w:rPr>
        <w:t>hospital,</w:t>
      </w:r>
      <w:proofErr w:type="gramEnd"/>
      <w:r w:rsidRPr="007A59CC">
        <w:rPr>
          <w:sz w:val="16"/>
        </w:rPr>
        <w:t xml:space="preserve"> it will also be more difficult for the community to attract and retain businesses and workers in other industries.35</w:t>
      </w:r>
    </w:p>
    <w:p w14:paraId="49FBC95C" w14:textId="77777777" w:rsidR="00F07A34" w:rsidRPr="007A59CC" w:rsidRDefault="00F07A34" w:rsidP="00F07A34">
      <w:pPr>
        <w:rPr>
          <w:sz w:val="16"/>
        </w:rPr>
      </w:pPr>
      <w:r w:rsidRPr="007A59CC">
        <w:rPr>
          <w:sz w:val="16"/>
        </w:rPr>
        <w:t>However, the negative impacts of a rural hospital closure are not limited to the community where it was located. Closures can also negatively affect the residents of urban areas located far away because of the important role rural communities play in the nation’s overall economy:</w:t>
      </w:r>
    </w:p>
    <w:p w14:paraId="5B68A710" w14:textId="77777777" w:rsidR="00F07A34" w:rsidRPr="007A59CC" w:rsidRDefault="00F07A34" w:rsidP="00F07A34">
      <w:pPr>
        <w:rPr>
          <w:sz w:val="16"/>
        </w:rPr>
      </w:pPr>
      <w:r w:rsidRPr="007A59CC">
        <w:rPr>
          <w:sz w:val="16"/>
        </w:rPr>
        <w:t xml:space="preserve">• Food Supply. </w:t>
      </w:r>
      <w:r w:rsidRPr="00114EAF">
        <w:rPr>
          <w:u w:val="single"/>
        </w:rPr>
        <w:t xml:space="preserve">Most of the nation’s </w:t>
      </w:r>
      <w:r w:rsidRPr="00114EAF">
        <w:rPr>
          <w:rStyle w:val="Emphasis"/>
          <w:highlight w:val="green"/>
        </w:rPr>
        <w:t>food supply</w:t>
      </w:r>
      <w:r w:rsidRPr="00114EAF">
        <w:rPr>
          <w:highlight w:val="green"/>
          <w:u w:val="single"/>
        </w:rPr>
        <w:t xml:space="preserve"> comes from </w:t>
      </w:r>
      <w:r w:rsidRPr="00114EAF">
        <w:rPr>
          <w:rStyle w:val="Emphasis"/>
          <w:highlight w:val="green"/>
        </w:rPr>
        <w:t>rural communities</w:t>
      </w:r>
      <w:r w:rsidRPr="00114EAF">
        <w:rPr>
          <w:highlight w:val="green"/>
          <w:u w:val="single"/>
        </w:rPr>
        <w:t xml:space="preserve"> because of the</w:t>
      </w:r>
      <w:r w:rsidRPr="00114EAF">
        <w:rPr>
          <w:u w:val="single"/>
        </w:rPr>
        <w:t xml:space="preserve"> large amounts of </w:t>
      </w:r>
      <w:r w:rsidRPr="00114EAF">
        <w:rPr>
          <w:rStyle w:val="Emphasis"/>
          <w:highlight w:val="green"/>
        </w:rPr>
        <w:t>land</w:t>
      </w:r>
      <w:r w:rsidRPr="00114EAF">
        <w:rPr>
          <w:highlight w:val="green"/>
          <w:u w:val="single"/>
        </w:rPr>
        <w:t xml:space="preserve"> needed to grow crops and raise cattle</w:t>
      </w:r>
      <w:r w:rsidRPr="007A59CC">
        <w:rPr>
          <w:sz w:val="16"/>
        </w:rPr>
        <w:t xml:space="preserve">. </w:t>
      </w:r>
      <w:r w:rsidRPr="00114EAF">
        <w:rPr>
          <w:rStyle w:val="Emphasis"/>
          <w:highlight w:val="green"/>
        </w:rPr>
        <w:t>Rural hospitals</w:t>
      </w:r>
      <w:r w:rsidRPr="00114EAF">
        <w:rPr>
          <w:highlight w:val="green"/>
          <w:u w:val="single"/>
        </w:rPr>
        <w:t xml:space="preserve"> provide healthcare</w:t>
      </w:r>
      <w:r w:rsidRPr="00114EAF">
        <w:rPr>
          <w:u w:val="single"/>
        </w:rPr>
        <w:t xml:space="preserve"> services </w:t>
      </w:r>
      <w:r w:rsidRPr="00114EAF">
        <w:rPr>
          <w:highlight w:val="green"/>
          <w:u w:val="single"/>
        </w:rPr>
        <w:t>to</w:t>
      </w:r>
      <w:r w:rsidRPr="00114EAF">
        <w:rPr>
          <w:u w:val="single"/>
        </w:rPr>
        <w:t xml:space="preserve"> the</w:t>
      </w:r>
      <w:r w:rsidRPr="007A59CC">
        <w:rPr>
          <w:sz w:val="16"/>
        </w:rPr>
        <w:t xml:space="preserve"> owners and </w:t>
      </w:r>
      <w:r w:rsidRPr="00114EAF">
        <w:rPr>
          <w:rStyle w:val="Emphasis"/>
          <w:highlight w:val="green"/>
        </w:rPr>
        <w:t>workers</w:t>
      </w:r>
      <w:r w:rsidRPr="00114EAF">
        <w:rPr>
          <w:u w:val="single"/>
        </w:rPr>
        <w:t xml:space="preserve"> on the farms</w:t>
      </w:r>
      <w:r w:rsidRPr="007A59CC">
        <w:rPr>
          <w:sz w:val="16"/>
        </w:rPr>
        <w:t xml:space="preserve"> and ranches in these areas, to </w:t>
      </w:r>
      <w:r w:rsidRPr="00114EAF">
        <w:rPr>
          <w:u w:val="single"/>
        </w:rPr>
        <w:t>the</w:t>
      </w:r>
      <w:r w:rsidRPr="007A59CC">
        <w:rPr>
          <w:sz w:val="16"/>
        </w:rPr>
        <w:t xml:space="preserve"> owners and </w:t>
      </w:r>
      <w:r w:rsidRPr="00114EAF">
        <w:rPr>
          <w:u w:val="single"/>
        </w:rPr>
        <w:t xml:space="preserve">workers at the businesses that </w:t>
      </w:r>
      <w:r w:rsidRPr="00114EAF">
        <w:rPr>
          <w:rStyle w:val="Emphasis"/>
          <w:highlight w:val="green"/>
        </w:rPr>
        <w:t>supply</w:t>
      </w:r>
      <w:r w:rsidRPr="00114EAF">
        <w:rPr>
          <w:u w:val="single"/>
        </w:rPr>
        <w:t xml:space="preserve"> the farms</w:t>
      </w:r>
      <w:r w:rsidRPr="007A59CC">
        <w:rPr>
          <w:sz w:val="16"/>
        </w:rPr>
        <w:t xml:space="preserve"> and ranches, </w:t>
      </w:r>
      <w:r w:rsidRPr="00114EAF">
        <w:rPr>
          <w:highlight w:val="green"/>
          <w:u w:val="single"/>
        </w:rPr>
        <w:t>and</w:t>
      </w:r>
      <w:r w:rsidRPr="007A59CC">
        <w:rPr>
          <w:sz w:val="16"/>
        </w:rPr>
        <w:t xml:space="preserve"> also </w:t>
      </w:r>
      <w:r w:rsidRPr="00114EAF">
        <w:rPr>
          <w:u w:val="single"/>
        </w:rPr>
        <w:t xml:space="preserve">to their </w:t>
      </w:r>
      <w:r w:rsidRPr="00114EAF">
        <w:rPr>
          <w:rStyle w:val="Emphasis"/>
          <w:highlight w:val="green"/>
        </w:rPr>
        <w:t>family</w:t>
      </w:r>
      <w:r w:rsidRPr="00114EAF">
        <w:rPr>
          <w:rStyle w:val="Emphasis"/>
        </w:rPr>
        <w:t xml:space="preserve"> members</w:t>
      </w:r>
      <w:r w:rsidRPr="007A59CC">
        <w:rPr>
          <w:sz w:val="16"/>
        </w:rPr>
        <w:t>. Many of these hospitals are small because of the low population densities in agricultural areas.</w:t>
      </w:r>
    </w:p>
    <w:p w14:paraId="58DDE614" w14:textId="77777777" w:rsidR="00F07A34" w:rsidRPr="007A59CC" w:rsidRDefault="00F07A34" w:rsidP="00F07A34">
      <w:pPr>
        <w:rPr>
          <w:sz w:val="16"/>
        </w:rPr>
      </w:pPr>
      <w:r w:rsidRPr="007A59CC">
        <w:rPr>
          <w:sz w:val="16"/>
        </w:rPr>
        <w:t>23% of agricultural crops are produced in counties in which the only hospitals are small rural hospitals. An additional 4% of crops come from counties that have no hospital at all and the closest hospital is a small rural hospital in another county.36</w:t>
      </w:r>
    </w:p>
    <w:p w14:paraId="53D0823A" w14:textId="77777777" w:rsidR="00F07A34" w:rsidRPr="007A59CC" w:rsidRDefault="00F07A34" w:rsidP="00F07A34">
      <w:pPr>
        <w:rPr>
          <w:sz w:val="16"/>
        </w:rPr>
      </w:pPr>
      <w:r w:rsidRPr="007A59CC">
        <w:rPr>
          <w:sz w:val="16"/>
        </w:rPr>
        <w:t>29% of the country’s production of animals for food occurs in counties in which the only hospitals are small rural hospitals. An additional 8% are in counties that have no hospital at all and the closest hospital is a small rural hospital in another county.</w:t>
      </w:r>
    </w:p>
    <w:p w14:paraId="0120D9AB" w14:textId="77777777" w:rsidR="00F07A34" w:rsidRPr="007A59CC" w:rsidRDefault="00F07A34" w:rsidP="00F07A34"/>
    <w:p w14:paraId="644B2C7E" w14:textId="77777777" w:rsidR="00F07A34" w:rsidRPr="00DA5E54" w:rsidRDefault="00F07A34" w:rsidP="00F07A34">
      <w:pPr>
        <w:pStyle w:val="Heading4"/>
      </w:pPr>
      <w:r>
        <w:t xml:space="preserve">Insecurity goes </w:t>
      </w:r>
      <w:r w:rsidRPr="00DA5E54">
        <w:rPr>
          <w:u w:val="single"/>
        </w:rPr>
        <w:t>nuclear</w:t>
      </w:r>
      <w:r>
        <w:t xml:space="preserve"> in </w:t>
      </w:r>
      <w:r w:rsidRPr="00351316">
        <w:rPr>
          <w:u w:val="single"/>
        </w:rPr>
        <w:t>numerous</w:t>
      </w:r>
      <w:r>
        <w:t xml:space="preserve"> hotspots </w:t>
      </w:r>
      <w:r w:rsidRPr="00DA5E54">
        <w:t xml:space="preserve">and </w:t>
      </w:r>
      <w:r w:rsidRPr="00DA5E54">
        <w:rPr>
          <w:u w:val="single"/>
        </w:rPr>
        <w:t>US</w:t>
      </w:r>
      <w:r w:rsidRPr="00DA5E54">
        <w:t xml:space="preserve"> production is </w:t>
      </w:r>
      <w:r w:rsidRPr="00DA5E54">
        <w:rPr>
          <w:u w:val="single"/>
        </w:rPr>
        <w:t>key</w:t>
      </w:r>
      <w:r w:rsidRPr="00DA5E54">
        <w:t>.</w:t>
      </w:r>
    </w:p>
    <w:p w14:paraId="32F6C088" w14:textId="77777777" w:rsidR="00F07A34" w:rsidRPr="007A59CC" w:rsidRDefault="00F07A34" w:rsidP="00F07A34">
      <w:r w:rsidRPr="007A59CC">
        <w:t xml:space="preserve">Julian </w:t>
      </w:r>
      <w:r w:rsidRPr="001F1F89">
        <w:rPr>
          <w:rStyle w:val="Style13ptBold"/>
        </w:rPr>
        <w:t xml:space="preserve">Cribb </w:t>
      </w:r>
      <w:r>
        <w:rPr>
          <w:rStyle w:val="Style13ptBold"/>
        </w:rPr>
        <w:t>‘</w:t>
      </w:r>
      <w:r w:rsidRPr="001F1F89">
        <w:rPr>
          <w:rStyle w:val="Style13ptBold"/>
        </w:rPr>
        <w:t>19</w:t>
      </w:r>
      <w:r w:rsidRPr="007A59CC">
        <w:t>, Adjunct Professor, University of Technology, Sydney. Principal, Julian Cribb &amp; Associates. Author, Journalist, Editor &amp; Science Communicator, "Hotspots for Food Conflict in the Twenty-first Century," in Food or War, Chapter 5, 2019, pg. 221-264.</w:t>
      </w:r>
    </w:p>
    <w:p w14:paraId="3F44EFC8" w14:textId="77777777" w:rsidR="00F07A34" w:rsidRPr="007A59CC" w:rsidRDefault="00F07A34" w:rsidP="00F07A34">
      <w:pPr>
        <w:rPr>
          <w:sz w:val="16"/>
        </w:rPr>
      </w:pPr>
      <w:r w:rsidRPr="007A59CC">
        <w:rPr>
          <w:sz w:val="16"/>
        </w:rPr>
        <w:t xml:space="preserve">The </w:t>
      </w:r>
      <w:r w:rsidRPr="00912C87">
        <w:rPr>
          <w:rStyle w:val="StyleUnderline"/>
        </w:rPr>
        <w:t>mounting threat to world peace posed by a</w:t>
      </w:r>
      <w:r w:rsidRPr="007A59CC">
        <w:rPr>
          <w:sz w:val="16"/>
        </w:rPr>
        <w:t xml:space="preserve"> </w:t>
      </w:r>
      <w:r w:rsidRPr="00912C87">
        <w:rPr>
          <w:rStyle w:val="Emphasis"/>
        </w:rPr>
        <w:t>food</w:t>
      </w:r>
      <w:r w:rsidRPr="007A59CC">
        <w:rPr>
          <w:sz w:val="16"/>
        </w:rPr>
        <w:t>, climate and eco</w:t>
      </w:r>
      <w:r w:rsidRPr="00912C87">
        <w:rPr>
          <w:rStyle w:val="Emphasis"/>
        </w:rPr>
        <w:t>system</w:t>
      </w:r>
      <w:r w:rsidRPr="007A59CC">
        <w:rPr>
          <w:sz w:val="16"/>
        </w:rPr>
        <w:t xml:space="preserve"> </w:t>
      </w:r>
      <w:r w:rsidRPr="00912C87">
        <w:rPr>
          <w:rStyle w:val="StyleUnderline"/>
        </w:rPr>
        <w:t>increasingly</w:t>
      </w:r>
      <w:r w:rsidRPr="007A59CC">
        <w:rPr>
          <w:sz w:val="16"/>
        </w:rPr>
        <w:t xml:space="preserve"> </w:t>
      </w:r>
      <w:r w:rsidRPr="00912C87">
        <w:rPr>
          <w:rStyle w:val="Emphasis"/>
        </w:rPr>
        <w:t>compromised</w:t>
      </w:r>
      <w:r w:rsidRPr="007A59CC">
        <w:rPr>
          <w:sz w:val="16"/>
        </w:rPr>
        <w:t xml:space="preserve"> </w:t>
      </w:r>
      <w:r w:rsidRPr="00912C87">
        <w:rPr>
          <w:rStyle w:val="StyleUnderline"/>
        </w:rPr>
        <w:t>and</w:t>
      </w:r>
      <w:r w:rsidRPr="007A59CC">
        <w:rPr>
          <w:sz w:val="16"/>
        </w:rPr>
        <w:t xml:space="preserve"> </w:t>
      </w:r>
      <w:r w:rsidRPr="00912C87">
        <w:rPr>
          <w:rStyle w:val="Emphasis"/>
        </w:rPr>
        <w:t>unstable</w:t>
      </w:r>
      <w:r w:rsidRPr="007A59CC">
        <w:rPr>
          <w:sz w:val="16"/>
        </w:rPr>
        <w:t xml:space="preserve"> was </w:t>
      </w:r>
      <w:proofErr w:type="spellStart"/>
      <w:r w:rsidRPr="007A59CC">
        <w:rPr>
          <w:sz w:val="16"/>
        </w:rPr>
        <w:t>emphasised</w:t>
      </w:r>
      <w:proofErr w:type="spellEnd"/>
      <w:r w:rsidRPr="007A59CC">
        <w:rPr>
          <w:sz w:val="16"/>
        </w:rPr>
        <w:t xml:space="preserve"> by the US Director of National Intelligence, Dan Coats, in a briefing to the US Senate in early 2019. ‘Global environmental and ecological degradation, as well as climate change, are likely to fuel </w:t>
      </w:r>
      <w:r w:rsidRPr="00912C87">
        <w:rPr>
          <w:rStyle w:val="StyleUnderline"/>
        </w:rPr>
        <w:t>competition for</w:t>
      </w:r>
      <w:r w:rsidRPr="007A59CC">
        <w:rPr>
          <w:sz w:val="16"/>
        </w:rPr>
        <w:t xml:space="preserve"> </w:t>
      </w:r>
      <w:r w:rsidRPr="00912C87">
        <w:rPr>
          <w:rStyle w:val="Emphasis"/>
        </w:rPr>
        <w:t>resources</w:t>
      </w:r>
      <w:r w:rsidRPr="007A59CC">
        <w:rPr>
          <w:sz w:val="16"/>
        </w:rPr>
        <w:t xml:space="preserve">, economic distress, and social discontent through 2019 and beyond’, he said. ‘Climate hazards such as extreme weather, higher temperatures, droughts, floods, wildfires, storms, sea level rise, soil degradation, and acidifying oceans </w:t>
      </w:r>
      <w:r w:rsidRPr="00912C87">
        <w:rPr>
          <w:rStyle w:val="StyleUnderline"/>
        </w:rPr>
        <w:t>are</w:t>
      </w:r>
      <w:r w:rsidRPr="007A59CC">
        <w:rPr>
          <w:sz w:val="16"/>
        </w:rPr>
        <w:t xml:space="preserve"> </w:t>
      </w:r>
      <w:r w:rsidRPr="00912C87">
        <w:rPr>
          <w:rStyle w:val="Emphasis"/>
        </w:rPr>
        <w:t>intensifying</w:t>
      </w:r>
      <w:r w:rsidRPr="007A59CC">
        <w:rPr>
          <w:sz w:val="16"/>
        </w:rPr>
        <w:t xml:space="preserve">, </w:t>
      </w:r>
      <w:r w:rsidRPr="00912C87">
        <w:rPr>
          <w:rStyle w:val="StyleUnderline"/>
        </w:rPr>
        <w:t>threatening</w:t>
      </w:r>
      <w:r w:rsidRPr="007A59CC">
        <w:rPr>
          <w:sz w:val="16"/>
        </w:rPr>
        <w:t xml:space="preserve"> infrastructure, health, and water and </w:t>
      </w:r>
      <w:r w:rsidRPr="00912C87">
        <w:rPr>
          <w:rStyle w:val="Emphasis"/>
        </w:rPr>
        <w:t>food security</w:t>
      </w:r>
      <w:r w:rsidRPr="007A59CC">
        <w:rPr>
          <w:sz w:val="16"/>
        </w:rPr>
        <w:t>. Irreversible damage to ecosystems and habitats will undermine the economic benefits they provide, worsened by air, soil, water, and marine pollution.’ Boldly, Coats delivered his warning at a time when the US President, Trump, was attempting to expunge all reference to climate from government documents.23</w:t>
      </w:r>
    </w:p>
    <w:p w14:paraId="52AFA558" w14:textId="77777777" w:rsidR="00F07A34" w:rsidRPr="007A59CC" w:rsidRDefault="00F07A34" w:rsidP="00F07A34">
      <w:pPr>
        <w:rPr>
          <w:sz w:val="16"/>
        </w:rPr>
      </w:pPr>
      <w:r w:rsidRPr="00912C87">
        <w:rPr>
          <w:rStyle w:val="StyleUnderline"/>
        </w:rPr>
        <w:t>Based upon</w:t>
      </w:r>
      <w:r w:rsidRPr="007A59CC">
        <w:rPr>
          <w:sz w:val="16"/>
        </w:rPr>
        <w:t xml:space="preserve"> these </w:t>
      </w:r>
      <w:r w:rsidRPr="00DA5E54">
        <w:rPr>
          <w:rStyle w:val="Emphasis"/>
          <w:highlight w:val="green"/>
        </w:rPr>
        <w:t>recent cases</w:t>
      </w:r>
      <w:r w:rsidRPr="00912C87">
        <w:rPr>
          <w:rStyle w:val="Emphasis"/>
        </w:rPr>
        <w:t xml:space="preserve"> of food conflicts</w:t>
      </w:r>
      <w:r w:rsidRPr="007A59CC">
        <w:rPr>
          <w:sz w:val="16"/>
        </w:rPr>
        <w:t xml:space="preserve">, </w:t>
      </w:r>
      <w:r w:rsidRPr="00DA5E54">
        <w:rPr>
          <w:rStyle w:val="StyleUnderline"/>
          <w:highlight w:val="green"/>
        </w:rPr>
        <w:t>and</w:t>
      </w:r>
      <w:r w:rsidRPr="00912C87">
        <w:rPr>
          <w:rStyle w:val="StyleUnderline"/>
        </w:rPr>
        <w:t xml:space="preserve"> </w:t>
      </w:r>
      <w:r w:rsidRPr="00351316">
        <w:rPr>
          <w:rStyle w:val="StyleUnderline"/>
        </w:rPr>
        <w:t>upon</w:t>
      </w:r>
      <w:r w:rsidRPr="007A59CC">
        <w:rPr>
          <w:sz w:val="16"/>
        </w:rPr>
        <w:t xml:space="preserve"> the </w:t>
      </w:r>
      <w:r w:rsidRPr="00351316">
        <w:rPr>
          <w:rStyle w:val="StyleUnderline"/>
        </w:rPr>
        <w:t>lessons gleaned from the</w:t>
      </w:r>
      <w:r w:rsidRPr="007A59CC">
        <w:rPr>
          <w:sz w:val="16"/>
        </w:rPr>
        <w:t xml:space="preserve"> </w:t>
      </w:r>
      <w:r w:rsidRPr="00351316">
        <w:rPr>
          <w:rStyle w:val="Emphasis"/>
        </w:rPr>
        <w:t>long</w:t>
      </w:r>
      <w:r w:rsidRPr="007A59CC">
        <w:rPr>
          <w:sz w:val="16"/>
        </w:rPr>
        <w:t xml:space="preserve">er </w:t>
      </w:r>
      <w:r w:rsidRPr="00DA5E54">
        <w:rPr>
          <w:rStyle w:val="Emphasis"/>
          <w:highlight w:val="green"/>
        </w:rPr>
        <w:t>history</w:t>
      </w:r>
      <w:r w:rsidRPr="007A59CC">
        <w:rPr>
          <w:sz w:val="16"/>
          <w:highlight w:val="green"/>
        </w:rPr>
        <w:t xml:space="preserve"> </w:t>
      </w:r>
      <w:r w:rsidRPr="00DA5E54">
        <w:rPr>
          <w:rStyle w:val="StyleUnderline"/>
          <w:highlight w:val="green"/>
        </w:rPr>
        <w:t>of</w:t>
      </w:r>
      <w:r w:rsidRPr="00912C87">
        <w:rPr>
          <w:rStyle w:val="StyleUnderline"/>
        </w:rPr>
        <w:t xml:space="preserve"> the interaction between</w:t>
      </w:r>
      <w:r w:rsidRPr="007A59CC">
        <w:rPr>
          <w:sz w:val="16"/>
        </w:rPr>
        <w:t xml:space="preserve"> </w:t>
      </w:r>
      <w:r w:rsidRPr="00912C87">
        <w:rPr>
          <w:rStyle w:val="Emphasis"/>
        </w:rPr>
        <w:t>food</w:t>
      </w:r>
      <w:r w:rsidRPr="007A59CC">
        <w:rPr>
          <w:sz w:val="16"/>
        </w:rPr>
        <w:t xml:space="preserve"> </w:t>
      </w:r>
      <w:r w:rsidRPr="00912C87">
        <w:rPr>
          <w:rStyle w:val="StyleUnderline"/>
        </w:rPr>
        <w:t>and</w:t>
      </w:r>
      <w:r w:rsidRPr="007A59CC">
        <w:rPr>
          <w:sz w:val="16"/>
        </w:rPr>
        <w:t xml:space="preserve"> </w:t>
      </w:r>
      <w:r w:rsidRPr="00912C87">
        <w:rPr>
          <w:rStyle w:val="Emphasis"/>
        </w:rPr>
        <w:t>war</w:t>
      </w:r>
      <w:r w:rsidRPr="007A59CC">
        <w:rPr>
          <w:sz w:val="16"/>
        </w:rPr>
        <w:t xml:space="preserve">, </w:t>
      </w:r>
      <w:r w:rsidRPr="00912C87">
        <w:rPr>
          <w:rStyle w:val="StyleUnderline"/>
        </w:rPr>
        <w:t xml:space="preserve">several </w:t>
      </w:r>
      <w:r w:rsidRPr="00351316">
        <w:rPr>
          <w:rStyle w:val="StyleUnderline"/>
        </w:rPr>
        <w:t>regions</w:t>
      </w:r>
      <w:r w:rsidRPr="007A59CC">
        <w:rPr>
          <w:sz w:val="16"/>
        </w:rPr>
        <w:t xml:space="preserve"> of the planet </w:t>
      </w:r>
      <w:r w:rsidRPr="00351316">
        <w:rPr>
          <w:rStyle w:val="StyleUnderline"/>
        </w:rPr>
        <w:t>face a</w:t>
      </w:r>
      <w:r w:rsidRPr="007A59CC">
        <w:rPr>
          <w:sz w:val="16"/>
        </w:rPr>
        <w:t xml:space="preserve"> </w:t>
      </w:r>
      <w:r w:rsidRPr="00351316">
        <w:rPr>
          <w:rStyle w:val="Emphasis"/>
        </w:rPr>
        <w:t>greatly</w:t>
      </w:r>
      <w:r w:rsidRPr="007A59CC">
        <w:rPr>
          <w:sz w:val="16"/>
        </w:rPr>
        <w:t xml:space="preserve"> </w:t>
      </w:r>
      <w:r w:rsidRPr="00351316">
        <w:rPr>
          <w:rStyle w:val="StyleUnderline"/>
        </w:rPr>
        <w:t>heightened</w:t>
      </w:r>
      <w:r w:rsidRPr="007A59CC">
        <w:rPr>
          <w:sz w:val="16"/>
        </w:rPr>
        <w:t xml:space="preserve"> </w:t>
      </w:r>
      <w:r w:rsidRPr="00351316">
        <w:rPr>
          <w:rStyle w:val="Emphasis"/>
        </w:rPr>
        <w:t>risk of conflict</w:t>
      </w:r>
      <w:r w:rsidRPr="007A59CC">
        <w:rPr>
          <w:sz w:val="16"/>
        </w:rPr>
        <w:t xml:space="preserve"> towards the mid twenty-first century.</w:t>
      </w:r>
    </w:p>
    <w:p w14:paraId="37670B11" w14:textId="77777777" w:rsidR="00F07A34" w:rsidRPr="007A59CC" w:rsidRDefault="00F07A34" w:rsidP="00F07A34">
      <w:pPr>
        <w:rPr>
          <w:sz w:val="16"/>
        </w:rPr>
      </w:pPr>
      <w:r w:rsidRPr="00DA5E54">
        <w:rPr>
          <w:rStyle w:val="StyleUnderline"/>
          <w:highlight w:val="green"/>
        </w:rPr>
        <w:t>Food wars</w:t>
      </w:r>
      <w:r w:rsidRPr="007A59CC">
        <w:rPr>
          <w:sz w:val="16"/>
        </w:rPr>
        <w:t xml:space="preserve"> often </w:t>
      </w:r>
      <w:r w:rsidRPr="00DA5E54">
        <w:rPr>
          <w:rStyle w:val="Emphasis"/>
          <w:highlight w:val="green"/>
        </w:rPr>
        <w:t>start</w:t>
      </w:r>
      <w:r w:rsidRPr="00912C87">
        <w:rPr>
          <w:rStyle w:val="Emphasis"/>
        </w:rPr>
        <w:t xml:space="preserve"> out </w:t>
      </w:r>
      <w:r w:rsidRPr="00DA5E54">
        <w:rPr>
          <w:rStyle w:val="Emphasis"/>
          <w:highlight w:val="green"/>
        </w:rPr>
        <w:t>small</w:t>
      </w:r>
      <w:r w:rsidRPr="007A59CC">
        <w:rPr>
          <w:sz w:val="16"/>
        </w:rPr>
        <w:t xml:space="preserve">, as mere quarrels over grazing rights, access to wells or as one faction trying to control food supplies and markets. However, if not resolved quickly these </w:t>
      </w:r>
      <w:r w:rsidRPr="00912C87">
        <w:rPr>
          <w:rStyle w:val="StyleUnderline"/>
        </w:rPr>
        <w:t>disputes</w:t>
      </w:r>
      <w:r w:rsidRPr="007A59CC">
        <w:rPr>
          <w:sz w:val="16"/>
        </w:rPr>
        <w:t xml:space="preserve"> can </w:t>
      </w:r>
      <w:r w:rsidRPr="00DA5E54">
        <w:rPr>
          <w:rStyle w:val="Emphasis"/>
          <w:highlight w:val="green"/>
        </w:rPr>
        <w:t>quickly escalate</w:t>
      </w:r>
      <w:r w:rsidRPr="007A59CC">
        <w:rPr>
          <w:sz w:val="16"/>
        </w:rPr>
        <w:t xml:space="preserve"> </w:t>
      </w:r>
      <w:r w:rsidRPr="00912C87">
        <w:rPr>
          <w:rStyle w:val="StyleUnderline"/>
        </w:rPr>
        <w:t>into</w:t>
      </w:r>
      <w:r w:rsidRPr="007A59CC">
        <w:rPr>
          <w:sz w:val="16"/>
        </w:rPr>
        <w:t xml:space="preserve"> violence, then into </w:t>
      </w:r>
      <w:r w:rsidRPr="00912C87">
        <w:rPr>
          <w:rStyle w:val="Emphasis"/>
        </w:rPr>
        <w:t>civil conflagrations</w:t>
      </w:r>
      <w:r w:rsidRPr="007A59CC">
        <w:rPr>
          <w:sz w:val="16"/>
        </w:rPr>
        <w:t xml:space="preserve"> </w:t>
      </w:r>
      <w:r w:rsidRPr="00912C87">
        <w:rPr>
          <w:rStyle w:val="StyleUnderline"/>
        </w:rPr>
        <w:t>which</w:t>
      </w:r>
      <w:r w:rsidRPr="007A59CC">
        <w:rPr>
          <w:sz w:val="16"/>
        </w:rPr>
        <w:t xml:space="preserve">, if not quelled, can in turn </w:t>
      </w:r>
      <w:r w:rsidRPr="00912C87">
        <w:rPr>
          <w:rStyle w:val="StyleUnderline"/>
        </w:rPr>
        <w:t xml:space="preserve">explode </w:t>
      </w:r>
      <w:r w:rsidRPr="00DA5E54">
        <w:rPr>
          <w:rStyle w:val="StyleUnderline"/>
          <w:highlight w:val="green"/>
        </w:rPr>
        <w:t>into</w:t>
      </w:r>
      <w:r w:rsidRPr="007A59CC">
        <w:rPr>
          <w:sz w:val="16"/>
          <w:highlight w:val="green"/>
        </w:rPr>
        <w:t xml:space="preserve"> </w:t>
      </w:r>
      <w:r w:rsidRPr="00DA5E54">
        <w:rPr>
          <w:rStyle w:val="Emphasis"/>
          <w:highlight w:val="green"/>
        </w:rPr>
        <w:t>crises that reverberate</w:t>
      </w:r>
      <w:r w:rsidRPr="00912C87">
        <w:rPr>
          <w:rStyle w:val="Emphasis"/>
        </w:rPr>
        <w:t xml:space="preserve"> around the planet</w:t>
      </w:r>
      <w:r w:rsidRPr="007A59CC">
        <w:rPr>
          <w:sz w:val="16"/>
        </w:rPr>
        <w:t xml:space="preserve"> </w:t>
      </w:r>
      <w:r w:rsidRPr="00DA5E54">
        <w:rPr>
          <w:rStyle w:val="StyleUnderline"/>
          <w:highlight w:val="green"/>
        </w:rPr>
        <w:t>in</w:t>
      </w:r>
      <w:r w:rsidRPr="00912C87">
        <w:rPr>
          <w:rStyle w:val="StyleUnderline"/>
        </w:rPr>
        <w:t xml:space="preserve"> the </w:t>
      </w:r>
      <w:r w:rsidRPr="00351316">
        <w:rPr>
          <w:rStyle w:val="StyleUnderline"/>
        </w:rPr>
        <w:t>form of</w:t>
      </w:r>
      <w:r w:rsidRPr="007A59CC">
        <w:rPr>
          <w:sz w:val="16"/>
        </w:rPr>
        <w:t xml:space="preserve"> </w:t>
      </w:r>
      <w:r w:rsidRPr="00351316">
        <w:rPr>
          <w:rStyle w:val="Emphasis"/>
        </w:rPr>
        <w:t>soaring</w:t>
      </w:r>
      <w:r w:rsidRPr="00912C87">
        <w:rPr>
          <w:rStyle w:val="Emphasis"/>
        </w:rPr>
        <w:t xml:space="preserve"> </w:t>
      </w:r>
      <w:r w:rsidRPr="00DA5E54">
        <w:rPr>
          <w:rStyle w:val="Emphasis"/>
          <w:highlight w:val="green"/>
        </w:rPr>
        <w:t>prices</w:t>
      </w:r>
      <w:r w:rsidRPr="007A59CC">
        <w:rPr>
          <w:sz w:val="16"/>
        </w:rPr>
        <w:t xml:space="preserve">, floods of </w:t>
      </w:r>
      <w:r w:rsidRPr="00DA5E54">
        <w:rPr>
          <w:rStyle w:val="Emphasis"/>
          <w:highlight w:val="green"/>
        </w:rPr>
        <w:t>refugees</w:t>
      </w:r>
      <w:r w:rsidRPr="007A59CC">
        <w:rPr>
          <w:sz w:val="16"/>
          <w:highlight w:val="green"/>
        </w:rPr>
        <w:t xml:space="preserve"> </w:t>
      </w:r>
      <w:r w:rsidRPr="00DA5E54">
        <w:rPr>
          <w:rStyle w:val="StyleUnderline"/>
          <w:highlight w:val="green"/>
        </w:rPr>
        <w:t>and</w:t>
      </w:r>
      <w:r w:rsidRPr="007A59CC">
        <w:rPr>
          <w:sz w:val="16"/>
        </w:rPr>
        <w:t xml:space="preserve"> the </w:t>
      </w:r>
      <w:r w:rsidRPr="00351316">
        <w:rPr>
          <w:rStyle w:val="Emphasis"/>
        </w:rPr>
        <w:t xml:space="preserve">involvement of </w:t>
      </w:r>
      <w:r w:rsidRPr="00DA5E54">
        <w:rPr>
          <w:rStyle w:val="Emphasis"/>
          <w:highlight w:val="green"/>
        </w:rPr>
        <w:t>major powers</w:t>
      </w:r>
      <w:r w:rsidRPr="007A59CC">
        <w:rPr>
          <w:sz w:val="16"/>
        </w:rPr>
        <w:t xml:space="preserve"> – </w:t>
      </w:r>
      <w:r w:rsidRPr="00351316">
        <w:rPr>
          <w:rStyle w:val="StyleUnderline"/>
        </w:rPr>
        <w:t>which</w:t>
      </w:r>
      <w:r w:rsidRPr="007A59CC">
        <w:rPr>
          <w:sz w:val="16"/>
        </w:rPr>
        <w:t xml:space="preserve"> in turn </w:t>
      </w:r>
      <w:r w:rsidRPr="00351316">
        <w:rPr>
          <w:rStyle w:val="StyleUnderline"/>
        </w:rPr>
        <w:t>carries the</w:t>
      </w:r>
      <w:r w:rsidRPr="007A59CC">
        <w:rPr>
          <w:sz w:val="16"/>
        </w:rPr>
        <w:t xml:space="preserve"> </w:t>
      </w:r>
      <w:r w:rsidRPr="00351316">
        <w:rPr>
          <w:rStyle w:val="Emphasis"/>
        </w:rPr>
        <w:t>risk of transnational war</w:t>
      </w:r>
      <w:r w:rsidRPr="007A59CC">
        <w:rPr>
          <w:sz w:val="16"/>
        </w:rPr>
        <w:t xml:space="preserve">. The </w:t>
      </w:r>
      <w:r w:rsidRPr="00351316">
        <w:rPr>
          <w:rStyle w:val="StyleUnderline"/>
        </w:rPr>
        <w:t>danger</w:t>
      </w:r>
      <w:r w:rsidRPr="007A59CC">
        <w:rPr>
          <w:sz w:val="16"/>
        </w:rPr>
        <w:t xml:space="preserve"> is </w:t>
      </w:r>
      <w:r w:rsidRPr="00DA5E54">
        <w:rPr>
          <w:rStyle w:val="StyleUnderline"/>
          <w:highlight w:val="green"/>
        </w:rPr>
        <w:t>magnified by</w:t>
      </w:r>
      <w:r w:rsidRPr="007A59CC">
        <w:rPr>
          <w:sz w:val="16"/>
        </w:rPr>
        <w:t xml:space="preserve"> </w:t>
      </w:r>
      <w:r w:rsidRPr="00912C87">
        <w:rPr>
          <w:rStyle w:val="Emphasis"/>
        </w:rPr>
        <w:t xml:space="preserve">swollen </w:t>
      </w:r>
      <w:r w:rsidRPr="00DA5E54">
        <w:rPr>
          <w:rStyle w:val="Emphasis"/>
          <w:highlight w:val="green"/>
        </w:rPr>
        <w:t>populations</w:t>
      </w:r>
      <w:r w:rsidRPr="007A59CC">
        <w:rPr>
          <w:sz w:val="16"/>
        </w:rPr>
        <w:t xml:space="preserve">, </w:t>
      </w:r>
      <w:r w:rsidRPr="007A59CC">
        <w:rPr>
          <w:sz w:val="16"/>
          <w:szCs w:val="16"/>
        </w:rPr>
        <w:t>the effects of climate change, depletion of key resources such as water, topsoil and nutrients, the collapse of ecosystem services that support agriculture and fisheries, universal pollution,</w:t>
      </w:r>
      <w:r w:rsidRPr="007A59CC">
        <w:rPr>
          <w:sz w:val="16"/>
        </w:rPr>
        <w:t xml:space="preserve"> </w:t>
      </w:r>
      <w:r w:rsidRPr="00912C87">
        <w:rPr>
          <w:rStyle w:val="StyleUnderline"/>
        </w:rPr>
        <w:t>a</w:t>
      </w:r>
      <w:r w:rsidRPr="007A59CC">
        <w:rPr>
          <w:sz w:val="16"/>
        </w:rPr>
        <w:t xml:space="preserve"> </w:t>
      </w:r>
      <w:r w:rsidRPr="00351316">
        <w:rPr>
          <w:rStyle w:val="Emphasis"/>
        </w:rPr>
        <w:t>widening</w:t>
      </w:r>
      <w:r w:rsidRPr="007A59CC">
        <w:rPr>
          <w:sz w:val="16"/>
        </w:rPr>
        <w:t xml:space="preserve"> </w:t>
      </w:r>
      <w:r w:rsidRPr="00DA5E54">
        <w:rPr>
          <w:rStyle w:val="StyleUnderline"/>
          <w:highlight w:val="green"/>
        </w:rPr>
        <w:t>gap between rich and poor, and</w:t>
      </w:r>
      <w:r w:rsidRPr="007A59CC">
        <w:rPr>
          <w:sz w:val="16"/>
        </w:rPr>
        <w:t xml:space="preserve"> the </w:t>
      </w:r>
      <w:r w:rsidRPr="00912C87">
        <w:rPr>
          <w:rStyle w:val="StyleUnderline"/>
        </w:rPr>
        <w:t>rise of</w:t>
      </w:r>
      <w:r w:rsidRPr="007A59CC">
        <w:rPr>
          <w:sz w:val="16"/>
        </w:rPr>
        <w:t xml:space="preserve"> </w:t>
      </w:r>
      <w:r w:rsidRPr="00912C87">
        <w:rPr>
          <w:rStyle w:val="Emphasis"/>
        </w:rPr>
        <w:t xml:space="preserve">vast </w:t>
      </w:r>
      <w:r w:rsidRPr="00DA5E54">
        <w:rPr>
          <w:rStyle w:val="Emphasis"/>
          <w:highlight w:val="green"/>
        </w:rPr>
        <w:t>megacities</w:t>
      </w:r>
      <w:r w:rsidRPr="007A59CC">
        <w:rPr>
          <w:sz w:val="16"/>
        </w:rPr>
        <w:t xml:space="preserve"> </w:t>
      </w:r>
      <w:r w:rsidRPr="00912C87">
        <w:rPr>
          <w:rStyle w:val="StyleUnderline"/>
        </w:rPr>
        <w:t>unable to feed themselves</w:t>
      </w:r>
      <w:r w:rsidRPr="007A59CC">
        <w:rPr>
          <w:sz w:val="16"/>
        </w:rPr>
        <w:t xml:space="preserve"> (Figure 5.3).</w:t>
      </w:r>
    </w:p>
    <w:p w14:paraId="07206CD0" w14:textId="77777777" w:rsidR="00F07A34" w:rsidRPr="007A59CC" w:rsidRDefault="00F07A34" w:rsidP="00F07A34">
      <w:pPr>
        <w:rPr>
          <w:sz w:val="16"/>
        </w:rPr>
      </w:pPr>
      <w:r w:rsidRPr="007A59CC">
        <w:rPr>
          <w:noProof/>
          <w:sz w:val="16"/>
        </w:rPr>
        <w:drawing>
          <wp:inline distT="0" distB="0" distL="0" distR="0" wp14:anchorId="6F339FF2" wp14:editId="2A8BFE0D">
            <wp:extent cx="2253791" cy="1343378"/>
            <wp:effectExtent l="0" t="0" r="0" b="9525"/>
            <wp:docPr id="5" name="Picture 5"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hart&#10;&#10;Description automatically generated"/>
                    <pic:cNvPicPr/>
                  </pic:nvPicPr>
                  <pic:blipFill>
                    <a:blip r:embed="rId9"/>
                    <a:stretch>
                      <a:fillRect/>
                    </a:stretch>
                  </pic:blipFill>
                  <pic:spPr>
                    <a:xfrm>
                      <a:off x="0" y="0"/>
                      <a:ext cx="2261480" cy="1347961"/>
                    </a:xfrm>
                    <a:prstGeom prst="rect">
                      <a:avLst/>
                    </a:prstGeom>
                  </pic:spPr>
                </pic:pic>
              </a:graphicData>
            </a:graphic>
          </wp:inline>
        </w:drawing>
      </w:r>
    </w:p>
    <w:p w14:paraId="01FB0EAE" w14:textId="77777777" w:rsidR="00F07A34" w:rsidRPr="007A59CC" w:rsidRDefault="00F07A34" w:rsidP="00F07A34">
      <w:pPr>
        <w:rPr>
          <w:sz w:val="16"/>
          <w:szCs w:val="12"/>
        </w:rPr>
      </w:pPr>
      <w:r w:rsidRPr="007A59CC">
        <w:rPr>
          <w:sz w:val="16"/>
          <w:szCs w:val="12"/>
        </w:rPr>
        <w:t>Each of the world’s food ‘</w:t>
      </w:r>
      <w:proofErr w:type="spellStart"/>
      <w:r w:rsidRPr="007A59CC">
        <w:rPr>
          <w:sz w:val="16"/>
          <w:szCs w:val="12"/>
        </w:rPr>
        <w:t>powderkeg</w:t>
      </w:r>
      <w:proofErr w:type="spellEnd"/>
      <w:r w:rsidRPr="007A59CC">
        <w:rPr>
          <w:sz w:val="16"/>
          <w:szCs w:val="12"/>
        </w:rPr>
        <w:t xml:space="preserve"> regions’ is described below, in ascending order of risk.</w:t>
      </w:r>
    </w:p>
    <w:p w14:paraId="176ED5A5" w14:textId="77777777" w:rsidR="00F07A34" w:rsidRPr="007A59CC" w:rsidRDefault="00F07A34" w:rsidP="00F07A34">
      <w:pPr>
        <w:rPr>
          <w:sz w:val="16"/>
          <w:szCs w:val="12"/>
        </w:rPr>
      </w:pPr>
      <w:r w:rsidRPr="007A59CC">
        <w:rPr>
          <w:sz w:val="16"/>
          <w:szCs w:val="12"/>
        </w:rPr>
        <w:t>United States</w:t>
      </w:r>
    </w:p>
    <w:p w14:paraId="1206E9C5" w14:textId="77777777" w:rsidR="00F07A34" w:rsidRPr="007A59CC" w:rsidRDefault="00F07A34" w:rsidP="00F07A34">
      <w:pPr>
        <w:rPr>
          <w:sz w:val="16"/>
          <w:szCs w:val="12"/>
        </w:rPr>
      </w:pPr>
      <w:r w:rsidRPr="007A59CC">
        <w:rPr>
          <w:sz w:val="16"/>
          <w:szCs w:val="12"/>
        </w:rPr>
        <w:t xml:space="preserve">In one sense, food wars have already broken out in the United States, the most overfed country on Earth. Here the issue is chiefly the growing depletion of the nation’s mighty groundwater resources, especially in states using it for food production, and the contest over what remains between competing users – farmers, ranchers and Native Americans on the one hand and the oil, gas and mining industry on the other. Concern about the future of US water supplies was aggravated by a series of savage droughts in the early </w:t>
      </w:r>
      <w:proofErr w:type="spellStart"/>
      <w:r w:rsidRPr="007A59CC">
        <w:rPr>
          <w:sz w:val="16"/>
          <w:szCs w:val="12"/>
        </w:rPr>
        <w:t>twentyfirst</w:t>
      </w:r>
      <w:proofErr w:type="spellEnd"/>
      <w:r w:rsidRPr="007A59CC">
        <w:rPr>
          <w:sz w:val="16"/>
          <w:szCs w:val="12"/>
        </w:rPr>
        <w:t xml:space="preserve"> century in the west, south and mid-west linked to global climate change and declining snowpack in the Rocky Mountains, both of which affect not only agriculture but also the rate at which the nation’s groundwater reserves recharge.</w:t>
      </w:r>
    </w:p>
    <w:p w14:paraId="2E42F858" w14:textId="77777777" w:rsidR="00F07A34" w:rsidRPr="007A59CC" w:rsidRDefault="00F07A34" w:rsidP="00F07A34">
      <w:pPr>
        <w:rPr>
          <w:sz w:val="16"/>
          <w:szCs w:val="12"/>
        </w:rPr>
      </w:pPr>
      <w:r w:rsidRPr="007A59CC">
        <w:rPr>
          <w:sz w:val="16"/>
          <w:szCs w:val="12"/>
        </w:rPr>
        <w:t>‘Groundwater depletion has been a concern in the Southwest and High Plains for many years, but increased demands on our groundwater resources have overstressed aquifers in many areas of the Nation, not just in arid regions’, notes the US Geological Survey.24</w:t>
      </w:r>
    </w:p>
    <w:p w14:paraId="5A3E1046" w14:textId="77777777" w:rsidR="00F07A34" w:rsidRPr="007A59CC" w:rsidRDefault="00F07A34" w:rsidP="00F07A34">
      <w:pPr>
        <w:rPr>
          <w:sz w:val="16"/>
          <w:szCs w:val="12"/>
        </w:rPr>
      </w:pPr>
      <w:r w:rsidRPr="007A59CC">
        <w:rPr>
          <w:sz w:val="16"/>
          <w:szCs w:val="12"/>
        </w:rPr>
        <w:t xml:space="preserve">Nine US states depend on groundwater for between 50 per cent and 80 per cent of their total freshwater supplies, and five states account for nearly half of the nation’s groundwater use. Major US water resources, such as the High Plains aquifers and the Pacific Northwest aquifers have sunk by 30–50 </w:t>
      </w:r>
      <w:proofErr w:type="spellStart"/>
      <w:r w:rsidRPr="007A59CC">
        <w:rPr>
          <w:sz w:val="16"/>
          <w:szCs w:val="12"/>
        </w:rPr>
        <w:t>metres</w:t>
      </w:r>
      <w:proofErr w:type="spellEnd"/>
      <w:r w:rsidRPr="007A59CC">
        <w:rPr>
          <w:sz w:val="16"/>
          <w:szCs w:val="12"/>
        </w:rPr>
        <w:t xml:space="preserve"> (100–150 feet) since exploitation began, </w:t>
      </w:r>
      <w:proofErr w:type="spellStart"/>
      <w:r w:rsidRPr="007A59CC">
        <w:rPr>
          <w:sz w:val="16"/>
          <w:szCs w:val="12"/>
        </w:rPr>
        <w:t>imperilling</w:t>
      </w:r>
      <w:proofErr w:type="spellEnd"/>
      <w:r w:rsidRPr="007A59CC">
        <w:rPr>
          <w:sz w:val="16"/>
          <w:szCs w:val="12"/>
        </w:rPr>
        <w:t xml:space="preserve"> the agricultural industries that rely on them. In the arid southwest, aquifer declines of 100–150 </w:t>
      </w:r>
      <w:proofErr w:type="spellStart"/>
      <w:r w:rsidRPr="007A59CC">
        <w:rPr>
          <w:sz w:val="16"/>
          <w:szCs w:val="12"/>
        </w:rPr>
        <w:t>metres</w:t>
      </w:r>
      <w:proofErr w:type="spellEnd"/>
      <w:r w:rsidRPr="007A59CC">
        <w:rPr>
          <w:sz w:val="16"/>
          <w:szCs w:val="12"/>
        </w:rPr>
        <w:t xml:space="preserve"> have been recorded (Figure 5.4).</w:t>
      </w:r>
    </w:p>
    <w:p w14:paraId="1A033223" w14:textId="77777777" w:rsidR="00F07A34" w:rsidRPr="007A59CC" w:rsidRDefault="00F07A34" w:rsidP="00F07A34">
      <w:pPr>
        <w:rPr>
          <w:sz w:val="16"/>
          <w:szCs w:val="12"/>
        </w:rPr>
      </w:pPr>
      <w:r w:rsidRPr="007A59CC">
        <w:rPr>
          <w:sz w:val="16"/>
          <w:szCs w:val="12"/>
        </w:rPr>
        <w:t>[Figure omitted]</w:t>
      </w:r>
    </w:p>
    <w:p w14:paraId="07A720FD" w14:textId="77777777" w:rsidR="00F07A34" w:rsidRPr="007A59CC" w:rsidRDefault="00F07A34" w:rsidP="00F07A34">
      <w:pPr>
        <w:rPr>
          <w:sz w:val="16"/>
          <w:szCs w:val="12"/>
        </w:rPr>
      </w:pPr>
      <w:r w:rsidRPr="007A59CC">
        <w:rPr>
          <w:sz w:val="16"/>
          <w:szCs w:val="12"/>
        </w:rPr>
        <w:t xml:space="preserve">To take but one case, the famed Ogallala Aquifer in the High Plains region supports cropping industries worth more than US $20 billion a year and was in such a depleted state it would take more than 6000 years to replace by natural infiltration the water drawn from it by farmers in the past 150 years. As it dwindles, some farmers have tried to kick their dependence on groundwater – other users, including the growing cities and towns of the region, proceeded to mine it as if there was no tomorrow.25 A study by Kansas State University concluded that so far, 30 per cent of the local groundwater had been extracted and another 39 per cent would be depleted by the </w:t>
      </w:r>
      <w:proofErr w:type="spellStart"/>
      <w:r w:rsidRPr="007A59CC">
        <w:rPr>
          <w:sz w:val="16"/>
          <w:szCs w:val="12"/>
        </w:rPr>
        <w:t>mid century</w:t>
      </w:r>
      <w:proofErr w:type="spellEnd"/>
      <w:r w:rsidRPr="007A59CC">
        <w:rPr>
          <w:sz w:val="16"/>
          <w:szCs w:val="12"/>
        </w:rPr>
        <w:t xml:space="preserve"> on existing trends in withdrawal and recharge.26</w:t>
      </w:r>
    </w:p>
    <w:p w14:paraId="31A94D32" w14:textId="77777777" w:rsidR="00F07A34" w:rsidRPr="007A59CC" w:rsidRDefault="00F07A34" w:rsidP="00F07A34">
      <w:pPr>
        <w:rPr>
          <w:sz w:val="16"/>
          <w:szCs w:val="12"/>
        </w:rPr>
      </w:pPr>
      <w:r w:rsidRPr="007A59CC">
        <w:rPr>
          <w:sz w:val="16"/>
          <w:szCs w:val="12"/>
        </w:rPr>
        <w:t xml:space="preserve">Over half the US population relies on groundwater for drinking; both rural and urban America are at risk. Cities such as New Orleans, Houston and Miami face not only rising sea levels – but also sinking land, due to the extraction of underlying groundwater. In Memphis, Tennessee, the aquifer that supplies the city’s drinking water has dropped by 20 </w:t>
      </w:r>
      <w:proofErr w:type="spellStart"/>
      <w:r w:rsidRPr="007A59CC">
        <w:rPr>
          <w:sz w:val="16"/>
          <w:szCs w:val="12"/>
        </w:rPr>
        <w:t>metres</w:t>
      </w:r>
      <w:proofErr w:type="spellEnd"/>
      <w:r w:rsidRPr="007A59CC">
        <w:rPr>
          <w:sz w:val="16"/>
          <w:szCs w:val="12"/>
        </w:rPr>
        <w:t>.</w:t>
      </w:r>
    </w:p>
    <w:p w14:paraId="47035559" w14:textId="77777777" w:rsidR="00F07A34" w:rsidRPr="007A59CC" w:rsidRDefault="00F07A34" w:rsidP="00F07A34">
      <w:pPr>
        <w:rPr>
          <w:sz w:val="16"/>
        </w:rPr>
      </w:pPr>
      <w:r w:rsidRPr="007A59CC">
        <w:rPr>
          <w:sz w:val="16"/>
        </w:rPr>
        <w:t xml:space="preserve">Growing </w:t>
      </w:r>
      <w:r w:rsidRPr="000C76F6">
        <w:rPr>
          <w:rStyle w:val="StyleUnderline"/>
        </w:rPr>
        <w:t>awareness of the</w:t>
      </w:r>
      <w:r w:rsidRPr="007A59CC">
        <w:rPr>
          <w:sz w:val="16"/>
        </w:rPr>
        <w:t xml:space="preserve"> </w:t>
      </w:r>
      <w:r w:rsidRPr="000C76F6">
        <w:rPr>
          <w:rStyle w:val="Emphasis"/>
        </w:rPr>
        <w:t>risk</w:t>
      </w:r>
      <w:r w:rsidRPr="007A59CC">
        <w:rPr>
          <w:sz w:val="16"/>
        </w:rPr>
        <w:t xml:space="preserve"> of a nation, even one as large and technologically adept as the USA, </w:t>
      </w:r>
      <w:r w:rsidRPr="000C76F6">
        <w:rPr>
          <w:rStyle w:val="StyleUnderline"/>
        </w:rPr>
        <w:t>having</w:t>
      </w:r>
      <w:r w:rsidRPr="007A59CC">
        <w:rPr>
          <w:sz w:val="16"/>
        </w:rPr>
        <w:t xml:space="preserve"> </w:t>
      </w:r>
      <w:r w:rsidRPr="000C76F6">
        <w:rPr>
          <w:rStyle w:val="Emphasis"/>
        </w:rPr>
        <w:t>insufficient</w:t>
      </w:r>
      <w:r w:rsidRPr="007A59CC">
        <w:rPr>
          <w:sz w:val="16"/>
        </w:rPr>
        <w:t xml:space="preserve"> water to grow its </w:t>
      </w:r>
      <w:r w:rsidRPr="000C76F6">
        <w:rPr>
          <w:rStyle w:val="Emphasis"/>
        </w:rPr>
        <w:t>food</w:t>
      </w:r>
      <w:r w:rsidRPr="007A59CC">
        <w:rPr>
          <w:sz w:val="16"/>
        </w:rPr>
        <w:t xml:space="preserve">, </w:t>
      </w:r>
      <w:r w:rsidRPr="000C76F6">
        <w:rPr>
          <w:rStyle w:val="StyleUnderline"/>
        </w:rPr>
        <w:t>generate its</w:t>
      </w:r>
      <w:r w:rsidRPr="007A59CC">
        <w:rPr>
          <w:sz w:val="16"/>
        </w:rPr>
        <w:t xml:space="preserve"> </w:t>
      </w:r>
      <w:r w:rsidRPr="000C76F6">
        <w:rPr>
          <w:rStyle w:val="Emphasis"/>
        </w:rPr>
        <w:t>exports</w:t>
      </w:r>
      <w:r w:rsidRPr="007A59CC">
        <w:rPr>
          <w:sz w:val="16"/>
        </w:rPr>
        <w:t xml:space="preserve"> </w:t>
      </w:r>
      <w:r w:rsidRPr="000C76F6">
        <w:rPr>
          <w:rStyle w:val="StyleUnderline"/>
        </w:rPr>
        <w:t>and</w:t>
      </w:r>
      <w:r w:rsidRPr="007A59CC">
        <w:rPr>
          <w:sz w:val="16"/>
        </w:rPr>
        <w:t xml:space="preserve"> </w:t>
      </w:r>
      <w:r w:rsidRPr="000C76F6">
        <w:rPr>
          <w:rStyle w:val="Emphasis"/>
        </w:rPr>
        <w:t>supply</w:t>
      </w:r>
      <w:r w:rsidRPr="007A59CC">
        <w:rPr>
          <w:sz w:val="16"/>
        </w:rPr>
        <w:t xml:space="preserve"> its urban homes </w:t>
      </w:r>
      <w:r w:rsidRPr="000C76F6">
        <w:rPr>
          <w:rStyle w:val="StyleUnderline"/>
        </w:rPr>
        <w:t xml:space="preserve">has </w:t>
      </w:r>
      <w:proofErr w:type="spellStart"/>
      <w:r w:rsidRPr="000C76F6">
        <w:rPr>
          <w:rStyle w:val="StyleUnderline"/>
        </w:rPr>
        <w:t>fuelled</w:t>
      </w:r>
      <w:proofErr w:type="spellEnd"/>
      <w:r w:rsidRPr="000C76F6">
        <w:rPr>
          <w:rStyle w:val="StyleUnderline"/>
        </w:rPr>
        <w:t xml:space="preserve"> tensions leading to the</w:t>
      </w:r>
      <w:r w:rsidRPr="007A59CC">
        <w:rPr>
          <w:sz w:val="16"/>
        </w:rPr>
        <w:t xml:space="preserve"> </w:t>
      </w:r>
      <w:r w:rsidRPr="000C76F6">
        <w:rPr>
          <w:rStyle w:val="Emphasis"/>
        </w:rPr>
        <w:t>eruption of nationwide protests</w:t>
      </w:r>
      <w:r w:rsidRPr="007A59CC">
        <w:rPr>
          <w:sz w:val="16"/>
        </w:rPr>
        <w:t xml:space="preserve"> over ‘fracking’ for oil and gas – a process that can deplete or poison groundwater – and the building of oil pipelines, which have a habit of rupturing and also polluting water resources. The boom in fracking and piping is part of a deliberate US policy to become more self-reliant in fossil fuels.27 Thus, in its anxiety to be independent of overseas energy suppliers, the USA in effect decided to barter away its future food security for current oil security – and the price of this has been a lot of angry farmers, Native Americans and concerned citizens.</w:t>
      </w:r>
    </w:p>
    <w:p w14:paraId="65EE1D88" w14:textId="77777777" w:rsidR="00F07A34" w:rsidRPr="007A59CC" w:rsidRDefault="00F07A34" w:rsidP="00F07A34">
      <w:pPr>
        <w:rPr>
          <w:sz w:val="16"/>
        </w:rPr>
      </w:pPr>
      <w:r w:rsidRPr="007A59CC">
        <w:rPr>
          <w:sz w:val="16"/>
        </w:rPr>
        <w:t>The depletion of US groundwater coincides with accelerating climate risk, which may raise US temperatures by as much as 4–5 C by 2100, leading to major losses in soil moisture throughout the US grain belt, and the spread of deserts in the south and west. Food production will also be affected by fiercer storms, bigger floods, more heatwaves, an increase in drought frequency and greater impacts from crop and livestock diseases. In such a context, it is no time to be wasting stored water.</w:t>
      </w:r>
    </w:p>
    <w:p w14:paraId="7AEFE150" w14:textId="77777777" w:rsidR="00F07A34" w:rsidRPr="007A59CC" w:rsidRDefault="00F07A34" w:rsidP="00F07A34">
      <w:pPr>
        <w:rPr>
          <w:sz w:val="16"/>
        </w:rPr>
      </w:pPr>
      <w:r w:rsidRPr="007A59CC">
        <w:rPr>
          <w:sz w:val="16"/>
        </w:rPr>
        <w:t xml:space="preserve">The case of the USA is included in the list of </w:t>
      </w:r>
      <w:proofErr w:type="gramStart"/>
      <w:r w:rsidRPr="007A59CC">
        <w:rPr>
          <w:sz w:val="16"/>
        </w:rPr>
        <w:t>world</w:t>
      </w:r>
      <w:proofErr w:type="gramEnd"/>
      <w:r w:rsidRPr="007A59CC">
        <w:rPr>
          <w:sz w:val="16"/>
        </w:rPr>
        <w:t xml:space="preserve"> ‘hot spots’ for future food conflict, not because there is danger of a serious shooting war erupting over water in America in the foreseeable future, but to illustrate that </w:t>
      </w:r>
      <w:r w:rsidRPr="00912C87">
        <w:rPr>
          <w:rStyle w:val="StyleUnderline"/>
        </w:rPr>
        <w:t>even</w:t>
      </w:r>
      <w:r w:rsidRPr="007A59CC">
        <w:rPr>
          <w:sz w:val="16"/>
        </w:rPr>
        <w:t xml:space="preserve"> in </w:t>
      </w:r>
      <w:r w:rsidRPr="00912C87">
        <w:rPr>
          <w:rStyle w:val="Emphasis"/>
        </w:rPr>
        <w:t>technologically advanced</w:t>
      </w:r>
      <w:r w:rsidRPr="007A59CC">
        <w:rPr>
          <w:sz w:val="16"/>
        </w:rPr>
        <w:t xml:space="preserve"> </w:t>
      </w:r>
      <w:r w:rsidRPr="00912C87">
        <w:rPr>
          <w:rStyle w:val="StyleUnderline"/>
        </w:rPr>
        <w:t>countries</w:t>
      </w:r>
      <w:r w:rsidRPr="007A59CC">
        <w:rPr>
          <w:sz w:val="16"/>
        </w:rPr>
        <w:t xml:space="preserve"> </w:t>
      </w:r>
      <w:r w:rsidRPr="00912C87">
        <w:rPr>
          <w:rStyle w:val="Emphasis"/>
        </w:rPr>
        <w:t>unforeseen</w:t>
      </w:r>
      <w:r w:rsidRPr="007A59CC">
        <w:rPr>
          <w:sz w:val="16"/>
        </w:rPr>
        <w:t xml:space="preserve"> </w:t>
      </w:r>
      <w:r w:rsidRPr="00912C87">
        <w:rPr>
          <w:rStyle w:val="StyleUnderline"/>
        </w:rPr>
        <w:t>social tensions and crises are</w:t>
      </w:r>
      <w:r w:rsidRPr="007A59CC">
        <w:rPr>
          <w:sz w:val="16"/>
        </w:rPr>
        <w:t xml:space="preserve"> </w:t>
      </w:r>
      <w:r w:rsidRPr="00912C87">
        <w:rPr>
          <w:rStyle w:val="Emphasis"/>
        </w:rPr>
        <w:t>on the rise</w:t>
      </w:r>
      <w:r w:rsidRPr="007A59CC">
        <w:rPr>
          <w:sz w:val="16"/>
        </w:rPr>
        <w:t xml:space="preserve"> </w:t>
      </w:r>
      <w:r w:rsidRPr="00912C87">
        <w:rPr>
          <w:rStyle w:val="StyleUnderline"/>
        </w:rPr>
        <w:t>over</w:t>
      </w:r>
      <w:r w:rsidRPr="007A59CC">
        <w:rPr>
          <w:sz w:val="16"/>
        </w:rPr>
        <w:t xml:space="preserve"> basic resources like </w:t>
      </w:r>
      <w:r w:rsidRPr="00912C87">
        <w:rPr>
          <w:rStyle w:val="Emphasis"/>
        </w:rPr>
        <w:t>food</w:t>
      </w:r>
      <w:r w:rsidRPr="007A59CC">
        <w:rPr>
          <w:sz w:val="16"/>
        </w:rPr>
        <w:t xml:space="preserve">, land and water and their depletion. This doesn’t just happen in Africa or the Middle East. </w:t>
      </w:r>
      <w:r w:rsidRPr="00912C87">
        <w:rPr>
          <w:rStyle w:val="StyleUnderline"/>
        </w:rPr>
        <w:t>It’s a</w:t>
      </w:r>
      <w:r w:rsidRPr="007A59CC">
        <w:rPr>
          <w:sz w:val="16"/>
        </w:rPr>
        <w:t xml:space="preserve"> </w:t>
      </w:r>
      <w:r w:rsidRPr="00912C87">
        <w:rPr>
          <w:rStyle w:val="Emphasis"/>
        </w:rPr>
        <w:t>global phenomenon</w:t>
      </w:r>
      <w:r w:rsidRPr="007A59CC">
        <w:rPr>
          <w:sz w:val="16"/>
        </w:rPr>
        <w:t>.</w:t>
      </w:r>
    </w:p>
    <w:p w14:paraId="5FA3C461" w14:textId="77777777" w:rsidR="00F07A34" w:rsidRPr="007A59CC" w:rsidRDefault="00F07A34" w:rsidP="00F07A34">
      <w:pPr>
        <w:rPr>
          <w:sz w:val="16"/>
        </w:rPr>
      </w:pPr>
      <w:r w:rsidRPr="007A59CC">
        <w:rPr>
          <w:sz w:val="16"/>
        </w:rPr>
        <w:t xml:space="preserve">Furthermore, the </w:t>
      </w:r>
      <w:r w:rsidRPr="00DA5E54">
        <w:rPr>
          <w:rStyle w:val="StyleUnderline"/>
          <w:highlight w:val="green"/>
        </w:rPr>
        <w:t>US</w:t>
      </w:r>
      <w:r w:rsidRPr="00912C87">
        <w:rPr>
          <w:rStyle w:val="StyleUnderline"/>
        </w:rPr>
        <w:t>A is the</w:t>
      </w:r>
      <w:r w:rsidRPr="007A59CC">
        <w:rPr>
          <w:sz w:val="16"/>
        </w:rPr>
        <w:t xml:space="preserve"> world’s </w:t>
      </w:r>
      <w:r w:rsidRPr="00912C87">
        <w:rPr>
          <w:rStyle w:val="Emphasis"/>
        </w:rPr>
        <w:t>largest food exporter</w:t>
      </w:r>
      <w:r w:rsidRPr="007A59CC">
        <w:rPr>
          <w:sz w:val="16"/>
        </w:rPr>
        <w:t xml:space="preserve"> </w:t>
      </w:r>
      <w:r w:rsidRPr="00912C87">
        <w:rPr>
          <w:rStyle w:val="StyleUnderline"/>
        </w:rPr>
        <w:t>and</w:t>
      </w:r>
      <w:r w:rsidRPr="007A59CC">
        <w:rPr>
          <w:sz w:val="16"/>
        </w:rPr>
        <w:t xml:space="preserve"> </w:t>
      </w:r>
      <w:r w:rsidRPr="00912C87">
        <w:rPr>
          <w:rStyle w:val="Emphasis"/>
        </w:rPr>
        <w:t xml:space="preserve">any </w:t>
      </w:r>
      <w:r w:rsidRPr="00DA5E54">
        <w:rPr>
          <w:rStyle w:val="Emphasis"/>
          <w:highlight w:val="green"/>
        </w:rPr>
        <w:t>retreat</w:t>
      </w:r>
      <w:r w:rsidRPr="007A59CC">
        <w:rPr>
          <w:sz w:val="16"/>
        </w:rPr>
        <w:t xml:space="preserve"> on its part </w:t>
      </w:r>
      <w:r w:rsidRPr="00912C87">
        <w:rPr>
          <w:rStyle w:val="StyleUnderline"/>
        </w:rPr>
        <w:t xml:space="preserve">will </w:t>
      </w:r>
      <w:r w:rsidRPr="00DA5E54">
        <w:rPr>
          <w:rStyle w:val="StyleUnderline"/>
          <w:highlight w:val="green"/>
        </w:rPr>
        <w:t>have</w:t>
      </w:r>
      <w:r w:rsidRPr="00912C87">
        <w:rPr>
          <w:rStyle w:val="StyleUnderline"/>
        </w:rPr>
        <w:t xml:space="preserve"> a</w:t>
      </w:r>
      <w:r w:rsidRPr="007A59CC">
        <w:rPr>
          <w:sz w:val="16"/>
        </w:rPr>
        <w:t xml:space="preserve"> </w:t>
      </w:r>
      <w:r w:rsidRPr="00DA5E54">
        <w:rPr>
          <w:rStyle w:val="Emphasis"/>
          <w:highlight w:val="green"/>
        </w:rPr>
        <w:t>disproportionate</w:t>
      </w:r>
      <w:r w:rsidRPr="007A59CC">
        <w:rPr>
          <w:sz w:val="16"/>
        </w:rPr>
        <w:t xml:space="preserve"> </w:t>
      </w:r>
      <w:r w:rsidRPr="00351316">
        <w:rPr>
          <w:rStyle w:val="StyleUnderline"/>
        </w:rPr>
        <w:t>effect</w:t>
      </w:r>
      <w:r w:rsidRPr="00912C87">
        <w:rPr>
          <w:rStyle w:val="StyleUnderline"/>
        </w:rPr>
        <w:t xml:space="preserve"> on world food price and supply</w:t>
      </w:r>
      <w:r w:rsidRPr="007A59CC">
        <w:rPr>
          <w:sz w:val="16"/>
        </w:rPr>
        <w:t xml:space="preserve">. </w:t>
      </w:r>
      <w:r w:rsidRPr="00912C87">
        <w:rPr>
          <w:rStyle w:val="StyleUnderline"/>
        </w:rPr>
        <w:t>There is still plenty of time to</w:t>
      </w:r>
      <w:r w:rsidRPr="007A59CC">
        <w:rPr>
          <w:sz w:val="16"/>
        </w:rPr>
        <w:t xml:space="preserve"> </w:t>
      </w:r>
      <w:r w:rsidRPr="00912C87">
        <w:rPr>
          <w:rStyle w:val="Emphasis"/>
        </w:rPr>
        <w:t>replan</w:t>
      </w:r>
      <w:r w:rsidRPr="007A59CC">
        <w:rPr>
          <w:sz w:val="16"/>
        </w:rPr>
        <w:t xml:space="preserve"> America’s </w:t>
      </w:r>
      <w:r w:rsidRPr="00912C87">
        <w:rPr>
          <w:rStyle w:val="StyleUnderline"/>
        </w:rPr>
        <w:t>food systems</w:t>
      </w:r>
      <w:r w:rsidRPr="007A59CC">
        <w:rPr>
          <w:sz w:val="16"/>
        </w:rPr>
        <w:t xml:space="preserve"> and water usage – </w:t>
      </w:r>
      <w:r w:rsidRPr="00912C87">
        <w:rPr>
          <w:rStyle w:val="StyleUnderline"/>
        </w:rPr>
        <w:t>but</w:t>
      </w:r>
      <w:r w:rsidRPr="007A59CC">
        <w:rPr>
          <w:sz w:val="16"/>
        </w:rPr>
        <w:t xml:space="preserve">, as in the case of fossil fuels and climate, rear-guard </w:t>
      </w:r>
      <w:r w:rsidRPr="00912C87">
        <w:rPr>
          <w:rStyle w:val="StyleUnderline"/>
        </w:rPr>
        <w:t>action mounted by</w:t>
      </w:r>
      <w:r w:rsidRPr="007A59CC">
        <w:rPr>
          <w:sz w:val="16"/>
        </w:rPr>
        <w:t xml:space="preserve"> </w:t>
      </w:r>
      <w:r w:rsidRPr="00912C87">
        <w:rPr>
          <w:rStyle w:val="Emphasis"/>
        </w:rPr>
        <w:t>corporate</w:t>
      </w:r>
      <w:r w:rsidRPr="007A59CC">
        <w:rPr>
          <w:sz w:val="16"/>
        </w:rPr>
        <w:t xml:space="preserve"> vested </w:t>
      </w:r>
      <w:r w:rsidRPr="00912C87">
        <w:rPr>
          <w:rStyle w:val="StyleUnderline"/>
        </w:rPr>
        <w:t>interests</w:t>
      </w:r>
      <w:r w:rsidRPr="007A59CC">
        <w:rPr>
          <w:sz w:val="16"/>
        </w:rPr>
        <w:t xml:space="preserve"> and their hired politicians </w:t>
      </w:r>
      <w:r w:rsidRPr="00912C87">
        <w:rPr>
          <w:rStyle w:val="StyleUnderline"/>
        </w:rPr>
        <w:t>may well</w:t>
      </w:r>
      <w:r w:rsidRPr="007A59CC">
        <w:rPr>
          <w:sz w:val="16"/>
        </w:rPr>
        <w:t xml:space="preserve"> [</w:t>
      </w:r>
      <w:r w:rsidRPr="00912C87">
        <w:rPr>
          <w:rStyle w:val="Emphasis"/>
        </w:rPr>
        <w:t>freeze</w:t>
      </w:r>
      <w:r w:rsidRPr="007A59CC">
        <w:rPr>
          <w:sz w:val="16"/>
        </w:rPr>
        <w:t xml:space="preserve">] </w:t>
      </w:r>
      <w:proofErr w:type="spellStart"/>
      <w:r w:rsidRPr="007A59CC">
        <w:rPr>
          <w:strike/>
          <w:sz w:val="16"/>
        </w:rPr>
        <w:t>paralyse</w:t>
      </w:r>
      <w:proofErr w:type="spellEnd"/>
      <w:r w:rsidRPr="007A59CC">
        <w:rPr>
          <w:sz w:val="16"/>
        </w:rPr>
        <w:t xml:space="preserve"> the </w:t>
      </w:r>
      <w:r w:rsidRPr="00912C87">
        <w:rPr>
          <w:rStyle w:val="StyleUnderline"/>
        </w:rPr>
        <w:t>national will to do it</w:t>
      </w:r>
      <w:r w:rsidRPr="007A59CC">
        <w:rPr>
          <w:sz w:val="16"/>
        </w:rPr>
        <w:t xml:space="preserve">. That is when the </w:t>
      </w:r>
      <w:r w:rsidRPr="00912C87">
        <w:rPr>
          <w:rStyle w:val="StyleUnderline"/>
        </w:rPr>
        <w:t>US food system could find itself at</w:t>
      </w:r>
      <w:r w:rsidRPr="007A59CC">
        <w:rPr>
          <w:sz w:val="16"/>
        </w:rPr>
        <w:t xml:space="preserve"> </w:t>
      </w:r>
      <w:r w:rsidRPr="00912C87">
        <w:rPr>
          <w:rStyle w:val="Emphasis"/>
        </w:rPr>
        <w:t>serious risk</w:t>
      </w:r>
      <w:r w:rsidRPr="007A59CC">
        <w:rPr>
          <w:sz w:val="16"/>
        </w:rPr>
        <w:t xml:space="preserve">, losing access to water in a time of growing climatic disruption, caused by exactly the same forces as those depleting the groundwater: the fossil fuels sector and its political stooges. The probable </w:t>
      </w:r>
      <w:r w:rsidRPr="00912C87">
        <w:rPr>
          <w:rStyle w:val="StyleUnderline"/>
        </w:rPr>
        <w:t>effect</w:t>
      </w:r>
      <w:r w:rsidRPr="007A59CC">
        <w:rPr>
          <w:sz w:val="16"/>
        </w:rPr>
        <w:t xml:space="preserve"> of this </w:t>
      </w:r>
      <w:r w:rsidRPr="00912C87">
        <w:rPr>
          <w:rStyle w:val="StyleUnderline"/>
        </w:rPr>
        <w:t>will</w:t>
      </w:r>
      <w:r w:rsidRPr="007A59CC">
        <w:rPr>
          <w:sz w:val="16"/>
        </w:rPr>
        <w:t xml:space="preserve">, in the first instance, </w:t>
      </w:r>
      <w:r w:rsidRPr="00912C87">
        <w:rPr>
          <w:rStyle w:val="StyleUnderline"/>
        </w:rPr>
        <w:t xml:space="preserve">be a </w:t>
      </w:r>
      <w:r w:rsidRPr="00DA5E54">
        <w:rPr>
          <w:rStyle w:val="StyleUnderline"/>
          <w:highlight w:val="green"/>
        </w:rPr>
        <w:t>decline</w:t>
      </w:r>
      <w:r w:rsidRPr="00912C87">
        <w:rPr>
          <w:rStyle w:val="StyleUnderline"/>
        </w:rPr>
        <w:t xml:space="preserve"> in</w:t>
      </w:r>
      <w:r w:rsidRPr="007A59CC">
        <w:rPr>
          <w:sz w:val="16"/>
        </w:rPr>
        <w:t xml:space="preserve"> </w:t>
      </w:r>
      <w:r w:rsidRPr="00912C87">
        <w:rPr>
          <w:rStyle w:val="Emphasis"/>
        </w:rPr>
        <w:t>US</w:t>
      </w:r>
      <w:r w:rsidRPr="007A59CC">
        <w:rPr>
          <w:sz w:val="16"/>
        </w:rPr>
        <w:t xml:space="preserve"> meat and dairy </w:t>
      </w:r>
      <w:r w:rsidRPr="00912C87">
        <w:rPr>
          <w:rStyle w:val="Emphasis"/>
        </w:rPr>
        <w:t>production</w:t>
      </w:r>
      <w:r w:rsidRPr="007A59CC">
        <w:rPr>
          <w:sz w:val="16"/>
        </w:rPr>
        <w:t xml:space="preserve"> accompanied by rising prices and a fall in its </w:t>
      </w:r>
      <w:proofErr w:type="spellStart"/>
      <w:r w:rsidRPr="007A59CC">
        <w:rPr>
          <w:sz w:val="16"/>
        </w:rPr>
        <w:t>feedgrain</w:t>
      </w:r>
      <w:proofErr w:type="spellEnd"/>
      <w:r w:rsidRPr="007A59CC">
        <w:rPr>
          <w:sz w:val="16"/>
        </w:rPr>
        <w:t xml:space="preserve"> exports, </w:t>
      </w:r>
      <w:r w:rsidRPr="00DA5E54">
        <w:rPr>
          <w:rStyle w:val="StyleUnderline"/>
          <w:highlight w:val="green"/>
        </w:rPr>
        <w:t>with</w:t>
      </w:r>
      <w:r w:rsidRPr="007A59CC">
        <w:rPr>
          <w:sz w:val="16"/>
          <w:highlight w:val="green"/>
        </w:rPr>
        <w:t xml:space="preserve"> </w:t>
      </w:r>
      <w:r w:rsidRPr="00DA5E54">
        <w:rPr>
          <w:rStyle w:val="Emphasis"/>
          <w:highlight w:val="green"/>
        </w:rPr>
        <w:t>domino effects</w:t>
      </w:r>
      <w:r w:rsidRPr="007A59CC">
        <w:rPr>
          <w:sz w:val="16"/>
        </w:rPr>
        <w:t xml:space="preserve"> on livestock industries </w:t>
      </w:r>
      <w:r w:rsidRPr="00DA5E54">
        <w:rPr>
          <w:rStyle w:val="StyleUnderline"/>
          <w:highlight w:val="green"/>
        </w:rPr>
        <w:t>worldwide</w:t>
      </w:r>
      <w:r w:rsidRPr="007A59CC">
        <w:rPr>
          <w:sz w:val="16"/>
        </w:rPr>
        <w:t>.</w:t>
      </w:r>
    </w:p>
    <w:p w14:paraId="28B1A311" w14:textId="77777777" w:rsidR="00F07A34" w:rsidRPr="007A59CC" w:rsidRDefault="00F07A34" w:rsidP="00F07A34">
      <w:pPr>
        <w:rPr>
          <w:sz w:val="16"/>
          <w:szCs w:val="12"/>
        </w:rPr>
      </w:pPr>
      <w:r w:rsidRPr="007A59CC">
        <w:rPr>
          <w:sz w:val="16"/>
          <w:szCs w:val="12"/>
        </w:rPr>
        <w:t xml:space="preserve">The flip-side to this issue is that America’s old rival, Russia, is likely to gain in both farmland and water availability as the planet warms through the </w:t>
      </w:r>
      <w:proofErr w:type="spellStart"/>
      <w:r w:rsidRPr="007A59CC">
        <w:rPr>
          <w:sz w:val="16"/>
          <w:szCs w:val="12"/>
        </w:rPr>
        <w:t>twentyfirst</w:t>
      </w:r>
      <w:proofErr w:type="spellEnd"/>
      <w:r w:rsidRPr="007A59CC">
        <w:rPr>
          <w:sz w:val="16"/>
          <w:szCs w:val="12"/>
        </w:rPr>
        <w:t xml:space="preserve"> century – and likewise Canada. Both these countries stand to prosper from a US withdrawal from world food markets, and together they may negate the effects of any US food export shortfalls.</w:t>
      </w:r>
    </w:p>
    <w:p w14:paraId="41C9973F" w14:textId="77777777" w:rsidR="00F07A34" w:rsidRPr="007A59CC" w:rsidRDefault="00F07A34" w:rsidP="00F07A34">
      <w:pPr>
        <w:rPr>
          <w:sz w:val="16"/>
          <w:szCs w:val="12"/>
        </w:rPr>
      </w:pPr>
      <w:r w:rsidRPr="007A59CC">
        <w:rPr>
          <w:sz w:val="16"/>
          <w:szCs w:val="12"/>
        </w:rPr>
        <w:t>Central and South America</w:t>
      </w:r>
    </w:p>
    <w:p w14:paraId="6DBC1E15" w14:textId="77777777" w:rsidR="00F07A34" w:rsidRPr="007A59CC" w:rsidRDefault="00F07A34" w:rsidP="00F07A34">
      <w:pPr>
        <w:rPr>
          <w:sz w:val="16"/>
          <w:szCs w:val="12"/>
        </w:rPr>
      </w:pPr>
      <w:r w:rsidRPr="007A59CC">
        <w:rPr>
          <w:sz w:val="16"/>
          <w:szCs w:val="12"/>
        </w:rPr>
        <w:t>South America is one of the world’s most bountiful continents in terms of food production – but, after decades of improvement, malnutrition is once more on the rise, reaching a new peak of 42.5 million people affected in 2016.28 ‘Latin America and the Caribbean used to be a worldwide example in the fight against hunger. We are now following the worrisome global trend’, said regional FAO representative Julio Berdegué.29</w:t>
      </w:r>
    </w:p>
    <w:p w14:paraId="64DAEF6E" w14:textId="77777777" w:rsidR="00F07A34" w:rsidRPr="007A59CC" w:rsidRDefault="00F07A34" w:rsidP="00F07A34">
      <w:pPr>
        <w:rPr>
          <w:sz w:val="16"/>
          <w:szCs w:val="12"/>
        </w:rPr>
      </w:pPr>
      <w:r w:rsidRPr="007A59CC">
        <w:rPr>
          <w:sz w:val="16"/>
          <w:szCs w:val="12"/>
        </w:rPr>
        <w:t>Paradoxically, obesity is increasing among Latin American adults, while malnutrition is rising among children. ‘Although Latin America and the Caribbean produce enough food to meet the needs of their population, this does not ensure healthy and nutritious diets’, the FAO explains. Worsening income inequality, poor access to food and persistent poverty are contributing to the rise in hunger and bad diets, it adds.30</w:t>
      </w:r>
    </w:p>
    <w:p w14:paraId="3E204D11" w14:textId="77777777" w:rsidR="00F07A34" w:rsidRPr="007A59CC" w:rsidRDefault="00F07A34" w:rsidP="00F07A34">
      <w:pPr>
        <w:rPr>
          <w:sz w:val="16"/>
          <w:szCs w:val="12"/>
        </w:rPr>
      </w:pPr>
      <w:r w:rsidRPr="007A59CC">
        <w:rPr>
          <w:sz w:val="16"/>
          <w:szCs w:val="12"/>
        </w:rPr>
        <w:t>‘The impact of climate change in Latin America and the Caribbean will be considerable because of its economic dependence on agriculture, the low adaptive capacity of its population and the geographical location of some of its countries’, an FAO report warned.31</w:t>
      </w:r>
    </w:p>
    <w:p w14:paraId="7839538C" w14:textId="77777777" w:rsidR="00F07A34" w:rsidRPr="007A59CC" w:rsidRDefault="00F07A34" w:rsidP="00F07A34">
      <w:pPr>
        <w:rPr>
          <w:sz w:val="16"/>
          <w:szCs w:val="12"/>
        </w:rPr>
      </w:pPr>
      <w:r w:rsidRPr="007A59CC">
        <w:rPr>
          <w:sz w:val="16"/>
          <w:szCs w:val="12"/>
        </w:rPr>
        <w:t>Emerging food insecurity in Central and Latin America is being driven by a toxic mixture of failing water supplies, drying farmlands, poverty, maladministration, incompetence and corruption. These issues are exacerbated by climate change, which is making the water supply issue worse for farmers and city people alike in several countries and delivering more weather disasters to agriculture.</w:t>
      </w:r>
    </w:p>
    <w:p w14:paraId="4A4721E9" w14:textId="77777777" w:rsidR="00F07A34" w:rsidRPr="007A59CC" w:rsidRDefault="00F07A34" w:rsidP="00F07A34">
      <w:pPr>
        <w:pStyle w:val="ListParagraph"/>
        <w:numPr>
          <w:ilvl w:val="0"/>
          <w:numId w:val="46"/>
        </w:numPr>
        <w:rPr>
          <w:sz w:val="16"/>
          <w:szCs w:val="12"/>
        </w:rPr>
      </w:pPr>
      <w:r w:rsidRPr="007A59CC">
        <w:rPr>
          <w:sz w:val="16"/>
          <w:szCs w:val="12"/>
        </w:rPr>
        <w:t>Mexico has for centuries faced periodic food scarcity, with a tenth of its people today suffering under-nutrition. In 2008 this rose to 18 per cent, leading to outbreaks of political violence.32 In 2013, 52 million Mexicans were suffering poverty and seven million more faced extreme hunger, despite the attempts of successive governments to remedy the situation. By 2100 northern Mexico is expected to warm by 4–5 C and southern Mexico by 1.5–2.5 C. Large parts of the country, including Mexico City, face critical water scarcity. Mexico’s cropped area could fall by 40–70 per cent by the 2030s and disappear completely by the end of the century, making it one of the world’s countries most at risk from catastrophic climate change and a major potential source of climate refugees.33</w:t>
      </w:r>
    </w:p>
    <w:p w14:paraId="25ECD1D2" w14:textId="77777777" w:rsidR="00F07A34" w:rsidRPr="007A59CC" w:rsidRDefault="00F07A34" w:rsidP="00F07A34">
      <w:pPr>
        <w:pStyle w:val="ListParagraph"/>
        <w:numPr>
          <w:ilvl w:val="0"/>
          <w:numId w:val="46"/>
        </w:numPr>
        <w:rPr>
          <w:sz w:val="16"/>
          <w:szCs w:val="12"/>
        </w:rPr>
      </w:pPr>
      <w:r w:rsidRPr="007A59CC">
        <w:rPr>
          <w:sz w:val="16"/>
          <w:szCs w:val="12"/>
        </w:rPr>
        <w:t xml:space="preserve">The vanishing lakes and glaciers of the high Andes confront montane nations – Bolivia, Peru and Chile especially – with the </w:t>
      </w:r>
      <w:proofErr w:type="spellStart"/>
      <w:r w:rsidRPr="007A59CC">
        <w:rPr>
          <w:sz w:val="16"/>
          <w:szCs w:val="12"/>
        </w:rPr>
        <w:t>spectre</w:t>
      </w:r>
      <w:proofErr w:type="spellEnd"/>
      <w:r w:rsidRPr="007A59CC">
        <w:rPr>
          <w:sz w:val="16"/>
          <w:szCs w:val="12"/>
        </w:rPr>
        <w:t xml:space="preserve"> of growing water scarcity and declining food security. The volume of many glaciers, which provide meltwater to the region’s rivers, which in turn irrigate farmland, has halved since 1975.34 Bolivia’s second largest water body, the 2000 square </w:t>
      </w:r>
      <w:proofErr w:type="spellStart"/>
      <w:r w:rsidRPr="007A59CC">
        <w:rPr>
          <w:sz w:val="16"/>
          <w:szCs w:val="12"/>
        </w:rPr>
        <w:t>kilometres</w:t>
      </w:r>
      <w:proofErr w:type="spellEnd"/>
      <w:r w:rsidRPr="007A59CC">
        <w:rPr>
          <w:sz w:val="16"/>
          <w:szCs w:val="12"/>
        </w:rPr>
        <w:t xml:space="preserve"> Lake </w:t>
      </w:r>
      <w:proofErr w:type="spellStart"/>
      <w:r w:rsidRPr="007A59CC">
        <w:rPr>
          <w:sz w:val="16"/>
          <w:szCs w:val="12"/>
        </w:rPr>
        <w:t>Poopo</w:t>
      </w:r>
      <w:proofErr w:type="spellEnd"/>
      <w:r w:rsidRPr="007A59CC">
        <w:rPr>
          <w:sz w:val="16"/>
          <w:szCs w:val="12"/>
        </w:rPr>
        <w:t>, dried out completely.35 The loss of water is attributed partly to El Niño droughts, partly to global warming and partly to over-extraction by the mining industries of the region. Chile, with 24,000 glaciers (80 per cent of all those in Latin America) is feeling the effects of their retreat and shrinkage especially, both in large cities such as the capital Santiago, and in irrigation agriculture and energy supply. Chile is rated by the World Resources Institute among the countries most likely to experience extreme water stress by 2040.36</w:t>
      </w:r>
    </w:p>
    <w:p w14:paraId="093A2788" w14:textId="77777777" w:rsidR="00F07A34" w:rsidRPr="007A59CC" w:rsidRDefault="00F07A34" w:rsidP="00F07A34">
      <w:pPr>
        <w:pStyle w:val="ListParagraph"/>
        <w:numPr>
          <w:ilvl w:val="0"/>
          <w:numId w:val="46"/>
        </w:numPr>
        <w:rPr>
          <w:sz w:val="16"/>
          <w:szCs w:val="12"/>
        </w:rPr>
      </w:pPr>
      <w:r w:rsidRPr="007A59CC">
        <w:rPr>
          <w:sz w:val="16"/>
          <w:szCs w:val="12"/>
        </w:rPr>
        <w:t xml:space="preserve">Climate change is producing growing water and food insecurity in the ‘dry corridor’ of Central America, in countries such as El Salvador, Guatemala and Honduras. Here a combination of drought, major floods and soil erosion is undermining efforts to raise food production and </w:t>
      </w:r>
      <w:proofErr w:type="spellStart"/>
      <w:r w:rsidRPr="007A59CC">
        <w:rPr>
          <w:sz w:val="16"/>
          <w:szCs w:val="12"/>
        </w:rPr>
        <w:t>stabilise</w:t>
      </w:r>
      <w:proofErr w:type="spellEnd"/>
      <w:r w:rsidRPr="007A59CC">
        <w:rPr>
          <w:sz w:val="16"/>
          <w:szCs w:val="12"/>
        </w:rPr>
        <w:t xml:space="preserve"> nutrition.</w:t>
      </w:r>
    </w:p>
    <w:p w14:paraId="170B2F67" w14:textId="77777777" w:rsidR="00F07A34" w:rsidRPr="007A59CC" w:rsidRDefault="00F07A34" w:rsidP="00F07A34">
      <w:pPr>
        <w:pStyle w:val="ListParagraph"/>
        <w:numPr>
          <w:ilvl w:val="0"/>
          <w:numId w:val="46"/>
        </w:numPr>
        <w:rPr>
          <w:sz w:val="16"/>
          <w:szCs w:val="12"/>
        </w:rPr>
      </w:pPr>
      <w:r w:rsidRPr="007A59CC">
        <w:rPr>
          <w:sz w:val="16"/>
          <w:szCs w:val="12"/>
        </w:rPr>
        <w:t xml:space="preserve">Food production in Venezuela began falling in the 1990s, and by the late 2010s two thirds of the population were malnourished; there was a growing flood of refugees into Colombia and other </w:t>
      </w:r>
      <w:proofErr w:type="spellStart"/>
      <w:r w:rsidRPr="007A59CC">
        <w:rPr>
          <w:sz w:val="16"/>
          <w:szCs w:val="12"/>
        </w:rPr>
        <w:t>neighbouring</w:t>
      </w:r>
      <w:proofErr w:type="spellEnd"/>
      <w:r w:rsidRPr="007A59CC">
        <w:rPr>
          <w:sz w:val="16"/>
          <w:szCs w:val="12"/>
        </w:rPr>
        <w:t xml:space="preserve"> countries. The food crisis has been variously blamed on the Venezuelan government’s ‘Great Leap Forward’ (modelled on that of China – which also caused widespread starvation), a halving in Venezuela’s oil export earnings, economic sanctions by the USA, and corruption. However, local scientists such as Nobel Laureate Professor Juan Carlos Sánchez warn that climate impacts are already striking the densely populated coastal regions with increased torrential rains, flooding and mudslides, droughts and hurricanes, while inland areas are drying out and </w:t>
      </w:r>
      <w:proofErr w:type="spellStart"/>
      <w:r w:rsidRPr="007A59CC">
        <w:rPr>
          <w:sz w:val="16"/>
          <w:szCs w:val="12"/>
        </w:rPr>
        <w:t>desertifying</w:t>
      </w:r>
      <w:proofErr w:type="spellEnd"/>
      <w:r w:rsidRPr="007A59CC">
        <w:rPr>
          <w:sz w:val="16"/>
          <w:szCs w:val="12"/>
        </w:rPr>
        <w:t xml:space="preserve">, leading to crop failures, water scarcity and a tide of climate refugees.37 These factors will tend to deepen food insecurity towards the </w:t>
      </w:r>
      <w:proofErr w:type="spellStart"/>
      <w:r w:rsidRPr="007A59CC">
        <w:rPr>
          <w:sz w:val="16"/>
          <w:szCs w:val="12"/>
        </w:rPr>
        <w:t>mid century</w:t>
      </w:r>
      <w:proofErr w:type="spellEnd"/>
      <w:r w:rsidRPr="007A59CC">
        <w:rPr>
          <w:sz w:val="16"/>
          <w:szCs w:val="12"/>
        </w:rPr>
        <w:t xml:space="preserve">. Venezuela’s climate refugees are already making life more difficult for </w:t>
      </w:r>
      <w:proofErr w:type="spellStart"/>
      <w:r w:rsidRPr="007A59CC">
        <w:rPr>
          <w:sz w:val="16"/>
          <w:szCs w:val="12"/>
        </w:rPr>
        <w:t>neighbouring</w:t>
      </w:r>
      <w:proofErr w:type="spellEnd"/>
      <w:r w:rsidRPr="007A59CC">
        <w:rPr>
          <w:sz w:val="16"/>
          <w:szCs w:val="12"/>
        </w:rPr>
        <w:t xml:space="preserve"> countries such as Colombia.</w:t>
      </w:r>
    </w:p>
    <w:p w14:paraId="23262F3A" w14:textId="77777777" w:rsidR="00F07A34" w:rsidRPr="007A59CC" w:rsidRDefault="00F07A34" w:rsidP="00F07A34">
      <w:pPr>
        <w:pStyle w:val="ListParagraph"/>
        <w:numPr>
          <w:ilvl w:val="0"/>
          <w:numId w:val="46"/>
        </w:numPr>
        <w:rPr>
          <w:sz w:val="16"/>
          <w:szCs w:val="12"/>
        </w:rPr>
      </w:pPr>
      <w:r w:rsidRPr="007A59CC">
        <w:rPr>
          <w:sz w:val="16"/>
          <w:szCs w:val="12"/>
        </w:rPr>
        <w:t xml:space="preserve">Deforestation in the Brazilian Amazon has, in recent decades, removed around 20 per cent of its total tree cover, replacing it with dry savannah and farmland. At 40 per cent clearance and with continued global warming, scientists anticipate profound changes in the local climate, towards a drying trend, which will hammer the agriculture that has replaced the forest.38 Brazil has already wiped out the </w:t>
      </w:r>
      <w:proofErr w:type="spellStart"/>
      <w:r w:rsidRPr="007A59CC">
        <w:rPr>
          <w:sz w:val="16"/>
          <w:szCs w:val="12"/>
        </w:rPr>
        <w:t>oncevast</w:t>
      </w:r>
      <w:proofErr w:type="spellEnd"/>
      <w:r w:rsidRPr="007A59CC">
        <w:rPr>
          <w:sz w:val="16"/>
          <w:szCs w:val="12"/>
        </w:rPr>
        <w:t xml:space="preserve"> Mata Atlantica forest along its eastern coastline, and this region is now drying, with resultant water stress for both farming and major cities like São Paulo. Brazil’s outlook for 2100 is for further drying – tied to forest loss as well as global climate change – increased frequency of drought and heatwaves, major fires and acute water scarcity in some regions. Moreover, as the Amazon basin dries out, it will release vast quantities of CO2 from its peat swamps and rainforest soils. These are thought to contain in excess of three billion </w:t>
      </w:r>
      <w:proofErr w:type="spellStart"/>
      <w:r w:rsidRPr="007A59CC">
        <w:rPr>
          <w:sz w:val="16"/>
          <w:szCs w:val="12"/>
        </w:rPr>
        <w:t>tonnes</w:t>
      </w:r>
      <w:proofErr w:type="spellEnd"/>
      <w:r w:rsidRPr="007A59CC">
        <w:rPr>
          <w:sz w:val="16"/>
          <w:szCs w:val="12"/>
        </w:rPr>
        <w:t xml:space="preserve"> of carbon and could cause a significant acceleration in global warming, affecting everyone on Earth.39</w:t>
      </w:r>
    </w:p>
    <w:p w14:paraId="0AEE8F60" w14:textId="77777777" w:rsidR="00F07A34" w:rsidRPr="007A59CC" w:rsidRDefault="00F07A34" w:rsidP="00F07A34">
      <w:pPr>
        <w:rPr>
          <w:sz w:val="16"/>
        </w:rPr>
      </w:pPr>
      <w:r w:rsidRPr="00DA5E54">
        <w:rPr>
          <w:rStyle w:val="StyleUnderline"/>
          <w:highlight w:val="green"/>
        </w:rPr>
        <w:t>Latin America</w:t>
      </w:r>
      <w:r w:rsidRPr="00912C87">
        <w:rPr>
          <w:rStyle w:val="StyleUnderline"/>
        </w:rPr>
        <w:t xml:space="preserve"> is the</w:t>
      </w:r>
      <w:r w:rsidRPr="007A59CC">
        <w:rPr>
          <w:sz w:val="16"/>
        </w:rPr>
        <w:t xml:space="preserve"> world </w:t>
      </w:r>
      <w:r w:rsidRPr="00351316">
        <w:rPr>
          <w:rStyle w:val="Emphasis"/>
        </w:rPr>
        <w:t>capital</w:t>
      </w:r>
      <w:r w:rsidRPr="007A59CC">
        <w:rPr>
          <w:sz w:val="16"/>
        </w:rPr>
        <w:t xml:space="preserve"> </w:t>
      </w:r>
      <w:r w:rsidRPr="00351316">
        <w:rPr>
          <w:rStyle w:val="StyleUnderline"/>
        </w:rPr>
        <w:t xml:space="preserve">of </w:t>
      </w:r>
      <w:r w:rsidRPr="00DA5E54">
        <w:rPr>
          <w:rStyle w:val="StyleUnderline"/>
          <w:highlight w:val="green"/>
        </w:rPr>
        <w:t>private armies</w:t>
      </w:r>
      <w:r w:rsidRPr="007A59CC">
        <w:rPr>
          <w:sz w:val="16"/>
        </w:rPr>
        <w:t xml:space="preserve">, with </w:t>
      </w:r>
      <w:r w:rsidRPr="00351316">
        <w:rPr>
          <w:rStyle w:val="StyleUnderline"/>
        </w:rPr>
        <w:t>as many as 50</w:t>
      </w:r>
      <w:r w:rsidRPr="007A59CC">
        <w:rPr>
          <w:sz w:val="16"/>
        </w:rPr>
        <w:t xml:space="preserve"> </w:t>
      </w:r>
      <w:r w:rsidRPr="00351316">
        <w:rPr>
          <w:rStyle w:val="Emphasis"/>
        </w:rPr>
        <w:t>major guerrilla groups</w:t>
      </w:r>
      <w:r w:rsidRPr="007A59CC">
        <w:rPr>
          <w:sz w:val="16"/>
        </w:rPr>
        <w:t xml:space="preserve">, </w:t>
      </w:r>
      <w:r w:rsidRPr="00351316">
        <w:rPr>
          <w:rStyle w:val="Emphasis"/>
        </w:rPr>
        <w:t>paramilitaries</w:t>
      </w:r>
      <w:r w:rsidRPr="007A59CC">
        <w:rPr>
          <w:sz w:val="16"/>
        </w:rPr>
        <w:t xml:space="preserve">, </w:t>
      </w:r>
      <w:r w:rsidRPr="00351316">
        <w:rPr>
          <w:rStyle w:val="Emphasis"/>
        </w:rPr>
        <w:t>terrorist</w:t>
      </w:r>
      <w:r w:rsidRPr="007A59CC">
        <w:rPr>
          <w:sz w:val="16"/>
        </w:rPr>
        <w:t xml:space="preserve">, </w:t>
      </w:r>
      <w:r w:rsidRPr="00351316">
        <w:rPr>
          <w:rStyle w:val="Emphasis"/>
        </w:rPr>
        <w:t>indigenous</w:t>
      </w:r>
      <w:r w:rsidRPr="007A59CC">
        <w:rPr>
          <w:sz w:val="16"/>
        </w:rPr>
        <w:t xml:space="preserve"> </w:t>
      </w:r>
      <w:r w:rsidRPr="00351316">
        <w:rPr>
          <w:rStyle w:val="StyleUnderline"/>
        </w:rPr>
        <w:t>and</w:t>
      </w:r>
      <w:r w:rsidRPr="007A59CC">
        <w:rPr>
          <w:sz w:val="16"/>
        </w:rPr>
        <w:t xml:space="preserve"> </w:t>
      </w:r>
      <w:r w:rsidRPr="00351316">
        <w:rPr>
          <w:rStyle w:val="Emphasis"/>
        </w:rPr>
        <w:t>criminal</w:t>
      </w:r>
      <w:r w:rsidRPr="007A59CC">
        <w:rPr>
          <w:sz w:val="16"/>
        </w:rPr>
        <w:t xml:space="preserve"> </w:t>
      </w:r>
      <w:r w:rsidRPr="00351316">
        <w:rPr>
          <w:rStyle w:val="StyleUnderline"/>
        </w:rPr>
        <w:t>insurgencies</w:t>
      </w:r>
      <w:r w:rsidRPr="007A59CC">
        <w:rPr>
          <w:sz w:val="16"/>
        </w:rPr>
        <w:t xml:space="preserve"> over the past half century – </w:t>
      </w:r>
      <w:r w:rsidRPr="00351316">
        <w:rPr>
          <w:rStyle w:val="StyleUnderline"/>
        </w:rPr>
        <w:t>exemplified in</w:t>
      </w:r>
      <w:r w:rsidRPr="007A59CC">
        <w:rPr>
          <w:sz w:val="16"/>
        </w:rPr>
        <w:t xml:space="preserve"> familiar </w:t>
      </w:r>
      <w:r w:rsidRPr="00351316">
        <w:rPr>
          <w:rStyle w:val="StyleUnderline"/>
        </w:rPr>
        <w:t>names like</w:t>
      </w:r>
      <w:r w:rsidRPr="007A59CC">
        <w:rPr>
          <w:sz w:val="16"/>
        </w:rPr>
        <w:t xml:space="preserve"> the </w:t>
      </w:r>
      <w:proofErr w:type="spellStart"/>
      <w:r w:rsidRPr="00351316">
        <w:rPr>
          <w:rStyle w:val="Emphasis"/>
        </w:rPr>
        <w:t>Sandanistas</w:t>
      </w:r>
      <w:proofErr w:type="spellEnd"/>
      <w:r w:rsidRPr="007A59CC">
        <w:rPr>
          <w:sz w:val="16"/>
        </w:rPr>
        <w:t xml:space="preserve"> (Nicaragua), </w:t>
      </w:r>
      <w:r w:rsidRPr="00351316">
        <w:rPr>
          <w:rStyle w:val="Emphasis"/>
        </w:rPr>
        <w:t>FARC</w:t>
      </w:r>
      <w:r w:rsidRPr="007A59CC">
        <w:rPr>
          <w:sz w:val="16"/>
        </w:rPr>
        <w:t xml:space="preserve"> (Colombia) </w:t>
      </w:r>
      <w:r w:rsidRPr="00351316">
        <w:rPr>
          <w:rStyle w:val="StyleUnderline"/>
        </w:rPr>
        <w:t>and</w:t>
      </w:r>
      <w:r w:rsidRPr="007A59CC">
        <w:rPr>
          <w:sz w:val="16"/>
        </w:rPr>
        <w:t xml:space="preserve"> </w:t>
      </w:r>
      <w:r w:rsidRPr="00351316">
        <w:rPr>
          <w:rStyle w:val="Emphasis"/>
        </w:rPr>
        <w:t>Shining Path</w:t>
      </w:r>
      <w:r w:rsidRPr="007A59CC">
        <w:rPr>
          <w:sz w:val="16"/>
        </w:rPr>
        <w:t xml:space="preserve"> (Peru).40 Many of these drew their initial inspiration from the international communist movement of the mid twentieth century, while others are right-wing groups set up in opposition to them or else represent land rights movements of disadvantaged groups. However, </w:t>
      </w:r>
      <w:r w:rsidRPr="00912C87">
        <w:rPr>
          <w:rStyle w:val="StyleUnderline"/>
        </w:rPr>
        <w:t>all</w:t>
      </w:r>
      <w:r w:rsidRPr="007A59CC">
        <w:rPr>
          <w:sz w:val="16"/>
        </w:rPr>
        <w:t xml:space="preserve"> these </w:t>
      </w:r>
      <w:r w:rsidRPr="00912C87">
        <w:rPr>
          <w:rStyle w:val="StyleUnderline"/>
        </w:rPr>
        <w:t xml:space="preserve">movements </w:t>
      </w:r>
      <w:r w:rsidRPr="00DA5E54">
        <w:rPr>
          <w:rStyle w:val="StyleUnderline"/>
          <w:highlight w:val="green"/>
        </w:rPr>
        <w:t>rely</w:t>
      </w:r>
      <w:r w:rsidRPr="00351316">
        <w:rPr>
          <w:rStyle w:val="StyleUnderline"/>
        </w:rPr>
        <w:t xml:space="preserve"> for</w:t>
      </w:r>
      <w:r w:rsidRPr="007A59CC">
        <w:rPr>
          <w:sz w:val="16"/>
        </w:rPr>
        <w:t xml:space="preserve"> </w:t>
      </w:r>
      <w:r w:rsidRPr="00351316">
        <w:rPr>
          <w:rStyle w:val="Emphasis"/>
        </w:rPr>
        <w:t>oxygen</w:t>
      </w:r>
      <w:r w:rsidRPr="007A59CC">
        <w:rPr>
          <w:sz w:val="16"/>
        </w:rPr>
        <w:t xml:space="preserve"> </w:t>
      </w:r>
      <w:r w:rsidRPr="00DA5E54">
        <w:rPr>
          <w:rStyle w:val="StyleUnderline"/>
          <w:highlight w:val="green"/>
        </w:rPr>
        <w:t>on</w:t>
      </w:r>
      <w:r w:rsidRPr="007A59CC">
        <w:rPr>
          <w:sz w:val="16"/>
        </w:rPr>
        <w:t xml:space="preserve"> </w:t>
      </w:r>
      <w:r w:rsidRPr="00912C87">
        <w:rPr>
          <w:rStyle w:val="Emphasis"/>
        </w:rPr>
        <w:t xml:space="preserve">simmering </w:t>
      </w:r>
      <w:r w:rsidRPr="00DA5E54">
        <w:rPr>
          <w:rStyle w:val="Emphasis"/>
          <w:highlight w:val="green"/>
        </w:rPr>
        <w:t>public discontent</w:t>
      </w:r>
      <w:r w:rsidRPr="007A59CC">
        <w:rPr>
          <w:sz w:val="16"/>
        </w:rPr>
        <w:t xml:space="preserve"> </w:t>
      </w:r>
      <w:r w:rsidRPr="00912C87">
        <w:rPr>
          <w:rStyle w:val="StyleUnderline"/>
        </w:rPr>
        <w:t>with</w:t>
      </w:r>
      <w:r w:rsidRPr="007A59CC">
        <w:rPr>
          <w:sz w:val="16"/>
        </w:rPr>
        <w:t xml:space="preserve"> </w:t>
      </w:r>
      <w:r w:rsidRPr="00912C87">
        <w:rPr>
          <w:rStyle w:val="Emphasis"/>
        </w:rPr>
        <w:t>ineffectual</w:t>
      </w:r>
      <w:r w:rsidRPr="007A59CC">
        <w:rPr>
          <w:sz w:val="16"/>
        </w:rPr>
        <w:t xml:space="preserve"> </w:t>
      </w:r>
      <w:r w:rsidRPr="00912C87">
        <w:rPr>
          <w:rStyle w:val="StyleUnderline"/>
        </w:rPr>
        <w:t>or</w:t>
      </w:r>
      <w:r w:rsidRPr="007A59CC">
        <w:rPr>
          <w:sz w:val="16"/>
        </w:rPr>
        <w:t xml:space="preserve"> </w:t>
      </w:r>
      <w:r w:rsidRPr="00912C87">
        <w:rPr>
          <w:rStyle w:val="Emphasis"/>
        </w:rPr>
        <w:t>corrupt</w:t>
      </w:r>
      <w:r w:rsidRPr="007A59CC">
        <w:rPr>
          <w:sz w:val="16"/>
        </w:rPr>
        <w:t xml:space="preserve"> </w:t>
      </w:r>
      <w:r w:rsidRPr="00912C87">
        <w:rPr>
          <w:rStyle w:val="StyleUnderline"/>
        </w:rPr>
        <w:t>governments and lack of fair access to</w:t>
      </w:r>
      <w:r w:rsidRPr="007A59CC">
        <w:rPr>
          <w:sz w:val="16"/>
        </w:rPr>
        <w:t xml:space="preserve"> </w:t>
      </w:r>
      <w:r w:rsidRPr="00912C87">
        <w:rPr>
          <w:rStyle w:val="Emphasis"/>
        </w:rPr>
        <w:t>food</w:t>
      </w:r>
      <w:r w:rsidRPr="007A59CC">
        <w:rPr>
          <w:sz w:val="16"/>
        </w:rPr>
        <w:t xml:space="preserve">, land and water generally. In other words, the </w:t>
      </w:r>
      <w:r w:rsidRPr="00912C87">
        <w:rPr>
          <w:rStyle w:val="StyleUnderline"/>
        </w:rPr>
        <w:t>tendency of South and Central America towards</w:t>
      </w:r>
      <w:r w:rsidRPr="007A59CC">
        <w:rPr>
          <w:sz w:val="16"/>
        </w:rPr>
        <w:t xml:space="preserve"> </w:t>
      </w:r>
      <w:r w:rsidRPr="00912C87">
        <w:rPr>
          <w:rStyle w:val="Emphasis"/>
        </w:rPr>
        <w:t>internal armed conflict</w:t>
      </w:r>
      <w:r w:rsidRPr="007A59CC">
        <w:rPr>
          <w:sz w:val="16"/>
        </w:rPr>
        <w:t xml:space="preserve"> </w:t>
      </w:r>
      <w:r w:rsidRPr="00912C87">
        <w:rPr>
          <w:rStyle w:val="StyleUnderline"/>
        </w:rPr>
        <w:t>is</w:t>
      </w:r>
      <w:r w:rsidRPr="007A59CC">
        <w:rPr>
          <w:sz w:val="16"/>
        </w:rPr>
        <w:t xml:space="preserve"> </w:t>
      </w:r>
      <w:r w:rsidRPr="00351316">
        <w:rPr>
          <w:rStyle w:val="Emphasis"/>
        </w:rPr>
        <w:t>supercharged</w:t>
      </w:r>
      <w:r w:rsidRPr="007A59CC">
        <w:rPr>
          <w:sz w:val="16"/>
        </w:rPr>
        <w:t xml:space="preserve"> significantly </w:t>
      </w:r>
      <w:r w:rsidRPr="00351316">
        <w:rPr>
          <w:rStyle w:val="StyleUnderline"/>
        </w:rPr>
        <w:t>by failings in the food system</w:t>
      </w:r>
      <w:r w:rsidRPr="007A59CC">
        <w:rPr>
          <w:sz w:val="16"/>
        </w:rPr>
        <w:t xml:space="preserve"> which generate public anger, leading to sympathy and support for anyone seen to be challenging the incumbent regimes. This is not to suggest that </w:t>
      </w:r>
      <w:r w:rsidRPr="00351316">
        <w:rPr>
          <w:rStyle w:val="StyleUnderline"/>
        </w:rPr>
        <w:t>feeding every person</w:t>
      </w:r>
      <w:r w:rsidRPr="007A59CC">
        <w:rPr>
          <w:sz w:val="16"/>
        </w:rPr>
        <w:t xml:space="preserve"> well would end all insurgencies – but it </w:t>
      </w:r>
      <w:r w:rsidRPr="00351316">
        <w:rPr>
          <w:rStyle w:val="StyleUnderline"/>
        </w:rPr>
        <w:t>would</w:t>
      </w:r>
      <w:r w:rsidRPr="007A59CC">
        <w:rPr>
          <w:sz w:val="16"/>
        </w:rPr>
        <w:t xml:space="preserve"> certainly </w:t>
      </w:r>
      <w:r w:rsidRPr="00351316">
        <w:rPr>
          <w:rStyle w:val="StyleUnderline"/>
        </w:rPr>
        <w:t>take the</w:t>
      </w:r>
      <w:r w:rsidRPr="007A59CC">
        <w:rPr>
          <w:sz w:val="16"/>
        </w:rPr>
        <w:t xml:space="preserve"> </w:t>
      </w:r>
      <w:r w:rsidRPr="00351316">
        <w:rPr>
          <w:rStyle w:val="Emphasis"/>
        </w:rPr>
        <w:t>wind of popular support</w:t>
      </w:r>
      <w:r w:rsidRPr="007A59CC">
        <w:rPr>
          <w:sz w:val="16"/>
        </w:rPr>
        <w:t xml:space="preserve"> </w:t>
      </w:r>
      <w:r w:rsidRPr="00351316">
        <w:rPr>
          <w:rStyle w:val="StyleUnderline"/>
        </w:rPr>
        <w:t>out of</w:t>
      </w:r>
      <w:r w:rsidRPr="007A59CC">
        <w:rPr>
          <w:sz w:val="16"/>
        </w:rPr>
        <w:t xml:space="preserve"> a lot of </w:t>
      </w:r>
      <w:r w:rsidRPr="00351316">
        <w:rPr>
          <w:rStyle w:val="StyleUnderline"/>
        </w:rPr>
        <w:t>their sails</w:t>
      </w:r>
      <w:r w:rsidRPr="007A59CC">
        <w:rPr>
          <w:sz w:val="16"/>
        </w:rPr>
        <w:t>. In that sense the revolutionary tendency of South America echoes the preconditions for revolution in France and Russia in the eighteenth and twentieth centuries.</w:t>
      </w:r>
    </w:p>
    <w:p w14:paraId="7CFF1E67" w14:textId="77777777" w:rsidR="00F07A34" w:rsidRPr="007A59CC" w:rsidRDefault="00F07A34" w:rsidP="00F07A34">
      <w:pPr>
        <w:rPr>
          <w:sz w:val="16"/>
        </w:rPr>
      </w:pPr>
      <w:r w:rsidRPr="007A59CC">
        <w:rPr>
          <w:sz w:val="16"/>
        </w:rPr>
        <w:t>Central Asia</w:t>
      </w:r>
    </w:p>
    <w:p w14:paraId="623E4F06" w14:textId="77777777" w:rsidR="00F07A34" w:rsidRPr="007A59CC" w:rsidRDefault="00F07A34" w:rsidP="00F07A34">
      <w:pPr>
        <w:rPr>
          <w:sz w:val="16"/>
        </w:rPr>
      </w:pPr>
      <w:r w:rsidRPr="007A59CC">
        <w:rPr>
          <w:sz w:val="16"/>
        </w:rPr>
        <w:t xml:space="preserve">The </w:t>
      </w:r>
      <w:r w:rsidRPr="00351316">
        <w:rPr>
          <w:rStyle w:val="StyleUnderline"/>
        </w:rPr>
        <w:t>risk of wars breaking</w:t>
      </w:r>
      <w:r w:rsidRPr="00912C87">
        <w:rPr>
          <w:rStyle w:val="StyleUnderline"/>
        </w:rPr>
        <w:t xml:space="preserve"> out over</w:t>
      </w:r>
      <w:r w:rsidRPr="007A59CC">
        <w:rPr>
          <w:sz w:val="16"/>
        </w:rPr>
        <w:t xml:space="preserve"> water, energy and </w:t>
      </w:r>
      <w:r w:rsidRPr="00912C87">
        <w:rPr>
          <w:rStyle w:val="Emphasis"/>
        </w:rPr>
        <w:t>food insecurity</w:t>
      </w:r>
      <w:r w:rsidRPr="007A59CC">
        <w:rPr>
          <w:sz w:val="16"/>
        </w:rPr>
        <w:t xml:space="preserve"> </w:t>
      </w:r>
      <w:r w:rsidRPr="00DA5E54">
        <w:rPr>
          <w:rStyle w:val="StyleUnderline"/>
          <w:highlight w:val="green"/>
        </w:rPr>
        <w:t>in Central Asia</w:t>
      </w:r>
      <w:r w:rsidRPr="00351316">
        <w:rPr>
          <w:rStyle w:val="StyleUnderline"/>
        </w:rPr>
        <w:t xml:space="preserve"> is high</w:t>
      </w:r>
      <w:r w:rsidRPr="007A59CC">
        <w:rPr>
          <w:sz w:val="16"/>
        </w:rPr>
        <w:t xml:space="preserve">.41 Here, the five </w:t>
      </w:r>
      <w:r w:rsidRPr="00912C87">
        <w:rPr>
          <w:rStyle w:val="StyleUnderline"/>
        </w:rPr>
        <w:t>main players</w:t>
      </w:r>
      <w:r w:rsidRPr="007A59CC">
        <w:rPr>
          <w:sz w:val="16"/>
        </w:rPr>
        <w:t xml:space="preserve"> – </w:t>
      </w:r>
      <w:r w:rsidRPr="00912C87">
        <w:rPr>
          <w:rStyle w:val="Emphasis"/>
        </w:rPr>
        <w:t>Kazakhstan</w:t>
      </w:r>
      <w:r w:rsidRPr="007A59CC">
        <w:rPr>
          <w:sz w:val="16"/>
        </w:rPr>
        <w:t xml:space="preserve">, </w:t>
      </w:r>
      <w:r w:rsidRPr="00912C87">
        <w:rPr>
          <w:rStyle w:val="Emphasis"/>
        </w:rPr>
        <w:t>Uzbekistan</w:t>
      </w:r>
      <w:r w:rsidRPr="007A59CC">
        <w:rPr>
          <w:sz w:val="16"/>
        </w:rPr>
        <w:t xml:space="preserve">, </w:t>
      </w:r>
      <w:r w:rsidRPr="00912C87">
        <w:rPr>
          <w:rStyle w:val="Emphasis"/>
        </w:rPr>
        <w:t>Turkmenistan</w:t>
      </w:r>
      <w:r w:rsidRPr="007A59CC">
        <w:rPr>
          <w:sz w:val="16"/>
        </w:rPr>
        <w:t xml:space="preserve">, </w:t>
      </w:r>
      <w:r w:rsidRPr="00912C87">
        <w:rPr>
          <w:rStyle w:val="Emphasis"/>
        </w:rPr>
        <w:t>Tajikistan</w:t>
      </w:r>
      <w:r w:rsidRPr="007A59CC">
        <w:rPr>
          <w:sz w:val="16"/>
        </w:rPr>
        <w:t xml:space="preserve"> </w:t>
      </w:r>
      <w:r w:rsidRPr="00912C87">
        <w:rPr>
          <w:rStyle w:val="StyleUnderline"/>
        </w:rPr>
        <w:t>and</w:t>
      </w:r>
      <w:r w:rsidRPr="007A59CC">
        <w:rPr>
          <w:sz w:val="16"/>
        </w:rPr>
        <w:t xml:space="preserve"> </w:t>
      </w:r>
      <w:r w:rsidRPr="00912C87">
        <w:rPr>
          <w:rStyle w:val="Emphasis"/>
        </w:rPr>
        <w:t>Kyrgyzstan</w:t>
      </w:r>
      <w:r w:rsidRPr="007A59CC">
        <w:rPr>
          <w:sz w:val="16"/>
        </w:rPr>
        <w:t xml:space="preserve"> – </w:t>
      </w:r>
      <w:r w:rsidRPr="000C76F6">
        <w:rPr>
          <w:rStyle w:val="StyleUnderline"/>
        </w:rPr>
        <w:t>face</w:t>
      </w:r>
      <w:r w:rsidRPr="00912C87">
        <w:rPr>
          <w:rStyle w:val="StyleUnderline"/>
        </w:rPr>
        <w:t xml:space="preserve"> swelling populations, crumbling</w:t>
      </w:r>
      <w:r w:rsidRPr="007A59CC">
        <w:rPr>
          <w:sz w:val="16"/>
        </w:rPr>
        <w:t xml:space="preserve"> Soviet-era </w:t>
      </w:r>
      <w:r w:rsidRPr="00912C87">
        <w:rPr>
          <w:rStyle w:val="StyleUnderline"/>
        </w:rPr>
        <w:t xml:space="preserve">infrastructure, flagging resource cooperation, a degrading landscape, </w:t>
      </w:r>
      <w:r w:rsidRPr="000C76F6">
        <w:rPr>
          <w:rStyle w:val="StyleUnderline"/>
        </w:rPr>
        <w:t>deteriorating food availability and a changing climate</w:t>
      </w:r>
      <w:r w:rsidRPr="007A59CC">
        <w:rPr>
          <w:sz w:val="16"/>
        </w:rPr>
        <w:t>. At the heart of the issue and the region’s increasingly volatile politics is water: ‘Without water in the region’s two great rivers – the Syr Darya and the Amu Darya – vital crops in the downstream agricultural powerhouses would die. Without power, life in the upstream countries would be unbearable in the freezing winters’, wrote Rustam Qobil.42</w:t>
      </w:r>
    </w:p>
    <w:p w14:paraId="0B6A91E5" w14:textId="77777777" w:rsidR="00F07A34" w:rsidRPr="007A59CC" w:rsidRDefault="00F07A34" w:rsidP="00F07A34">
      <w:pPr>
        <w:rPr>
          <w:sz w:val="16"/>
        </w:rPr>
      </w:pPr>
      <w:r w:rsidRPr="007A59CC">
        <w:rPr>
          <w:sz w:val="16"/>
        </w:rPr>
        <w:t xml:space="preserve">Central Asia’s water crisis first exploded onto the global consciousness with the drying of the Aral Sea – the world’s fourth largest lake – from the mid 1960s43, following the damming and draining of major rivers such as the Amu Darya, Syr Darya and </w:t>
      </w:r>
      <w:proofErr w:type="spellStart"/>
      <w:r w:rsidRPr="007A59CC">
        <w:rPr>
          <w:sz w:val="16"/>
        </w:rPr>
        <w:t>Naryn</w:t>
      </w:r>
      <w:proofErr w:type="spellEnd"/>
      <w:r w:rsidRPr="007A59CC">
        <w:rPr>
          <w:sz w:val="16"/>
        </w:rPr>
        <w:t xml:space="preserve">. It was hastened by a major drought in 200844 exacerbated by climate change, which is melting the ‘water tower’ of glacial ice stored in the Tien Shan, Pamir and Hindu Kush mountain ranges that feed the region’s rivers. The Tien Shan alone holds 10,000 glaciers, all of them in retreat, losing an estimated 223 million cubic </w:t>
      </w:r>
      <w:proofErr w:type="spellStart"/>
      <w:r w:rsidRPr="007A59CC">
        <w:rPr>
          <w:sz w:val="16"/>
        </w:rPr>
        <w:t>metres</w:t>
      </w:r>
      <w:proofErr w:type="spellEnd"/>
      <w:r w:rsidRPr="007A59CC">
        <w:rPr>
          <w:sz w:val="16"/>
        </w:rPr>
        <w:t xml:space="preserve"> a year. At such a rate of loss the region’s rivers will run dry within a generation.45 Lack of water has already delivered a body blow to Central Asia’s efforts to </w:t>
      </w:r>
      <w:proofErr w:type="spellStart"/>
      <w:r w:rsidRPr="007A59CC">
        <w:rPr>
          <w:sz w:val="16"/>
        </w:rPr>
        <w:t>modernise</w:t>
      </w:r>
      <w:proofErr w:type="spellEnd"/>
      <w:r w:rsidRPr="007A59CC">
        <w:rPr>
          <w:sz w:val="16"/>
        </w:rPr>
        <w:t xml:space="preserve"> its agriculture, adding further tension to regional disputes over food, land and water.</w:t>
      </w:r>
    </w:p>
    <w:p w14:paraId="126BA336" w14:textId="77777777" w:rsidR="00F07A34" w:rsidRPr="007A59CC" w:rsidRDefault="00F07A34" w:rsidP="00F07A34">
      <w:pPr>
        <w:rPr>
          <w:sz w:val="16"/>
        </w:rPr>
      </w:pPr>
      <w:r w:rsidRPr="007A59CC">
        <w:rPr>
          <w:sz w:val="16"/>
        </w:rPr>
        <w:t xml:space="preserve">‘Water has always been a major cause of wars and border conflicts in the Central Asian region’, policy analyst Fuad </w:t>
      </w:r>
      <w:proofErr w:type="spellStart"/>
      <w:r w:rsidRPr="007A59CC">
        <w:rPr>
          <w:sz w:val="16"/>
        </w:rPr>
        <w:t>Shahbazov</w:t>
      </w:r>
      <w:proofErr w:type="spellEnd"/>
      <w:r w:rsidRPr="007A59CC">
        <w:rPr>
          <w:sz w:val="16"/>
        </w:rPr>
        <w:t xml:space="preserve"> warned. This potential for conflict over water has been exacerbated by disputes over the Fergana valley, the region’s greatest </w:t>
      </w:r>
      <w:proofErr w:type="spellStart"/>
      <w:r w:rsidRPr="007A59CC">
        <w:rPr>
          <w:sz w:val="16"/>
        </w:rPr>
        <w:t>foodbowl</w:t>
      </w:r>
      <w:proofErr w:type="spellEnd"/>
      <w:r w:rsidRPr="007A59CC">
        <w:rPr>
          <w:sz w:val="16"/>
        </w:rPr>
        <w:t>, which underwent a 32 per cent surge in population in barely ten years – while more and more of it turned to desert.46</w:t>
      </w:r>
    </w:p>
    <w:p w14:paraId="4660F7C1" w14:textId="77777777" w:rsidR="00F07A34" w:rsidRPr="007A59CC" w:rsidRDefault="00F07A34" w:rsidP="00F07A34">
      <w:pPr>
        <w:rPr>
          <w:sz w:val="16"/>
        </w:rPr>
      </w:pPr>
      <w:r w:rsidRPr="007A59CC">
        <w:rPr>
          <w:sz w:val="16"/>
        </w:rPr>
        <w:t xml:space="preserve">The Central Asian region is ranked by the World Resources Institute as one of the world’s most perilously water-stressed regions to 2040 (Figure 5.6). With their economies hitting rock bottom, </w:t>
      </w:r>
      <w:r w:rsidRPr="00DA5E54">
        <w:rPr>
          <w:rStyle w:val="Emphasis"/>
          <w:highlight w:val="green"/>
        </w:rPr>
        <w:t>corrupt</w:t>
      </w:r>
      <w:r w:rsidRPr="007A59CC">
        <w:rPr>
          <w:sz w:val="16"/>
          <w:highlight w:val="green"/>
        </w:rPr>
        <w:t xml:space="preserve"> </w:t>
      </w:r>
      <w:r w:rsidRPr="00DA5E54">
        <w:rPr>
          <w:rStyle w:val="StyleUnderline"/>
          <w:highlight w:val="green"/>
        </w:rPr>
        <w:t>and</w:t>
      </w:r>
      <w:r w:rsidRPr="007A59CC">
        <w:rPr>
          <w:sz w:val="16"/>
          <w:highlight w:val="green"/>
        </w:rPr>
        <w:t xml:space="preserve"> </w:t>
      </w:r>
      <w:r w:rsidRPr="00DA5E54">
        <w:rPr>
          <w:rStyle w:val="Emphasis"/>
          <w:highlight w:val="green"/>
        </w:rPr>
        <w:t>autocratic</w:t>
      </w:r>
      <w:r w:rsidRPr="007A59CC">
        <w:rPr>
          <w:sz w:val="16"/>
          <w:highlight w:val="green"/>
        </w:rPr>
        <w:t xml:space="preserve"> </w:t>
      </w:r>
      <w:r w:rsidRPr="00DA5E54">
        <w:rPr>
          <w:rStyle w:val="StyleUnderline"/>
          <w:highlight w:val="green"/>
        </w:rPr>
        <w:t>gov</w:t>
      </w:r>
      <w:r w:rsidRPr="00351316">
        <w:rPr>
          <w:rStyle w:val="StyleUnderline"/>
        </w:rPr>
        <w:t>ernment</w:t>
      </w:r>
      <w:r w:rsidRPr="00DA5E54">
        <w:rPr>
          <w:rStyle w:val="StyleUnderline"/>
          <w:highlight w:val="green"/>
        </w:rPr>
        <w:t>s</w:t>
      </w:r>
      <w:r w:rsidRPr="007A59CC">
        <w:rPr>
          <w:sz w:val="16"/>
        </w:rPr>
        <w:t xml:space="preserve"> that </w:t>
      </w:r>
      <w:r w:rsidRPr="00912C87">
        <w:rPr>
          <w:rStyle w:val="StyleUnderline"/>
        </w:rPr>
        <w:t>prefer to</w:t>
      </w:r>
      <w:r w:rsidRPr="007A59CC">
        <w:rPr>
          <w:sz w:val="16"/>
        </w:rPr>
        <w:t xml:space="preserve"> </w:t>
      </w:r>
      <w:r w:rsidRPr="00DA5E54">
        <w:rPr>
          <w:rStyle w:val="Emphasis"/>
          <w:highlight w:val="green"/>
        </w:rPr>
        <w:t>blame others</w:t>
      </w:r>
      <w:r w:rsidRPr="007A59CC">
        <w:rPr>
          <w:sz w:val="16"/>
        </w:rPr>
        <w:t xml:space="preserve"> </w:t>
      </w:r>
      <w:r w:rsidRPr="00912C87">
        <w:rPr>
          <w:rStyle w:val="StyleUnderline"/>
        </w:rPr>
        <w:t>for their pro</w:t>
      </w:r>
      <w:r w:rsidRPr="00351316">
        <w:rPr>
          <w:rStyle w:val="StyleUnderline"/>
        </w:rPr>
        <w:t>blems and growing quarrels over</w:t>
      </w:r>
      <w:r w:rsidRPr="007A59CC">
        <w:rPr>
          <w:sz w:val="16"/>
        </w:rPr>
        <w:t xml:space="preserve"> </w:t>
      </w:r>
      <w:r w:rsidRPr="00351316">
        <w:rPr>
          <w:rStyle w:val="Emphasis"/>
        </w:rPr>
        <w:t>food</w:t>
      </w:r>
      <w:r w:rsidRPr="007A59CC">
        <w:rPr>
          <w:sz w:val="16"/>
        </w:rPr>
        <w:t xml:space="preserve">, land, energy and water, </w:t>
      </w:r>
      <w:r w:rsidRPr="00351316">
        <w:rPr>
          <w:rStyle w:val="StyleUnderline"/>
        </w:rPr>
        <w:t>the</w:t>
      </w:r>
      <w:r w:rsidRPr="007A59CC">
        <w:rPr>
          <w:sz w:val="16"/>
        </w:rPr>
        <w:t xml:space="preserve"> </w:t>
      </w:r>
      <w:r w:rsidRPr="00351316">
        <w:rPr>
          <w:rStyle w:val="Emphasis"/>
        </w:rPr>
        <w:t xml:space="preserve">‘Stans’ face </w:t>
      </w:r>
      <w:r w:rsidRPr="00DA5E54">
        <w:rPr>
          <w:rStyle w:val="Emphasis"/>
          <w:highlight w:val="green"/>
        </w:rPr>
        <w:t>‘a perfect storm’</w:t>
      </w:r>
      <w:r w:rsidRPr="007A59CC">
        <w:rPr>
          <w:sz w:val="16"/>
        </w:rPr>
        <w:t xml:space="preserve">, Nate </w:t>
      </w:r>
      <w:proofErr w:type="spellStart"/>
      <w:r w:rsidRPr="007A59CC">
        <w:rPr>
          <w:sz w:val="16"/>
        </w:rPr>
        <w:t>Shenkkan</w:t>
      </w:r>
      <w:proofErr w:type="spellEnd"/>
      <w:r w:rsidRPr="007A59CC">
        <w:rPr>
          <w:sz w:val="16"/>
        </w:rPr>
        <w:t xml:space="preserve"> wrote in the journal Foreign Policy. 47 </w:t>
      </w:r>
      <w:r w:rsidRPr="00912C87">
        <w:rPr>
          <w:rStyle w:val="StyleUnderline"/>
        </w:rPr>
        <w:t xml:space="preserve">Increased </w:t>
      </w:r>
      <w:r w:rsidRPr="00351316">
        <w:rPr>
          <w:rStyle w:val="StyleUnderline"/>
        </w:rPr>
        <w:t>meddling by</w:t>
      </w:r>
      <w:r w:rsidRPr="007A59CC">
        <w:rPr>
          <w:sz w:val="16"/>
        </w:rPr>
        <w:t xml:space="preserve"> </w:t>
      </w:r>
      <w:r w:rsidRPr="00351316">
        <w:rPr>
          <w:rStyle w:val="Emphasis"/>
        </w:rPr>
        <w:t>Russia</w:t>
      </w:r>
      <w:r w:rsidRPr="007A59CC">
        <w:rPr>
          <w:sz w:val="16"/>
        </w:rPr>
        <w:t xml:space="preserve"> </w:t>
      </w:r>
      <w:r w:rsidRPr="00351316">
        <w:rPr>
          <w:rStyle w:val="StyleUnderline"/>
        </w:rPr>
        <w:t>and</w:t>
      </w:r>
      <w:r w:rsidRPr="007A59CC">
        <w:rPr>
          <w:sz w:val="16"/>
        </w:rPr>
        <w:t xml:space="preserve"> </w:t>
      </w:r>
      <w:r w:rsidRPr="00351316">
        <w:rPr>
          <w:rStyle w:val="Emphasis"/>
        </w:rPr>
        <w:t>China</w:t>
      </w:r>
      <w:r w:rsidRPr="007A59CC">
        <w:rPr>
          <w:sz w:val="16"/>
        </w:rPr>
        <w:t xml:space="preserve"> </w:t>
      </w:r>
      <w:r w:rsidRPr="00351316">
        <w:rPr>
          <w:rStyle w:val="StyleUnderline"/>
        </w:rPr>
        <w:t>is augmenting the explosive mix</w:t>
      </w:r>
      <w:r w:rsidRPr="007A59CC">
        <w:rPr>
          <w:sz w:val="16"/>
        </w:rPr>
        <w:t xml:space="preserve">: </w:t>
      </w:r>
      <w:r w:rsidRPr="00351316">
        <w:rPr>
          <w:rStyle w:val="StyleUnderline"/>
        </w:rPr>
        <w:t>China regards Central Asia as a</w:t>
      </w:r>
      <w:r w:rsidRPr="007A59CC">
        <w:rPr>
          <w:sz w:val="16"/>
        </w:rPr>
        <w:t xml:space="preserve"> </w:t>
      </w:r>
      <w:r w:rsidRPr="00351316">
        <w:rPr>
          <w:rStyle w:val="Emphasis"/>
        </w:rPr>
        <w:t>key component</w:t>
      </w:r>
      <w:r w:rsidRPr="007A59CC">
        <w:rPr>
          <w:sz w:val="16"/>
        </w:rPr>
        <w:t xml:space="preserve"> </w:t>
      </w:r>
      <w:r w:rsidRPr="00351316">
        <w:rPr>
          <w:rStyle w:val="StyleUnderline"/>
        </w:rPr>
        <w:t>of its</w:t>
      </w:r>
      <w:r w:rsidRPr="007A59CC">
        <w:rPr>
          <w:sz w:val="16"/>
        </w:rPr>
        <w:t xml:space="preserve"> ‘</w:t>
      </w:r>
      <w:r w:rsidRPr="00351316">
        <w:rPr>
          <w:rStyle w:val="Emphasis"/>
        </w:rPr>
        <w:t>B</w:t>
      </w:r>
      <w:r w:rsidRPr="007A59CC">
        <w:rPr>
          <w:sz w:val="16"/>
        </w:rPr>
        <w:t xml:space="preserve">elt and </w:t>
      </w:r>
      <w:r w:rsidRPr="00351316">
        <w:rPr>
          <w:rStyle w:val="Emphasis"/>
        </w:rPr>
        <w:t>R</w:t>
      </w:r>
      <w:r w:rsidRPr="007A59CC">
        <w:rPr>
          <w:sz w:val="16"/>
        </w:rPr>
        <w:t xml:space="preserve">oad’ </w:t>
      </w:r>
      <w:r w:rsidRPr="00351316">
        <w:rPr>
          <w:rStyle w:val="Emphasis"/>
        </w:rPr>
        <w:t>i</w:t>
      </w:r>
      <w:r w:rsidRPr="007A59CC">
        <w:rPr>
          <w:sz w:val="16"/>
        </w:rPr>
        <w:t xml:space="preserve">nitiative intended to expand its global influence, </w:t>
      </w:r>
      <w:r w:rsidRPr="00912C87">
        <w:rPr>
          <w:rStyle w:val="StyleUnderline"/>
        </w:rPr>
        <w:t>whereas Russia hopes to</w:t>
      </w:r>
      <w:r w:rsidRPr="007A59CC">
        <w:rPr>
          <w:sz w:val="16"/>
        </w:rPr>
        <w:t xml:space="preserve"> </w:t>
      </w:r>
      <w:r w:rsidRPr="00912C87">
        <w:rPr>
          <w:rStyle w:val="Emphasis"/>
        </w:rPr>
        <w:t>lure the region</w:t>
      </w:r>
      <w:r w:rsidRPr="007A59CC">
        <w:rPr>
          <w:sz w:val="16"/>
        </w:rPr>
        <w:t xml:space="preserve"> </w:t>
      </w:r>
      <w:r w:rsidRPr="00912C87">
        <w:rPr>
          <w:rStyle w:val="StyleUnderline"/>
        </w:rPr>
        <w:t>back into its</w:t>
      </w:r>
      <w:r w:rsidRPr="007A59CC">
        <w:rPr>
          <w:sz w:val="16"/>
        </w:rPr>
        <w:t xml:space="preserve"> own </w:t>
      </w:r>
      <w:r w:rsidRPr="004E1D91">
        <w:rPr>
          <w:rStyle w:val="StyleUnderline"/>
        </w:rPr>
        <w:t>economic sphere</w:t>
      </w:r>
      <w:r w:rsidRPr="007A59CC">
        <w:rPr>
          <w:sz w:val="16"/>
        </w:rPr>
        <w:t xml:space="preserve">. Their </w:t>
      </w:r>
      <w:r w:rsidRPr="004E1D91">
        <w:rPr>
          <w:rStyle w:val="StyleUnderline"/>
        </w:rPr>
        <w:t>rival investments</w:t>
      </w:r>
      <w:r w:rsidRPr="007A59CC">
        <w:rPr>
          <w:sz w:val="16"/>
        </w:rPr>
        <w:t xml:space="preserve"> may help limit some of the problems faced by Central Asia – or they may </w:t>
      </w:r>
      <w:r w:rsidRPr="004E1D91">
        <w:rPr>
          <w:rStyle w:val="StyleUnderline"/>
        </w:rPr>
        <w:t>unlock a</w:t>
      </w:r>
      <w:r w:rsidRPr="007A59CC">
        <w:rPr>
          <w:sz w:val="16"/>
        </w:rPr>
        <w:t xml:space="preserve"> </w:t>
      </w:r>
      <w:r w:rsidRPr="004E1D91">
        <w:rPr>
          <w:rStyle w:val="Emphasis"/>
        </w:rPr>
        <w:t>fresh cycle</w:t>
      </w:r>
      <w:r w:rsidRPr="007A59CC">
        <w:rPr>
          <w:sz w:val="16"/>
        </w:rPr>
        <w:t xml:space="preserve"> </w:t>
      </w:r>
      <w:r w:rsidRPr="004E1D91">
        <w:rPr>
          <w:rStyle w:val="StyleUnderline"/>
        </w:rPr>
        <w:t>of</w:t>
      </w:r>
      <w:r w:rsidRPr="007A59CC">
        <w:rPr>
          <w:sz w:val="16"/>
        </w:rPr>
        <w:t xml:space="preserve"> political </w:t>
      </w:r>
      <w:r w:rsidRPr="004E1D91">
        <w:rPr>
          <w:rStyle w:val="Emphasis"/>
        </w:rPr>
        <w:t>feuding</w:t>
      </w:r>
      <w:r w:rsidRPr="007A59CC">
        <w:rPr>
          <w:sz w:val="16"/>
        </w:rPr>
        <w:t xml:space="preserve">, </w:t>
      </w:r>
      <w:r w:rsidRPr="004E1D91">
        <w:rPr>
          <w:rStyle w:val="Emphasis"/>
        </w:rPr>
        <w:t>turmoil</w:t>
      </w:r>
      <w:r w:rsidRPr="007A59CC">
        <w:rPr>
          <w:sz w:val="16"/>
        </w:rPr>
        <w:t xml:space="preserve"> </w:t>
      </w:r>
      <w:r w:rsidRPr="004E1D91">
        <w:rPr>
          <w:rStyle w:val="StyleUnderline"/>
        </w:rPr>
        <w:t>and</w:t>
      </w:r>
      <w:r w:rsidRPr="007A59CC">
        <w:rPr>
          <w:sz w:val="16"/>
        </w:rPr>
        <w:t xml:space="preserve"> </w:t>
      </w:r>
      <w:r w:rsidRPr="004E1D91">
        <w:rPr>
          <w:rStyle w:val="Emphasis"/>
        </w:rPr>
        <w:t>regime change</w:t>
      </w:r>
      <w:r w:rsidRPr="007A59CC">
        <w:rPr>
          <w:sz w:val="16"/>
        </w:rPr>
        <w:t>.48</w:t>
      </w:r>
    </w:p>
    <w:p w14:paraId="110D763E" w14:textId="77777777" w:rsidR="00F07A34" w:rsidRPr="007A59CC" w:rsidRDefault="00F07A34" w:rsidP="00F07A34">
      <w:pPr>
        <w:rPr>
          <w:sz w:val="16"/>
        </w:rPr>
      </w:pPr>
      <w:r w:rsidRPr="007A59CC">
        <w:rPr>
          <w:sz w:val="16"/>
        </w:rPr>
        <w:t xml:space="preserve">A 2017 FAO report found 14.3 million people – one in every five – in Central Asia did not have enough to eat and a million faced actual starvation, children especially. It noted that after years of steady improvement, the situation was deteriorating. This </w:t>
      </w:r>
      <w:r w:rsidRPr="00912C87">
        <w:rPr>
          <w:rStyle w:val="StyleUnderline"/>
        </w:rPr>
        <w:t>combination of</w:t>
      </w:r>
      <w:r w:rsidRPr="007A59CC">
        <w:rPr>
          <w:sz w:val="16"/>
        </w:rPr>
        <w:t xml:space="preserve"> </w:t>
      </w:r>
      <w:r w:rsidRPr="00912C87">
        <w:rPr>
          <w:rStyle w:val="Emphasis"/>
        </w:rPr>
        <w:t>intractable</w:t>
      </w:r>
      <w:r w:rsidRPr="007A59CC">
        <w:rPr>
          <w:sz w:val="16"/>
        </w:rPr>
        <w:t xml:space="preserve"> </w:t>
      </w:r>
      <w:r w:rsidRPr="00912C87">
        <w:rPr>
          <w:rStyle w:val="StyleUnderline"/>
        </w:rPr>
        <w:t>and</w:t>
      </w:r>
      <w:r w:rsidRPr="007A59CC">
        <w:rPr>
          <w:sz w:val="16"/>
        </w:rPr>
        <w:t xml:space="preserve"> </w:t>
      </w:r>
      <w:r w:rsidRPr="00912C87">
        <w:rPr>
          <w:rStyle w:val="Emphasis"/>
        </w:rPr>
        <w:t>deteriorating</w:t>
      </w:r>
      <w:r w:rsidRPr="007A59CC">
        <w:rPr>
          <w:sz w:val="16"/>
        </w:rPr>
        <w:t xml:space="preserve"> </w:t>
      </w:r>
      <w:r w:rsidRPr="00912C87">
        <w:rPr>
          <w:rStyle w:val="StyleUnderline"/>
        </w:rPr>
        <w:t>factors makes Central Asia a</w:t>
      </w:r>
      <w:r w:rsidRPr="007A59CC">
        <w:rPr>
          <w:sz w:val="16"/>
        </w:rPr>
        <w:t xml:space="preserve"> </w:t>
      </w:r>
      <w:r w:rsidRPr="00912C87">
        <w:rPr>
          <w:rStyle w:val="Emphasis"/>
        </w:rPr>
        <w:t>serious</w:t>
      </w:r>
      <w:r w:rsidRPr="007A59CC">
        <w:rPr>
          <w:sz w:val="16"/>
        </w:rPr>
        <w:t xml:space="preserve"> internal </w:t>
      </w:r>
      <w:r w:rsidRPr="00912C87">
        <w:rPr>
          <w:rStyle w:val="Emphasis"/>
        </w:rPr>
        <w:t>war risk</w:t>
      </w:r>
      <w:r w:rsidRPr="007A59CC">
        <w:rPr>
          <w:sz w:val="16"/>
        </w:rPr>
        <w:t xml:space="preserve"> towards the mid </w:t>
      </w:r>
      <w:proofErr w:type="spellStart"/>
      <w:r w:rsidRPr="007A59CC">
        <w:rPr>
          <w:sz w:val="16"/>
        </w:rPr>
        <w:t>twentyfirst</w:t>
      </w:r>
      <w:proofErr w:type="spellEnd"/>
      <w:r w:rsidRPr="007A59CC">
        <w:rPr>
          <w:sz w:val="16"/>
        </w:rPr>
        <w:t xml:space="preserve"> century, </w:t>
      </w:r>
      <w:r w:rsidRPr="00912C87">
        <w:rPr>
          <w:rStyle w:val="StyleUnderline"/>
        </w:rPr>
        <w:t>with</w:t>
      </w:r>
      <w:r w:rsidRPr="007A59CC">
        <w:rPr>
          <w:sz w:val="16"/>
        </w:rPr>
        <w:t xml:space="preserve"> </w:t>
      </w:r>
      <w:r w:rsidRPr="00912C87">
        <w:rPr>
          <w:rStyle w:val="Emphasis"/>
        </w:rPr>
        <w:t>involvement by superpowers</w:t>
      </w:r>
      <w:r w:rsidRPr="007A59CC">
        <w:rPr>
          <w:sz w:val="16"/>
        </w:rPr>
        <w:t xml:space="preserve"> </w:t>
      </w:r>
      <w:r w:rsidRPr="000C76F6">
        <w:rPr>
          <w:rStyle w:val="StyleUnderline"/>
        </w:rPr>
        <w:t>raising the danger</w:t>
      </w:r>
      <w:r w:rsidRPr="00912C87">
        <w:rPr>
          <w:rStyle w:val="StyleUnderline"/>
        </w:rPr>
        <w:t xml:space="preserve"> of international conflict</w:t>
      </w:r>
      <w:r w:rsidRPr="007A59CC">
        <w:rPr>
          <w:sz w:val="16"/>
        </w:rPr>
        <w:t xml:space="preserve"> and mass refugee flight.</w:t>
      </w:r>
    </w:p>
    <w:p w14:paraId="4C7DD4CE" w14:textId="77777777" w:rsidR="00F07A34" w:rsidRPr="007A59CC" w:rsidRDefault="00F07A34" w:rsidP="00F07A34">
      <w:pPr>
        <w:rPr>
          <w:sz w:val="16"/>
        </w:rPr>
      </w:pPr>
      <w:r w:rsidRPr="007A59CC">
        <w:rPr>
          <w:sz w:val="16"/>
        </w:rPr>
        <w:t>The Middle East</w:t>
      </w:r>
    </w:p>
    <w:p w14:paraId="1259CA17" w14:textId="77777777" w:rsidR="00F07A34" w:rsidRPr="007A59CC" w:rsidRDefault="00F07A34" w:rsidP="00F07A34">
      <w:pPr>
        <w:rPr>
          <w:sz w:val="16"/>
        </w:rPr>
      </w:pPr>
      <w:r w:rsidRPr="007A59CC">
        <w:rPr>
          <w:sz w:val="16"/>
        </w:rPr>
        <w:t>The Middle East is the most water-stressed region on Earth (see Figure 5.5 above). It is ‘particularly vulnerable to climate change. It is one of the world’s most water-scarce and dry regions, with a high dependency on climate-sensitive agriculture and a large share of its population and economic activity in flood-prone urban coastal zones’, according to the World Bank.49</w:t>
      </w:r>
    </w:p>
    <w:p w14:paraId="19AA935F" w14:textId="77777777" w:rsidR="00F07A34" w:rsidRPr="007A59CC" w:rsidRDefault="00F07A34" w:rsidP="00F07A34">
      <w:pPr>
        <w:rPr>
          <w:sz w:val="16"/>
        </w:rPr>
      </w:pPr>
      <w:r w:rsidRPr="007A59CC">
        <w:rPr>
          <w:sz w:val="16"/>
        </w:rPr>
        <w:t xml:space="preserve">The Middle East – consisting of the 22 countries of the Arab League, Turkey and Iran – has very low levels of natural rainfall to begin with. Most of it has 600 </w:t>
      </w:r>
      <w:proofErr w:type="spellStart"/>
      <w:r w:rsidRPr="007A59CC">
        <w:rPr>
          <w:sz w:val="16"/>
        </w:rPr>
        <w:t>millimetres</w:t>
      </w:r>
      <w:proofErr w:type="spellEnd"/>
      <w:r w:rsidRPr="007A59CC">
        <w:rPr>
          <w:sz w:val="16"/>
        </w:rPr>
        <w:t xml:space="preserve"> or less per year and is classed as arid. ‘The Middle East and North Africa [</w:t>
      </w:r>
      <w:r w:rsidRPr="00DA5E54">
        <w:rPr>
          <w:rStyle w:val="Emphasis"/>
          <w:highlight w:val="green"/>
        </w:rPr>
        <w:t>MENA</w:t>
      </w:r>
      <w:r w:rsidRPr="007A59CC">
        <w:rPr>
          <w:sz w:val="16"/>
          <w:highlight w:val="green"/>
        </w:rPr>
        <w:t xml:space="preserve">] </w:t>
      </w:r>
      <w:proofErr w:type="gramStart"/>
      <w:r w:rsidRPr="00DA5E54">
        <w:rPr>
          <w:rStyle w:val="StyleUnderline"/>
          <w:highlight w:val="green"/>
        </w:rPr>
        <w:t>is</w:t>
      </w:r>
      <w:proofErr w:type="gramEnd"/>
      <w:r w:rsidRPr="00DA5E54">
        <w:rPr>
          <w:rStyle w:val="StyleUnderline"/>
          <w:highlight w:val="green"/>
        </w:rPr>
        <w:t xml:space="preserve"> a</w:t>
      </w:r>
      <w:r w:rsidRPr="007A59CC">
        <w:rPr>
          <w:sz w:val="16"/>
        </w:rPr>
        <w:t xml:space="preserve"> </w:t>
      </w:r>
      <w:r w:rsidRPr="00102851">
        <w:rPr>
          <w:rStyle w:val="Emphasis"/>
        </w:rPr>
        <w:t xml:space="preserve">global </w:t>
      </w:r>
      <w:r w:rsidRPr="00DA5E54">
        <w:rPr>
          <w:rStyle w:val="Emphasis"/>
          <w:highlight w:val="green"/>
        </w:rPr>
        <w:t>hotspot</w:t>
      </w:r>
      <w:r w:rsidRPr="007A59CC">
        <w:rPr>
          <w:sz w:val="16"/>
        </w:rPr>
        <w:t xml:space="preserve"> of unsustainable water use, especially of groundwater. In some countries, more than half of current water withdrawals exceed what is naturally available’, the Bank said in a separate report on water scarcity.50</w:t>
      </w:r>
    </w:p>
    <w:p w14:paraId="3FE47423" w14:textId="77777777" w:rsidR="00F07A34" w:rsidRPr="007A59CC" w:rsidRDefault="00F07A34" w:rsidP="00F07A34">
      <w:pPr>
        <w:rPr>
          <w:sz w:val="16"/>
        </w:rPr>
      </w:pPr>
      <w:r w:rsidRPr="007A59CC">
        <w:rPr>
          <w:sz w:val="16"/>
        </w:rPr>
        <w:t>[Figure omitted]</w:t>
      </w:r>
    </w:p>
    <w:p w14:paraId="3A482746" w14:textId="77777777" w:rsidR="00F07A34" w:rsidRPr="007A59CC" w:rsidRDefault="00F07A34" w:rsidP="00F07A34">
      <w:pPr>
        <w:rPr>
          <w:sz w:val="16"/>
        </w:rPr>
      </w:pPr>
      <w:r w:rsidRPr="007A59CC">
        <w:rPr>
          <w:sz w:val="16"/>
        </w:rPr>
        <w:t>‘The climate is predicted to become even hotter and drier in most of the MENA region. Higher temperatures and reduced precipitation will increase the occurrence of droughts. It is further estimated that an additional 80–100 million people will be exposed by 2025 to water stress’, the Bank added.</w:t>
      </w:r>
    </w:p>
    <w:p w14:paraId="7D1789FC" w14:textId="77777777" w:rsidR="00F07A34" w:rsidRPr="007A59CC" w:rsidRDefault="00F07A34" w:rsidP="00F07A34">
      <w:pPr>
        <w:rPr>
          <w:sz w:val="16"/>
        </w:rPr>
      </w:pPr>
      <w:r w:rsidRPr="007A59CC">
        <w:rPr>
          <w:sz w:val="16"/>
        </w:rPr>
        <w:t xml:space="preserve">The region’s population of 300 million in the late 2010s is forecast to double to 600 million by 2050. Average temperatures are expected to rise by 3–5 C and rainfall will decrease by around 20 per cent. The result will be vastly increased water stress, accelerated desertification, growing food insecurity and a rise in sea levels displacing tens of millions from densely populated, low-lying areas like the Nile delta.51 The region is deemed highly vulnerable to climate impacts, warns a report by the UN Development </w:t>
      </w:r>
      <w:proofErr w:type="spellStart"/>
      <w:r w:rsidRPr="007A59CC">
        <w:rPr>
          <w:sz w:val="16"/>
        </w:rPr>
        <w:t>Programme</w:t>
      </w:r>
      <w:proofErr w:type="spellEnd"/>
      <w:r w:rsidRPr="007A59CC">
        <w:rPr>
          <w:sz w:val="16"/>
        </w:rPr>
        <w:t>. ‘Current climate change projections show that by the year 2025, the water supply in the Arab region will be only 15 per cent of levels in 1960. With population growth around 3 per cent annually and deforestation spiking to 4 per cent annually... the region now includes 14 of the world’s 20 most water-stressed countries.’ 52</w:t>
      </w:r>
    </w:p>
    <w:p w14:paraId="0B15756C" w14:textId="77777777" w:rsidR="00F07A34" w:rsidRPr="007A59CC" w:rsidRDefault="00F07A34" w:rsidP="00F07A34">
      <w:pPr>
        <w:rPr>
          <w:sz w:val="16"/>
        </w:rPr>
      </w:pPr>
      <w:r w:rsidRPr="007A59CC">
        <w:rPr>
          <w:sz w:val="16"/>
        </w:rPr>
        <w:t xml:space="preserve">The Middle East/North Africa (MENA) region has 6 per cent of the world’s population with only 1.5 per cent of the world’s fresh water reserves to share among them. This means that the average citizen already has about a third less water than the minimum necessary for a reasonable existence – many have less than half, and populations are growing rapidly. </w:t>
      </w:r>
      <w:r w:rsidRPr="00102851">
        <w:rPr>
          <w:rStyle w:val="StyleUnderline"/>
        </w:rPr>
        <w:t xml:space="preserve">Coupled </w:t>
      </w:r>
      <w:r w:rsidRPr="00DA5E54">
        <w:rPr>
          <w:rStyle w:val="StyleUnderline"/>
          <w:highlight w:val="green"/>
        </w:rPr>
        <w:t>with</w:t>
      </w:r>
      <w:r w:rsidRPr="007A59CC">
        <w:rPr>
          <w:sz w:val="16"/>
        </w:rPr>
        <w:t xml:space="preserve"> </w:t>
      </w:r>
      <w:r w:rsidRPr="004E1D91">
        <w:rPr>
          <w:rStyle w:val="Emphasis"/>
        </w:rPr>
        <w:t>political chaos</w:t>
      </w:r>
      <w:r w:rsidRPr="007A59CC">
        <w:rPr>
          <w:sz w:val="16"/>
        </w:rPr>
        <w:t xml:space="preserve"> </w:t>
      </w:r>
      <w:r w:rsidRPr="00102851">
        <w:rPr>
          <w:rStyle w:val="StyleUnderline"/>
        </w:rPr>
        <w:t>and</w:t>
      </w:r>
      <w:r w:rsidRPr="007A59CC">
        <w:rPr>
          <w:sz w:val="16"/>
        </w:rPr>
        <w:t xml:space="preserve"> </w:t>
      </w:r>
      <w:r w:rsidRPr="00DA5E54">
        <w:rPr>
          <w:rStyle w:val="Emphasis"/>
          <w:highlight w:val="green"/>
        </w:rPr>
        <w:t>ill governance</w:t>
      </w:r>
      <w:r w:rsidRPr="007A59CC">
        <w:rPr>
          <w:sz w:val="16"/>
        </w:rPr>
        <w:t xml:space="preserve"> in many countries, </w:t>
      </w:r>
      <w:r w:rsidRPr="00102851">
        <w:rPr>
          <w:rStyle w:val="StyleUnderline"/>
        </w:rPr>
        <w:t>growing</w:t>
      </w:r>
      <w:r w:rsidRPr="007A59CC">
        <w:rPr>
          <w:sz w:val="16"/>
        </w:rPr>
        <w:t xml:space="preserve"> </w:t>
      </w:r>
      <w:r w:rsidRPr="00DA5E54">
        <w:rPr>
          <w:rStyle w:val="Emphasis"/>
          <w:highlight w:val="green"/>
        </w:rPr>
        <w:t>religious</w:t>
      </w:r>
      <w:r w:rsidRPr="007A59CC">
        <w:rPr>
          <w:sz w:val="16"/>
          <w:highlight w:val="green"/>
        </w:rPr>
        <w:t xml:space="preserve"> </w:t>
      </w:r>
      <w:r w:rsidRPr="00DA5E54">
        <w:rPr>
          <w:rStyle w:val="StyleUnderline"/>
          <w:highlight w:val="green"/>
        </w:rPr>
        <w:t>and</w:t>
      </w:r>
      <w:r w:rsidRPr="007A59CC">
        <w:rPr>
          <w:sz w:val="16"/>
          <w:highlight w:val="green"/>
        </w:rPr>
        <w:t xml:space="preserve"> </w:t>
      </w:r>
      <w:r w:rsidRPr="00DA5E54">
        <w:rPr>
          <w:rStyle w:val="Emphasis"/>
          <w:highlight w:val="green"/>
        </w:rPr>
        <w:t>ethnic</w:t>
      </w:r>
      <w:r w:rsidRPr="007A59CC">
        <w:rPr>
          <w:sz w:val="16"/>
          <w:highlight w:val="green"/>
        </w:rPr>
        <w:t xml:space="preserve"> </w:t>
      </w:r>
      <w:r w:rsidRPr="00DA5E54">
        <w:rPr>
          <w:rStyle w:val="StyleUnderline"/>
          <w:highlight w:val="green"/>
        </w:rPr>
        <w:t>tensions</w:t>
      </w:r>
      <w:r w:rsidRPr="007A59CC">
        <w:rPr>
          <w:sz w:val="16"/>
        </w:rPr>
        <w:t xml:space="preserve"> between different groups – often </w:t>
      </w:r>
      <w:r w:rsidRPr="00102851">
        <w:rPr>
          <w:rStyle w:val="StyleUnderline"/>
        </w:rPr>
        <w:t>based on</w:t>
      </w:r>
      <w:r w:rsidRPr="007A59CC">
        <w:rPr>
          <w:sz w:val="16"/>
        </w:rPr>
        <w:t xml:space="preserve"> </w:t>
      </w:r>
      <w:r w:rsidRPr="00102851">
        <w:rPr>
          <w:rStyle w:val="Emphasis"/>
        </w:rPr>
        <w:t>centuries-old disputes</w:t>
      </w:r>
      <w:r w:rsidRPr="007A59CC">
        <w:rPr>
          <w:sz w:val="16"/>
        </w:rPr>
        <w:t xml:space="preserve"> – </w:t>
      </w:r>
      <w:r w:rsidRPr="00102851">
        <w:rPr>
          <w:rStyle w:val="StyleUnderline"/>
        </w:rPr>
        <w:t>a</w:t>
      </w:r>
      <w:r w:rsidRPr="007A59CC">
        <w:rPr>
          <w:sz w:val="16"/>
        </w:rPr>
        <w:t xml:space="preserve"> </w:t>
      </w:r>
      <w:r w:rsidRPr="00102851">
        <w:rPr>
          <w:rStyle w:val="Emphasis"/>
        </w:rPr>
        <w:t>widening</w:t>
      </w:r>
      <w:r w:rsidRPr="007A59CC">
        <w:rPr>
          <w:sz w:val="16"/>
        </w:rPr>
        <w:t xml:space="preserve"> </w:t>
      </w:r>
      <w:r w:rsidRPr="00102851">
        <w:rPr>
          <w:rStyle w:val="StyleUnderline"/>
        </w:rPr>
        <w:t xml:space="preserve">gap between rich and poor </w:t>
      </w:r>
      <w:r w:rsidRPr="00351316">
        <w:rPr>
          <w:rStyle w:val="StyleUnderline"/>
        </w:rPr>
        <w:t>and</w:t>
      </w:r>
      <w:r w:rsidRPr="007A59CC">
        <w:rPr>
          <w:sz w:val="16"/>
        </w:rPr>
        <w:t xml:space="preserve"> </w:t>
      </w:r>
      <w:r w:rsidRPr="00351316">
        <w:rPr>
          <w:rStyle w:val="Emphasis"/>
        </w:rPr>
        <w:t>foreign meddling</w:t>
      </w:r>
      <w:r w:rsidRPr="007A59CC">
        <w:rPr>
          <w:sz w:val="16"/>
        </w:rPr>
        <w:t xml:space="preserve"> </w:t>
      </w:r>
      <w:r w:rsidRPr="00351316">
        <w:rPr>
          <w:rStyle w:val="StyleUnderline"/>
        </w:rPr>
        <w:t>by the</w:t>
      </w:r>
      <w:r w:rsidRPr="007A59CC">
        <w:rPr>
          <w:sz w:val="16"/>
        </w:rPr>
        <w:t xml:space="preserve"> </w:t>
      </w:r>
      <w:r w:rsidRPr="00351316">
        <w:rPr>
          <w:rStyle w:val="Emphasis"/>
        </w:rPr>
        <w:t>US</w:t>
      </w:r>
      <w:r w:rsidRPr="007A59CC">
        <w:rPr>
          <w:sz w:val="16"/>
        </w:rPr>
        <w:t xml:space="preserve">A, </w:t>
      </w:r>
      <w:r w:rsidRPr="00351316">
        <w:rPr>
          <w:rStyle w:val="Emphasis"/>
        </w:rPr>
        <w:t>Russia</w:t>
      </w:r>
      <w:r w:rsidRPr="007A59CC">
        <w:rPr>
          <w:sz w:val="16"/>
        </w:rPr>
        <w:t xml:space="preserve"> </w:t>
      </w:r>
      <w:r w:rsidRPr="00351316">
        <w:rPr>
          <w:rStyle w:val="StyleUnderline"/>
        </w:rPr>
        <w:t>and</w:t>
      </w:r>
      <w:r w:rsidRPr="007A59CC">
        <w:rPr>
          <w:sz w:val="16"/>
        </w:rPr>
        <w:t xml:space="preserve"> </w:t>
      </w:r>
      <w:r w:rsidRPr="00351316">
        <w:rPr>
          <w:rStyle w:val="Emphasis"/>
        </w:rPr>
        <w:t>China</w:t>
      </w:r>
      <w:r w:rsidRPr="007A59CC">
        <w:rPr>
          <w:sz w:val="16"/>
        </w:rPr>
        <w:t xml:space="preserve">, </w:t>
      </w:r>
      <w:r w:rsidRPr="004E1D91">
        <w:rPr>
          <w:rStyle w:val="StyleUnderline"/>
        </w:rPr>
        <w:t>shortages of</w:t>
      </w:r>
      <w:r w:rsidRPr="007A59CC">
        <w:rPr>
          <w:sz w:val="16"/>
        </w:rPr>
        <w:t xml:space="preserve"> </w:t>
      </w:r>
      <w:r w:rsidRPr="004E1D91">
        <w:rPr>
          <w:rStyle w:val="Emphasis"/>
        </w:rPr>
        <w:t>food</w:t>
      </w:r>
      <w:r w:rsidRPr="007A59CC">
        <w:rPr>
          <w:sz w:val="16"/>
        </w:rPr>
        <w:t xml:space="preserve">, land and water </w:t>
      </w:r>
      <w:r w:rsidRPr="004E1D91">
        <w:rPr>
          <w:rStyle w:val="StyleUnderline"/>
        </w:rPr>
        <w:t>make</w:t>
      </w:r>
      <w:r w:rsidRPr="00102851">
        <w:rPr>
          <w:rStyle w:val="StyleUnderline"/>
        </w:rPr>
        <w:t xml:space="preserve"> </w:t>
      </w:r>
      <w:r w:rsidRPr="00351316">
        <w:rPr>
          <w:rStyle w:val="StyleUnderline"/>
        </w:rPr>
        <w:t>the</w:t>
      </w:r>
      <w:r w:rsidRPr="007A59CC">
        <w:rPr>
          <w:sz w:val="16"/>
        </w:rPr>
        <w:t xml:space="preserve"> </w:t>
      </w:r>
      <w:r w:rsidRPr="00351316">
        <w:rPr>
          <w:rStyle w:val="Emphasis"/>
        </w:rPr>
        <w:t>Mid</w:t>
      </w:r>
      <w:r w:rsidRPr="007A59CC">
        <w:rPr>
          <w:sz w:val="16"/>
        </w:rPr>
        <w:t xml:space="preserve">dle </w:t>
      </w:r>
      <w:r w:rsidRPr="00351316">
        <w:rPr>
          <w:rStyle w:val="Emphasis"/>
        </w:rPr>
        <w:t>East</w:t>
      </w:r>
      <w:r w:rsidRPr="007A59CC">
        <w:rPr>
          <w:sz w:val="16"/>
        </w:rPr>
        <w:t xml:space="preserve"> </w:t>
      </w:r>
      <w:r w:rsidRPr="00DA5E54">
        <w:rPr>
          <w:rStyle w:val="StyleUnderline"/>
          <w:highlight w:val="green"/>
        </w:rPr>
        <w:t>a</w:t>
      </w:r>
      <w:r w:rsidRPr="00102851">
        <w:rPr>
          <w:rStyle w:val="StyleUnderline"/>
        </w:rPr>
        <w:t>n evident</w:t>
      </w:r>
      <w:r w:rsidRPr="007A59CC">
        <w:rPr>
          <w:sz w:val="16"/>
        </w:rPr>
        <w:t xml:space="preserve"> </w:t>
      </w:r>
      <w:r w:rsidRPr="00DA5E54">
        <w:rPr>
          <w:rStyle w:val="Emphasis"/>
          <w:highlight w:val="green"/>
        </w:rPr>
        <w:t>cauldron for conflict</w:t>
      </w:r>
      <w:r w:rsidRPr="007A59CC">
        <w:rPr>
          <w:sz w:val="16"/>
        </w:rPr>
        <w:t xml:space="preserve"> in the </w:t>
      </w:r>
      <w:proofErr w:type="spellStart"/>
      <w:r w:rsidRPr="007A59CC">
        <w:rPr>
          <w:sz w:val="16"/>
        </w:rPr>
        <w:t>twentyfirst</w:t>
      </w:r>
      <w:proofErr w:type="spellEnd"/>
      <w:r w:rsidRPr="007A59CC">
        <w:rPr>
          <w:sz w:val="16"/>
        </w:rPr>
        <w:t xml:space="preserve"> century.</w:t>
      </w:r>
    </w:p>
    <w:p w14:paraId="514660DD" w14:textId="77777777" w:rsidR="00F07A34" w:rsidRPr="007A59CC" w:rsidRDefault="00F07A34" w:rsidP="00F07A34">
      <w:pPr>
        <w:rPr>
          <w:sz w:val="16"/>
        </w:rPr>
      </w:pPr>
      <w:r w:rsidRPr="007A59CC">
        <w:rPr>
          <w:sz w:val="16"/>
        </w:rPr>
        <w:t xml:space="preserve">Growing </w:t>
      </w:r>
      <w:r w:rsidRPr="000D6CEC">
        <w:rPr>
          <w:rStyle w:val="StyleUnderline"/>
        </w:rPr>
        <w:t>awareness of</w:t>
      </w:r>
      <w:r w:rsidRPr="007A59CC">
        <w:rPr>
          <w:sz w:val="16"/>
        </w:rPr>
        <w:t xml:space="preserve"> their </w:t>
      </w:r>
      <w:r w:rsidRPr="000D6CEC">
        <w:rPr>
          <w:rStyle w:val="StyleUnderline"/>
        </w:rPr>
        <w:t>food risk</w:t>
      </w:r>
      <w:r w:rsidRPr="007A59CC">
        <w:rPr>
          <w:sz w:val="16"/>
        </w:rPr>
        <w:t xml:space="preserve"> has </w:t>
      </w:r>
      <w:r w:rsidRPr="000D6CEC">
        <w:rPr>
          <w:rStyle w:val="Emphasis"/>
        </w:rPr>
        <w:t>impelled</w:t>
      </w:r>
      <w:r w:rsidRPr="007A59CC">
        <w:rPr>
          <w:sz w:val="16"/>
        </w:rPr>
        <w:t xml:space="preserve"> some oil-rich </w:t>
      </w:r>
      <w:r w:rsidRPr="000D6CEC">
        <w:rPr>
          <w:rStyle w:val="StyleUnderline"/>
        </w:rPr>
        <w:t>Arab states into an</w:t>
      </w:r>
      <w:r w:rsidRPr="007A59CC">
        <w:rPr>
          <w:sz w:val="16"/>
        </w:rPr>
        <w:t xml:space="preserve"> </w:t>
      </w:r>
      <w:r w:rsidRPr="000D6CEC">
        <w:rPr>
          <w:rStyle w:val="Emphasis"/>
        </w:rPr>
        <w:t>international farm buying spree</w:t>
      </w:r>
      <w:r w:rsidRPr="007A59CC">
        <w:rPr>
          <w:sz w:val="16"/>
        </w:rPr>
        <w:t xml:space="preserve">, purchasing farming, fishing and food processing companies in countries as assorted as South Sudan, Ethiopia, the Philippines, Ukraine, the USA, Poland, Argentina, Australia, Brazil and Morocco. In some food-stressed countries </w:t>
      </w:r>
      <w:r w:rsidRPr="000D6CEC">
        <w:rPr>
          <w:rStyle w:val="StyleUnderline"/>
        </w:rPr>
        <w:t>these acquisitions</w:t>
      </w:r>
      <w:r w:rsidRPr="007A59CC">
        <w:rPr>
          <w:sz w:val="16"/>
        </w:rPr>
        <w:t xml:space="preserve"> have already </w:t>
      </w:r>
      <w:r w:rsidRPr="000D6CEC">
        <w:rPr>
          <w:rStyle w:val="StyleUnderline"/>
        </w:rPr>
        <w:t>led to</w:t>
      </w:r>
      <w:r w:rsidRPr="007A59CC">
        <w:rPr>
          <w:sz w:val="16"/>
        </w:rPr>
        <w:t xml:space="preserve"> </w:t>
      </w:r>
      <w:r w:rsidRPr="000D6CEC">
        <w:rPr>
          <w:rStyle w:val="Emphasis"/>
        </w:rPr>
        <w:t>riots</w:t>
      </w:r>
      <w:r w:rsidRPr="007A59CC">
        <w:rPr>
          <w:sz w:val="16"/>
        </w:rPr>
        <w:t xml:space="preserve"> and killings.53 The </w:t>
      </w:r>
      <w:r w:rsidRPr="000D6CEC">
        <w:rPr>
          <w:rStyle w:val="StyleUnderline"/>
        </w:rPr>
        <w:t>risk is high that</w:t>
      </w:r>
      <w:r w:rsidRPr="007A59CC">
        <w:rPr>
          <w:sz w:val="16"/>
        </w:rPr>
        <w:t xml:space="preserve">, by exporting its own food–land–water problems worldwide, especially to regions already facing scarcity, </w:t>
      </w:r>
      <w:r w:rsidRPr="000C76F6">
        <w:rPr>
          <w:rStyle w:val="StyleUnderline"/>
        </w:rPr>
        <w:t>the</w:t>
      </w:r>
      <w:r w:rsidRPr="007A59CC">
        <w:rPr>
          <w:sz w:val="16"/>
        </w:rPr>
        <w:t xml:space="preserve"> </w:t>
      </w:r>
      <w:r w:rsidRPr="000C76F6">
        <w:rPr>
          <w:rStyle w:val="Emphasis"/>
        </w:rPr>
        <w:t>Mid</w:t>
      </w:r>
      <w:r w:rsidRPr="007A59CC">
        <w:rPr>
          <w:sz w:val="16"/>
        </w:rPr>
        <w:t xml:space="preserve">dle </w:t>
      </w:r>
      <w:r w:rsidRPr="000C76F6">
        <w:rPr>
          <w:rStyle w:val="Emphasis"/>
        </w:rPr>
        <w:t>East</w:t>
      </w:r>
      <w:r w:rsidRPr="007A59CC">
        <w:rPr>
          <w:sz w:val="16"/>
        </w:rPr>
        <w:t xml:space="preserve"> </w:t>
      </w:r>
      <w:r w:rsidRPr="000C76F6">
        <w:rPr>
          <w:rStyle w:val="StyleUnderline"/>
        </w:rPr>
        <w:t>could propagate</w:t>
      </w:r>
      <w:r w:rsidRPr="007A59CC">
        <w:rPr>
          <w:sz w:val="16"/>
        </w:rPr>
        <w:t xml:space="preserve"> </w:t>
      </w:r>
      <w:r w:rsidRPr="000C76F6">
        <w:rPr>
          <w:rStyle w:val="Emphasis"/>
        </w:rPr>
        <w:t>conflicts</w:t>
      </w:r>
      <w:r w:rsidRPr="007A59CC">
        <w:rPr>
          <w:sz w:val="16"/>
        </w:rPr>
        <w:t xml:space="preserve"> </w:t>
      </w:r>
      <w:r w:rsidRPr="000C76F6">
        <w:rPr>
          <w:rStyle w:val="StyleUnderline"/>
        </w:rPr>
        <w:t>and</w:t>
      </w:r>
      <w:r w:rsidRPr="007A59CC">
        <w:rPr>
          <w:sz w:val="16"/>
        </w:rPr>
        <w:t xml:space="preserve"> </w:t>
      </w:r>
      <w:r w:rsidRPr="000C76F6">
        <w:rPr>
          <w:rStyle w:val="Emphasis"/>
        </w:rPr>
        <w:t>government collapses</w:t>
      </w:r>
      <w:r w:rsidRPr="007A59CC">
        <w:rPr>
          <w:sz w:val="16"/>
        </w:rPr>
        <w:t xml:space="preserve"> </w:t>
      </w:r>
      <w:r w:rsidRPr="000C76F6">
        <w:rPr>
          <w:rStyle w:val="StyleUnderline"/>
        </w:rPr>
        <w:t>around the</w:t>
      </w:r>
      <w:r w:rsidRPr="007A59CC">
        <w:rPr>
          <w:sz w:val="16"/>
        </w:rPr>
        <w:t xml:space="preserve"> </w:t>
      </w:r>
      <w:r w:rsidRPr="000C76F6">
        <w:rPr>
          <w:rStyle w:val="Emphasis"/>
        </w:rPr>
        <w:t>globe</w:t>
      </w:r>
      <w:r w:rsidRPr="007A59CC">
        <w:rPr>
          <w:sz w:val="16"/>
        </w:rPr>
        <w:t>. This is despite the fact that high-tech solar desalination, green energy, hydroponics, aquaponics and other intensive urban food production technologies make it possible for the region to produce far more of its own food locally, if not to be entirely self-sufficient.</w:t>
      </w:r>
    </w:p>
    <w:p w14:paraId="13FED3B5" w14:textId="77777777" w:rsidR="00F07A34" w:rsidRPr="007A59CC" w:rsidRDefault="00F07A34" w:rsidP="00F07A34">
      <w:pPr>
        <w:rPr>
          <w:sz w:val="16"/>
        </w:rPr>
      </w:pPr>
      <w:r w:rsidRPr="007A59CC">
        <w:rPr>
          <w:sz w:val="16"/>
        </w:rPr>
        <w:t>Dimensions of the growing crisis in the Middle East include the following.</w:t>
      </w:r>
    </w:p>
    <w:p w14:paraId="320C7CEE" w14:textId="77777777" w:rsidR="00F07A34" w:rsidRPr="007A59CC" w:rsidRDefault="00F07A34" w:rsidP="00F07A34">
      <w:pPr>
        <w:pStyle w:val="ListParagraph"/>
        <w:numPr>
          <w:ilvl w:val="0"/>
          <w:numId w:val="47"/>
        </w:numPr>
        <w:rPr>
          <w:sz w:val="16"/>
        </w:rPr>
      </w:pPr>
      <w:r w:rsidRPr="007A59CC">
        <w:rPr>
          <w:sz w:val="16"/>
        </w:rPr>
        <w:t>Wars have already broken out in Syria and Yemen in which scarcity of food, land and water were prominent among the tensions that led to conflict between competing groups.</w:t>
      </w:r>
    </w:p>
    <w:p w14:paraId="24217674" w14:textId="77777777" w:rsidR="00F07A34" w:rsidRPr="007A59CC" w:rsidRDefault="00F07A34" w:rsidP="00F07A34">
      <w:pPr>
        <w:pStyle w:val="ListParagraph"/>
        <w:numPr>
          <w:ilvl w:val="0"/>
          <w:numId w:val="47"/>
        </w:numPr>
        <w:rPr>
          <w:sz w:val="16"/>
        </w:rPr>
      </w:pPr>
      <w:r w:rsidRPr="007A59CC">
        <w:rPr>
          <w:sz w:val="16"/>
        </w:rPr>
        <w:t>Food, land and water issues feed into and exacerbate already volatile sentiment over religion, politics, corruption, mismanagement and foreign interference by the USA, China and Russia.</w:t>
      </w:r>
    </w:p>
    <w:p w14:paraId="32C9F843" w14:textId="77777777" w:rsidR="00F07A34" w:rsidRPr="007A59CC" w:rsidRDefault="00F07A34" w:rsidP="00F07A34">
      <w:pPr>
        <w:pStyle w:val="ListParagraph"/>
        <w:numPr>
          <w:ilvl w:val="0"/>
          <w:numId w:val="47"/>
        </w:numPr>
        <w:rPr>
          <w:sz w:val="16"/>
        </w:rPr>
      </w:pPr>
      <w:r w:rsidRPr="007A59CC">
        <w:rPr>
          <w:sz w:val="16"/>
        </w:rPr>
        <w:t xml:space="preserve">The introduction of cheap solar-powered and diesel pumps has accelerated the unsustainable extraction of groundwater throughout the region, notably in countries like Libya, Egypt, Saudi Arabia and Morocco.54 </w:t>
      </w:r>
    </w:p>
    <w:p w14:paraId="0945FE0E" w14:textId="77777777" w:rsidR="00F07A34" w:rsidRPr="007A59CC" w:rsidRDefault="00F07A34" w:rsidP="00F07A34">
      <w:pPr>
        <w:pStyle w:val="ListParagraph"/>
        <w:numPr>
          <w:ilvl w:val="0"/>
          <w:numId w:val="47"/>
        </w:numPr>
        <w:rPr>
          <w:sz w:val="16"/>
        </w:rPr>
      </w:pPr>
      <w:r w:rsidRPr="007A59CC">
        <w:rPr>
          <w:sz w:val="16"/>
        </w:rPr>
        <w:t xml:space="preserve">Turkish building of new dams to </w:t>
      </w:r>
      <w:proofErr w:type="spellStart"/>
      <w:r w:rsidRPr="007A59CC">
        <w:rPr>
          <w:sz w:val="16"/>
        </w:rPr>
        <w:t>monopolise</w:t>
      </w:r>
      <w:proofErr w:type="spellEnd"/>
      <w:r w:rsidRPr="007A59CC">
        <w:rPr>
          <w:sz w:val="16"/>
        </w:rPr>
        <w:t xml:space="preserve"> waters flowing across its borders is igniting scarcity and potential for conflict with downstream nations, including Iraq, Iran and Syria.55</w:t>
      </w:r>
    </w:p>
    <w:p w14:paraId="5D301F26" w14:textId="77777777" w:rsidR="00F07A34" w:rsidRPr="007A59CC" w:rsidRDefault="00F07A34" w:rsidP="00F07A34">
      <w:pPr>
        <w:pStyle w:val="ListParagraph"/>
        <w:numPr>
          <w:ilvl w:val="0"/>
          <w:numId w:val="47"/>
        </w:numPr>
        <w:rPr>
          <w:sz w:val="16"/>
        </w:rPr>
      </w:pPr>
      <w:r w:rsidRPr="007A59CC">
        <w:rPr>
          <w:sz w:val="16"/>
        </w:rPr>
        <w:t>Egypt’s lifeline, the Nile, is threatened by Ethiopian plans to dam the Blue Nile, with tensions that some observers consider could lead to a shooting war.56</w:t>
      </w:r>
    </w:p>
    <w:p w14:paraId="1A27DA43" w14:textId="77777777" w:rsidR="00F07A34" w:rsidRPr="007A59CC" w:rsidRDefault="00F07A34" w:rsidP="00F07A34">
      <w:pPr>
        <w:pStyle w:val="ListParagraph"/>
        <w:numPr>
          <w:ilvl w:val="0"/>
          <w:numId w:val="47"/>
        </w:numPr>
        <w:rPr>
          <w:sz w:val="16"/>
        </w:rPr>
      </w:pPr>
      <w:r w:rsidRPr="007A59CC">
        <w:rPr>
          <w:sz w:val="16"/>
        </w:rPr>
        <w:t>There are very low levels of water recycling throughout the region, while water use productivity is about half that of the world as a whole.</w:t>
      </w:r>
    </w:p>
    <w:p w14:paraId="05ECED92" w14:textId="77777777" w:rsidR="00F07A34" w:rsidRPr="007A59CC" w:rsidRDefault="00F07A34" w:rsidP="00F07A34">
      <w:pPr>
        <w:pStyle w:val="ListParagraph"/>
        <w:numPr>
          <w:ilvl w:val="0"/>
          <w:numId w:val="47"/>
        </w:numPr>
        <w:rPr>
          <w:sz w:val="16"/>
        </w:rPr>
      </w:pPr>
      <w:r w:rsidRPr="007A59CC">
        <w:rPr>
          <w:sz w:val="16"/>
        </w:rPr>
        <w:t>There is a lack of a sense of citizen responsibility for water and food scarcity throughout the region.</w:t>
      </w:r>
    </w:p>
    <w:p w14:paraId="6D62BA7A" w14:textId="77777777" w:rsidR="00F07A34" w:rsidRPr="007A59CC" w:rsidRDefault="00F07A34" w:rsidP="00F07A34">
      <w:pPr>
        <w:pStyle w:val="ListParagraph"/>
        <w:numPr>
          <w:ilvl w:val="0"/>
          <w:numId w:val="47"/>
        </w:numPr>
        <w:rPr>
          <w:sz w:val="16"/>
        </w:rPr>
      </w:pPr>
      <w:r w:rsidRPr="007A59CC">
        <w:rPr>
          <w:sz w:val="16"/>
        </w:rPr>
        <w:t xml:space="preserve">Land grabs around the world by oil-rich states are threatening to </w:t>
      </w:r>
      <w:proofErr w:type="spellStart"/>
      <w:r w:rsidRPr="007A59CC">
        <w:rPr>
          <w:sz w:val="16"/>
        </w:rPr>
        <w:t>destabilise</w:t>
      </w:r>
      <w:proofErr w:type="spellEnd"/>
      <w:r w:rsidRPr="007A59CC">
        <w:rPr>
          <w:sz w:val="16"/>
        </w:rPr>
        <w:t xml:space="preserve"> food, land and water in other countries and regions, causing conflict.</w:t>
      </w:r>
    </w:p>
    <w:p w14:paraId="7F98BC3F" w14:textId="77777777" w:rsidR="00F07A34" w:rsidRPr="007A59CC" w:rsidRDefault="00F07A34" w:rsidP="00F07A34">
      <w:pPr>
        <w:pStyle w:val="ListParagraph"/>
        <w:numPr>
          <w:ilvl w:val="0"/>
          <w:numId w:val="47"/>
        </w:numPr>
        <w:rPr>
          <w:sz w:val="16"/>
        </w:rPr>
      </w:pPr>
      <w:r w:rsidRPr="007A59CC">
        <w:rPr>
          <w:sz w:val="16"/>
        </w:rPr>
        <w:t xml:space="preserve">A decline in oil prices and the displacement of oil by the global </w:t>
      </w:r>
      <w:proofErr w:type="gramStart"/>
      <w:r w:rsidRPr="007A59CC">
        <w:rPr>
          <w:sz w:val="16"/>
        </w:rPr>
        <w:t>renewables</w:t>
      </w:r>
      <w:proofErr w:type="gramEnd"/>
      <w:r w:rsidRPr="007A59CC">
        <w:rPr>
          <w:sz w:val="16"/>
        </w:rPr>
        <w:t xml:space="preserve"> revolution may leave the region with fewer economic options for solving its problems.</w:t>
      </w:r>
    </w:p>
    <w:p w14:paraId="217ACCAD" w14:textId="77777777" w:rsidR="00F07A34" w:rsidRPr="007A59CC" w:rsidRDefault="00F07A34" w:rsidP="00F07A34">
      <w:pPr>
        <w:pStyle w:val="ListParagraph"/>
        <w:numPr>
          <w:ilvl w:val="0"/>
          <w:numId w:val="47"/>
        </w:numPr>
        <w:rPr>
          <w:sz w:val="16"/>
        </w:rPr>
      </w:pPr>
      <w:r w:rsidRPr="007A59CC">
        <w:rPr>
          <w:sz w:val="16"/>
        </w:rPr>
        <w:t xml:space="preserve">There is </w:t>
      </w:r>
      <w:r w:rsidRPr="000D6CEC">
        <w:rPr>
          <w:rStyle w:val="StyleUnderline"/>
        </w:rPr>
        <w:t>a risk that</w:t>
      </w:r>
      <w:r w:rsidRPr="007A59CC">
        <w:rPr>
          <w:sz w:val="16"/>
        </w:rPr>
        <w:t xml:space="preserve"> </w:t>
      </w:r>
      <w:r w:rsidRPr="000D6CEC">
        <w:rPr>
          <w:rStyle w:val="Emphasis"/>
        </w:rPr>
        <w:t>acquisition</w:t>
      </w:r>
      <w:r w:rsidRPr="007A59CC">
        <w:rPr>
          <w:sz w:val="16"/>
        </w:rPr>
        <w:t xml:space="preserve"> </w:t>
      </w:r>
      <w:r w:rsidRPr="000D6CEC">
        <w:rPr>
          <w:rStyle w:val="StyleUnderline"/>
        </w:rPr>
        <w:t>of a</w:t>
      </w:r>
      <w:r w:rsidRPr="007A59CC">
        <w:rPr>
          <w:sz w:val="16"/>
        </w:rPr>
        <w:t xml:space="preserve"> </w:t>
      </w:r>
      <w:r w:rsidRPr="000D6CEC">
        <w:rPr>
          <w:rStyle w:val="Emphasis"/>
        </w:rPr>
        <w:t>nuc</w:t>
      </w:r>
      <w:r w:rsidRPr="007A59CC">
        <w:rPr>
          <w:sz w:val="16"/>
        </w:rPr>
        <w:t xml:space="preserve">lear </w:t>
      </w:r>
      <w:r w:rsidRPr="000D6CEC">
        <w:rPr>
          <w:rStyle w:val="Emphasis"/>
        </w:rPr>
        <w:t>weapon</w:t>
      </w:r>
      <w:r w:rsidRPr="007A59CC">
        <w:rPr>
          <w:sz w:val="16"/>
        </w:rPr>
        <w:t xml:space="preserve"> </w:t>
      </w:r>
      <w:r w:rsidRPr="000D6CEC">
        <w:rPr>
          <w:rStyle w:val="StyleUnderline"/>
        </w:rPr>
        <w:t>by Iran</w:t>
      </w:r>
      <w:r w:rsidRPr="007A59CC">
        <w:rPr>
          <w:sz w:val="16"/>
        </w:rPr>
        <w:t xml:space="preserve"> may </w:t>
      </w:r>
      <w:r w:rsidRPr="00DA5E54">
        <w:rPr>
          <w:rStyle w:val="StyleUnderline"/>
          <w:highlight w:val="green"/>
        </w:rPr>
        <w:t>set off a</w:t>
      </w:r>
      <w:r w:rsidRPr="007A59CC">
        <w:rPr>
          <w:sz w:val="16"/>
          <w:highlight w:val="green"/>
        </w:rPr>
        <w:t xml:space="preserve"> </w:t>
      </w:r>
      <w:r w:rsidRPr="00DA5E54">
        <w:rPr>
          <w:rStyle w:val="Emphasis"/>
          <w:highlight w:val="green"/>
        </w:rPr>
        <w:t>nuc</w:t>
      </w:r>
      <w:r w:rsidRPr="000D6CEC">
        <w:rPr>
          <w:rStyle w:val="Emphasis"/>
        </w:rPr>
        <w:t xml:space="preserve">lear </w:t>
      </w:r>
      <w:r w:rsidRPr="00DA5E54">
        <w:rPr>
          <w:rStyle w:val="Emphasis"/>
          <w:highlight w:val="green"/>
        </w:rPr>
        <w:t>arms race</w:t>
      </w:r>
      <w:r w:rsidRPr="007A59CC">
        <w:rPr>
          <w:sz w:val="16"/>
        </w:rPr>
        <w:t xml:space="preserve"> </w:t>
      </w:r>
      <w:r w:rsidRPr="000D6CEC">
        <w:rPr>
          <w:rStyle w:val="StyleUnderline"/>
        </w:rPr>
        <w:t>in the region with</w:t>
      </w:r>
      <w:r w:rsidRPr="007A59CC">
        <w:rPr>
          <w:sz w:val="16"/>
        </w:rPr>
        <w:t xml:space="preserve"> countries such as </w:t>
      </w:r>
      <w:r w:rsidRPr="000D6CEC">
        <w:rPr>
          <w:rStyle w:val="Emphasis"/>
        </w:rPr>
        <w:t>Saudi Arabia</w:t>
      </w:r>
      <w:r w:rsidRPr="007A59CC">
        <w:rPr>
          <w:sz w:val="16"/>
        </w:rPr>
        <w:t xml:space="preserve">, </w:t>
      </w:r>
      <w:r w:rsidRPr="000D6CEC">
        <w:rPr>
          <w:rStyle w:val="Emphasis"/>
        </w:rPr>
        <w:t>Syria</w:t>
      </w:r>
      <w:r w:rsidRPr="007A59CC">
        <w:rPr>
          <w:sz w:val="16"/>
        </w:rPr>
        <w:t xml:space="preserve"> </w:t>
      </w:r>
      <w:r w:rsidRPr="000D6CEC">
        <w:rPr>
          <w:rStyle w:val="StyleUnderline"/>
        </w:rPr>
        <w:t>and</w:t>
      </w:r>
      <w:r w:rsidRPr="007A59CC">
        <w:rPr>
          <w:sz w:val="16"/>
        </w:rPr>
        <w:t xml:space="preserve"> possibly </w:t>
      </w:r>
      <w:r w:rsidRPr="000D6CEC">
        <w:rPr>
          <w:rStyle w:val="Emphasis"/>
        </w:rPr>
        <w:t>Turkey</w:t>
      </w:r>
      <w:r w:rsidRPr="007A59CC">
        <w:rPr>
          <w:sz w:val="16"/>
        </w:rPr>
        <w:t xml:space="preserve"> </w:t>
      </w:r>
      <w:r w:rsidRPr="000D6CEC">
        <w:rPr>
          <w:rStyle w:val="StyleUnderline"/>
        </w:rPr>
        <w:t>following suit and</w:t>
      </w:r>
      <w:r w:rsidRPr="007A59CC">
        <w:rPr>
          <w:sz w:val="16"/>
        </w:rPr>
        <w:t xml:space="preserve"> </w:t>
      </w:r>
      <w:r w:rsidRPr="000D6CEC">
        <w:rPr>
          <w:rStyle w:val="Emphasis"/>
        </w:rPr>
        <w:t>Israel</w:t>
      </w:r>
      <w:r w:rsidRPr="007A59CC">
        <w:rPr>
          <w:sz w:val="16"/>
        </w:rPr>
        <w:t xml:space="preserve"> </w:t>
      </w:r>
      <w:r w:rsidRPr="000D6CEC">
        <w:rPr>
          <w:rStyle w:val="StyleUnderline"/>
        </w:rPr>
        <w:t>rearming</w:t>
      </w:r>
      <w:r w:rsidRPr="007A59CC">
        <w:rPr>
          <w:sz w:val="16"/>
        </w:rPr>
        <w:t xml:space="preserve"> to stay in the lead. This would </w:t>
      </w:r>
      <w:r w:rsidRPr="000D6CEC">
        <w:rPr>
          <w:rStyle w:val="StyleUnderline"/>
        </w:rPr>
        <w:t>translate</w:t>
      </w:r>
      <w:r w:rsidRPr="007A59CC">
        <w:rPr>
          <w:sz w:val="16"/>
        </w:rPr>
        <w:t xml:space="preserve"> potential </w:t>
      </w:r>
      <w:r w:rsidRPr="000D6CEC">
        <w:rPr>
          <w:rStyle w:val="Emphasis"/>
        </w:rPr>
        <w:t>food</w:t>
      </w:r>
      <w:r w:rsidRPr="007A59CC">
        <w:rPr>
          <w:sz w:val="16"/>
        </w:rPr>
        <w:t xml:space="preserve">, land and water </w:t>
      </w:r>
      <w:r w:rsidRPr="000D6CEC">
        <w:rPr>
          <w:rStyle w:val="Emphasis"/>
        </w:rPr>
        <w:t>conflicts</w:t>
      </w:r>
      <w:r w:rsidRPr="007A59CC">
        <w:rPr>
          <w:sz w:val="16"/>
        </w:rPr>
        <w:t xml:space="preserve"> </w:t>
      </w:r>
      <w:r w:rsidRPr="000D6CEC">
        <w:rPr>
          <w:rStyle w:val="StyleUnderline"/>
        </w:rPr>
        <w:t>into the</w:t>
      </w:r>
      <w:r w:rsidRPr="007A59CC">
        <w:rPr>
          <w:sz w:val="16"/>
        </w:rPr>
        <w:t xml:space="preserve"> </w:t>
      </w:r>
      <w:r w:rsidRPr="000D6CEC">
        <w:rPr>
          <w:rStyle w:val="Emphasis"/>
        </w:rPr>
        <w:t>atomic realm</w:t>
      </w:r>
      <w:r w:rsidRPr="007A59CC">
        <w:rPr>
          <w:sz w:val="16"/>
        </w:rPr>
        <w:t>.</w:t>
      </w:r>
    </w:p>
    <w:p w14:paraId="7F0AD233" w14:textId="77777777" w:rsidR="00F07A34" w:rsidRPr="007A59CC" w:rsidRDefault="00F07A34" w:rsidP="00F07A34">
      <w:pPr>
        <w:rPr>
          <w:sz w:val="16"/>
        </w:rPr>
      </w:pPr>
      <w:r w:rsidRPr="007A59CC">
        <w:rPr>
          <w:sz w:val="16"/>
        </w:rPr>
        <w:t xml:space="preserve">Together these issues, and failure to address their root causes, </w:t>
      </w:r>
      <w:r w:rsidRPr="000D6CEC">
        <w:rPr>
          <w:rStyle w:val="StyleUnderline"/>
        </w:rPr>
        <w:t>make the</w:t>
      </w:r>
      <w:r w:rsidRPr="007A59CC">
        <w:rPr>
          <w:sz w:val="16"/>
        </w:rPr>
        <w:t xml:space="preserve"> </w:t>
      </w:r>
      <w:r w:rsidRPr="000D6CEC">
        <w:rPr>
          <w:rStyle w:val="Emphasis"/>
        </w:rPr>
        <w:t>Mid</w:t>
      </w:r>
      <w:r w:rsidRPr="007A59CC">
        <w:rPr>
          <w:sz w:val="16"/>
        </w:rPr>
        <w:t xml:space="preserve">dle </w:t>
      </w:r>
      <w:r w:rsidRPr="000D6CEC">
        <w:rPr>
          <w:rStyle w:val="Emphasis"/>
        </w:rPr>
        <w:t>East</w:t>
      </w:r>
      <w:r w:rsidRPr="007A59CC">
        <w:rPr>
          <w:sz w:val="16"/>
        </w:rPr>
        <w:t xml:space="preserve"> </w:t>
      </w:r>
      <w:r w:rsidRPr="000D6CEC">
        <w:rPr>
          <w:rStyle w:val="StyleUnderline"/>
        </w:rPr>
        <w:t>a</w:t>
      </w:r>
      <w:r w:rsidRPr="007A59CC">
        <w:rPr>
          <w:sz w:val="16"/>
        </w:rPr>
        <w:t xml:space="preserve"> </w:t>
      </w:r>
      <w:r w:rsidRPr="000D6CEC">
        <w:rPr>
          <w:rStyle w:val="Emphasis"/>
        </w:rPr>
        <w:t>fizzing powder keg</w:t>
      </w:r>
      <w:r w:rsidRPr="007A59CC">
        <w:rPr>
          <w:sz w:val="16"/>
        </w:rPr>
        <w:t xml:space="preserve"> in the </w:t>
      </w:r>
      <w:proofErr w:type="spellStart"/>
      <w:r w:rsidRPr="007A59CC">
        <w:rPr>
          <w:sz w:val="16"/>
        </w:rPr>
        <w:t>twentyfirst</w:t>
      </w:r>
      <w:proofErr w:type="spellEnd"/>
      <w:r w:rsidRPr="007A59CC">
        <w:rPr>
          <w:sz w:val="16"/>
        </w:rPr>
        <w:t xml:space="preserve"> century. The </w:t>
      </w:r>
      <w:r w:rsidRPr="00351316">
        <w:rPr>
          <w:rStyle w:val="StyleUnderline"/>
        </w:rPr>
        <w:t>question is</w:t>
      </w:r>
      <w:r w:rsidRPr="007A59CC">
        <w:rPr>
          <w:sz w:val="16"/>
        </w:rPr>
        <w:t xml:space="preserve"> when and where, not whether, it explodes – and </w:t>
      </w:r>
      <w:r w:rsidRPr="00351316">
        <w:rPr>
          <w:rStyle w:val="StyleUnderline"/>
        </w:rPr>
        <w:t>whether the resulting conflict will involve the</w:t>
      </w:r>
      <w:r w:rsidRPr="007A59CC">
        <w:rPr>
          <w:sz w:val="16"/>
        </w:rPr>
        <w:t xml:space="preserve"> </w:t>
      </w:r>
      <w:r w:rsidRPr="00351316">
        <w:rPr>
          <w:rStyle w:val="Emphasis"/>
        </w:rPr>
        <w:t>use of w</w:t>
      </w:r>
      <w:r w:rsidRPr="007A59CC">
        <w:rPr>
          <w:sz w:val="16"/>
        </w:rPr>
        <w:t xml:space="preserve">eapons of </w:t>
      </w:r>
      <w:r w:rsidRPr="00351316">
        <w:rPr>
          <w:rStyle w:val="Emphasis"/>
        </w:rPr>
        <w:t>m</w:t>
      </w:r>
      <w:r w:rsidRPr="007A59CC">
        <w:rPr>
          <w:sz w:val="16"/>
        </w:rPr>
        <w:t xml:space="preserve">ass </w:t>
      </w:r>
      <w:r w:rsidRPr="00351316">
        <w:rPr>
          <w:rStyle w:val="Emphasis"/>
        </w:rPr>
        <w:t>d</w:t>
      </w:r>
      <w:r w:rsidRPr="007A59CC">
        <w:rPr>
          <w:sz w:val="16"/>
        </w:rPr>
        <w:t xml:space="preserve">estruction, including nuclear, thus </w:t>
      </w:r>
      <w:r w:rsidRPr="000D6CEC">
        <w:rPr>
          <w:rStyle w:val="StyleUnderline"/>
        </w:rPr>
        <w:t>affecting the</w:t>
      </w:r>
      <w:r w:rsidRPr="007A59CC">
        <w:rPr>
          <w:sz w:val="16"/>
        </w:rPr>
        <w:t xml:space="preserve"> </w:t>
      </w:r>
      <w:r w:rsidRPr="000D6CEC">
        <w:rPr>
          <w:rStyle w:val="Emphasis"/>
        </w:rPr>
        <w:t>entire</w:t>
      </w:r>
      <w:r w:rsidRPr="007A59CC">
        <w:rPr>
          <w:sz w:val="16"/>
        </w:rPr>
        <w:t xml:space="preserve"> </w:t>
      </w:r>
      <w:r w:rsidRPr="000D6CEC">
        <w:rPr>
          <w:rStyle w:val="StyleUnderline"/>
        </w:rPr>
        <w:t>world</w:t>
      </w:r>
      <w:r w:rsidRPr="007A59CC">
        <w:rPr>
          <w:sz w:val="16"/>
        </w:rPr>
        <w:t>.</w:t>
      </w:r>
    </w:p>
    <w:p w14:paraId="5D2EE80F" w14:textId="77777777" w:rsidR="00F07A34" w:rsidRPr="007A59CC" w:rsidRDefault="00F07A34" w:rsidP="00F07A34">
      <w:pPr>
        <w:rPr>
          <w:sz w:val="16"/>
        </w:rPr>
      </w:pPr>
      <w:r w:rsidRPr="007A59CC">
        <w:rPr>
          <w:sz w:val="16"/>
        </w:rPr>
        <w:t>China</w:t>
      </w:r>
    </w:p>
    <w:p w14:paraId="6B897943" w14:textId="77777777" w:rsidR="00F07A34" w:rsidRPr="007A59CC" w:rsidRDefault="00F07A34" w:rsidP="00F07A34">
      <w:pPr>
        <w:rPr>
          <w:sz w:val="16"/>
        </w:rPr>
      </w:pPr>
      <w:r w:rsidRPr="007A59CC">
        <w:rPr>
          <w:sz w:val="16"/>
        </w:rPr>
        <w:t>China is the world’s biggest producer, importer and consumer of food. Much of the landmass of the People’s Republic of China (PRC) is too mountainous or too arid for farming, but the rich soils of its eastern and southern regions are highly productive provided sufficient water is available and climate impacts are mild. Those, however, are very big ‘</w:t>
      </w:r>
      <w:proofErr w:type="gramStart"/>
      <w:r w:rsidRPr="007A59CC">
        <w:rPr>
          <w:sz w:val="16"/>
        </w:rPr>
        <w:t>ifs’</w:t>
      </w:r>
      <w:proofErr w:type="gramEnd"/>
      <w:r w:rsidRPr="007A59CC">
        <w:rPr>
          <w:sz w:val="16"/>
        </w:rPr>
        <w:t>.</w:t>
      </w:r>
    </w:p>
    <w:p w14:paraId="13FDFC2C" w14:textId="77777777" w:rsidR="00F07A34" w:rsidRPr="007A59CC" w:rsidRDefault="00F07A34" w:rsidP="00F07A34">
      <w:pPr>
        <w:rPr>
          <w:sz w:val="16"/>
        </w:rPr>
      </w:pPr>
      <w:r w:rsidRPr="007A59CC">
        <w:rPr>
          <w:sz w:val="16"/>
        </w:rPr>
        <w:t xml:space="preserve">In 1995, American environmentalist Lester R. Brown both irked and aroused the PRC Communist Party bosses with a small, hard-hitting book entitled Who Will Feed China? Wake-Up Call for a Small Planet. 57 In it he posited that Chinese population growth was so far out of control that the then-agricultural system could not keep up, and China would be forced to import vast amounts of grain, to the detriment of food prices and availability worldwide. His fears, so far, have not been </w:t>
      </w:r>
      <w:proofErr w:type="spellStart"/>
      <w:r w:rsidRPr="007A59CC">
        <w:rPr>
          <w:sz w:val="16"/>
        </w:rPr>
        <w:t>realised</w:t>
      </w:r>
      <w:proofErr w:type="spellEnd"/>
      <w:r w:rsidRPr="007A59CC">
        <w:rPr>
          <w:sz w:val="16"/>
        </w:rPr>
        <w:t xml:space="preserve"> – not because they were unsoundly based, but because China managed – just – to stay abreast of rising food demand by </w:t>
      </w:r>
      <w:proofErr w:type="spellStart"/>
      <w:r w:rsidRPr="007A59CC">
        <w:rPr>
          <w:sz w:val="16"/>
        </w:rPr>
        <w:t>stabilising</w:t>
      </w:r>
      <w:proofErr w:type="spellEnd"/>
      <w:r w:rsidRPr="007A59CC">
        <w:rPr>
          <w:sz w:val="16"/>
        </w:rPr>
        <w:t xml:space="preserve"> and </w:t>
      </w:r>
      <w:proofErr w:type="spellStart"/>
      <w:r w:rsidRPr="007A59CC">
        <w:rPr>
          <w:sz w:val="16"/>
        </w:rPr>
        <w:t>subsidising</w:t>
      </w:r>
      <w:proofErr w:type="spellEnd"/>
      <w:r w:rsidRPr="007A59CC">
        <w:rPr>
          <w:sz w:val="16"/>
        </w:rPr>
        <w:t xml:space="preserve"> grain prices, restoring degraded lands, boosting agricultural science and technology, piping water from south to north, developing high-intensity urban farms, buying up foreign farmland worldwide and encouraging young Chinese to leave the country. What Brown didn’t anticipate was the economic miracle that made China rich enough to afford all this. However, his essential thesis remains valid: </w:t>
      </w:r>
      <w:r w:rsidRPr="000D6CEC">
        <w:rPr>
          <w:rStyle w:val="StyleUnderline"/>
        </w:rPr>
        <w:t>China’s food supply</w:t>
      </w:r>
      <w:r w:rsidRPr="007A59CC">
        <w:rPr>
          <w:sz w:val="16"/>
        </w:rPr>
        <w:t xml:space="preserve"> will </w:t>
      </w:r>
      <w:r w:rsidRPr="000D6CEC">
        <w:rPr>
          <w:rStyle w:val="StyleUnderline"/>
        </w:rPr>
        <w:t>remain on a</w:t>
      </w:r>
      <w:r w:rsidRPr="007A59CC">
        <w:rPr>
          <w:sz w:val="16"/>
        </w:rPr>
        <w:t xml:space="preserve"> </w:t>
      </w:r>
      <w:r w:rsidRPr="000D6CEC">
        <w:rPr>
          <w:rStyle w:val="Emphasis"/>
        </w:rPr>
        <w:t>knife-edge</w:t>
      </w:r>
      <w:r w:rsidRPr="007A59CC">
        <w:rPr>
          <w:sz w:val="16"/>
        </w:rPr>
        <w:t xml:space="preserve"> for the entire </w:t>
      </w:r>
      <w:proofErr w:type="spellStart"/>
      <w:r w:rsidRPr="007A59CC">
        <w:rPr>
          <w:sz w:val="16"/>
        </w:rPr>
        <w:t>twentyfirst</w:t>
      </w:r>
      <w:proofErr w:type="spellEnd"/>
      <w:r w:rsidRPr="007A59CC">
        <w:rPr>
          <w:sz w:val="16"/>
        </w:rPr>
        <w:t xml:space="preserve"> century, vulnerable especially to water scarcity and climate impacts. If the nation outruns its domestic resources yet still has to eat, it may well be at the expense of others globally.</w:t>
      </w:r>
    </w:p>
    <w:p w14:paraId="11BFEF24" w14:textId="77777777" w:rsidR="00F07A34" w:rsidRPr="007A59CC" w:rsidRDefault="00F07A34" w:rsidP="00F07A34">
      <w:pPr>
        <w:rPr>
          <w:sz w:val="16"/>
          <w:szCs w:val="8"/>
        </w:rPr>
      </w:pPr>
      <w:r w:rsidRPr="007A59CC">
        <w:rPr>
          <w:sz w:val="16"/>
          <w:szCs w:val="8"/>
        </w:rPr>
        <w:t xml:space="preserve">Some western commentators were puzzled when China scrapped its 35-year ‘One Child Policy’ in 2015, but in fact the policy had done its job, shaving around 300 million people off the projected peak of Chinese population. It was also causing serious imbalances, such as China’s huge unmarried male surplus. Furthermore, rising </w:t>
      </w:r>
      <w:proofErr w:type="spellStart"/>
      <w:r w:rsidRPr="007A59CC">
        <w:rPr>
          <w:sz w:val="16"/>
          <w:szCs w:val="8"/>
        </w:rPr>
        <w:t>urbanisation</w:t>
      </w:r>
      <w:proofErr w:type="spellEnd"/>
      <w:r w:rsidRPr="007A59CC">
        <w:rPr>
          <w:sz w:val="16"/>
          <w:szCs w:val="8"/>
        </w:rPr>
        <w:t xml:space="preserve"> and household incomes meant Chinese parents no longer wanted large families, as in the past. Policy or no policy, China’s birthrate has continued to fall and by 2018 was 1.6 babies per woman – well below replacement, lower than the USA and nearly as low as Germany. Its population was 1.4 billion, but this was growing at barely 0.4 per cent a year, with the growth due at least in part to lengthening life expectancy.58</w:t>
      </w:r>
    </w:p>
    <w:p w14:paraId="0B45F2AD" w14:textId="77777777" w:rsidR="00F07A34" w:rsidRPr="007A59CC" w:rsidRDefault="00F07A34" w:rsidP="00F07A34">
      <w:pPr>
        <w:rPr>
          <w:sz w:val="16"/>
          <w:szCs w:val="8"/>
        </w:rPr>
      </w:pPr>
      <w:r w:rsidRPr="007A59CC">
        <w:rPr>
          <w:sz w:val="16"/>
          <w:szCs w:val="8"/>
        </w:rPr>
        <w:t xml:space="preserve">For China, female fertility is no longer the key issue. The critical issue is water. And the critical region is the north, where 41 per cent of the population reside. Here surface and groundwaters – which support not only the vast grain and vegetable farming industries of the North China Plain but also burgeoning megacities like Beijing, Tianjin and Shenyang – have been vanishing at an alarming rate. ‘In the past 25 years, 28,000 rivers have disappeared. Groundwater has fallen by up to 1–3 </w:t>
      </w:r>
      <w:proofErr w:type="spellStart"/>
      <w:r w:rsidRPr="007A59CC">
        <w:rPr>
          <w:sz w:val="16"/>
          <w:szCs w:val="8"/>
        </w:rPr>
        <w:t>metres</w:t>
      </w:r>
      <w:proofErr w:type="spellEnd"/>
      <w:r w:rsidRPr="007A59CC">
        <w:rPr>
          <w:sz w:val="16"/>
          <w:szCs w:val="8"/>
        </w:rPr>
        <w:t xml:space="preserve"> a year. One consequence: parts of Beijing are subsiding by 11 cm a year. The flow of the Yellow River, water supply to millions, is a tenth of what it was in the 1940s; it often fails to reach the sea. Pollution further curtails supply: in 2017 8.8 per cent of water was unfit even for agricultural or industrial use’, the Financial Times reported.59 On the North China Plain, annual consumption of water for all uses, including food production, is about 27 billion cubic </w:t>
      </w:r>
      <w:proofErr w:type="spellStart"/>
      <w:r w:rsidRPr="007A59CC">
        <w:rPr>
          <w:sz w:val="16"/>
          <w:szCs w:val="8"/>
        </w:rPr>
        <w:t>metres</w:t>
      </w:r>
      <w:proofErr w:type="spellEnd"/>
      <w:r w:rsidRPr="007A59CC">
        <w:rPr>
          <w:sz w:val="16"/>
          <w:szCs w:val="8"/>
        </w:rPr>
        <w:t xml:space="preserve"> a year – compared with an annual water availability of 22 billion cubic </w:t>
      </w:r>
      <w:proofErr w:type="spellStart"/>
      <w:r w:rsidRPr="007A59CC">
        <w:rPr>
          <w:sz w:val="16"/>
          <w:szCs w:val="8"/>
        </w:rPr>
        <w:t>metres</w:t>
      </w:r>
      <w:proofErr w:type="spellEnd"/>
      <w:r w:rsidRPr="007A59CC">
        <w:rPr>
          <w:sz w:val="16"/>
          <w:szCs w:val="8"/>
        </w:rPr>
        <w:t>, a deficit that is made up by the short-term expedient of mining the region’s groundwater.60</w:t>
      </w:r>
    </w:p>
    <w:p w14:paraId="157B8BFA" w14:textId="77777777" w:rsidR="00F07A34" w:rsidRPr="007A59CC" w:rsidRDefault="00F07A34" w:rsidP="00F07A34">
      <w:pPr>
        <w:rPr>
          <w:sz w:val="16"/>
          <w:szCs w:val="8"/>
        </w:rPr>
      </w:pPr>
      <w:r w:rsidRPr="007A59CC">
        <w:rPr>
          <w:sz w:val="16"/>
          <w:szCs w:val="8"/>
        </w:rPr>
        <w:t xml:space="preserve">To stave off disaster, the PRC has built a prodigious network of canals and pipelines from the Yangtse River in the water-rich south, to Beijing in the water-starved north. Hailed as a ‘lifeline’, the South–North Water Transfer Project had two drawbacks: first, the fossil energy required to pump millions of </w:t>
      </w:r>
      <w:proofErr w:type="spellStart"/>
      <w:r w:rsidRPr="007A59CC">
        <w:rPr>
          <w:sz w:val="16"/>
          <w:szCs w:val="8"/>
        </w:rPr>
        <w:t>tonnes</w:t>
      </w:r>
      <w:proofErr w:type="spellEnd"/>
      <w:r w:rsidRPr="007A59CC">
        <w:rPr>
          <w:sz w:val="16"/>
          <w:szCs w:val="8"/>
        </w:rPr>
        <w:t xml:space="preserve"> of water over a thousand </w:t>
      </w:r>
      <w:proofErr w:type="spellStart"/>
      <w:r w:rsidRPr="007A59CC">
        <w:rPr>
          <w:sz w:val="16"/>
          <w:szCs w:val="8"/>
        </w:rPr>
        <w:t>kilometres</w:t>
      </w:r>
      <w:proofErr w:type="spellEnd"/>
      <w:r w:rsidRPr="007A59CC">
        <w:rPr>
          <w:sz w:val="16"/>
          <w:szCs w:val="8"/>
        </w:rPr>
        <w:t xml:space="preserve"> and, second, the fact that while the volume was sufficient to satisfy the burgeoning cities for a time, it could not supply and distribute enough clean water to meet the needs of irrigated farming over so vast a region in the long run, nor meet those of its planned industrial growth.61 Oft-mouthed ‘solutions’ like desalination or the piping of water from Tibet or Russia face similar drawbacks: demand is too great for the potential supply and the costs, both financial and environmental, prohibitive.</w:t>
      </w:r>
    </w:p>
    <w:p w14:paraId="3FB5A0FB" w14:textId="77777777" w:rsidR="00F07A34" w:rsidRPr="007A59CC" w:rsidRDefault="00F07A34" w:rsidP="00F07A34">
      <w:pPr>
        <w:rPr>
          <w:sz w:val="16"/>
          <w:szCs w:val="8"/>
        </w:rPr>
      </w:pPr>
      <w:r w:rsidRPr="007A59CC">
        <w:rPr>
          <w:sz w:val="16"/>
          <w:szCs w:val="8"/>
        </w:rPr>
        <w:t xml:space="preserve">China is already among the world’s most water-stressed nations. The typical Chinese citizen has a ‘water footprint’ of 1071 cubic </w:t>
      </w:r>
      <w:proofErr w:type="spellStart"/>
      <w:r w:rsidRPr="007A59CC">
        <w:rPr>
          <w:sz w:val="16"/>
          <w:szCs w:val="8"/>
        </w:rPr>
        <w:t>metres</w:t>
      </w:r>
      <w:proofErr w:type="spellEnd"/>
      <w:r w:rsidRPr="007A59CC">
        <w:rPr>
          <w:sz w:val="16"/>
          <w:szCs w:val="8"/>
        </w:rPr>
        <w:t xml:space="preserve"> a year – three quarters of the world average (1385 cubic </w:t>
      </w:r>
      <w:proofErr w:type="spellStart"/>
      <w:r w:rsidRPr="007A59CC">
        <w:rPr>
          <w:sz w:val="16"/>
          <w:szCs w:val="8"/>
        </w:rPr>
        <w:t>metres</w:t>
      </w:r>
      <w:proofErr w:type="spellEnd"/>
      <w:r w:rsidRPr="007A59CC">
        <w:rPr>
          <w:sz w:val="16"/>
          <w:szCs w:val="8"/>
        </w:rPr>
        <w:t xml:space="preserve">), and scarcely a third that of the average American (2842 cubic </w:t>
      </w:r>
      <w:proofErr w:type="spellStart"/>
      <w:r w:rsidRPr="007A59CC">
        <w:rPr>
          <w:sz w:val="16"/>
          <w:szCs w:val="8"/>
        </w:rPr>
        <w:t>metres</w:t>
      </w:r>
      <w:proofErr w:type="spellEnd"/>
      <w:r w:rsidRPr="007A59CC">
        <w:rPr>
          <w:sz w:val="16"/>
          <w:szCs w:val="8"/>
        </w:rPr>
        <w:t xml:space="preserve">).62 Of this water, 62 per cent is used to grow food to feed the Chinese population – and 90 per cent is so polluted it is unfit to drink or use in food processing. Despite massive investment in water infrastructure and new technology, many experts doubt that China can keep pace with the growth in its demand for food, at least within its own borders, chiefly because of water scarcity.63 Adding to the pressure is that China’s national five-year plans for </w:t>
      </w:r>
      <w:proofErr w:type="spellStart"/>
      <w:r w:rsidRPr="007A59CC">
        <w:rPr>
          <w:sz w:val="16"/>
          <w:szCs w:val="8"/>
        </w:rPr>
        <w:t>industrialisation</w:t>
      </w:r>
      <w:proofErr w:type="spellEnd"/>
      <w:r w:rsidRPr="007A59CC">
        <w:rPr>
          <w:sz w:val="16"/>
          <w:szCs w:val="8"/>
        </w:rPr>
        <w:t xml:space="preserve"> demand massive amounts more water – demands that may confront China with a stark choice between food and economic growth. ‘The Chinese government is moving too slowly towards the Camel Economy. It has plans, incentives for officials; it invests in recycling, irrigation, pollution, drought resistant crops; it leads the world in high voltage transmission (to get hydro, wind and solar energy from the west of China). None of this is sufficient or likely to be in time’, the Financial Times opined.64</w:t>
      </w:r>
    </w:p>
    <w:p w14:paraId="35ED88A3" w14:textId="77777777" w:rsidR="00F07A34" w:rsidRPr="007A59CC" w:rsidRDefault="00F07A34" w:rsidP="00F07A34">
      <w:pPr>
        <w:rPr>
          <w:sz w:val="16"/>
          <w:szCs w:val="8"/>
        </w:rPr>
      </w:pPr>
      <w:r w:rsidRPr="007A59CC">
        <w:rPr>
          <w:sz w:val="16"/>
          <w:szCs w:val="8"/>
        </w:rPr>
        <w:t>As the world’s leading carbon emitter, China is more responsible for climate change than any other country. It is also, potentially, more at risk. The main reason, quite simply, is the impact of a warming world on China’s water supply – in the form of disappearing rivers, lakes, groundwater and mountain glaciers along with rising sea levels. To this is coupled the threat to agriculture from increasing weather disasters and the loss of ecosystem services from a damaged landscape.65</w:t>
      </w:r>
    </w:p>
    <w:p w14:paraId="749FABAE" w14:textId="77777777" w:rsidR="00F07A34" w:rsidRPr="007A59CC" w:rsidRDefault="00F07A34" w:rsidP="00F07A34">
      <w:pPr>
        <w:rPr>
          <w:sz w:val="16"/>
          <w:szCs w:val="8"/>
        </w:rPr>
      </w:pPr>
      <w:r w:rsidRPr="007A59CC">
        <w:rPr>
          <w:sz w:val="16"/>
          <w:szCs w:val="8"/>
        </w:rPr>
        <w:t xml:space="preserve">China is thus impaled on the horns of a classic dilemma. Without more water it cannot grow its economy sufficiently to pay for the water-conserving and food-producing technologies and infrastructure it needs to feed its people. Having inadvertently unleashed a population explosion with its highly successful conversion to modern farming systems, the challenge for China now is to somehow sustain its food supply through the population peak of the mid </w:t>
      </w:r>
      <w:proofErr w:type="spellStart"/>
      <w:r w:rsidRPr="007A59CC">
        <w:rPr>
          <w:sz w:val="16"/>
          <w:szCs w:val="8"/>
        </w:rPr>
        <w:t>twentyfirst</w:t>
      </w:r>
      <w:proofErr w:type="spellEnd"/>
      <w:r w:rsidRPr="007A59CC">
        <w:rPr>
          <w:sz w:val="16"/>
          <w:szCs w:val="8"/>
        </w:rPr>
        <w:t xml:space="preserve"> century, followed by a managed decline to maybe half of today’s numbers by the early </w:t>
      </w:r>
      <w:proofErr w:type="spellStart"/>
      <w:r w:rsidRPr="007A59CC">
        <w:rPr>
          <w:sz w:val="16"/>
          <w:szCs w:val="8"/>
        </w:rPr>
        <w:t>twentysecond</w:t>
      </w:r>
      <w:proofErr w:type="spellEnd"/>
      <w:r w:rsidRPr="007A59CC">
        <w:rPr>
          <w:sz w:val="16"/>
          <w:szCs w:val="8"/>
        </w:rPr>
        <w:t xml:space="preserve"> century. It is far from clear whether the present approach – improving market efficiency, continuing to </w:t>
      </w:r>
      <w:proofErr w:type="spellStart"/>
      <w:r w:rsidRPr="007A59CC">
        <w:rPr>
          <w:sz w:val="16"/>
          <w:szCs w:val="8"/>
        </w:rPr>
        <w:t>modernise</w:t>
      </w:r>
      <w:proofErr w:type="spellEnd"/>
      <w:r w:rsidRPr="007A59CC">
        <w:rPr>
          <w:sz w:val="16"/>
          <w:szCs w:val="8"/>
        </w:rPr>
        <w:t xml:space="preserve"> agricultural production systems, pumping water, trying to control soil and water losses and importing more food from overseas – will work.66</w:t>
      </w:r>
    </w:p>
    <w:p w14:paraId="2C8A2394" w14:textId="77777777" w:rsidR="00F07A34" w:rsidRPr="007A59CC" w:rsidRDefault="00F07A34" w:rsidP="00F07A34">
      <w:pPr>
        <w:rPr>
          <w:sz w:val="16"/>
          <w:szCs w:val="8"/>
        </w:rPr>
      </w:pPr>
      <w:r w:rsidRPr="007A59CC">
        <w:rPr>
          <w:sz w:val="16"/>
          <w:szCs w:val="8"/>
        </w:rPr>
        <w:t xml:space="preserve">China has pinned its main hopes on technology to boost farm yields and improve water distribution and management. Unfortunately, it has selected the unsustainable American industrial farming model to do this – which involves the massive use of water, toxic chemicals, </w:t>
      </w:r>
      <w:proofErr w:type="spellStart"/>
      <w:r w:rsidRPr="007A59CC">
        <w:rPr>
          <w:sz w:val="16"/>
          <w:szCs w:val="8"/>
        </w:rPr>
        <w:t>fertilisers</w:t>
      </w:r>
      <w:proofErr w:type="spellEnd"/>
      <w:r w:rsidRPr="007A59CC">
        <w:rPr>
          <w:sz w:val="16"/>
          <w:szCs w:val="8"/>
        </w:rPr>
        <w:t xml:space="preserve">, fossil fuels and machines. This in turn is having dreadful consequences for China’s soils, waters, landscapes, food supply, air, climate and consumer health. Serious questions are now being asked whether such an approach is not digging the hole China is in, even deeper. Furthermore, some western analysts are </w:t>
      </w:r>
      <w:proofErr w:type="spellStart"/>
      <w:r w:rsidRPr="007A59CC">
        <w:rPr>
          <w:sz w:val="16"/>
          <w:szCs w:val="8"/>
        </w:rPr>
        <w:t>sceptical</w:t>
      </w:r>
      <w:proofErr w:type="spellEnd"/>
      <w:r w:rsidRPr="007A59CC">
        <w:rPr>
          <w:sz w:val="16"/>
          <w:szCs w:val="8"/>
        </w:rPr>
        <w:t xml:space="preserve"> whether the heavy hand of state control is up to the task of generating the levels of innovation required to feed China sustainably.67</w:t>
      </w:r>
    </w:p>
    <w:p w14:paraId="4A83B7DC" w14:textId="77777777" w:rsidR="00F07A34" w:rsidRPr="007A59CC" w:rsidRDefault="00F07A34" w:rsidP="00F07A34">
      <w:pPr>
        <w:rPr>
          <w:sz w:val="16"/>
          <w:szCs w:val="8"/>
        </w:rPr>
      </w:pPr>
      <w:r w:rsidRPr="007A59CC">
        <w:rPr>
          <w:sz w:val="16"/>
          <w:szCs w:val="8"/>
        </w:rPr>
        <w:t xml:space="preserve">Plan B, which is to purchase food from other countries, or import it from Chinese-owned farming and food ventures around the world, faces similar difficulties. Many of the countries where China is investing in food production themselves face a slow-burning crisis of land degradation, water scarcity, surging populations and swelling local food demand. By exporting its own problems, China is adding to their difficulties. While there may be some truth to the claim that China is helping to </w:t>
      </w:r>
      <w:proofErr w:type="spellStart"/>
      <w:r w:rsidRPr="007A59CC">
        <w:rPr>
          <w:sz w:val="16"/>
          <w:szCs w:val="8"/>
        </w:rPr>
        <w:t>modernise</w:t>
      </w:r>
      <w:proofErr w:type="spellEnd"/>
      <w:r w:rsidRPr="007A59CC">
        <w:rPr>
          <w:sz w:val="16"/>
          <w:szCs w:val="8"/>
        </w:rPr>
        <w:t xml:space="preserve"> food systems in Africa, for example, it is equally clear that the export of food at a time of local shortages could have dire consequences for Africans, leading to wars in Africa and elsewhere. How countries will react to Chinese pressure to export food in the face of their own domestic shortages is, as yet, unclear. If they permit exports, it could prove catastrophic for their own people and governments – but if they cut them off, it could be equally catastrophic for China. Such a situation cannot be regarded as anything other than a menace to world peace.</w:t>
      </w:r>
    </w:p>
    <w:p w14:paraId="3A315D9F" w14:textId="77777777" w:rsidR="00F07A34" w:rsidRPr="007A59CC" w:rsidRDefault="00F07A34" w:rsidP="00F07A34">
      <w:pPr>
        <w:rPr>
          <w:sz w:val="16"/>
        </w:rPr>
      </w:pPr>
      <w:r w:rsidRPr="007A59CC">
        <w:rPr>
          <w:sz w:val="16"/>
        </w:rPr>
        <w:t xml:space="preserve">Around 1640, a series of intense droughts caused widespread crop failures in China, leading to unrest and uprisings which, in 1644, brought down the Ming Dynasty. A </w:t>
      </w:r>
      <w:r w:rsidRPr="00351316">
        <w:rPr>
          <w:rStyle w:val="StyleUnderline"/>
        </w:rPr>
        <w:t>serious</w:t>
      </w:r>
      <w:r w:rsidRPr="000D6CEC">
        <w:rPr>
          <w:rStyle w:val="StyleUnderline"/>
        </w:rPr>
        <w:t xml:space="preserve"> domestic </w:t>
      </w:r>
      <w:r w:rsidRPr="00DA5E54">
        <w:rPr>
          <w:rStyle w:val="StyleUnderline"/>
          <w:highlight w:val="green"/>
        </w:rPr>
        <w:t>Chinese</w:t>
      </w:r>
      <w:r w:rsidRPr="000D6CEC">
        <w:rPr>
          <w:rStyle w:val="StyleUnderline"/>
        </w:rPr>
        <w:t xml:space="preserve"> food</w:t>
      </w:r>
      <w:r w:rsidRPr="007A59CC">
        <w:rPr>
          <w:sz w:val="16"/>
        </w:rPr>
        <w:t xml:space="preserve"> and water </w:t>
      </w:r>
      <w:r w:rsidRPr="00DA5E54">
        <w:rPr>
          <w:rStyle w:val="StyleUnderline"/>
          <w:highlight w:val="green"/>
        </w:rPr>
        <w:t>crisis</w:t>
      </w:r>
      <w:r w:rsidRPr="007A59CC">
        <w:rPr>
          <w:sz w:val="16"/>
        </w:rPr>
        <w:t xml:space="preserve"> today – driven by drought, degradation of land and water and climate change in northern China coupled with failure in food imports – </w:t>
      </w:r>
      <w:r w:rsidRPr="00351316">
        <w:rPr>
          <w:rStyle w:val="StyleUnderline"/>
        </w:rPr>
        <w:t>could cause a</w:t>
      </w:r>
      <w:r w:rsidRPr="007A59CC">
        <w:rPr>
          <w:sz w:val="16"/>
        </w:rPr>
        <w:t xml:space="preserve"> </w:t>
      </w:r>
      <w:r w:rsidRPr="00DA5E54">
        <w:rPr>
          <w:rStyle w:val="Emphasis"/>
          <w:highlight w:val="green"/>
        </w:rPr>
        <w:t>re-run</w:t>
      </w:r>
      <w:r w:rsidRPr="00351316">
        <w:rPr>
          <w:rStyle w:val="Emphasis"/>
        </w:rPr>
        <w:t xml:space="preserve"> of </w:t>
      </w:r>
      <w:r w:rsidRPr="004E1D91">
        <w:rPr>
          <w:rStyle w:val="Emphasis"/>
        </w:rPr>
        <w:t>history</w:t>
      </w:r>
      <w:r w:rsidRPr="007A59CC">
        <w:rPr>
          <w:sz w:val="16"/>
        </w:rPr>
        <w:t xml:space="preserve">: ‘The forthcoming water crisis may impact China’s social, economic, and political stability to a great extent’, a US Intelligence Assessment found. ‘The adverse impacts of climate change will add extra pressure to existing social and resource stresses.’ 68 </w:t>
      </w:r>
    </w:p>
    <w:p w14:paraId="12E1696B" w14:textId="77777777" w:rsidR="00F07A34" w:rsidRPr="007A59CC" w:rsidRDefault="00F07A34" w:rsidP="00F07A34">
      <w:pPr>
        <w:rPr>
          <w:sz w:val="16"/>
        </w:rPr>
      </w:pPr>
      <w:r w:rsidRPr="007A59CC">
        <w:rPr>
          <w:sz w:val="16"/>
        </w:rPr>
        <w:t xml:space="preserve">Such </w:t>
      </w:r>
      <w:r w:rsidRPr="004E1D91">
        <w:rPr>
          <w:rStyle w:val="StyleUnderline"/>
        </w:rPr>
        <w:t>events have the</w:t>
      </w:r>
      <w:r w:rsidRPr="000D6CEC">
        <w:rPr>
          <w:rStyle w:val="StyleUnderline"/>
        </w:rPr>
        <w:t xml:space="preserve"> potential to </w:t>
      </w:r>
      <w:r w:rsidRPr="00DA5E54">
        <w:rPr>
          <w:rStyle w:val="StyleUnderline"/>
          <w:highlight w:val="green"/>
        </w:rPr>
        <w:t>precipitate</w:t>
      </w:r>
      <w:r w:rsidRPr="007A59CC">
        <w:rPr>
          <w:sz w:val="16"/>
        </w:rPr>
        <w:t xml:space="preserve"> tens, even </w:t>
      </w:r>
      <w:r w:rsidRPr="000D6CEC">
        <w:rPr>
          <w:rStyle w:val="Emphasis"/>
        </w:rPr>
        <w:t xml:space="preserve">hundreds, of </w:t>
      </w:r>
      <w:r w:rsidRPr="000C76F6">
        <w:rPr>
          <w:rStyle w:val="Emphasis"/>
        </w:rPr>
        <w:t>millions</w:t>
      </w:r>
      <w:r w:rsidRPr="007A59CC">
        <w:rPr>
          <w:sz w:val="16"/>
        </w:rPr>
        <w:t xml:space="preserve"> </w:t>
      </w:r>
      <w:r w:rsidRPr="000D6CEC">
        <w:rPr>
          <w:rStyle w:val="StyleUnderline"/>
        </w:rPr>
        <w:t>of</w:t>
      </w:r>
      <w:r w:rsidRPr="007A59CC">
        <w:rPr>
          <w:sz w:val="16"/>
        </w:rPr>
        <w:t xml:space="preserve"> </w:t>
      </w:r>
      <w:r w:rsidRPr="000D6CEC">
        <w:rPr>
          <w:rStyle w:val="Emphasis"/>
        </w:rPr>
        <w:t>emigrants</w:t>
      </w:r>
      <w:r w:rsidRPr="007A59CC">
        <w:rPr>
          <w:sz w:val="16"/>
        </w:rPr>
        <w:t xml:space="preserve"> </w:t>
      </w:r>
      <w:r w:rsidRPr="000D6CEC">
        <w:rPr>
          <w:rStyle w:val="StyleUnderline"/>
        </w:rPr>
        <w:t>and</w:t>
      </w:r>
      <w:r w:rsidRPr="007A59CC">
        <w:rPr>
          <w:sz w:val="16"/>
        </w:rPr>
        <w:t xml:space="preserve"> </w:t>
      </w:r>
      <w:r w:rsidRPr="00DA5E54">
        <w:rPr>
          <w:rStyle w:val="Emphasis"/>
          <w:highlight w:val="green"/>
        </w:rPr>
        <w:t>refugees</w:t>
      </w:r>
      <w:r w:rsidRPr="007A59CC">
        <w:rPr>
          <w:sz w:val="16"/>
        </w:rPr>
        <w:t xml:space="preserve"> </w:t>
      </w:r>
      <w:r w:rsidRPr="000D6CEC">
        <w:rPr>
          <w:rStyle w:val="StyleUnderline"/>
        </w:rPr>
        <w:t xml:space="preserve">into countries all over the world, </w:t>
      </w:r>
      <w:r w:rsidRPr="00DA5E54">
        <w:rPr>
          <w:rStyle w:val="StyleUnderline"/>
          <w:highlight w:val="green"/>
        </w:rPr>
        <w:t>with</w:t>
      </w:r>
      <w:r w:rsidRPr="007A59CC">
        <w:rPr>
          <w:sz w:val="16"/>
          <w:highlight w:val="green"/>
        </w:rPr>
        <w:t xml:space="preserve"> </w:t>
      </w:r>
      <w:r w:rsidRPr="00DA5E54">
        <w:rPr>
          <w:rStyle w:val="Emphasis"/>
          <w:highlight w:val="green"/>
        </w:rPr>
        <w:t>domino consequences</w:t>
      </w:r>
      <w:r w:rsidRPr="007A59CC">
        <w:rPr>
          <w:sz w:val="16"/>
        </w:rPr>
        <w:t xml:space="preserve"> for those countries that receive them. Strategic analysts have speculated that tens of </w:t>
      </w:r>
      <w:r w:rsidRPr="00351316">
        <w:rPr>
          <w:rStyle w:val="StyleUnderline"/>
        </w:rPr>
        <w:t>millions of</w:t>
      </w:r>
      <w:r w:rsidRPr="007A59CC">
        <w:rPr>
          <w:sz w:val="16"/>
        </w:rPr>
        <w:t xml:space="preserve"> </w:t>
      </w:r>
      <w:r w:rsidRPr="00351316">
        <w:rPr>
          <w:rStyle w:val="Emphasis"/>
        </w:rPr>
        <w:t>desperate</w:t>
      </w:r>
      <w:r w:rsidRPr="007A59CC">
        <w:rPr>
          <w:sz w:val="16"/>
        </w:rPr>
        <w:t xml:space="preserve"> </w:t>
      </w:r>
      <w:r w:rsidRPr="00351316">
        <w:rPr>
          <w:rStyle w:val="StyleUnderline"/>
        </w:rPr>
        <w:t>Chinese flooding into</w:t>
      </w:r>
      <w:r w:rsidRPr="007A59CC">
        <w:rPr>
          <w:sz w:val="16"/>
        </w:rPr>
        <w:t xml:space="preserve"> eastern </w:t>
      </w:r>
      <w:r w:rsidRPr="00351316">
        <w:rPr>
          <w:rStyle w:val="Emphasis"/>
        </w:rPr>
        <w:t>Russia</w:t>
      </w:r>
      <w:r w:rsidRPr="007A59CC">
        <w:rPr>
          <w:sz w:val="16"/>
        </w:rPr>
        <w:t xml:space="preserve">, </w:t>
      </w:r>
      <w:r w:rsidRPr="00351316">
        <w:rPr>
          <w:rStyle w:val="StyleUnderline"/>
        </w:rPr>
        <w:t>or</w:t>
      </w:r>
      <w:r w:rsidRPr="007A59CC">
        <w:rPr>
          <w:sz w:val="16"/>
        </w:rPr>
        <w:t xml:space="preserve"> even </w:t>
      </w:r>
      <w:r w:rsidRPr="00351316">
        <w:rPr>
          <w:rStyle w:val="Emphasis"/>
        </w:rPr>
        <w:t>India</w:t>
      </w:r>
      <w:r w:rsidRPr="007A59CC">
        <w:rPr>
          <w:sz w:val="16"/>
        </w:rPr>
        <w:t xml:space="preserve">, could </w:t>
      </w:r>
      <w:r w:rsidRPr="00DA5E54">
        <w:rPr>
          <w:rStyle w:val="StyleUnderline"/>
          <w:highlight w:val="green"/>
        </w:rPr>
        <w:t>lead to</w:t>
      </w:r>
      <w:r w:rsidRPr="007A59CC">
        <w:rPr>
          <w:sz w:val="16"/>
        </w:rPr>
        <w:t xml:space="preserve"> war, including the risk of </w:t>
      </w:r>
      <w:r w:rsidRPr="000D6CEC">
        <w:rPr>
          <w:rStyle w:val="Emphasis"/>
        </w:rPr>
        <w:t xml:space="preserve">international </w:t>
      </w:r>
      <w:r w:rsidRPr="00DA5E54">
        <w:rPr>
          <w:rStyle w:val="Emphasis"/>
          <w:highlight w:val="green"/>
        </w:rPr>
        <w:t>nuc</w:t>
      </w:r>
      <w:r w:rsidRPr="00351316">
        <w:rPr>
          <w:rStyle w:val="Emphasis"/>
        </w:rPr>
        <w:t xml:space="preserve">lear </w:t>
      </w:r>
      <w:r w:rsidRPr="00DA5E54">
        <w:rPr>
          <w:rStyle w:val="Emphasis"/>
          <w:highlight w:val="green"/>
        </w:rPr>
        <w:t>exchange</w:t>
      </w:r>
      <w:r w:rsidRPr="007A59CC">
        <w:rPr>
          <w:sz w:val="16"/>
        </w:rPr>
        <w:t>.69</w:t>
      </w:r>
    </w:p>
    <w:p w14:paraId="6C95DA60" w14:textId="77777777" w:rsidR="00F07A34" w:rsidRPr="007A59CC" w:rsidRDefault="00F07A34" w:rsidP="00F07A34">
      <w:pPr>
        <w:rPr>
          <w:sz w:val="16"/>
        </w:rPr>
      </w:pPr>
      <w:r w:rsidRPr="007A59CC">
        <w:rPr>
          <w:sz w:val="16"/>
        </w:rPr>
        <w:t xml:space="preserve">Against such a scenario are the plain facts that China is a technologically advanced society, with the foresight, wealth and capacity to plan and implement nationwide changes and the will, if necessary, to enforce them. Its leaders are clearly alert to the food and water challenge – and its resolution may well depend on the extent of water recycling they are able to achieve. As to whether the PRC can afford the cost of transitioning from an unsustainable to a sustainable food system, all countries have a choice between unproductive military spending and feeding their populace. A choice between food or war. It remains to be seen which investment China </w:t>
      </w:r>
      <w:proofErr w:type="spellStart"/>
      <w:r w:rsidRPr="007A59CC">
        <w:rPr>
          <w:sz w:val="16"/>
        </w:rPr>
        <w:t>favours</w:t>
      </w:r>
      <w:proofErr w:type="spellEnd"/>
      <w:r w:rsidRPr="007A59CC">
        <w:rPr>
          <w:sz w:val="16"/>
        </w:rPr>
        <w:t>.</w:t>
      </w:r>
    </w:p>
    <w:p w14:paraId="4BE79108" w14:textId="77777777" w:rsidR="00F07A34" w:rsidRPr="007A59CC" w:rsidRDefault="00F07A34" w:rsidP="00F07A34">
      <w:pPr>
        <w:rPr>
          <w:sz w:val="16"/>
        </w:rPr>
      </w:pPr>
      <w:r w:rsidRPr="007A59CC">
        <w:rPr>
          <w:sz w:val="16"/>
        </w:rPr>
        <w:t xml:space="preserve">However, it is vital to understand that the problem of whether China can feed itself through the </w:t>
      </w:r>
      <w:proofErr w:type="spellStart"/>
      <w:r w:rsidRPr="007A59CC">
        <w:rPr>
          <w:sz w:val="16"/>
        </w:rPr>
        <w:t>twentyfirst</w:t>
      </w:r>
      <w:proofErr w:type="spellEnd"/>
      <w:r w:rsidRPr="007A59CC">
        <w:rPr>
          <w:sz w:val="16"/>
        </w:rPr>
        <w:t xml:space="preserve"> century is not purely a Chinese problem. It’s a problem, both economic and physical, for the entire planet – and it is thus in everyone’s best interest to help solve it. For this reason, China is rated number 3 on this list of potential food/war hotspots.</w:t>
      </w:r>
    </w:p>
    <w:p w14:paraId="0DB3B900" w14:textId="77777777" w:rsidR="00F07A34" w:rsidRPr="007A59CC" w:rsidRDefault="00F07A34" w:rsidP="00F07A34">
      <w:pPr>
        <w:rPr>
          <w:sz w:val="16"/>
        </w:rPr>
      </w:pPr>
      <w:r w:rsidRPr="007A59CC">
        <w:rPr>
          <w:sz w:val="16"/>
        </w:rPr>
        <w:t>Africa</w:t>
      </w:r>
    </w:p>
    <w:p w14:paraId="42CCE75A" w14:textId="77777777" w:rsidR="00F07A34" w:rsidRPr="007A59CC" w:rsidRDefault="00F07A34" w:rsidP="00F07A34">
      <w:pPr>
        <w:rPr>
          <w:sz w:val="16"/>
        </w:rPr>
      </w:pPr>
      <w:r w:rsidRPr="00A3423A">
        <w:rPr>
          <w:rStyle w:val="StyleUnderline"/>
        </w:rPr>
        <w:t>Food wars</w:t>
      </w:r>
      <w:r w:rsidRPr="007A59CC">
        <w:rPr>
          <w:sz w:val="16"/>
        </w:rPr>
        <w:t xml:space="preserve"> – that is, wars in which food, land and water play a significant contributing role – have </w:t>
      </w:r>
      <w:r w:rsidRPr="00A3423A">
        <w:rPr>
          <w:rStyle w:val="StyleUnderline"/>
        </w:rPr>
        <w:t>been a</w:t>
      </w:r>
      <w:r w:rsidRPr="007A59CC">
        <w:rPr>
          <w:sz w:val="16"/>
        </w:rPr>
        <w:t xml:space="preserve"> </w:t>
      </w:r>
      <w:r w:rsidRPr="00A3423A">
        <w:rPr>
          <w:rStyle w:val="Emphasis"/>
        </w:rPr>
        <w:t>constant</w:t>
      </w:r>
      <w:r w:rsidRPr="007A59CC">
        <w:rPr>
          <w:sz w:val="16"/>
        </w:rPr>
        <w:t xml:space="preserve"> in the </w:t>
      </w:r>
      <w:r w:rsidRPr="00A3423A">
        <w:rPr>
          <w:rStyle w:val="StyleUnderline"/>
        </w:rPr>
        <w:t>story of</w:t>
      </w:r>
      <w:r w:rsidRPr="007A59CC">
        <w:rPr>
          <w:sz w:val="16"/>
        </w:rPr>
        <w:t xml:space="preserve"> </w:t>
      </w:r>
      <w:r w:rsidRPr="00DA5E54">
        <w:rPr>
          <w:rStyle w:val="Emphasis"/>
          <w:highlight w:val="green"/>
        </w:rPr>
        <w:t>Africa</w:t>
      </w:r>
      <w:r w:rsidRPr="007A59CC">
        <w:rPr>
          <w:sz w:val="16"/>
        </w:rPr>
        <w:t xml:space="preserve"> since the mid twentieth century, indeed, far longer. In a sense, the </w:t>
      </w:r>
      <w:r w:rsidRPr="00A3423A">
        <w:rPr>
          <w:rStyle w:val="StyleUnderline"/>
        </w:rPr>
        <w:t xml:space="preserve">continent </w:t>
      </w:r>
      <w:r w:rsidRPr="00351316">
        <w:rPr>
          <w:rStyle w:val="StyleUnderline"/>
        </w:rPr>
        <w:t>is already a</w:t>
      </w:r>
      <w:r w:rsidRPr="007A59CC">
        <w:rPr>
          <w:sz w:val="16"/>
        </w:rPr>
        <w:t xml:space="preserve"> </w:t>
      </w:r>
      <w:r w:rsidRPr="00351316">
        <w:rPr>
          <w:rStyle w:val="Emphasis"/>
        </w:rPr>
        <w:t>microcosm</w:t>
      </w:r>
      <w:r w:rsidRPr="007A59CC">
        <w:rPr>
          <w:sz w:val="16"/>
        </w:rPr>
        <w:t xml:space="preserve"> </w:t>
      </w:r>
      <w:r w:rsidRPr="00351316">
        <w:rPr>
          <w:rStyle w:val="StyleUnderline"/>
        </w:rPr>
        <w:t>of the world</w:t>
      </w:r>
      <w:r w:rsidRPr="007A59CC">
        <w:rPr>
          <w:sz w:val="16"/>
        </w:rPr>
        <w:t xml:space="preserve"> of the </w:t>
      </w:r>
      <w:proofErr w:type="spellStart"/>
      <w:r w:rsidRPr="007A59CC">
        <w:rPr>
          <w:sz w:val="16"/>
        </w:rPr>
        <w:t>twentyfirst</w:t>
      </w:r>
      <w:proofErr w:type="spellEnd"/>
      <w:r w:rsidRPr="007A59CC">
        <w:rPr>
          <w:sz w:val="16"/>
        </w:rPr>
        <w:t xml:space="preserve"> century </w:t>
      </w:r>
      <w:r w:rsidRPr="00351316">
        <w:rPr>
          <w:rStyle w:val="StyleUnderline"/>
        </w:rPr>
        <w:t>as</w:t>
      </w:r>
      <w:r w:rsidRPr="007A59CC">
        <w:rPr>
          <w:sz w:val="16"/>
        </w:rPr>
        <w:t xml:space="preserve"> climate change and </w:t>
      </w:r>
      <w:r w:rsidRPr="00351316">
        <w:rPr>
          <w:rStyle w:val="StyleUnderline"/>
        </w:rPr>
        <w:t>resource</w:t>
      </w:r>
      <w:r w:rsidRPr="00A3423A">
        <w:rPr>
          <w:rStyle w:val="StyleUnderline"/>
        </w:rPr>
        <w:t xml:space="preserve"> scarcity combine with rapid population growth to</w:t>
      </w:r>
      <w:r w:rsidRPr="007A59CC">
        <w:rPr>
          <w:sz w:val="16"/>
        </w:rPr>
        <w:t xml:space="preserve"> </w:t>
      </w:r>
      <w:r w:rsidRPr="00A3423A">
        <w:rPr>
          <w:rStyle w:val="Emphasis"/>
        </w:rPr>
        <w:t>ratchet up</w:t>
      </w:r>
      <w:r w:rsidRPr="007A59CC">
        <w:rPr>
          <w:sz w:val="16"/>
        </w:rPr>
        <w:t xml:space="preserve"> the </w:t>
      </w:r>
      <w:r w:rsidRPr="00A3423A">
        <w:rPr>
          <w:rStyle w:val="Emphasis"/>
        </w:rPr>
        <w:t>tensions</w:t>
      </w:r>
      <w:r w:rsidRPr="007A59CC">
        <w:rPr>
          <w:sz w:val="16"/>
        </w:rPr>
        <w:t xml:space="preserve"> </w:t>
      </w:r>
      <w:r w:rsidRPr="00A3423A">
        <w:rPr>
          <w:rStyle w:val="StyleUnderline"/>
        </w:rPr>
        <w:t xml:space="preserve">that lead competing </w:t>
      </w:r>
      <w:r w:rsidRPr="00DA5E54">
        <w:rPr>
          <w:rStyle w:val="StyleUnderline"/>
          <w:highlight w:val="green"/>
        </w:rPr>
        <w:t>groups</w:t>
      </w:r>
      <w:r w:rsidRPr="00A3423A">
        <w:rPr>
          <w:rStyle w:val="StyleUnderline"/>
        </w:rPr>
        <w:t xml:space="preserve"> to </w:t>
      </w:r>
      <w:r w:rsidRPr="00DA5E54">
        <w:rPr>
          <w:rStyle w:val="StyleUnderline"/>
          <w:highlight w:val="green"/>
        </w:rPr>
        <w:t>fight</w:t>
      </w:r>
      <w:r w:rsidRPr="00A3423A">
        <w:rPr>
          <w:rStyle w:val="StyleUnderline"/>
        </w:rPr>
        <w:t>, whether</w:t>
      </w:r>
      <w:r w:rsidRPr="007A59CC">
        <w:rPr>
          <w:sz w:val="16"/>
        </w:rPr>
        <w:t xml:space="preserve"> the superficial </w:t>
      </w:r>
      <w:r w:rsidRPr="00A3423A">
        <w:rPr>
          <w:rStyle w:val="Emphasis"/>
        </w:rPr>
        <w:t>distinctions</w:t>
      </w:r>
      <w:r w:rsidRPr="007A59CC">
        <w:rPr>
          <w:sz w:val="16"/>
        </w:rPr>
        <w:t xml:space="preserve"> </w:t>
      </w:r>
      <w:r w:rsidRPr="00A3423A">
        <w:rPr>
          <w:rStyle w:val="StyleUnderline"/>
        </w:rPr>
        <w:t>between them are</w:t>
      </w:r>
      <w:r w:rsidRPr="007A59CC">
        <w:rPr>
          <w:sz w:val="16"/>
        </w:rPr>
        <w:t xml:space="preserve"> </w:t>
      </w:r>
      <w:r w:rsidRPr="00A3423A">
        <w:rPr>
          <w:rStyle w:val="Emphasis"/>
        </w:rPr>
        <w:t>ethnic</w:t>
      </w:r>
      <w:r w:rsidRPr="007A59CC">
        <w:rPr>
          <w:sz w:val="16"/>
        </w:rPr>
        <w:t xml:space="preserve">, </w:t>
      </w:r>
      <w:r w:rsidRPr="00A3423A">
        <w:rPr>
          <w:rStyle w:val="Emphasis"/>
        </w:rPr>
        <w:t>religious</w:t>
      </w:r>
      <w:r w:rsidRPr="007A59CC">
        <w:rPr>
          <w:sz w:val="16"/>
        </w:rPr>
        <w:t xml:space="preserve">, </w:t>
      </w:r>
      <w:r w:rsidRPr="00A3423A">
        <w:rPr>
          <w:rStyle w:val="Emphasis"/>
        </w:rPr>
        <w:t>social</w:t>
      </w:r>
      <w:r w:rsidRPr="007A59CC">
        <w:rPr>
          <w:sz w:val="16"/>
        </w:rPr>
        <w:t xml:space="preserve"> </w:t>
      </w:r>
      <w:r w:rsidRPr="00A3423A">
        <w:rPr>
          <w:rStyle w:val="StyleUnderline"/>
        </w:rPr>
        <w:t>or</w:t>
      </w:r>
      <w:r w:rsidRPr="007A59CC">
        <w:rPr>
          <w:sz w:val="16"/>
        </w:rPr>
        <w:t xml:space="preserve"> </w:t>
      </w:r>
      <w:r w:rsidRPr="00A3423A">
        <w:rPr>
          <w:rStyle w:val="Emphasis"/>
        </w:rPr>
        <w:t>political</w:t>
      </w:r>
      <w:r w:rsidRPr="007A59CC">
        <w:rPr>
          <w:sz w:val="16"/>
        </w:rPr>
        <w:t>.</w:t>
      </w:r>
    </w:p>
    <w:p w14:paraId="49D443EF" w14:textId="77777777" w:rsidR="00F07A34" w:rsidRPr="007A59CC" w:rsidRDefault="00F07A34" w:rsidP="00F07A34">
      <w:pPr>
        <w:rPr>
          <w:sz w:val="16"/>
        </w:rPr>
      </w:pPr>
      <w:r w:rsidRPr="007A59CC">
        <w:rPr>
          <w:sz w:val="16"/>
        </w:rPr>
        <w:t xml:space="preserve">We have </w:t>
      </w:r>
      <w:r w:rsidRPr="00A3423A">
        <w:rPr>
          <w:rStyle w:val="StyleUnderline"/>
        </w:rPr>
        <w:t>examined</w:t>
      </w:r>
      <w:r w:rsidRPr="007A59CC">
        <w:rPr>
          <w:sz w:val="16"/>
        </w:rPr>
        <w:t xml:space="preserve"> the particular cases of </w:t>
      </w:r>
      <w:r w:rsidRPr="00A3423A">
        <w:rPr>
          <w:rStyle w:val="Emphasis"/>
        </w:rPr>
        <w:t>Rwanda</w:t>
      </w:r>
      <w:r w:rsidRPr="007A59CC">
        <w:rPr>
          <w:sz w:val="16"/>
        </w:rPr>
        <w:t xml:space="preserve">, </w:t>
      </w:r>
      <w:r w:rsidRPr="00A3423A">
        <w:rPr>
          <w:rStyle w:val="Emphasis"/>
        </w:rPr>
        <w:t>South Sudan</w:t>
      </w:r>
      <w:r w:rsidRPr="007A59CC">
        <w:rPr>
          <w:sz w:val="16"/>
        </w:rPr>
        <w:t xml:space="preserve"> </w:t>
      </w:r>
      <w:r w:rsidRPr="00A3423A">
        <w:rPr>
          <w:rStyle w:val="StyleUnderline"/>
        </w:rPr>
        <w:t>and</w:t>
      </w:r>
      <w:r w:rsidRPr="007A59CC">
        <w:rPr>
          <w:sz w:val="16"/>
        </w:rPr>
        <w:t xml:space="preserve"> the </w:t>
      </w:r>
      <w:r w:rsidRPr="00A3423A">
        <w:rPr>
          <w:rStyle w:val="Emphasis"/>
        </w:rPr>
        <w:t>Horn of Africa</w:t>
      </w:r>
      <w:r w:rsidRPr="007A59CC">
        <w:rPr>
          <w:sz w:val="16"/>
        </w:rPr>
        <w:t xml:space="preserve"> – </w:t>
      </w:r>
      <w:r w:rsidRPr="00A3423A">
        <w:rPr>
          <w:rStyle w:val="StyleUnderline"/>
        </w:rPr>
        <w:t>but there are numerous other African conflicts</w:t>
      </w:r>
      <w:r w:rsidRPr="007A59CC">
        <w:rPr>
          <w:sz w:val="16"/>
        </w:rPr>
        <w:t xml:space="preserve">, insurgencies and ongoing disturbances </w:t>
      </w:r>
      <w:r w:rsidRPr="00A3423A">
        <w:rPr>
          <w:rStyle w:val="StyleUnderline"/>
        </w:rPr>
        <w:t>in which food</w:t>
      </w:r>
      <w:r w:rsidRPr="007A59CC">
        <w:rPr>
          <w:sz w:val="16"/>
        </w:rPr>
        <w:t xml:space="preserve">, land and water </w:t>
      </w:r>
      <w:r w:rsidRPr="00A3423A">
        <w:rPr>
          <w:rStyle w:val="StyleUnderline"/>
        </w:rPr>
        <w:t>are</w:t>
      </w:r>
      <w:r w:rsidRPr="007A59CC">
        <w:rPr>
          <w:sz w:val="16"/>
        </w:rPr>
        <w:t xml:space="preserve"> </w:t>
      </w:r>
      <w:r w:rsidRPr="00A3423A">
        <w:rPr>
          <w:rStyle w:val="Emphasis"/>
        </w:rPr>
        <w:t>primary</w:t>
      </w:r>
      <w:r w:rsidRPr="007A59CC">
        <w:rPr>
          <w:sz w:val="16"/>
        </w:rPr>
        <w:t xml:space="preserve"> or secondary </w:t>
      </w:r>
      <w:r w:rsidRPr="00A3423A">
        <w:rPr>
          <w:rStyle w:val="StyleUnderline"/>
        </w:rPr>
        <w:t>triggers</w:t>
      </w:r>
      <w:r w:rsidRPr="007A59CC">
        <w:rPr>
          <w:sz w:val="16"/>
        </w:rPr>
        <w:t xml:space="preserve"> and where famine is often the outcome: Nigeria, Congo, Egypt, Tunisia, Libya, Mali, Chad, the Central African Republic, the Maghreb region of the Sahara, Mozambique, Cote d’Ivoire and Zimbabwe have </w:t>
      </w:r>
      <w:r w:rsidRPr="00A3423A">
        <w:rPr>
          <w:rStyle w:val="StyleUnderline"/>
        </w:rPr>
        <w:t>all experienced conflicts in which issues of</w:t>
      </w:r>
      <w:r w:rsidRPr="007A59CC">
        <w:rPr>
          <w:sz w:val="16"/>
        </w:rPr>
        <w:t xml:space="preserve"> </w:t>
      </w:r>
      <w:r w:rsidRPr="00DA5E54">
        <w:rPr>
          <w:rStyle w:val="Emphasis"/>
          <w:highlight w:val="green"/>
        </w:rPr>
        <w:t xml:space="preserve">access </w:t>
      </w:r>
      <w:r w:rsidRPr="004E1D91">
        <w:rPr>
          <w:rStyle w:val="Emphasis"/>
        </w:rPr>
        <w:t>to food</w:t>
      </w:r>
      <w:r w:rsidRPr="007A59CC">
        <w:rPr>
          <w:sz w:val="16"/>
        </w:rPr>
        <w:t xml:space="preserve">, land and water </w:t>
      </w:r>
      <w:r w:rsidRPr="004E1D91">
        <w:rPr>
          <w:rStyle w:val="StyleUnderline"/>
        </w:rPr>
        <w:t>were</w:t>
      </w:r>
      <w:r w:rsidRPr="007A59CC">
        <w:rPr>
          <w:sz w:val="16"/>
        </w:rPr>
        <w:t xml:space="preserve"> </w:t>
      </w:r>
      <w:r w:rsidRPr="004E1D91">
        <w:rPr>
          <w:rStyle w:val="Emphasis"/>
        </w:rPr>
        <w:t>important</w:t>
      </w:r>
      <w:r w:rsidRPr="007A59CC">
        <w:rPr>
          <w:sz w:val="16"/>
        </w:rPr>
        <w:t xml:space="preserve"> </w:t>
      </w:r>
      <w:r w:rsidRPr="004E1D91">
        <w:rPr>
          <w:rStyle w:val="StyleUnderline"/>
        </w:rPr>
        <w:t>drivers</w:t>
      </w:r>
      <w:r w:rsidRPr="007A59CC">
        <w:rPr>
          <w:sz w:val="16"/>
        </w:rPr>
        <w:t xml:space="preserve"> and consequences.</w:t>
      </w:r>
    </w:p>
    <w:p w14:paraId="6F3EF24D" w14:textId="77777777" w:rsidR="00F07A34" w:rsidRPr="007A59CC" w:rsidRDefault="00F07A34" w:rsidP="00F07A34">
      <w:pPr>
        <w:rPr>
          <w:sz w:val="16"/>
          <w:szCs w:val="12"/>
        </w:rPr>
      </w:pPr>
      <w:r w:rsidRPr="007A59CC">
        <w:rPr>
          <w:sz w:val="16"/>
          <w:szCs w:val="12"/>
        </w:rPr>
        <w:t xml:space="preserve">The trajectory of Africa’s population in the first two decades of the </w:t>
      </w:r>
      <w:proofErr w:type="spellStart"/>
      <w:r w:rsidRPr="007A59CC">
        <w:rPr>
          <w:sz w:val="16"/>
          <w:szCs w:val="12"/>
        </w:rPr>
        <w:t>twentyfirst</w:t>
      </w:r>
      <w:proofErr w:type="spellEnd"/>
      <w:r w:rsidRPr="007A59CC">
        <w:rPr>
          <w:sz w:val="16"/>
          <w:szCs w:val="12"/>
        </w:rPr>
        <w:t xml:space="preserve"> century implies that the number of its people could quadruple from 1.2 billion in 2017 to 4.5 billion by 2100 (Figure 5.6). If fulfilled, this would make Africans 41 per cent of the world population by the end of the century. The UN Population Division’s nearer projections are for Africans to outnumber Chinese or Indians at 1.7 billion by 2030, and reach 2.5 billion in 2050, which represents a doubling in the continent’s inhabitants in barely 30 years.70 While African fertility rates (babies per woman) remain high by world standards – 4.5 compared with a global average of 2.4 – they have also fallen steeply, from a peak of 8.5 babies in the 1970s. Furthermore, the picture is uneven with birthrates in most Sub-Saharan countries remaining high (around five to six babies/woman), while those of eight, mainly southern, countries have dropped to replacement or below (i.e. under 2.1). As has been the case around the world, birth rates tend to drop rapidly with the spread of </w:t>
      </w:r>
      <w:proofErr w:type="spellStart"/>
      <w:r w:rsidRPr="007A59CC">
        <w:rPr>
          <w:sz w:val="16"/>
          <w:szCs w:val="12"/>
        </w:rPr>
        <w:t>urbanisation</w:t>
      </w:r>
      <w:proofErr w:type="spellEnd"/>
      <w:r w:rsidRPr="007A59CC">
        <w:rPr>
          <w:sz w:val="16"/>
          <w:szCs w:val="12"/>
        </w:rPr>
        <w:t>, education and economic growth – whereas countries which slide back into poverty tend to experience rising birthrates. Food access is a vital ingredient in this dynamic: it has been widely observed that better-fed countries tend to have much lower rates of birth and population growth, possibly because people who are food secure lose fewer infants and children in early life and thus are more open to family planning. So, in a real sense, food sufficiency holds one of the keys to limiting the human population to a level sustainable both for Africa and the planet in general.</w:t>
      </w:r>
    </w:p>
    <w:p w14:paraId="5CE262F1" w14:textId="77777777" w:rsidR="00F07A34" w:rsidRPr="007A59CC" w:rsidRDefault="00F07A34" w:rsidP="00F07A34">
      <w:pPr>
        <w:rPr>
          <w:sz w:val="16"/>
          <w:szCs w:val="12"/>
        </w:rPr>
      </w:pPr>
      <w:r w:rsidRPr="007A59CC">
        <w:rPr>
          <w:sz w:val="16"/>
          <w:szCs w:val="12"/>
        </w:rPr>
        <w:t>[Figure omitted]</w:t>
      </w:r>
    </w:p>
    <w:p w14:paraId="73FA91D6" w14:textId="77777777" w:rsidR="00F07A34" w:rsidRPr="007A59CC" w:rsidRDefault="00F07A34" w:rsidP="00F07A34">
      <w:pPr>
        <w:rPr>
          <w:sz w:val="16"/>
          <w:szCs w:val="12"/>
        </w:rPr>
      </w:pPr>
      <w:r w:rsidRPr="007A59CC">
        <w:rPr>
          <w:sz w:val="16"/>
          <w:szCs w:val="12"/>
        </w:rPr>
        <w:t xml:space="preserve">Forecasting the future of Africa is not easy, given the complexity of the interwoven climatic, social, technological and political issues – and many do not attempt it. However, the relentless optimism of the UN and its food agency, the FAO, is probably not justified by the facts as they are known to science – and may have more to do with not wishing to give offence to African governments or discourage donors than with attempting to accurately </w:t>
      </w:r>
      <w:proofErr w:type="spellStart"/>
      <w:r w:rsidRPr="007A59CC">
        <w:rPr>
          <w:sz w:val="16"/>
          <w:szCs w:val="12"/>
        </w:rPr>
        <w:t>analyse</w:t>
      </w:r>
      <w:proofErr w:type="spellEnd"/>
      <w:r w:rsidRPr="007A59CC">
        <w:rPr>
          <w:sz w:val="16"/>
          <w:szCs w:val="12"/>
        </w:rPr>
        <w:t xml:space="preserve"> what may occur. Even the FAO acknowledges however that food insecurity is rising across Sub-Saharan Africa as well as other parts.</w:t>
      </w:r>
    </w:p>
    <w:p w14:paraId="6EB9BA39" w14:textId="77777777" w:rsidR="00F07A34" w:rsidRPr="007A59CC" w:rsidRDefault="00F07A34" w:rsidP="00F07A34">
      <w:pPr>
        <w:ind w:left="720"/>
        <w:rPr>
          <w:sz w:val="16"/>
          <w:szCs w:val="12"/>
        </w:rPr>
      </w:pPr>
      <w:r w:rsidRPr="007A59CC">
        <w:rPr>
          <w:sz w:val="16"/>
          <w:szCs w:val="12"/>
        </w:rPr>
        <w:t>In 2017, conflict and insecurity were the major drivers of acute food insecurity in 18 countries and territories where almost 74 million food-insecure people were in need of urgent assistance. Eleven of these countries were in Africa and accounted for 37 million acutely food insecure people; the largest numbers were in northern Nigeria, Democratic Republic of Congo, Somalia and South Sudan</w:t>
      </w:r>
    </w:p>
    <w:p w14:paraId="662A03BB" w14:textId="77777777" w:rsidR="00F07A34" w:rsidRPr="007A59CC" w:rsidRDefault="00F07A34" w:rsidP="00F07A34">
      <w:pPr>
        <w:rPr>
          <w:sz w:val="16"/>
          <w:szCs w:val="12"/>
        </w:rPr>
      </w:pPr>
      <w:r w:rsidRPr="007A59CC">
        <w:rPr>
          <w:sz w:val="16"/>
          <w:szCs w:val="12"/>
        </w:rPr>
        <w:t>the agency said in its Global Report on Food Crises 2018.71</w:t>
      </w:r>
    </w:p>
    <w:p w14:paraId="74DE13D8" w14:textId="77777777" w:rsidR="00F07A34" w:rsidRPr="007A59CC" w:rsidRDefault="00F07A34" w:rsidP="00F07A34">
      <w:pPr>
        <w:rPr>
          <w:sz w:val="16"/>
        </w:rPr>
      </w:pPr>
      <w:r w:rsidRPr="007A59CC">
        <w:rPr>
          <w:sz w:val="16"/>
        </w:rPr>
        <w:t xml:space="preserve">The FAO also noted that almost one in four Africans was undernourished in 2016 – a total of nearly a quarter of a billion people. The </w:t>
      </w:r>
      <w:r w:rsidRPr="00A3423A">
        <w:rPr>
          <w:rStyle w:val="StyleUnderline"/>
        </w:rPr>
        <w:t>rise in</w:t>
      </w:r>
      <w:r w:rsidRPr="007A59CC">
        <w:rPr>
          <w:sz w:val="16"/>
        </w:rPr>
        <w:t xml:space="preserve"> undernourishment and </w:t>
      </w:r>
      <w:r w:rsidRPr="00A3423A">
        <w:rPr>
          <w:rStyle w:val="Emphasis"/>
        </w:rPr>
        <w:t>food insecurity</w:t>
      </w:r>
      <w:r w:rsidRPr="007A59CC">
        <w:rPr>
          <w:sz w:val="16"/>
        </w:rPr>
        <w:t xml:space="preserve"> </w:t>
      </w:r>
      <w:r w:rsidRPr="00A3423A">
        <w:rPr>
          <w:rStyle w:val="StyleUnderline"/>
        </w:rPr>
        <w:t>was linked to</w:t>
      </w:r>
      <w:r w:rsidRPr="007A59CC">
        <w:rPr>
          <w:sz w:val="16"/>
        </w:rPr>
        <w:t xml:space="preserve"> the effects of climate change, natural disasters and </w:t>
      </w:r>
      <w:r w:rsidRPr="00A3423A">
        <w:rPr>
          <w:rStyle w:val="Emphasis"/>
        </w:rPr>
        <w:t>conflict</w:t>
      </w:r>
      <w:r w:rsidRPr="007A59CC">
        <w:rPr>
          <w:sz w:val="16"/>
        </w:rPr>
        <w:t xml:space="preserve"> </w:t>
      </w:r>
      <w:r w:rsidRPr="00A3423A">
        <w:rPr>
          <w:rStyle w:val="StyleUnderline"/>
        </w:rPr>
        <w:t>according to</w:t>
      </w:r>
      <w:r w:rsidRPr="007A59CC">
        <w:rPr>
          <w:sz w:val="16"/>
        </w:rPr>
        <w:t xml:space="preserve"> Bukar </w:t>
      </w:r>
      <w:r w:rsidRPr="00A3423A">
        <w:rPr>
          <w:rStyle w:val="Emphasis"/>
        </w:rPr>
        <w:t>Tijani</w:t>
      </w:r>
      <w:r w:rsidRPr="007A59CC">
        <w:rPr>
          <w:sz w:val="16"/>
        </w:rPr>
        <w:t xml:space="preserve">, </w:t>
      </w:r>
      <w:r w:rsidRPr="00A3423A">
        <w:rPr>
          <w:rStyle w:val="StyleUnderline"/>
        </w:rPr>
        <w:t>the FAO’s assistant director general for Africa</w:t>
      </w:r>
      <w:r w:rsidRPr="007A59CC">
        <w:rPr>
          <w:sz w:val="16"/>
        </w:rPr>
        <w:t xml:space="preserve">.72 </w:t>
      </w:r>
    </w:p>
    <w:p w14:paraId="06AC296D" w14:textId="77777777" w:rsidR="00F07A34" w:rsidRPr="007A59CC" w:rsidRDefault="00F07A34" w:rsidP="00F07A34">
      <w:pPr>
        <w:rPr>
          <w:sz w:val="16"/>
        </w:rPr>
      </w:pPr>
      <w:r w:rsidRPr="007A59CC">
        <w:rPr>
          <w:sz w:val="16"/>
        </w:rPr>
        <w:t xml:space="preserve">Even the comparatively prosperous nation of </w:t>
      </w:r>
      <w:r w:rsidRPr="00351316">
        <w:rPr>
          <w:rStyle w:val="StyleUnderline"/>
        </w:rPr>
        <w:t xml:space="preserve">South Africa sits </w:t>
      </w:r>
      <w:r w:rsidRPr="00DA5E54">
        <w:rPr>
          <w:rStyle w:val="StyleUnderline"/>
          <w:highlight w:val="green"/>
        </w:rPr>
        <w:t>on a</w:t>
      </w:r>
      <w:r w:rsidRPr="007A59CC">
        <w:rPr>
          <w:sz w:val="16"/>
        </w:rPr>
        <w:t xml:space="preserve"> </w:t>
      </w:r>
      <w:r w:rsidRPr="00A3423A">
        <w:rPr>
          <w:rStyle w:val="Emphasis"/>
        </w:rPr>
        <w:t xml:space="preserve">conflict </w:t>
      </w:r>
      <w:r w:rsidRPr="00DA5E54">
        <w:rPr>
          <w:rStyle w:val="Emphasis"/>
          <w:highlight w:val="green"/>
        </w:rPr>
        <w:t>knife-edge</w:t>
      </w:r>
      <w:r w:rsidRPr="007A59CC">
        <w:rPr>
          <w:sz w:val="16"/>
        </w:rPr>
        <w:t xml:space="preserve">, according to a scientific study: ‘Results indicate that the </w:t>
      </w:r>
      <w:r w:rsidRPr="00A3423A">
        <w:rPr>
          <w:rStyle w:val="StyleUnderline"/>
        </w:rPr>
        <w:t>country exceeds its</w:t>
      </w:r>
      <w:r w:rsidRPr="007A59CC">
        <w:rPr>
          <w:sz w:val="16"/>
        </w:rPr>
        <w:t xml:space="preserve"> environmental </w:t>
      </w:r>
      <w:r w:rsidRPr="00A3423A">
        <w:rPr>
          <w:rStyle w:val="Emphasis"/>
        </w:rPr>
        <w:t>boundaries</w:t>
      </w:r>
      <w:r w:rsidRPr="007A59CC">
        <w:rPr>
          <w:sz w:val="16"/>
        </w:rPr>
        <w:t xml:space="preserve"> for biodiversity loss, marine harvesting, freshwater use, and climate change, and that social deprivation was most severe in the areas of safety, income, and employment, </w:t>
      </w:r>
      <w:r w:rsidRPr="00A3423A">
        <w:rPr>
          <w:rStyle w:val="StyleUnderline"/>
        </w:rPr>
        <w:t>which are</w:t>
      </w:r>
      <w:r w:rsidRPr="007A59CC">
        <w:rPr>
          <w:sz w:val="16"/>
        </w:rPr>
        <w:t xml:space="preserve"> </w:t>
      </w:r>
      <w:r w:rsidRPr="00A3423A">
        <w:rPr>
          <w:rStyle w:val="Emphasis"/>
        </w:rPr>
        <w:t>significant factors</w:t>
      </w:r>
      <w:r w:rsidRPr="007A59CC">
        <w:rPr>
          <w:sz w:val="16"/>
        </w:rPr>
        <w:t xml:space="preserve"> </w:t>
      </w:r>
      <w:r w:rsidRPr="00A3423A">
        <w:rPr>
          <w:rStyle w:val="StyleUnderline"/>
        </w:rPr>
        <w:t>in conflict risk</w:t>
      </w:r>
      <w:r w:rsidRPr="007A59CC">
        <w:rPr>
          <w:sz w:val="16"/>
        </w:rPr>
        <w:t>’, Megan Cole and colleagues found.73</w:t>
      </w:r>
    </w:p>
    <w:p w14:paraId="15BDFA11" w14:textId="77777777" w:rsidR="00F07A34" w:rsidRPr="007A59CC" w:rsidRDefault="00F07A34" w:rsidP="00F07A34">
      <w:pPr>
        <w:rPr>
          <w:sz w:val="16"/>
        </w:rPr>
      </w:pPr>
      <w:r w:rsidRPr="007A59CC">
        <w:rPr>
          <w:sz w:val="16"/>
        </w:rPr>
        <w:t xml:space="preserve">In the Congo, home to the world’s second largest tropical forest, 20 years of civil war had not only slain five million civilians but also decimated the forests and their ecological services on which the nation depended. Researchers found evidence that reducing conflict can also help to reduce environmental destruction: ‘Peace-building can potentially be a win for nature as well, and... conservation organizations and governments should be ready to seize conservation </w:t>
      </w:r>
      <w:proofErr w:type="gramStart"/>
      <w:r w:rsidRPr="007A59CC">
        <w:rPr>
          <w:sz w:val="16"/>
        </w:rPr>
        <w:t>opportunities’</w:t>
      </w:r>
      <w:proofErr w:type="gramEnd"/>
      <w:r w:rsidRPr="007A59CC">
        <w:rPr>
          <w:sz w:val="16"/>
        </w:rPr>
        <w:t xml:space="preserve">. 74 </w:t>
      </w:r>
    </w:p>
    <w:p w14:paraId="342F0BE2" w14:textId="77777777" w:rsidR="00F07A34" w:rsidRPr="007A59CC" w:rsidRDefault="00F07A34" w:rsidP="00F07A34">
      <w:pPr>
        <w:rPr>
          <w:sz w:val="16"/>
        </w:rPr>
      </w:pPr>
      <w:r w:rsidRPr="007A59CC">
        <w:rPr>
          <w:sz w:val="16"/>
        </w:rPr>
        <w:t xml:space="preserve">As the African population doubles toward the </w:t>
      </w:r>
      <w:proofErr w:type="spellStart"/>
      <w:r w:rsidRPr="007A59CC">
        <w:rPr>
          <w:sz w:val="16"/>
        </w:rPr>
        <w:t>mid century</w:t>
      </w:r>
      <w:proofErr w:type="spellEnd"/>
      <w:r w:rsidRPr="007A59CC">
        <w:rPr>
          <w:sz w:val="16"/>
        </w:rPr>
        <w:t xml:space="preserve">, as its water, soils, forests and economic wealth per capita dwindle, as foreign corporations plunder its riches, as a turbulent climate hammers its herders and farmers – both industrial and traditional – the prospect of </w:t>
      </w:r>
      <w:r w:rsidRPr="00351316">
        <w:rPr>
          <w:rStyle w:val="StyleUnderline"/>
        </w:rPr>
        <w:t>Africa</w:t>
      </w:r>
      <w:r w:rsidRPr="007A59CC">
        <w:rPr>
          <w:sz w:val="16"/>
        </w:rPr>
        <w:t xml:space="preserve"> resolving existing </w:t>
      </w:r>
      <w:r w:rsidRPr="00351316">
        <w:rPr>
          <w:rStyle w:val="StyleUnderline"/>
        </w:rPr>
        <w:t>conflicts</w:t>
      </w:r>
      <w:r w:rsidRPr="007A59CC">
        <w:rPr>
          <w:sz w:val="16"/>
        </w:rPr>
        <w:t xml:space="preserve"> and avoiding new ones is receding. The mistake most of the world is making is to imagine this only affects the Africans. The consequences </w:t>
      </w:r>
      <w:r w:rsidRPr="00351316">
        <w:rPr>
          <w:rStyle w:val="StyleUnderline"/>
        </w:rPr>
        <w:t>will impact</w:t>
      </w:r>
      <w:r w:rsidRPr="007A59CC">
        <w:rPr>
          <w:sz w:val="16"/>
        </w:rPr>
        <w:t xml:space="preserve"> everyone on </w:t>
      </w:r>
      <w:r w:rsidRPr="00351316">
        <w:rPr>
          <w:rStyle w:val="Emphasis"/>
        </w:rPr>
        <w:t>the planet</w:t>
      </w:r>
      <w:r w:rsidRPr="007A59CC">
        <w:rPr>
          <w:sz w:val="16"/>
        </w:rPr>
        <w:t>.</w:t>
      </w:r>
    </w:p>
    <w:p w14:paraId="0BE7AF4D" w14:textId="77777777" w:rsidR="00F07A34" w:rsidRPr="007A59CC" w:rsidRDefault="00F07A34" w:rsidP="00F07A34">
      <w:pPr>
        <w:rPr>
          <w:sz w:val="16"/>
        </w:rPr>
      </w:pPr>
      <w:r w:rsidRPr="007A59CC">
        <w:rPr>
          <w:sz w:val="16"/>
        </w:rPr>
        <w:t xml:space="preserve">A World Bank study has warned that 140 million people will have to leave just three regions of the world as climate refugees before 2050 – and the vast majority of these, some 86 million, would be displaced from their homes in Sub-Saharan Africa.75 The second decade of the </w:t>
      </w:r>
      <w:proofErr w:type="spellStart"/>
      <w:r w:rsidRPr="007A59CC">
        <w:rPr>
          <w:sz w:val="16"/>
        </w:rPr>
        <w:t>twentyfirst</w:t>
      </w:r>
      <w:proofErr w:type="spellEnd"/>
      <w:r w:rsidRPr="007A59CC">
        <w:rPr>
          <w:sz w:val="16"/>
        </w:rPr>
        <w:t xml:space="preserve"> century has already witnessed a blow-out in the number of Sub-Saharan Africans fleeing north, across the desert into the already dangerously overstressed region of North Africa. From there many have headed by boat for Europe, with shocking loss of life on the way – up to 5000 deaths due to drowning in a single year. The number of Africans fleeing across the Mediterranean has fluctuated, climbing as high as a third of a million people (in 2016) with most of them headed for Italy, followed by Greece, Cyprus and Spain. By this time Europe already had a population of five million Sub-Saharans.76</w:t>
      </w:r>
    </w:p>
    <w:p w14:paraId="523CDA6A" w14:textId="77777777" w:rsidR="00F07A34" w:rsidRPr="007A59CC" w:rsidRDefault="00F07A34" w:rsidP="00F07A34">
      <w:pPr>
        <w:rPr>
          <w:sz w:val="16"/>
        </w:rPr>
      </w:pPr>
      <w:r w:rsidRPr="007A59CC">
        <w:rPr>
          <w:sz w:val="16"/>
        </w:rPr>
        <w:t xml:space="preserve">It is worth recalling, for a moment, that a </w:t>
      </w:r>
      <w:r w:rsidRPr="00C71FF9">
        <w:rPr>
          <w:rStyle w:val="StyleUnderline"/>
        </w:rPr>
        <w:t>food failure</w:t>
      </w:r>
      <w:r w:rsidRPr="007A59CC">
        <w:rPr>
          <w:sz w:val="16"/>
        </w:rPr>
        <w:t xml:space="preserve"> in the North African </w:t>
      </w:r>
      <w:proofErr w:type="spellStart"/>
      <w:r w:rsidRPr="007A59CC">
        <w:rPr>
          <w:sz w:val="16"/>
        </w:rPr>
        <w:t>grainbowl</w:t>
      </w:r>
      <w:proofErr w:type="spellEnd"/>
      <w:r w:rsidRPr="007A59CC">
        <w:rPr>
          <w:sz w:val="16"/>
        </w:rPr>
        <w:t xml:space="preserve"> in the third and fourth centuries </w:t>
      </w:r>
      <w:r w:rsidRPr="00C71FF9">
        <w:rPr>
          <w:rStyle w:val="StyleUnderline"/>
        </w:rPr>
        <w:t>was a</w:t>
      </w:r>
      <w:r w:rsidRPr="007A59CC">
        <w:rPr>
          <w:sz w:val="16"/>
        </w:rPr>
        <w:t xml:space="preserve"> </w:t>
      </w:r>
      <w:r w:rsidRPr="00C71FF9">
        <w:rPr>
          <w:rStyle w:val="Emphasis"/>
        </w:rPr>
        <w:t>primary factor</w:t>
      </w:r>
      <w:r w:rsidRPr="007A59CC">
        <w:rPr>
          <w:sz w:val="16"/>
        </w:rPr>
        <w:t xml:space="preserve"> </w:t>
      </w:r>
      <w:r w:rsidRPr="00C71FF9">
        <w:rPr>
          <w:rStyle w:val="StyleUnderline"/>
        </w:rPr>
        <w:t>in the</w:t>
      </w:r>
      <w:r w:rsidRPr="007A59CC">
        <w:rPr>
          <w:sz w:val="16"/>
        </w:rPr>
        <w:t xml:space="preserve"> </w:t>
      </w:r>
      <w:r w:rsidRPr="00C71FF9">
        <w:rPr>
          <w:rStyle w:val="Emphasis"/>
        </w:rPr>
        <w:t>collapse</w:t>
      </w:r>
      <w:r w:rsidRPr="007A59CC">
        <w:rPr>
          <w:sz w:val="16"/>
        </w:rPr>
        <w:t xml:space="preserve"> </w:t>
      </w:r>
      <w:r w:rsidRPr="000C76F6">
        <w:rPr>
          <w:rStyle w:val="StyleUnderline"/>
        </w:rPr>
        <w:t>and</w:t>
      </w:r>
      <w:r w:rsidRPr="007A59CC">
        <w:rPr>
          <w:sz w:val="16"/>
        </w:rPr>
        <w:t xml:space="preserve"> </w:t>
      </w:r>
      <w:r w:rsidRPr="000C76F6">
        <w:rPr>
          <w:rStyle w:val="Emphasis"/>
        </w:rPr>
        <w:t>demolition</w:t>
      </w:r>
      <w:r w:rsidRPr="007A59CC">
        <w:rPr>
          <w:sz w:val="16"/>
        </w:rPr>
        <w:t xml:space="preserve"> </w:t>
      </w:r>
      <w:r w:rsidRPr="000C76F6">
        <w:rPr>
          <w:rStyle w:val="StyleUnderline"/>
        </w:rPr>
        <w:t>of the Roman Empire</w:t>
      </w:r>
      <w:r w:rsidRPr="007A59CC">
        <w:rPr>
          <w:sz w:val="16"/>
        </w:rPr>
        <w:t>, from Britain to Asia Minor.</w:t>
      </w:r>
    </w:p>
    <w:p w14:paraId="0393EC41" w14:textId="77777777" w:rsidR="00F07A34" w:rsidRPr="007A59CC" w:rsidRDefault="00F07A34" w:rsidP="00F07A34">
      <w:pPr>
        <w:rPr>
          <w:sz w:val="16"/>
        </w:rPr>
      </w:pPr>
      <w:r w:rsidRPr="007A59CC">
        <w:rPr>
          <w:sz w:val="16"/>
        </w:rPr>
        <w:t xml:space="preserve">The </w:t>
      </w:r>
      <w:r w:rsidRPr="000C76F6">
        <w:rPr>
          <w:rStyle w:val="StyleUnderline"/>
        </w:rPr>
        <w:t>risk of a</w:t>
      </w:r>
      <w:r w:rsidRPr="007A59CC">
        <w:rPr>
          <w:sz w:val="16"/>
        </w:rPr>
        <w:t xml:space="preserve"> </w:t>
      </w:r>
      <w:r w:rsidRPr="000C76F6">
        <w:rPr>
          <w:rStyle w:val="Emphasis"/>
        </w:rPr>
        <w:t>tsunami of people</w:t>
      </w:r>
      <w:r w:rsidRPr="007A59CC">
        <w:rPr>
          <w:sz w:val="16"/>
        </w:rPr>
        <w:t xml:space="preserve"> </w:t>
      </w:r>
      <w:r w:rsidRPr="000C76F6">
        <w:rPr>
          <w:rStyle w:val="StyleUnderline"/>
        </w:rPr>
        <w:t>attempting to escape Africa for Europe, and</w:t>
      </w:r>
      <w:r w:rsidRPr="007A59CC">
        <w:rPr>
          <w:sz w:val="16"/>
        </w:rPr>
        <w:t xml:space="preserve"> to a lesser degree </w:t>
      </w:r>
      <w:r w:rsidRPr="000C76F6">
        <w:rPr>
          <w:rStyle w:val="StyleUnderline"/>
        </w:rPr>
        <w:t>the Middle East</w:t>
      </w:r>
      <w:r w:rsidRPr="007A59CC">
        <w:rPr>
          <w:sz w:val="16"/>
        </w:rPr>
        <w:t xml:space="preserve">, in coming decades </w:t>
      </w:r>
      <w:r w:rsidRPr="000C76F6">
        <w:rPr>
          <w:rStyle w:val="StyleUnderline"/>
        </w:rPr>
        <w:t>is building with</w:t>
      </w:r>
      <w:r w:rsidRPr="007A59CC">
        <w:rPr>
          <w:sz w:val="16"/>
        </w:rPr>
        <w:t xml:space="preserve"> </w:t>
      </w:r>
      <w:r w:rsidRPr="000C76F6">
        <w:rPr>
          <w:rStyle w:val="Emphasis"/>
        </w:rPr>
        <w:t>ominous</w:t>
      </w:r>
      <w:r w:rsidRPr="007A59CC">
        <w:rPr>
          <w:sz w:val="16"/>
        </w:rPr>
        <w:t xml:space="preserve"> </w:t>
      </w:r>
      <w:r w:rsidRPr="000C76F6">
        <w:rPr>
          <w:rStyle w:val="StyleUnderline"/>
        </w:rPr>
        <w:t>intensity</w:t>
      </w:r>
      <w:r w:rsidRPr="007A59CC">
        <w:rPr>
          <w:sz w:val="16"/>
        </w:rPr>
        <w:t xml:space="preserve">. The stress in </w:t>
      </w:r>
      <w:proofErr w:type="spellStart"/>
      <w:r w:rsidRPr="007A59CC">
        <w:rPr>
          <w:sz w:val="16"/>
        </w:rPr>
        <w:t>SubSaharan</w:t>
      </w:r>
      <w:proofErr w:type="spellEnd"/>
      <w:r w:rsidRPr="007A59CC">
        <w:rPr>
          <w:sz w:val="16"/>
        </w:rPr>
        <w:t xml:space="preserve"> Africa is already forcing conditions in North African countries closer to crisis point. </w:t>
      </w:r>
      <w:r w:rsidRPr="000C76F6">
        <w:rPr>
          <w:rStyle w:val="StyleUnderline"/>
        </w:rPr>
        <w:t>Were</w:t>
      </w:r>
      <w:r w:rsidRPr="007A59CC">
        <w:rPr>
          <w:sz w:val="16"/>
        </w:rPr>
        <w:t xml:space="preserve"> their </w:t>
      </w:r>
      <w:r w:rsidRPr="000C76F6">
        <w:rPr>
          <w:rStyle w:val="StyleUnderline"/>
        </w:rPr>
        <w:t>food systems to fail in</w:t>
      </w:r>
      <w:r w:rsidRPr="007A59CC">
        <w:rPr>
          <w:sz w:val="16"/>
        </w:rPr>
        <w:t xml:space="preserve"> </w:t>
      </w:r>
      <w:r w:rsidRPr="000C76F6">
        <w:rPr>
          <w:rStyle w:val="Emphasis"/>
        </w:rPr>
        <w:t>domino-succession</w:t>
      </w:r>
      <w:r w:rsidRPr="007A59CC">
        <w:rPr>
          <w:sz w:val="16"/>
        </w:rPr>
        <w:t xml:space="preserve">, the </w:t>
      </w:r>
      <w:r w:rsidRPr="000C76F6">
        <w:rPr>
          <w:rStyle w:val="StyleUnderline"/>
        </w:rPr>
        <w:t>scale of potential movement of</w:t>
      </w:r>
      <w:r w:rsidRPr="007A59CC">
        <w:rPr>
          <w:sz w:val="16"/>
        </w:rPr>
        <w:t xml:space="preserve"> desperate </w:t>
      </w:r>
      <w:r w:rsidRPr="000C76F6">
        <w:rPr>
          <w:rStyle w:val="StyleUnderline"/>
        </w:rPr>
        <w:t>people</w:t>
      </w:r>
      <w:r w:rsidRPr="007A59CC">
        <w:rPr>
          <w:sz w:val="16"/>
        </w:rPr>
        <w:t xml:space="preserve"> into Europe can only be guessed – but </w:t>
      </w:r>
      <w:r w:rsidRPr="000C76F6">
        <w:rPr>
          <w:rStyle w:val="StyleUnderline"/>
        </w:rPr>
        <w:t>is</w:t>
      </w:r>
      <w:r w:rsidRPr="007A59CC">
        <w:rPr>
          <w:sz w:val="16"/>
        </w:rPr>
        <w:t xml:space="preserve"> </w:t>
      </w:r>
      <w:r w:rsidRPr="000C76F6">
        <w:rPr>
          <w:rStyle w:val="Emphasis"/>
        </w:rPr>
        <w:t>certainly</w:t>
      </w:r>
      <w:r w:rsidRPr="007A59CC">
        <w:rPr>
          <w:sz w:val="16"/>
        </w:rPr>
        <w:t xml:space="preserve"> </w:t>
      </w:r>
      <w:r w:rsidRPr="000C76F6">
        <w:rPr>
          <w:rStyle w:val="StyleUnderline"/>
        </w:rPr>
        <w:t>in the range of</w:t>
      </w:r>
      <w:r w:rsidRPr="007A59CC">
        <w:rPr>
          <w:sz w:val="16"/>
        </w:rPr>
        <w:t xml:space="preserve"> tens to </w:t>
      </w:r>
      <w:r w:rsidRPr="000C76F6">
        <w:rPr>
          <w:rStyle w:val="Emphasis"/>
        </w:rPr>
        <w:t>hundreds of millions</w:t>
      </w:r>
      <w:r w:rsidRPr="007A59CC">
        <w:rPr>
          <w:sz w:val="16"/>
        </w:rPr>
        <w:t xml:space="preserve">. Large enough, in other words, to swamp the nations of Italy, Spain and Greece and eliminate their governments altogether, forcing many of their own people in turn to flee into northern Europe. Given the crisis caused by a million Syrians fleeing into Europe in 2013, </w:t>
      </w:r>
      <w:r w:rsidRPr="00C71FF9">
        <w:rPr>
          <w:rStyle w:val="StyleUnderline"/>
        </w:rPr>
        <w:t>the</w:t>
      </w:r>
      <w:r w:rsidRPr="007A59CC">
        <w:rPr>
          <w:sz w:val="16"/>
        </w:rPr>
        <w:t xml:space="preserve"> </w:t>
      </w:r>
      <w:r w:rsidRPr="00C71FF9">
        <w:rPr>
          <w:rStyle w:val="Emphasis"/>
        </w:rPr>
        <w:t>consequences</w:t>
      </w:r>
      <w:r w:rsidRPr="007A59CC">
        <w:rPr>
          <w:sz w:val="16"/>
        </w:rPr>
        <w:t xml:space="preserve"> </w:t>
      </w:r>
      <w:r w:rsidRPr="00C71FF9">
        <w:rPr>
          <w:rStyle w:val="StyleUnderline"/>
        </w:rPr>
        <w:t>for European stability and the world economy</w:t>
      </w:r>
      <w:r w:rsidRPr="007A59CC">
        <w:rPr>
          <w:sz w:val="16"/>
        </w:rPr>
        <w:t xml:space="preserve"> of an African eruption tens or hundreds of times the size </w:t>
      </w:r>
      <w:r w:rsidRPr="00C71FF9">
        <w:rPr>
          <w:rStyle w:val="StyleUnderline"/>
        </w:rPr>
        <w:t>can</w:t>
      </w:r>
      <w:r w:rsidRPr="007A59CC">
        <w:rPr>
          <w:sz w:val="16"/>
        </w:rPr>
        <w:t xml:space="preserve"> </w:t>
      </w:r>
      <w:r w:rsidRPr="00C71FF9">
        <w:rPr>
          <w:rStyle w:val="Emphasis"/>
        </w:rPr>
        <w:t>only</w:t>
      </w:r>
      <w:r w:rsidRPr="007A59CC">
        <w:rPr>
          <w:sz w:val="16"/>
        </w:rPr>
        <w:t xml:space="preserve"> </w:t>
      </w:r>
      <w:r w:rsidRPr="00C71FF9">
        <w:rPr>
          <w:rStyle w:val="StyleUnderline"/>
        </w:rPr>
        <w:t>be imagined</w:t>
      </w:r>
      <w:r w:rsidRPr="007A59CC">
        <w:rPr>
          <w:sz w:val="16"/>
        </w:rPr>
        <w:t>.</w:t>
      </w:r>
    </w:p>
    <w:p w14:paraId="5CDB21A0" w14:textId="77777777" w:rsidR="00F07A34" w:rsidRPr="007A59CC" w:rsidRDefault="00F07A34" w:rsidP="00F07A34">
      <w:pPr>
        <w:rPr>
          <w:sz w:val="16"/>
        </w:rPr>
      </w:pPr>
      <w:r w:rsidRPr="007A59CC">
        <w:rPr>
          <w:sz w:val="16"/>
        </w:rPr>
        <w:t>The good news is that, in the view of the World Bank, up to 80 per cent of Africa’s climate refugees could be prevented from leaving their homes in the first place by timely climate and development (i.e. food, land and water) action taken by the rest of the world. The bad news, however, is that most of the world’s large oil and coal companies and their climate-denying puppet governments remain implacably opposed to the sort and scale of action necessary, preferring to pull the global house down on their own heads.</w:t>
      </w:r>
    </w:p>
    <w:p w14:paraId="5DA5D0D0" w14:textId="77777777" w:rsidR="00F07A34" w:rsidRPr="007A59CC" w:rsidRDefault="00F07A34" w:rsidP="00F07A34">
      <w:pPr>
        <w:rPr>
          <w:sz w:val="16"/>
        </w:rPr>
      </w:pPr>
      <w:r w:rsidRPr="007A59CC">
        <w:rPr>
          <w:sz w:val="16"/>
        </w:rPr>
        <w:t xml:space="preserve">Canadian ecologist Paul Chefurka argued in a far-sighted paper that the outlook for Africa by 2040 was grim, even if the continent were able to lock in a 1 per cent year-on-year increase in farm yields. Even then Africa might still be forced to spend half its wealth – an almost impossible proportion – on food imports by 2050, assuming sufficient affordable food was available globally to supply them. </w:t>
      </w:r>
      <w:proofErr w:type="spellStart"/>
      <w:r w:rsidRPr="007A59CC">
        <w:rPr>
          <w:sz w:val="16"/>
        </w:rPr>
        <w:t>Chefurka</w:t>
      </w:r>
      <w:proofErr w:type="spellEnd"/>
      <w:r w:rsidRPr="007A59CC">
        <w:rPr>
          <w:sz w:val="16"/>
        </w:rPr>
        <w:t xml:space="preserve"> argued the solutions were:</w:t>
      </w:r>
    </w:p>
    <w:p w14:paraId="3D48A5A9" w14:textId="77777777" w:rsidR="00F07A34" w:rsidRPr="007A59CC" w:rsidRDefault="00F07A34" w:rsidP="00F07A34">
      <w:pPr>
        <w:ind w:left="720"/>
        <w:rPr>
          <w:sz w:val="16"/>
        </w:rPr>
      </w:pPr>
      <w:r w:rsidRPr="007A59CC">
        <w:rPr>
          <w:sz w:val="16"/>
        </w:rPr>
        <w:t>First, the developed world must get its act together when it comes to foreign aid. Our lack of performance with regard to the Millennium Development Goals is beyond contemptible. A minuscule sliver of the GDP of the richest nations could help prevent a catastrophic outcome for hundreds of millions of people and scores of countries. That we have failed our African brothers and sisters so egregiously is a shame that should follow all of us into the afterlife.</w:t>
      </w:r>
    </w:p>
    <w:p w14:paraId="27082607" w14:textId="77777777" w:rsidR="00F07A34" w:rsidRPr="007A59CC" w:rsidRDefault="00F07A34" w:rsidP="00F07A34">
      <w:pPr>
        <w:ind w:left="720"/>
        <w:rPr>
          <w:sz w:val="16"/>
        </w:rPr>
      </w:pPr>
      <w:r w:rsidRPr="007A59CC">
        <w:rPr>
          <w:sz w:val="16"/>
        </w:rPr>
        <w:t>Second, and most importantly, we must develop an immediate crash program of education and contraception in all the regions at risk from this gathering storm. Africa may be the first, but the conditions are ripe for much of South Asia to follow in their footsteps. We must blanket Africa with schools and family planning clinics.77</w:t>
      </w:r>
    </w:p>
    <w:p w14:paraId="7EA7A804" w14:textId="77777777" w:rsidR="00F07A34" w:rsidRPr="007A59CC" w:rsidRDefault="00F07A34" w:rsidP="00F07A34">
      <w:pPr>
        <w:rPr>
          <w:sz w:val="16"/>
        </w:rPr>
      </w:pPr>
      <w:r w:rsidRPr="007A59CC">
        <w:rPr>
          <w:sz w:val="16"/>
        </w:rPr>
        <w:t xml:space="preserve">There is substance to both points. Unfortunately expanding conventional farming with a view to feeding all the Africans in 2050 and 2100 is unlikely to succeed. It is a twentieth-century solution to a </w:t>
      </w:r>
      <w:proofErr w:type="spellStart"/>
      <w:r w:rsidRPr="007A59CC">
        <w:rPr>
          <w:sz w:val="16"/>
        </w:rPr>
        <w:t>twentyfirst</w:t>
      </w:r>
      <w:proofErr w:type="spellEnd"/>
      <w:r w:rsidRPr="007A59CC">
        <w:rPr>
          <w:sz w:val="16"/>
        </w:rPr>
        <w:t xml:space="preserve">-century problem, even with more advanced farming technologies added. It would unleash cataclysmic soil and water loss, gross pollution, the spread of deserts and animal, plant and human diseases, accelerate climate change (through land clearing and the use of fossil fuels and </w:t>
      </w:r>
      <w:proofErr w:type="spellStart"/>
      <w:r w:rsidRPr="007A59CC">
        <w:rPr>
          <w:sz w:val="16"/>
        </w:rPr>
        <w:t>fertilisers</w:t>
      </w:r>
      <w:proofErr w:type="spellEnd"/>
      <w:r w:rsidRPr="007A59CC">
        <w:rPr>
          <w:sz w:val="16"/>
        </w:rPr>
        <w:t xml:space="preserve">) and extinguish the last of Africa’s wildlife. The combined </w:t>
      </w:r>
      <w:r w:rsidRPr="00351316">
        <w:rPr>
          <w:rStyle w:val="StyleUnderline"/>
        </w:rPr>
        <w:t>outcome</w:t>
      </w:r>
      <w:r w:rsidRPr="007A59CC">
        <w:rPr>
          <w:sz w:val="16"/>
        </w:rPr>
        <w:t xml:space="preserve"> of this </w:t>
      </w:r>
      <w:r w:rsidRPr="00351316">
        <w:rPr>
          <w:rStyle w:val="StyleUnderline"/>
        </w:rPr>
        <w:t>would be</w:t>
      </w:r>
      <w:r w:rsidRPr="007A59CC">
        <w:rPr>
          <w:sz w:val="16"/>
        </w:rPr>
        <w:t xml:space="preserve"> </w:t>
      </w:r>
      <w:r w:rsidRPr="00351316">
        <w:rPr>
          <w:rStyle w:val="Emphasis"/>
        </w:rPr>
        <w:t>war</w:t>
      </w:r>
      <w:r w:rsidRPr="007A59CC">
        <w:rPr>
          <w:sz w:val="16"/>
        </w:rPr>
        <w:t xml:space="preserve">, potentially </w:t>
      </w:r>
      <w:r w:rsidRPr="00351316">
        <w:rPr>
          <w:rStyle w:val="StyleUnderline"/>
        </w:rPr>
        <w:t>on a</w:t>
      </w:r>
      <w:r w:rsidRPr="007A59CC">
        <w:rPr>
          <w:sz w:val="16"/>
        </w:rPr>
        <w:t xml:space="preserve"> </w:t>
      </w:r>
      <w:r w:rsidRPr="00351316">
        <w:rPr>
          <w:rStyle w:val="Emphasis"/>
        </w:rPr>
        <w:t>continent-wide scale</w:t>
      </w:r>
      <w:r w:rsidRPr="007A59CC">
        <w:rPr>
          <w:sz w:val="16"/>
        </w:rPr>
        <w:t xml:space="preserve"> – and it is for this reason Africa ranks second on this list of world food and war hotspots.</w:t>
      </w:r>
    </w:p>
    <w:p w14:paraId="00E59A9E" w14:textId="77777777" w:rsidR="00F07A34" w:rsidRPr="007A59CC" w:rsidRDefault="00F07A34" w:rsidP="00F07A34">
      <w:pPr>
        <w:rPr>
          <w:sz w:val="16"/>
        </w:rPr>
      </w:pPr>
      <w:r w:rsidRPr="007A59CC">
        <w:rPr>
          <w:sz w:val="16"/>
        </w:rPr>
        <w:t>Where the true solutions to Africa’s and the world’s food challenges may lie is dealt with in the concluding chapters of this book.</w:t>
      </w:r>
    </w:p>
    <w:p w14:paraId="036947F0" w14:textId="77777777" w:rsidR="00F07A34" w:rsidRPr="007A59CC" w:rsidRDefault="00F07A34" w:rsidP="00F07A34">
      <w:pPr>
        <w:rPr>
          <w:sz w:val="16"/>
        </w:rPr>
      </w:pPr>
      <w:r w:rsidRPr="007A59CC">
        <w:rPr>
          <w:sz w:val="16"/>
        </w:rPr>
        <w:t>South Asia</w:t>
      </w:r>
    </w:p>
    <w:p w14:paraId="78F97FED" w14:textId="77777777" w:rsidR="00F07A34" w:rsidRPr="007A59CC" w:rsidRDefault="00F07A34" w:rsidP="00F07A34">
      <w:pPr>
        <w:rPr>
          <w:sz w:val="16"/>
        </w:rPr>
      </w:pPr>
      <w:r w:rsidRPr="007A59CC">
        <w:rPr>
          <w:sz w:val="16"/>
        </w:rPr>
        <w:t xml:space="preserve">The </w:t>
      </w:r>
      <w:r w:rsidRPr="00C71FF9">
        <w:rPr>
          <w:rStyle w:val="StyleUnderline"/>
        </w:rPr>
        <w:t>constellation of</w:t>
      </w:r>
      <w:r w:rsidRPr="007A59CC">
        <w:rPr>
          <w:sz w:val="16"/>
        </w:rPr>
        <w:t xml:space="preserve"> </w:t>
      </w:r>
      <w:r w:rsidRPr="00C71FF9">
        <w:rPr>
          <w:rStyle w:val="Emphasis"/>
        </w:rPr>
        <w:t xml:space="preserve">burgeoning </w:t>
      </w:r>
      <w:r w:rsidRPr="00DA5E54">
        <w:rPr>
          <w:rStyle w:val="Emphasis"/>
          <w:highlight w:val="green"/>
        </w:rPr>
        <w:t>food demand</w:t>
      </w:r>
      <w:r w:rsidRPr="007A59CC">
        <w:rPr>
          <w:sz w:val="16"/>
        </w:rPr>
        <w:t xml:space="preserve">, water scarcity, degrading land, a turbulent climate, social, political and religious feuding </w:t>
      </w:r>
      <w:r w:rsidRPr="00DA5E54">
        <w:rPr>
          <w:rStyle w:val="StyleUnderline"/>
          <w:highlight w:val="green"/>
        </w:rPr>
        <w:t>and</w:t>
      </w:r>
      <w:r w:rsidRPr="007A59CC">
        <w:rPr>
          <w:sz w:val="16"/>
        </w:rPr>
        <w:t xml:space="preserve"> </w:t>
      </w:r>
      <w:r w:rsidRPr="00C71FF9">
        <w:rPr>
          <w:rStyle w:val="Emphasis"/>
        </w:rPr>
        <w:t xml:space="preserve">rampant </w:t>
      </w:r>
      <w:proofErr w:type="spellStart"/>
      <w:r w:rsidRPr="00DA5E54">
        <w:rPr>
          <w:rStyle w:val="Emphasis"/>
          <w:highlight w:val="green"/>
        </w:rPr>
        <w:t>militarisation</w:t>
      </w:r>
      <w:proofErr w:type="spellEnd"/>
      <w:r w:rsidRPr="007A59CC">
        <w:rPr>
          <w:sz w:val="16"/>
          <w:highlight w:val="green"/>
        </w:rPr>
        <w:t xml:space="preserve"> </w:t>
      </w:r>
      <w:r w:rsidRPr="00DA5E54">
        <w:rPr>
          <w:rStyle w:val="StyleUnderline"/>
          <w:highlight w:val="green"/>
        </w:rPr>
        <w:t>make</w:t>
      </w:r>
      <w:r w:rsidRPr="00C71FF9">
        <w:rPr>
          <w:rStyle w:val="StyleUnderline"/>
        </w:rPr>
        <w:t xml:space="preserve"> the region </w:t>
      </w:r>
      <w:r w:rsidRPr="000C76F6">
        <w:rPr>
          <w:rStyle w:val="StyleUnderline"/>
        </w:rPr>
        <w:t>of</w:t>
      </w:r>
      <w:r w:rsidRPr="007A59CC">
        <w:rPr>
          <w:sz w:val="16"/>
        </w:rPr>
        <w:t xml:space="preserve"> </w:t>
      </w:r>
      <w:r w:rsidRPr="00DA5E54">
        <w:rPr>
          <w:rStyle w:val="Emphasis"/>
          <w:highlight w:val="green"/>
        </w:rPr>
        <w:t>South Asia</w:t>
      </w:r>
      <w:r w:rsidRPr="007A59CC">
        <w:rPr>
          <w:sz w:val="16"/>
        </w:rPr>
        <w:t xml:space="preserve"> – India, Pakistan, Bangladesh and Sri Lanka – the most </w:t>
      </w:r>
      <w:r w:rsidRPr="00DA5E54">
        <w:rPr>
          <w:rStyle w:val="Emphasis"/>
          <w:highlight w:val="green"/>
        </w:rPr>
        <w:t>dangerous</w:t>
      </w:r>
      <w:r w:rsidRPr="007A59CC">
        <w:rPr>
          <w:sz w:val="16"/>
        </w:rPr>
        <w:t xml:space="preserve"> of all </w:t>
      </w:r>
      <w:r w:rsidRPr="00C71FF9">
        <w:rPr>
          <w:rStyle w:val="StyleUnderline"/>
        </w:rPr>
        <w:t xml:space="preserve">for </w:t>
      </w:r>
      <w:proofErr w:type="spellStart"/>
      <w:r w:rsidRPr="00C71FF9">
        <w:rPr>
          <w:rStyle w:val="StyleUnderline"/>
        </w:rPr>
        <w:t>civilisation</w:t>
      </w:r>
      <w:proofErr w:type="spellEnd"/>
      <w:r w:rsidRPr="007A59CC">
        <w:rPr>
          <w:sz w:val="16"/>
        </w:rPr>
        <w:t xml:space="preserve"> during the </w:t>
      </w:r>
      <w:proofErr w:type="spellStart"/>
      <w:r w:rsidRPr="007A59CC">
        <w:rPr>
          <w:sz w:val="16"/>
        </w:rPr>
        <w:t>twentyfirst</w:t>
      </w:r>
      <w:proofErr w:type="spellEnd"/>
      <w:r w:rsidRPr="007A59CC">
        <w:rPr>
          <w:sz w:val="16"/>
        </w:rPr>
        <w:t xml:space="preserve"> century.</w:t>
      </w:r>
    </w:p>
    <w:p w14:paraId="16ADA636" w14:textId="77777777" w:rsidR="00F07A34" w:rsidRPr="007A59CC" w:rsidRDefault="00F07A34" w:rsidP="00F07A34">
      <w:pPr>
        <w:rPr>
          <w:sz w:val="16"/>
          <w:szCs w:val="12"/>
        </w:rPr>
      </w:pPr>
      <w:r w:rsidRPr="007A59CC">
        <w:rPr>
          <w:sz w:val="16"/>
          <w:szCs w:val="12"/>
        </w:rPr>
        <w:t>The population of the region has more than tripled since the 1960s. India alone is looking at a population of 1.73 billion by 2050, Pakistan at 306 million, Bangladesh 202 million and Sri Lanka at 23 million – a combined total approaching 2.3 billion.78 The Indo-Gangetic Plain is the bread-basket of the three largest countries and currently feeds more than 900 million from both surface and groundwater.</w:t>
      </w:r>
    </w:p>
    <w:p w14:paraId="1ECE2AA1" w14:textId="77777777" w:rsidR="00F07A34" w:rsidRPr="007A59CC" w:rsidRDefault="00F07A34" w:rsidP="00F07A34">
      <w:pPr>
        <w:rPr>
          <w:sz w:val="16"/>
          <w:szCs w:val="12"/>
        </w:rPr>
      </w:pPr>
      <w:r w:rsidRPr="007A59CC">
        <w:rPr>
          <w:sz w:val="16"/>
          <w:szCs w:val="12"/>
        </w:rPr>
        <w:t xml:space="preserve">‘India is facing a perfect storm in managing water. Centuries of mismanagement, political and institutional incompetence, indifference at central, state and municipal levels, a steadily increasing population that will reach an estimated 1.7 billion by 2050, a rapidly mushrooming middle class demanding an increasingly protein-rich diet that requires significantly more water to produce – together, these are leading the country towards disaster', says Professor Asit Biswas of the National University of Singapore.79 ‘India is now facing a water situation that is significantly worse than any that previous generations have had to face. All Indian water bodies within and near population </w:t>
      </w:r>
      <w:proofErr w:type="spellStart"/>
      <w:r w:rsidRPr="007A59CC">
        <w:rPr>
          <w:sz w:val="16"/>
          <w:szCs w:val="12"/>
        </w:rPr>
        <w:t>centres</w:t>
      </w:r>
      <w:proofErr w:type="spellEnd"/>
      <w:r w:rsidRPr="007A59CC">
        <w:rPr>
          <w:sz w:val="16"/>
          <w:szCs w:val="12"/>
        </w:rPr>
        <w:t xml:space="preserve"> are now grossly polluted... Not a single Indian city can provide clean water that can be consumed from the tap on a 24x7 basis’, he adds. This was underlined by a warning from the Indian Supreme Court in 2018 that the capital, New Delhi – population 25 million – was on track to run out of groundwater completely.80 Facing similar water scarcity were 20 other Indian cities, including Bangalore and Hyderabad – heartbeat of the Indian high-tech boom – menacing the lives and jobs of 600 million Indians.81</w:t>
      </w:r>
    </w:p>
    <w:p w14:paraId="66462120" w14:textId="77777777" w:rsidR="00F07A34" w:rsidRPr="007A59CC" w:rsidRDefault="00F07A34" w:rsidP="00F07A34">
      <w:pPr>
        <w:rPr>
          <w:sz w:val="16"/>
          <w:szCs w:val="12"/>
        </w:rPr>
      </w:pPr>
      <w:r w:rsidRPr="007A59CC">
        <w:rPr>
          <w:sz w:val="16"/>
          <w:szCs w:val="12"/>
        </w:rPr>
        <w:t xml:space="preserve">Free electricity and cheap diesel pumps led to an explosion in the extraction of groundwater across the Indo-Gangetic plain. ‘The best estimate is that at present India uses 230–250 cubic </w:t>
      </w:r>
      <w:proofErr w:type="spellStart"/>
      <w:r w:rsidRPr="007A59CC">
        <w:rPr>
          <w:sz w:val="16"/>
          <w:szCs w:val="12"/>
        </w:rPr>
        <w:t>kilometres</w:t>
      </w:r>
      <w:proofErr w:type="spellEnd"/>
      <w:r w:rsidRPr="007A59CC">
        <w:rPr>
          <w:sz w:val="16"/>
          <w:szCs w:val="12"/>
        </w:rPr>
        <w:t xml:space="preserve"> of groundwater each year. This accounts for about one-quarter of the global groundwater use. More than 60% of irrigated agriculture and 85% of domestic water use now depends on groundwater.’ Over large areas, India’s groundwater levels have been falling precipitously, in places at rates of a </w:t>
      </w:r>
      <w:proofErr w:type="spellStart"/>
      <w:r w:rsidRPr="007A59CC">
        <w:rPr>
          <w:sz w:val="16"/>
          <w:szCs w:val="12"/>
        </w:rPr>
        <w:t>metre</w:t>
      </w:r>
      <w:proofErr w:type="spellEnd"/>
      <w:r w:rsidRPr="007A59CC">
        <w:rPr>
          <w:sz w:val="16"/>
          <w:szCs w:val="12"/>
        </w:rPr>
        <w:t xml:space="preserve"> or more a year, since the start of the </w:t>
      </w:r>
      <w:proofErr w:type="spellStart"/>
      <w:r w:rsidRPr="007A59CC">
        <w:rPr>
          <w:sz w:val="16"/>
          <w:szCs w:val="12"/>
        </w:rPr>
        <w:t>twentyfirst</w:t>
      </w:r>
      <w:proofErr w:type="spellEnd"/>
      <w:r w:rsidRPr="007A59CC">
        <w:rPr>
          <w:sz w:val="16"/>
          <w:szCs w:val="12"/>
        </w:rPr>
        <w:t xml:space="preserve"> century and scientists fear its reserves will be largely exhausted by 2050.82</w:t>
      </w:r>
    </w:p>
    <w:p w14:paraId="2B71C322" w14:textId="77777777" w:rsidR="00F07A34" w:rsidRPr="007A59CC" w:rsidRDefault="00F07A34" w:rsidP="00F07A34">
      <w:pPr>
        <w:rPr>
          <w:sz w:val="16"/>
          <w:szCs w:val="12"/>
        </w:rPr>
      </w:pPr>
      <w:r w:rsidRPr="007A59CC">
        <w:rPr>
          <w:sz w:val="16"/>
          <w:szCs w:val="12"/>
        </w:rPr>
        <w:t>The World Resources Institute, which keeps a hawk-like gaze on global water issues, notes that more than half of India is already water stressed, affecting more than 600 million people – and the situation will become extremely grave towards 2040 (Figure 5.7).83</w:t>
      </w:r>
    </w:p>
    <w:p w14:paraId="4657C884" w14:textId="77777777" w:rsidR="00F07A34" w:rsidRPr="007A59CC" w:rsidRDefault="00F07A34" w:rsidP="00F07A34">
      <w:pPr>
        <w:rPr>
          <w:sz w:val="16"/>
          <w:szCs w:val="12"/>
        </w:rPr>
      </w:pPr>
      <w:r w:rsidRPr="007A59CC">
        <w:rPr>
          <w:sz w:val="16"/>
          <w:szCs w:val="12"/>
        </w:rPr>
        <w:t>Climate change is only making matters worse for South Asia – the rising intensity of droughts, floods and heatwaves threatens to undermine the region’s fragile ability to feed itself. Indeed, according to some projections, parts will be so hot as to become uninhabitable and unfarmable.84 Recent climate modelling identified India as the world’s second most vulnerable country for climate-related hunger, and Bangladesh third, with the situation worsening towards 2 C of global warming.85 The Indian Ministry of Finance concurs, warning that climate could shrink agricultural incomes by as much as 25 per cent in unirrigated farmland and 18 per cent in irrigated areas by 2100.86</w:t>
      </w:r>
    </w:p>
    <w:p w14:paraId="30B44FA3" w14:textId="77777777" w:rsidR="00F07A34" w:rsidRPr="007A59CC" w:rsidRDefault="00F07A34" w:rsidP="00F07A34">
      <w:pPr>
        <w:rPr>
          <w:sz w:val="16"/>
          <w:szCs w:val="12"/>
        </w:rPr>
      </w:pPr>
      <w:r w:rsidRPr="007A59CC">
        <w:rPr>
          <w:sz w:val="16"/>
          <w:szCs w:val="12"/>
        </w:rPr>
        <w:t>[Figure omitted]</w:t>
      </w:r>
    </w:p>
    <w:p w14:paraId="105FF855" w14:textId="77777777" w:rsidR="00F07A34" w:rsidRPr="007A59CC" w:rsidRDefault="00F07A34" w:rsidP="00F07A34">
      <w:pPr>
        <w:rPr>
          <w:sz w:val="16"/>
          <w:szCs w:val="12"/>
        </w:rPr>
      </w:pPr>
      <w:r w:rsidRPr="007A59CC">
        <w:rPr>
          <w:sz w:val="16"/>
          <w:szCs w:val="12"/>
        </w:rPr>
        <w:t>South Asia’s main water reserve, the glacial ice of the Hindu Kush and Himalaya which supports two billion people, is in dire straits, according to a study by 210 scientists. A third of it will be gone by 2100, in a ‘climate crisis you haven’t heard of’, said lead author Philippus Wester. Its loss due to global warming holds catastrophic consequences for rivers, groundwater, food production and the cities that rely on it.87</w:t>
      </w:r>
    </w:p>
    <w:p w14:paraId="4CC69FBB" w14:textId="77777777" w:rsidR="00F07A34" w:rsidRPr="007A59CC" w:rsidRDefault="00F07A34" w:rsidP="00F07A34">
      <w:pPr>
        <w:rPr>
          <w:sz w:val="16"/>
          <w:szCs w:val="12"/>
        </w:rPr>
      </w:pPr>
      <w:r w:rsidRPr="007A59CC">
        <w:rPr>
          <w:sz w:val="16"/>
          <w:szCs w:val="12"/>
        </w:rPr>
        <w:t xml:space="preserve">‘Climate change is likely to have a detrimental effect on South Asia out to 2030 and beyond, mainly because of its ability to exacerbate one of South Asia’s biggest challenges: an expanding population and the challenge of feeding, housing, clothing, watering and employing it’, wrote analyst Benjamin Walsh.88 Melting glaciers, increased evaporation and swelling cities are all intensifying existing food and water insecurity and, since climate change cannot be prevented in the short run, governments had better prepare for it, he said. In this sense, Walsh and Biswas tender similar advice: whether or not South Asia can ride out the ‘perfect storm’ will depend on the competence and determination of hitherto somewhat inept governments in taking the essential steps to conserve water and find new ways to produce food. The subcontinent’s existing food and water model is broken and cannot survive the </w:t>
      </w:r>
      <w:proofErr w:type="spellStart"/>
      <w:r w:rsidRPr="007A59CC">
        <w:rPr>
          <w:sz w:val="16"/>
          <w:szCs w:val="12"/>
        </w:rPr>
        <w:t>mid century</w:t>
      </w:r>
      <w:proofErr w:type="spellEnd"/>
      <w:r w:rsidRPr="007A59CC">
        <w:rPr>
          <w:sz w:val="16"/>
          <w:szCs w:val="12"/>
        </w:rPr>
        <w:t>.</w:t>
      </w:r>
    </w:p>
    <w:p w14:paraId="7AEAB461" w14:textId="77777777" w:rsidR="00F07A34" w:rsidRPr="007A59CC" w:rsidRDefault="00F07A34" w:rsidP="00F07A34">
      <w:pPr>
        <w:rPr>
          <w:sz w:val="16"/>
          <w:szCs w:val="12"/>
        </w:rPr>
      </w:pPr>
      <w:r w:rsidRPr="007A59CC">
        <w:rPr>
          <w:sz w:val="16"/>
          <w:szCs w:val="12"/>
        </w:rPr>
        <w:t>On the positive side is the enthusiasm with which South Asia has embraced renewable energy and the IT revolution, expressed in the region’s strong economic growth. These demonstrate that vast and rapid national and regional changes are possible. Water, land and food, however, present far more intractable problems – social, political and technical – on which age-old disputes over religion, ethnicity and caste lie like a pall.</w:t>
      </w:r>
    </w:p>
    <w:p w14:paraId="1916D936" w14:textId="77777777" w:rsidR="00F07A34" w:rsidRPr="007A59CC" w:rsidRDefault="00F07A34" w:rsidP="00F07A34">
      <w:pPr>
        <w:rPr>
          <w:sz w:val="16"/>
        </w:rPr>
      </w:pPr>
      <w:r w:rsidRPr="007A59CC">
        <w:rPr>
          <w:sz w:val="16"/>
        </w:rPr>
        <w:t xml:space="preserve">Since India and Pakistan partitioned in 1947, there has been ongoing low-level conflict over the waters of the Indus and the territory of Kashmir. Pakistan considers India is stealing its water and trying to assert hegemony through dam-building, while India claims Pakistan is losing water due to climate change: the scarcer water becomes for either country, the more the tensions escalate. Both sides are heavily armed: India has 2.1 million soldiers under arms, and Pakistan 644,000. Both nations have 120+ nuclear warheads. Between them, they spend US$65 billion a year on their militaries.89 How close they have been to open war is highlighted by legal expert Dr Waseem Quereshi: ‘The </w:t>
      </w:r>
      <w:r w:rsidRPr="00C71FF9">
        <w:rPr>
          <w:rStyle w:val="StyleUnderline"/>
        </w:rPr>
        <w:t>tension</w:t>
      </w:r>
      <w:r w:rsidRPr="007A59CC">
        <w:rPr>
          <w:sz w:val="16"/>
        </w:rPr>
        <w:t xml:space="preserve"> over water conflicts </w:t>
      </w:r>
      <w:r w:rsidRPr="00C71FF9">
        <w:rPr>
          <w:rStyle w:val="StyleUnderline"/>
        </w:rPr>
        <w:t>between</w:t>
      </w:r>
      <w:r w:rsidRPr="007A59CC">
        <w:rPr>
          <w:sz w:val="16"/>
        </w:rPr>
        <w:t xml:space="preserve"> </w:t>
      </w:r>
      <w:r w:rsidRPr="00C71FF9">
        <w:rPr>
          <w:rStyle w:val="Emphasis"/>
        </w:rPr>
        <w:t>India</w:t>
      </w:r>
      <w:r w:rsidRPr="007A59CC">
        <w:rPr>
          <w:sz w:val="16"/>
        </w:rPr>
        <w:t xml:space="preserve"> </w:t>
      </w:r>
      <w:r w:rsidRPr="00C71FF9">
        <w:rPr>
          <w:rStyle w:val="StyleUnderline"/>
        </w:rPr>
        <w:t>and</w:t>
      </w:r>
      <w:r w:rsidRPr="007A59CC">
        <w:rPr>
          <w:sz w:val="16"/>
        </w:rPr>
        <w:t xml:space="preserve"> </w:t>
      </w:r>
      <w:r w:rsidRPr="00C71FF9">
        <w:rPr>
          <w:rStyle w:val="Emphasis"/>
        </w:rPr>
        <w:t>Pakistan</w:t>
      </w:r>
      <w:r w:rsidRPr="007A59CC">
        <w:rPr>
          <w:sz w:val="16"/>
        </w:rPr>
        <w:t xml:space="preserve"> </w:t>
      </w:r>
      <w:r w:rsidRPr="00C71FF9">
        <w:rPr>
          <w:rStyle w:val="StyleUnderline"/>
        </w:rPr>
        <w:t>has been</w:t>
      </w:r>
      <w:r w:rsidRPr="007A59CC">
        <w:rPr>
          <w:sz w:val="16"/>
        </w:rPr>
        <w:t xml:space="preserve"> </w:t>
      </w:r>
      <w:r w:rsidRPr="00C71FF9">
        <w:rPr>
          <w:rStyle w:val="Emphasis"/>
        </w:rPr>
        <w:t>soaring</w:t>
      </w:r>
      <w:r w:rsidRPr="007A59CC">
        <w:rPr>
          <w:sz w:val="16"/>
        </w:rPr>
        <w:t>. India has threatened that it will scrap the IWT [Indus Waters Treaty] entirely. In response, Pakistan has stated that such a revocation of a bilaterally agreed treaty would be considered an act of war’. 90</w:t>
      </w:r>
    </w:p>
    <w:p w14:paraId="1C97BCB8" w14:textId="77777777" w:rsidR="00F07A34" w:rsidRPr="007A59CC" w:rsidRDefault="00F07A34" w:rsidP="00F07A34">
      <w:pPr>
        <w:rPr>
          <w:sz w:val="16"/>
        </w:rPr>
      </w:pPr>
      <w:r w:rsidRPr="007A59CC">
        <w:rPr>
          <w:sz w:val="16"/>
        </w:rPr>
        <w:t xml:space="preserve">Large-scale </w:t>
      </w:r>
      <w:r w:rsidRPr="00C71FF9">
        <w:rPr>
          <w:rStyle w:val="StyleUnderline"/>
        </w:rPr>
        <w:t>food</w:t>
      </w:r>
      <w:r w:rsidRPr="007A59CC">
        <w:rPr>
          <w:sz w:val="16"/>
        </w:rPr>
        <w:t xml:space="preserve">, land and water </w:t>
      </w:r>
      <w:r w:rsidRPr="00351316">
        <w:rPr>
          <w:rStyle w:val="StyleUnderline"/>
        </w:rPr>
        <w:t>failures</w:t>
      </w:r>
      <w:r w:rsidRPr="007A59CC">
        <w:rPr>
          <w:sz w:val="16"/>
        </w:rPr>
        <w:t xml:space="preserve"> anywhere </w:t>
      </w:r>
      <w:r w:rsidRPr="00351316">
        <w:rPr>
          <w:rStyle w:val="StyleUnderline"/>
        </w:rPr>
        <w:t>on the</w:t>
      </w:r>
      <w:r w:rsidRPr="007A59CC">
        <w:rPr>
          <w:sz w:val="16"/>
        </w:rPr>
        <w:t xml:space="preserve"> </w:t>
      </w:r>
      <w:r w:rsidRPr="00351316">
        <w:rPr>
          <w:rStyle w:val="Emphasis"/>
        </w:rPr>
        <w:t>Indian subcontinent</w:t>
      </w:r>
      <w:r w:rsidRPr="007A59CC">
        <w:rPr>
          <w:sz w:val="16"/>
        </w:rPr>
        <w:t xml:space="preserve"> </w:t>
      </w:r>
      <w:r w:rsidRPr="00351316">
        <w:rPr>
          <w:rStyle w:val="StyleUnderline"/>
        </w:rPr>
        <w:t>could spark</w:t>
      </w:r>
      <w:r w:rsidRPr="007A59CC">
        <w:rPr>
          <w:sz w:val="16"/>
        </w:rPr>
        <w:t xml:space="preserve"> </w:t>
      </w:r>
      <w:r w:rsidRPr="00351316">
        <w:rPr>
          <w:rStyle w:val="Emphasis"/>
        </w:rPr>
        <w:t>immense refugee movements</w:t>
      </w:r>
      <w:r w:rsidRPr="007A59CC">
        <w:rPr>
          <w:sz w:val="16"/>
        </w:rPr>
        <w:t xml:space="preserve"> in the tens or hundreds of millions, </w:t>
      </w:r>
      <w:r w:rsidRPr="00351316">
        <w:rPr>
          <w:rStyle w:val="StyleUnderline"/>
        </w:rPr>
        <w:t>capable of</w:t>
      </w:r>
      <w:r w:rsidRPr="007A59CC">
        <w:rPr>
          <w:sz w:val="16"/>
        </w:rPr>
        <w:t xml:space="preserve"> </w:t>
      </w:r>
      <w:r w:rsidRPr="00351316">
        <w:rPr>
          <w:rStyle w:val="Emphasis"/>
        </w:rPr>
        <w:t>obliterating</w:t>
      </w:r>
      <w:r w:rsidRPr="007A59CC">
        <w:rPr>
          <w:sz w:val="16"/>
        </w:rPr>
        <w:t xml:space="preserve"> </w:t>
      </w:r>
      <w:proofErr w:type="spellStart"/>
      <w:r w:rsidRPr="007A59CC">
        <w:rPr>
          <w:sz w:val="16"/>
        </w:rPr>
        <w:t>neighbour</w:t>
      </w:r>
      <w:proofErr w:type="spellEnd"/>
      <w:r w:rsidRPr="007A59CC">
        <w:rPr>
          <w:sz w:val="16"/>
        </w:rPr>
        <w:t xml:space="preserve"> </w:t>
      </w:r>
      <w:r w:rsidRPr="00351316">
        <w:rPr>
          <w:rStyle w:val="StyleUnderline"/>
        </w:rPr>
        <w:t>countries and</w:t>
      </w:r>
      <w:r w:rsidRPr="007A59CC">
        <w:rPr>
          <w:sz w:val="16"/>
        </w:rPr>
        <w:t xml:space="preserve"> </w:t>
      </w:r>
      <w:r w:rsidRPr="00351316">
        <w:rPr>
          <w:rStyle w:val="Emphasis"/>
        </w:rPr>
        <w:t>igniting</w:t>
      </w:r>
      <w:r w:rsidRPr="007A59CC">
        <w:rPr>
          <w:sz w:val="16"/>
        </w:rPr>
        <w:t xml:space="preserve"> </w:t>
      </w:r>
      <w:r w:rsidRPr="00351316">
        <w:rPr>
          <w:rStyle w:val="StyleUnderline"/>
        </w:rPr>
        <w:t>wars</w:t>
      </w:r>
      <w:r w:rsidRPr="007A59CC">
        <w:rPr>
          <w:sz w:val="16"/>
        </w:rPr>
        <w:t xml:space="preserve">. They are </w:t>
      </w:r>
      <w:r w:rsidRPr="00351316">
        <w:rPr>
          <w:rStyle w:val="StyleUnderline"/>
        </w:rPr>
        <w:t>liable to be on a scale that</w:t>
      </w:r>
      <w:r w:rsidRPr="007A59CC">
        <w:rPr>
          <w:sz w:val="16"/>
        </w:rPr>
        <w:t xml:space="preserve"> </w:t>
      </w:r>
      <w:r w:rsidRPr="00351316">
        <w:rPr>
          <w:rStyle w:val="Emphasis"/>
        </w:rPr>
        <w:t>dwarfs</w:t>
      </w:r>
      <w:r w:rsidRPr="007A59CC">
        <w:rPr>
          <w:sz w:val="16"/>
        </w:rPr>
        <w:t xml:space="preserve"> </w:t>
      </w:r>
      <w:r w:rsidRPr="00351316">
        <w:rPr>
          <w:rStyle w:val="StyleUnderline"/>
        </w:rPr>
        <w:t>the Syrian refugee problem</w:t>
      </w:r>
      <w:r w:rsidRPr="007A59CC">
        <w:rPr>
          <w:sz w:val="16"/>
        </w:rPr>
        <w:t xml:space="preserve"> into insignificance, </w:t>
      </w:r>
      <w:r w:rsidRPr="00351316">
        <w:rPr>
          <w:rStyle w:val="StyleUnderline"/>
        </w:rPr>
        <w:t>with</w:t>
      </w:r>
      <w:r w:rsidRPr="007A59CC">
        <w:rPr>
          <w:sz w:val="16"/>
        </w:rPr>
        <w:t xml:space="preserve"> </w:t>
      </w:r>
      <w:r w:rsidRPr="00351316">
        <w:rPr>
          <w:rStyle w:val="Emphasis"/>
        </w:rPr>
        <w:t>worldwide repercussions</w:t>
      </w:r>
      <w:r w:rsidRPr="007A59CC">
        <w:rPr>
          <w:sz w:val="16"/>
        </w:rPr>
        <w:t>. For example, some 130 million people on the subcontinent inhabit low-lying coastal regions that will be under the sea by 210091, and that is but a single dimension of the climate–water crisis. The World Bank rates the Indian subcontinent the world’s second most vulnerable region for enforced climate migration, with 40 million climate refugees alone in India by 2050.92 These estimates take no account of the scale of migration that could result from major failures in food or water, or people fleeing resulting conflicts.</w:t>
      </w:r>
    </w:p>
    <w:p w14:paraId="042F98FE" w14:textId="77777777" w:rsidR="00F07A34" w:rsidRPr="007A59CC" w:rsidRDefault="00F07A34" w:rsidP="00F07A34">
      <w:pPr>
        <w:rPr>
          <w:sz w:val="16"/>
        </w:rPr>
      </w:pPr>
      <w:r w:rsidRPr="007A59CC">
        <w:rPr>
          <w:sz w:val="16"/>
        </w:rPr>
        <w:t xml:space="preserve">The scenario of major collapse in the South Asian food and water system is so appalling that no government or agency, as yet, seems prepared even to contemplate its possibility, or to risk the displeasure of South Asian governments and peoples by speaking openly about it. As a result, the world at large is doing little to forestall or prevent it. However, for whatever the vox populi is worth, when the website Debate.org asked readers to vote on the question “Will India Collapse?”, 76 per cent of respondents (mostly Indians) were of the view that it would.93 The </w:t>
      </w:r>
      <w:r w:rsidRPr="00351316">
        <w:rPr>
          <w:rStyle w:val="StyleUnderline"/>
        </w:rPr>
        <w:t>Oslo Peace Research Institute</w:t>
      </w:r>
      <w:r w:rsidRPr="007A59CC">
        <w:rPr>
          <w:sz w:val="16"/>
        </w:rPr>
        <w:t xml:space="preserve">, in a rather more structured attempt to </w:t>
      </w:r>
      <w:r w:rsidRPr="00351316">
        <w:rPr>
          <w:rStyle w:val="StyleUnderline"/>
        </w:rPr>
        <w:t>predict</w:t>
      </w:r>
      <w:r w:rsidRPr="007A59CC">
        <w:rPr>
          <w:sz w:val="16"/>
        </w:rPr>
        <w:t xml:space="preserve"> the </w:t>
      </w:r>
      <w:r w:rsidRPr="00351316">
        <w:rPr>
          <w:rStyle w:val="Emphasis"/>
        </w:rPr>
        <w:t>likelihood</w:t>
      </w:r>
      <w:r w:rsidRPr="007A59CC">
        <w:rPr>
          <w:sz w:val="16"/>
        </w:rPr>
        <w:t xml:space="preserve"> </w:t>
      </w:r>
      <w:r w:rsidRPr="00351316">
        <w:rPr>
          <w:rStyle w:val="StyleUnderline"/>
        </w:rPr>
        <w:t>of future conflicts</w:t>
      </w:r>
      <w:r w:rsidRPr="007A59CC">
        <w:rPr>
          <w:sz w:val="16"/>
        </w:rPr>
        <w:t xml:space="preserve"> based on past </w:t>
      </w:r>
      <w:proofErr w:type="spellStart"/>
      <w:r w:rsidRPr="007A59CC">
        <w:rPr>
          <w:sz w:val="16"/>
        </w:rPr>
        <w:t>behaviour</w:t>
      </w:r>
      <w:proofErr w:type="spellEnd"/>
      <w:r w:rsidRPr="007A59CC">
        <w:rPr>
          <w:sz w:val="16"/>
        </w:rPr>
        <w:t xml:space="preserve">, </w:t>
      </w:r>
      <w:r w:rsidRPr="00351316">
        <w:rPr>
          <w:rStyle w:val="StyleUnderline"/>
        </w:rPr>
        <w:t>rated</w:t>
      </w:r>
      <w:r w:rsidRPr="007A59CC">
        <w:rPr>
          <w:sz w:val="16"/>
        </w:rPr>
        <w:t xml:space="preserve"> </w:t>
      </w:r>
      <w:r w:rsidRPr="00351316">
        <w:rPr>
          <w:rStyle w:val="Emphasis"/>
        </w:rPr>
        <w:t>Pakistan</w:t>
      </w:r>
      <w:r w:rsidRPr="007A59CC">
        <w:rPr>
          <w:sz w:val="16"/>
        </w:rPr>
        <w:t xml:space="preserve">, </w:t>
      </w:r>
      <w:r w:rsidRPr="00351316">
        <w:rPr>
          <w:rStyle w:val="Emphasis"/>
        </w:rPr>
        <w:t>India</w:t>
      </w:r>
      <w:r w:rsidRPr="007A59CC">
        <w:rPr>
          <w:sz w:val="16"/>
        </w:rPr>
        <w:t xml:space="preserve">, </w:t>
      </w:r>
      <w:r w:rsidRPr="00351316">
        <w:rPr>
          <w:rStyle w:val="Emphasis"/>
        </w:rPr>
        <w:t>Afghanistan</w:t>
      </w:r>
      <w:r w:rsidRPr="007A59CC">
        <w:rPr>
          <w:sz w:val="16"/>
        </w:rPr>
        <w:t xml:space="preserve"> </w:t>
      </w:r>
      <w:r w:rsidRPr="00351316">
        <w:rPr>
          <w:rStyle w:val="StyleUnderline"/>
        </w:rPr>
        <w:t>and</w:t>
      </w:r>
      <w:r w:rsidRPr="007A59CC">
        <w:rPr>
          <w:sz w:val="16"/>
        </w:rPr>
        <w:t xml:space="preserve"> </w:t>
      </w:r>
      <w:r w:rsidRPr="00351316">
        <w:rPr>
          <w:rStyle w:val="Emphasis"/>
        </w:rPr>
        <w:t>Sri Lanka</w:t>
      </w:r>
      <w:r w:rsidRPr="007A59CC">
        <w:rPr>
          <w:sz w:val="16"/>
        </w:rPr>
        <w:t xml:space="preserve"> among the countries </w:t>
      </w:r>
      <w:r w:rsidRPr="00351316">
        <w:rPr>
          <w:rStyle w:val="StyleUnderline"/>
        </w:rPr>
        <w:t>more likely to face wars</w:t>
      </w:r>
      <w:r w:rsidRPr="007A59CC">
        <w:rPr>
          <w:sz w:val="16"/>
        </w:rPr>
        <w:t xml:space="preserve"> up to 2050.94</w:t>
      </w:r>
    </w:p>
    <w:p w14:paraId="310CF9F4" w14:textId="77777777" w:rsidR="00F07A34" w:rsidRPr="007A59CC" w:rsidRDefault="00F07A34" w:rsidP="00F07A34">
      <w:pPr>
        <w:rPr>
          <w:sz w:val="16"/>
        </w:rPr>
      </w:pPr>
      <w:r w:rsidRPr="007A59CC">
        <w:rPr>
          <w:sz w:val="16"/>
        </w:rPr>
        <w:t xml:space="preserve">The </w:t>
      </w:r>
      <w:r w:rsidRPr="000C76F6">
        <w:rPr>
          <w:rStyle w:val="StyleUnderline"/>
        </w:rPr>
        <w:t>great issue for humanity is South Asia’s</w:t>
      </w:r>
      <w:r w:rsidRPr="007A59CC">
        <w:rPr>
          <w:sz w:val="16"/>
        </w:rPr>
        <w:t xml:space="preserve"> </w:t>
      </w:r>
      <w:r w:rsidRPr="000C76F6">
        <w:rPr>
          <w:rStyle w:val="Emphasis"/>
        </w:rPr>
        <w:t>combined</w:t>
      </w:r>
      <w:r w:rsidRPr="007A59CC">
        <w:rPr>
          <w:sz w:val="16"/>
        </w:rPr>
        <w:t xml:space="preserve"> </w:t>
      </w:r>
      <w:r w:rsidRPr="000C76F6">
        <w:rPr>
          <w:rStyle w:val="StyleUnderline"/>
        </w:rPr>
        <w:t>arsenal of 250+ nuclear weapons</w:t>
      </w:r>
      <w:r w:rsidRPr="007A59CC">
        <w:rPr>
          <w:sz w:val="16"/>
        </w:rPr>
        <w:t xml:space="preserve">. Though many of these are thought to be ‘battlefield’ or tactical nukes (as opposed to city busters), there are </w:t>
      </w:r>
      <w:r w:rsidRPr="000C76F6">
        <w:rPr>
          <w:rStyle w:val="StyleUnderline"/>
        </w:rPr>
        <w:t>enough</w:t>
      </w:r>
      <w:r w:rsidRPr="007A59CC">
        <w:rPr>
          <w:sz w:val="16"/>
        </w:rPr>
        <w:t xml:space="preserve"> of them </w:t>
      </w:r>
      <w:r w:rsidRPr="000C76F6">
        <w:rPr>
          <w:rStyle w:val="StyleUnderline"/>
        </w:rPr>
        <w:t>to cause a</w:t>
      </w:r>
      <w:r w:rsidRPr="007A59CC">
        <w:rPr>
          <w:sz w:val="16"/>
        </w:rPr>
        <w:t xml:space="preserve"> </w:t>
      </w:r>
      <w:r w:rsidRPr="000C76F6">
        <w:rPr>
          <w:rStyle w:val="Emphasis"/>
        </w:rPr>
        <w:t>worldwide famine</w:t>
      </w:r>
      <w:r w:rsidRPr="007A59CC">
        <w:rPr>
          <w:sz w:val="16"/>
        </w:rPr>
        <w:t xml:space="preserve"> affecting everybody and lasting several years. This insight arises out of the increasing sophistication of global climate models, which can now describe the impact of nuclear release on the global climate system with far greater precision than ever before. Meteorologist Alan </w:t>
      </w:r>
      <w:r w:rsidRPr="00D51301">
        <w:rPr>
          <w:rStyle w:val="StyleUnderline"/>
        </w:rPr>
        <w:t>Robock</w:t>
      </w:r>
      <w:r w:rsidRPr="007A59CC">
        <w:rPr>
          <w:sz w:val="16"/>
        </w:rPr>
        <w:t xml:space="preserve"> from Rutgers University </w:t>
      </w:r>
      <w:r w:rsidRPr="00D51301">
        <w:rPr>
          <w:rStyle w:val="StyleUnderline"/>
        </w:rPr>
        <w:t>and</w:t>
      </w:r>
      <w:r w:rsidRPr="007A59CC">
        <w:rPr>
          <w:sz w:val="16"/>
        </w:rPr>
        <w:t xml:space="preserve"> physicist Brian </w:t>
      </w:r>
      <w:r w:rsidRPr="00D51301">
        <w:rPr>
          <w:rStyle w:val="StyleUnderline"/>
        </w:rPr>
        <w:t>Toon</w:t>
      </w:r>
      <w:r w:rsidRPr="007A59CC">
        <w:rPr>
          <w:sz w:val="16"/>
        </w:rPr>
        <w:t xml:space="preserve"> from the University of Colorado have </w:t>
      </w:r>
      <w:r w:rsidRPr="00D51301">
        <w:rPr>
          <w:rStyle w:val="StyleUnderline"/>
        </w:rPr>
        <w:t>devoted</w:t>
      </w:r>
      <w:r w:rsidRPr="007A59CC">
        <w:rPr>
          <w:sz w:val="16"/>
        </w:rPr>
        <w:t xml:space="preserve"> 30 </w:t>
      </w:r>
      <w:r w:rsidRPr="00D51301">
        <w:rPr>
          <w:rStyle w:val="StyleUnderline"/>
        </w:rPr>
        <w:t>years to</w:t>
      </w:r>
      <w:r w:rsidRPr="007A59CC">
        <w:rPr>
          <w:sz w:val="16"/>
        </w:rPr>
        <w:t xml:space="preserve"> </w:t>
      </w:r>
      <w:r w:rsidRPr="00D51301">
        <w:rPr>
          <w:rStyle w:val="Emphasis"/>
        </w:rPr>
        <w:t>projecting the effects</w:t>
      </w:r>
      <w:r w:rsidRPr="007A59CC">
        <w:rPr>
          <w:sz w:val="16"/>
        </w:rPr>
        <w:t xml:space="preserve"> o</w:t>
      </w:r>
      <w:r w:rsidRPr="00D51301">
        <w:rPr>
          <w:rStyle w:val="StyleUnderline"/>
        </w:rPr>
        <w:t>f nuclear war</w:t>
      </w:r>
      <w:r w:rsidRPr="007A59CC">
        <w:rPr>
          <w:sz w:val="16"/>
        </w:rPr>
        <w:t xml:space="preserve">. They estimate that a </w:t>
      </w:r>
      <w:r w:rsidRPr="00DA5E54">
        <w:rPr>
          <w:rStyle w:val="StyleUnderline"/>
          <w:highlight w:val="green"/>
        </w:rPr>
        <w:t>limited nuc</w:t>
      </w:r>
      <w:r w:rsidRPr="00D51301">
        <w:rPr>
          <w:rStyle w:val="StyleUnderline"/>
        </w:rPr>
        <w:t xml:space="preserve">lear </w:t>
      </w:r>
      <w:r w:rsidRPr="00DA5E54">
        <w:rPr>
          <w:rStyle w:val="StyleUnderline"/>
          <w:highlight w:val="green"/>
        </w:rPr>
        <w:t>exchange</w:t>
      </w:r>
      <w:r w:rsidRPr="007A59CC">
        <w:rPr>
          <w:sz w:val="16"/>
        </w:rPr>
        <w:t xml:space="preserve"> between India and Pakistan </w:t>
      </w:r>
      <w:r w:rsidRPr="00D51301">
        <w:rPr>
          <w:rStyle w:val="StyleUnderline"/>
        </w:rPr>
        <w:t>would throw up</w:t>
      </w:r>
      <w:r w:rsidRPr="007A59CC">
        <w:rPr>
          <w:sz w:val="16"/>
        </w:rPr>
        <w:t xml:space="preserve"> at least </w:t>
      </w:r>
      <w:r w:rsidRPr="00D51301">
        <w:rPr>
          <w:rStyle w:val="StyleUnderline"/>
        </w:rPr>
        <w:t xml:space="preserve">five million </w:t>
      </w:r>
      <w:proofErr w:type="spellStart"/>
      <w:r w:rsidRPr="00D51301">
        <w:rPr>
          <w:rStyle w:val="StyleUnderline"/>
        </w:rPr>
        <w:t>tonnes</w:t>
      </w:r>
      <w:proofErr w:type="spellEnd"/>
      <w:r w:rsidRPr="00D51301">
        <w:rPr>
          <w:rStyle w:val="StyleUnderline"/>
        </w:rPr>
        <w:t xml:space="preserve"> of</w:t>
      </w:r>
      <w:r w:rsidRPr="007A59CC">
        <w:rPr>
          <w:sz w:val="16"/>
        </w:rPr>
        <w:t xml:space="preserve"> </w:t>
      </w:r>
      <w:r w:rsidRPr="00D51301">
        <w:rPr>
          <w:rStyle w:val="Emphasis"/>
        </w:rPr>
        <w:t>dust</w:t>
      </w:r>
      <w:r w:rsidRPr="007A59CC">
        <w:rPr>
          <w:sz w:val="16"/>
        </w:rPr>
        <w:t xml:space="preserve"> </w:t>
      </w:r>
      <w:r w:rsidRPr="00D51301">
        <w:rPr>
          <w:rStyle w:val="StyleUnderline"/>
        </w:rPr>
        <w:t>and</w:t>
      </w:r>
      <w:r w:rsidRPr="007A59CC">
        <w:rPr>
          <w:sz w:val="16"/>
        </w:rPr>
        <w:t xml:space="preserve"> </w:t>
      </w:r>
      <w:r w:rsidRPr="00D51301">
        <w:rPr>
          <w:rStyle w:val="Emphasis"/>
        </w:rPr>
        <w:t>smoke</w:t>
      </w:r>
      <w:r w:rsidRPr="007A59CC">
        <w:rPr>
          <w:sz w:val="16"/>
        </w:rPr>
        <w:t xml:space="preserve"> from burning forests and incinerated cities, lofting it into the high atmosphere where it will linger for up to 20 years. In climatic terms, this </w:t>
      </w:r>
      <w:r w:rsidRPr="00D51301">
        <w:rPr>
          <w:rStyle w:val="StyleUnderline"/>
        </w:rPr>
        <w:t>would be the</w:t>
      </w:r>
      <w:r w:rsidRPr="007A59CC">
        <w:rPr>
          <w:sz w:val="16"/>
        </w:rPr>
        <w:t xml:space="preserve"> </w:t>
      </w:r>
      <w:r w:rsidRPr="00D51301">
        <w:rPr>
          <w:rStyle w:val="Emphasis"/>
        </w:rPr>
        <w:t>equivalent</w:t>
      </w:r>
      <w:r w:rsidRPr="007A59CC">
        <w:rPr>
          <w:sz w:val="16"/>
        </w:rPr>
        <w:t xml:space="preserve"> </w:t>
      </w:r>
      <w:r w:rsidRPr="00D51301">
        <w:rPr>
          <w:rStyle w:val="StyleUnderline"/>
        </w:rPr>
        <w:t>of an</w:t>
      </w:r>
      <w:r w:rsidRPr="007A59CC">
        <w:rPr>
          <w:sz w:val="16"/>
        </w:rPr>
        <w:t xml:space="preserve"> </w:t>
      </w:r>
      <w:r w:rsidRPr="00D51301">
        <w:rPr>
          <w:rStyle w:val="Emphasis"/>
        </w:rPr>
        <w:t>asteroid impact</w:t>
      </w:r>
      <w:r w:rsidRPr="007A59CC">
        <w:rPr>
          <w:sz w:val="16"/>
        </w:rPr>
        <w:t xml:space="preserve"> </w:t>
      </w:r>
      <w:r w:rsidRPr="00D51301">
        <w:rPr>
          <w:rStyle w:val="StyleUnderline"/>
        </w:rPr>
        <w:t>on Earth</w:t>
      </w:r>
      <w:r w:rsidRPr="007A59CC">
        <w:rPr>
          <w:sz w:val="16"/>
        </w:rPr>
        <w:t xml:space="preserve"> or a large volcanic eruption, they said – </w:t>
      </w:r>
      <w:r w:rsidRPr="00D51301">
        <w:rPr>
          <w:rStyle w:val="StyleUnderline"/>
        </w:rPr>
        <w:t xml:space="preserve">enough to </w:t>
      </w:r>
      <w:r w:rsidRPr="00DA5E54">
        <w:rPr>
          <w:rStyle w:val="StyleUnderline"/>
          <w:highlight w:val="green"/>
        </w:rPr>
        <w:t>unleash</w:t>
      </w:r>
      <w:r w:rsidRPr="00D51301">
        <w:rPr>
          <w:rStyle w:val="StyleUnderline"/>
        </w:rPr>
        <w:t xml:space="preserve"> a</w:t>
      </w:r>
      <w:r w:rsidRPr="007A59CC">
        <w:rPr>
          <w:sz w:val="16"/>
        </w:rPr>
        <w:t xml:space="preserve"> </w:t>
      </w:r>
      <w:r w:rsidRPr="00DA5E54">
        <w:rPr>
          <w:rStyle w:val="Emphasis"/>
          <w:highlight w:val="green"/>
        </w:rPr>
        <w:t>worldwide ‘nuc</w:t>
      </w:r>
      <w:r w:rsidRPr="004E1D91">
        <w:rPr>
          <w:rStyle w:val="Emphasis"/>
        </w:rPr>
        <w:t xml:space="preserve">lear </w:t>
      </w:r>
      <w:r w:rsidRPr="00DA5E54">
        <w:rPr>
          <w:rStyle w:val="Emphasis"/>
          <w:highlight w:val="green"/>
        </w:rPr>
        <w:t>winter’</w:t>
      </w:r>
      <w:r w:rsidRPr="007A59CC">
        <w:rPr>
          <w:sz w:val="16"/>
        </w:rPr>
        <w:t>. 95</w:t>
      </w:r>
    </w:p>
    <w:p w14:paraId="59DDC986" w14:textId="77777777" w:rsidR="00F07A34" w:rsidRPr="007A59CC" w:rsidRDefault="00F07A34" w:rsidP="00F07A34">
      <w:pPr>
        <w:rPr>
          <w:sz w:val="16"/>
        </w:rPr>
      </w:pPr>
      <w:r w:rsidRPr="007A59CC">
        <w:rPr>
          <w:sz w:val="16"/>
        </w:rPr>
        <w:t>‘We put it into a NASA climate model and found it would be the largest climate change in recorded human history’, Brian Toon told a journalist. ‘The basic physics is very simple. If you block out the Sun, it gets cold and dark at the Earth’s surface’. 96</w:t>
      </w:r>
    </w:p>
    <w:p w14:paraId="2C890940" w14:textId="77777777" w:rsidR="00F07A34" w:rsidRPr="007A59CC" w:rsidRDefault="00F07A34" w:rsidP="00F07A34"/>
    <w:p w14:paraId="2034A17C" w14:textId="77777777" w:rsidR="00F07A34" w:rsidRDefault="00F07A34" w:rsidP="00F07A34">
      <w:pPr>
        <w:pStyle w:val="Heading3"/>
      </w:pPr>
      <w:r>
        <w:t>Solvency---1AC</w:t>
      </w:r>
    </w:p>
    <w:p w14:paraId="1E23E598" w14:textId="77777777" w:rsidR="00F07A34" w:rsidRDefault="00F07A34" w:rsidP="00F07A34">
      <w:pPr>
        <w:pStyle w:val="Heading4"/>
      </w:pPr>
      <w:r>
        <w:t xml:space="preserve">Now, </w:t>
      </w:r>
      <w:r w:rsidRPr="00430311">
        <w:rPr>
          <w:u w:val="single"/>
        </w:rPr>
        <w:t>SOLVENCY</w:t>
      </w:r>
      <w:r>
        <w:t>.</w:t>
      </w:r>
    </w:p>
    <w:p w14:paraId="622BC000" w14:textId="77777777" w:rsidR="00F07A34" w:rsidRPr="00430311" w:rsidRDefault="00F07A34" w:rsidP="00F07A34"/>
    <w:p w14:paraId="43719A4A" w14:textId="77777777" w:rsidR="00F07A34" w:rsidRDefault="00F07A34" w:rsidP="00F07A34">
      <w:pPr>
        <w:pStyle w:val="Heading4"/>
      </w:pPr>
      <w:r w:rsidRPr="006F4E85">
        <w:rPr>
          <w:u w:val="single"/>
        </w:rPr>
        <w:t>PLAN</w:t>
      </w:r>
      <w:r>
        <w:t xml:space="preserve">: The United States federal government should substantially strengthen the mandatory subjects of collective bargaining rights for workers over merger review. </w:t>
      </w:r>
    </w:p>
    <w:p w14:paraId="7838DE00" w14:textId="77777777" w:rsidR="00F07A34" w:rsidRPr="007A59CC" w:rsidRDefault="00F07A34" w:rsidP="00F07A34"/>
    <w:p w14:paraId="38A98D07" w14:textId="77777777" w:rsidR="00F07A34" w:rsidRDefault="00F07A34" w:rsidP="00F07A34">
      <w:pPr>
        <w:pStyle w:val="Heading4"/>
      </w:pPr>
      <w:r>
        <w:t xml:space="preserve">The plan </w:t>
      </w:r>
      <w:r w:rsidRPr="00833644">
        <w:rPr>
          <w:u w:val="single"/>
        </w:rPr>
        <w:t>solves</w:t>
      </w:r>
      <w:r>
        <w:t xml:space="preserve"> by </w:t>
      </w:r>
      <w:r>
        <w:rPr>
          <w:u w:val="single"/>
        </w:rPr>
        <w:t>requiring</w:t>
      </w:r>
      <w:r>
        <w:t xml:space="preserve"> employers to </w:t>
      </w:r>
      <w:r w:rsidRPr="00833644">
        <w:rPr>
          <w:u w:val="single"/>
        </w:rPr>
        <w:t>bargain</w:t>
      </w:r>
      <w:r>
        <w:t xml:space="preserve"> over the </w:t>
      </w:r>
      <w:r w:rsidRPr="00562160">
        <w:t>merger review</w:t>
      </w:r>
      <w:r w:rsidRPr="00C32750">
        <w:t xml:space="preserve"> process</w:t>
      </w:r>
      <w:r>
        <w:t xml:space="preserve">. Unions’ bargaining power </w:t>
      </w:r>
      <w:r w:rsidRPr="00BB2E04">
        <w:t xml:space="preserve">fills in the </w:t>
      </w:r>
      <w:r w:rsidRPr="00BB2E04">
        <w:rPr>
          <w:u w:val="single"/>
        </w:rPr>
        <w:t>gaps</w:t>
      </w:r>
      <w:r>
        <w:t xml:space="preserve"> of </w:t>
      </w:r>
      <w:r w:rsidRPr="00833644">
        <w:rPr>
          <w:u w:val="single"/>
        </w:rPr>
        <w:t>failing</w:t>
      </w:r>
      <w:r>
        <w:t xml:space="preserve"> antitrust enforcement.</w:t>
      </w:r>
    </w:p>
    <w:p w14:paraId="5B941617" w14:textId="77777777" w:rsidR="00F07A34" w:rsidRPr="007A59CC" w:rsidRDefault="00F07A34" w:rsidP="00F07A34">
      <w:r w:rsidRPr="007A59CC">
        <w:t xml:space="preserve">Eric </w:t>
      </w:r>
      <w:r w:rsidRPr="00A81292">
        <w:rPr>
          <w:rStyle w:val="Style13ptBold"/>
        </w:rPr>
        <w:t>Posner '24</w:t>
      </w:r>
      <w:r w:rsidRPr="007A59CC">
        <w:t xml:space="preserve">, Kirkland &amp; Ellis Distinguished Service Professor @ University of Chicago Law School. 6-20-2024. "Merger Review Should Incorporate a Role for Unions," Oxford Law Blogs. https://blogs.law.ox.ac.uk/oblb/blog-post/2024/06/merger-review-should-incorporate-role-unions, 10-15-2025, </w:t>
      </w:r>
      <w:proofErr w:type="spellStart"/>
      <w:r w:rsidRPr="007A59CC">
        <w:t>RNey</w:t>
      </w:r>
      <w:proofErr w:type="spellEnd"/>
      <w:r w:rsidRPr="007A59CC">
        <w:t>.</w:t>
      </w:r>
    </w:p>
    <w:p w14:paraId="5B20544F" w14:textId="77777777" w:rsidR="00F07A34" w:rsidRPr="007A59CC" w:rsidRDefault="00F07A34" w:rsidP="00F07A34">
      <w:pPr>
        <w:rPr>
          <w:sz w:val="16"/>
        </w:rPr>
      </w:pPr>
      <w:r w:rsidRPr="007A59CC">
        <w:rPr>
          <w:sz w:val="16"/>
        </w:rPr>
        <w:t xml:space="preserve">The </w:t>
      </w:r>
      <w:r w:rsidRPr="00575DB3">
        <w:rPr>
          <w:rStyle w:val="Emphasis"/>
          <w:highlight w:val="green"/>
        </w:rPr>
        <w:t>Kroger-Albertsons</w:t>
      </w:r>
      <w:r w:rsidRPr="00C37FD0">
        <w:rPr>
          <w:rStyle w:val="StyleUnderline"/>
        </w:rPr>
        <w:t xml:space="preserve"> merger proposal has </w:t>
      </w:r>
      <w:r w:rsidRPr="00575DB3">
        <w:rPr>
          <w:rStyle w:val="Emphasis"/>
          <w:highlight w:val="green"/>
        </w:rPr>
        <w:t>sparked objections</w:t>
      </w:r>
      <w:r w:rsidRPr="00575DB3">
        <w:rPr>
          <w:rStyle w:val="StyleUnderline"/>
          <w:highlight w:val="green"/>
        </w:rPr>
        <w:t xml:space="preserve"> from </w:t>
      </w:r>
      <w:r w:rsidRPr="00575DB3">
        <w:rPr>
          <w:rStyle w:val="Emphasis"/>
          <w:highlight w:val="green"/>
        </w:rPr>
        <w:t>unions</w:t>
      </w:r>
      <w:r w:rsidRPr="00C37FD0">
        <w:rPr>
          <w:rStyle w:val="StyleUnderline"/>
        </w:rPr>
        <w:t xml:space="preserve"> which represent workers at the two grocery chains</w:t>
      </w:r>
      <w:r w:rsidRPr="007A59CC">
        <w:rPr>
          <w:sz w:val="16"/>
        </w:rPr>
        <w:t>. The unions are understandably upset. The state of Colorado alleged in its complaint challenging the merger that during a 2022 strike by Kroger workers, Albertson agreed with Kroger not to hire them away. If the companies merge, workers’ bargaining power will likely be further eroded.</w:t>
      </w:r>
    </w:p>
    <w:p w14:paraId="024F4062" w14:textId="77777777" w:rsidR="00F07A34" w:rsidRPr="007A59CC" w:rsidRDefault="00F07A34" w:rsidP="00F07A34">
      <w:pPr>
        <w:rPr>
          <w:sz w:val="16"/>
        </w:rPr>
      </w:pPr>
      <w:r w:rsidRPr="007A59CC">
        <w:rPr>
          <w:sz w:val="16"/>
        </w:rPr>
        <w:t xml:space="preserve">The </w:t>
      </w:r>
      <w:r w:rsidRPr="00C37FD0">
        <w:rPr>
          <w:rStyle w:val="StyleUnderline"/>
        </w:rPr>
        <w:t xml:space="preserve">merger </w:t>
      </w:r>
      <w:r w:rsidRPr="00C37FD0">
        <w:rPr>
          <w:rStyle w:val="Emphasis"/>
        </w:rPr>
        <w:t>controversy</w:t>
      </w:r>
      <w:r w:rsidRPr="00C37FD0">
        <w:rPr>
          <w:rStyle w:val="StyleUnderline"/>
        </w:rPr>
        <w:t xml:space="preserve"> </w:t>
      </w:r>
      <w:r w:rsidRPr="0019545E">
        <w:rPr>
          <w:rStyle w:val="StyleUnderline"/>
        </w:rPr>
        <w:t xml:space="preserve">raises </w:t>
      </w:r>
      <w:r w:rsidRPr="00575DB3">
        <w:rPr>
          <w:rStyle w:val="Emphasis"/>
          <w:highlight w:val="green"/>
        </w:rPr>
        <w:t>questions</w:t>
      </w:r>
      <w:r w:rsidRPr="00575DB3">
        <w:rPr>
          <w:rStyle w:val="StyleUnderline"/>
          <w:highlight w:val="green"/>
        </w:rPr>
        <w:t xml:space="preserve"> about the </w:t>
      </w:r>
      <w:r w:rsidRPr="00575DB3">
        <w:rPr>
          <w:rStyle w:val="Emphasis"/>
          <w:highlight w:val="green"/>
        </w:rPr>
        <w:t>role of unions</w:t>
      </w:r>
      <w:r w:rsidRPr="00575DB3">
        <w:rPr>
          <w:rStyle w:val="StyleUnderline"/>
          <w:highlight w:val="green"/>
        </w:rPr>
        <w:t xml:space="preserve"> in </w:t>
      </w:r>
      <w:r w:rsidRPr="00575DB3">
        <w:rPr>
          <w:rStyle w:val="Emphasis"/>
          <w:highlight w:val="green"/>
        </w:rPr>
        <w:t>merger review</w:t>
      </w:r>
      <w:r w:rsidRPr="007A59CC">
        <w:rPr>
          <w:sz w:val="16"/>
        </w:rPr>
        <w:t xml:space="preserve">. Under current law, unions representing merging firms have no formal role, but may pressure one or both firms to drop or modify merger plans; unions may also demand concessions in return for union support. </w:t>
      </w:r>
      <w:r w:rsidRPr="00726A9B">
        <w:rPr>
          <w:rStyle w:val="StyleUnderline"/>
        </w:rPr>
        <w:t>Before</w:t>
      </w:r>
      <w:r w:rsidRPr="00C37FD0">
        <w:rPr>
          <w:rStyle w:val="StyleUnderline"/>
        </w:rPr>
        <w:t xml:space="preserve"> the </w:t>
      </w:r>
      <w:r w:rsidRPr="00C37FD0">
        <w:rPr>
          <w:rStyle w:val="Emphasis"/>
        </w:rPr>
        <w:t>Microsoft-Activision</w:t>
      </w:r>
      <w:r w:rsidRPr="00C37FD0">
        <w:rPr>
          <w:rStyle w:val="StyleUnderline"/>
        </w:rPr>
        <w:t xml:space="preserve"> merger</w:t>
      </w:r>
      <w:r w:rsidRPr="007A59CC">
        <w:rPr>
          <w:sz w:val="16"/>
        </w:rPr>
        <w:t xml:space="preserve"> in 2023, </w:t>
      </w:r>
      <w:r w:rsidRPr="00C37FD0">
        <w:rPr>
          <w:rStyle w:val="StyleUnderline"/>
        </w:rPr>
        <w:t xml:space="preserve">a union representing Activision workers </w:t>
      </w:r>
      <w:r w:rsidRPr="00C37FD0">
        <w:rPr>
          <w:rStyle w:val="Emphasis"/>
        </w:rPr>
        <w:t>persuaded Microsoft</w:t>
      </w:r>
      <w:r w:rsidRPr="00C37FD0">
        <w:rPr>
          <w:rStyle w:val="StyleUnderline"/>
        </w:rPr>
        <w:t xml:space="preserve"> to maintain neutrality if the union tried to organize former Activision workers after the merger was completed</w:t>
      </w:r>
      <w:r w:rsidRPr="007A59CC">
        <w:rPr>
          <w:sz w:val="16"/>
        </w:rPr>
        <w:t xml:space="preserve">. In return, the union dropped its opposition to the merger. </w:t>
      </w:r>
      <w:r w:rsidRPr="00714B9A">
        <w:rPr>
          <w:rStyle w:val="Emphasis"/>
        </w:rPr>
        <w:t>Unions</w:t>
      </w:r>
      <w:r w:rsidRPr="00714B9A">
        <w:rPr>
          <w:rStyle w:val="StyleUnderline"/>
        </w:rPr>
        <w:t xml:space="preserve"> can also </w:t>
      </w:r>
      <w:r w:rsidRPr="00714B9A">
        <w:rPr>
          <w:rStyle w:val="Emphasis"/>
        </w:rPr>
        <w:t>petition regulators</w:t>
      </w:r>
      <w:r w:rsidRPr="00C37FD0">
        <w:rPr>
          <w:rStyle w:val="StyleUnderline"/>
        </w:rPr>
        <w:t xml:space="preserve"> and </w:t>
      </w:r>
      <w:r w:rsidRPr="00C37FD0">
        <w:rPr>
          <w:rStyle w:val="Emphasis"/>
        </w:rPr>
        <w:t>share information</w:t>
      </w:r>
      <w:r w:rsidRPr="00C37FD0">
        <w:rPr>
          <w:rStyle w:val="StyleUnderline"/>
        </w:rPr>
        <w:t xml:space="preserve"> with them</w:t>
      </w:r>
      <w:r w:rsidRPr="007A59CC">
        <w:rPr>
          <w:sz w:val="16"/>
        </w:rPr>
        <w:t>, though unions have no way to compel regulators to take their concerns seriously.</w:t>
      </w:r>
    </w:p>
    <w:p w14:paraId="35658F5F" w14:textId="77777777" w:rsidR="00F07A34" w:rsidRPr="007A59CC" w:rsidRDefault="00F07A34" w:rsidP="00F07A34">
      <w:pPr>
        <w:rPr>
          <w:sz w:val="16"/>
        </w:rPr>
      </w:pPr>
      <w:r w:rsidRPr="00575DB3">
        <w:rPr>
          <w:rStyle w:val="Emphasis"/>
          <w:highlight w:val="green"/>
        </w:rPr>
        <w:t>Ad hoc</w:t>
      </w:r>
      <w:r w:rsidRPr="00726A9B">
        <w:rPr>
          <w:rStyle w:val="Emphasis"/>
        </w:rPr>
        <w:t xml:space="preserve"> union </w:t>
      </w:r>
      <w:r w:rsidRPr="00575DB3">
        <w:rPr>
          <w:rStyle w:val="Emphasis"/>
          <w:highlight w:val="green"/>
        </w:rPr>
        <w:t>involvement</w:t>
      </w:r>
      <w:r w:rsidRPr="00C37FD0">
        <w:rPr>
          <w:rStyle w:val="StyleUnderline"/>
        </w:rPr>
        <w:t xml:space="preserve"> in merger review </w:t>
      </w:r>
      <w:r w:rsidRPr="00575DB3">
        <w:rPr>
          <w:rStyle w:val="StyleUnderline"/>
          <w:highlight w:val="green"/>
        </w:rPr>
        <w:t xml:space="preserve">is </w:t>
      </w:r>
      <w:r w:rsidRPr="00575DB3">
        <w:rPr>
          <w:rStyle w:val="Emphasis"/>
          <w:highlight w:val="green"/>
        </w:rPr>
        <w:t>not uncommon</w:t>
      </w:r>
      <w:r w:rsidRPr="007A59CC">
        <w:rPr>
          <w:sz w:val="16"/>
        </w:rPr>
        <w:t>. I have reviewed </w:t>
      </w:r>
      <w:r w:rsidRPr="00C37FD0">
        <w:rPr>
          <w:rStyle w:val="StyleUnderline"/>
        </w:rPr>
        <w:t>46 attempted mergers with union involvement over the last 25 years</w:t>
      </w:r>
      <w:r w:rsidRPr="007A59CC">
        <w:rPr>
          <w:sz w:val="16"/>
        </w:rPr>
        <w:t xml:space="preserve">. Unions supported seven of those mergers, opposed 34, and took mixed positions (or disagreed with one another) on five. Examples include the Amazon-MGM Studios merger (2021), </w:t>
      </w:r>
      <w:proofErr w:type="spellStart"/>
      <w:r w:rsidRPr="007A59CC">
        <w:rPr>
          <w:sz w:val="16"/>
        </w:rPr>
        <w:t>Abbvie</w:t>
      </w:r>
      <w:proofErr w:type="spellEnd"/>
      <w:r w:rsidRPr="007A59CC">
        <w:rPr>
          <w:sz w:val="16"/>
        </w:rPr>
        <w:t xml:space="preserve">-Allergan (2019), Fiat Chrysler-General Motors (2015), Kraft-Heinz (2015), and Continental-United Airlines (2010). While one cannot draw firm conclusions about the value added from union involvement based on such sparse evidence, the </w:t>
      </w:r>
      <w:r w:rsidRPr="00575DB3">
        <w:rPr>
          <w:rStyle w:val="Emphasis"/>
          <w:highlight w:val="green"/>
        </w:rPr>
        <w:t>record</w:t>
      </w:r>
      <w:r w:rsidRPr="00C37FD0">
        <w:rPr>
          <w:rStyle w:val="StyleUnderline"/>
        </w:rPr>
        <w:t xml:space="preserve"> does </w:t>
      </w:r>
      <w:r w:rsidRPr="00575DB3">
        <w:rPr>
          <w:rStyle w:val="StyleUnderline"/>
          <w:highlight w:val="green"/>
        </w:rPr>
        <w:t>show</w:t>
      </w:r>
      <w:r w:rsidRPr="00C37FD0">
        <w:rPr>
          <w:rStyle w:val="StyleUnderline"/>
        </w:rPr>
        <w:t xml:space="preserve"> that many </w:t>
      </w:r>
      <w:r w:rsidRPr="00575DB3">
        <w:rPr>
          <w:rStyle w:val="Emphasis"/>
          <w:highlight w:val="green"/>
        </w:rPr>
        <w:t>unions</w:t>
      </w:r>
      <w:r w:rsidRPr="00C37FD0">
        <w:rPr>
          <w:rStyle w:val="StyleUnderline"/>
        </w:rPr>
        <w:t xml:space="preserve"> are </w:t>
      </w:r>
      <w:r w:rsidRPr="00575DB3">
        <w:rPr>
          <w:rStyle w:val="Emphasis"/>
          <w:highlight w:val="green"/>
        </w:rPr>
        <w:t>well-motivated</w:t>
      </w:r>
      <w:r w:rsidRPr="00575DB3">
        <w:rPr>
          <w:rStyle w:val="StyleUnderline"/>
          <w:highlight w:val="green"/>
        </w:rPr>
        <w:t xml:space="preserve"> to </w:t>
      </w:r>
      <w:r w:rsidRPr="00575DB3">
        <w:rPr>
          <w:rStyle w:val="Emphasis"/>
          <w:highlight w:val="green"/>
        </w:rPr>
        <w:t>participate</w:t>
      </w:r>
      <w:r w:rsidRPr="00575DB3">
        <w:rPr>
          <w:rStyle w:val="StyleUnderline"/>
          <w:highlight w:val="green"/>
        </w:rPr>
        <w:t xml:space="preserve"> in </w:t>
      </w:r>
      <w:r w:rsidRPr="00726A9B">
        <w:rPr>
          <w:rStyle w:val="Emphasis"/>
        </w:rPr>
        <w:t xml:space="preserve">merger </w:t>
      </w:r>
      <w:r w:rsidRPr="00575DB3">
        <w:rPr>
          <w:rStyle w:val="Emphasis"/>
          <w:highlight w:val="green"/>
        </w:rPr>
        <w:t>negotiations</w:t>
      </w:r>
      <w:r w:rsidRPr="007A59CC">
        <w:rPr>
          <w:sz w:val="16"/>
        </w:rPr>
        <w:t>.</w:t>
      </w:r>
    </w:p>
    <w:p w14:paraId="143A09F5" w14:textId="77777777" w:rsidR="00F07A34" w:rsidRPr="007A59CC" w:rsidRDefault="00F07A34" w:rsidP="00F07A34">
      <w:pPr>
        <w:rPr>
          <w:sz w:val="16"/>
          <w:szCs w:val="12"/>
        </w:rPr>
      </w:pPr>
      <w:r w:rsidRPr="007A59CC">
        <w:rPr>
          <w:sz w:val="16"/>
          <w:szCs w:val="12"/>
        </w:rPr>
        <w:t>In some cases, unions even pushed for mergers that management opposed. In 2011, American Airlines filed for bankruptcy because of rising labor costs and increasing competition from other airlines. When US Airways proposed an acquisition, American’s unions negotiated directly with US Airways management and then demanded that American’s management consent. The deal gave workers better terms than they would have received if American had remained independent after bankruptcy.</w:t>
      </w:r>
    </w:p>
    <w:p w14:paraId="119CA957" w14:textId="77777777" w:rsidR="00F07A34" w:rsidRPr="007A59CC" w:rsidRDefault="00F07A34" w:rsidP="00F07A34">
      <w:pPr>
        <w:rPr>
          <w:sz w:val="16"/>
        </w:rPr>
      </w:pPr>
      <w:r w:rsidRPr="007A59CC">
        <w:rPr>
          <w:sz w:val="16"/>
        </w:rPr>
        <w:t xml:space="preserve">The </w:t>
      </w:r>
      <w:r w:rsidRPr="0019545E">
        <w:rPr>
          <w:rStyle w:val="Emphasis"/>
        </w:rPr>
        <w:t>current system</w:t>
      </w:r>
      <w:r w:rsidRPr="0019545E">
        <w:rPr>
          <w:rStyle w:val="StyleUnderline"/>
        </w:rPr>
        <w:t xml:space="preserve"> of </w:t>
      </w:r>
      <w:r w:rsidRPr="00575DB3">
        <w:rPr>
          <w:rStyle w:val="Emphasis"/>
          <w:highlight w:val="green"/>
        </w:rPr>
        <w:t>merger review</w:t>
      </w:r>
      <w:r w:rsidRPr="00C37FD0">
        <w:rPr>
          <w:rStyle w:val="StyleUnderline"/>
        </w:rPr>
        <w:t xml:space="preserve"> could </w:t>
      </w:r>
      <w:r w:rsidRPr="00575DB3">
        <w:rPr>
          <w:rStyle w:val="Emphasis"/>
          <w:highlight w:val="green"/>
        </w:rPr>
        <w:t>benefit</w:t>
      </w:r>
      <w:r w:rsidRPr="00575DB3">
        <w:rPr>
          <w:rStyle w:val="StyleUnderline"/>
          <w:highlight w:val="green"/>
        </w:rPr>
        <w:t xml:space="preserve"> from </w:t>
      </w:r>
      <w:r w:rsidRPr="00726A9B">
        <w:rPr>
          <w:rStyle w:val="StyleUnderline"/>
        </w:rPr>
        <w:t>more</w:t>
      </w:r>
      <w:r w:rsidRPr="00C37FD0">
        <w:rPr>
          <w:rStyle w:val="StyleUnderline"/>
        </w:rPr>
        <w:t xml:space="preserve"> </w:t>
      </w:r>
      <w:r w:rsidRPr="0019545E">
        <w:rPr>
          <w:rStyle w:val="Emphasis"/>
        </w:rPr>
        <w:t xml:space="preserve">systematic </w:t>
      </w:r>
      <w:r w:rsidRPr="00575DB3">
        <w:rPr>
          <w:rStyle w:val="Emphasis"/>
          <w:highlight w:val="green"/>
        </w:rPr>
        <w:t>involvement</w:t>
      </w:r>
      <w:r w:rsidRPr="00575DB3">
        <w:rPr>
          <w:rStyle w:val="StyleUnderline"/>
          <w:highlight w:val="green"/>
        </w:rPr>
        <w:t xml:space="preserve"> of </w:t>
      </w:r>
      <w:r w:rsidRPr="00575DB3">
        <w:rPr>
          <w:rStyle w:val="Emphasis"/>
          <w:highlight w:val="green"/>
        </w:rPr>
        <w:t>unions</w:t>
      </w:r>
      <w:r w:rsidRPr="00C37FD0">
        <w:rPr>
          <w:rStyle w:val="StyleUnderline"/>
        </w:rPr>
        <w:t xml:space="preserve"> when they represent the employees of one or more of the merging companies</w:t>
      </w:r>
      <w:r w:rsidRPr="007A59CC">
        <w:rPr>
          <w:sz w:val="16"/>
        </w:rPr>
        <w:t xml:space="preserve">. </w:t>
      </w:r>
      <w:r w:rsidRPr="00575DB3">
        <w:rPr>
          <w:rStyle w:val="Emphasis"/>
          <w:highlight w:val="green"/>
        </w:rPr>
        <w:t xml:space="preserve">Antitrust </w:t>
      </w:r>
      <w:r w:rsidRPr="00714B9A">
        <w:rPr>
          <w:rStyle w:val="Emphasis"/>
        </w:rPr>
        <w:t>regulators</w:t>
      </w:r>
      <w:r w:rsidRPr="00C37FD0">
        <w:rPr>
          <w:rStyle w:val="StyleUnderline"/>
        </w:rPr>
        <w:t xml:space="preserve"> and courts</w:t>
      </w:r>
      <w:r w:rsidRPr="007A59CC">
        <w:rPr>
          <w:sz w:val="16"/>
        </w:rPr>
        <w:t xml:space="preserve"> evaluate mergers based on a narrow legal standard of whether the merger substantially lessens competition in any relevant market, which </w:t>
      </w:r>
      <w:r w:rsidRPr="00C37FD0">
        <w:rPr>
          <w:rStyle w:val="StyleUnderline"/>
        </w:rPr>
        <w:t xml:space="preserve">typically </w:t>
      </w:r>
      <w:r w:rsidRPr="0019545E">
        <w:rPr>
          <w:rStyle w:val="Emphasis"/>
        </w:rPr>
        <w:t>boils down</w:t>
      </w:r>
      <w:r w:rsidRPr="0019545E">
        <w:rPr>
          <w:rStyle w:val="StyleUnderline"/>
        </w:rPr>
        <w:t xml:space="preserve"> to a truncated </w:t>
      </w:r>
      <w:r w:rsidRPr="0019545E">
        <w:rPr>
          <w:rStyle w:val="Emphasis"/>
        </w:rPr>
        <w:t>cost-benefit an</w:t>
      </w:r>
      <w:r w:rsidRPr="00726A9B">
        <w:rPr>
          <w:rStyle w:val="Emphasis"/>
        </w:rPr>
        <w:t>alysis</w:t>
      </w:r>
      <w:r w:rsidRPr="00C37FD0">
        <w:rPr>
          <w:rStyle w:val="StyleUnderline"/>
        </w:rPr>
        <w:t xml:space="preserve"> of that market</w:t>
      </w:r>
      <w:r w:rsidRPr="007A59CC">
        <w:rPr>
          <w:sz w:val="16"/>
        </w:rPr>
        <w:t xml:space="preserve">. A merger that increases prices or reduces wages, for example, is supposed to be blocked. </w:t>
      </w:r>
      <w:r w:rsidRPr="0019545E">
        <w:rPr>
          <w:rStyle w:val="Emphasis"/>
        </w:rPr>
        <w:t>In practice</w:t>
      </w:r>
      <w:r w:rsidRPr="007A59CC">
        <w:rPr>
          <w:sz w:val="16"/>
        </w:rPr>
        <w:t xml:space="preserve">, however, </w:t>
      </w:r>
      <w:r w:rsidRPr="00726A9B">
        <w:rPr>
          <w:rStyle w:val="Emphasis"/>
        </w:rPr>
        <w:t>regulators</w:t>
      </w:r>
      <w:r w:rsidRPr="00C37FD0">
        <w:rPr>
          <w:rStyle w:val="StyleUnderline"/>
        </w:rPr>
        <w:t xml:space="preserve"> and courts have </w:t>
      </w:r>
      <w:r w:rsidRPr="00575DB3">
        <w:rPr>
          <w:rStyle w:val="Emphasis"/>
          <w:highlight w:val="green"/>
        </w:rPr>
        <w:t>disregarded</w:t>
      </w:r>
      <w:r w:rsidRPr="00C37FD0">
        <w:rPr>
          <w:rStyle w:val="StyleUnderline"/>
        </w:rPr>
        <w:t xml:space="preserve"> </w:t>
      </w:r>
      <w:r w:rsidRPr="00575DB3">
        <w:rPr>
          <w:rStyle w:val="Emphasis"/>
          <w:highlight w:val="green"/>
        </w:rPr>
        <w:t>labor market effects</w:t>
      </w:r>
      <w:r w:rsidRPr="007A59CC">
        <w:rPr>
          <w:sz w:val="16"/>
        </w:rPr>
        <w:t xml:space="preserve">, </w:t>
      </w:r>
      <w:r w:rsidRPr="00C37FD0">
        <w:rPr>
          <w:rStyle w:val="StyleUnderline"/>
        </w:rPr>
        <w:t xml:space="preserve">which are often </w:t>
      </w:r>
      <w:r w:rsidRPr="00726A9B">
        <w:rPr>
          <w:rStyle w:val="Emphasis"/>
        </w:rPr>
        <w:t>complicated</w:t>
      </w:r>
      <w:r w:rsidRPr="00C37FD0">
        <w:rPr>
          <w:rStyle w:val="StyleUnderline"/>
        </w:rPr>
        <w:t xml:space="preserve"> because labor markets are usually local and most firms draw from many different labor markets</w:t>
      </w:r>
      <w:r w:rsidRPr="007A59CC">
        <w:rPr>
          <w:sz w:val="16"/>
        </w:rPr>
        <w:t>.</w:t>
      </w:r>
    </w:p>
    <w:p w14:paraId="42191DF6" w14:textId="77777777" w:rsidR="00F07A34" w:rsidRPr="007A59CC" w:rsidRDefault="00F07A34" w:rsidP="00F07A34">
      <w:pPr>
        <w:rPr>
          <w:sz w:val="16"/>
        </w:rPr>
      </w:pPr>
      <w:r w:rsidRPr="00575DB3">
        <w:rPr>
          <w:rStyle w:val="StyleUnderline"/>
          <w:highlight w:val="green"/>
        </w:rPr>
        <w:t xml:space="preserve">Giving </w:t>
      </w:r>
      <w:r w:rsidRPr="00575DB3">
        <w:rPr>
          <w:rStyle w:val="Emphasis"/>
          <w:highlight w:val="green"/>
        </w:rPr>
        <w:t>unions</w:t>
      </w:r>
      <w:r w:rsidRPr="00575DB3">
        <w:rPr>
          <w:rStyle w:val="StyleUnderline"/>
          <w:highlight w:val="green"/>
        </w:rPr>
        <w:t xml:space="preserve"> a </w:t>
      </w:r>
      <w:r w:rsidRPr="00575DB3">
        <w:rPr>
          <w:rStyle w:val="Emphasis"/>
          <w:highlight w:val="green"/>
        </w:rPr>
        <w:t>seat at the table</w:t>
      </w:r>
      <w:r w:rsidRPr="00575DB3">
        <w:rPr>
          <w:rStyle w:val="StyleUnderline"/>
          <w:highlight w:val="green"/>
        </w:rPr>
        <w:t xml:space="preserve"> </w:t>
      </w:r>
      <w:r w:rsidRPr="0019545E">
        <w:rPr>
          <w:rStyle w:val="StyleUnderline"/>
        </w:rPr>
        <w:t xml:space="preserve">in </w:t>
      </w:r>
      <w:r w:rsidRPr="0019545E">
        <w:rPr>
          <w:rStyle w:val="Emphasis"/>
        </w:rPr>
        <w:t>merger reviews</w:t>
      </w:r>
      <w:r w:rsidRPr="00C37FD0">
        <w:rPr>
          <w:rStyle w:val="StyleUnderline"/>
        </w:rPr>
        <w:t xml:space="preserve"> would help </w:t>
      </w:r>
      <w:r w:rsidRPr="00575DB3">
        <w:rPr>
          <w:rStyle w:val="Emphasis"/>
          <w:highlight w:val="green"/>
        </w:rPr>
        <w:t>address this</w:t>
      </w:r>
      <w:r w:rsidRPr="00C37FD0">
        <w:rPr>
          <w:rStyle w:val="StyleUnderline"/>
        </w:rPr>
        <w:t xml:space="preserve"> problem</w:t>
      </w:r>
      <w:r w:rsidRPr="007A59CC">
        <w:rPr>
          <w:sz w:val="16"/>
        </w:rPr>
        <w:t xml:space="preserve">. </w:t>
      </w:r>
      <w:r w:rsidRPr="0019545E">
        <w:rPr>
          <w:rStyle w:val="Emphasis"/>
        </w:rPr>
        <w:t>Unions</w:t>
      </w:r>
      <w:r w:rsidRPr="00C37FD0">
        <w:rPr>
          <w:rStyle w:val="StyleUnderline"/>
        </w:rPr>
        <w:t xml:space="preserve"> are </w:t>
      </w:r>
      <w:r w:rsidRPr="00575DB3">
        <w:rPr>
          <w:rStyle w:val="Emphasis"/>
          <w:highlight w:val="green"/>
        </w:rPr>
        <w:t>well-positioned</w:t>
      </w:r>
      <w:r w:rsidRPr="00C37FD0">
        <w:rPr>
          <w:rStyle w:val="StyleUnderline"/>
        </w:rPr>
        <w:t xml:space="preserve"> to </w:t>
      </w:r>
      <w:r w:rsidRPr="00575DB3">
        <w:rPr>
          <w:rStyle w:val="Emphasis"/>
          <w:highlight w:val="green"/>
        </w:rPr>
        <w:t>assess</w:t>
      </w:r>
      <w:r w:rsidRPr="00575DB3">
        <w:rPr>
          <w:rStyle w:val="StyleUnderline"/>
          <w:highlight w:val="green"/>
        </w:rPr>
        <w:t xml:space="preserve"> the </w:t>
      </w:r>
      <w:r w:rsidRPr="00575DB3">
        <w:rPr>
          <w:rStyle w:val="Emphasis"/>
          <w:highlight w:val="green"/>
        </w:rPr>
        <w:t>impacts</w:t>
      </w:r>
      <w:r w:rsidRPr="00575DB3">
        <w:rPr>
          <w:rStyle w:val="StyleUnderline"/>
          <w:highlight w:val="green"/>
        </w:rPr>
        <w:t xml:space="preserve"> </w:t>
      </w:r>
      <w:r w:rsidRPr="0019545E">
        <w:rPr>
          <w:rStyle w:val="StyleUnderline"/>
        </w:rPr>
        <w:t xml:space="preserve">of a </w:t>
      </w:r>
      <w:r w:rsidRPr="0019545E">
        <w:rPr>
          <w:rStyle w:val="Emphasis"/>
        </w:rPr>
        <w:t>merger</w:t>
      </w:r>
      <w:r w:rsidRPr="0019545E">
        <w:rPr>
          <w:rStyle w:val="StyleUnderline"/>
        </w:rPr>
        <w:t xml:space="preserve"> on workers</w:t>
      </w:r>
      <w:r w:rsidRPr="00C37FD0">
        <w:rPr>
          <w:rStyle w:val="StyleUnderline"/>
        </w:rPr>
        <w:t xml:space="preserve"> in their industry and to advocate for their interests</w:t>
      </w:r>
      <w:r w:rsidRPr="007A59CC">
        <w:rPr>
          <w:sz w:val="16"/>
        </w:rPr>
        <w:t xml:space="preserve">. </w:t>
      </w:r>
      <w:r w:rsidRPr="00C37FD0">
        <w:rPr>
          <w:rStyle w:val="StyleUnderline"/>
        </w:rPr>
        <w:t xml:space="preserve">They </w:t>
      </w:r>
      <w:r w:rsidRPr="0019545E">
        <w:rPr>
          <w:rStyle w:val="StyleUnderline"/>
        </w:rPr>
        <w:t xml:space="preserve">can </w:t>
      </w:r>
      <w:r w:rsidRPr="00575DB3">
        <w:rPr>
          <w:rStyle w:val="Emphasis"/>
          <w:highlight w:val="green"/>
        </w:rPr>
        <w:t>provide valuable info</w:t>
      </w:r>
      <w:r w:rsidRPr="00714B9A">
        <w:rPr>
          <w:rStyle w:val="Emphasis"/>
        </w:rPr>
        <w:t>rmation</w:t>
      </w:r>
      <w:r w:rsidRPr="00C37FD0">
        <w:rPr>
          <w:rStyle w:val="StyleUnderline"/>
        </w:rPr>
        <w:t xml:space="preserve"> and </w:t>
      </w:r>
      <w:r w:rsidRPr="00726A9B">
        <w:rPr>
          <w:rStyle w:val="Emphasis"/>
        </w:rPr>
        <w:t>perspective</w:t>
      </w:r>
      <w:r w:rsidRPr="00C37FD0">
        <w:rPr>
          <w:rStyle w:val="StyleUnderline"/>
        </w:rPr>
        <w:t xml:space="preserve"> that might </w:t>
      </w:r>
      <w:r w:rsidRPr="00575DB3">
        <w:rPr>
          <w:rStyle w:val="StyleUnderline"/>
          <w:highlight w:val="green"/>
        </w:rPr>
        <w:t>otherwise</w:t>
      </w:r>
      <w:r w:rsidRPr="00C37FD0">
        <w:rPr>
          <w:rStyle w:val="StyleUnderline"/>
        </w:rPr>
        <w:t xml:space="preserve"> be </w:t>
      </w:r>
      <w:r w:rsidRPr="00575DB3">
        <w:rPr>
          <w:rStyle w:val="Emphasis"/>
          <w:highlight w:val="green"/>
        </w:rPr>
        <w:t>overlooked</w:t>
      </w:r>
      <w:r w:rsidRPr="00575DB3">
        <w:rPr>
          <w:rStyle w:val="StyleUnderline"/>
          <w:highlight w:val="green"/>
        </w:rPr>
        <w:t xml:space="preserve"> </w:t>
      </w:r>
      <w:r w:rsidRPr="0019545E">
        <w:rPr>
          <w:rStyle w:val="StyleUnderline"/>
        </w:rPr>
        <w:t xml:space="preserve">by </w:t>
      </w:r>
      <w:r w:rsidRPr="0019545E">
        <w:rPr>
          <w:rStyle w:val="Emphasis"/>
        </w:rPr>
        <w:t>regulators</w:t>
      </w:r>
      <w:r w:rsidRPr="007A59CC">
        <w:rPr>
          <w:sz w:val="16"/>
        </w:rPr>
        <w:t>.</w:t>
      </w:r>
    </w:p>
    <w:p w14:paraId="589F386A" w14:textId="77777777" w:rsidR="00F07A34" w:rsidRPr="007A59CC" w:rsidRDefault="00F07A34" w:rsidP="00F07A34">
      <w:pPr>
        <w:rPr>
          <w:sz w:val="16"/>
        </w:rPr>
      </w:pPr>
      <w:r w:rsidRPr="007A59CC">
        <w:rPr>
          <w:sz w:val="16"/>
        </w:rPr>
        <w:t>For example, the proposed merger between T-Mobile and Sprint in 2018 sparked opposition from the Communications Workers of America. The union argued that the merger would lead to job losses in the wireless industry. Despite the union’s efforts, the merger was eventually approved by regulators in 2020, albeit with certain conditions aimed at addressing some of the concerns raised by the CWA and other critics.</w:t>
      </w:r>
    </w:p>
    <w:p w14:paraId="6F441060" w14:textId="77777777" w:rsidR="00F07A34" w:rsidRPr="007A59CC" w:rsidRDefault="00F07A34" w:rsidP="00F07A34">
      <w:pPr>
        <w:rPr>
          <w:sz w:val="16"/>
        </w:rPr>
      </w:pPr>
      <w:r w:rsidRPr="007A59CC">
        <w:rPr>
          <w:sz w:val="16"/>
        </w:rPr>
        <w:t xml:space="preserve">The </w:t>
      </w:r>
      <w:r w:rsidRPr="00575DB3">
        <w:rPr>
          <w:rStyle w:val="Emphasis"/>
          <w:highlight w:val="green"/>
        </w:rPr>
        <w:t>argument</w:t>
      </w:r>
      <w:r w:rsidRPr="00575DB3">
        <w:rPr>
          <w:rStyle w:val="StyleUnderline"/>
          <w:highlight w:val="green"/>
        </w:rPr>
        <w:t xml:space="preserve"> for </w:t>
      </w:r>
      <w:r w:rsidRPr="00575DB3">
        <w:rPr>
          <w:rStyle w:val="Emphasis"/>
          <w:highlight w:val="green"/>
        </w:rPr>
        <w:t>union involvement</w:t>
      </w:r>
      <w:r w:rsidRPr="00C37FD0">
        <w:rPr>
          <w:rStyle w:val="StyleUnderline"/>
        </w:rPr>
        <w:t xml:space="preserve"> is </w:t>
      </w:r>
      <w:r w:rsidRPr="00726A9B">
        <w:rPr>
          <w:rStyle w:val="Emphasis"/>
        </w:rPr>
        <w:t xml:space="preserve">particularly </w:t>
      </w:r>
      <w:r w:rsidRPr="00575DB3">
        <w:rPr>
          <w:rStyle w:val="Emphasis"/>
          <w:highlight w:val="green"/>
        </w:rPr>
        <w:t>strong</w:t>
      </w:r>
      <w:r w:rsidRPr="00C37FD0">
        <w:rPr>
          <w:rStyle w:val="StyleUnderline"/>
        </w:rPr>
        <w:t xml:space="preserve"> in </w:t>
      </w:r>
      <w:r w:rsidRPr="00726A9B">
        <w:rPr>
          <w:rStyle w:val="Emphasis"/>
        </w:rPr>
        <w:t>industries</w:t>
      </w:r>
      <w:r w:rsidRPr="00C37FD0">
        <w:rPr>
          <w:rStyle w:val="StyleUnderline"/>
        </w:rPr>
        <w:t xml:space="preserve"> where both merging firms are </w:t>
      </w:r>
      <w:r w:rsidRPr="00726A9B">
        <w:rPr>
          <w:rStyle w:val="Emphasis"/>
        </w:rPr>
        <w:t>highly unionized</w:t>
      </w:r>
      <w:r w:rsidRPr="007A59CC">
        <w:rPr>
          <w:sz w:val="16"/>
        </w:rPr>
        <w:t xml:space="preserve">. In these cases, unions can credibly claim to represent the interests of a significant portion of the affected workforce. </w:t>
      </w:r>
      <w:r w:rsidRPr="00726A9B">
        <w:rPr>
          <w:rStyle w:val="Emphasis"/>
        </w:rPr>
        <w:t>Regulators</w:t>
      </w:r>
      <w:r w:rsidRPr="00C37FD0">
        <w:rPr>
          <w:rStyle w:val="StyleUnderline"/>
        </w:rPr>
        <w:t xml:space="preserve"> and </w:t>
      </w:r>
      <w:r w:rsidRPr="00726A9B">
        <w:rPr>
          <w:rStyle w:val="Emphasis"/>
        </w:rPr>
        <w:t>courts</w:t>
      </w:r>
      <w:r w:rsidRPr="00C37FD0">
        <w:rPr>
          <w:rStyle w:val="StyleUnderline"/>
        </w:rPr>
        <w:t xml:space="preserve"> should give </w:t>
      </w:r>
      <w:r w:rsidRPr="00726A9B">
        <w:rPr>
          <w:rStyle w:val="Emphasis"/>
        </w:rPr>
        <w:t>substantial weight</w:t>
      </w:r>
      <w:r w:rsidRPr="00C37FD0">
        <w:rPr>
          <w:rStyle w:val="StyleUnderline"/>
        </w:rPr>
        <w:t xml:space="preserve"> to </w:t>
      </w:r>
      <w:r w:rsidRPr="00726A9B">
        <w:rPr>
          <w:rStyle w:val="Emphasis"/>
        </w:rPr>
        <w:t>union concerns</w:t>
      </w:r>
      <w:r w:rsidRPr="00C37FD0">
        <w:rPr>
          <w:rStyle w:val="StyleUnderline"/>
        </w:rPr>
        <w:t xml:space="preserve"> in these circumstances</w:t>
      </w:r>
      <w:r w:rsidRPr="007A59CC">
        <w:rPr>
          <w:sz w:val="16"/>
        </w:rPr>
        <w:t xml:space="preserve">, possibly </w:t>
      </w:r>
      <w:r w:rsidRPr="00575DB3">
        <w:rPr>
          <w:rStyle w:val="StyleUnderline"/>
          <w:sz w:val="26"/>
          <w:szCs w:val="26"/>
          <w:highlight w:val="green"/>
        </w:rPr>
        <w:t xml:space="preserve">including the </w:t>
      </w:r>
      <w:r w:rsidRPr="00575DB3">
        <w:rPr>
          <w:rStyle w:val="Emphasis"/>
          <w:sz w:val="26"/>
          <w:szCs w:val="26"/>
          <w:highlight w:val="green"/>
        </w:rPr>
        <w:t>right to block mergers</w:t>
      </w:r>
      <w:r w:rsidRPr="00726A9B">
        <w:rPr>
          <w:rStyle w:val="StyleUnderline"/>
          <w:sz w:val="26"/>
          <w:szCs w:val="26"/>
        </w:rPr>
        <w:t xml:space="preserve"> that would clearly harm workers</w:t>
      </w:r>
      <w:r w:rsidRPr="007A59CC">
        <w:rPr>
          <w:sz w:val="16"/>
        </w:rPr>
        <w:t xml:space="preserve"> (though </w:t>
      </w:r>
      <w:r w:rsidRPr="00575DB3">
        <w:rPr>
          <w:rStyle w:val="Emphasis"/>
          <w:sz w:val="30"/>
          <w:szCs w:val="30"/>
          <w:highlight w:val="green"/>
        </w:rPr>
        <w:t>Congress</w:t>
      </w:r>
      <w:r w:rsidRPr="00726A9B">
        <w:rPr>
          <w:rStyle w:val="StyleUnderline"/>
          <w:sz w:val="30"/>
          <w:szCs w:val="30"/>
        </w:rPr>
        <w:t xml:space="preserve"> would </w:t>
      </w:r>
      <w:r w:rsidRPr="0019545E">
        <w:rPr>
          <w:rStyle w:val="Emphasis"/>
          <w:sz w:val="30"/>
          <w:szCs w:val="30"/>
        </w:rPr>
        <w:t>need</w:t>
      </w:r>
      <w:r w:rsidRPr="00726A9B">
        <w:rPr>
          <w:rStyle w:val="StyleUnderline"/>
          <w:sz w:val="30"/>
          <w:szCs w:val="30"/>
        </w:rPr>
        <w:t xml:space="preserve"> to </w:t>
      </w:r>
      <w:r w:rsidRPr="00575DB3">
        <w:rPr>
          <w:rStyle w:val="Emphasis"/>
          <w:sz w:val="30"/>
          <w:szCs w:val="30"/>
          <w:highlight w:val="green"/>
        </w:rPr>
        <w:t>create a legally enforceable right</w:t>
      </w:r>
      <w:r w:rsidRPr="007A59CC">
        <w:rPr>
          <w:sz w:val="16"/>
        </w:rPr>
        <w:t>).</w:t>
      </w:r>
    </w:p>
    <w:p w14:paraId="213512DC" w14:textId="77777777" w:rsidR="00F07A34" w:rsidRPr="007A59CC" w:rsidRDefault="00F07A34" w:rsidP="00F07A34">
      <w:pPr>
        <w:rPr>
          <w:sz w:val="16"/>
        </w:rPr>
      </w:pPr>
      <w:r w:rsidRPr="007A59CC">
        <w:rPr>
          <w:sz w:val="16"/>
        </w:rPr>
        <w:t xml:space="preserve">To be sure, unions may support bad mergers or try to block good ones. Critics of the American Airlines and US Airways merger argued at the time that the merger would harm consumers. (The evidence is mixed.) Union involvement would not obviate the need for agency and judicial review to ensure that mergers benefit consumers. The </w:t>
      </w:r>
      <w:r w:rsidRPr="00C37FD0">
        <w:rPr>
          <w:rStyle w:val="StyleUnderline"/>
        </w:rPr>
        <w:t xml:space="preserve">goal is to </w:t>
      </w:r>
      <w:r w:rsidRPr="00726A9B">
        <w:rPr>
          <w:rStyle w:val="Emphasis"/>
        </w:rPr>
        <w:t>protect employees</w:t>
      </w:r>
      <w:r w:rsidRPr="007A59CC">
        <w:rPr>
          <w:sz w:val="16"/>
        </w:rPr>
        <w:t xml:space="preserve">, </w:t>
      </w:r>
      <w:r w:rsidRPr="00C37FD0">
        <w:rPr>
          <w:rStyle w:val="StyleUnderline"/>
        </w:rPr>
        <w:t>but not at the cost to consumers</w:t>
      </w:r>
      <w:r w:rsidRPr="007A59CC">
        <w:rPr>
          <w:sz w:val="16"/>
        </w:rPr>
        <w:t>.</w:t>
      </w:r>
    </w:p>
    <w:p w14:paraId="0C214FA0" w14:textId="77777777" w:rsidR="00F07A34" w:rsidRPr="007A59CC" w:rsidRDefault="00F07A34" w:rsidP="00F07A34"/>
    <w:p w14:paraId="74F86E76" w14:textId="77777777" w:rsidR="00F07A34" w:rsidRPr="00FD2A3E" w:rsidRDefault="00F07A34" w:rsidP="00F07A34">
      <w:pPr>
        <w:pStyle w:val="Heading4"/>
        <w:rPr>
          <w:b w:val="0"/>
          <w:bCs/>
        </w:rPr>
      </w:pPr>
      <w:r>
        <w:t xml:space="preserve">The plan’s </w:t>
      </w:r>
      <w:r w:rsidRPr="00FD2A3E">
        <w:rPr>
          <w:u w:val="single"/>
        </w:rPr>
        <w:t>structured bargaining</w:t>
      </w:r>
      <w:r>
        <w:t xml:space="preserve"> is </w:t>
      </w:r>
      <w:r w:rsidRPr="00FD2A3E">
        <w:rPr>
          <w:u w:val="single"/>
        </w:rPr>
        <w:t>key</w:t>
      </w:r>
      <w:r>
        <w:t xml:space="preserve"> to </w:t>
      </w:r>
      <w:r w:rsidRPr="00FD2A3E">
        <w:rPr>
          <w:u w:val="single"/>
        </w:rPr>
        <w:t>maximizing</w:t>
      </w:r>
      <w:r>
        <w:t xml:space="preserve"> the benefits of </w:t>
      </w:r>
      <w:r w:rsidRPr="00FD2A3E">
        <w:rPr>
          <w:u w:val="single"/>
        </w:rPr>
        <w:t>union involvement</w:t>
      </w:r>
      <w:r w:rsidRPr="00FD2A3E">
        <w:rPr>
          <w:b w:val="0"/>
          <w:bCs/>
        </w:rPr>
        <w:t>.</w:t>
      </w:r>
    </w:p>
    <w:p w14:paraId="79B28DB0" w14:textId="77777777" w:rsidR="00F07A34" w:rsidRPr="007A59CC" w:rsidRDefault="00F07A34" w:rsidP="00F07A34">
      <w:r w:rsidRPr="007A59CC">
        <w:t xml:space="preserve">Eric A. </w:t>
      </w:r>
      <w:r w:rsidRPr="00A81292">
        <w:rPr>
          <w:rStyle w:val="Style13ptBold"/>
        </w:rPr>
        <w:t>Posner '24</w:t>
      </w:r>
      <w:r w:rsidRPr="007A59CC">
        <w:t xml:space="preserve">, Kirkland &amp; Ellis Distinguished Service Professor @ University of Chicago Law School. "Should Unions Play a Role in Merger Review?", Coase-Sandor Working Paper Series in Law and Economics, 2024. https://chicagounbound.uchicago.edu/cgi/viewcontent.cgi?article=2740&amp;context=law_and_economics, </w:t>
      </w:r>
      <w:proofErr w:type="spellStart"/>
      <w:r w:rsidRPr="007A59CC">
        <w:t>RNey</w:t>
      </w:r>
      <w:proofErr w:type="spellEnd"/>
    </w:p>
    <w:p w14:paraId="51F29DA2" w14:textId="77777777" w:rsidR="00F07A34" w:rsidRPr="007A59CC" w:rsidRDefault="00F07A34" w:rsidP="00F07A34">
      <w:pPr>
        <w:rPr>
          <w:sz w:val="16"/>
        </w:rPr>
      </w:pPr>
      <w:r w:rsidRPr="007A59CC">
        <w:rPr>
          <w:sz w:val="16"/>
        </w:rPr>
        <w:t xml:space="preserve">This proposal </w:t>
      </w:r>
      <w:r w:rsidRPr="00030940">
        <w:rPr>
          <w:rStyle w:val="StyleUnderline"/>
        </w:rPr>
        <w:t xml:space="preserve">raises some larger </w:t>
      </w:r>
      <w:r w:rsidRPr="0019545E">
        <w:rPr>
          <w:rStyle w:val="StyleUnderline"/>
        </w:rPr>
        <w:t xml:space="preserve">questions about </w:t>
      </w:r>
      <w:r w:rsidRPr="0019545E">
        <w:rPr>
          <w:rStyle w:val="Emphasis"/>
        </w:rPr>
        <w:t xml:space="preserve">how </w:t>
      </w:r>
      <w:r w:rsidRPr="00575DB3">
        <w:rPr>
          <w:rStyle w:val="Emphasis"/>
          <w:highlight w:val="green"/>
        </w:rPr>
        <w:t>merger review</w:t>
      </w:r>
      <w:r w:rsidRPr="00030940">
        <w:rPr>
          <w:rStyle w:val="StyleUnderline"/>
        </w:rPr>
        <w:t xml:space="preserve"> should be </w:t>
      </w:r>
      <w:r w:rsidRPr="0019545E">
        <w:rPr>
          <w:rStyle w:val="Emphasis"/>
        </w:rPr>
        <w:t>conducted</w:t>
      </w:r>
      <w:r w:rsidRPr="007A59CC">
        <w:rPr>
          <w:sz w:val="16"/>
        </w:rPr>
        <w:t xml:space="preserve">. The </w:t>
      </w:r>
      <w:r w:rsidRPr="00575DB3">
        <w:rPr>
          <w:rStyle w:val="Emphasis"/>
          <w:highlight w:val="green"/>
        </w:rPr>
        <w:t>tradition</w:t>
      </w:r>
      <w:r w:rsidRPr="00030940">
        <w:rPr>
          <w:rStyle w:val="StyleUnderline"/>
        </w:rPr>
        <w:t xml:space="preserve"> </w:t>
      </w:r>
      <w:r w:rsidRPr="00575DB3">
        <w:rPr>
          <w:rStyle w:val="StyleUnderline"/>
          <w:highlight w:val="green"/>
        </w:rPr>
        <w:t>has been</w:t>
      </w:r>
      <w:r w:rsidRPr="00030940">
        <w:rPr>
          <w:rStyle w:val="StyleUnderline"/>
        </w:rPr>
        <w:t xml:space="preserve"> to treat it as a rough </w:t>
      </w:r>
      <w:r w:rsidRPr="00575DB3">
        <w:rPr>
          <w:rStyle w:val="Emphasis"/>
          <w:highlight w:val="green"/>
        </w:rPr>
        <w:t xml:space="preserve">cost-benefit </w:t>
      </w:r>
      <w:r w:rsidRPr="0019545E">
        <w:rPr>
          <w:rStyle w:val="Emphasis"/>
          <w:highlight w:val="green"/>
        </w:rPr>
        <w:t>analysis</w:t>
      </w:r>
      <w:r w:rsidRPr="007A59CC">
        <w:rPr>
          <w:sz w:val="16"/>
        </w:rPr>
        <w:t xml:space="preserve">. Regulators and courts are required to estimate the benefits and costs of a proposed merger and block it only if the benefits exceed the costs or there are no significant costs at all. This </w:t>
      </w:r>
      <w:r w:rsidRPr="00030940">
        <w:rPr>
          <w:rStyle w:val="StyleUnderline"/>
        </w:rPr>
        <w:t xml:space="preserve">practice has come under pressure as </w:t>
      </w:r>
      <w:r w:rsidRPr="0019545E">
        <w:rPr>
          <w:rStyle w:val="StyleUnderline"/>
        </w:rPr>
        <w:t xml:space="preserve">critics argue that the </w:t>
      </w:r>
      <w:r w:rsidRPr="0019545E">
        <w:rPr>
          <w:rStyle w:val="Emphasis"/>
        </w:rPr>
        <w:t>economic impacts</w:t>
      </w:r>
      <w:r w:rsidRPr="0019545E">
        <w:rPr>
          <w:rStyle w:val="StyleUnderline"/>
        </w:rPr>
        <w:t xml:space="preserve"> of mergers are </w:t>
      </w:r>
      <w:r w:rsidRPr="0019545E">
        <w:rPr>
          <w:rStyle w:val="Emphasis"/>
        </w:rPr>
        <w:t>too uncertain</w:t>
      </w:r>
      <w:r w:rsidRPr="00030940">
        <w:rPr>
          <w:rStyle w:val="StyleUnderline"/>
        </w:rPr>
        <w:t xml:space="preserve"> to </w:t>
      </w:r>
      <w:r w:rsidRPr="00FD2A3E">
        <w:rPr>
          <w:rStyle w:val="Emphasis"/>
        </w:rPr>
        <w:t>estimate</w:t>
      </w:r>
      <w:r w:rsidRPr="007A59CC">
        <w:rPr>
          <w:sz w:val="16"/>
        </w:rPr>
        <w:t xml:space="preserve">; that </w:t>
      </w:r>
      <w:r w:rsidRPr="00FD2A3E">
        <w:rPr>
          <w:rStyle w:val="Emphasis"/>
        </w:rPr>
        <w:t>judges</w:t>
      </w:r>
      <w:r w:rsidRPr="00030940">
        <w:rPr>
          <w:rStyle w:val="StyleUnderline"/>
        </w:rPr>
        <w:t xml:space="preserve"> </w:t>
      </w:r>
      <w:r w:rsidRPr="00FD2A3E">
        <w:rPr>
          <w:rStyle w:val="Emphasis"/>
        </w:rPr>
        <w:t>lack the expertise</w:t>
      </w:r>
      <w:r w:rsidRPr="00030940">
        <w:rPr>
          <w:rStyle w:val="StyleUnderline"/>
        </w:rPr>
        <w:t xml:space="preserve"> to evaluate estimates of these impacts</w:t>
      </w:r>
      <w:r w:rsidRPr="007A59CC">
        <w:rPr>
          <w:sz w:val="16"/>
        </w:rPr>
        <w:t xml:space="preserve">; that the process has become bogged down and too </w:t>
      </w:r>
      <w:r w:rsidRPr="006E1890">
        <w:rPr>
          <w:rStyle w:val="StyleUnderline"/>
        </w:rPr>
        <w:t>expensive</w:t>
      </w:r>
      <w:r w:rsidRPr="007A59CC">
        <w:rPr>
          <w:sz w:val="16"/>
        </w:rPr>
        <w:t xml:space="preserve"> as a result of its reliance on data and expertise; and that the </w:t>
      </w:r>
      <w:r w:rsidRPr="00575DB3">
        <w:rPr>
          <w:rStyle w:val="Emphasis"/>
          <w:highlight w:val="green"/>
        </w:rPr>
        <w:t>evidence</w:t>
      </w:r>
      <w:r w:rsidRPr="00575DB3">
        <w:rPr>
          <w:rStyle w:val="StyleUnderline"/>
          <w:highlight w:val="green"/>
        </w:rPr>
        <w:t xml:space="preserve"> suggests</w:t>
      </w:r>
      <w:r w:rsidRPr="00030940">
        <w:rPr>
          <w:rStyle w:val="StyleUnderline"/>
        </w:rPr>
        <w:t xml:space="preserve"> that </w:t>
      </w:r>
      <w:r w:rsidRPr="00575DB3">
        <w:rPr>
          <w:rStyle w:val="Emphasis"/>
          <w:highlight w:val="green"/>
        </w:rPr>
        <w:t>merger review</w:t>
      </w:r>
      <w:r w:rsidRPr="00030940">
        <w:rPr>
          <w:rStyle w:val="StyleUnderline"/>
        </w:rPr>
        <w:t xml:space="preserve"> has been </w:t>
      </w:r>
      <w:r w:rsidRPr="00575DB3">
        <w:rPr>
          <w:rStyle w:val="StyleUnderline"/>
          <w:highlight w:val="green"/>
        </w:rPr>
        <w:t>unsuccessful</w:t>
      </w:r>
      <w:r w:rsidRPr="007A59CC">
        <w:rPr>
          <w:sz w:val="16"/>
        </w:rPr>
        <w:t xml:space="preserve">.48 </w:t>
      </w:r>
      <w:r w:rsidRPr="006E1890">
        <w:rPr>
          <w:rStyle w:val="StyleUnderline"/>
        </w:rPr>
        <w:t xml:space="preserve">The </w:t>
      </w:r>
      <w:r w:rsidRPr="00575DB3">
        <w:rPr>
          <w:rStyle w:val="StyleUnderline"/>
          <w:highlight w:val="green"/>
        </w:rPr>
        <w:t>alternative</w:t>
      </w:r>
      <w:r w:rsidRPr="007A59CC">
        <w:rPr>
          <w:sz w:val="16"/>
        </w:rPr>
        <w:t xml:space="preserve"> proposed here </w:t>
      </w:r>
      <w:r w:rsidRPr="00575DB3">
        <w:rPr>
          <w:rStyle w:val="Emphasis"/>
          <w:highlight w:val="green"/>
        </w:rPr>
        <w:t>is a structured bargain</w:t>
      </w:r>
      <w:r w:rsidRPr="00030940">
        <w:rPr>
          <w:rStyle w:val="StyleUnderline"/>
        </w:rPr>
        <w:t xml:space="preserve"> </w:t>
      </w:r>
      <w:r w:rsidRPr="00575DB3">
        <w:rPr>
          <w:rStyle w:val="StyleUnderline"/>
          <w:highlight w:val="green"/>
        </w:rPr>
        <w:t xml:space="preserve">between </w:t>
      </w:r>
      <w:r w:rsidRPr="00575DB3">
        <w:rPr>
          <w:rStyle w:val="Emphasis"/>
          <w:highlight w:val="green"/>
        </w:rPr>
        <w:t>unions</w:t>
      </w:r>
      <w:r w:rsidRPr="00575DB3">
        <w:rPr>
          <w:rStyle w:val="StyleUnderline"/>
          <w:highlight w:val="green"/>
        </w:rPr>
        <w:t xml:space="preserve"> and </w:t>
      </w:r>
      <w:r w:rsidRPr="00575DB3">
        <w:rPr>
          <w:rStyle w:val="Emphasis"/>
          <w:highlight w:val="green"/>
        </w:rPr>
        <w:t>management</w:t>
      </w:r>
      <w:r w:rsidRPr="00575DB3">
        <w:rPr>
          <w:rStyle w:val="StyleUnderline"/>
          <w:highlight w:val="green"/>
        </w:rPr>
        <w:t xml:space="preserve"> </w:t>
      </w:r>
      <w:r w:rsidRPr="00575DB3">
        <w:rPr>
          <w:rStyle w:val="Emphasis"/>
          <w:highlight w:val="green"/>
        </w:rPr>
        <w:t>overseen</w:t>
      </w:r>
      <w:r w:rsidRPr="00575DB3">
        <w:rPr>
          <w:rStyle w:val="StyleUnderline"/>
          <w:highlight w:val="green"/>
        </w:rPr>
        <w:t xml:space="preserve"> by</w:t>
      </w:r>
      <w:r w:rsidRPr="00030940">
        <w:rPr>
          <w:rStyle w:val="StyleUnderline"/>
        </w:rPr>
        <w:t xml:space="preserve"> </w:t>
      </w:r>
      <w:r w:rsidRPr="00FD2A3E">
        <w:rPr>
          <w:rStyle w:val="Emphasis"/>
        </w:rPr>
        <w:t xml:space="preserve">the </w:t>
      </w:r>
      <w:r w:rsidRPr="00575DB3">
        <w:rPr>
          <w:rStyle w:val="Emphasis"/>
          <w:highlight w:val="green"/>
        </w:rPr>
        <w:t>agencies</w:t>
      </w:r>
      <w:r w:rsidRPr="00030940">
        <w:rPr>
          <w:rStyle w:val="StyleUnderline"/>
        </w:rPr>
        <w:t xml:space="preserve"> or courts</w:t>
      </w:r>
      <w:r w:rsidRPr="007A59CC">
        <w:rPr>
          <w:sz w:val="16"/>
        </w:rPr>
        <w:t>. One could imagine a more comprehensive version in which consumers, unrepresented workers, and other affected counterparties are given an independent advocate charged with the obligation to protect their interests or rely on a joint negotiation entity to bargain on their behalf.49 Merger review would then resemble a bankruptcy proceeding, in which courts’ major responsibility is to supervise bargaining. Rather than conduct a cost-benefit analysis of a proposed reorganization or liquidation, the court ensures only that certain entitlements are protected and parties bargain in good faith.</w:t>
      </w:r>
    </w:p>
    <w:p w14:paraId="63964410" w14:textId="77777777" w:rsidR="00F07A34" w:rsidRPr="007A59CC" w:rsidRDefault="00F07A34" w:rsidP="00F07A34">
      <w:pPr>
        <w:rPr>
          <w:sz w:val="16"/>
        </w:rPr>
      </w:pPr>
      <w:r w:rsidRPr="007A59CC">
        <w:rPr>
          <w:sz w:val="16"/>
        </w:rPr>
        <w:t xml:space="preserve">There are several reasons for further exploring the possibility that </w:t>
      </w:r>
      <w:r w:rsidRPr="00FD2A3E">
        <w:rPr>
          <w:rStyle w:val="Emphasis"/>
        </w:rPr>
        <w:t>merger review</w:t>
      </w:r>
      <w:r w:rsidRPr="00030940">
        <w:rPr>
          <w:rStyle w:val="StyleUnderline"/>
        </w:rPr>
        <w:t xml:space="preserve"> should </w:t>
      </w:r>
      <w:r w:rsidRPr="00FD2A3E">
        <w:rPr>
          <w:rStyle w:val="Emphasis"/>
        </w:rPr>
        <w:t>involve structured bargaining</w:t>
      </w:r>
      <w:r w:rsidRPr="007A59CC">
        <w:rPr>
          <w:sz w:val="16"/>
        </w:rPr>
        <w:t>. As noted above, commentators have expressed considerable doubt about the wisdom of the current cost-benefit approach. In its most full-blown form, it requires merger simulations, but the reliability of merger simulation is hotly disputed among economists.50 Truncated versions of cost-benefit analysis—for example, the upward pricing pressure method—are also controversial because they depend on contestable assumptions. Even when sufficient data are available, cost-benefit analysis is expensive and time-consuming—a burden on courts, regulators, and parties.</w:t>
      </w:r>
    </w:p>
    <w:p w14:paraId="16BE0F74" w14:textId="77777777" w:rsidR="00F07A34" w:rsidRPr="007A59CC" w:rsidRDefault="00F07A34" w:rsidP="00F07A34">
      <w:pPr>
        <w:rPr>
          <w:sz w:val="16"/>
        </w:rPr>
      </w:pPr>
      <w:r w:rsidRPr="007A59CC">
        <w:rPr>
          <w:sz w:val="16"/>
        </w:rPr>
        <w:t xml:space="preserve">Some </w:t>
      </w:r>
      <w:r w:rsidRPr="00FD2A3E">
        <w:rPr>
          <w:rStyle w:val="Emphasis"/>
        </w:rPr>
        <w:t>antitrust experts</w:t>
      </w:r>
      <w:r w:rsidRPr="00030940">
        <w:rPr>
          <w:rStyle w:val="StyleUnderline"/>
        </w:rPr>
        <w:t xml:space="preserve"> seem to be </w:t>
      </w:r>
      <w:r w:rsidRPr="00FD2A3E">
        <w:rPr>
          <w:rStyle w:val="Emphasis"/>
        </w:rPr>
        <w:t>unaware</w:t>
      </w:r>
      <w:r w:rsidRPr="00030940">
        <w:rPr>
          <w:rStyle w:val="StyleUnderline"/>
        </w:rPr>
        <w:t xml:space="preserve"> that </w:t>
      </w:r>
      <w:r w:rsidRPr="00FD2A3E">
        <w:rPr>
          <w:rStyle w:val="Emphasis"/>
        </w:rPr>
        <w:t>c</w:t>
      </w:r>
      <w:r w:rsidRPr="00030940">
        <w:rPr>
          <w:rStyle w:val="StyleUnderline"/>
        </w:rPr>
        <w:t>ost-</w:t>
      </w:r>
      <w:r w:rsidRPr="00FD2A3E">
        <w:rPr>
          <w:rStyle w:val="Emphasis"/>
        </w:rPr>
        <w:t>b</w:t>
      </w:r>
      <w:r w:rsidRPr="00030940">
        <w:rPr>
          <w:rStyle w:val="StyleUnderline"/>
        </w:rPr>
        <w:t xml:space="preserve">enefit </w:t>
      </w:r>
      <w:r w:rsidRPr="00FD2A3E">
        <w:rPr>
          <w:rStyle w:val="Emphasis"/>
        </w:rPr>
        <w:t>a</w:t>
      </w:r>
      <w:r w:rsidRPr="00030940">
        <w:rPr>
          <w:rStyle w:val="StyleUnderline"/>
        </w:rPr>
        <w:t xml:space="preserve">nalysis is </w:t>
      </w:r>
      <w:r w:rsidRPr="00FD2A3E">
        <w:rPr>
          <w:rStyle w:val="Emphasis"/>
        </w:rPr>
        <w:t>rarely used</w:t>
      </w:r>
      <w:r w:rsidRPr="00030940">
        <w:rPr>
          <w:rStyle w:val="StyleUnderline"/>
        </w:rPr>
        <w:t xml:space="preserve"> on a </w:t>
      </w:r>
      <w:proofErr w:type="gramStart"/>
      <w:r w:rsidRPr="00030940">
        <w:rPr>
          <w:rStyle w:val="StyleUnderline"/>
        </w:rPr>
        <w:t>case by case</w:t>
      </w:r>
      <w:proofErr w:type="gramEnd"/>
      <w:r w:rsidRPr="00030940">
        <w:rPr>
          <w:rStyle w:val="StyleUnderline"/>
        </w:rPr>
        <w:t xml:space="preserve"> basis in </w:t>
      </w:r>
      <w:r w:rsidRPr="00FD2A3E">
        <w:rPr>
          <w:rStyle w:val="Emphasis"/>
        </w:rPr>
        <w:t>other areas of the law</w:t>
      </w:r>
      <w:r w:rsidRPr="007A59CC">
        <w:rPr>
          <w:sz w:val="16"/>
        </w:rPr>
        <w:t xml:space="preserve">. Cost-benefit analysis is commonly used in regulatory impact statements to evaluate and justify regulations but not individual enforcement actions. The use of cost-benefit analysis for regulations can be justified because the expense of such analysis is prospective and spread across a large number of enforcement actions. Agencies do not typically use a cost-benefit analysis to determine whether a particular company has violated the law. Even in the case of regulations, </w:t>
      </w:r>
      <w:r w:rsidRPr="00DC3245">
        <w:rPr>
          <w:rStyle w:val="StyleUnderline"/>
        </w:rPr>
        <w:t xml:space="preserve">cost-benefit analysis has </w:t>
      </w:r>
      <w:r w:rsidRPr="00FD2A3E">
        <w:rPr>
          <w:rStyle w:val="Emphasis"/>
        </w:rPr>
        <w:t>proven</w:t>
      </w:r>
      <w:r w:rsidRPr="00DC3245">
        <w:rPr>
          <w:rStyle w:val="StyleUnderline"/>
        </w:rPr>
        <w:t xml:space="preserve"> to be a </w:t>
      </w:r>
      <w:r w:rsidRPr="00FD2A3E">
        <w:rPr>
          <w:rStyle w:val="Emphasis"/>
        </w:rPr>
        <w:t>complex affair</w:t>
      </w:r>
      <w:r w:rsidRPr="007A59CC">
        <w:rPr>
          <w:sz w:val="16"/>
        </w:rPr>
        <w:t>, requiring delicate judgment and embroiling agencies, courts, and parties in difficult methodological disputes relating to the valuation of non-market benefits.</w:t>
      </w:r>
    </w:p>
    <w:p w14:paraId="14638F5D" w14:textId="77777777" w:rsidR="00F07A34" w:rsidRPr="007A59CC" w:rsidRDefault="00F07A34" w:rsidP="00F07A34">
      <w:pPr>
        <w:rPr>
          <w:sz w:val="16"/>
        </w:rPr>
      </w:pPr>
      <w:r w:rsidRPr="007A59CC">
        <w:rPr>
          <w:sz w:val="16"/>
        </w:rPr>
        <w:t>The Chapter 11 bankruptcy process in the United States is a system of structured bargaining. Chapter 11 provides a framework for distressed companies to negotiate with their creditors, shareholders, and other stakeholders to restructure their debts and other obligations. For example, the debtor has the exclusive right to propose a plan of reorganization for a certain period, while creditors and other stakeholders form committees, which negotiate with the debtor. Creditors have the right to vote on and object to the proposed plan. All parties must negotiate in good faith. The court oversees their bargaining, ensuring that all parties comply with the Bankruptcy Code and that the final plan is fair and equitable.</w:t>
      </w:r>
    </w:p>
    <w:p w14:paraId="4A7F9B6E" w14:textId="77777777" w:rsidR="00F07A34" w:rsidRPr="007A59CC" w:rsidRDefault="00F07A34" w:rsidP="00F07A34">
      <w:pPr>
        <w:rPr>
          <w:sz w:val="16"/>
        </w:rPr>
      </w:pPr>
      <w:r w:rsidRPr="007A59CC">
        <w:rPr>
          <w:sz w:val="16"/>
        </w:rPr>
        <w:t xml:space="preserve">Structured bargaining offers an advantage and a disadvantage compared to cost-benefit analysis. </w:t>
      </w:r>
      <w:r w:rsidRPr="00DC3245">
        <w:rPr>
          <w:rStyle w:val="StyleUnderline"/>
        </w:rPr>
        <w:t>Structured bargaining does not require a regulator or court to estimate the valuations of the affected parties</w:t>
      </w:r>
      <w:r w:rsidRPr="007A59CC">
        <w:rPr>
          <w:sz w:val="16"/>
        </w:rPr>
        <w:t>. Parties’ entitlements are protected by their right to block a settlement (akin to a property rule). In cost-benefit analysis, the court determines valuations and imposes the outcome on affected persons. If the court underestimates those valuations, those persons have no recourse. But structured bargaining can lead to delay and impasse. When affected parties are numerous, structured bargaining requires the creation of separate bargaining groups with common interests, but in doing so it can allow plans that violate entitlements of minority creditors who are outvoted. Chapter 11 combines the advantages of each approach. If negotiations bog down, the court can, with the consent of a sufficient fraction of creditors, “cram down” a plan that respects the parties’ prebankruptcy entitlements.</w:t>
      </w:r>
    </w:p>
    <w:p w14:paraId="1C7AB117" w14:textId="77777777" w:rsidR="00F07A34" w:rsidRPr="007A59CC" w:rsidRDefault="00F07A34" w:rsidP="00F07A34">
      <w:pPr>
        <w:rPr>
          <w:sz w:val="16"/>
        </w:rPr>
      </w:pPr>
      <w:r w:rsidRPr="007A59CC">
        <w:rPr>
          <w:sz w:val="16"/>
        </w:rPr>
        <w:t>Unions are no strangers to the structured bargaining process of corporate reorganization.51 Under U.S. law, unions with claims based on unpaid wages, benefits, and other valuable rights may sit on creditors’ committees, which are given various powers in bankruptcy, including the power to propose reorganization plans.52 (Individual workers are not entitled to seats on creditors’ committees.) Unions also have certain rights to protect collective bargaining agreements (CBAs). Debtors frequently try to shed CBAs so that they can reduce pay or restructure their labor force. Under section 1113 of the Bankruptcy Code, the debtor’s right to reject or assume most contracts is altered in the case of CBAs.53 To reject or modify a CBA, the debtor must first propose modifications to the union, treating all affected parties fairly and equitably, and then negotiate in good faith to reach a mutually satisfactory agreement. If negotiations fail, the debtor may file a motion with the bankruptcy court to reject the CBA, which the court will approve only if the proposed modifications are necessary for the debtor’s reorganization, the union refused to accept the proposal without good cause, and the balance of the equities favors rejection.</w:t>
      </w:r>
    </w:p>
    <w:p w14:paraId="29E888F0" w14:textId="77777777" w:rsidR="00F07A34" w:rsidRPr="007A59CC" w:rsidRDefault="00F07A34" w:rsidP="00F07A34">
      <w:pPr>
        <w:rPr>
          <w:sz w:val="16"/>
        </w:rPr>
      </w:pPr>
      <w:r w:rsidRPr="007A59CC">
        <w:rPr>
          <w:sz w:val="16"/>
        </w:rPr>
        <w:t>While courts have typically ruled in favor of debtors when unions challenge proposed CBA modifications under section 1113,54 there are important exceptions. In the AMR bankruptcy, the court denied AMR’s motion under Section 1113 to reject its CBA with the Allied Pilots Association.55 American argued that its proposed changes to benefits, scope of work done by union pilots, and work rules were necessary for its successful reorganization. The APA argued that American should pursue a merger with US Airways before seeking section 1113 relief and that American’s business plan justifying the changes was flawed. The court rejected the merger argument, finding the potential merger too speculative to bar section 1113relief, and also found American’s business plan reasonable. However, the court held that American did not demonstrate that the proposed code sharing and pilot furlough plans were necessary for reorganization. As discussed above, the union’s merger proposal would later be accepted by AMR.</w:t>
      </w:r>
    </w:p>
    <w:p w14:paraId="58DA20E6" w14:textId="77777777" w:rsidR="00F07A34" w:rsidRPr="00DC3245" w:rsidRDefault="00F07A34" w:rsidP="00F07A34">
      <w:pPr>
        <w:rPr>
          <w:rStyle w:val="StyleUnderline"/>
        </w:rPr>
      </w:pPr>
      <w:r w:rsidRPr="00FD2A3E">
        <w:rPr>
          <w:rStyle w:val="Emphasis"/>
        </w:rPr>
        <w:t>Structured bargaining</w:t>
      </w:r>
      <w:r w:rsidRPr="00DC3245">
        <w:rPr>
          <w:rStyle w:val="StyleUnderline"/>
        </w:rPr>
        <w:t xml:space="preserve"> provides an </w:t>
      </w:r>
      <w:r w:rsidRPr="00FD2A3E">
        <w:rPr>
          <w:rStyle w:val="Emphasis"/>
        </w:rPr>
        <w:t>alternative model</w:t>
      </w:r>
      <w:r w:rsidRPr="00DC3245">
        <w:rPr>
          <w:rStyle w:val="StyleUnderline"/>
        </w:rPr>
        <w:t xml:space="preserve"> for </w:t>
      </w:r>
      <w:r w:rsidRPr="00FD2A3E">
        <w:rPr>
          <w:rStyle w:val="Emphasis"/>
        </w:rPr>
        <w:t>merger review</w:t>
      </w:r>
      <w:r w:rsidRPr="007A59CC">
        <w:rPr>
          <w:sz w:val="16"/>
        </w:rPr>
        <w:t xml:space="preserve">. Imagine that </w:t>
      </w:r>
      <w:r w:rsidRPr="00575DB3">
        <w:rPr>
          <w:rStyle w:val="StyleUnderline"/>
          <w:highlight w:val="green"/>
        </w:rPr>
        <w:t xml:space="preserve">when </w:t>
      </w:r>
      <w:r w:rsidRPr="00575DB3">
        <w:rPr>
          <w:rStyle w:val="Emphasis"/>
          <w:highlight w:val="green"/>
        </w:rPr>
        <w:t>firms propose a merger</w:t>
      </w:r>
      <w:r w:rsidRPr="00DC3245">
        <w:rPr>
          <w:rStyle w:val="StyleUnderline"/>
        </w:rPr>
        <w:t xml:space="preserve">, </w:t>
      </w:r>
      <w:r w:rsidRPr="00575DB3">
        <w:rPr>
          <w:rStyle w:val="Emphasis"/>
          <w:highlight w:val="green"/>
        </w:rPr>
        <w:t>agents</w:t>
      </w:r>
      <w:r w:rsidRPr="00575DB3">
        <w:rPr>
          <w:rStyle w:val="StyleUnderline"/>
          <w:highlight w:val="green"/>
        </w:rPr>
        <w:t xml:space="preserve"> are </w:t>
      </w:r>
      <w:r w:rsidRPr="00575DB3">
        <w:rPr>
          <w:rStyle w:val="Emphasis"/>
          <w:highlight w:val="green"/>
        </w:rPr>
        <w:t>appointed</w:t>
      </w:r>
      <w:r w:rsidRPr="00DC3245">
        <w:rPr>
          <w:rStyle w:val="StyleUnderline"/>
        </w:rPr>
        <w:t xml:space="preserve"> to </w:t>
      </w:r>
      <w:r w:rsidRPr="00FD2A3E">
        <w:rPr>
          <w:rStyle w:val="Emphasis"/>
        </w:rPr>
        <w:t>represent</w:t>
      </w:r>
      <w:r w:rsidRPr="00DC3245">
        <w:rPr>
          <w:rStyle w:val="StyleUnderline"/>
        </w:rPr>
        <w:t xml:space="preserve"> consumers, </w:t>
      </w:r>
      <w:r w:rsidRPr="00FD2A3E">
        <w:rPr>
          <w:rStyle w:val="Emphasis"/>
        </w:rPr>
        <w:t>workers</w:t>
      </w:r>
      <w:r w:rsidRPr="00DC3245">
        <w:rPr>
          <w:rStyle w:val="StyleUnderline"/>
        </w:rPr>
        <w:t>, and other affected groups</w:t>
      </w:r>
      <w:r w:rsidRPr="007A59CC">
        <w:rPr>
          <w:sz w:val="16"/>
        </w:rPr>
        <w:t xml:space="preserve">. In the case of unionized workers, </w:t>
      </w:r>
      <w:r w:rsidRPr="00575DB3">
        <w:rPr>
          <w:rStyle w:val="StyleUnderline"/>
          <w:highlight w:val="green"/>
        </w:rPr>
        <w:t xml:space="preserve">the </w:t>
      </w:r>
      <w:r w:rsidRPr="00575DB3">
        <w:rPr>
          <w:rStyle w:val="Emphasis"/>
          <w:highlight w:val="green"/>
        </w:rPr>
        <w:t>union</w:t>
      </w:r>
      <w:r w:rsidRPr="00575DB3">
        <w:rPr>
          <w:rStyle w:val="StyleUnderline"/>
          <w:highlight w:val="green"/>
        </w:rPr>
        <w:t xml:space="preserve"> would </w:t>
      </w:r>
      <w:r w:rsidRPr="00575DB3">
        <w:rPr>
          <w:rStyle w:val="Emphasis"/>
          <w:highlight w:val="green"/>
        </w:rPr>
        <w:t>serve as the agent</w:t>
      </w:r>
      <w:r w:rsidRPr="007A59CC">
        <w:rPr>
          <w:sz w:val="16"/>
        </w:rPr>
        <w:t xml:space="preserve">. In other cases, consumers and other represented individuals would have the right to be consulted by their agents. </w:t>
      </w:r>
      <w:r w:rsidRPr="00DC3245">
        <w:rPr>
          <w:rStyle w:val="StyleUnderline"/>
        </w:rPr>
        <w:t xml:space="preserve">The </w:t>
      </w:r>
      <w:r w:rsidRPr="00FD2A3E">
        <w:rPr>
          <w:rStyle w:val="Emphasis"/>
        </w:rPr>
        <w:t>agents</w:t>
      </w:r>
      <w:r w:rsidRPr="00DC3245">
        <w:rPr>
          <w:rStyle w:val="StyleUnderline"/>
        </w:rPr>
        <w:t xml:space="preserve"> would be </w:t>
      </w:r>
      <w:r w:rsidRPr="00575DB3">
        <w:rPr>
          <w:rStyle w:val="StyleUnderline"/>
          <w:highlight w:val="green"/>
        </w:rPr>
        <w:t xml:space="preserve">required to </w:t>
      </w:r>
      <w:r w:rsidRPr="00575DB3">
        <w:rPr>
          <w:rStyle w:val="Emphasis"/>
          <w:highlight w:val="green"/>
        </w:rPr>
        <w:t>negotiate</w:t>
      </w:r>
      <w:r w:rsidRPr="006E1890">
        <w:rPr>
          <w:rStyle w:val="Emphasis"/>
        </w:rPr>
        <w:t xml:space="preserve"> on behalf</w:t>
      </w:r>
      <w:r w:rsidRPr="006E1890">
        <w:rPr>
          <w:rStyle w:val="StyleUnderline"/>
        </w:rPr>
        <w:t xml:space="preserve"> of their </w:t>
      </w:r>
      <w:r w:rsidRPr="006E1890">
        <w:rPr>
          <w:rStyle w:val="Emphasis"/>
        </w:rPr>
        <w:t>constituency</w:t>
      </w:r>
      <w:r w:rsidRPr="007A59CC">
        <w:rPr>
          <w:sz w:val="16"/>
        </w:rPr>
        <w:t xml:space="preserve">, </w:t>
      </w:r>
      <w:r w:rsidRPr="0019545E">
        <w:rPr>
          <w:rStyle w:val="StyleUnderline"/>
        </w:rPr>
        <w:t xml:space="preserve">and the </w:t>
      </w:r>
      <w:r w:rsidRPr="00575DB3">
        <w:rPr>
          <w:rStyle w:val="Emphasis"/>
          <w:highlight w:val="green"/>
        </w:rPr>
        <w:t>merger</w:t>
      </w:r>
      <w:r w:rsidRPr="00575DB3">
        <w:rPr>
          <w:rStyle w:val="StyleUnderline"/>
          <w:highlight w:val="green"/>
        </w:rPr>
        <w:t xml:space="preserve"> </w:t>
      </w:r>
      <w:r w:rsidRPr="0019545E">
        <w:rPr>
          <w:rStyle w:val="StyleUnderline"/>
        </w:rPr>
        <w:t>would be</w:t>
      </w:r>
      <w:r w:rsidRPr="00575DB3">
        <w:rPr>
          <w:rStyle w:val="StyleUnderline"/>
          <w:highlight w:val="green"/>
        </w:rPr>
        <w:t xml:space="preserve"> </w:t>
      </w:r>
      <w:r w:rsidRPr="00575DB3">
        <w:rPr>
          <w:rStyle w:val="Emphasis"/>
          <w:highlight w:val="green"/>
        </w:rPr>
        <w:t>blocked</w:t>
      </w:r>
      <w:r w:rsidRPr="00575DB3">
        <w:rPr>
          <w:rStyle w:val="StyleUnderline"/>
          <w:highlight w:val="green"/>
        </w:rPr>
        <w:t xml:space="preserve"> </w:t>
      </w:r>
      <w:r w:rsidRPr="00575DB3">
        <w:rPr>
          <w:rStyle w:val="Emphasis"/>
          <w:highlight w:val="green"/>
        </w:rPr>
        <w:t>unless all agents agreed</w:t>
      </w:r>
      <w:r w:rsidRPr="00FD2A3E">
        <w:rPr>
          <w:rStyle w:val="Emphasis"/>
        </w:rPr>
        <w:t xml:space="preserve"> to it</w:t>
      </w:r>
      <w:r w:rsidRPr="007A59CC">
        <w:rPr>
          <w:sz w:val="16"/>
        </w:rPr>
        <w:t xml:space="preserve">, </w:t>
      </w:r>
      <w:r w:rsidRPr="00DC3245">
        <w:rPr>
          <w:rStyle w:val="StyleUnderline"/>
        </w:rPr>
        <w:t>possibly subject to a vote by group members</w:t>
      </w:r>
      <w:r w:rsidRPr="007A59CC">
        <w:rPr>
          <w:sz w:val="16"/>
        </w:rPr>
        <w:t xml:space="preserve">. Regulators or courts would supervise the entire process and ensure that certain entitlements are respected. </w:t>
      </w:r>
      <w:r w:rsidRPr="00DC3245">
        <w:rPr>
          <w:rStyle w:val="StyleUnderline"/>
        </w:rPr>
        <w:t>Agents would not be allowed to approve a merger that caused harm to their principals or to people who are unrepresented</w:t>
      </w:r>
      <w:r w:rsidRPr="007A59CC">
        <w:rPr>
          <w:sz w:val="16"/>
        </w:rPr>
        <w:t xml:space="preserve">, </w:t>
      </w:r>
      <w:r w:rsidRPr="00DC3245">
        <w:rPr>
          <w:rStyle w:val="StyleUnderline"/>
        </w:rPr>
        <w:t>but would otherwise have flexibility to demand or make concessions.</w:t>
      </w:r>
    </w:p>
    <w:p w14:paraId="432CFCDC" w14:textId="77777777" w:rsidR="00F07A34" w:rsidRPr="007A59CC" w:rsidRDefault="00F07A34" w:rsidP="00F07A34">
      <w:pPr>
        <w:rPr>
          <w:sz w:val="16"/>
        </w:rPr>
      </w:pPr>
      <w:r w:rsidRPr="007A59CC">
        <w:rPr>
          <w:sz w:val="16"/>
        </w:rPr>
        <w:t xml:space="preserve">One difficulty with structured bargaining in merger review is that </w:t>
      </w:r>
      <w:r w:rsidRPr="00DC3245">
        <w:rPr>
          <w:rStyle w:val="StyleUnderline"/>
        </w:rPr>
        <w:t>some large mergers affect all kinds of different groups</w:t>
      </w:r>
      <w:r w:rsidRPr="007A59CC">
        <w:rPr>
          <w:sz w:val="16"/>
        </w:rPr>
        <w:t xml:space="preserve">—firms up and down the supply chain and in different markets, for example. In such cases, agents may have difficulty evaluating the interests of large and heterogenous consumer groups. Still, </w:t>
      </w:r>
      <w:r w:rsidRPr="0019545E">
        <w:rPr>
          <w:rStyle w:val="Emphasis"/>
        </w:rPr>
        <w:t>union representation</w:t>
      </w:r>
      <w:r w:rsidRPr="00DC3245">
        <w:rPr>
          <w:rStyle w:val="StyleUnderline"/>
        </w:rPr>
        <w:t xml:space="preserve"> for workers where workers are already unionized is a </w:t>
      </w:r>
      <w:r w:rsidRPr="00FD2A3E">
        <w:rPr>
          <w:rStyle w:val="Emphasis"/>
        </w:rPr>
        <w:t>simple extension</w:t>
      </w:r>
      <w:r w:rsidRPr="00DC3245">
        <w:rPr>
          <w:rStyle w:val="StyleUnderline"/>
        </w:rPr>
        <w:t xml:space="preserve"> of the </w:t>
      </w:r>
      <w:r w:rsidRPr="00FD2A3E">
        <w:rPr>
          <w:rStyle w:val="Emphasis"/>
        </w:rPr>
        <w:t>bankruptcy model</w:t>
      </w:r>
      <w:r w:rsidRPr="007A59CC">
        <w:rPr>
          <w:sz w:val="16"/>
        </w:rPr>
        <w:t xml:space="preserve">. In some cases, then, </w:t>
      </w:r>
      <w:r w:rsidRPr="00DC3245">
        <w:rPr>
          <w:rStyle w:val="StyleUnderline"/>
        </w:rPr>
        <w:t xml:space="preserve">the </w:t>
      </w:r>
      <w:r w:rsidRPr="00575DB3">
        <w:rPr>
          <w:rStyle w:val="Emphasis"/>
          <w:highlight w:val="green"/>
        </w:rPr>
        <w:t>union alone</w:t>
      </w:r>
      <w:r w:rsidRPr="00575DB3">
        <w:rPr>
          <w:rStyle w:val="StyleUnderline"/>
          <w:highlight w:val="green"/>
        </w:rPr>
        <w:t xml:space="preserve"> would have the </w:t>
      </w:r>
      <w:r w:rsidRPr="00575DB3">
        <w:rPr>
          <w:rStyle w:val="Emphasis"/>
          <w:highlight w:val="green"/>
        </w:rPr>
        <w:t>right to block the merger</w:t>
      </w:r>
      <w:r w:rsidRPr="007A59CC">
        <w:rPr>
          <w:sz w:val="16"/>
          <w:highlight w:val="green"/>
        </w:rPr>
        <w:t xml:space="preserve">, </w:t>
      </w:r>
      <w:r w:rsidRPr="0019545E">
        <w:rPr>
          <w:rStyle w:val="StyleUnderline"/>
        </w:rPr>
        <w:t xml:space="preserve">and </w:t>
      </w:r>
      <w:r w:rsidRPr="00575DB3">
        <w:rPr>
          <w:rStyle w:val="Emphasis"/>
          <w:highlight w:val="green"/>
        </w:rPr>
        <w:t>regulators</w:t>
      </w:r>
      <w:r w:rsidRPr="00DC3245">
        <w:rPr>
          <w:rStyle w:val="StyleUnderline"/>
        </w:rPr>
        <w:t xml:space="preserve"> and courts </w:t>
      </w:r>
      <w:r w:rsidRPr="00575DB3">
        <w:rPr>
          <w:rStyle w:val="StyleUnderline"/>
          <w:highlight w:val="green"/>
        </w:rPr>
        <w:t xml:space="preserve">would </w:t>
      </w:r>
      <w:r w:rsidRPr="00575DB3">
        <w:rPr>
          <w:rStyle w:val="Emphasis"/>
          <w:highlight w:val="green"/>
        </w:rPr>
        <w:t>protect</w:t>
      </w:r>
      <w:r w:rsidRPr="00FD2A3E">
        <w:rPr>
          <w:rStyle w:val="Emphasis"/>
        </w:rPr>
        <w:t xml:space="preserve"> consumers and </w:t>
      </w:r>
      <w:r w:rsidRPr="00575DB3">
        <w:rPr>
          <w:rStyle w:val="Emphasis"/>
          <w:highlight w:val="green"/>
        </w:rPr>
        <w:t>others</w:t>
      </w:r>
      <w:r w:rsidRPr="007A59CC">
        <w:rPr>
          <w:sz w:val="16"/>
        </w:rPr>
        <w:t>.</w:t>
      </w:r>
    </w:p>
    <w:p w14:paraId="2FED4D94" w14:textId="77777777" w:rsidR="00F07A34" w:rsidRPr="007A59CC" w:rsidRDefault="00F07A34" w:rsidP="00F07A34">
      <w:pPr>
        <w:rPr>
          <w:sz w:val="16"/>
        </w:rPr>
      </w:pPr>
      <w:r w:rsidRPr="007A59CC">
        <w:rPr>
          <w:sz w:val="16"/>
        </w:rPr>
        <w:t xml:space="preserve">Another objection to this proposal is that, as in all cases of structured bargaining, </w:t>
      </w:r>
      <w:r w:rsidRPr="00FD2A3E">
        <w:rPr>
          <w:rStyle w:val="Emphasis"/>
        </w:rPr>
        <w:t>negotiations</w:t>
      </w:r>
      <w:r w:rsidRPr="00DC3245">
        <w:rPr>
          <w:rStyle w:val="StyleUnderline"/>
        </w:rPr>
        <w:t xml:space="preserve"> may be </w:t>
      </w:r>
      <w:r w:rsidRPr="00FD2A3E">
        <w:rPr>
          <w:rStyle w:val="Emphasis"/>
        </w:rPr>
        <w:t>drawn out</w:t>
      </w:r>
      <w:r w:rsidRPr="00DC3245">
        <w:rPr>
          <w:rStyle w:val="StyleUnderline"/>
        </w:rPr>
        <w:t xml:space="preserve"> and lead to impasse</w:t>
      </w:r>
      <w:r w:rsidRPr="007A59CC">
        <w:rPr>
          <w:sz w:val="16"/>
        </w:rPr>
        <w:t xml:space="preserve">. A study of union participation in Chapter 11 proceedings found that union involvement in bankruptcy proceedings increased their duration and cost, reduced unsecured bondholders’ recoveries, and increased the probability of refiling.56 </w:t>
      </w:r>
      <w:r w:rsidRPr="00FD2A3E">
        <w:rPr>
          <w:rStyle w:val="Emphasis"/>
        </w:rPr>
        <w:t>But</w:t>
      </w:r>
      <w:r w:rsidRPr="00DC3245">
        <w:rPr>
          <w:rStyle w:val="StyleUnderline"/>
        </w:rPr>
        <w:t xml:space="preserve"> a </w:t>
      </w:r>
      <w:r w:rsidRPr="00FD2A3E">
        <w:rPr>
          <w:rStyle w:val="Emphasis"/>
        </w:rPr>
        <w:t>full assessment</w:t>
      </w:r>
      <w:r w:rsidRPr="00DC3245">
        <w:rPr>
          <w:rStyle w:val="StyleUnderline"/>
        </w:rPr>
        <w:t xml:space="preserve"> of </w:t>
      </w:r>
      <w:r w:rsidRPr="00FD2A3E">
        <w:rPr>
          <w:rStyle w:val="Emphasis"/>
        </w:rPr>
        <w:t>union involvement</w:t>
      </w:r>
      <w:r w:rsidRPr="00DC3245">
        <w:rPr>
          <w:rStyle w:val="StyleUnderline"/>
        </w:rPr>
        <w:t xml:space="preserve"> in merger review would </w:t>
      </w:r>
      <w:r w:rsidRPr="00FD2A3E">
        <w:rPr>
          <w:rStyle w:val="Emphasis"/>
        </w:rPr>
        <w:t>balance</w:t>
      </w:r>
      <w:r w:rsidRPr="00DC3245">
        <w:rPr>
          <w:rStyle w:val="StyleUnderline"/>
        </w:rPr>
        <w:t xml:space="preserve"> these </w:t>
      </w:r>
      <w:r w:rsidRPr="00FD2A3E">
        <w:rPr>
          <w:rStyle w:val="Emphasis"/>
        </w:rPr>
        <w:t>potential costs</w:t>
      </w:r>
      <w:r w:rsidRPr="00DC3245">
        <w:rPr>
          <w:rStyle w:val="StyleUnderline"/>
        </w:rPr>
        <w:t xml:space="preserve"> and the </w:t>
      </w:r>
      <w:r w:rsidRPr="00FD2A3E">
        <w:rPr>
          <w:rStyle w:val="Emphasis"/>
        </w:rPr>
        <w:t>benefits</w:t>
      </w:r>
      <w:r w:rsidRPr="00DC3245">
        <w:rPr>
          <w:rStyle w:val="StyleUnderline"/>
        </w:rPr>
        <w:t xml:space="preserve"> for </w:t>
      </w:r>
      <w:r w:rsidRPr="00FD2A3E">
        <w:rPr>
          <w:rStyle w:val="Emphasis"/>
        </w:rPr>
        <w:t>labor markets</w:t>
      </w:r>
      <w:r w:rsidRPr="007A59CC">
        <w:rPr>
          <w:sz w:val="16"/>
        </w:rPr>
        <w:t xml:space="preserve">, </w:t>
      </w:r>
      <w:r w:rsidRPr="00DC3245">
        <w:rPr>
          <w:rStyle w:val="StyleUnderline"/>
        </w:rPr>
        <w:t xml:space="preserve">with the </w:t>
      </w:r>
      <w:r w:rsidRPr="00FD2A3E">
        <w:rPr>
          <w:rStyle w:val="Emphasis"/>
        </w:rPr>
        <w:t>degree</w:t>
      </w:r>
      <w:r w:rsidRPr="00DC3245">
        <w:rPr>
          <w:rStyle w:val="StyleUnderline"/>
        </w:rPr>
        <w:t xml:space="preserve"> of </w:t>
      </w:r>
      <w:r w:rsidRPr="00FD2A3E">
        <w:rPr>
          <w:rStyle w:val="Emphasis"/>
        </w:rPr>
        <w:t>union involvement</w:t>
      </w:r>
      <w:r w:rsidRPr="00DC3245">
        <w:rPr>
          <w:rStyle w:val="StyleUnderline"/>
        </w:rPr>
        <w:t xml:space="preserve"> </w:t>
      </w:r>
      <w:r w:rsidRPr="00FD2A3E">
        <w:rPr>
          <w:rStyle w:val="Emphasis"/>
        </w:rPr>
        <w:t>calibrated</w:t>
      </w:r>
      <w:r w:rsidRPr="00DC3245">
        <w:rPr>
          <w:rStyle w:val="StyleUnderline"/>
        </w:rPr>
        <w:t xml:space="preserve"> so as to minimize the one and maximize the other</w:t>
      </w:r>
      <w:r w:rsidRPr="007A59CC">
        <w:rPr>
          <w:sz w:val="16"/>
        </w:rPr>
        <w:t>.</w:t>
      </w:r>
    </w:p>
    <w:p w14:paraId="3DC5EF72" w14:textId="77777777" w:rsidR="00F07A34" w:rsidRPr="007A59CC" w:rsidRDefault="00F07A34" w:rsidP="00F07A34">
      <w:pPr>
        <w:rPr>
          <w:sz w:val="16"/>
        </w:rPr>
      </w:pPr>
      <w:r w:rsidRPr="007A59CC">
        <w:rPr>
          <w:sz w:val="16"/>
        </w:rPr>
        <w:t>Conclusion</w:t>
      </w:r>
    </w:p>
    <w:p w14:paraId="6D7FC998" w14:textId="77777777" w:rsidR="00F07A34" w:rsidRPr="007A59CC" w:rsidRDefault="00F07A34" w:rsidP="00F07A34">
      <w:pPr>
        <w:rPr>
          <w:sz w:val="16"/>
        </w:rPr>
      </w:pPr>
      <w:r w:rsidRPr="00575DB3">
        <w:rPr>
          <w:rStyle w:val="Emphasis"/>
          <w:highlight w:val="green"/>
        </w:rPr>
        <w:t>Union involvement</w:t>
      </w:r>
      <w:r w:rsidRPr="00575DB3">
        <w:rPr>
          <w:rStyle w:val="StyleUnderline"/>
          <w:highlight w:val="green"/>
        </w:rPr>
        <w:t xml:space="preserve"> </w:t>
      </w:r>
      <w:r w:rsidRPr="0019545E">
        <w:rPr>
          <w:rStyle w:val="StyleUnderline"/>
        </w:rPr>
        <w:t xml:space="preserve">in </w:t>
      </w:r>
      <w:r w:rsidRPr="0019545E">
        <w:rPr>
          <w:rStyle w:val="Emphasis"/>
        </w:rPr>
        <w:t>merger review</w:t>
      </w:r>
      <w:r w:rsidRPr="0019545E">
        <w:rPr>
          <w:rStyle w:val="StyleUnderline"/>
        </w:rPr>
        <w:t xml:space="preserve"> </w:t>
      </w:r>
      <w:r w:rsidRPr="006E1890">
        <w:rPr>
          <w:rStyle w:val="StyleUnderline"/>
        </w:rPr>
        <w:t xml:space="preserve">would help </w:t>
      </w:r>
      <w:r w:rsidRPr="00575DB3">
        <w:rPr>
          <w:rStyle w:val="Emphasis"/>
          <w:highlight w:val="green"/>
        </w:rPr>
        <w:t>deter</w:t>
      </w:r>
      <w:r w:rsidRPr="006E1890">
        <w:rPr>
          <w:rStyle w:val="Emphasis"/>
        </w:rPr>
        <w:t xml:space="preserve"> </w:t>
      </w:r>
      <w:r w:rsidRPr="00575DB3">
        <w:rPr>
          <w:rStyle w:val="Emphasis"/>
          <w:highlight w:val="green"/>
        </w:rPr>
        <w:t>mergers</w:t>
      </w:r>
      <w:r w:rsidRPr="00575DB3">
        <w:rPr>
          <w:rStyle w:val="StyleUnderline"/>
          <w:highlight w:val="green"/>
        </w:rPr>
        <w:t xml:space="preserve"> that cause </w:t>
      </w:r>
      <w:r w:rsidRPr="00575DB3">
        <w:rPr>
          <w:rStyle w:val="Emphasis"/>
          <w:highlight w:val="green"/>
        </w:rPr>
        <w:t>harm</w:t>
      </w:r>
      <w:r w:rsidRPr="00575DB3">
        <w:rPr>
          <w:rStyle w:val="StyleUnderline"/>
          <w:highlight w:val="green"/>
        </w:rPr>
        <w:t xml:space="preserve"> </w:t>
      </w:r>
      <w:r w:rsidRPr="0019545E">
        <w:rPr>
          <w:rStyle w:val="StyleUnderline"/>
        </w:rPr>
        <w:t xml:space="preserve">to </w:t>
      </w:r>
      <w:r w:rsidRPr="0019545E">
        <w:rPr>
          <w:rStyle w:val="Emphasis"/>
        </w:rPr>
        <w:t>labor markets</w:t>
      </w:r>
      <w:r w:rsidRPr="007A59CC">
        <w:rPr>
          <w:sz w:val="16"/>
        </w:rPr>
        <w:t xml:space="preserve">. The </w:t>
      </w:r>
      <w:r w:rsidRPr="00DC3245">
        <w:rPr>
          <w:rStyle w:val="Emphasis"/>
        </w:rPr>
        <w:t>risk</w:t>
      </w:r>
      <w:r w:rsidRPr="00DC3245">
        <w:rPr>
          <w:rStyle w:val="StyleUnderline"/>
        </w:rPr>
        <w:t xml:space="preserve"> that the </w:t>
      </w:r>
      <w:r w:rsidRPr="00DC3245">
        <w:rPr>
          <w:rStyle w:val="Emphasis"/>
        </w:rPr>
        <w:t>union</w:t>
      </w:r>
      <w:r w:rsidRPr="00DC3245">
        <w:rPr>
          <w:rStyle w:val="StyleUnderline"/>
        </w:rPr>
        <w:t xml:space="preserve"> and </w:t>
      </w:r>
      <w:r w:rsidRPr="00DC3245">
        <w:rPr>
          <w:rStyle w:val="Emphasis"/>
        </w:rPr>
        <w:t>management</w:t>
      </w:r>
      <w:r w:rsidRPr="00DC3245">
        <w:rPr>
          <w:rStyle w:val="StyleUnderline"/>
        </w:rPr>
        <w:t xml:space="preserve"> will collude to cartelize product markets seems relatively small</w:t>
      </w:r>
      <w:r w:rsidRPr="007A59CC">
        <w:rPr>
          <w:sz w:val="16"/>
        </w:rPr>
        <w:t xml:space="preserve">, and in any event </w:t>
      </w:r>
      <w:r w:rsidRPr="00DC3245">
        <w:rPr>
          <w:rStyle w:val="StyleUnderline"/>
        </w:rPr>
        <w:t xml:space="preserve">can be </w:t>
      </w:r>
      <w:r w:rsidRPr="00FD2A3E">
        <w:rPr>
          <w:rStyle w:val="Emphasis"/>
        </w:rPr>
        <w:t>mitigated</w:t>
      </w:r>
      <w:r w:rsidRPr="00DC3245">
        <w:rPr>
          <w:rStyle w:val="StyleUnderline"/>
        </w:rPr>
        <w:t xml:space="preserve"> by the various legal devices</w:t>
      </w:r>
      <w:r w:rsidRPr="007A59CC">
        <w:rPr>
          <w:sz w:val="16"/>
        </w:rPr>
        <w:t xml:space="preserve"> that have been surveyed. </w:t>
      </w:r>
      <w:r w:rsidRPr="00FD2A3E">
        <w:rPr>
          <w:rStyle w:val="Emphasis"/>
        </w:rPr>
        <w:t>Union involvement</w:t>
      </w:r>
      <w:r w:rsidRPr="00DC3245">
        <w:rPr>
          <w:rStyle w:val="StyleUnderline"/>
        </w:rPr>
        <w:t xml:space="preserve"> can be </w:t>
      </w:r>
      <w:r w:rsidRPr="0019545E">
        <w:rPr>
          <w:rStyle w:val="StyleUnderline"/>
        </w:rPr>
        <w:t>thought of as</w:t>
      </w:r>
      <w:r w:rsidRPr="00575DB3">
        <w:rPr>
          <w:rStyle w:val="StyleUnderline"/>
          <w:highlight w:val="green"/>
        </w:rPr>
        <w:t xml:space="preserve"> </w:t>
      </w:r>
      <w:r w:rsidRPr="00575DB3">
        <w:rPr>
          <w:rStyle w:val="Emphasis"/>
          <w:highlight w:val="green"/>
        </w:rPr>
        <w:t>producing</w:t>
      </w:r>
      <w:r w:rsidRPr="00575DB3">
        <w:rPr>
          <w:rStyle w:val="StyleUnderline"/>
          <w:highlight w:val="green"/>
        </w:rPr>
        <w:t xml:space="preserve"> a </w:t>
      </w:r>
      <w:r w:rsidRPr="00F55A76">
        <w:rPr>
          <w:rStyle w:val="Emphasis"/>
        </w:rPr>
        <w:t xml:space="preserve">structured </w:t>
      </w:r>
      <w:r w:rsidRPr="00575DB3">
        <w:rPr>
          <w:rStyle w:val="Emphasis"/>
          <w:highlight w:val="green"/>
        </w:rPr>
        <w:t>bargaining process</w:t>
      </w:r>
      <w:r w:rsidRPr="00DC3245">
        <w:rPr>
          <w:rStyle w:val="StyleUnderline"/>
        </w:rPr>
        <w:t xml:space="preserve"> </w:t>
      </w:r>
      <w:r w:rsidRPr="00575DB3">
        <w:rPr>
          <w:rStyle w:val="StyleUnderline"/>
          <w:highlight w:val="green"/>
        </w:rPr>
        <w:t xml:space="preserve">where unions </w:t>
      </w:r>
      <w:r w:rsidRPr="00F55A76">
        <w:rPr>
          <w:rStyle w:val="StyleUnderline"/>
        </w:rPr>
        <w:t xml:space="preserve">and management </w:t>
      </w:r>
      <w:r w:rsidRPr="00575DB3">
        <w:rPr>
          <w:rStyle w:val="Emphasis"/>
          <w:highlight w:val="green"/>
        </w:rPr>
        <w:t>negotiate</w:t>
      </w:r>
      <w:r w:rsidRPr="00575DB3">
        <w:rPr>
          <w:rStyle w:val="StyleUnderline"/>
          <w:highlight w:val="green"/>
        </w:rPr>
        <w:t xml:space="preserve"> the </w:t>
      </w:r>
      <w:r w:rsidRPr="00575DB3">
        <w:rPr>
          <w:rStyle w:val="Emphasis"/>
          <w:highlight w:val="green"/>
        </w:rPr>
        <w:t>terms of a merger</w:t>
      </w:r>
      <w:r w:rsidRPr="00575DB3">
        <w:rPr>
          <w:rStyle w:val="StyleUnderline"/>
          <w:highlight w:val="green"/>
        </w:rPr>
        <w:t xml:space="preserve"> under </w:t>
      </w:r>
      <w:r w:rsidRPr="00575DB3">
        <w:rPr>
          <w:rStyle w:val="Emphasis"/>
          <w:highlight w:val="green"/>
        </w:rPr>
        <w:t>agency supervision</w:t>
      </w:r>
      <w:r w:rsidRPr="007A59CC">
        <w:rPr>
          <w:sz w:val="16"/>
        </w:rPr>
        <w:t xml:space="preserve">, </w:t>
      </w:r>
      <w:r w:rsidRPr="00DC3245">
        <w:rPr>
          <w:rStyle w:val="StyleUnderline"/>
        </w:rPr>
        <w:t xml:space="preserve">with the </w:t>
      </w:r>
      <w:r w:rsidRPr="00FD2A3E">
        <w:rPr>
          <w:rStyle w:val="Emphasis"/>
        </w:rPr>
        <w:t>agency ensuring</w:t>
      </w:r>
      <w:r w:rsidRPr="00DC3245">
        <w:rPr>
          <w:rStyle w:val="StyleUnderline"/>
        </w:rPr>
        <w:t xml:space="preserve"> that the </w:t>
      </w:r>
      <w:r w:rsidRPr="00FD2A3E">
        <w:rPr>
          <w:rStyle w:val="Emphasis"/>
        </w:rPr>
        <w:t>merger</w:t>
      </w:r>
      <w:r w:rsidRPr="00DC3245">
        <w:rPr>
          <w:rStyle w:val="StyleUnderline"/>
        </w:rPr>
        <w:t xml:space="preserve"> </w:t>
      </w:r>
      <w:r w:rsidRPr="00FD2A3E">
        <w:rPr>
          <w:rStyle w:val="Emphasis"/>
        </w:rPr>
        <w:t>does not harm consumers</w:t>
      </w:r>
      <w:r w:rsidRPr="00DC3245">
        <w:rPr>
          <w:rStyle w:val="StyleUnderline"/>
        </w:rPr>
        <w:t xml:space="preserve"> and other constituencies</w:t>
      </w:r>
      <w:r w:rsidRPr="007A59CC">
        <w:rPr>
          <w:sz w:val="16"/>
        </w:rPr>
        <w:t>.</w:t>
      </w:r>
    </w:p>
    <w:p w14:paraId="5A65BC9C" w14:textId="77777777" w:rsidR="00F07A34" w:rsidRPr="007A59CC" w:rsidRDefault="00F07A34" w:rsidP="00F07A34"/>
    <w:p w14:paraId="0C019833" w14:textId="77777777" w:rsidR="00F07A34" w:rsidRPr="00833644" w:rsidRDefault="00F07A34" w:rsidP="00F07A34">
      <w:pPr>
        <w:pStyle w:val="Heading4"/>
        <w:rPr>
          <w:b w:val="0"/>
          <w:bCs/>
        </w:rPr>
      </w:pPr>
      <w:r>
        <w:t xml:space="preserve">That enables </w:t>
      </w:r>
      <w:r w:rsidRPr="005656FF">
        <w:rPr>
          <w:u w:val="single"/>
        </w:rPr>
        <w:t>inter-agency review</w:t>
      </w:r>
      <w:r>
        <w:t xml:space="preserve"> of mergers which </w:t>
      </w:r>
      <w:r w:rsidRPr="005656FF">
        <w:rPr>
          <w:u w:val="single"/>
        </w:rPr>
        <w:t>solves</w:t>
      </w:r>
      <w:r>
        <w:t xml:space="preserve"> through </w:t>
      </w:r>
      <w:r w:rsidRPr="005656FF">
        <w:rPr>
          <w:u w:val="single"/>
        </w:rPr>
        <w:t>info-sharing</w:t>
      </w:r>
      <w:r>
        <w:t xml:space="preserve"> and </w:t>
      </w:r>
      <w:r w:rsidRPr="005656FF">
        <w:rPr>
          <w:u w:val="single"/>
        </w:rPr>
        <w:t>expertise</w:t>
      </w:r>
      <w:r>
        <w:t xml:space="preserve">. </w:t>
      </w:r>
      <w:r w:rsidRPr="00833644">
        <w:rPr>
          <w:b w:val="0"/>
          <w:bCs/>
        </w:rPr>
        <w:t xml:space="preserve">The NLRB is uniquely situated to oversee the bargaining process. </w:t>
      </w:r>
    </w:p>
    <w:p w14:paraId="343882BE" w14:textId="77777777" w:rsidR="00F07A34" w:rsidRPr="007A59CC" w:rsidRDefault="00F07A34" w:rsidP="00F07A34">
      <w:r w:rsidRPr="007A59CC">
        <w:t xml:space="preserve">Hiba </w:t>
      </w:r>
      <w:r w:rsidRPr="006A62A3">
        <w:rPr>
          <w:rStyle w:val="Style13ptBold"/>
        </w:rPr>
        <w:t>Hafiz ‘20</w:t>
      </w:r>
      <w:r w:rsidRPr="007A59CC">
        <w:t xml:space="preserve">, an associate professor with tenure and a McHale Faculty Research Scholar at the Boston College School of Law. “Interagency Merger Review in Labor Markets.” </w:t>
      </w:r>
      <w:r w:rsidRPr="007A59CC">
        <w:rPr>
          <w:i/>
          <w:iCs/>
        </w:rPr>
        <w:t>SSRN Electronic Journal</w:t>
      </w:r>
      <w:r w:rsidRPr="007A59CC">
        <w:t xml:space="preserve"> 95, no. 1 (2020). https://doi.org/10.2139/ssrn.3479514, </w:t>
      </w:r>
      <w:proofErr w:type="spellStart"/>
      <w:r w:rsidRPr="007A59CC">
        <w:t>RNey</w:t>
      </w:r>
      <w:proofErr w:type="spellEnd"/>
    </w:p>
    <w:p w14:paraId="76FC7EEC" w14:textId="77777777" w:rsidR="00F07A34" w:rsidRPr="007A59CC" w:rsidRDefault="00F07A34" w:rsidP="00F07A34">
      <w:pPr>
        <w:rPr>
          <w:sz w:val="16"/>
        </w:rPr>
      </w:pPr>
      <w:r w:rsidRPr="007A59CC">
        <w:rPr>
          <w:sz w:val="16"/>
        </w:rPr>
        <w:t xml:space="preserve">The </w:t>
      </w:r>
      <w:r w:rsidRPr="00575DB3">
        <w:rPr>
          <w:rStyle w:val="Emphasis"/>
          <w:highlight w:val="green"/>
        </w:rPr>
        <w:t>NLRB</w:t>
      </w:r>
      <w:r w:rsidRPr="006E1890">
        <w:rPr>
          <w:rStyle w:val="StyleUnderline"/>
        </w:rPr>
        <w:t xml:space="preserve"> is </w:t>
      </w:r>
      <w:r w:rsidRPr="00575DB3">
        <w:rPr>
          <w:rStyle w:val="Emphasis"/>
          <w:highlight w:val="green"/>
        </w:rPr>
        <w:t>uniquely situated</w:t>
      </w:r>
      <w:r w:rsidRPr="00575DB3">
        <w:rPr>
          <w:rStyle w:val="StyleUnderline"/>
          <w:highlight w:val="green"/>
        </w:rPr>
        <w:t xml:space="preserve"> to </w:t>
      </w:r>
      <w:r w:rsidRPr="00575DB3">
        <w:rPr>
          <w:rStyle w:val="Emphasis"/>
          <w:highlight w:val="green"/>
        </w:rPr>
        <w:t>assess</w:t>
      </w:r>
      <w:r w:rsidRPr="006E1890">
        <w:rPr>
          <w:rStyle w:val="StyleUnderline"/>
        </w:rPr>
        <w:t xml:space="preserve"> </w:t>
      </w:r>
      <w:r w:rsidRPr="005656FF">
        <w:rPr>
          <w:rStyle w:val="Emphasis"/>
        </w:rPr>
        <w:t xml:space="preserve">labor-market </w:t>
      </w:r>
      <w:r w:rsidRPr="00575DB3">
        <w:rPr>
          <w:rStyle w:val="Emphasis"/>
          <w:highlight w:val="green"/>
        </w:rPr>
        <w:t>merger effects</w:t>
      </w:r>
      <w:r w:rsidRPr="006E1890">
        <w:rPr>
          <w:rStyle w:val="StyleUnderline"/>
        </w:rPr>
        <w:t xml:space="preserve"> because of </w:t>
      </w:r>
      <w:r w:rsidRPr="00575DB3">
        <w:rPr>
          <w:rStyle w:val="StyleUnderline"/>
          <w:highlight w:val="green"/>
        </w:rPr>
        <w:t>its</w:t>
      </w:r>
      <w:r w:rsidRPr="006E1890">
        <w:rPr>
          <w:rStyle w:val="StyleUnderline"/>
        </w:rPr>
        <w:t xml:space="preserve"> labor-management </w:t>
      </w:r>
      <w:r w:rsidRPr="005656FF">
        <w:rPr>
          <w:rStyle w:val="Emphasis"/>
        </w:rPr>
        <w:t xml:space="preserve">relations </w:t>
      </w:r>
      <w:r w:rsidRPr="00575DB3">
        <w:rPr>
          <w:rStyle w:val="Emphasis"/>
          <w:highlight w:val="green"/>
        </w:rPr>
        <w:t>expertise</w:t>
      </w:r>
      <w:r w:rsidRPr="00575DB3">
        <w:rPr>
          <w:rStyle w:val="StyleUnderline"/>
          <w:highlight w:val="green"/>
        </w:rPr>
        <w:t xml:space="preserve"> and </w:t>
      </w:r>
      <w:r w:rsidRPr="00575DB3">
        <w:rPr>
          <w:rStyle w:val="Emphasis"/>
          <w:highlight w:val="green"/>
        </w:rPr>
        <w:t xml:space="preserve">extensive industry- specific </w:t>
      </w:r>
      <w:r w:rsidRPr="00F55A76">
        <w:rPr>
          <w:rStyle w:val="Emphasis"/>
        </w:rPr>
        <w:t xml:space="preserve">labor market </w:t>
      </w:r>
      <w:r w:rsidRPr="00575DB3">
        <w:rPr>
          <w:rStyle w:val="Emphasis"/>
          <w:highlight w:val="green"/>
        </w:rPr>
        <w:t>data</w:t>
      </w:r>
      <w:r w:rsidRPr="007A59CC">
        <w:rPr>
          <w:sz w:val="16"/>
        </w:rPr>
        <w:t xml:space="preserve">, </w:t>
      </w:r>
      <w:r w:rsidRPr="006E1890">
        <w:rPr>
          <w:rStyle w:val="StyleUnderline"/>
        </w:rPr>
        <w:t xml:space="preserve">including </w:t>
      </w:r>
      <w:r w:rsidRPr="00575DB3">
        <w:rPr>
          <w:rStyle w:val="Emphasis"/>
          <w:highlight w:val="green"/>
        </w:rPr>
        <w:t>info</w:t>
      </w:r>
      <w:r w:rsidRPr="005656FF">
        <w:rPr>
          <w:rStyle w:val="Emphasis"/>
        </w:rPr>
        <w:t>rmation</w:t>
      </w:r>
      <w:r w:rsidRPr="006E1890">
        <w:rPr>
          <w:rStyle w:val="StyleUnderline"/>
        </w:rPr>
        <w:t xml:space="preserve"> </w:t>
      </w:r>
      <w:r w:rsidRPr="00575DB3">
        <w:rPr>
          <w:rStyle w:val="StyleUnderline"/>
          <w:highlight w:val="green"/>
        </w:rPr>
        <w:t xml:space="preserve">about </w:t>
      </w:r>
      <w:r w:rsidRPr="00575DB3">
        <w:rPr>
          <w:rStyle w:val="Emphasis"/>
          <w:highlight w:val="green"/>
        </w:rPr>
        <w:t>key indicators</w:t>
      </w:r>
      <w:r w:rsidRPr="00575DB3">
        <w:rPr>
          <w:rStyle w:val="StyleUnderline"/>
          <w:highlight w:val="green"/>
        </w:rPr>
        <w:t xml:space="preserve"> </w:t>
      </w:r>
      <w:r w:rsidRPr="00F55A76">
        <w:rPr>
          <w:rStyle w:val="StyleUnderline"/>
        </w:rPr>
        <w:t xml:space="preserve">of labor market power like </w:t>
      </w:r>
      <w:r w:rsidRPr="00F55A76">
        <w:rPr>
          <w:rStyle w:val="Emphasis"/>
        </w:rPr>
        <w:t>unionization rates</w:t>
      </w:r>
      <w:r w:rsidRPr="006E1890">
        <w:rPr>
          <w:rStyle w:val="StyleUnderline"/>
        </w:rPr>
        <w:t xml:space="preserve">, prevalence of </w:t>
      </w:r>
      <w:r w:rsidRPr="005656FF">
        <w:rPr>
          <w:rStyle w:val="Emphasis"/>
        </w:rPr>
        <w:t xml:space="preserve">labor </w:t>
      </w:r>
      <w:r w:rsidRPr="00575DB3">
        <w:rPr>
          <w:rStyle w:val="Emphasis"/>
          <w:highlight w:val="green"/>
        </w:rPr>
        <w:t>law violations</w:t>
      </w:r>
      <w:r w:rsidRPr="006E1890">
        <w:rPr>
          <w:rStyle w:val="StyleUnderline"/>
        </w:rPr>
        <w:t xml:space="preserve">, </w:t>
      </w:r>
      <w:r w:rsidRPr="00F55A76">
        <w:rPr>
          <w:rStyle w:val="StyleUnderline"/>
        </w:rPr>
        <w:t xml:space="preserve">the </w:t>
      </w:r>
      <w:r w:rsidRPr="00F55A76">
        <w:rPr>
          <w:rStyle w:val="Emphasis"/>
        </w:rPr>
        <w:t>history</w:t>
      </w:r>
      <w:r w:rsidRPr="00F55A76">
        <w:rPr>
          <w:rStyle w:val="StyleUnderline"/>
        </w:rPr>
        <w:t xml:space="preserve"> of </w:t>
      </w:r>
      <w:r w:rsidRPr="00F55A76">
        <w:rPr>
          <w:rStyle w:val="Emphasis"/>
        </w:rPr>
        <w:t>union organizing</w:t>
      </w:r>
      <w:r w:rsidRPr="00F55A76">
        <w:rPr>
          <w:rStyle w:val="StyleUnderline"/>
        </w:rPr>
        <w:t>,</w:t>
      </w:r>
      <w:r w:rsidRPr="006E1890">
        <w:rPr>
          <w:rStyle w:val="StyleUnderline"/>
        </w:rPr>
        <w:t xml:space="preserve"> </w:t>
      </w:r>
      <w:r w:rsidRPr="00F55A76">
        <w:rPr>
          <w:rStyle w:val="StyleUnderline"/>
        </w:rPr>
        <w:t xml:space="preserve">and </w:t>
      </w:r>
      <w:r w:rsidRPr="00575DB3">
        <w:rPr>
          <w:rStyle w:val="Emphasis"/>
          <w:highlight w:val="green"/>
        </w:rPr>
        <w:t>expert analysis</w:t>
      </w:r>
      <w:r w:rsidRPr="006E1890">
        <w:rPr>
          <w:rStyle w:val="StyleUnderline"/>
        </w:rPr>
        <w:t xml:space="preserve"> of the </w:t>
      </w:r>
      <w:r w:rsidRPr="005656FF">
        <w:rPr>
          <w:rStyle w:val="Emphasis"/>
        </w:rPr>
        <w:t>treasure trove</w:t>
      </w:r>
      <w:r w:rsidRPr="006E1890">
        <w:rPr>
          <w:rStyle w:val="StyleUnderline"/>
        </w:rPr>
        <w:t xml:space="preserve"> of filed </w:t>
      </w:r>
      <w:r w:rsidRPr="005656FF">
        <w:rPr>
          <w:rStyle w:val="Emphasis"/>
        </w:rPr>
        <w:t>c</w:t>
      </w:r>
      <w:r w:rsidRPr="006E1890">
        <w:rPr>
          <w:rStyle w:val="StyleUnderline"/>
        </w:rPr>
        <w:t xml:space="preserve">ollective </w:t>
      </w:r>
      <w:r w:rsidRPr="005656FF">
        <w:rPr>
          <w:rStyle w:val="Emphasis"/>
        </w:rPr>
        <w:t>b</w:t>
      </w:r>
      <w:r w:rsidRPr="006E1890">
        <w:rPr>
          <w:rStyle w:val="StyleUnderline"/>
        </w:rPr>
        <w:t xml:space="preserve">argaining </w:t>
      </w:r>
      <w:r w:rsidRPr="005656FF">
        <w:rPr>
          <w:rStyle w:val="Emphasis"/>
        </w:rPr>
        <w:t>a</w:t>
      </w:r>
      <w:r w:rsidRPr="006E1890">
        <w:rPr>
          <w:rStyle w:val="StyleUnderline"/>
        </w:rPr>
        <w:t>greements</w:t>
      </w:r>
      <w:r w:rsidRPr="007A59CC">
        <w:rPr>
          <w:sz w:val="16"/>
        </w:rPr>
        <w:t xml:space="preserve"> with terms suggestive of management and labor’s respective bargaining leverage. 123</w:t>
      </w:r>
    </w:p>
    <w:p w14:paraId="4F9E2403" w14:textId="77777777" w:rsidR="00F07A34" w:rsidRPr="007A59CC" w:rsidRDefault="00F07A34" w:rsidP="00F07A34">
      <w:pPr>
        <w:rPr>
          <w:sz w:val="16"/>
        </w:rPr>
      </w:pPr>
      <w:r w:rsidRPr="007A59CC">
        <w:rPr>
          <w:sz w:val="16"/>
        </w:rPr>
        <w:t xml:space="preserve">The NLRB could thus </w:t>
      </w:r>
      <w:r w:rsidRPr="006E1890">
        <w:rPr>
          <w:rStyle w:val="StyleUnderline"/>
        </w:rPr>
        <w:t>provide critical data on and analysis of exacerbating factors that may affect the significance of a given labor market concentration level</w:t>
      </w:r>
      <w:r w:rsidRPr="007A59CC">
        <w:rPr>
          <w:sz w:val="16"/>
        </w:rPr>
        <w:t>. 124 These could include data and analysis within the relevant labor market of: industry-wide wage rates, including any changes resulting from prior mergers; the use of non-competition or non-solicitation clauses within the industry; the existence of salary transparency provisions in existing collective bargaining agreements in the industry; contractual restrictions on wage transparency; internal and external labor market statistics (firm reliance on employees or contracted-for labor inputs through subcontracting, temporary agencies, and independent contractors and assessment of any wage discrimination); and the use of class action waivers in employment contracts.</w:t>
      </w:r>
    </w:p>
    <w:p w14:paraId="00D85FBC" w14:textId="77777777" w:rsidR="00F07A34" w:rsidRPr="007A59CC" w:rsidRDefault="00F07A34" w:rsidP="00F07A34">
      <w:pPr>
        <w:rPr>
          <w:sz w:val="16"/>
        </w:rPr>
      </w:pPr>
      <w:r w:rsidRPr="007A59CC">
        <w:rPr>
          <w:sz w:val="16"/>
        </w:rPr>
        <w:t xml:space="preserve">The Board could also serve as a centralized hub for data, information, and reporting from labor-related agencies under existing Memoranda of Understanding. 125 </w:t>
      </w:r>
      <w:r w:rsidRPr="00575DB3">
        <w:rPr>
          <w:rStyle w:val="Emphasis"/>
          <w:highlight w:val="green"/>
        </w:rPr>
        <w:t>Info</w:t>
      </w:r>
      <w:r w:rsidRPr="005656FF">
        <w:rPr>
          <w:rStyle w:val="Emphasis"/>
        </w:rPr>
        <w:t xml:space="preserve">rmation </w:t>
      </w:r>
      <w:r w:rsidRPr="00575DB3">
        <w:rPr>
          <w:rStyle w:val="Emphasis"/>
          <w:highlight w:val="green"/>
        </w:rPr>
        <w:t>sharing</w:t>
      </w:r>
      <w:r w:rsidRPr="00575DB3">
        <w:rPr>
          <w:rStyle w:val="StyleUnderline"/>
          <w:highlight w:val="green"/>
        </w:rPr>
        <w:t xml:space="preserve"> with the</w:t>
      </w:r>
      <w:r w:rsidRPr="006E1890">
        <w:rPr>
          <w:rStyle w:val="StyleUnderline"/>
        </w:rPr>
        <w:t xml:space="preserve"> </w:t>
      </w:r>
      <w:r w:rsidRPr="00575DB3">
        <w:rPr>
          <w:rStyle w:val="Emphasis"/>
          <w:highlight w:val="green"/>
        </w:rPr>
        <w:t>D</w:t>
      </w:r>
      <w:r w:rsidRPr="006E1890">
        <w:rPr>
          <w:rStyle w:val="StyleUnderline"/>
        </w:rPr>
        <w:t xml:space="preserve">epartment </w:t>
      </w:r>
      <w:r w:rsidRPr="00575DB3">
        <w:rPr>
          <w:rStyle w:val="Emphasis"/>
          <w:highlight w:val="green"/>
        </w:rPr>
        <w:t>o</w:t>
      </w:r>
      <w:r w:rsidRPr="006E1890">
        <w:rPr>
          <w:rStyle w:val="StyleUnderline"/>
        </w:rPr>
        <w:t xml:space="preserve">f </w:t>
      </w:r>
      <w:r w:rsidRPr="00575DB3">
        <w:rPr>
          <w:rStyle w:val="Emphasis"/>
          <w:highlight w:val="green"/>
        </w:rPr>
        <w:t>L</w:t>
      </w:r>
      <w:r w:rsidRPr="006E1890">
        <w:rPr>
          <w:rStyle w:val="StyleUnderline"/>
        </w:rPr>
        <w:t xml:space="preserve">abor and EEOC </w:t>
      </w:r>
      <w:r w:rsidRPr="00F55A76">
        <w:rPr>
          <w:rStyle w:val="StyleUnderline"/>
        </w:rPr>
        <w:t xml:space="preserve">could </w:t>
      </w:r>
      <w:r w:rsidRPr="00575DB3">
        <w:rPr>
          <w:rStyle w:val="StyleUnderline"/>
          <w:highlight w:val="green"/>
        </w:rPr>
        <w:t xml:space="preserve">aid </w:t>
      </w:r>
      <w:r w:rsidRPr="00F55A76">
        <w:rPr>
          <w:rStyle w:val="StyleUnderline"/>
        </w:rPr>
        <w:t xml:space="preserve">the </w:t>
      </w:r>
      <w:r w:rsidRPr="00F55A76">
        <w:rPr>
          <w:rStyle w:val="Emphasis"/>
        </w:rPr>
        <w:t xml:space="preserve">Board’s </w:t>
      </w:r>
      <w:r w:rsidRPr="00575DB3">
        <w:rPr>
          <w:rStyle w:val="Emphasis"/>
          <w:highlight w:val="green"/>
        </w:rPr>
        <w:t>analysis</w:t>
      </w:r>
      <w:r w:rsidRPr="006E1890">
        <w:rPr>
          <w:rStyle w:val="StyleUnderline"/>
        </w:rPr>
        <w:t xml:space="preserve"> </w:t>
      </w:r>
      <w:r w:rsidRPr="00575DB3">
        <w:rPr>
          <w:rStyle w:val="StyleUnderline"/>
          <w:highlight w:val="green"/>
        </w:rPr>
        <w:t xml:space="preserve">of </w:t>
      </w:r>
      <w:r w:rsidRPr="00575DB3">
        <w:rPr>
          <w:rStyle w:val="Emphasis"/>
          <w:highlight w:val="green"/>
        </w:rPr>
        <w:t>mergers’</w:t>
      </w:r>
      <w:r w:rsidRPr="005656FF">
        <w:rPr>
          <w:rStyle w:val="Emphasis"/>
        </w:rPr>
        <w:t xml:space="preserve"> labor </w:t>
      </w:r>
      <w:r w:rsidRPr="00575DB3">
        <w:rPr>
          <w:rStyle w:val="Emphasis"/>
          <w:highlight w:val="green"/>
        </w:rPr>
        <w:t>market effects</w:t>
      </w:r>
      <w:r w:rsidRPr="006E1890">
        <w:rPr>
          <w:rStyle w:val="StyleUnderline"/>
        </w:rPr>
        <w:t xml:space="preserve"> by providing </w:t>
      </w:r>
      <w:r w:rsidRPr="005656FF">
        <w:rPr>
          <w:rStyle w:val="Emphasis"/>
        </w:rPr>
        <w:t>raw data</w:t>
      </w:r>
      <w:r w:rsidRPr="006E1890">
        <w:rPr>
          <w:rStyle w:val="StyleUnderline"/>
        </w:rPr>
        <w:t xml:space="preserve"> and </w:t>
      </w:r>
      <w:r w:rsidRPr="005656FF">
        <w:rPr>
          <w:rStyle w:val="Emphasis"/>
        </w:rPr>
        <w:t>agency reports</w:t>
      </w:r>
      <w:r w:rsidRPr="006E1890">
        <w:rPr>
          <w:rStyle w:val="StyleUnderline"/>
        </w:rPr>
        <w:t xml:space="preserve"> on </w:t>
      </w:r>
      <w:r w:rsidRPr="005656FF">
        <w:rPr>
          <w:rStyle w:val="Emphasis"/>
        </w:rPr>
        <w:t>merging parties’</w:t>
      </w:r>
      <w:r w:rsidRPr="007A59CC">
        <w:rPr>
          <w:sz w:val="16"/>
        </w:rPr>
        <w:t xml:space="preserve"> and industry- wide wage-and-hour violations, violations of health and safety standards, violations of anti-discrimination law, and more. Existing Memorandum of Understanding with immigration enforcement agencies could provide information about parties’ unlawful hiring of undocumented immigrants, the history of wage violations against temporary work visa grantees, and the history of discrimination actions for failure to properly solicit and recruit qualified U.S. applicants. 126 The Board could further solicit data and guidance from the Federal Reserve and the IRS regarding both macroeconomic data and employee/independent contractor tax filings to better assess the labor market landscape and labor’s share of income. </w:t>
      </w:r>
      <w:r w:rsidRPr="006E1890">
        <w:rPr>
          <w:rStyle w:val="StyleUnderline"/>
        </w:rPr>
        <w:t xml:space="preserve">All of this </w:t>
      </w:r>
      <w:r w:rsidRPr="00F55A76">
        <w:rPr>
          <w:rStyle w:val="Emphasis"/>
        </w:rPr>
        <w:t>information</w:t>
      </w:r>
      <w:r w:rsidRPr="006E1890">
        <w:rPr>
          <w:rStyle w:val="StyleUnderline"/>
        </w:rPr>
        <w:t xml:space="preserve"> would be </w:t>
      </w:r>
      <w:r w:rsidRPr="00575DB3">
        <w:rPr>
          <w:rStyle w:val="Emphasis"/>
          <w:highlight w:val="green"/>
        </w:rPr>
        <w:t>critical</w:t>
      </w:r>
      <w:r w:rsidRPr="00575DB3">
        <w:rPr>
          <w:rStyle w:val="StyleUnderline"/>
          <w:highlight w:val="green"/>
        </w:rPr>
        <w:t xml:space="preserve"> for </w:t>
      </w:r>
      <w:r w:rsidRPr="00575DB3">
        <w:rPr>
          <w:rStyle w:val="Emphasis"/>
          <w:highlight w:val="green"/>
        </w:rPr>
        <w:t>revealing</w:t>
      </w:r>
      <w:r w:rsidRPr="00575DB3">
        <w:rPr>
          <w:rStyle w:val="StyleUnderline"/>
          <w:highlight w:val="green"/>
        </w:rPr>
        <w:t xml:space="preserve"> the </w:t>
      </w:r>
      <w:r w:rsidRPr="00575DB3">
        <w:rPr>
          <w:rStyle w:val="Emphasis"/>
          <w:highlight w:val="green"/>
        </w:rPr>
        <w:t>employers’ ability</w:t>
      </w:r>
      <w:r w:rsidRPr="00575DB3">
        <w:rPr>
          <w:rStyle w:val="StyleUnderline"/>
          <w:highlight w:val="green"/>
        </w:rPr>
        <w:t xml:space="preserve"> to</w:t>
      </w:r>
      <w:r w:rsidRPr="006E1890">
        <w:rPr>
          <w:rStyle w:val="StyleUnderline"/>
        </w:rPr>
        <w:t xml:space="preserve"> profitably </w:t>
      </w:r>
      <w:r w:rsidRPr="00575DB3">
        <w:rPr>
          <w:rStyle w:val="StyleUnderline"/>
          <w:highlight w:val="green"/>
        </w:rPr>
        <w:t xml:space="preserve">engage in </w:t>
      </w:r>
      <w:r w:rsidRPr="00575DB3">
        <w:rPr>
          <w:rStyle w:val="Emphasis"/>
          <w:highlight w:val="green"/>
        </w:rPr>
        <w:t>conduct</w:t>
      </w:r>
      <w:r w:rsidRPr="00575DB3">
        <w:rPr>
          <w:rStyle w:val="StyleUnderline"/>
          <w:highlight w:val="green"/>
        </w:rPr>
        <w:t xml:space="preserve"> that </w:t>
      </w:r>
      <w:r w:rsidRPr="00575DB3">
        <w:rPr>
          <w:rStyle w:val="Emphasis"/>
          <w:highlight w:val="green"/>
        </w:rPr>
        <w:t xml:space="preserve">impacts workers’ </w:t>
      </w:r>
      <w:r w:rsidRPr="00F55A76">
        <w:rPr>
          <w:rStyle w:val="Emphasis"/>
        </w:rPr>
        <w:t>wages</w:t>
      </w:r>
      <w:r w:rsidRPr="00F55A76">
        <w:rPr>
          <w:rStyle w:val="StyleUnderline"/>
        </w:rPr>
        <w:t xml:space="preserve">, </w:t>
      </w:r>
      <w:r w:rsidRPr="00F55A76">
        <w:rPr>
          <w:rStyle w:val="Emphasis"/>
        </w:rPr>
        <w:t>working conditions</w:t>
      </w:r>
      <w:r w:rsidRPr="00F55A76">
        <w:rPr>
          <w:rStyle w:val="StyleUnderline"/>
        </w:rPr>
        <w:t xml:space="preserve">, and outside </w:t>
      </w:r>
      <w:r w:rsidRPr="00F55A76">
        <w:rPr>
          <w:rStyle w:val="Emphasis"/>
        </w:rPr>
        <w:t>options</w:t>
      </w:r>
      <w:r w:rsidRPr="006E1890">
        <w:rPr>
          <w:rStyle w:val="StyleUnderline"/>
        </w:rPr>
        <w:t xml:space="preserve"> without workers quitting.</w:t>
      </w:r>
      <w:r w:rsidRPr="007A59CC">
        <w:rPr>
          <w:sz w:val="16"/>
        </w:rPr>
        <w:t xml:space="preserve"> Thus, </w:t>
      </w:r>
      <w:r w:rsidRPr="00575DB3">
        <w:rPr>
          <w:rStyle w:val="Emphasis"/>
          <w:highlight w:val="green"/>
        </w:rPr>
        <w:t>joint- agency jurisdiction</w:t>
      </w:r>
      <w:r w:rsidRPr="006E1890">
        <w:rPr>
          <w:rStyle w:val="StyleUnderline"/>
        </w:rPr>
        <w:t xml:space="preserve"> and </w:t>
      </w:r>
      <w:r w:rsidRPr="005656FF">
        <w:rPr>
          <w:rStyle w:val="Emphasis"/>
        </w:rPr>
        <w:t>coordination</w:t>
      </w:r>
      <w:r w:rsidRPr="006E1890">
        <w:rPr>
          <w:rStyle w:val="StyleUnderline"/>
        </w:rPr>
        <w:t xml:space="preserve"> would more </w:t>
      </w:r>
      <w:r w:rsidRPr="00575DB3">
        <w:rPr>
          <w:rStyle w:val="StyleUnderline"/>
          <w:highlight w:val="green"/>
        </w:rPr>
        <w:t xml:space="preserve">accurately </w:t>
      </w:r>
      <w:r w:rsidRPr="00575DB3">
        <w:rPr>
          <w:rStyle w:val="Emphasis"/>
          <w:highlight w:val="green"/>
        </w:rPr>
        <w:t>assess</w:t>
      </w:r>
      <w:r w:rsidRPr="00575DB3">
        <w:rPr>
          <w:rStyle w:val="StyleUnderline"/>
          <w:highlight w:val="green"/>
        </w:rPr>
        <w:t xml:space="preserve"> the </w:t>
      </w:r>
      <w:r w:rsidRPr="00575DB3">
        <w:rPr>
          <w:rStyle w:val="Emphasis"/>
          <w:highlight w:val="green"/>
        </w:rPr>
        <w:t>impacts</w:t>
      </w:r>
      <w:r w:rsidRPr="006E1890">
        <w:rPr>
          <w:rStyle w:val="StyleUnderline"/>
        </w:rPr>
        <w:t xml:space="preserve"> of </w:t>
      </w:r>
      <w:r w:rsidRPr="005656FF">
        <w:rPr>
          <w:rStyle w:val="Emphasis"/>
        </w:rPr>
        <w:t>post-merger concentration</w:t>
      </w:r>
      <w:r w:rsidRPr="006E1890">
        <w:rPr>
          <w:rStyle w:val="StyleUnderline"/>
        </w:rPr>
        <w:t xml:space="preserve"> through more </w:t>
      </w:r>
      <w:r w:rsidRPr="005656FF">
        <w:rPr>
          <w:rStyle w:val="Emphasis"/>
        </w:rPr>
        <w:t>informed analysis</w:t>
      </w:r>
      <w:r w:rsidRPr="006E1890">
        <w:rPr>
          <w:rStyle w:val="StyleUnderline"/>
        </w:rPr>
        <w:t xml:space="preserve"> of a merger’s deeper labor </w:t>
      </w:r>
      <w:r w:rsidRPr="005656FF">
        <w:rPr>
          <w:rStyle w:val="Emphasis"/>
        </w:rPr>
        <w:t>market effects</w:t>
      </w:r>
      <w:r w:rsidRPr="007A59CC">
        <w:rPr>
          <w:sz w:val="16"/>
        </w:rPr>
        <w:t xml:space="preserve">. </w:t>
      </w:r>
    </w:p>
    <w:p w14:paraId="07DD5E35" w14:textId="77777777" w:rsidR="00F07A34" w:rsidRPr="007A59CC" w:rsidRDefault="00F07A34" w:rsidP="00F07A34">
      <w:pPr>
        <w:rPr>
          <w:sz w:val="16"/>
        </w:rPr>
      </w:pPr>
      <w:r w:rsidRPr="005656FF">
        <w:rPr>
          <w:rStyle w:val="StyleUnderline"/>
        </w:rPr>
        <w:t xml:space="preserve">Much like other </w:t>
      </w:r>
      <w:r w:rsidRPr="00833644">
        <w:rPr>
          <w:rStyle w:val="Emphasis"/>
        </w:rPr>
        <w:t>interagency reviews</w:t>
      </w:r>
      <w:r w:rsidRPr="007A59CC">
        <w:rPr>
          <w:sz w:val="16"/>
        </w:rPr>
        <w:t xml:space="preserve">, </w:t>
      </w:r>
      <w:r w:rsidRPr="005656FF">
        <w:rPr>
          <w:rStyle w:val="Emphasis"/>
        </w:rPr>
        <w:t>NLRB approval</w:t>
      </w:r>
      <w:r w:rsidRPr="005656FF">
        <w:rPr>
          <w:rStyle w:val="StyleUnderline"/>
        </w:rPr>
        <w:t xml:space="preserve"> under its</w:t>
      </w:r>
      <w:r w:rsidRPr="007A59CC">
        <w:rPr>
          <w:sz w:val="16"/>
        </w:rPr>
        <w:t xml:space="preserve"> “</w:t>
      </w:r>
      <w:r w:rsidRPr="005656FF">
        <w:rPr>
          <w:rStyle w:val="StyleUnderline"/>
        </w:rPr>
        <w:t>public interest</w:t>
      </w:r>
      <w:r w:rsidRPr="007A59CC">
        <w:rPr>
          <w:sz w:val="16"/>
        </w:rPr>
        <w:t xml:space="preserve">” standard </w:t>
      </w:r>
      <w:r w:rsidRPr="005656FF">
        <w:rPr>
          <w:rStyle w:val="StyleUnderline"/>
        </w:rPr>
        <w:t xml:space="preserve">would </w:t>
      </w:r>
      <w:r w:rsidRPr="005656FF">
        <w:rPr>
          <w:rStyle w:val="Emphasis"/>
        </w:rPr>
        <w:t>tolerate differences</w:t>
      </w:r>
      <w:r w:rsidRPr="005656FF">
        <w:rPr>
          <w:rStyle w:val="StyleUnderline"/>
        </w:rPr>
        <w:t xml:space="preserve"> from </w:t>
      </w:r>
      <w:r w:rsidRPr="005656FF">
        <w:rPr>
          <w:rStyle w:val="Emphasis"/>
        </w:rPr>
        <w:t>antitrust agency standards</w:t>
      </w:r>
      <w:r w:rsidRPr="007A59CC">
        <w:rPr>
          <w:sz w:val="16"/>
        </w:rPr>
        <w:t xml:space="preserve">. 127 The </w:t>
      </w:r>
      <w:r w:rsidRPr="005656FF">
        <w:rPr>
          <w:rStyle w:val="StyleUnderline"/>
        </w:rPr>
        <w:t xml:space="preserve">Board would assess whether the </w:t>
      </w:r>
      <w:r w:rsidRPr="005656FF">
        <w:rPr>
          <w:rStyle w:val="Emphasis"/>
        </w:rPr>
        <w:t>proposed merger accords</w:t>
      </w:r>
      <w:r w:rsidRPr="005656FF">
        <w:rPr>
          <w:rStyle w:val="StyleUnderline"/>
        </w:rPr>
        <w:t xml:space="preserve"> with the </w:t>
      </w:r>
      <w:r w:rsidRPr="005656FF">
        <w:rPr>
          <w:rStyle w:val="Emphasis"/>
        </w:rPr>
        <w:t>NLRA’s</w:t>
      </w:r>
      <w:r w:rsidRPr="005656FF">
        <w:rPr>
          <w:rStyle w:val="StyleUnderline"/>
        </w:rPr>
        <w:t xml:space="preserve"> statutory </w:t>
      </w:r>
      <w:r w:rsidRPr="005656FF">
        <w:rPr>
          <w:rStyle w:val="Emphasis"/>
        </w:rPr>
        <w:t>purposes</w:t>
      </w:r>
      <w:r w:rsidRPr="005656FF">
        <w:rPr>
          <w:rStyle w:val="StyleUnderline"/>
        </w:rPr>
        <w:t xml:space="preserve"> and </w:t>
      </w:r>
      <w:r w:rsidRPr="005656FF">
        <w:rPr>
          <w:rStyle w:val="Emphasis"/>
        </w:rPr>
        <w:t>agency rules</w:t>
      </w:r>
      <w:r w:rsidRPr="005656FF">
        <w:rPr>
          <w:rStyle w:val="StyleUnderline"/>
        </w:rPr>
        <w:t xml:space="preserve"> by substantially frustrating or impairing the objectives or implementation of the labor law</w:t>
      </w:r>
      <w:r w:rsidRPr="007A59CC">
        <w:rPr>
          <w:sz w:val="16"/>
        </w:rPr>
        <w:t xml:space="preserve">, </w:t>
      </w:r>
      <w:r w:rsidRPr="005656FF">
        <w:rPr>
          <w:rStyle w:val="StyleUnderline"/>
        </w:rPr>
        <w:t xml:space="preserve">including </w:t>
      </w:r>
      <w:r w:rsidRPr="005656FF">
        <w:rPr>
          <w:rStyle w:val="Emphasis"/>
        </w:rPr>
        <w:t>ensuring</w:t>
      </w:r>
      <w:r w:rsidRPr="005656FF">
        <w:rPr>
          <w:rStyle w:val="StyleUnderline"/>
        </w:rPr>
        <w:t xml:space="preserve"> </w:t>
      </w:r>
      <w:r w:rsidRPr="005656FF">
        <w:rPr>
          <w:rStyle w:val="Emphasis"/>
        </w:rPr>
        <w:t>equal bargaining power</w:t>
      </w:r>
      <w:r w:rsidRPr="005656FF">
        <w:rPr>
          <w:rStyle w:val="StyleUnderline"/>
        </w:rPr>
        <w:t xml:space="preserve"> between </w:t>
      </w:r>
      <w:r w:rsidRPr="005656FF">
        <w:rPr>
          <w:rStyle w:val="Emphasis"/>
        </w:rPr>
        <w:t>employers</w:t>
      </w:r>
      <w:r w:rsidRPr="005656FF">
        <w:rPr>
          <w:rStyle w:val="StyleUnderline"/>
        </w:rPr>
        <w:t xml:space="preserve"> and </w:t>
      </w:r>
      <w:r w:rsidRPr="005656FF">
        <w:rPr>
          <w:rStyle w:val="Emphasis"/>
        </w:rPr>
        <w:t>employees</w:t>
      </w:r>
      <w:r w:rsidRPr="007A59CC">
        <w:rPr>
          <w:sz w:val="16"/>
        </w:rPr>
        <w:t xml:space="preserve">. 128 Approval would be based on its assessment of whether potential public interest benefits outweigh public interest harms. 129 Like the STB, the Board could condition approval on protections for applicants’ employees affected by the consolidation, alerting applicants that it “supports early notice and consultation” between management and workers or unions that lead to “negotiated implementing agreements.” 130 It could also clearly express its respect for “the sanctity of collective bargaining agreements,” that it would look with “extreme disfavor” on overrides of those agreements, and that it would review negotiated agreements “to ensure fair and equitable treatment of all affected employees.” 131 The Board’s discretion could also be statutorily prescribed by specifying factors it would weigh, such as the merger’s impact on: downward wage pressure on productivity-maximizing wages; labor’s share of income; worker mobility; underemployment, misemployment, and unemployment rates; union density rates; and other considerations. </w:t>
      </w:r>
      <w:r w:rsidRPr="005656FF">
        <w:rPr>
          <w:rStyle w:val="StyleUnderline"/>
        </w:rPr>
        <w:t xml:space="preserve">To </w:t>
      </w:r>
      <w:r w:rsidRPr="005656FF">
        <w:rPr>
          <w:rStyle w:val="Emphasis"/>
        </w:rPr>
        <w:t>overcome criticisms</w:t>
      </w:r>
      <w:r w:rsidRPr="005656FF">
        <w:rPr>
          <w:rStyle w:val="StyleUnderline"/>
        </w:rPr>
        <w:t xml:space="preserve"> about </w:t>
      </w:r>
      <w:r w:rsidRPr="005656FF">
        <w:rPr>
          <w:rStyle w:val="Emphasis"/>
        </w:rPr>
        <w:t>vague</w:t>
      </w:r>
      <w:r w:rsidRPr="005656FF">
        <w:rPr>
          <w:rStyle w:val="StyleUnderline"/>
        </w:rPr>
        <w:t xml:space="preserve"> and </w:t>
      </w:r>
      <w:r w:rsidRPr="005656FF">
        <w:rPr>
          <w:rStyle w:val="Emphasis"/>
        </w:rPr>
        <w:t>unpredictable standards</w:t>
      </w:r>
      <w:r w:rsidRPr="007A59CC">
        <w:rPr>
          <w:sz w:val="16"/>
        </w:rPr>
        <w:t xml:space="preserve">, </w:t>
      </w:r>
      <w:r w:rsidRPr="005656FF">
        <w:rPr>
          <w:rStyle w:val="StyleUnderline"/>
        </w:rPr>
        <w:t>the Board could refine these factors through regulations</w:t>
      </w:r>
      <w:r w:rsidRPr="007A59CC">
        <w:rPr>
          <w:sz w:val="16"/>
        </w:rPr>
        <w:t xml:space="preserve">, much like FERC, </w:t>
      </w:r>
      <w:r w:rsidRPr="005656FF">
        <w:rPr>
          <w:rStyle w:val="StyleUnderline"/>
        </w:rPr>
        <w:t>or through notice-and-comment rulemaking</w:t>
      </w:r>
      <w:r w:rsidRPr="007A59CC">
        <w:rPr>
          <w:sz w:val="16"/>
        </w:rPr>
        <w:t>. 132</w:t>
      </w:r>
    </w:p>
    <w:p w14:paraId="5273BF7E" w14:textId="77777777" w:rsidR="00F07A34" w:rsidRPr="007A59CC" w:rsidRDefault="00F07A34" w:rsidP="00F07A34">
      <w:pPr>
        <w:rPr>
          <w:sz w:val="16"/>
        </w:rPr>
      </w:pPr>
      <w:r w:rsidRPr="007A59CC">
        <w:rPr>
          <w:sz w:val="16"/>
        </w:rPr>
        <w:t xml:space="preserve">The Board would focus on worker welfare effects in reviewing merging parties’ efficiency defenses and rebuttals. In doing so, the Board would incorporate the expertise of labor economists, behavioral economists, sociologists of work, human resources, and psychological experts to compare estimated post-merger compensation with: internal labor market wages and life-cycle earnings within a firm; union premiums within the industry; fairness expectations and potential effects on productivity; merger-specific workplace realities and productivity effects; and industry-specific revenue-sharing arrangements in collective bargaining agreements. </w:t>
      </w:r>
      <w:r w:rsidRPr="005656FF">
        <w:rPr>
          <w:rStyle w:val="StyleUnderline"/>
        </w:rPr>
        <w:t xml:space="preserve">These </w:t>
      </w:r>
      <w:r w:rsidRPr="00575DB3">
        <w:rPr>
          <w:rStyle w:val="Emphasis"/>
          <w:highlight w:val="green"/>
        </w:rPr>
        <w:t>data and analysis</w:t>
      </w:r>
      <w:r w:rsidRPr="005656FF">
        <w:rPr>
          <w:rStyle w:val="StyleUnderline"/>
        </w:rPr>
        <w:t xml:space="preserve"> would be </w:t>
      </w:r>
      <w:r w:rsidRPr="00575DB3">
        <w:rPr>
          <w:rStyle w:val="Emphasis"/>
          <w:highlight w:val="green"/>
        </w:rPr>
        <w:t>integrated</w:t>
      </w:r>
      <w:r w:rsidRPr="00575DB3">
        <w:rPr>
          <w:rStyle w:val="StyleUnderline"/>
          <w:highlight w:val="green"/>
        </w:rPr>
        <w:t xml:space="preserve"> into </w:t>
      </w:r>
      <w:r w:rsidRPr="00575DB3">
        <w:rPr>
          <w:rStyle w:val="Emphasis"/>
          <w:highlight w:val="green"/>
        </w:rPr>
        <w:t>evaluations</w:t>
      </w:r>
      <w:r w:rsidRPr="005656FF">
        <w:rPr>
          <w:rStyle w:val="StyleUnderline"/>
        </w:rPr>
        <w:t xml:space="preserve"> of post-merger effects on workers’ bargaining leverage as against their merged employer</w:t>
      </w:r>
      <w:r w:rsidRPr="007A59CC">
        <w:rPr>
          <w:sz w:val="16"/>
        </w:rPr>
        <w:t>. 133 Finally, macroeconomic experts— whether internal to the Board, reporting from other labor agencies, or solicited as expert witnesses—</w:t>
      </w:r>
      <w:r w:rsidRPr="005656FF">
        <w:rPr>
          <w:rStyle w:val="StyleUnderline"/>
        </w:rPr>
        <w:t xml:space="preserve">could </w:t>
      </w:r>
      <w:r w:rsidRPr="005656FF">
        <w:rPr>
          <w:rStyle w:val="Emphasis"/>
        </w:rPr>
        <w:t>estimate</w:t>
      </w:r>
      <w:r w:rsidRPr="005656FF">
        <w:rPr>
          <w:rStyle w:val="StyleUnderline"/>
        </w:rPr>
        <w:t xml:space="preserve"> the </w:t>
      </w:r>
      <w:r w:rsidRPr="005656FF">
        <w:rPr>
          <w:rStyle w:val="Emphasis"/>
        </w:rPr>
        <w:t>impact</w:t>
      </w:r>
      <w:r w:rsidRPr="005656FF">
        <w:rPr>
          <w:rStyle w:val="StyleUnderline"/>
        </w:rPr>
        <w:t xml:space="preserve"> of </w:t>
      </w:r>
      <w:r w:rsidRPr="005656FF">
        <w:rPr>
          <w:rStyle w:val="Emphasis"/>
        </w:rPr>
        <w:t>post-merger concentration</w:t>
      </w:r>
      <w:r w:rsidRPr="005656FF">
        <w:rPr>
          <w:rStyle w:val="StyleUnderline"/>
        </w:rPr>
        <w:t xml:space="preserve"> on labor’s </w:t>
      </w:r>
      <w:r w:rsidRPr="005656FF">
        <w:rPr>
          <w:rStyle w:val="Emphasis"/>
        </w:rPr>
        <w:t>share of income</w:t>
      </w:r>
      <w:r w:rsidRPr="005656FF">
        <w:rPr>
          <w:rStyle w:val="StyleUnderline"/>
        </w:rPr>
        <w:t xml:space="preserve"> within the </w:t>
      </w:r>
      <w:r w:rsidRPr="005656FF">
        <w:rPr>
          <w:rStyle w:val="Emphasis"/>
        </w:rPr>
        <w:t>relevant sector</w:t>
      </w:r>
      <w:r w:rsidRPr="007A59CC">
        <w:rPr>
          <w:sz w:val="16"/>
        </w:rPr>
        <w:t xml:space="preserve">. As with other interagency review, </w:t>
      </w:r>
      <w:r w:rsidRPr="005656FF">
        <w:rPr>
          <w:rStyle w:val="StyleUnderline"/>
        </w:rPr>
        <w:t>the Board could shift burden-of-proof requirements</w:t>
      </w:r>
      <w:r w:rsidRPr="007A59CC">
        <w:rPr>
          <w:sz w:val="16"/>
        </w:rPr>
        <w:t xml:space="preserve">: while the DOJ would bear the burden of establishing why a merger would be blocked, 134 </w:t>
      </w:r>
      <w:r w:rsidRPr="005656FF">
        <w:rPr>
          <w:rStyle w:val="StyleUnderline"/>
        </w:rPr>
        <w:t xml:space="preserve">the </w:t>
      </w:r>
      <w:r w:rsidRPr="00575DB3">
        <w:rPr>
          <w:rStyle w:val="Emphasis"/>
          <w:highlight w:val="green"/>
        </w:rPr>
        <w:t>merging parties</w:t>
      </w:r>
      <w:r w:rsidRPr="005656FF">
        <w:rPr>
          <w:rStyle w:val="StyleUnderline"/>
        </w:rPr>
        <w:t xml:space="preserve"> would </w:t>
      </w:r>
      <w:r w:rsidRPr="00575DB3">
        <w:rPr>
          <w:rStyle w:val="Emphasis"/>
          <w:highlight w:val="green"/>
        </w:rPr>
        <w:t>bear the</w:t>
      </w:r>
      <w:r w:rsidRPr="005656FF">
        <w:rPr>
          <w:rStyle w:val="Emphasis"/>
        </w:rPr>
        <w:t xml:space="preserve"> </w:t>
      </w:r>
      <w:r w:rsidRPr="00575DB3">
        <w:rPr>
          <w:rStyle w:val="Emphasis"/>
          <w:highlight w:val="green"/>
        </w:rPr>
        <w:t>burden</w:t>
      </w:r>
      <w:r w:rsidRPr="00575DB3">
        <w:rPr>
          <w:rStyle w:val="StyleUnderline"/>
          <w:highlight w:val="green"/>
        </w:rPr>
        <w:t xml:space="preserve"> of </w:t>
      </w:r>
      <w:r w:rsidRPr="00575DB3">
        <w:rPr>
          <w:rStyle w:val="Emphasis"/>
          <w:highlight w:val="green"/>
        </w:rPr>
        <w:t>establishing</w:t>
      </w:r>
      <w:r w:rsidRPr="005656FF">
        <w:rPr>
          <w:rStyle w:val="StyleUnderline"/>
        </w:rPr>
        <w:t xml:space="preserve"> </w:t>
      </w:r>
      <w:r w:rsidRPr="00575DB3">
        <w:rPr>
          <w:rStyle w:val="StyleUnderline"/>
          <w:highlight w:val="green"/>
        </w:rPr>
        <w:t xml:space="preserve">why the Board should </w:t>
      </w:r>
      <w:r w:rsidRPr="00575DB3">
        <w:rPr>
          <w:rStyle w:val="Emphasis"/>
          <w:highlight w:val="green"/>
        </w:rPr>
        <w:t>approve a merger</w:t>
      </w:r>
      <w:r w:rsidRPr="007A59CC">
        <w:rPr>
          <w:sz w:val="16"/>
        </w:rPr>
        <w:t>. 13</w:t>
      </w:r>
    </w:p>
    <w:p w14:paraId="3D861882" w14:textId="77777777" w:rsidR="00F07A34" w:rsidRDefault="00F07A34" w:rsidP="00F07A34">
      <w:pPr>
        <w:rPr>
          <w:rFonts w:asciiTheme="minorHAnsi" w:hAnsiTheme="minorHAnsi" w:cstheme="minorBidi"/>
        </w:rPr>
      </w:pPr>
    </w:p>
    <w:p w14:paraId="5C66F935" w14:textId="77777777" w:rsidR="00F07A34" w:rsidRPr="008A6609" w:rsidRDefault="00F07A34" w:rsidP="00F07A34">
      <w:pPr>
        <w:pStyle w:val="Heading4"/>
        <w:rPr>
          <w:b w:val="0"/>
          <w:bCs/>
        </w:rPr>
      </w:pPr>
      <w:r w:rsidRPr="008A6609">
        <w:rPr>
          <w:u w:val="single"/>
        </w:rPr>
        <w:t>Unions</w:t>
      </w:r>
      <w:r>
        <w:t xml:space="preserve"> and </w:t>
      </w:r>
      <w:r w:rsidRPr="008A6609">
        <w:rPr>
          <w:u w:val="single"/>
        </w:rPr>
        <w:t>c</w:t>
      </w:r>
      <w:r>
        <w:t xml:space="preserve">ollective </w:t>
      </w:r>
      <w:r w:rsidRPr="008A6609">
        <w:rPr>
          <w:u w:val="single"/>
        </w:rPr>
        <w:t>b</w:t>
      </w:r>
      <w:r>
        <w:t xml:space="preserve">argaining make </w:t>
      </w:r>
      <w:r w:rsidRPr="008A6609">
        <w:rPr>
          <w:u w:val="single"/>
        </w:rPr>
        <w:t>antitrust checks</w:t>
      </w:r>
      <w:r>
        <w:t xml:space="preserve"> on </w:t>
      </w:r>
      <w:r w:rsidRPr="008A6609">
        <w:rPr>
          <w:u w:val="single"/>
        </w:rPr>
        <w:t>labor</w:t>
      </w:r>
      <w:r>
        <w:t xml:space="preserve"> and </w:t>
      </w:r>
      <w:r w:rsidRPr="008A6609">
        <w:rPr>
          <w:u w:val="single"/>
        </w:rPr>
        <w:t>product</w:t>
      </w:r>
      <w:r>
        <w:t xml:space="preserve"> markets </w:t>
      </w:r>
      <w:r w:rsidRPr="008A6609">
        <w:rPr>
          <w:u w:val="single"/>
        </w:rPr>
        <w:t>effective</w:t>
      </w:r>
      <w:r>
        <w:t xml:space="preserve">. </w:t>
      </w:r>
      <w:r w:rsidRPr="008A6609">
        <w:rPr>
          <w:b w:val="0"/>
          <w:bCs/>
        </w:rPr>
        <w:t>Wage benefits also spillover!</w:t>
      </w:r>
    </w:p>
    <w:p w14:paraId="7573591E" w14:textId="77777777" w:rsidR="00F07A34" w:rsidRPr="007A59CC" w:rsidRDefault="00F07A34" w:rsidP="00F07A34">
      <w:r w:rsidRPr="007A59CC">
        <w:t xml:space="preserve">Brain </w:t>
      </w:r>
      <w:r w:rsidRPr="00A81292">
        <w:rPr>
          <w:rStyle w:val="Style13ptBold"/>
        </w:rPr>
        <w:t>Callaci &amp;</w:t>
      </w:r>
      <w:r w:rsidRPr="007A59CC">
        <w:t xml:space="preserve"> Sandeep </w:t>
      </w:r>
      <w:r w:rsidRPr="00A81292">
        <w:rPr>
          <w:rStyle w:val="Style13ptBold"/>
        </w:rPr>
        <w:t>Vaheesan '23</w:t>
      </w:r>
      <w:r w:rsidRPr="007A59CC">
        <w:t xml:space="preserve">, the chief economist and the legal director at the Open Markets Institute, respectively. 11-6-2023. "Workers Are an Untapped Resource for Antitrust Enforcers” </w:t>
      </w:r>
      <w:proofErr w:type="spellStart"/>
      <w:r w:rsidRPr="007A59CC">
        <w:t>OnLabor</w:t>
      </w:r>
      <w:proofErr w:type="spellEnd"/>
      <w:r w:rsidRPr="007A59CC">
        <w:t xml:space="preserve">. https://onlabor.org/workers-are-an-untapped-resource-for-antitrust-enforcers/, 10-15-2025, </w:t>
      </w:r>
      <w:proofErr w:type="spellStart"/>
      <w:r w:rsidRPr="007A59CC">
        <w:t>RNey</w:t>
      </w:r>
      <w:proofErr w:type="spellEnd"/>
    </w:p>
    <w:p w14:paraId="652EBF32" w14:textId="77777777" w:rsidR="00F07A34" w:rsidRPr="007A59CC" w:rsidRDefault="00F07A34" w:rsidP="00F07A34">
      <w:pPr>
        <w:rPr>
          <w:sz w:val="16"/>
        </w:rPr>
      </w:pPr>
      <w:r w:rsidRPr="007A59CC">
        <w:rPr>
          <w:sz w:val="16"/>
        </w:rPr>
        <w:t xml:space="preserve">America’s working people and their elected representatives in </w:t>
      </w:r>
      <w:r w:rsidRPr="00ED1306">
        <w:rPr>
          <w:rStyle w:val="StyleUnderline"/>
        </w:rPr>
        <w:t xml:space="preserve">the </w:t>
      </w:r>
      <w:r w:rsidRPr="008A6609">
        <w:rPr>
          <w:rStyle w:val="Emphasis"/>
          <w:highlight w:val="green"/>
        </w:rPr>
        <w:t>labor</w:t>
      </w:r>
      <w:r w:rsidRPr="00D126F8">
        <w:rPr>
          <w:rStyle w:val="Emphasis"/>
        </w:rPr>
        <w:t xml:space="preserve"> movement</w:t>
      </w:r>
      <w:r w:rsidRPr="00ED1306">
        <w:rPr>
          <w:rStyle w:val="StyleUnderline"/>
        </w:rPr>
        <w:t xml:space="preserve"> have been </w:t>
      </w:r>
      <w:r w:rsidRPr="008A6609">
        <w:rPr>
          <w:rStyle w:val="StyleUnderline"/>
          <w:highlight w:val="green"/>
        </w:rPr>
        <w:t xml:space="preserve">an </w:t>
      </w:r>
      <w:r w:rsidRPr="008A6609">
        <w:rPr>
          <w:rStyle w:val="Emphasis"/>
          <w:highlight w:val="green"/>
        </w:rPr>
        <w:t>untapped resource</w:t>
      </w:r>
      <w:r w:rsidRPr="008A6609">
        <w:rPr>
          <w:rStyle w:val="StyleUnderline"/>
          <w:highlight w:val="green"/>
        </w:rPr>
        <w:t xml:space="preserve"> for </w:t>
      </w:r>
      <w:r w:rsidRPr="008A6609">
        <w:rPr>
          <w:rStyle w:val="Emphasis"/>
          <w:highlight w:val="green"/>
        </w:rPr>
        <w:t>antitrust</w:t>
      </w:r>
      <w:r w:rsidRPr="00D126F8">
        <w:rPr>
          <w:rStyle w:val="Emphasis"/>
        </w:rPr>
        <w:t xml:space="preserve"> enforcers</w:t>
      </w:r>
      <w:r w:rsidRPr="007A59CC">
        <w:rPr>
          <w:sz w:val="16"/>
        </w:rPr>
        <w:t xml:space="preserve">. That should change. Not only are </w:t>
      </w:r>
      <w:r w:rsidRPr="008A6609">
        <w:rPr>
          <w:rStyle w:val="Emphasis"/>
          <w:highlight w:val="green"/>
        </w:rPr>
        <w:t>workers</w:t>
      </w:r>
      <w:r w:rsidRPr="00ED1306">
        <w:rPr>
          <w:rStyle w:val="StyleUnderline"/>
        </w:rPr>
        <w:t xml:space="preserve"> an </w:t>
      </w:r>
      <w:r w:rsidRPr="008A6609">
        <w:rPr>
          <w:rStyle w:val="Emphasis"/>
          <w:highlight w:val="green"/>
        </w:rPr>
        <w:t>underutilized</w:t>
      </w:r>
      <w:r w:rsidRPr="008A6609">
        <w:rPr>
          <w:rStyle w:val="StyleUnderline"/>
          <w:highlight w:val="green"/>
        </w:rPr>
        <w:t xml:space="preserve"> source of </w:t>
      </w:r>
      <w:r w:rsidRPr="008A6609">
        <w:rPr>
          <w:rStyle w:val="Emphasis"/>
          <w:highlight w:val="green"/>
        </w:rPr>
        <w:t>information</w:t>
      </w:r>
      <w:r w:rsidRPr="008A6609">
        <w:rPr>
          <w:rStyle w:val="StyleUnderline"/>
          <w:highlight w:val="green"/>
        </w:rPr>
        <w:t xml:space="preserve"> about</w:t>
      </w:r>
      <w:r w:rsidRPr="00ED1306">
        <w:rPr>
          <w:rStyle w:val="StyleUnderline"/>
        </w:rPr>
        <w:t xml:space="preserve"> the </w:t>
      </w:r>
      <w:r w:rsidRPr="00D126F8">
        <w:rPr>
          <w:rStyle w:val="Emphasis"/>
        </w:rPr>
        <w:t xml:space="preserve">likely </w:t>
      </w:r>
      <w:r w:rsidRPr="008A6609">
        <w:rPr>
          <w:rStyle w:val="Emphasis"/>
          <w:highlight w:val="green"/>
        </w:rPr>
        <w:t>effects</w:t>
      </w:r>
      <w:r w:rsidRPr="008A6609">
        <w:rPr>
          <w:rStyle w:val="StyleUnderline"/>
          <w:highlight w:val="green"/>
        </w:rPr>
        <w:t xml:space="preserve"> of a </w:t>
      </w:r>
      <w:r w:rsidRPr="008A6609">
        <w:rPr>
          <w:rStyle w:val="Emphasis"/>
          <w:highlight w:val="green"/>
        </w:rPr>
        <w:t>merger</w:t>
      </w:r>
      <w:r w:rsidRPr="007A59CC">
        <w:rPr>
          <w:sz w:val="16"/>
        </w:rPr>
        <w:t xml:space="preserve">, but their </w:t>
      </w:r>
      <w:r w:rsidRPr="00D126F8">
        <w:rPr>
          <w:rStyle w:val="Emphasis"/>
        </w:rPr>
        <w:t>labor organizations</w:t>
      </w:r>
      <w:r w:rsidRPr="00ED1306">
        <w:rPr>
          <w:rStyle w:val="StyleUnderline"/>
        </w:rPr>
        <w:t xml:space="preserve"> </w:t>
      </w:r>
      <w:r w:rsidRPr="008A6609">
        <w:rPr>
          <w:rStyle w:val="StyleUnderline"/>
          <w:highlight w:val="green"/>
        </w:rPr>
        <w:t>also</w:t>
      </w:r>
      <w:r w:rsidRPr="00ED1306">
        <w:rPr>
          <w:rStyle w:val="StyleUnderline"/>
        </w:rPr>
        <w:t xml:space="preserve"> offer </w:t>
      </w:r>
      <w:r w:rsidRPr="008A6609">
        <w:rPr>
          <w:rStyle w:val="StyleUnderline"/>
          <w:highlight w:val="green"/>
        </w:rPr>
        <w:t xml:space="preserve">an </w:t>
      </w:r>
      <w:r w:rsidRPr="008A6609">
        <w:rPr>
          <w:rStyle w:val="Emphasis"/>
          <w:highlight w:val="green"/>
        </w:rPr>
        <w:t>effective counter</w:t>
      </w:r>
      <w:r w:rsidRPr="008A6609">
        <w:rPr>
          <w:rStyle w:val="StyleUnderline"/>
          <w:highlight w:val="green"/>
        </w:rPr>
        <w:t xml:space="preserve"> to</w:t>
      </w:r>
      <w:r w:rsidRPr="00ED1306">
        <w:rPr>
          <w:rStyle w:val="StyleUnderline"/>
        </w:rPr>
        <w:t xml:space="preserve"> </w:t>
      </w:r>
      <w:r w:rsidRPr="008A6609">
        <w:rPr>
          <w:rStyle w:val="Emphasis"/>
          <w:highlight w:val="green"/>
        </w:rPr>
        <w:t>employer power</w:t>
      </w:r>
      <w:r w:rsidRPr="007A59CC">
        <w:rPr>
          <w:sz w:val="16"/>
        </w:rPr>
        <w:t>.</w:t>
      </w:r>
    </w:p>
    <w:p w14:paraId="4D69BF33" w14:textId="77777777" w:rsidR="00F07A34" w:rsidRPr="007A59CC" w:rsidRDefault="00F07A34" w:rsidP="00F07A34">
      <w:pPr>
        <w:rPr>
          <w:sz w:val="16"/>
        </w:rPr>
      </w:pPr>
      <w:r w:rsidRPr="007A59CC">
        <w:rPr>
          <w:sz w:val="16"/>
        </w:rPr>
        <w:t>As signaled with the Executive Order on Promoting Competition issued in July 2021, the Biden administration has adopted a new approach to competition policy that is more expansive than the multi-decade fixation on low consumer prices and high output as the principal aim of the law. Consistent with the agencies’ charge from Congress, the Executive Order includes the protection of workers from employers’ power and unfair practices—economic liberty includes the freedom from exploitation.</w:t>
      </w:r>
    </w:p>
    <w:p w14:paraId="6CD8DFCA" w14:textId="77777777" w:rsidR="00F07A34" w:rsidRPr="007A59CC" w:rsidRDefault="00F07A34" w:rsidP="00F07A34">
      <w:pPr>
        <w:rPr>
          <w:sz w:val="16"/>
        </w:rPr>
      </w:pPr>
      <w:r w:rsidRPr="007A59CC">
        <w:rPr>
          <w:sz w:val="16"/>
        </w:rPr>
        <w:t>Moreover, the agencies have welcomed the broader public into the elite-dominated domain of antitrust, where arid theories have long taken precedence over effects of corporate practices on human beings. The Federal Trade Commission (FTC) now holds regular meetings that are open to the public, and the Department of Justice (DOJ) and FTC have solicited public comments on antitrust and competition regulations and policy documents from groups well outside the usual suspects in academia and the antitrust bar.</w:t>
      </w:r>
    </w:p>
    <w:p w14:paraId="570E4789" w14:textId="77777777" w:rsidR="00F07A34" w:rsidRPr="007A59CC" w:rsidRDefault="00F07A34" w:rsidP="00F07A34">
      <w:pPr>
        <w:rPr>
          <w:sz w:val="16"/>
        </w:rPr>
      </w:pPr>
      <w:r w:rsidRPr="007A59CC">
        <w:rPr>
          <w:sz w:val="16"/>
        </w:rPr>
        <w:t xml:space="preserve">We’d like to focus here on one group in particular that has embraced the invitation to join the antitrust discussion: the labor movement. </w:t>
      </w:r>
      <w:r w:rsidRPr="00562160">
        <w:rPr>
          <w:rStyle w:val="Emphasis"/>
        </w:rPr>
        <w:t>Working people</w:t>
      </w:r>
      <w:r w:rsidRPr="00ED1306">
        <w:rPr>
          <w:rStyle w:val="StyleUnderline"/>
        </w:rPr>
        <w:t xml:space="preserve"> and their elected representatives in labor unions have </w:t>
      </w:r>
      <w:r w:rsidRPr="00562160">
        <w:rPr>
          <w:rStyle w:val="Emphasis"/>
        </w:rPr>
        <w:t>a lot to say</w:t>
      </w:r>
      <w:r w:rsidRPr="00ED1306">
        <w:rPr>
          <w:rStyle w:val="StyleUnderline"/>
        </w:rPr>
        <w:t xml:space="preserve"> about </w:t>
      </w:r>
      <w:r w:rsidRPr="00562160">
        <w:rPr>
          <w:rStyle w:val="Emphasis"/>
        </w:rPr>
        <w:t>competition policy</w:t>
      </w:r>
      <w:r w:rsidRPr="007A59CC">
        <w:rPr>
          <w:sz w:val="16"/>
        </w:rPr>
        <w:t xml:space="preserve">. And as an antitrust economist and lawyer, we believe our community should listen carefully. In their public comments on the draft Merger Guidelines, </w:t>
      </w:r>
      <w:r w:rsidRPr="00562160">
        <w:rPr>
          <w:rStyle w:val="Emphasis"/>
        </w:rPr>
        <w:t xml:space="preserve">labor </w:t>
      </w:r>
      <w:r w:rsidRPr="008A6609">
        <w:rPr>
          <w:rStyle w:val="Emphasis"/>
          <w:highlight w:val="green"/>
        </w:rPr>
        <w:t>unions</w:t>
      </w:r>
      <w:r w:rsidRPr="00ED1306">
        <w:rPr>
          <w:rStyle w:val="StyleUnderline"/>
        </w:rPr>
        <w:t xml:space="preserve"> have </w:t>
      </w:r>
      <w:r w:rsidRPr="008A6609">
        <w:rPr>
          <w:rStyle w:val="StyleUnderline"/>
          <w:highlight w:val="green"/>
        </w:rPr>
        <w:t xml:space="preserve">articulated a </w:t>
      </w:r>
      <w:r w:rsidRPr="008A6609">
        <w:rPr>
          <w:rStyle w:val="Emphasis"/>
          <w:highlight w:val="green"/>
        </w:rPr>
        <w:t>holistic approach</w:t>
      </w:r>
      <w:r w:rsidRPr="008A6609">
        <w:rPr>
          <w:rStyle w:val="StyleUnderline"/>
          <w:highlight w:val="green"/>
        </w:rPr>
        <w:t xml:space="preserve"> to </w:t>
      </w:r>
      <w:r w:rsidRPr="008A6609">
        <w:rPr>
          <w:rStyle w:val="Emphasis"/>
          <w:highlight w:val="green"/>
        </w:rPr>
        <w:t>monopoly power</w:t>
      </w:r>
      <w:r w:rsidRPr="00ED1306">
        <w:rPr>
          <w:rStyle w:val="StyleUnderline"/>
        </w:rPr>
        <w:t xml:space="preserve"> that </w:t>
      </w:r>
      <w:r w:rsidRPr="008A6609">
        <w:rPr>
          <w:rStyle w:val="Emphasis"/>
          <w:highlight w:val="green"/>
        </w:rPr>
        <w:t>moves beyond</w:t>
      </w:r>
      <w:r w:rsidRPr="00ED1306">
        <w:rPr>
          <w:rStyle w:val="StyleUnderline"/>
        </w:rPr>
        <w:t xml:space="preserve"> the narrow recent </w:t>
      </w:r>
      <w:r w:rsidRPr="00562160">
        <w:rPr>
          <w:rStyle w:val="Emphasis"/>
        </w:rPr>
        <w:t>obsession</w:t>
      </w:r>
      <w:r w:rsidRPr="00ED1306">
        <w:rPr>
          <w:rStyle w:val="StyleUnderline"/>
        </w:rPr>
        <w:t xml:space="preserve"> with </w:t>
      </w:r>
      <w:r w:rsidRPr="008A6609">
        <w:rPr>
          <w:rStyle w:val="Emphasis"/>
          <w:highlight w:val="green"/>
        </w:rPr>
        <w:t>consumer welfare</w:t>
      </w:r>
      <w:r w:rsidRPr="007A59CC">
        <w:rPr>
          <w:sz w:val="16"/>
        </w:rPr>
        <w:t xml:space="preserve"> and returns to the aims of Congress. For example, as SEIU wrote in its comments, “[e]</w:t>
      </w:r>
      <w:proofErr w:type="spellStart"/>
      <w:r w:rsidRPr="007A59CC">
        <w:rPr>
          <w:sz w:val="16"/>
        </w:rPr>
        <w:t>conomic</w:t>
      </w:r>
      <w:proofErr w:type="spellEnd"/>
      <w:r w:rsidRPr="007A59CC">
        <w:rPr>
          <w:sz w:val="16"/>
        </w:rPr>
        <w:t xml:space="preserve"> concentration enables political concentration, which in turn corrodes democracy.” This echoes the concerns of the authors of the antitrust laws: the Supreme Court once described the Sherman Act as “a comprehensive charter of economic liberty.”</w:t>
      </w:r>
    </w:p>
    <w:p w14:paraId="59DB360C" w14:textId="77777777" w:rsidR="00F07A34" w:rsidRPr="005A5474" w:rsidRDefault="00F07A34" w:rsidP="00F07A34">
      <w:pPr>
        <w:rPr>
          <w:rStyle w:val="StyleUnderline"/>
        </w:rPr>
      </w:pPr>
      <w:r w:rsidRPr="007A59CC">
        <w:rPr>
          <w:sz w:val="16"/>
        </w:rPr>
        <w:t xml:space="preserve">We’d like to highlight three themes emerging from the comments submitted by labor unions that speak powerfully to break with antitrust law’s recent friendliness to big business and return to the meaning of the statutes enacted by Congress. </w:t>
      </w:r>
      <w:r w:rsidRPr="007A59CC">
        <w:rPr>
          <w:i/>
          <w:iCs/>
          <w:sz w:val="16"/>
        </w:rPr>
        <w:t>First</w:t>
      </w:r>
      <w:r w:rsidRPr="007A59CC">
        <w:rPr>
          <w:sz w:val="16"/>
        </w:rPr>
        <w:t xml:space="preserve">, </w:t>
      </w:r>
      <w:r w:rsidRPr="00562160">
        <w:rPr>
          <w:rStyle w:val="Emphasis"/>
        </w:rPr>
        <w:t>unions</w:t>
      </w:r>
      <w:r w:rsidRPr="00ED1306">
        <w:rPr>
          <w:rStyle w:val="StyleUnderline"/>
        </w:rPr>
        <w:t xml:space="preserve"> emphasize the need to treat </w:t>
      </w:r>
      <w:r w:rsidRPr="008A6609">
        <w:rPr>
          <w:rStyle w:val="Emphasis"/>
          <w:highlight w:val="green"/>
        </w:rPr>
        <w:t>workers</w:t>
      </w:r>
      <w:r w:rsidRPr="00ED1306">
        <w:rPr>
          <w:rStyle w:val="StyleUnderline"/>
        </w:rPr>
        <w:t xml:space="preserve"> and their unions as the </w:t>
      </w:r>
      <w:r w:rsidRPr="008A6609">
        <w:rPr>
          <w:rStyle w:val="Emphasis"/>
          <w:highlight w:val="green"/>
        </w:rPr>
        <w:t>expert market participants</w:t>
      </w:r>
      <w:r w:rsidRPr="00ED1306">
        <w:rPr>
          <w:rStyle w:val="StyleUnderline"/>
        </w:rPr>
        <w:t xml:space="preserve"> they are</w:t>
      </w:r>
      <w:r w:rsidRPr="007A59CC">
        <w:rPr>
          <w:sz w:val="16"/>
        </w:rPr>
        <w:t xml:space="preserve">, </w:t>
      </w:r>
      <w:r w:rsidRPr="00ED1306">
        <w:rPr>
          <w:rStyle w:val="StyleUnderline"/>
        </w:rPr>
        <w:t xml:space="preserve">with an </w:t>
      </w:r>
      <w:r w:rsidRPr="00562160">
        <w:rPr>
          <w:rStyle w:val="Emphasis"/>
        </w:rPr>
        <w:t xml:space="preserve">immense </w:t>
      </w:r>
      <w:r w:rsidRPr="008A6609">
        <w:rPr>
          <w:rStyle w:val="Emphasis"/>
          <w:highlight w:val="green"/>
        </w:rPr>
        <w:t>store</w:t>
      </w:r>
      <w:r w:rsidRPr="008A6609">
        <w:rPr>
          <w:rStyle w:val="StyleUnderline"/>
          <w:highlight w:val="green"/>
        </w:rPr>
        <w:t xml:space="preserve"> of </w:t>
      </w:r>
      <w:r w:rsidRPr="008A6609">
        <w:rPr>
          <w:rStyle w:val="Emphasis"/>
          <w:highlight w:val="green"/>
        </w:rPr>
        <w:t>untapped</w:t>
      </w:r>
      <w:r w:rsidRPr="00ED1306">
        <w:rPr>
          <w:rStyle w:val="StyleUnderline"/>
        </w:rPr>
        <w:t xml:space="preserve"> </w:t>
      </w:r>
      <w:r w:rsidRPr="00562160">
        <w:rPr>
          <w:rStyle w:val="Emphasis"/>
        </w:rPr>
        <w:t>knowledge</w:t>
      </w:r>
      <w:r w:rsidRPr="00ED1306">
        <w:rPr>
          <w:rStyle w:val="StyleUnderline"/>
        </w:rPr>
        <w:t xml:space="preserve"> and </w:t>
      </w:r>
      <w:r w:rsidRPr="008A6609">
        <w:rPr>
          <w:rStyle w:val="Emphasis"/>
          <w:highlight w:val="green"/>
        </w:rPr>
        <w:t>experience</w:t>
      </w:r>
      <w:r w:rsidRPr="00ED1306">
        <w:rPr>
          <w:rStyle w:val="StyleUnderline"/>
        </w:rPr>
        <w:t xml:space="preserve"> </w:t>
      </w:r>
      <w:r w:rsidRPr="008A6609">
        <w:rPr>
          <w:rStyle w:val="StyleUnderline"/>
          <w:highlight w:val="green"/>
        </w:rPr>
        <w:t xml:space="preserve">to </w:t>
      </w:r>
      <w:r w:rsidRPr="008A6609">
        <w:rPr>
          <w:rStyle w:val="Emphasis"/>
          <w:highlight w:val="green"/>
        </w:rPr>
        <w:t>offer agencies</w:t>
      </w:r>
      <w:r w:rsidRPr="00ED1306">
        <w:rPr>
          <w:rStyle w:val="StyleUnderline"/>
        </w:rPr>
        <w:t xml:space="preserve"> </w:t>
      </w:r>
      <w:r w:rsidRPr="008A6609">
        <w:rPr>
          <w:rStyle w:val="StyleUnderline"/>
          <w:highlight w:val="green"/>
        </w:rPr>
        <w:t>through</w:t>
      </w:r>
      <w:r w:rsidRPr="00ED1306">
        <w:rPr>
          <w:rStyle w:val="StyleUnderline"/>
        </w:rPr>
        <w:t xml:space="preserve">out the </w:t>
      </w:r>
      <w:r w:rsidRPr="008A6609">
        <w:rPr>
          <w:rStyle w:val="Emphasis"/>
          <w:highlight w:val="green"/>
        </w:rPr>
        <w:t>merger review</w:t>
      </w:r>
      <w:r w:rsidRPr="00562160">
        <w:rPr>
          <w:rStyle w:val="Emphasis"/>
        </w:rPr>
        <w:t xml:space="preserve"> process</w:t>
      </w:r>
      <w:r w:rsidRPr="007A59CC">
        <w:rPr>
          <w:sz w:val="16"/>
        </w:rPr>
        <w:t xml:space="preserve">. For example, SEIU’s comment contained several examples of harms from market power and mergers spoken directly by healthcare workers, who called on the agencies to include workers and representatives when they conduct merger reviews. While the </w:t>
      </w:r>
      <w:r w:rsidRPr="00562160">
        <w:rPr>
          <w:rStyle w:val="Emphasis"/>
        </w:rPr>
        <w:t>antitrust agencies</w:t>
      </w:r>
      <w:r w:rsidRPr="005A5474">
        <w:rPr>
          <w:rStyle w:val="StyleUnderline"/>
        </w:rPr>
        <w:t xml:space="preserve"> have sometimes </w:t>
      </w:r>
      <w:r w:rsidRPr="00562160">
        <w:rPr>
          <w:rStyle w:val="Emphasis"/>
        </w:rPr>
        <w:t>informally consulted</w:t>
      </w:r>
      <w:r w:rsidRPr="005A5474">
        <w:rPr>
          <w:rStyle w:val="StyleUnderline"/>
        </w:rPr>
        <w:t xml:space="preserve"> workers</w:t>
      </w:r>
      <w:r w:rsidRPr="007A59CC">
        <w:rPr>
          <w:sz w:val="16"/>
        </w:rPr>
        <w:t xml:space="preserve"> during merger reviews, </w:t>
      </w:r>
      <w:r w:rsidRPr="00562160">
        <w:rPr>
          <w:rStyle w:val="Emphasis"/>
        </w:rPr>
        <w:t>unions</w:t>
      </w:r>
      <w:r w:rsidRPr="005A5474">
        <w:rPr>
          <w:rStyle w:val="StyleUnderline"/>
        </w:rPr>
        <w:t xml:space="preserve"> have asked that this </w:t>
      </w:r>
      <w:r w:rsidRPr="00562160">
        <w:rPr>
          <w:rStyle w:val="Emphasis"/>
        </w:rPr>
        <w:t>engagement</w:t>
      </w:r>
      <w:r w:rsidRPr="005A5474">
        <w:rPr>
          <w:rStyle w:val="StyleUnderline"/>
        </w:rPr>
        <w:t xml:space="preserve"> be </w:t>
      </w:r>
      <w:r w:rsidRPr="00562160">
        <w:rPr>
          <w:rStyle w:val="Emphasis"/>
        </w:rPr>
        <w:t>deepened</w:t>
      </w:r>
      <w:r w:rsidRPr="005A5474">
        <w:rPr>
          <w:rStyle w:val="StyleUnderline"/>
        </w:rPr>
        <w:t xml:space="preserve"> and </w:t>
      </w:r>
      <w:r w:rsidRPr="00562160">
        <w:rPr>
          <w:rStyle w:val="Emphasis"/>
        </w:rPr>
        <w:t>formalized</w:t>
      </w:r>
      <w:r w:rsidRPr="007A59CC">
        <w:rPr>
          <w:sz w:val="16"/>
        </w:rPr>
        <w:t>. CWA thus applauded the agencies for “</w:t>
      </w:r>
      <w:proofErr w:type="spellStart"/>
      <w:r w:rsidRPr="007A59CC">
        <w:rPr>
          <w:sz w:val="16"/>
        </w:rPr>
        <w:t>mak</w:t>
      </w:r>
      <w:proofErr w:type="spellEnd"/>
      <w:r w:rsidRPr="007A59CC">
        <w:rPr>
          <w:sz w:val="16"/>
        </w:rPr>
        <w:t>[</w:t>
      </w:r>
      <w:proofErr w:type="spellStart"/>
      <w:r w:rsidRPr="007A59CC">
        <w:rPr>
          <w:sz w:val="16"/>
        </w:rPr>
        <w:t>ing</w:t>
      </w:r>
      <w:proofErr w:type="spellEnd"/>
      <w:r w:rsidRPr="007A59CC">
        <w:rPr>
          <w:sz w:val="16"/>
        </w:rPr>
        <w:t>] explicit what has been an occasional, informal practice of consulting with labor unions,” pointing out that “</w:t>
      </w:r>
      <w:r w:rsidRPr="005A5474">
        <w:rPr>
          <w:rStyle w:val="StyleUnderline"/>
        </w:rPr>
        <w:t>workers’</w:t>
      </w:r>
      <w:r w:rsidRPr="007A59CC">
        <w:rPr>
          <w:sz w:val="16"/>
        </w:rPr>
        <w:t xml:space="preserve"> </w:t>
      </w:r>
      <w:r w:rsidRPr="00562160">
        <w:rPr>
          <w:rStyle w:val="Emphasis"/>
        </w:rPr>
        <w:t>deep knowledge</w:t>
      </w:r>
      <w:r w:rsidRPr="005A5474">
        <w:rPr>
          <w:rStyle w:val="StyleUnderline"/>
        </w:rPr>
        <w:t xml:space="preserve"> of their </w:t>
      </w:r>
      <w:r w:rsidRPr="00562160">
        <w:rPr>
          <w:rStyle w:val="Emphasis"/>
        </w:rPr>
        <w:t>industry</w:t>
      </w:r>
      <w:r w:rsidRPr="005A5474">
        <w:rPr>
          <w:rStyle w:val="StyleUnderline"/>
        </w:rPr>
        <w:t xml:space="preserve"> is an </w:t>
      </w:r>
      <w:r w:rsidRPr="00562160">
        <w:rPr>
          <w:rStyle w:val="Emphasis"/>
        </w:rPr>
        <w:t>invaluable input</w:t>
      </w:r>
      <w:r w:rsidRPr="005A5474">
        <w:rPr>
          <w:rStyle w:val="StyleUnderline"/>
        </w:rPr>
        <w:t xml:space="preserve"> into the </w:t>
      </w:r>
      <w:r w:rsidRPr="00562160">
        <w:rPr>
          <w:rStyle w:val="Emphasis"/>
        </w:rPr>
        <w:t>review process</w:t>
      </w:r>
      <w:r w:rsidRPr="005A5474">
        <w:rPr>
          <w:rStyle w:val="StyleUnderline"/>
        </w:rPr>
        <w:t>.”</w:t>
      </w:r>
    </w:p>
    <w:p w14:paraId="49B55E0C" w14:textId="77777777" w:rsidR="00F07A34" w:rsidRPr="007A59CC" w:rsidRDefault="00F07A34" w:rsidP="00F07A34">
      <w:pPr>
        <w:rPr>
          <w:sz w:val="16"/>
        </w:rPr>
      </w:pPr>
      <w:r w:rsidRPr="007A59CC">
        <w:rPr>
          <w:sz w:val="16"/>
        </w:rPr>
        <w:t xml:space="preserve">Indeed, they are: </w:t>
      </w:r>
      <w:r w:rsidRPr="008A6609">
        <w:rPr>
          <w:rStyle w:val="Emphasis"/>
          <w:highlight w:val="green"/>
        </w:rPr>
        <w:t>Workers</w:t>
      </w:r>
      <w:r w:rsidRPr="00043DAB">
        <w:rPr>
          <w:rStyle w:val="StyleUnderline"/>
        </w:rPr>
        <w:t xml:space="preserve"> are </w:t>
      </w:r>
      <w:r w:rsidRPr="008A6609">
        <w:rPr>
          <w:rStyle w:val="Emphasis"/>
          <w:highlight w:val="green"/>
        </w:rPr>
        <w:t>deeply informed</w:t>
      </w:r>
      <w:r w:rsidRPr="00043DAB">
        <w:rPr>
          <w:rStyle w:val="StyleUnderline"/>
        </w:rPr>
        <w:t xml:space="preserve"> and have a unique perspective</w:t>
      </w:r>
      <w:r w:rsidRPr="007A59CC">
        <w:rPr>
          <w:sz w:val="16"/>
        </w:rPr>
        <w:t xml:space="preserve">, not only on labor market matters, </w:t>
      </w:r>
      <w:r w:rsidRPr="00043DAB">
        <w:rPr>
          <w:rStyle w:val="StyleUnderline"/>
        </w:rPr>
        <w:t xml:space="preserve">but </w:t>
      </w:r>
      <w:r w:rsidRPr="008A6609">
        <w:rPr>
          <w:rStyle w:val="Emphasis"/>
          <w:highlight w:val="green"/>
        </w:rPr>
        <w:t>on product markets</w:t>
      </w:r>
      <w:r w:rsidRPr="008A6609">
        <w:rPr>
          <w:rStyle w:val="StyleUnderline"/>
          <w:highlight w:val="green"/>
        </w:rPr>
        <w:t xml:space="preserve"> and </w:t>
      </w:r>
      <w:r w:rsidRPr="008A6609">
        <w:rPr>
          <w:rStyle w:val="Emphasis"/>
          <w:highlight w:val="green"/>
        </w:rPr>
        <w:t>industry conditions</w:t>
      </w:r>
      <w:r w:rsidRPr="00043DAB">
        <w:rPr>
          <w:rStyle w:val="StyleUnderline"/>
        </w:rPr>
        <w:t xml:space="preserve"> as well</w:t>
      </w:r>
      <w:r w:rsidRPr="007A59CC">
        <w:rPr>
          <w:sz w:val="16"/>
        </w:rPr>
        <w:t xml:space="preserve">. </w:t>
      </w:r>
      <w:r w:rsidRPr="00043DAB">
        <w:rPr>
          <w:rStyle w:val="StyleUnderline"/>
        </w:rPr>
        <w:t xml:space="preserve">Workers are </w:t>
      </w:r>
      <w:r w:rsidRPr="00562160">
        <w:rPr>
          <w:rStyle w:val="Emphasis"/>
        </w:rPr>
        <w:t xml:space="preserve">most </w:t>
      </w:r>
      <w:r w:rsidRPr="008A6609">
        <w:rPr>
          <w:rStyle w:val="Emphasis"/>
          <w:highlight w:val="green"/>
        </w:rPr>
        <w:t>likely to know</w:t>
      </w:r>
      <w:r w:rsidRPr="007A59CC">
        <w:rPr>
          <w:sz w:val="16"/>
        </w:rPr>
        <w:t xml:space="preserve"> “</w:t>
      </w:r>
      <w:r w:rsidRPr="008A6609">
        <w:rPr>
          <w:rStyle w:val="Emphasis"/>
          <w:highlight w:val="green"/>
        </w:rPr>
        <w:t>where the bodies are buried</w:t>
      </w:r>
      <w:r w:rsidRPr="007A59CC">
        <w:rPr>
          <w:sz w:val="16"/>
        </w:rPr>
        <w:t xml:space="preserve">” in any given transaction, and thus </w:t>
      </w:r>
      <w:r w:rsidRPr="00043DAB">
        <w:rPr>
          <w:rStyle w:val="StyleUnderline"/>
        </w:rPr>
        <w:t xml:space="preserve">represent a </w:t>
      </w:r>
      <w:r w:rsidRPr="00562160">
        <w:rPr>
          <w:rStyle w:val="Emphasis"/>
        </w:rPr>
        <w:t>previously untapped source</w:t>
      </w:r>
      <w:r w:rsidRPr="00043DAB">
        <w:rPr>
          <w:rStyle w:val="StyleUnderline"/>
        </w:rPr>
        <w:t xml:space="preserve"> of rich </w:t>
      </w:r>
      <w:r w:rsidRPr="00562160">
        <w:rPr>
          <w:rStyle w:val="Emphasis"/>
        </w:rPr>
        <w:t>qualitative</w:t>
      </w:r>
      <w:r w:rsidRPr="00043DAB">
        <w:rPr>
          <w:rStyle w:val="StyleUnderline"/>
        </w:rPr>
        <w:t xml:space="preserve"> and </w:t>
      </w:r>
      <w:r w:rsidRPr="00562160">
        <w:rPr>
          <w:rStyle w:val="Emphasis"/>
        </w:rPr>
        <w:t>quantitative information</w:t>
      </w:r>
      <w:r w:rsidRPr="00043DAB">
        <w:rPr>
          <w:rStyle w:val="StyleUnderline"/>
        </w:rPr>
        <w:t xml:space="preserve"> on </w:t>
      </w:r>
      <w:r w:rsidRPr="00562160">
        <w:rPr>
          <w:rStyle w:val="Emphasis"/>
        </w:rPr>
        <w:t>industrial</w:t>
      </w:r>
      <w:r w:rsidRPr="00043DAB">
        <w:rPr>
          <w:rStyle w:val="StyleUnderline"/>
        </w:rPr>
        <w:t xml:space="preserve"> and </w:t>
      </w:r>
      <w:r w:rsidRPr="00562160">
        <w:rPr>
          <w:rStyle w:val="Emphasis"/>
        </w:rPr>
        <w:t>market conditions</w:t>
      </w:r>
      <w:r w:rsidRPr="007A59CC">
        <w:rPr>
          <w:sz w:val="16"/>
        </w:rPr>
        <w:t xml:space="preserve">. </w:t>
      </w:r>
      <w:r w:rsidRPr="008A6609">
        <w:rPr>
          <w:rStyle w:val="StyleUnderline"/>
          <w:highlight w:val="green"/>
        </w:rPr>
        <w:t xml:space="preserve">They should be </w:t>
      </w:r>
      <w:r w:rsidRPr="008A6609">
        <w:rPr>
          <w:rStyle w:val="Emphasis"/>
          <w:highlight w:val="green"/>
        </w:rPr>
        <w:t>brought</w:t>
      </w:r>
      <w:r w:rsidRPr="008A6609">
        <w:rPr>
          <w:rStyle w:val="StyleUnderline"/>
          <w:highlight w:val="green"/>
        </w:rPr>
        <w:t xml:space="preserve"> into the </w:t>
      </w:r>
      <w:r w:rsidRPr="008A6609">
        <w:rPr>
          <w:rStyle w:val="Emphasis"/>
          <w:highlight w:val="green"/>
        </w:rPr>
        <w:t>merger process</w:t>
      </w:r>
      <w:r w:rsidRPr="00043DAB">
        <w:rPr>
          <w:rStyle w:val="StyleUnderline"/>
        </w:rPr>
        <w:t xml:space="preserve"> and given </w:t>
      </w:r>
      <w:r w:rsidRPr="008A6609">
        <w:rPr>
          <w:rStyle w:val="StyleUnderline"/>
          <w:highlight w:val="green"/>
        </w:rPr>
        <w:t xml:space="preserve">a </w:t>
      </w:r>
      <w:r w:rsidRPr="008A6609">
        <w:rPr>
          <w:rStyle w:val="Emphasis"/>
          <w:highlight w:val="green"/>
        </w:rPr>
        <w:t>central role</w:t>
      </w:r>
      <w:r w:rsidRPr="00043DAB">
        <w:rPr>
          <w:rStyle w:val="StyleUnderline"/>
        </w:rPr>
        <w:t xml:space="preserve"> </w:t>
      </w:r>
      <w:r w:rsidRPr="008A6609">
        <w:rPr>
          <w:rStyle w:val="StyleUnderline"/>
          <w:highlight w:val="green"/>
        </w:rPr>
        <w:t>in a process</w:t>
      </w:r>
      <w:r w:rsidRPr="00043DAB">
        <w:rPr>
          <w:rStyle w:val="StyleUnderline"/>
        </w:rPr>
        <w:t xml:space="preserve"> </w:t>
      </w:r>
      <w:r w:rsidRPr="00562160">
        <w:rPr>
          <w:rStyle w:val="Emphasis"/>
        </w:rPr>
        <w:t xml:space="preserve">long </w:t>
      </w:r>
      <w:r w:rsidRPr="008A6609">
        <w:rPr>
          <w:rStyle w:val="Emphasis"/>
          <w:highlight w:val="green"/>
        </w:rPr>
        <w:t>dominated</w:t>
      </w:r>
      <w:r w:rsidRPr="008A6609">
        <w:rPr>
          <w:rStyle w:val="StyleUnderline"/>
          <w:highlight w:val="green"/>
        </w:rPr>
        <w:t xml:space="preserve"> by </w:t>
      </w:r>
      <w:r w:rsidRPr="008A6609">
        <w:rPr>
          <w:rStyle w:val="Emphasis"/>
          <w:highlight w:val="green"/>
        </w:rPr>
        <w:t>lawyers</w:t>
      </w:r>
      <w:r w:rsidRPr="00043DAB">
        <w:rPr>
          <w:rStyle w:val="StyleUnderline"/>
        </w:rPr>
        <w:t xml:space="preserve"> and </w:t>
      </w:r>
      <w:r w:rsidRPr="00562160">
        <w:rPr>
          <w:rStyle w:val="Emphasis"/>
        </w:rPr>
        <w:t>economists</w:t>
      </w:r>
      <w:r w:rsidRPr="00043DAB">
        <w:rPr>
          <w:rStyle w:val="StyleUnderline"/>
        </w:rPr>
        <w:t xml:space="preserve"> </w:t>
      </w:r>
      <w:r w:rsidRPr="008A6609">
        <w:rPr>
          <w:rStyle w:val="StyleUnderline"/>
          <w:highlight w:val="green"/>
        </w:rPr>
        <w:t xml:space="preserve">with </w:t>
      </w:r>
      <w:r w:rsidRPr="008A6609">
        <w:rPr>
          <w:rStyle w:val="Emphasis"/>
          <w:highlight w:val="green"/>
        </w:rPr>
        <w:t>little</w:t>
      </w:r>
      <w:r w:rsidRPr="00562160">
        <w:rPr>
          <w:rStyle w:val="Emphasis"/>
        </w:rPr>
        <w:t xml:space="preserve"> relevant</w:t>
      </w:r>
      <w:r w:rsidRPr="00043DAB">
        <w:rPr>
          <w:rStyle w:val="StyleUnderline"/>
        </w:rPr>
        <w:t xml:space="preserve"> industry </w:t>
      </w:r>
      <w:r w:rsidRPr="008A6609">
        <w:rPr>
          <w:rStyle w:val="Emphasis"/>
          <w:highlight w:val="green"/>
        </w:rPr>
        <w:t>knowledge</w:t>
      </w:r>
      <w:r w:rsidRPr="007A59CC">
        <w:rPr>
          <w:sz w:val="16"/>
        </w:rPr>
        <w:t>.</w:t>
      </w:r>
    </w:p>
    <w:p w14:paraId="4DE5DD95" w14:textId="77777777" w:rsidR="00F07A34" w:rsidRPr="007A59CC" w:rsidRDefault="00F07A34" w:rsidP="00F07A34">
      <w:pPr>
        <w:rPr>
          <w:sz w:val="16"/>
        </w:rPr>
      </w:pPr>
      <w:r w:rsidRPr="007A59CC">
        <w:rPr>
          <w:i/>
          <w:iCs/>
          <w:sz w:val="16"/>
        </w:rPr>
        <w:t>Second</w:t>
      </w:r>
      <w:r w:rsidRPr="007A59CC">
        <w:rPr>
          <w:sz w:val="16"/>
        </w:rPr>
        <w:t xml:space="preserve">, </w:t>
      </w:r>
      <w:r w:rsidRPr="00043DAB">
        <w:rPr>
          <w:rStyle w:val="StyleUnderline"/>
        </w:rPr>
        <w:t xml:space="preserve">comments from labor unions stressed the necessity of returning to the statutes by embracing strong </w:t>
      </w:r>
      <w:r w:rsidRPr="00562160">
        <w:rPr>
          <w:rStyle w:val="Emphasis"/>
        </w:rPr>
        <w:t>structural presumptions</w:t>
      </w:r>
      <w:r w:rsidRPr="00043DAB">
        <w:rPr>
          <w:rStyle w:val="StyleUnderline"/>
        </w:rPr>
        <w:t xml:space="preserve"> against </w:t>
      </w:r>
      <w:r w:rsidRPr="00562160">
        <w:rPr>
          <w:rStyle w:val="Emphasis"/>
        </w:rPr>
        <w:t>mergers</w:t>
      </w:r>
      <w:r w:rsidRPr="00043DAB">
        <w:rPr>
          <w:rStyle w:val="StyleUnderline"/>
        </w:rPr>
        <w:t xml:space="preserve"> tied to </w:t>
      </w:r>
      <w:r w:rsidRPr="00562160">
        <w:rPr>
          <w:rStyle w:val="Emphasis"/>
        </w:rPr>
        <w:t>market share</w:t>
      </w:r>
      <w:r w:rsidRPr="007A59CC">
        <w:rPr>
          <w:sz w:val="16"/>
        </w:rPr>
        <w:t xml:space="preserve">. </w:t>
      </w:r>
      <w:r w:rsidRPr="00562160">
        <w:rPr>
          <w:rStyle w:val="Emphasis"/>
        </w:rPr>
        <w:t>CWA</w:t>
      </w:r>
      <w:r w:rsidRPr="007A59CC">
        <w:rPr>
          <w:sz w:val="16"/>
        </w:rPr>
        <w:t xml:space="preserve"> called for the use of market share tests instead of the “judicial fortune telling” that has prevailed for decades. The Strategic Organizing Center </w:t>
      </w:r>
      <w:r w:rsidRPr="005A5474">
        <w:rPr>
          <w:rStyle w:val="StyleUnderline"/>
        </w:rPr>
        <w:t>encouraged the agencies to lower the structural presumptions in the final guidelines</w:t>
      </w:r>
      <w:r w:rsidRPr="007A59CC">
        <w:rPr>
          <w:sz w:val="16"/>
        </w:rPr>
        <w:t xml:space="preserve">. As part of this, they </w:t>
      </w:r>
      <w:r w:rsidRPr="005A5474">
        <w:rPr>
          <w:rStyle w:val="StyleUnderline"/>
        </w:rPr>
        <w:t>emphasized the need for the agencies to not weigh purported benefits to consumers as offsetting harms to workers</w:t>
      </w:r>
      <w:r w:rsidRPr="007A59CC">
        <w:rPr>
          <w:sz w:val="16"/>
        </w:rPr>
        <w:t>—especially the practice of treating harms to workers as cost-saving “efficiencies” that putatively justify mergers that may lessen competition.</w:t>
      </w:r>
    </w:p>
    <w:p w14:paraId="06727433" w14:textId="77777777" w:rsidR="00F07A34" w:rsidRPr="007A59CC" w:rsidRDefault="00F07A34" w:rsidP="00F07A34">
      <w:pPr>
        <w:rPr>
          <w:sz w:val="16"/>
        </w:rPr>
      </w:pPr>
      <w:r w:rsidRPr="007A59CC">
        <w:rPr>
          <w:sz w:val="16"/>
        </w:rPr>
        <w:t xml:space="preserve">For example, SEIU noted that HCA, a major hospital chain, typically lowered staffing levels after acquiring a hospital. SEIU argued, correctly in our view, that while layoffs and lower staffing levels in healthcare may boost profitability, they should not be considered a benefit from mergers. CWA, for its part, called for a return to the plain language of the statute and controlling Supreme Court case law, </w:t>
      </w:r>
      <w:r w:rsidRPr="005A5474">
        <w:rPr>
          <w:rStyle w:val="StyleUnderline"/>
        </w:rPr>
        <w:t xml:space="preserve">which proscribe </w:t>
      </w:r>
      <w:r w:rsidRPr="00562160">
        <w:rPr>
          <w:rStyle w:val="Emphasis"/>
        </w:rPr>
        <w:t>balancing</w:t>
      </w:r>
      <w:r w:rsidRPr="005A5474">
        <w:rPr>
          <w:rStyle w:val="StyleUnderline"/>
        </w:rPr>
        <w:t xml:space="preserve"> </w:t>
      </w:r>
      <w:r w:rsidRPr="00562160">
        <w:rPr>
          <w:rStyle w:val="Emphasis"/>
        </w:rPr>
        <w:t>out-of-market benefits</w:t>
      </w:r>
      <w:r w:rsidRPr="005A5474">
        <w:rPr>
          <w:rStyle w:val="StyleUnderline"/>
        </w:rPr>
        <w:t xml:space="preserve"> against harms to other market participants</w:t>
      </w:r>
      <w:r w:rsidRPr="007A59CC">
        <w:rPr>
          <w:sz w:val="16"/>
        </w:rPr>
        <w:t>, such as workers</w:t>
      </w:r>
      <w:r w:rsidRPr="005A5474">
        <w:rPr>
          <w:rStyle w:val="StyleUnderline"/>
        </w:rPr>
        <w:t>, in a relevant antitrust market</w:t>
      </w:r>
      <w:r w:rsidRPr="007A59CC">
        <w:rPr>
          <w:sz w:val="16"/>
        </w:rPr>
        <w:t xml:space="preserve">. Meanwhile the </w:t>
      </w:r>
      <w:r w:rsidRPr="00562160">
        <w:rPr>
          <w:rStyle w:val="Emphasis"/>
        </w:rPr>
        <w:t>AFL</w:t>
      </w:r>
      <w:r w:rsidRPr="005A5474">
        <w:rPr>
          <w:rStyle w:val="StyleUnderline"/>
        </w:rPr>
        <w:t>-</w:t>
      </w:r>
      <w:r w:rsidRPr="00562160">
        <w:rPr>
          <w:rStyle w:val="Emphasis"/>
        </w:rPr>
        <w:t>CIO</w:t>
      </w:r>
      <w:r w:rsidRPr="005A5474">
        <w:rPr>
          <w:rStyle w:val="StyleUnderline"/>
        </w:rPr>
        <w:t xml:space="preserve"> urged the two </w:t>
      </w:r>
      <w:r w:rsidRPr="008A6609">
        <w:rPr>
          <w:rStyle w:val="Emphasis"/>
        </w:rPr>
        <w:t>agencies</w:t>
      </w:r>
      <w:r w:rsidRPr="005A5474">
        <w:rPr>
          <w:rStyle w:val="StyleUnderline"/>
        </w:rPr>
        <w:t xml:space="preserve"> to </w:t>
      </w:r>
      <w:r w:rsidRPr="008A6609">
        <w:rPr>
          <w:rStyle w:val="Emphasis"/>
        </w:rPr>
        <w:t>go further</w:t>
      </w:r>
      <w:r w:rsidRPr="005A5474">
        <w:rPr>
          <w:rStyle w:val="StyleUnderline"/>
        </w:rPr>
        <w:t xml:space="preserve"> than they did in the draft Merger Guidelines</w:t>
      </w:r>
      <w:r w:rsidRPr="007A59CC">
        <w:rPr>
          <w:sz w:val="16"/>
        </w:rPr>
        <w:t xml:space="preserve">, the labor federation, </w:t>
      </w:r>
      <w:r w:rsidRPr="005A5474">
        <w:rPr>
          <w:rStyle w:val="StyleUnderline"/>
        </w:rPr>
        <w:t xml:space="preserve">relying on </w:t>
      </w:r>
      <w:r w:rsidRPr="008A6609">
        <w:rPr>
          <w:rStyle w:val="Emphasis"/>
        </w:rPr>
        <w:t>binding</w:t>
      </w:r>
      <w:r w:rsidRPr="005A5474">
        <w:rPr>
          <w:rStyle w:val="StyleUnderline"/>
        </w:rPr>
        <w:t xml:space="preserve"> Supreme Court </w:t>
      </w:r>
      <w:r w:rsidRPr="008A6609">
        <w:rPr>
          <w:rStyle w:val="Emphasis"/>
        </w:rPr>
        <w:t>precedent</w:t>
      </w:r>
      <w:r w:rsidRPr="007A59CC">
        <w:rPr>
          <w:sz w:val="16"/>
        </w:rPr>
        <w:t xml:space="preserve">, called on the DOJ and the FTC to </w:t>
      </w:r>
      <w:r w:rsidRPr="005A5474">
        <w:rPr>
          <w:rStyle w:val="StyleUnderline"/>
        </w:rPr>
        <w:t xml:space="preserve">explicitly </w:t>
      </w:r>
      <w:r w:rsidRPr="008A6609">
        <w:rPr>
          <w:rStyle w:val="Emphasis"/>
        </w:rPr>
        <w:t>reject</w:t>
      </w:r>
      <w:r w:rsidRPr="005A5474">
        <w:rPr>
          <w:rStyle w:val="StyleUnderline"/>
        </w:rPr>
        <w:t xml:space="preserve"> an efficiencies defense for </w:t>
      </w:r>
      <w:r w:rsidRPr="008A6609">
        <w:rPr>
          <w:rStyle w:val="Emphasis"/>
        </w:rPr>
        <w:t>presumptively illegal mergers</w:t>
      </w:r>
      <w:r w:rsidRPr="007A59CC">
        <w:rPr>
          <w:sz w:val="16"/>
        </w:rPr>
        <w:t>.</w:t>
      </w:r>
    </w:p>
    <w:p w14:paraId="6FE07E8C" w14:textId="77777777" w:rsidR="00F07A34" w:rsidRPr="007A59CC" w:rsidRDefault="00F07A34" w:rsidP="00F07A34">
      <w:pPr>
        <w:rPr>
          <w:sz w:val="16"/>
        </w:rPr>
      </w:pPr>
      <w:r w:rsidRPr="007A59CC">
        <w:rPr>
          <w:i/>
          <w:iCs/>
          <w:sz w:val="16"/>
        </w:rPr>
        <w:t>Third</w:t>
      </w:r>
      <w:r w:rsidRPr="007A59CC">
        <w:rPr>
          <w:sz w:val="16"/>
        </w:rPr>
        <w:t xml:space="preserve">, </w:t>
      </w:r>
      <w:r w:rsidRPr="005A5474">
        <w:rPr>
          <w:rStyle w:val="StyleUnderline"/>
        </w:rPr>
        <w:t xml:space="preserve">labor comments importantly </w:t>
      </w:r>
      <w:r w:rsidRPr="008A6609">
        <w:rPr>
          <w:rStyle w:val="Emphasis"/>
        </w:rPr>
        <w:t>reminded</w:t>
      </w:r>
      <w:r w:rsidRPr="005A5474">
        <w:rPr>
          <w:rStyle w:val="StyleUnderline"/>
        </w:rPr>
        <w:t xml:space="preserve"> the </w:t>
      </w:r>
      <w:r w:rsidRPr="008A6609">
        <w:rPr>
          <w:rStyle w:val="Emphasis"/>
        </w:rPr>
        <w:t>antitrust agencies</w:t>
      </w:r>
      <w:r w:rsidRPr="005A5474">
        <w:rPr>
          <w:rStyle w:val="StyleUnderline"/>
        </w:rPr>
        <w:t xml:space="preserve"> of the general </w:t>
      </w:r>
      <w:r w:rsidRPr="008A6609">
        <w:rPr>
          <w:rStyle w:val="Emphasis"/>
        </w:rPr>
        <w:t>power imbalance</w:t>
      </w:r>
      <w:r w:rsidRPr="005A5474">
        <w:rPr>
          <w:rStyle w:val="StyleUnderline"/>
        </w:rPr>
        <w:t xml:space="preserve"> in the employment relationship</w:t>
      </w:r>
      <w:r w:rsidRPr="007A59CC">
        <w:rPr>
          <w:sz w:val="16"/>
        </w:rPr>
        <w:t>. Given the unequal distribution of property and the necessity for most people to either work or starve, the 19</w:t>
      </w:r>
      <w:r w:rsidRPr="007A59CC">
        <w:rPr>
          <w:sz w:val="16"/>
          <w:vertAlign w:val="superscript"/>
        </w:rPr>
        <w:t>th</w:t>
      </w:r>
      <w:r w:rsidRPr="007A59CC">
        <w:rPr>
          <w:sz w:val="16"/>
        </w:rPr>
        <w:t xml:space="preserve"> century labor republican George McNeill wrote </w:t>
      </w:r>
      <w:r w:rsidRPr="005A5474">
        <w:rPr>
          <w:rStyle w:val="StyleUnderline"/>
        </w:rPr>
        <w:t>workers “assent but they do not consent, they submit but they do not agree</w:t>
      </w:r>
      <w:r w:rsidRPr="007A59CC">
        <w:rPr>
          <w:sz w:val="16"/>
        </w:rPr>
        <w:t xml:space="preserve">.” In addition to the monopsony power stemming from employer concentration, the challenges of finding new work, and workers’ preferences for certain types of work and work environments highlighted by antitrust economists, </w:t>
      </w:r>
      <w:r w:rsidRPr="005A5474">
        <w:rPr>
          <w:rStyle w:val="StyleUnderline"/>
        </w:rPr>
        <w:t>virtually all workers are subject to employer power</w:t>
      </w:r>
      <w:r w:rsidRPr="007A59CC">
        <w:rPr>
          <w:sz w:val="16"/>
        </w:rPr>
        <w:t>, embodied by take-it-or-leave-it employment terms and at-will employment.</w:t>
      </w:r>
    </w:p>
    <w:p w14:paraId="1263BFA4" w14:textId="77777777" w:rsidR="00F07A34" w:rsidRPr="007A59CC" w:rsidRDefault="00F07A34" w:rsidP="00F07A34">
      <w:pPr>
        <w:rPr>
          <w:sz w:val="16"/>
        </w:rPr>
      </w:pPr>
      <w:r w:rsidRPr="007A59CC">
        <w:rPr>
          <w:sz w:val="16"/>
        </w:rPr>
        <w:t>And yet, as the AFL-CIO’s comments pointed out, “</w:t>
      </w:r>
      <w:r w:rsidRPr="005A5474">
        <w:rPr>
          <w:rStyle w:val="StyleUnderline"/>
        </w:rPr>
        <w:t xml:space="preserve">unions, </w:t>
      </w:r>
      <w:r w:rsidRPr="008A6609">
        <w:rPr>
          <w:rStyle w:val="Emphasis"/>
          <w:highlight w:val="green"/>
        </w:rPr>
        <w:t>collective bargaining</w:t>
      </w:r>
      <w:r w:rsidRPr="005A5474">
        <w:rPr>
          <w:rStyle w:val="StyleUnderline"/>
        </w:rPr>
        <w:t xml:space="preserve"> and </w:t>
      </w:r>
      <w:r w:rsidRPr="008A6609">
        <w:rPr>
          <w:rStyle w:val="Emphasis"/>
        </w:rPr>
        <w:t>c</w:t>
      </w:r>
      <w:r w:rsidRPr="005A5474">
        <w:rPr>
          <w:rStyle w:val="StyleUnderline"/>
        </w:rPr>
        <w:t xml:space="preserve">ollective </w:t>
      </w:r>
      <w:r w:rsidRPr="008A6609">
        <w:rPr>
          <w:rStyle w:val="Emphasis"/>
        </w:rPr>
        <w:t>b</w:t>
      </w:r>
      <w:r w:rsidRPr="005A5474">
        <w:rPr>
          <w:rStyle w:val="StyleUnderline"/>
        </w:rPr>
        <w:t xml:space="preserve">argaining </w:t>
      </w:r>
      <w:r w:rsidRPr="008A6609">
        <w:rPr>
          <w:rStyle w:val="Emphasis"/>
        </w:rPr>
        <w:t>a</w:t>
      </w:r>
      <w:r w:rsidRPr="005A5474">
        <w:rPr>
          <w:rStyle w:val="StyleUnderline"/>
        </w:rPr>
        <w:t>greements are not explicitly mentioned</w:t>
      </w:r>
      <w:r w:rsidRPr="007A59CC">
        <w:rPr>
          <w:sz w:val="16"/>
        </w:rPr>
        <w:t xml:space="preserve">” </w:t>
      </w:r>
      <w:r w:rsidRPr="005A5474">
        <w:rPr>
          <w:rStyle w:val="StyleUnderline"/>
        </w:rPr>
        <w:t>in the draft Merger Guidelines</w:t>
      </w:r>
      <w:r w:rsidRPr="007A59CC">
        <w:rPr>
          <w:sz w:val="16"/>
        </w:rPr>
        <w:t>. CWA went further, arguing that this omission risked continuing the “</w:t>
      </w:r>
      <w:r w:rsidRPr="008A6609">
        <w:rPr>
          <w:rStyle w:val="Emphasis"/>
        </w:rPr>
        <w:t>misguided trend</w:t>
      </w:r>
      <w:r w:rsidRPr="005A5474">
        <w:rPr>
          <w:rStyle w:val="StyleUnderline"/>
        </w:rPr>
        <w:t xml:space="preserve"> of interpreting the employment relationship as based in individual contract</w:t>
      </w:r>
      <w:r w:rsidRPr="007A59CC">
        <w:rPr>
          <w:sz w:val="16"/>
        </w:rPr>
        <w:t xml:space="preserve">, rather than being structured by labor market institutions.” The SOC urged the agencies to “to </w:t>
      </w:r>
      <w:r w:rsidRPr="008A6609">
        <w:rPr>
          <w:rStyle w:val="Emphasis"/>
        </w:rPr>
        <w:t>recognize</w:t>
      </w:r>
      <w:r w:rsidRPr="005A5474">
        <w:rPr>
          <w:rStyle w:val="StyleUnderline"/>
        </w:rPr>
        <w:t xml:space="preserve"> </w:t>
      </w:r>
      <w:r w:rsidRPr="008A6609">
        <w:rPr>
          <w:rStyle w:val="Emphasis"/>
        </w:rPr>
        <w:t>collective bargaining</w:t>
      </w:r>
      <w:r w:rsidRPr="005A5474">
        <w:rPr>
          <w:rStyle w:val="StyleUnderline"/>
        </w:rPr>
        <w:t xml:space="preserve"> </w:t>
      </w:r>
      <w:r w:rsidRPr="008A6609">
        <w:rPr>
          <w:rStyle w:val="StyleUnderline"/>
          <w:highlight w:val="green"/>
        </w:rPr>
        <w:t xml:space="preserve">as a </w:t>
      </w:r>
      <w:r w:rsidRPr="008A6609">
        <w:rPr>
          <w:rStyle w:val="Emphasis"/>
          <w:highlight w:val="green"/>
        </w:rPr>
        <w:t>structural remedy</w:t>
      </w:r>
      <w:r w:rsidRPr="008A6609">
        <w:rPr>
          <w:rStyle w:val="StyleUnderline"/>
          <w:highlight w:val="green"/>
        </w:rPr>
        <w:t xml:space="preserve"> to </w:t>
      </w:r>
      <w:r w:rsidRPr="008A6609">
        <w:rPr>
          <w:rStyle w:val="Emphasis"/>
          <w:highlight w:val="green"/>
        </w:rPr>
        <w:t>concentrated corporate power</w:t>
      </w:r>
      <w:r w:rsidRPr="007A59CC">
        <w:rPr>
          <w:sz w:val="16"/>
        </w:rPr>
        <w:t xml:space="preserve">.” </w:t>
      </w:r>
      <w:r w:rsidRPr="008A6609">
        <w:rPr>
          <w:rStyle w:val="Emphasis"/>
        </w:rPr>
        <w:t xml:space="preserve">Collectively bargained </w:t>
      </w:r>
      <w:r w:rsidRPr="008A6609">
        <w:rPr>
          <w:rStyle w:val="Emphasis"/>
          <w:highlight w:val="green"/>
        </w:rPr>
        <w:t>wages</w:t>
      </w:r>
      <w:r w:rsidRPr="005A5474">
        <w:rPr>
          <w:rStyle w:val="StyleUnderline"/>
        </w:rPr>
        <w:t xml:space="preserve"> are no longer unilaterally set by employers but </w:t>
      </w:r>
      <w:r w:rsidRPr="008A6609">
        <w:rPr>
          <w:rStyle w:val="Emphasis"/>
          <w:highlight w:val="green"/>
        </w:rPr>
        <w:t>negotiated</w:t>
      </w:r>
      <w:r w:rsidRPr="008A6609">
        <w:rPr>
          <w:rStyle w:val="StyleUnderline"/>
          <w:highlight w:val="green"/>
        </w:rPr>
        <w:t xml:space="preserve"> </w:t>
      </w:r>
      <w:r w:rsidRPr="008A6609">
        <w:rPr>
          <w:rStyle w:val="StyleUnderline"/>
        </w:rPr>
        <w:t>under</w:t>
      </w:r>
      <w:r w:rsidRPr="005A5474">
        <w:rPr>
          <w:rStyle w:val="StyleUnderline"/>
        </w:rPr>
        <w:t xml:space="preserve"> </w:t>
      </w:r>
      <w:r w:rsidRPr="008A6609">
        <w:rPr>
          <w:rStyle w:val="Emphasis"/>
        </w:rPr>
        <w:t>threat of strike</w:t>
      </w:r>
      <w:r w:rsidRPr="007A59CC">
        <w:rPr>
          <w:sz w:val="16"/>
        </w:rPr>
        <w:t xml:space="preserve"> or alternative means like arbitration. Thus, </w:t>
      </w:r>
      <w:r w:rsidRPr="005A5474">
        <w:rPr>
          <w:rStyle w:val="StyleUnderline"/>
        </w:rPr>
        <w:t xml:space="preserve">unions and collective bargaining are </w:t>
      </w:r>
      <w:r w:rsidRPr="008A6609">
        <w:rPr>
          <w:rStyle w:val="StyleUnderline"/>
          <w:highlight w:val="green"/>
        </w:rPr>
        <w:t xml:space="preserve">an </w:t>
      </w:r>
      <w:r w:rsidRPr="008A6609">
        <w:rPr>
          <w:rStyle w:val="Emphasis"/>
          <w:highlight w:val="green"/>
        </w:rPr>
        <w:t>available remedy</w:t>
      </w:r>
      <w:r w:rsidRPr="008A6609">
        <w:rPr>
          <w:rStyle w:val="StyleUnderline"/>
          <w:highlight w:val="green"/>
        </w:rPr>
        <w:t xml:space="preserve"> to</w:t>
      </w:r>
      <w:r w:rsidRPr="005A5474">
        <w:rPr>
          <w:rStyle w:val="StyleUnderline"/>
        </w:rPr>
        <w:t xml:space="preserve"> </w:t>
      </w:r>
      <w:r w:rsidRPr="008A6609">
        <w:rPr>
          <w:rStyle w:val="Emphasis"/>
        </w:rPr>
        <w:t xml:space="preserve">employer </w:t>
      </w:r>
      <w:r w:rsidRPr="008A6609">
        <w:rPr>
          <w:rStyle w:val="Emphasis"/>
          <w:highlight w:val="green"/>
        </w:rPr>
        <w:t>monopsony power</w:t>
      </w:r>
      <w:r w:rsidRPr="005A5474">
        <w:rPr>
          <w:rStyle w:val="StyleUnderline"/>
        </w:rPr>
        <w:t xml:space="preserve"> in labor markets</w:t>
      </w:r>
      <w:r w:rsidRPr="007A59CC">
        <w:rPr>
          <w:sz w:val="16"/>
        </w:rPr>
        <w:t xml:space="preserve">. (While more likely to litigate troubling consolidations than they were in the past, the antitrust agencies continue to accept remedies in merger cases.) The </w:t>
      </w:r>
      <w:r w:rsidRPr="008A6609">
        <w:rPr>
          <w:rStyle w:val="Emphasis"/>
        </w:rPr>
        <w:t xml:space="preserve">positive </w:t>
      </w:r>
      <w:r w:rsidRPr="008A6609">
        <w:rPr>
          <w:rStyle w:val="Emphasis"/>
          <w:highlight w:val="green"/>
        </w:rPr>
        <w:t>effect</w:t>
      </w:r>
      <w:r w:rsidRPr="005A5474">
        <w:rPr>
          <w:rStyle w:val="StyleUnderline"/>
        </w:rPr>
        <w:t xml:space="preserve"> of collective bargaining likely </w:t>
      </w:r>
      <w:r w:rsidRPr="008A6609">
        <w:rPr>
          <w:rStyle w:val="Emphasis"/>
          <w:highlight w:val="green"/>
        </w:rPr>
        <w:t>extends beyond</w:t>
      </w:r>
      <w:r w:rsidRPr="005A5474">
        <w:rPr>
          <w:rStyle w:val="StyleUnderline"/>
        </w:rPr>
        <w:t xml:space="preserve"> the </w:t>
      </w:r>
      <w:r w:rsidRPr="008A6609">
        <w:rPr>
          <w:rStyle w:val="StyleUnderline"/>
          <w:highlight w:val="green"/>
        </w:rPr>
        <w:t xml:space="preserve">workers </w:t>
      </w:r>
      <w:r w:rsidRPr="008A6609">
        <w:rPr>
          <w:rStyle w:val="Emphasis"/>
          <w:highlight w:val="green"/>
        </w:rPr>
        <w:t>directly covered</w:t>
      </w:r>
      <w:r w:rsidRPr="005A5474">
        <w:rPr>
          <w:rStyle w:val="StyleUnderline"/>
        </w:rPr>
        <w:t xml:space="preserve"> by the agreement</w:t>
      </w:r>
      <w:r w:rsidRPr="007A59CC">
        <w:rPr>
          <w:sz w:val="16"/>
        </w:rPr>
        <w:t xml:space="preserve">: </w:t>
      </w:r>
      <w:r w:rsidRPr="005A5474">
        <w:rPr>
          <w:rStyle w:val="StyleUnderline"/>
        </w:rPr>
        <w:t xml:space="preserve">there is </w:t>
      </w:r>
      <w:r w:rsidRPr="008A6609">
        <w:rPr>
          <w:rStyle w:val="Emphasis"/>
          <w:highlight w:val="green"/>
        </w:rPr>
        <w:t>evidence of spillovers</w:t>
      </w:r>
      <w:r w:rsidRPr="005A5474">
        <w:rPr>
          <w:rStyle w:val="StyleUnderline"/>
        </w:rPr>
        <w:t xml:space="preserve"> from collectively bargained wages to workers not covered by the agreement</w:t>
      </w:r>
      <w:r w:rsidRPr="007A59CC">
        <w:rPr>
          <w:sz w:val="16"/>
        </w:rPr>
        <w:t>.</w:t>
      </w:r>
    </w:p>
    <w:p w14:paraId="17BBB6F2" w14:textId="77777777" w:rsidR="00F07A34" w:rsidRPr="007A59CC" w:rsidRDefault="00F07A34" w:rsidP="00F07A34">
      <w:pPr>
        <w:rPr>
          <w:sz w:val="16"/>
        </w:rPr>
      </w:pPr>
    </w:p>
    <w:p w14:paraId="17661684" w14:textId="77777777" w:rsidR="00F07A34" w:rsidRPr="007A59CC" w:rsidRDefault="00F07A34" w:rsidP="00F07A34">
      <w:pPr>
        <w:rPr>
          <w:sz w:val="16"/>
        </w:rPr>
      </w:pPr>
    </w:p>
    <w:p w14:paraId="427A8D0F" w14:textId="77777777" w:rsidR="00F07A34" w:rsidRPr="005D388F" w:rsidRDefault="00F07A34" w:rsidP="00F07A34"/>
    <w:p w14:paraId="001DD521" w14:textId="77777777" w:rsidR="000C7F3D" w:rsidRDefault="000C7F3D" w:rsidP="000C7F3D">
      <w:pPr>
        <w:pStyle w:val="Heading1"/>
      </w:pPr>
      <w:r>
        <w:t>2AC</w:t>
      </w:r>
    </w:p>
    <w:p w14:paraId="13860DA9" w14:textId="77777777" w:rsidR="000C7F3D" w:rsidRDefault="000C7F3D" w:rsidP="000C7F3D">
      <w:pPr>
        <w:pStyle w:val="Heading2"/>
      </w:pPr>
      <w:r>
        <w:t>Monopsony</w:t>
      </w:r>
    </w:p>
    <w:p w14:paraId="77D43709" w14:textId="77777777" w:rsidR="000C7F3D" w:rsidRPr="00D61261" w:rsidRDefault="000C7F3D" w:rsidP="000C7F3D">
      <w:pPr>
        <w:pStyle w:val="Heading3"/>
      </w:pPr>
      <w:r>
        <w:t>Internal---Monopsony---AT: No Impact---</w:t>
      </w:r>
      <w:proofErr w:type="spellStart"/>
      <w:r>
        <w:t>Alpanda</w:t>
      </w:r>
      <w:proofErr w:type="spellEnd"/>
      <w:r>
        <w:t>---2AC</w:t>
      </w:r>
    </w:p>
    <w:p w14:paraId="2350542D" w14:textId="77777777" w:rsidR="000C7F3D" w:rsidRDefault="000C7F3D" w:rsidP="00BF10E1"/>
    <w:p w14:paraId="5BB9F838" w14:textId="77777777" w:rsidR="000C7F3D" w:rsidRPr="00B53E80" w:rsidRDefault="000C7F3D" w:rsidP="000C7F3D"/>
    <w:p w14:paraId="08746D31" w14:textId="77777777" w:rsidR="000C7F3D" w:rsidRDefault="000C7F3D" w:rsidP="000C7F3D">
      <w:pPr>
        <w:pStyle w:val="Heading4"/>
      </w:pPr>
      <w:r w:rsidRPr="00B53E80">
        <w:rPr>
          <w:u w:val="single"/>
        </w:rPr>
        <w:t>Reject</w:t>
      </w:r>
      <w:r>
        <w:t xml:space="preserve"> their studies. Their model purposefully </w:t>
      </w:r>
      <w:r w:rsidRPr="00B53E80">
        <w:rPr>
          <w:u w:val="single"/>
        </w:rPr>
        <w:t>excludes</w:t>
      </w:r>
      <w:r>
        <w:t xml:space="preserve"> post-COVID market data and is </w:t>
      </w:r>
      <w:r w:rsidRPr="00B53E80">
        <w:rPr>
          <w:u w:val="single"/>
        </w:rPr>
        <w:t>fluffed</w:t>
      </w:r>
      <w:r>
        <w:t xml:space="preserve"> by data from the 80s.</w:t>
      </w:r>
    </w:p>
    <w:p w14:paraId="758D930A" w14:textId="77777777" w:rsidR="000C7F3D" w:rsidRDefault="000C7F3D" w:rsidP="000C7F3D">
      <w:r w:rsidRPr="001D38F9">
        <w:t xml:space="preserve">Sami </w:t>
      </w:r>
      <w:r w:rsidRPr="00B53E80">
        <w:rPr>
          <w:rStyle w:val="Style13ptBold"/>
        </w:rPr>
        <w:t>1NC</w:t>
      </w:r>
      <w:r>
        <w:t xml:space="preserve"> </w:t>
      </w:r>
      <w:proofErr w:type="spellStart"/>
      <w:r w:rsidRPr="001D38F9">
        <w:rPr>
          <w:rStyle w:val="Style13ptBold"/>
        </w:rPr>
        <w:t>Alpanda</w:t>
      </w:r>
      <w:proofErr w:type="spellEnd"/>
      <w:r w:rsidRPr="001D38F9">
        <w:rPr>
          <w:rStyle w:val="Style13ptBold"/>
        </w:rPr>
        <w:t xml:space="preserve"> </w:t>
      </w:r>
      <w:r>
        <w:rPr>
          <w:rStyle w:val="Style13ptBold"/>
        </w:rPr>
        <w:t>’</w:t>
      </w:r>
      <w:r w:rsidRPr="001D38F9">
        <w:rPr>
          <w:rStyle w:val="Style13ptBold"/>
        </w:rPr>
        <w:t>24</w:t>
      </w:r>
      <w:r>
        <w:rPr>
          <w:rStyle w:val="Style13ptBold"/>
        </w:rPr>
        <w:t xml:space="preserve"> [</w:t>
      </w:r>
      <w:r w:rsidRPr="00B53E80">
        <w:rPr>
          <w:rStyle w:val="Style13ptBold"/>
          <w:highlight w:val="green"/>
        </w:rPr>
        <w:t>WKU</w:t>
      </w:r>
      <w:r>
        <w:rPr>
          <w:rStyle w:val="Style13ptBold"/>
        </w:rPr>
        <w:t>]</w:t>
      </w:r>
      <w:r w:rsidRPr="001D38F9">
        <w:t>,</w:t>
      </w:r>
      <w:r>
        <w:t xml:space="preserve"> </w:t>
      </w:r>
      <w:r w:rsidRPr="001D38F9">
        <w:t>University of Central Florida, Department of Economics, College of Business</w:t>
      </w:r>
      <w:r>
        <w:t>. 09-25-2024. “</w:t>
      </w:r>
      <w:r w:rsidRPr="001D38F9">
        <w:t>Monopsony in Labor Markets: Not Important in the Aggregate.</w:t>
      </w:r>
      <w:r>
        <w:t xml:space="preserve">” </w:t>
      </w:r>
      <w:r w:rsidRPr="003B7D40">
        <w:t>http://dx.doi.org/10.2139/ssrn.4965716</w:t>
      </w:r>
      <w:r>
        <w:t xml:space="preserve">, </w:t>
      </w:r>
      <w:proofErr w:type="spellStart"/>
      <w:r>
        <w:t>RNey</w:t>
      </w:r>
      <w:proofErr w:type="spellEnd"/>
    </w:p>
    <w:p w14:paraId="534EE735" w14:textId="77777777" w:rsidR="000C7F3D" w:rsidRDefault="000C7F3D" w:rsidP="000C7F3D">
      <w:r>
        <w:t>NOTE: this is from the non-peer reviewed version because it was the only one available online. To our knowledge, this information is the same across both versions.</w:t>
      </w:r>
    </w:p>
    <w:p w14:paraId="1508D0C5" w14:textId="77777777" w:rsidR="000C7F3D" w:rsidRPr="00B53E80" w:rsidRDefault="000C7F3D" w:rsidP="000C7F3D">
      <w:pPr>
        <w:rPr>
          <w:sz w:val="12"/>
        </w:rPr>
      </w:pPr>
      <w:r w:rsidRPr="001D38F9">
        <w:rPr>
          <w:rStyle w:val="StyleUnderline"/>
        </w:rPr>
        <w:t xml:space="preserve">Some </w:t>
      </w:r>
      <w:r w:rsidRPr="00B53E80">
        <w:rPr>
          <w:rStyle w:val="Emphasis"/>
        </w:rPr>
        <w:t>authors</w:t>
      </w:r>
      <w:r w:rsidRPr="001D38F9">
        <w:rPr>
          <w:rStyle w:val="StyleUnderline"/>
        </w:rPr>
        <w:t xml:space="preserve"> have </w:t>
      </w:r>
      <w:r w:rsidRPr="00B53E80">
        <w:rPr>
          <w:rStyle w:val="Emphasis"/>
        </w:rPr>
        <w:t>argued</w:t>
      </w:r>
      <w:r w:rsidRPr="001D38F9">
        <w:rPr>
          <w:rStyle w:val="StyleUnderline"/>
        </w:rPr>
        <w:t xml:space="preserve"> that the </w:t>
      </w:r>
      <w:r w:rsidRPr="00B53E80">
        <w:rPr>
          <w:rStyle w:val="Emphasis"/>
          <w:highlight w:val="green"/>
        </w:rPr>
        <w:t>monopsony power</w:t>
      </w:r>
      <w:r w:rsidRPr="00B53E80">
        <w:rPr>
          <w:rStyle w:val="StyleUnderline"/>
          <w:highlight w:val="green"/>
        </w:rPr>
        <w:t xml:space="preserve"> of </w:t>
      </w:r>
      <w:r w:rsidRPr="00B53E80">
        <w:rPr>
          <w:rStyle w:val="Emphasis"/>
          <w:highlight w:val="green"/>
        </w:rPr>
        <w:t>firms</w:t>
      </w:r>
      <w:r w:rsidRPr="001D38F9">
        <w:rPr>
          <w:rStyle w:val="StyleUnderline"/>
        </w:rPr>
        <w:t xml:space="preserve"> in the </w:t>
      </w:r>
      <w:r w:rsidRPr="00B53E80">
        <w:rPr>
          <w:rStyle w:val="Emphasis"/>
        </w:rPr>
        <w:t>labor market</w:t>
      </w:r>
      <w:r w:rsidRPr="001D38F9">
        <w:rPr>
          <w:rStyle w:val="StyleUnderline"/>
        </w:rPr>
        <w:t xml:space="preserve"> </w:t>
      </w:r>
      <w:r w:rsidRPr="00B53E80">
        <w:rPr>
          <w:rStyle w:val="StyleUnderline"/>
          <w:highlight w:val="green"/>
        </w:rPr>
        <w:t xml:space="preserve">has </w:t>
      </w:r>
      <w:r w:rsidRPr="00B53E80">
        <w:rPr>
          <w:rStyle w:val="Emphasis"/>
          <w:highlight w:val="green"/>
        </w:rPr>
        <w:t>increased over time</w:t>
      </w:r>
      <w:r w:rsidRPr="00B53E80">
        <w:rPr>
          <w:sz w:val="12"/>
        </w:rPr>
        <w:t xml:space="preserve">, along with their monopoly power in goods markets, especially since the 1990s (e.g., Philippon, 2019). Restricting the sample to the latter part of the post-war period may thus uncover a higher share for labor operating under monopsony. </w:t>
      </w:r>
      <w:r w:rsidRPr="00B53E80">
        <w:rPr>
          <w:rStyle w:val="StyleUnderline"/>
          <w:highlight w:val="green"/>
        </w:rPr>
        <w:t xml:space="preserve">I </w:t>
      </w:r>
      <w:r w:rsidRPr="00B53E80">
        <w:rPr>
          <w:rStyle w:val="Emphasis"/>
          <w:highlight w:val="green"/>
        </w:rPr>
        <w:t>re-estimate</w:t>
      </w:r>
      <w:r w:rsidRPr="001D38F9">
        <w:rPr>
          <w:rStyle w:val="StyleUnderline"/>
        </w:rPr>
        <w:t xml:space="preserve"> the </w:t>
      </w:r>
      <w:r w:rsidRPr="00B53E80">
        <w:rPr>
          <w:rStyle w:val="Emphasis"/>
        </w:rPr>
        <w:t>baseline hybrid model</w:t>
      </w:r>
      <w:r w:rsidRPr="001D38F9">
        <w:rPr>
          <w:rStyle w:val="StyleUnderline"/>
        </w:rPr>
        <w:t xml:space="preserve"> </w:t>
      </w:r>
      <w:r w:rsidRPr="00B53E80">
        <w:rPr>
          <w:rStyle w:val="StyleUnderline"/>
          <w:highlight w:val="green"/>
        </w:rPr>
        <w:t xml:space="preserve">using data </w:t>
      </w:r>
      <w:r w:rsidRPr="00B53E80">
        <w:rPr>
          <w:rStyle w:val="Emphasis"/>
          <w:highlight w:val="green"/>
        </w:rPr>
        <w:t>starting from</w:t>
      </w:r>
      <w:r w:rsidRPr="001D38F9">
        <w:rPr>
          <w:rStyle w:val="StyleUnderline"/>
        </w:rPr>
        <w:t xml:space="preserve"> </w:t>
      </w:r>
      <w:r w:rsidRPr="00B53E80">
        <w:rPr>
          <w:rStyle w:val="Emphasis"/>
          <w:highlight w:val="green"/>
        </w:rPr>
        <w:t>1984</w:t>
      </w:r>
      <w:r w:rsidRPr="00B53E80">
        <w:rPr>
          <w:rStyle w:val="Emphasis"/>
        </w:rPr>
        <w:t>Q1</w:t>
      </w:r>
      <w:r w:rsidRPr="001D38F9">
        <w:rPr>
          <w:rStyle w:val="StyleUnderline"/>
        </w:rPr>
        <w:t xml:space="preserve"> or 1990Q1, which are date cutoffs commonly viewed as the start of the Great Moderation period</w:t>
      </w:r>
      <w:r w:rsidRPr="00B53E80">
        <w:rPr>
          <w:sz w:val="12"/>
        </w:rPr>
        <w:t xml:space="preserve"> or the start of the low and stable inflation period. The mode estimates of in these estimations are 0.85 and 0.84, respectively, both slightly less than, but close to, the baseline estimate of 0.89 with the whole sample starting from 1954Q3. Also, </w:t>
      </w:r>
      <w:r w:rsidRPr="001D38F9">
        <w:rPr>
          <w:rStyle w:val="StyleUnderline"/>
        </w:rPr>
        <w:t>Autor</w:t>
      </w:r>
      <w:r w:rsidRPr="00B53E80">
        <w:rPr>
          <w:sz w:val="12"/>
        </w:rPr>
        <w:t xml:space="preserve"> et al. (2023) </w:t>
      </w:r>
      <w:r w:rsidRPr="001D38F9">
        <w:rPr>
          <w:rStyle w:val="StyleUnderline"/>
        </w:rPr>
        <w:t xml:space="preserve">argue that </w:t>
      </w:r>
      <w:r w:rsidRPr="00B53E80">
        <w:rPr>
          <w:rStyle w:val="Emphasis"/>
          <w:highlight w:val="green"/>
        </w:rPr>
        <w:t>firms’ power</w:t>
      </w:r>
      <w:r w:rsidRPr="001D38F9">
        <w:rPr>
          <w:rStyle w:val="StyleUnderline"/>
        </w:rPr>
        <w:t xml:space="preserve"> in </w:t>
      </w:r>
      <w:r w:rsidRPr="00B53E80">
        <w:rPr>
          <w:rStyle w:val="Emphasis"/>
        </w:rPr>
        <w:t>labor markets</w:t>
      </w:r>
      <w:r w:rsidRPr="001D38F9">
        <w:rPr>
          <w:rStyle w:val="StyleUnderline"/>
        </w:rPr>
        <w:t xml:space="preserve"> </w:t>
      </w:r>
      <w:r w:rsidRPr="00B53E80">
        <w:rPr>
          <w:rStyle w:val="Emphasis"/>
          <w:highlight w:val="green"/>
        </w:rPr>
        <w:t>declined</w:t>
      </w:r>
      <w:r w:rsidRPr="00B53E80">
        <w:rPr>
          <w:rStyle w:val="StyleUnderline"/>
          <w:highlight w:val="green"/>
        </w:rPr>
        <w:t xml:space="preserve"> during</w:t>
      </w:r>
      <w:r w:rsidRPr="001D38F9">
        <w:rPr>
          <w:rStyle w:val="StyleUnderline"/>
        </w:rPr>
        <w:t xml:space="preserve"> the </w:t>
      </w:r>
      <w:r w:rsidRPr="00B53E80">
        <w:rPr>
          <w:rStyle w:val="Emphasis"/>
          <w:highlight w:val="green"/>
        </w:rPr>
        <w:t>Covid</w:t>
      </w:r>
      <w:r w:rsidRPr="00B53E80">
        <w:rPr>
          <w:sz w:val="12"/>
        </w:rPr>
        <w:t xml:space="preserve"> crisis and its aftermath. </w:t>
      </w:r>
      <w:r w:rsidRPr="00B53E80">
        <w:rPr>
          <w:rStyle w:val="StyleUnderline"/>
        </w:rPr>
        <w:t xml:space="preserve">I thus </w:t>
      </w:r>
      <w:r w:rsidRPr="00B53E80">
        <w:rPr>
          <w:rStyle w:val="Emphasis"/>
          <w:highlight w:val="green"/>
        </w:rPr>
        <w:t>re-estimate</w:t>
      </w:r>
      <w:r w:rsidRPr="00B53E80">
        <w:rPr>
          <w:rStyle w:val="StyleUnderline"/>
        </w:rPr>
        <w:t xml:space="preserve"> the model </w:t>
      </w:r>
      <w:r w:rsidRPr="00B53E80">
        <w:rPr>
          <w:rStyle w:val="StyleUnderline"/>
          <w:sz w:val="26"/>
          <w:szCs w:val="26"/>
          <w:highlight w:val="green"/>
        </w:rPr>
        <w:t xml:space="preserve">using </w:t>
      </w:r>
      <w:r w:rsidRPr="00B53E80">
        <w:rPr>
          <w:rStyle w:val="Emphasis"/>
          <w:sz w:val="26"/>
          <w:szCs w:val="26"/>
          <w:highlight w:val="green"/>
        </w:rPr>
        <w:t>2019</w:t>
      </w:r>
      <w:r w:rsidRPr="00B53E80">
        <w:rPr>
          <w:rStyle w:val="Emphasis"/>
          <w:sz w:val="26"/>
          <w:szCs w:val="26"/>
        </w:rPr>
        <w:t>Q4</w:t>
      </w:r>
      <w:r w:rsidRPr="00B53E80">
        <w:rPr>
          <w:rStyle w:val="StyleUnderline"/>
          <w:sz w:val="26"/>
          <w:szCs w:val="26"/>
        </w:rPr>
        <w:t xml:space="preserve"> </w:t>
      </w:r>
      <w:r w:rsidRPr="00B53E80">
        <w:rPr>
          <w:rStyle w:val="StyleUnderline"/>
          <w:sz w:val="26"/>
          <w:szCs w:val="26"/>
          <w:highlight w:val="green"/>
        </w:rPr>
        <w:t xml:space="preserve">as the </w:t>
      </w:r>
      <w:r w:rsidRPr="00B53E80">
        <w:rPr>
          <w:rStyle w:val="Emphasis"/>
          <w:sz w:val="26"/>
          <w:szCs w:val="26"/>
          <w:highlight w:val="green"/>
        </w:rPr>
        <w:t>terminal date</w:t>
      </w:r>
      <w:r w:rsidRPr="00B53E80">
        <w:rPr>
          <w:rStyle w:val="StyleUnderline"/>
          <w:sz w:val="26"/>
          <w:szCs w:val="26"/>
          <w:highlight w:val="green"/>
        </w:rPr>
        <w:t xml:space="preserve"> to </w:t>
      </w:r>
      <w:r w:rsidRPr="00B53E80">
        <w:rPr>
          <w:rStyle w:val="Emphasis"/>
          <w:sz w:val="26"/>
          <w:szCs w:val="26"/>
          <w:highlight w:val="green"/>
        </w:rPr>
        <w:t>abstract</w:t>
      </w:r>
      <w:r w:rsidRPr="00B53E80">
        <w:rPr>
          <w:rStyle w:val="StyleUnderline"/>
          <w:sz w:val="26"/>
          <w:szCs w:val="26"/>
          <w:highlight w:val="green"/>
        </w:rPr>
        <w:t xml:space="preserve"> from the </w:t>
      </w:r>
      <w:r w:rsidRPr="00B53E80">
        <w:rPr>
          <w:rStyle w:val="Emphasis"/>
          <w:sz w:val="26"/>
          <w:szCs w:val="26"/>
          <w:highlight w:val="green"/>
        </w:rPr>
        <w:t>effects</w:t>
      </w:r>
      <w:r w:rsidRPr="00B53E80">
        <w:rPr>
          <w:rStyle w:val="StyleUnderline"/>
          <w:sz w:val="26"/>
          <w:szCs w:val="26"/>
          <w:highlight w:val="green"/>
        </w:rPr>
        <w:t xml:space="preserve"> of</w:t>
      </w:r>
      <w:r w:rsidRPr="00B53E80">
        <w:rPr>
          <w:rStyle w:val="StyleUnderline"/>
          <w:sz w:val="26"/>
          <w:szCs w:val="26"/>
        </w:rPr>
        <w:t xml:space="preserve"> the </w:t>
      </w:r>
      <w:r w:rsidRPr="00B53E80">
        <w:rPr>
          <w:rStyle w:val="Emphasis"/>
          <w:sz w:val="26"/>
          <w:szCs w:val="26"/>
          <w:highlight w:val="green"/>
        </w:rPr>
        <w:t>Covid</w:t>
      </w:r>
      <w:r w:rsidRPr="00B53E80">
        <w:rPr>
          <w:rStyle w:val="Emphasis"/>
          <w:sz w:val="26"/>
          <w:szCs w:val="26"/>
        </w:rPr>
        <w:t xml:space="preserve"> crisis</w:t>
      </w:r>
      <w:r w:rsidRPr="00B53E80">
        <w:rPr>
          <w:sz w:val="12"/>
        </w:rPr>
        <w:t>. The mode estimate of in this estimation is also 0.85, with an implied share of 15% for labor under monopsonistic competition in the pre-2020 sample.</w:t>
      </w:r>
    </w:p>
    <w:p w14:paraId="0E3DDA5B" w14:textId="77777777" w:rsidR="000C7F3D" w:rsidRDefault="000C7F3D" w:rsidP="00BF10E1"/>
    <w:p w14:paraId="75EE7ECA" w14:textId="77777777" w:rsidR="000C7F3D" w:rsidRPr="00644092" w:rsidRDefault="000C7F3D" w:rsidP="000C7F3D">
      <w:pPr>
        <w:pStyle w:val="Heading3"/>
      </w:pPr>
      <w:r>
        <w:t>IL---No Inequality Effect---2AC</w:t>
      </w:r>
    </w:p>
    <w:p w14:paraId="14601FA8" w14:textId="77777777" w:rsidR="000C7F3D" w:rsidRDefault="000C7F3D" w:rsidP="000C7F3D"/>
    <w:p w14:paraId="46AB33EB" w14:textId="77777777" w:rsidR="000C7F3D" w:rsidRPr="00A350D8" w:rsidRDefault="000C7F3D" w:rsidP="000C7F3D">
      <w:pPr>
        <w:pStyle w:val="Heading4"/>
        <w:rPr>
          <w:b w:val="0"/>
          <w:bCs/>
        </w:rPr>
      </w:pPr>
      <w:r>
        <w:t xml:space="preserve">Wage equality is low and </w:t>
      </w:r>
      <w:r w:rsidRPr="004043A5">
        <w:rPr>
          <w:u w:val="single"/>
        </w:rPr>
        <w:t>labor share</w:t>
      </w:r>
      <w:r>
        <w:t xml:space="preserve"> is dramatically </w:t>
      </w:r>
      <w:r w:rsidRPr="004043A5">
        <w:rPr>
          <w:u w:val="single"/>
        </w:rPr>
        <w:t>lower</w:t>
      </w:r>
      <w:r>
        <w:t>.</w:t>
      </w:r>
    </w:p>
    <w:p w14:paraId="30F38794" w14:textId="77777777" w:rsidR="000C7F3D" w:rsidRDefault="000C7F3D" w:rsidP="000C7F3D">
      <w:r w:rsidRPr="007A59CC">
        <w:t xml:space="preserve">Vinicius Curti </w:t>
      </w:r>
      <w:r w:rsidRPr="004043A5">
        <w:rPr>
          <w:rStyle w:val="Style13ptBold"/>
        </w:rPr>
        <w:t>1AC</w:t>
      </w:r>
      <w:r>
        <w:t xml:space="preserve"> </w:t>
      </w:r>
      <w:r w:rsidRPr="00132B8D">
        <w:rPr>
          <w:rStyle w:val="Style13ptBold"/>
        </w:rPr>
        <w:t>Cícero &amp;</w:t>
      </w:r>
      <w:r w:rsidRPr="007A59CC">
        <w:t xml:space="preserve"> Daniele </w:t>
      </w:r>
      <w:r w:rsidRPr="00132B8D">
        <w:rPr>
          <w:rStyle w:val="Style13ptBold"/>
        </w:rPr>
        <w:t>Tavani</w:t>
      </w:r>
      <w:r w:rsidRPr="007A59CC">
        <w:t xml:space="preserve"> </w:t>
      </w:r>
      <w:r w:rsidRPr="005E0EE0">
        <w:rPr>
          <w:rStyle w:val="Style13ptBold"/>
        </w:rPr>
        <w:t>’25</w:t>
      </w:r>
      <w:r w:rsidRPr="007A59CC">
        <w:t xml:space="preserve">, *Assistant Professor of Global Commerce at Denison University,**Professor and Chair of the Department of Economics at Colorado State University. 05-13-2025. </w:t>
      </w:r>
      <w:proofErr w:type="spellStart"/>
      <w:r w:rsidRPr="007A59CC">
        <w:t>Metroeconomica</w:t>
      </w:r>
      <w:proofErr w:type="spellEnd"/>
      <w:r w:rsidRPr="007A59CC">
        <w:t xml:space="preserve">: International Review of Economics. “Institutional Changes, Effective Demand, and Inequality: A Structuralist Model of Secular Stagnation,” https://doi.org/10.1111/meca.12499, </w:t>
      </w:r>
      <w:proofErr w:type="spellStart"/>
      <w:r w:rsidRPr="007A59CC">
        <w:t>RNey</w:t>
      </w:r>
      <w:proofErr w:type="spellEnd"/>
      <w:r>
        <w:t xml:space="preserve"> *1AC Highlighting in grey</w:t>
      </w:r>
    </w:p>
    <w:p w14:paraId="09A4FE01" w14:textId="77777777" w:rsidR="000C7F3D" w:rsidRDefault="000C7F3D" w:rsidP="000C7F3D">
      <w:r>
        <w:rPr>
          <w:noProof/>
        </w:rPr>
        <w:drawing>
          <wp:inline distT="0" distB="0" distL="0" distR="0" wp14:anchorId="4D60CAE4" wp14:editId="155478E1">
            <wp:extent cx="5761355" cy="2008955"/>
            <wp:effectExtent l="0" t="0" r="0" b="0"/>
            <wp:docPr id="372370485" name="Picture 1" descr="Details are in the caption following th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tails are in the caption following the image"/>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97366" cy="2021512"/>
                    </a:xfrm>
                    <a:prstGeom prst="rect">
                      <a:avLst/>
                    </a:prstGeom>
                    <a:noFill/>
                    <a:ln>
                      <a:noFill/>
                    </a:ln>
                  </pic:spPr>
                </pic:pic>
              </a:graphicData>
            </a:graphic>
          </wp:inline>
        </w:drawing>
      </w:r>
    </w:p>
    <w:p w14:paraId="19B1198C" w14:textId="77777777" w:rsidR="000C7F3D" w:rsidRPr="007A59CC" w:rsidRDefault="000C7F3D" w:rsidP="000C7F3D">
      <w:pPr>
        <w:rPr>
          <w:sz w:val="16"/>
        </w:rPr>
      </w:pPr>
      <w:r w:rsidRPr="00132B8D">
        <w:rPr>
          <w:rStyle w:val="StyleUnderline"/>
        </w:rPr>
        <w:t xml:space="preserve">Recent decades have been marked by </w:t>
      </w:r>
      <w:r w:rsidRPr="004043A5">
        <w:rPr>
          <w:rStyle w:val="Emphasis"/>
          <w:highlight w:val="green"/>
        </w:rPr>
        <w:t>two</w:t>
      </w:r>
      <w:r w:rsidRPr="003F6BE0">
        <w:rPr>
          <w:rStyle w:val="Emphasis"/>
        </w:rPr>
        <w:t xml:space="preserve"> major</w:t>
      </w:r>
      <w:r w:rsidRPr="00132B8D">
        <w:rPr>
          <w:rStyle w:val="StyleUnderline"/>
        </w:rPr>
        <w:t xml:space="preserve"> and approximately </w:t>
      </w:r>
      <w:r w:rsidRPr="004043A5">
        <w:rPr>
          <w:rStyle w:val="Emphasis"/>
          <w:highlight w:val="green"/>
        </w:rPr>
        <w:t>general trends</w:t>
      </w:r>
      <w:r w:rsidRPr="00132B8D">
        <w:rPr>
          <w:rStyle w:val="StyleUnderline"/>
        </w:rPr>
        <w:t xml:space="preserve"> </w:t>
      </w:r>
      <w:r w:rsidRPr="004043A5">
        <w:rPr>
          <w:rStyle w:val="StyleUnderline"/>
          <w:highlight w:val="green"/>
        </w:rPr>
        <w:t xml:space="preserve">in </w:t>
      </w:r>
      <w:r w:rsidRPr="004043A5">
        <w:rPr>
          <w:rStyle w:val="Emphasis"/>
          <w:highlight w:val="green"/>
        </w:rPr>
        <w:t>advanced economies</w:t>
      </w:r>
      <w:r w:rsidRPr="007A59CC">
        <w:rPr>
          <w:sz w:val="16"/>
        </w:rPr>
        <w:t xml:space="preserve">: </w:t>
      </w:r>
      <w:r w:rsidRPr="005D44E6">
        <w:rPr>
          <w:rStyle w:val="StyleUnderline"/>
          <w:highlight w:val="lightGray"/>
        </w:rPr>
        <w:t xml:space="preserve">the </w:t>
      </w:r>
      <w:r w:rsidRPr="005D44E6">
        <w:rPr>
          <w:rStyle w:val="Emphasis"/>
          <w:highlight w:val="lightGray"/>
        </w:rPr>
        <w:t>increase in income</w:t>
      </w:r>
      <w:r w:rsidRPr="005D44E6">
        <w:rPr>
          <w:rStyle w:val="StyleUnderline"/>
          <w:highlight w:val="lightGray"/>
        </w:rPr>
        <w:t xml:space="preserve"> and</w:t>
      </w:r>
      <w:r w:rsidRPr="007A59CC">
        <w:rPr>
          <w:sz w:val="16"/>
        </w:rPr>
        <w:t xml:space="preserve">, especially, </w:t>
      </w:r>
      <w:r w:rsidRPr="003F6BE0">
        <w:rPr>
          <w:rStyle w:val="Emphasis"/>
        </w:rPr>
        <w:t xml:space="preserve">wealth </w:t>
      </w:r>
      <w:r w:rsidRPr="005D44E6">
        <w:rPr>
          <w:rStyle w:val="Emphasis"/>
          <w:highlight w:val="lightGray"/>
        </w:rPr>
        <w:t>inequality</w:t>
      </w:r>
      <w:r w:rsidRPr="00132B8D">
        <w:rPr>
          <w:rStyle w:val="StyleUnderline"/>
        </w:rPr>
        <w:t xml:space="preserve"> within countries, and the </w:t>
      </w:r>
      <w:r w:rsidRPr="005D44E6">
        <w:rPr>
          <w:rStyle w:val="Emphasis"/>
          <w:highlight w:val="lightGray"/>
        </w:rPr>
        <w:t>long-run decline</w:t>
      </w:r>
      <w:r w:rsidRPr="005D44E6">
        <w:rPr>
          <w:rStyle w:val="StyleUnderline"/>
          <w:highlight w:val="lightGray"/>
        </w:rPr>
        <w:t xml:space="preserve"> in </w:t>
      </w:r>
      <w:r w:rsidRPr="005D44E6">
        <w:rPr>
          <w:rStyle w:val="Emphasis"/>
          <w:highlight w:val="lightGray"/>
        </w:rPr>
        <w:t>labor</w:t>
      </w:r>
      <w:r w:rsidRPr="003F6BE0">
        <w:rPr>
          <w:rStyle w:val="Emphasis"/>
        </w:rPr>
        <w:t xml:space="preserve"> </w:t>
      </w:r>
      <w:r w:rsidRPr="005D44E6">
        <w:rPr>
          <w:rStyle w:val="Emphasis"/>
          <w:highlight w:val="lightGray"/>
        </w:rPr>
        <w:t>productivity growth</w:t>
      </w:r>
      <w:r w:rsidRPr="007A59CC">
        <w:rPr>
          <w:sz w:val="16"/>
        </w:rPr>
        <w:t xml:space="preserve"> (</w:t>
      </w:r>
      <w:r w:rsidRPr="005D44E6">
        <w:rPr>
          <w:rStyle w:val="Emphasis"/>
          <w:highlight w:val="lightGray"/>
        </w:rPr>
        <w:t>secular stagnation</w:t>
      </w:r>
      <w:r w:rsidRPr="007A59CC">
        <w:rPr>
          <w:sz w:val="16"/>
        </w:rPr>
        <w:t xml:space="preserve">). Despite the long preoccupation by economists working in the classical political economy (CPE henceforth) and post-Keynesian (PK) tradition with the role of distributional changes in fostering or hampering the growth process, the mainstream of the economics profession has not paid enough attention to questions related to income and wealth distribution for many decades. Certainly, Thomas Piketty's Capital in the XXI Century (Piketty 2014), which used a neoclassical framework to explain </w:t>
      </w:r>
      <w:r w:rsidRPr="00132B8D">
        <w:rPr>
          <w:rStyle w:val="StyleUnderline"/>
        </w:rPr>
        <w:t xml:space="preserve">the </w:t>
      </w:r>
      <w:r w:rsidRPr="003F6BE0">
        <w:rPr>
          <w:rStyle w:val="Emphasis"/>
        </w:rPr>
        <w:t>process</w:t>
      </w:r>
      <w:r w:rsidRPr="00132B8D">
        <w:rPr>
          <w:rStyle w:val="StyleUnderline"/>
        </w:rPr>
        <w:t xml:space="preserve"> of </w:t>
      </w:r>
      <w:r w:rsidRPr="004043A5">
        <w:rPr>
          <w:rStyle w:val="Emphasis"/>
          <w:highlight w:val="green"/>
        </w:rPr>
        <w:t>rising inequality</w:t>
      </w:r>
      <w:r w:rsidRPr="004043A5">
        <w:rPr>
          <w:rStyle w:val="StyleUnderline"/>
          <w:highlight w:val="green"/>
        </w:rPr>
        <w:t xml:space="preserve"> and </w:t>
      </w:r>
      <w:r w:rsidRPr="004043A5">
        <w:rPr>
          <w:rStyle w:val="Emphasis"/>
          <w:highlight w:val="green"/>
        </w:rPr>
        <w:t>stagnation</w:t>
      </w:r>
      <w:r w:rsidRPr="007A59CC">
        <w:rPr>
          <w:sz w:val="16"/>
        </w:rPr>
        <w:t xml:space="preserve">, played a fundamental role in reviving the interest of mainstream economists in these issues. However, as argued by Petach and Tavani (2020), </w:t>
      </w:r>
      <w:r w:rsidRPr="00132B8D">
        <w:rPr>
          <w:rStyle w:val="StyleUnderline"/>
        </w:rPr>
        <w:t xml:space="preserve">this approach can </w:t>
      </w:r>
      <w:r w:rsidRPr="003F6BE0">
        <w:rPr>
          <w:rStyle w:val="Emphasis"/>
        </w:rPr>
        <w:t>only explain</w:t>
      </w:r>
      <w:r w:rsidRPr="00132B8D">
        <w:rPr>
          <w:rStyle w:val="StyleUnderline"/>
        </w:rPr>
        <w:t xml:space="preserve"> the two trends under the </w:t>
      </w:r>
      <w:r w:rsidRPr="003F6BE0">
        <w:rPr>
          <w:rStyle w:val="Emphasis"/>
        </w:rPr>
        <w:t>assumptions</w:t>
      </w:r>
      <w:r w:rsidRPr="00132B8D">
        <w:rPr>
          <w:rStyle w:val="StyleUnderline"/>
        </w:rPr>
        <w:t xml:space="preserve"> of a </w:t>
      </w:r>
      <w:r w:rsidRPr="003F6BE0">
        <w:rPr>
          <w:rStyle w:val="Emphasis"/>
        </w:rPr>
        <w:t>high elasticity</w:t>
      </w:r>
      <w:r w:rsidRPr="00132B8D">
        <w:rPr>
          <w:rStyle w:val="StyleUnderline"/>
        </w:rPr>
        <w:t xml:space="preserve"> of </w:t>
      </w:r>
      <w:r w:rsidRPr="003F6BE0">
        <w:rPr>
          <w:rStyle w:val="Emphasis"/>
        </w:rPr>
        <w:t>substitution</w:t>
      </w:r>
      <w:r w:rsidRPr="00132B8D">
        <w:rPr>
          <w:rStyle w:val="StyleUnderline"/>
        </w:rPr>
        <w:t xml:space="preserve"> between capital and labor and an </w:t>
      </w:r>
      <w:r w:rsidRPr="003F6BE0">
        <w:rPr>
          <w:rStyle w:val="Emphasis"/>
        </w:rPr>
        <w:t>exogenous growth rate</w:t>
      </w:r>
      <w:r w:rsidRPr="007A59CC">
        <w:rPr>
          <w:sz w:val="16"/>
        </w:rPr>
        <w:t>.</w:t>
      </w:r>
    </w:p>
    <w:p w14:paraId="3A2DD7A4" w14:textId="77777777" w:rsidR="000C7F3D" w:rsidRPr="007A59CC" w:rsidRDefault="000C7F3D" w:rsidP="000C7F3D">
      <w:pPr>
        <w:rPr>
          <w:sz w:val="16"/>
        </w:rPr>
      </w:pPr>
      <w:r w:rsidRPr="007A59CC">
        <w:rPr>
          <w:sz w:val="16"/>
        </w:rPr>
        <w:t xml:space="preserve">Focusing on the US economy, its recent economic history is distinguished by five interrelated stylized facts. First, </w:t>
      </w:r>
      <w:r w:rsidRPr="00132B8D">
        <w:rPr>
          <w:rStyle w:val="StyleUnderline"/>
        </w:rPr>
        <w:t xml:space="preserve">a </w:t>
      </w:r>
      <w:r w:rsidRPr="003F6BE0">
        <w:rPr>
          <w:rStyle w:val="Emphasis"/>
        </w:rPr>
        <w:t>downward trend</w:t>
      </w:r>
      <w:r w:rsidRPr="00132B8D">
        <w:rPr>
          <w:rStyle w:val="StyleUnderline"/>
        </w:rPr>
        <w:t xml:space="preserve"> in the </w:t>
      </w:r>
      <w:r w:rsidRPr="003F6BE0">
        <w:rPr>
          <w:rStyle w:val="Emphasis"/>
        </w:rPr>
        <w:t>labor share</w:t>
      </w:r>
      <w:r w:rsidRPr="00132B8D">
        <w:rPr>
          <w:rStyle w:val="StyleUnderline"/>
        </w:rPr>
        <w:t xml:space="preserve"> has been </w:t>
      </w:r>
      <w:r w:rsidRPr="003F6BE0">
        <w:rPr>
          <w:rStyle w:val="Emphasis"/>
        </w:rPr>
        <w:t>observed nationally</w:t>
      </w:r>
      <w:r w:rsidRPr="00132B8D">
        <w:rPr>
          <w:rStyle w:val="StyleUnderline"/>
        </w:rPr>
        <w:t xml:space="preserve"> since the mid-1970s</w:t>
      </w:r>
      <w:r w:rsidRPr="007A59CC">
        <w:rPr>
          <w:sz w:val="16"/>
        </w:rPr>
        <w:t xml:space="preserve">. As the relative constancy of the wage share in the longer run used to be seen as a stylized fact of economic growth (Kaldor 1961), the recent global trend of decline in wage shares has attracted a great deal of research attention. For instance, </w:t>
      </w:r>
      <w:proofErr w:type="spellStart"/>
      <w:r w:rsidRPr="007A59CC">
        <w:rPr>
          <w:sz w:val="16"/>
        </w:rPr>
        <w:t>Karabarbounis</w:t>
      </w:r>
      <w:proofErr w:type="spellEnd"/>
      <w:r w:rsidRPr="007A59CC">
        <w:rPr>
          <w:sz w:val="16"/>
        </w:rPr>
        <w:t xml:space="preserve"> and Neiman (2014) and </w:t>
      </w:r>
      <w:proofErr w:type="spellStart"/>
      <w:r w:rsidRPr="007A59CC">
        <w:rPr>
          <w:sz w:val="16"/>
        </w:rPr>
        <w:t>Stockhammer</w:t>
      </w:r>
      <w:proofErr w:type="spellEnd"/>
      <w:r w:rsidRPr="007A59CC">
        <w:rPr>
          <w:sz w:val="16"/>
        </w:rPr>
        <w:t xml:space="preserve"> (2017) show that </w:t>
      </w:r>
      <w:r w:rsidRPr="00132B8D">
        <w:rPr>
          <w:rStyle w:val="StyleUnderline"/>
        </w:rPr>
        <w:t xml:space="preserve">the </w:t>
      </w:r>
      <w:r w:rsidRPr="003F6BE0">
        <w:rPr>
          <w:rStyle w:val="Emphasis"/>
        </w:rPr>
        <w:t>wage share</w:t>
      </w:r>
      <w:r w:rsidRPr="00132B8D">
        <w:rPr>
          <w:rStyle w:val="StyleUnderline"/>
        </w:rPr>
        <w:t xml:space="preserve"> has </w:t>
      </w:r>
      <w:r w:rsidRPr="003F6BE0">
        <w:rPr>
          <w:rStyle w:val="Emphasis"/>
        </w:rPr>
        <w:t>fallen significantly</w:t>
      </w:r>
      <w:r w:rsidRPr="00132B8D">
        <w:rPr>
          <w:rStyle w:val="StyleUnderline"/>
        </w:rPr>
        <w:t xml:space="preserve"> in advanced economies</w:t>
      </w:r>
      <w:r w:rsidRPr="007A59CC">
        <w:rPr>
          <w:sz w:val="16"/>
        </w:rPr>
        <w:t xml:space="preserve">. Second, </w:t>
      </w:r>
      <w:r w:rsidRPr="00132B8D">
        <w:rPr>
          <w:rStyle w:val="StyleUnderline"/>
        </w:rPr>
        <w:t>the share of wealth held by the top percentile has dramatically increased since the late 1970s</w:t>
      </w:r>
      <w:r w:rsidRPr="007A59CC">
        <w:rPr>
          <w:sz w:val="16"/>
        </w:rPr>
        <w:t>. These trends in income and wealth inequality are illustrated in Figure 1.</w:t>
      </w:r>
    </w:p>
    <w:p w14:paraId="0BB688DF" w14:textId="77777777" w:rsidR="000C7F3D" w:rsidRPr="004043A5" w:rsidRDefault="000C7F3D" w:rsidP="000C7F3D">
      <w:pPr>
        <w:rPr>
          <w:sz w:val="16"/>
        </w:rPr>
      </w:pPr>
      <w:r w:rsidRPr="007A59CC">
        <w:rPr>
          <w:sz w:val="16"/>
        </w:rPr>
        <w:t xml:space="preserve">Third, </w:t>
      </w:r>
      <w:r w:rsidRPr="003F6BE0">
        <w:rPr>
          <w:rStyle w:val="Emphasis"/>
        </w:rPr>
        <w:t>labor productivity growth</w:t>
      </w:r>
      <w:r w:rsidRPr="00132B8D">
        <w:rPr>
          <w:rStyle w:val="StyleUnderline"/>
        </w:rPr>
        <w:t xml:space="preserve"> </w:t>
      </w:r>
      <w:r w:rsidRPr="005D44E6">
        <w:rPr>
          <w:rStyle w:val="StyleUnderline"/>
          <w:highlight w:val="lightGray"/>
        </w:rPr>
        <w:t xml:space="preserve">in </w:t>
      </w:r>
      <w:r w:rsidRPr="005D44E6">
        <w:rPr>
          <w:rStyle w:val="Emphasis"/>
          <w:highlight w:val="lightGray"/>
        </w:rPr>
        <w:t>the U.S</w:t>
      </w:r>
      <w:r w:rsidRPr="003F6BE0">
        <w:rPr>
          <w:rStyle w:val="Emphasis"/>
        </w:rPr>
        <w:t>.</w:t>
      </w:r>
      <w:r w:rsidRPr="00132B8D">
        <w:rPr>
          <w:rStyle w:val="StyleUnderline"/>
        </w:rPr>
        <w:t xml:space="preserve"> has </w:t>
      </w:r>
      <w:r w:rsidRPr="004043A5">
        <w:rPr>
          <w:rStyle w:val="StyleUnderline"/>
          <w:highlight w:val="green"/>
        </w:rPr>
        <w:t>shown a</w:t>
      </w:r>
      <w:r w:rsidRPr="00132B8D">
        <w:rPr>
          <w:rStyle w:val="StyleUnderline"/>
        </w:rPr>
        <w:t xml:space="preserve"> slightly </w:t>
      </w:r>
      <w:r w:rsidRPr="004043A5">
        <w:rPr>
          <w:rStyle w:val="StyleUnderline"/>
          <w:highlight w:val="green"/>
        </w:rPr>
        <w:t>decreasing trend since the</w:t>
      </w:r>
      <w:r w:rsidRPr="00132B8D">
        <w:rPr>
          <w:rStyle w:val="StyleUnderline"/>
        </w:rPr>
        <w:t xml:space="preserve"> 19</w:t>
      </w:r>
      <w:r w:rsidRPr="004043A5">
        <w:rPr>
          <w:rStyle w:val="StyleUnderline"/>
          <w:highlight w:val="green"/>
        </w:rPr>
        <w:t>60s</w:t>
      </w:r>
      <w:r w:rsidRPr="007A59CC">
        <w:rPr>
          <w:sz w:val="16"/>
        </w:rPr>
        <w:t>, although arguably still growing faster than wages—</w:t>
      </w:r>
      <w:r w:rsidRPr="004043A5">
        <w:rPr>
          <w:rStyle w:val="StyleUnderline"/>
        </w:rPr>
        <w:t xml:space="preserve">contributing to the </w:t>
      </w:r>
      <w:r w:rsidRPr="004043A5">
        <w:rPr>
          <w:rStyle w:val="Emphasis"/>
          <w:highlight w:val="green"/>
        </w:rPr>
        <w:t>pronounced decline in the wage share</w:t>
      </w:r>
      <w:r w:rsidRPr="007A59CC">
        <w:rPr>
          <w:sz w:val="16"/>
        </w:rPr>
        <w:t xml:space="preserve"> as depicted in Panel (a) of Figure 1. This trend is illustrated through the </w:t>
      </w:r>
      <w:r w:rsidRPr="004043A5">
        <w:rPr>
          <w:rStyle w:val="Emphasis"/>
          <w:highlight w:val="green"/>
        </w:rPr>
        <w:t>filtered data on labor productivity growth</w:t>
      </w:r>
      <w:r w:rsidRPr="007A59CC">
        <w:rPr>
          <w:sz w:val="16"/>
        </w:rPr>
        <w:t xml:space="preserve"> from 1960 to 2022 in Panel (a) of Figure 2. Fourth, as documented in Piketty (2014) and Piketty and Zucman (2014), the capital-income ratio has displayed an upward trend since the 1960s, as shown in Panel (b) of Figure 2.</w:t>
      </w:r>
    </w:p>
    <w:p w14:paraId="74AD81C4" w14:textId="77777777" w:rsidR="000C7F3D" w:rsidRDefault="000C7F3D" w:rsidP="00BF10E1"/>
    <w:p w14:paraId="3F58233B" w14:textId="77777777" w:rsidR="000C7F3D" w:rsidRDefault="000C7F3D" w:rsidP="000C7F3D"/>
    <w:p w14:paraId="334C5EFC" w14:textId="77777777" w:rsidR="000C7F3D" w:rsidRDefault="000C7F3D" w:rsidP="000C7F3D">
      <w:pPr>
        <w:pStyle w:val="Heading3"/>
      </w:pPr>
      <w:r>
        <w:t>Impact---Slow Growth---2AC</w:t>
      </w:r>
    </w:p>
    <w:p w14:paraId="13E4A724" w14:textId="77777777" w:rsidR="000C7F3D" w:rsidRDefault="000C7F3D" w:rsidP="00BF10E1"/>
    <w:p w14:paraId="45ECCF64" w14:textId="77777777" w:rsidR="000C7F3D" w:rsidRPr="00731D90" w:rsidRDefault="000C7F3D" w:rsidP="000C7F3D">
      <w:pPr>
        <w:pStyle w:val="Heading4"/>
        <w:rPr>
          <w:rStyle w:val="Style13ptBold"/>
        </w:rPr>
      </w:pPr>
      <w:r>
        <w:t xml:space="preserve">Defense is </w:t>
      </w:r>
      <w:r w:rsidRPr="00731D90">
        <w:rPr>
          <w:u w:val="single"/>
        </w:rPr>
        <w:t>zero</w:t>
      </w:r>
      <w:r>
        <w:t>:</w:t>
      </w:r>
    </w:p>
    <w:p w14:paraId="28DD1BD3" w14:textId="77777777" w:rsidR="000C7F3D" w:rsidRDefault="000C7F3D" w:rsidP="000C7F3D">
      <w:pPr>
        <w:pStyle w:val="Heading4"/>
      </w:pPr>
      <w:r w:rsidRPr="00FE420B">
        <w:t xml:space="preserve">1. </w:t>
      </w:r>
      <w:r>
        <w:rPr>
          <w:u w:val="single"/>
        </w:rPr>
        <w:t>Movements</w:t>
      </w:r>
      <w:r>
        <w:t xml:space="preserve">. Depression </w:t>
      </w:r>
      <w:r w:rsidRPr="00FE420B">
        <w:rPr>
          <w:u w:val="single"/>
        </w:rPr>
        <w:t>strengthens</w:t>
      </w:r>
      <w:r>
        <w:t xml:space="preserve"> war-prone populists.</w:t>
      </w:r>
    </w:p>
    <w:p w14:paraId="45814817" w14:textId="77777777" w:rsidR="000C7F3D" w:rsidRPr="00FE420B" w:rsidRDefault="000C7F3D" w:rsidP="000C7F3D">
      <w:r>
        <w:t>Stephen</w:t>
      </w:r>
      <w:r w:rsidRPr="00FE420B">
        <w:rPr>
          <w:rStyle w:val="Style13ptBold"/>
        </w:rPr>
        <w:t xml:space="preserve"> Walt ’20</w:t>
      </w:r>
      <w:r>
        <w:t>, International Relations Professor at Harvard University. 05-13-2020. Foreign Policy, “Will a Global Depression Trigger Another World War?” https://foreignpolicy.com/2020/05/13/coronavirus-pandemic-depression-economy-world-war/</w:t>
      </w:r>
    </w:p>
    <w:p w14:paraId="0BB77D6A" w14:textId="77777777" w:rsidR="000C7F3D" w:rsidRDefault="000C7F3D" w:rsidP="000C7F3D">
      <w:pPr>
        <w:rPr>
          <w:sz w:val="16"/>
          <w:szCs w:val="14"/>
        </w:rPr>
      </w:pPr>
      <w:r w:rsidRPr="002D588F">
        <w:rPr>
          <w:u w:val="single"/>
        </w:rPr>
        <w:t xml:space="preserve">If one takes a </w:t>
      </w:r>
      <w:r w:rsidRPr="002D588F">
        <w:rPr>
          <w:rFonts w:eastAsia="Arial"/>
          <w:u w:val="single"/>
        </w:rPr>
        <w:t>longer-term perspective</w:t>
      </w:r>
      <w:r w:rsidRPr="002D588F">
        <w:rPr>
          <w:sz w:val="16"/>
          <w:szCs w:val="14"/>
        </w:rPr>
        <w:t xml:space="preserve">, however, </w:t>
      </w:r>
      <w:r w:rsidRPr="002D588F">
        <w:rPr>
          <w:u w:val="single"/>
        </w:rPr>
        <w:t xml:space="preserve">a </w:t>
      </w:r>
      <w:r w:rsidRPr="007C38A3">
        <w:rPr>
          <w:rStyle w:val="Emphasis"/>
          <w:highlight w:val="green"/>
        </w:rPr>
        <w:t>sustained</w:t>
      </w:r>
      <w:r w:rsidRPr="002D588F">
        <w:rPr>
          <w:u w:val="single"/>
        </w:rPr>
        <w:t xml:space="preserve"> economic </w:t>
      </w:r>
      <w:r w:rsidRPr="007C38A3">
        <w:rPr>
          <w:rStyle w:val="Emphasis"/>
          <w:highlight w:val="green"/>
        </w:rPr>
        <w:t>depression</w:t>
      </w:r>
      <w:r w:rsidRPr="00DA5014">
        <w:rPr>
          <w:rStyle w:val="StyleUnderline"/>
        </w:rPr>
        <w:t xml:space="preserve"> </w:t>
      </w:r>
      <w:r w:rsidRPr="002D588F">
        <w:rPr>
          <w:rFonts w:eastAsia="Arial"/>
          <w:u w:val="single"/>
        </w:rPr>
        <w:t xml:space="preserve">could </w:t>
      </w:r>
      <w:r w:rsidRPr="007C38A3">
        <w:rPr>
          <w:rFonts w:eastAsia="Arial"/>
          <w:highlight w:val="green"/>
          <w:u w:val="single"/>
        </w:rPr>
        <w:t xml:space="preserve">make war </w:t>
      </w:r>
      <w:r w:rsidRPr="00FE420B">
        <w:rPr>
          <w:rStyle w:val="Emphasis"/>
        </w:rPr>
        <w:t xml:space="preserve">more </w:t>
      </w:r>
      <w:r w:rsidRPr="007C38A3">
        <w:rPr>
          <w:rStyle w:val="Emphasis"/>
          <w:highlight w:val="green"/>
        </w:rPr>
        <w:t>likely</w:t>
      </w:r>
      <w:r w:rsidRPr="002D588F">
        <w:rPr>
          <w:u w:val="single"/>
        </w:rPr>
        <w:t xml:space="preserve"> by </w:t>
      </w:r>
      <w:r w:rsidRPr="007C38A3">
        <w:rPr>
          <w:rFonts w:eastAsia="Arial"/>
          <w:highlight w:val="green"/>
          <w:u w:val="single"/>
        </w:rPr>
        <w:t xml:space="preserve">strengthening </w:t>
      </w:r>
      <w:r w:rsidRPr="007C38A3">
        <w:rPr>
          <w:rStyle w:val="Emphasis"/>
          <w:highlight w:val="green"/>
        </w:rPr>
        <w:t>fascist</w:t>
      </w:r>
      <w:r w:rsidRPr="002D588F">
        <w:rPr>
          <w:u w:val="single"/>
        </w:rPr>
        <w:t xml:space="preserve"> or xenophobic political </w:t>
      </w:r>
      <w:r w:rsidRPr="007C38A3">
        <w:rPr>
          <w:rStyle w:val="Emphasis"/>
          <w:highlight w:val="green"/>
        </w:rPr>
        <w:t>movements</w:t>
      </w:r>
      <w:r w:rsidRPr="007C38A3">
        <w:rPr>
          <w:rStyle w:val="StyleUnderline"/>
          <w:highlight w:val="green"/>
        </w:rPr>
        <w:t>,</w:t>
      </w:r>
      <w:r w:rsidRPr="007C38A3">
        <w:rPr>
          <w:highlight w:val="green"/>
          <w:u w:val="single"/>
        </w:rPr>
        <w:t xml:space="preserve"> </w:t>
      </w:r>
      <w:r w:rsidRPr="007C38A3">
        <w:rPr>
          <w:rStyle w:val="Emphasis"/>
          <w:highlight w:val="green"/>
        </w:rPr>
        <w:t>fue</w:t>
      </w:r>
      <w:r w:rsidRPr="00CB0DE0">
        <w:rPr>
          <w:rStyle w:val="StyleUnderline"/>
        </w:rPr>
        <w:t xml:space="preserve">ling </w:t>
      </w:r>
      <w:r w:rsidRPr="007C38A3">
        <w:rPr>
          <w:rStyle w:val="Emphasis"/>
          <w:highlight w:val="green"/>
        </w:rPr>
        <w:t>protectionism</w:t>
      </w:r>
      <w:r w:rsidRPr="007C38A3">
        <w:rPr>
          <w:highlight w:val="green"/>
          <w:u w:val="single"/>
        </w:rPr>
        <w:t xml:space="preserve"> and </w:t>
      </w:r>
      <w:proofErr w:type="spellStart"/>
      <w:r w:rsidRPr="000E38DF">
        <w:rPr>
          <w:rStyle w:val="StyleUnderline"/>
        </w:rPr>
        <w:t>hyper</w:t>
      </w:r>
      <w:r w:rsidRPr="007C38A3">
        <w:rPr>
          <w:rStyle w:val="Emphasis"/>
          <w:highlight w:val="green"/>
        </w:rPr>
        <w:t>nationalism</w:t>
      </w:r>
      <w:proofErr w:type="spellEnd"/>
      <w:r w:rsidRPr="00DE78DF">
        <w:rPr>
          <w:rStyle w:val="StyleUnderline"/>
        </w:rPr>
        <w:t>,</w:t>
      </w:r>
      <w:r w:rsidRPr="002D588F">
        <w:rPr>
          <w:rStyle w:val="StyleUnderline"/>
        </w:rPr>
        <w:t xml:space="preserve"> </w:t>
      </w:r>
      <w:r w:rsidRPr="002D588F">
        <w:rPr>
          <w:u w:val="single"/>
        </w:rPr>
        <w:t xml:space="preserve">and </w:t>
      </w:r>
      <w:r w:rsidRPr="007C38A3">
        <w:rPr>
          <w:highlight w:val="green"/>
          <w:u w:val="single"/>
        </w:rPr>
        <w:t>making it</w:t>
      </w:r>
      <w:r w:rsidRPr="002D588F">
        <w:rPr>
          <w:u w:val="single"/>
        </w:rPr>
        <w:t xml:space="preserve"> </w:t>
      </w:r>
      <w:r w:rsidRPr="000E38DF">
        <w:rPr>
          <w:rStyle w:val="Emphasis"/>
        </w:rPr>
        <w:t xml:space="preserve">more </w:t>
      </w:r>
      <w:r w:rsidRPr="007C38A3">
        <w:rPr>
          <w:rStyle w:val="Emphasis"/>
          <w:highlight w:val="green"/>
        </w:rPr>
        <w:t>difficult</w:t>
      </w:r>
      <w:r w:rsidRPr="000E38DF">
        <w:rPr>
          <w:u w:val="single"/>
        </w:rPr>
        <w:t xml:space="preserve"> </w:t>
      </w:r>
      <w:r w:rsidRPr="002D588F">
        <w:rPr>
          <w:u w:val="single"/>
        </w:rPr>
        <w:t xml:space="preserve">for countries </w:t>
      </w:r>
      <w:r w:rsidRPr="007C38A3">
        <w:rPr>
          <w:highlight w:val="green"/>
          <w:u w:val="single"/>
        </w:rPr>
        <w:t xml:space="preserve">to reach </w:t>
      </w:r>
      <w:r w:rsidRPr="007C38A3">
        <w:rPr>
          <w:rStyle w:val="Emphasis"/>
          <w:highlight w:val="green"/>
        </w:rPr>
        <w:t>mutual</w:t>
      </w:r>
      <w:r w:rsidRPr="002D588F">
        <w:rPr>
          <w:rFonts w:eastAsia="Arial"/>
          <w:u w:val="single"/>
        </w:rPr>
        <w:t xml:space="preserve">ly acceptable </w:t>
      </w:r>
      <w:r w:rsidRPr="007C38A3">
        <w:rPr>
          <w:rStyle w:val="Emphasis"/>
          <w:highlight w:val="green"/>
        </w:rPr>
        <w:t>bargains</w:t>
      </w:r>
      <w:r w:rsidRPr="002D588F">
        <w:rPr>
          <w:u w:val="single"/>
        </w:rPr>
        <w:t xml:space="preserve"> with each </w:t>
      </w:r>
      <w:r w:rsidRPr="002D588F">
        <w:rPr>
          <w:rStyle w:val="StyleUnderline"/>
        </w:rPr>
        <w:t>other. The</w:t>
      </w:r>
      <w:r w:rsidRPr="002D588F">
        <w:rPr>
          <w:u w:val="single"/>
        </w:rPr>
        <w:t xml:space="preserve"> </w:t>
      </w:r>
      <w:r w:rsidRPr="007C38A3">
        <w:rPr>
          <w:rStyle w:val="Emphasis"/>
          <w:highlight w:val="green"/>
        </w:rPr>
        <w:t>history</w:t>
      </w:r>
      <w:r w:rsidRPr="002D588F">
        <w:rPr>
          <w:u w:val="single"/>
        </w:rPr>
        <w:t xml:space="preserve"> of the </w:t>
      </w:r>
      <w:r w:rsidRPr="000E38DF">
        <w:rPr>
          <w:rStyle w:val="Emphasis"/>
        </w:rPr>
        <w:t>1930s</w:t>
      </w:r>
      <w:r w:rsidRPr="002D588F">
        <w:rPr>
          <w:u w:val="single"/>
        </w:rPr>
        <w:t xml:space="preserve"> </w:t>
      </w:r>
      <w:r w:rsidRPr="007C38A3">
        <w:rPr>
          <w:highlight w:val="green"/>
          <w:u w:val="single"/>
        </w:rPr>
        <w:t>shows</w:t>
      </w:r>
      <w:r w:rsidRPr="002D588F">
        <w:rPr>
          <w:u w:val="single"/>
        </w:rPr>
        <w:t xml:space="preserve"> </w:t>
      </w:r>
      <w:r w:rsidRPr="002D588F">
        <w:rPr>
          <w:rFonts w:eastAsia="Arial"/>
          <w:u w:val="single"/>
        </w:rPr>
        <w:t xml:space="preserve">where such </w:t>
      </w:r>
      <w:r w:rsidRPr="00FE420B">
        <w:rPr>
          <w:rStyle w:val="Emphasis"/>
        </w:rPr>
        <w:t>trends</w:t>
      </w:r>
      <w:r w:rsidRPr="002D588F">
        <w:rPr>
          <w:rFonts w:eastAsia="Arial"/>
          <w:u w:val="single"/>
        </w:rPr>
        <w:t xml:space="preserve"> can lead</w:t>
      </w:r>
      <w:r w:rsidRPr="002D588F">
        <w:rPr>
          <w:sz w:val="16"/>
          <w:szCs w:val="14"/>
        </w:rPr>
        <w:t xml:space="preserve">, although the economic effects of the Depression are hardly the only reason world politics took such a deadly turn in the 1930s. </w:t>
      </w:r>
      <w:r w:rsidRPr="002D588F">
        <w:rPr>
          <w:u w:val="single"/>
        </w:rPr>
        <w:t xml:space="preserve">Nationalism, xenophobia, and authoritarian rule were making a </w:t>
      </w:r>
      <w:r w:rsidRPr="00FE420B">
        <w:rPr>
          <w:rStyle w:val="Emphasis"/>
        </w:rPr>
        <w:t>comeback</w:t>
      </w:r>
      <w:r w:rsidRPr="002D588F">
        <w:rPr>
          <w:sz w:val="16"/>
          <w:szCs w:val="14"/>
        </w:rPr>
        <w:t xml:space="preserve"> well before COVID-19 struck, </w:t>
      </w:r>
      <w:r w:rsidRPr="002D588F">
        <w:rPr>
          <w:u w:val="single"/>
        </w:rPr>
        <w:t>but</w:t>
      </w:r>
      <w:r w:rsidRPr="002D588F">
        <w:rPr>
          <w:sz w:val="16"/>
          <w:szCs w:val="14"/>
        </w:rPr>
        <w:t xml:space="preserve"> the </w:t>
      </w:r>
      <w:r w:rsidRPr="000E38DF">
        <w:rPr>
          <w:rStyle w:val="Emphasis"/>
        </w:rPr>
        <w:t xml:space="preserve">economic </w:t>
      </w:r>
      <w:r w:rsidRPr="007C38A3">
        <w:rPr>
          <w:rStyle w:val="Emphasis"/>
          <w:highlight w:val="green"/>
        </w:rPr>
        <w:t>misery</w:t>
      </w:r>
      <w:r w:rsidRPr="002D588F">
        <w:rPr>
          <w:sz w:val="16"/>
          <w:szCs w:val="14"/>
        </w:rPr>
        <w:t xml:space="preserve"> now occurring in every corner of the world </w:t>
      </w:r>
      <w:r w:rsidRPr="002D588F">
        <w:rPr>
          <w:u w:val="single"/>
        </w:rPr>
        <w:t xml:space="preserve">could </w:t>
      </w:r>
      <w:r w:rsidRPr="007C38A3">
        <w:rPr>
          <w:rStyle w:val="Emphasis"/>
          <w:highlight w:val="green"/>
        </w:rPr>
        <w:t>intensify</w:t>
      </w:r>
      <w:r w:rsidRPr="000E38DF">
        <w:rPr>
          <w:rStyle w:val="StyleUnderline"/>
        </w:rPr>
        <w:t xml:space="preserve"> these </w:t>
      </w:r>
      <w:r w:rsidRPr="000E38DF">
        <w:rPr>
          <w:rStyle w:val="Emphasis"/>
        </w:rPr>
        <w:t>trends</w:t>
      </w:r>
      <w:r w:rsidRPr="000E38DF">
        <w:rPr>
          <w:rStyle w:val="StyleUnderline"/>
        </w:rPr>
        <w:t xml:space="preserve"> </w:t>
      </w:r>
      <w:r w:rsidRPr="000E38DF">
        <w:rPr>
          <w:u w:val="single"/>
        </w:rPr>
        <w:t>and leave us</w:t>
      </w:r>
      <w:r w:rsidRPr="000E38DF">
        <w:rPr>
          <w:rStyle w:val="StyleUnderline"/>
        </w:rPr>
        <w:t xml:space="preserve"> </w:t>
      </w:r>
      <w:r w:rsidRPr="000E38DF">
        <w:rPr>
          <w:u w:val="single"/>
        </w:rPr>
        <w:t xml:space="preserve">in a </w:t>
      </w:r>
      <w:r w:rsidRPr="000E38DF">
        <w:rPr>
          <w:rFonts w:eastAsia="Arial"/>
          <w:u w:val="single"/>
        </w:rPr>
        <w:t>more</w:t>
      </w:r>
      <w:r w:rsidRPr="002D588F">
        <w:rPr>
          <w:rFonts w:eastAsia="Arial"/>
          <w:u w:val="single"/>
        </w:rPr>
        <w:t xml:space="preserve"> </w:t>
      </w:r>
      <w:r w:rsidRPr="007C38A3">
        <w:rPr>
          <w:rStyle w:val="Emphasis"/>
          <w:highlight w:val="green"/>
        </w:rPr>
        <w:t>war-prone condition</w:t>
      </w:r>
      <w:r w:rsidRPr="002D588F">
        <w:rPr>
          <w:sz w:val="16"/>
          <w:szCs w:val="14"/>
        </w:rPr>
        <w:t xml:space="preserve"> when fear of the virus has diminished.</w:t>
      </w:r>
    </w:p>
    <w:p w14:paraId="195303EE" w14:textId="77777777" w:rsidR="000C7F3D" w:rsidRPr="007C38A3" w:rsidRDefault="000C7F3D" w:rsidP="000C7F3D">
      <w:pPr>
        <w:pStyle w:val="Heading4"/>
        <w:rPr>
          <w:b w:val="0"/>
          <w:bCs/>
        </w:rPr>
      </w:pPr>
      <w:r>
        <w:t xml:space="preserve">2. </w:t>
      </w:r>
      <w:proofErr w:type="spellStart"/>
      <w:r>
        <w:rPr>
          <w:u w:val="single"/>
        </w:rPr>
        <w:t>Miscalulation</w:t>
      </w:r>
      <w:proofErr w:type="spellEnd"/>
      <w:r>
        <w:t xml:space="preserve">. </w:t>
      </w:r>
      <w:r w:rsidRPr="007C38A3">
        <w:rPr>
          <w:b w:val="0"/>
          <w:bCs/>
        </w:rPr>
        <w:t xml:space="preserve">It’s </w:t>
      </w:r>
      <w:r w:rsidRPr="007C38A3">
        <w:rPr>
          <w:b w:val="0"/>
          <w:bCs/>
          <w:u w:val="single"/>
        </w:rPr>
        <w:t>possible</w:t>
      </w:r>
      <w:r w:rsidRPr="007C38A3">
        <w:rPr>
          <w:b w:val="0"/>
          <w:bCs/>
        </w:rPr>
        <w:t>.</w:t>
      </w:r>
    </w:p>
    <w:p w14:paraId="20CA92AF" w14:textId="77777777" w:rsidR="000C7F3D" w:rsidRPr="00FE420B" w:rsidRDefault="000C7F3D" w:rsidP="000C7F3D">
      <w:r>
        <w:t>Stephen</w:t>
      </w:r>
      <w:r w:rsidRPr="00FE420B">
        <w:rPr>
          <w:rStyle w:val="Style13ptBold"/>
        </w:rPr>
        <w:t xml:space="preserve"> Walt ’20</w:t>
      </w:r>
      <w:r>
        <w:t>, International Relations Professor at Harvard University. 05-13-2020. Foreign Policy, “Will a Global Depression Trigger Another World War?” https://foreignpolicy.com/2020/05/13/coronavirus-pandemic-depression-economy-world-war/</w:t>
      </w:r>
    </w:p>
    <w:p w14:paraId="38185434" w14:textId="3D5885F5" w:rsidR="000C7F3D" w:rsidRPr="000C7F3D" w:rsidRDefault="000C7F3D" w:rsidP="000C7F3D">
      <w:pPr>
        <w:rPr>
          <w:sz w:val="16"/>
        </w:rPr>
      </w:pPr>
      <w:r w:rsidRPr="00CB0DE0">
        <w:rPr>
          <w:sz w:val="16"/>
        </w:rPr>
        <w:t xml:space="preserve">To be </w:t>
      </w:r>
      <w:r w:rsidRPr="00CB0DE0">
        <w:rPr>
          <w:rStyle w:val="Style13ptBold"/>
        </w:rPr>
        <w:t>sure</w:t>
      </w:r>
      <w:r w:rsidRPr="00CB0DE0">
        <w:rPr>
          <w:sz w:val="16"/>
        </w:rPr>
        <w:t xml:space="preserve">, </w:t>
      </w:r>
      <w:r w:rsidRPr="00CB0DE0">
        <w:rPr>
          <w:rStyle w:val="StyleUnderline"/>
        </w:rPr>
        <w:t xml:space="preserve">I </w:t>
      </w:r>
      <w:r w:rsidRPr="007C38A3">
        <w:rPr>
          <w:rStyle w:val="StyleUnderline"/>
          <w:highlight w:val="green"/>
        </w:rPr>
        <w:t xml:space="preserve">can’t </w:t>
      </w:r>
      <w:r w:rsidRPr="007C38A3">
        <w:rPr>
          <w:rStyle w:val="Emphasis"/>
          <w:highlight w:val="green"/>
        </w:rPr>
        <w:t>rule out</w:t>
      </w:r>
      <w:r w:rsidRPr="00CB0DE0">
        <w:rPr>
          <w:sz w:val="16"/>
        </w:rPr>
        <w:t xml:space="preserve"> another </w:t>
      </w:r>
      <w:r w:rsidRPr="00CB0DE0">
        <w:rPr>
          <w:rStyle w:val="Emphasis"/>
        </w:rPr>
        <w:t>powerful</w:t>
      </w:r>
      <w:r w:rsidRPr="00CB0DE0">
        <w:rPr>
          <w:rStyle w:val="StyleUnderline"/>
        </w:rPr>
        <w:t xml:space="preserve"> cause of war</w:t>
      </w:r>
      <w:r w:rsidRPr="00CB0DE0">
        <w:rPr>
          <w:sz w:val="16"/>
        </w:rPr>
        <w:t>—</w:t>
      </w:r>
      <w:r w:rsidRPr="007C38A3">
        <w:rPr>
          <w:rStyle w:val="Emphasis"/>
          <w:highlight w:val="green"/>
        </w:rPr>
        <w:t>stupidity</w:t>
      </w:r>
      <w:r w:rsidRPr="00CB0DE0">
        <w:rPr>
          <w:sz w:val="16"/>
        </w:rPr>
        <w:t xml:space="preserve">—especially </w:t>
      </w:r>
      <w:r w:rsidRPr="007C38A3">
        <w:rPr>
          <w:rStyle w:val="StyleUnderline"/>
          <w:highlight w:val="green"/>
        </w:rPr>
        <w:t>when it is</w:t>
      </w:r>
      <w:r w:rsidRPr="00CB0DE0">
        <w:rPr>
          <w:rStyle w:val="StyleUnderline"/>
        </w:rPr>
        <w:t xml:space="preserve"> </w:t>
      </w:r>
      <w:r w:rsidRPr="00CB0DE0">
        <w:rPr>
          <w:rStyle w:val="Emphasis"/>
        </w:rPr>
        <w:t>so much</w:t>
      </w:r>
      <w:r w:rsidRPr="00CB0DE0">
        <w:rPr>
          <w:rStyle w:val="StyleUnderline"/>
        </w:rPr>
        <w:t xml:space="preserve"> </w:t>
      </w:r>
      <w:r w:rsidRPr="007C38A3">
        <w:rPr>
          <w:rStyle w:val="StyleUnderline"/>
          <w:highlight w:val="green"/>
        </w:rPr>
        <w:t xml:space="preserve">in </w:t>
      </w:r>
      <w:r w:rsidRPr="007C38A3">
        <w:rPr>
          <w:rStyle w:val="Emphasis"/>
          <w:highlight w:val="green"/>
        </w:rPr>
        <w:t>ev</w:t>
      </w:r>
      <w:r w:rsidRPr="00CB0DE0">
        <w:rPr>
          <w:rStyle w:val="StyleUnderline"/>
        </w:rPr>
        <w:t>idence</w:t>
      </w:r>
      <w:r w:rsidRPr="00CB0DE0">
        <w:rPr>
          <w:sz w:val="16"/>
        </w:rPr>
        <w:t xml:space="preserve"> in some quarters these days. </w:t>
      </w:r>
      <w:proofErr w:type="gramStart"/>
      <w:r w:rsidRPr="00CB0DE0">
        <w:rPr>
          <w:sz w:val="16"/>
        </w:rPr>
        <w:t>So</w:t>
      </w:r>
      <w:proofErr w:type="gramEnd"/>
      <w:r w:rsidRPr="00CB0DE0">
        <w:rPr>
          <w:sz w:val="16"/>
        </w:rPr>
        <w:t xml:space="preserve"> </w:t>
      </w:r>
      <w:r w:rsidRPr="007C38A3">
        <w:rPr>
          <w:rStyle w:val="StyleUnderline"/>
          <w:highlight w:val="green"/>
        </w:rPr>
        <w:t xml:space="preserve">there is </w:t>
      </w:r>
      <w:r w:rsidRPr="007C38A3">
        <w:rPr>
          <w:rStyle w:val="Emphasis"/>
          <w:highlight w:val="green"/>
        </w:rPr>
        <w:t>no guarantee</w:t>
      </w:r>
      <w:r w:rsidRPr="00CB0DE0">
        <w:rPr>
          <w:rStyle w:val="StyleUnderline"/>
        </w:rPr>
        <w:t xml:space="preserve"> that </w:t>
      </w:r>
      <w:r w:rsidRPr="007C38A3">
        <w:rPr>
          <w:rStyle w:val="StyleUnderline"/>
          <w:highlight w:val="green"/>
        </w:rPr>
        <w:t xml:space="preserve">we won’t see </w:t>
      </w:r>
      <w:r w:rsidRPr="007C38A3">
        <w:rPr>
          <w:rStyle w:val="Emphasis"/>
          <w:highlight w:val="green"/>
        </w:rPr>
        <w:t>misguided</w:t>
      </w:r>
      <w:r w:rsidRPr="00CB0DE0">
        <w:rPr>
          <w:rStyle w:val="Emphasis"/>
        </w:rPr>
        <w:t xml:space="preserve"> leaders </w:t>
      </w:r>
      <w:r w:rsidRPr="007C38A3">
        <w:rPr>
          <w:rStyle w:val="Emphasis"/>
          <w:highlight w:val="green"/>
        </w:rPr>
        <w:t>stumbling</w:t>
      </w:r>
      <w:r w:rsidRPr="007C38A3">
        <w:rPr>
          <w:rStyle w:val="StyleUnderline"/>
          <w:highlight w:val="green"/>
        </w:rPr>
        <w:t xml:space="preserve"> into</w:t>
      </w:r>
      <w:r w:rsidRPr="00CB0DE0">
        <w:rPr>
          <w:rStyle w:val="StyleUnderline"/>
        </w:rPr>
        <w:t xml:space="preserve"> another </w:t>
      </w:r>
      <w:r w:rsidRPr="007C38A3">
        <w:rPr>
          <w:rStyle w:val="Emphasis"/>
          <w:highlight w:val="green"/>
        </w:rPr>
        <w:t>foolish bloodletting</w:t>
      </w:r>
      <w:r w:rsidRPr="00CB0DE0">
        <w:rPr>
          <w:sz w:val="16"/>
        </w:rPr>
        <w:t>. But given that it’s hard to find any rays of sunshine at this particular moment in history, I’m going to hope I’m right about this one.</w:t>
      </w:r>
    </w:p>
    <w:p w14:paraId="186318EC" w14:textId="77777777" w:rsidR="000C7F3D" w:rsidRPr="00731D90" w:rsidRDefault="000C7F3D" w:rsidP="000C7F3D">
      <w:pPr>
        <w:pStyle w:val="Heading4"/>
        <w:rPr>
          <w:b w:val="0"/>
          <w:bCs/>
        </w:rPr>
      </w:pPr>
      <w:r>
        <w:t xml:space="preserve">4. Empirics. </w:t>
      </w:r>
      <w:r w:rsidRPr="00731D90">
        <w:rPr>
          <w:b w:val="0"/>
          <w:bCs/>
        </w:rPr>
        <w:t>Large-scale conflict</w:t>
      </w:r>
      <w:r>
        <w:rPr>
          <w:b w:val="0"/>
          <w:bCs/>
        </w:rPr>
        <w:t>s</w:t>
      </w:r>
      <w:r w:rsidRPr="00731D90">
        <w:rPr>
          <w:b w:val="0"/>
          <w:bCs/>
        </w:rPr>
        <w:t xml:space="preserve"> </w:t>
      </w:r>
      <w:proofErr w:type="gramStart"/>
      <w:r w:rsidRPr="00731D90">
        <w:rPr>
          <w:b w:val="0"/>
          <w:bCs/>
          <w:u w:val="single"/>
        </w:rPr>
        <w:t>disproves</w:t>
      </w:r>
      <w:proofErr w:type="gramEnd"/>
      <w:r w:rsidRPr="00731D90">
        <w:rPr>
          <w:b w:val="0"/>
          <w:bCs/>
        </w:rPr>
        <w:t xml:space="preserve"> “40 recessions </w:t>
      </w:r>
      <w:r>
        <w:rPr>
          <w:b w:val="0"/>
          <w:bCs/>
        </w:rPr>
        <w:t xml:space="preserve">- </w:t>
      </w:r>
      <w:r w:rsidRPr="00731D90">
        <w:rPr>
          <w:b w:val="0"/>
          <w:bCs/>
        </w:rPr>
        <w:t xml:space="preserve">20 wars” differential. </w:t>
      </w:r>
    </w:p>
    <w:p w14:paraId="2CBFDAE5" w14:textId="77777777" w:rsidR="000C7F3D" w:rsidRPr="00FE420B" w:rsidRDefault="000C7F3D" w:rsidP="000C7F3D">
      <w:r>
        <w:t>Stephen</w:t>
      </w:r>
      <w:r w:rsidRPr="00FE420B">
        <w:rPr>
          <w:rStyle w:val="Style13ptBold"/>
        </w:rPr>
        <w:t xml:space="preserve"> Walt ’20</w:t>
      </w:r>
      <w:r>
        <w:t>, International Relations Professor at Harvard University. 05-13-2020. Foreign Policy, “Will a Global Depression Trigger Another World War?” https://foreignpolicy.com/2020/05/13/coronavirus-pandemic-depression-economy-world-war/</w:t>
      </w:r>
    </w:p>
    <w:p w14:paraId="573D4FC4" w14:textId="77777777" w:rsidR="000C7F3D" w:rsidRPr="00CB0DE0" w:rsidRDefault="000C7F3D" w:rsidP="000C7F3D">
      <w:pPr>
        <w:rPr>
          <w:sz w:val="16"/>
        </w:rPr>
      </w:pPr>
      <w:r w:rsidRPr="00CB0DE0">
        <w:rPr>
          <w:sz w:val="16"/>
        </w:rPr>
        <w:t xml:space="preserve">For starters, we know neither plague nor </w:t>
      </w:r>
      <w:r w:rsidRPr="007C38A3">
        <w:rPr>
          <w:rStyle w:val="Emphasis"/>
          <w:highlight w:val="green"/>
        </w:rPr>
        <w:t>depression</w:t>
      </w:r>
      <w:r w:rsidRPr="00CB0DE0">
        <w:rPr>
          <w:sz w:val="16"/>
        </w:rPr>
        <w:t xml:space="preserve"> make war impossible. World War I ended just as the 1918-1919 influenza was beginning to devastate the world, but that pandemic </w:t>
      </w:r>
      <w:r w:rsidRPr="007C38A3">
        <w:rPr>
          <w:rStyle w:val="StyleUnderline"/>
          <w:highlight w:val="green"/>
        </w:rPr>
        <w:t>didn’t stop</w:t>
      </w:r>
      <w:r w:rsidRPr="00CB0DE0">
        <w:rPr>
          <w:rStyle w:val="StyleUnderline"/>
        </w:rPr>
        <w:t xml:space="preserve"> the </w:t>
      </w:r>
      <w:r w:rsidRPr="007C38A3">
        <w:rPr>
          <w:rStyle w:val="Emphasis"/>
          <w:highlight w:val="green"/>
        </w:rPr>
        <w:t>Russian</w:t>
      </w:r>
      <w:r w:rsidRPr="00CB0DE0">
        <w:rPr>
          <w:rStyle w:val="Emphasis"/>
        </w:rPr>
        <w:t xml:space="preserve"> Civil </w:t>
      </w:r>
      <w:r w:rsidRPr="007C38A3">
        <w:rPr>
          <w:rStyle w:val="Emphasis"/>
          <w:highlight w:val="green"/>
        </w:rPr>
        <w:t>War</w:t>
      </w:r>
      <w:r w:rsidRPr="00CB0DE0">
        <w:rPr>
          <w:rStyle w:val="StyleUnderline"/>
        </w:rPr>
        <w:t xml:space="preserve">, the </w:t>
      </w:r>
      <w:r w:rsidRPr="00CB0DE0">
        <w:rPr>
          <w:rStyle w:val="Emphasis"/>
        </w:rPr>
        <w:t>Russo-Polish War</w:t>
      </w:r>
      <w:r w:rsidRPr="00CB0DE0">
        <w:rPr>
          <w:rStyle w:val="StyleUnderline"/>
        </w:rPr>
        <w:t xml:space="preserve">, </w:t>
      </w:r>
      <w:r w:rsidRPr="007C38A3">
        <w:rPr>
          <w:rStyle w:val="StyleUnderline"/>
          <w:highlight w:val="green"/>
        </w:rPr>
        <w:t xml:space="preserve">or </w:t>
      </w:r>
      <w:r w:rsidRPr="00CB0DE0">
        <w:rPr>
          <w:rStyle w:val="StyleUnderline"/>
        </w:rPr>
        <w:t xml:space="preserve">several </w:t>
      </w:r>
      <w:r w:rsidRPr="007C38A3">
        <w:rPr>
          <w:rStyle w:val="StyleUnderline"/>
          <w:highlight w:val="green"/>
        </w:rPr>
        <w:t xml:space="preserve">other </w:t>
      </w:r>
      <w:r w:rsidRPr="00CB0DE0">
        <w:rPr>
          <w:rStyle w:val="Emphasis"/>
        </w:rPr>
        <w:t xml:space="preserve">serious </w:t>
      </w:r>
      <w:r w:rsidRPr="007C38A3">
        <w:rPr>
          <w:rStyle w:val="Emphasis"/>
          <w:highlight w:val="green"/>
        </w:rPr>
        <w:t>conflicts</w:t>
      </w:r>
      <w:r w:rsidRPr="00CB0DE0">
        <w:rPr>
          <w:rStyle w:val="StyleUnderline"/>
        </w:rPr>
        <w:t xml:space="preserve">. The </w:t>
      </w:r>
      <w:r w:rsidRPr="00CB0DE0">
        <w:rPr>
          <w:rStyle w:val="Emphasis"/>
        </w:rPr>
        <w:t>Great Depression</w:t>
      </w:r>
      <w:r w:rsidRPr="00CB0DE0">
        <w:rPr>
          <w:sz w:val="16"/>
        </w:rPr>
        <w:t xml:space="preserve"> that began in 1929 </w:t>
      </w:r>
      <w:r w:rsidRPr="007C38A3">
        <w:rPr>
          <w:rStyle w:val="StyleUnderline"/>
          <w:highlight w:val="green"/>
        </w:rPr>
        <w:t xml:space="preserve">didn’t prevent </w:t>
      </w:r>
      <w:r w:rsidRPr="00CB0DE0">
        <w:rPr>
          <w:rStyle w:val="Emphasis"/>
        </w:rPr>
        <w:t>Japan</w:t>
      </w:r>
      <w:r w:rsidRPr="00CB0DE0">
        <w:rPr>
          <w:rStyle w:val="StyleUnderline"/>
        </w:rPr>
        <w:t xml:space="preserve"> from invading </w:t>
      </w:r>
      <w:r w:rsidRPr="007C38A3">
        <w:rPr>
          <w:rStyle w:val="Emphasis"/>
          <w:highlight w:val="green"/>
        </w:rPr>
        <w:t>Manchuria</w:t>
      </w:r>
      <w:r w:rsidRPr="00CB0DE0">
        <w:rPr>
          <w:sz w:val="16"/>
        </w:rPr>
        <w:t xml:space="preserve"> in 1931, </w:t>
      </w:r>
      <w:r w:rsidRPr="00CB0DE0">
        <w:rPr>
          <w:rStyle w:val="StyleUnderline"/>
        </w:rPr>
        <w:t xml:space="preserve">and </w:t>
      </w:r>
      <w:r w:rsidRPr="007C38A3">
        <w:rPr>
          <w:rStyle w:val="StyleUnderline"/>
          <w:highlight w:val="green"/>
        </w:rPr>
        <w:t>it</w:t>
      </w:r>
      <w:r w:rsidRPr="00CB0DE0">
        <w:rPr>
          <w:rStyle w:val="StyleUnderline"/>
        </w:rPr>
        <w:t xml:space="preserve"> helped </w:t>
      </w:r>
      <w:r w:rsidRPr="007C38A3">
        <w:rPr>
          <w:rStyle w:val="Emphasis"/>
          <w:highlight w:val="green"/>
        </w:rPr>
        <w:t>fuel</w:t>
      </w:r>
      <w:r w:rsidRPr="00CB0DE0">
        <w:rPr>
          <w:sz w:val="16"/>
        </w:rPr>
        <w:t xml:space="preserve"> the rise of </w:t>
      </w:r>
      <w:r w:rsidRPr="007C38A3">
        <w:rPr>
          <w:rStyle w:val="Emphasis"/>
          <w:highlight w:val="green"/>
        </w:rPr>
        <w:t>fascism</w:t>
      </w:r>
      <w:r w:rsidRPr="00CB0DE0">
        <w:rPr>
          <w:sz w:val="16"/>
        </w:rPr>
        <w:t xml:space="preserve"> in the 1930s </w:t>
      </w:r>
      <w:r w:rsidRPr="00CB0DE0">
        <w:rPr>
          <w:rStyle w:val="StyleUnderline"/>
        </w:rPr>
        <w:t xml:space="preserve">and </w:t>
      </w:r>
      <w:r w:rsidRPr="007C38A3">
        <w:rPr>
          <w:rStyle w:val="StyleUnderline"/>
          <w:highlight w:val="green"/>
        </w:rPr>
        <w:t xml:space="preserve">made </w:t>
      </w:r>
      <w:r w:rsidRPr="007C38A3">
        <w:rPr>
          <w:rStyle w:val="Emphasis"/>
          <w:highlight w:val="green"/>
        </w:rPr>
        <w:t>W</w:t>
      </w:r>
      <w:r w:rsidRPr="00CB0DE0">
        <w:rPr>
          <w:rStyle w:val="StyleUnderline"/>
        </w:rPr>
        <w:t xml:space="preserve">orld </w:t>
      </w:r>
      <w:r w:rsidRPr="007C38A3">
        <w:rPr>
          <w:rStyle w:val="Emphasis"/>
          <w:highlight w:val="green"/>
        </w:rPr>
        <w:t>W</w:t>
      </w:r>
      <w:r w:rsidRPr="00CB0DE0">
        <w:rPr>
          <w:rStyle w:val="StyleUnderline"/>
        </w:rPr>
        <w:t xml:space="preserve">ar </w:t>
      </w:r>
      <w:r w:rsidRPr="007C38A3">
        <w:rPr>
          <w:rStyle w:val="Emphasis"/>
          <w:highlight w:val="green"/>
        </w:rPr>
        <w:t>II</w:t>
      </w:r>
      <w:r w:rsidRPr="00341126">
        <w:rPr>
          <w:rStyle w:val="StyleUnderline"/>
        </w:rPr>
        <w:t xml:space="preserve"> </w:t>
      </w:r>
      <w:r w:rsidRPr="00CB0DE0">
        <w:rPr>
          <w:rStyle w:val="Emphasis"/>
        </w:rPr>
        <w:t xml:space="preserve">more </w:t>
      </w:r>
      <w:r w:rsidRPr="007C38A3">
        <w:rPr>
          <w:rStyle w:val="Emphasis"/>
          <w:highlight w:val="green"/>
        </w:rPr>
        <w:t>likely</w:t>
      </w:r>
      <w:r w:rsidRPr="00CB0DE0">
        <w:rPr>
          <w:sz w:val="16"/>
        </w:rPr>
        <w:t xml:space="preserve">. </w:t>
      </w:r>
      <w:proofErr w:type="gramStart"/>
      <w:r w:rsidRPr="00CB0DE0">
        <w:rPr>
          <w:sz w:val="16"/>
        </w:rPr>
        <w:t>So</w:t>
      </w:r>
      <w:proofErr w:type="gramEnd"/>
      <w:r w:rsidRPr="00CB0DE0">
        <w:rPr>
          <w:sz w:val="16"/>
        </w:rPr>
        <w:t xml:space="preserve"> </w:t>
      </w:r>
      <w:r w:rsidRPr="007C38A3">
        <w:rPr>
          <w:rStyle w:val="StyleUnderline"/>
          <w:highlight w:val="green"/>
        </w:rPr>
        <w:t>if you</w:t>
      </w:r>
      <w:r w:rsidRPr="00CB0DE0">
        <w:rPr>
          <w:rStyle w:val="StyleUnderline"/>
        </w:rPr>
        <w:t xml:space="preserve"> think </w:t>
      </w:r>
      <w:r w:rsidRPr="00CB0DE0">
        <w:rPr>
          <w:rStyle w:val="Emphasis"/>
        </w:rPr>
        <w:t xml:space="preserve">major </w:t>
      </w:r>
      <w:r w:rsidRPr="007C38A3">
        <w:rPr>
          <w:rStyle w:val="Emphasis"/>
          <w:highlight w:val="green"/>
        </w:rPr>
        <w:t>war</w:t>
      </w:r>
      <w:r w:rsidRPr="00CB0DE0">
        <w:rPr>
          <w:sz w:val="16"/>
        </w:rPr>
        <w:t xml:space="preserve"> simply </w:t>
      </w:r>
      <w:r w:rsidRPr="007C38A3">
        <w:rPr>
          <w:rStyle w:val="Emphasis"/>
          <w:highlight w:val="green"/>
        </w:rPr>
        <w:t>can’t happen</w:t>
      </w:r>
      <w:r w:rsidRPr="007C38A3">
        <w:rPr>
          <w:rStyle w:val="StyleUnderline"/>
          <w:highlight w:val="green"/>
        </w:rPr>
        <w:t xml:space="preserve"> during</w:t>
      </w:r>
      <w:r w:rsidRPr="00CB0DE0">
        <w:rPr>
          <w:sz w:val="16"/>
        </w:rPr>
        <w:t xml:space="preserve"> COVID-19 and the accompanying global </w:t>
      </w:r>
      <w:r w:rsidRPr="007C38A3">
        <w:rPr>
          <w:rStyle w:val="StyleUnderline"/>
          <w:highlight w:val="green"/>
        </w:rPr>
        <w:t xml:space="preserve">recession, </w:t>
      </w:r>
      <w:r w:rsidRPr="007C38A3">
        <w:rPr>
          <w:rStyle w:val="Emphasis"/>
          <w:highlight w:val="green"/>
        </w:rPr>
        <w:t xml:space="preserve">think </w:t>
      </w:r>
      <w:r w:rsidRPr="007C38A3">
        <w:rPr>
          <w:rStyle w:val="Emphasis"/>
          <w:sz w:val="32"/>
          <w:szCs w:val="28"/>
          <w:highlight w:val="green"/>
        </w:rPr>
        <w:t>again</w:t>
      </w:r>
      <w:r w:rsidRPr="00CB0DE0">
        <w:rPr>
          <w:sz w:val="16"/>
        </w:rPr>
        <w:t>.</w:t>
      </w:r>
    </w:p>
    <w:p w14:paraId="662A0477" w14:textId="77777777" w:rsidR="000C7F3D" w:rsidRDefault="000C7F3D" w:rsidP="00BF10E1"/>
    <w:p w14:paraId="74FA4981" w14:textId="77777777" w:rsidR="000C7F3D" w:rsidRDefault="000C7F3D" w:rsidP="000C7F3D"/>
    <w:p w14:paraId="40E2D8DE" w14:textId="77777777" w:rsidR="000C7F3D" w:rsidRDefault="000C7F3D" w:rsidP="000C7F3D">
      <w:pPr>
        <w:pStyle w:val="Heading2"/>
      </w:pPr>
      <w:r>
        <w:t>Industry</w:t>
      </w:r>
    </w:p>
    <w:p w14:paraId="59A691FE" w14:textId="77777777" w:rsidR="000C7F3D" w:rsidRDefault="000C7F3D" w:rsidP="000C7F3D">
      <w:pPr>
        <w:pStyle w:val="Heading3"/>
      </w:pPr>
      <w:r>
        <w:t xml:space="preserve">Turn---Innovation---2AC </w:t>
      </w:r>
    </w:p>
    <w:p w14:paraId="663B92D7" w14:textId="77777777" w:rsidR="000C7F3D" w:rsidRDefault="000C7F3D" w:rsidP="000C7F3D">
      <w:pPr>
        <w:pStyle w:val="Heading4"/>
      </w:pPr>
      <w:r>
        <w:t xml:space="preserve">Labor monopsony stifles innovation by deterring </w:t>
      </w:r>
      <w:r w:rsidRPr="00EC3B3C">
        <w:rPr>
          <w:u w:val="single"/>
        </w:rPr>
        <w:t>inventor</w:t>
      </w:r>
      <w:r>
        <w:t xml:space="preserve"> power.</w:t>
      </w:r>
    </w:p>
    <w:p w14:paraId="167D2C95" w14:textId="77777777" w:rsidR="000C7F3D" w:rsidRDefault="000C7F3D" w:rsidP="000C7F3D">
      <w:r w:rsidRPr="00BA362A">
        <w:rPr>
          <w:rStyle w:val="Style13ptBold"/>
        </w:rPr>
        <w:t xml:space="preserve">He &amp; Xu </w:t>
      </w:r>
      <w:r>
        <w:rPr>
          <w:rStyle w:val="Style13ptBold"/>
        </w:rPr>
        <w:t>‘</w:t>
      </w:r>
      <w:r w:rsidRPr="00BA362A">
        <w:rPr>
          <w:rStyle w:val="Style13ptBold"/>
        </w:rPr>
        <w:t>25</w:t>
      </w:r>
      <w:r>
        <w:t xml:space="preserve"> Alex Xi He: Robert H. Smith School of Business. Jing Xue: Georgia State University - J. Mack Robinson College of Business. American Finance Association. Date Written: June 30, 2025. ["Monopolizing Minds: How M&amp;As Stifle Innovation Through Labor Market Power available on:  https://afajof.org/management/viewp.php?n=177520, accessed:  1-18-2026]</w:t>
      </w:r>
      <w:proofErr w:type="spellStart"/>
      <w:r>
        <w:t>wku</w:t>
      </w:r>
      <w:proofErr w:type="spellEnd"/>
      <w:r>
        <w:t>//</w:t>
      </w:r>
      <w:proofErr w:type="spellStart"/>
      <w:r>
        <w:t>sc</w:t>
      </w:r>
      <w:proofErr w:type="spellEnd"/>
    </w:p>
    <w:p w14:paraId="5B2407E0" w14:textId="77777777" w:rsidR="000C7F3D" w:rsidRPr="001B690A" w:rsidRDefault="000C7F3D" w:rsidP="000C7F3D">
      <w:pPr>
        <w:rPr>
          <w:sz w:val="14"/>
        </w:rPr>
      </w:pPr>
      <w:r w:rsidRPr="00BA362A">
        <w:rPr>
          <w:rStyle w:val="StyleUnderline"/>
        </w:rPr>
        <w:t xml:space="preserve">Consistent with the labor market power channel, we find that the </w:t>
      </w:r>
      <w:r w:rsidRPr="001B690A">
        <w:rPr>
          <w:rStyle w:val="StyleUnderline"/>
          <w:highlight w:val="green"/>
        </w:rPr>
        <w:t>negative effect of mergers on inventor productivity</w:t>
      </w:r>
      <w:r w:rsidRPr="00BA362A">
        <w:rPr>
          <w:rStyle w:val="StyleUnderline"/>
        </w:rPr>
        <w:t xml:space="preserve"> is </w:t>
      </w:r>
      <w:r w:rsidRPr="001B690A">
        <w:rPr>
          <w:rStyle w:val="StyleUnderline"/>
          <w:highlight w:val="green"/>
        </w:rPr>
        <w:t>concentrated</w:t>
      </w:r>
      <w:r w:rsidRPr="00BA362A">
        <w:rPr>
          <w:rStyle w:val="StyleUnderline"/>
        </w:rPr>
        <w:t xml:space="preserve"> in cases </w:t>
      </w:r>
      <w:r w:rsidRPr="001B690A">
        <w:rPr>
          <w:rStyle w:val="StyleUnderline"/>
          <w:highlight w:val="green"/>
        </w:rPr>
        <w:t xml:space="preserve">where mergers </w:t>
      </w:r>
      <w:r w:rsidRPr="001B690A">
        <w:rPr>
          <w:rStyle w:val="Emphasis"/>
          <w:highlight w:val="green"/>
        </w:rPr>
        <w:t>substantially increase labor market concentration</w:t>
      </w:r>
      <w:r w:rsidRPr="00BA362A">
        <w:rPr>
          <w:rStyle w:val="StyleUnderline"/>
        </w:rPr>
        <w:t xml:space="preserve">. High-exposure inventors at target </w:t>
      </w:r>
      <w:r w:rsidRPr="004465C1">
        <w:rPr>
          <w:rStyle w:val="StyleUnderline"/>
        </w:rPr>
        <w:t>firms have 0.13 fewer patents per year</w:t>
      </w:r>
      <w:r w:rsidRPr="00BA362A">
        <w:rPr>
          <w:rStyle w:val="StyleUnderline"/>
        </w:rPr>
        <w:t xml:space="preserve"> following the merger compared to low-exposure inventors, which is a 20% decline relative to the mean. High exposure inventors at acquirer firms file 0.10 fewer patents per year—15% less than the average— compared to low-exposure inventors. Supporting our identifying assumption, the number of patents of high-exposure and low-exposure inventors exhibit similar trends before the merger, and </w:t>
      </w:r>
      <w:r w:rsidRPr="001B690A">
        <w:rPr>
          <w:rStyle w:val="StyleUnderline"/>
          <w:highlight w:val="green"/>
        </w:rPr>
        <w:t xml:space="preserve">the gap widens over time </w:t>
      </w:r>
      <w:r w:rsidRPr="004465C1">
        <w:rPr>
          <w:rStyle w:val="StyleUnderline"/>
        </w:rPr>
        <w:t>after the merger.</w:t>
      </w:r>
      <w:r w:rsidRPr="004465C1">
        <w:rPr>
          <w:sz w:val="14"/>
        </w:rPr>
        <w:t xml:space="preserve"> The quality of patents</w:t>
      </w:r>
      <w:r w:rsidRPr="001B690A">
        <w:rPr>
          <w:sz w:val="14"/>
        </w:rPr>
        <w:t xml:space="preserve"> by high-exposure inventors also declines, as evidenced by a larger drop in high-citation patents relative to low-citation ones after mergers. We also see that high-synergy mergers are associated with an increase in inventor productivity, especially at target firms. However, mergers between product market rivals are not associated with a decline in inventor productivity</w:t>
      </w:r>
    </w:p>
    <w:p w14:paraId="104EFB9D" w14:textId="77777777" w:rsidR="000C7F3D" w:rsidRPr="001B690A" w:rsidRDefault="000C7F3D" w:rsidP="000C7F3D">
      <w:pPr>
        <w:rPr>
          <w:sz w:val="14"/>
        </w:rPr>
      </w:pPr>
      <w:r w:rsidRPr="001B690A">
        <w:rPr>
          <w:rStyle w:val="StyleUnderline"/>
        </w:rPr>
        <w:t xml:space="preserve">High-exposure </w:t>
      </w:r>
      <w:r w:rsidRPr="001B690A">
        <w:rPr>
          <w:rStyle w:val="StyleUnderline"/>
          <w:highlight w:val="green"/>
        </w:rPr>
        <w:t xml:space="preserve">inventors </w:t>
      </w:r>
      <w:r w:rsidRPr="004465C1">
        <w:rPr>
          <w:rStyle w:val="StyleUnderline"/>
        </w:rPr>
        <w:t xml:space="preserve">also </w:t>
      </w:r>
      <w:r w:rsidRPr="001B690A">
        <w:rPr>
          <w:rStyle w:val="StyleUnderline"/>
          <w:highlight w:val="green"/>
        </w:rPr>
        <w:t>have lower earnings</w:t>
      </w:r>
      <w:r w:rsidRPr="001B690A">
        <w:rPr>
          <w:rStyle w:val="StyleUnderline"/>
        </w:rPr>
        <w:t xml:space="preserve"> and are </w:t>
      </w:r>
      <w:r w:rsidRPr="001B690A">
        <w:rPr>
          <w:rStyle w:val="StyleUnderline"/>
          <w:highlight w:val="green"/>
        </w:rPr>
        <w:t xml:space="preserve">less likely to move </w:t>
      </w:r>
      <w:r w:rsidRPr="004465C1">
        <w:rPr>
          <w:rStyle w:val="StyleUnderline"/>
        </w:rPr>
        <w:t>to other firms following</w:t>
      </w:r>
      <w:r w:rsidRPr="001B690A">
        <w:rPr>
          <w:rStyle w:val="StyleUnderline"/>
        </w:rPr>
        <w:t xml:space="preserve"> the merger, consistent with them receiving lower rents from their innovations and having fewer outside options.</w:t>
      </w:r>
      <w:r w:rsidRPr="001B690A">
        <w:rPr>
          <w:sz w:val="14"/>
        </w:rPr>
        <w:t xml:space="preserve"> Five years after the merger, </w:t>
      </w:r>
      <w:r w:rsidRPr="001B690A">
        <w:rPr>
          <w:rStyle w:val="StyleUnderline"/>
        </w:rPr>
        <w:t>high-exposure inventors experience 10% lower earnings and 5% lower separation rates at target firms, and 7% lower earnings and 12% lower separation rates at acquirer firms.</w:t>
      </w:r>
      <w:r w:rsidRPr="001B690A">
        <w:rPr>
          <w:sz w:val="14"/>
        </w:rPr>
        <w:t xml:space="preserve"> In contrast, low-exposure inventors see a 4% decline in earnings and a 5% increase in separation rates at target firms, and a 2% drop in earnings alongside a 9% decline in separation rates at acquirer firms (the higher separation rate for low-exposure target inventors may be due to a poor fit with the acquiring firm).</w:t>
      </w:r>
    </w:p>
    <w:p w14:paraId="41176457" w14:textId="77777777" w:rsidR="000C7F3D" w:rsidRPr="001B690A" w:rsidRDefault="000C7F3D" w:rsidP="000C7F3D">
      <w:pPr>
        <w:rPr>
          <w:rStyle w:val="Emphasis"/>
        </w:rPr>
      </w:pPr>
      <w:r w:rsidRPr="001B690A">
        <w:rPr>
          <w:sz w:val="14"/>
        </w:rPr>
        <w:t xml:space="preserve">We decompose the effect on patenting and earnings into three components—the effect on job stayers, the effect on job movers, and the effect resulting from changes in separation rates. We find that </w:t>
      </w:r>
      <w:r w:rsidRPr="001B690A">
        <w:rPr>
          <w:rStyle w:val="StyleUnderline"/>
          <w:highlight w:val="green"/>
        </w:rPr>
        <w:t>stayers contribute to the majority of the decline</w:t>
      </w:r>
      <w:r w:rsidRPr="001B690A">
        <w:rPr>
          <w:rStyle w:val="StyleUnderline"/>
        </w:rPr>
        <w:t xml:space="preserve"> in patenting and earnings (i.e., high-exposure inventors staying at the merged firm produce fewer patents and earn less than the counterfactual inventors staying at their original employer), whereas movers explain the rest of the decline. The </w:t>
      </w:r>
      <w:r w:rsidRPr="001B690A">
        <w:rPr>
          <w:rStyle w:val="StyleUnderline"/>
          <w:highlight w:val="green"/>
        </w:rPr>
        <w:t>results</w:t>
      </w:r>
      <w:r w:rsidRPr="001B690A">
        <w:rPr>
          <w:rStyle w:val="StyleUnderline"/>
        </w:rPr>
        <w:t xml:space="preserve"> from the decomposition </w:t>
      </w:r>
      <w:r w:rsidRPr="001B690A">
        <w:rPr>
          <w:rStyle w:val="StyleUnderline"/>
          <w:highlight w:val="green"/>
        </w:rPr>
        <w:t>support</w:t>
      </w:r>
      <w:r w:rsidRPr="001B690A">
        <w:rPr>
          <w:rStyle w:val="StyleUnderline"/>
        </w:rPr>
        <w:t xml:space="preserve"> our interpretation </w:t>
      </w:r>
      <w:r w:rsidRPr="001B690A">
        <w:rPr>
          <w:rStyle w:val="StyleUnderline"/>
          <w:highlight w:val="green"/>
        </w:rPr>
        <w:t xml:space="preserve">that </w:t>
      </w:r>
      <w:r w:rsidRPr="001B690A">
        <w:rPr>
          <w:rStyle w:val="StyleUnderline"/>
        </w:rPr>
        <w:t xml:space="preserve">high-exposure </w:t>
      </w:r>
      <w:r w:rsidRPr="001B690A">
        <w:rPr>
          <w:rStyle w:val="StyleUnderline"/>
          <w:highlight w:val="green"/>
        </w:rPr>
        <w:t xml:space="preserve">inventors staying at the </w:t>
      </w:r>
      <w:r w:rsidRPr="001B690A">
        <w:rPr>
          <w:rStyle w:val="Emphasis"/>
          <w:highlight w:val="green"/>
        </w:rPr>
        <w:t>merged firm have lower incentives to innovate.</w:t>
      </w:r>
    </w:p>
    <w:p w14:paraId="39714130" w14:textId="77777777" w:rsidR="000C7F3D" w:rsidRPr="001B690A" w:rsidRDefault="000C7F3D" w:rsidP="000C7F3D">
      <w:pPr>
        <w:rPr>
          <w:sz w:val="14"/>
        </w:rPr>
      </w:pPr>
      <w:r w:rsidRPr="001B690A">
        <w:rPr>
          <w:sz w:val="14"/>
        </w:rPr>
        <w:t xml:space="preserve">We perform several additional tests to address the concern that unobserved shocks affecting high-exposure inventors at target and acquirer firms may coincide with M&amp;As.2 First, we control for unobserved firm-level shocks by including firm fixed effects or firm-by-commuting-zone fixed effects and show that the results are robust when comparing high-exposure inventors within firms and within firm-commuting-zone cells. Second, to control for unobserved field-specific shocks that are correlated with the concentration of innovation in a field, we construct an analogous measure of the merger’s impact on concentration in the innovation field based on the number of patents. We find that accounting for the merger’s impact on concentration in the innovation field does not alter the effect of labor market concentration for inventors. We also find similar results when comparing inventors within the same technological field. Third, we run a placebo test using failed mergers and do not see a similar effect on high-exposure inventors. </w:t>
      </w:r>
      <w:r w:rsidRPr="001B690A">
        <w:rPr>
          <w:rStyle w:val="StyleUnderline"/>
        </w:rPr>
        <w:t xml:space="preserve">We also show that </w:t>
      </w:r>
      <w:r w:rsidRPr="001B690A">
        <w:rPr>
          <w:rStyle w:val="StyleUnderline"/>
          <w:highlight w:val="green"/>
        </w:rPr>
        <w:t>spinoffs</w:t>
      </w:r>
      <w:r w:rsidRPr="001B690A">
        <w:rPr>
          <w:rStyle w:val="StyleUnderline"/>
        </w:rPr>
        <w:t>—</w:t>
      </w:r>
      <w:r w:rsidRPr="001B690A">
        <w:rPr>
          <w:rStyle w:val="StyleUnderline"/>
          <w:highlight w:val="green"/>
        </w:rPr>
        <w:t>which reduce firms’ labor market power</w:t>
      </w:r>
      <w:r w:rsidRPr="001B690A">
        <w:rPr>
          <w:rStyle w:val="StyleUnderline"/>
        </w:rPr>
        <w:t xml:space="preserve"> and enhance inventors’ incentives to innovate—</w:t>
      </w:r>
      <w:r w:rsidRPr="001B690A">
        <w:rPr>
          <w:rStyle w:val="Emphasis"/>
          <w:highlight w:val="green"/>
        </w:rPr>
        <w:t>have the opposite effect on</w:t>
      </w:r>
      <w:r w:rsidRPr="001B690A">
        <w:rPr>
          <w:rStyle w:val="Emphasis"/>
        </w:rPr>
        <w:t xml:space="preserve"> high-exposure </w:t>
      </w:r>
      <w:r w:rsidRPr="001B690A">
        <w:rPr>
          <w:rStyle w:val="Emphasis"/>
          <w:highlight w:val="green"/>
        </w:rPr>
        <w:t>inventors</w:t>
      </w:r>
      <w:r w:rsidRPr="001B690A">
        <w:rPr>
          <w:rStyle w:val="Emphasis"/>
        </w:rPr>
        <w:t xml:space="preserve"> compared to mergers</w:t>
      </w:r>
      <w:r w:rsidRPr="001B690A">
        <w:rPr>
          <w:sz w:val="14"/>
        </w:rPr>
        <w:t xml:space="preserve"> (although the effects are not statistically significant due to the smaller sample size).</w:t>
      </w:r>
    </w:p>
    <w:p w14:paraId="48DE9146" w14:textId="77777777" w:rsidR="000C7F3D" w:rsidRPr="001B690A" w:rsidRDefault="000C7F3D" w:rsidP="000C7F3D">
      <w:pPr>
        <w:rPr>
          <w:sz w:val="14"/>
        </w:rPr>
      </w:pPr>
      <w:r w:rsidRPr="001B690A">
        <w:rPr>
          <w:sz w:val="14"/>
        </w:rPr>
        <w:t xml:space="preserve">While the labor market channel makes inventors worse off, the impact on firm profits is ambiguous. On the one hand, firms benefit from increased labor market power, which allows them to extract more rents from successful innovations and recoup more innovation output from the inventors due to lower separation rates. On the other hand, lower inventor productivity </w:t>
      </w:r>
      <w:proofErr w:type="gramStart"/>
      <w:r w:rsidRPr="001B690A">
        <w:rPr>
          <w:sz w:val="14"/>
        </w:rPr>
        <w:t>reduce</w:t>
      </w:r>
      <w:proofErr w:type="gramEnd"/>
      <w:r w:rsidRPr="001B690A">
        <w:rPr>
          <w:sz w:val="14"/>
        </w:rPr>
        <w:t xml:space="preserve"> total rents and firm profits. Overall, we find that the impact on labor market concentration is not associated with post-merger changes in firm-level labor productivity or earnings per worker. Using the sample of publicly listed firms, we show that high-labor-market-impact mergers do not differ in terms of merger premiums or short-term returns following the merger announcement, but have significantly lower returns months after the merger. In contrast, high-synergy mergers have higher premiums but do not have higher post-merger returns, suggesting that most of the surplus from innovation synergy are captured by the target firm owners since acquirer firms tend to overbid.</w:t>
      </w:r>
    </w:p>
    <w:p w14:paraId="1D78052C" w14:textId="77777777" w:rsidR="000C7F3D" w:rsidRPr="001B690A" w:rsidRDefault="000C7F3D" w:rsidP="000C7F3D">
      <w:pPr>
        <w:rPr>
          <w:sz w:val="14"/>
        </w:rPr>
      </w:pPr>
      <w:r w:rsidRPr="001B690A">
        <w:rPr>
          <w:sz w:val="14"/>
        </w:rPr>
        <w:t xml:space="preserve">We show that </w:t>
      </w:r>
      <w:r w:rsidRPr="001B690A">
        <w:rPr>
          <w:rStyle w:val="StyleUnderline"/>
        </w:rPr>
        <w:t xml:space="preserve">the labor market channel is quantitatively important for the aggregate impact of M&amp;As on innovation. In aggregate, </w:t>
      </w:r>
      <w:r w:rsidRPr="001B690A">
        <w:rPr>
          <w:rStyle w:val="StyleUnderline"/>
          <w:highlight w:val="green"/>
        </w:rPr>
        <w:t>mergers have</w:t>
      </w:r>
      <w:r w:rsidRPr="001B690A">
        <w:rPr>
          <w:rStyle w:val="StyleUnderline"/>
        </w:rPr>
        <w:t xml:space="preserve"> a negative and </w:t>
      </w:r>
      <w:r w:rsidRPr="001B690A">
        <w:rPr>
          <w:rStyle w:val="StyleUnderline"/>
          <w:highlight w:val="green"/>
        </w:rPr>
        <w:t>significant effect on the number of patents and earnings</w:t>
      </w:r>
      <w:r w:rsidRPr="001B690A">
        <w:rPr>
          <w:rStyle w:val="StyleUnderline"/>
        </w:rPr>
        <w:t xml:space="preserve"> of inventors at both target and acquirer firms. Although both labor and product market power predict post-merger declines in productivity and earnings, our evidence indicates that </w:t>
      </w:r>
      <w:r w:rsidRPr="001B690A">
        <w:rPr>
          <w:rStyle w:val="Emphasis"/>
          <w:highlight w:val="green"/>
        </w:rPr>
        <w:t>labor market power is the dominant channel</w:t>
      </w:r>
      <w:r w:rsidRPr="001B690A">
        <w:rPr>
          <w:rStyle w:val="StyleUnderline"/>
        </w:rPr>
        <w:t>.</w:t>
      </w:r>
      <w:r w:rsidRPr="001B690A">
        <w:rPr>
          <w:sz w:val="14"/>
        </w:rPr>
        <w:t xml:space="preserve"> </w:t>
      </w:r>
      <w:r w:rsidRPr="001B690A">
        <w:rPr>
          <w:rStyle w:val="Emphasis"/>
          <w:highlight w:val="green"/>
        </w:rPr>
        <w:t>Mergers that</w:t>
      </w:r>
      <w:r w:rsidRPr="001B690A">
        <w:rPr>
          <w:rStyle w:val="Emphasis"/>
        </w:rPr>
        <w:t xml:space="preserve"> substantially </w:t>
      </w:r>
      <w:r w:rsidRPr="001B690A">
        <w:rPr>
          <w:rStyle w:val="Emphasis"/>
          <w:highlight w:val="green"/>
        </w:rPr>
        <w:t>increase</w:t>
      </w:r>
      <w:r w:rsidRPr="001B690A">
        <w:rPr>
          <w:rStyle w:val="Emphasis"/>
        </w:rPr>
        <w:t xml:space="preserve"> labor market </w:t>
      </w:r>
      <w:r w:rsidRPr="001B690A">
        <w:rPr>
          <w:rStyle w:val="Emphasis"/>
          <w:highlight w:val="green"/>
        </w:rPr>
        <w:t>concentration exhibit the largest declines in innovation</w:t>
      </w:r>
      <w:r w:rsidRPr="001B690A">
        <w:rPr>
          <w:sz w:val="14"/>
        </w:rPr>
        <w:t xml:space="preserve">, but mergers between product market rivals do not lead to larger declines in innovation. Moreover, </w:t>
      </w:r>
      <w:r w:rsidRPr="001B690A">
        <w:rPr>
          <w:rStyle w:val="StyleUnderline"/>
        </w:rPr>
        <w:t>inventors capture a smaller share of innovation surplus and face higher separation rates following mergers, consistent with labor market power but contrary to product market power predictions</w:t>
      </w:r>
      <w:r w:rsidRPr="001B690A">
        <w:rPr>
          <w:sz w:val="14"/>
        </w:rPr>
        <w:t>.</w:t>
      </w:r>
    </w:p>
    <w:p w14:paraId="206B1B30" w14:textId="77777777" w:rsidR="000C7F3D" w:rsidRPr="001B690A" w:rsidRDefault="000C7F3D" w:rsidP="000C7F3D">
      <w:pPr>
        <w:rPr>
          <w:rStyle w:val="StyleUnderline"/>
        </w:rPr>
      </w:pPr>
      <w:r w:rsidRPr="001B690A">
        <w:rPr>
          <w:sz w:val="14"/>
        </w:rPr>
        <w:t xml:space="preserve">This paper makes two main contributions: first, we demonstrate that </w:t>
      </w:r>
      <w:r w:rsidRPr="001B690A">
        <w:rPr>
          <w:rStyle w:val="StyleUnderline"/>
          <w:highlight w:val="green"/>
        </w:rPr>
        <w:t>mergers lower</w:t>
      </w:r>
      <w:r w:rsidRPr="001B690A">
        <w:rPr>
          <w:rStyle w:val="StyleUnderline"/>
        </w:rPr>
        <w:t xml:space="preserve"> inventors’ </w:t>
      </w:r>
      <w:r w:rsidRPr="001B690A">
        <w:rPr>
          <w:rStyle w:val="StyleUnderline"/>
          <w:highlight w:val="green"/>
        </w:rPr>
        <w:t>productivity by weakening competition</w:t>
      </w:r>
      <w:r w:rsidRPr="001B690A">
        <w:rPr>
          <w:rStyle w:val="StyleUnderline"/>
        </w:rPr>
        <w:t xml:space="preserve"> in the labor market; second, we provide systematic evidence that labor market power is a key mechanism driving the negative impact of mergers on innovation.</w:t>
      </w:r>
      <w:r w:rsidRPr="001B690A">
        <w:rPr>
          <w:sz w:val="14"/>
        </w:rPr>
        <w:t xml:space="preserve"> While antitrust authorities have expressed concerns about the potential negative effects of mergers on innovation (Federico et al., 2020),3 previous work mostly focuses on firm-level investment in innovation and firms’ incentives to innovate. This neglects the key role inventors play in driving innovation: for example, </w:t>
      </w:r>
      <w:proofErr w:type="spellStart"/>
      <w:r w:rsidRPr="001B690A">
        <w:rPr>
          <w:sz w:val="14"/>
        </w:rPr>
        <w:t>Bhaskarabhatla</w:t>
      </w:r>
      <w:proofErr w:type="spellEnd"/>
      <w:r w:rsidRPr="001B690A">
        <w:rPr>
          <w:sz w:val="14"/>
        </w:rPr>
        <w:t xml:space="preserve"> et al. (2021) finds that </w:t>
      </w:r>
      <w:r w:rsidRPr="001B690A">
        <w:rPr>
          <w:rStyle w:val="StyleUnderline"/>
        </w:rPr>
        <w:t>inventor fixed effects explain the largest part of variation in patenting, and labor costs account for over two thirds of R&amp;D expenditure by US firms</w:t>
      </w:r>
      <w:r w:rsidRPr="001B690A">
        <w:rPr>
          <w:sz w:val="14"/>
        </w:rPr>
        <w:t xml:space="preserve">.4 </w:t>
      </w:r>
      <w:r w:rsidRPr="001B690A">
        <w:rPr>
          <w:rStyle w:val="StyleUnderline"/>
        </w:rPr>
        <w:t>Our empirical evidence highlights the importance of considering labor market power and its impact on inventor incentives in the context of mergers and innovation.</w:t>
      </w:r>
    </w:p>
    <w:p w14:paraId="47FECEBD" w14:textId="77777777" w:rsidR="000C7F3D" w:rsidRPr="001B690A" w:rsidRDefault="000C7F3D" w:rsidP="000C7F3D">
      <w:pPr>
        <w:rPr>
          <w:sz w:val="14"/>
        </w:rPr>
      </w:pPr>
      <w:r w:rsidRPr="001B690A">
        <w:rPr>
          <w:sz w:val="14"/>
        </w:rPr>
        <w:t xml:space="preserve">We contribute to several branches of literature. Our paper is most closely related to the literature on how M&amp;As affect innovation. Prior work has documented innovation synergies (Bena and Li, 2014; Li and Wang, 2023), outsourcing of R&amp;D to target firms (Higgins and Rodriguez, 2006; Phillips and Zhdanov, 2013), and how mergers address hold-up problems in innovation investment (Bena et al., 2023). </w:t>
      </w:r>
      <w:r w:rsidRPr="001B690A">
        <w:rPr>
          <w:rStyle w:val="StyleUnderline"/>
        </w:rPr>
        <w:t xml:space="preserve">Several papers show that </w:t>
      </w:r>
      <w:r w:rsidRPr="00896D8C">
        <w:rPr>
          <w:rStyle w:val="StyleUnderline"/>
          <w:highlight w:val="green"/>
        </w:rPr>
        <w:t>mergers have anti-competitive effects</w:t>
      </w:r>
      <w:r w:rsidRPr="001B690A">
        <w:rPr>
          <w:rStyle w:val="StyleUnderline"/>
        </w:rPr>
        <w:t xml:space="preserve"> on innovation and </w:t>
      </w:r>
      <w:r w:rsidRPr="00896D8C">
        <w:rPr>
          <w:rStyle w:val="StyleUnderline"/>
          <w:highlight w:val="green"/>
        </w:rPr>
        <w:t>reduce firms’ incentives to invest in R&amp;D</w:t>
      </w:r>
      <w:r w:rsidRPr="001B690A">
        <w:rPr>
          <w:sz w:val="14"/>
        </w:rPr>
        <w:t xml:space="preserve"> (Ornaghi, 2009; </w:t>
      </w:r>
      <w:proofErr w:type="spellStart"/>
      <w:r w:rsidRPr="001B690A">
        <w:rPr>
          <w:sz w:val="14"/>
        </w:rPr>
        <w:t>Sz¨ucs</w:t>
      </w:r>
      <w:proofErr w:type="spellEnd"/>
      <w:r w:rsidRPr="001B690A">
        <w:rPr>
          <w:sz w:val="14"/>
        </w:rPr>
        <w:t xml:space="preserve">, 2014; Federico et al., 2017; Cabral, 2018; </w:t>
      </w:r>
      <w:proofErr w:type="spellStart"/>
      <w:r w:rsidRPr="001B690A">
        <w:rPr>
          <w:sz w:val="14"/>
        </w:rPr>
        <w:t>Haucap</w:t>
      </w:r>
      <w:proofErr w:type="spellEnd"/>
      <w:r w:rsidRPr="001B690A">
        <w:rPr>
          <w:sz w:val="14"/>
        </w:rPr>
        <w:t xml:space="preserve"> et al., 2019). In a more extreme case, Cunningham et al. (2021) document that pharmaceutical firms engage in “killer” acquisitions to eliminate future competition. Our paper </w:t>
      </w:r>
      <w:r w:rsidRPr="001B690A">
        <w:rPr>
          <w:rStyle w:val="StyleUnderline"/>
        </w:rPr>
        <w:t xml:space="preserve">focuses on the supply side of innovation and provides empirical support for </w:t>
      </w:r>
      <w:proofErr w:type="spellStart"/>
      <w:r w:rsidRPr="001B690A">
        <w:rPr>
          <w:rStyle w:val="StyleUnderline"/>
        </w:rPr>
        <w:t>Fulghieri</w:t>
      </w:r>
      <w:proofErr w:type="spellEnd"/>
      <w:r w:rsidRPr="001B690A">
        <w:rPr>
          <w:rStyle w:val="StyleUnderline"/>
        </w:rPr>
        <w:t xml:space="preserve"> and </w:t>
      </w:r>
      <w:proofErr w:type="spellStart"/>
      <w:r w:rsidRPr="001B690A">
        <w:rPr>
          <w:rStyle w:val="StyleUnderline"/>
        </w:rPr>
        <w:t>Sevilir</w:t>
      </w:r>
      <w:proofErr w:type="spellEnd"/>
      <w:r w:rsidRPr="001B690A">
        <w:rPr>
          <w:rStyle w:val="StyleUnderline"/>
        </w:rPr>
        <w:t xml:space="preserve"> (2011)’s key insight that mergers reduce inventor incentives by lowering labor market competition. Our results are also in line with Seru (2014), who shows that </w:t>
      </w:r>
      <w:r w:rsidRPr="00896D8C">
        <w:rPr>
          <w:rStyle w:val="StyleUnderline"/>
          <w:highlight w:val="green"/>
        </w:rPr>
        <w:t>target inventors have lower patenting productivity after M&amp;As</w:t>
      </w:r>
      <w:r w:rsidRPr="001B690A">
        <w:rPr>
          <w:rStyle w:val="StyleUnderline"/>
        </w:rPr>
        <w:t>.</w:t>
      </w:r>
      <w:r w:rsidRPr="001B690A">
        <w:rPr>
          <w:sz w:val="14"/>
        </w:rPr>
        <w:t xml:space="preserve"> In addition, our administrative data enable us to examine the effects of all mergers between innovative firms in the U.S. and expand beyond the typical focus on publicly listed firms.</w:t>
      </w:r>
    </w:p>
    <w:p w14:paraId="154DFB62" w14:textId="77777777" w:rsidR="000C7F3D" w:rsidRPr="001B690A" w:rsidRDefault="000C7F3D" w:rsidP="000C7F3D">
      <w:pPr>
        <w:rPr>
          <w:sz w:val="14"/>
        </w:rPr>
      </w:pPr>
      <w:r w:rsidRPr="001B690A">
        <w:rPr>
          <w:sz w:val="14"/>
        </w:rPr>
        <w:t xml:space="preserve">Our paper also contributes to the literature on the effects of M&amp;As on labor. A large literature has documented negative impacts of M&amp;As on workers’ earnings (e.g., Shleifer and Summers, 1987; </w:t>
      </w:r>
      <w:proofErr w:type="spellStart"/>
      <w:r w:rsidRPr="001B690A">
        <w:rPr>
          <w:sz w:val="14"/>
        </w:rPr>
        <w:t>Lagaras</w:t>
      </w:r>
      <w:proofErr w:type="spellEnd"/>
      <w:r w:rsidRPr="001B690A">
        <w:rPr>
          <w:sz w:val="14"/>
        </w:rPr>
        <w:t xml:space="preserve">, 2019; He and le Maire, 2022; Arnold et al., 2023). Specifically, Arnold (2019) and Prager and Schmitt (2021) show that M&amp;As that increase labor market concentration more </w:t>
      </w:r>
      <w:proofErr w:type="gramStart"/>
      <w:r w:rsidRPr="001B690A">
        <w:rPr>
          <w:sz w:val="14"/>
        </w:rPr>
        <w:t>lead</w:t>
      </w:r>
      <w:proofErr w:type="gramEnd"/>
      <w:r w:rsidRPr="001B690A">
        <w:rPr>
          <w:sz w:val="14"/>
        </w:rPr>
        <w:t xml:space="preserve"> to lower worker earnings. Bar-Isaac et al. (2025) show that increasing monopsony power can be a major motivation for mergers and such mergers may be socially inefficient. Our results on inventor earnings are consistent with these results.</w:t>
      </w:r>
    </w:p>
    <w:p w14:paraId="6BB1A675" w14:textId="77777777" w:rsidR="000C7F3D" w:rsidRPr="001B690A" w:rsidRDefault="000C7F3D" w:rsidP="000C7F3D">
      <w:pPr>
        <w:rPr>
          <w:sz w:val="14"/>
        </w:rPr>
      </w:pPr>
      <w:r w:rsidRPr="001B690A">
        <w:rPr>
          <w:sz w:val="14"/>
        </w:rPr>
        <w:t xml:space="preserve">We also contribute to the growing literature on labor market power. </w:t>
      </w:r>
      <w:r w:rsidRPr="001B690A">
        <w:rPr>
          <w:rStyle w:val="StyleUnderline"/>
        </w:rPr>
        <w:t>Recent papers have documented strong negative associations between labor market concentration and wages</w:t>
      </w:r>
      <w:r w:rsidRPr="001B690A">
        <w:rPr>
          <w:sz w:val="14"/>
        </w:rPr>
        <w:t xml:space="preserve"> (Azar et al., 2022; </w:t>
      </w:r>
      <w:proofErr w:type="spellStart"/>
      <w:r w:rsidRPr="001B690A">
        <w:rPr>
          <w:sz w:val="14"/>
        </w:rPr>
        <w:t>Benmelech</w:t>
      </w:r>
      <w:proofErr w:type="spellEnd"/>
      <w:r w:rsidRPr="001B690A">
        <w:rPr>
          <w:sz w:val="14"/>
        </w:rPr>
        <w:t xml:space="preserve"> et al., 2022; Schubert et al., 2024). We show that M&amp;As contribute to rising labor market power over high-skilled workers as documented in Seegmiller (2021). </w:t>
      </w:r>
      <w:r w:rsidRPr="001B690A">
        <w:rPr>
          <w:rStyle w:val="StyleUnderline"/>
        </w:rPr>
        <w:t xml:space="preserve">Importantly, the inventor setting allows us to observe individual-level productivity and output and examine how labor market power affects how surplus is split between firms. Our results highlight that </w:t>
      </w:r>
      <w:r w:rsidRPr="00896D8C">
        <w:rPr>
          <w:rStyle w:val="StyleUnderline"/>
          <w:highlight w:val="green"/>
        </w:rPr>
        <w:t>labor market power</w:t>
      </w:r>
      <w:r w:rsidRPr="001B690A">
        <w:rPr>
          <w:rStyle w:val="StyleUnderline"/>
        </w:rPr>
        <w:t xml:space="preserve"> not only </w:t>
      </w:r>
      <w:r w:rsidRPr="00896D8C">
        <w:rPr>
          <w:rStyle w:val="StyleUnderline"/>
          <w:highlight w:val="green"/>
        </w:rPr>
        <w:t>depresses</w:t>
      </w:r>
      <w:r w:rsidRPr="001B690A">
        <w:rPr>
          <w:rStyle w:val="StyleUnderline"/>
        </w:rPr>
        <w:t xml:space="preserve"> workers’ </w:t>
      </w:r>
      <w:r w:rsidRPr="00896D8C">
        <w:rPr>
          <w:rStyle w:val="StyleUnderline"/>
          <w:highlight w:val="green"/>
        </w:rPr>
        <w:t>wages</w:t>
      </w:r>
      <w:r w:rsidRPr="001B690A">
        <w:rPr>
          <w:rStyle w:val="StyleUnderline"/>
        </w:rPr>
        <w:t xml:space="preserve"> but </w:t>
      </w:r>
      <w:r w:rsidRPr="00896D8C">
        <w:rPr>
          <w:rStyle w:val="StyleUnderline"/>
          <w:highlight w:val="green"/>
        </w:rPr>
        <w:t>also</w:t>
      </w:r>
      <w:r w:rsidRPr="001B690A">
        <w:rPr>
          <w:rStyle w:val="StyleUnderline"/>
        </w:rPr>
        <w:t xml:space="preserve"> potentially reduces their </w:t>
      </w:r>
      <w:r w:rsidRPr="00896D8C">
        <w:rPr>
          <w:rStyle w:val="Emphasis"/>
          <w:highlight w:val="green"/>
        </w:rPr>
        <w:t>human capital investment and productivity by lowering the returns to worker investment.</w:t>
      </w:r>
    </w:p>
    <w:p w14:paraId="194BB7C3" w14:textId="77777777" w:rsidR="000C7F3D" w:rsidRPr="001B690A" w:rsidRDefault="000C7F3D" w:rsidP="000C7F3D">
      <w:pPr>
        <w:rPr>
          <w:rStyle w:val="StyleUnderline"/>
        </w:rPr>
      </w:pPr>
      <w:r w:rsidRPr="001B690A">
        <w:rPr>
          <w:sz w:val="14"/>
        </w:rPr>
        <w:t xml:space="preserve">Finally, we contribute to the literature on the determinants of inventor careers and productivity. With the availability of large administrative datasets characterizing the population of inventors, recent work sheds light on the origins of inventors (Bell et al., 2019), the individual returns to innovative activity (Toivanen and </w:t>
      </w:r>
      <w:proofErr w:type="spellStart"/>
      <w:r w:rsidRPr="001B690A">
        <w:rPr>
          <w:sz w:val="14"/>
        </w:rPr>
        <w:t>V¨a¨an¨anen</w:t>
      </w:r>
      <w:proofErr w:type="spellEnd"/>
      <w:r w:rsidRPr="001B690A">
        <w:rPr>
          <w:sz w:val="14"/>
        </w:rPr>
        <w:t>, 2012; Kline et al., 2019), the role of team-specific human capital (</w:t>
      </w:r>
      <w:proofErr w:type="spellStart"/>
      <w:r w:rsidRPr="001B690A">
        <w:rPr>
          <w:sz w:val="14"/>
        </w:rPr>
        <w:t>Jaravel</w:t>
      </w:r>
      <w:proofErr w:type="spellEnd"/>
      <w:r w:rsidRPr="001B690A">
        <w:rPr>
          <w:sz w:val="14"/>
        </w:rPr>
        <w:t xml:space="preserve"> et al., 2018; Baghai et al., 2024), the effect of research funding and individual wealth on inventor productivity (Babina et al., 2023; Bernstein et al., 2021), and the reallocation of inventors across firms (</w:t>
      </w:r>
      <w:proofErr w:type="spellStart"/>
      <w:r w:rsidRPr="001B690A">
        <w:rPr>
          <w:sz w:val="14"/>
        </w:rPr>
        <w:t>Hombert</w:t>
      </w:r>
      <w:proofErr w:type="spellEnd"/>
      <w:r w:rsidRPr="001B690A">
        <w:rPr>
          <w:sz w:val="14"/>
        </w:rPr>
        <w:t xml:space="preserve"> and </w:t>
      </w:r>
      <w:proofErr w:type="spellStart"/>
      <w:r w:rsidRPr="001B690A">
        <w:rPr>
          <w:sz w:val="14"/>
        </w:rPr>
        <w:t>Matray</w:t>
      </w:r>
      <w:proofErr w:type="spellEnd"/>
      <w:r w:rsidRPr="001B690A">
        <w:rPr>
          <w:sz w:val="14"/>
        </w:rPr>
        <w:t xml:space="preserve">, 2017; Brav et al., 2018; Xue, 2024). Bernstein (2015) and </w:t>
      </w:r>
      <w:proofErr w:type="spellStart"/>
      <w:r w:rsidRPr="001B690A">
        <w:rPr>
          <w:sz w:val="14"/>
        </w:rPr>
        <w:t>Akcigit</w:t>
      </w:r>
      <w:proofErr w:type="spellEnd"/>
      <w:r w:rsidRPr="001B690A">
        <w:rPr>
          <w:sz w:val="14"/>
        </w:rPr>
        <w:t xml:space="preserve"> and </w:t>
      </w:r>
      <w:proofErr w:type="spellStart"/>
      <w:r w:rsidRPr="001B690A">
        <w:rPr>
          <w:sz w:val="14"/>
        </w:rPr>
        <w:t>Goldschlag</w:t>
      </w:r>
      <w:proofErr w:type="spellEnd"/>
      <w:r w:rsidRPr="001B690A">
        <w:rPr>
          <w:sz w:val="14"/>
        </w:rPr>
        <w:t xml:space="preserve"> (2023b) show that where inventors work matters: when inventors’ employers go public, or when inventors move from young firms to incumbent firms, their earnings increase while their innovative output declines. Our evidence shows that </w:t>
      </w:r>
      <w:r w:rsidRPr="001B690A">
        <w:rPr>
          <w:rStyle w:val="StyleUnderline"/>
        </w:rPr>
        <w:t>changes in labor market competition due to M&amp;As can also have large and persistent effects on inventors’ productivity and careers.</w:t>
      </w:r>
    </w:p>
    <w:p w14:paraId="08D584FE" w14:textId="77777777" w:rsidR="000C7F3D" w:rsidRDefault="000C7F3D" w:rsidP="000C7F3D">
      <w:pPr>
        <w:pStyle w:val="Heading4"/>
      </w:pPr>
      <w:r w:rsidRPr="00B01724">
        <w:rPr>
          <w:u w:val="single"/>
        </w:rPr>
        <w:t>Efficiencies</w:t>
      </w:r>
      <w:r>
        <w:t xml:space="preserve">. </w:t>
      </w:r>
      <w:r w:rsidRPr="00B01724">
        <w:rPr>
          <w:b w:val="0"/>
          <w:bCs/>
          <w:u w:val="single"/>
        </w:rPr>
        <w:t>Reject</w:t>
      </w:r>
      <w:r w:rsidRPr="00B01724">
        <w:rPr>
          <w:b w:val="0"/>
          <w:bCs/>
        </w:rPr>
        <w:t xml:space="preserve"> generic “mergers good” studies.</w:t>
      </w:r>
      <w:r>
        <w:t xml:space="preserve"> Even </w:t>
      </w:r>
      <w:r w:rsidRPr="00B01724">
        <w:rPr>
          <w:u w:val="single"/>
        </w:rPr>
        <w:t>cost-effective</w:t>
      </w:r>
      <w:r>
        <w:t xml:space="preserve"> mergers for </w:t>
      </w:r>
      <w:r w:rsidRPr="00B01724">
        <w:rPr>
          <w:u w:val="single"/>
        </w:rPr>
        <w:t>consumer</w:t>
      </w:r>
      <w:r>
        <w:t xml:space="preserve"> welfare can harm </w:t>
      </w:r>
      <w:r w:rsidRPr="00B01724">
        <w:rPr>
          <w:u w:val="single"/>
        </w:rPr>
        <w:t>worker</w:t>
      </w:r>
      <w:r>
        <w:t xml:space="preserve"> welfare, stifling both wages </w:t>
      </w:r>
      <w:r w:rsidRPr="00B01724">
        <w:rPr>
          <w:u w:val="single"/>
        </w:rPr>
        <w:t>and</w:t>
      </w:r>
      <w:r>
        <w:t xml:space="preserve"> prices. </w:t>
      </w:r>
    </w:p>
    <w:p w14:paraId="025BACE3" w14:textId="77777777" w:rsidR="000C7F3D" w:rsidRPr="0046597D" w:rsidRDefault="000C7F3D" w:rsidP="000C7F3D">
      <w:r w:rsidRPr="0046597D">
        <w:t xml:space="preserve">Lauren </w:t>
      </w:r>
      <w:r w:rsidRPr="0046597D">
        <w:rPr>
          <w:rStyle w:val="Style13ptBold"/>
        </w:rPr>
        <w:t>Sillman ‘20</w:t>
      </w:r>
      <w:r>
        <w:t>, attorney at the Federal Trade Commission. 2020. “</w:t>
      </w:r>
      <w:r w:rsidRPr="0046597D">
        <w:t>Antitrust for Consumers and Workers: A Framework for Labor Market Analysis in Merger Review</w:t>
      </w:r>
      <w:r>
        <w:t>,”</w:t>
      </w:r>
      <w:r w:rsidRPr="0046597D">
        <w:t xml:space="preserve"> 30 Kan. J.L. &amp; Pub. </w:t>
      </w:r>
      <w:proofErr w:type="spellStart"/>
      <w:r w:rsidRPr="0046597D">
        <w:t>Pol'y</w:t>
      </w:r>
      <w:proofErr w:type="spellEnd"/>
      <w:r w:rsidRPr="0046597D">
        <w:t xml:space="preserve"> 37</w:t>
      </w:r>
      <w:r>
        <w:t xml:space="preserve">, </w:t>
      </w:r>
      <w:r w:rsidRPr="0046597D">
        <w:t>https://lawjournal.ku.edu/sites/lawjournal/files/documents/Volume%2030/4_Sillman_Antitrust_V30_I1.pdf</w:t>
      </w:r>
      <w:r>
        <w:t xml:space="preserve">, </w:t>
      </w:r>
      <w:proofErr w:type="spellStart"/>
      <w:r>
        <w:t>RNey</w:t>
      </w:r>
      <w:proofErr w:type="spellEnd"/>
    </w:p>
    <w:p w14:paraId="1204452D" w14:textId="77777777" w:rsidR="000C7F3D" w:rsidRPr="00B01724" w:rsidRDefault="000C7F3D" w:rsidP="000C7F3D">
      <w:pPr>
        <w:rPr>
          <w:rStyle w:val="Emphasis"/>
        </w:rPr>
      </w:pPr>
      <w:r w:rsidRPr="0046597D">
        <w:rPr>
          <w:sz w:val="16"/>
        </w:rPr>
        <w:t xml:space="preserve">This example illustrates a few issues to consider when evaluating a rebuttal based on efficiencies. First, the example assumed that the new technology still required a similar amount of labor per unit of output. Of course, </w:t>
      </w:r>
      <w:r w:rsidRPr="00B01724">
        <w:rPr>
          <w:rStyle w:val="Emphasis"/>
          <w:highlight w:val="green"/>
        </w:rPr>
        <w:t>new</w:t>
      </w:r>
      <w:r w:rsidRPr="00F52193">
        <w:rPr>
          <w:rStyle w:val="Emphasis"/>
        </w:rPr>
        <w:t xml:space="preserve"> </w:t>
      </w:r>
      <w:r w:rsidRPr="00B01724">
        <w:rPr>
          <w:rStyle w:val="Emphasis"/>
          <w:highlight w:val="green"/>
        </w:rPr>
        <w:t>tech</w:t>
      </w:r>
      <w:r w:rsidRPr="0046597D">
        <w:rPr>
          <w:rStyle w:val="StyleUnderline"/>
        </w:rPr>
        <w:t xml:space="preserve">nologies often </w:t>
      </w:r>
      <w:r w:rsidRPr="00B01724">
        <w:rPr>
          <w:rStyle w:val="StyleUnderline"/>
        </w:rPr>
        <w:t xml:space="preserve">require </w:t>
      </w:r>
      <w:r w:rsidRPr="00B01724">
        <w:rPr>
          <w:rStyle w:val="Emphasis"/>
        </w:rPr>
        <w:t>less labor</w:t>
      </w:r>
      <w:r w:rsidRPr="0046597D">
        <w:rPr>
          <w:sz w:val="16"/>
        </w:rPr>
        <w:t xml:space="preserve">. </w:t>
      </w:r>
      <w:r w:rsidRPr="0046597D">
        <w:rPr>
          <w:rStyle w:val="StyleUnderline"/>
        </w:rPr>
        <w:t xml:space="preserve">This can </w:t>
      </w:r>
      <w:r w:rsidRPr="00B01724">
        <w:rPr>
          <w:rStyle w:val="Emphasis"/>
          <w:highlight w:val="green"/>
        </w:rPr>
        <w:t>result</w:t>
      </w:r>
      <w:r w:rsidRPr="00B01724">
        <w:rPr>
          <w:rStyle w:val="StyleUnderline"/>
          <w:highlight w:val="green"/>
        </w:rPr>
        <w:t xml:space="preserve"> in </w:t>
      </w:r>
      <w:r w:rsidRPr="00B01724">
        <w:rPr>
          <w:rStyle w:val="Emphasis"/>
          <w:highlight w:val="green"/>
        </w:rPr>
        <w:t>cost savings</w:t>
      </w:r>
      <w:r w:rsidRPr="0046597D">
        <w:rPr>
          <w:rStyle w:val="StyleUnderline"/>
        </w:rPr>
        <w:t xml:space="preserve"> that are </w:t>
      </w:r>
      <w:r w:rsidRPr="00F52193">
        <w:rPr>
          <w:rStyle w:val="Emphasis"/>
        </w:rPr>
        <w:t>passed on to customers</w:t>
      </w:r>
      <w:r w:rsidRPr="0046597D">
        <w:rPr>
          <w:rStyle w:val="StyleUnderline"/>
        </w:rPr>
        <w:t xml:space="preserve"> at lower prices</w:t>
      </w:r>
      <w:r w:rsidRPr="0046597D">
        <w:rPr>
          <w:sz w:val="16"/>
        </w:rPr>
        <w:t xml:space="preserve">; </w:t>
      </w:r>
      <w:r w:rsidRPr="00B01724">
        <w:rPr>
          <w:rStyle w:val="Emphasis"/>
          <w:highlight w:val="green"/>
        </w:rPr>
        <w:t>however</w:t>
      </w:r>
      <w:r w:rsidRPr="0046597D">
        <w:rPr>
          <w:sz w:val="16"/>
        </w:rPr>
        <w:t xml:space="preserve">, </w:t>
      </w:r>
      <w:r w:rsidRPr="0046597D">
        <w:rPr>
          <w:rStyle w:val="StyleUnderline"/>
        </w:rPr>
        <w:t>the inquiry at this stage</w:t>
      </w:r>
      <w:r w:rsidRPr="0046597D">
        <w:rPr>
          <w:sz w:val="16"/>
        </w:rPr>
        <w:t xml:space="preserve"> in the analysis </w:t>
      </w:r>
      <w:r w:rsidRPr="0046597D">
        <w:rPr>
          <w:rStyle w:val="StyleUnderline"/>
        </w:rPr>
        <w:t xml:space="preserve">is </w:t>
      </w:r>
      <w:r w:rsidRPr="00B01724">
        <w:rPr>
          <w:rStyle w:val="Emphasis"/>
          <w:highlight w:val="green"/>
        </w:rPr>
        <w:t>not about</w:t>
      </w:r>
      <w:r w:rsidRPr="0046597D">
        <w:rPr>
          <w:rStyle w:val="StyleUnderline"/>
        </w:rPr>
        <w:t xml:space="preserve"> the </w:t>
      </w:r>
      <w:r w:rsidRPr="00B01724">
        <w:rPr>
          <w:rStyle w:val="StyleUnderline"/>
          <w:highlight w:val="green"/>
        </w:rPr>
        <w:t xml:space="preserve">welfare of </w:t>
      </w:r>
      <w:r w:rsidRPr="00B01724">
        <w:rPr>
          <w:rStyle w:val="Emphasis"/>
          <w:highlight w:val="green"/>
        </w:rPr>
        <w:t>customers</w:t>
      </w:r>
      <w:r w:rsidRPr="0046597D">
        <w:rPr>
          <w:sz w:val="16"/>
        </w:rPr>
        <w:t xml:space="preserve">, </w:t>
      </w:r>
      <w:r w:rsidRPr="00B01724">
        <w:rPr>
          <w:rStyle w:val="StyleUnderline"/>
          <w:highlight w:val="green"/>
        </w:rPr>
        <w:t>but</w:t>
      </w:r>
      <w:r w:rsidRPr="0046597D">
        <w:rPr>
          <w:rStyle w:val="StyleUnderline"/>
        </w:rPr>
        <w:t xml:space="preserve"> rather </w:t>
      </w:r>
      <w:r w:rsidRPr="00F52193">
        <w:rPr>
          <w:rStyle w:val="Emphasis"/>
        </w:rPr>
        <w:t>concerns</w:t>
      </w:r>
      <w:r w:rsidRPr="0046597D">
        <w:rPr>
          <w:rStyle w:val="StyleUnderline"/>
        </w:rPr>
        <w:t xml:space="preserve"> </w:t>
      </w:r>
      <w:r w:rsidRPr="00B01724">
        <w:rPr>
          <w:rStyle w:val="StyleUnderline"/>
          <w:highlight w:val="green"/>
        </w:rPr>
        <w:t xml:space="preserve">whether </w:t>
      </w:r>
      <w:r w:rsidRPr="00B01724">
        <w:rPr>
          <w:rStyle w:val="Emphasis"/>
          <w:highlight w:val="green"/>
        </w:rPr>
        <w:t>merger-generated</w:t>
      </w:r>
      <w:r w:rsidRPr="0046597D">
        <w:rPr>
          <w:rStyle w:val="StyleUnderline"/>
        </w:rPr>
        <w:t xml:space="preserve"> </w:t>
      </w:r>
      <w:r w:rsidRPr="00B01724">
        <w:rPr>
          <w:rStyle w:val="Emphasis"/>
          <w:highlight w:val="green"/>
        </w:rPr>
        <w:t>efficiencies</w:t>
      </w:r>
      <w:r w:rsidRPr="0046597D">
        <w:rPr>
          <w:rStyle w:val="StyleUnderline"/>
        </w:rPr>
        <w:t xml:space="preserve"> </w:t>
      </w:r>
      <w:r w:rsidRPr="00B01724">
        <w:rPr>
          <w:rStyle w:val="StyleUnderline"/>
          <w:highlight w:val="green"/>
        </w:rPr>
        <w:t>rebut</w:t>
      </w:r>
      <w:r w:rsidRPr="0046597D">
        <w:rPr>
          <w:rStyle w:val="StyleUnderline"/>
        </w:rPr>
        <w:t xml:space="preserve"> a plaintiff’s claim </w:t>
      </w:r>
      <w:r w:rsidRPr="00B01724">
        <w:rPr>
          <w:rStyle w:val="StyleUnderline"/>
          <w:highlight w:val="green"/>
        </w:rPr>
        <w:t xml:space="preserve">that the merger will </w:t>
      </w:r>
      <w:r w:rsidRPr="00B01724">
        <w:rPr>
          <w:rStyle w:val="Emphasis"/>
          <w:highlight w:val="green"/>
        </w:rPr>
        <w:t>harm workers</w:t>
      </w:r>
      <w:r w:rsidRPr="0046597D">
        <w:rPr>
          <w:sz w:val="16"/>
        </w:rPr>
        <w:t xml:space="preserve">. Obviously, </w:t>
      </w:r>
      <w:r w:rsidRPr="00B01724">
        <w:rPr>
          <w:rStyle w:val="StyleUnderline"/>
          <w:highlight w:val="green"/>
        </w:rPr>
        <w:t>if</w:t>
      </w:r>
      <w:r w:rsidRPr="0046597D">
        <w:rPr>
          <w:rStyle w:val="StyleUnderline"/>
        </w:rPr>
        <w:t xml:space="preserve"> the </w:t>
      </w:r>
      <w:r w:rsidRPr="00B01724">
        <w:rPr>
          <w:rStyle w:val="Emphasis"/>
          <w:highlight w:val="green"/>
        </w:rPr>
        <w:t>efficiencies</w:t>
      </w:r>
      <w:r w:rsidRPr="00B01724">
        <w:rPr>
          <w:rStyle w:val="StyleUnderline"/>
          <w:highlight w:val="green"/>
        </w:rPr>
        <w:t xml:space="preserve"> </w:t>
      </w:r>
      <w:r w:rsidRPr="00B01724">
        <w:rPr>
          <w:rStyle w:val="Emphasis"/>
          <w:highlight w:val="green"/>
        </w:rPr>
        <w:t>reduce</w:t>
      </w:r>
      <w:r w:rsidRPr="00F52193">
        <w:rPr>
          <w:rStyle w:val="Emphasis"/>
        </w:rPr>
        <w:t xml:space="preserve"> the </w:t>
      </w:r>
      <w:r w:rsidRPr="00B01724">
        <w:rPr>
          <w:rStyle w:val="Emphasis"/>
          <w:highlight w:val="green"/>
        </w:rPr>
        <w:t>need</w:t>
      </w:r>
      <w:r w:rsidRPr="00B01724">
        <w:rPr>
          <w:rStyle w:val="StyleUnderline"/>
          <w:highlight w:val="green"/>
        </w:rPr>
        <w:t xml:space="preserve"> for </w:t>
      </w:r>
      <w:r w:rsidRPr="00B01724">
        <w:rPr>
          <w:rStyle w:val="Emphasis"/>
          <w:highlight w:val="green"/>
        </w:rPr>
        <w:t>workers</w:t>
      </w:r>
      <w:r w:rsidRPr="0046597D">
        <w:rPr>
          <w:sz w:val="16"/>
        </w:rPr>
        <w:t xml:space="preserve">, </w:t>
      </w:r>
      <w:r w:rsidRPr="0046597D">
        <w:rPr>
          <w:rStyle w:val="StyleUnderline"/>
        </w:rPr>
        <w:t xml:space="preserve">they will be </w:t>
      </w:r>
      <w:r w:rsidRPr="00B01724">
        <w:rPr>
          <w:rStyle w:val="Emphasis"/>
          <w:highlight w:val="green"/>
        </w:rPr>
        <w:t>insufficient</w:t>
      </w:r>
      <w:r w:rsidRPr="0046597D">
        <w:rPr>
          <w:rStyle w:val="StyleUnderline"/>
        </w:rPr>
        <w:t xml:space="preserve"> to rebut the claim that the merger will harm workers</w:t>
      </w:r>
      <w:r w:rsidRPr="0046597D">
        <w:rPr>
          <w:sz w:val="16"/>
        </w:rPr>
        <w:t xml:space="preserve">. Related to this point, it is also important to recognize that a merger can result in job losses that do not flow from increased labor market power if the merger increases efficiency and reduces the firm’s need for workers while the relevant labor market remains competitive. Finally, </w:t>
      </w:r>
      <w:r w:rsidRPr="0046597D">
        <w:rPr>
          <w:rStyle w:val="StyleUnderline"/>
        </w:rPr>
        <w:t xml:space="preserve">the </w:t>
      </w:r>
      <w:r w:rsidRPr="00F52193">
        <w:rPr>
          <w:rStyle w:val="Emphasis"/>
        </w:rPr>
        <w:t>benefits</w:t>
      </w:r>
      <w:r w:rsidRPr="0046597D">
        <w:rPr>
          <w:rStyle w:val="StyleUnderline"/>
        </w:rPr>
        <w:t xml:space="preserve"> in the </w:t>
      </w:r>
      <w:r w:rsidRPr="00F52193">
        <w:rPr>
          <w:rStyle w:val="Emphasis"/>
        </w:rPr>
        <w:t>labor market</w:t>
      </w:r>
      <w:r w:rsidRPr="0046597D">
        <w:rPr>
          <w:rStyle w:val="StyleUnderline"/>
        </w:rPr>
        <w:t xml:space="preserve"> in the example also </w:t>
      </w:r>
      <w:r w:rsidRPr="00F52193">
        <w:rPr>
          <w:rStyle w:val="Emphasis"/>
        </w:rPr>
        <w:t>depend</w:t>
      </w:r>
      <w:r w:rsidRPr="0046597D">
        <w:rPr>
          <w:rStyle w:val="StyleUnderline"/>
        </w:rPr>
        <w:t xml:space="preserve"> on the </w:t>
      </w:r>
      <w:r w:rsidRPr="00F52193">
        <w:rPr>
          <w:rStyle w:val="Emphasis"/>
        </w:rPr>
        <w:t>expansion of output</w:t>
      </w:r>
      <w:r w:rsidRPr="0046597D">
        <w:rPr>
          <w:sz w:val="16"/>
        </w:rPr>
        <w:t xml:space="preserve">. </w:t>
      </w:r>
      <w:r w:rsidRPr="0046597D">
        <w:rPr>
          <w:rStyle w:val="StyleUnderline"/>
        </w:rPr>
        <w:t>If there is reason to believe that the firm will not respond to cost savings by expanding output</w:t>
      </w:r>
      <w:r w:rsidRPr="0046597D">
        <w:rPr>
          <w:sz w:val="16"/>
        </w:rPr>
        <w:t xml:space="preserve">, but instead retain those savings as profit, </w:t>
      </w:r>
      <w:r w:rsidRPr="0046597D">
        <w:rPr>
          <w:rStyle w:val="StyleUnderline"/>
        </w:rPr>
        <w:t xml:space="preserve">then the </w:t>
      </w:r>
      <w:r w:rsidRPr="00B01724">
        <w:rPr>
          <w:rStyle w:val="Emphasis"/>
          <w:highlight w:val="green"/>
        </w:rPr>
        <w:t>efficiencies</w:t>
      </w:r>
      <w:r w:rsidRPr="0046597D">
        <w:rPr>
          <w:rStyle w:val="StyleUnderline"/>
        </w:rPr>
        <w:t xml:space="preserve"> </w:t>
      </w:r>
      <w:r w:rsidRPr="00B01724">
        <w:rPr>
          <w:rStyle w:val="StyleUnderline"/>
          <w:highlight w:val="green"/>
        </w:rPr>
        <w:t xml:space="preserve">will </w:t>
      </w:r>
      <w:r w:rsidRPr="00B01724">
        <w:rPr>
          <w:rStyle w:val="Emphasis"/>
          <w:highlight w:val="green"/>
        </w:rPr>
        <w:t>not offset</w:t>
      </w:r>
      <w:r w:rsidRPr="0046597D">
        <w:rPr>
          <w:rStyle w:val="StyleUnderline"/>
        </w:rPr>
        <w:t xml:space="preserve"> the downward </w:t>
      </w:r>
      <w:r w:rsidRPr="00B01724">
        <w:rPr>
          <w:rStyle w:val="Emphasis"/>
          <w:highlight w:val="green"/>
        </w:rPr>
        <w:t>wage pressure</w:t>
      </w:r>
      <w:r w:rsidRPr="0046597D">
        <w:rPr>
          <w:rStyle w:val="StyleUnderline"/>
        </w:rPr>
        <w:t xml:space="preserve"> </w:t>
      </w:r>
      <w:r w:rsidRPr="00B01724">
        <w:rPr>
          <w:rStyle w:val="StyleUnderline"/>
          <w:highlight w:val="green"/>
        </w:rPr>
        <w:t>from</w:t>
      </w:r>
      <w:r w:rsidRPr="0046597D">
        <w:rPr>
          <w:rStyle w:val="StyleUnderline"/>
        </w:rPr>
        <w:t xml:space="preserve"> increased </w:t>
      </w:r>
      <w:r w:rsidRPr="00B01724">
        <w:rPr>
          <w:rStyle w:val="Emphasis"/>
        </w:rPr>
        <w:t xml:space="preserve">labor </w:t>
      </w:r>
      <w:r w:rsidRPr="00B01724">
        <w:rPr>
          <w:rStyle w:val="Emphasis"/>
          <w:highlight w:val="green"/>
        </w:rPr>
        <w:t>market power</w:t>
      </w:r>
      <w:r w:rsidRPr="00B01724">
        <w:rPr>
          <w:rStyle w:val="Emphasis"/>
        </w:rPr>
        <w:t>.</w:t>
      </w:r>
    </w:p>
    <w:p w14:paraId="48DE987B" w14:textId="77777777" w:rsidR="000C7F3D" w:rsidRPr="0046597D" w:rsidRDefault="000C7F3D" w:rsidP="000C7F3D">
      <w:pPr>
        <w:rPr>
          <w:sz w:val="16"/>
        </w:rPr>
      </w:pPr>
      <w:r w:rsidRPr="0046597D">
        <w:rPr>
          <w:sz w:val="16"/>
        </w:rPr>
        <w:t>VI. CONCLUSION</w:t>
      </w:r>
    </w:p>
    <w:p w14:paraId="1E8C7BF4" w14:textId="77777777" w:rsidR="000C7F3D" w:rsidRPr="0046597D" w:rsidRDefault="000C7F3D" w:rsidP="000C7F3D">
      <w:pPr>
        <w:rPr>
          <w:sz w:val="16"/>
        </w:rPr>
      </w:pPr>
      <w:r w:rsidRPr="0046597D">
        <w:rPr>
          <w:sz w:val="16"/>
        </w:rPr>
        <w:t xml:space="preserve">Though not a theory of everything, there is </w:t>
      </w:r>
      <w:r w:rsidRPr="00B01724">
        <w:rPr>
          <w:rStyle w:val="Emphasis"/>
        </w:rPr>
        <w:t>significant evidence</w:t>
      </w:r>
      <w:r w:rsidRPr="0046597D">
        <w:rPr>
          <w:rStyle w:val="StyleUnderline"/>
        </w:rPr>
        <w:t xml:space="preserve"> to suggest that increased market power has </w:t>
      </w:r>
      <w:r w:rsidRPr="00B01724">
        <w:rPr>
          <w:rStyle w:val="Emphasis"/>
        </w:rPr>
        <w:t>contributed</w:t>
      </w:r>
      <w:r w:rsidRPr="0046597D">
        <w:rPr>
          <w:rStyle w:val="StyleUnderline"/>
        </w:rPr>
        <w:t xml:space="preserve"> to the </w:t>
      </w:r>
      <w:r w:rsidRPr="00B01724">
        <w:rPr>
          <w:rStyle w:val="Emphasis"/>
        </w:rPr>
        <w:t>erosion</w:t>
      </w:r>
      <w:r w:rsidRPr="0046597D">
        <w:rPr>
          <w:rStyle w:val="StyleUnderline"/>
        </w:rPr>
        <w:t xml:space="preserve"> of </w:t>
      </w:r>
      <w:r w:rsidRPr="00B01724">
        <w:rPr>
          <w:rStyle w:val="Emphasis"/>
        </w:rPr>
        <w:t>worker welfare</w:t>
      </w:r>
      <w:r w:rsidRPr="0046597D">
        <w:rPr>
          <w:rStyle w:val="StyleUnderline"/>
        </w:rPr>
        <w:t xml:space="preserve"> in recent decades</w:t>
      </w:r>
      <w:r w:rsidRPr="0046597D">
        <w:rPr>
          <w:sz w:val="16"/>
        </w:rPr>
        <w:t xml:space="preserve">. As this article has discussed, </w:t>
      </w:r>
      <w:r w:rsidRPr="0046597D">
        <w:rPr>
          <w:rStyle w:val="StyleUnderline"/>
        </w:rPr>
        <w:t xml:space="preserve">the </w:t>
      </w:r>
      <w:r w:rsidRPr="00B01724">
        <w:rPr>
          <w:rStyle w:val="Emphasis"/>
          <w:highlight w:val="green"/>
        </w:rPr>
        <w:t>conflict</w:t>
      </w:r>
      <w:r w:rsidRPr="00B01724">
        <w:rPr>
          <w:rStyle w:val="StyleUnderline"/>
          <w:highlight w:val="green"/>
        </w:rPr>
        <w:t xml:space="preserve"> between</w:t>
      </w:r>
      <w:r w:rsidRPr="0046597D">
        <w:rPr>
          <w:rStyle w:val="StyleUnderline"/>
        </w:rPr>
        <w:t xml:space="preserve"> the </w:t>
      </w:r>
      <w:r w:rsidRPr="00B01724">
        <w:rPr>
          <w:rStyle w:val="Emphasis"/>
          <w:highlight w:val="green"/>
        </w:rPr>
        <w:t>interests of workers</w:t>
      </w:r>
      <w:r w:rsidRPr="00B01724">
        <w:rPr>
          <w:rStyle w:val="StyleUnderline"/>
          <w:highlight w:val="green"/>
        </w:rPr>
        <w:t xml:space="preserve"> and</w:t>
      </w:r>
      <w:r w:rsidRPr="0046597D">
        <w:rPr>
          <w:rStyle w:val="StyleUnderline"/>
        </w:rPr>
        <w:t xml:space="preserve"> the </w:t>
      </w:r>
      <w:r w:rsidRPr="00B01724">
        <w:rPr>
          <w:rStyle w:val="Emphasis"/>
        </w:rPr>
        <w:t xml:space="preserve">interests of </w:t>
      </w:r>
      <w:r w:rsidRPr="00B01724">
        <w:rPr>
          <w:rStyle w:val="Emphasis"/>
          <w:highlight w:val="green"/>
        </w:rPr>
        <w:t>customers</w:t>
      </w:r>
      <w:r w:rsidRPr="0046597D">
        <w:rPr>
          <w:rStyle w:val="StyleUnderline"/>
        </w:rPr>
        <w:t xml:space="preserve"> is usually </w:t>
      </w:r>
      <w:r w:rsidRPr="00B01724">
        <w:rPr>
          <w:rStyle w:val="Emphasis"/>
          <w:highlight w:val="green"/>
        </w:rPr>
        <w:t>overblown</w:t>
      </w:r>
      <w:r w:rsidRPr="0046597D">
        <w:rPr>
          <w:sz w:val="16"/>
        </w:rPr>
        <w:t xml:space="preserve">. </w:t>
      </w:r>
      <w:r w:rsidRPr="0046597D">
        <w:rPr>
          <w:rStyle w:val="StyleUnderline"/>
        </w:rPr>
        <w:t xml:space="preserve">Both consumers’ </w:t>
      </w:r>
      <w:r w:rsidRPr="00B01724">
        <w:rPr>
          <w:rStyle w:val="Emphasis"/>
          <w:highlight w:val="green"/>
        </w:rPr>
        <w:t>prices</w:t>
      </w:r>
      <w:r w:rsidRPr="00B01724">
        <w:rPr>
          <w:rStyle w:val="StyleUnderline"/>
          <w:highlight w:val="green"/>
        </w:rPr>
        <w:t xml:space="preserve"> and</w:t>
      </w:r>
      <w:r w:rsidRPr="0046597D">
        <w:rPr>
          <w:rStyle w:val="StyleUnderline"/>
        </w:rPr>
        <w:t xml:space="preserve"> workers’ </w:t>
      </w:r>
      <w:r w:rsidRPr="00B01724">
        <w:rPr>
          <w:rStyle w:val="Emphasis"/>
          <w:highlight w:val="green"/>
        </w:rPr>
        <w:t>wages</w:t>
      </w:r>
      <w:r w:rsidRPr="0046597D">
        <w:rPr>
          <w:rStyle w:val="StyleUnderline"/>
        </w:rPr>
        <w:t xml:space="preserve"> are typically </w:t>
      </w:r>
      <w:r w:rsidRPr="00B01724">
        <w:rPr>
          <w:rStyle w:val="Emphasis"/>
          <w:highlight w:val="green"/>
        </w:rPr>
        <w:t>negatively impacted</w:t>
      </w:r>
      <w:r w:rsidRPr="00B01724">
        <w:rPr>
          <w:rStyle w:val="StyleUnderline"/>
          <w:highlight w:val="green"/>
        </w:rPr>
        <w:t xml:space="preserve"> by</w:t>
      </w:r>
      <w:r w:rsidRPr="0046597D">
        <w:rPr>
          <w:rStyle w:val="StyleUnderline"/>
        </w:rPr>
        <w:t xml:space="preserve"> firms’ </w:t>
      </w:r>
      <w:r w:rsidRPr="00B01724">
        <w:rPr>
          <w:rStyle w:val="Emphasis"/>
          <w:highlight w:val="green"/>
        </w:rPr>
        <w:t>market power</w:t>
      </w:r>
      <w:r w:rsidRPr="0046597D">
        <w:rPr>
          <w:sz w:val="16"/>
        </w:rPr>
        <w:t xml:space="preserve"> in labor markets. The tools of antitrust law should be used to combat labor market power along with its traditional role combatting market power in downstream product and service markets, and this article has provided a framework to do so in the context of merger analysis.</w:t>
      </w:r>
    </w:p>
    <w:p w14:paraId="0E7C0E3E" w14:textId="77777777" w:rsidR="000C7F3D" w:rsidRPr="0046597D" w:rsidRDefault="000C7F3D" w:rsidP="000C7F3D">
      <w:pPr>
        <w:rPr>
          <w:sz w:val="16"/>
        </w:rPr>
      </w:pPr>
      <w:r w:rsidRPr="0046597D">
        <w:rPr>
          <w:sz w:val="16"/>
        </w:rPr>
        <w:t xml:space="preserve">It is important to acknowledge, however, that </w:t>
      </w:r>
      <w:r w:rsidRPr="0046597D">
        <w:rPr>
          <w:rStyle w:val="StyleUnderline"/>
        </w:rPr>
        <w:t>the increased power of employers is only one part of the story of the shrinking labor share of U.S. income</w:t>
      </w:r>
      <w:r w:rsidRPr="0046597D">
        <w:rPr>
          <w:sz w:val="16"/>
        </w:rPr>
        <w:t xml:space="preserve">. The </w:t>
      </w:r>
      <w:r w:rsidRPr="00B01724">
        <w:rPr>
          <w:rStyle w:val="Emphasis"/>
        </w:rPr>
        <w:t>decline</w:t>
      </w:r>
      <w:r w:rsidRPr="0046597D">
        <w:rPr>
          <w:rStyle w:val="StyleUnderline"/>
        </w:rPr>
        <w:t xml:space="preserve"> in </w:t>
      </w:r>
      <w:r w:rsidRPr="00B01724">
        <w:rPr>
          <w:rStyle w:val="Emphasis"/>
        </w:rPr>
        <w:t>workers’ bargaining power</w:t>
      </w:r>
      <w:r w:rsidRPr="0046597D">
        <w:rPr>
          <w:rStyle w:val="StyleUnderline"/>
        </w:rPr>
        <w:t xml:space="preserve"> is just as</w:t>
      </w:r>
      <w:r w:rsidRPr="0046597D">
        <w:rPr>
          <w:sz w:val="16"/>
        </w:rPr>
        <w:t xml:space="preserve">, </w:t>
      </w:r>
      <w:r w:rsidRPr="0046597D">
        <w:rPr>
          <w:rStyle w:val="StyleUnderline"/>
        </w:rPr>
        <w:t>if not more</w:t>
      </w:r>
      <w:r w:rsidRPr="0046597D">
        <w:rPr>
          <w:sz w:val="16"/>
        </w:rPr>
        <w:t xml:space="preserve">, </w:t>
      </w:r>
      <w:r w:rsidRPr="00B01724">
        <w:rPr>
          <w:rStyle w:val="Emphasis"/>
        </w:rPr>
        <w:t>important</w:t>
      </w:r>
      <w:r w:rsidRPr="0046597D">
        <w:rPr>
          <w:sz w:val="16"/>
        </w:rPr>
        <w:t xml:space="preserve">. The portion of workers who are members of unions has fallen from twenty-four percent in 1973 to a little over ten percent in 2017, and </w:t>
      </w:r>
      <w:r w:rsidRPr="0046597D">
        <w:rPr>
          <w:rStyle w:val="StyleUnderline"/>
        </w:rPr>
        <w:t xml:space="preserve">many </w:t>
      </w:r>
      <w:r w:rsidRPr="00B01724">
        <w:rPr>
          <w:rStyle w:val="Emphasis"/>
        </w:rPr>
        <w:t>labor law protections</w:t>
      </w:r>
      <w:r w:rsidRPr="0046597D">
        <w:rPr>
          <w:rStyle w:val="StyleUnderline"/>
        </w:rPr>
        <w:t xml:space="preserve"> have been </w:t>
      </w:r>
      <w:r w:rsidRPr="00B01724">
        <w:rPr>
          <w:rStyle w:val="Emphasis"/>
        </w:rPr>
        <w:t>eroded</w:t>
      </w:r>
      <w:r w:rsidRPr="0046597D">
        <w:rPr>
          <w:rStyle w:val="StyleUnderline"/>
        </w:rPr>
        <w:t xml:space="preserve"> in recent years</w:t>
      </w:r>
      <w:r w:rsidRPr="0046597D">
        <w:rPr>
          <w:sz w:val="16"/>
        </w:rPr>
        <w:t xml:space="preserve">.202 For example, just last year in Janus v. American Federation of State, County, and Municipal Employees, the U.S. Supreme Court overruled precedent to place greater limitations on public-sector unions.203 There is some evidence to suggest that the decline in unions may have also contributed to the stagnation in the wages of non-union employees.204 Of course, the politics and economics of unions are complex and contestable, and this article does not attempt to enter into the debate. It is important to caution, however, that </w:t>
      </w:r>
      <w:r w:rsidRPr="0046597D">
        <w:rPr>
          <w:rStyle w:val="StyleUnderline"/>
        </w:rPr>
        <w:t xml:space="preserve">the framework proposed in this article </w:t>
      </w:r>
      <w:r w:rsidRPr="00B01724">
        <w:rPr>
          <w:rStyle w:val="StyleUnderline"/>
          <w:highlight w:val="green"/>
        </w:rPr>
        <w:t xml:space="preserve">must be </w:t>
      </w:r>
      <w:r w:rsidRPr="00B01724">
        <w:rPr>
          <w:rStyle w:val="Emphasis"/>
          <w:highlight w:val="green"/>
        </w:rPr>
        <w:t>considered</w:t>
      </w:r>
      <w:r w:rsidRPr="0046597D">
        <w:rPr>
          <w:rStyle w:val="StyleUnderline"/>
        </w:rPr>
        <w:t xml:space="preserve"> </w:t>
      </w:r>
      <w:r w:rsidRPr="00B01724">
        <w:rPr>
          <w:rStyle w:val="StyleUnderline"/>
          <w:highlight w:val="green"/>
        </w:rPr>
        <w:t>with</w:t>
      </w:r>
      <w:r w:rsidRPr="0046597D">
        <w:rPr>
          <w:rStyle w:val="StyleUnderline"/>
        </w:rPr>
        <w:t xml:space="preserve">in a context of </w:t>
      </w:r>
      <w:r w:rsidRPr="00B01724">
        <w:rPr>
          <w:rStyle w:val="Emphasis"/>
          <w:highlight w:val="green"/>
        </w:rPr>
        <w:t>broader labor</w:t>
      </w:r>
      <w:r w:rsidRPr="00B01724">
        <w:rPr>
          <w:rStyle w:val="Emphasis"/>
        </w:rPr>
        <w:t xml:space="preserve"> market </w:t>
      </w:r>
      <w:r w:rsidRPr="00B01724">
        <w:rPr>
          <w:rStyle w:val="Emphasis"/>
          <w:highlight w:val="green"/>
        </w:rPr>
        <w:t>reforms</w:t>
      </w:r>
      <w:r w:rsidRPr="0046597D">
        <w:rPr>
          <w:sz w:val="16"/>
        </w:rPr>
        <w:t xml:space="preserve">. The </w:t>
      </w:r>
      <w:r w:rsidRPr="0046597D">
        <w:rPr>
          <w:rStyle w:val="StyleUnderline"/>
        </w:rPr>
        <w:t xml:space="preserve">tools of </w:t>
      </w:r>
      <w:r w:rsidRPr="00B01724">
        <w:rPr>
          <w:rStyle w:val="Emphasis"/>
          <w:highlight w:val="green"/>
        </w:rPr>
        <w:t>antitrust</w:t>
      </w:r>
      <w:r w:rsidRPr="0046597D">
        <w:rPr>
          <w:rStyle w:val="StyleUnderline"/>
        </w:rPr>
        <w:t xml:space="preserve"> are </w:t>
      </w:r>
      <w:r w:rsidRPr="00B01724">
        <w:rPr>
          <w:rStyle w:val="Emphasis"/>
          <w:highlight w:val="green"/>
        </w:rPr>
        <w:t>not a panacea</w:t>
      </w:r>
      <w:r w:rsidRPr="0046597D">
        <w:rPr>
          <w:rStyle w:val="StyleUnderline"/>
        </w:rPr>
        <w:t xml:space="preserve"> for all of these issues</w:t>
      </w:r>
      <w:r w:rsidRPr="0046597D">
        <w:rPr>
          <w:sz w:val="16"/>
        </w:rPr>
        <w:t xml:space="preserve">, </w:t>
      </w:r>
      <w:r w:rsidRPr="0046597D">
        <w:rPr>
          <w:rStyle w:val="StyleUnderline"/>
        </w:rPr>
        <w:t xml:space="preserve">and </w:t>
      </w:r>
      <w:r w:rsidRPr="00B01724">
        <w:rPr>
          <w:rStyle w:val="Emphasis"/>
          <w:highlight w:val="green"/>
        </w:rPr>
        <w:t>labor analysis</w:t>
      </w:r>
      <w:r w:rsidRPr="0046597D">
        <w:rPr>
          <w:rStyle w:val="StyleUnderline"/>
        </w:rPr>
        <w:t xml:space="preserve"> in merger review should </w:t>
      </w:r>
      <w:r w:rsidRPr="00B01724">
        <w:rPr>
          <w:rStyle w:val="StyleUnderline"/>
          <w:highlight w:val="green"/>
        </w:rPr>
        <w:t>remain</w:t>
      </w:r>
      <w:r w:rsidRPr="0046597D">
        <w:rPr>
          <w:rStyle w:val="StyleUnderline"/>
        </w:rPr>
        <w:t xml:space="preserve"> carefully </w:t>
      </w:r>
      <w:r w:rsidRPr="00B01724">
        <w:rPr>
          <w:rStyle w:val="Emphasis"/>
          <w:highlight w:val="green"/>
        </w:rPr>
        <w:t>focused</w:t>
      </w:r>
      <w:r w:rsidRPr="00B01724">
        <w:rPr>
          <w:rStyle w:val="StyleUnderline"/>
          <w:highlight w:val="green"/>
        </w:rPr>
        <w:t xml:space="preserve"> on</w:t>
      </w:r>
      <w:r w:rsidRPr="0046597D">
        <w:rPr>
          <w:rStyle w:val="StyleUnderline"/>
        </w:rPr>
        <w:t xml:space="preserve"> the question of </w:t>
      </w:r>
      <w:r w:rsidRPr="00B01724">
        <w:rPr>
          <w:rStyle w:val="StyleUnderline"/>
          <w:highlight w:val="green"/>
        </w:rPr>
        <w:t xml:space="preserve">whether a </w:t>
      </w:r>
      <w:r w:rsidRPr="00B01724">
        <w:rPr>
          <w:rStyle w:val="Emphasis"/>
          <w:highlight w:val="green"/>
        </w:rPr>
        <w:t>merger</w:t>
      </w:r>
      <w:r w:rsidRPr="00B01724">
        <w:rPr>
          <w:rStyle w:val="StyleUnderline"/>
          <w:highlight w:val="green"/>
        </w:rPr>
        <w:t xml:space="preserve"> will</w:t>
      </w:r>
      <w:r w:rsidRPr="0046597D">
        <w:rPr>
          <w:rStyle w:val="StyleUnderline"/>
        </w:rPr>
        <w:t xml:space="preserve"> </w:t>
      </w:r>
      <w:r w:rsidRPr="00B01724">
        <w:rPr>
          <w:rStyle w:val="Emphasis"/>
        </w:rPr>
        <w:t>enable the merged firm</w:t>
      </w:r>
      <w:r w:rsidRPr="0046597D">
        <w:rPr>
          <w:rStyle w:val="StyleUnderline"/>
        </w:rPr>
        <w:t xml:space="preserve"> to be able to </w:t>
      </w:r>
      <w:r w:rsidRPr="00B01724">
        <w:rPr>
          <w:rStyle w:val="Emphasis"/>
          <w:highlight w:val="green"/>
        </w:rPr>
        <w:t>depress the wages</w:t>
      </w:r>
      <w:r w:rsidRPr="0046597D">
        <w:rPr>
          <w:rStyle w:val="StyleUnderline"/>
        </w:rPr>
        <w:t xml:space="preserve"> </w:t>
      </w:r>
      <w:r w:rsidRPr="00B01724">
        <w:rPr>
          <w:rStyle w:val="StyleUnderline"/>
          <w:highlight w:val="green"/>
        </w:rPr>
        <w:t>of</w:t>
      </w:r>
      <w:r w:rsidRPr="0046597D">
        <w:rPr>
          <w:rStyle w:val="StyleUnderline"/>
        </w:rPr>
        <w:t xml:space="preserve"> its </w:t>
      </w:r>
      <w:r w:rsidRPr="00B01724">
        <w:rPr>
          <w:rStyle w:val="Emphasis"/>
          <w:highlight w:val="green"/>
        </w:rPr>
        <w:t>employees</w:t>
      </w:r>
      <w:r w:rsidRPr="0046597D">
        <w:rPr>
          <w:rStyle w:val="StyleUnderline"/>
        </w:rPr>
        <w:t xml:space="preserve"> due to enhanced market power</w:t>
      </w:r>
      <w:r w:rsidRPr="0046597D">
        <w:rPr>
          <w:sz w:val="16"/>
        </w:rPr>
        <w:t>.</w:t>
      </w:r>
    </w:p>
    <w:p w14:paraId="483B28C1" w14:textId="77777777" w:rsidR="000C7F3D" w:rsidRPr="006B73D0" w:rsidRDefault="000C7F3D" w:rsidP="000C7F3D"/>
    <w:p w14:paraId="5B69CD89" w14:textId="77777777" w:rsidR="000C7F3D" w:rsidRDefault="000C7F3D" w:rsidP="000C7F3D">
      <w:pPr>
        <w:pStyle w:val="Heading2"/>
      </w:pPr>
      <w:r>
        <w:t>T</w:t>
      </w:r>
    </w:p>
    <w:p w14:paraId="04FEF43D" w14:textId="77777777" w:rsidR="000C7F3D" w:rsidRPr="00865410" w:rsidRDefault="000C7F3D" w:rsidP="000C7F3D">
      <w:pPr>
        <w:pStyle w:val="Heading3"/>
        <w:rPr>
          <w:rFonts w:cs="Helvetica"/>
        </w:rPr>
      </w:pPr>
      <w:r>
        <w:rPr>
          <w:rFonts w:cs="Helvetica"/>
        </w:rPr>
        <w:t xml:space="preserve">T: </w:t>
      </w:r>
      <w:r w:rsidRPr="00865410">
        <w:rPr>
          <w:rFonts w:cs="Helvetica"/>
        </w:rPr>
        <w:t>CBR</w:t>
      </w:r>
    </w:p>
    <w:p w14:paraId="0B1CB62E" w14:textId="77777777" w:rsidR="000C7F3D" w:rsidRDefault="000C7F3D" w:rsidP="000C7F3D"/>
    <w:p w14:paraId="6785ADCB" w14:textId="77777777" w:rsidR="000C7F3D" w:rsidRPr="00865410" w:rsidRDefault="000C7F3D" w:rsidP="000C7F3D">
      <w:pPr>
        <w:pStyle w:val="Heading4"/>
        <w:rPr>
          <w:rFonts w:cs="Helvetica"/>
        </w:rPr>
      </w:pPr>
      <w:r w:rsidRPr="00865410">
        <w:rPr>
          <w:rFonts w:cs="Helvetica"/>
        </w:rPr>
        <w:t xml:space="preserve">The </w:t>
      </w:r>
      <w:r w:rsidRPr="00865410">
        <w:rPr>
          <w:rFonts w:cs="Helvetica"/>
          <w:u w:val="single"/>
        </w:rPr>
        <w:t>strength</w:t>
      </w:r>
      <w:r w:rsidRPr="00865410">
        <w:rPr>
          <w:rFonts w:cs="Helvetica"/>
        </w:rPr>
        <w:t xml:space="preserve"> of ‘</w:t>
      </w:r>
      <w:r w:rsidRPr="00865410">
        <w:rPr>
          <w:rFonts w:cs="Helvetica"/>
          <w:u w:val="single"/>
        </w:rPr>
        <w:t>collective bargaining rights’</w:t>
      </w:r>
      <w:r w:rsidRPr="00865410">
        <w:rPr>
          <w:rFonts w:cs="Helvetica"/>
        </w:rPr>
        <w:t xml:space="preserve"> is determined by </w:t>
      </w:r>
      <w:r w:rsidRPr="00865410">
        <w:rPr>
          <w:rFonts w:cs="Helvetica"/>
          <w:u w:val="single"/>
        </w:rPr>
        <w:t>reducing</w:t>
      </w:r>
      <w:r w:rsidRPr="00865410">
        <w:rPr>
          <w:rFonts w:cs="Helvetica"/>
        </w:rPr>
        <w:t xml:space="preserve"> differences in </w:t>
      </w:r>
      <w:r w:rsidRPr="00865410">
        <w:rPr>
          <w:rFonts w:cs="Helvetica"/>
          <w:u w:val="single"/>
        </w:rPr>
        <w:t>compensation</w:t>
      </w:r>
      <w:r w:rsidRPr="00865410">
        <w:rPr>
          <w:rFonts w:cs="Helvetica"/>
        </w:rPr>
        <w:t xml:space="preserve"> through legal forums. </w:t>
      </w:r>
    </w:p>
    <w:p w14:paraId="0E692F99" w14:textId="77777777" w:rsidR="000C7F3D" w:rsidRPr="00865410" w:rsidRDefault="000C7F3D" w:rsidP="000C7F3D">
      <w:r w:rsidRPr="00865410">
        <w:rPr>
          <w:rStyle w:val="Style13ptBold"/>
        </w:rPr>
        <w:t>Morrissey &amp; Sherer '24</w:t>
      </w:r>
      <w:r w:rsidRPr="00865410">
        <w:t xml:space="preserve"> [Monique, Senior economist and economics PhD, AND Jennifer Deputy Director at EARN and Director of the State Worker Power Initiative. 8-29-2024,  "The public-sector pay gap is widening. Unions help shrink it.," Economic Policy Institute, https://www.epi.org/publication/widening-public-sector-pay-gap/, accessed 7-23-2025]//</w:t>
      </w:r>
      <w:proofErr w:type="spellStart"/>
      <w:r w:rsidRPr="00865410">
        <w:t>RNey</w:t>
      </w:r>
      <w:proofErr w:type="spellEnd"/>
    </w:p>
    <w:p w14:paraId="7453B4CE" w14:textId="77777777" w:rsidR="000C7F3D" w:rsidRPr="00865410" w:rsidRDefault="000C7F3D" w:rsidP="000C7F3D">
      <w:pPr>
        <w:rPr>
          <w:sz w:val="12"/>
        </w:rPr>
      </w:pPr>
      <w:r w:rsidRPr="00865410">
        <w:rPr>
          <w:rStyle w:val="Emphasis"/>
          <w:highlight w:val="green"/>
        </w:rPr>
        <w:t>Collective bargaining rights</w:t>
      </w:r>
      <w:r w:rsidRPr="00865410">
        <w:rPr>
          <w:rStyle w:val="StyleUnderline"/>
        </w:rPr>
        <w:t xml:space="preserve"> can </w:t>
      </w:r>
      <w:r w:rsidRPr="00865410">
        <w:rPr>
          <w:rStyle w:val="Emphasis"/>
        </w:rPr>
        <w:t>vary</w:t>
      </w:r>
      <w:r w:rsidRPr="00865410">
        <w:rPr>
          <w:rStyle w:val="StyleUnderline"/>
        </w:rPr>
        <w:t xml:space="preserve"> across </w:t>
      </w:r>
      <w:r w:rsidRPr="00865410">
        <w:rPr>
          <w:rStyle w:val="Emphasis"/>
        </w:rPr>
        <w:t>several dimensions</w:t>
      </w:r>
      <w:r w:rsidRPr="00865410">
        <w:rPr>
          <w:sz w:val="12"/>
        </w:rPr>
        <w:t xml:space="preserve">, including: </w:t>
      </w:r>
      <w:r w:rsidRPr="00865410">
        <w:rPr>
          <w:rStyle w:val="StyleUnderline"/>
          <w:highlight w:val="green"/>
        </w:rPr>
        <w:t xml:space="preserve">which </w:t>
      </w:r>
      <w:r w:rsidRPr="00865410">
        <w:rPr>
          <w:rStyle w:val="Emphasis"/>
          <w:highlight w:val="green"/>
        </w:rPr>
        <w:t>matters</w:t>
      </w:r>
      <w:r w:rsidRPr="00865410">
        <w:rPr>
          <w:rStyle w:val="Emphasis"/>
        </w:rPr>
        <w:t xml:space="preserve"> related</w:t>
      </w:r>
      <w:r w:rsidRPr="00865410">
        <w:rPr>
          <w:rStyle w:val="StyleUnderline"/>
        </w:rPr>
        <w:t xml:space="preserve"> to </w:t>
      </w:r>
      <w:r w:rsidRPr="00865410">
        <w:rPr>
          <w:rStyle w:val="Emphasis"/>
        </w:rPr>
        <w:t>compensation</w:t>
      </w:r>
      <w:r w:rsidRPr="00865410">
        <w:rPr>
          <w:rStyle w:val="StyleUnderline"/>
        </w:rPr>
        <w:t xml:space="preserve"> or </w:t>
      </w:r>
      <w:r w:rsidRPr="00865410">
        <w:rPr>
          <w:rStyle w:val="Emphasis"/>
        </w:rPr>
        <w:t>working conditions</w:t>
      </w:r>
      <w:r w:rsidRPr="00865410">
        <w:rPr>
          <w:rStyle w:val="StyleUnderline"/>
        </w:rPr>
        <w:t xml:space="preserve"> must be or </w:t>
      </w:r>
      <w:r w:rsidRPr="00865410">
        <w:rPr>
          <w:rStyle w:val="StyleUnderline"/>
          <w:highlight w:val="green"/>
        </w:rPr>
        <w:t xml:space="preserve">can be </w:t>
      </w:r>
      <w:r w:rsidRPr="00865410">
        <w:rPr>
          <w:rStyle w:val="Emphasis"/>
          <w:highlight w:val="green"/>
        </w:rPr>
        <w:t>discussed</w:t>
      </w:r>
      <w:r w:rsidRPr="00865410">
        <w:rPr>
          <w:rStyle w:val="StyleUnderline"/>
          <w:highlight w:val="green"/>
        </w:rPr>
        <w:t xml:space="preserve"> in bargaining</w:t>
      </w:r>
      <w:r w:rsidRPr="00865410">
        <w:rPr>
          <w:sz w:val="12"/>
        </w:rPr>
        <w:t xml:space="preserve">, </w:t>
      </w:r>
      <w:r w:rsidRPr="00865410">
        <w:rPr>
          <w:rStyle w:val="StyleUnderline"/>
          <w:highlight w:val="green"/>
        </w:rPr>
        <w:t xml:space="preserve">whether </w:t>
      </w:r>
      <w:r w:rsidRPr="00865410">
        <w:rPr>
          <w:rStyle w:val="Emphasis"/>
          <w:highlight w:val="green"/>
        </w:rPr>
        <w:t>bargaining</w:t>
      </w:r>
      <w:r w:rsidRPr="00865410">
        <w:rPr>
          <w:rStyle w:val="StyleUnderline"/>
          <w:highlight w:val="green"/>
        </w:rPr>
        <w:t xml:space="preserve"> is</w:t>
      </w:r>
      <w:r w:rsidRPr="00865410">
        <w:rPr>
          <w:rStyle w:val="StyleUnderline"/>
        </w:rPr>
        <w:t xml:space="preserve"> purely </w:t>
      </w:r>
      <w:r w:rsidRPr="00865410">
        <w:rPr>
          <w:rStyle w:val="Emphasis"/>
          <w:highlight w:val="green"/>
        </w:rPr>
        <w:t>voluntary</w:t>
      </w:r>
      <w:r w:rsidRPr="00865410">
        <w:rPr>
          <w:rStyle w:val="StyleUnderline"/>
        </w:rPr>
        <w:t xml:space="preserve"> on the part of employers </w:t>
      </w:r>
      <w:r w:rsidRPr="00865410">
        <w:rPr>
          <w:rStyle w:val="Emphasis"/>
        </w:rPr>
        <w:t>or</w:t>
      </w:r>
      <w:r w:rsidRPr="00865410">
        <w:rPr>
          <w:rStyle w:val="StyleUnderline"/>
        </w:rPr>
        <w:t xml:space="preserve"> whether </w:t>
      </w:r>
      <w:r w:rsidRPr="00865410">
        <w:rPr>
          <w:rStyle w:val="Emphasis"/>
        </w:rPr>
        <w:t>employers</w:t>
      </w:r>
      <w:r w:rsidRPr="00865410">
        <w:rPr>
          <w:rStyle w:val="StyleUnderline"/>
        </w:rPr>
        <w:t xml:space="preserve"> are </w:t>
      </w:r>
      <w:r w:rsidRPr="00865410">
        <w:rPr>
          <w:rStyle w:val="Emphasis"/>
        </w:rPr>
        <w:t>obligated to bargain</w:t>
      </w:r>
      <w:r w:rsidRPr="00865410">
        <w:rPr>
          <w:rStyle w:val="StyleUnderline"/>
        </w:rPr>
        <w:t xml:space="preserve"> under certain conditions</w:t>
      </w:r>
      <w:r w:rsidRPr="00865410">
        <w:rPr>
          <w:sz w:val="12"/>
        </w:rPr>
        <w:t xml:space="preserve">, such as majority support for the union, </w:t>
      </w:r>
      <w:r w:rsidRPr="00865410">
        <w:rPr>
          <w:rStyle w:val="StyleUnderline"/>
          <w:highlight w:val="green"/>
        </w:rPr>
        <w:t>what steps</w:t>
      </w:r>
      <w:r w:rsidRPr="00865410">
        <w:rPr>
          <w:rStyle w:val="StyleUnderline"/>
        </w:rPr>
        <w:t xml:space="preserve"> a group of workers must take </w:t>
      </w:r>
      <w:r w:rsidRPr="00865410">
        <w:rPr>
          <w:rStyle w:val="StyleUnderline"/>
          <w:highlight w:val="green"/>
        </w:rPr>
        <w:t xml:space="preserve">to gain or </w:t>
      </w:r>
      <w:r w:rsidRPr="00865410">
        <w:rPr>
          <w:rStyle w:val="Emphasis"/>
          <w:highlight w:val="green"/>
        </w:rPr>
        <w:t>maintain</w:t>
      </w:r>
      <w:r w:rsidRPr="00865410">
        <w:rPr>
          <w:rStyle w:val="Emphasis"/>
        </w:rPr>
        <w:t xml:space="preserve"> </w:t>
      </w:r>
      <w:r w:rsidRPr="00865410">
        <w:rPr>
          <w:rStyle w:val="Emphasis"/>
          <w:highlight w:val="green"/>
        </w:rPr>
        <w:t>recognition</w:t>
      </w:r>
      <w:r w:rsidRPr="00865410">
        <w:rPr>
          <w:rStyle w:val="StyleUnderline"/>
        </w:rPr>
        <w:t xml:space="preserve"> and/or </w:t>
      </w:r>
      <w:r w:rsidRPr="00865410">
        <w:rPr>
          <w:rStyle w:val="Emphasis"/>
        </w:rPr>
        <w:t>legal certification</w:t>
      </w:r>
      <w:r w:rsidRPr="00865410">
        <w:rPr>
          <w:rStyle w:val="StyleUnderline"/>
        </w:rPr>
        <w:t xml:space="preserve"> </w:t>
      </w:r>
      <w:r w:rsidRPr="00865410">
        <w:rPr>
          <w:rStyle w:val="StyleUnderline"/>
          <w:highlight w:val="green"/>
        </w:rPr>
        <w:t>as a</w:t>
      </w:r>
      <w:r w:rsidRPr="00865410">
        <w:rPr>
          <w:rStyle w:val="StyleUnderline"/>
        </w:rPr>
        <w:t xml:space="preserve"> </w:t>
      </w:r>
      <w:r w:rsidRPr="00865410">
        <w:rPr>
          <w:rStyle w:val="Emphasis"/>
        </w:rPr>
        <w:t xml:space="preserve">recognized </w:t>
      </w:r>
      <w:r w:rsidRPr="00865410">
        <w:rPr>
          <w:rStyle w:val="Emphasis"/>
          <w:highlight w:val="green"/>
        </w:rPr>
        <w:t>union</w:t>
      </w:r>
      <w:r w:rsidRPr="00865410">
        <w:rPr>
          <w:rStyle w:val="StyleUnderline"/>
        </w:rPr>
        <w:t xml:space="preserve"> for purposes of collective bargaining</w:t>
      </w:r>
      <w:r w:rsidRPr="00865410">
        <w:rPr>
          <w:sz w:val="12"/>
        </w:rPr>
        <w:t xml:space="preserve">, </w:t>
      </w:r>
      <w:r w:rsidRPr="00865410">
        <w:rPr>
          <w:rStyle w:val="StyleUnderline"/>
        </w:rPr>
        <w:t xml:space="preserve">what </w:t>
      </w:r>
      <w:r w:rsidRPr="00865410">
        <w:rPr>
          <w:rStyle w:val="Emphasis"/>
          <w:highlight w:val="green"/>
        </w:rPr>
        <w:t>mediation</w:t>
      </w:r>
      <w:r w:rsidRPr="00865410">
        <w:rPr>
          <w:rStyle w:val="StyleUnderline"/>
          <w:highlight w:val="green"/>
        </w:rPr>
        <w:t xml:space="preserve"> or </w:t>
      </w:r>
      <w:r w:rsidRPr="00865410">
        <w:rPr>
          <w:rStyle w:val="Emphasis"/>
          <w:highlight w:val="green"/>
        </w:rPr>
        <w:t>arbitration procedures</w:t>
      </w:r>
      <w:r w:rsidRPr="00865410">
        <w:rPr>
          <w:rStyle w:val="StyleUnderline"/>
        </w:rPr>
        <w:t xml:space="preserve"> are prescribed if the two parties reach an impasse in bargaining</w:t>
      </w:r>
      <w:r w:rsidRPr="00865410">
        <w:rPr>
          <w:sz w:val="12"/>
        </w:rPr>
        <w:t xml:space="preserve">; </w:t>
      </w:r>
      <w:r w:rsidRPr="00865410">
        <w:rPr>
          <w:rStyle w:val="StyleUnderline"/>
        </w:rPr>
        <w:t xml:space="preserve">whether workers have the </w:t>
      </w:r>
      <w:r w:rsidRPr="00865410">
        <w:rPr>
          <w:rStyle w:val="Emphasis"/>
          <w:highlight w:val="green"/>
        </w:rPr>
        <w:t>right to strike</w:t>
      </w:r>
      <w:r w:rsidRPr="00865410">
        <w:rPr>
          <w:sz w:val="12"/>
        </w:rPr>
        <w:t>.</w:t>
      </w:r>
    </w:p>
    <w:p w14:paraId="4A4C33D4" w14:textId="77777777" w:rsidR="000C7F3D" w:rsidRPr="00865410" w:rsidRDefault="000C7F3D" w:rsidP="000C7F3D">
      <w:pPr>
        <w:rPr>
          <w:sz w:val="12"/>
        </w:rPr>
      </w:pPr>
      <w:r w:rsidRPr="00865410">
        <w:rPr>
          <w:sz w:val="12"/>
        </w:rPr>
        <w:t xml:space="preserve">Researchers such as Keefe (2015) and Frandsen and Webb (2017) have found that </w:t>
      </w:r>
      <w:r w:rsidRPr="00865410">
        <w:rPr>
          <w:rStyle w:val="StyleUnderline"/>
        </w:rPr>
        <w:t xml:space="preserve">these </w:t>
      </w:r>
      <w:r w:rsidRPr="00865410">
        <w:rPr>
          <w:rStyle w:val="Emphasis"/>
          <w:highlight w:val="green"/>
        </w:rPr>
        <w:t>differences</w:t>
      </w:r>
      <w:r w:rsidRPr="00865410">
        <w:rPr>
          <w:sz w:val="12"/>
        </w:rPr>
        <w:t xml:space="preserve"> in public-sector workers’ collective bargaining rights </w:t>
      </w:r>
      <w:r w:rsidRPr="00865410">
        <w:rPr>
          <w:rStyle w:val="StyleUnderline"/>
        </w:rPr>
        <w:t xml:space="preserve">are </w:t>
      </w:r>
      <w:r w:rsidRPr="00865410">
        <w:rPr>
          <w:rStyle w:val="Emphasis"/>
          <w:highlight w:val="green"/>
        </w:rPr>
        <w:t>associated</w:t>
      </w:r>
      <w:r w:rsidRPr="00865410">
        <w:rPr>
          <w:rStyle w:val="StyleUnderline"/>
          <w:highlight w:val="green"/>
        </w:rPr>
        <w:t xml:space="preserve"> with </w:t>
      </w:r>
      <w:r w:rsidRPr="00865410">
        <w:rPr>
          <w:rStyle w:val="Emphasis"/>
          <w:highlight w:val="green"/>
        </w:rPr>
        <w:t>differences in compensation</w:t>
      </w:r>
      <w:r w:rsidRPr="00865410">
        <w:rPr>
          <w:sz w:val="12"/>
        </w:rPr>
        <w:t xml:space="preserve">. Laws governing how workers form unions and whether individual workers can opt out of paying union fees can also affect workers’ bargaining strength (Keefe 2015). In 2018, however, in its 5–4 decision in Janus v. AFSCME Council 31, the U.S. Supreme Court ruled that public-sector unions and employers could no longer negotiate agreements ensuring that all workers covered by a collective bargaining agreement are required to pay fees to cover the costs of union representation (McNicholas, Mokhiber, and von Wilpert 2018; McNicholas 2018; McNicholas, </w:t>
      </w:r>
      <w:proofErr w:type="spellStart"/>
      <w:r w:rsidRPr="00865410">
        <w:rPr>
          <w:sz w:val="12"/>
        </w:rPr>
        <w:t>Shierholz</w:t>
      </w:r>
      <w:proofErr w:type="spellEnd"/>
      <w:r w:rsidRPr="00865410">
        <w:rPr>
          <w:sz w:val="12"/>
        </w:rPr>
        <w:t xml:space="preserve">, and </w:t>
      </w:r>
      <w:proofErr w:type="spellStart"/>
      <w:r w:rsidRPr="00865410">
        <w:rPr>
          <w:sz w:val="12"/>
        </w:rPr>
        <w:t>Poydock</w:t>
      </w:r>
      <w:proofErr w:type="spellEnd"/>
      <w:r w:rsidRPr="00865410">
        <w:rPr>
          <w:sz w:val="12"/>
        </w:rPr>
        <w:t xml:space="preserve"> 2021).</w:t>
      </w:r>
    </w:p>
    <w:p w14:paraId="686D228E" w14:textId="77777777" w:rsidR="000C7F3D" w:rsidRDefault="000C7F3D" w:rsidP="000C7F3D">
      <w:pPr>
        <w:rPr>
          <w:sz w:val="12"/>
        </w:rPr>
      </w:pPr>
      <w:r w:rsidRPr="00865410">
        <w:rPr>
          <w:sz w:val="12"/>
        </w:rPr>
        <w:t xml:space="preserve">Focus of this analysis. The current analysis focuses on </w:t>
      </w:r>
      <w:r w:rsidRPr="00865410">
        <w:rPr>
          <w:rStyle w:val="Emphasis"/>
          <w:highlight w:val="green"/>
        </w:rPr>
        <w:t>legal rights</w:t>
      </w:r>
      <w:r w:rsidRPr="00865410">
        <w:rPr>
          <w:rStyle w:val="StyleUnderline"/>
          <w:highlight w:val="green"/>
        </w:rPr>
        <w:t xml:space="preserve"> to </w:t>
      </w:r>
      <w:r w:rsidRPr="00865410">
        <w:rPr>
          <w:rStyle w:val="Emphasis"/>
          <w:highlight w:val="green"/>
        </w:rPr>
        <w:t>collective bargaining</w:t>
      </w:r>
      <w:r w:rsidRPr="00865410">
        <w:rPr>
          <w:rStyle w:val="StyleUnderline"/>
        </w:rPr>
        <w:t xml:space="preserve"> </w:t>
      </w:r>
      <w:r w:rsidRPr="00865410">
        <w:rPr>
          <w:rStyle w:val="StyleUnderline"/>
          <w:highlight w:val="green"/>
        </w:rPr>
        <w:t xml:space="preserve">established by </w:t>
      </w:r>
      <w:r w:rsidRPr="00865410">
        <w:rPr>
          <w:rStyle w:val="Emphasis"/>
          <w:highlight w:val="green"/>
        </w:rPr>
        <w:t>statute</w:t>
      </w:r>
      <w:r w:rsidRPr="00865410">
        <w:rPr>
          <w:rStyle w:val="StyleUnderline"/>
        </w:rPr>
        <w:t xml:space="preserve">, </w:t>
      </w:r>
      <w:r w:rsidRPr="00865410">
        <w:rPr>
          <w:rStyle w:val="Emphasis"/>
          <w:highlight w:val="green"/>
        </w:rPr>
        <w:t>case law</w:t>
      </w:r>
      <w:r w:rsidRPr="00865410">
        <w:rPr>
          <w:rStyle w:val="StyleUnderline"/>
        </w:rPr>
        <w:t xml:space="preserve">, </w:t>
      </w:r>
      <w:r w:rsidRPr="00865410">
        <w:rPr>
          <w:rStyle w:val="StyleUnderline"/>
          <w:highlight w:val="green"/>
        </w:rPr>
        <w:t>or</w:t>
      </w:r>
      <w:r w:rsidRPr="00865410">
        <w:rPr>
          <w:rStyle w:val="StyleUnderline"/>
        </w:rPr>
        <w:t xml:space="preserve"> </w:t>
      </w:r>
      <w:r w:rsidRPr="00865410">
        <w:rPr>
          <w:rStyle w:val="Emphasis"/>
        </w:rPr>
        <w:t xml:space="preserve">state </w:t>
      </w:r>
      <w:r w:rsidRPr="00865410">
        <w:rPr>
          <w:rStyle w:val="Emphasis"/>
          <w:highlight w:val="green"/>
        </w:rPr>
        <w:t>constitutions</w:t>
      </w:r>
      <w:r w:rsidRPr="00865410">
        <w:rPr>
          <w:sz w:val="12"/>
        </w:rPr>
        <w:t xml:space="preserve">. </w:t>
      </w:r>
      <w:r w:rsidRPr="00865410">
        <w:rPr>
          <w:rStyle w:val="Emphasis"/>
        </w:rPr>
        <w:t>Notably</w:t>
      </w:r>
      <w:r w:rsidRPr="00865410">
        <w:rPr>
          <w:rStyle w:val="StyleUnderline"/>
        </w:rPr>
        <w:t xml:space="preserve"> though</w:t>
      </w:r>
      <w:r w:rsidRPr="00865410">
        <w:rPr>
          <w:sz w:val="12"/>
        </w:rPr>
        <w:t xml:space="preserve">, </w:t>
      </w:r>
      <w:r w:rsidRPr="00865410">
        <w:rPr>
          <w:rStyle w:val="Emphasis"/>
        </w:rPr>
        <w:t>legal rights</w:t>
      </w:r>
      <w:r w:rsidRPr="00865410">
        <w:rPr>
          <w:rStyle w:val="StyleUnderline"/>
        </w:rPr>
        <w:t xml:space="preserve"> are </w:t>
      </w:r>
      <w:r w:rsidRPr="00865410">
        <w:rPr>
          <w:rStyle w:val="Emphasis"/>
        </w:rPr>
        <w:t>not</w:t>
      </w:r>
      <w:r w:rsidRPr="00865410">
        <w:rPr>
          <w:rStyle w:val="StyleUnderline"/>
        </w:rPr>
        <w:t xml:space="preserve"> the </w:t>
      </w:r>
      <w:r w:rsidRPr="00865410">
        <w:rPr>
          <w:rStyle w:val="Emphasis"/>
        </w:rPr>
        <w:t>only factors</w:t>
      </w:r>
      <w:r w:rsidRPr="00865410">
        <w:rPr>
          <w:rStyle w:val="StyleUnderline"/>
        </w:rPr>
        <w:t xml:space="preserve"> that </w:t>
      </w:r>
      <w:r w:rsidRPr="00865410">
        <w:rPr>
          <w:rStyle w:val="Emphasis"/>
        </w:rPr>
        <w:t>determine</w:t>
      </w:r>
      <w:r w:rsidRPr="00865410">
        <w:rPr>
          <w:rStyle w:val="StyleUnderline"/>
        </w:rPr>
        <w:t xml:space="preserve"> whether </w:t>
      </w:r>
      <w:r w:rsidRPr="00865410">
        <w:rPr>
          <w:rStyle w:val="Emphasis"/>
        </w:rPr>
        <w:t>workers</w:t>
      </w:r>
      <w:r w:rsidRPr="00865410">
        <w:rPr>
          <w:rStyle w:val="StyleUnderline"/>
        </w:rPr>
        <w:t xml:space="preserve"> have the </w:t>
      </w:r>
      <w:r w:rsidRPr="00865410">
        <w:rPr>
          <w:rStyle w:val="Emphasis"/>
        </w:rPr>
        <w:t>leverage to bargain</w:t>
      </w:r>
      <w:r w:rsidRPr="00865410">
        <w:rPr>
          <w:rStyle w:val="StyleUnderline"/>
        </w:rPr>
        <w:t xml:space="preserve"> for </w:t>
      </w:r>
      <w:r w:rsidRPr="00865410">
        <w:rPr>
          <w:rStyle w:val="Emphasis"/>
        </w:rPr>
        <w:t>better pay</w:t>
      </w:r>
      <w:r w:rsidRPr="00865410">
        <w:rPr>
          <w:rStyle w:val="StyleUnderline"/>
        </w:rPr>
        <w:t xml:space="preserve"> and </w:t>
      </w:r>
      <w:r w:rsidRPr="00865410">
        <w:rPr>
          <w:rStyle w:val="Emphasis"/>
        </w:rPr>
        <w:t>working conditions</w:t>
      </w:r>
      <w:r w:rsidRPr="00865410">
        <w:rPr>
          <w:sz w:val="12"/>
        </w:rPr>
        <w:t xml:space="preserve">. In addition to collective bargaining and union security rights, </w:t>
      </w:r>
      <w:r w:rsidRPr="00865410">
        <w:rPr>
          <w:rStyle w:val="Emphasis"/>
        </w:rPr>
        <w:t>workers’ leverage</w:t>
      </w:r>
      <w:r w:rsidRPr="00865410">
        <w:rPr>
          <w:rStyle w:val="StyleUnderline"/>
        </w:rPr>
        <w:t xml:space="preserve"> also </w:t>
      </w:r>
      <w:r w:rsidRPr="00865410">
        <w:rPr>
          <w:rStyle w:val="Emphasis"/>
        </w:rPr>
        <w:t>depends</w:t>
      </w:r>
      <w:r w:rsidRPr="00865410">
        <w:rPr>
          <w:rStyle w:val="StyleUnderline"/>
        </w:rPr>
        <w:t xml:space="preserve"> on local </w:t>
      </w:r>
      <w:r w:rsidRPr="00865410">
        <w:rPr>
          <w:rStyle w:val="Emphasis"/>
        </w:rPr>
        <w:t>economic</w:t>
      </w:r>
      <w:r w:rsidRPr="00865410">
        <w:rPr>
          <w:rStyle w:val="StyleUnderline"/>
        </w:rPr>
        <w:t xml:space="preserve"> and </w:t>
      </w:r>
      <w:r w:rsidRPr="00865410">
        <w:rPr>
          <w:rStyle w:val="Emphasis"/>
        </w:rPr>
        <w:t>political conditions</w:t>
      </w:r>
      <w:r w:rsidRPr="00865410">
        <w:rPr>
          <w:rStyle w:val="StyleUnderline"/>
        </w:rPr>
        <w:t xml:space="preserve">, unions’ </w:t>
      </w:r>
      <w:r w:rsidRPr="00865410">
        <w:rPr>
          <w:rStyle w:val="Emphasis"/>
        </w:rPr>
        <w:t>institutional capacity</w:t>
      </w:r>
      <w:r w:rsidRPr="00865410">
        <w:rPr>
          <w:rStyle w:val="StyleUnderline"/>
        </w:rPr>
        <w:t xml:space="preserve">, and </w:t>
      </w:r>
      <w:r w:rsidRPr="00865410">
        <w:rPr>
          <w:rStyle w:val="Emphasis"/>
        </w:rPr>
        <w:t>other factors</w:t>
      </w:r>
      <w:r w:rsidRPr="00865410">
        <w:rPr>
          <w:rStyle w:val="StyleUnderline"/>
        </w:rPr>
        <w:t xml:space="preserve"> outside the </w:t>
      </w:r>
      <w:r w:rsidRPr="00865410">
        <w:rPr>
          <w:rStyle w:val="Emphasis"/>
        </w:rPr>
        <w:t>scope</w:t>
      </w:r>
      <w:r w:rsidRPr="00865410">
        <w:rPr>
          <w:rStyle w:val="StyleUnderline"/>
        </w:rPr>
        <w:t xml:space="preserve"> of this report</w:t>
      </w:r>
      <w:r w:rsidRPr="00865410">
        <w:rPr>
          <w:sz w:val="12"/>
        </w:rPr>
        <w:t>.</w:t>
      </w:r>
    </w:p>
    <w:p w14:paraId="167B54DF" w14:textId="77777777" w:rsidR="000C7F3D" w:rsidRPr="003421F0" w:rsidRDefault="000C7F3D" w:rsidP="000C7F3D">
      <w:bookmarkStart w:id="0" w:name="_Hlk212135118"/>
    </w:p>
    <w:p w14:paraId="1473A3D7" w14:textId="77777777" w:rsidR="000C7F3D" w:rsidRPr="00BF10E1" w:rsidRDefault="000C7F3D" w:rsidP="00BF10E1"/>
    <w:bookmarkEnd w:id="0"/>
    <w:p w14:paraId="336124C1" w14:textId="77777777" w:rsidR="000C7F3D" w:rsidRPr="00BF10E1" w:rsidRDefault="000C7F3D" w:rsidP="00BF10E1"/>
    <w:p w14:paraId="30CBDC0D" w14:textId="77777777" w:rsidR="000C7F3D" w:rsidRPr="00BF10E1" w:rsidRDefault="000C7F3D" w:rsidP="00BF10E1"/>
    <w:p w14:paraId="17C5B3B2" w14:textId="77777777" w:rsidR="000C7F3D" w:rsidRPr="00BF10E1" w:rsidRDefault="000C7F3D" w:rsidP="00BF10E1"/>
    <w:p w14:paraId="168B6665" w14:textId="77777777" w:rsidR="000C7F3D" w:rsidRPr="00BF10E1" w:rsidRDefault="000C7F3D" w:rsidP="00BF10E1"/>
    <w:p w14:paraId="7CE3E30A" w14:textId="77777777" w:rsidR="000C7F3D" w:rsidRPr="004F4EAF" w:rsidRDefault="000C7F3D" w:rsidP="000C7F3D"/>
    <w:p w14:paraId="4D89F93B" w14:textId="77777777" w:rsidR="000C7F3D" w:rsidRDefault="000C7F3D" w:rsidP="000C7F3D">
      <w:pPr>
        <w:pStyle w:val="Heading2"/>
      </w:pPr>
      <w:proofErr w:type="spellStart"/>
      <w:r>
        <w:t>ConCon</w:t>
      </w:r>
      <w:proofErr w:type="spellEnd"/>
      <w:r>
        <w:t xml:space="preserve"> CP </w:t>
      </w:r>
    </w:p>
    <w:p w14:paraId="412B3D5A" w14:textId="77777777" w:rsidR="000C7F3D" w:rsidRDefault="000C7F3D" w:rsidP="000C7F3D">
      <w:pPr>
        <w:pStyle w:val="Heading3"/>
      </w:pPr>
      <w:bookmarkStart w:id="1" w:name="_Hlk212469605"/>
      <w:bookmarkStart w:id="2" w:name="_Hlk209861818"/>
      <w:proofErr w:type="spellStart"/>
      <w:r>
        <w:t>ConCon</w:t>
      </w:r>
      <w:proofErr w:type="spellEnd"/>
      <w:r>
        <w:t>---2AC</w:t>
      </w:r>
    </w:p>
    <w:p w14:paraId="32DD7545" w14:textId="77777777" w:rsidR="000C7F3D" w:rsidRDefault="000C7F3D" w:rsidP="00EE7FD5"/>
    <w:p w14:paraId="6A93602D" w14:textId="77777777" w:rsidR="000C7F3D" w:rsidRDefault="000C7F3D" w:rsidP="000C7F3D"/>
    <w:p w14:paraId="32DD9748" w14:textId="77777777" w:rsidR="000C7F3D" w:rsidRPr="001901B5" w:rsidRDefault="000C7F3D" w:rsidP="000C7F3D">
      <w:pPr>
        <w:pStyle w:val="Heading4"/>
        <w:rPr>
          <w:rFonts w:cs="Calibri"/>
        </w:rPr>
      </w:pPr>
      <w:r w:rsidRPr="001901B5">
        <w:rPr>
          <w:rFonts w:cs="Calibri"/>
        </w:rPr>
        <w:t xml:space="preserve">Can’t solve: It </w:t>
      </w:r>
      <w:r w:rsidRPr="001901B5">
        <w:rPr>
          <w:rFonts w:cs="Calibri"/>
          <w:u w:val="single"/>
        </w:rPr>
        <w:t>obliterates</w:t>
      </w:r>
      <w:r w:rsidRPr="001901B5">
        <w:rPr>
          <w:rFonts w:cs="Calibri"/>
        </w:rPr>
        <w:t xml:space="preserve"> certainty, spurs </w:t>
      </w:r>
      <w:r w:rsidRPr="001901B5">
        <w:rPr>
          <w:rFonts w:cs="Calibri"/>
          <w:u w:val="single"/>
        </w:rPr>
        <w:t>legal challenges</w:t>
      </w:r>
      <w:r w:rsidRPr="001901B5">
        <w:rPr>
          <w:rFonts w:cs="Calibri"/>
        </w:rPr>
        <w:t xml:space="preserve"> from the </w:t>
      </w:r>
      <w:r w:rsidRPr="001901B5">
        <w:rPr>
          <w:rFonts w:cs="Calibri"/>
          <w:u w:val="single"/>
        </w:rPr>
        <w:t>Courts</w:t>
      </w:r>
      <w:r w:rsidRPr="001901B5">
        <w:rPr>
          <w:rFonts w:cs="Calibri"/>
        </w:rPr>
        <w:t xml:space="preserve">, </w:t>
      </w:r>
      <w:r w:rsidRPr="001901B5">
        <w:rPr>
          <w:rFonts w:cs="Calibri"/>
          <w:u w:val="single"/>
        </w:rPr>
        <w:t>Congress</w:t>
      </w:r>
      <w:r w:rsidRPr="001901B5">
        <w:rPr>
          <w:rFonts w:cs="Calibri"/>
        </w:rPr>
        <w:t xml:space="preserve">, AND </w:t>
      </w:r>
      <w:r w:rsidRPr="001901B5">
        <w:rPr>
          <w:rFonts w:cs="Calibri"/>
          <w:u w:val="single"/>
        </w:rPr>
        <w:t>Executive</w:t>
      </w:r>
      <w:r w:rsidRPr="001901B5">
        <w:rPr>
          <w:rFonts w:cs="Calibri"/>
        </w:rPr>
        <w:t xml:space="preserve">, and triggers a </w:t>
      </w:r>
      <w:r w:rsidRPr="001901B5">
        <w:rPr>
          <w:rFonts w:cs="Calibri"/>
          <w:u w:val="single"/>
        </w:rPr>
        <w:t>runaway</w:t>
      </w:r>
      <w:r w:rsidRPr="001901B5">
        <w:rPr>
          <w:rFonts w:cs="Calibri"/>
        </w:rPr>
        <w:t xml:space="preserve"> of special interest assaults that </w:t>
      </w:r>
      <w:r w:rsidRPr="001901B5">
        <w:rPr>
          <w:rFonts w:cs="Calibri"/>
          <w:u w:val="single"/>
        </w:rPr>
        <w:t>shut down</w:t>
      </w:r>
      <w:r w:rsidRPr="001901B5">
        <w:rPr>
          <w:rFonts w:cs="Calibri"/>
        </w:rPr>
        <w:t xml:space="preserve"> the government---links </w:t>
      </w:r>
      <w:r w:rsidRPr="001901B5">
        <w:rPr>
          <w:rFonts w:cs="Calibri"/>
          <w:u w:val="single"/>
        </w:rPr>
        <w:t>harder</w:t>
      </w:r>
      <w:r w:rsidRPr="001901B5">
        <w:rPr>
          <w:rFonts w:cs="Calibri"/>
        </w:rPr>
        <w:t xml:space="preserve">. </w:t>
      </w:r>
    </w:p>
    <w:p w14:paraId="7A018570" w14:textId="77777777" w:rsidR="000C7F3D" w:rsidRPr="001901B5" w:rsidRDefault="000C7F3D" w:rsidP="000C7F3D">
      <w:r w:rsidRPr="001901B5">
        <w:rPr>
          <w:rStyle w:val="Style13ptBold"/>
        </w:rPr>
        <w:t xml:space="preserve">Riestenberg ’18 </w:t>
      </w:r>
      <w:r w:rsidRPr="001901B5">
        <w:t>[Jay; March 21; M.A. in Political Management from George Washington University, citing three Supreme Court Justices, two U.S. Solicitor Generals, one U.S. Attorney General, and thirty-one Professors of Law; Common Cause, “U.S. Constitution Threatened as Article V Convention Movement Nears Success,” https://www.commoncause.org/resource/u-s-constitution-threatened-as-article-v-convention-movement-nears-success/]</w:t>
      </w:r>
    </w:p>
    <w:p w14:paraId="27690330" w14:textId="77777777" w:rsidR="000C7F3D" w:rsidRPr="00D702CC" w:rsidRDefault="000C7F3D" w:rsidP="000C7F3D">
      <w:pPr>
        <w:rPr>
          <w:sz w:val="12"/>
        </w:rPr>
      </w:pPr>
      <w:r w:rsidRPr="00D702CC">
        <w:rPr>
          <w:sz w:val="12"/>
        </w:rPr>
        <w:t xml:space="preserve">Why </w:t>
      </w:r>
      <w:r w:rsidRPr="001901B5">
        <w:rPr>
          <w:rStyle w:val="StyleUnderline"/>
        </w:rPr>
        <w:t>the</w:t>
      </w:r>
      <w:r w:rsidRPr="00D702CC">
        <w:rPr>
          <w:sz w:val="12"/>
        </w:rPr>
        <w:t xml:space="preserve"> Article V </w:t>
      </w:r>
      <w:r w:rsidRPr="001901B5">
        <w:rPr>
          <w:rStyle w:val="StyleUnderline"/>
        </w:rPr>
        <w:t>Convention</w:t>
      </w:r>
      <w:r w:rsidRPr="00D702CC">
        <w:rPr>
          <w:sz w:val="12"/>
        </w:rPr>
        <w:t xml:space="preserve"> Process </w:t>
      </w:r>
      <w:r w:rsidRPr="001901B5">
        <w:rPr>
          <w:rStyle w:val="StyleUnderline"/>
        </w:rPr>
        <w:t xml:space="preserve">is a </w:t>
      </w:r>
      <w:r w:rsidRPr="001901B5">
        <w:rPr>
          <w:rStyle w:val="Emphasis"/>
        </w:rPr>
        <w:t>Threat</w:t>
      </w:r>
    </w:p>
    <w:p w14:paraId="02AC18B1" w14:textId="77777777" w:rsidR="000C7F3D" w:rsidRPr="001901B5" w:rsidRDefault="000C7F3D" w:rsidP="000C7F3D">
      <w:pPr>
        <w:rPr>
          <w:rStyle w:val="StyleUnderline"/>
        </w:rPr>
      </w:pPr>
      <w:r w:rsidRPr="00D702CC">
        <w:rPr>
          <w:sz w:val="12"/>
        </w:rPr>
        <w:t>As outlined in Common Cause’s 2015 report, </w:t>
      </w:r>
      <w:r w:rsidRPr="001901B5">
        <w:rPr>
          <w:rStyle w:val="StyleUnderline"/>
        </w:rPr>
        <w:t>The</w:t>
      </w:r>
      <w:r w:rsidRPr="00D702CC">
        <w:rPr>
          <w:sz w:val="12"/>
        </w:rPr>
        <w:t xml:space="preserve"> Dangerous Path: Big Money’s </w:t>
      </w:r>
      <w:r w:rsidRPr="001901B5">
        <w:rPr>
          <w:rStyle w:val="StyleUnderline"/>
        </w:rPr>
        <w:t xml:space="preserve">Plan to </w:t>
      </w:r>
      <w:r w:rsidRPr="001901B5">
        <w:rPr>
          <w:rStyle w:val="Emphasis"/>
        </w:rPr>
        <w:t>Shred the Constitution</w:t>
      </w:r>
      <w:r w:rsidRPr="00D702CC">
        <w:rPr>
          <w:sz w:val="12"/>
        </w:rPr>
        <w:t xml:space="preserve">, a constitutional convention </w:t>
      </w:r>
      <w:r w:rsidRPr="001901B5">
        <w:rPr>
          <w:rStyle w:val="StyleUnderline"/>
        </w:rPr>
        <w:t xml:space="preserve">is open to </w:t>
      </w:r>
      <w:r w:rsidRPr="001901B5">
        <w:rPr>
          <w:rStyle w:val="Emphasis"/>
        </w:rPr>
        <w:t>many problems</w:t>
      </w:r>
      <w:r w:rsidRPr="001901B5">
        <w:rPr>
          <w:rStyle w:val="StyleUnderline"/>
        </w:rPr>
        <w:t>, including:</w:t>
      </w:r>
    </w:p>
    <w:p w14:paraId="1F3BE005" w14:textId="77777777" w:rsidR="000C7F3D" w:rsidRPr="00D702CC" w:rsidRDefault="000C7F3D" w:rsidP="000C7F3D">
      <w:pPr>
        <w:pStyle w:val="ListParagraph"/>
        <w:numPr>
          <w:ilvl w:val="0"/>
          <w:numId w:val="50"/>
        </w:numPr>
        <w:rPr>
          <w:sz w:val="12"/>
        </w:rPr>
      </w:pPr>
      <w:r w:rsidRPr="001901B5">
        <w:rPr>
          <w:rStyle w:val="StyleUnderline"/>
        </w:rPr>
        <w:t xml:space="preserve">Threat of a </w:t>
      </w:r>
      <w:r w:rsidRPr="001901B5">
        <w:rPr>
          <w:rStyle w:val="Emphasis"/>
        </w:rPr>
        <w:t>Runaway</w:t>
      </w:r>
      <w:r w:rsidRPr="00D702CC">
        <w:rPr>
          <w:sz w:val="12"/>
        </w:rPr>
        <w:t xml:space="preserve"> Convention: </w:t>
      </w:r>
      <w:r w:rsidRPr="005E26A1">
        <w:rPr>
          <w:rStyle w:val="StyleUnderline"/>
          <w:highlight w:val="green"/>
        </w:rPr>
        <w:t xml:space="preserve">There is </w:t>
      </w:r>
      <w:r w:rsidRPr="005E26A1">
        <w:rPr>
          <w:rStyle w:val="Emphasis"/>
          <w:highlight w:val="green"/>
        </w:rPr>
        <w:t>nothing</w:t>
      </w:r>
      <w:r w:rsidRPr="00D702CC">
        <w:rPr>
          <w:sz w:val="12"/>
        </w:rPr>
        <w:t xml:space="preserve"> in the Constitution </w:t>
      </w:r>
      <w:r w:rsidRPr="005E26A1">
        <w:rPr>
          <w:rStyle w:val="StyleUnderline"/>
          <w:highlight w:val="green"/>
        </w:rPr>
        <w:t xml:space="preserve">to </w:t>
      </w:r>
      <w:r w:rsidRPr="005E26A1">
        <w:rPr>
          <w:rStyle w:val="Emphasis"/>
          <w:highlight w:val="green"/>
        </w:rPr>
        <w:t>prevent</w:t>
      </w:r>
      <w:r w:rsidRPr="005E26A1">
        <w:rPr>
          <w:rStyle w:val="StyleUnderline"/>
          <w:highlight w:val="green"/>
        </w:rPr>
        <w:t xml:space="preserve"> a</w:t>
      </w:r>
      <w:r w:rsidRPr="001901B5">
        <w:rPr>
          <w:rStyle w:val="StyleUnderline"/>
        </w:rPr>
        <w:t xml:space="preserve"> constitutional </w:t>
      </w:r>
      <w:r w:rsidRPr="005E26A1">
        <w:rPr>
          <w:rStyle w:val="StyleUnderline"/>
          <w:highlight w:val="green"/>
        </w:rPr>
        <w:t>convention</w:t>
      </w:r>
      <w:r w:rsidRPr="001901B5">
        <w:rPr>
          <w:rStyle w:val="StyleUnderline"/>
        </w:rPr>
        <w:t xml:space="preserve"> from </w:t>
      </w:r>
      <w:r w:rsidRPr="005E26A1">
        <w:rPr>
          <w:rStyle w:val="StyleUnderline"/>
          <w:highlight w:val="green"/>
        </w:rPr>
        <w:t>being</w:t>
      </w:r>
      <w:r w:rsidRPr="001901B5">
        <w:rPr>
          <w:rStyle w:val="StyleUnderline"/>
        </w:rPr>
        <w:t xml:space="preserve"> </w:t>
      </w:r>
      <w:r w:rsidRPr="005E26A1">
        <w:rPr>
          <w:rStyle w:val="Emphasis"/>
          <w:highlight w:val="green"/>
        </w:rPr>
        <w:t>expanded</w:t>
      </w:r>
      <w:r w:rsidRPr="001901B5">
        <w:rPr>
          <w:rStyle w:val="Emphasis"/>
        </w:rPr>
        <w:t xml:space="preserve"> in scope</w:t>
      </w:r>
      <w:r w:rsidRPr="001901B5">
        <w:rPr>
          <w:rStyle w:val="StyleUnderline"/>
        </w:rPr>
        <w:t xml:space="preserve"> to issues </w:t>
      </w:r>
      <w:r w:rsidRPr="001901B5">
        <w:rPr>
          <w:rStyle w:val="Emphasis"/>
        </w:rPr>
        <w:t>not raised</w:t>
      </w:r>
      <w:r w:rsidRPr="001901B5">
        <w:rPr>
          <w:rStyle w:val="StyleUnderline"/>
        </w:rPr>
        <w:t xml:space="preserve"> in convention calls passed by the</w:t>
      </w:r>
      <w:r w:rsidRPr="00D702CC">
        <w:rPr>
          <w:sz w:val="12"/>
        </w:rPr>
        <w:t xml:space="preserve"> state </w:t>
      </w:r>
      <w:r w:rsidRPr="001901B5">
        <w:rPr>
          <w:rStyle w:val="StyleUnderline"/>
        </w:rPr>
        <w:t xml:space="preserve">legislatures, </w:t>
      </w:r>
      <w:r w:rsidRPr="005E26A1">
        <w:rPr>
          <w:rStyle w:val="StyleUnderline"/>
          <w:highlight w:val="green"/>
        </w:rPr>
        <w:t>and</w:t>
      </w:r>
      <w:r w:rsidRPr="00D702CC">
        <w:rPr>
          <w:sz w:val="12"/>
        </w:rPr>
        <w:t xml:space="preserve"> therefore </w:t>
      </w:r>
      <w:r w:rsidRPr="001901B5">
        <w:rPr>
          <w:rStyle w:val="StyleUnderline"/>
        </w:rPr>
        <w:t xml:space="preserve">could </w:t>
      </w:r>
      <w:r w:rsidRPr="005E26A1">
        <w:rPr>
          <w:rStyle w:val="StyleUnderline"/>
          <w:highlight w:val="green"/>
        </w:rPr>
        <w:t>lead to a</w:t>
      </w:r>
      <w:r w:rsidRPr="001901B5">
        <w:rPr>
          <w:rStyle w:val="StyleUnderline"/>
        </w:rPr>
        <w:t xml:space="preserve"> </w:t>
      </w:r>
      <w:r w:rsidRPr="005E26A1">
        <w:rPr>
          <w:rStyle w:val="Emphasis"/>
          <w:highlight w:val="green"/>
        </w:rPr>
        <w:t>runaway</w:t>
      </w:r>
      <w:r w:rsidRPr="001901B5">
        <w:rPr>
          <w:rStyle w:val="Emphasis"/>
        </w:rPr>
        <w:t xml:space="preserve"> convention</w:t>
      </w:r>
      <w:r w:rsidRPr="00D702CC">
        <w:rPr>
          <w:sz w:val="12"/>
        </w:rPr>
        <w:t>.</w:t>
      </w:r>
    </w:p>
    <w:p w14:paraId="570DEF9E" w14:textId="77777777" w:rsidR="000C7F3D" w:rsidRPr="00D702CC" w:rsidRDefault="000C7F3D" w:rsidP="000C7F3D">
      <w:pPr>
        <w:pStyle w:val="ListParagraph"/>
        <w:numPr>
          <w:ilvl w:val="0"/>
          <w:numId w:val="50"/>
        </w:numPr>
        <w:rPr>
          <w:sz w:val="12"/>
        </w:rPr>
      </w:pPr>
      <w:r w:rsidRPr="001901B5">
        <w:rPr>
          <w:rStyle w:val="StyleUnderline"/>
        </w:rPr>
        <w:t xml:space="preserve">Influence of </w:t>
      </w:r>
      <w:r w:rsidRPr="005E26A1">
        <w:rPr>
          <w:rStyle w:val="Emphasis"/>
          <w:highlight w:val="green"/>
        </w:rPr>
        <w:t>Special Interests</w:t>
      </w:r>
      <w:r w:rsidRPr="001901B5">
        <w:rPr>
          <w:rStyle w:val="StyleUnderline"/>
        </w:rPr>
        <w:t>: A</w:t>
      </w:r>
      <w:r w:rsidRPr="00D702CC">
        <w:rPr>
          <w:sz w:val="12"/>
        </w:rPr>
        <w:t xml:space="preserve">n Article V </w:t>
      </w:r>
      <w:r w:rsidRPr="001901B5">
        <w:rPr>
          <w:rStyle w:val="StyleUnderline"/>
        </w:rPr>
        <w:t xml:space="preserve">convention would </w:t>
      </w:r>
      <w:r w:rsidRPr="005E26A1">
        <w:rPr>
          <w:rStyle w:val="StyleUnderline"/>
          <w:highlight w:val="green"/>
        </w:rPr>
        <w:t>open the Constitution to</w:t>
      </w:r>
      <w:r w:rsidRPr="001901B5">
        <w:rPr>
          <w:rStyle w:val="StyleUnderline"/>
        </w:rPr>
        <w:t xml:space="preserve"> revisions at a time of</w:t>
      </w:r>
      <w:r w:rsidRPr="00D702CC">
        <w:rPr>
          <w:sz w:val="12"/>
        </w:rPr>
        <w:t xml:space="preserve"> extreme </w:t>
      </w:r>
      <w:r w:rsidRPr="005E26A1">
        <w:rPr>
          <w:rStyle w:val="Emphasis"/>
          <w:highlight w:val="green"/>
        </w:rPr>
        <w:t>gerrymandering</w:t>
      </w:r>
      <w:r w:rsidRPr="005E26A1">
        <w:rPr>
          <w:rStyle w:val="StyleUnderline"/>
          <w:highlight w:val="green"/>
        </w:rPr>
        <w:t xml:space="preserve"> and </w:t>
      </w:r>
      <w:r w:rsidRPr="005E26A1">
        <w:rPr>
          <w:rStyle w:val="Emphasis"/>
          <w:highlight w:val="green"/>
        </w:rPr>
        <w:t>polarization</w:t>
      </w:r>
      <w:r w:rsidRPr="001901B5">
        <w:rPr>
          <w:rStyle w:val="StyleUnderline"/>
        </w:rPr>
        <w:t xml:space="preserve"> amid unlimited</w:t>
      </w:r>
      <w:r w:rsidRPr="00D702CC">
        <w:rPr>
          <w:sz w:val="12"/>
        </w:rPr>
        <w:t xml:space="preserve"> political </w:t>
      </w:r>
      <w:r w:rsidRPr="001901B5">
        <w:rPr>
          <w:rStyle w:val="StyleUnderline"/>
        </w:rPr>
        <w:t>spending. It could allow special interests</w:t>
      </w:r>
      <w:r w:rsidRPr="00D702CC">
        <w:rPr>
          <w:sz w:val="12"/>
        </w:rPr>
        <w:t xml:space="preserve"> and the wealthiest </w:t>
      </w:r>
      <w:r w:rsidRPr="001901B5">
        <w:rPr>
          <w:rStyle w:val="StyleUnderline"/>
        </w:rPr>
        <w:t xml:space="preserve">to </w:t>
      </w:r>
      <w:r w:rsidRPr="001901B5">
        <w:rPr>
          <w:rStyle w:val="Emphasis"/>
        </w:rPr>
        <w:t>re-write</w:t>
      </w:r>
      <w:r w:rsidRPr="001901B5">
        <w:rPr>
          <w:rStyle w:val="StyleUnderline"/>
        </w:rPr>
        <w:t xml:space="preserve"> the rules</w:t>
      </w:r>
      <w:r w:rsidRPr="00D702CC">
        <w:rPr>
          <w:sz w:val="12"/>
        </w:rPr>
        <w:t xml:space="preserve"> governing our system </w:t>
      </w:r>
      <w:r w:rsidRPr="001901B5">
        <w:rPr>
          <w:rStyle w:val="StyleUnderline"/>
        </w:rPr>
        <w:t>of government</w:t>
      </w:r>
      <w:r w:rsidRPr="00D702CC">
        <w:rPr>
          <w:sz w:val="12"/>
        </w:rPr>
        <w:t>.</w:t>
      </w:r>
    </w:p>
    <w:p w14:paraId="4CAE5C09" w14:textId="77777777" w:rsidR="000C7F3D" w:rsidRPr="00D702CC" w:rsidRDefault="000C7F3D" w:rsidP="000C7F3D">
      <w:pPr>
        <w:pStyle w:val="ListParagraph"/>
        <w:numPr>
          <w:ilvl w:val="0"/>
          <w:numId w:val="50"/>
        </w:numPr>
        <w:rPr>
          <w:sz w:val="12"/>
        </w:rPr>
      </w:pPr>
      <w:r w:rsidRPr="001901B5">
        <w:rPr>
          <w:rStyle w:val="StyleUnderline"/>
        </w:rPr>
        <w:t xml:space="preserve">Lack of </w:t>
      </w:r>
      <w:r w:rsidRPr="001901B5">
        <w:rPr>
          <w:rStyle w:val="Emphasis"/>
        </w:rPr>
        <w:t>Convention Rules</w:t>
      </w:r>
      <w:r w:rsidRPr="001901B5">
        <w:rPr>
          <w:rStyle w:val="StyleUnderline"/>
        </w:rPr>
        <w:t>: </w:t>
      </w:r>
      <w:r w:rsidRPr="005E26A1">
        <w:rPr>
          <w:rStyle w:val="StyleUnderline"/>
          <w:highlight w:val="green"/>
        </w:rPr>
        <w:t xml:space="preserve">There are </w:t>
      </w:r>
      <w:r w:rsidRPr="005E26A1">
        <w:rPr>
          <w:rStyle w:val="Emphasis"/>
          <w:highlight w:val="green"/>
        </w:rPr>
        <w:t>no rules</w:t>
      </w:r>
      <w:r w:rsidRPr="001901B5">
        <w:rPr>
          <w:rStyle w:val="StyleUnderline"/>
        </w:rPr>
        <w:t xml:space="preserve"> governing</w:t>
      </w:r>
      <w:r w:rsidRPr="00D702CC">
        <w:rPr>
          <w:sz w:val="12"/>
        </w:rPr>
        <w:t xml:space="preserve"> constitutional </w:t>
      </w:r>
      <w:r w:rsidRPr="001901B5">
        <w:rPr>
          <w:rStyle w:val="StyleUnderline"/>
        </w:rPr>
        <w:t xml:space="preserve">conventions. </w:t>
      </w:r>
      <w:r w:rsidRPr="005E26A1">
        <w:rPr>
          <w:rStyle w:val="StyleUnderline"/>
          <w:highlight w:val="green"/>
        </w:rPr>
        <w:t>A convention would be</w:t>
      </w:r>
      <w:r w:rsidRPr="001901B5">
        <w:rPr>
          <w:rStyle w:val="StyleUnderline"/>
        </w:rPr>
        <w:t xml:space="preserve"> an </w:t>
      </w:r>
      <w:r w:rsidRPr="001901B5">
        <w:rPr>
          <w:rStyle w:val="Emphasis"/>
        </w:rPr>
        <w:t xml:space="preserve">unpredictable </w:t>
      </w:r>
      <w:r w:rsidRPr="005E26A1">
        <w:rPr>
          <w:rStyle w:val="Emphasis"/>
          <w:highlight w:val="green"/>
        </w:rPr>
        <w:t>Pandora’s Box</w:t>
      </w:r>
      <w:r w:rsidRPr="001901B5">
        <w:rPr>
          <w:rStyle w:val="StyleUnderline"/>
        </w:rPr>
        <w:t>; the last one</w:t>
      </w:r>
      <w:r w:rsidRPr="00D702CC">
        <w:rPr>
          <w:sz w:val="12"/>
        </w:rPr>
        <w:t xml:space="preserve">, in 1787, </w:t>
      </w:r>
      <w:r w:rsidRPr="001901B5">
        <w:rPr>
          <w:rStyle w:val="StyleUnderline"/>
        </w:rPr>
        <w:t xml:space="preserve">resulted in a </w:t>
      </w:r>
      <w:r w:rsidRPr="001901B5">
        <w:rPr>
          <w:rStyle w:val="Emphasis"/>
        </w:rPr>
        <w:t>brand-new</w:t>
      </w:r>
      <w:r w:rsidRPr="001901B5">
        <w:rPr>
          <w:rStyle w:val="StyleUnderline"/>
        </w:rPr>
        <w:t xml:space="preserve"> Constitution. One group</w:t>
      </w:r>
      <w:r w:rsidRPr="00D702CC">
        <w:rPr>
          <w:sz w:val="12"/>
        </w:rPr>
        <w:t xml:space="preserve"> advocating for a “Convention of States” </w:t>
      </w:r>
      <w:r w:rsidRPr="001901B5">
        <w:rPr>
          <w:rStyle w:val="StyleUnderline"/>
        </w:rPr>
        <w:t xml:space="preserve">openly discusses the possibility of using the process to </w:t>
      </w:r>
      <w:r w:rsidRPr="001901B5">
        <w:rPr>
          <w:rStyle w:val="Emphasis"/>
        </w:rPr>
        <w:t>undo</w:t>
      </w:r>
      <w:r w:rsidRPr="00D702CC">
        <w:rPr>
          <w:sz w:val="12"/>
        </w:rPr>
        <w:t xml:space="preserve"> hard-won </w:t>
      </w:r>
      <w:r w:rsidRPr="001901B5">
        <w:rPr>
          <w:rStyle w:val="StyleUnderline"/>
        </w:rPr>
        <w:t>civil rights</w:t>
      </w:r>
      <w:r w:rsidRPr="00D702CC">
        <w:rPr>
          <w:sz w:val="12"/>
        </w:rPr>
        <w:t xml:space="preserve"> and civil liberties advances </w:t>
      </w:r>
      <w:r w:rsidRPr="001901B5">
        <w:rPr>
          <w:rStyle w:val="StyleUnderline"/>
        </w:rPr>
        <w:t>and undermine basic rights</w:t>
      </w:r>
      <w:r w:rsidRPr="00D702CC">
        <w:rPr>
          <w:sz w:val="12"/>
        </w:rPr>
        <w:t xml:space="preserve"> extended </w:t>
      </w:r>
      <w:r w:rsidRPr="001901B5">
        <w:rPr>
          <w:rStyle w:val="StyleUnderline"/>
        </w:rPr>
        <w:t>throughout history</w:t>
      </w:r>
      <w:r w:rsidRPr="00D702CC">
        <w:rPr>
          <w:sz w:val="12"/>
        </w:rPr>
        <w:t xml:space="preserve"> as our nation strove to deliver on the promise of a democracy that works for everyone.</w:t>
      </w:r>
    </w:p>
    <w:p w14:paraId="580DA4BA" w14:textId="77777777" w:rsidR="000C7F3D" w:rsidRPr="00D702CC" w:rsidRDefault="000C7F3D" w:rsidP="000C7F3D">
      <w:pPr>
        <w:pStyle w:val="ListParagraph"/>
        <w:numPr>
          <w:ilvl w:val="0"/>
          <w:numId w:val="50"/>
        </w:numPr>
        <w:rPr>
          <w:sz w:val="12"/>
        </w:rPr>
      </w:pPr>
      <w:r w:rsidRPr="005E26A1">
        <w:rPr>
          <w:rStyle w:val="StyleUnderline"/>
          <w:highlight w:val="green"/>
        </w:rPr>
        <w:t>Threat of</w:t>
      </w:r>
      <w:r w:rsidRPr="001901B5">
        <w:rPr>
          <w:rStyle w:val="StyleUnderline"/>
        </w:rPr>
        <w:t xml:space="preserve"> </w:t>
      </w:r>
      <w:r w:rsidRPr="001901B5">
        <w:rPr>
          <w:rStyle w:val="Emphasis"/>
        </w:rPr>
        <w:t xml:space="preserve">Legal </w:t>
      </w:r>
      <w:r w:rsidRPr="005E26A1">
        <w:rPr>
          <w:rStyle w:val="Emphasis"/>
          <w:highlight w:val="green"/>
        </w:rPr>
        <w:t>Disputes</w:t>
      </w:r>
      <w:r w:rsidRPr="005E26A1">
        <w:rPr>
          <w:rStyle w:val="StyleUnderline"/>
          <w:highlight w:val="green"/>
        </w:rPr>
        <w:t xml:space="preserve">: No </w:t>
      </w:r>
      <w:r w:rsidRPr="005E26A1">
        <w:rPr>
          <w:rStyle w:val="Emphasis"/>
          <w:highlight w:val="green"/>
        </w:rPr>
        <w:t>judicial</w:t>
      </w:r>
      <w:r w:rsidRPr="005E26A1">
        <w:rPr>
          <w:rStyle w:val="StyleUnderline"/>
          <w:highlight w:val="green"/>
        </w:rPr>
        <w:t xml:space="preserve">, </w:t>
      </w:r>
      <w:r w:rsidRPr="005E26A1">
        <w:rPr>
          <w:rStyle w:val="Emphasis"/>
          <w:highlight w:val="green"/>
        </w:rPr>
        <w:t>legislative</w:t>
      </w:r>
      <w:r w:rsidRPr="005E26A1">
        <w:rPr>
          <w:rStyle w:val="StyleUnderline"/>
          <w:highlight w:val="green"/>
        </w:rPr>
        <w:t xml:space="preserve">, or </w:t>
      </w:r>
      <w:r w:rsidRPr="005E26A1">
        <w:rPr>
          <w:rStyle w:val="Emphasis"/>
          <w:highlight w:val="green"/>
        </w:rPr>
        <w:t>executive</w:t>
      </w:r>
      <w:r w:rsidRPr="001901B5">
        <w:rPr>
          <w:rStyle w:val="StyleUnderline"/>
        </w:rPr>
        <w:t xml:space="preserve"> body </w:t>
      </w:r>
      <w:r w:rsidRPr="005E26A1">
        <w:rPr>
          <w:rStyle w:val="StyleUnderline"/>
          <w:highlight w:val="green"/>
        </w:rPr>
        <w:t>would have</w:t>
      </w:r>
      <w:r w:rsidRPr="001901B5">
        <w:rPr>
          <w:rStyle w:val="StyleUnderline"/>
        </w:rPr>
        <w:t xml:space="preserve"> </w:t>
      </w:r>
      <w:r w:rsidRPr="001901B5">
        <w:rPr>
          <w:rStyle w:val="Emphasis"/>
        </w:rPr>
        <w:t xml:space="preserve">clear </w:t>
      </w:r>
      <w:r w:rsidRPr="005E26A1">
        <w:rPr>
          <w:rStyle w:val="Emphasis"/>
          <w:highlight w:val="green"/>
        </w:rPr>
        <w:t>authority</w:t>
      </w:r>
      <w:r w:rsidRPr="005E26A1">
        <w:rPr>
          <w:rStyle w:val="StyleUnderline"/>
          <w:highlight w:val="green"/>
        </w:rPr>
        <w:t xml:space="preserve"> to </w:t>
      </w:r>
      <w:r w:rsidRPr="005E26A1">
        <w:rPr>
          <w:rStyle w:val="Emphasis"/>
          <w:highlight w:val="green"/>
        </w:rPr>
        <w:t>settle disputes</w:t>
      </w:r>
      <w:r w:rsidRPr="001901B5">
        <w:rPr>
          <w:rStyle w:val="StyleUnderline"/>
        </w:rPr>
        <w:t xml:space="preserve"> about a convention, </w:t>
      </w:r>
      <w:r w:rsidRPr="005E26A1">
        <w:rPr>
          <w:rStyle w:val="StyleUnderline"/>
          <w:highlight w:val="green"/>
        </w:rPr>
        <w:t>opening</w:t>
      </w:r>
      <w:r w:rsidRPr="001901B5">
        <w:rPr>
          <w:rStyle w:val="StyleUnderline"/>
        </w:rPr>
        <w:t xml:space="preserve"> the </w:t>
      </w:r>
      <w:r w:rsidRPr="005E26A1">
        <w:rPr>
          <w:rStyle w:val="Emphasis"/>
          <w:highlight w:val="green"/>
        </w:rPr>
        <w:t>process to chaos</w:t>
      </w:r>
      <w:r w:rsidRPr="005E26A1">
        <w:rPr>
          <w:rStyle w:val="StyleUnderline"/>
          <w:highlight w:val="green"/>
        </w:rPr>
        <w:t xml:space="preserve"> and protracted</w:t>
      </w:r>
      <w:r w:rsidRPr="001901B5">
        <w:rPr>
          <w:rStyle w:val="StyleUnderline"/>
        </w:rPr>
        <w:t xml:space="preserve"> </w:t>
      </w:r>
      <w:r w:rsidRPr="001901B5">
        <w:rPr>
          <w:rStyle w:val="Emphasis"/>
        </w:rPr>
        <w:t xml:space="preserve">legal </w:t>
      </w:r>
      <w:r w:rsidRPr="005E26A1">
        <w:rPr>
          <w:rStyle w:val="Emphasis"/>
          <w:highlight w:val="green"/>
        </w:rPr>
        <w:t>battles</w:t>
      </w:r>
      <w:r w:rsidRPr="005E26A1">
        <w:rPr>
          <w:rStyle w:val="StyleUnderline"/>
          <w:highlight w:val="green"/>
        </w:rPr>
        <w:t xml:space="preserve"> that</w:t>
      </w:r>
      <w:r w:rsidRPr="001901B5">
        <w:rPr>
          <w:rStyle w:val="StyleUnderline"/>
        </w:rPr>
        <w:t xml:space="preserve"> would </w:t>
      </w:r>
      <w:r w:rsidRPr="005E26A1">
        <w:rPr>
          <w:rStyle w:val="Emphasis"/>
          <w:highlight w:val="green"/>
        </w:rPr>
        <w:t>threaten</w:t>
      </w:r>
      <w:r w:rsidRPr="001901B5">
        <w:rPr>
          <w:rStyle w:val="Emphasis"/>
        </w:rPr>
        <w:t xml:space="preserve"> the functioning</w:t>
      </w:r>
      <w:r w:rsidRPr="001901B5">
        <w:rPr>
          <w:rStyle w:val="StyleUnderline"/>
        </w:rPr>
        <w:t xml:space="preserve"> of our </w:t>
      </w:r>
      <w:r w:rsidRPr="005E26A1">
        <w:rPr>
          <w:rStyle w:val="StyleUnderline"/>
          <w:highlight w:val="green"/>
        </w:rPr>
        <w:t>democracy</w:t>
      </w:r>
      <w:r w:rsidRPr="001901B5">
        <w:rPr>
          <w:rStyle w:val="StyleUnderline"/>
        </w:rPr>
        <w:t xml:space="preserve"> and economy</w:t>
      </w:r>
      <w:r w:rsidRPr="00D702CC">
        <w:rPr>
          <w:sz w:val="12"/>
        </w:rPr>
        <w:t>.</w:t>
      </w:r>
    </w:p>
    <w:p w14:paraId="1E755D26" w14:textId="77777777" w:rsidR="000C7F3D" w:rsidRPr="00D702CC" w:rsidRDefault="000C7F3D" w:rsidP="000C7F3D">
      <w:pPr>
        <w:pStyle w:val="ListParagraph"/>
        <w:numPr>
          <w:ilvl w:val="0"/>
          <w:numId w:val="50"/>
        </w:numPr>
        <w:rPr>
          <w:sz w:val="12"/>
        </w:rPr>
      </w:pPr>
      <w:r w:rsidRPr="00D702CC">
        <w:rPr>
          <w:sz w:val="12"/>
        </w:rPr>
        <w:t xml:space="preserve">Application </w:t>
      </w:r>
      <w:r w:rsidRPr="001901B5">
        <w:rPr>
          <w:rStyle w:val="StyleUnderline"/>
        </w:rPr>
        <w:t xml:space="preserve">Process </w:t>
      </w:r>
      <w:r w:rsidRPr="005E26A1">
        <w:rPr>
          <w:rStyle w:val="Emphasis"/>
          <w:highlight w:val="green"/>
        </w:rPr>
        <w:t>Uncertainty</w:t>
      </w:r>
      <w:r w:rsidRPr="005E26A1">
        <w:rPr>
          <w:rStyle w:val="StyleUnderline"/>
          <w:highlight w:val="green"/>
        </w:rPr>
        <w:t>: There is no</w:t>
      </w:r>
      <w:r w:rsidRPr="001901B5">
        <w:rPr>
          <w:rStyle w:val="StyleUnderline"/>
        </w:rPr>
        <w:t xml:space="preserve"> </w:t>
      </w:r>
      <w:r w:rsidRPr="001901B5">
        <w:rPr>
          <w:rStyle w:val="Emphasis"/>
        </w:rPr>
        <w:t xml:space="preserve">clear </w:t>
      </w:r>
      <w:r w:rsidRPr="005E26A1">
        <w:rPr>
          <w:rStyle w:val="Emphasis"/>
          <w:highlight w:val="green"/>
        </w:rPr>
        <w:t>process</w:t>
      </w:r>
      <w:r w:rsidRPr="005E26A1">
        <w:rPr>
          <w:rStyle w:val="StyleUnderline"/>
          <w:highlight w:val="green"/>
        </w:rPr>
        <w:t xml:space="preserve"> on</w:t>
      </w:r>
      <w:r w:rsidRPr="001901B5">
        <w:rPr>
          <w:rStyle w:val="StyleUnderline"/>
        </w:rPr>
        <w:t xml:space="preserve"> how Congress or any</w:t>
      </w:r>
      <w:r w:rsidRPr="00D702CC">
        <w:rPr>
          <w:sz w:val="12"/>
        </w:rPr>
        <w:t xml:space="preserve"> other governmental </w:t>
      </w:r>
      <w:r w:rsidRPr="001901B5">
        <w:rPr>
          <w:rStyle w:val="StyleUnderline"/>
        </w:rPr>
        <w:t>body would count</w:t>
      </w:r>
      <w:r w:rsidRPr="00D702CC">
        <w:rPr>
          <w:sz w:val="12"/>
        </w:rPr>
        <w:t xml:space="preserve"> and add up Article V </w:t>
      </w:r>
      <w:r w:rsidRPr="005E26A1">
        <w:rPr>
          <w:rStyle w:val="StyleUnderline"/>
          <w:highlight w:val="green"/>
        </w:rPr>
        <w:t>applications</w:t>
      </w:r>
      <w:r w:rsidRPr="001901B5">
        <w:rPr>
          <w:rStyle w:val="StyleUnderline"/>
        </w:rPr>
        <w:t>, or if Congress</w:t>
      </w:r>
      <w:r w:rsidRPr="00D702CC">
        <w:rPr>
          <w:sz w:val="12"/>
        </w:rPr>
        <w:t xml:space="preserve"> and the states </w:t>
      </w:r>
      <w:r w:rsidRPr="001901B5">
        <w:rPr>
          <w:rStyle w:val="StyleUnderline"/>
        </w:rPr>
        <w:t xml:space="preserve">could </w:t>
      </w:r>
      <w:r w:rsidRPr="001901B5">
        <w:rPr>
          <w:rStyle w:val="Emphasis"/>
        </w:rPr>
        <w:t>restrain</w:t>
      </w:r>
      <w:r w:rsidRPr="001901B5">
        <w:rPr>
          <w:rStyle w:val="StyleUnderline"/>
        </w:rPr>
        <w:t xml:space="preserve"> the </w:t>
      </w:r>
      <w:r w:rsidRPr="001901B5">
        <w:rPr>
          <w:rStyle w:val="Emphasis"/>
        </w:rPr>
        <w:t>convention’s mandate</w:t>
      </w:r>
      <w:r w:rsidRPr="001901B5">
        <w:rPr>
          <w:rStyle w:val="StyleUnderline"/>
        </w:rPr>
        <w:t xml:space="preserve"> based on</w:t>
      </w:r>
      <w:r w:rsidRPr="00D702CC">
        <w:rPr>
          <w:sz w:val="12"/>
        </w:rPr>
        <w:t xml:space="preserve"> those </w:t>
      </w:r>
      <w:r w:rsidRPr="001901B5">
        <w:rPr>
          <w:rStyle w:val="StyleUnderline"/>
        </w:rPr>
        <w:t>applications</w:t>
      </w:r>
      <w:r w:rsidRPr="00D702CC">
        <w:rPr>
          <w:sz w:val="12"/>
        </w:rPr>
        <w:t>.</w:t>
      </w:r>
    </w:p>
    <w:p w14:paraId="17832BA9" w14:textId="77777777" w:rsidR="000C7F3D" w:rsidRPr="00D702CC" w:rsidRDefault="000C7F3D" w:rsidP="000C7F3D">
      <w:pPr>
        <w:pStyle w:val="ListParagraph"/>
        <w:numPr>
          <w:ilvl w:val="0"/>
          <w:numId w:val="50"/>
        </w:numPr>
        <w:rPr>
          <w:sz w:val="12"/>
        </w:rPr>
      </w:pPr>
      <w:r w:rsidRPr="00D702CC">
        <w:rPr>
          <w:sz w:val="12"/>
        </w:rPr>
        <w:t xml:space="preserve">Possibility of </w:t>
      </w:r>
      <w:r w:rsidRPr="001901B5">
        <w:rPr>
          <w:rStyle w:val="StyleUnderline"/>
        </w:rPr>
        <w:t>Unequal Representation: It is unclear how states</w:t>
      </w:r>
      <w:r w:rsidRPr="00D702CC">
        <w:rPr>
          <w:sz w:val="12"/>
        </w:rPr>
        <w:t xml:space="preserve"> would </w:t>
      </w:r>
      <w:r w:rsidRPr="001901B5">
        <w:rPr>
          <w:rStyle w:val="StyleUnderline"/>
        </w:rPr>
        <w:t>choose delegates</w:t>
      </w:r>
      <w:r w:rsidRPr="00D702CC">
        <w:rPr>
          <w:sz w:val="12"/>
        </w:rPr>
        <w:t xml:space="preserve"> to a convention, how states and citizens would be represented in a convention, </w:t>
      </w:r>
      <w:r w:rsidRPr="001901B5">
        <w:rPr>
          <w:rStyle w:val="StyleUnderline"/>
        </w:rPr>
        <w:t>and who would</w:t>
      </w:r>
      <w:r w:rsidRPr="00D702CC">
        <w:rPr>
          <w:sz w:val="12"/>
        </w:rPr>
        <w:t xml:space="preserve"> ultimately get to </w:t>
      </w:r>
      <w:r w:rsidRPr="001901B5">
        <w:rPr>
          <w:rStyle w:val="StyleUnderline"/>
        </w:rPr>
        <w:t>vote on items</w:t>
      </w:r>
      <w:r w:rsidRPr="00D702CC">
        <w:rPr>
          <w:sz w:val="12"/>
        </w:rPr>
        <w:t xml:space="preserve"> raised </w:t>
      </w:r>
      <w:r w:rsidRPr="001901B5">
        <w:rPr>
          <w:rStyle w:val="StyleUnderline"/>
        </w:rPr>
        <w:t>in a convention</w:t>
      </w:r>
      <w:r w:rsidRPr="00D702CC">
        <w:rPr>
          <w:sz w:val="12"/>
        </w:rPr>
        <w:t>.</w:t>
      </w:r>
    </w:p>
    <w:p w14:paraId="1E2EB65B" w14:textId="77777777" w:rsidR="000C7F3D" w:rsidRDefault="000C7F3D" w:rsidP="000C7F3D">
      <w:pPr>
        <w:pStyle w:val="Heading4"/>
      </w:pPr>
      <w:r>
        <w:t xml:space="preserve">It’s </w:t>
      </w:r>
      <w:r w:rsidRPr="00DF70B1">
        <w:rPr>
          <w:u w:val="single"/>
        </w:rPr>
        <w:t>uncertain</w:t>
      </w:r>
      <w:r>
        <w:t xml:space="preserve">, causes </w:t>
      </w:r>
      <w:r w:rsidRPr="00974F3E">
        <w:rPr>
          <w:u w:val="single"/>
        </w:rPr>
        <w:t>preemption</w:t>
      </w:r>
      <w:r>
        <w:t xml:space="preserve">, and </w:t>
      </w:r>
      <w:r w:rsidRPr="00974F3E">
        <w:t xml:space="preserve">wrecks </w:t>
      </w:r>
      <w:r>
        <w:rPr>
          <w:u w:val="single"/>
        </w:rPr>
        <w:t>signaling</w:t>
      </w:r>
      <w:r>
        <w:t>.</w:t>
      </w:r>
    </w:p>
    <w:p w14:paraId="0116913C" w14:textId="77777777" w:rsidR="000C7F3D" w:rsidRDefault="000C7F3D" w:rsidP="000C7F3D">
      <w:r>
        <w:t xml:space="preserve">Paul G. </w:t>
      </w:r>
      <w:r w:rsidRPr="00072313">
        <w:rPr>
          <w:rStyle w:val="Style13ptBold"/>
        </w:rPr>
        <w:t>Rando 22</w:t>
      </w:r>
      <w:r>
        <w:t>, JD, Editor-in-Chief, University of Cincinnati Law Review, "Reconstituting the United States: Could an Article V Convention Prevent the Next January 6?"</w:t>
      </w:r>
      <w:r w:rsidRPr="00072313">
        <w:t xml:space="preserve"> </w:t>
      </w:r>
      <w:r>
        <w:t xml:space="preserve">University of Cincinnati Law Review, Vol. 91, No. 2, pg. 580, 2022, </w:t>
      </w:r>
      <w:proofErr w:type="spellStart"/>
      <w:r>
        <w:t>HeinOnline</w:t>
      </w:r>
      <w:proofErr w:type="spellEnd"/>
      <w:r>
        <w:t>. [italics in original]</w:t>
      </w:r>
    </w:p>
    <w:p w14:paraId="59CE6BE9" w14:textId="77777777" w:rsidR="000C7F3D" w:rsidRDefault="000C7F3D" w:rsidP="000C7F3D">
      <w:pPr>
        <w:rPr>
          <w:sz w:val="16"/>
        </w:rPr>
      </w:pPr>
      <w:r w:rsidRPr="00DF70B1">
        <w:rPr>
          <w:sz w:val="16"/>
        </w:rPr>
        <w:t xml:space="preserve">The </w:t>
      </w:r>
      <w:r w:rsidRPr="00DF70B1">
        <w:rPr>
          <w:rStyle w:val="StyleUnderline"/>
        </w:rPr>
        <w:t>sparse</w:t>
      </w:r>
      <w:r w:rsidRPr="00DF70B1">
        <w:rPr>
          <w:sz w:val="16"/>
        </w:rPr>
        <w:t xml:space="preserve"> </w:t>
      </w:r>
      <w:r w:rsidRPr="00DF70B1">
        <w:rPr>
          <w:rStyle w:val="Emphasis"/>
        </w:rPr>
        <w:t>constitutional language</w:t>
      </w:r>
      <w:r w:rsidRPr="00DF70B1">
        <w:rPr>
          <w:sz w:val="16"/>
        </w:rPr>
        <w:t xml:space="preserve"> </w:t>
      </w:r>
      <w:r w:rsidRPr="00DF70B1">
        <w:rPr>
          <w:rStyle w:val="StyleUnderline"/>
        </w:rPr>
        <w:t xml:space="preserve">on </w:t>
      </w:r>
      <w:r w:rsidRPr="00127499">
        <w:rPr>
          <w:rStyle w:val="StyleUnderline"/>
          <w:highlight w:val="green"/>
        </w:rPr>
        <w:t>Article V convention</w:t>
      </w:r>
      <w:r w:rsidRPr="00DF70B1">
        <w:rPr>
          <w:rStyle w:val="StyleUnderline"/>
        </w:rPr>
        <w:t xml:space="preserve">s </w:t>
      </w:r>
      <w:r w:rsidRPr="00127499">
        <w:rPr>
          <w:rStyle w:val="StyleUnderline"/>
          <w:highlight w:val="green"/>
        </w:rPr>
        <w:t>is</w:t>
      </w:r>
      <w:r w:rsidRPr="00DF70B1">
        <w:rPr>
          <w:sz w:val="16"/>
        </w:rPr>
        <w:t xml:space="preserve"> deceptively </w:t>
      </w:r>
      <w:r w:rsidRPr="00DF70B1">
        <w:rPr>
          <w:rStyle w:val="Emphasis"/>
        </w:rPr>
        <w:t>simple</w:t>
      </w:r>
      <w:r w:rsidRPr="00DF70B1">
        <w:rPr>
          <w:sz w:val="16"/>
        </w:rPr>
        <w:t xml:space="preserve">. At closer glance, </w:t>
      </w:r>
      <w:r w:rsidRPr="00DF70B1">
        <w:rPr>
          <w:rStyle w:val="StyleUnderline"/>
        </w:rPr>
        <w:t>what the</w:t>
      </w:r>
      <w:r w:rsidRPr="00DF70B1">
        <w:rPr>
          <w:sz w:val="16"/>
        </w:rPr>
        <w:t xml:space="preserve"> constitutional </w:t>
      </w:r>
      <w:r w:rsidRPr="00DF70B1">
        <w:rPr>
          <w:rStyle w:val="StyleUnderline"/>
        </w:rPr>
        <w:t>Framers left unwritten hides</w:t>
      </w:r>
      <w:r w:rsidRPr="00DF70B1">
        <w:rPr>
          <w:sz w:val="16"/>
        </w:rPr>
        <w:t xml:space="preserve"> </w:t>
      </w:r>
      <w:r w:rsidRPr="00127499">
        <w:rPr>
          <w:rStyle w:val="Emphasis"/>
          <w:highlight w:val="green"/>
        </w:rPr>
        <w:t>chasms of dangers and uncertainty</w:t>
      </w:r>
      <w:r w:rsidRPr="00DF70B1">
        <w:rPr>
          <w:sz w:val="16"/>
        </w:rPr>
        <w:t xml:space="preserve">. A bipartisan, </w:t>
      </w:r>
      <w:r w:rsidRPr="00DF70B1">
        <w:rPr>
          <w:rStyle w:val="StyleUnderline"/>
        </w:rPr>
        <w:t>nationwide collection of legislators, judges, and legal scholars</w:t>
      </w:r>
      <w:r w:rsidRPr="00DF70B1">
        <w:rPr>
          <w:sz w:val="16"/>
        </w:rPr>
        <w:t xml:space="preserve"> </w:t>
      </w:r>
      <w:r w:rsidRPr="00DF70B1">
        <w:rPr>
          <w:rStyle w:val="Emphasis"/>
        </w:rPr>
        <w:t>oppose</w:t>
      </w:r>
      <w:r w:rsidRPr="00DF70B1">
        <w:rPr>
          <w:sz w:val="16"/>
        </w:rPr>
        <w:t xml:space="preserve"> the possibility of </w:t>
      </w:r>
      <w:r w:rsidRPr="00DF70B1">
        <w:rPr>
          <w:rStyle w:val="StyleUnderline"/>
        </w:rPr>
        <w:t>a convention due to these dangers</w:t>
      </w:r>
      <w:r w:rsidRPr="00DF70B1">
        <w:rPr>
          <w:sz w:val="16"/>
        </w:rPr>
        <w:t xml:space="preserve">.126 </w:t>
      </w:r>
      <w:r w:rsidRPr="00DF70B1">
        <w:t>***FOOTNOTE BEGINS***</w:t>
      </w:r>
      <w:r w:rsidRPr="00DF70B1">
        <w:rPr>
          <w:sz w:val="16"/>
        </w:rPr>
        <w:t xml:space="preserve"> Riestenberg, </w:t>
      </w:r>
      <w:r w:rsidRPr="00DF70B1">
        <w:rPr>
          <w:i/>
          <w:iCs/>
          <w:sz w:val="16"/>
        </w:rPr>
        <w:t>supra</w:t>
      </w:r>
      <w:r w:rsidRPr="00DF70B1">
        <w:rPr>
          <w:sz w:val="16"/>
        </w:rPr>
        <w:t xml:space="preserve"> note 124 (quoting Supreme Court Justices Warren Berger, Antonin Scalia, and Arthur Goldberg, Solicitors General Archibald Cox and Walter E. Dellinger, and more than two dozen law professors, all </w:t>
      </w:r>
      <w:r w:rsidRPr="00DF70B1">
        <w:rPr>
          <w:rStyle w:val="StyleUnderline"/>
        </w:rPr>
        <w:t xml:space="preserve">citing </w:t>
      </w:r>
      <w:r w:rsidRPr="00127499">
        <w:rPr>
          <w:rStyle w:val="StyleUnderline"/>
          <w:highlight w:val="green"/>
        </w:rPr>
        <w:t>concern</w:t>
      </w:r>
      <w:r w:rsidRPr="00DF70B1">
        <w:rPr>
          <w:rStyle w:val="StyleUnderline"/>
        </w:rPr>
        <w:t xml:space="preserve">s </w:t>
      </w:r>
      <w:r w:rsidRPr="00127499">
        <w:rPr>
          <w:rStyle w:val="StyleUnderline"/>
          <w:highlight w:val="green"/>
        </w:rPr>
        <w:t>about</w:t>
      </w:r>
      <w:r w:rsidRPr="00DF70B1">
        <w:rPr>
          <w:rStyle w:val="StyleUnderline"/>
        </w:rPr>
        <w:t xml:space="preserve"> the</w:t>
      </w:r>
      <w:r w:rsidRPr="00DF70B1">
        <w:rPr>
          <w:sz w:val="16"/>
        </w:rPr>
        <w:t xml:space="preserve"> </w:t>
      </w:r>
      <w:r w:rsidRPr="00127499">
        <w:rPr>
          <w:rStyle w:val="Emphasis"/>
          <w:highlight w:val="green"/>
        </w:rPr>
        <w:t>lack of precedent</w:t>
      </w:r>
      <w:r w:rsidRPr="00127499">
        <w:rPr>
          <w:sz w:val="16"/>
          <w:highlight w:val="green"/>
        </w:rPr>
        <w:t xml:space="preserve"> </w:t>
      </w:r>
      <w:r w:rsidRPr="00127499">
        <w:rPr>
          <w:rStyle w:val="StyleUnderline"/>
          <w:highlight w:val="green"/>
        </w:rPr>
        <w:t>and</w:t>
      </w:r>
      <w:r w:rsidRPr="00127499">
        <w:rPr>
          <w:sz w:val="16"/>
          <w:highlight w:val="green"/>
        </w:rPr>
        <w:t xml:space="preserve"> </w:t>
      </w:r>
      <w:r w:rsidRPr="00127499">
        <w:rPr>
          <w:rStyle w:val="Emphasis"/>
          <w:highlight w:val="green"/>
        </w:rPr>
        <w:t>appropriate guidelines</w:t>
      </w:r>
      <w:r w:rsidRPr="00DF70B1">
        <w:rPr>
          <w:sz w:val="16"/>
        </w:rPr>
        <w:t xml:space="preserve"> for such a venture). </w:t>
      </w:r>
      <w:r w:rsidRPr="00DF70B1">
        <w:t>***FOOTENOTE ENDS***</w:t>
      </w:r>
      <w:r w:rsidRPr="00DF70B1">
        <w:rPr>
          <w:sz w:val="16"/>
        </w:rPr>
        <w:t xml:space="preserve"> Difficulty of success is far from alone in the gallery of risks associated with a convention. </w:t>
      </w:r>
      <w:r w:rsidRPr="00DF70B1">
        <w:rPr>
          <w:rStyle w:val="StyleUnderline"/>
        </w:rPr>
        <w:t>There is</w:t>
      </w:r>
      <w:r w:rsidRPr="00DF70B1">
        <w:rPr>
          <w:sz w:val="16"/>
        </w:rPr>
        <w:t xml:space="preserve"> also </w:t>
      </w:r>
      <w:r w:rsidRPr="00DF70B1">
        <w:rPr>
          <w:rStyle w:val="StyleUnderline"/>
        </w:rPr>
        <w:t>the</w:t>
      </w:r>
      <w:r w:rsidRPr="00DF70B1">
        <w:rPr>
          <w:sz w:val="16"/>
        </w:rPr>
        <w:t xml:space="preserve"> </w:t>
      </w:r>
      <w:r w:rsidRPr="00127499">
        <w:rPr>
          <w:rStyle w:val="Emphasis"/>
          <w:highlight w:val="green"/>
        </w:rPr>
        <w:t>possibility</w:t>
      </w:r>
      <w:r w:rsidRPr="00127499">
        <w:rPr>
          <w:sz w:val="16"/>
          <w:highlight w:val="green"/>
        </w:rPr>
        <w:t xml:space="preserve"> </w:t>
      </w:r>
      <w:r w:rsidRPr="00127499">
        <w:rPr>
          <w:rStyle w:val="StyleUnderline"/>
          <w:highlight w:val="green"/>
        </w:rPr>
        <w:t>of</w:t>
      </w:r>
      <w:r w:rsidRPr="00DF70B1">
        <w:rPr>
          <w:rStyle w:val="StyleUnderline"/>
        </w:rPr>
        <w:t xml:space="preserve"> a</w:t>
      </w:r>
      <w:r w:rsidRPr="00DF70B1">
        <w:rPr>
          <w:sz w:val="16"/>
        </w:rPr>
        <w:t xml:space="preserve"> </w:t>
      </w:r>
      <w:r w:rsidRPr="00127499">
        <w:rPr>
          <w:rStyle w:val="Emphasis"/>
          <w:highlight w:val="green"/>
        </w:rPr>
        <w:t>runaway</w:t>
      </w:r>
      <w:r w:rsidRPr="00DF70B1">
        <w:rPr>
          <w:rStyle w:val="Emphasis"/>
        </w:rPr>
        <w:t xml:space="preserve"> convention</w:t>
      </w:r>
      <w:r w:rsidRPr="00DF70B1">
        <w:rPr>
          <w:sz w:val="16"/>
        </w:rPr>
        <w:t xml:space="preserve">. </w:t>
      </w:r>
      <w:r w:rsidRPr="00127499">
        <w:rPr>
          <w:rStyle w:val="StyleUnderline"/>
          <w:highlight w:val="green"/>
        </w:rPr>
        <w:t>Vagueness</w:t>
      </w:r>
      <w:r w:rsidRPr="00DF70B1">
        <w:rPr>
          <w:rStyle w:val="StyleUnderline"/>
        </w:rPr>
        <w:t xml:space="preserve"> in the "convention of states"</w:t>
      </w:r>
      <w:r w:rsidRPr="00DF70B1">
        <w:rPr>
          <w:sz w:val="16"/>
        </w:rPr>
        <w:t xml:space="preserve"> general proposals, </w:t>
      </w:r>
      <w:r w:rsidRPr="00DF70B1">
        <w:rPr>
          <w:rStyle w:val="StyleUnderline"/>
        </w:rPr>
        <w:t>and lack of guidance</w:t>
      </w:r>
      <w:r w:rsidRPr="00DF70B1">
        <w:rPr>
          <w:sz w:val="16"/>
        </w:rPr>
        <w:t xml:space="preserve"> from Article V, </w:t>
      </w:r>
      <w:r w:rsidRPr="00DF70B1">
        <w:rPr>
          <w:rStyle w:val="StyleUnderline"/>
        </w:rPr>
        <w:t xml:space="preserve">has </w:t>
      </w:r>
      <w:r w:rsidRPr="00127499">
        <w:rPr>
          <w:rStyle w:val="StyleUnderline"/>
          <w:highlight w:val="green"/>
        </w:rPr>
        <w:t>made</w:t>
      </w:r>
      <w:r w:rsidRPr="00DF70B1">
        <w:rPr>
          <w:sz w:val="16"/>
        </w:rPr>
        <w:t xml:space="preserve"> some </w:t>
      </w:r>
      <w:r w:rsidRPr="00127499">
        <w:rPr>
          <w:rStyle w:val="StyleUnderline"/>
          <w:highlight w:val="green"/>
        </w:rPr>
        <w:t>people worry</w:t>
      </w:r>
      <w:r w:rsidRPr="00DF70B1">
        <w:rPr>
          <w:rStyle w:val="StyleUnderline"/>
        </w:rPr>
        <w:t xml:space="preserve"> that a convention will</w:t>
      </w:r>
      <w:r w:rsidRPr="00DF70B1">
        <w:rPr>
          <w:sz w:val="16"/>
        </w:rPr>
        <w:t xml:space="preserve"> </w:t>
      </w:r>
      <w:r w:rsidRPr="00DF70B1">
        <w:rPr>
          <w:rStyle w:val="Emphasis"/>
        </w:rPr>
        <w:t>overstep</w:t>
      </w:r>
      <w:r w:rsidRPr="00DF70B1">
        <w:rPr>
          <w:sz w:val="16"/>
        </w:rPr>
        <w:t xml:space="preserve"> </w:t>
      </w:r>
      <w:r w:rsidRPr="00DF70B1">
        <w:rPr>
          <w:rStyle w:val="StyleUnderline"/>
        </w:rPr>
        <w:t>its bounds</w:t>
      </w:r>
      <w:r w:rsidRPr="00DF70B1">
        <w:rPr>
          <w:sz w:val="16"/>
        </w:rPr>
        <w:t xml:space="preserve">.127 </w:t>
      </w:r>
      <w:r w:rsidRPr="00DF70B1">
        <w:t>***FOOTNOTE BEGINS***</w:t>
      </w:r>
      <w:r w:rsidRPr="00DF70B1">
        <w:rPr>
          <w:sz w:val="16"/>
        </w:rPr>
        <w:t xml:space="preserve"> </w:t>
      </w:r>
      <w:r w:rsidRPr="00DF70B1">
        <w:rPr>
          <w:i/>
          <w:iCs/>
          <w:sz w:val="16"/>
        </w:rPr>
        <w:t>Id.</w:t>
      </w:r>
      <w:r w:rsidRPr="00DF70B1">
        <w:rPr>
          <w:sz w:val="16"/>
        </w:rPr>
        <w:t xml:space="preserve"> ("</w:t>
      </w:r>
      <w:r w:rsidRPr="00DF70B1">
        <w:rPr>
          <w:rStyle w:val="StyleUnderline"/>
        </w:rPr>
        <w:t>There is</w:t>
      </w:r>
      <w:r w:rsidRPr="00DF70B1">
        <w:rPr>
          <w:sz w:val="16"/>
        </w:rPr>
        <w:t xml:space="preserve"> </w:t>
      </w:r>
      <w:r w:rsidRPr="00127499">
        <w:rPr>
          <w:rStyle w:val="Emphasis"/>
          <w:highlight w:val="green"/>
        </w:rPr>
        <w:t>nothing</w:t>
      </w:r>
      <w:r w:rsidRPr="00DF70B1">
        <w:rPr>
          <w:rStyle w:val="Emphasis"/>
        </w:rPr>
        <w:t xml:space="preserve"> in the Constitution</w:t>
      </w:r>
      <w:r w:rsidRPr="00DF70B1">
        <w:rPr>
          <w:sz w:val="16"/>
        </w:rPr>
        <w:t xml:space="preserve"> </w:t>
      </w:r>
      <w:r w:rsidRPr="00127499">
        <w:rPr>
          <w:rStyle w:val="StyleUnderline"/>
          <w:highlight w:val="green"/>
        </w:rPr>
        <w:t>to prevent</w:t>
      </w:r>
      <w:r w:rsidRPr="00DF70B1">
        <w:rPr>
          <w:rStyle w:val="StyleUnderline"/>
        </w:rPr>
        <w:t xml:space="preserve"> a </w:t>
      </w:r>
      <w:r w:rsidRPr="00127499">
        <w:rPr>
          <w:rStyle w:val="StyleUnderline"/>
          <w:highlight w:val="green"/>
        </w:rPr>
        <w:t>con</w:t>
      </w:r>
      <w:r w:rsidRPr="00DF70B1">
        <w:rPr>
          <w:rStyle w:val="StyleUnderline"/>
        </w:rPr>
        <w:t xml:space="preserve">stitutional </w:t>
      </w:r>
      <w:r w:rsidRPr="00127499">
        <w:rPr>
          <w:rStyle w:val="StyleUnderline"/>
          <w:highlight w:val="green"/>
        </w:rPr>
        <w:t>con</w:t>
      </w:r>
      <w:r w:rsidRPr="00DF70B1">
        <w:rPr>
          <w:rStyle w:val="StyleUnderline"/>
        </w:rPr>
        <w:t xml:space="preserve">vention from </w:t>
      </w:r>
      <w:r w:rsidRPr="00127499">
        <w:rPr>
          <w:rStyle w:val="StyleUnderline"/>
          <w:highlight w:val="green"/>
        </w:rPr>
        <w:t>being</w:t>
      </w:r>
      <w:r w:rsidRPr="00127499">
        <w:rPr>
          <w:sz w:val="16"/>
          <w:highlight w:val="green"/>
        </w:rPr>
        <w:t xml:space="preserve"> </w:t>
      </w:r>
      <w:r w:rsidRPr="00127499">
        <w:rPr>
          <w:rStyle w:val="Emphasis"/>
          <w:highlight w:val="green"/>
        </w:rPr>
        <w:t>expanded</w:t>
      </w:r>
      <w:r w:rsidRPr="00DF70B1">
        <w:rPr>
          <w:rStyle w:val="Emphasis"/>
        </w:rPr>
        <w:t xml:space="preserve"> in scope</w:t>
      </w:r>
      <w:r w:rsidRPr="00DF70B1">
        <w:rPr>
          <w:sz w:val="16"/>
        </w:rPr>
        <w:t xml:space="preserve"> </w:t>
      </w:r>
      <w:r w:rsidRPr="00DF70B1">
        <w:rPr>
          <w:rStyle w:val="StyleUnderline"/>
        </w:rPr>
        <w:t>to issues not raised in</w:t>
      </w:r>
      <w:r w:rsidRPr="00DF70B1">
        <w:rPr>
          <w:sz w:val="16"/>
        </w:rPr>
        <w:t xml:space="preserve"> convention </w:t>
      </w:r>
      <w:r w:rsidRPr="00DF70B1">
        <w:rPr>
          <w:rStyle w:val="StyleUnderline"/>
        </w:rPr>
        <w:t>calls</w:t>
      </w:r>
      <w:r w:rsidRPr="00DF70B1">
        <w:rPr>
          <w:sz w:val="16"/>
        </w:rPr>
        <w:t xml:space="preserve"> .... "). </w:t>
      </w:r>
      <w:r w:rsidRPr="00DF70B1">
        <w:t>***FOOTNOTE ENDS***</w:t>
      </w:r>
      <w:r w:rsidRPr="00DF70B1">
        <w:rPr>
          <w:sz w:val="16"/>
        </w:rPr>
        <w:t xml:space="preserve"> The original Constitution exceeded the bounds of the convention's call to amend the Articles of Confederation, after all.128 There is nothing in the Constitution to prevent a constitutional convention from being expanded in scope to issues not raised in the convention calls passed by the state legislatures.129 </w:t>
      </w:r>
      <w:r w:rsidRPr="00DF70B1">
        <w:t>***FOOTNOTE BEGINS***</w:t>
      </w:r>
      <w:r w:rsidRPr="00DF70B1">
        <w:rPr>
          <w:sz w:val="16"/>
        </w:rPr>
        <w:t xml:space="preserve"> </w:t>
      </w:r>
      <w:r w:rsidRPr="00DF70B1">
        <w:rPr>
          <w:i/>
          <w:iCs/>
          <w:sz w:val="16"/>
        </w:rPr>
        <w:t>Id.</w:t>
      </w:r>
      <w:r w:rsidRPr="00DF70B1">
        <w:rPr>
          <w:sz w:val="16"/>
        </w:rPr>
        <w:t xml:space="preserve">; </w:t>
      </w:r>
      <w:r w:rsidRPr="00DF70B1">
        <w:rPr>
          <w:i/>
          <w:iCs/>
          <w:sz w:val="16"/>
        </w:rPr>
        <w:t>see also</w:t>
      </w:r>
      <w:r w:rsidRPr="00DF70B1">
        <w:rPr>
          <w:sz w:val="16"/>
        </w:rPr>
        <w:t xml:space="preserve"> Michael Leachman &amp; David A. Super, </w:t>
      </w:r>
      <w:r w:rsidRPr="00DF70B1">
        <w:rPr>
          <w:i/>
          <w:iCs/>
          <w:sz w:val="16"/>
        </w:rPr>
        <w:t>States Likely Could Not Control Constitutional Convention on Balanced Budget Amendment or Other Issues</w:t>
      </w:r>
      <w:r w:rsidRPr="00DF70B1">
        <w:rPr>
          <w:sz w:val="16"/>
        </w:rPr>
        <w:t>, CTR. ON BUDGET &amp; POLY PRIORITIES 2 (Jan. 18, 2017), https://www.cbpp.org/sites/default/files/atoms/files/7-16-14sfp.pdf [https://perma.cc/22GZM389] ("</w:t>
      </w:r>
      <w:r w:rsidRPr="00DF70B1">
        <w:rPr>
          <w:rStyle w:val="StyleUnderline"/>
        </w:rPr>
        <w:t>There is</w:t>
      </w:r>
      <w:r w:rsidRPr="00DF70B1">
        <w:rPr>
          <w:sz w:val="16"/>
        </w:rPr>
        <w:t xml:space="preserve"> </w:t>
      </w:r>
      <w:r w:rsidRPr="00DF70B1">
        <w:rPr>
          <w:rStyle w:val="Emphasis"/>
        </w:rPr>
        <w:t>no guarantee</w:t>
      </w:r>
      <w:r w:rsidRPr="00DF70B1">
        <w:rPr>
          <w:sz w:val="16"/>
        </w:rPr>
        <w:t xml:space="preserve"> </w:t>
      </w:r>
      <w:r w:rsidRPr="00DF70B1">
        <w:rPr>
          <w:rStyle w:val="StyleUnderline"/>
        </w:rPr>
        <w:t>that a convention could be</w:t>
      </w:r>
      <w:r w:rsidRPr="00DF70B1">
        <w:rPr>
          <w:sz w:val="16"/>
        </w:rPr>
        <w:t xml:space="preserve"> </w:t>
      </w:r>
      <w:r w:rsidRPr="00DF70B1">
        <w:rPr>
          <w:rStyle w:val="Emphasis"/>
        </w:rPr>
        <w:t>limited</w:t>
      </w:r>
      <w:r w:rsidRPr="00DF70B1">
        <w:rPr>
          <w:sz w:val="16"/>
        </w:rPr>
        <w:t xml:space="preserve"> to a particular set of issues .... ") </w:t>
      </w:r>
      <w:r w:rsidRPr="00DF70B1">
        <w:t>***FOOTNOTE ENDS***</w:t>
      </w:r>
      <w:r w:rsidRPr="00DF70B1">
        <w:rPr>
          <w:sz w:val="16"/>
        </w:rPr>
        <w:t xml:space="preserve"> </w:t>
      </w:r>
      <w:r w:rsidRPr="00127499">
        <w:rPr>
          <w:rStyle w:val="StyleUnderline"/>
          <w:highlight w:val="green"/>
        </w:rPr>
        <w:t>Nor has Congress</w:t>
      </w:r>
      <w:r w:rsidRPr="00127499">
        <w:rPr>
          <w:sz w:val="16"/>
          <w:highlight w:val="green"/>
        </w:rPr>
        <w:t xml:space="preserve"> </w:t>
      </w:r>
      <w:r w:rsidRPr="00127499">
        <w:rPr>
          <w:rStyle w:val="Emphasis"/>
          <w:highlight w:val="green"/>
        </w:rPr>
        <w:t>ever succeeded</w:t>
      </w:r>
      <w:r w:rsidRPr="00127499">
        <w:rPr>
          <w:sz w:val="16"/>
          <w:highlight w:val="green"/>
        </w:rPr>
        <w:t xml:space="preserve"> </w:t>
      </w:r>
      <w:r w:rsidRPr="00127499">
        <w:rPr>
          <w:rStyle w:val="StyleUnderline"/>
          <w:highlight w:val="green"/>
        </w:rPr>
        <w:t>in crafting</w:t>
      </w:r>
      <w:r w:rsidRPr="00DF70B1">
        <w:rPr>
          <w:sz w:val="16"/>
        </w:rPr>
        <w:t xml:space="preserve"> a set of </w:t>
      </w:r>
      <w:r w:rsidRPr="00127499">
        <w:rPr>
          <w:rStyle w:val="StyleUnderline"/>
          <w:highlight w:val="green"/>
        </w:rPr>
        <w:t>rules</w:t>
      </w:r>
      <w:r w:rsidRPr="00DF70B1">
        <w:rPr>
          <w:rStyle w:val="StyleUnderline"/>
        </w:rPr>
        <w:t xml:space="preserve"> to govern a convention</w:t>
      </w:r>
      <w:r w:rsidRPr="00DF70B1">
        <w:rPr>
          <w:sz w:val="16"/>
        </w:rPr>
        <w:t xml:space="preserve">, despite multiple attempts.130 That any group of Americans </w:t>
      </w:r>
      <w:r w:rsidRPr="00DF70B1">
        <w:rPr>
          <w:rStyle w:val="StyleUnderline"/>
        </w:rPr>
        <w:t>organizing and running a constitutional convention would be</w:t>
      </w:r>
      <w:r w:rsidRPr="00DF70B1">
        <w:rPr>
          <w:sz w:val="16"/>
        </w:rPr>
        <w:t xml:space="preserve"> </w:t>
      </w:r>
      <w:r w:rsidRPr="00127499">
        <w:rPr>
          <w:rStyle w:val="Emphasis"/>
          <w:highlight w:val="green"/>
        </w:rPr>
        <w:t>sailing into uncharted waters</w:t>
      </w:r>
      <w:r w:rsidRPr="00127499">
        <w:rPr>
          <w:sz w:val="16"/>
          <w:highlight w:val="green"/>
        </w:rPr>
        <w:t xml:space="preserve"> </w:t>
      </w:r>
      <w:r w:rsidRPr="00127499">
        <w:rPr>
          <w:rStyle w:val="StyleUnderline"/>
          <w:highlight w:val="green"/>
        </w:rPr>
        <w:t>is a</w:t>
      </w:r>
      <w:r w:rsidRPr="00DF70B1">
        <w:rPr>
          <w:sz w:val="16"/>
        </w:rPr>
        <w:t xml:space="preserve"> defining feature of many critics' </w:t>
      </w:r>
      <w:r w:rsidRPr="00127499">
        <w:rPr>
          <w:rStyle w:val="Emphasis"/>
          <w:highlight w:val="green"/>
        </w:rPr>
        <w:t>concern</w:t>
      </w:r>
      <w:r w:rsidRPr="00DF70B1">
        <w:rPr>
          <w:sz w:val="16"/>
        </w:rPr>
        <w:t xml:space="preserve">s </w:t>
      </w:r>
      <w:r w:rsidRPr="00DF70B1">
        <w:rPr>
          <w:rStyle w:val="StyleUnderline"/>
        </w:rPr>
        <w:t>about Article V conventions</w:t>
      </w:r>
      <w:r w:rsidRPr="00DF70B1">
        <w:rPr>
          <w:sz w:val="16"/>
        </w:rPr>
        <w:t>.</w:t>
      </w:r>
    </w:p>
    <w:p w14:paraId="5F0E9D90" w14:textId="77777777" w:rsidR="000C7F3D" w:rsidRDefault="000C7F3D" w:rsidP="000C7F3D"/>
    <w:p w14:paraId="4EBF9366" w14:textId="77777777" w:rsidR="000C7F3D" w:rsidRDefault="000C7F3D" w:rsidP="000C7F3D"/>
    <w:bookmarkEnd w:id="1"/>
    <w:p w14:paraId="13EBD647" w14:textId="77777777" w:rsidR="000C7F3D" w:rsidRPr="009945EC" w:rsidRDefault="000C7F3D" w:rsidP="000C7F3D"/>
    <w:p w14:paraId="598823CE" w14:textId="77777777" w:rsidR="000C7F3D" w:rsidRPr="00486F3C" w:rsidRDefault="000C7F3D" w:rsidP="000C7F3D">
      <w:pPr>
        <w:pStyle w:val="Heading4"/>
        <w:rPr>
          <w:color w:val="555555"/>
          <w:sz w:val="6"/>
          <w:szCs w:val="16"/>
        </w:rPr>
      </w:pPr>
      <w:r w:rsidRPr="003E724E">
        <w:rPr>
          <w:u w:val="single"/>
        </w:rPr>
        <w:t>PREDICTIONS</w:t>
      </w:r>
      <w:r>
        <w:t xml:space="preserve">. Uncertainty </w:t>
      </w:r>
      <w:r w:rsidRPr="003E724E">
        <w:rPr>
          <w:u w:val="single"/>
        </w:rPr>
        <w:t>limits</w:t>
      </w:r>
      <w:r>
        <w:t xml:space="preserve"> the </w:t>
      </w:r>
      <w:r w:rsidRPr="00787A26">
        <w:t>predictive capabilities</w:t>
      </w:r>
      <w:r>
        <w:t xml:space="preserve"> of </w:t>
      </w:r>
      <w:r w:rsidRPr="00787A26">
        <w:t>merger review</w:t>
      </w:r>
      <w:r>
        <w:t xml:space="preserve">. </w:t>
      </w:r>
    </w:p>
    <w:p w14:paraId="56D270A6" w14:textId="77777777" w:rsidR="000C7F3D" w:rsidRDefault="000C7F3D" w:rsidP="000C7F3D">
      <w:r w:rsidRPr="00486F3C">
        <w:t xml:space="preserve">Mark </w:t>
      </w:r>
      <w:r w:rsidRPr="00486F3C">
        <w:rPr>
          <w:rStyle w:val="Style13ptBold"/>
        </w:rPr>
        <w:t>Niefer ‘24</w:t>
      </w:r>
      <w:r w:rsidRPr="00486F3C">
        <w:t xml:space="preserve">, a lawyer and Ph.D. economist specializing in competition law and policy. He is an Adjunct Professor of Law at GMU and Aaron Hoag. Artificial Intelligence, Uncertainty, and Merger Review (September 24, 2024). Artificial Intelligence and Competition Policy - Concurrences , Available at SSRN: https://ssrn.com/abstract=4977123 or http://dx.doi.org/10.2139/ssrn.4977123, </w:t>
      </w:r>
      <w:proofErr w:type="spellStart"/>
      <w:r w:rsidRPr="00486F3C">
        <w:t>RNey</w:t>
      </w:r>
      <w:proofErr w:type="spellEnd"/>
    </w:p>
    <w:p w14:paraId="62386FD6" w14:textId="77777777" w:rsidR="000C7F3D" w:rsidRPr="00486F3C" w:rsidRDefault="000C7F3D" w:rsidP="000C7F3D">
      <w:pPr>
        <w:rPr>
          <w:sz w:val="12"/>
        </w:rPr>
      </w:pPr>
      <w:r w:rsidRPr="00486F3C">
        <w:rPr>
          <w:sz w:val="12"/>
        </w:rPr>
        <w:t xml:space="preserve">There are three interrelated features of merger review that are worth noting here because of how they interact with </w:t>
      </w:r>
      <w:r w:rsidRPr="00486F3C">
        <w:rPr>
          <w:rStyle w:val="StyleUnderline"/>
        </w:rPr>
        <w:t xml:space="preserve">the </w:t>
      </w:r>
      <w:r w:rsidRPr="00960194">
        <w:rPr>
          <w:rStyle w:val="Emphasis"/>
        </w:rPr>
        <w:t>assessment</w:t>
      </w:r>
      <w:r w:rsidRPr="00960194">
        <w:rPr>
          <w:rStyle w:val="StyleUnderline"/>
        </w:rPr>
        <w:t xml:space="preserve"> of </w:t>
      </w:r>
      <w:r w:rsidRPr="00787A26">
        <w:rPr>
          <w:rStyle w:val="Emphasis"/>
          <w:highlight w:val="green"/>
        </w:rPr>
        <w:t>mergers</w:t>
      </w:r>
      <w:r w:rsidRPr="00787A26">
        <w:rPr>
          <w:rStyle w:val="StyleUnderline"/>
          <w:highlight w:val="green"/>
        </w:rPr>
        <w:t xml:space="preserve"> in </w:t>
      </w:r>
      <w:r w:rsidRPr="00787A26">
        <w:rPr>
          <w:rStyle w:val="Emphasis"/>
          <w:highlight w:val="green"/>
        </w:rPr>
        <w:t>fast-moving industries</w:t>
      </w:r>
      <w:r w:rsidRPr="00486F3C">
        <w:rPr>
          <w:rStyle w:val="StyleUnderline"/>
        </w:rPr>
        <w:t xml:space="preserve"> such as artificial intelligence</w:t>
      </w:r>
      <w:r w:rsidRPr="00486F3C">
        <w:rPr>
          <w:sz w:val="12"/>
        </w:rPr>
        <w:t xml:space="preserve">. First, as the Supreme Court has emphasized, the Clayton Act was passed to halt trends towards concentration in any particular line of commerce in their “incipiency,” before competitive conditions have already been eroded.5 Second, as the text of the Clayton Act makes clear, the government is only required to show that a merger may substantially lessen competition or tend to create a monopoly, not that it will certainly do so. </w:t>
      </w:r>
      <w:r w:rsidRPr="00486F3C">
        <w:rPr>
          <w:rStyle w:val="Emphasis"/>
        </w:rPr>
        <w:t>Merger analysis</w:t>
      </w:r>
      <w:r w:rsidRPr="00486F3C">
        <w:rPr>
          <w:rStyle w:val="StyleUnderline"/>
        </w:rPr>
        <w:t xml:space="preserve"> is</w:t>
      </w:r>
      <w:r w:rsidRPr="00486F3C">
        <w:rPr>
          <w:sz w:val="12"/>
        </w:rPr>
        <w:t xml:space="preserve">, in short, </w:t>
      </w:r>
      <w:r w:rsidRPr="00486F3C">
        <w:rPr>
          <w:rStyle w:val="StyleUnderline"/>
        </w:rPr>
        <w:t xml:space="preserve">an </w:t>
      </w:r>
      <w:r w:rsidRPr="00787A26">
        <w:rPr>
          <w:rStyle w:val="Emphasis"/>
          <w:highlight w:val="green"/>
        </w:rPr>
        <w:t>inherently</w:t>
      </w:r>
      <w:r w:rsidRPr="00486F3C">
        <w:rPr>
          <w:rStyle w:val="Emphasis"/>
        </w:rPr>
        <w:t xml:space="preserve"> </w:t>
      </w:r>
      <w:r w:rsidRPr="00787A26">
        <w:rPr>
          <w:rStyle w:val="Emphasis"/>
          <w:highlight w:val="green"/>
        </w:rPr>
        <w:t>probabilistic</w:t>
      </w:r>
      <w:r w:rsidRPr="00486F3C">
        <w:rPr>
          <w:rStyle w:val="StyleUnderline"/>
        </w:rPr>
        <w:t xml:space="preserve"> undertaking</w:t>
      </w:r>
      <w:r w:rsidRPr="00486F3C">
        <w:rPr>
          <w:sz w:val="12"/>
        </w:rPr>
        <w:t xml:space="preserve">, where uncertainty abounds.6 Third, by its very nature, </w:t>
      </w:r>
      <w:r w:rsidRPr="00486F3C">
        <w:rPr>
          <w:rStyle w:val="StyleUnderline"/>
        </w:rPr>
        <w:t xml:space="preserve">merger review is a </w:t>
      </w:r>
      <w:r w:rsidRPr="00787A26">
        <w:rPr>
          <w:rStyle w:val="Emphasis"/>
          <w:highlight w:val="green"/>
        </w:rPr>
        <w:t>predictive exercise</w:t>
      </w:r>
      <w:r w:rsidRPr="00486F3C">
        <w:rPr>
          <w:sz w:val="12"/>
        </w:rPr>
        <w:t xml:space="preserve">. As the Supreme Court has explained, </w:t>
      </w:r>
      <w:r w:rsidRPr="00486F3C">
        <w:rPr>
          <w:rStyle w:val="Emphasis"/>
        </w:rPr>
        <w:t>merger review</w:t>
      </w:r>
      <w:r w:rsidRPr="00486F3C">
        <w:rPr>
          <w:rStyle w:val="StyleUnderline"/>
        </w:rPr>
        <w:t xml:space="preserve"> </w:t>
      </w:r>
      <w:r w:rsidRPr="00787A26">
        <w:rPr>
          <w:rStyle w:val="StyleUnderline"/>
          <w:highlight w:val="green"/>
        </w:rPr>
        <w:t xml:space="preserve">must look </w:t>
      </w:r>
      <w:r w:rsidRPr="00787A26">
        <w:rPr>
          <w:rStyle w:val="Emphasis"/>
          <w:highlight w:val="green"/>
        </w:rPr>
        <w:t>beyond</w:t>
      </w:r>
      <w:r w:rsidRPr="00787A26">
        <w:rPr>
          <w:rStyle w:val="StyleUnderline"/>
          <w:highlight w:val="green"/>
        </w:rPr>
        <w:t xml:space="preserve"> the</w:t>
      </w:r>
      <w:r w:rsidRPr="00486F3C">
        <w:rPr>
          <w:rStyle w:val="StyleUnderline"/>
        </w:rPr>
        <w:t xml:space="preserve"> “</w:t>
      </w:r>
      <w:r w:rsidRPr="00787A26">
        <w:rPr>
          <w:rStyle w:val="Emphasis"/>
          <w:highlight w:val="green"/>
        </w:rPr>
        <w:t>immediate impact</w:t>
      </w:r>
      <w:r w:rsidRPr="00486F3C">
        <w:rPr>
          <w:rStyle w:val="StyleUnderline"/>
        </w:rPr>
        <w:t xml:space="preserve"> of the merger upon </w:t>
      </w:r>
      <w:r w:rsidRPr="00486F3C">
        <w:rPr>
          <w:rStyle w:val="Emphasis"/>
        </w:rPr>
        <w:t>competition</w:t>
      </w:r>
      <w:r w:rsidRPr="00486F3C">
        <w:rPr>
          <w:rStyle w:val="StyleUnderline"/>
        </w:rPr>
        <w:t>”</w:t>
      </w:r>
      <w:r w:rsidRPr="00486F3C">
        <w:rPr>
          <w:sz w:val="12"/>
        </w:rPr>
        <w:t xml:space="preserve"> and entail </w:t>
      </w:r>
      <w:r w:rsidRPr="00486F3C">
        <w:rPr>
          <w:rStyle w:val="StyleUnderline"/>
        </w:rPr>
        <w:t>a “</w:t>
      </w:r>
      <w:r w:rsidRPr="00486F3C">
        <w:rPr>
          <w:rStyle w:val="Emphasis"/>
        </w:rPr>
        <w:t>prediction</w:t>
      </w:r>
      <w:r w:rsidRPr="00486F3C">
        <w:rPr>
          <w:rStyle w:val="StyleUnderline"/>
        </w:rPr>
        <w:t xml:space="preserve"> of its </w:t>
      </w:r>
      <w:r w:rsidRPr="00486F3C">
        <w:rPr>
          <w:rStyle w:val="Emphasis"/>
        </w:rPr>
        <w:t>impact</w:t>
      </w:r>
      <w:r w:rsidRPr="00486F3C">
        <w:rPr>
          <w:rStyle w:val="StyleUnderline"/>
        </w:rPr>
        <w:t xml:space="preserve"> upon competition conditions in the future</w:t>
      </w:r>
      <w:r w:rsidRPr="00486F3C">
        <w:rPr>
          <w:sz w:val="12"/>
        </w:rPr>
        <w:t xml:space="preserve">.”7 Merger review therefore typically requires looking into the future to predict whether the merger poses a significant threat to competition.8 Even when analyzing a merger that has already been consummated, </w:t>
      </w:r>
      <w:r w:rsidRPr="00486F3C">
        <w:rPr>
          <w:rStyle w:val="StyleUnderline"/>
        </w:rPr>
        <w:t xml:space="preserve">there often is </w:t>
      </w:r>
      <w:r w:rsidRPr="00787A26">
        <w:rPr>
          <w:rStyle w:val="Emphasis"/>
          <w:highlight w:val="green"/>
        </w:rPr>
        <w:t>substantial uncertainty</w:t>
      </w:r>
      <w:r w:rsidRPr="00486F3C">
        <w:rPr>
          <w:rStyle w:val="StyleUnderline"/>
        </w:rPr>
        <w:t xml:space="preserve"> about what the world would have looked like absent the merger</w:t>
      </w:r>
      <w:r w:rsidRPr="00486F3C">
        <w:rPr>
          <w:sz w:val="12"/>
        </w:rPr>
        <w:t xml:space="preserve">. The </w:t>
      </w:r>
      <w:r w:rsidRPr="00787A26">
        <w:rPr>
          <w:rStyle w:val="Emphasis"/>
          <w:highlight w:val="green"/>
        </w:rPr>
        <w:t>difficulty</w:t>
      </w:r>
      <w:r w:rsidRPr="00787A26">
        <w:rPr>
          <w:rStyle w:val="StyleUnderline"/>
          <w:highlight w:val="green"/>
        </w:rPr>
        <w:t xml:space="preserve"> arises in </w:t>
      </w:r>
      <w:r w:rsidRPr="00787A26">
        <w:rPr>
          <w:rStyle w:val="Emphasis"/>
          <w:highlight w:val="green"/>
        </w:rPr>
        <w:t>isolating</w:t>
      </w:r>
      <w:r w:rsidRPr="00486F3C">
        <w:rPr>
          <w:rStyle w:val="StyleUnderline"/>
        </w:rPr>
        <w:t xml:space="preserve"> the </w:t>
      </w:r>
      <w:r w:rsidRPr="00787A26">
        <w:rPr>
          <w:rStyle w:val="Emphasis"/>
          <w:highlight w:val="green"/>
        </w:rPr>
        <w:t>effect of the merger</w:t>
      </w:r>
      <w:r w:rsidRPr="00486F3C">
        <w:rPr>
          <w:rStyle w:val="StyleUnderline"/>
        </w:rPr>
        <w:t xml:space="preserve"> in light of all the </w:t>
      </w:r>
      <w:r w:rsidRPr="00787A26">
        <w:rPr>
          <w:rStyle w:val="Emphasis"/>
        </w:rPr>
        <w:t>other factors</w:t>
      </w:r>
      <w:r w:rsidRPr="00486F3C">
        <w:rPr>
          <w:rStyle w:val="StyleUnderline"/>
        </w:rPr>
        <w:t xml:space="preserve"> that </w:t>
      </w:r>
      <w:r w:rsidRPr="00787A26">
        <w:rPr>
          <w:rStyle w:val="Emphasis"/>
        </w:rPr>
        <w:t>influence</w:t>
      </w:r>
      <w:r w:rsidRPr="00486F3C">
        <w:rPr>
          <w:rStyle w:val="StyleUnderline"/>
        </w:rPr>
        <w:t xml:space="preserve"> the </w:t>
      </w:r>
      <w:r w:rsidRPr="00787A26">
        <w:rPr>
          <w:rStyle w:val="Emphasis"/>
        </w:rPr>
        <w:t>evolution</w:t>
      </w:r>
      <w:r w:rsidRPr="00486F3C">
        <w:rPr>
          <w:rStyle w:val="StyleUnderline"/>
        </w:rPr>
        <w:t xml:space="preserve"> of </w:t>
      </w:r>
      <w:r w:rsidRPr="00787A26">
        <w:rPr>
          <w:rStyle w:val="Emphasis"/>
        </w:rPr>
        <w:t>markets</w:t>
      </w:r>
      <w:r w:rsidRPr="00486F3C">
        <w:rPr>
          <w:rStyle w:val="StyleUnderline"/>
        </w:rPr>
        <w:t xml:space="preserve"> and competition to predict what the effect of the merger was</w:t>
      </w:r>
      <w:r w:rsidRPr="00486F3C">
        <w:rPr>
          <w:sz w:val="12"/>
        </w:rPr>
        <w:t>. Analysis of consummated mergers therefore requires the same type of prediction about what the world would have looked like absent the merger that we must undertake in predicting the future effect of planned mergers.</w:t>
      </w:r>
    </w:p>
    <w:p w14:paraId="2A275549" w14:textId="77777777" w:rsidR="000C7F3D" w:rsidRPr="00486F3C" w:rsidRDefault="000C7F3D" w:rsidP="000C7F3D">
      <w:pPr>
        <w:rPr>
          <w:sz w:val="12"/>
        </w:rPr>
      </w:pPr>
      <w:r w:rsidRPr="00486F3C">
        <w:rPr>
          <w:sz w:val="12"/>
        </w:rPr>
        <w:t xml:space="preserve">This analysis can be challenging in the simplest of circumstances. Even with the various presumptions and simplifications provided by the case law, </w:t>
      </w:r>
      <w:r w:rsidRPr="00486F3C">
        <w:rPr>
          <w:rStyle w:val="StyleUnderline"/>
        </w:rPr>
        <w:t xml:space="preserve">it typically </w:t>
      </w:r>
      <w:r w:rsidRPr="00787A26">
        <w:rPr>
          <w:rStyle w:val="Emphasis"/>
          <w:highlight w:val="green"/>
        </w:rPr>
        <w:t>requires</w:t>
      </w:r>
      <w:r w:rsidRPr="00486F3C">
        <w:rPr>
          <w:rStyle w:val="StyleUnderline"/>
        </w:rPr>
        <w:t xml:space="preserve"> an </w:t>
      </w:r>
      <w:r w:rsidRPr="00787A26">
        <w:rPr>
          <w:rStyle w:val="Emphasis"/>
          <w:highlight w:val="green"/>
        </w:rPr>
        <w:t>in-depth assessment</w:t>
      </w:r>
      <w:r w:rsidRPr="00787A26">
        <w:rPr>
          <w:rStyle w:val="StyleUnderline"/>
          <w:highlight w:val="green"/>
        </w:rPr>
        <w:t xml:space="preserve"> of </w:t>
      </w:r>
      <w:r w:rsidRPr="00787A26">
        <w:rPr>
          <w:rStyle w:val="Emphasis"/>
          <w:highlight w:val="green"/>
        </w:rPr>
        <w:t>market conditions</w:t>
      </w:r>
      <w:r w:rsidRPr="00486F3C">
        <w:rPr>
          <w:rStyle w:val="StyleUnderline"/>
        </w:rPr>
        <w:t xml:space="preserve"> to determine the </w:t>
      </w:r>
      <w:r w:rsidRPr="00787A26">
        <w:rPr>
          <w:rStyle w:val="Emphasis"/>
        </w:rPr>
        <w:t>lines of commerce</w:t>
      </w:r>
      <w:r w:rsidRPr="00486F3C">
        <w:rPr>
          <w:rStyle w:val="StyleUnderline"/>
        </w:rPr>
        <w:t xml:space="preserve"> that may be affected by the merger</w:t>
      </w:r>
      <w:r w:rsidRPr="00486F3C">
        <w:rPr>
          <w:sz w:val="12"/>
        </w:rPr>
        <w:t xml:space="preserve">. There are no certain answers to the question of how markets will develop over time or how that development will be affected by the merger under review. While requiring too much certainty from the government challenging a merger could render the merger laws ineffectual, </w:t>
      </w:r>
      <w:r w:rsidRPr="00486F3C">
        <w:rPr>
          <w:rStyle w:val="StyleUnderline"/>
        </w:rPr>
        <w:t xml:space="preserve">it is also true that </w:t>
      </w:r>
      <w:r w:rsidRPr="00787A26">
        <w:rPr>
          <w:rStyle w:val="Emphasis"/>
        </w:rPr>
        <w:t>courts</w:t>
      </w:r>
      <w:r w:rsidRPr="00486F3C">
        <w:rPr>
          <w:rStyle w:val="StyleUnderline"/>
        </w:rPr>
        <w:t xml:space="preserve"> are, quite properly, </w:t>
      </w:r>
      <w:r w:rsidRPr="00787A26">
        <w:rPr>
          <w:rStyle w:val="Emphasis"/>
          <w:highlight w:val="green"/>
        </w:rPr>
        <w:t>unwilling</w:t>
      </w:r>
      <w:r w:rsidRPr="00787A26">
        <w:rPr>
          <w:rStyle w:val="StyleUnderline"/>
          <w:highlight w:val="green"/>
        </w:rPr>
        <w:t xml:space="preserve"> to </w:t>
      </w:r>
      <w:r w:rsidRPr="00787A26">
        <w:rPr>
          <w:rStyle w:val="Emphasis"/>
          <w:highlight w:val="green"/>
        </w:rPr>
        <w:t>block mergers</w:t>
      </w:r>
      <w:r w:rsidRPr="00787A26">
        <w:rPr>
          <w:rStyle w:val="StyleUnderline"/>
          <w:highlight w:val="green"/>
        </w:rPr>
        <w:t xml:space="preserve"> based on</w:t>
      </w:r>
      <w:r w:rsidRPr="00486F3C">
        <w:rPr>
          <w:rStyle w:val="StyleUnderline"/>
        </w:rPr>
        <w:t xml:space="preserve"> the mere </w:t>
      </w:r>
      <w:r w:rsidRPr="00787A26">
        <w:rPr>
          <w:rStyle w:val="Emphasis"/>
          <w:highlight w:val="green"/>
        </w:rPr>
        <w:t>theoretical possibility</w:t>
      </w:r>
      <w:r w:rsidRPr="00486F3C">
        <w:rPr>
          <w:rStyle w:val="StyleUnderline"/>
        </w:rPr>
        <w:t xml:space="preserve"> of competitive harm</w:t>
      </w:r>
      <w:r w:rsidRPr="00486F3C">
        <w:rPr>
          <w:sz w:val="12"/>
        </w:rPr>
        <w:t xml:space="preserve">. The fundamental question is, therefore, when does the risk of competitive harm go from merely theoretical to likely enough to warrant blocking a merger. There is substantial debate about the appropriate approach to dealing with the tension between the need to predict the future and the fundamental truth that the future cannot be predicted with certainty; rather, one can at most assess that certain outcomes are more or less probable. The </w:t>
      </w:r>
      <w:r w:rsidRPr="00787A26">
        <w:rPr>
          <w:rStyle w:val="Emphasis"/>
          <w:highlight w:val="green"/>
        </w:rPr>
        <w:t>challenges</w:t>
      </w:r>
      <w:r w:rsidRPr="00486F3C">
        <w:rPr>
          <w:rStyle w:val="StyleUnderline"/>
        </w:rPr>
        <w:t xml:space="preserve"> can be </w:t>
      </w:r>
      <w:r w:rsidRPr="00787A26">
        <w:rPr>
          <w:rStyle w:val="Emphasis"/>
          <w:highlight w:val="green"/>
        </w:rPr>
        <w:t>heightened</w:t>
      </w:r>
      <w:r w:rsidRPr="00486F3C">
        <w:rPr>
          <w:rStyle w:val="StyleUnderline"/>
        </w:rPr>
        <w:t xml:space="preserve"> when the merger takes place </w:t>
      </w:r>
      <w:r w:rsidRPr="00787A26">
        <w:rPr>
          <w:rStyle w:val="StyleUnderline"/>
          <w:highlight w:val="green"/>
        </w:rPr>
        <w:t>in a market</w:t>
      </w:r>
      <w:r w:rsidRPr="00486F3C">
        <w:rPr>
          <w:rStyle w:val="StyleUnderline"/>
        </w:rPr>
        <w:t xml:space="preserve"> that is</w:t>
      </w:r>
      <w:r w:rsidRPr="00486F3C">
        <w:rPr>
          <w:sz w:val="12"/>
        </w:rPr>
        <w:t xml:space="preserve">, or that may be, </w:t>
      </w:r>
      <w:r w:rsidRPr="00787A26">
        <w:rPr>
          <w:rStyle w:val="Emphasis"/>
          <w:highlight w:val="green"/>
        </w:rPr>
        <w:t>undergoing rapid change</w:t>
      </w:r>
      <w:r w:rsidRPr="00486F3C">
        <w:rPr>
          <w:sz w:val="12"/>
        </w:rPr>
        <w:t xml:space="preserve">. If a market is in flux, </w:t>
      </w:r>
      <w:r w:rsidRPr="00486F3C">
        <w:rPr>
          <w:rStyle w:val="StyleUnderline"/>
        </w:rPr>
        <w:t xml:space="preserve">it </w:t>
      </w:r>
      <w:r w:rsidRPr="00787A26">
        <w:rPr>
          <w:rStyle w:val="Emphasis"/>
          <w:highlight w:val="green"/>
        </w:rPr>
        <w:t>renders</w:t>
      </w:r>
      <w:r w:rsidRPr="00486F3C">
        <w:rPr>
          <w:rStyle w:val="StyleUnderline"/>
        </w:rPr>
        <w:t xml:space="preserve"> the </w:t>
      </w:r>
      <w:r w:rsidRPr="00787A26">
        <w:rPr>
          <w:rStyle w:val="Emphasis"/>
          <w:highlight w:val="green"/>
        </w:rPr>
        <w:t>predictions</w:t>
      </w:r>
      <w:r w:rsidRPr="00486F3C">
        <w:rPr>
          <w:rStyle w:val="StyleUnderline"/>
        </w:rPr>
        <w:t xml:space="preserve"> of competition harm </w:t>
      </w:r>
      <w:r w:rsidRPr="00787A26">
        <w:rPr>
          <w:rStyle w:val="Emphasis"/>
          <w:highlight w:val="green"/>
        </w:rPr>
        <w:t>less certain</w:t>
      </w:r>
      <w:r w:rsidRPr="00486F3C">
        <w:rPr>
          <w:sz w:val="12"/>
        </w:rPr>
        <w:t>. It is in this context that we turn to consider how this uncertainty may affect merger review in cases involving AI.</w:t>
      </w:r>
    </w:p>
    <w:bookmarkEnd w:id="2"/>
    <w:p w14:paraId="6A85F654" w14:textId="77777777" w:rsidR="000C7F3D" w:rsidRDefault="000C7F3D" w:rsidP="000C7F3D"/>
    <w:p w14:paraId="3047D4E0" w14:textId="77777777" w:rsidR="000C7F3D" w:rsidRDefault="000C7F3D" w:rsidP="00EE7FD5"/>
    <w:p w14:paraId="4EBE5F7A" w14:textId="77777777" w:rsidR="000C7F3D" w:rsidRDefault="000C7F3D" w:rsidP="000C7F3D">
      <w:pPr>
        <w:pStyle w:val="Heading2"/>
      </w:pPr>
      <w:r>
        <w:t xml:space="preserve">ADV CP </w:t>
      </w:r>
    </w:p>
    <w:p w14:paraId="7861BDCF" w14:textId="77777777" w:rsidR="000C7F3D" w:rsidRDefault="000C7F3D" w:rsidP="000C7F3D">
      <w:pPr>
        <w:pStyle w:val="Heading3"/>
      </w:pPr>
      <w:bookmarkStart w:id="3" w:name="_Hlk211617456"/>
      <w:bookmarkStart w:id="4" w:name="_Hlk209861803"/>
      <w:r>
        <w:t>Advantage CP---2AC</w:t>
      </w:r>
    </w:p>
    <w:p w14:paraId="58BB9D04" w14:textId="77777777" w:rsidR="000C7F3D" w:rsidRDefault="000C7F3D" w:rsidP="00BF10E1"/>
    <w:bookmarkEnd w:id="3"/>
    <w:bookmarkEnd w:id="4"/>
    <w:p w14:paraId="747EFFD3" w14:textId="77777777" w:rsidR="000C7F3D" w:rsidRDefault="000C7F3D" w:rsidP="00BF10E1"/>
    <w:p w14:paraId="47293FC2" w14:textId="77777777" w:rsidR="000C7F3D" w:rsidRDefault="000C7F3D" w:rsidP="000C7F3D"/>
    <w:p w14:paraId="147FC3EE" w14:textId="77777777" w:rsidR="000C7F3D" w:rsidRDefault="000C7F3D" w:rsidP="000C7F3D">
      <w:pPr>
        <w:pStyle w:val="Heading3"/>
      </w:pPr>
      <w:r>
        <w:t>---Takings Planks</w:t>
      </w:r>
    </w:p>
    <w:p w14:paraId="3182FFAE" w14:textId="77777777" w:rsidR="000C7F3D" w:rsidRPr="00000CBD" w:rsidRDefault="000C7F3D" w:rsidP="000C7F3D"/>
    <w:p w14:paraId="099781BE" w14:textId="77777777" w:rsidR="000C7F3D" w:rsidRDefault="000C7F3D" w:rsidP="00BF10E1"/>
    <w:p w14:paraId="3E2574D5" w14:textId="77777777" w:rsidR="000C7F3D" w:rsidRDefault="000C7F3D" w:rsidP="00BF10E1"/>
    <w:p w14:paraId="3DFFF1E9" w14:textId="77777777" w:rsidR="000C7F3D" w:rsidRPr="00DF5EF6" w:rsidRDefault="000C7F3D" w:rsidP="000C7F3D"/>
    <w:p w14:paraId="1EF04C04" w14:textId="77777777" w:rsidR="000C7F3D" w:rsidRDefault="000C7F3D" w:rsidP="000C7F3D">
      <w:pPr>
        <w:pStyle w:val="Heading2"/>
      </w:pPr>
      <w:r>
        <w:t>Rates DA</w:t>
      </w:r>
    </w:p>
    <w:p w14:paraId="03A0FD2A" w14:textId="77777777" w:rsidR="000C7F3D" w:rsidRDefault="000C7F3D" w:rsidP="000C7F3D">
      <w:pPr>
        <w:pStyle w:val="Heading3"/>
      </w:pPr>
      <w:r>
        <w:t>2ac – Rates DA</w:t>
      </w:r>
    </w:p>
    <w:p w14:paraId="521CE137" w14:textId="77777777" w:rsidR="000C7F3D" w:rsidRDefault="000C7F3D" w:rsidP="000C7F3D">
      <w:pPr>
        <w:pStyle w:val="Heading4"/>
      </w:pPr>
      <w:r>
        <w:t xml:space="preserve">1. </w:t>
      </w:r>
      <w:r w:rsidRPr="00267D7D">
        <w:rPr>
          <w:u w:val="single"/>
        </w:rPr>
        <w:t>No</w:t>
      </w:r>
      <w:r>
        <w:t xml:space="preserve"> rate cut now. </w:t>
      </w:r>
    </w:p>
    <w:p w14:paraId="38F8D439" w14:textId="77777777" w:rsidR="000C7F3D" w:rsidRDefault="000C7F3D" w:rsidP="000C7F3D">
      <w:r w:rsidRPr="00B53443">
        <w:t xml:space="preserve">William </w:t>
      </w:r>
      <w:r w:rsidRPr="00B53443">
        <w:rPr>
          <w:rStyle w:val="Style13ptBold"/>
        </w:rPr>
        <w:t>Edwards ‘26</w:t>
      </w:r>
      <w:r w:rsidRPr="00B53443">
        <w:t xml:space="preserve">, </w:t>
      </w:r>
      <w:r>
        <w:t>01-12-2026</w:t>
      </w:r>
      <w:r w:rsidRPr="00B53443">
        <w:t xml:space="preserve">. "Why </w:t>
      </w:r>
      <w:r w:rsidRPr="00B53443">
        <w:rPr>
          <w:rStyle w:val="StyleUnderline"/>
        </w:rPr>
        <w:t xml:space="preserve">JPMorgan now sees </w:t>
      </w:r>
      <w:r w:rsidRPr="00590257">
        <w:rPr>
          <w:rStyle w:val="Emphasis"/>
          <w:highlight w:val="green"/>
        </w:rPr>
        <w:t>zero rate cuts</w:t>
      </w:r>
      <w:r w:rsidRPr="00B53443">
        <w:rPr>
          <w:rStyle w:val="StyleUnderline"/>
        </w:rPr>
        <w:t xml:space="preserve"> in </w:t>
      </w:r>
      <w:r w:rsidRPr="00590257">
        <w:rPr>
          <w:rStyle w:val="Emphasis"/>
        </w:rPr>
        <w:t>2026</w:t>
      </w:r>
      <w:r w:rsidRPr="00B53443">
        <w:t xml:space="preserve"> — </w:t>
      </w:r>
      <w:r w:rsidRPr="00590257">
        <w:rPr>
          <w:rStyle w:val="StyleUnderline"/>
          <w:highlight w:val="green"/>
        </w:rPr>
        <w:t xml:space="preserve">and a </w:t>
      </w:r>
      <w:r w:rsidRPr="00590257">
        <w:rPr>
          <w:rStyle w:val="Emphasis"/>
          <w:highlight w:val="green"/>
        </w:rPr>
        <w:t>hike</w:t>
      </w:r>
      <w:r w:rsidRPr="00B53443">
        <w:rPr>
          <w:rStyle w:val="StyleUnderline"/>
        </w:rPr>
        <w:t xml:space="preserve"> in 20</w:t>
      </w:r>
      <w:r w:rsidRPr="00590257">
        <w:rPr>
          <w:rStyle w:val="Emphasis"/>
        </w:rPr>
        <w:t>27</w:t>
      </w:r>
      <w:r w:rsidRPr="00B53443">
        <w:t xml:space="preserve">," Business Insider. https://www.businessinsider.com/federal-reserve-fed-interest-rate-cuts-hike-jerome-powell-jpmorgan-2026-1, 1-23-2026, </w:t>
      </w:r>
      <w:proofErr w:type="spellStart"/>
      <w:r w:rsidRPr="00B53443">
        <w:t>RNey</w:t>
      </w:r>
      <w:proofErr w:type="spellEnd"/>
    </w:p>
    <w:p w14:paraId="3CF24EFF" w14:textId="77777777" w:rsidR="000C7F3D" w:rsidRPr="00B53443" w:rsidRDefault="000C7F3D" w:rsidP="000C7F3D">
      <w:pPr>
        <w:rPr>
          <w:sz w:val="16"/>
        </w:rPr>
      </w:pPr>
      <w:r w:rsidRPr="00590257">
        <w:rPr>
          <w:rStyle w:val="Emphasis"/>
          <w:highlight w:val="green"/>
        </w:rPr>
        <w:t>Investors</w:t>
      </w:r>
      <w:r w:rsidRPr="00B53443">
        <w:rPr>
          <w:rStyle w:val="StyleUnderline"/>
        </w:rPr>
        <w:t xml:space="preserve"> have come </w:t>
      </w:r>
      <w:r w:rsidRPr="00590257">
        <w:rPr>
          <w:rStyle w:val="Emphasis"/>
        </w:rPr>
        <w:t>to</w:t>
      </w:r>
      <w:r w:rsidRPr="00B53443">
        <w:rPr>
          <w:rStyle w:val="StyleUnderline"/>
        </w:rPr>
        <w:t xml:space="preserve"> </w:t>
      </w:r>
      <w:r w:rsidRPr="00590257">
        <w:rPr>
          <w:rStyle w:val="StyleUnderline"/>
          <w:highlight w:val="green"/>
        </w:rPr>
        <w:t>expect</w:t>
      </w:r>
      <w:r w:rsidRPr="00B53443">
        <w:rPr>
          <w:rStyle w:val="StyleUnderline"/>
        </w:rPr>
        <w:t xml:space="preserve"> two 25-basis-point </w:t>
      </w:r>
      <w:r w:rsidRPr="00590257">
        <w:rPr>
          <w:rStyle w:val="Emphasis"/>
          <w:highlight w:val="green"/>
        </w:rPr>
        <w:t>rate cuts</w:t>
      </w:r>
      <w:r w:rsidRPr="00590257">
        <w:rPr>
          <w:rStyle w:val="StyleUnderline"/>
          <w:highlight w:val="green"/>
        </w:rPr>
        <w:t xml:space="preserve"> from the</w:t>
      </w:r>
      <w:r w:rsidRPr="00B53443">
        <w:rPr>
          <w:rStyle w:val="StyleUnderline"/>
        </w:rPr>
        <w:t xml:space="preserve"> </w:t>
      </w:r>
      <w:r w:rsidRPr="00590257">
        <w:rPr>
          <w:rStyle w:val="Emphasis"/>
          <w:highlight w:val="green"/>
        </w:rPr>
        <w:t>Fed</w:t>
      </w:r>
      <w:r w:rsidRPr="00B53443">
        <w:rPr>
          <w:rStyle w:val="StyleUnderline"/>
        </w:rPr>
        <w:t>eral</w:t>
      </w:r>
      <w:r w:rsidRPr="00B53443">
        <w:rPr>
          <w:sz w:val="16"/>
        </w:rPr>
        <w:t xml:space="preserve"> Reserve in 2026, </w:t>
      </w:r>
      <w:r w:rsidRPr="00B53443">
        <w:rPr>
          <w:rStyle w:val="StyleUnderline"/>
        </w:rPr>
        <w:t xml:space="preserve">but JPMorgan is now saying </w:t>
      </w:r>
      <w:r w:rsidRPr="00590257">
        <w:rPr>
          <w:rStyle w:val="StyleUnderline"/>
          <w:highlight w:val="green"/>
        </w:rPr>
        <w:t xml:space="preserve">they </w:t>
      </w:r>
      <w:r w:rsidRPr="00590257">
        <w:rPr>
          <w:rStyle w:val="Emphasis"/>
          <w:highlight w:val="green"/>
        </w:rPr>
        <w:t>won't get any</w:t>
      </w:r>
      <w:r w:rsidRPr="00B53443">
        <w:rPr>
          <w:sz w:val="16"/>
        </w:rPr>
        <w:t>.</w:t>
      </w:r>
    </w:p>
    <w:p w14:paraId="36CD60A2" w14:textId="77777777" w:rsidR="000C7F3D" w:rsidRPr="00B53443" w:rsidRDefault="000C7F3D" w:rsidP="000C7F3D">
      <w:pPr>
        <w:rPr>
          <w:sz w:val="16"/>
        </w:rPr>
      </w:pPr>
      <w:r w:rsidRPr="00B53443">
        <w:rPr>
          <w:sz w:val="16"/>
        </w:rPr>
        <w:t xml:space="preserve">In a January 9 note to clients, the </w:t>
      </w:r>
      <w:r w:rsidRPr="00B53443">
        <w:rPr>
          <w:rStyle w:val="StyleUnderline"/>
        </w:rPr>
        <w:t xml:space="preserve">bank said the </w:t>
      </w:r>
      <w:r w:rsidRPr="00590257">
        <w:rPr>
          <w:rStyle w:val="Emphasis"/>
        </w:rPr>
        <w:t xml:space="preserve">US </w:t>
      </w:r>
      <w:r w:rsidRPr="00590257">
        <w:rPr>
          <w:rStyle w:val="Emphasis"/>
          <w:highlight w:val="green"/>
        </w:rPr>
        <w:t>econ</w:t>
      </w:r>
      <w:r w:rsidRPr="00590257">
        <w:rPr>
          <w:rStyle w:val="Emphasis"/>
        </w:rPr>
        <w:t>omy</w:t>
      </w:r>
      <w:r w:rsidRPr="00B53443">
        <w:rPr>
          <w:rStyle w:val="StyleUnderline"/>
        </w:rPr>
        <w:t xml:space="preserve"> </w:t>
      </w:r>
      <w:r w:rsidRPr="00590257">
        <w:rPr>
          <w:rStyle w:val="StyleUnderline"/>
          <w:highlight w:val="green"/>
        </w:rPr>
        <w:t xml:space="preserve">will see </w:t>
      </w:r>
      <w:r w:rsidRPr="00590257">
        <w:rPr>
          <w:rStyle w:val="Emphasis"/>
          <w:highlight w:val="green"/>
        </w:rPr>
        <w:t>accelerating</w:t>
      </w:r>
      <w:r w:rsidRPr="00590257">
        <w:rPr>
          <w:rStyle w:val="Emphasis"/>
        </w:rPr>
        <w:t xml:space="preserve"> job</w:t>
      </w:r>
      <w:r w:rsidRPr="00B53443">
        <w:rPr>
          <w:rStyle w:val="StyleUnderline"/>
        </w:rPr>
        <w:t xml:space="preserve"> and </w:t>
      </w:r>
      <w:r w:rsidRPr="00590257">
        <w:rPr>
          <w:rStyle w:val="Emphasis"/>
        </w:rPr>
        <w:t xml:space="preserve">GDP </w:t>
      </w:r>
      <w:r w:rsidRPr="00590257">
        <w:rPr>
          <w:rStyle w:val="Emphasis"/>
          <w:highlight w:val="green"/>
        </w:rPr>
        <w:t>growth</w:t>
      </w:r>
      <w:r w:rsidRPr="00B53443">
        <w:rPr>
          <w:rStyle w:val="StyleUnderline"/>
        </w:rPr>
        <w:t xml:space="preserve"> in 20</w:t>
      </w:r>
      <w:r w:rsidRPr="00590257">
        <w:rPr>
          <w:rStyle w:val="Emphasis"/>
        </w:rPr>
        <w:t>26</w:t>
      </w:r>
      <w:r w:rsidRPr="00B53443">
        <w:rPr>
          <w:sz w:val="16"/>
        </w:rPr>
        <w:t xml:space="preserve">, </w:t>
      </w:r>
      <w:r w:rsidRPr="00590257">
        <w:rPr>
          <w:rStyle w:val="StyleUnderline"/>
          <w:highlight w:val="green"/>
        </w:rPr>
        <w:t xml:space="preserve">as well as </w:t>
      </w:r>
      <w:r w:rsidRPr="00590257">
        <w:rPr>
          <w:rStyle w:val="Emphasis"/>
          <w:highlight w:val="green"/>
        </w:rPr>
        <w:t>core CPI</w:t>
      </w:r>
      <w:r w:rsidRPr="00B53443">
        <w:rPr>
          <w:rStyle w:val="StyleUnderline"/>
        </w:rPr>
        <w:t xml:space="preserve"> </w:t>
      </w:r>
      <w:r w:rsidRPr="00590257">
        <w:rPr>
          <w:rStyle w:val="StyleUnderline"/>
          <w:highlight w:val="green"/>
        </w:rPr>
        <w:t xml:space="preserve">above </w:t>
      </w:r>
      <w:r w:rsidRPr="00590257">
        <w:rPr>
          <w:rStyle w:val="Emphasis"/>
          <w:highlight w:val="green"/>
        </w:rPr>
        <w:t>3</w:t>
      </w:r>
      <w:r w:rsidRPr="00590257">
        <w:rPr>
          <w:rStyle w:val="Emphasis"/>
        </w:rPr>
        <w:t>%</w:t>
      </w:r>
      <w:r w:rsidRPr="00B53443">
        <w:rPr>
          <w:sz w:val="16"/>
        </w:rPr>
        <w:t xml:space="preserve">, </w:t>
      </w:r>
      <w:r w:rsidRPr="00590257">
        <w:rPr>
          <w:rStyle w:val="StyleUnderline"/>
          <w:highlight w:val="green"/>
        </w:rPr>
        <w:t xml:space="preserve">making it </w:t>
      </w:r>
      <w:r w:rsidRPr="00590257">
        <w:rPr>
          <w:rStyle w:val="Emphasis"/>
          <w:highlight w:val="green"/>
        </w:rPr>
        <w:t>difficult</w:t>
      </w:r>
      <w:r w:rsidRPr="00590257">
        <w:rPr>
          <w:rStyle w:val="StyleUnderline"/>
          <w:highlight w:val="green"/>
        </w:rPr>
        <w:t xml:space="preserve"> for the</w:t>
      </w:r>
      <w:r w:rsidRPr="00B53443">
        <w:rPr>
          <w:rStyle w:val="StyleUnderline"/>
        </w:rPr>
        <w:t xml:space="preserve"> </w:t>
      </w:r>
      <w:r w:rsidRPr="00590257">
        <w:rPr>
          <w:rStyle w:val="Emphasis"/>
        </w:rPr>
        <w:t xml:space="preserve">central </w:t>
      </w:r>
      <w:r w:rsidRPr="00590257">
        <w:rPr>
          <w:rStyle w:val="Emphasis"/>
          <w:highlight w:val="green"/>
        </w:rPr>
        <w:t>bank</w:t>
      </w:r>
      <w:r w:rsidRPr="00B53443">
        <w:rPr>
          <w:rStyle w:val="StyleUnderline"/>
        </w:rPr>
        <w:t xml:space="preserve"> to make a case </w:t>
      </w:r>
      <w:r w:rsidRPr="00590257">
        <w:rPr>
          <w:rStyle w:val="StyleUnderline"/>
          <w:highlight w:val="green"/>
        </w:rPr>
        <w:t>for</w:t>
      </w:r>
      <w:r w:rsidRPr="00B53443">
        <w:rPr>
          <w:rStyle w:val="StyleUnderline"/>
        </w:rPr>
        <w:t xml:space="preserve"> </w:t>
      </w:r>
      <w:r w:rsidRPr="00590257">
        <w:rPr>
          <w:rStyle w:val="Emphasis"/>
        </w:rPr>
        <w:t xml:space="preserve">further rate </w:t>
      </w:r>
      <w:r w:rsidRPr="00590257">
        <w:rPr>
          <w:rStyle w:val="Emphasis"/>
          <w:highlight w:val="green"/>
        </w:rPr>
        <w:t>cut</w:t>
      </w:r>
      <w:r w:rsidRPr="00590257">
        <w:rPr>
          <w:rStyle w:val="Emphasis"/>
        </w:rPr>
        <w:t>s</w:t>
      </w:r>
      <w:r w:rsidRPr="00B53443">
        <w:rPr>
          <w:sz w:val="16"/>
        </w:rPr>
        <w:t>.</w:t>
      </w:r>
    </w:p>
    <w:p w14:paraId="0000F215" w14:textId="77777777" w:rsidR="000C7F3D" w:rsidRPr="00B53443" w:rsidRDefault="000C7F3D" w:rsidP="000C7F3D">
      <w:pPr>
        <w:rPr>
          <w:sz w:val="16"/>
        </w:rPr>
      </w:pPr>
      <w:r w:rsidRPr="00B53443">
        <w:rPr>
          <w:sz w:val="16"/>
        </w:rPr>
        <w:t>"</w:t>
      </w:r>
      <w:r w:rsidRPr="00B53443">
        <w:rPr>
          <w:rStyle w:val="StyleUnderline"/>
        </w:rPr>
        <w:t xml:space="preserve">Against this anticipated </w:t>
      </w:r>
      <w:r w:rsidRPr="00590257">
        <w:rPr>
          <w:rStyle w:val="Emphasis"/>
        </w:rPr>
        <w:t>macro backdrop</w:t>
      </w:r>
      <w:r w:rsidRPr="00B53443">
        <w:rPr>
          <w:sz w:val="16"/>
        </w:rPr>
        <w:t xml:space="preserve">, </w:t>
      </w:r>
      <w:r w:rsidRPr="00B53443">
        <w:rPr>
          <w:rStyle w:val="StyleUnderline"/>
        </w:rPr>
        <w:t xml:space="preserve">we </w:t>
      </w:r>
      <w:r w:rsidRPr="00590257">
        <w:rPr>
          <w:rStyle w:val="StyleUnderline"/>
          <w:highlight w:val="green"/>
        </w:rPr>
        <w:t>do not see</w:t>
      </w:r>
      <w:r w:rsidRPr="00B53443">
        <w:rPr>
          <w:rStyle w:val="StyleUnderline"/>
        </w:rPr>
        <w:t xml:space="preserve"> the new </w:t>
      </w:r>
      <w:r w:rsidRPr="00590257">
        <w:rPr>
          <w:rStyle w:val="Emphasis"/>
          <w:highlight w:val="green"/>
        </w:rPr>
        <w:t>dovish Fed chair</w:t>
      </w:r>
      <w:r w:rsidRPr="00B53443">
        <w:rPr>
          <w:rStyle w:val="StyleUnderline"/>
        </w:rPr>
        <w:t xml:space="preserve"> being able to </w:t>
      </w:r>
      <w:r w:rsidRPr="00590257">
        <w:rPr>
          <w:rStyle w:val="Emphasis"/>
          <w:highlight w:val="green"/>
        </w:rPr>
        <w:t>sway</w:t>
      </w:r>
      <w:r w:rsidRPr="00590257">
        <w:rPr>
          <w:rStyle w:val="StyleUnderline"/>
          <w:highlight w:val="green"/>
        </w:rPr>
        <w:t xml:space="preserve"> the FOMC to cut</w:t>
      </w:r>
      <w:r w:rsidRPr="00B53443">
        <w:rPr>
          <w:sz w:val="16"/>
        </w:rPr>
        <w:t>," wrote Michael Feroli, the bank's chief US economist.</w:t>
      </w:r>
    </w:p>
    <w:p w14:paraId="3F53D131" w14:textId="77777777" w:rsidR="000C7F3D" w:rsidRPr="00B53443" w:rsidRDefault="000C7F3D" w:rsidP="000C7F3D">
      <w:pPr>
        <w:rPr>
          <w:sz w:val="16"/>
        </w:rPr>
      </w:pPr>
      <w:r w:rsidRPr="00B53443">
        <w:rPr>
          <w:sz w:val="16"/>
        </w:rPr>
        <w:t xml:space="preserve">"We now expect the Fed to hold rates throughout 2026 </w:t>
      </w:r>
      <w:r w:rsidRPr="00B53443">
        <w:rPr>
          <w:rStyle w:val="StyleUnderline"/>
        </w:rPr>
        <w:t xml:space="preserve">with the </w:t>
      </w:r>
      <w:r w:rsidRPr="00590257">
        <w:rPr>
          <w:rStyle w:val="Emphasis"/>
        </w:rPr>
        <w:t>next move</w:t>
      </w:r>
      <w:r w:rsidRPr="00B53443">
        <w:rPr>
          <w:rStyle w:val="StyleUnderline"/>
        </w:rPr>
        <w:t xml:space="preserve"> to </w:t>
      </w:r>
      <w:r w:rsidRPr="00590257">
        <w:rPr>
          <w:rStyle w:val="Emphasis"/>
          <w:highlight w:val="green"/>
        </w:rPr>
        <w:t>hike later</w:t>
      </w:r>
      <w:r w:rsidRPr="00590257">
        <w:rPr>
          <w:rStyle w:val="StyleUnderline"/>
          <w:highlight w:val="green"/>
        </w:rPr>
        <w:t xml:space="preserve"> in</w:t>
      </w:r>
      <w:r w:rsidRPr="00B53443">
        <w:rPr>
          <w:rStyle w:val="StyleUnderline"/>
        </w:rPr>
        <w:t xml:space="preserve"> 20</w:t>
      </w:r>
      <w:r w:rsidRPr="00590257">
        <w:rPr>
          <w:rStyle w:val="StyleUnderline"/>
          <w:highlight w:val="green"/>
        </w:rPr>
        <w:t>27</w:t>
      </w:r>
      <w:r w:rsidRPr="00B53443">
        <w:rPr>
          <w:sz w:val="16"/>
        </w:rPr>
        <w:t>," Feroli wrote. He said the 25 basis-point hike would come in Q3 next year.</w:t>
      </w:r>
    </w:p>
    <w:p w14:paraId="0D8D1C2C" w14:textId="77777777" w:rsidR="000C7F3D" w:rsidRPr="00B53443" w:rsidRDefault="000C7F3D" w:rsidP="000C7F3D">
      <w:pPr>
        <w:rPr>
          <w:sz w:val="16"/>
        </w:rPr>
      </w:pPr>
      <w:r w:rsidRPr="00B53443">
        <w:rPr>
          <w:sz w:val="16"/>
        </w:rPr>
        <w:t xml:space="preserve">According to the CME </w:t>
      </w:r>
      <w:proofErr w:type="spellStart"/>
      <w:r w:rsidRPr="00B53443">
        <w:rPr>
          <w:sz w:val="16"/>
        </w:rPr>
        <w:t>FedWatch</w:t>
      </w:r>
      <w:proofErr w:type="spellEnd"/>
      <w:r w:rsidRPr="00B53443">
        <w:rPr>
          <w:sz w:val="16"/>
        </w:rPr>
        <w:t xml:space="preserve"> tool, </w:t>
      </w:r>
      <w:r w:rsidRPr="00590257">
        <w:rPr>
          <w:rStyle w:val="Emphasis"/>
        </w:rPr>
        <w:t>markets</w:t>
      </w:r>
      <w:r w:rsidRPr="00B53443">
        <w:rPr>
          <w:rStyle w:val="StyleUnderline"/>
        </w:rPr>
        <w:t xml:space="preserve"> are </w:t>
      </w:r>
      <w:r w:rsidRPr="00590257">
        <w:rPr>
          <w:rStyle w:val="Emphasis"/>
        </w:rPr>
        <w:t>pricing in</w:t>
      </w:r>
      <w:r w:rsidRPr="00B53443">
        <w:rPr>
          <w:rStyle w:val="StyleUnderline"/>
        </w:rPr>
        <w:t xml:space="preserve"> a 32% chance of two cuts in 2026</w:t>
      </w:r>
      <w:r w:rsidRPr="00B53443">
        <w:rPr>
          <w:sz w:val="16"/>
        </w:rPr>
        <w:t xml:space="preserve">, </w:t>
      </w:r>
      <w:r w:rsidRPr="00B53443">
        <w:rPr>
          <w:rStyle w:val="StyleUnderline"/>
        </w:rPr>
        <w:t>a 25% chance of one cut</w:t>
      </w:r>
      <w:r w:rsidRPr="00B53443">
        <w:rPr>
          <w:sz w:val="16"/>
        </w:rPr>
        <w:t xml:space="preserve">, and 22% odds of three cuts. Investors see </w:t>
      </w:r>
      <w:r w:rsidRPr="00B53443">
        <w:rPr>
          <w:rStyle w:val="StyleUnderline"/>
        </w:rPr>
        <w:t>an 8% chance that the Fed will hold rates steady</w:t>
      </w:r>
      <w:r w:rsidRPr="00B53443">
        <w:rPr>
          <w:sz w:val="16"/>
        </w:rPr>
        <w:t xml:space="preserve"> through the end of the year. </w:t>
      </w:r>
    </w:p>
    <w:p w14:paraId="797E7D4D" w14:textId="77777777" w:rsidR="000C7F3D" w:rsidRPr="00B53443" w:rsidRDefault="000C7F3D" w:rsidP="000C7F3D"/>
    <w:p w14:paraId="0499F175" w14:textId="77777777" w:rsidR="000C7F3D" w:rsidRPr="00267D7D" w:rsidRDefault="000C7F3D" w:rsidP="000C7F3D"/>
    <w:p w14:paraId="20D0B9FF" w14:textId="77777777" w:rsidR="000C7F3D" w:rsidRPr="002360F2" w:rsidRDefault="000C7F3D" w:rsidP="000C7F3D">
      <w:pPr>
        <w:pStyle w:val="Heading4"/>
      </w:pPr>
      <w:r>
        <w:t xml:space="preserve">2. Hikes have </w:t>
      </w:r>
      <w:r>
        <w:rPr>
          <w:u w:val="single"/>
        </w:rPr>
        <w:t>zero statistical effect</w:t>
      </w:r>
      <w:r>
        <w:t xml:space="preserve"> on the economy---monetary levers are </w:t>
      </w:r>
      <w:r>
        <w:rPr>
          <w:u w:val="single"/>
        </w:rPr>
        <w:t>impotent</w:t>
      </w:r>
      <w:r>
        <w:t xml:space="preserve">. </w:t>
      </w:r>
    </w:p>
    <w:p w14:paraId="027C30BA" w14:textId="77777777" w:rsidR="000C7F3D" w:rsidRPr="00082857" w:rsidRDefault="000C7F3D" w:rsidP="000C7F3D">
      <w:r w:rsidRPr="00082857">
        <w:t>James</w:t>
      </w:r>
      <w:r>
        <w:rPr>
          <w:rStyle w:val="Style13ptBold"/>
        </w:rPr>
        <w:t xml:space="preserve"> Galbraith ‘25, </w:t>
      </w:r>
      <w:r w:rsidRPr="00082857">
        <w:t>Lloyd M. Bentsen Jr. Chair in Government and Business Relations at the Lyndon B. Johnson School of Public Affairs, Professorship in Government at The University of Texas at Austin</w:t>
      </w:r>
      <w:r>
        <w:t xml:space="preserve">. 01-12-2025. </w:t>
      </w:r>
      <w:r w:rsidRPr="00082857">
        <w:t>Institute for New Economic Thinking, “The Origins of the Modern Era of the Federal Reserve,” https://www.ineteconomics.org/perspectives/blog/the-origins-of-the-modern-era-of-the-federal-reserve</w:t>
      </w:r>
    </w:p>
    <w:p w14:paraId="7165EED0" w14:textId="77777777" w:rsidR="000C7F3D" w:rsidRPr="002360F2" w:rsidRDefault="000C7F3D" w:rsidP="000C7F3D">
      <w:pPr>
        <w:rPr>
          <w:sz w:val="16"/>
        </w:rPr>
      </w:pPr>
      <w:r w:rsidRPr="002360F2">
        <w:rPr>
          <w:sz w:val="16"/>
        </w:rPr>
        <w:t>Conclusions: The Situation Now and What Could be Done</w:t>
      </w:r>
    </w:p>
    <w:p w14:paraId="6E8797F3" w14:textId="77777777" w:rsidR="000C7F3D" w:rsidRPr="002360F2" w:rsidRDefault="000C7F3D" w:rsidP="000C7F3D">
      <w:pPr>
        <w:rPr>
          <w:sz w:val="16"/>
        </w:rPr>
      </w:pPr>
      <w:r w:rsidRPr="00FA6A7C">
        <w:rPr>
          <w:rStyle w:val="StyleUnderline"/>
          <w:highlight w:val="green"/>
        </w:rPr>
        <w:t xml:space="preserve">The </w:t>
      </w:r>
      <w:r w:rsidRPr="00FA6A7C">
        <w:rPr>
          <w:rStyle w:val="Emphasis"/>
          <w:highlight w:val="green"/>
        </w:rPr>
        <w:t>Fed</w:t>
      </w:r>
      <w:r w:rsidRPr="002360F2">
        <w:rPr>
          <w:sz w:val="16"/>
        </w:rPr>
        <w:t xml:space="preserve">eral Reserve today </w:t>
      </w:r>
      <w:r w:rsidRPr="002360F2">
        <w:rPr>
          <w:rStyle w:val="StyleUnderline"/>
        </w:rPr>
        <w:t xml:space="preserve">is the </w:t>
      </w:r>
      <w:r w:rsidRPr="002360F2">
        <w:rPr>
          <w:rStyle w:val="Emphasis"/>
        </w:rPr>
        <w:t>most transparent</w:t>
      </w:r>
      <w:r w:rsidRPr="002360F2">
        <w:rPr>
          <w:rStyle w:val="StyleUnderline"/>
        </w:rPr>
        <w:t xml:space="preserve"> of central banks – the </w:t>
      </w:r>
      <w:r w:rsidRPr="002360F2">
        <w:rPr>
          <w:rStyle w:val="Emphasis"/>
        </w:rPr>
        <w:t>absolute opposite</w:t>
      </w:r>
      <w:r w:rsidRPr="002360F2">
        <w:rPr>
          <w:rStyle w:val="StyleUnderline"/>
        </w:rPr>
        <w:t xml:space="preserve"> of the institution that existed in 19</w:t>
      </w:r>
      <w:r w:rsidRPr="002360F2">
        <w:rPr>
          <w:rStyle w:val="Emphasis"/>
        </w:rPr>
        <w:t>75</w:t>
      </w:r>
      <w:r w:rsidRPr="002360F2">
        <w:rPr>
          <w:sz w:val="16"/>
        </w:rPr>
        <w:t xml:space="preserve">. Whereas then it pretended to hide its interest rate decisions in clouds of obfuscation and outright secrecy, </w:t>
      </w:r>
      <w:r w:rsidRPr="002360F2">
        <w:rPr>
          <w:rStyle w:val="StyleUnderline"/>
        </w:rPr>
        <w:t xml:space="preserve">today it </w:t>
      </w:r>
      <w:r w:rsidRPr="00FA6A7C">
        <w:rPr>
          <w:rStyle w:val="Emphasis"/>
          <w:highlight w:val="green"/>
        </w:rPr>
        <w:t>announces</w:t>
      </w:r>
      <w:r w:rsidRPr="002360F2">
        <w:rPr>
          <w:rStyle w:val="Emphasis"/>
        </w:rPr>
        <w:t xml:space="preserve"> them</w:t>
      </w:r>
      <w:r w:rsidRPr="002360F2">
        <w:rPr>
          <w:rStyle w:val="StyleUnderline"/>
        </w:rPr>
        <w:t xml:space="preserve"> </w:t>
      </w:r>
      <w:r w:rsidRPr="00FA6A7C">
        <w:rPr>
          <w:rStyle w:val="StyleUnderline"/>
          <w:highlight w:val="green"/>
        </w:rPr>
        <w:t>and</w:t>
      </w:r>
      <w:r w:rsidRPr="002360F2">
        <w:rPr>
          <w:rStyle w:val="StyleUnderline"/>
        </w:rPr>
        <w:t xml:space="preserve"> also </w:t>
      </w:r>
      <w:r w:rsidRPr="00FA6A7C">
        <w:rPr>
          <w:rStyle w:val="StyleUnderline"/>
          <w:highlight w:val="green"/>
        </w:rPr>
        <w:t>provides</w:t>
      </w:r>
      <w:r w:rsidRPr="002360F2">
        <w:rPr>
          <w:rStyle w:val="StyleUnderline"/>
        </w:rPr>
        <w:t xml:space="preserve"> </w:t>
      </w:r>
      <w:r w:rsidRPr="002360F2">
        <w:rPr>
          <w:rStyle w:val="Emphasis"/>
        </w:rPr>
        <w:t xml:space="preserve">advance </w:t>
      </w:r>
      <w:r w:rsidRPr="00FA6A7C">
        <w:rPr>
          <w:rStyle w:val="Emphasis"/>
          <w:highlight w:val="green"/>
        </w:rPr>
        <w:t>warning</w:t>
      </w:r>
      <w:r w:rsidRPr="002360F2">
        <w:rPr>
          <w:rStyle w:val="StyleUnderline"/>
        </w:rPr>
        <w:t xml:space="preserve"> of future plans</w:t>
      </w:r>
      <w:r w:rsidRPr="002360F2">
        <w:rPr>
          <w:sz w:val="16"/>
        </w:rPr>
        <w:t xml:space="preserve">. The result in the public arena is roughly similar. In those days, the media went about guessing what the Fed had done; now it tries to read the tea-leaves of published remarks, hoping to find meaning in minor changes of wording or punctuation. </w:t>
      </w:r>
      <w:r w:rsidRPr="00FA6A7C">
        <w:rPr>
          <w:rStyle w:val="StyleUnderline"/>
          <w:highlight w:val="green"/>
        </w:rPr>
        <w:t>The</w:t>
      </w:r>
      <w:r w:rsidRPr="002360F2">
        <w:rPr>
          <w:rStyle w:val="StyleUnderline"/>
        </w:rPr>
        <w:t xml:space="preserve"> </w:t>
      </w:r>
      <w:r w:rsidRPr="002360F2">
        <w:rPr>
          <w:rStyle w:val="Emphasis"/>
        </w:rPr>
        <w:t xml:space="preserve">big </w:t>
      </w:r>
      <w:r w:rsidRPr="00FA6A7C">
        <w:rPr>
          <w:rStyle w:val="Emphasis"/>
          <w:highlight w:val="green"/>
        </w:rPr>
        <w:t>difference</w:t>
      </w:r>
      <w:r w:rsidRPr="00FA6A7C">
        <w:rPr>
          <w:rStyle w:val="StyleUnderline"/>
          <w:highlight w:val="green"/>
        </w:rPr>
        <w:t xml:space="preserve"> is</w:t>
      </w:r>
      <w:r w:rsidRPr="002360F2">
        <w:rPr>
          <w:rStyle w:val="StyleUnderline"/>
        </w:rPr>
        <w:t xml:space="preserve"> that </w:t>
      </w:r>
      <w:r w:rsidRPr="00FA6A7C">
        <w:rPr>
          <w:rStyle w:val="Emphasis"/>
          <w:highlight w:val="green"/>
        </w:rPr>
        <w:t>fifty years ago</w:t>
      </w:r>
      <w:r w:rsidRPr="00FA6A7C">
        <w:rPr>
          <w:rStyle w:val="StyleUnderline"/>
          <w:highlight w:val="green"/>
        </w:rPr>
        <w:t xml:space="preserve"> the</w:t>
      </w:r>
      <w:r w:rsidRPr="002360F2">
        <w:rPr>
          <w:rStyle w:val="StyleUnderline"/>
        </w:rPr>
        <w:t xml:space="preserve"> actions of the </w:t>
      </w:r>
      <w:r w:rsidRPr="00FA6A7C">
        <w:rPr>
          <w:rStyle w:val="Emphasis"/>
          <w:highlight w:val="green"/>
        </w:rPr>
        <w:t>Fed</w:t>
      </w:r>
      <w:r w:rsidRPr="002360F2">
        <w:rPr>
          <w:rStyle w:val="StyleUnderline"/>
        </w:rPr>
        <w:t xml:space="preserve">eral Reserve </w:t>
      </w:r>
      <w:r w:rsidRPr="00FA6A7C">
        <w:rPr>
          <w:rStyle w:val="Emphasis"/>
          <w:highlight w:val="green"/>
        </w:rPr>
        <w:t>mattered</w:t>
      </w:r>
      <w:r w:rsidRPr="00FA6A7C">
        <w:rPr>
          <w:rStyle w:val="StyleUnderline"/>
          <w:highlight w:val="green"/>
        </w:rPr>
        <w:t xml:space="preserve">. Today, so far as the </w:t>
      </w:r>
      <w:r w:rsidRPr="00FA6A7C">
        <w:rPr>
          <w:rStyle w:val="Emphasis"/>
          <w:highlight w:val="green"/>
        </w:rPr>
        <w:t>aggregate</w:t>
      </w:r>
      <w:r w:rsidRPr="002360F2">
        <w:rPr>
          <w:rStyle w:val="Emphasis"/>
        </w:rPr>
        <w:t xml:space="preserve"> measures</w:t>
      </w:r>
      <w:r w:rsidRPr="002360F2">
        <w:rPr>
          <w:rStyle w:val="StyleUnderline"/>
        </w:rPr>
        <w:t xml:space="preserve"> of the American domestic </w:t>
      </w:r>
      <w:r w:rsidRPr="00FA6A7C">
        <w:rPr>
          <w:rStyle w:val="StyleUnderline"/>
          <w:highlight w:val="green"/>
        </w:rPr>
        <w:t xml:space="preserve">economy go, they </w:t>
      </w:r>
      <w:r w:rsidRPr="00FA6A7C">
        <w:rPr>
          <w:rStyle w:val="Emphasis"/>
          <w:highlight w:val="green"/>
        </w:rPr>
        <w:t>do not</w:t>
      </w:r>
      <w:r w:rsidRPr="002360F2">
        <w:rPr>
          <w:sz w:val="16"/>
        </w:rPr>
        <w:t>.[13]</w:t>
      </w:r>
    </w:p>
    <w:p w14:paraId="62DD35E5" w14:textId="77777777" w:rsidR="000C7F3D" w:rsidRPr="002360F2" w:rsidRDefault="000C7F3D" w:rsidP="000C7F3D">
      <w:pPr>
        <w:rPr>
          <w:sz w:val="16"/>
        </w:rPr>
      </w:pPr>
      <w:r w:rsidRPr="00FA6A7C">
        <w:rPr>
          <w:rStyle w:val="StyleUnderline"/>
          <w:highlight w:val="green"/>
        </w:rPr>
        <w:t>The difficulty</w:t>
      </w:r>
      <w:r w:rsidRPr="002360F2">
        <w:rPr>
          <w:sz w:val="16"/>
        </w:rPr>
        <w:t xml:space="preserve"> facing the Federal Reserve now </w:t>
      </w:r>
      <w:r w:rsidRPr="00FA6A7C">
        <w:rPr>
          <w:rStyle w:val="StyleUnderline"/>
          <w:highlight w:val="green"/>
        </w:rPr>
        <w:t>is</w:t>
      </w:r>
      <w:r w:rsidRPr="002360F2">
        <w:rPr>
          <w:rStyle w:val="StyleUnderline"/>
        </w:rPr>
        <w:t xml:space="preserve"> neither Congress nor mandate, but </w:t>
      </w:r>
      <w:r w:rsidRPr="00FA6A7C">
        <w:rPr>
          <w:rStyle w:val="StyleUnderline"/>
          <w:highlight w:val="green"/>
        </w:rPr>
        <w:t xml:space="preserve">the </w:t>
      </w:r>
      <w:r w:rsidRPr="00FA6A7C">
        <w:rPr>
          <w:rStyle w:val="Emphasis"/>
          <w:highlight w:val="green"/>
        </w:rPr>
        <w:t>evanescence</w:t>
      </w:r>
      <w:r w:rsidRPr="00FA6A7C">
        <w:rPr>
          <w:rStyle w:val="StyleUnderline"/>
          <w:highlight w:val="green"/>
        </w:rPr>
        <w:t xml:space="preserve"> of</w:t>
      </w:r>
      <w:r w:rsidRPr="002360F2">
        <w:rPr>
          <w:rStyle w:val="StyleUnderline"/>
        </w:rPr>
        <w:t xml:space="preserve"> the </w:t>
      </w:r>
      <w:r w:rsidRPr="00FA6A7C">
        <w:rPr>
          <w:rStyle w:val="Emphasis"/>
          <w:highlight w:val="green"/>
        </w:rPr>
        <w:t>theoretical constructs</w:t>
      </w:r>
      <w:r w:rsidRPr="002360F2">
        <w:rPr>
          <w:rStyle w:val="StyleUnderline"/>
        </w:rPr>
        <w:t xml:space="preserve"> on which the macroeconomic role of the central bank was founded. </w:t>
      </w:r>
      <w:r w:rsidRPr="00FA6A7C">
        <w:rPr>
          <w:rStyle w:val="StyleUnderline"/>
          <w:highlight w:val="green"/>
        </w:rPr>
        <w:t>Neo-Keynesianism</w:t>
      </w:r>
      <w:r w:rsidRPr="002360F2">
        <w:rPr>
          <w:rStyle w:val="StyleUnderline"/>
        </w:rPr>
        <w:t xml:space="preserve"> and monetarism </w:t>
      </w:r>
      <w:r w:rsidRPr="00FA6A7C">
        <w:rPr>
          <w:rStyle w:val="Emphasis"/>
          <w:highlight w:val="green"/>
        </w:rPr>
        <w:t>died long ago</w:t>
      </w:r>
      <w:r w:rsidRPr="00FA6A7C">
        <w:rPr>
          <w:rStyle w:val="StyleUnderline"/>
          <w:highlight w:val="green"/>
        </w:rPr>
        <w:t>. Inflation targeting</w:t>
      </w:r>
      <w:r w:rsidRPr="002360F2">
        <w:rPr>
          <w:rStyle w:val="StyleUnderline"/>
        </w:rPr>
        <w:t xml:space="preserve">, forward guidance, and expectations management </w:t>
      </w:r>
      <w:r w:rsidRPr="00FA6A7C">
        <w:rPr>
          <w:rStyle w:val="StyleUnderline"/>
          <w:highlight w:val="green"/>
        </w:rPr>
        <w:t xml:space="preserve">had </w:t>
      </w:r>
      <w:r w:rsidRPr="00FA6A7C">
        <w:rPr>
          <w:rStyle w:val="Emphasis"/>
          <w:highlight w:val="green"/>
        </w:rPr>
        <w:t>no effect on price increases</w:t>
      </w:r>
      <w:r w:rsidRPr="002360F2">
        <w:rPr>
          <w:rStyle w:val="StyleUnderline"/>
        </w:rPr>
        <w:t xml:space="preserve"> in 2021-2022. </w:t>
      </w:r>
      <w:r w:rsidRPr="002360F2">
        <w:rPr>
          <w:sz w:val="16"/>
        </w:rPr>
        <w:t xml:space="preserve">Most surprisingly to the economists, Jerome Powell’s interest </w:t>
      </w:r>
      <w:r w:rsidRPr="00FA6A7C">
        <w:rPr>
          <w:rStyle w:val="Emphasis"/>
          <w:highlight w:val="green"/>
        </w:rPr>
        <w:t>rate hikes</w:t>
      </w:r>
      <w:r w:rsidRPr="002360F2">
        <w:rPr>
          <w:sz w:val="16"/>
        </w:rPr>
        <w:t xml:space="preserve">, launched in March 2022, </w:t>
      </w:r>
      <w:r w:rsidRPr="00FA6A7C">
        <w:rPr>
          <w:rStyle w:val="StyleUnderline"/>
          <w:highlight w:val="green"/>
        </w:rPr>
        <w:t xml:space="preserve">had </w:t>
      </w:r>
      <w:r w:rsidRPr="00FA6A7C">
        <w:rPr>
          <w:rStyle w:val="Emphasis"/>
          <w:highlight w:val="green"/>
        </w:rPr>
        <w:t>no</w:t>
      </w:r>
      <w:r w:rsidRPr="002360F2">
        <w:rPr>
          <w:rStyle w:val="Emphasis"/>
        </w:rPr>
        <w:t xml:space="preserve"> perceptible </w:t>
      </w:r>
      <w:r w:rsidRPr="00FA6A7C">
        <w:rPr>
          <w:rStyle w:val="Emphasis"/>
          <w:highlight w:val="green"/>
        </w:rPr>
        <w:t>effect</w:t>
      </w:r>
      <w:r w:rsidRPr="002360F2">
        <w:rPr>
          <w:rStyle w:val="Emphasis"/>
        </w:rPr>
        <w:t xml:space="preserve"> </w:t>
      </w:r>
      <w:r w:rsidRPr="00FA6A7C">
        <w:rPr>
          <w:rStyle w:val="Emphasis"/>
          <w:highlight w:val="green"/>
        </w:rPr>
        <w:t>on growth or employment</w:t>
      </w:r>
      <w:r w:rsidRPr="002360F2">
        <w:rPr>
          <w:rStyle w:val="StyleUnderline"/>
        </w:rPr>
        <w:t xml:space="preserve">, hence </w:t>
      </w:r>
      <w:r w:rsidRPr="002360F2">
        <w:rPr>
          <w:rStyle w:val="Emphasis"/>
        </w:rPr>
        <w:t>no plausible role</w:t>
      </w:r>
      <w:r w:rsidRPr="002360F2">
        <w:rPr>
          <w:rStyle w:val="StyleUnderline"/>
        </w:rPr>
        <w:t xml:space="preserve"> in bringing the inflation rate down. Monetary policy has become an </w:t>
      </w:r>
      <w:r w:rsidRPr="002360F2">
        <w:rPr>
          <w:rStyle w:val="Emphasis"/>
        </w:rPr>
        <w:t>empty set of rituals</w:t>
      </w:r>
      <w:r w:rsidRPr="002360F2">
        <w:rPr>
          <w:rStyle w:val="StyleUnderline"/>
        </w:rPr>
        <w:t xml:space="preserve">. When interest rates rise, the press </w:t>
      </w:r>
      <w:r w:rsidRPr="002360F2">
        <w:rPr>
          <w:rStyle w:val="Emphasis"/>
        </w:rPr>
        <w:t>reflexively reports</w:t>
      </w:r>
      <w:r w:rsidRPr="002360F2">
        <w:rPr>
          <w:rStyle w:val="StyleUnderline"/>
        </w:rPr>
        <w:t xml:space="preserve"> that inflation is being fought; when they fall, the Fed is supporting growth and the labor market. But the </w:t>
      </w:r>
      <w:r w:rsidRPr="00FA6A7C">
        <w:rPr>
          <w:rStyle w:val="Emphasis"/>
          <w:highlight w:val="green"/>
        </w:rPr>
        <w:t>gears</w:t>
      </w:r>
      <w:r w:rsidRPr="002360F2">
        <w:rPr>
          <w:rStyle w:val="Emphasis"/>
        </w:rPr>
        <w:t xml:space="preserve"> are </w:t>
      </w:r>
      <w:r w:rsidRPr="00FA6A7C">
        <w:rPr>
          <w:rStyle w:val="Emphasis"/>
          <w:highlight w:val="green"/>
        </w:rPr>
        <w:t>disconnected</w:t>
      </w:r>
      <w:r w:rsidRPr="00FA6A7C">
        <w:rPr>
          <w:rStyle w:val="StyleUnderline"/>
          <w:highlight w:val="green"/>
        </w:rPr>
        <w:t xml:space="preserve"> from</w:t>
      </w:r>
      <w:r w:rsidRPr="002360F2">
        <w:rPr>
          <w:rStyle w:val="StyleUnderline"/>
        </w:rPr>
        <w:t xml:space="preserve"> the engine; the supposed causes </w:t>
      </w:r>
      <w:r w:rsidRPr="002360F2">
        <w:rPr>
          <w:rStyle w:val="Emphasis"/>
        </w:rPr>
        <w:t>no longer bear</w:t>
      </w:r>
      <w:r w:rsidRPr="002360F2">
        <w:rPr>
          <w:rStyle w:val="StyleUnderline"/>
        </w:rPr>
        <w:t xml:space="preserve"> on the supposed </w:t>
      </w:r>
      <w:r w:rsidRPr="00FA6A7C">
        <w:rPr>
          <w:rStyle w:val="StyleUnderline"/>
          <w:highlight w:val="green"/>
        </w:rPr>
        <w:t>effects</w:t>
      </w:r>
      <w:r w:rsidRPr="002360F2">
        <w:rPr>
          <w:sz w:val="16"/>
        </w:rPr>
        <w:t>.</w:t>
      </w:r>
    </w:p>
    <w:p w14:paraId="5B696C54" w14:textId="77777777" w:rsidR="000C7F3D" w:rsidRPr="002360F2" w:rsidRDefault="000C7F3D" w:rsidP="000C7F3D">
      <w:pPr>
        <w:rPr>
          <w:sz w:val="16"/>
        </w:rPr>
      </w:pPr>
      <w:r w:rsidRPr="002360F2">
        <w:rPr>
          <w:rStyle w:val="StyleUnderline"/>
        </w:rPr>
        <w:t xml:space="preserve">The biting reality is that </w:t>
      </w:r>
      <w:r w:rsidRPr="002360F2">
        <w:rPr>
          <w:rStyle w:val="Emphasis"/>
        </w:rPr>
        <w:t>resource costs</w:t>
      </w:r>
      <w:r w:rsidRPr="002360F2">
        <w:rPr>
          <w:rStyle w:val="StyleUnderline"/>
        </w:rPr>
        <w:t xml:space="preserve"> and global </w:t>
      </w:r>
      <w:r w:rsidRPr="002360F2">
        <w:rPr>
          <w:rStyle w:val="Emphasis"/>
        </w:rPr>
        <w:t>supply chains</w:t>
      </w:r>
      <w:r w:rsidRPr="002360F2">
        <w:rPr>
          <w:rStyle w:val="StyleUnderline"/>
        </w:rPr>
        <w:t xml:space="preserve"> drive price increases</w:t>
      </w:r>
      <w:r w:rsidRPr="002360F2">
        <w:rPr>
          <w:sz w:val="16"/>
        </w:rPr>
        <w:t xml:space="preserve">. When inflation from these </w:t>
      </w:r>
      <w:proofErr w:type="gramStart"/>
      <w:r w:rsidRPr="002360F2">
        <w:rPr>
          <w:sz w:val="16"/>
        </w:rPr>
        <w:t>sources</w:t>
      </w:r>
      <w:proofErr w:type="gramEnd"/>
      <w:r w:rsidRPr="002360F2">
        <w:rPr>
          <w:sz w:val="16"/>
        </w:rPr>
        <w:t xml:space="preserve"> hits, some consequences are inevitable; others can be managed by direct actions – sales from storage, guidelines, even controls. Handing such problems to the central bank achieves nothing. In the era of interest payments on bank reserves, raising rates is a direct subsidy to the very rich, as well as a deterrent to loans for risky, long-term commercial, residential, and technical investments – including in low-profit-margin sectors like clean energy. If Trump’s Department of Government Efficiency wants to save real money in the federal budget, getting Congress to order the Federal Reserve to fix the federal funds rate at zero would be the right way to start.</w:t>
      </w:r>
    </w:p>
    <w:p w14:paraId="766DC00F" w14:textId="77777777" w:rsidR="000C7F3D" w:rsidRPr="002360F2" w:rsidRDefault="000C7F3D" w:rsidP="000C7F3D">
      <w:pPr>
        <w:rPr>
          <w:sz w:val="16"/>
        </w:rPr>
      </w:pPr>
      <w:r w:rsidRPr="002360F2">
        <w:rPr>
          <w:sz w:val="16"/>
        </w:rPr>
        <w:t>What then should the central bank do? Jeanna Smialek tells of its limitless power to rescue the financial sector from its speculations. The other side of the same coin would be effective regulation to prevent the build-up of toxic speculations in the first place. That’s the necessary second step.</w:t>
      </w:r>
    </w:p>
    <w:p w14:paraId="6B6DEEB7" w14:textId="77777777" w:rsidR="000C7F3D" w:rsidRPr="002360F2" w:rsidRDefault="000C7F3D" w:rsidP="000C7F3D">
      <w:pPr>
        <w:rPr>
          <w:sz w:val="16"/>
        </w:rPr>
      </w:pPr>
      <w:r w:rsidRPr="002360F2">
        <w:rPr>
          <w:sz w:val="16"/>
        </w:rPr>
        <w:t>And then what? Robert Hockett points us back to the original purpose and structure of the Federal Reserve System, which was to ensure decentralized development and common prosperity across the entire country, through a robust system of directed credit administered by the twelve regional banks. Such systems have been the backbone of successful industrial and development policy everywhere in the world, including post-war Europe, post-war Japan, and modern China. They were also key to the rise of the United States in the twentieth century, when the Reconstruction Finance Corporation, founded under Herbert Hoover and vastly expanded by Franklin Roosevelt, superseded much of the private banking system and operated directly from the regional Federal Reserve Banks.</w:t>
      </w:r>
    </w:p>
    <w:p w14:paraId="736BD8A4" w14:textId="77777777" w:rsidR="000C7F3D" w:rsidRPr="002360F2" w:rsidRDefault="000C7F3D" w:rsidP="000C7F3D">
      <w:pPr>
        <w:rPr>
          <w:sz w:val="16"/>
        </w:rPr>
      </w:pPr>
      <w:r w:rsidRPr="002360F2">
        <w:rPr>
          <w:sz w:val="16"/>
        </w:rPr>
        <w:t>Biden’s industrial policy showed the drawbacks of attempting to revive industrial capacity without control of the credit system. Local control of infrastructure projects has meant a diffuse pattern of expenditures on roads, bridges, power lines, and suburban sprawl. Tax subsidies for energy and semiconductors mean that at the end of the day, corporations make the technical decisions based on their profit calculations and not on public purpose. The government cannot reach goals if it cannot effectively specify them and monitor progress toward their achievement. It cannot do this when the control of finance capital rests exclusively with private banks, still less if those banks are international in their outlook. The government either has the required instruments at its disposal, or it does not. Hockett tells us that it was for this purpose that the regional Federal Reserve banks were first designed.</w:t>
      </w:r>
    </w:p>
    <w:p w14:paraId="0B62F6A7" w14:textId="77777777" w:rsidR="000C7F3D" w:rsidRPr="002360F2" w:rsidRDefault="000C7F3D" w:rsidP="000C7F3D">
      <w:pPr>
        <w:rPr>
          <w:sz w:val="16"/>
        </w:rPr>
      </w:pPr>
      <w:r w:rsidRPr="002360F2">
        <w:rPr>
          <w:sz w:val="16"/>
        </w:rPr>
        <w:t xml:space="preserve">The hope that this purpose might be revived is remote. But the opportunity to pursue it could be picked up by either party. Trump’s team may soon discover the limits of their tariff program and ask what else they might do. Or the </w:t>
      </w:r>
      <w:r w:rsidRPr="002360F2">
        <w:rPr>
          <w:rStyle w:val="StyleUnderline"/>
        </w:rPr>
        <w:t>Democrats, should</w:t>
      </w:r>
      <w:r w:rsidRPr="002360F2">
        <w:rPr>
          <w:sz w:val="16"/>
        </w:rPr>
        <w:t xml:space="preserve"> they get serious about winning elections, and </w:t>
      </w:r>
      <w:r w:rsidRPr="002360F2">
        <w:rPr>
          <w:rStyle w:val="StyleUnderline"/>
        </w:rPr>
        <w:t xml:space="preserve">choose to break with the banks and </w:t>
      </w:r>
      <w:r w:rsidRPr="002360F2">
        <w:rPr>
          <w:rStyle w:val="Emphasis"/>
        </w:rPr>
        <w:t>move beyond</w:t>
      </w:r>
      <w:r w:rsidRPr="002360F2">
        <w:rPr>
          <w:rStyle w:val="StyleUnderline"/>
        </w:rPr>
        <w:t xml:space="preserve"> </w:t>
      </w:r>
      <w:proofErr w:type="spellStart"/>
      <w:r w:rsidRPr="002360F2">
        <w:rPr>
          <w:rStyle w:val="Emphasis"/>
        </w:rPr>
        <w:t>Bidenomics</w:t>
      </w:r>
      <w:proofErr w:type="spellEnd"/>
      <w:r w:rsidRPr="002360F2">
        <w:rPr>
          <w:sz w:val="16"/>
        </w:rPr>
        <w:t>, and not backward to the neoliberal globalism of Clinton and Obama. When pigs fly.</w:t>
      </w:r>
    </w:p>
    <w:p w14:paraId="6E9D2DDF" w14:textId="77777777" w:rsidR="000C7F3D" w:rsidRDefault="000C7F3D" w:rsidP="000C7F3D"/>
    <w:p w14:paraId="2A4FD087" w14:textId="77777777" w:rsidR="000C7F3D" w:rsidRDefault="000C7F3D" w:rsidP="000C7F3D">
      <w:pPr>
        <w:pStyle w:val="Heading4"/>
      </w:pPr>
      <w:proofErr w:type="gramStart"/>
      <w:r>
        <w:t>That directions</w:t>
      </w:r>
      <w:proofErr w:type="gramEnd"/>
      <w:r>
        <w:t xml:space="preserve"> </w:t>
      </w:r>
      <w:r w:rsidRPr="00154374">
        <w:rPr>
          <w:u w:val="single"/>
        </w:rPr>
        <w:t>every</w:t>
      </w:r>
      <w:r>
        <w:t xml:space="preserve"> economic predictor. </w:t>
      </w:r>
    </w:p>
    <w:p w14:paraId="52FF996B" w14:textId="77777777" w:rsidR="000C7F3D" w:rsidRDefault="000C7F3D" w:rsidP="000C7F3D">
      <w:r>
        <w:t xml:space="preserve">Charles </w:t>
      </w:r>
      <w:r w:rsidRPr="00154374">
        <w:rPr>
          <w:rStyle w:val="Style13ptBold"/>
        </w:rPr>
        <w:t>Atkins et al. '23</w:t>
      </w:r>
      <w:r w:rsidRPr="00154374">
        <w:t>, a Partner at McKinsey &amp; Company. Olivia White, Asutosh Padhi, Kweilin Ellingrud, Anu Madgavkar, and Michael Neary</w:t>
      </w:r>
      <w:r>
        <w:t xml:space="preserve">. </w:t>
      </w:r>
      <w:r w:rsidRPr="00154374">
        <w:t xml:space="preserve">2-16-2023. "Rekindling US productivity for a new era," McKinsey &amp; Company. https://www.mckinsey.com/mgi/our-research/rekindling-us-productivity-for-a-new-era, 10-29-2025, </w:t>
      </w:r>
      <w:proofErr w:type="spellStart"/>
      <w:r w:rsidRPr="00154374">
        <w:t>RNey</w:t>
      </w:r>
      <w:proofErr w:type="spellEnd"/>
    </w:p>
    <w:p w14:paraId="32AD7790" w14:textId="77777777" w:rsidR="000C7F3D" w:rsidRPr="00154374" w:rsidRDefault="000C7F3D" w:rsidP="000C7F3D">
      <w:pPr>
        <w:rPr>
          <w:sz w:val="12"/>
        </w:rPr>
      </w:pPr>
      <w:r w:rsidRPr="00154374">
        <w:rPr>
          <w:rStyle w:val="Emphasis"/>
          <w:highlight w:val="green"/>
        </w:rPr>
        <w:t>Labor productivity growth</w:t>
      </w:r>
      <w:r w:rsidRPr="00154374">
        <w:rPr>
          <w:rStyle w:val="StyleUnderline"/>
        </w:rPr>
        <w:t xml:space="preserve"> has been the </w:t>
      </w:r>
      <w:r w:rsidRPr="00154374">
        <w:rPr>
          <w:rStyle w:val="Emphasis"/>
          <w:highlight w:val="green"/>
        </w:rPr>
        <w:t>engine</w:t>
      </w:r>
      <w:r w:rsidRPr="00154374">
        <w:rPr>
          <w:rStyle w:val="StyleUnderline"/>
          <w:highlight w:val="green"/>
        </w:rPr>
        <w:t xml:space="preserve"> of </w:t>
      </w:r>
      <w:r w:rsidRPr="00154374">
        <w:rPr>
          <w:rStyle w:val="Emphasis"/>
          <w:highlight w:val="green"/>
        </w:rPr>
        <w:t>US economic power</w:t>
      </w:r>
      <w:r w:rsidRPr="00154374">
        <w:rPr>
          <w:sz w:val="12"/>
        </w:rPr>
        <w:t xml:space="preserve"> and prosperity since World War II, </w:t>
      </w:r>
      <w:r w:rsidRPr="00154374">
        <w:rPr>
          <w:rStyle w:val="StyleUnderline"/>
        </w:rPr>
        <w:t xml:space="preserve">adding </w:t>
      </w:r>
      <w:r w:rsidRPr="00154374">
        <w:rPr>
          <w:rStyle w:val="Emphasis"/>
        </w:rPr>
        <w:t>2.2 percent annually</w:t>
      </w:r>
      <w:r w:rsidRPr="00154374">
        <w:rPr>
          <w:rStyle w:val="StyleUnderline"/>
        </w:rPr>
        <w:t xml:space="preserve"> to </w:t>
      </w:r>
      <w:r w:rsidRPr="00154374">
        <w:rPr>
          <w:rStyle w:val="Emphasis"/>
        </w:rPr>
        <w:t>economic growth</w:t>
      </w:r>
      <w:r w:rsidRPr="00154374">
        <w:rPr>
          <w:rStyle w:val="StyleUnderline"/>
        </w:rPr>
        <w:t xml:space="preserve"> and contributing mightily to a</w:t>
      </w:r>
      <w:r w:rsidRPr="00154374">
        <w:rPr>
          <w:sz w:val="12"/>
        </w:rPr>
        <w:t xml:space="preserve"> 1.7 percent </w:t>
      </w:r>
      <w:r w:rsidRPr="00154374">
        <w:rPr>
          <w:rStyle w:val="Emphasis"/>
        </w:rPr>
        <w:t>annual gain</w:t>
      </w:r>
      <w:r w:rsidRPr="00154374">
        <w:rPr>
          <w:rStyle w:val="StyleUnderline"/>
        </w:rPr>
        <w:t xml:space="preserve"> in </w:t>
      </w:r>
      <w:r w:rsidRPr="00154374">
        <w:rPr>
          <w:rStyle w:val="Emphasis"/>
        </w:rPr>
        <w:t>real incomes</w:t>
      </w:r>
      <w:r w:rsidRPr="00154374">
        <w:rPr>
          <w:sz w:val="12"/>
        </w:rPr>
        <w:t xml:space="preserve">. Looking to the future, </w:t>
      </w:r>
      <w:r w:rsidRPr="00154374">
        <w:rPr>
          <w:rStyle w:val="StyleUnderline"/>
        </w:rPr>
        <w:t xml:space="preserve">similar levels of </w:t>
      </w:r>
      <w:r w:rsidRPr="00154374">
        <w:rPr>
          <w:rStyle w:val="Emphasis"/>
        </w:rPr>
        <w:t>productivity growth</w:t>
      </w:r>
      <w:r w:rsidRPr="00154374">
        <w:rPr>
          <w:rStyle w:val="StyleUnderline"/>
        </w:rPr>
        <w:t xml:space="preserve"> would help the country </w:t>
      </w:r>
      <w:r w:rsidRPr="00154374">
        <w:rPr>
          <w:rStyle w:val="Emphasis"/>
          <w:highlight w:val="green"/>
        </w:rPr>
        <w:t>confront</w:t>
      </w:r>
      <w:r w:rsidRPr="00154374">
        <w:rPr>
          <w:sz w:val="12"/>
        </w:rPr>
        <w:t xml:space="preserve"> looming challenges, including </w:t>
      </w:r>
      <w:r w:rsidRPr="00154374">
        <w:rPr>
          <w:rStyle w:val="Emphasis"/>
          <w:highlight w:val="green"/>
        </w:rPr>
        <w:t>workforce shortages</w:t>
      </w:r>
      <w:r w:rsidRPr="00154374">
        <w:rPr>
          <w:rStyle w:val="StyleUnderline"/>
        </w:rPr>
        <w:t xml:space="preserve">, </w:t>
      </w:r>
      <w:r w:rsidRPr="00154374">
        <w:rPr>
          <w:rStyle w:val="Emphasis"/>
          <w:highlight w:val="green"/>
        </w:rPr>
        <w:t>debt</w:t>
      </w:r>
      <w:r w:rsidRPr="00154374">
        <w:rPr>
          <w:rStyle w:val="StyleUnderline"/>
        </w:rPr>
        <w:t xml:space="preserve">, </w:t>
      </w:r>
      <w:r w:rsidRPr="00154374">
        <w:rPr>
          <w:rStyle w:val="Emphasis"/>
          <w:highlight w:val="green"/>
        </w:rPr>
        <w:t>inflation</w:t>
      </w:r>
      <w:r w:rsidRPr="00154374">
        <w:rPr>
          <w:rStyle w:val="StyleUnderline"/>
        </w:rPr>
        <w:t xml:space="preserve">, and the </w:t>
      </w:r>
      <w:r w:rsidRPr="00154374">
        <w:rPr>
          <w:rStyle w:val="StyleUnderline"/>
          <w:highlight w:val="green"/>
        </w:rPr>
        <w:t>cost of</w:t>
      </w:r>
      <w:r w:rsidRPr="00154374">
        <w:rPr>
          <w:rStyle w:val="StyleUnderline"/>
        </w:rPr>
        <w:t xml:space="preserve"> the </w:t>
      </w:r>
      <w:r w:rsidRPr="00154374">
        <w:rPr>
          <w:rStyle w:val="Emphasis"/>
          <w:highlight w:val="green"/>
        </w:rPr>
        <w:t>energy</w:t>
      </w:r>
      <w:r w:rsidRPr="00154374">
        <w:rPr>
          <w:rStyle w:val="Emphasis"/>
        </w:rPr>
        <w:t xml:space="preserve"> transition</w:t>
      </w:r>
      <w:r w:rsidRPr="00154374">
        <w:rPr>
          <w:sz w:val="12"/>
        </w:rPr>
        <w:t xml:space="preserve">. (For background on productivity, see sidebar “More with less: A productivity primer.”) </w:t>
      </w:r>
    </w:p>
    <w:p w14:paraId="43D0930C" w14:textId="77777777" w:rsidR="000C7F3D" w:rsidRPr="00154374" w:rsidRDefault="000C7F3D" w:rsidP="000C7F3D">
      <w:pPr>
        <w:rPr>
          <w:sz w:val="12"/>
        </w:rPr>
      </w:pPr>
      <w:r w:rsidRPr="00154374">
        <w:rPr>
          <w:sz w:val="12"/>
        </w:rPr>
        <w:t xml:space="preserve">But if the US economy were a car, the engine has been sputtering for a while. In the past 15 years, </w:t>
      </w:r>
      <w:r w:rsidRPr="00154374">
        <w:rPr>
          <w:rStyle w:val="Emphasis"/>
        </w:rPr>
        <w:t>productivity growth</w:t>
      </w:r>
      <w:r w:rsidRPr="00154374">
        <w:rPr>
          <w:rStyle w:val="StyleUnderline"/>
        </w:rPr>
        <w:t xml:space="preserve"> has averaged </w:t>
      </w:r>
      <w:r w:rsidRPr="00154374">
        <w:rPr>
          <w:rStyle w:val="Emphasis"/>
        </w:rPr>
        <w:t>just 1.4 percent</w:t>
      </w:r>
      <w:r w:rsidRPr="00154374">
        <w:rPr>
          <w:sz w:val="12"/>
        </w:rPr>
        <w:t xml:space="preserve">, even as incredible advances in digital technology put a supercomputer in every pocket. This state of affairs is well known. It is also not confined to the United States. Most OECD countries have seen a drop in labor productivity growth since 2005.2 </w:t>
      </w:r>
    </w:p>
    <w:p w14:paraId="33A614FE" w14:textId="77777777" w:rsidR="000C7F3D" w:rsidRPr="00154374" w:rsidRDefault="000C7F3D" w:rsidP="000C7F3D">
      <w:pPr>
        <w:rPr>
          <w:sz w:val="12"/>
        </w:rPr>
      </w:pPr>
      <w:r w:rsidRPr="00154374">
        <w:rPr>
          <w:sz w:val="12"/>
        </w:rPr>
        <w:t xml:space="preserve">In the US economy, there’s also a problem with the transmission. The </w:t>
      </w:r>
      <w:r w:rsidRPr="00154374">
        <w:rPr>
          <w:rStyle w:val="Emphasis"/>
          <w:highlight w:val="green"/>
        </w:rPr>
        <w:t>link</w:t>
      </w:r>
      <w:r w:rsidRPr="00154374">
        <w:rPr>
          <w:rStyle w:val="StyleUnderline"/>
        </w:rPr>
        <w:t xml:space="preserve"> </w:t>
      </w:r>
      <w:r w:rsidRPr="00154374">
        <w:rPr>
          <w:rStyle w:val="StyleUnderline"/>
          <w:highlight w:val="green"/>
        </w:rPr>
        <w:t>between</w:t>
      </w:r>
      <w:r w:rsidRPr="00154374">
        <w:rPr>
          <w:rStyle w:val="StyleUnderline"/>
        </w:rPr>
        <w:t xml:space="preserve"> </w:t>
      </w:r>
      <w:r w:rsidRPr="00154374">
        <w:rPr>
          <w:rStyle w:val="Emphasis"/>
          <w:highlight w:val="green"/>
        </w:rPr>
        <w:t>productivity growth</w:t>
      </w:r>
      <w:r w:rsidRPr="00154374">
        <w:rPr>
          <w:rStyle w:val="StyleUnderline"/>
          <w:highlight w:val="green"/>
        </w:rPr>
        <w:t xml:space="preserve"> and</w:t>
      </w:r>
      <w:r w:rsidRPr="00154374">
        <w:rPr>
          <w:rStyle w:val="StyleUnderline"/>
        </w:rPr>
        <w:t xml:space="preserve"> </w:t>
      </w:r>
      <w:r w:rsidRPr="00154374">
        <w:rPr>
          <w:rStyle w:val="Emphasis"/>
        </w:rPr>
        <w:t xml:space="preserve">real </w:t>
      </w:r>
      <w:r w:rsidRPr="00154374">
        <w:rPr>
          <w:rStyle w:val="Emphasis"/>
          <w:highlight w:val="green"/>
        </w:rPr>
        <w:t>incomes</w:t>
      </w:r>
      <w:r w:rsidRPr="00154374">
        <w:rPr>
          <w:rStyle w:val="StyleUnderline"/>
        </w:rPr>
        <w:t xml:space="preserve"> has </w:t>
      </w:r>
      <w:r w:rsidRPr="00154374">
        <w:rPr>
          <w:rStyle w:val="Emphasis"/>
          <w:highlight w:val="green"/>
        </w:rPr>
        <w:t>weakened</w:t>
      </w:r>
      <w:r w:rsidRPr="00154374">
        <w:rPr>
          <w:sz w:val="12"/>
        </w:rPr>
        <w:t xml:space="preserve">. In the postwar boom from 1948–70, incomes grew at 3.0 percent annually,3 while productivity growth averaged 2.8 percent. More recently, real incomes have grown at 0.7 percent, well below the 1.4 percent gains in productivity (Exhibit 1). Worse, </w:t>
      </w:r>
      <w:r w:rsidRPr="00154374">
        <w:rPr>
          <w:rStyle w:val="StyleUnderline"/>
        </w:rPr>
        <w:t xml:space="preserve">not everyone has shared equally in the relatively low gains in income, and </w:t>
      </w:r>
      <w:r w:rsidRPr="00154374">
        <w:rPr>
          <w:rStyle w:val="Emphasis"/>
        </w:rPr>
        <w:t>labor participation rates</w:t>
      </w:r>
      <w:r w:rsidRPr="00154374">
        <w:rPr>
          <w:rStyle w:val="StyleUnderline"/>
        </w:rPr>
        <w:t xml:space="preserve"> have </w:t>
      </w:r>
      <w:r w:rsidRPr="00154374">
        <w:rPr>
          <w:rStyle w:val="Emphasis"/>
        </w:rPr>
        <w:t>fallen</w:t>
      </w:r>
      <w:r w:rsidRPr="00154374">
        <w:rPr>
          <w:rStyle w:val="StyleUnderline"/>
        </w:rPr>
        <w:t xml:space="preserve"> from 67 percent</w:t>
      </w:r>
      <w:r w:rsidRPr="00154374">
        <w:rPr>
          <w:sz w:val="12"/>
        </w:rPr>
        <w:t xml:space="preserve"> in the 1990s to 63 percent in 2019,4 as millions have become discouraged about work.5</w:t>
      </w:r>
    </w:p>
    <w:p w14:paraId="058021C1" w14:textId="77777777" w:rsidR="000C7F3D" w:rsidRPr="00154374" w:rsidRDefault="000C7F3D" w:rsidP="000C7F3D">
      <w:pPr>
        <w:rPr>
          <w:sz w:val="12"/>
        </w:rPr>
      </w:pPr>
      <w:r w:rsidRPr="00154374">
        <w:rPr>
          <w:sz w:val="12"/>
        </w:rPr>
        <w:t>[GRAPH OMITTED]</w:t>
      </w:r>
    </w:p>
    <w:p w14:paraId="1F9B958C" w14:textId="77777777" w:rsidR="000C7F3D" w:rsidRPr="00154374" w:rsidRDefault="000C7F3D" w:rsidP="000C7F3D">
      <w:pPr>
        <w:rPr>
          <w:sz w:val="12"/>
        </w:rPr>
      </w:pPr>
      <w:r w:rsidRPr="003A466D">
        <w:rPr>
          <w:rStyle w:val="Emphasis"/>
          <w:sz w:val="26"/>
          <w:szCs w:val="26"/>
          <w:highlight w:val="green"/>
        </w:rPr>
        <w:t>Returning</w:t>
      </w:r>
      <w:r w:rsidRPr="003A466D">
        <w:rPr>
          <w:rStyle w:val="Emphasis"/>
          <w:sz w:val="26"/>
          <w:szCs w:val="26"/>
        </w:rPr>
        <w:t xml:space="preserve"> US productivity</w:t>
      </w:r>
      <w:r w:rsidRPr="003A466D">
        <w:rPr>
          <w:rStyle w:val="StyleUnderline"/>
          <w:sz w:val="26"/>
          <w:szCs w:val="26"/>
        </w:rPr>
        <w:t xml:space="preserve"> </w:t>
      </w:r>
      <w:r w:rsidRPr="003A466D">
        <w:rPr>
          <w:rStyle w:val="StyleUnderline"/>
          <w:sz w:val="26"/>
          <w:szCs w:val="26"/>
          <w:highlight w:val="green"/>
        </w:rPr>
        <w:t xml:space="preserve">to its </w:t>
      </w:r>
      <w:r w:rsidRPr="003A466D">
        <w:rPr>
          <w:rStyle w:val="Emphasis"/>
          <w:sz w:val="26"/>
          <w:szCs w:val="26"/>
          <w:highlight w:val="green"/>
        </w:rPr>
        <w:t>long-term trend</w:t>
      </w:r>
      <w:r w:rsidRPr="003A466D">
        <w:rPr>
          <w:rStyle w:val="StyleUnderline"/>
          <w:sz w:val="26"/>
          <w:szCs w:val="26"/>
        </w:rPr>
        <w:t xml:space="preserve"> of 2.2 percent annual growth would </w:t>
      </w:r>
      <w:r w:rsidRPr="003A466D">
        <w:rPr>
          <w:rStyle w:val="Emphasis"/>
          <w:sz w:val="26"/>
          <w:szCs w:val="26"/>
          <w:highlight w:val="green"/>
        </w:rPr>
        <w:t>add $10 trillion</w:t>
      </w:r>
      <w:r w:rsidRPr="003A466D">
        <w:rPr>
          <w:rStyle w:val="StyleUnderline"/>
          <w:sz w:val="26"/>
          <w:szCs w:val="26"/>
        </w:rPr>
        <w:t xml:space="preserve"> </w:t>
      </w:r>
      <w:r w:rsidRPr="003A466D">
        <w:rPr>
          <w:rStyle w:val="StyleUnderline"/>
          <w:sz w:val="26"/>
          <w:szCs w:val="26"/>
          <w:highlight w:val="green"/>
        </w:rPr>
        <w:t xml:space="preserve">in </w:t>
      </w:r>
      <w:r w:rsidRPr="003A466D">
        <w:rPr>
          <w:rStyle w:val="Emphasis"/>
          <w:sz w:val="26"/>
          <w:szCs w:val="26"/>
          <w:highlight w:val="green"/>
        </w:rPr>
        <w:t>cumulative GDP</w:t>
      </w:r>
      <w:r w:rsidRPr="00154374">
        <w:rPr>
          <w:rStyle w:val="StyleUnderline"/>
        </w:rPr>
        <w:t xml:space="preserve"> over the next ten years</w:t>
      </w:r>
      <w:r w:rsidRPr="00154374">
        <w:rPr>
          <w:sz w:val="12"/>
        </w:rPr>
        <w:t xml:space="preserve">. This is </w:t>
      </w:r>
      <w:r w:rsidRPr="00154374">
        <w:rPr>
          <w:rStyle w:val="Emphasis"/>
        </w:rPr>
        <w:t>equivalent</w:t>
      </w:r>
      <w:r w:rsidRPr="00154374">
        <w:rPr>
          <w:rStyle w:val="StyleUnderline"/>
        </w:rPr>
        <w:t xml:space="preserve"> to </w:t>
      </w:r>
      <w:r w:rsidRPr="00154374">
        <w:rPr>
          <w:rStyle w:val="Emphasis"/>
        </w:rPr>
        <w:t>every US household</w:t>
      </w:r>
      <w:r w:rsidRPr="00154374">
        <w:rPr>
          <w:rStyle w:val="StyleUnderline"/>
        </w:rPr>
        <w:t xml:space="preserve"> seeing a cumulative </w:t>
      </w:r>
      <w:r w:rsidRPr="00154374">
        <w:rPr>
          <w:rStyle w:val="Emphasis"/>
        </w:rPr>
        <w:t>income gain</w:t>
      </w:r>
      <w:r w:rsidRPr="00154374">
        <w:rPr>
          <w:rStyle w:val="StyleUnderline"/>
        </w:rPr>
        <w:t xml:space="preserve"> of $</w:t>
      </w:r>
      <w:r w:rsidRPr="00154374">
        <w:rPr>
          <w:rStyle w:val="Emphasis"/>
        </w:rPr>
        <w:t>15,000</w:t>
      </w:r>
      <w:r w:rsidRPr="00154374">
        <w:rPr>
          <w:rStyle w:val="StyleUnderline"/>
        </w:rPr>
        <w:t xml:space="preserve"> over that period</w:t>
      </w:r>
      <w:r w:rsidRPr="00154374">
        <w:rPr>
          <w:sz w:val="12"/>
        </w:rPr>
        <w:t xml:space="preserve">. Other things being equal, it would also </w:t>
      </w:r>
      <w:r w:rsidRPr="00154374">
        <w:rPr>
          <w:rStyle w:val="StyleUnderline"/>
        </w:rPr>
        <w:t xml:space="preserve">boost </w:t>
      </w:r>
      <w:r w:rsidRPr="00154374">
        <w:rPr>
          <w:rStyle w:val="Emphasis"/>
        </w:rPr>
        <w:t>stagnating</w:t>
      </w:r>
      <w:r w:rsidRPr="00154374">
        <w:rPr>
          <w:rStyle w:val="StyleUnderline"/>
        </w:rPr>
        <w:t xml:space="preserve"> </w:t>
      </w:r>
      <w:r w:rsidRPr="00154374">
        <w:rPr>
          <w:rStyle w:val="Emphasis"/>
        </w:rPr>
        <w:t>median incomes</w:t>
      </w:r>
      <w:r w:rsidRPr="00154374">
        <w:rPr>
          <w:rStyle w:val="StyleUnderline"/>
        </w:rPr>
        <w:t xml:space="preserve"> and encourage </w:t>
      </w:r>
      <w:r w:rsidRPr="00154374">
        <w:rPr>
          <w:rStyle w:val="Emphasis"/>
        </w:rPr>
        <w:t>labor participation</w:t>
      </w:r>
      <w:r w:rsidRPr="00154374">
        <w:rPr>
          <w:sz w:val="12"/>
        </w:rPr>
        <w:t>.6</w:t>
      </w:r>
    </w:p>
    <w:p w14:paraId="2E175458" w14:textId="77777777" w:rsidR="000C7F3D" w:rsidRDefault="000C7F3D" w:rsidP="000C7F3D">
      <w:pPr>
        <w:pStyle w:val="Heading4"/>
      </w:pPr>
      <w:r>
        <w:t xml:space="preserve">b. </w:t>
      </w:r>
      <w:r w:rsidRPr="00B53443">
        <w:rPr>
          <w:u w:val="single"/>
        </w:rPr>
        <w:t>Antitrust</w:t>
      </w:r>
      <w:r>
        <w:t xml:space="preserve">. It’s a more </w:t>
      </w:r>
      <w:r w:rsidRPr="00B53443">
        <w:rPr>
          <w:u w:val="single"/>
        </w:rPr>
        <w:t>optimal tool</w:t>
      </w:r>
      <w:r>
        <w:t xml:space="preserve"> for combating </w:t>
      </w:r>
      <w:r w:rsidRPr="00B53443">
        <w:rPr>
          <w:u w:val="single"/>
        </w:rPr>
        <w:t>supply-side</w:t>
      </w:r>
      <w:r>
        <w:t xml:space="preserve"> inflation than </w:t>
      </w:r>
      <w:r w:rsidRPr="00B53443">
        <w:rPr>
          <w:u w:val="single"/>
        </w:rPr>
        <w:t>rates</w:t>
      </w:r>
      <w:r>
        <w:t xml:space="preserve">. </w:t>
      </w:r>
    </w:p>
    <w:p w14:paraId="500B89E9" w14:textId="77777777" w:rsidR="000C7F3D" w:rsidRDefault="000C7F3D" w:rsidP="000C7F3D">
      <w:r w:rsidRPr="00B53443">
        <w:t xml:space="preserve">Hal </w:t>
      </w:r>
      <w:r w:rsidRPr="00B53443">
        <w:rPr>
          <w:rStyle w:val="Style13ptBold"/>
        </w:rPr>
        <w:t>Singer '22</w:t>
      </w:r>
      <w:r w:rsidRPr="00B53443">
        <w:t xml:space="preserve">, director at the litigation consulting firm Econ One, and an adjunct professor at Georgetown’s McDonough School of Business. </w:t>
      </w:r>
      <w:r>
        <w:t>02-02-2022</w:t>
      </w:r>
      <w:r w:rsidRPr="00B53443">
        <w:t xml:space="preserve">. "Antitrust Should Be Used to Fight Inflation," American Prospect. https://prospect.org/2022/02/02/antitrust-should-be-used-to-fight-inflation/, 1-23-2026, </w:t>
      </w:r>
      <w:proofErr w:type="spellStart"/>
      <w:r w:rsidRPr="00B53443">
        <w:t>RNey</w:t>
      </w:r>
      <w:proofErr w:type="spellEnd"/>
    </w:p>
    <w:p w14:paraId="65B69698" w14:textId="77777777" w:rsidR="000C7F3D" w:rsidRPr="00B53443" w:rsidRDefault="000C7F3D" w:rsidP="000C7F3D">
      <w:pPr>
        <w:rPr>
          <w:sz w:val="16"/>
        </w:rPr>
      </w:pPr>
      <w:r w:rsidRPr="00B53443">
        <w:rPr>
          <w:sz w:val="16"/>
        </w:rPr>
        <w:t>To begin, not all economists oppose using antitrust to combat inflation, and those who oppose using antitrust for this purpose tend to oppose using antitrust at all. Antitrust scholars Steve Salop and Fiona Scott Morton wrote that in a concentrated economic sector, the risk of disruption from an epidemic will “lead to a larger … price impact than if there were more diversity” in the industry</w:t>
      </w:r>
      <w:r w:rsidRPr="00B53443">
        <w:rPr>
          <w:i/>
          <w:iCs/>
          <w:sz w:val="16"/>
        </w:rPr>
        <w:t>.</w:t>
      </w:r>
      <w:r w:rsidRPr="00B53443">
        <w:rPr>
          <w:sz w:val="16"/>
        </w:rPr>
        <w:t xml:space="preserve"> Former Antitrust Division economist and Georgetown University industrial organization professor Nathan Miller explained that </w:t>
      </w:r>
      <w:r w:rsidRPr="00FE5F7B">
        <w:rPr>
          <w:rStyle w:val="Emphasis"/>
          <w:highlight w:val="green"/>
        </w:rPr>
        <w:t>antitrust</w:t>
      </w:r>
      <w:r w:rsidRPr="00B53443">
        <w:rPr>
          <w:sz w:val="16"/>
        </w:rPr>
        <w:t xml:space="preserve">, </w:t>
      </w:r>
      <w:r w:rsidRPr="00B53443">
        <w:rPr>
          <w:rStyle w:val="StyleUnderline"/>
        </w:rPr>
        <w:t xml:space="preserve">by </w:t>
      </w:r>
      <w:r w:rsidRPr="00FE5F7B">
        <w:rPr>
          <w:rStyle w:val="Emphasis"/>
          <w:highlight w:val="green"/>
        </w:rPr>
        <w:t>increasing competition</w:t>
      </w:r>
      <w:r w:rsidRPr="00B53443">
        <w:rPr>
          <w:sz w:val="16"/>
        </w:rPr>
        <w:t xml:space="preserve">, </w:t>
      </w:r>
      <w:r w:rsidRPr="00B53443">
        <w:rPr>
          <w:rStyle w:val="StyleUnderline"/>
        </w:rPr>
        <w:t xml:space="preserve">could </w:t>
      </w:r>
      <w:r w:rsidRPr="00FE5F7B">
        <w:rPr>
          <w:rStyle w:val="Emphasis"/>
          <w:highlight w:val="green"/>
        </w:rPr>
        <w:t>limit</w:t>
      </w:r>
      <w:r w:rsidRPr="00FE5F7B">
        <w:rPr>
          <w:rStyle w:val="StyleUnderline"/>
          <w:highlight w:val="green"/>
        </w:rPr>
        <w:t xml:space="preserve"> the ability for </w:t>
      </w:r>
      <w:r w:rsidRPr="00FE5F7B">
        <w:rPr>
          <w:rStyle w:val="Emphasis"/>
          <w:highlight w:val="green"/>
        </w:rPr>
        <w:t>companies</w:t>
      </w:r>
      <w:r w:rsidRPr="00B53443">
        <w:rPr>
          <w:rStyle w:val="StyleUnderline"/>
        </w:rPr>
        <w:t xml:space="preserve"> with </w:t>
      </w:r>
      <w:r w:rsidRPr="00590257">
        <w:rPr>
          <w:rStyle w:val="Emphasis"/>
        </w:rPr>
        <w:t>market power</w:t>
      </w:r>
      <w:r w:rsidRPr="00B53443">
        <w:rPr>
          <w:rStyle w:val="StyleUnderline"/>
        </w:rPr>
        <w:t xml:space="preserve"> </w:t>
      </w:r>
      <w:r w:rsidRPr="00FE5F7B">
        <w:rPr>
          <w:rStyle w:val="StyleUnderline"/>
          <w:highlight w:val="green"/>
        </w:rPr>
        <w:t xml:space="preserve">to </w:t>
      </w:r>
      <w:r w:rsidRPr="00FE5F7B">
        <w:rPr>
          <w:rStyle w:val="Emphasis"/>
          <w:highlight w:val="green"/>
        </w:rPr>
        <w:t>raise prices</w:t>
      </w:r>
      <w:r w:rsidRPr="00B53443">
        <w:rPr>
          <w:sz w:val="16"/>
        </w:rPr>
        <w:t>.</w:t>
      </w:r>
    </w:p>
    <w:p w14:paraId="28BC3517" w14:textId="77777777" w:rsidR="000C7F3D" w:rsidRPr="00B53443" w:rsidRDefault="000C7F3D" w:rsidP="000C7F3D">
      <w:pPr>
        <w:rPr>
          <w:sz w:val="16"/>
        </w:rPr>
      </w:pPr>
      <w:r w:rsidRPr="00FE5F7B">
        <w:rPr>
          <w:rStyle w:val="Emphasis"/>
          <w:highlight w:val="green"/>
        </w:rPr>
        <w:t>Economists</w:t>
      </w:r>
      <w:r w:rsidRPr="00B53443">
        <w:rPr>
          <w:rStyle w:val="StyleUnderline"/>
        </w:rPr>
        <w:t xml:space="preserve"> have been </w:t>
      </w:r>
      <w:r w:rsidRPr="00FE5F7B">
        <w:rPr>
          <w:rStyle w:val="Emphasis"/>
          <w:highlight w:val="green"/>
        </w:rPr>
        <w:t>trained to think</w:t>
      </w:r>
      <w:r w:rsidRPr="00B53443">
        <w:rPr>
          <w:rStyle w:val="StyleUnderline"/>
        </w:rPr>
        <w:t xml:space="preserve"> that </w:t>
      </w:r>
      <w:r w:rsidRPr="00590257">
        <w:rPr>
          <w:rStyle w:val="Emphasis"/>
        </w:rPr>
        <w:t xml:space="preserve">interest </w:t>
      </w:r>
      <w:r w:rsidRPr="00FE5F7B">
        <w:rPr>
          <w:rStyle w:val="Emphasis"/>
          <w:highlight w:val="green"/>
        </w:rPr>
        <w:t>rates</w:t>
      </w:r>
      <w:r w:rsidRPr="00FE5F7B">
        <w:rPr>
          <w:rStyle w:val="StyleUnderline"/>
          <w:highlight w:val="green"/>
        </w:rPr>
        <w:t xml:space="preserve"> are</w:t>
      </w:r>
      <w:r w:rsidRPr="00B53443">
        <w:rPr>
          <w:rStyle w:val="StyleUnderline"/>
        </w:rPr>
        <w:t xml:space="preserve"> the </w:t>
      </w:r>
      <w:r w:rsidRPr="00FE5F7B">
        <w:rPr>
          <w:rStyle w:val="StyleUnderline"/>
          <w:highlight w:val="green"/>
        </w:rPr>
        <w:t>only</w:t>
      </w:r>
      <w:r w:rsidRPr="00B53443">
        <w:rPr>
          <w:rStyle w:val="StyleUnderline"/>
        </w:rPr>
        <w:t xml:space="preserve"> </w:t>
      </w:r>
      <w:r w:rsidRPr="00590257">
        <w:rPr>
          <w:rStyle w:val="Emphasis"/>
        </w:rPr>
        <w:t>inflation-fighting</w:t>
      </w:r>
      <w:r w:rsidRPr="00B53443">
        <w:rPr>
          <w:rStyle w:val="StyleUnderline"/>
        </w:rPr>
        <w:t xml:space="preserve"> </w:t>
      </w:r>
      <w:r w:rsidRPr="00FE5F7B">
        <w:rPr>
          <w:rStyle w:val="StyleUnderline"/>
          <w:highlight w:val="green"/>
        </w:rPr>
        <w:t>tool</w:t>
      </w:r>
      <w:r w:rsidRPr="00B53443">
        <w:rPr>
          <w:sz w:val="16"/>
        </w:rPr>
        <w:t xml:space="preserve">. This tool is certainly effective, </w:t>
      </w:r>
      <w:r w:rsidRPr="00B53443">
        <w:rPr>
          <w:rStyle w:val="StyleUnderline"/>
        </w:rPr>
        <w:t xml:space="preserve">but by </w:t>
      </w:r>
      <w:r w:rsidRPr="00590257">
        <w:rPr>
          <w:rStyle w:val="Emphasis"/>
        </w:rPr>
        <w:t>throwing sand</w:t>
      </w:r>
      <w:r w:rsidRPr="00B53443">
        <w:rPr>
          <w:rStyle w:val="StyleUnderline"/>
        </w:rPr>
        <w:t xml:space="preserve"> in the </w:t>
      </w:r>
      <w:r w:rsidRPr="00590257">
        <w:rPr>
          <w:rStyle w:val="Emphasis"/>
        </w:rPr>
        <w:t>gears</w:t>
      </w:r>
      <w:r w:rsidRPr="00B53443">
        <w:rPr>
          <w:rStyle w:val="StyleUnderline"/>
        </w:rPr>
        <w:t xml:space="preserve"> of the economy</w:t>
      </w:r>
      <w:r w:rsidRPr="00B53443">
        <w:rPr>
          <w:sz w:val="16"/>
        </w:rPr>
        <w:t xml:space="preserve">, </w:t>
      </w:r>
      <w:r w:rsidRPr="00FE5F7B">
        <w:rPr>
          <w:rStyle w:val="StyleUnderline"/>
          <w:highlight w:val="green"/>
        </w:rPr>
        <w:t>raising</w:t>
      </w:r>
      <w:r w:rsidRPr="00B53443">
        <w:rPr>
          <w:rStyle w:val="StyleUnderline"/>
        </w:rPr>
        <w:t xml:space="preserve"> </w:t>
      </w:r>
      <w:r w:rsidRPr="00590257">
        <w:rPr>
          <w:rStyle w:val="Emphasis"/>
        </w:rPr>
        <w:t xml:space="preserve">interest </w:t>
      </w:r>
      <w:r w:rsidRPr="00FE5F7B">
        <w:rPr>
          <w:rStyle w:val="Emphasis"/>
          <w:highlight w:val="green"/>
        </w:rPr>
        <w:t>rates</w:t>
      </w:r>
      <w:r w:rsidRPr="00B53443">
        <w:rPr>
          <w:rStyle w:val="StyleUnderline"/>
        </w:rPr>
        <w:t xml:space="preserve"> </w:t>
      </w:r>
      <w:r w:rsidRPr="00FE5F7B">
        <w:rPr>
          <w:rStyle w:val="StyleUnderline"/>
          <w:highlight w:val="green"/>
        </w:rPr>
        <w:t xml:space="preserve">imposes a </w:t>
      </w:r>
      <w:r w:rsidRPr="00FE5F7B">
        <w:rPr>
          <w:rStyle w:val="Emphasis"/>
          <w:highlight w:val="green"/>
        </w:rPr>
        <w:t>huge toll</w:t>
      </w:r>
      <w:r w:rsidRPr="00B53443">
        <w:rPr>
          <w:sz w:val="16"/>
        </w:rPr>
        <w:t xml:space="preserve">, </w:t>
      </w:r>
      <w:r w:rsidRPr="00B53443">
        <w:rPr>
          <w:rStyle w:val="StyleUnderline"/>
        </w:rPr>
        <w:t xml:space="preserve">especially </w:t>
      </w:r>
      <w:r w:rsidRPr="00FE5F7B">
        <w:rPr>
          <w:rStyle w:val="StyleUnderline"/>
          <w:highlight w:val="green"/>
        </w:rPr>
        <w:t xml:space="preserve">on </w:t>
      </w:r>
      <w:r w:rsidRPr="00FE5F7B">
        <w:rPr>
          <w:rStyle w:val="Emphasis"/>
          <w:highlight w:val="green"/>
        </w:rPr>
        <w:t>workers</w:t>
      </w:r>
      <w:r w:rsidRPr="00B53443">
        <w:rPr>
          <w:sz w:val="16"/>
        </w:rPr>
        <w:t xml:space="preserve">. And there’s an </w:t>
      </w:r>
      <w:r w:rsidRPr="00FE5F7B">
        <w:rPr>
          <w:rStyle w:val="Emphasis"/>
          <w:highlight w:val="green"/>
        </w:rPr>
        <w:t>open question</w:t>
      </w:r>
      <w:r w:rsidRPr="00B53443">
        <w:rPr>
          <w:rStyle w:val="StyleUnderline"/>
        </w:rPr>
        <w:t xml:space="preserve"> as to </w:t>
      </w:r>
      <w:r w:rsidRPr="00FE5F7B">
        <w:rPr>
          <w:rStyle w:val="StyleUnderline"/>
          <w:highlight w:val="green"/>
        </w:rPr>
        <w:t>whether</w:t>
      </w:r>
      <w:r w:rsidRPr="00B53443">
        <w:rPr>
          <w:rStyle w:val="StyleUnderline"/>
        </w:rPr>
        <w:t xml:space="preserve"> interest </w:t>
      </w:r>
      <w:r w:rsidRPr="00FE5F7B">
        <w:rPr>
          <w:rStyle w:val="StyleUnderline"/>
          <w:highlight w:val="green"/>
        </w:rPr>
        <w:t>rates</w:t>
      </w:r>
      <w:r w:rsidRPr="00B53443">
        <w:rPr>
          <w:rStyle w:val="StyleUnderline"/>
        </w:rPr>
        <w:t xml:space="preserve"> would </w:t>
      </w:r>
      <w:r w:rsidRPr="00FE5F7B">
        <w:rPr>
          <w:rStyle w:val="Emphasis"/>
          <w:highlight w:val="green"/>
        </w:rPr>
        <w:t>even solve</w:t>
      </w:r>
      <w:r w:rsidRPr="00B53443">
        <w:rPr>
          <w:rStyle w:val="StyleUnderline"/>
        </w:rPr>
        <w:t xml:space="preserve"> a problem of </w:t>
      </w:r>
      <w:r w:rsidRPr="00FE5F7B">
        <w:rPr>
          <w:rStyle w:val="Emphasis"/>
          <w:highlight w:val="green"/>
        </w:rPr>
        <w:t>inadequate supply</w:t>
      </w:r>
      <w:r w:rsidRPr="00B53443">
        <w:rPr>
          <w:sz w:val="16"/>
        </w:rPr>
        <w:t>.</w:t>
      </w:r>
    </w:p>
    <w:p w14:paraId="574D6E19" w14:textId="77777777" w:rsidR="000C7F3D" w:rsidRPr="00B53443" w:rsidRDefault="000C7F3D" w:rsidP="000C7F3D">
      <w:pPr>
        <w:rPr>
          <w:sz w:val="16"/>
        </w:rPr>
      </w:pPr>
      <w:r w:rsidRPr="00B53443">
        <w:rPr>
          <w:sz w:val="16"/>
        </w:rPr>
        <w:t xml:space="preserve">According to Paul Krugman, </w:t>
      </w:r>
      <w:r w:rsidRPr="00B53443">
        <w:rPr>
          <w:rStyle w:val="StyleUnderline"/>
        </w:rPr>
        <w:t xml:space="preserve">overall </w:t>
      </w:r>
      <w:r w:rsidRPr="00590257">
        <w:rPr>
          <w:rStyle w:val="Emphasis"/>
        </w:rPr>
        <w:t>demand</w:t>
      </w:r>
      <w:r w:rsidRPr="00B53443">
        <w:rPr>
          <w:rStyle w:val="StyleUnderline"/>
        </w:rPr>
        <w:t xml:space="preserve"> has </w:t>
      </w:r>
      <w:r w:rsidRPr="00590257">
        <w:rPr>
          <w:rStyle w:val="Emphasis"/>
        </w:rPr>
        <w:t>not increased</w:t>
      </w:r>
      <w:r w:rsidRPr="00B53443">
        <w:rPr>
          <w:rStyle w:val="StyleUnderline"/>
        </w:rPr>
        <w:t xml:space="preserve"> by enough</w:t>
      </w:r>
      <w:r w:rsidRPr="00B53443">
        <w:rPr>
          <w:sz w:val="16"/>
        </w:rPr>
        <w:t xml:space="preserve">, even with the fiscal stimulus, </w:t>
      </w:r>
      <w:r w:rsidRPr="00B53443">
        <w:rPr>
          <w:rStyle w:val="StyleUnderline"/>
        </w:rPr>
        <w:t>to explain this</w:t>
      </w:r>
      <w:r w:rsidRPr="00B53443">
        <w:rPr>
          <w:sz w:val="16"/>
        </w:rPr>
        <w:t xml:space="preserve"> bout of inflation; </w:t>
      </w:r>
      <w:proofErr w:type="gramStart"/>
      <w:r w:rsidRPr="00B53443">
        <w:rPr>
          <w:sz w:val="16"/>
        </w:rPr>
        <w:t>instead</w:t>
      </w:r>
      <w:proofErr w:type="gramEnd"/>
      <w:r w:rsidRPr="00B53443">
        <w:rPr>
          <w:sz w:val="16"/>
        </w:rPr>
        <w:t xml:space="preserve"> he reasons that the pandemic caused demand to shift from services to physical things, which has strained our supply systems. </w:t>
      </w:r>
      <w:r w:rsidRPr="00FE5F7B">
        <w:rPr>
          <w:rStyle w:val="StyleUnderline"/>
          <w:highlight w:val="green"/>
        </w:rPr>
        <w:t>Companies</w:t>
      </w:r>
      <w:r w:rsidRPr="00B53443">
        <w:rPr>
          <w:rStyle w:val="StyleUnderline"/>
        </w:rPr>
        <w:t xml:space="preserve"> are </w:t>
      </w:r>
      <w:r w:rsidRPr="00FE5F7B">
        <w:rPr>
          <w:rStyle w:val="Emphasis"/>
          <w:highlight w:val="green"/>
        </w:rPr>
        <w:t>hiking prices</w:t>
      </w:r>
      <w:r w:rsidRPr="00B53443">
        <w:rPr>
          <w:rStyle w:val="StyleUnderline"/>
        </w:rPr>
        <w:t xml:space="preserve"> because they </w:t>
      </w:r>
      <w:r w:rsidRPr="00590257">
        <w:rPr>
          <w:rStyle w:val="Emphasis"/>
        </w:rPr>
        <w:t>don’t have</w:t>
      </w:r>
      <w:r w:rsidRPr="00B53443">
        <w:rPr>
          <w:rStyle w:val="StyleUnderline"/>
        </w:rPr>
        <w:t xml:space="preserve"> the </w:t>
      </w:r>
      <w:r w:rsidRPr="00590257">
        <w:rPr>
          <w:rStyle w:val="Emphasis"/>
        </w:rPr>
        <w:t>goods available</w:t>
      </w:r>
      <w:r w:rsidRPr="00B53443">
        <w:rPr>
          <w:rStyle w:val="StyleUnderline"/>
        </w:rPr>
        <w:t xml:space="preserve"> to fill orders</w:t>
      </w:r>
      <w:r w:rsidRPr="00B53443">
        <w:rPr>
          <w:sz w:val="16"/>
        </w:rPr>
        <w:t>, and are therefore trying to ration the goods they have.</w:t>
      </w:r>
    </w:p>
    <w:p w14:paraId="50859E81" w14:textId="77777777" w:rsidR="000C7F3D" w:rsidRPr="00B53443" w:rsidRDefault="000C7F3D" w:rsidP="000C7F3D">
      <w:pPr>
        <w:rPr>
          <w:sz w:val="16"/>
        </w:rPr>
      </w:pPr>
      <w:r w:rsidRPr="00B53443">
        <w:rPr>
          <w:sz w:val="16"/>
        </w:rPr>
        <w:t xml:space="preserve">To the extent that the source of inflation is coming from the supply side, government should focus its energies there. One </w:t>
      </w:r>
      <w:r w:rsidRPr="00FE5F7B">
        <w:rPr>
          <w:rStyle w:val="Emphasis"/>
          <w:highlight w:val="green"/>
        </w:rPr>
        <w:t>supply</w:t>
      </w:r>
      <w:r w:rsidRPr="00FE5F7B">
        <w:rPr>
          <w:rStyle w:val="Emphasis"/>
        </w:rPr>
        <w:t>-side</w:t>
      </w:r>
      <w:r w:rsidRPr="00B53443">
        <w:rPr>
          <w:rStyle w:val="StyleUnderline"/>
        </w:rPr>
        <w:t xml:space="preserve"> approach is to alleviate capacity constraints</w:t>
      </w:r>
      <w:r w:rsidRPr="00B53443">
        <w:rPr>
          <w:sz w:val="16"/>
        </w:rPr>
        <w:t xml:space="preserve">. And </w:t>
      </w:r>
      <w:r w:rsidRPr="00B53443">
        <w:rPr>
          <w:rStyle w:val="StyleUnderline"/>
        </w:rPr>
        <w:t>the other is to increase competition</w:t>
      </w:r>
      <w:r w:rsidRPr="00B53443">
        <w:rPr>
          <w:sz w:val="16"/>
        </w:rPr>
        <w:t>.</w:t>
      </w:r>
    </w:p>
    <w:p w14:paraId="311EAA82" w14:textId="77777777" w:rsidR="000C7F3D" w:rsidRPr="00B53443" w:rsidRDefault="000C7F3D" w:rsidP="000C7F3D">
      <w:pPr>
        <w:rPr>
          <w:sz w:val="16"/>
        </w:rPr>
      </w:pPr>
      <w:r w:rsidRPr="00B53443">
        <w:rPr>
          <w:sz w:val="16"/>
        </w:rPr>
        <w:t xml:space="preserve">Alleviating capacity constraints caused by a </w:t>
      </w:r>
      <w:proofErr w:type="gramStart"/>
      <w:r w:rsidRPr="00B53443">
        <w:rPr>
          <w:sz w:val="16"/>
        </w:rPr>
        <w:t xml:space="preserve">pandemic </w:t>
      </w:r>
      <w:r w:rsidRPr="00FE5F7B">
        <w:rPr>
          <w:rStyle w:val="Emphasis"/>
          <w:highlight w:val="green"/>
        </w:rPr>
        <w:t>falls</w:t>
      </w:r>
      <w:proofErr w:type="gramEnd"/>
      <w:r w:rsidRPr="00FE5F7B">
        <w:rPr>
          <w:rStyle w:val="Emphasis"/>
          <w:highlight w:val="green"/>
        </w:rPr>
        <w:t xml:space="preserve"> outside</w:t>
      </w:r>
      <w:r w:rsidRPr="00B53443">
        <w:rPr>
          <w:rStyle w:val="StyleUnderline"/>
        </w:rPr>
        <w:t xml:space="preserve"> the </w:t>
      </w:r>
      <w:r w:rsidRPr="00FE5F7B">
        <w:rPr>
          <w:rStyle w:val="Emphasis"/>
          <w:highlight w:val="green"/>
        </w:rPr>
        <w:t>Fed</w:t>
      </w:r>
      <w:r w:rsidRPr="00B53443">
        <w:rPr>
          <w:rStyle w:val="StyleUnderline"/>
        </w:rPr>
        <w:t xml:space="preserve">eral Reserve’s </w:t>
      </w:r>
      <w:r w:rsidRPr="00FE5F7B">
        <w:rPr>
          <w:rStyle w:val="Emphasis"/>
          <w:highlight w:val="green"/>
        </w:rPr>
        <w:t>tool kit</w:t>
      </w:r>
      <w:r w:rsidRPr="00B53443">
        <w:rPr>
          <w:sz w:val="16"/>
        </w:rPr>
        <w:t>. That’s in part a job for the medical community and political leaders, to make vaccines and to convince citizens to take them. To the extent that there are broken supply chains, it’s also a job for regulators to encourage smoother functioning, by making trucking a better-paying job, or fining cargo owners whose shipments are clogging the ports.</w:t>
      </w:r>
    </w:p>
    <w:p w14:paraId="0080096F" w14:textId="77777777" w:rsidR="000C7F3D" w:rsidRPr="00B53443" w:rsidRDefault="000C7F3D" w:rsidP="000C7F3D">
      <w:pPr>
        <w:rPr>
          <w:sz w:val="16"/>
        </w:rPr>
      </w:pPr>
      <w:r w:rsidRPr="00B53443">
        <w:rPr>
          <w:sz w:val="16"/>
        </w:rPr>
        <w:t xml:space="preserve">That antitrust should be used to combat inflation shouldn’t be controversial. </w:t>
      </w:r>
      <w:r w:rsidRPr="00B53443">
        <w:rPr>
          <w:rStyle w:val="StyleUnderline"/>
        </w:rPr>
        <w:t xml:space="preserve">Antitrust is about </w:t>
      </w:r>
      <w:r w:rsidRPr="00FE5F7B">
        <w:rPr>
          <w:rStyle w:val="Emphasis"/>
        </w:rPr>
        <w:t>controlling</w:t>
      </w:r>
      <w:r w:rsidRPr="00B53443">
        <w:rPr>
          <w:rStyle w:val="StyleUnderline"/>
        </w:rPr>
        <w:t xml:space="preserve"> the </w:t>
      </w:r>
      <w:r w:rsidRPr="00FE5F7B">
        <w:rPr>
          <w:rStyle w:val="Emphasis"/>
        </w:rPr>
        <w:t>unlawful exercise</w:t>
      </w:r>
      <w:r w:rsidRPr="00B53443">
        <w:rPr>
          <w:rStyle w:val="StyleUnderline"/>
        </w:rPr>
        <w:t xml:space="preserve"> of</w:t>
      </w:r>
      <w:r w:rsidRPr="00B53443">
        <w:rPr>
          <w:sz w:val="16"/>
        </w:rPr>
        <w:t xml:space="preserve"> “</w:t>
      </w:r>
      <w:r w:rsidRPr="00FE5F7B">
        <w:rPr>
          <w:rStyle w:val="Emphasis"/>
        </w:rPr>
        <w:t>market power</w:t>
      </w:r>
      <w:r w:rsidRPr="00B53443">
        <w:rPr>
          <w:sz w:val="16"/>
        </w:rPr>
        <w:t xml:space="preserve">,” </w:t>
      </w:r>
      <w:r w:rsidRPr="00B53443">
        <w:rPr>
          <w:rStyle w:val="StyleUnderline"/>
        </w:rPr>
        <w:t xml:space="preserve">which is defined as </w:t>
      </w:r>
      <w:r w:rsidRPr="00FE5F7B">
        <w:rPr>
          <w:rStyle w:val="Emphasis"/>
        </w:rPr>
        <w:t>raising prices</w:t>
      </w:r>
      <w:r w:rsidRPr="00B53443">
        <w:rPr>
          <w:rStyle w:val="StyleUnderline"/>
        </w:rPr>
        <w:t xml:space="preserve"> above </w:t>
      </w:r>
      <w:r w:rsidRPr="00FE5F7B">
        <w:rPr>
          <w:rStyle w:val="Emphasis"/>
        </w:rPr>
        <w:t>competitive levels</w:t>
      </w:r>
      <w:r w:rsidRPr="00B53443">
        <w:rPr>
          <w:rStyle w:val="StyleUnderline"/>
        </w:rPr>
        <w:t xml:space="preserve"> and thus generating short-term inflation</w:t>
      </w:r>
      <w:r w:rsidRPr="00B53443">
        <w:rPr>
          <w:sz w:val="16"/>
        </w:rPr>
        <w:t>.</w:t>
      </w:r>
    </w:p>
    <w:p w14:paraId="4AF69062" w14:textId="77777777" w:rsidR="000C7F3D" w:rsidRPr="00B53443" w:rsidRDefault="000C7F3D" w:rsidP="000C7F3D">
      <w:pPr>
        <w:rPr>
          <w:sz w:val="16"/>
        </w:rPr>
      </w:pPr>
      <w:r w:rsidRPr="00B53443">
        <w:rPr>
          <w:sz w:val="16"/>
        </w:rPr>
        <w:t xml:space="preserve">Inflation is coming from concentrated sectors of the economy such as meatpacking. The </w:t>
      </w:r>
      <w:r w:rsidRPr="00B53443">
        <w:rPr>
          <w:rStyle w:val="StyleUnderline"/>
        </w:rPr>
        <w:t>price of beef and poultry increased by over 20 percent</w:t>
      </w:r>
      <w:r w:rsidRPr="00B53443">
        <w:rPr>
          <w:sz w:val="16"/>
        </w:rPr>
        <w:t xml:space="preserve"> since December 2019. Because beef and poultry are included </w:t>
      </w:r>
      <w:r w:rsidRPr="00B53443">
        <w:rPr>
          <w:rStyle w:val="StyleUnderline"/>
        </w:rPr>
        <w:t>in the basket of goods that comprise the consumer price index</w:t>
      </w:r>
      <w:r w:rsidRPr="00B53443">
        <w:rPr>
          <w:sz w:val="16"/>
        </w:rPr>
        <w:t xml:space="preserve"> (CPI), increased beef and poultry prices </w:t>
      </w:r>
      <w:r w:rsidRPr="00B53443">
        <w:rPr>
          <w:rStyle w:val="StyleUnderline"/>
        </w:rPr>
        <w:t xml:space="preserve">have a </w:t>
      </w:r>
      <w:r w:rsidRPr="00FE5F7B">
        <w:rPr>
          <w:rStyle w:val="Emphasis"/>
        </w:rPr>
        <w:t>direct effect</w:t>
      </w:r>
      <w:r w:rsidRPr="00B53443">
        <w:rPr>
          <w:rStyle w:val="StyleUnderline"/>
        </w:rPr>
        <w:t xml:space="preserve"> on </w:t>
      </w:r>
      <w:r w:rsidRPr="00FE5F7B">
        <w:rPr>
          <w:rStyle w:val="Emphasis"/>
        </w:rPr>
        <w:t>broader inflation</w:t>
      </w:r>
      <w:r w:rsidRPr="00B53443">
        <w:rPr>
          <w:sz w:val="16"/>
        </w:rPr>
        <w:t>.</w:t>
      </w:r>
    </w:p>
    <w:p w14:paraId="700DEE1F" w14:textId="77777777" w:rsidR="000C7F3D" w:rsidRPr="00B53443" w:rsidRDefault="000C7F3D" w:rsidP="000C7F3D">
      <w:pPr>
        <w:rPr>
          <w:sz w:val="16"/>
        </w:rPr>
      </w:pPr>
      <w:r w:rsidRPr="00B53443">
        <w:rPr>
          <w:sz w:val="16"/>
        </w:rPr>
        <w:t xml:space="preserve">Antitrust skeptics insist that concentration can’t be behind the recent wave of inflation because concentration hasn’t changed in the last two years. Yet </w:t>
      </w:r>
      <w:r w:rsidRPr="00B53443">
        <w:rPr>
          <w:rStyle w:val="StyleUnderline"/>
        </w:rPr>
        <w:t>no change in concentration is needed to explain why beef and poultry prices are skyrocketing</w:t>
      </w:r>
      <w:r w:rsidRPr="00B53443">
        <w:rPr>
          <w:sz w:val="16"/>
        </w:rPr>
        <w:t xml:space="preserve">: These </w:t>
      </w:r>
      <w:r w:rsidRPr="00B53443">
        <w:rPr>
          <w:rStyle w:val="StyleUnderline"/>
        </w:rPr>
        <w:t>industries are highly concentrated, and economics teaches us that concentrated industries are more susceptible to price-fixing</w:t>
      </w:r>
      <w:r w:rsidRPr="00B53443">
        <w:rPr>
          <w:sz w:val="16"/>
        </w:rPr>
        <w:t xml:space="preserve">. The pandemic provides the cover for coordinated pricing. Indeed, general </w:t>
      </w:r>
      <w:r w:rsidRPr="00FE5F7B">
        <w:rPr>
          <w:rStyle w:val="Emphasis"/>
        </w:rPr>
        <w:t>inflation</w:t>
      </w:r>
      <w:r w:rsidRPr="00B53443">
        <w:rPr>
          <w:rStyle w:val="StyleUnderline"/>
        </w:rPr>
        <w:t xml:space="preserve"> can serve as a </w:t>
      </w:r>
      <w:r w:rsidRPr="00FE5F7B">
        <w:rPr>
          <w:rStyle w:val="Emphasis"/>
        </w:rPr>
        <w:t>pretext</w:t>
      </w:r>
      <w:r w:rsidRPr="00B53443">
        <w:rPr>
          <w:rStyle w:val="StyleUnderline"/>
        </w:rPr>
        <w:t xml:space="preserve"> for a </w:t>
      </w:r>
      <w:r w:rsidRPr="00FE5F7B">
        <w:rPr>
          <w:rStyle w:val="Emphasis"/>
        </w:rPr>
        <w:t>coordinated price hike</w:t>
      </w:r>
      <w:r w:rsidRPr="00B53443">
        <w:rPr>
          <w:sz w:val="16"/>
        </w:rPr>
        <w:t>.</w:t>
      </w:r>
    </w:p>
    <w:p w14:paraId="6174FD7E" w14:textId="77777777" w:rsidR="000C7F3D" w:rsidRPr="00B53443" w:rsidRDefault="000C7F3D" w:rsidP="000C7F3D">
      <w:pPr>
        <w:rPr>
          <w:rStyle w:val="StyleUnderline"/>
        </w:rPr>
      </w:pPr>
      <w:r w:rsidRPr="00B53443">
        <w:rPr>
          <w:sz w:val="16"/>
        </w:rPr>
        <w:t xml:space="preserve">That </w:t>
      </w:r>
      <w:r w:rsidRPr="00B53443">
        <w:rPr>
          <w:rStyle w:val="StyleUnderline"/>
        </w:rPr>
        <w:t xml:space="preserve">a </w:t>
      </w:r>
      <w:r w:rsidRPr="00FE5F7B">
        <w:rPr>
          <w:rStyle w:val="Emphasis"/>
        </w:rPr>
        <w:t>few concentrated industries</w:t>
      </w:r>
      <w:r w:rsidRPr="00B53443">
        <w:rPr>
          <w:rStyle w:val="StyleUnderline"/>
        </w:rPr>
        <w:t xml:space="preserve"> are not jacking up prices this year </w:t>
      </w:r>
      <w:r w:rsidRPr="00FE5F7B">
        <w:rPr>
          <w:rStyle w:val="Emphasis"/>
        </w:rPr>
        <w:t>does not disprove</w:t>
      </w:r>
      <w:r w:rsidRPr="00B53443">
        <w:rPr>
          <w:rStyle w:val="StyleUnderline"/>
        </w:rPr>
        <w:t xml:space="preserve"> this hypothesis</w:t>
      </w:r>
      <w:r w:rsidRPr="00B53443">
        <w:rPr>
          <w:sz w:val="16"/>
        </w:rPr>
        <w:t xml:space="preserve">. Just as cigarette smoking doesn’t guarantee imminent death but rather heightens the likelihood of death, </w:t>
      </w:r>
      <w:r w:rsidRPr="00FE5F7B">
        <w:rPr>
          <w:rStyle w:val="Emphasis"/>
        </w:rPr>
        <w:t>concentration</w:t>
      </w:r>
      <w:r w:rsidRPr="00B53443">
        <w:rPr>
          <w:rStyle w:val="StyleUnderline"/>
        </w:rPr>
        <w:t xml:space="preserve"> </w:t>
      </w:r>
      <w:r w:rsidRPr="00FE5F7B">
        <w:rPr>
          <w:rStyle w:val="StyleUnderline"/>
          <w:highlight w:val="green"/>
        </w:rPr>
        <w:t>makes</w:t>
      </w:r>
      <w:r w:rsidRPr="00B53443">
        <w:rPr>
          <w:rStyle w:val="StyleUnderline"/>
        </w:rPr>
        <w:t xml:space="preserve"> an </w:t>
      </w:r>
      <w:r w:rsidRPr="00FE5F7B">
        <w:rPr>
          <w:rStyle w:val="StyleUnderline"/>
          <w:highlight w:val="green"/>
        </w:rPr>
        <w:t xml:space="preserve">industry </w:t>
      </w:r>
      <w:r w:rsidRPr="00FE5F7B">
        <w:rPr>
          <w:rStyle w:val="Emphasis"/>
          <w:highlight w:val="green"/>
        </w:rPr>
        <w:t>more susceptible</w:t>
      </w:r>
      <w:r w:rsidRPr="00B53443">
        <w:rPr>
          <w:rStyle w:val="StyleUnderline"/>
        </w:rPr>
        <w:t xml:space="preserve"> </w:t>
      </w:r>
      <w:r w:rsidRPr="00FE5F7B">
        <w:rPr>
          <w:rStyle w:val="StyleUnderline"/>
          <w:highlight w:val="green"/>
        </w:rPr>
        <w:t>to</w:t>
      </w:r>
      <w:r w:rsidRPr="00B53443">
        <w:rPr>
          <w:rStyle w:val="StyleUnderline"/>
        </w:rPr>
        <w:t xml:space="preserve"> coordinated </w:t>
      </w:r>
      <w:r w:rsidRPr="00FE5F7B">
        <w:rPr>
          <w:rStyle w:val="Emphasis"/>
          <w:highlight w:val="green"/>
        </w:rPr>
        <w:t>pricing</w:t>
      </w:r>
      <w:r w:rsidRPr="00FE5F7B">
        <w:rPr>
          <w:rStyle w:val="StyleUnderline"/>
          <w:highlight w:val="green"/>
        </w:rPr>
        <w:t xml:space="preserve"> at </w:t>
      </w:r>
      <w:r w:rsidRPr="00FE5F7B">
        <w:rPr>
          <w:rStyle w:val="Emphasis"/>
          <w:highlight w:val="green"/>
        </w:rPr>
        <w:t>the margin</w:t>
      </w:r>
      <w:r w:rsidRPr="00B53443">
        <w:rPr>
          <w:rStyle w:val="StyleUnderline"/>
        </w:rPr>
        <w:t>.</w:t>
      </w:r>
    </w:p>
    <w:p w14:paraId="6BC8BF51" w14:textId="77777777" w:rsidR="000C7F3D" w:rsidRPr="00251B7D" w:rsidRDefault="000C7F3D" w:rsidP="000C7F3D">
      <w:pPr>
        <w:keepNext/>
        <w:keepLines/>
        <w:spacing w:before="40" w:after="0"/>
        <w:outlineLvl w:val="3"/>
        <w:rPr>
          <w:rFonts w:eastAsiaTheme="majorEastAsia" w:cstheme="majorBidi"/>
          <w:bCs/>
          <w:iCs/>
          <w:sz w:val="26"/>
        </w:rPr>
      </w:pPr>
      <w:r w:rsidRPr="00251B7D">
        <w:rPr>
          <w:rFonts w:eastAsiaTheme="majorEastAsia" w:cstheme="majorBidi"/>
          <w:b/>
          <w:iCs/>
          <w:sz w:val="26"/>
        </w:rPr>
        <w:t xml:space="preserve">Development solves </w:t>
      </w:r>
      <w:r w:rsidRPr="00251B7D">
        <w:rPr>
          <w:rFonts w:eastAsiaTheme="majorEastAsia" w:cstheme="majorBidi"/>
          <w:b/>
          <w:iCs/>
          <w:sz w:val="26"/>
          <w:u w:val="single"/>
        </w:rPr>
        <w:t>nothing</w:t>
      </w:r>
      <w:r w:rsidRPr="00251B7D">
        <w:rPr>
          <w:rFonts w:eastAsiaTheme="majorEastAsia" w:cstheme="majorBidi"/>
          <w:b/>
          <w:iCs/>
          <w:sz w:val="26"/>
        </w:rPr>
        <w:t>.</w:t>
      </w:r>
    </w:p>
    <w:p w14:paraId="0F607061" w14:textId="77777777" w:rsidR="000C7F3D" w:rsidRPr="00251B7D" w:rsidRDefault="000C7F3D" w:rsidP="000C7F3D">
      <w:r w:rsidRPr="00251B7D">
        <w:t xml:space="preserve">Dominic </w:t>
      </w:r>
      <w:r w:rsidRPr="00251B7D">
        <w:rPr>
          <w:b/>
          <w:bCs/>
          <w:sz w:val="26"/>
        </w:rPr>
        <w:t>Rohner &amp;</w:t>
      </w:r>
      <w:r w:rsidRPr="00251B7D">
        <w:t xml:space="preserve"> Oliver Vanden </w:t>
      </w:r>
      <w:proofErr w:type="spellStart"/>
      <w:r w:rsidRPr="00251B7D">
        <w:rPr>
          <w:b/>
          <w:bCs/>
          <w:sz w:val="26"/>
        </w:rPr>
        <w:t>Eynde</w:t>
      </w:r>
      <w:proofErr w:type="spellEnd"/>
      <w:r w:rsidRPr="00251B7D">
        <w:rPr>
          <w:b/>
          <w:bCs/>
          <w:sz w:val="26"/>
        </w:rPr>
        <w:t xml:space="preserve"> 25</w:t>
      </w:r>
      <w:r w:rsidRPr="00251B7D">
        <w:t xml:space="preserve">. Professor of economics at the Geneva Graduate Institute, Ph.D. in economics from the University of Cambridge. Chaired professor at the Paris School of Economics, Ph.D. in economics from the London School of Economics. "Conflict and development." </w:t>
      </w:r>
      <w:proofErr w:type="spellStart"/>
      <w:r w:rsidRPr="00251B7D">
        <w:t>VoxDev</w:t>
      </w:r>
      <w:proofErr w:type="spellEnd"/>
      <w:r w:rsidRPr="00251B7D">
        <w:t>. 3/9/2025. voxdev.org/topic/institutions-political-economy/conflict-and-development-0Crucially, improvements in just one dimension reduce conflict risk only partially. Durable peace requires progress in income, democracy, and state capacity together.</w:t>
      </w:r>
    </w:p>
    <w:p w14:paraId="01C3E6B9" w14:textId="77777777" w:rsidR="000C7F3D" w:rsidRPr="00251B7D" w:rsidRDefault="000C7F3D" w:rsidP="000C7F3D">
      <w:pPr>
        <w:rPr>
          <w:sz w:val="16"/>
        </w:rPr>
      </w:pPr>
      <w:r w:rsidRPr="00251B7D">
        <w:rPr>
          <w:sz w:val="16"/>
        </w:rPr>
        <w:t xml:space="preserve">Why </w:t>
      </w:r>
      <w:r w:rsidRPr="00251B7D">
        <w:rPr>
          <w:b/>
          <w:iCs/>
          <w:u w:val="single"/>
          <w:bdr w:val="single" w:sz="8" w:space="0" w:color="auto"/>
        </w:rPr>
        <w:t>one-size-fits-all</w:t>
      </w:r>
      <w:r w:rsidRPr="00251B7D">
        <w:rPr>
          <w:u w:val="single"/>
        </w:rPr>
        <w:t xml:space="preserve"> peacebuilding doesn’t work</w:t>
      </w:r>
    </w:p>
    <w:p w14:paraId="5377047F" w14:textId="77777777" w:rsidR="000C7F3D" w:rsidRPr="00251B7D" w:rsidRDefault="000C7F3D" w:rsidP="000C7F3D">
      <w:pPr>
        <w:rPr>
          <w:sz w:val="16"/>
        </w:rPr>
      </w:pPr>
      <w:r w:rsidRPr="00251B7D">
        <w:rPr>
          <w:sz w:val="16"/>
        </w:rPr>
        <w:t>The research cautions against uniform policy prescriptions.</w:t>
      </w:r>
    </w:p>
    <w:p w14:paraId="17F46C4F" w14:textId="77777777" w:rsidR="000C7F3D" w:rsidRPr="00251B7D" w:rsidRDefault="000C7F3D" w:rsidP="000C7F3D">
      <w:pPr>
        <w:ind w:left="720"/>
        <w:rPr>
          <w:sz w:val="16"/>
        </w:rPr>
      </w:pPr>
      <w:r w:rsidRPr="00251B7D">
        <w:rPr>
          <w:sz w:val="16"/>
        </w:rPr>
        <w:t>“</w:t>
      </w:r>
      <w:r w:rsidRPr="00251B7D">
        <w:rPr>
          <w:highlight w:val="green"/>
          <w:u w:val="single"/>
        </w:rPr>
        <w:t>If you</w:t>
      </w:r>
      <w:r w:rsidRPr="00251B7D">
        <w:rPr>
          <w:sz w:val="16"/>
        </w:rPr>
        <w:t xml:space="preserve"> just </w:t>
      </w:r>
      <w:r w:rsidRPr="00251B7D">
        <w:rPr>
          <w:highlight w:val="green"/>
          <w:u w:val="single"/>
        </w:rPr>
        <w:t xml:space="preserve">make a state </w:t>
      </w:r>
      <w:r w:rsidRPr="00251B7D">
        <w:rPr>
          <w:b/>
          <w:iCs/>
          <w:highlight w:val="green"/>
          <w:u w:val="single"/>
          <w:bdr w:val="single" w:sz="8" w:space="0" w:color="auto"/>
        </w:rPr>
        <w:t>stronger</w:t>
      </w:r>
      <w:r w:rsidRPr="00251B7D">
        <w:rPr>
          <w:highlight w:val="green"/>
          <w:u w:val="single"/>
        </w:rPr>
        <w:t xml:space="preserve"> without making it</w:t>
      </w:r>
      <w:r w:rsidRPr="00251B7D">
        <w:rPr>
          <w:sz w:val="16"/>
        </w:rPr>
        <w:t xml:space="preserve"> more </w:t>
      </w:r>
      <w:r w:rsidRPr="00251B7D">
        <w:rPr>
          <w:b/>
          <w:iCs/>
          <w:highlight w:val="green"/>
          <w:u w:val="single"/>
          <w:bdr w:val="single" w:sz="8" w:space="0" w:color="auto"/>
        </w:rPr>
        <w:t>accountable</w:t>
      </w:r>
      <w:r w:rsidRPr="00251B7D">
        <w:rPr>
          <w:u w:val="single"/>
        </w:rPr>
        <w:t xml:space="preserve"> and</w:t>
      </w:r>
      <w:r w:rsidRPr="00251B7D">
        <w:rPr>
          <w:sz w:val="16"/>
        </w:rPr>
        <w:t xml:space="preserve"> more </w:t>
      </w:r>
      <w:r w:rsidRPr="00251B7D">
        <w:rPr>
          <w:b/>
          <w:iCs/>
          <w:u w:val="single"/>
          <w:bdr w:val="single" w:sz="8" w:space="0" w:color="auto"/>
        </w:rPr>
        <w:t>inclusive</w:t>
      </w:r>
      <w:r w:rsidRPr="00251B7D">
        <w:rPr>
          <w:sz w:val="16"/>
        </w:rPr>
        <w:t xml:space="preserve">… </w:t>
      </w:r>
      <w:r w:rsidRPr="00251B7D">
        <w:rPr>
          <w:highlight w:val="green"/>
          <w:u w:val="single"/>
        </w:rPr>
        <w:t xml:space="preserve">[it] may </w:t>
      </w:r>
      <w:r w:rsidRPr="00251B7D">
        <w:rPr>
          <w:b/>
          <w:iCs/>
          <w:highlight w:val="green"/>
          <w:u w:val="single"/>
          <w:bdr w:val="single" w:sz="8" w:space="0" w:color="auto"/>
        </w:rPr>
        <w:t>backfire</w:t>
      </w:r>
      <w:r w:rsidRPr="00251B7D">
        <w:rPr>
          <w:sz w:val="16"/>
        </w:rPr>
        <w:t>, because it may lead to the kind of nasty state that represses its own people.” Rohner</w:t>
      </w:r>
    </w:p>
    <w:p w14:paraId="16EBD9F5" w14:textId="77777777" w:rsidR="000C7F3D" w:rsidRPr="00251B7D" w:rsidRDefault="000C7F3D" w:rsidP="000C7F3D">
      <w:pPr>
        <w:rPr>
          <w:sz w:val="16"/>
        </w:rPr>
      </w:pPr>
      <w:r w:rsidRPr="00251B7D">
        <w:rPr>
          <w:sz w:val="16"/>
        </w:rPr>
        <w:t xml:space="preserve">Examples highlight the dangers of ignoring context. </w:t>
      </w:r>
      <w:r w:rsidRPr="00251B7D">
        <w:rPr>
          <w:highlight w:val="green"/>
          <w:u w:val="single"/>
        </w:rPr>
        <w:t>Cash</w:t>
      </w:r>
      <w:r w:rsidRPr="00251B7D">
        <w:rPr>
          <w:u w:val="single"/>
        </w:rPr>
        <w:t xml:space="preserve"> transfers </w:t>
      </w:r>
      <w:r w:rsidRPr="00251B7D">
        <w:rPr>
          <w:highlight w:val="green"/>
          <w:u w:val="single"/>
        </w:rPr>
        <w:t>may</w:t>
      </w:r>
      <w:r w:rsidRPr="00251B7D">
        <w:rPr>
          <w:sz w:val="16"/>
        </w:rPr>
        <w:t xml:space="preserve"> reduce conflict in the Philippines, but in Niger they </w:t>
      </w:r>
      <w:proofErr w:type="spellStart"/>
      <w:r w:rsidRPr="00251B7D">
        <w:rPr>
          <w:b/>
          <w:iCs/>
          <w:highlight w:val="green"/>
          <w:u w:val="single"/>
          <w:bdr w:val="single" w:sz="8" w:space="0" w:color="auto"/>
        </w:rPr>
        <w:t>fuel</w:t>
      </w:r>
      <w:r w:rsidRPr="00251B7D">
        <w:rPr>
          <w:sz w:val="16"/>
        </w:rPr>
        <w:t>led</w:t>
      </w:r>
      <w:proofErr w:type="spellEnd"/>
      <w:r w:rsidRPr="00251B7D">
        <w:rPr>
          <w:sz w:val="16"/>
        </w:rPr>
        <w:t xml:space="preserve"> </w:t>
      </w:r>
      <w:r w:rsidRPr="00251B7D">
        <w:rPr>
          <w:u w:val="single"/>
        </w:rPr>
        <w:t xml:space="preserve">armed </w:t>
      </w:r>
      <w:r w:rsidRPr="00251B7D">
        <w:rPr>
          <w:highlight w:val="green"/>
          <w:u w:val="single"/>
        </w:rPr>
        <w:t xml:space="preserve">groups by </w:t>
      </w:r>
      <w:r w:rsidRPr="00251B7D">
        <w:rPr>
          <w:b/>
          <w:iCs/>
          <w:u w:val="single"/>
          <w:bdr w:val="single" w:sz="8" w:space="0" w:color="auto"/>
        </w:rPr>
        <w:t xml:space="preserve">unintentionally </w:t>
      </w:r>
      <w:proofErr w:type="spellStart"/>
      <w:r w:rsidRPr="00251B7D">
        <w:rPr>
          <w:b/>
          <w:iCs/>
          <w:highlight w:val="green"/>
          <w:u w:val="single"/>
          <w:bdr w:val="single" w:sz="8" w:space="0" w:color="auto"/>
        </w:rPr>
        <w:t>subsidising</w:t>
      </w:r>
      <w:proofErr w:type="spellEnd"/>
      <w:r w:rsidRPr="00251B7D">
        <w:rPr>
          <w:highlight w:val="green"/>
          <w:u w:val="single"/>
        </w:rPr>
        <w:t xml:space="preserve"> rebels</w:t>
      </w:r>
      <w:r w:rsidRPr="00251B7D">
        <w:rPr>
          <w:sz w:val="16"/>
        </w:rPr>
        <w:t xml:space="preserve">. Similarly, mining </w:t>
      </w:r>
      <w:r w:rsidRPr="00251B7D">
        <w:rPr>
          <w:highlight w:val="green"/>
          <w:u w:val="single"/>
        </w:rPr>
        <w:t>royalties</w:t>
      </w:r>
      <w:r w:rsidRPr="00251B7D">
        <w:rPr>
          <w:u w:val="single"/>
        </w:rPr>
        <w:t xml:space="preserve"> can</w:t>
      </w:r>
      <w:r w:rsidRPr="00251B7D">
        <w:rPr>
          <w:sz w:val="16"/>
        </w:rPr>
        <w:t xml:space="preserve"> empower communities under inclusive institutions but </w:t>
      </w:r>
      <w:r w:rsidRPr="00251B7D">
        <w:rPr>
          <w:b/>
          <w:iCs/>
          <w:highlight w:val="green"/>
          <w:u w:val="single"/>
          <w:bdr w:val="single" w:sz="8" w:space="0" w:color="auto"/>
        </w:rPr>
        <w:t>worsen</w:t>
      </w:r>
      <w:r w:rsidRPr="00251B7D">
        <w:rPr>
          <w:highlight w:val="green"/>
          <w:u w:val="single"/>
        </w:rPr>
        <w:t xml:space="preserve"> violence where elites </w:t>
      </w:r>
      <w:r w:rsidRPr="00251B7D">
        <w:rPr>
          <w:b/>
          <w:iCs/>
          <w:highlight w:val="green"/>
          <w:u w:val="single"/>
          <w:bdr w:val="single" w:sz="8" w:space="0" w:color="auto"/>
        </w:rPr>
        <w:t>capture</w:t>
      </w:r>
      <w:r w:rsidRPr="00251B7D">
        <w:rPr>
          <w:u w:val="single"/>
        </w:rPr>
        <w:t xml:space="preserve"> the </w:t>
      </w:r>
      <w:r w:rsidRPr="00251B7D">
        <w:rPr>
          <w:highlight w:val="green"/>
          <w:u w:val="single"/>
        </w:rPr>
        <w:t>rents</w:t>
      </w:r>
      <w:r w:rsidRPr="00251B7D">
        <w:rPr>
          <w:sz w:val="16"/>
        </w:rPr>
        <w:t>.</w:t>
      </w:r>
    </w:p>
    <w:p w14:paraId="71155BE0" w14:textId="77777777" w:rsidR="000C7F3D" w:rsidRPr="00251B7D" w:rsidRDefault="000C7F3D" w:rsidP="000C7F3D">
      <w:pPr>
        <w:rPr>
          <w:sz w:val="16"/>
        </w:rPr>
      </w:pPr>
      <w:r w:rsidRPr="00251B7D">
        <w:rPr>
          <w:sz w:val="16"/>
        </w:rPr>
        <w:t xml:space="preserve">The lesson is clear: </w:t>
      </w:r>
      <w:r w:rsidRPr="00251B7D">
        <w:rPr>
          <w:b/>
          <w:iCs/>
          <w:u w:val="single"/>
          <w:bdr w:val="single" w:sz="8" w:space="0" w:color="auto"/>
        </w:rPr>
        <w:t>peacebuilding policies</w:t>
      </w:r>
      <w:r w:rsidRPr="00251B7D">
        <w:rPr>
          <w:u w:val="single"/>
        </w:rPr>
        <w:t xml:space="preserve"> must be </w:t>
      </w:r>
      <w:r w:rsidRPr="00251B7D">
        <w:rPr>
          <w:b/>
          <w:iCs/>
          <w:u w:val="single"/>
          <w:bdr w:val="single" w:sz="8" w:space="0" w:color="auto"/>
        </w:rPr>
        <w:t>adapted</w:t>
      </w:r>
      <w:r w:rsidRPr="00251B7D">
        <w:rPr>
          <w:sz w:val="16"/>
        </w:rPr>
        <w:t xml:space="preserve"> to country type.</w:t>
      </w:r>
    </w:p>
    <w:p w14:paraId="5B729257" w14:textId="77777777" w:rsidR="000C7F3D" w:rsidRPr="00251B7D" w:rsidRDefault="000C7F3D" w:rsidP="000C7F3D">
      <w:pPr>
        <w:rPr>
          <w:sz w:val="16"/>
        </w:rPr>
      </w:pPr>
      <w:r w:rsidRPr="00251B7D">
        <w:rPr>
          <w:sz w:val="16"/>
        </w:rPr>
        <w:t>Filling the gaps in conflict research</w:t>
      </w:r>
    </w:p>
    <w:p w14:paraId="5564F815" w14:textId="77777777" w:rsidR="000C7F3D" w:rsidRPr="00251B7D" w:rsidRDefault="000C7F3D" w:rsidP="000C7F3D">
      <w:pPr>
        <w:rPr>
          <w:sz w:val="16"/>
        </w:rPr>
      </w:pPr>
      <w:r w:rsidRPr="00251B7D">
        <w:rPr>
          <w:u w:val="single"/>
        </w:rPr>
        <w:t>Conflict economics</w:t>
      </w:r>
      <w:r w:rsidRPr="00251B7D">
        <w:rPr>
          <w:sz w:val="16"/>
        </w:rPr>
        <w:t xml:space="preserve"> is a relatively new field for economists, only gaining traction in the early 2000s. This </w:t>
      </w:r>
      <w:r w:rsidRPr="00251B7D">
        <w:rPr>
          <w:u w:val="single"/>
        </w:rPr>
        <w:t xml:space="preserve">leaves </w:t>
      </w:r>
      <w:r w:rsidRPr="00251B7D">
        <w:rPr>
          <w:b/>
          <w:iCs/>
          <w:u w:val="single"/>
          <w:bdr w:val="single" w:sz="8" w:space="0" w:color="auto"/>
        </w:rPr>
        <w:t>major</w:t>
      </w:r>
      <w:r w:rsidRPr="00251B7D">
        <w:rPr>
          <w:u w:val="single"/>
        </w:rPr>
        <w:t xml:space="preserve"> knowledge gaps</w:t>
      </w:r>
      <w:r w:rsidRPr="00251B7D">
        <w:rPr>
          <w:sz w:val="16"/>
        </w:rPr>
        <w:t>.</w:t>
      </w:r>
    </w:p>
    <w:p w14:paraId="1D8E2DB9" w14:textId="77777777" w:rsidR="000C7F3D" w:rsidRPr="00251B7D" w:rsidRDefault="000C7F3D" w:rsidP="000C7F3D">
      <w:pPr>
        <w:ind w:left="720"/>
        <w:rPr>
          <w:sz w:val="16"/>
        </w:rPr>
      </w:pPr>
      <w:r w:rsidRPr="00251B7D">
        <w:rPr>
          <w:sz w:val="16"/>
        </w:rPr>
        <w:t xml:space="preserve">“Conflict is a core development challenge… this is a relatively recent literature which has not seen a lot of coordinated attempts to push the agenda forward. And I think that’s actually one of the great things about the </w:t>
      </w:r>
      <w:proofErr w:type="spellStart"/>
      <w:r w:rsidRPr="00251B7D">
        <w:rPr>
          <w:sz w:val="16"/>
        </w:rPr>
        <w:t>ReCIPE</w:t>
      </w:r>
      <w:proofErr w:type="spellEnd"/>
      <w:r w:rsidRPr="00251B7D">
        <w:rPr>
          <w:sz w:val="16"/>
        </w:rPr>
        <w:t xml:space="preserve"> </w:t>
      </w:r>
      <w:proofErr w:type="spellStart"/>
      <w:r w:rsidRPr="00251B7D">
        <w:rPr>
          <w:sz w:val="16"/>
        </w:rPr>
        <w:t>programme</w:t>
      </w:r>
      <w:proofErr w:type="spellEnd"/>
      <w:r w:rsidRPr="00251B7D">
        <w:rPr>
          <w:sz w:val="16"/>
        </w:rPr>
        <w:t xml:space="preserve">… it’s actually one of the first of such attempts of really trying to take stock and point out where remaining gaps are situated.” Vanden </w:t>
      </w:r>
      <w:proofErr w:type="spellStart"/>
      <w:r w:rsidRPr="00251B7D">
        <w:rPr>
          <w:sz w:val="16"/>
        </w:rPr>
        <w:t>Eynde</w:t>
      </w:r>
      <w:proofErr w:type="spellEnd"/>
    </w:p>
    <w:p w14:paraId="727CE1DA" w14:textId="77777777" w:rsidR="000C7F3D" w:rsidRPr="00251B7D" w:rsidRDefault="000C7F3D" w:rsidP="000C7F3D">
      <w:pPr>
        <w:rPr>
          <w:sz w:val="16"/>
        </w:rPr>
      </w:pPr>
      <w:r w:rsidRPr="00251B7D">
        <w:rPr>
          <w:sz w:val="16"/>
        </w:rPr>
        <w:t>The special issue of Economic Policy that their paper introduces surveys nine themes, from climate change to gender, mapping where evidence is strong and where new research is most needed.</w:t>
      </w:r>
    </w:p>
    <w:p w14:paraId="3BF16B9F" w14:textId="77777777" w:rsidR="000C7F3D" w:rsidRPr="00251B7D" w:rsidRDefault="000C7F3D" w:rsidP="000C7F3D">
      <w:pPr>
        <w:rPr>
          <w:sz w:val="16"/>
        </w:rPr>
      </w:pPr>
      <w:r w:rsidRPr="00251B7D">
        <w:rPr>
          <w:u w:val="single"/>
        </w:rPr>
        <w:t xml:space="preserve">Data </w:t>
      </w:r>
      <w:r w:rsidRPr="00251B7D">
        <w:rPr>
          <w:b/>
          <w:iCs/>
          <w:u w:val="single"/>
          <w:bdr w:val="single" w:sz="8" w:space="0" w:color="auto"/>
        </w:rPr>
        <w:t>remains</w:t>
      </w:r>
      <w:r w:rsidRPr="00251B7D">
        <w:rPr>
          <w:u w:val="single"/>
        </w:rPr>
        <w:t xml:space="preserve"> a</w:t>
      </w:r>
      <w:r w:rsidRPr="00251B7D">
        <w:rPr>
          <w:sz w:val="16"/>
        </w:rPr>
        <w:t xml:space="preserve"> particular </w:t>
      </w:r>
      <w:r w:rsidRPr="00251B7D">
        <w:rPr>
          <w:u w:val="single"/>
        </w:rPr>
        <w:t>challenge</w:t>
      </w:r>
      <w:r w:rsidRPr="00251B7D">
        <w:rPr>
          <w:sz w:val="16"/>
        </w:rPr>
        <w:t xml:space="preserve">. Many existing </w:t>
      </w:r>
      <w:r w:rsidRPr="00251B7D">
        <w:rPr>
          <w:highlight w:val="green"/>
          <w:u w:val="single"/>
        </w:rPr>
        <w:t>datasets</w:t>
      </w:r>
      <w:r w:rsidRPr="00251B7D">
        <w:rPr>
          <w:sz w:val="16"/>
        </w:rPr>
        <w:t xml:space="preserve">, such as Armed Conflict Location and Event Data (ACLED) or Uppsala Conflict Data Program (UCDP), rely heavily on press reports and may </w:t>
      </w:r>
      <w:r w:rsidRPr="00251B7D">
        <w:rPr>
          <w:b/>
          <w:iCs/>
          <w:highlight w:val="green"/>
          <w:u w:val="single"/>
          <w:bdr w:val="single" w:sz="8" w:space="0" w:color="auto"/>
        </w:rPr>
        <w:t>miss</w:t>
      </w:r>
      <w:r w:rsidRPr="00251B7D">
        <w:rPr>
          <w:u w:val="single"/>
        </w:rPr>
        <w:t xml:space="preserve"> important </w:t>
      </w:r>
      <w:r w:rsidRPr="00251B7D">
        <w:rPr>
          <w:highlight w:val="green"/>
          <w:u w:val="single"/>
        </w:rPr>
        <w:t>dynamics</w:t>
      </w:r>
      <w:r w:rsidRPr="00251B7D">
        <w:rPr>
          <w:sz w:val="16"/>
        </w:rPr>
        <w:t>. Collecting better household and firm-level data during conflicts is also essential to understand the economic toll.</w:t>
      </w:r>
    </w:p>
    <w:p w14:paraId="37BA7D51" w14:textId="77777777" w:rsidR="000C7F3D" w:rsidRPr="00251B7D" w:rsidRDefault="000C7F3D" w:rsidP="000C7F3D">
      <w:pPr>
        <w:rPr>
          <w:sz w:val="16"/>
        </w:rPr>
      </w:pPr>
      <w:r w:rsidRPr="00251B7D">
        <w:rPr>
          <w:sz w:val="16"/>
        </w:rPr>
        <w:t>The role of institutions and investment</w:t>
      </w:r>
    </w:p>
    <w:p w14:paraId="08665C01" w14:textId="77777777" w:rsidR="000C7F3D" w:rsidRPr="00251B7D" w:rsidRDefault="000C7F3D" w:rsidP="000C7F3D">
      <w:pPr>
        <w:rPr>
          <w:sz w:val="16"/>
        </w:rPr>
      </w:pPr>
      <w:r w:rsidRPr="00251B7D">
        <w:rPr>
          <w:sz w:val="16"/>
        </w:rPr>
        <w:t xml:space="preserve">Strong </w:t>
      </w:r>
      <w:r w:rsidRPr="00251B7D">
        <w:rPr>
          <w:highlight w:val="green"/>
          <w:u w:val="single"/>
        </w:rPr>
        <w:t xml:space="preserve">institutions remain </w:t>
      </w:r>
      <w:r w:rsidRPr="00251B7D">
        <w:rPr>
          <w:b/>
          <w:iCs/>
          <w:highlight w:val="green"/>
          <w:u w:val="single"/>
          <w:bdr w:val="single" w:sz="8" w:space="0" w:color="auto"/>
        </w:rPr>
        <w:t>central</w:t>
      </w:r>
      <w:r w:rsidRPr="00251B7D">
        <w:rPr>
          <w:u w:val="single"/>
        </w:rPr>
        <w:t xml:space="preserve"> to conflict prevention, </w:t>
      </w:r>
      <w:r w:rsidRPr="00251B7D">
        <w:rPr>
          <w:highlight w:val="green"/>
          <w:u w:val="single"/>
        </w:rPr>
        <w:t>but</w:t>
      </w:r>
      <w:r w:rsidRPr="00251B7D">
        <w:rPr>
          <w:u w:val="single"/>
        </w:rPr>
        <w:t xml:space="preserve"> they </w:t>
      </w:r>
      <w:r w:rsidRPr="00251B7D">
        <w:rPr>
          <w:highlight w:val="green"/>
          <w:u w:val="single"/>
        </w:rPr>
        <w:t xml:space="preserve">are </w:t>
      </w:r>
      <w:r w:rsidRPr="00251B7D">
        <w:rPr>
          <w:b/>
          <w:iCs/>
          <w:highlight w:val="green"/>
          <w:u w:val="single"/>
          <w:bdr w:val="single" w:sz="8" w:space="0" w:color="auto"/>
        </w:rPr>
        <w:t>difficult</w:t>
      </w:r>
      <w:r w:rsidRPr="00251B7D">
        <w:rPr>
          <w:highlight w:val="green"/>
          <w:u w:val="single"/>
        </w:rPr>
        <w:t xml:space="preserve"> to</w:t>
      </w:r>
      <w:r w:rsidRPr="00251B7D">
        <w:rPr>
          <w:sz w:val="16"/>
        </w:rPr>
        <w:t xml:space="preserve"> measure and </w:t>
      </w:r>
      <w:r w:rsidRPr="00251B7D">
        <w:rPr>
          <w:b/>
          <w:iCs/>
          <w:highlight w:val="green"/>
          <w:u w:val="single"/>
          <w:bdr w:val="single" w:sz="8" w:space="0" w:color="auto"/>
        </w:rPr>
        <w:t>reform</w:t>
      </w:r>
      <w:r w:rsidRPr="00251B7D">
        <w:rPr>
          <w:sz w:val="16"/>
        </w:rPr>
        <w:t>. The researchers position their work between macro-historical approaches and micro-RCTs, focusing on interventions that are both measurable and policy relevant, such as representation rules, natural resource governance, or security reform.</w:t>
      </w:r>
    </w:p>
    <w:p w14:paraId="59E44217" w14:textId="77777777" w:rsidR="000C7F3D" w:rsidRPr="00251B7D" w:rsidRDefault="000C7F3D" w:rsidP="000C7F3D">
      <w:pPr>
        <w:rPr>
          <w:sz w:val="16"/>
        </w:rPr>
      </w:pPr>
      <w:r w:rsidRPr="00251B7D">
        <w:rPr>
          <w:b/>
          <w:iCs/>
          <w:u w:val="single"/>
          <w:bdr w:val="single" w:sz="8" w:space="0" w:color="auto"/>
        </w:rPr>
        <w:t>Investment</w:t>
      </w:r>
      <w:r w:rsidRPr="00251B7D">
        <w:rPr>
          <w:u w:val="single"/>
        </w:rPr>
        <w:t xml:space="preserve"> and</w:t>
      </w:r>
      <w:r w:rsidRPr="00251B7D">
        <w:rPr>
          <w:sz w:val="16"/>
        </w:rPr>
        <w:t xml:space="preserve"> economic </w:t>
      </w:r>
      <w:r w:rsidRPr="00251B7D">
        <w:rPr>
          <w:b/>
          <w:iCs/>
          <w:highlight w:val="green"/>
          <w:u w:val="single"/>
          <w:bdr w:val="single" w:sz="8" w:space="0" w:color="auto"/>
        </w:rPr>
        <w:t>growth</w:t>
      </w:r>
      <w:r w:rsidRPr="00251B7D">
        <w:rPr>
          <w:highlight w:val="green"/>
          <w:u w:val="single"/>
        </w:rPr>
        <w:t xml:space="preserve"> policies</w:t>
      </w:r>
      <w:r w:rsidRPr="00251B7D">
        <w:rPr>
          <w:sz w:val="16"/>
        </w:rPr>
        <w:t xml:space="preserve"> also interact with conflict. Some, such as natural resource projects, </w:t>
      </w:r>
      <w:r w:rsidRPr="00251B7D">
        <w:rPr>
          <w:u w:val="single"/>
        </w:rPr>
        <w:t xml:space="preserve">can </w:t>
      </w:r>
      <w:r w:rsidRPr="00251B7D">
        <w:rPr>
          <w:b/>
          <w:iCs/>
          <w:highlight w:val="green"/>
          <w:u w:val="single"/>
          <w:bdr w:val="single" w:sz="8" w:space="0" w:color="auto"/>
        </w:rPr>
        <w:t>exacerbate</w:t>
      </w:r>
      <w:r w:rsidRPr="00251B7D">
        <w:rPr>
          <w:highlight w:val="green"/>
          <w:u w:val="single"/>
        </w:rPr>
        <w:t xml:space="preserve"> violence if </w:t>
      </w:r>
      <w:r w:rsidRPr="00251B7D">
        <w:rPr>
          <w:b/>
          <w:iCs/>
          <w:highlight w:val="green"/>
          <w:u w:val="single"/>
          <w:bdr w:val="single" w:sz="8" w:space="0" w:color="auto"/>
        </w:rPr>
        <w:t>poorly managed</w:t>
      </w:r>
      <w:r w:rsidRPr="00251B7D">
        <w:rPr>
          <w:sz w:val="16"/>
        </w:rPr>
        <w:t>. Others, like infrastructure or private sector development, remain understudied despite their potential importance.</w:t>
      </w:r>
    </w:p>
    <w:p w14:paraId="24C8613F" w14:textId="77777777" w:rsidR="000C7F3D" w:rsidRDefault="000C7F3D" w:rsidP="000C7F3D"/>
    <w:p w14:paraId="36476F26" w14:textId="77777777" w:rsidR="000C7F3D" w:rsidRPr="001B68F9" w:rsidRDefault="000C7F3D" w:rsidP="000C7F3D"/>
    <w:p w14:paraId="6D7FE6A9" w14:textId="77777777" w:rsidR="000C7F3D" w:rsidRPr="00CB24C6" w:rsidRDefault="000C7F3D" w:rsidP="000C7F3D">
      <w:pPr>
        <w:pStyle w:val="Heading2"/>
      </w:pPr>
      <w:r>
        <w:t>Midterms DA</w:t>
      </w:r>
    </w:p>
    <w:p w14:paraId="5EC0C3C6" w14:textId="77777777" w:rsidR="000C7F3D" w:rsidRPr="00090E04" w:rsidRDefault="000C7F3D" w:rsidP="000C7F3D">
      <w:pPr>
        <w:pStyle w:val="Heading3"/>
      </w:pPr>
      <w:r>
        <w:t>2ac – Midterms DA</w:t>
      </w:r>
    </w:p>
    <w:p w14:paraId="24236FCD" w14:textId="77777777" w:rsidR="000C7F3D" w:rsidRDefault="000C7F3D" w:rsidP="000C7F3D"/>
    <w:p w14:paraId="7E84E263" w14:textId="77777777" w:rsidR="000C7F3D" w:rsidRDefault="000C7F3D" w:rsidP="00BF10E1"/>
    <w:p w14:paraId="4AEDE4C7" w14:textId="77777777" w:rsidR="000C7F3D" w:rsidRPr="00551895" w:rsidRDefault="000C7F3D" w:rsidP="000C7F3D">
      <w:pPr>
        <w:pStyle w:val="Heading4"/>
        <w:rPr>
          <w:rStyle w:val="Heading4Char"/>
        </w:rPr>
      </w:pPr>
      <w:r>
        <w:t xml:space="preserve">Dems </w:t>
      </w:r>
      <w:r w:rsidRPr="00EA542A">
        <w:rPr>
          <w:u w:val="single"/>
        </w:rPr>
        <w:t>lose</w:t>
      </w:r>
      <w:r>
        <w:t xml:space="preserve"> now.</w:t>
      </w:r>
    </w:p>
    <w:p w14:paraId="236E8707" w14:textId="77777777" w:rsidR="000C7F3D" w:rsidRPr="00551895" w:rsidRDefault="000C7F3D" w:rsidP="000C7F3D">
      <w:pPr>
        <w:pStyle w:val="Heading4"/>
        <w:rPr>
          <w:rStyle w:val="Heading4Char"/>
        </w:rPr>
      </w:pPr>
      <w:r>
        <w:t xml:space="preserve">That’s… </w:t>
      </w:r>
    </w:p>
    <w:p w14:paraId="623EDE20" w14:textId="77777777" w:rsidR="000C7F3D" w:rsidRPr="00551895" w:rsidRDefault="000C7F3D" w:rsidP="000C7F3D">
      <w:pPr>
        <w:rPr>
          <w:rStyle w:val="Heading4Char"/>
        </w:rPr>
      </w:pPr>
      <w:r w:rsidRPr="00BC10ED">
        <w:rPr>
          <w:rStyle w:val="Style13ptBold"/>
        </w:rPr>
        <w:t>Kalshi 1/29</w:t>
      </w:r>
      <w:r>
        <w:t xml:space="preserve">. Betting Market. https://kalshi.com/markets/controls/senate-winner/controls-2026. </w:t>
      </w:r>
    </w:p>
    <w:p w14:paraId="20DC4F83" w14:textId="77777777" w:rsidR="000C7F3D" w:rsidRPr="00551895" w:rsidRDefault="000C7F3D" w:rsidP="000C7F3D">
      <w:pPr>
        <w:rPr>
          <w:rStyle w:val="Heading4Char"/>
        </w:rPr>
      </w:pPr>
      <w:r w:rsidRPr="00BC10ED">
        <w:rPr>
          <w:noProof/>
        </w:rPr>
        <w:drawing>
          <wp:inline distT="0" distB="0" distL="0" distR="0" wp14:anchorId="64AE005D" wp14:editId="0250EB92">
            <wp:extent cx="4522095" cy="2305050"/>
            <wp:effectExtent l="0" t="0" r="0" b="0"/>
            <wp:docPr id="857637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637337" name=""/>
                    <pic:cNvPicPr/>
                  </pic:nvPicPr>
                  <pic:blipFill>
                    <a:blip r:embed="rId11"/>
                    <a:stretch>
                      <a:fillRect/>
                    </a:stretch>
                  </pic:blipFill>
                  <pic:spPr>
                    <a:xfrm>
                      <a:off x="0" y="0"/>
                      <a:ext cx="4527789" cy="2307953"/>
                    </a:xfrm>
                    <a:prstGeom prst="rect">
                      <a:avLst/>
                    </a:prstGeom>
                  </pic:spPr>
                </pic:pic>
              </a:graphicData>
            </a:graphic>
          </wp:inline>
        </w:drawing>
      </w:r>
    </w:p>
    <w:p w14:paraId="3EE31EEB" w14:textId="77777777" w:rsidR="000C7F3D" w:rsidRPr="00551895" w:rsidRDefault="000C7F3D" w:rsidP="000C7F3D">
      <w:pPr>
        <w:pStyle w:val="Heading4"/>
        <w:rPr>
          <w:rStyle w:val="Heading4Char"/>
        </w:rPr>
      </w:pPr>
      <w:r>
        <w:t>And…</w:t>
      </w:r>
    </w:p>
    <w:p w14:paraId="2A25FE68" w14:textId="77777777" w:rsidR="000C7F3D" w:rsidRPr="00551895" w:rsidRDefault="000C7F3D" w:rsidP="000C7F3D">
      <w:pPr>
        <w:rPr>
          <w:rStyle w:val="Heading4Char"/>
        </w:rPr>
      </w:pPr>
      <w:proofErr w:type="spellStart"/>
      <w:r w:rsidRPr="00BC10ED">
        <w:rPr>
          <w:rStyle w:val="Style13ptBold"/>
        </w:rPr>
        <w:t>Polymarket</w:t>
      </w:r>
      <w:proofErr w:type="spellEnd"/>
      <w:r w:rsidRPr="00BC10ED">
        <w:rPr>
          <w:rStyle w:val="Style13ptBold"/>
        </w:rPr>
        <w:t xml:space="preserve"> 1/29</w:t>
      </w:r>
      <w:r>
        <w:t xml:space="preserve">. Betting Market. https://polymarket.com/event/balance-of-power-2026-midterms. </w:t>
      </w:r>
    </w:p>
    <w:p w14:paraId="0E9D97E1" w14:textId="77777777" w:rsidR="000C7F3D" w:rsidRPr="00551895" w:rsidRDefault="000C7F3D" w:rsidP="000C7F3D">
      <w:pPr>
        <w:rPr>
          <w:rStyle w:val="Heading4Char"/>
        </w:rPr>
      </w:pPr>
      <w:r w:rsidRPr="00BC10ED">
        <w:rPr>
          <w:noProof/>
        </w:rPr>
        <w:drawing>
          <wp:inline distT="0" distB="0" distL="0" distR="0" wp14:anchorId="7569F636" wp14:editId="7D175BF8">
            <wp:extent cx="5448300" cy="2941553"/>
            <wp:effectExtent l="0" t="0" r="0" b="0"/>
            <wp:docPr id="1002660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660065" name=""/>
                    <pic:cNvPicPr/>
                  </pic:nvPicPr>
                  <pic:blipFill>
                    <a:blip r:embed="rId12"/>
                    <a:stretch>
                      <a:fillRect/>
                    </a:stretch>
                  </pic:blipFill>
                  <pic:spPr>
                    <a:xfrm>
                      <a:off x="0" y="0"/>
                      <a:ext cx="5457883" cy="2946727"/>
                    </a:xfrm>
                    <a:prstGeom prst="rect">
                      <a:avLst/>
                    </a:prstGeom>
                  </pic:spPr>
                </pic:pic>
              </a:graphicData>
            </a:graphic>
          </wp:inline>
        </w:drawing>
      </w:r>
    </w:p>
    <w:p w14:paraId="4ED839C6" w14:textId="77777777" w:rsidR="000C7F3D" w:rsidRPr="00551895" w:rsidRDefault="000C7F3D" w:rsidP="000C7F3D">
      <w:pPr>
        <w:pStyle w:val="Heading4"/>
        <w:rPr>
          <w:rStyle w:val="Heading4Char"/>
        </w:rPr>
      </w:pPr>
      <w:r w:rsidRPr="00CE3866">
        <w:t>O</w:t>
      </w:r>
      <w:r>
        <w:t xml:space="preserve">r, uniqueness </w:t>
      </w:r>
      <w:r w:rsidRPr="00CE3866">
        <w:rPr>
          <w:u w:val="single"/>
        </w:rPr>
        <w:t>overwhelms</w:t>
      </w:r>
      <w:r>
        <w:t xml:space="preserve">. </w:t>
      </w:r>
    </w:p>
    <w:p w14:paraId="582D531F" w14:textId="77777777" w:rsidR="000C7F3D" w:rsidRPr="00551895" w:rsidRDefault="000C7F3D" w:rsidP="000C7F3D">
      <w:pPr>
        <w:rPr>
          <w:rStyle w:val="Heading4Char"/>
        </w:rPr>
      </w:pPr>
      <w:r>
        <w:t xml:space="preserve">Nathan L. </w:t>
      </w:r>
      <w:r w:rsidRPr="003B3555">
        <w:rPr>
          <w:rStyle w:val="Style13ptBold"/>
        </w:rPr>
        <w:t>Gonzales 25</w:t>
      </w:r>
      <w:r>
        <w:t xml:space="preserve">. Editor &amp; Publisher of Inside Elections. “The 2026 midterms are at a crossroads.” 12/17/25. https://rollcall.com/2025/12/17/midterm-elections-crossroads-republican-scenarios/. </w:t>
      </w:r>
    </w:p>
    <w:p w14:paraId="5DDA9F35" w14:textId="77777777" w:rsidR="000C7F3D" w:rsidRPr="00551895" w:rsidRDefault="000C7F3D" w:rsidP="000C7F3D">
      <w:pPr>
        <w:rPr>
          <w:rStyle w:val="Heading4Char"/>
        </w:rPr>
      </w:pPr>
      <w:r w:rsidRPr="00084AC0">
        <w:rPr>
          <w:rStyle w:val="StyleUnderline"/>
          <w:highlight w:val="green"/>
        </w:rPr>
        <w:t xml:space="preserve">It’s </w:t>
      </w:r>
      <w:r w:rsidRPr="00084AC0">
        <w:rPr>
          <w:rStyle w:val="Emphasis"/>
          <w:highlight w:val="green"/>
        </w:rPr>
        <w:t>possible</w:t>
      </w:r>
      <w:r w:rsidRPr="003B3555">
        <w:rPr>
          <w:sz w:val="16"/>
        </w:rPr>
        <w:t xml:space="preserve"> that </w:t>
      </w:r>
      <w:r w:rsidRPr="003B3555">
        <w:rPr>
          <w:rStyle w:val="StyleUnderline"/>
        </w:rPr>
        <w:t xml:space="preserve">voter </w:t>
      </w:r>
      <w:r w:rsidRPr="00084AC0">
        <w:rPr>
          <w:rStyle w:val="StyleUnderline"/>
          <w:highlight w:val="green"/>
        </w:rPr>
        <w:t>sentiment will improve from a</w:t>
      </w:r>
      <w:r w:rsidRPr="003B3555">
        <w:rPr>
          <w:rStyle w:val="StyleUnderline"/>
        </w:rPr>
        <w:t xml:space="preserve"> </w:t>
      </w:r>
      <w:r w:rsidRPr="003B3555">
        <w:rPr>
          <w:rStyle w:val="Emphasis"/>
        </w:rPr>
        <w:t xml:space="preserve">rebounding </w:t>
      </w:r>
      <w:r w:rsidRPr="00084AC0">
        <w:rPr>
          <w:rStyle w:val="Emphasis"/>
          <w:highlight w:val="green"/>
        </w:rPr>
        <w:t>economy</w:t>
      </w:r>
      <w:r w:rsidRPr="003B3555">
        <w:rPr>
          <w:sz w:val="16"/>
        </w:rPr>
        <w:t xml:space="preserve">, helping Republicans narrowly salvage their majorities in Congress. </w:t>
      </w:r>
      <w:r w:rsidRPr="00084AC0">
        <w:rPr>
          <w:rStyle w:val="StyleUnderline"/>
          <w:highlight w:val="green"/>
        </w:rPr>
        <w:t>But</w:t>
      </w:r>
      <w:r w:rsidRPr="003B3555">
        <w:rPr>
          <w:rStyle w:val="StyleUnderline"/>
        </w:rPr>
        <w:t xml:space="preserve"> what’s </w:t>
      </w:r>
      <w:r w:rsidRPr="00084AC0">
        <w:rPr>
          <w:rStyle w:val="Emphasis"/>
          <w:highlight w:val="green"/>
        </w:rPr>
        <w:t>more likely</w:t>
      </w:r>
      <w:r w:rsidRPr="00084AC0">
        <w:rPr>
          <w:rStyle w:val="StyleUnderline"/>
          <w:highlight w:val="green"/>
        </w:rPr>
        <w:t xml:space="preserve"> is the</w:t>
      </w:r>
      <w:r w:rsidRPr="003B3555">
        <w:rPr>
          <w:rStyle w:val="StyleUnderline"/>
        </w:rPr>
        <w:t xml:space="preserve"> political </w:t>
      </w:r>
      <w:r w:rsidRPr="00084AC0">
        <w:rPr>
          <w:rStyle w:val="StyleUnderline"/>
          <w:highlight w:val="green"/>
        </w:rPr>
        <w:t xml:space="preserve">environment gets </w:t>
      </w:r>
      <w:r w:rsidRPr="00084AC0">
        <w:rPr>
          <w:rStyle w:val="Emphasis"/>
          <w:highlight w:val="green"/>
        </w:rPr>
        <w:t>worse</w:t>
      </w:r>
      <w:r w:rsidRPr="00084AC0">
        <w:rPr>
          <w:rStyle w:val="StyleUnderline"/>
          <w:highlight w:val="green"/>
        </w:rPr>
        <w:t xml:space="preserve"> for the GOP</w:t>
      </w:r>
      <w:r w:rsidRPr="003B3555">
        <w:rPr>
          <w:sz w:val="16"/>
        </w:rPr>
        <w:t>, allowing Democrats to experience sizable midterm gains.</w:t>
      </w:r>
    </w:p>
    <w:p w14:paraId="271A9104" w14:textId="77777777" w:rsidR="000C7F3D" w:rsidRPr="00551895" w:rsidRDefault="000C7F3D" w:rsidP="000C7F3D">
      <w:pPr>
        <w:rPr>
          <w:rStyle w:val="Heading4Char"/>
        </w:rPr>
      </w:pPr>
      <w:r w:rsidRPr="003B3555">
        <w:rPr>
          <w:sz w:val="16"/>
        </w:rPr>
        <w:t>While it’s wise to be open-minded about a wide range of outcomes, particularly more than 10 months from an election, there are two most likely scenarios for 2026.</w:t>
      </w:r>
    </w:p>
    <w:p w14:paraId="413A1B59" w14:textId="77777777" w:rsidR="000C7F3D" w:rsidRPr="00551895" w:rsidRDefault="000C7F3D" w:rsidP="000C7F3D">
      <w:pPr>
        <w:rPr>
          <w:rStyle w:val="Heading4Char"/>
        </w:rPr>
      </w:pPr>
      <w:r w:rsidRPr="003B3555">
        <w:rPr>
          <w:sz w:val="16"/>
        </w:rPr>
        <w:t>A GOP squeaker</w:t>
      </w:r>
    </w:p>
    <w:p w14:paraId="6D37F773" w14:textId="77777777" w:rsidR="000C7F3D" w:rsidRPr="00551895" w:rsidRDefault="000C7F3D" w:rsidP="000C7F3D">
      <w:pPr>
        <w:rPr>
          <w:rStyle w:val="Heading4Char"/>
        </w:rPr>
      </w:pPr>
      <w:r w:rsidRPr="003B3555">
        <w:rPr>
          <w:sz w:val="16"/>
        </w:rPr>
        <w:t xml:space="preserve">Republicans are aware of the </w:t>
      </w:r>
      <w:r w:rsidRPr="003B3555">
        <w:rPr>
          <w:rStyle w:val="StyleUnderline"/>
        </w:rPr>
        <w:t xml:space="preserve">historical midterm </w:t>
      </w:r>
      <w:r w:rsidRPr="003B3555">
        <w:rPr>
          <w:rStyle w:val="Emphasis"/>
        </w:rPr>
        <w:t>trends</w:t>
      </w:r>
      <w:r w:rsidRPr="003B3555">
        <w:rPr>
          <w:sz w:val="16"/>
        </w:rPr>
        <w:t xml:space="preserve">: In recent weeks, both Speaker Mike Johnson and National Republican Congressional Committee Chairman Richard Hudson have mentioned defying them. </w:t>
      </w:r>
      <w:r w:rsidRPr="00084AC0">
        <w:rPr>
          <w:rStyle w:val="StyleUnderline"/>
          <w:highlight w:val="green"/>
        </w:rPr>
        <w:t>The</w:t>
      </w:r>
      <w:r w:rsidRPr="003B3555">
        <w:rPr>
          <w:rStyle w:val="StyleUnderline"/>
        </w:rPr>
        <w:t xml:space="preserve"> </w:t>
      </w:r>
      <w:r w:rsidRPr="003B3555">
        <w:rPr>
          <w:rStyle w:val="Emphasis"/>
        </w:rPr>
        <w:t xml:space="preserve">president’s </w:t>
      </w:r>
      <w:r w:rsidRPr="00084AC0">
        <w:rPr>
          <w:rStyle w:val="Emphasis"/>
          <w:highlight w:val="green"/>
        </w:rPr>
        <w:t>party</w:t>
      </w:r>
      <w:r w:rsidRPr="00084AC0">
        <w:rPr>
          <w:rStyle w:val="StyleUnderline"/>
          <w:highlight w:val="green"/>
        </w:rPr>
        <w:t xml:space="preserve"> has lost</w:t>
      </w:r>
      <w:r w:rsidRPr="003B3555">
        <w:rPr>
          <w:sz w:val="16"/>
        </w:rPr>
        <w:t xml:space="preserve"> House </w:t>
      </w:r>
      <w:r w:rsidRPr="00084AC0">
        <w:rPr>
          <w:rStyle w:val="StyleUnderline"/>
          <w:highlight w:val="green"/>
        </w:rPr>
        <w:t xml:space="preserve">seats in </w:t>
      </w:r>
      <w:r w:rsidRPr="00084AC0">
        <w:rPr>
          <w:rStyle w:val="Emphasis"/>
          <w:highlight w:val="green"/>
        </w:rPr>
        <w:t>20</w:t>
      </w:r>
      <w:r w:rsidRPr="00084AC0">
        <w:rPr>
          <w:rStyle w:val="StyleUnderline"/>
          <w:highlight w:val="green"/>
        </w:rPr>
        <w:t xml:space="preserve"> of</w:t>
      </w:r>
      <w:r w:rsidRPr="003B3555">
        <w:rPr>
          <w:rStyle w:val="StyleUnderline"/>
        </w:rPr>
        <w:t xml:space="preserve"> the past </w:t>
      </w:r>
      <w:r w:rsidRPr="00084AC0">
        <w:rPr>
          <w:rStyle w:val="Emphasis"/>
          <w:highlight w:val="green"/>
        </w:rPr>
        <w:t>22</w:t>
      </w:r>
      <w:r w:rsidRPr="003B3555">
        <w:rPr>
          <w:rStyle w:val="StyleUnderline"/>
        </w:rPr>
        <w:t xml:space="preserve"> midterm </w:t>
      </w:r>
      <w:r w:rsidRPr="00084AC0">
        <w:rPr>
          <w:rStyle w:val="StyleUnderline"/>
          <w:highlight w:val="green"/>
        </w:rPr>
        <w:t>elections</w:t>
      </w:r>
      <w:r w:rsidRPr="003B3555">
        <w:rPr>
          <w:sz w:val="16"/>
        </w:rPr>
        <w:t xml:space="preserve">, and the fewest number of seats lost in those cycles were four (1962) and five (1986). House Republicans can’t afford to lose more than two next year. </w:t>
      </w:r>
    </w:p>
    <w:p w14:paraId="171CF9FB" w14:textId="77777777" w:rsidR="000C7F3D" w:rsidRPr="00551895" w:rsidRDefault="000C7F3D" w:rsidP="000C7F3D">
      <w:pPr>
        <w:rPr>
          <w:rStyle w:val="Heading4Char"/>
        </w:rPr>
      </w:pPr>
      <w:r w:rsidRPr="003B3555">
        <w:rPr>
          <w:sz w:val="16"/>
        </w:rPr>
        <w:t xml:space="preserve">But the </w:t>
      </w:r>
      <w:r w:rsidRPr="00084AC0">
        <w:rPr>
          <w:rStyle w:val="StyleUnderline"/>
          <w:highlight w:val="green"/>
        </w:rPr>
        <w:t>conditions during</w:t>
      </w:r>
      <w:r w:rsidRPr="003B3555">
        <w:rPr>
          <w:rStyle w:val="StyleUnderline"/>
        </w:rPr>
        <w:t xml:space="preserve"> the two midterm </w:t>
      </w:r>
      <w:r w:rsidRPr="00084AC0">
        <w:rPr>
          <w:rStyle w:val="Emphasis"/>
          <w:highlight w:val="green"/>
        </w:rPr>
        <w:t>outliers</w:t>
      </w:r>
      <w:r w:rsidRPr="003B3555">
        <w:rPr>
          <w:sz w:val="16"/>
        </w:rPr>
        <w:t xml:space="preserve">, 2002 and 1998, </w:t>
      </w:r>
      <w:r w:rsidRPr="00084AC0">
        <w:rPr>
          <w:rStyle w:val="StyleUnderline"/>
          <w:highlight w:val="green"/>
        </w:rPr>
        <w:t>don’t match</w:t>
      </w:r>
      <w:r w:rsidRPr="003B3555">
        <w:rPr>
          <w:rStyle w:val="StyleUnderline"/>
        </w:rPr>
        <w:t xml:space="preserve"> the </w:t>
      </w:r>
      <w:r w:rsidRPr="003B3555">
        <w:rPr>
          <w:rStyle w:val="Emphasis"/>
        </w:rPr>
        <w:t>current environment</w:t>
      </w:r>
      <w:r w:rsidRPr="003B3555">
        <w:rPr>
          <w:rStyle w:val="StyleUnderline"/>
        </w:rPr>
        <w:t xml:space="preserve">. </w:t>
      </w:r>
    </w:p>
    <w:p w14:paraId="4DAEC7C2" w14:textId="77777777" w:rsidR="000C7F3D" w:rsidRPr="00551895" w:rsidRDefault="000C7F3D" w:rsidP="000C7F3D">
      <w:pPr>
        <w:rPr>
          <w:rStyle w:val="Heading4Char"/>
        </w:rPr>
      </w:pPr>
      <w:r w:rsidRPr="003B3555">
        <w:rPr>
          <w:sz w:val="16"/>
        </w:rPr>
        <w:t xml:space="preserve">In 2002, Republicans gained eight House seats, bolstered by President George W. Bush’s 68 percent job approval rating during the first midterm. And Democrats gained five House seats in 1998, when President Bill Clinton’s job approval was at 66 percent. Trump’s job approval rating is 43 percent, according to Nate Silver’s national average. </w:t>
      </w:r>
    </w:p>
    <w:p w14:paraId="45323272" w14:textId="77777777" w:rsidR="000C7F3D" w:rsidRPr="00551895" w:rsidRDefault="000C7F3D" w:rsidP="000C7F3D">
      <w:pPr>
        <w:rPr>
          <w:rStyle w:val="Heading4Char"/>
        </w:rPr>
      </w:pPr>
      <w:r w:rsidRPr="00084AC0">
        <w:rPr>
          <w:rStyle w:val="StyleUnderline"/>
          <w:highlight w:val="green"/>
        </w:rPr>
        <w:t>Even if</w:t>
      </w:r>
      <w:r w:rsidRPr="003B3555">
        <w:rPr>
          <w:rStyle w:val="StyleUnderline"/>
        </w:rPr>
        <w:t xml:space="preserve"> Trump were to abandon his </w:t>
      </w:r>
      <w:r w:rsidRPr="003B3555">
        <w:rPr>
          <w:rStyle w:val="Emphasis"/>
        </w:rPr>
        <w:t>tariffs</w:t>
      </w:r>
      <w:r w:rsidRPr="003B3555">
        <w:rPr>
          <w:rStyle w:val="StyleUnderline"/>
        </w:rPr>
        <w:t xml:space="preserve"> and </w:t>
      </w:r>
      <w:r w:rsidRPr="00084AC0">
        <w:rPr>
          <w:rStyle w:val="StyleUnderline"/>
          <w:highlight w:val="green"/>
        </w:rPr>
        <w:t xml:space="preserve">the economy </w:t>
      </w:r>
      <w:r w:rsidRPr="00084AC0">
        <w:rPr>
          <w:rStyle w:val="Emphasis"/>
          <w:highlight w:val="green"/>
        </w:rPr>
        <w:t>bounces back</w:t>
      </w:r>
      <w:r w:rsidRPr="003B3555">
        <w:rPr>
          <w:rStyle w:val="StyleUnderline"/>
        </w:rPr>
        <w:t>, his</w:t>
      </w:r>
      <w:r w:rsidRPr="003B3555">
        <w:rPr>
          <w:sz w:val="16"/>
        </w:rPr>
        <w:t xml:space="preserve"> job </w:t>
      </w:r>
      <w:r w:rsidRPr="00084AC0">
        <w:rPr>
          <w:rStyle w:val="StyleUnderline"/>
          <w:highlight w:val="green"/>
        </w:rPr>
        <w:t xml:space="preserve">approval is </w:t>
      </w:r>
      <w:r w:rsidRPr="00084AC0">
        <w:rPr>
          <w:rStyle w:val="Emphasis"/>
          <w:highlight w:val="green"/>
        </w:rPr>
        <w:t>unlikely</w:t>
      </w:r>
      <w:r w:rsidRPr="00084AC0">
        <w:rPr>
          <w:rStyle w:val="StyleUnderline"/>
          <w:highlight w:val="green"/>
        </w:rPr>
        <w:t xml:space="preserve"> to get</w:t>
      </w:r>
      <w:r w:rsidRPr="003B3555">
        <w:rPr>
          <w:rStyle w:val="StyleUnderline"/>
        </w:rPr>
        <w:t xml:space="preserve"> much </w:t>
      </w:r>
      <w:r w:rsidRPr="00084AC0">
        <w:rPr>
          <w:rStyle w:val="Emphasis"/>
          <w:highlight w:val="green"/>
        </w:rPr>
        <w:t>higher</w:t>
      </w:r>
      <w:r w:rsidRPr="003B3555">
        <w:rPr>
          <w:rStyle w:val="StyleUnderline"/>
        </w:rPr>
        <w:t xml:space="preserve">. That’s just not what happens to presidents of either party at a similar point. </w:t>
      </w:r>
      <w:r w:rsidRPr="003B3555">
        <w:rPr>
          <w:sz w:val="16"/>
        </w:rPr>
        <w:t xml:space="preserve">Typically, </w:t>
      </w:r>
      <w:r w:rsidRPr="00084AC0">
        <w:rPr>
          <w:rStyle w:val="StyleUnderline"/>
          <w:highlight w:val="green"/>
        </w:rPr>
        <w:t xml:space="preserve">presidents become </w:t>
      </w:r>
      <w:r w:rsidRPr="00084AC0">
        <w:rPr>
          <w:rStyle w:val="Emphasis"/>
          <w:highlight w:val="green"/>
        </w:rPr>
        <w:t>less popular</w:t>
      </w:r>
      <w:r w:rsidRPr="003B3555">
        <w:rPr>
          <w:rStyle w:val="StyleUnderline"/>
        </w:rPr>
        <w:t xml:space="preserve"> as midterms approach</w:t>
      </w:r>
      <w:r w:rsidRPr="003B3555">
        <w:rPr>
          <w:sz w:val="16"/>
        </w:rPr>
        <w:t xml:space="preserve">. More specifically, </w:t>
      </w:r>
      <w:r w:rsidRPr="00084AC0">
        <w:rPr>
          <w:rStyle w:val="StyleUnderline"/>
          <w:highlight w:val="green"/>
        </w:rPr>
        <w:t>the</w:t>
      </w:r>
      <w:r w:rsidRPr="003B3555">
        <w:rPr>
          <w:rStyle w:val="StyleUnderline"/>
        </w:rPr>
        <w:t xml:space="preserve"> </w:t>
      </w:r>
      <w:r w:rsidRPr="003B3555">
        <w:rPr>
          <w:rStyle w:val="Emphasis"/>
        </w:rPr>
        <w:t xml:space="preserve">average </w:t>
      </w:r>
      <w:r w:rsidRPr="00084AC0">
        <w:rPr>
          <w:rStyle w:val="Emphasis"/>
          <w:highlight w:val="green"/>
        </w:rPr>
        <w:t>drop</w:t>
      </w:r>
      <w:r w:rsidRPr="00084AC0">
        <w:rPr>
          <w:rStyle w:val="StyleUnderline"/>
          <w:highlight w:val="green"/>
        </w:rPr>
        <w:t xml:space="preserve"> is 8 points</w:t>
      </w:r>
      <w:r w:rsidRPr="003B3555">
        <w:rPr>
          <w:rStyle w:val="StyleUnderline"/>
        </w:rPr>
        <w:t xml:space="preserve"> off their job approval rating. </w:t>
      </w:r>
    </w:p>
    <w:p w14:paraId="31C61881" w14:textId="77777777" w:rsidR="000C7F3D" w:rsidRDefault="000C7F3D" w:rsidP="000C7F3D"/>
    <w:p w14:paraId="17A6E595" w14:textId="77777777" w:rsidR="000C7F3D" w:rsidRDefault="000C7F3D" w:rsidP="00BF10E1"/>
    <w:p w14:paraId="78C23B00" w14:textId="77777777" w:rsidR="000C7F3D" w:rsidRPr="00325079" w:rsidRDefault="000C7F3D" w:rsidP="000C7F3D"/>
    <w:p w14:paraId="4E5E5FD7" w14:textId="77777777" w:rsidR="000C7F3D" w:rsidRPr="00325079" w:rsidRDefault="000C7F3D" w:rsidP="000C7F3D"/>
    <w:p w14:paraId="2254C5CD" w14:textId="77777777" w:rsidR="000C7F3D" w:rsidRPr="009471F1" w:rsidRDefault="000C7F3D" w:rsidP="000C7F3D">
      <w:pPr>
        <w:keepNext/>
        <w:keepLines/>
        <w:spacing w:before="40" w:after="0"/>
        <w:contextualSpacing/>
        <w:outlineLvl w:val="3"/>
        <w:rPr>
          <w:rFonts w:eastAsiaTheme="majorEastAsia" w:cstheme="majorBidi"/>
          <w:b/>
          <w:iCs/>
          <w:sz w:val="26"/>
        </w:rPr>
      </w:pPr>
      <w:r>
        <w:rPr>
          <w:rFonts w:eastAsiaTheme="majorEastAsia" w:cstheme="majorBidi"/>
          <w:b/>
          <w:iCs/>
          <w:sz w:val="26"/>
        </w:rPr>
        <w:t>7---</w:t>
      </w:r>
      <w:r w:rsidRPr="009471F1">
        <w:rPr>
          <w:rFonts w:eastAsiaTheme="majorEastAsia" w:cstheme="majorBidi"/>
          <w:b/>
          <w:iCs/>
          <w:sz w:val="26"/>
        </w:rPr>
        <w:t xml:space="preserve">Voters overwhelmingly </w:t>
      </w:r>
      <w:r w:rsidRPr="009471F1">
        <w:rPr>
          <w:rFonts w:eastAsiaTheme="majorEastAsia" w:cstheme="majorBidi"/>
          <w:b/>
          <w:iCs/>
          <w:sz w:val="26"/>
          <w:u w:val="single"/>
        </w:rPr>
        <w:t>disapprove</w:t>
      </w:r>
      <w:r w:rsidRPr="009471F1">
        <w:rPr>
          <w:rFonts w:eastAsiaTheme="majorEastAsia" w:cstheme="majorBidi"/>
          <w:b/>
          <w:iCs/>
          <w:sz w:val="26"/>
        </w:rPr>
        <w:t xml:space="preserve"> of antitrust regulations. </w:t>
      </w:r>
    </w:p>
    <w:p w14:paraId="29351E98" w14:textId="77777777" w:rsidR="000C7F3D" w:rsidRPr="009471F1" w:rsidRDefault="000C7F3D" w:rsidP="000C7F3D">
      <w:r w:rsidRPr="009471F1">
        <w:rPr>
          <w:b/>
          <w:bCs/>
          <w:sz w:val="26"/>
        </w:rPr>
        <w:t>USCOC '22</w:t>
      </w:r>
      <w:r w:rsidRPr="009471F1">
        <w:t xml:space="preserve">, United States Chamber of Commerce, citing a national poll by AXIS Research. 7-21-2022. "New National Poll: Voters Oppose Proposed Antitrust Regulations for Technology Companies," https://www.uschamber.com/antitrust/new-national-poll-voters-oppose-proposed-antitrust-regulations-for-technology-companies, 10-30-2025, </w:t>
      </w:r>
      <w:proofErr w:type="spellStart"/>
      <w:r w:rsidRPr="009471F1">
        <w:t>RNey</w:t>
      </w:r>
      <w:proofErr w:type="spellEnd"/>
    </w:p>
    <w:p w14:paraId="75E36DE1" w14:textId="77777777" w:rsidR="000C7F3D" w:rsidRPr="009471F1" w:rsidRDefault="000C7F3D" w:rsidP="000C7F3D">
      <w:pPr>
        <w:rPr>
          <w:sz w:val="12"/>
        </w:rPr>
      </w:pPr>
      <w:r w:rsidRPr="009471F1">
        <w:rPr>
          <w:sz w:val="12"/>
        </w:rPr>
        <w:t xml:space="preserve">The U.S. Chamber of Commerce today released a new national poll conducted by AXIS Research. The poll found that </w:t>
      </w:r>
      <w:r w:rsidRPr="009471F1">
        <w:rPr>
          <w:b/>
          <w:iCs/>
          <w:highlight w:val="green"/>
          <w:u w:val="single"/>
          <w:bdr w:val="single" w:sz="8" w:space="0" w:color="auto"/>
        </w:rPr>
        <w:t>70%</w:t>
      </w:r>
      <w:r w:rsidRPr="009471F1">
        <w:rPr>
          <w:highlight w:val="green"/>
          <w:u w:val="single"/>
        </w:rPr>
        <w:t xml:space="preserve"> of </w:t>
      </w:r>
      <w:r w:rsidRPr="009471F1">
        <w:rPr>
          <w:b/>
          <w:iCs/>
          <w:highlight w:val="green"/>
          <w:u w:val="single"/>
          <w:bdr w:val="single" w:sz="8" w:space="0" w:color="auto"/>
        </w:rPr>
        <w:t>voters</w:t>
      </w:r>
      <w:r w:rsidRPr="009471F1">
        <w:rPr>
          <w:highlight w:val="green"/>
          <w:u w:val="single"/>
        </w:rPr>
        <w:t xml:space="preserve"> </w:t>
      </w:r>
      <w:r w:rsidRPr="009471F1">
        <w:rPr>
          <w:b/>
          <w:iCs/>
          <w:highlight w:val="green"/>
          <w:u w:val="single"/>
          <w:bdr w:val="single" w:sz="8" w:space="0" w:color="auto"/>
        </w:rPr>
        <w:t>oppose Congressional proposals</w:t>
      </w:r>
      <w:r w:rsidRPr="009471F1">
        <w:rPr>
          <w:highlight w:val="green"/>
          <w:u w:val="single"/>
        </w:rPr>
        <w:t xml:space="preserve"> to </w:t>
      </w:r>
      <w:r w:rsidRPr="009471F1">
        <w:rPr>
          <w:b/>
          <w:iCs/>
          <w:highlight w:val="green"/>
          <w:u w:val="single"/>
          <w:bdr w:val="single" w:sz="8" w:space="0" w:color="auto"/>
        </w:rPr>
        <w:t>add new</w:t>
      </w:r>
      <w:r w:rsidRPr="009471F1">
        <w:rPr>
          <w:highlight w:val="green"/>
          <w:u w:val="single"/>
        </w:rPr>
        <w:t xml:space="preserve"> </w:t>
      </w:r>
      <w:r w:rsidRPr="009471F1">
        <w:rPr>
          <w:b/>
          <w:iCs/>
          <w:highlight w:val="green"/>
          <w:u w:val="single"/>
          <w:bdr w:val="single" w:sz="8" w:space="0" w:color="auto"/>
        </w:rPr>
        <w:t>antitrust</w:t>
      </w:r>
      <w:r w:rsidRPr="009471F1">
        <w:rPr>
          <w:b/>
          <w:iCs/>
          <w:u w:val="single"/>
          <w:bdr w:val="single" w:sz="8" w:space="0" w:color="auto"/>
        </w:rPr>
        <w:t xml:space="preserve"> </w:t>
      </w:r>
      <w:r w:rsidRPr="009471F1">
        <w:rPr>
          <w:b/>
          <w:iCs/>
          <w:highlight w:val="green"/>
          <w:u w:val="single"/>
          <w:bdr w:val="single" w:sz="8" w:space="0" w:color="auto"/>
        </w:rPr>
        <w:t>reg</w:t>
      </w:r>
      <w:r w:rsidRPr="009471F1">
        <w:rPr>
          <w:b/>
          <w:iCs/>
          <w:u w:val="single"/>
          <w:bdr w:val="single" w:sz="8" w:space="0" w:color="auto"/>
        </w:rPr>
        <w:t>ulation</w:t>
      </w:r>
      <w:r w:rsidRPr="009471F1">
        <w:rPr>
          <w:b/>
          <w:iCs/>
          <w:highlight w:val="green"/>
          <w:u w:val="single"/>
          <w:bdr w:val="single" w:sz="8" w:space="0" w:color="auto"/>
        </w:rPr>
        <w:t>s</w:t>
      </w:r>
      <w:r w:rsidRPr="009471F1">
        <w:rPr>
          <w:u w:val="single"/>
        </w:rPr>
        <w:t xml:space="preserve"> </w:t>
      </w:r>
      <w:r w:rsidRPr="009471F1">
        <w:rPr>
          <w:highlight w:val="green"/>
          <w:u w:val="single"/>
        </w:rPr>
        <w:t>for</w:t>
      </w:r>
      <w:r w:rsidRPr="009471F1">
        <w:rPr>
          <w:u w:val="single"/>
        </w:rPr>
        <w:t xml:space="preserve"> </w:t>
      </w:r>
      <w:r w:rsidRPr="009471F1">
        <w:rPr>
          <w:b/>
          <w:iCs/>
          <w:highlight w:val="green"/>
          <w:u w:val="single"/>
          <w:bdr w:val="single" w:sz="8" w:space="0" w:color="auto"/>
        </w:rPr>
        <w:t>tech</w:t>
      </w:r>
      <w:r w:rsidRPr="009471F1">
        <w:rPr>
          <w:u w:val="single"/>
        </w:rPr>
        <w:t xml:space="preserve">nology </w:t>
      </w:r>
      <w:r w:rsidRPr="009471F1">
        <w:rPr>
          <w:b/>
          <w:iCs/>
          <w:highlight w:val="green"/>
          <w:u w:val="single"/>
          <w:bdr w:val="single" w:sz="8" w:space="0" w:color="auto"/>
        </w:rPr>
        <w:t>companies</w:t>
      </w:r>
      <w:r w:rsidRPr="009471F1">
        <w:rPr>
          <w:sz w:val="12"/>
        </w:rPr>
        <w:t xml:space="preserve">, and a </w:t>
      </w:r>
      <w:r w:rsidRPr="009471F1">
        <w:rPr>
          <w:b/>
          <w:iCs/>
          <w:highlight w:val="green"/>
          <w:u w:val="single"/>
          <w:bdr w:val="single" w:sz="8" w:space="0" w:color="auto"/>
        </w:rPr>
        <w:t>majority</w:t>
      </w:r>
      <w:r w:rsidRPr="009471F1">
        <w:rPr>
          <w:u w:val="single"/>
        </w:rPr>
        <w:t xml:space="preserve"> </w:t>
      </w:r>
      <w:r w:rsidRPr="009471F1">
        <w:rPr>
          <w:highlight w:val="green"/>
          <w:u w:val="single"/>
        </w:rPr>
        <w:t>of voters</w:t>
      </w:r>
      <w:r w:rsidRPr="009471F1">
        <w:rPr>
          <w:u w:val="single"/>
        </w:rPr>
        <w:t xml:space="preserve"> are more likely to </w:t>
      </w:r>
      <w:r w:rsidRPr="009471F1">
        <w:rPr>
          <w:b/>
          <w:iCs/>
          <w:highlight w:val="green"/>
          <w:u w:val="single"/>
          <w:bdr w:val="single" w:sz="8" w:space="0" w:color="auto"/>
        </w:rPr>
        <w:t>oppose candidates</w:t>
      </w:r>
      <w:r w:rsidRPr="009471F1">
        <w:rPr>
          <w:highlight w:val="green"/>
          <w:u w:val="single"/>
        </w:rPr>
        <w:t xml:space="preserve"> who </w:t>
      </w:r>
      <w:r w:rsidRPr="009471F1">
        <w:rPr>
          <w:b/>
          <w:iCs/>
          <w:highlight w:val="green"/>
          <w:u w:val="single"/>
          <w:bdr w:val="single" w:sz="8" w:space="0" w:color="auto"/>
        </w:rPr>
        <w:t>support</w:t>
      </w:r>
      <w:r w:rsidRPr="009471F1">
        <w:rPr>
          <w:highlight w:val="green"/>
          <w:u w:val="single"/>
        </w:rPr>
        <w:t xml:space="preserve"> </w:t>
      </w:r>
      <w:r w:rsidRPr="009471F1">
        <w:rPr>
          <w:b/>
          <w:iCs/>
          <w:highlight w:val="green"/>
          <w:u w:val="single"/>
          <w:bdr w:val="single" w:sz="8" w:space="0" w:color="auto"/>
        </w:rPr>
        <w:t>such</w:t>
      </w:r>
      <w:r w:rsidRPr="009471F1">
        <w:rPr>
          <w:b/>
          <w:iCs/>
          <w:u w:val="single"/>
          <w:bdr w:val="single" w:sz="8" w:space="0" w:color="auto"/>
        </w:rPr>
        <w:t xml:space="preserve"> </w:t>
      </w:r>
      <w:r w:rsidRPr="009471F1">
        <w:rPr>
          <w:b/>
          <w:iCs/>
          <w:highlight w:val="green"/>
          <w:u w:val="single"/>
          <w:bdr w:val="single" w:sz="8" w:space="0" w:color="auto"/>
        </w:rPr>
        <w:t>reg</w:t>
      </w:r>
      <w:r w:rsidRPr="009471F1">
        <w:rPr>
          <w:b/>
          <w:iCs/>
          <w:u w:val="single"/>
          <w:bdr w:val="single" w:sz="8" w:space="0" w:color="auto"/>
        </w:rPr>
        <w:t>ulation</w:t>
      </w:r>
      <w:r w:rsidRPr="009471F1">
        <w:rPr>
          <w:b/>
          <w:iCs/>
          <w:highlight w:val="green"/>
          <w:u w:val="single"/>
          <w:bdr w:val="single" w:sz="8" w:space="0" w:color="auto"/>
        </w:rPr>
        <w:t>s</w:t>
      </w:r>
      <w:r w:rsidRPr="009471F1">
        <w:rPr>
          <w:sz w:val="12"/>
        </w:rPr>
        <w:t xml:space="preserve">. </w:t>
      </w:r>
    </w:p>
    <w:p w14:paraId="30FB4793" w14:textId="77777777" w:rsidR="000C7F3D" w:rsidRPr="009471F1" w:rsidRDefault="000C7F3D" w:rsidP="000C7F3D">
      <w:pPr>
        <w:rPr>
          <w:sz w:val="12"/>
        </w:rPr>
      </w:pPr>
      <w:r w:rsidRPr="009471F1">
        <w:rPr>
          <w:sz w:val="12"/>
        </w:rPr>
        <w:t xml:space="preserve">Upon hearing descriptions of the proposed policies in the American Innovation and Choice Online Act, </w:t>
      </w:r>
      <w:r w:rsidRPr="009471F1">
        <w:rPr>
          <w:u w:val="single"/>
        </w:rPr>
        <w:t>79% of Republicans, 72% of Independents, and 59% of Democrats say they strongly oppose</w:t>
      </w:r>
      <w:r w:rsidRPr="009471F1">
        <w:rPr>
          <w:sz w:val="12"/>
        </w:rPr>
        <w:t xml:space="preserve"> or somewhat oppose the bill which would impact services they rely on. </w:t>
      </w:r>
    </w:p>
    <w:p w14:paraId="32F5AF8A" w14:textId="77777777" w:rsidR="000C7F3D" w:rsidRPr="009471F1" w:rsidRDefault="000C7F3D" w:rsidP="000C7F3D">
      <w:pPr>
        <w:rPr>
          <w:sz w:val="12"/>
        </w:rPr>
      </w:pPr>
      <w:r w:rsidRPr="009471F1">
        <w:rPr>
          <w:b/>
          <w:iCs/>
          <w:highlight w:val="green"/>
          <w:u w:val="single"/>
          <w:bdr w:val="single" w:sz="8" w:space="0" w:color="auto"/>
        </w:rPr>
        <w:t>Candidates</w:t>
      </w:r>
      <w:r w:rsidRPr="009471F1">
        <w:rPr>
          <w:sz w:val="12"/>
        </w:rPr>
        <w:t xml:space="preserve"> running for office who support the proposed regulations </w:t>
      </w:r>
      <w:r w:rsidRPr="009471F1">
        <w:rPr>
          <w:u w:val="single"/>
        </w:rPr>
        <w:t xml:space="preserve">are </w:t>
      </w:r>
      <w:r w:rsidRPr="009471F1">
        <w:rPr>
          <w:b/>
          <w:iCs/>
          <w:highlight w:val="green"/>
          <w:u w:val="single"/>
          <w:bdr w:val="single" w:sz="8" w:space="0" w:color="auto"/>
        </w:rPr>
        <w:t>likely to lose</w:t>
      </w:r>
      <w:r w:rsidRPr="009471F1">
        <w:rPr>
          <w:highlight w:val="green"/>
          <w:u w:val="single"/>
        </w:rPr>
        <w:t xml:space="preserve"> support</w:t>
      </w:r>
      <w:r w:rsidRPr="009471F1">
        <w:rPr>
          <w:u w:val="single"/>
        </w:rPr>
        <w:t xml:space="preserve"> from voters</w:t>
      </w:r>
      <w:r w:rsidRPr="009471F1">
        <w:rPr>
          <w:sz w:val="12"/>
        </w:rPr>
        <w:t xml:space="preserve">. Sixty-one percent of Republicans and 53% of Independents say they are more likely to oppose candidates who support the bill, and Democrat voters are more likely to oppose candidates who support the legislation (42%), than support candidates who back it (35%). </w:t>
      </w:r>
    </w:p>
    <w:p w14:paraId="165C1282" w14:textId="77777777" w:rsidR="000C7F3D" w:rsidRDefault="000C7F3D" w:rsidP="000C7F3D"/>
    <w:p w14:paraId="4D8A4119" w14:textId="77777777" w:rsidR="000C7F3D" w:rsidRPr="00E4668A" w:rsidRDefault="000C7F3D" w:rsidP="000C7F3D">
      <w:pPr>
        <w:pStyle w:val="Heading4"/>
        <w:rPr>
          <w:b w:val="0"/>
          <w:bCs/>
        </w:rPr>
      </w:pPr>
      <w:r>
        <w:t xml:space="preserve">9---Specifically, healthcare </w:t>
      </w:r>
      <w:r w:rsidRPr="00E4668A">
        <w:rPr>
          <w:u w:val="single"/>
        </w:rPr>
        <w:t>subsidies</w:t>
      </w:r>
      <w:r>
        <w:t xml:space="preserve">. </w:t>
      </w:r>
      <w:r w:rsidRPr="00E4668A">
        <w:rPr>
          <w:b w:val="0"/>
          <w:bCs/>
        </w:rPr>
        <w:t xml:space="preserve">They will march with </w:t>
      </w:r>
      <w:r w:rsidRPr="00E4668A">
        <w:rPr>
          <w:b w:val="0"/>
          <w:bCs/>
          <w:u w:val="single"/>
        </w:rPr>
        <w:t>pitchforks</w:t>
      </w:r>
      <w:r w:rsidRPr="00E4668A">
        <w:rPr>
          <w:b w:val="0"/>
          <w:bCs/>
        </w:rPr>
        <w:t xml:space="preserve"> over increased premiums. </w:t>
      </w:r>
    </w:p>
    <w:p w14:paraId="4BF0291C" w14:textId="77777777" w:rsidR="000C7F3D" w:rsidRDefault="000C7F3D" w:rsidP="000C7F3D">
      <w:r w:rsidRPr="007D6416">
        <w:t xml:space="preserve">Nicholas </w:t>
      </w:r>
      <w:r w:rsidRPr="007D6416">
        <w:rPr>
          <w:rStyle w:val="Style13ptBold"/>
        </w:rPr>
        <w:t>Wu 01/02</w:t>
      </w:r>
      <w:r w:rsidRPr="007D6416">
        <w:t xml:space="preserve">, congressional reporter at POLITICO. 1-2-2026. "‘Mighty mad’: Democrats prepare to harness public anger over expired Obamacare subsidies," POLITICO. https://www.politico.com/news/2026/01/02/democrats-obamacare-subsidies-midterms-00708576, 1-2-2026, </w:t>
      </w:r>
      <w:proofErr w:type="spellStart"/>
      <w:r w:rsidRPr="007D6416">
        <w:t>RNey</w:t>
      </w:r>
      <w:proofErr w:type="spellEnd"/>
    </w:p>
    <w:p w14:paraId="5765E685" w14:textId="77777777" w:rsidR="000C7F3D" w:rsidRPr="007D6416" w:rsidRDefault="000C7F3D" w:rsidP="000C7F3D">
      <w:pPr>
        <w:rPr>
          <w:sz w:val="12"/>
        </w:rPr>
      </w:pPr>
      <w:r w:rsidRPr="007D6416">
        <w:rPr>
          <w:rStyle w:val="Emphasis"/>
          <w:highlight w:val="green"/>
        </w:rPr>
        <w:t>Obamacare subsidies</w:t>
      </w:r>
      <w:r w:rsidRPr="007D6416">
        <w:rPr>
          <w:rStyle w:val="StyleUnderline"/>
        </w:rPr>
        <w:t xml:space="preserve"> used by more than 20 million </w:t>
      </w:r>
      <w:r w:rsidRPr="007D6416">
        <w:rPr>
          <w:rStyle w:val="StyleUnderline"/>
          <w:highlight w:val="green"/>
        </w:rPr>
        <w:t xml:space="preserve">expired </w:t>
      </w:r>
      <w:r w:rsidRPr="007D6416">
        <w:rPr>
          <w:rStyle w:val="Emphasis"/>
          <w:highlight w:val="green"/>
        </w:rPr>
        <w:t>Thursday</w:t>
      </w:r>
      <w:r w:rsidRPr="007D6416">
        <w:rPr>
          <w:sz w:val="12"/>
        </w:rPr>
        <w:t xml:space="preserve">. Now </w:t>
      </w:r>
      <w:r w:rsidRPr="007D6416">
        <w:rPr>
          <w:rStyle w:val="Emphasis"/>
          <w:highlight w:val="green"/>
        </w:rPr>
        <w:t>Democrats</w:t>
      </w:r>
      <w:r w:rsidRPr="007D6416">
        <w:rPr>
          <w:rStyle w:val="StyleUnderline"/>
        </w:rPr>
        <w:t xml:space="preserve"> are ready to </w:t>
      </w:r>
      <w:r w:rsidRPr="007D6416">
        <w:rPr>
          <w:rStyle w:val="StyleUnderline"/>
          <w:highlight w:val="green"/>
        </w:rPr>
        <w:t xml:space="preserve">make them a </w:t>
      </w:r>
      <w:r w:rsidRPr="007D6416">
        <w:rPr>
          <w:rStyle w:val="Emphasis"/>
          <w:highlight w:val="green"/>
        </w:rPr>
        <w:t>centerpiece</w:t>
      </w:r>
      <w:r w:rsidRPr="007D6416">
        <w:rPr>
          <w:rStyle w:val="StyleUnderline"/>
          <w:highlight w:val="green"/>
        </w:rPr>
        <w:t xml:space="preserve"> of their </w:t>
      </w:r>
      <w:r w:rsidRPr="007D6416">
        <w:rPr>
          <w:rStyle w:val="Emphasis"/>
          <w:highlight w:val="green"/>
        </w:rPr>
        <w:t>midterm campaigns</w:t>
      </w:r>
      <w:r w:rsidRPr="007D6416">
        <w:rPr>
          <w:sz w:val="12"/>
        </w:rPr>
        <w:t>.</w:t>
      </w:r>
    </w:p>
    <w:p w14:paraId="7B4963DD" w14:textId="77777777" w:rsidR="000C7F3D" w:rsidRPr="007D6416" w:rsidRDefault="000C7F3D" w:rsidP="000C7F3D">
      <w:pPr>
        <w:rPr>
          <w:rStyle w:val="StyleUnderline"/>
        </w:rPr>
      </w:pPr>
      <w:r w:rsidRPr="007D6416">
        <w:rPr>
          <w:sz w:val="12"/>
        </w:rPr>
        <w:t xml:space="preserve">The lapse of enhanced premium tax credits, first passed as a pandemic-era relief measure under President Joe Biden in 2021, </w:t>
      </w:r>
      <w:r w:rsidRPr="007D6416">
        <w:rPr>
          <w:rStyle w:val="StyleUnderline"/>
          <w:highlight w:val="green"/>
        </w:rPr>
        <w:t xml:space="preserve">will </w:t>
      </w:r>
      <w:r w:rsidRPr="007D6416">
        <w:rPr>
          <w:rStyle w:val="Emphasis"/>
          <w:highlight w:val="green"/>
        </w:rPr>
        <w:t>immediately hit</w:t>
      </w:r>
      <w:r w:rsidRPr="007D6416">
        <w:rPr>
          <w:rStyle w:val="StyleUnderline"/>
        </w:rPr>
        <w:t xml:space="preserve"> the </w:t>
      </w:r>
      <w:r w:rsidRPr="007D6416">
        <w:rPr>
          <w:rStyle w:val="Emphasis"/>
          <w:highlight w:val="green"/>
        </w:rPr>
        <w:t>pocketbooks</w:t>
      </w:r>
      <w:r w:rsidRPr="007D6416">
        <w:rPr>
          <w:rStyle w:val="StyleUnderline"/>
        </w:rPr>
        <w:t xml:space="preserve"> of voters</w:t>
      </w:r>
      <w:r w:rsidRPr="007D6416">
        <w:rPr>
          <w:sz w:val="12"/>
        </w:rPr>
        <w:t xml:space="preserve"> — some of whom will see their monthly </w:t>
      </w:r>
      <w:r w:rsidRPr="007D6416">
        <w:rPr>
          <w:rStyle w:val="StyleUnderline"/>
        </w:rPr>
        <w:t xml:space="preserve">insurance </w:t>
      </w:r>
      <w:r w:rsidRPr="007D6416">
        <w:rPr>
          <w:rStyle w:val="Emphasis"/>
          <w:highlight w:val="green"/>
        </w:rPr>
        <w:t>premiums</w:t>
      </w:r>
      <w:r w:rsidRPr="007D6416">
        <w:rPr>
          <w:rStyle w:val="StyleUnderline"/>
          <w:highlight w:val="green"/>
        </w:rPr>
        <w:t xml:space="preserve"> </w:t>
      </w:r>
      <w:r w:rsidRPr="007D6416">
        <w:rPr>
          <w:rStyle w:val="Emphasis"/>
          <w:highlight w:val="green"/>
        </w:rPr>
        <w:t>rise</w:t>
      </w:r>
      <w:r w:rsidRPr="007D6416">
        <w:rPr>
          <w:rStyle w:val="StyleUnderline"/>
          <w:highlight w:val="green"/>
        </w:rPr>
        <w:t xml:space="preserve"> by </w:t>
      </w:r>
      <w:r w:rsidRPr="007D6416">
        <w:rPr>
          <w:rStyle w:val="Emphasis"/>
          <w:highlight w:val="green"/>
        </w:rPr>
        <w:t>hundreds</w:t>
      </w:r>
      <w:r w:rsidRPr="007D6416">
        <w:rPr>
          <w:rStyle w:val="StyleUnderline"/>
        </w:rPr>
        <w:t xml:space="preserve"> of dollars.</w:t>
      </w:r>
    </w:p>
    <w:p w14:paraId="49891689" w14:textId="77777777" w:rsidR="000C7F3D" w:rsidRPr="007D6416" w:rsidRDefault="000C7F3D" w:rsidP="000C7F3D">
      <w:pPr>
        <w:rPr>
          <w:sz w:val="12"/>
        </w:rPr>
      </w:pPr>
      <w:r w:rsidRPr="007D6416">
        <w:rPr>
          <w:rStyle w:val="StyleUnderline"/>
        </w:rPr>
        <w:t>Efforts to extend them in some fashion continue</w:t>
      </w:r>
      <w:r w:rsidRPr="007D6416">
        <w:rPr>
          <w:sz w:val="12"/>
        </w:rPr>
        <w:t xml:space="preserve"> on Capitol Hill, </w:t>
      </w:r>
      <w:r w:rsidRPr="007D6416">
        <w:rPr>
          <w:rStyle w:val="StyleUnderline"/>
        </w:rPr>
        <w:t xml:space="preserve">but </w:t>
      </w:r>
      <w:r w:rsidRPr="007D6416">
        <w:rPr>
          <w:rStyle w:val="Emphasis"/>
        </w:rPr>
        <w:t>Democratic lawmakers</w:t>
      </w:r>
      <w:r w:rsidRPr="007D6416">
        <w:rPr>
          <w:rStyle w:val="StyleUnderline"/>
        </w:rPr>
        <w:t xml:space="preserve"> and strategists are already </w:t>
      </w:r>
      <w:r w:rsidRPr="007D6416">
        <w:rPr>
          <w:rStyle w:val="Emphasis"/>
        </w:rPr>
        <w:t>moving</w:t>
      </w:r>
      <w:r w:rsidRPr="007D6416">
        <w:rPr>
          <w:rStyle w:val="StyleUnderline"/>
        </w:rPr>
        <w:t xml:space="preserve"> to turn the </w:t>
      </w:r>
      <w:r w:rsidRPr="007D6416">
        <w:rPr>
          <w:rStyle w:val="Emphasis"/>
        </w:rPr>
        <w:t>expiration</w:t>
      </w:r>
      <w:r w:rsidRPr="007D6416">
        <w:rPr>
          <w:rStyle w:val="StyleUnderline"/>
        </w:rPr>
        <w:t xml:space="preserve"> of the </w:t>
      </w:r>
      <w:r w:rsidRPr="007D6416">
        <w:rPr>
          <w:rStyle w:val="Emphasis"/>
        </w:rPr>
        <w:t>subsidies</w:t>
      </w:r>
      <w:r w:rsidRPr="007D6416">
        <w:rPr>
          <w:rStyle w:val="StyleUnderline"/>
        </w:rPr>
        <w:t xml:space="preserve"> into a </w:t>
      </w:r>
      <w:r w:rsidRPr="007D6416">
        <w:rPr>
          <w:rStyle w:val="Emphasis"/>
        </w:rPr>
        <w:t>potent</w:t>
      </w:r>
      <w:r w:rsidRPr="007D6416">
        <w:rPr>
          <w:rStyle w:val="StyleUnderline"/>
        </w:rPr>
        <w:t xml:space="preserve"> </w:t>
      </w:r>
      <w:r w:rsidRPr="007D6416">
        <w:rPr>
          <w:rStyle w:val="Emphasis"/>
        </w:rPr>
        <w:t>election-year attack</w:t>
      </w:r>
      <w:r w:rsidRPr="007D6416">
        <w:rPr>
          <w:rStyle w:val="StyleUnderline"/>
        </w:rPr>
        <w:t xml:space="preserve"> on </w:t>
      </w:r>
      <w:r w:rsidRPr="007D6416">
        <w:rPr>
          <w:sz w:val="12"/>
        </w:rPr>
        <w:t>congressional</w:t>
      </w:r>
      <w:r w:rsidRPr="007D6416">
        <w:rPr>
          <w:rStyle w:val="StyleUnderline"/>
        </w:rPr>
        <w:t xml:space="preserve"> Republicans</w:t>
      </w:r>
      <w:r w:rsidRPr="007D6416">
        <w:rPr>
          <w:sz w:val="12"/>
        </w:rPr>
        <w:t xml:space="preserve">. They note that </w:t>
      </w:r>
      <w:r w:rsidRPr="007D6416">
        <w:rPr>
          <w:rStyle w:val="Emphasis"/>
          <w:highlight w:val="green"/>
        </w:rPr>
        <w:t>unlike</w:t>
      </w:r>
      <w:r w:rsidRPr="007D6416">
        <w:rPr>
          <w:rStyle w:val="StyleUnderline"/>
        </w:rPr>
        <w:t xml:space="preserve"> </w:t>
      </w:r>
      <w:r w:rsidRPr="007D6416">
        <w:rPr>
          <w:rStyle w:val="Emphasis"/>
          <w:highlight w:val="green"/>
        </w:rPr>
        <w:t>other</w:t>
      </w:r>
      <w:r w:rsidRPr="007D6416">
        <w:rPr>
          <w:rStyle w:val="StyleUnderline"/>
        </w:rPr>
        <w:t xml:space="preserve"> Democratic </w:t>
      </w:r>
      <w:r w:rsidRPr="007D6416">
        <w:rPr>
          <w:rStyle w:val="Emphasis"/>
          <w:highlight w:val="green"/>
        </w:rPr>
        <w:t>messaging targets</w:t>
      </w:r>
      <w:r w:rsidRPr="007D6416">
        <w:rPr>
          <w:sz w:val="12"/>
        </w:rPr>
        <w:t xml:space="preserve"> — such as recent GOP Medicaid cuts that won’t kick in until after midterm ballots are cast — </w:t>
      </w:r>
      <w:r w:rsidRPr="007D6416">
        <w:rPr>
          <w:rStyle w:val="StyleUnderline"/>
        </w:rPr>
        <w:t xml:space="preserve">the </w:t>
      </w:r>
      <w:r w:rsidRPr="007D6416">
        <w:rPr>
          <w:rStyle w:val="Emphasis"/>
        </w:rPr>
        <w:t xml:space="preserve">lost </w:t>
      </w:r>
      <w:r w:rsidRPr="007D6416">
        <w:rPr>
          <w:rStyle w:val="Emphasis"/>
          <w:highlight w:val="green"/>
        </w:rPr>
        <w:t>tax credits</w:t>
      </w:r>
      <w:r w:rsidRPr="007D6416">
        <w:rPr>
          <w:rStyle w:val="StyleUnderline"/>
        </w:rPr>
        <w:t xml:space="preserve"> are </w:t>
      </w:r>
      <w:r w:rsidRPr="007D6416">
        <w:rPr>
          <w:rStyle w:val="Emphasis"/>
          <w:highlight w:val="green"/>
        </w:rPr>
        <w:t>already</w:t>
      </w:r>
      <w:r w:rsidRPr="007D6416">
        <w:rPr>
          <w:rStyle w:val="StyleUnderline"/>
        </w:rPr>
        <w:t xml:space="preserve"> tangible </w:t>
      </w:r>
      <w:r w:rsidRPr="007D6416">
        <w:rPr>
          <w:rStyle w:val="Emphasis"/>
          <w:highlight w:val="green"/>
        </w:rPr>
        <w:t>proof</w:t>
      </w:r>
      <w:r w:rsidRPr="007D6416">
        <w:rPr>
          <w:rStyle w:val="StyleUnderline"/>
        </w:rPr>
        <w:t xml:space="preserve"> of what’s at </w:t>
      </w:r>
      <w:r w:rsidRPr="007D6416">
        <w:rPr>
          <w:rStyle w:val="Emphasis"/>
        </w:rPr>
        <w:t>stake</w:t>
      </w:r>
      <w:r w:rsidRPr="007D6416">
        <w:rPr>
          <w:rStyle w:val="StyleUnderline"/>
        </w:rPr>
        <w:t xml:space="preserve"> on Election Day</w:t>
      </w:r>
      <w:r w:rsidRPr="007D6416">
        <w:rPr>
          <w:sz w:val="12"/>
        </w:rPr>
        <w:t>.</w:t>
      </w:r>
    </w:p>
    <w:p w14:paraId="2B326C59" w14:textId="77777777" w:rsidR="000C7F3D" w:rsidRPr="007D6416" w:rsidRDefault="000C7F3D" w:rsidP="000C7F3D">
      <w:pPr>
        <w:rPr>
          <w:sz w:val="12"/>
        </w:rPr>
      </w:pPr>
      <w:r w:rsidRPr="007D6416">
        <w:rPr>
          <w:sz w:val="12"/>
        </w:rPr>
        <w:t>“The public now gets that the subsidies are what’s keeping health care costs down,” said Rep. Ami Bera (D-Calif.). “</w:t>
      </w:r>
      <w:r w:rsidRPr="007D6416">
        <w:rPr>
          <w:rStyle w:val="StyleUnderline"/>
        </w:rPr>
        <w:t xml:space="preserve">I think </w:t>
      </w:r>
      <w:r w:rsidRPr="007D6416">
        <w:rPr>
          <w:rStyle w:val="Emphasis"/>
          <w:highlight w:val="green"/>
        </w:rPr>
        <w:t xml:space="preserve">the </w:t>
      </w:r>
      <w:proofErr w:type="gramStart"/>
      <w:r w:rsidRPr="007D6416">
        <w:rPr>
          <w:rStyle w:val="Emphasis"/>
          <w:highlight w:val="green"/>
        </w:rPr>
        <w:t>public’s</w:t>
      </w:r>
      <w:proofErr w:type="gramEnd"/>
      <w:r w:rsidRPr="007D6416">
        <w:rPr>
          <w:rStyle w:val="Emphasis"/>
          <w:highlight w:val="green"/>
        </w:rPr>
        <w:t xml:space="preserve"> angry</w:t>
      </w:r>
      <w:r w:rsidRPr="007D6416">
        <w:rPr>
          <w:rStyle w:val="StyleUnderline"/>
        </w:rPr>
        <w:t xml:space="preserve">. </w:t>
      </w:r>
      <w:proofErr w:type="gramStart"/>
      <w:r w:rsidRPr="007D6416">
        <w:rPr>
          <w:rStyle w:val="StyleUnderline"/>
          <w:highlight w:val="green"/>
        </w:rPr>
        <w:t>So</w:t>
      </w:r>
      <w:proofErr w:type="gramEnd"/>
      <w:r w:rsidRPr="007D6416">
        <w:rPr>
          <w:rStyle w:val="StyleUnderline"/>
        </w:rPr>
        <w:t xml:space="preserve"> I think </w:t>
      </w:r>
      <w:r w:rsidRPr="007D6416">
        <w:rPr>
          <w:rStyle w:val="Emphasis"/>
          <w:highlight w:val="green"/>
        </w:rPr>
        <w:t>they will blame the party in charge</w:t>
      </w:r>
      <w:r w:rsidRPr="007D6416">
        <w:rPr>
          <w:sz w:val="12"/>
        </w:rPr>
        <w:t>.”</w:t>
      </w:r>
    </w:p>
    <w:p w14:paraId="48735F5C" w14:textId="77777777" w:rsidR="000C7F3D" w:rsidRDefault="000C7F3D" w:rsidP="000C7F3D"/>
    <w:p w14:paraId="0940B8BE" w14:textId="77777777" w:rsidR="000C7F3D" w:rsidRDefault="000C7F3D" w:rsidP="000C7F3D">
      <w:pPr>
        <w:pStyle w:val="Heading4"/>
      </w:pPr>
      <w:r>
        <w:t>11</w:t>
      </w:r>
      <w:r w:rsidRPr="00FC5EDA">
        <w:t xml:space="preserve">. </w:t>
      </w:r>
      <w:r w:rsidRPr="005C3ECA">
        <w:rPr>
          <w:u w:val="single"/>
        </w:rPr>
        <w:t>Anti-union</w:t>
      </w:r>
      <w:r>
        <w:t xml:space="preserve"> perception is </w:t>
      </w:r>
      <w:r w:rsidRPr="005C3ECA">
        <w:rPr>
          <w:u w:val="single"/>
        </w:rPr>
        <w:t>locked in</w:t>
      </w:r>
      <w:r>
        <w:t>.</w:t>
      </w:r>
    </w:p>
    <w:p w14:paraId="12FBFE22" w14:textId="77777777" w:rsidR="000C7F3D" w:rsidRDefault="000C7F3D" w:rsidP="000C7F3D">
      <w:r>
        <w:t xml:space="preserve">Berry </w:t>
      </w:r>
      <w:r w:rsidRPr="00196605">
        <w:rPr>
          <w:rStyle w:val="Style13ptBold"/>
        </w:rPr>
        <w:t xml:space="preserve">Craig </w:t>
      </w:r>
      <w:r>
        <w:rPr>
          <w:rStyle w:val="Style13ptBold"/>
        </w:rPr>
        <w:t>‘25</w:t>
      </w:r>
      <w:r>
        <w:t>, Reporter, Forward Kentucky, "'Workers First'? Don't Make Us Laugh," Forward Kentucky, 11/11/2025, https://www.forwardky.com/workers-first-dont-make-us-laugh/.</w:t>
      </w:r>
    </w:p>
    <w:p w14:paraId="68511F2A" w14:textId="77777777" w:rsidR="000C7F3D" w:rsidRPr="005C3ECA" w:rsidRDefault="000C7F3D" w:rsidP="000C7F3D">
      <w:pPr>
        <w:rPr>
          <w:sz w:val="16"/>
        </w:rPr>
      </w:pPr>
      <w:r w:rsidRPr="005C3ECA">
        <w:rPr>
          <w:sz w:val="16"/>
        </w:rPr>
        <w:t xml:space="preserve">One of </w:t>
      </w:r>
      <w:r w:rsidRPr="00275D68">
        <w:rPr>
          <w:rStyle w:val="StyleUnderline"/>
        </w:rPr>
        <w:t>the</w:t>
      </w:r>
      <w:r w:rsidRPr="005C3ECA">
        <w:rPr>
          <w:sz w:val="16"/>
        </w:rPr>
        <w:t xml:space="preserve"> </w:t>
      </w:r>
      <w:r w:rsidRPr="004F3C74">
        <w:rPr>
          <w:rStyle w:val="Emphasis"/>
          <w:highlight w:val="green"/>
        </w:rPr>
        <w:t>biggest</w:t>
      </w:r>
      <w:r w:rsidRPr="004F3C74">
        <w:rPr>
          <w:sz w:val="16"/>
          <w:highlight w:val="green"/>
        </w:rPr>
        <w:t xml:space="preserve"> </w:t>
      </w:r>
      <w:r w:rsidRPr="004F3C74">
        <w:rPr>
          <w:rStyle w:val="StyleUnderline"/>
          <w:highlight w:val="green"/>
        </w:rPr>
        <w:t>Trump whoppers is</w:t>
      </w:r>
      <w:r w:rsidRPr="00275D68">
        <w:rPr>
          <w:rStyle w:val="StyleUnderline"/>
        </w:rPr>
        <w:t xml:space="preserve"> his continuing </w:t>
      </w:r>
      <w:r w:rsidRPr="004F3C74">
        <w:rPr>
          <w:rStyle w:val="StyleUnderline"/>
          <w:highlight w:val="green"/>
        </w:rPr>
        <w:t>claim</w:t>
      </w:r>
      <w:r w:rsidRPr="00275D68">
        <w:rPr>
          <w:rStyle w:val="StyleUnderline"/>
        </w:rPr>
        <w:t xml:space="preserve"> that</w:t>
      </w:r>
      <w:r w:rsidRPr="005C3ECA">
        <w:rPr>
          <w:sz w:val="16"/>
        </w:rPr>
        <w:t xml:space="preserve"> </w:t>
      </w:r>
      <w:r w:rsidRPr="004F3C74">
        <w:rPr>
          <w:rStyle w:val="Emphasis"/>
          <w:sz w:val="24"/>
          <w:szCs w:val="24"/>
          <w:highlight w:val="green"/>
        </w:rPr>
        <w:t>he’s pro-labor</w:t>
      </w:r>
      <w:r w:rsidRPr="005C3ECA">
        <w:rPr>
          <w:sz w:val="16"/>
        </w:rPr>
        <w:t>.</w:t>
      </w:r>
    </w:p>
    <w:p w14:paraId="0B256CAC" w14:textId="77777777" w:rsidR="000C7F3D" w:rsidRPr="005C3ECA" w:rsidRDefault="000C7F3D" w:rsidP="000C7F3D">
      <w:pPr>
        <w:rPr>
          <w:sz w:val="16"/>
        </w:rPr>
      </w:pPr>
      <w:r w:rsidRPr="005C3ECA">
        <w:rPr>
          <w:sz w:val="16"/>
        </w:rPr>
        <w:t xml:space="preserve">Three senior-citizen Kentucky </w:t>
      </w:r>
      <w:r w:rsidRPr="004F3C74">
        <w:rPr>
          <w:rStyle w:val="StyleUnderline"/>
          <w:highlight w:val="green"/>
        </w:rPr>
        <w:t>union activists</w:t>
      </w:r>
      <w:r w:rsidRPr="005C3ECA">
        <w:rPr>
          <w:sz w:val="16"/>
        </w:rPr>
        <w:t xml:space="preserve"> </w:t>
      </w:r>
      <w:r w:rsidRPr="00275D68">
        <w:rPr>
          <w:rStyle w:val="Emphasis"/>
        </w:rPr>
        <w:t xml:space="preserve">beg to </w:t>
      </w:r>
      <w:r w:rsidRPr="004F3C74">
        <w:rPr>
          <w:rStyle w:val="Emphasis"/>
          <w:highlight w:val="green"/>
        </w:rPr>
        <w:t>differ</w:t>
      </w:r>
      <w:r w:rsidRPr="005C3ECA">
        <w:rPr>
          <w:sz w:val="16"/>
        </w:rPr>
        <w:t xml:space="preserve">, </w:t>
      </w:r>
      <w:r w:rsidRPr="00275D68">
        <w:rPr>
          <w:rStyle w:val="StyleUnderline"/>
        </w:rPr>
        <w:t xml:space="preserve">and </w:t>
      </w:r>
      <w:r w:rsidRPr="004F3C74">
        <w:rPr>
          <w:rStyle w:val="StyleUnderline"/>
          <w:highlight w:val="green"/>
        </w:rPr>
        <w:t>in</w:t>
      </w:r>
      <w:r w:rsidRPr="004F3C74">
        <w:rPr>
          <w:sz w:val="16"/>
          <w:highlight w:val="green"/>
        </w:rPr>
        <w:t xml:space="preserve"> </w:t>
      </w:r>
      <w:r w:rsidRPr="004F3C74">
        <w:rPr>
          <w:rStyle w:val="Emphasis"/>
          <w:highlight w:val="green"/>
        </w:rPr>
        <w:t>no</w:t>
      </w:r>
      <w:r w:rsidRPr="004F3C74">
        <w:rPr>
          <w:sz w:val="16"/>
          <w:highlight w:val="green"/>
        </w:rPr>
        <w:t xml:space="preserve"> </w:t>
      </w:r>
      <w:r w:rsidRPr="004F3C74">
        <w:rPr>
          <w:rStyle w:val="StyleUnderline"/>
          <w:highlight w:val="green"/>
        </w:rPr>
        <w:t>uncertain terms</w:t>
      </w:r>
      <w:r w:rsidRPr="005C3ECA">
        <w:rPr>
          <w:sz w:val="16"/>
        </w:rPr>
        <w:t>.</w:t>
      </w:r>
    </w:p>
    <w:p w14:paraId="35C6B0DE" w14:textId="77777777" w:rsidR="000C7F3D" w:rsidRPr="005C3ECA" w:rsidRDefault="000C7F3D" w:rsidP="000C7F3D">
      <w:pPr>
        <w:rPr>
          <w:sz w:val="16"/>
        </w:rPr>
      </w:pPr>
      <w:r w:rsidRPr="005C3ECA">
        <w:rPr>
          <w:sz w:val="16"/>
        </w:rPr>
        <w:t xml:space="preserve">“He’s </w:t>
      </w:r>
      <w:r w:rsidRPr="00275D68">
        <w:rPr>
          <w:rStyle w:val="StyleUnderline"/>
        </w:rPr>
        <w:t>been</w:t>
      </w:r>
      <w:r w:rsidRPr="005C3ECA">
        <w:rPr>
          <w:sz w:val="16"/>
        </w:rPr>
        <w:t xml:space="preserve"> </w:t>
      </w:r>
      <w:r w:rsidRPr="00275D68">
        <w:rPr>
          <w:rStyle w:val="Emphasis"/>
          <w:sz w:val="24"/>
          <w:szCs w:val="24"/>
        </w:rPr>
        <w:t>anti-union all his life</w:t>
      </w:r>
      <w:r w:rsidRPr="005C3ECA">
        <w:rPr>
          <w:sz w:val="16"/>
        </w:rPr>
        <w:t>,” said Jerry Sykes of Marshall County, an 82-year-old United Auto Workers retiree and member of Four Rivers Indivisible, a western Kentucky branch of the national group.</w:t>
      </w:r>
    </w:p>
    <w:p w14:paraId="227BF8D6" w14:textId="77777777" w:rsidR="000C7F3D" w:rsidRPr="005C3ECA" w:rsidRDefault="000C7F3D" w:rsidP="000C7F3D">
      <w:pPr>
        <w:rPr>
          <w:sz w:val="16"/>
        </w:rPr>
      </w:pPr>
      <w:r w:rsidRPr="005C3ECA">
        <w:rPr>
          <w:sz w:val="16"/>
        </w:rPr>
        <w:t>“</w:t>
      </w:r>
      <w:r w:rsidRPr="00275D68">
        <w:rPr>
          <w:rStyle w:val="StyleUnderline"/>
        </w:rPr>
        <w:t>Look at</w:t>
      </w:r>
      <w:r w:rsidRPr="005C3ECA">
        <w:rPr>
          <w:sz w:val="16"/>
        </w:rPr>
        <w:t xml:space="preserve"> all those </w:t>
      </w:r>
      <w:r w:rsidRPr="004F3C74">
        <w:rPr>
          <w:rStyle w:val="Emphasis"/>
          <w:highlight w:val="green"/>
        </w:rPr>
        <w:t>federal</w:t>
      </w:r>
      <w:r w:rsidRPr="005C3ECA">
        <w:rPr>
          <w:sz w:val="16"/>
        </w:rPr>
        <w:t xml:space="preserve"> construction </w:t>
      </w:r>
      <w:r w:rsidRPr="004F3C74">
        <w:rPr>
          <w:rStyle w:val="StyleUnderline"/>
          <w:highlight w:val="green"/>
        </w:rPr>
        <w:t>projects he’s cancelled</w:t>
      </w:r>
      <w:r w:rsidRPr="005C3ECA">
        <w:rPr>
          <w:sz w:val="16"/>
        </w:rPr>
        <w:t>,” said 73-year-old Kirk Gillenwaters, a Bullitt countian, UAW retiree, and president of the Kentucky branch of the Alliance for Retired Americans. “</w:t>
      </w:r>
      <w:r w:rsidRPr="00275D68">
        <w:rPr>
          <w:rStyle w:val="StyleUnderline"/>
        </w:rPr>
        <w:t xml:space="preserve">They </w:t>
      </w:r>
      <w:r w:rsidRPr="004F3C74">
        <w:rPr>
          <w:rStyle w:val="StyleUnderline"/>
          <w:highlight w:val="green"/>
        </w:rPr>
        <w:t>were</w:t>
      </w:r>
      <w:r w:rsidRPr="004F3C74">
        <w:rPr>
          <w:sz w:val="16"/>
          <w:highlight w:val="green"/>
        </w:rPr>
        <w:t xml:space="preserve"> </w:t>
      </w:r>
      <w:r w:rsidRPr="004F3C74">
        <w:rPr>
          <w:rStyle w:val="Emphasis"/>
          <w:highlight w:val="green"/>
        </w:rPr>
        <w:t>union projects</w:t>
      </w:r>
      <w:r w:rsidRPr="005C3ECA">
        <w:rPr>
          <w:sz w:val="16"/>
        </w:rPr>
        <w:t xml:space="preserve"> — </w:t>
      </w:r>
      <w:r w:rsidRPr="00275D68">
        <w:rPr>
          <w:rStyle w:val="StyleUnderline"/>
        </w:rPr>
        <w:t>almost</w:t>
      </w:r>
      <w:r w:rsidRPr="005C3ECA">
        <w:rPr>
          <w:sz w:val="16"/>
        </w:rPr>
        <w:t xml:space="preserve"> </w:t>
      </w:r>
      <w:r w:rsidRPr="00275D68">
        <w:rPr>
          <w:rStyle w:val="Emphasis"/>
        </w:rPr>
        <w:t>every</w:t>
      </w:r>
      <w:r w:rsidRPr="005C3ECA">
        <w:rPr>
          <w:sz w:val="16"/>
        </w:rPr>
        <w:t xml:space="preserve"> </w:t>
      </w:r>
      <w:r w:rsidRPr="00275D68">
        <w:rPr>
          <w:rStyle w:val="StyleUnderline"/>
        </w:rPr>
        <w:t>trade</w:t>
      </w:r>
      <w:r w:rsidRPr="005C3ECA">
        <w:rPr>
          <w:sz w:val="16"/>
        </w:rPr>
        <w:t>.”</w:t>
      </w:r>
    </w:p>
    <w:p w14:paraId="0905E876" w14:textId="77777777" w:rsidR="000C7F3D" w:rsidRPr="005C3ECA" w:rsidRDefault="000C7F3D" w:rsidP="000C7F3D">
      <w:pPr>
        <w:rPr>
          <w:sz w:val="16"/>
        </w:rPr>
      </w:pPr>
      <w:r w:rsidRPr="00275D68">
        <w:rPr>
          <w:rStyle w:val="StyleUnderline"/>
        </w:rPr>
        <w:t xml:space="preserve">Trump’s </w:t>
      </w:r>
      <w:r w:rsidRPr="004F3C74">
        <w:rPr>
          <w:rStyle w:val="StyleUnderline"/>
          <w:highlight w:val="green"/>
        </w:rPr>
        <w:t>policies are “a</w:t>
      </w:r>
      <w:r w:rsidRPr="004F3C74">
        <w:rPr>
          <w:sz w:val="16"/>
          <w:highlight w:val="green"/>
        </w:rPr>
        <w:t xml:space="preserve"> </w:t>
      </w:r>
      <w:r w:rsidRPr="004F3C74">
        <w:rPr>
          <w:rStyle w:val="Emphasis"/>
          <w:highlight w:val="green"/>
        </w:rPr>
        <w:t>total repudiation</w:t>
      </w:r>
      <w:r w:rsidRPr="004F3C74">
        <w:rPr>
          <w:sz w:val="16"/>
          <w:highlight w:val="green"/>
        </w:rPr>
        <w:t xml:space="preserve"> </w:t>
      </w:r>
      <w:r w:rsidRPr="004F3C74">
        <w:rPr>
          <w:rStyle w:val="StyleUnderline"/>
          <w:highlight w:val="green"/>
        </w:rPr>
        <w:t>of those who say he is union-friendly</w:t>
      </w:r>
      <w:r w:rsidRPr="005C3ECA">
        <w:rPr>
          <w:sz w:val="16"/>
        </w:rPr>
        <w:t>,” said Bill Londrigan, 69, president emeritus of the Kentucky State AFL-CIO who lives in Waddy, near Frankfort. “Public sector or private sector, it doesn’t matter to Donald Trump.”</w:t>
      </w:r>
    </w:p>
    <w:p w14:paraId="42B3AB9E" w14:textId="77777777" w:rsidR="000C7F3D" w:rsidRPr="005C3ECA" w:rsidRDefault="000C7F3D" w:rsidP="000C7F3D">
      <w:pPr>
        <w:rPr>
          <w:sz w:val="16"/>
        </w:rPr>
      </w:pPr>
      <w:r w:rsidRPr="00275D68">
        <w:rPr>
          <w:rStyle w:val="StyleUnderline"/>
        </w:rPr>
        <w:t>Unions</w:t>
      </w:r>
      <w:r w:rsidRPr="005C3ECA">
        <w:rPr>
          <w:sz w:val="16"/>
        </w:rPr>
        <w:t xml:space="preserve"> have </w:t>
      </w:r>
      <w:r w:rsidRPr="00275D68">
        <w:rPr>
          <w:rStyle w:val="StyleUnderline"/>
        </w:rPr>
        <w:t>taken</w:t>
      </w:r>
      <w:r w:rsidRPr="005C3ECA">
        <w:rPr>
          <w:sz w:val="16"/>
        </w:rPr>
        <w:t xml:space="preserve"> </w:t>
      </w:r>
      <w:r w:rsidRPr="00275D68">
        <w:rPr>
          <w:rStyle w:val="Emphasis"/>
        </w:rPr>
        <w:t>Trump to court</w:t>
      </w:r>
      <w:r w:rsidRPr="005C3ECA">
        <w:rPr>
          <w:sz w:val="16"/>
        </w:rPr>
        <w:t xml:space="preserve"> </w:t>
      </w:r>
      <w:r w:rsidRPr="00275D68">
        <w:rPr>
          <w:rStyle w:val="StyleUnderline"/>
        </w:rPr>
        <w:t xml:space="preserve">over his </w:t>
      </w:r>
      <w:r w:rsidRPr="004F3C74">
        <w:rPr>
          <w:rStyle w:val="StyleUnderline"/>
          <w:highlight w:val="green"/>
        </w:rPr>
        <w:t>mass firings of</w:t>
      </w:r>
      <w:r w:rsidRPr="004F3C74">
        <w:rPr>
          <w:sz w:val="16"/>
          <w:highlight w:val="green"/>
        </w:rPr>
        <w:t xml:space="preserve"> </w:t>
      </w:r>
      <w:r w:rsidRPr="004F3C74">
        <w:rPr>
          <w:rStyle w:val="Emphasis"/>
          <w:highlight w:val="green"/>
        </w:rPr>
        <w:t>fed</w:t>
      </w:r>
      <w:r w:rsidRPr="00275D68">
        <w:rPr>
          <w:rStyle w:val="Emphasis"/>
        </w:rPr>
        <w:t xml:space="preserve">eral </w:t>
      </w:r>
      <w:r w:rsidRPr="004F3C74">
        <w:rPr>
          <w:rStyle w:val="Emphasis"/>
          <w:highlight w:val="green"/>
        </w:rPr>
        <w:t>employees</w:t>
      </w:r>
      <w:r w:rsidRPr="005C3ECA">
        <w:rPr>
          <w:sz w:val="16"/>
        </w:rPr>
        <w:t xml:space="preserve"> </w:t>
      </w:r>
      <w:r w:rsidRPr="00275D68">
        <w:rPr>
          <w:rStyle w:val="StyleUnderline"/>
        </w:rPr>
        <w:t>and stripping away their</w:t>
      </w:r>
      <w:r w:rsidRPr="005C3ECA">
        <w:rPr>
          <w:sz w:val="16"/>
        </w:rPr>
        <w:t xml:space="preserve"> </w:t>
      </w:r>
      <w:r w:rsidRPr="00275D68">
        <w:rPr>
          <w:rStyle w:val="Emphasis"/>
        </w:rPr>
        <w:t>c</w:t>
      </w:r>
      <w:r w:rsidRPr="005C3ECA">
        <w:rPr>
          <w:sz w:val="16"/>
        </w:rPr>
        <w:t xml:space="preserve">ollective </w:t>
      </w:r>
      <w:r w:rsidRPr="00275D68">
        <w:rPr>
          <w:rStyle w:val="Emphasis"/>
        </w:rPr>
        <w:t>b</w:t>
      </w:r>
      <w:r w:rsidRPr="005C3ECA">
        <w:rPr>
          <w:sz w:val="16"/>
        </w:rPr>
        <w:t xml:space="preserve">argaining </w:t>
      </w:r>
      <w:r w:rsidRPr="00275D68">
        <w:rPr>
          <w:rStyle w:val="Emphasis"/>
        </w:rPr>
        <w:t>r</w:t>
      </w:r>
      <w:r w:rsidRPr="005C3ECA">
        <w:rPr>
          <w:sz w:val="16"/>
        </w:rPr>
        <w:t>ights, the latter a move AFL-CIO President Liz Shuler called “</w:t>
      </w:r>
      <w:r w:rsidRPr="00275D68">
        <w:rPr>
          <w:rStyle w:val="StyleUnderline"/>
        </w:rPr>
        <w:t>the</w:t>
      </w:r>
      <w:r w:rsidRPr="005C3ECA">
        <w:rPr>
          <w:sz w:val="16"/>
        </w:rPr>
        <w:t xml:space="preserve"> </w:t>
      </w:r>
      <w:r w:rsidRPr="004F3C74">
        <w:rPr>
          <w:rStyle w:val="Emphasis"/>
          <w:highlight w:val="green"/>
        </w:rPr>
        <w:t>single biggest act</w:t>
      </w:r>
      <w:r w:rsidRPr="004F3C74">
        <w:rPr>
          <w:sz w:val="16"/>
          <w:highlight w:val="green"/>
        </w:rPr>
        <w:t xml:space="preserve"> </w:t>
      </w:r>
      <w:r w:rsidRPr="004F3C74">
        <w:rPr>
          <w:rStyle w:val="StyleUnderline"/>
          <w:highlight w:val="green"/>
        </w:rPr>
        <w:t>of union-busting in history</w:t>
      </w:r>
      <w:r w:rsidRPr="005C3ECA">
        <w:rPr>
          <w:sz w:val="16"/>
        </w:rPr>
        <w:t>.”</w:t>
      </w:r>
    </w:p>
    <w:p w14:paraId="01CBA172" w14:textId="77777777" w:rsidR="000C7F3D" w:rsidRPr="005C3ECA" w:rsidRDefault="000C7F3D" w:rsidP="000C7F3D">
      <w:pPr>
        <w:rPr>
          <w:sz w:val="16"/>
        </w:rPr>
      </w:pPr>
      <w:r w:rsidRPr="005C3ECA">
        <w:rPr>
          <w:sz w:val="16"/>
        </w:rPr>
        <w:t>Trump is banking on the 6-3 majority, rightwing, anti-union Supreme Court to ultimately rule in his favor.</w:t>
      </w:r>
    </w:p>
    <w:p w14:paraId="7BFD4C1B" w14:textId="77777777" w:rsidR="000C7F3D" w:rsidRPr="005C3ECA" w:rsidRDefault="000C7F3D" w:rsidP="000C7F3D">
      <w:pPr>
        <w:rPr>
          <w:sz w:val="16"/>
        </w:rPr>
      </w:pPr>
      <w:r w:rsidRPr="005C3ECA">
        <w:rPr>
          <w:sz w:val="16"/>
        </w:rPr>
        <w:t xml:space="preserve">Meanwhile, Trump’s </w:t>
      </w:r>
      <w:r w:rsidRPr="004F3C74">
        <w:rPr>
          <w:rStyle w:val="StyleUnderline"/>
          <w:highlight w:val="green"/>
        </w:rPr>
        <w:t>cancellation of</w:t>
      </w:r>
      <w:r w:rsidRPr="005C3ECA">
        <w:rPr>
          <w:sz w:val="16"/>
        </w:rPr>
        <w:t xml:space="preserve"> </w:t>
      </w:r>
      <w:r w:rsidRPr="00243343">
        <w:rPr>
          <w:rStyle w:val="Emphasis"/>
        </w:rPr>
        <w:t>federal</w:t>
      </w:r>
      <w:r w:rsidRPr="005C3ECA">
        <w:rPr>
          <w:sz w:val="16"/>
        </w:rPr>
        <w:t xml:space="preserve"> construction </w:t>
      </w:r>
      <w:r w:rsidRPr="004F3C74">
        <w:rPr>
          <w:rStyle w:val="Emphasis"/>
          <w:highlight w:val="green"/>
        </w:rPr>
        <w:t>projects</w:t>
      </w:r>
      <w:r w:rsidRPr="005C3ECA">
        <w:rPr>
          <w:sz w:val="16"/>
        </w:rPr>
        <w:t xml:space="preserve"> </w:t>
      </w:r>
      <w:r w:rsidRPr="00243343">
        <w:rPr>
          <w:rStyle w:val="StyleUnderline"/>
        </w:rPr>
        <w:t xml:space="preserve">nationwide has </w:t>
      </w:r>
      <w:r w:rsidRPr="004F3C74">
        <w:rPr>
          <w:rStyle w:val="StyleUnderline"/>
          <w:highlight w:val="green"/>
        </w:rPr>
        <w:t>wiped out</w:t>
      </w:r>
      <w:r w:rsidRPr="004F3C74">
        <w:rPr>
          <w:sz w:val="16"/>
          <w:highlight w:val="green"/>
        </w:rPr>
        <w:t xml:space="preserve"> </w:t>
      </w:r>
      <w:r w:rsidRPr="004F3C74">
        <w:rPr>
          <w:rStyle w:val="Emphasis"/>
          <w:highlight w:val="green"/>
        </w:rPr>
        <w:t>tens of thousands</w:t>
      </w:r>
      <w:r w:rsidRPr="004F3C74">
        <w:rPr>
          <w:sz w:val="16"/>
          <w:highlight w:val="green"/>
        </w:rPr>
        <w:t xml:space="preserve"> </w:t>
      </w:r>
      <w:r w:rsidRPr="004F3C74">
        <w:rPr>
          <w:rStyle w:val="StyleUnderline"/>
          <w:highlight w:val="green"/>
        </w:rPr>
        <w:t>of</w:t>
      </w:r>
      <w:r w:rsidRPr="00243343">
        <w:rPr>
          <w:rStyle w:val="StyleUnderline"/>
        </w:rPr>
        <w:t xml:space="preserve"> private sector </w:t>
      </w:r>
      <w:r w:rsidRPr="004F3C74">
        <w:rPr>
          <w:rStyle w:val="StyleUnderline"/>
          <w:highlight w:val="green"/>
        </w:rPr>
        <w:t>union jobs</w:t>
      </w:r>
      <w:r w:rsidRPr="00243343">
        <w:rPr>
          <w:rStyle w:val="StyleUnderline"/>
        </w:rPr>
        <w:t>, mostly in the building and construction trades</w:t>
      </w:r>
      <w:r w:rsidRPr="005C3ECA">
        <w:rPr>
          <w:sz w:val="16"/>
        </w:rPr>
        <w:t>. “</w:t>
      </w:r>
      <w:r w:rsidRPr="00243343">
        <w:rPr>
          <w:rStyle w:val="StyleUnderline"/>
        </w:rPr>
        <w:t>Real jobs and</w:t>
      </w:r>
      <w:r w:rsidRPr="005C3ECA">
        <w:rPr>
          <w:sz w:val="16"/>
        </w:rPr>
        <w:t xml:space="preserve"> real </w:t>
      </w:r>
      <w:r w:rsidRPr="00243343">
        <w:rPr>
          <w:rStyle w:val="StyleUnderline"/>
        </w:rPr>
        <w:t>paychecks are</w:t>
      </w:r>
      <w:r w:rsidRPr="005C3ECA">
        <w:rPr>
          <w:sz w:val="16"/>
        </w:rPr>
        <w:t xml:space="preserve"> </w:t>
      </w:r>
      <w:r w:rsidRPr="00243343">
        <w:rPr>
          <w:rStyle w:val="Emphasis"/>
        </w:rPr>
        <w:t>in jeopardy</w:t>
      </w:r>
      <w:r w:rsidRPr="005C3ECA">
        <w:rPr>
          <w:sz w:val="16"/>
        </w:rPr>
        <w:t xml:space="preserve"> </w:t>
      </w:r>
      <w:r w:rsidRPr="00243343">
        <w:rPr>
          <w:rStyle w:val="StyleUnderline"/>
        </w:rPr>
        <w:t>from these</w:t>
      </w:r>
      <w:r w:rsidRPr="005C3ECA">
        <w:rPr>
          <w:sz w:val="16"/>
        </w:rPr>
        <w:t xml:space="preserve"> </w:t>
      </w:r>
      <w:r w:rsidRPr="00243343">
        <w:rPr>
          <w:rStyle w:val="Emphasis"/>
        </w:rPr>
        <w:t>devastating</w:t>
      </w:r>
      <w:r w:rsidRPr="005C3ECA">
        <w:rPr>
          <w:sz w:val="16"/>
        </w:rPr>
        <w:t xml:space="preserve"> </w:t>
      </w:r>
      <w:r w:rsidRPr="00243343">
        <w:rPr>
          <w:rStyle w:val="StyleUnderline"/>
        </w:rPr>
        <w:t>blows to American workers</w:t>
      </w:r>
      <w:r w:rsidRPr="005C3ECA">
        <w:rPr>
          <w:sz w:val="16"/>
        </w:rPr>
        <w:t xml:space="preserve"> and their families,” said a statement from Sean McGarvey, president of North America’s Building Trades Unions.</w:t>
      </w:r>
    </w:p>
    <w:p w14:paraId="3F5DA2C5" w14:textId="77777777" w:rsidR="000C7F3D" w:rsidRPr="005C3ECA" w:rsidRDefault="000C7F3D" w:rsidP="000C7F3D">
      <w:pPr>
        <w:rPr>
          <w:sz w:val="12"/>
          <w:szCs w:val="12"/>
        </w:rPr>
      </w:pPr>
      <w:r w:rsidRPr="005C3ECA">
        <w:rPr>
          <w:sz w:val="12"/>
          <w:szCs w:val="12"/>
        </w:rPr>
        <w:t>Londrigan, an Elevator Constructors union retiree, said he knew Trump wouldn’t limit his attack on organized labor to government employee unions. “They were, in a sense, low hanging fruit because they were employed by the government directly. But as you can see with the cancellation of federal construction projects, private sector union members can be reached very easily, too.”</w:t>
      </w:r>
    </w:p>
    <w:p w14:paraId="063A2CD2" w14:textId="77777777" w:rsidR="000C7F3D" w:rsidRPr="005C3ECA" w:rsidRDefault="000C7F3D" w:rsidP="000C7F3D">
      <w:pPr>
        <w:rPr>
          <w:sz w:val="12"/>
          <w:szCs w:val="12"/>
        </w:rPr>
      </w:pPr>
      <w:r w:rsidRPr="005C3ECA">
        <w:rPr>
          <w:sz w:val="12"/>
          <w:szCs w:val="12"/>
        </w:rPr>
        <w:t>Local, state and federal construction projects employ millions of workers – many, if not most, union members.</w:t>
      </w:r>
    </w:p>
    <w:p w14:paraId="00D6322F" w14:textId="77777777" w:rsidR="000C7F3D" w:rsidRPr="005C3ECA" w:rsidRDefault="000C7F3D" w:rsidP="000C7F3D">
      <w:pPr>
        <w:rPr>
          <w:sz w:val="12"/>
          <w:szCs w:val="12"/>
        </w:rPr>
      </w:pPr>
      <w:r w:rsidRPr="005C3ECA">
        <w:rPr>
          <w:sz w:val="12"/>
          <w:szCs w:val="12"/>
        </w:rPr>
        <w:t>Gillenwaters said Trump’s demolition of the White House’s East Wing to make way for his massive ballroom is symbolic of the administration’s plan to wipe out the whole union movement: “The company he hired to tear it down is non-union.”</w:t>
      </w:r>
    </w:p>
    <w:p w14:paraId="344FE9E6" w14:textId="77777777" w:rsidR="000C7F3D" w:rsidRPr="005C3ECA" w:rsidRDefault="000C7F3D" w:rsidP="000C7F3D">
      <w:pPr>
        <w:rPr>
          <w:sz w:val="12"/>
          <w:szCs w:val="12"/>
        </w:rPr>
      </w:pPr>
      <w:r w:rsidRPr="005C3ECA">
        <w:rPr>
          <w:sz w:val="12"/>
          <w:szCs w:val="12"/>
        </w:rPr>
        <w:t>Jabbed a Facebook post from the Laborers International Union of North America:</w:t>
      </w:r>
    </w:p>
    <w:p w14:paraId="78CCF891" w14:textId="77777777" w:rsidR="000C7F3D" w:rsidRPr="005C3ECA" w:rsidRDefault="000C7F3D" w:rsidP="000C7F3D">
      <w:pPr>
        <w:rPr>
          <w:sz w:val="16"/>
        </w:rPr>
      </w:pPr>
      <w:r w:rsidRPr="005C3ECA">
        <w:rPr>
          <w:sz w:val="12"/>
          <w:szCs w:val="12"/>
        </w:rPr>
        <w:t>“Nonunion Laborers tearing up the #WhiteHouse #EastWing for a $200M ballroom while REAL workers are LOCKED OUT, waiting on a paycheck. ‘Workers first’? Don’t make us laugh.”</w:t>
      </w:r>
    </w:p>
    <w:p w14:paraId="6A68BA1D" w14:textId="77777777" w:rsidR="000C7F3D" w:rsidRDefault="000C7F3D" w:rsidP="000C7F3D">
      <w:pPr>
        <w:rPr>
          <w:sz w:val="16"/>
        </w:rPr>
      </w:pPr>
      <w:r w:rsidRPr="005C3ECA">
        <w:rPr>
          <w:sz w:val="16"/>
        </w:rPr>
        <w:t xml:space="preserve">Exit </w:t>
      </w:r>
      <w:r w:rsidRPr="004F3C74">
        <w:rPr>
          <w:rStyle w:val="StyleUnderline"/>
          <w:highlight w:val="green"/>
        </w:rPr>
        <w:t>polls show</w:t>
      </w:r>
      <w:r w:rsidRPr="005C3ECA">
        <w:rPr>
          <w:sz w:val="16"/>
        </w:rPr>
        <w:t xml:space="preserve"> that </w:t>
      </w:r>
      <w:r w:rsidRPr="004F3C74">
        <w:rPr>
          <w:rStyle w:val="Emphasis"/>
          <w:highlight w:val="green"/>
        </w:rPr>
        <w:t>most union workers</w:t>
      </w:r>
      <w:r w:rsidRPr="004F3C74">
        <w:rPr>
          <w:sz w:val="16"/>
          <w:highlight w:val="green"/>
        </w:rPr>
        <w:t xml:space="preserve"> </w:t>
      </w:r>
      <w:r w:rsidRPr="004F3C74">
        <w:rPr>
          <w:rStyle w:val="StyleUnderline"/>
          <w:highlight w:val="green"/>
        </w:rPr>
        <w:t>vote</w:t>
      </w:r>
      <w:r w:rsidRPr="005C3ECA">
        <w:rPr>
          <w:rStyle w:val="StyleUnderline"/>
        </w:rPr>
        <w:t xml:space="preserve">d </w:t>
      </w:r>
      <w:r w:rsidRPr="004F3C74">
        <w:rPr>
          <w:rStyle w:val="StyleUnderline"/>
          <w:highlight w:val="green"/>
        </w:rPr>
        <w:t>against Trump</w:t>
      </w:r>
      <w:r w:rsidRPr="005C3ECA">
        <w:rPr>
          <w:sz w:val="16"/>
        </w:rPr>
        <w:t xml:space="preserve"> </w:t>
      </w:r>
      <w:r w:rsidRPr="005C3ECA">
        <w:rPr>
          <w:rStyle w:val="Emphasis"/>
        </w:rPr>
        <w:t>all three times</w:t>
      </w:r>
      <w:r w:rsidRPr="005C3ECA">
        <w:rPr>
          <w:sz w:val="16"/>
        </w:rPr>
        <w:t xml:space="preserve"> </w:t>
      </w:r>
      <w:r w:rsidRPr="005C3ECA">
        <w:rPr>
          <w:rStyle w:val="StyleUnderline"/>
        </w:rPr>
        <w:t>he ran for president</w:t>
      </w:r>
      <w:r w:rsidRPr="005C3ECA">
        <w:rPr>
          <w:sz w:val="16"/>
        </w:rPr>
        <w:t>. (Union members helped build last Tuesday’s “Blue Tsunami,” too.) But a significant minority has supported Trump despite his well-documented anti-union record. “Take notice — that’s my word to them,” Gillenwaters said.</w:t>
      </w:r>
    </w:p>
    <w:p w14:paraId="4EB8CE44" w14:textId="77777777" w:rsidR="000C7F3D" w:rsidRDefault="000C7F3D" w:rsidP="000C7F3D"/>
    <w:p w14:paraId="22CDD77A" w14:textId="77777777" w:rsidR="000C7F3D" w:rsidRPr="00442AAB" w:rsidRDefault="000C7F3D" w:rsidP="000C7F3D"/>
    <w:p w14:paraId="4DD035D1" w14:textId="77777777" w:rsidR="000C7F3D" w:rsidRPr="008955A6" w:rsidRDefault="000C7F3D" w:rsidP="000C7F3D"/>
    <w:p w14:paraId="47AD6C3D" w14:textId="77777777" w:rsidR="000C7F3D" w:rsidRPr="002C38E2" w:rsidRDefault="000C7F3D" w:rsidP="000C7F3D"/>
    <w:p w14:paraId="631E4DC7" w14:textId="77777777" w:rsidR="000C7F3D" w:rsidRDefault="000C7F3D" w:rsidP="000C7F3D">
      <w:pPr>
        <w:pStyle w:val="Heading2"/>
      </w:pPr>
      <w:r>
        <w:t xml:space="preserve">Capital Flight DA </w:t>
      </w:r>
    </w:p>
    <w:p w14:paraId="1C9AC188" w14:textId="77777777" w:rsidR="000C7F3D" w:rsidRDefault="000C7F3D" w:rsidP="000C7F3D">
      <w:pPr>
        <w:pStyle w:val="Heading3"/>
      </w:pPr>
      <w:r>
        <w:t xml:space="preserve">2ac – Capital Flight DA </w:t>
      </w:r>
    </w:p>
    <w:p w14:paraId="77FF4A01" w14:textId="77777777" w:rsidR="000C7F3D" w:rsidRPr="00CE58CC" w:rsidRDefault="000C7F3D" w:rsidP="000C7F3D">
      <w:pPr>
        <w:pStyle w:val="Heading4"/>
      </w:pPr>
      <w:r>
        <w:t>Biotech investment is structurally screwed</w:t>
      </w:r>
    </w:p>
    <w:p w14:paraId="17C71322" w14:textId="77777777" w:rsidR="000C7F3D" w:rsidRPr="00CE58CC" w:rsidRDefault="000C7F3D" w:rsidP="000C7F3D">
      <w:r w:rsidRPr="00CE58CC">
        <w:t xml:space="preserve">Mark </w:t>
      </w:r>
      <w:r w:rsidRPr="00CE58CC">
        <w:rPr>
          <w:rStyle w:val="Style13ptBold"/>
        </w:rPr>
        <w:t>Kessel 25</w:t>
      </w:r>
      <w:r>
        <w:t xml:space="preserve">, </w:t>
      </w:r>
      <w:r w:rsidRPr="00CE58CC">
        <w:t>advisor biotech companies and academic medical centers</w:t>
      </w:r>
      <w:r>
        <w:t>, “</w:t>
      </w:r>
      <w:r w:rsidRPr="00CE58CC">
        <w:t>Top Reasons Biotech Financing Falls Through—and How to Fix Them</w:t>
      </w:r>
      <w:r>
        <w:t>”, October 17</w:t>
      </w:r>
      <w:r w:rsidRPr="00CE58CC">
        <w:rPr>
          <w:vertAlign w:val="superscript"/>
        </w:rPr>
        <w:t>th</w:t>
      </w:r>
      <w:r>
        <w:t xml:space="preserve">, 2025, </w:t>
      </w:r>
      <w:hyperlink r:id="rId13" w:history="1">
        <w:r w:rsidRPr="009C6F85">
          <w:rPr>
            <w:rStyle w:val="Hyperlink"/>
          </w:rPr>
          <w:t>https://www.the-scientist.com/top-reasons-biotech-financing-falls-through-and-how-to-fix-them-73602</w:t>
        </w:r>
      </w:hyperlink>
      <w:r>
        <w:t xml:space="preserve">, DOA: 1/4/25, </w:t>
      </w:r>
      <w:proofErr w:type="spellStart"/>
      <w:r>
        <w:t>Rslish</w:t>
      </w:r>
      <w:proofErr w:type="spellEnd"/>
    </w:p>
    <w:p w14:paraId="4B35C21D" w14:textId="77777777" w:rsidR="000C7F3D" w:rsidRPr="00CE58CC" w:rsidRDefault="000C7F3D" w:rsidP="000C7F3D">
      <w:pPr>
        <w:rPr>
          <w:sz w:val="14"/>
        </w:rPr>
      </w:pPr>
      <w:r w:rsidRPr="00CE58CC">
        <w:rPr>
          <w:rStyle w:val="StyleUnderline"/>
        </w:rPr>
        <w:t xml:space="preserve">There </w:t>
      </w:r>
      <w:r w:rsidRPr="00127499">
        <w:rPr>
          <w:rStyle w:val="StyleUnderline"/>
          <w:highlight w:val="green"/>
        </w:rPr>
        <w:t>are</w:t>
      </w:r>
      <w:r w:rsidRPr="00CE58CC">
        <w:rPr>
          <w:rStyle w:val="StyleUnderline"/>
        </w:rPr>
        <w:t xml:space="preserve"> some </w:t>
      </w:r>
      <w:r w:rsidRPr="00127499">
        <w:rPr>
          <w:rStyle w:val="StyleUnderline"/>
          <w:highlight w:val="green"/>
        </w:rPr>
        <w:t>factors beyond</w:t>
      </w:r>
      <w:r w:rsidRPr="00CE58CC">
        <w:rPr>
          <w:rStyle w:val="StyleUnderline"/>
        </w:rPr>
        <w:t xml:space="preserve"> the </w:t>
      </w:r>
      <w:r w:rsidRPr="00127499">
        <w:rPr>
          <w:rStyle w:val="StyleUnderline"/>
          <w:highlight w:val="green"/>
        </w:rPr>
        <w:t>control of a biotech company when confronted</w:t>
      </w:r>
      <w:r w:rsidRPr="00CE58CC">
        <w:rPr>
          <w:rStyle w:val="StyleUnderline"/>
        </w:rPr>
        <w:t xml:space="preserve"> </w:t>
      </w:r>
      <w:r w:rsidRPr="00127499">
        <w:rPr>
          <w:rStyle w:val="StyleUnderline"/>
          <w:highlight w:val="green"/>
        </w:rPr>
        <w:t>with</w:t>
      </w:r>
      <w:r w:rsidRPr="00CE58CC">
        <w:rPr>
          <w:rStyle w:val="StyleUnderline"/>
        </w:rPr>
        <w:t xml:space="preserve"> </w:t>
      </w:r>
      <w:r w:rsidRPr="00127499">
        <w:rPr>
          <w:rStyle w:val="StyleUnderline"/>
          <w:highlight w:val="green"/>
        </w:rPr>
        <w:t>capital raising</w:t>
      </w:r>
      <w:r w:rsidRPr="00CE58CC">
        <w:rPr>
          <w:sz w:val="14"/>
        </w:rPr>
        <w:t xml:space="preserve">. In today’s environment, </w:t>
      </w:r>
      <w:r w:rsidRPr="00CE58CC">
        <w:rPr>
          <w:rStyle w:val="Emphasis"/>
        </w:rPr>
        <w:t xml:space="preserve">major </w:t>
      </w:r>
      <w:r w:rsidRPr="00127499">
        <w:rPr>
          <w:rStyle w:val="Emphasis"/>
          <w:highlight w:val="green"/>
        </w:rPr>
        <w:t>sources of funding that might</w:t>
      </w:r>
      <w:r w:rsidRPr="00CE58CC">
        <w:rPr>
          <w:rStyle w:val="Emphasis"/>
        </w:rPr>
        <w:t xml:space="preserve"> </w:t>
      </w:r>
      <w:r w:rsidRPr="00127499">
        <w:rPr>
          <w:rStyle w:val="Emphasis"/>
          <w:highlight w:val="green"/>
        </w:rPr>
        <w:t>have considered</w:t>
      </w:r>
      <w:r w:rsidRPr="00CE58CC">
        <w:rPr>
          <w:rStyle w:val="Emphasis"/>
        </w:rPr>
        <w:t xml:space="preserve"> the </w:t>
      </w:r>
      <w:r w:rsidRPr="00127499">
        <w:rPr>
          <w:rStyle w:val="Emphasis"/>
          <w:highlight w:val="green"/>
        </w:rPr>
        <w:t>biotech</w:t>
      </w:r>
      <w:r w:rsidRPr="00CE58CC">
        <w:rPr>
          <w:rStyle w:val="Emphasis"/>
        </w:rPr>
        <w:t xml:space="preserve"> sector</w:t>
      </w:r>
      <w:r w:rsidRPr="00CE58CC">
        <w:rPr>
          <w:sz w:val="14"/>
        </w:rPr>
        <w:t xml:space="preserve"> </w:t>
      </w:r>
      <w:r w:rsidRPr="00CE58CC">
        <w:rPr>
          <w:rStyle w:val="Emphasis"/>
        </w:rPr>
        <w:t>are</w:t>
      </w:r>
      <w:r w:rsidRPr="00CE58CC">
        <w:rPr>
          <w:rStyle w:val="StyleUnderline"/>
        </w:rPr>
        <w:t xml:space="preserve"> </w:t>
      </w:r>
      <w:r w:rsidRPr="00127499">
        <w:rPr>
          <w:rStyle w:val="StyleUnderline"/>
          <w:highlight w:val="green"/>
        </w:rPr>
        <w:t xml:space="preserve">attracted to </w:t>
      </w:r>
      <w:r w:rsidRPr="00127499">
        <w:rPr>
          <w:rStyle w:val="Emphasis"/>
          <w:highlight w:val="green"/>
        </w:rPr>
        <w:t>investing in</w:t>
      </w:r>
      <w:r w:rsidRPr="00CE58CC">
        <w:rPr>
          <w:rStyle w:val="StyleUnderline"/>
        </w:rPr>
        <w:t xml:space="preserve"> </w:t>
      </w:r>
      <w:r w:rsidRPr="00CE58CC">
        <w:rPr>
          <w:sz w:val="14"/>
        </w:rPr>
        <w:t>artificial intelligence (</w:t>
      </w:r>
      <w:r w:rsidRPr="00127499">
        <w:rPr>
          <w:rStyle w:val="Emphasis"/>
          <w:highlight w:val="green"/>
        </w:rPr>
        <w:t>AI</w:t>
      </w:r>
      <w:r w:rsidRPr="00CE58CC">
        <w:rPr>
          <w:sz w:val="14"/>
        </w:rPr>
        <w:t xml:space="preserve">) </w:t>
      </w:r>
      <w:r w:rsidRPr="00127499">
        <w:rPr>
          <w:rStyle w:val="Emphasis"/>
          <w:highlight w:val="green"/>
        </w:rPr>
        <w:t>and cryptocurrency</w:t>
      </w:r>
      <w:r w:rsidRPr="00CE58CC">
        <w:rPr>
          <w:sz w:val="14"/>
        </w:rPr>
        <w:t xml:space="preserve"> companies, which are receiving frothy valuations from investors clamoring to get into these investments for fear of missing out. In addition, </w:t>
      </w:r>
      <w:r w:rsidRPr="00CE58CC">
        <w:rPr>
          <w:rStyle w:val="StyleUnderline"/>
        </w:rPr>
        <w:t>“</w:t>
      </w:r>
      <w:r w:rsidRPr="00127499">
        <w:rPr>
          <w:rStyle w:val="StyleUnderline"/>
          <w:highlight w:val="green"/>
        </w:rPr>
        <w:t>generalist</w:t>
      </w:r>
      <w:r w:rsidRPr="00CE58CC">
        <w:rPr>
          <w:rStyle w:val="StyleUnderline"/>
        </w:rPr>
        <w:t xml:space="preserve"> </w:t>
      </w:r>
      <w:r w:rsidRPr="00127499">
        <w:rPr>
          <w:rStyle w:val="StyleUnderline"/>
          <w:highlight w:val="green"/>
        </w:rPr>
        <w:t>investors</w:t>
      </w:r>
      <w:r w:rsidRPr="00CE58CC">
        <w:rPr>
          <w:sz w:val="14"/>
        </w:rPr>
        <w:t>,” who are those that do not specialize in biopharma investing and who at times are major funders in the biotech space</w:t>
      </w:r>
      <w:r w:rsidRPr="00CE58CC">
        <w:rPr>
          <w:rStyle w:val="StyleUnderline"/>
        </w:rPr>
        <w:t xml:space="preserve">, </w:t>
      </w:r>
      <w:r w:rsidRPr="00127499">
        <w:rPr>
          <w:rStyle w:val="StyleUnderline"/>
          <w:highlight w:val="green"/>
        </w:rPr>
        <w:t>have</w:t>
      </w:r>
      <w:r w:rsidRPr="00CE58CC">
        <w:rPr>
          <w:rStyle w:val="StyleUnderline"/>
        </w:rPr>
        <w:t xml:space="preserve"> basically </w:t>
      </w:r>
      <w:r w:rsidRPr="00127499">
        <w:rPr>
          <w:rStyle w:val="StyleUnderline"/>
          <w:highlight w:val="green"/>
        </w:rPr>
        <w:t>exited</w:t>
      </w:r>
      <w:r w:rsidRPr="00CE58CC">
        <w:rPr>
          <w:rStyle w:val="StyleUnderline"/>
        </w:rPr>
        <w:t xml:space="preserve"> the biotech market</w:t>
      </w:r>
      <w:r w:rsidRPr="00CE58CC">
        <w:rPr>
          <w:sz w:val="14"/>
        </w:rPr>
        <w:t>. Even venture capitalists (</w:t>
      </w:r>
      <w:r w:rsidRPr="00127499">
        <w:rPr>
          <w:rStyle w:val="Emphasis"/>
          <w:highlight w:val="green"/>
        </w:rPr>
        <w:t>VCs</w:t>
      </w:r>
      <w:r w:rsidRPr="00127499">
        <w:rPr>
          <w:sz w:val="14"/>
          <w:highlight w:val="green"/>
        </w:rPr>
        <w:t>)</w:t>
      </w:r>
      <w:r w:rsidRPr="00CE58CC">
        <w:rPr>
          <w:sz w:val="14"/>
        </w:rPr>
        <w:t xml:space="preserve"> </w:t>
      </w:r>
      <w:r w:rsidRPr="00127499">
        <w:rPr>
          <w:rStyle w:val="StyleUnderline"/>
          <w:highlight w:val="green"/>
        </w:rPr>
        <w:t>are holding</w:t>
      </w:r>
      <w:r w:rsidRPr="00CE58CC">
        <w:rPr>
          <w:rStyle w:val="StyleUnderline"/>
        </w:rPr>
        <w:t xml:space="preserve"> </w:t>
      </w:r>
      <w:r w:rsidRPr="00127499">
        <w:rPr>
          <w:rStyle w:val="StyleUnderline"/>
          <w:highlight w:val="green"/>
        </w:rPr>
        <w:t>back</w:t>
      </w:r>
      <w:r w:rsidRPr="00CE58CC">
        <w:rPr>
          <w:rStyle w:val="StyleUnderline"/>
        </w:rPr>
        <w:t xml:space="preserve"> on new investments</w:t>
      </w:r>
      <w:r w:rsidRPr="00CE58CC">
        <w:rPr>
          <w:sz w:val="14"/>
        </w:rPr>
        <w:t>, preserving their capital for existing investments in light of the current economic environment.</w:t>
      </w:r>
    </w:p>
    <w:p w14:paraId="6864A64E" w14:textId="77777777" w:rsidR="000C7F3D" w:rsidRPr="00CE58CC" w:rsidRDefault="000C7F3D" w:rsidP="000C7F3D">
      <w:pPr>
        <w:rPr>
          <w:sz w:val="14"/>
        </w:rPr>
      </w:pPr>
      <w:r w:rsidRPr="00CE58CC">
        <w:rPr>
          <w:rStyle w:val="StyleUnderline"/>
        </w:rPr>
        <w:t xml:space="preserve">Exacerbating the funding environment further is that </w:t>
      </w:r>
      <w:r w:rsidRPr="00127499">
        <w:rPr>
          <w:rStyle w:val="StyleUnderline"/>
          <w:highlight w:val="green"/>
        </w:rPr>
        <w:t>Big Pharma has determined</w:t>
      </w:r>
      <w:r w:rsidRPr="00CE58CC">
        <w:rPr>
          <w:rStyle w:val="StyleUnderline"/>
        </w:rPr>
        <w:t xml:space="preserve"> that </w:t>
      </w:r>
      <w:r w:rsidRPr="00127499">
        <w:rPr>
          <w:rStyle w:val="StyleUnderline"/>
          <w:highlight w:val="green"/>
        </w:rPr>
        <w:t>investing in</w:t>
      </w:r>
      <w:r w:rsidRPr="00CE58CC">
        <w:rPr>
          <w:rStyle w:val="StyleUnderline"/>
        </w:rPr>
        <w:t xml:space="preserve"> early-stage </w:t>
      </w:r>
      <w:r w:rsidRPr="00127499">
        <w:rPr>
          <w:rStyle w:val="StyleUnderline"/>
          <w:highlight w:val="green"/>
        </w:rPr>
        <w:t>biotech</w:t>
      </w:r>
      <w:r w:rsidRPr="00CE58CC">
        <w:rPr>
          <w:rStyle w:val="StyleUnderline"/>
        </w:rPr>
        <w:t xml:space="preserve"> programs </w:t>
      </w:r>
      <w:r w:rsidRPr="00127499">
        <w:rPr>
          <w:rStyle w:val="StyleUnderline"/>
          <w:highlight w:val="green"/>
        </w:rPr>
        <w:t>has not panned out</w:t>
      </w:r>
      <w:r w:rsidRPr="00CE58CC">
        <w:rPr>
          <w:sz w:val="14"/>
        </w:rPr>
        <w:t xml:space="preserve">, and these companies are more focused on acquiring drugs at the near commercialization stage. The </w:t>
      </w:r>
      <w:r w:rsidRPr="00CE58CC">
        <w:rPr>
          <w:rStyle w:val="StyleUnderline"/>
        </w:rPr>
        <w:t>failure of a drug trial of a certain class can have a ripple effect on other drugs in development in the same class</w:t>
      </w:r>
      <w:r w:rsidRPr="00CE58CC">
        <w:rPr>
          <w:sz w:val="14"/>
        </w:rPr>
        <w:t>. Additionally, governmental policies seeking to impose price constraints on pharmaceuticals can have a depressing effect on capital raising. And there are times when public markets for initial public offerings (IPOs) are non-existent, and Big Pharma is no longer enamored with a certain therapeutic area, making a licensing transaction or the sale of the company difficult. But even in the best of times there are major factors that have the potential to make it difficult for biotech companies to raise capital to fund their therapeutic pipeline.</w:t>
      </w:r>
    </w:p>
    <w:p w14:paraId="7FA92FE9" w14:textId="77777777" w:rsidR="000C7F3D" w:rsidRDefault="000C7F3D" w:rsidP="000C7F3D">
      <w:pPr>
        <w:pStyle w:val="Heading4"/>
      </w:pPr>
      <w:r>
        <w:t xml:space="preserve">Only </w:t>
      </w:r>
      <w:r w:rsidRPr="00604762">
        <w:rPr>
          <w:u w:val="single"/>
        </w:rPr>
        <w:t>certain</w:t>
      </w:r>
      <w:r>
        <w:t xml:space="preserve"> and </w:t>
      </w:r>
      <w:r w:rsidRPr="00604762">
        <w:rPr>
          <w:u w:val="single"/>
        </w:rPr>
        <w:t>enforced</w:t>
      </w:r>
      <w:r>
        <w:t xml:space="preserve"> antitrust policy guarantees FDI. </w:t>
      </w:r>
    </w:p>
    <w:p w14:paraId="189FE7C0" w14:textId="77777777" w:rsidR="000C7F3D" w:rsidRDefault="000C7F3D" w:rsidP="000C7F3D">
      <w:r w:rsidRPr="00604762">
        <w:rPr>
          <w:rStyle w:val="Style13ptBold"/>
        </w:rPr>
        <w:t>Clougherty &amp; Zhang 23</w:t>
      </w:r>
      <w:r>
        <w:t xml:space="preserve"> Joseph A. Clougherty: Gies College of Business, University of Illinois at Urbana-Champaign. Nan Zhang: College of Business Administration, California State University Stanislaus. International Business Review. August 2023. ["Antitrust policy and inward FDI: The impact of policy risk and uncertainty on U.S. inward-FDI flows," available on:  https://www.sciencedirect.com/science/article/pii/S0969593123000240, accessed:  11-12-2025]</w:t>
      </w:r>
      <w:proofErr w:type="spellStart"/>
      <w:r>
        <w:t>wku</w:t>
      </w:r>
      <w:proofErr w:type="spellEnd"/>
      <w:r>
        <w:t>//</w:t>
      </w:r>
      <w:proofErr w:type="spellStart"/>
      <w:r>
        <w:t>sc</w:t>
      </w:r>
      <w:proofErr w:type="spellEnd"/>
    </w:p>
    <w:p w14:paraId="498A5CBC" w14:textId="77777777" w:rsidR="000C7F3D" w:rsidRPr="00604762" w:rsidRDefault="000C7F3D" w:rsidP="000C7F3D">
      <w:pPr>
        <w:rPr>
          <w:sz w:val="16"/>
        </w:rPr>
      </w:pPr>
      <w:r w:rsidRPr="00604762">
        <w:rPr>
          <w:sz w:val="16"/>
        </w:rPr>
        <w:t>5. Discussion and conclusion</w:t>
      </w:r>
    </w:p>
    <w:p w14:paraId="5C1463AC" w14:textId="77777777" w:rsidR="000C7F3D" w:rsidRPr="00586BE8" w:rsidRDefault="000C7F3D" w:rsidP="000C7F3D">
      <w:pPr>
        <w:rPr>
          <w:rStyle w:val="Emphasis"/>
        </w:rPr>
      </w:pPr>
      <w:r w:rsidRPr="00604762">
        <w:rPr>
          <w:sz w:val="16"/>
        </w:rPr>
        <w:t xml:space="preserve">The literature attempting to define the relationship between antitrust policy and inward FDI manifests competing mechanisms that point toward the potential for both net-positive and net-negative relationships. </w:t>
      </w:r>
      <w:r w:rsidRPr="00586BE8">
        <w:rPr>
          <w:rStyle w:val="StyleUnderline"/>
        </w:rPr>
        <w:t xml:space="preserve">In terms of fostering inward FDI, </w:t>
      </w:r>
      <w:r w:rsidRPr="00604762">
        <w:rPr>
          <w:rStyle w:val="StyleUnderline"/>
          <w:highlight w:val="green"/>
        </w:rPr>
        <w:t>antitrust</w:t>
      </w:r>
      <w:r w:rsidRPr="00586BE8">
        <w:rPr>
          <w:rStyle w:val="StyleUnderline"/>
        </w:rPr>
        <w:t xml:space="preserve"> policy might (1) </w:t>
      </w:r>
      <w:r w:rsidRPr="00604762">
        <w:rPr>
          <w:rStyle w:val="StyleUnderline"/>
          <w:highlight w:val="green"/>
        </w:rPr>
        <w:t>signal a ‘level playing field’ for foreign investors</w:t>
      </w:r>
      <w:r w:rsidRPr="00586BE8">
        <w:rPr>
          <w:rStyle w:val="StyleUnderline"/>
        </w:rPr>
        <w:t xml:space="preserve">, (2) </w:t>
      </w:r>
      <w:r w:rsidRPr="00604762">
        <w:rPr>
          <w:rStyle w:val="StyleUnderline"/>
          <w:highlight w:val="green"/>
        </w:rPr>
        <w:t>improve</w:t>
      </w:r>
      <w:r w:rsidRPr="00586BE8">
        <w:rPr>
          <w:rStyle w:val="StyleUnderline"/>
        </w:rPr>
        <w:t xml:space="preserve"> the host-nation </w:t>
      </w:r>
      <w:r w:rsidRPr="00604762">
        <w:rPr>
          <w:rStyle w:val="StyleUnderline"/>
          <w:highlight w:val="green"/>
        </w:rPr>
        <w:t>environment for</w:t>
      </w:r>
      <w:r w:rsidRPr="00586BE8">
        <w:rPr>
          <w:rStyle w:val="StyleUnderline"/>
        </w:rPr>
        <w:t xml:space="preserve"> horizontal </w:t>
      </w:r>
      <w:r w:rsidRPr="00604762">
        <w:rPr>
          <w:rStyle w:val="StyleUnderline"/>
          <w:highlight w:val="green"/>
        </w:rPr>
        <w:t>FDI</w:t>
      </w:r>
      <w:r w:rsidRPr="00586BE8">
        <w:rPr>
          <w:rStyle w:val="StyleUnderline"/>
        </w:rPr>
        <w:t xml:space="preserve">, and (3) </w:t>
      </w:r>
      <w:r w:rsidRPr="00604762">
        <w:rPr>
          <w:rStyle w:val="Emphasis"/>
          <w:highlight w:val="green"/>
        </w:rPr>
        <w:t>reduce</w:t>
      </w:r>
      <w:r w:rsidRPr="00604762">
        <w:rPr>
          <w:rStyle w:val="Emphasis"/>
        </w:rPr>
        <w:t xml:space="preserve"> the relevant </w:t>
      </w:r>
      <w:r w:rsidRPr="00604762">
        <w:rPr>
          <w:rStyle w:val="Emphasis"/>
          <w:highlight w:val="green"/>
        </w:rPr>
        <w:t>information asymmetries</w:t>
      </w:r>
      <w:r w:rsidRPr="00604762">
        <w:rPr>
          <w:rStyle w:val="Emphasis"/>
        </w:rPr>
        <w:t xml:space="preserve"> for cross-border investment activities</w:t>
      </w:r>
      <w:r w:rsidRPr="00604762">
        <w:rPr>
          <w:sz w:val="16"/>
        </w:rPr>
        <w:t xml:space="preserve">. Yet in terms of deterring inward FDI, antitrust policy might (1) be protectionist in terms of its conduct and influence, (2) reduce the available incentives to engage in horizontal FDI, and (3) generate additional transaction costs for foreign investors. The </w:t>
      </w:r>
      <w:r w:rsidRPr="00586BE8">
        <w:rPr>
          <w:rStyle w:val="StyleUnderline"/>
        </w:rPr>
        <w:t>presence of these competing mechanisms potentially leads to antitrust involving an indeterminant effect on inward FDI due to countervailing effects.</w:t>
      </w:r>
      <w:r w:rsidRPr="00604762">
        <w:rPr>
          <w:sz w:val="16"/>
        </w:rPr>
        <w:t xml:space="preserve"> It is no surprise then that </w:t>
      </w:r>
      <w:proofErr w:type="spellStart"/>
      <w:r w:rsidRPr="00604762">
        <w:rPr>
          <w:sz w:val="16"/>
        </w:rPr>
        <w:t>Evenett</w:t>
      </w:r>
      <w:proofErr w:type="spellEnd"/>
      <w:r w:rsidRPr="00604762">
        <w:rPr>
          <w:sz w:val="16"/>
        </w:rPr>
        <w:t xml:space="preserve"> (2003), Mariotti and Marzano (2021), and others observe that the </w:t>
      </w:r>
      <w:r w:rsidRPr="00604762">
        <w:rPr>
          <w:rStyle w:val="Emphasis"/>
          <w:highlight w:val="green"/>
        </w:rPr>
        <w:t>thin empirical literature</w:t>
      </w:r>
      <w:r w:rsidRPr="00586BE8">
        <w:rPr>
          <w:rStyle w:val="Emphasis"/>
        </w:rPr>
        <w:t xml:space="preserve"> on this topic </w:t>
      </w:r>
      <w:r w:rsidRPr="00604762">
        <w:rPr>
          <w:rStyle w:val="Emphasis"/>
          <w:highlight w:val="green"/>
        </w:rPr>
        <w:t>presents</w:t>
      </w:r>
      <w:r w:rsidRPr="00586BE8">
        <w:rPr>
          <w:rStyle w:val="Emphasis"/>
        </w:rPr>
        <w:t xml:space="preserve"> decidedly mixed </w:t>
      </w:r>
      <w:r w:rsidRPr="00604762">
        <w:rPr>
          <w:rStyle w:val="Emphasis"/>
          <w:highlight w:val="green"/>
        </w:rPr>
        <w:t>findings</w:t>
      </w:r>
      <w:r w:rsidRPr="00586BE8">
        <w:rPr>
          <w:rStyle w:val="Emphasis"/>
        </w:rPr>
        <w:t xml:space="preserve">. </w:t>
      </w:r>
    </w:p>
    <w:p w14:paraId="1540B359" w14:textId="77777777" w:rsidR="000C7F3D" w:rsidRPr="00586BE8" w:rsidRDefault="000C7F3D" w:rsidP="000C7F3D">
      <w:pPr>
        <w:rPr>
          <w:rStyle w:val="StyleUnderline"/>
        </w:rPr>
      </w:pPr>
      <w:r w:rsidRPr="00604762">
        <w:rPr>
          <w:sz w:val="16"/>
        </w:rPr>
        <w:t xml:space="preserve">In attempting to reconcile this debate regarding the prevailing nature of the relationship between antitrust policy and inward FDI, we attempt to </w:t>
      </w:r>
      <w:r w:rsidRPr="00586BE8">
        <w:rPr>
          <w:rStyle w:val="StyleUnderline"/>
        </w:rPr>
        <w:t>refocus the analysis from one that strictly considers the level of antitrust enforcement to one that factors both policy risk and policy uncertainty.</w:t>
      </w:r>
      <w:r w:rsidRPr="00604762">
        <w:rPr>
          <w:sz w:val="16"/>
        </w:rPr>
        <w:t xml:space="preserve"> Accordingly, we contend that the basic Knightian (Knight, 1921) distinction between risk and uncertainty must be discerned to properly identify the antitrust/inward-FDI relationship. Indeed, </w:t>
      </w:r>
      <w:r w:rsidRPr="00586BE8">
        <w:rPr>
          <w:rStyle w:val="StyleUnderline"/>
        </w:rPr>
        <w:t>the pre-existing empirical work on this topic has generally factored the policy-risk elements of antitrust but neglected the policy-uncertainty elements</w:t>
      </w:r>
      <w:r w:rsidRPr="00604762">
        <w:rPr>
          <w:sz w:val="16"/>
        </w:rPr>
        <w:t xml:space="preserve">. Yet as Kirchner (2019) underscores, </w:t>
      </w:r>
      <w:r w:rsidRPr="00586BE8">
        <w:rPr>
          <w:rStyle w:val="Emphasis"/>
        </w:rPr>
        <w:t xml:space="preserve">policy </w:t>
      </w:r>
      <w:r w:rsidRPr="00604762">
        <w:rPr>
          <w:rStyle w:val="Emphasis"/>
          <w:highlight w:val="green"/>
        </w:rPr>
        <w:t>uncertainty</w:t>
      </w:r>
      <w:r w:rsidRPr="00586BE8">
        <w:rPr>
          <w:rStyle w:val="Emphasis"/>
        </w:rPr>
        <w:t xml:space="preserve"> – the predictability of policymaker actions and policy instruments – involves an unambiguous </w:t>
      </w:r>
      <w:r w:rsidRPr="00604762">
        <w:rPr>
          <w:rStyle w:val="Emphasis"/>
          <w:highlight w:val="green"/>
        </w:rPr>
        <w:t>negative effect on investment</w:t>
      </w:r>
      <w:r w:rsidRPr="00604762">
        <w:rPr>
          <w:sz w:val="16"/>
        </w:rPr>
        <w:t xml:space="preserve">. In this vein, the </w:t>
      </w:r>
      <w:r w:rsidRPr="00586BE8">
        <w:rPr>
          <w:rStyle w:val="StyleUnderline"/>
        </w:rPr>
        <w:t>presence of antitrust-policy uncertainty increases investor concerns as to whether and when cross-border investments can be achieved and thereby decreases the expectation that gains can be reaped</w:t>
      </w:r>
      <w:r w:rsidRPr="00604762">
        <w:rPr>
          <w:sz w:val="16"/>
        </w:rPr>
        <w:t xml:space="preserve"> (Deshpande et al., 2016). Thus, while the policy risk involved with antitrust can generate both upsides and downsides for foreign-investment activities when policy uncertainty is not factored, </w:t>
      </w:r>
      <w:r w:rsidRPr="00586BE8">
        <w:rPr>
          <w:rStyle w:val="StyleUnderline"/>
        </w:rPr>
        <w:t>the policy uncertainty involved with antitrust yields unmitigated deterrence effects for foreign investment.</w:t>
      </w:r>
    </w:p>
    <w:p w14:paraId="6E2D2C74" w14:textId="77777777" w:rsidR="000C7F3D" w:rsidRPr="00604762" w:rsidRDefault="000C7F3D" w:rsidP="000C7F3D">
      <w:pPr>
        <w:rPr>
          <w:rStyle w:val="StyleUnderline"/>
        </w:rPr>
      </w:pPr>
      <w:r w:rsidRPr="00604762">
        <w:rPr>
          <w:sz w:val="16"/>
        </w:rPr>
        <w:t xml:space="preserve">With the above discussion regarding the need to consider both policy risk and policy uncertainty to fully factor the antitrust/inward-FDI relationship as a backdrop, our conceptual analysis sets out two competing priors and one unambiguous theoretical prior: (a) antitrust policy risk involves a positive effect on inward-FDI levels; (b) antitrust-policy risk involves a negative effect on inward-FDI levels; and (c) antitrust-policy uncertainty involves an unequivocal negative effect on inward-FDI levels. To follow through on testing these priors, we employ data on inward-FDI flows and antitrust enforcement covering 57 U.S. industrial sectors over the 2002–2018 period. Utilizing panel data econometric techniques that control for the appropriate fixed effects, the </w:t>
      </w:r>
      <w:r w:rsidRPr="00604762">
        <w:rPr>
          <w:rStyle w:val="Emphasis"/>
          <w:highlight w:val="green"/>
        </w:rPr>
        <w:t>empirical results indicate</w:t>
      </w:r>
      <w:r w:rsidRPr="00586BE8">
        <w:rPr>
          <w:rStyle w:val="Emphasis"/>
        </w:rPr>
        <w:t xml:space="preserve"> that </w:t>
      </w:r>
      <w:r w:rsidRPr="00604762">
        <w:rPr>
          <w:rStyle w:val="Emphasis"/>
          <w:highlight w:val="green"/>
        </w:rPr>
        <w:t>higher levels of antitrust enforcement</w:t>
      </w:r>
      <w:r w:rsidRPr="00586BE8">
        <w:rPr>
          <w:rStyle w:val="Emphasis"/>
        </w:rPr>
        <w:t xml:space="preserve"> risk </w:t>
      </w:r>
      <w:r w:rsidRPr="00604762">
        <w:rPr>
          <w:rStyle w:val="Emphasis"/>
          <w:highlight w:val="green"/>
        </w:rPr>
        <w:t>yield positive</w:t>
      </w:r>
      <w:r w:rsidRPr="00586BE8">
        <w:rPr>
          <w:rStyle w:val="Emphasis"/>
        </w:rPr>
        <w:t xml:space="preserve"> – not negative – </w:t>
      </w:r>
      <w:r w:rsidRPr="00604762">
        <w:rPr>
          <w:rStyle w:val="Emphasis"/>
          <w:highlight w:val="green"/>
        </w:rPr>
        <w:t>effects</w:t>
      </w:r>
      <w:r w:rsidRPr="00586BE8">
        <w:rPr>
          <w:rStyle w:val="Emphasis"/>
        </w:rPr>
        <w:t xml:space="preserve"> with respect </w:t>
      </w:r>
      <w:r w:rsidRPr="00604762">
        <w:rPr>
          <w:rStyle w:val="Emphasis"/>
          <w:highlight w:val="green"/>
        </w:rPr>
        <w:t>to</w:t>
      </w:r>
      <w:r w:rsidRPr="00586BE8">
        <w:rPr>
          <w:rStyle w:val="Emphasis"/>
        </w:rPr>
        <w:t xml:space="preserve"> inward </w:t>
      </w:r>
      <w:r w:rsidRPr="00604762">
        <w:rPr>
          <w:rStyle w:val="Emphasis"/>
          <w:highlight w:val="green"/>
        </w:rPr>
        <w:t>FDI</w:t>
      </w:r>
      <w:r w:rsidRPr="00604762">
        <w:rPr>
          <w:sz w:val="16"/>
        </w:rPr>
        <w:t xml:space="preserve">; and that </w:t>
      </w:r>
      <w:r w:rsidRPr="00604762">
        <w:rPr>
          <w:rStyle w:val="StyleUnderline"/>
        </w:rPr>
        <w:t>higher levels of antitrust-enforcement uncertainty yield negative effects with respect to inward FDI.</w:t>
      </w:r>
    </w:p>
    <w:p w14:paraId="560F5726" w14:textId="77777777" w:rsidR="000C7F3D" w:rsidRDefault="000C7F3D" w:rsidP="00BF10E1"/>
    <w:p w14:paraId="258F3422" w14:textId="77777777" w:rsidR="000C7F3D" w:rsidRDefault="000C7F3D" w:rsidP="000C7F3D"/>
    <w:p w14:paraId="01CFC257" w14:textId="77777777" w:rsidR="000C7F3D" w:rsidRDefault="000C7F3D" w:rsidP="000C7F3D">
      <w:pPr>
        <w:pStyle w:val="Heading4"/>
      </w:pPr>
      <w:r>
        <w:t>No disease impact—engineered or not, there’s zero basis for extinction—a dozen warrants.</w:t>
      </w:r>
    </w:p>
    <w:p w14:paraId="1A5F29BF" w14:textId="77777777" w:rsidR="000C7F3D" w:rsidRPr="00041E24" w:rsidRDefault="000C7F3D" w:rsidP="000C7F3D">
      <w:r>
        <w:t>*</w:t>
      </w:r>
      <w:proofErr w:type="gramStart"/>
      <w:r>
        <w:t>this</w:t>
      </w:r>
      <w:proofErr w:type="gramEnd"/>
      <w:r>
        <w:t xml:space="preserve"> cards very convenient to mark at any set point, just make sure it’s at the end of a paragraph.</w:t>
      </w:r>
    </w:p>
    <w:p w14:paraId="4FD14953" w14:textId="77777777" w:rsidR="000C7F3D" w:rsidRPr="006832CB" w:rsidRDefault="000C7F3D" w:rsidP="000C7F3D">
      <w:pPr>
        <w:rPr>
          <w:sz w:val="16"/>
          <w:szCs w:val="16"/>
        </w:rPr>
      </w:pPr>
      <w:r w:rsidRPr="006832CB">
        <w:rPr>
          <w:rStyle w:val="Style13ptBold"/>
        </w:rPr>
        <w:t>Thorstad 24</w:t>
      </w:r>
      <w:r>
        <w:t xml:space="preserve"> </w:t>
      </w:r>
      <w:r w:rsidRPr="006832CB">
        <w:rPr>
          <w:sz w:val="16"/>
          <w:szCs w:val="16"/>
        </w:rPr>
        <w:t xml:space="preserve">David. PhD, Assistant Professor of Philosophy at Vanderbilt University “Exaggerating the Risks (Part 17: </w:t>
      </w:r>
      <w:proofErr w:type="spellStart"/>
      <w:r w:rsidRPr="006832CB">
        <w:rPr>
          <w:sz w:val="16"/>
          <w:szCs w:val="16"/>
        </w:rPr>
        <w:t>Biorisk</w:t>
      </w:r>
      <w:proofErr w:type="spellEnd"/>
      <w:r w:rsidRPr="006832CB">
        <w:rPr>
          <w:sz w:val="16"/>
          <w:szCs w:val="16"/>
        </w:rPr>
        <w:t>, Taking Stock).” Reflective Altruism, 26 July 2024, https://reflectivealtruism.com/2024/07/26/exaggerating-the-risks-part-17-biorisk-taking-stock/. Tiktokbussin15</w:t>
      </w:r>
    </w:p>
    <w:p w14:paraId="2AF6C3D4" w14:textId="77777777" w:rsidR="000C7F3D" w:rsidRPr="00967998" w:rsidRDefault="000C7F3D" w:rsidP="000C7F3D">
      <w:pPr>
        <w:rPr>
          <w:rStyle w:val="Emphasis"/>
        </w:rPr>
      </w:pPr>
      <w:r w:rsidRPr="00967998">
        <w:rPr>
          <w:rStyle w:val="StyleUnderline"/>
        </w:rPr>
        <w:t xml:space="preserve">Widespread </w:t>
      </w:r>
      <w:r w:rsidRPr="00205991">
        <w:rPr>
          <w:rStyle w:val="StyleUnderline"/>
          <w:highlight w:val="green"/>
        </w:rPr>
        <w:t>concerns</w:t>
      </w:r>
      <w:r w:rsidRPr="00967998">
        <w:rPr>
          <w:rStyle w:val="StyleUnderline"/>
        </w:rPr>
        <w:t xml:space="preserve"> about new </w:t>
      </w:r>
      <w:r w:rsidRPr="002616C5">
        <w:rPr>
          <w:rStyle w:val="StyleUnderline"/>
        </w:rPr>
        <w:t>technologies</w:t>
      </w:r>
      <w:r w:rsidRPr="002616C5">
        <w:rPr>
          <w:sz w:val="12"/>
        </w:rPr>
        <w:t>—whether they be novels, radios, or smartphones—</w:t>
      </w:r>
      <w:r w:rsidRPr="002616C5">
        <w:rPr>
          <w:rStyle w:val="StyleUnderline"/>
        </w:rPr>
        <w:t>are repeatedly found throughout history</w:t>
      </w:r>
      <w:r w:rsidRPr="00967998">
        <w:rPr>
          <w:rStyle w:val="StyleUnderline"/>
        </w:rPr>
        <w:t xml:space="preserve">. </w:t>
      </w:r>
      <w:r w:rsidRPr="00967998">
        <w:rPr>
          <w:sz w:val="12"/>
        </w:rPr>
        <w:t xml:space="preserve">Although tales of past panics are often met with amusement today, </w:t>
      </w:r>
      <w:r w:rsidRPr="00967998">
        <w:rPr>
          <w:rStyle w:val="StyleUnderline"/>
        </w:rPr>
        <w:t xml:space="preserve">current concerns routinely </w:t>
      </w:r>
      <w:r w:rsidRPr="00205991">
        <w:rPr>
          <w:rStyle w:val="StyleUnderline"/>
          <w:highlight w:val="green"/>
        </w:rPr>
        <w:t>engender</w:t>
      </w:r>
      <w:r w:rsidRPr="00967998">
        <w:rPr>
          <w:rStyle w:val="StyleUnderline"/>
        </w:rPr>
        <w:t xml:space="preserve"> large</w:t>
      </w:r>
      <w:r w:rsidRPr="00967998">
        <w:rPr>
          <w:sz w:val="12"/>
        </w:rPr>
        <w:t xml:space="preserve"> research investments and </w:t>
      </w:r>
      <w:r w:rsidRPr="00205991">
        <w:rPr>
          <w:rStyle w:val="Emphasis"/>
          <w:highlight w:val="green"/>
        </w:rPr>
        <w:t>policy debate</w:t>
      </w:r>
      <w:r w:rsidRPr="00967998">
        <w:rPr>
          <w:sz w:val="12"/>
        </w:rPr>
        <w:t xml:space="preserve">. </w:t>
      </w:r>
      <w:r w:rsidRPr="00967998">
        <w:rPr>
          <w:rStyle w:val="StyleUnderline"/>
        </w:rPr>
        <w:t>What we learn from studying past technological panics</w:t>
      </w:r>
      <w:r w:rsidRPr="00967998">
        <w:rPr>
          <w:rStyle w:val="Emphasis"/>
        </w:rPr>
        <w:t xml:space="preserve">, </w:t>
      </w:r>
      <w:r w:rsidRPr="00205991">
        <w:rPr>
          <w:rStyle w:val="Emphasis"/>
          <w:highlight w:val="green"/>
        </w:rPr>
        <w:t>however</w:t>
      </w:r>
      <w:r w:rsidRPr="00967998">
        <w:rPr>
          <w:rStyle w:val="Emphasis"/>
        </w:rPr>
        <w:t xml:space="preserve">, is that </w:t>
      </w:r>
      <w:r w:rsidRPr="00205991">
        <w:rPr>
          <w:rStyle w:val="Emphasis"/>
          <w:highlight w:val="green"/>
        </w:rPr>
        <w:t>these</w:t>
      </w:r>
      <w:r w:rsidRPr="00967998">
        <w:rPr>
          <w:rStyle w:val="Emphasis"/>
        </w:rPr>
        <w:t xml:space="preserve"> investments </w:t>
      </w:r>
      <w:r w:rsidRPr="00205991">
        <w:rPr>
          <w:rStyle w:val="Emphasis"/>
          <w:highlight w:val="green"/>
        </w:rPr>
        <w:t xml:space="preserve">are </w:t>
      </w:r>
      <w:r w:rsidRPr="002616C5">
        <w:rPr>
          <w:rStyle w:val="Emphasis"/>
        </w:rPr>
        <w:t>often</w:t>
      </w:r>
      <w:r w:rsidRPr="00967998">
        <w:rPr>
          <w:rStyle w:val="Emphasis"/>
        </w:rPr>
        <w:t xml:space="preserve"> inefficient and </w:t>
      </w:r>
      <w:r w:rsidRPr="00205991">
        <w:rPr>
          <w:rStyle w:val="Emphasis"/>
          <w:highlight w:val="green"/>
        </w:rPr>
        <w:t>ineffective</w:t>
      </w:r>
      <w:r w:rsidRPr="00967998">
        <w:rPr>
          <w:rStyle w:val="Emphasis"/>
        </w:rPr>
        <w:t>.</w:t>
      </w:r>
    </w:p>
    <w:p w14:paraId="57C36B37" w14:textId="77777777" w:rsidR="000C7F3D" w:rsidRPr="00967998" w:rsidRDefault="000C7F3D" w:rsidP="000C7F3D">
      <w:pPr>
        <w:rPr>
          <w:sz w:val="12"/>
        </w:rPr>
      </w:pPr>
      <w:r w:rsidRPr="00967998">
        <w:rPr>
          <w:sz w:val="12"/>
        </w:rPr>
        <w:t>Amy Orben, “The Sisyphean cycle of technology panics“</w:t>
      </w:r>
    </w:p>
    <w:p w14:paraId="7EF4F697" w14:textId="77777777" w:rsidR="000C7F3D" w:rsidRPr="00967998" w:rsidRDefault="000C7F3D" w:rsidP="000C7F3D">
      <w:pPr>
        <w:rPr>
          <w:sz w:val="12"/>
        </w:rPr>
      </w:pPr>
      <w:r w:rsidRPr="00967998">
        <w:rPr>
          <w:sz w:val="12"/>
        </w:rPr>
        <w:t>Listen to this post</w:t>
      </w:r>
    </w:p>
    <w:p w14:paraId="16A5085A" w14:textId="77777777" w:rsidR="000C7F3D" w:rsidRPr="00967998" w:rsidRDefault="000C7F3D" w:rsidP="000C7F3D">
      <w:pPr>
        <w:rPr>
          <w:sz w:val="12"/>
        </w:rPr>
      </w:pPr>
      <w:r w:rsidRPr="00967998">
        <w:rPr>
          <w:sz w:val="12"/>
        </w:rPr>
        <w:t>1. Introduction</w:t>
      </w:r>
    </w:p>
    <w:p w14:paraId="543E2429" w14:textId="77777777" w:rsidR="000C7F3D" w:rsidRPr="00967998" w:rsidRDefault="000C7F3D" w:rsidP="000C7F3D">
      <w:pPr>
        <w:rPr>
          <w:sz w:val="12"/>
        </w:rPr>
      </w:pPr>
      <w:r w:rsidRPr="00967998">
        <w:rPr>
          <w:sz w:val="12"/>
        </w:rPr>
        <w:t>This is Part 17 of my series Exaggerating the risks. In this series, I look at some places where leading estimates of existential risk look to have been exaggerated.</w:t>
      </w:r>
    </w:p>
    <w:p w14:paraId="6EFE0CF6" w14:textId="77777777" w:rsidR="000C7F3D" w:rsidRPr="00967998" w:rsidRDefault="000C7F3D" w:rsidP="000C7F3D">
      <w:pPr>
        <w:rPr>
          <w:sz w:val="12"/>
        </w:rPr>
      </w:pPr>
      <w:r w:rsidRPr="00967998">
        <w:rPr>
          <w:sz w:val="12"/>
        </w:rPr>
        <w:t>Part 1 introduced the series. Parts 2-5 (sub-series: “Climate risk”) looked at climate risk. Parts 6-8 (sub-series: “AI risk”) looked at the Carlsmith report on power-seeking AI.</w:t>
      </w:r>
    </w:p>
    <w:p w14:paraId="234431EE" w14:textId="77777777" w:rsidR="000C7F3D" w:rsidRPr="00967998" w:rsidRDefault="000C7F3D" w:rsidP="000C7F3D">
      <w:pPr>
        <w:rPr>
          <w:rStyle w:val="Emphasis"/>
        </w:rPr>
      </w:pPr>
      <w:r w:rsidRPr="00041E24">
        <w:rPr>
          <w:sz w:val="12"/>
        </w:rPr>
        <w:t xml:space="preserve">Parts 9, 10 and 11 began a new sub-series on </w:t>
      </w:r>
      <w:proofErr w:type="spellStart"/>
      <w:r w:rsidRPr="00041E24">
        <w:rPr>
          <w:sz w:val="12"/>
        </w:rPr>
        <w:t>biorisk</w:t>
      </w:r>
      <w:proofErr w:type="spellEnd"/>
      <w:r w:rsidRPr="00041E24">
        <w:rPr>
          <w:sz w:val="12"/>
        </w:rPr>
        <w:t xml:space="preserve">. In Part 9, we saw that </w:t>
      </w:r>
      <w:r w:rsidRPr="00041E24">
        <w:rPr>
          <w:rStyle w:val="StyleUnderline"/>
        </w:rPr>
        <w:t>many leading effective altruists give estimates between 1.0-3.3% for the risk of existential catastrophe from biological causes by 2100</w:t>
      </w:r>
      <w:r w:rsidRPr="00041E24">
        <w:rPr>
          <w:sz w:val="12"/>
        </w:rPr>
        <w:t xml:space="preserve">. I think </w:t>
      </w:r>
      <w:r w:rsidRPr="00041E24">
        <w:rPr>
          <w:rStyle w:val="Emphasis"/>
        </w:rPr>
        <w:t>these estimates are a bit too high.</w:t>
      </w:r>
    </w:p>
    <w:p w14:paraId="0A3C34FB" w14:textId="77777777" w:rsidR="000C7F3D" w:rsidRPr="00967998" w:rsidRDefault="000C7F3D" w:rsidP="000C7F3D">
      <w:pPr>
        <w:rPr>
          <w:sz w:val="12"/>
        </w:rPr>
      </w:pPr>
      <w:r w:rsidRPr="00967998">
        <w:rPr>
          <w:sz w:val="12"/>
        </w:rPr>
        <w:t xml:space="preserve">Because I have had a hard time getting effective altruists to tell me directly what the threat is supposed to be, </w:t>
      </w:r>
      <w:r w:rsidRPr="00967998">
        <w:rPr>
          <w:rStyle w:val="StyleUnderline"/>
        </w:rPr>
        <w:t xml:space="preserve">my approach was to first survey the reasons why </w:t>
      </w:r>
      <w:r w:rsidRPr="00205991">
        <w:rPr>
          <w:rStyle w:val="Emphasis"/>
          <w:highlight w:val="green"/>
        </w:rPr>
        <w:t xml:space="preserve">many </w:t>
      </w:r>
      <w:r w:rsidRPr="002616C5">
        <w:rPr>
          <w:rStyle w:val="Emphasis"/>
        </w:rPr>
        <w:t xml:space="preserve">biosecurity experts, public health </w:t>
      </w:r>
      <w:r w:rsidRPr="00205991">
        <w:rPr>
          <w:rStyle w:val="Emphasis"/>
          <w:highlight w:val="green"/>
        </w:rPr>
        <w:t>experts</w:t>
      </w:r>
      <w:r w:rsidRPr="00967998">
        <w:rPr>
          <w:rStyle w:val="Emphasis"/>
        </w:rPr>
        <w:t xml:space="preserve">, and policymakers </w:t>
      </w:r>
      <w:r w:rsidRPr="00205991">
        <w:rPr>
          <w:rStyle w:val="Emphasis"/>
          <w:highlight w:val="green"/>
        </w:rPr>
        <w:t>are skeptical of</w:t>
      </w:r>
      <w:r w:rsidRPr="00967998">
        <w:rPr>
          <w:rStyle w:val="Emphasis"/>
        </w:rPr>
        <w:t xml:space="preserve"> high levels of near-term </w:t>
      </w:r>
      <w:r w:rsidRPr="00205991">
        <w:rPr>
          <w:rStyle w:val="Emphasis"/>
          <w:highlight w:val="green"/>
        </w:rPr>
        <w:t xml:space="preserve">existential </w:t>
      </w:r>
      <w:proofErr w:type="spellStart"/>
      <w:r w:rsidRPr="00205991">
        <w:rPr>
          <w:rStyle w:val="Emphasis"/>
          <w:highlight w:val="green"/>
        </w:rPr>
        <w:t>biorisk</w:t>
      </w:r>
      <w:proofErr w:type="spellEnd"/>
      <w:r w:rsidRPr="00967998">
        <w:rPr>
          <w:sz w:val="12"/>
        </w:rPr>
        <w:t>. Parts 9, 10 and 11 gave a dozen preliminary reasons for doubt, surveyed at the end of Part 11.</w:t>
      </w:r>
    </w:p>
    <w:p w14:paraId="42C93988" w14:textId="77777777" w:rsidR="000C7F3D" w:rsidRPr="00967998" w:rsidRDefault="000C7F3D" w:rsidP="000C7F3D">
      <w:pPr>
        <w:rPr>
          <w:sz w:val="12"/>
        </w:rPr>
      </w:pPr>
      <w:r w:rsidRPr="00967998">
        <w:rPr>
          <w:sz w:val="12"/>
        </w:rPr>
        <w:t xml:space="preserve">The second half of my approach was to show that </w:t>
      </w:r>
      <w:r w:rsidRPr="00967998">
        <w:rPr>
          <w:rStyle w:val="StyleUnderline"/>
        </w:rPr>
        <w:t>initial arguments by effective altruists do not overcome the case for skepticism</w:t>
      </w:r>
      <w:r w:rsidRPr="00967998">
        <w:rPr>
          <w:sz w:val="12"/>
        </w:rPr>
        <w:t xml:space="preserve">. Part 12 examined a series of risk estimates by Piers Millett and Andrew Snyder-Beattie. Part 13 looked at Ord’s arguments in </w:t>
      </w:r>
      <w:proofErr w:type="gramStart"/>
      <w:r w:rsidRPr="00967998">
        <w:rPr>
          <w:sz w:val="12"/>
        </w:rPr>
        <w:t>The</w:t>
      </w:r>
      <w:proofErr w:type="gramEnd"/>
      <w:r w:rsidRPr="00967998">
        <w:rPr>
          <w:sz w:val="12"/>
        </w:rPr>
        <w:t xml:space="preserve"> precipice. Part 14 looked at MacAskill’s arguments in What we owe the future. Part 15 and Part 16 looked at evidence for the more targeted claim that large language models exacerbate existential </w:t>
      </w:r>
      <w:proofErr w:type="spellStart"/>
      <w:r w:rsidRPr="00967998">
        <w:rPr>
          <w:sz w:val="12"/>
        </w:rPr>
        <w:t>biorisk</w:t>
      </w:r>
      <w:proofErr w:type="spellEnd"/>
      <w:r w:rsidRPr="00967998">
        <w:rPr>
          <w:sz w:val="12"/>
        </w:rPr>
        <w:t>.</w:t>
      </w:r>
    </w:p>
    <w:p w14:paraId="3CB0E0A9" w14:textId="77777777" w:rsidR="000C7F3D" w:rsidRPr="00967998" w:rsidRDefault="000C7F3D" w:rsidP="000C7F3D">
      <w:pPr>
        <w:rPr>
          <w:sz w:val="12"/>
        </w:rPr>
      </w:pPr>
      <w:r w:rsidRPr="00967998">
        <w:rPr>
          <w:sz w:val="12"/>
        </w:rPr>
        <w:t>Today’s post concludes by drawing out some important lessons from this discussion.</w:t>
      </w:r>
    </w:p>
    <w:p w14:paraId="68A78D75" w14:textId="77777777" w:rsidR="000C7F3D" w:rsidRPr="00967998" w:rsidRDefault="000C7F3D" w:rsidP="000C7F3D">
      <w:pPr>
        <w:rPr>
          <w:rStyle w:val="Emphasis"/>
        </w:rPr>
      </w:pPr>
      <w:r w:rsidRPr="00041E24">
        <w:rPr>
          <w:rStyle w:val="Emphasis"/>
        </w:rPr>
        <w:t>2. Reasons for doubt</w:t>
      </w:r>
    </w:p>
    <w:p w14:paraId="7EEAA814" w14:textId="77777777" w:rsidR="000C7F3D" w:rsidRPr="00967998" w:rsidRDefault="000C7F3D" w:rsidP="000C7F3D">
      <w:pPr>
        <w:rPr>
          <w:rStyle w:val="StyleUnderline"/>
        </w:rPr>
      </w:pPr>
      <w:r w:rsidRPr="00967998">
        <w:rPr>
          <w:sz w:val="12"/>
        </w:rPr>
        <w:t xml:space="preserve">The first thing to emphasize is that there are good prima facie reasons to doubt high estimates of existential </w:t>
      </w:r>
      <w:proofErr w:type="spellStart"/>
      <w:r w:rsidRPr="00967998">
        <w:rPr>
          <w:sz w:val="12"/>
        </w:rPr>
        <w:t>biorisk</w:t>
      </w:r>
      <w:proofErr w:type="spellEnd"/>
      <w:r w:rsidRPr="00967998">
        <w:rPr>
          <w:sz w:val="12"/>
        </w:rPr>
        <w:t xml:space="preserve">. Parts 9, 10 and 11 developed </w:t>
      </w:r>
      <w:r w:rsidRPr="00205991">
        <w:rPr>
          <w:rStyle w:val="StyleUnderline"/>
          <w:highlight w:val="green"/>
        </w:rPr>
        <w:t>a dozen</w:t>
      </w:r>
      <w:r w:rsidRPr="00967998">
        <w:rPr>
          <w:rStyle w:val="StyleUnderline"/>
        </w:rPr>
        <w:t xml:space="preserve"> such </w:t>
      </w:r>
      <w:r w:rsidRPr="00205991">
        <w:rPr>
          <w:rStyle w:val="StyleUnderline"/>
          <w:highlight w:val="green"/>
        </w:rPr>
        <w:t>reasons</w:t>
      </w:r>
      <w:r w:rsidRPr="00967998">
        <w:rPr>
          <w:rStyle w:val="StyleUnderline"/>
        </w:rPr>
        <w:t>:</w:t>
      </w:r>
    </w:p>
    <w:p w14:paraId="0B3EFAA9" w14:textId="77777777" w:rsidR="000C7F3D" w:rsidRPr="00967998" w:rsidRDefault="000C7F3D" w:rsidP="000C7F3D">
      <w:pPr>
        <w:rPr>
          <w:rStyle w:val="StyleUnderline"/>
        </w:rPr>
      </w:pPr>
      <w:r w:rsidRPr="00967998">
        <w:rPr>
          <w:rStyle w:val="Emphasis"/>
          <w:sz w:val="28"/>
          <w:szCs w:val="28"/>
        </w:rPr>
        <w:t xml:space="preserve">Engineering </w:t>
      </w:r>
      <w:r w:rsidRPr="00205991">
        <w:rPr>
          <w:rStyle w:val="Emphasis"/>
          <w:sz w:val="28"/>
          <w:szCs w:val="28"/>
          <w:highlight w:val="green"/>
        </w:rPr>
        <w:t>existential biothreats is</w:t>
      </w:r>
      <w:r w:rsidRPr="00967998">
        <w:rPr>
          <w:rStyle w:val="Emphasis"/>
          <w:sz w:val="28"/>
          <w:szCs w:val="28"/>
        </w:rPr>
        <w:t xml:space="preserve"> a very </w:t>
      </w:r>
      <w:r w:rsidRPr="00205991">
        <w:rPr>
          <w:rStyle w:val="Emphasis"/>
          <w:sz w:val="28"/>
          <w:szCs w:val="28"/>
          <w:highlight w:val="green"/>
        </w:rPr>
        <w:t>difficult</w:t>
      </w:r>
      <w:r w:rsidRPr="00967998">
        <w:rPr>
          <w:rStyle w:val="Emphasis"/>
          <w:sz w:val="28"/>
          <w:szCs w:val="28"/>
        </w:rPr>
        <w:t xml:space="preserve"> </w:t>
      </w:r>
      <w:r w:rsidRPr="00930F5F">
        <w:rPr>
          <w:rStyle w:val="Emphasis"/>
          <w:sz w:val="28"/>
          <w:szCs w:val="28"/>
        </w:rPr>
        <w:t>problem</w:t>
      </w:r>
      <w:r w:rsidRPr="00930F5F">
        <w:rPr>
          <w:rStyle w:val="Emphasis"/>
        </w:rPr>
        <w:t xml:space="preserve">: the pathogen </w:t>
      </w:r>
      <w:r w:rsidRPr="00205991">
        <w:rPr>
          <w:rStyle w:val="Emphasis"/>
          <w:highlight w:val="green"/>
        </w:rPr>
        <w:t>would</w:t>
      </w:r>
      <w:r w:rsidRPr="00967998">
        <w:rPr>
          <w:rStyle w:val="Emphasis"/>
        </w:rPr>
        <w:t xml:space="preserve"> </w:t>
      </w:r>
      <w:r w:rsidRPr="00205991">
        <w:rPr>
          <w:rStyle w:val="Emphasis"/>
          <w:highlight w:val="green"/>
        </w:rPr>
        <w:t>need to reach everyone, be</w:t>
      </w:r>
      <w:r w:rsidRPr="00967998">
        <w:rPr>
          <w:rStyle w:val="Emphasis"/>
        </w:rPr>
        <w:t xml:space="preserve"> virtually </w:t>
      </w:r>
      <w:r w:rsidRPr="00205991">
        <w:rPr>
          <w:rStyle w:val="Emphasis"/>
          <w:highlight w:val="green"/>
        </w:rPr>
        <w:t>undetectable, unprecedently</w:t>
      </w:r>
      <w:r w:rsidRPr="00930F5F">
        <w:rPr>
          <w:rStyle w:val="Emphasis"/>
        </w:rPr>
        <w:t xml:space="preserve"> </w:t>
      </w:r>
      <w:r w:rsidRPr="00205991">
        <w:rPr>
          <w:rStyle w:val="Emphasis"/>
          <w:highlight w:val="green"/>
        </w:rPr>
        <w:t>lethal and infectious, and</w:t>
      </w:r>
      <w:r w:rsidRPr="00967998">
        <w:rPr>
          <w:sz w:val="12"/>
        </w:rPr>
        <w:t xml:space="preserve"> </w:t>
      </w:r>
      <w:r w:rsidRPr="00205991">
        <w:rPr>
          <w:rStyle w:val="Emphasis"/>
          <w:highlight w:val="green"/>
        </w:rPr>
        <w:t>circumvent</w:t>
      </w:r>
      <w:r w:rsidRPr="00967998">
        <w:rPr>
          <w:rStyle w:val="Emphasis"/>
        </w:rPr>
        <w:t xml:space="preserve"> basic </w:t>
      </w:r>
      <w:r w:rsidRPr="00205991">
        <w:rPr>
          <w:rStyle w:val="Emphasis"/>
          <w:highlight w:val="green"/>
        </w:rPr>
        <w:t>public health</w:t>
      </w:r>
      <w:r w:rsidRPr="00967998">
        <w:rPr>
          <w:rStyle w:val="Emphasis"/>
        </w:rPr>
        <w:t xml:space="preserve"> measures</w:t>
      </w:r>
      <w:r w:rsidRPr="00967998">
        <w:rPr>
          <w:rStyle w:val="StyleUnderline"/>
        </w:rPr>
        <w:t xml:space="preserve">. Then </w:t>
      </w:r>
      <w:r w:rsidRPr="00930F5F">
        <w:rPr>
          <w:rStyle w:val="StyleUnderline"/>
        </w:rPr>
        <w:t>you would need a group with the sophistication and motivation to pull off an attack.</w:t>
      </w:r>
    </w:p>
    <w:p w14:paraId="0A22CE62" w14:textId="77777777" w:rsidR="000C7F3D" w:rsidRPr="00967998" w:rsidRDefault="000C7F3D" w:rsidP="000C7F3D">
      <w:pPr>
        <w:rPr>
          <w:rStyle w:val="Emphasis"/>
        </w:rPr>
      </w:pPr>
      <w:r w:rsidRPr="002616C5">
        <w:rPr>
          <w:rStyle w:val="Emphasis"/>
          <w:sz w:val="28"/>
          <w:szCs w:val="28"/>
        </w:rPr>
        <w:t xml:space="preserve">Human </w:t>
      </w:r>
      <w:r w:rsidRPr="00205991">
        <w:rPr>
          <w:rStyle w:val="Emphasis"/>
          <w:sz w:val="28"/>
          <w:szCs w:val="28"/>
          <w:highlight w:val="green"/>
        </w:rPr>
        <w:t>history suggests</w:t>
      </w:r>
      <w:r w:rsidRPr="00930F5F">
        <w:rPr>
          <w:rStyle w:val="Emphasis"/>
          <w:sz w:val="28"/>
          <w:szCs w:val="28"/>
        </w:rPr>
        <w:t xml:space="preserve"> surprising </w:t>
      </w:r>
      <w:r w:rsidRPr="00205991">
        <w:rPr>
          <w:rStyle w:val="Emphasis"/>
          <w:sz w:val="28"/>
          <w:szCs w:val="28"/>
          <w:highlight w:val="green"/>
        </w:rPr>
        <w:t>resilience</w:t>
      </w:r>
      <w:r w:rsidRPr="00967998">
        <w:rPr>
          <w:sz w:val="12"/>
        </w:rPr>
        <w:t xml:space="preserve">: Human history is </w:t>
      </w:r>
      <w:r w:rsidRPr="00967998">
        <w:rPr>
          <w:rStyle w:val="StyleUnderline"/>
        </w:rPr>
        <w:t xml:space="preserve">replete with examples of resilience not only </w:t>
      </w:r>
      <w:r w:rsidRPr="00205991">
        <w:rPr>
          <w:rStyle w:val="StyleUnderline"/>
          <w:highlight w:val="green"/>
        </w:rPr>
        <w:t>to</w:t>
      </w:r>
      <w:r w:rsidRPr="00967998">
        <w:rPr>
          <w:rStyle w:val="StyleUnderline"/>
        </w:rPr>
        <w:t xml:space="preserve"> highly </w:t>
      </w:r>
      <w:r w:rsidRPr="00930F5F">
        <w:rPr>
          <w:rStyle w:val="StyleUnderline"/>
        </w:rPr>
        <w:t xml:space="preserve">destructive </w:t>
      </w:r>
      <w:r w:rsidRPr="00205991">
        <w:rPr>
          <w:rStyle w:val="StyleUnderline"/>
          <w:highlight w:val="green"/>
        </w:rPr>
        <w:t>pandemics</w:t>
      </w:r>
      <w:r w:rsidRPr="00967998">
        <w:rPr>
          <w:rStyle w:val="StyleUnderline"/>
        </w:rPr>
        <w:t xml:space="preserve">, </w:t>
      </w:r>
      <w:r w:rsidRPr="00967998">
        <w:rPr>
          <w:rStyle w:val="Emphasis"/>
        </w:rPr>
        <w:t xml:space="preserve">but </w:t>
      </w:r>
      <w:r w:rsidRPr="002616C5">
        <w:rPr>
          <w:rStyle w:val="Emphasis"/>
        </w:rPr>
        <w:t>also</w:t>
      </w:r>
      <w:r w:rsidRPr="00967998">
        <w:rPr>
          <w:rStyle w:val="Emphasis"/>
        </w:rPr>
        <w:t xml:space="preserve"> to </w:t>
      </w:r>
      <w:r w:rsidRPr="00930F5F">
        <w:rPr>
          <w:rStyle w:val="Emphasis"/>
        </w:rPr>
        <w:t xml:space="preserve">the </w:t>
      </w:r>
      <w:r w:rsidRPr="00205991">
        <w:rPr>
          <w:rStyle w:val="Emphasis"/>
          <w:highlight w:val="green"/>
        </w:rPr>
        <w:t xml:space="preserve">combination </w:t>
      </w:r>
      <w:r w:rsidRPr="00930F5F">
        <w:rPr>
          <w:rStyle w:val="Emphasis"/>
        </w:rPr>
        <w:t xml:space="preserve">of pandemics </w:t>
      </w:r>
      <w:r w:rsidRPr="00205991">
        <w:rPr>
          <w:rStyle w:val="Emphasis"/>
          <w:highlight w:val="green"/>
        </w:rPr>
        <w:t>with</w:t>
      </w:r>
      <w:r w:rsidRPr="00967998">
        <w:rPr>
          <w:rStyle w:val="Emphasis"/>
        </w:rPr>
        <w:t xml:space="preserve"> numerous </w:t>
      </w:r>
      <w:r w:rsidRPr="00205991">
        <w:rPr>
          <w:rStyle w:val="Emphasis"/>
          <w:highlight w:val="green"/>
        </w:rPr>
        <w:t>other catastrophes</w:t>
      </w:r>
      <w:r w:rsidRPr="00967998">
        <w:rPr>
          <w:rStyle w:val="Emphasis"/>
        </w:rPr>
        <w:t>.</w:t>
      </w:r>
    </w:p>
    <w:p w14:paraId="745446C9" w14:textId="77777777" w:rsidR="000C7F3D" w:rsidRPr="00967998" w:rsidRDefault="000C7F3D" w:rsidP="000C7F3D">
      <w:pPr>
        <w:rPr>
          <w:rStyle w:val="StyleUnderline"/>
        </w:rPr>
      </w:pPr>
      <w:r w:rsidRPr="00205991">
        <w:rPr>
          <w:rStyle w:val="Emphasis"/>
          <w:sz w:val="28"/>
          <w:szCs w:val="28"/>
          <w:highlight w:val="green"/>
        </w:rPr>
        <w:t>Mammalian history:</w:t>
      </w:r>
      <w:r w:rsidRPr="00205991">
        <w:rPr>
          <w:rStyle w:val="StyleUnderline"/>
          <w:highlight w:val="green"/>
        </w:rPr>
        <w:t xml:space="preserve"> </w:t>
      </w:r>
      <w:r w:rsidRPr="00930F5F">
        <w:rPr>
          <w:rStyle w:val="Emphasis"/>
        </w:rPr>
        <w:t>Throughout</w:t>
      </w:r>
      <w:r w:rsidRPr="00967998">
        <w:rPr>
          <w:rStyle w:val="Emphasis"/>
        </w:rPr>
        <w:t xml:space="preserve"> history, </w:t>
      </w:r>
      <w:r w:rsidRPr="00205991">
        <w:rPr>
          <w:rStyle w:val="Emphasis"/>
          <w:highlight w:val="green"/>
        </w:rPr>
        <w:t>there is only one</w:t>
      </w:r>
      <w:r w:rsidRPr="00967998">
        <w:rPr>
          <w:rStyle w:val="Emphasis"/>
        </w:rPr>
        <w:t xml:space="preserve"> recorded </w:t>
      </w:r>
      <w:r w:rsidRPr="00205991">
        <w:rPr>
          <w:rStyle w:val="Emphasis"/>
          <w:highlight w:val="green"/>
        </w:rPr>
        <w:t>instance</w:t>
      </w:r>
      <w:r w:rsidRPr="00967998">
        <w:rPr>
          <w:rStyle w:val="Emphasis"/>
        </w:rPr>
        <w:t xml:space="preserve"> in which </w:t>
      </w:r>
      <w:r w:rsidRPr="00205991">
        <w:rPr>
          <w:rStyle w:val="Emphasis"/>
          <w:highlight w:val="green"/>
        </w:rPr>
        <w:t>disease</w:t>
      </w:r>
      <w:r w:rsidRPr="00967998">
        <w:rPr>
          <w:rStyle w:val="Emphasis"/>
        </w:rPr>
        <w:t xml:space="preserve"> has </w:t>
      </w:r>
      <w:r w:rsidRPr="00205991">
        <w:rPr>
          <w:rStyle w:val="Emphasis"/>
          <w:highlight w:val="green"/>
        </w:rPr>
        <w:t>led to</w:t>
      </w:r>
      <w:r w:rsidRPr="00967998">
        <w:rPr>
          <w:rStyle w:val="Emphasis"/>
        </w:rPr>
        <w:t xml:space="preserve"> the </w:t>
      </w:r>
      <w:r w:rsidRPr="00205991">
        <w:rPr>
          <w:rStyle w:val="Emphasis"/>
          <w:highlight w:val="green"/>
        </w:rPr>
        <w:t>extinction</w:t>
      </w:r>
      <w:r w:rsidRPr="00967998">
        <w:rPr>
          <w:rStyle w:val="Emphasis"/>
        </w:rPr>
        <w:t xml:space="preserve"> of a mammalian species</w:t>
      </w:r>
      <w:r w:rsidRPr="00967998">
        <w:rPr>
          <w:sz w:val="12"/>
        </w:rPr>
        <w:t>. The victim was</w:t>
      </w:r>
      <w:r w:rsidRPr="00967998">
        <w:rPr>
          <w:rStyle w:val="StyleUnderline"/>
        </w:rPr>
        <w:t xml:space="preserve"> </w:t>
      </w:r>
      <w:r w:rsidRPr="00205991">
        <w:rPr>
          <w:rStyle w:val="StyleUnderline"/>
          <w:highlight w:val="green"/>
        </w:rPr>
        <w:t>a</w:t>
      </w:r>
      <w:r w:rsidRPr="00967998">
        <w:rPr>
          <w:rStyle w:val="StyleUnderline"/>
        </w:rPr>
        <w:t xml:space="preserve"> species of </w:t>
      </w:r>
      <w:r w:rsidRPr="00205991">
        <w:rPr>
          <w:rStyle w:val="StyleUnderline"/>
          <w:highlight w:val="green"/>
        </w:rPr>
        <w:t>rat</w:t>
      </w:r>
      <w:r w:rsidRPr="00967998">
        <w:rPr>
          <w:rStyle w:val="StyleUnderline"/>
        </w:rPr>
        <w:t xml:space="preserve"> living </w:t>
      </w:r>
      <w:r w:rsidRPr="00205991">
        <w:rPr>
          <w:rStyle w:val="StyleUnderline"/>
          <w:highlight w:val="green"/>
        </w:rPr>
        <w:t>on a single island.</w:t>
      </w:r>
    </w:p>
    <w:p w14:paraId="602C8E45" w14:textId="77777777" w:rsidR="000C7F3D" w:rsidRPr="00967998" w:rsidRDefault="000C7F3D" w:rsidP="000C7F3D">
      <w:pPr>
        <w:rPr>
          <w:rStyle w:val="StyleUnderline"/>
        </w:rPr>
      </w:pPr>
      <w:r w:rsidRPr="00205991">
        <w:rPr>
          <w:rStyle w:val="Emphasis"/>
          <w:sz w:val="28"/>
          <w:szCs w:val="28"/>
          <w:highlight w:val="green"/>
        </w:rPr>
        <w:t>Everything must come together</w:t>
      </w:r>
      <w:r w:rsidRPr="00967998">
        <w:rPr>
          <w:rStyle w:val="Emphasis"/>
          <w:sz w:val="28"/>
          <w:szCs w:val="28"/>
        </w:rPr>
        <w:t xml:space="preserve"> at once</w:t>
      </w:r>
      <w:r w:rsidRPr="00967998">
        <w:rPr>
          <w:rStyle w:val="StyleUnderline"/>
        </w:rPr>
        <w:t xml:space="preserve">: </w:t>
      </w:r>
      <w:r w:rsidRPr="00205991">
        <w:rPr>
          <w:rStyle w:val="StyleUnderline"/>
          <w:highlight w:val="green"/>
        </w:rPr>
        <w:t>Producing</w:t>
      </w:r>
      <w:r w:rsidRPr="00967998">
        <w:rPr>
          <w:rStyle w:val="StyleUnderline"/>
        </w:rPr>
        <w:t xml:space="preserve"> a virus with </w:t>
      </w:r>
      <w:r w:rsidRPr="002616C5">
        <w:rPr>
          <w:rStyle w:val="StyleUnderline"/>
        </w:rPr>
        <w:t xml:space="preserve">surprising </w:t>
      </w:r>
      <w:r w:rsidRPr="00205991">
        <w:rPr>
          <w:rStyle w:val="StyleUnderline"/>
          <w:highlight w:val="green"/>
        </w:rPr>
        <w:t>features of many</w:t>
      </w:r>
      <w:r w:rsidRPr="00967998">
        <w:rPr>
          <w:rStyle w:val="StyleUnderline"/>
        </w:rPr>
        <w:t xml:space="preserve"> </w:t>
      </w:r>
      <w:r w:rsidRPr="00205991">
        <w:rPr>
          <w:rStyle w:val="StyleUnderline"/>
          <w:highlight w:val="green"/>
        </w:rPr>
        <w:t>types</w:t>
      </w:r>
      <w:r w:rsidRPr="00967998">
        <w:rPr>
          <w:rStyle w:val="StyleUnderline"/>
        </w:rPr>
        <w:t xml:space="preserve"> (lethality, infectiousness, detectability, …) </w:t>
      </w:r>
      <w:r w:rsidRPr="00205991">
        <w:rPr>
          <w:rStyle w:val="StyleUnderline"/>
          <w:highlight w:val="green"/>
        </w:rPr>
        <w:t>is</w:t>
      </w:r>
      <w:r w:rsidRPr="00967998">
        <w:rPr>
          <w:rStyle w:val="StyleUnderline"/>
        </w:rPr>
        <w:t xml:space="preserve"> much </w:t>
      </w:r>
      <w:r w:rsidRPr="00205991">
        <w:rPr>
          <w:rStyle w:val="StyleUnderline"/>
          <w:highlight w:val="green"/>
        </w:rPr>
        <w:t>hard</w:t>
      </w:r>
      <w:r w:rsidRPr="002616C5">
        <w:rPr>
          <w:rStyle w:val="StyleUnderline"/>
        </w:rPr>
        <w:t>er than producing a virus which is surprising along a few dimensions.</w:t>
      </w:r>
    </w:p>
    <w:p w14:paraId="285AD3A5" w14:textId="77777777" w:rsidR="000C7F3D" w:rsidRPr="00967998" w:rsidRDefault="000C7F3D" w:rsidP="000C7F3D">
      <w:pPr>
        <w:rPr>
          <w:sz w:val="12"/>
        </w:rPr>
      </w:pPr>
      <w:r w:rsidRPr="00967998">
        <w:rPr>
          <w:rStyle w:val="Emphasis"/>
          <w:sz w:val="28"/>
          <w:szCs w:val="28"/>
        </w:rPr>
        <w:t xml:space="preserve">Biological threats can be met with </w:t>
      </w:r>
      <w:r w:rsidRPr="00205991">
        <w:rPr>
          <w:rStyle w:val="Emphasis"/>
          <w:sz w:val="28"/>
          <w:szCs w:val="28"/>
          <w:highlight w:val="green"/>
        </w:rPr>
        <w:t>effective public health</w:t>
      </w:r>
      <w:r w:rsidRPr="00967998">
        <w:rPr>
          <w:rStyle w:val="Emphasis"/>
          <w:sz w:val="28"/>
          <w:szCs w:val="28"/>
        </w:rPr>
        <w:t xml:space="preserve"> responses</w:t>
      </w:r>
      <w:r w:rsidRPr="00967998">
        <w:rPr>
          <w:sz w:val="12"/>
        </w:rPr>
        <w:t xml:space="preserve">. These may be </w:t>
      </w:r>
      <w:r w:rsidRPr="00967998">
        <w:rPr>
          <w:rStyle w:val="StyleUnderline"/>
        </w:rPr>
        <w:t xml:space="preserve">as </w:t>
      </w:r>
      <w:r w:rsidRPr="00205991">
        <w:rPr>
          <w:rStyle w:val="StyleUnderline"/>
          <w:highlight w:val="green"/>
        </w:rPr>
        <w:t>simple as</w:t>
      </w:r>
      <w:r w:rsidRPr="00967998">
        <w:rPr>
          <w:sz w:val="12"/>
        </w:rPr>
        <w:t xml:space="preserve"> the now-familiar package of non-pharmaceutical interventions such as </w:t>
      </w:r>
      <w:r w:rsidRPr="00205991">
        <w:rPr>
          <w:rStyle w:val="StyleUnderline"/>
          <w:highlight w:val="green"/>
        </w:rPr>
        <w:t>masking</w:t>
      </w:r>
      <w:r w:rsidRPr="00967998">
        <w:rPr>
          <w:rStyle w:val="StyleUnderline"/>
        </w:rPr>
        <w:t xml:space="preserve">, social distancing </w:t>
      </w:r>
      <w:r w:rsidRPr="00205991">
        <w:rPr>
          <w:rStyle w:val="StyleUnderline"/>
          <w:highlight w:val="green"/>
        </w:rPr>
        <w:t>and</w:t>
      </w:r>
      <w:r w:rsidRPr="00967998">
        <w:rPr>
          <w:rStyle w:val="StyleUnderline"/>
        </w:rPr>
        <w:t xml:space="preserve"> travel restrictions. But </w:t>
      </w:r>
      <w:r w:rsidRPr="002616C5">
        <w:rPr>
          <w:rStyle w:val="StyleUnderline"/>
        </w:rPr>
        <w:t>they can also be as complex</w:t>
      </w:r>
      <w:r w:rsidRPr="00967998">
        <w:rPr>
          <w:rStyle w:val="StyleUnderline"/>
        </w:rPr>
        <w:t xml:space="preserve"> as</w:t>
      </w:r>
      <w:r w:rsidRPr="00967998">
        <w:rPr>
          <w:sz w:val="12"/>
        </w:rPr>
        <w:t xml:space="preserve"> the increasingly rapid and sophisticated techniques for </w:t>
      </w:r>
      <w:r w:rsidRPr="00967998">
        <w:rPr>
          <w:rStyle w:val="StyleUnderline"/>
        </w:rPr>
        <w:t xml:space="preserve">bringing </w:t>
      </w:r>
      <w:r w:rsidRPr="00205991">
        <w:rPr>
          <w:rStyle w:val="StyleUnderline"/>
          <w:highlight w:val="green"/>
        </w:rPr>
        <w:t>vaccines</w:t>
      </w:r>
      <w:r w:rsidRPr="00967998">
        <w:rPr>
          <w:rStyle w:val="StyleUnderline"/>
        </w:rPr>
        <w:t xml:space="preserve"> to market </w:t>
      </w:r>
      <w:r w:rsidRPr="00967998">
        <w:rPr>
          <w:sz w:val="12"/>
        </w:rPr>
        <w:t>in time to counteract a novel pandemic.</w:t>
      </w:r>
    </w:p>
    <w:p w14:paraId="3F762DF8" w14:textId="77777777" w:rsidR="000C7F3D" w:rsidRPr="00967998" w:rsidRDefault="000C7F3D" w:rsidP="000C7F3D">
      <w:pPr>
        <w:rPr>
          <w:rStyle w:val="StyleUnderline"/>
        </w:rPr>
      </w:pPr>
      <w:r w:rsidRPr="00205991">
        <w:rPr>
          <w:rStyle w:val="Emphasis"/>
          <w:sz w:val="28"/>
          <w:szCs w:val="28"/>
          <w:highlight w:val="green"/>
        </w:rPr>
        <w:t>Motivational obstacles</w:t>
      </w:r>
      <w:r w:rsidRPr="00967998">
        <w:rPr>
          <w:rStyle w:val="Emphasis"/>
          <w:sz w:val="28"/>
          <w:szCs w:val="28"/>
        </w:rPr>
        <w:t>:</w:t>
      </w:r>
      <w:r w:rsidRPr="00967998">
        <w:rPr>
          <w:rStyle w:val="StyleUnderline"/>
        </w:rPr>
        <w:t xml:space="preserve"> it is </w:t>
      </w:r>
      <w:r w:rsidRPr="00205991">
        <w:rPr>
          <w:rStyle w:val="StyleUnderline"/>
          <w:highlight w:val="green"/>
        </w:rPr>
        <w:t xml:space="preserve">hard to find </w:t>
      </w:r>
      <w:r w:rsidRPr="00930F5F">
        <w:rPr>
          <w:rStyle w:val="StyleUnderline"/>
        </w:rPr>
        <w:t xml:space="preserve">credible </w:t>
      </w:r>
      <w:r w:rsidRPr="00205991">
        <w:rPr>
          <w:rStyle w:val="StyleUnderline"/>
          <w:highlight w:val="green"/>
        </w:rPr>
        <w:t xml:space="preserve">examples of </w:t>
      </w:r>
      <w:r w:rsidRPr="00930F5F">
        <w:rPr>
          <w:rStyle w:val="StyleUnderline"/>
        </w:rPr>
        <w:t>sophisticated</w:t>
      </w:r>
      <w:r w:rsidRPr="00967998">
        <w:rPr>
          <w:rStyle w:val="StyleUnderline"/>
        </w:rPr>
        <w:t xml:space="preserve"> </w:t>
      </w:r>
      <w:r w:rsidRPr="00205991">
        <w:rPr>
          <w:rStyle w:val="StyleUnderline"/>
          <w:highlight w:val="green"/>
        </w:rPr>
        <w:t>actors with</w:t>
      </w:r>
      <w:r w:rsidRPr="00967998">
        <w:rPr>
          <w:rStyle w:val="StyleUnderline"/>
        </w:rPr>
        <w:t xml:space="preserve"> both the capability </w:t>
      </w:r>
      <w:r w:rsidRPr="00205991">
        <w:rPr>
          <w:rStyle w:val="StyleUnderline"/>
          <w:highlight w:val="green"/>
        </w:rPr>
        <w:t>an</w:t>
      </w:r>
      <w:r w:rsidRPr="00967998">
        <w:rPr>
          <w:rStyle w:val="StyleUnderline"/>
        </w:rPr>
        <w:t xml:space="preserve">d the </w:t>
      </w:r>
      <w:r w:rsidRPr="00930F5F">
        <w:rPr>
          <w:rStyle w:val="StyleUnderline"/>
        </w:rPr>
        <w:t>motivation</w:t>
      </w:r>
      <w:r w:rsidRPr="00967998">
        <w:rPr>
          <w:rStyle w:val="StyleUnderline"/>
        </w:rPr>
        <w:t xml:space="preserve"> to carry out </w:t>
      </w:r>
      <w:proofErr w:type="spellStart"/>
      <w:r w:rsidRPr="00205991">
        <w:rPr>
          <w:rStyle w:val="StyleUnderline"/>
          <w:highlight w:val="green"/>
        </w:rPr>
        <w:t>omnicidal</w:t>
      </w:r>
      <w:proofErr w:type="spellEnd"/>
      <w:r w:rsidRPr="00967998">
        <w:rPr>
          <w:rStyle w:val="StyleUnderline"/>
        </w:rPr>
        <w:t xml:space="preserve"> attacks. Many groups wish to cause harm to some fraction of humanity, but far fewer groups </w:t>
      </w:r>
      <w:r w:rsidRPr="00205991">
        <w:rPr>
          <w:rStyle w:val="StyleUnderline"/>
          <w:highlight w:val="green"/>
        </w:rPr>
        <w:t>wish</w:t>
      </w:r>
      <w:r w:rsidRPr="00967998">
        <w:rPr>
          <w:rStyle w:val="StyleUnderline"/>
        </w:rPr>
        <w:t xml:space="preserve"> to kill all of us.</w:t>
      </w:r>
    </w:p>
    <w:p w14:paraId="33CE5272" w14:textId="77777777" w:rsidR="000C7F3D" w:rsidRPr="00967998" w:rsidRDefault="000C7F3D" w:rsidP="000C7F3D">
      <w:pPr>
        <w:rPr>
          <w:rStyle w:val="Emphasis"/>
        </w:rPr>
      </w:pPr>
      <w:r w:rsidRPr="002616C5">
        <w:rPr>
          <w:rStyle w:val="Emphasis"/>
          <w:sz w:val="28"/>
          <w:szCs w:val="28"/>
        </w:rPr>
        <w:t>Expert skepticism:</w:t>
      </w:r>
      <w:r w:rsidRPr="002616C5">
        <w:rPr>
          <w:rStyle w:val="StyleUnderline"/>
        </w:rPr>
        <w:t xml:space="preserve"> </w:t>
      </w:r>
      <w:r w:rsidRPr="002616C5">
        <w:rPr>
          <w:rStyle w:val="Emphasis"/>
        </w:rPr>
        <w:t xml:space="preserve">experts are generally skeptical of existential </w:t>
      </w:r>
      <w:proofErr w:type="spellStart"/>
      <w:r w:rsidRPr="002616C5">
        <w:rPr>
          <w:rStyle w:val="Emphasis"/>
        </w:rPr>
        <w:t>biorisk</w:t>
      </w:r>
      <w:proofErr w:type="spellEnd"/>
      <w:r w:rsidRPr="002616C5">
        <w:rPr>
          <w:rStyle w:val="Emphasis"/>
        </w:rPr>
        <w:t xml:space="preserve"> claims</w:t>
      </w:r>
      <w:r w:rsidRPr="002616C5">
        <w:rPr>
          <w:rStyle w:val="StyleUnderline"/>
        </w:rPr>
        <w:t>. Experts do not doubt the possibility or seriousness of small-scale biological attacks,</w:t>
      </w:r>
      <w:r w:rsidRPr="002616C5">
        <w:rPr>
          <w:sz w:val="12"/>
        </w:rPr>
        <w:t xml:space="preserve"> </w:t>
      </w:r>
      <w:r w:rsidRPr="002616C5">
        <w:rPr>
          <w:rStyle w:val="StyleUnderline"/>
        </w:rPr>
        <w:t xml:space="preserve">and indeed such attacks have occurred in the past. </w:t>
      </w:r>
      <w:r w:rsidRPr="002616C5">
        <w:rPr>
          <w:rStyle w:val="Emphasis"/>
        </w:rPr>
        <w:t>But experts are largely unconvinced that there is a serious risk of large-scale biological attacks, particularly on a scale that could lead to existential catastrophe.</w:t>
      </w:r>
    </w:p>
    <w:p w14:paraId="0D3DA09B" w14:textId="77777777" w:rsidR="000C7F3D" w:rsidRPr="00967998" w:rsidRDefault="000C7F3D" w:rsidP="000C7F3D">
      <w:pPr>
        <w:rPr>
          <w:rStyle w:val="StyleUnderline"/>
        </w:rPr>
      </w:pPr>
      <w:r w:rsidRPr="00205991">
        <w:rPr>
          <w:rStyle w:val="Emphasis"/>
          <w:sz w:val="28"/>
          <w:szCs w:val="28"/>
          <w:highlight w:val="green"/>
        </w:rPr>
        <w:t>Inscrutability</w:t>
      </w:r>
      <w:r w:rsidRPr="00967998">
        <w:rPr>
          <w:rStyle w:val="Emphasis"/>
          <w:sz w:val="28"/>
          <w:szCs w:val="28"/>
        </w:rPr>
        <w:t>:</w:t>
      </w:r>
      <w:r w:rsidRPr="00967998">
        <w:rPr>
          <w:rStyle w:val="StyleUnderline"/>
        </w:rPr>
        <w:t xml:space="preserve"> the </w:t>
      </w:r>
      <w:proofErr w:type="spellStart"/>
      <w:r w:rsidRPr="00205991">
        <w:rPr>
          <w:rStyle w:val="StyleUnderline"/>
          <w:highlight w:val="green"/>
        </w:rPr>
        <w:t>biorisks</w:t>
      </w:r>
      <w:proofErr w:type="spellEnd"/>
      <w:r w:rsidRPr="00967998">
        <w:rPr>
          <w:rStyle w:val="StyleUnderline"/>
        </w:rPr>
        <w:t xml:space="preserve"> being appealed to </w:t>
      </w:r>
      <w:r w:rsidRPr="00205991">
        <w:rPr>
          <w:rStyle w:val="StyleUnderline"/>
          <w:highlight w:val="green"/>
        </w:rPr>
        <w:t>are</w:t>
      </w:r>
      <w:r w:rsidRPr="00967998">
        <w:rPr>
          <w:rStyle w:val="StyleUnderline"/>
        </w:rPr>
        <w:t xml:space="preserve"> relatively </w:t>
      </w:r>
      <w:r w:rsidRPr="002616C5">
        <w:rPr>
          <w:rStyle w:val="StyleUnderline"/>
        </w:rPr>
        <w:t>inscrutable</w:t>
      </w:r>
      <w:r w:rsidRPr="00967998">
        <w:rPr>
          <w:rStyle w:val="StyleUnderline"/>
        </w:rPr>
        <w:t xml:space="preserve"> in two ways: they </w:t>
      </w:r>
      <w:r w:rsidRPr="002616C5">
        <w:rPr>
          <w:rStyle w:val="StyleUnderline"/>
        </w:rPr>
        <w:t>involve</w:t>
      </w:r>
      <w:r w:rsidRPr="00967998">
        <w:rPr>
          <w:rStyle w:val="StyleUnderline"/>
        </w:rPr>
        <w:t xml:space="preserve"> </w:t>
      </w:r>
      <w:r w:rsidRPr="00205991">
        <w:rPr>
          <w:rStyle w:val="StyleUnderline"/>
          <w:highlight w:val="green"/>
        </w:rPr>
        <w:t>speculation about</w:t>
      </w:r>
      <w:r w:rsidRPr="00967998">
        <w:rPr>
          <w:rStyle w:val="StyleUnderline"/>
        </w:rPr>
        <w:t xml:space="preserve"> far-off </w:t>
      </w:r>
      <w:r w:rsidRPr="00205991">
        <w:rPr>
          <w:rStyle w:val="StyleUnderline"/>
          <w:highlight w:val="green"/>
        </w:rPr>
        <w:t>future tech</w:t>
      </w:r>
      <w:r w:rsidRPr="00967998">
        <w:rPr>
          <w:rStyle w:val="StyleUnderline"/>
        </w:rPr>
        <w:t>nologies</w:t>
      </w:r>
      <w:r w:rsidRPr="00967998">
        <w:rPr>
          <w:sz w:val="12"/>
        </w:rPr>
        <w:t xml:space="preserve">, and much of </w:t>
      </w:r>
      <w:r w:rsidRPr="00967998">
        <w:rPr>
          <w:rStyle w:val="StyleUnderline"/>
        </w:rPr>
        <w:t xml:space="preserve">this speculation is </w:t>
      </w:r>
      <w:r w:rsidRPr="00205991">
        <w:rPr>
          <w:rStyle w:val="StyleUnderline"/>
          <w:highlight w:val="green"/>
        </w:rPr>
        <w:t>hidden from public view</w:t>
      </w:r>
      <w:r w:rsidRPr="00967998">
        <w:rPr>
          <w:rStyle w:val="StyleUnderline"/>
        </w:rPr>
        <w:t xml:space="preserve">. </w:t>
      </w:r>
    </w:p>
    <w:p w14:paraId="10470ED6" w14:textId="77777777" w:rsidR="000C7F3D" w:rsidRPr="00967998" w:rsidRDefault="000C7F3D" w:rsidP="000C7F3D">
      <w:pPr>
        <w:rPr>
          <w:sz w:val="12"/>
        </w:rPr>
      </w:pPr>
      <w:r w:rsidRPr="002616C5">
        <w:rPr>
          <w:rStyle w:val="Emphasis"/>
          <w:sz w:val="28"/>
          <w:szCs w:val="28"/>
        </w:rPr>
        <w:t>Superforecaster skepticism:</w:t>
      </w:r>
      <w:r w:rsidRPr="002616C5">
        <w:rPr>
          <w:rStyle w:val="StyleUnderline"/>
        </w:rPr>
        <w:t xml:space="preserve"> </w:t>
      </w:r>
      <w:r w:rsidRPr="002616C5">
        <w:rPr>
          <w:rStyle w:val="Emphasis"/>
        </w:rPr>
        <w:t xml:space="preserve">Superforecasters are uniquely skeptical of existential </w:t>
      </w:r>
      <w:proofErr w:type="spellStart"/>
      <w:r w:rsidRPr="002616C5">
        <w:rPr>
          <w:rStyle w:val="Emphasis"/>
        </w:rPr>
        <w:t>biorisk</w:t>
      </w:r>
      <w:proofErr w:type="spellEnd"/>
      <w:r w:rsidRPr="002616C5">
        <w:rPr>
          <w:rStyle w:val="Emphasis"/>
        </w:rPr>
        <w:t xml:space="preserve"> claims</w:t>
      </w:r>
      <w:r w:rsidRPr="002616C5">
        <w:rPr>
          <w:sz w:val="12"/>
        </w:rPr>
        <w:t>, and become much more skeptical after taking a careful look at the arguments.</w:t>
      </w:r>
    </w:p>
    <w:p w14:paraId="1110E7E2" w14:textId="77777777" w:rsidR="000C7F3D" w:rsidRPr="00967998" w:rsidRDefault="000C7F3D" w:rsidP="000C7F3D">
      <w:pPr>
        <w:rPr>
          <w:rStyle w:val="StyleUnderline"/>
        </w:rPr>
      </w:pPr>
      <w:r w:rsidRPr="002616C5">
        <w:rPr>
          <w:rStyle w:val="Emphasis"/>
          <w:sz w:val="28"/>
          <w:szCs w:val="28"/>
        </w:rPr>
        <w:t>Knowledge</w:t>
      </w:r>
      <w:r w:rsidRPr="00967998">
        <w:rPr>
          <w:rStyle w:val="Emphasis"/>
          <w:sz w:val="28"/>
          <w:szCs w:val="28"/>
        </w:rPr>
        <w:t xml:space="preserve"> and </w:t>
      </w:r>
      <w:r w:rsidRPr="00205991">
        <w:rPr>
          <w:rStyle w:val="Emphasis"/>
          <w:sz w:val="28"/>
          <w:szCs w:val="28"/>
          <w:highlight w:val="green"/>
        </w:rPr>
        <w:t>expertise</w:t>
      </w:r>
      <w:r w:rsidRPr="00205991">
        <w:rPr>
          <w:rStyle w:val="StyleUnderline"/>
          <w:highlight w:val="green"/>
        </w:rPr>
        <w:t>: Even sophisticated groups</w:t>
      </w:r>
      <w:r w:rsidRPr="00967998">
        <w:rPr>
          <w:rStyle w:val="StyleUnderline"/>
        </w:rPr>
        <w:t xml:space="preserve"> often </w:t>
      </w:r>
      <w:r w:rsidRPr="00205991">
        <w:rPr>
          <w:rStyle w:val="StyleUnderline"/>
          <w:highlight w:val="green"/>
        </w:rPr>
        <w:t>lack</w:t>
      </w:r>
      <w:r w:rsidRPr="00967998">
        <w:rPr>
          <w:rStyle w:val="StyleUnderline"/>
        </w:rPr>
        <w:t xml:space="preserve"> the </w:t>
      </w:r>
      <w:r w:rsidRPr="00205991">
        <w:rPr>
          <w:rStyle w:val="StyleUnderline"/>
          <w:highlight w:val="green"/>
        </w:rPr>
        <w:t>knowledge</w:t>
      </w:r>
      <w:r w:rsidRPr="00967998">
        <w:rPr>
          <w:rStyle w:val="StyleUnderline"/>
        </w:rPr>
        <w:t xml:space="preserve"> and expertise </w:t>
      </w:r>
      <w:r w:rsidRPr="00205991">
        <w:rPr>
          <w:rStyle w:val="StyleUnderline"/>
          <w:highlight w:val="green"/>
        </w:rPr>
        <w:t>to</w:t>
      </w:r>
      <w:r w:rsidRPr="00967998">
        <w:rPr>
          <w:rStyle w:val="StyleUnderline"/>
        </w:rPr>
        <w:t xml:space="preserve"> make effective </w:t>
      </w:r>
      <w:r w:rsidRPr="00205991">
        <w:rPr>
          <w:rStyle w:val="StyleUnderline"/>
          <w:highlight w:val="green"/>
        </w:rPr>
        <w:t>use</w:t>
      </w:r>
      <w:r w:rsidRPr="00967998">
        <w:rPr>
          <w:rStyle w:val="StyleUnderline"/>
        </w:rPr>
        <w:t xml:space="preserve"> of </w:t>
      </w:r>
      <w:r w:rsidRPr="00205991">
        <w:rPr>
          <w:rStyle w:val="StyleUnderline"/>
          <w:highlight w:val="green"/>
        </w:rPr>
        <w:t>bioweapons</w:t>
      </w:r>
      <w:r w:rsidRPr="00967998">
        <w:rPr>
          <w:rStyle w:val="StyleUnderline"/>
        </w:rPr>
        <w:t>.</w:t>
      </w:r>
      <w:r w:rsidRPr="00967998">
        <w:rPr>
          <w:sz w:val="12"/>
        </w:rPr>
        <w:t xml:space="preserve"> Recent groups, such as </w:t>
      </w:r>
      <w:r w:rsidRPr="00967998">
        <w:rPr>
          <w:rStyle w:val="StyleUnderline"/>
        </w:rPr>
        <w:t>Aum Shinrikyo, bungled their bioweapons programs rather badly.</w:t>
      </w:r>
    </w:p>
    <w:p w14:paraId="509C8F29" w14:textId="77777777" w:rsidR="000C7F3D" w:rsidRPr="00967998" w:rsidRDefault="000C7F3D" w:rsidP="000C7F3D">
      <w:pPr>
        <w:rPr>
          <w:rStyle w:val="Emphasis"/>
        </w:rPr>
      </w:pPr>
      <w:r w:rsidRPr="002616C5">
        <w:rPr>
          <w:rStyle w:val="Emphasis"/>
          <w:sz w:val="28"/>
          <w:szCs w:val="28"/>
        </w:rPr>
        <w:t>Lack of mechanisms</w:t>
      </w:r>
      <w:r w:rsidRPr="002616C5">
        <w:rPr>
          <w:rStyle w:val="StyleUnderline"/>
        </w:rPr>
        <w:t xml:space="preserve">: Making an effective case for existential </w:t>
      </w:r>
      <w:proofErr w:type="spellStart"/>
      <w:r w:rsidRPr="002616C5">
        <w:rPr>
          <w:rStyle w:val="StyleUnderline"/>
        </w:rPr>
        <w:t>biorisk</w:t>
      </w:r>
      <w:proofErr w:type="spellEnd"/>
      <w:r w:rsidRPr="002616C5">
        <w:rPr>
          <w:rStyle w:val="StyleUnderline"/>
        </w:rPr>
        <w:t xml:space="preserve"> requires exhibiting</w:t>
      </w:r>
      <w:r w:rsidRPr="002616C5">
        <w:rPr>
          <w:sz w:val="12"/>
        </w:rPr>
        <w:t xml:space="preserve"> the </w:t>
      </w:r>
      <w:r w:rsidRPr="002616C5">
        <w:rPr>
          <w:rStyle w:val="StyleUnderline"/>
        </w:rPr>
        <w:t>mechanisms by which biological threats might produce existential catastrophe</w:t>
      </w:r>
      <w:r w:rsidRPr="002616C5">
        <w:rPr>
          <w:rStyle w:val="Emphasis"/>
        </w:rPr>
        <w:t>. This has, in many cases, not been done.</w:t>
      </w:r>
    </w:p>
    <w:p w14:paraId="212CEB5E" w14:textId="77777777" w:rsidR="000C7F3D" w:rsidRPr="00967998" w:rsidRDefault="000C7F3D" w:rsidP="000C7F3D">
      <w:pPr>
        <w:rPr>
          <w:rStyle w:val="StyleUnderline"/>
        </w:rPr>
      </w:pPr>
      <w:r w:rsidRPr="00DF5DC8">
        <w:rPr>
          <w:rStyle w:val="Emphasis"/>
          <w:sz w:val="28"/>
          <w:szCs w:val="28"/>
        </w:rPr>
        <w:t xml:space="preserve">They might not believe it either: </w:t>
      </w:r>
      <w:r w:rsidRPr="00967998">
        <w:rPr>
          <w:rStyle w:val="StyleUnderline"/>
        </w:rPr>
        <w:t>Leading EA organizations often focus their public defenses on catastrophic</w:t>
      </w:r>
      <w:r w:rsidRPr="00967998">
        <w:rPr>
          <w:sz w:val="12"/>
        </w:rPr>
        <w:t xml:space="preserve"> rather than existential </w:t>
      </w:r>
      <w:proofErr w:type="spellStart"/>
      <w:r w:rsidRPr="00967998">
        <w:rPr>
          <w:rStyle w:val="StyleUnderline"/>
        </w:rPr>
        <w:t>biorisk</w:t>
      </w:r>
      <w:proofErr w:type="spellEnd"/>
      <w:r w:rsidRPr="00967998">
        <w:rPr>
          <w:rStyle w:val="StyleUnderline"/>
        </w:rPr>
        <w:t xml:space="preserve">, and several prominent problem profiles openly contradict published high estimates of existential </w:t>
      </w:r>
      <w:proofErr w:type="spellStart"/>
      <w:r w:rsidRPr="00967998">
        <w:rPr>
          <w:rStyle w:val="StyleUnderline"/>
        </w:rPr>
        <w:t>biorisk</w:t>
      </w:r>
      <w:proofErr w:type="spellEnd"/>
      <w:r w:rsidRPr="00967998">
        <w:rPr>
          <w:rStyle w:val="StyleUnderline"/>
        </w:rPr>
        <w:t>.</w:t>
      </w:r>
    </w:p>
    <w:p w14:paraId="534E35F6" w14:textId="77777777" w:rsidR="000C7F3D" w:rsidRPr="00967998" w:rsidRDefault="000C7F3D" w:rsidP="000C7F3D">
      <w:pPr>
        <w:rPr>
          <w:rStyle w:val="Emphasis"/>
        </w:rPr>
      </w:pPr>
      <w:r w:rsidRPr="00967998">
        <w:rPr>
          <w:sz w:val="12"/>
        </w:rPr>
        <w:t xml:space="preserve">While these arguments do not decisively prove that levels of near-term existential </w:t>
      </w:r>
      <w:proofErr w:type="spellStart"/>
      <w:r w:rsidRPr="00967998">
        <w:rPr>
          <w:sz w:val="12"/>
        </w:rPr>
        <w:t>biorisk</w:t>
      </w:r>
      <w:proofErr w:type="spellEnd"/>
      <w:r w:rsidRPr="00967998">
        <w:rPr>
          <w:sz w:val="12"/>
        </w:rPr>
        <w:t xml:space="preserve"> are low, they do </w:t>
      </w:r>
      <w:r w:rsidRPr="002616C5">
        <w:rPr>
          <w:sz w:val="12"/>
        </w:rPr>
        <w:t xml:space="preserve">present </w:t>
      </w:r>
      <w:r w:rsidRPr="002616C5">
        <w:rPr>
          <w:rStyle w:val="StyleUnderline"/>
        </w:rPr>
        <w:t>a high bar</w:t>
      </w:r>
      <w:r w:rsidRPr="00967998">
        <w:rPr>
          <w:rStyle w:val="StyleUnderline"/>
        </w:rPr>
        <w:t xml:space="preserve"> for defenders of high </w:t>
      </w:r>
      <w:proofErr w:type="spellStart"/>
      <w:r w:rsidRPr="00967998">
        <w:rPr>
          <w:rStyle w:val="StyleUnderline"/>
        </w:rPr>
        <w:t>biorisk</w:t>
      </w:r>
      <w:proofErr w:type="spellEnd"/>
      <w:r w:rsidRPr="00967998">
        <w:rPr>
          <w:rStyle w:val="StyleUnderline"/>
        </w:rPr>
        <w:t xml:space="preserve"> estimates to clear</w:t>
      </w:r>
      <w:r w:rsidRPr="00967998">
        <w:rPr>
          <w:sz w:val="12"/>
        </w:rPr>
        <w:t xml:space="preserve">. In this series, I have argued that </w:t>
      </w:r>
      <w:r w:rsidRPr="00205991">
        <w:rPr>
          <w:rStyle w:val="Emphasis"/>
          <w:highlight w:val="green"/>
        </w:rPr>
        <w:t>the bar has not been cleared.</w:t>
      </w:r>
    </w:p>
    <w:p w14:paraId="7A78FCC6" w14:textId="77777777" w:rsidR="000C7F3D" w:rsidRDefault="000C7F3D" w:rsidP="000C7F3D"/>
    <w:p w14:paraId="0E86330A" w14:textId="77777777" w:rsidR="000C7F3D" w:rsidRDefault="000C7F3D" w:rsidP="000C7F3D">
      <w:pPr>
        <w:rPr>
          <w:rFonts w:asciiTheme="minorHAnsi" w:hAnsiTheme="minorHAnsi" w:cstheme="minorBidi"/>
        </w:rPr>
      </w:pPr>
    </w:p>
    <w:p w14:paraId="3ED66F52" w14:textId="4D4CA0E8" w:rsidR="00A5229C" w:rsidRDefault="00A5229C" w:rsidP="00A5229C">
      <w:pPr>
        <w:pStyle w:val="Heading1"/>
      </w:pPr>
      <w:r>
        <w:t>1AR</w:t>
      </w:r>
    </w:p>
    <w:p w14:paraId="32C4BE49" w14:textId="52EA873E" w:rsidR="00A5229C" w:rsidRDefault="00BF10E1" w:rsidP="00BF10E1">
      <w:pPr>
        <w:pStyle w:val="Heading3"/>
      </w:pPr>
      <w:r>
        <w:t>T</w:t>
      </w:r>
    </w:p>
    <w:p w14:paraId="7E160C3A" w14:textId="77777777" w:rsidR="00BF10E1" w:rsidRPr="00865410" w:rsidRDefault="00BF10E1" w:rsidP="00BF10E1">
      <w:pPr>
        <w:pStyle w:val="Heading4"/>
        <w:rPr>
          <w:rFonts w:cs="Helvetica"/>
        </w:rPr>
      </w:pPr>
      <w:r w:rsidRPr="00865410">
        <w:rPr>
          <w:rFonts w:cs="Helvetica"/>
        </w:rPr>
        <w:t xml:space="preserve">It cites </w:t>
      </w:r>
      <w:r w:rsidRPr="00865410">
        <w:rPr>
          <w:rFonts w:cs="Helvetica"/>
          <w:u w:val="single"/>
        </w:rPr>
        <w:t>aggregate studies</w:t>
      </w:r>
      <w:r w:rsidRPr="00865410">
        <w:rPr>
          <w:rFonts w:cs="Helvetica"/>
        </w:rPr>
        <w:t xml:space="preserve"> over </w:t>
      </w:r>
      <w:r w:rsidRPr="00865410">
        <w:rPr>
          <w:rFonts w:cs="Helvetica"/>
          <w:u w:val="single"/>
        </w:rPr>
        <w:t>both sectors</w:t>
      </w:r>
      <w:r w:rsidRPr="00865410">
        <w:rPr>
          <w:rFonts w:cs="Helvetica"/>
        </w:rPr>
        <w:t xml:space="preserve"> including several </w:t>
      </w:r>
      <w:r w:rsidRPr="00865410">
        <w:rPr>
          <w:rFonts w:cs="Helvetica"/>
          <w:u w:val="single"/>
        </w:rPr>
        <w:t>national datasets</w:t>
      </w:r>
      <w:r w:rsidRPr="00865410">
        <w:rPr>
          <w:rFonts w:cs="Helvetica"/>
        </w:rPr>
        <w:t xml:space="preserve">, </w:t>
      </w:r>
      <w:r w:rsidRPr="00865410">
        <w:rPr>
          <w:rFonts w:cs="Helvetica"/>
          <w:u w:val="single"/>
        </w:rPr>
        <w:t>statutes</w:t>
      </w:r>
      <w:r w:rsidRPr="00865410">
        <w:rPr>
          <w:rFonts w:cs="Helvetica"/>
        </w:rPr>
        <w:t xml:space="preserve">, and </w:t>
      </w:r>
      <w:r w:rsidRPr="00865410">
        <w:rPr>
          <w:rFonts w:cs="Helvetica"/>
          <w:u w:val="single"/>
        </w:rPr>
        <w:t>case law</w:t>
      </w:r>
      <w:r w:rsidRPr="00865410">
        <w:rPr>
          <w:rFonts w:cs="Helvetica"/>
        </w:rPr>
        <w:t xml:space="preserve">. </w:t>
      </w:r>
    </w:p>
    <w:p w14:paraId="2EE013B8" w14:textId="77777777" w:rsidR="00BF10E1" w:rsidRPr="00865410" w:rsidRDefault="00BF10E1" w:rsidP="00BF10E1">
      <w:r w:rsidRPr="00865410">
        <w:rPr>
          <w:rStyle w:val="Style13ptBold"/>
        </w:rPr>
        <w:t>Morrissey &amp; Sherer '24</w:t>
      </w:r>
      <w:r w:rsidRPr="00865410">
        <w:t xml:space="preserve"> [Monique, Senior economist and economics PhD, AND Jennifer Deputy Director at EARN and Director of the State Worker Power Initiative. 8-29-2024,  "The public-sector pay gap is widening. Unions help shrink it.," Economic Policy Institute, https://www.epi.org/publication/widening-public-sector-pay-gap/, accessed 7-23-2025]//</w:t>
      </w:r>
      <w:proofErr w:type="spellStart"/>
      <w:r w:rsidRPr="00865410">
        <w:t>RNey</w:t>
      </w:r>
      <w:proofErr w:type="spellEnd"/>
    </w:p>
    <w:p w14:paraId="65613D0D" w14:textId="77777777" w:rsidR="00BF10E1" w:rsidRPr="00865410" w:rsidRDefault="00BF10E1" w:rsidP="00BF10E1">
      <w:pPr>
        <w:rPr>
          <w:sz w:val="12"/>
        </w:rPr>
      </w:pPr>
      <w:r w:rsidRPr="00865410">
        <w:rPr>
          <w:sz w:val="12"/>
        </w:rPr>
        <w:t xml:space="preserve">The </w:t>
      </w:r>
      <w:r w:rsidRPr="00865410">
        <w:rPr>
          <w:rStyle w:val="Emphasis"/>
          <w:highlight w:val="green"/>
        </w:rPr>
        <w:t>analysis</w:t>
      </w:r>
      <w:r w:rsidRPr="00865410">
        <w:rPr>
          <w:rStyle w:val="StyleUnderline"/>
        </w:rPr>
        <w:t xml:space="preserve"> focuses </w:t>
      </w:r>
      <w:r w:rsidRPr="00865410">
        <w:rPr>
          <w:rStyle w:val="StyleUnderline"/>
          <w:highlight w:val="green"/>
        </w:rPr>
        <w:t>on</w:t>
      </w:r>
      <w:r w:rsidRPr="00865410">
        <w:rPr>
          <w:rStyle w:val="StyleUnderline"/>
        </w:rPr>
        <w:t xml:space="preserve"> </w:t>
      </w:r>
      <w:r w:rsidRPr="00865410">
        <w:rPr>
          <w:rStyle w:val="Emphasis"/>
        </w:rPr>
        <w:t>full-time wage</w:t>
      </w:r>
      <w:r w:rsidRPr="00865410">
        <w:rPr>
          <w:rStyle w:val="StyleUnderline"/>
        </w:rPr>
        <w:t xml:space="preserve"> and </w:t>
      </w:r>
      <w:r w:rsidRPr="00865410">
        <w:rPr>
          <w:rStyle w:val="Emphasis"/>
        </w:rPr>
        <w:t xml:space="preserve">salary </w:t>
      </w:r>
      <w:r w:rsidRPr="00865410">
        <w:rPr>
          <w:rStyle w:val="Emphasis"/>
          <w:highlight w:val="green"/>
        </w:rPr>
        <w:t>workers</w:t>
      </w:r>
      <w:r w:rsidRPr="00865410">
        <w:rPr>
          <w:sz w:val="12"/>
        </w:rPr>
        <w:t xml:space="preserve"> (those working 35 or more hours per week), ages 18–64, </w:t>
      </w:r>
      <w:r w:rsidRPr="00865410">
        <w:rPr>
          <w:rStyle w:val="StyleUnderline"/>
        </w:rPr>
        <w:t xml:space="preserve">who are </w:t>
      </w:r>
      <w:r w:rsidRPr="00865410">
        <w:rPr>
          <w:rStyle w:val="Emphasis"/>
          <w:highlight w:val="green"/>
        </w:rPr>
        <w:t>employed</w:t>
      </w:r>
      <w:r w:rsidRPr="00865410">
        <w:rPr>
          <w:rStyle w:val="StyleUnderline"/>
          <w:highlight w:val="green"/>
        </w:rPr>
        <w:t xml:space="preserve"> by </w:t>
      </w:r>
      <w:r w:rsidRPr="00865410">
        <w:rPr>
          <w:rStyle w:val="Emphasis"/>
          <w:highlight w:val="green"/>
        </w:rPr>
        <w:t>state</w:t>
      </w:r>
      <w:r w:rsidRPr="00865410">
        <w:rPr>
          <w:rStyle w:val="StyleUnderline"/>
          <w:highlight w:val="green"/>
        </w:rPr>
        <w:t xml:space="preserve"> or </w:t>
      </w:r>
      <w:r w:rsidRPr="00865410">
        <w:rPr>
          <w:rStyle w:val="Emphasis"/>
          <w:highlight w:val="green"/>
        </w:rPr>
        <w:t>local governments</w:t>
      </w:r>
      <w:r w:rsidRPr="00865410">
        <w:rPr>
          <w:rStyle w:val="StyleUnderline"/>
          <w:highlight w:val="green"/>
        </w:rPr>
        <w:t xml:space="preserve"> or the </w:t>
      </w:r>
      <w:r w:rsidRPr="00865410">
        <w:rPr>
          <w:rStyle w:val="Emphasis"/>
          <w:highlight w:val="green"/>
        </w:rPr>
        <w:t>private sector</w:t>
      </w:r>
      <w:r w:rsidRPr="00865410">
        <w:rPr>
          <w:sz w:val="12"/>
        </w:rPr>
        <w:t xml:space="preserve">, </w:t>
      </w:r>
      <w:r w:rsidRPr="00865410">
        <w:rPr>
          <w:rStyle w:val="StyleUnderline"/>
        </w:rPr>
        <w:t xml:space="preserve">including </w:t>
      </w:r>
      <w:r w:rsidRPr="00865410">
        <w:rPr>
          <w:rStyle w:val="Emphasis"/>
        </w:rPr>
        <w:t>workers</w:t>
      </w:r>
      <w:r w:rsidRPr="00865410">
        <w:rPr>
          <w:rStyle w:val="StyleUnderline"/>
        </w:rPr>
        <w:t xml:space="preserve"> </w:t>
      </w:r>
      <w:r w:rsidRPr="00865410">
        <w:rPr>
          <w:rStyle w:val="Emphasis"/>
        </w:rPr>
        <w:t>employed</w:t>
      </w:r>
      <w:r w:rsidRPr="00865410">
        <w:rPr>
          <w:rStyle w:val="StyleUnderline"/>
        </w:rPr>
        <w:t xml:space="preserve"> by </w:t>
      </w:r>
      <w:r w:rsidRPr="00865410">
        <w:rPr>
          <w:rStyle w:val="Emphasis"/>
        </w:rPr>
        <w:t>private nonprofits</w:t>
      </w:r>
      <w:r w:rsidRPr="00865410">
        <w:rPr>
          <w:sz w:val="12"/>
        </w:rPr>
        <w:t xml:space="preserve">. </w:t>
      </w:r>
      <w:r w:rsidRPr="00865410">
        <w:rPr>
          <w:rStyle w:val="Emphasis"/>
          <w:highlight w:val="green"/>
        </w:rPr>
        <w:t>Differences</w:t>
      </w:r>
      <w:r w:rsidRPr="00865410">
        <w:rPr>
          <w:sz w:val="12"/>
        </w:rPr>
        <w:t xml:space="preserve"> reported in the tables may or may not be statistically significant, but those highlighted </w:t>
      </w:r>
      <w:r w:rsidRPr="00865410">
        <w:rPr>
          <w:rStyle w:val="StyleUnderline"/>
        </w:rPr>
        <w:t xml:space="preserve">in the text are </w:t>
      </w:r>
      <w:r w:rsidRPr="00865410">
        <w:rPr>
          <w:rStyle w:val="Emphasis"/>
          <w:highlight w:val="green"/>
        </w:rPr>
        <w:t>significant</w:t>
      </w:r>
      <w:r w:rsidRPr="00865410">
        <w:rPr>
          <w:rStyle w:val="StyleUnderline"/>
        </w:rPr>
        <w:t xml:space="preserve"> at </w:t>
      </w:r>
      <w:r w:rsidRPr="00865410">
        <w:rPr>
          <w:rStyle w:val="Emphasis"/>
        </w:rPr>
        <w:t>the 0.05 level</w:t>
      </w:r>
      <w:r w:rsidRPr="00865410">
        <w:rPr>
          <w:sz w:val="12"/>
        </w:rPr>
        <w:t xml:space="preserve"> unless otherwise noted.</w:t>
      </w:r>
    </w:p>
    <w:p w14:paraId="5E70194D" w14:textId="77777777" w:rsidR="00BF10E1" w:rsidRPr="00865410" w:rsidRDefault="00BF10E1" w:rsidP="00BF10E1">
      <w:pPr>
        <w:rPr>
          <w:sz w:val="12"/>
        </w:rPr>
      </w:pPr>
      <w:r w:rsidRPr="00865410">
        <w:rPr>
          <w:rStyle w:val="Emphasis"/>
        </w:rPr>
        <w:t>Statistics</w:t>
      </w:r>
      <w:r w:rsidRPr="00865410">
        <w:rPr>
          <w:rStyle w:val="StyleUnderline"/>
        </w:rPr>
        <w:t xml:space="preserve"> about the </w:t>
      </w:r>
      <w:r w:rsidRPr="00865410">
        <w:rPr>
          <w:rStyle w:val="Emphasis"/>
        </w:rPr>
        <w:t>demographics</w:t>
      </w:r>
      <w:r w:rsidRPr="00865410">
        <w:rPr>
          <w:rStyle w:val="StyleUnderline"/>
        </w:rPr>
        <w:t xml:space="preserve"> of the public- and private-sector workforce are based on the authors’ </w:t>
      </w:r>
      <w:r w:rsidRPr="00865410">
        <w:rPr>
          <w:rStyle w:val="Emphasis"/>
          <w:highlight w:val="green"/>
        </w:rPr>
        <w:t>analysis</w:t>
      </w:r>
      <w:r w:rsidRPr="00865410">
        <w:rPr>
          <w:rStyle w:val="StyleUnderline"/>
          <w:highlight w:val="green"/>
        </w:rPr>
        <w:t xml:space="preserve"> of </w:t>
      </w:r>
      <w:r w:rsidRPr="00865410">
        <w:rPr>
          <w:rStyle w:val="Emphasis"/>
          <w:highlight w:val="green"/>
        </w:rPr>
        <w:t>microdata</w:t>
      </w:r>
      <w:r w:rsidRPr="00865410">
        <w:rPr>
          <w:rStyle w:val="StyleUnderline"/>
          <w:highlight w:val="green"/>
        </w:rPr>
        <w:t xml:space="preserve"> from</w:t>
      </w:r>
      <w:r w:rsidRPr="00865410">
        <w:rPr>
          <w:rStyle w:val="StyleUnderline"/>
        </w:rPr>
        <w:t xml:space="preserve"> the</w:t>
      </w:r>
      <w:r w:rsidRPr="00865410">
        <w:rPr>
          <w:sz w:val="12"/>
        </w:rPr>
        <w:t xml:space="preserve"> U.S. Census Bureau’s Current Population Survey (</w:t>
      </w:r>
      <w:r w:rsidRPr="00865410">
        <w:rPr>
          <w:rStyle w:val="Emphasis"/>
          <w:highlight w:val="green"/>
        </w:rPr>
        <w:t>CPS</w:t>
      </w:r>
      <w:r w:rsidRPr="00865410">
        <w:rPr>
          <w:sz w:val="12"/>
        </w:rPr>
        <w:t xml:space="preserve">) </w:t>
      </w:r>
      <w:r w:rsidRPr="00865410">
        <w:rPr>
          <w:rStyle w:val="StyleUnderline"/>
        </w:rPr>
        <w:t>in the four years since the onset of the COVID-19</w:t>
      </w:r>
      <w:r w:rsidRPr="00865410">
        <w:rPr>
          <w:sz w:val="12"/>
        </w:rPr>
        <w:t xml:space="preserve"> pandemic, specifically March 2020 to February 2024 (Flood et al. 2020).</w:t>
      </w:r>
    </w:p>
    <w:p w14:paraId="0D87894D" w14:textId="77777777" w:rsidR="00BF10E1" w:rsidRPr="00865410" w:rsidRDefault="00BF10E1" w:rsidP="00BF10E1">
      <w:pPr>
        <w:rPr>
          <w:sz w:val="12"/>
        </w:rPr>
      </w:pPr>
      <w:r w:rsidRPr="00865410">
        <w:rPr>
          <w:sz w:val="12"/>
        </w:rPr>
        <w:t xml:space="preserve">The pay analyses use “Outgoing Rotation Group” </w:t>
      </w:r>
      <w:r w:rsidRPr="00865410">
        <w:rPr>
          <w:rStyle w:val="Emphasis"/>
        </w:rPr>
        <w:t>subsamples</w:t>
      </w:r>
      <w:r w:rsidRPr="00865410">
        <w:rPr>
          <w:rStyle w:val="StyleUnderline"/>
        </w:rPr>
        <w:t xml:space="preserve"> from the same survey</w:t>
      </w:r>
      <w:r w:rsidRPr="00865410">
        <w:rPr>
          <w:sz w:val="12"/>
        </w:rPr>
        <w:t xml:space="preserve">; these subsamples </w:t>
      </w:r>
      <w:r w:rsidRPr="00865410">
        <w:rPr>
          <w:rStyle w:val="StyleUnderline"/>
        </w:rPr>
        <w:t xml:space="preserve">include </w:t>
      </w:r>
      <w:r w:rsidRPr="00865410">
        <w:rPr>
          <w:rStyle w:val="Emphasis"/>
        </w:rPr>
        <w:t>information</w:t>
      </w:r>
      <w:r w:rsidRPr="00865410">
        <w:rPr>
          <w:rStyle w:val="StyleUnderline"/>
        </w:rPr>
        <w:t xml:space="preserve"> on </w:t>
      </w:r>
      <w:r w:rsidRPr="00865410">
        <w:rPr>
          <w:rStyle w:val="Emphasis"/>
        </w:rPr>
        <w:t>weekly pay</w:t>
      </w:r>
      <w:r w:rsidRPr="00865410">
        <w:rPr>
          <w:rStyle w:val="StyleUnderline"/>
        </w:rPr>
        <w:t xml:space="preserve"> and </w:t>
      </w:r>
      <w:r w:rsidRPr="00865410">
        <w:rPr>
          <w:rStyle w:val="Emphasis"/>
        </w:rPr>
        <w:t>hours worked</w:t>
      </w:r>
      <w:r w:rsidRPr="00865410">
        <w:rPr>
          <w:sz w:val="12"/>
        </w:rPr>
        <w:t xml:space="preserve"> (Flood et al. 2020 merged with EPI 2024). </w:t>
      </w:r>
      <w:r w:rsidRPr="00865410">
        <w:rPr>
          <w:rStyle w:val="StyleUnderline"/>
        </w:rPr>
        <w:t xml:space="preserve">Pay analyses </w:t>
      </w:r>
      <w:r w:rsidRPr="00865410">
        <w:rPr>
          <w:rStyle w:val="Emphasis"/>
        </w:rPr>
        <w:t>compare</w:t>
      </w:r>
      <w:r w:rsidRPr="00865410">
        <w:rPr>
          <w:rStyle w:val="StyleUnderline"/>
        </w:rPr>
        <w:t xml:space="preserve"> the four-year </w:t>
      </w:r>
      <w:r w:rsidRPr="00865410">
        <w:rPr>
          <w:rStyle w:val="Emphasis"/>
        </w:rPr>
        <w:t>period before</w:t>
      </w:r>
      <w:r w:rsidRPr="00865410">
        <w:rPr>
          <w:rStyle w:val="StyleUnderline"/>
        </w:rPr>
        <w:t xml:space="preserve"> the </w:t>
      </w:r>
      <w:r w:rsidRPr="00865410">
        <w:rPr>
          <w:rStyle w:val="Emphasis"/>
        </w:rPr>
        <w:t>pandemic</w:t>
      </w:r>
      <w:r w:rsidRPr="00865410">
        <w:rPr>
          <w:sz w:val="12"/>
        </w:rPr>
        <w:t xml:space="preserve"> (March 2016 to February 2020) </w:t>
      </w:r>
      <w:r w:rsidRPr="00865410">
        <w:rPr>
          <w:rStyle w:val="StyleUnderline"/>
        </w:rPr>
        <w:t>with the pandemic and post-pandemic period</w:t>
      </w:r>
      <w:r w:rsidRPr="00865410">
        <w:rPr>
          <w:sz w:val="12"/>
        </w:rPr>
        <w:t xml:space="preserve"> (March 2020 to February 2024). </w:t>
      </w:r>
      <w:r w:rsidRPr="00865410">
        <w:rPr>
          <w:rStyle w:val="Emphasis"/>
          <w:highlight w:val="green"/>
        </w:rPr>
        <w:t>Statistics</w:t>
      </w:r>
      <w:r w:rsidRPr="00865410">
        <w:rPr>
          <w:rStyle w:val="StyleUnderline"/>
        </w:rPr>
        <w:t xml:space="preserve"> </w:t>
      </w:r>
      <w:r w:rsidRPr="00865410">
        <w:rPr>
          <w:rStyle w:val="StyleUnderline"/>
          <w:highlight w:val="green"/>
        </w:rPr>
        <w:t>on</w:t>
      </w:r>
      <w:r w:rsidRPr="00865410">
        <w:rPr>
          <w:rStyle w:val="StyleUnderline"/>
        </w:rPr>
        <w:t xml:space="preserve"> </w:t>
      </w:r>
      <w:r w:rsidRPr="00865410">
        <w:rPr>
          <w:rStyle w:val="Emphasis"/>
        </w:rPr>
        <w:t xml:space="preserve">employer </w:t>
      </w:r>
      <w:r w:rsidRPr="00865410">
        <w:rPr>
          <w:rStyle w:val="Emphasis"/>
          <w:highlight w:val="green"/>
        </w:rPr>
        <w:t>benefits</w:t>
      </w:r>
      <w:r w:rsidRPr="00865410">
        <w:rPr>
          <w:rStyle w:val="StyleUnderline"/>
        </w:rPr>
        <w:t xml:space="preserve"> are </w:t>
      </w:r>
      <w:r w:rsidRPr="00865410">
        <w:rPr>
          <w:rStyle w:val="StyleUnderline"/>
          <w:highlight w:val="green"/>
        </w:rPr>
        <w:t>from</w:t>
      </w:r>
      <w:r w:rsidRPr="00865410">
        <w:rPr>
          <w:sz w:val="12"/>
        </w:rPr>
        <w:t xml:space="preserve"> U.S. Bureau of Labor Statistics (</w:t>
      </w:r>
      <w:r w:rsidRPr="00865410">
        <w:rPr>
          <w:rStyle w:val="Emphasis"/>
          <w:highlight w:val="green"/>
        </w:rPr>
        <w:t>BLS</w:t>
      </w:r>
      <w:r w:rsidRPr="00865410">
        <w:rPr>
          <w:sz w:val="12"/>
        </w:rPr>
        <w:t xml:space="preserve">) </w:t>
      </w:r>
      <w:r w:rsidRPr="00865410">
        <w:rPr>
          <w:rStyle w:val="StyleUnderline"/>
        </w:rPr>
        <w:t xml:space="preserve">Employer Costs for Employee </w:t>
      </w:r>
      <w:r w:rsidRPr="00865410">
        <w:rPr>
          <w:rStyle w:val="Emphasis"/>
          <w:highlight w:val="green"/>
        </w:rPr>
        <w:t>Compensation tables</w:t>
      </w:r>
      <w:r w:rsidRPr="00865410">
        <w:rPr>
          <w:sz w:val="12"/>
        </w:rPr>
        <w:t xml:space="preserve"> (BLS-ECEC 2020–2023).</w:t>
      </w:r>
    </w:p>
    <w:p w14:paraId="23AAF8C9" w14:textId="77777777" w:rsidR="00BF10E1" w:rsidRPr="00865410" w:rsidRDefault="00BF10E1" w:rsidP="00BF10E1">
      <w:pPr>
        <w:rPr>
          <w:sz w:val="12"/>
        </w:rPr>
      </w:pPr>
      <w:r w:rsidRPr="00865410">
        <w:rPr>
          <w:sz w:val="12"/>
        </w:rPr>
        <w:t>To assess public-sector collective bargaining rights by state and occupation group, we consulted the following sources:</w:t>
      </w:r>
    </w:p>
    <w:p w14:paraId="7116F821" w14:textId="77777777" w:rsidR="00BF10E1" w:rsidRPr="00865410" w:rsidRDefault="00BF10E1" w:rsidP="00BF10E1">
      <w:pPr>
        <w:rPr>
          <w:sz w:val="12"/>
        </w:rPr>
      </w:pPr>
      <w:r w:rsidRPr="00865410">
        <w:rPr>
          <w:rStyle w:val="StyleUnderline"/>
        </w:rPr>
        <w:t>National Bureau of Economic Research</w:t>
      </w:r>
      <w:r w:rsidRPr="00865410">
        <w:rPr>
          <w:sz w:val="12"/>
        </w:rPr>
        <w:t xml:space="preserve"> (</w:t>
      </w:r>
      <w:r w:rsidRPr="00865410">
        <w:rPr>
          <w:rStyle w:val="Emphasis"/>
          <w:highlight w:val="green"/>
        </w:rPr>
        <w:t>NBER</w:t>
      </w:r>
      <w:r w:rsidRPr="00865410">
        <w:rPr>
          <w:sz w:val="12"/>
        </w:rPr>
        <w:t xml:space="preserve">) </w:t>
      </w:r>
      <w:r w:rsidRPr="00865410">
        <w:rPr>
          <w:rStyle w:val="StyleUnderline"/>
        </w:rPr>
        <w:t xml:space="preserve">Public Sector </w:t>
      </w:r>
      <w:r w:rsidRPr="00865410">
        <w:rPr>
          <w:rStyle w:val="Emphasis"/>
        </w:rPr>
        <w:t>Collective Bargaining Law</w:t>
      </w:r>
      <w:r w:rsidRPr="00865410">
        <w:rPr>
          <w:rStyle w:val="StyleUnderline"/>
        </w:rPr>
        <w:t xml:space="preserve"> </w:t>
      </w:r>
      <w:r w:rsidRPr="00865410">
        <w:rPr>
          <w:rStyle w:val="Emphasis"/>
          <w:highlight w:val="green"/>
        </w:rPr>
        <w:t>Data Set</w:t>
      </w:r>
      <w:r w:rsidRPr="00865410">
        <w:rPr>
          <w:sz w:val="12"/>
        </w:rPr>
        <w:t xml:space="preserve"> (Valletta and Freeman 1988) and updates by Rueben (1996) and Dippel and Sauers (2019)</w:t>
      </w:r>
    </w:p>
    <w:p w14:paraId="193A0446" w14:textId="77777777" w:rsidR="00BF10E1" w:rsidRPr="00865410" w:rsidRDefault="00BF10E1" w:rsidP="00BF10E1">
      <w:pPr>
        <w:rPr>
          <w:sz w:val="12"/>
        </w:rPr>
      </w:pPr>
      <w:r w:rsidRPr="00865410">
        <w:rPr>
          <w:rStyle w:val="Emphasis"/>
        </w:rPr>
        <w:t>Sanes</w:t>
      </w:r>
      <w:r w:rsidRPr="00865410">
        <w:rPr>
          <w:rStyle w:val="StyleUnderline"/>
        </w:rPr>
        <w:t xml:space="preserve"> and </w:t>
      </w:r>
      <w:r w:rsidRPr="00865410">
        <w:rPr>
          <w:rStyle w:val="Emphasis"/>
        </w:rPr>
        <w:t>Schmitt</w:t>
      </w:r>
      <w:r w:rsidRPr="00865410">
        <w:rPr>
          <w:sz w:val="12"/>
        </w:rPr>
        <w:t xml:space="preserve"> 2014</w:t>
      </w:r>
    </w:p>
    <w:p w14:paraId="61C2B5B0" w14:textId="77777777" w:rsidR="00BF10E1" w:rsidRPr="00865410" w:rsidRDefault="00BF10E1" w:rsidP="00BF10E1">
      <w:pPr>
        <w:rPr>
          <w:sz w:val="12"/>
        </w:rPr>
      </w:pPr>
      <w:r w:rsidRPr="00865410">
        <w:rPr>
          <w:rStyle w:val="Emphasis"/>
        </w:rPr>
        <w:t>Frandsen</w:t>
      </w:r>
      <w:r w:rsidRPr="00865410">
        <w:rPr>
          <w:rStyle w:val="StyleUnderline"/>
        </w:rPr>
        <w:t xml:space="preserve"> and </w:t>
      </w:r>
      <w:r w:rsidRPr="00865410">
        <w:rPr>
          <w:rStyle w:val="Emphasis"/>
        </w:rPr>
        <w:t>Webb</w:t>
      </w:r>
      <w:r w:rsidRPr="00865410">
        <w:rPr>
          <w:sz w:val="12"/>
        </w:rPr>
        <w:t xml:space="preserve"> 2017</w:t>
      </w:r>
    </w:p>
    <w:p w14:paraId="05C10CFD" w14:textId="77777777" w:rsidR="00BF10E1" w:rsidRPr="00865410" w:rsidRDefault="00BF10E1" w:rsidP="00BF10E1">
      <w:pPr>
        <w:rPr>
          <w:sz w:val="12"/>
        </w:rPr>
      </w:pPr>
      <w:r w:rsidRPr="00865410">
        <w:rPr>
          <w:rStyle w:val="Emphasis"/>
        </w:rPr>
        <w:t>N</w:t>
      </w:r>
      <w:r w:rsidRPr="00865410">
        <w:rPr>
          <w:rStyle w:val="StyleUnderline"/>
        </w:rPr>
        <w:t xml:space="preserve">ational </w:t>
      </w:r>
      <w:r w:rsidRPr="00865410">
        <w:rPr>
          <w:rStyle w:val="Emphasis"/>
        </w:rPr>
        <w:t>C</w:t>
      </w:r>
      <w:r w:rsidRPr="00865410">
        <w:rPr>
          <w:rStyle w:val="StyleUnderline"/>
        </w:rPr>
        <w:t xml:space="preserve">ouncil on </w:t>
      </w:r>
      <w:r w:rsidRPr="00865410">
        <w:rPr>
          <w:rStyle w:val="Emphasis"/>
        </w:rPr>
        <w:t>T</w:t>
      </w:r>
      <w:r w:rsidRPr="00865410">
        <w:rPr>
          <w:rStyle w:val="StyleUnderline"/>
        </w:rPr>
        <w:t xml:space="preserve">eacher </w:t>
      </w:r>
      <w:r w:rsidRPr="00865410">
        <w:rPr>
          <w:rStyle w:val="Emphasis"/>
        </w:rPr>
        <w:t>Q</w:t>
      </w:r>
      <w:r w:rsidRPr="00865410">
        <w:rPr>
          <w:rStyle w:val="StyleUnderline"/>
        </w:rPr>
        <w:t>uality</w:t>
      </w:r>
      <w:r w:rsidRPr="00865410">
        <w:rPr>
          <w:sz w:val="12"/>
        </w:rPr>
        <w:t xml:space="preserve"> (NCTQ) 2019</w:t>
      </w:r>
    </w:p>
    <w:p w14:paraId="5A1BF68A" w14:textId="77777777" w:rsidR="00BF10E1" w:rsidRPr="00865410" w:rsidRDefault="00BF10E1" w:rsidP="00BF10E1">
      <w:pPr>
        <w:rPr>
          <w:rStyle w:val="StyleUnderline"/>
        </w:rPr>
      </w:pPr>
      <w:r w:rsidRPr="00865410">
        <w:rPr>
          <w:rStyle w:val="Emphasis"/>
        </w:rPr>
        <w:t>Han</w:t>
      </w:r>
      <w:r w:rsidRPr="00865410">
        <w:rPr>
          <w:rStyle w:val="StyleUnderline"/>
        </w:rPr>
        <w:t xml:space="preserve"> 2019</w:t>
      </w:r>
    </w:p>
    <w:p w14:paraId="7DCDE18C" w14:textId="77777777" w:rsidR="00BF10E1" w:rsidRPr="00865410" w:rsidRDefault="00BF10E1" w:rsidP="00BF10E1">
      <w:pPr>
        <w:rPr>
          <w:rStyle w:val="StyleUnderline"/>
        </w:rPr>
      </w:pPr>
      <w:r w:rsidRPr="00865410">
        <w:rPr>
          <w:rStyle w:val="Emphasis"/>
        </w:rPr>
        <w:t>Brannick</w:t>
      </w:r>
      <w:r w:rsidRPr="00865410">
        <w:rPr>
          <w:rStyle w:val="StyleUnderline"/>
        </w:rPr>
        <w:t xml:space="preserve"> 2019</w:t>
      </w:r>
    </w:p>
    <w:p w14:paraId="5E52BAC2" w14:textId="77777777" w:rsidR="00BF10E1" w:rsidRPr="00865410" w:rsidRDefault="00BF10E1" w:rsidP="00BF10E1">
      <w:pPr>
        <w:rPr>
          <w:sz w:val="12"/>
        </w:rPr>
      </w:pPr>
      <w:r w:rsidRPr="00865410">
        <w:rPr>
          <w:rStyle w:val="Emphasis"/>
        </w:rPr>
        <w:t>N</w:t>
      </w:r>
      <w:r w:rsidRPr="00865410">
        <w:rPr>
          <w:rStyle w:val="StyleUnderline"/>
        </w:rPr>
        <w:t xml:space="preserve">ational </w:t>
      </w:r>
      <w:r w:rsidRPr="00865410">
        <w:rPr>
          <w:rStyle w:val="Emphasis"/>
        </w:rPr>
        <w:t>E</w:t>
      </w:r>
      <w:r w:rsidRPr="00865410">
        <w:rPr>
          <w:rStyle w:val="StyleUnderline"/>
        </w:rPr>
        <w:t xml:space="preserve">ducation </w:t>
      </w:r>
      <w:r w:rsidRPr="00865410">
        <w:rPr>
          <w:rStyle w:val="Emphasis"/>
        </w:rPr>
        <w:t>A</w:t>
      </w:r>
      <w:r w:rsidRPr="00865410">
        <w:rPr>
          <w:rStyle w:val="StyleUnderline"/>
        </w:rPr>
        <w:t>ssociation</w:t>
      </w:r>
      <w:r w:rsidRPr="00865410">
        <w:rPr>
          <w:sz w:val="12"/>
        </w:rPr>
        <w:t xml:space="preserve"> (NEA) 2020</w:t>
      </w:r>
    </w:p>
    <w:p w14:paraId="26D38AE8" w14:textId="77777777" w:rsidR="00BF10E1" w:rsidRPr="00865410" w:rsidRDefault="00BF10E1" w:rsidP="00BF10E1">
      <w:pPr>
        <w:rPr>
          <w:sz w:val="12"/>
        </w:rPr>
      </w:pPr>
      <w:r w:rsidRPr="00865410">
        <w:rPr>
          <w:sz w:val="12"/>
        </w:rPr>
        <w:t>American Federation of State, County, and Municipal Employees (</w:t>
      </w:r>
      <w:r w:rsidRPr="00865410">
        <w:rPr>
          <w:rStyle w:val="Emphasis"/>
        </w:rPr>
        <w:t>AFSCME</w:t>
      </w:r>
      <w:r w:rsidRPr="00865410">
        <w:rPr>
          <w:sz w:val="12"/>
        </w:rPr>
        <w:t xml:space="preserve"> n.d.), </w:t>
      </w:r>
      <w:r w:rsidRPr="00865410">
        <w:rPr>
          <w:rStyle w:val="StyleUnderline"/>
        </w:rPr>
        <w:t xml:space="preserve">cited in </w:t>
      </w:r>
      <w:r w:rsidRPr="00865410">
        <w:rPr>
          <w:rStyle w:val="Emphasis"/>
        </w:rPr>
        <w:t>McNicholas</w:t>
      </w:r>
      <w:r w:rsidRPr="00865410">
        <w:rPr>
          <w:rStyle w:val="StyleUnderline"/>
        </w:rPr>
        <w:t xml:space="preserve"> et al. 2020</w:t>
      </w:r>
    </w:p>
    <w:p w14:paraId="1C84A560" w14:textId="77777777" w:rsidR="00BF10E1" w:rsidRPr="00865410" w:rsidRDefault="00BF10E1" w:rsidP="00BF10E1">
      <w:pPr>
        <w:rPr>
          <w:sz w:val="12"/>
        </w:rPr>
      </w:pPr>
      <w:r w:rsidRPr="00865410">
        <w:rPr>
          <w:rStyle w:val="Emphasis"/>
        </w:rPr>
        <w:t>Commonwealth Foundation</w:t>
      </w:r>
      <w:r w:rsidRPr="00865410">
        <w:rPr>
          <w:sz w:val="12"/>
        </w:rPr>
        <w:t xml:space="preserve"> 2021</w:t>
      </w:r>
    </w:p>
    <w:p w14:paraId="27C9051B" w14:textId="77777777" w:rsidR="00BF10E1" w:rsidRPr="00865410" w:rsidRDefault="00BF10E1" w:rsidP="00BF10E1">
      <w:pPr>
        <w:rPr>
          <w:rStyle w:val="StyleUnderline"/>
        </w:rPr>
      </w:pPr>
      <w:r w:rsidRPr="00865410">
        <w:rPr>
          <w:rStyle w:val="Emphasis"/>
        </w:rPr>
        <w:t>García</w:t>
      </w:r>
      <w:r w:rsidRPr="00865410">
        <w:rPr>
          <w:rStyle w:val="StyleUnderline"/>
        </w:rPr>
        <w:t xml:space="preserve"> and </w:t>
      </w:r>
      <w:r w:rsidRPr="00865410">
        <w:rPr>
          <w:rStyle w:val="Emphasis"/>
        </w:rPr>
        <w:t>Han</w:t>
      </w:r>
      <w:r w:rsidRPr="00865410">
        <w:rPr>
          <w:rStyle w:val="StyleUnderline"/>
        </w:rPr>
        <w:t xml:space="preserve"> 2021</w:t>
      </w:r>
    </w:p>
    <w:p w14:paraId="65D59D3F" w14:textId="77777777" w:rsidR="00BF10E1" w:rsidRPr="00865410" w:rsidRDefault="00BF10E1" w:rsidP="00BF10E1">
      <w:pPr>
        <w:rPr>
          <w:rStyle w:val="StyleUnderline"/>
        </w:rPr>
      </w:pPr>
      <w:r w:rsidRPr="00865410">
        <w:rPr>
          <w:rStyle w:val="Emphasis"/>
        </w:rPr>
        <w:t>Brannick</w:t>
      </w:r>
      <w:r w:rsidRPr="00865410">
        <w:rPr>
          <w:rStyle w:val="StyleUnderline"/>
        </w:rPr>
        <w:t xml:space="preserve"> and </w:t>
      </w:r>
      <w:r w:rsidRPr="00865410">
        <w:rPr>
          <w:rStyle w:val="Emphasis"/>
        </w:rPr>
        <w:t>Holman</w:t>
      </w:r>
      <w:r w:rsidRPr="00865410">
        <w:rPr>
          <w:rStyle w:val="StyleUnderline"/>
        </w:rPr>
        <w:t xml:space="preserve"> 2022</w:t>
      </w:r>
    </w:p>
    <w:p w14:paraId="4EFE5BD1" w14:textId="77777777" w:rsidR="00BF10E1" w:rsidRPr="00865410" w:rsidRDefault="00BF10E1" w:rsidP="00BF10E1">
      <w:pPr>
        <w:rPr>
          <w:rStyle w:val="StyleUnderline"/>
        </w:rPr>
      </w:pPr>
      <w:r w:rsidRPr="00865410">
        <w:rPr>
          <w:rStyle w:val="Emphasis"/>
        </w:rPr>
        <w:t>N</w:t>
      </w:r>
      <w:r w:rsidRPr="00865410">
        <w:rPr>
          <w:rStyle w:val="StyleUnderline"/>
        </w:rPr>
        <w:t xml:space="preserve">ew </w:t>
      </w:r>
      <w:r w:rsidRPr="00865410">
        <w:rPr>
          <w:rStyle w:val="Emphasis"/>
        </w:rPr>
        <w:t>M</w:t>
      </w:r>
      <w:r w:rsidRPr="00865410">
        <w:rPr>
          <w:rStyle w:val="StyleUnderline"/>
        </w:rPr>
        <w:t xml:space="preserve">exico </w:t>
      </w:r>
      <w:r w:rsidRPr="00865410">
        <w:rPr>
          <w:rStyle w:val="Emphasis"/>
        </w:rPr>
        <w:t>P</w:t>
      </w:r>
      <w:r w:rsidRPr="00865410">
        <w:rPr>
          <w:rStyle w:val="StyleUnderline"/>
        </w:rPr>
        <w:t xml:space="preserve">ublic </w:t>
      </w:r>
      <w:r w:rsidRPr="00865410">
        <w:rPr>
          <w:rStyle w:val="Emphasis"/>
        </w:rPr>
        <w:t>E</w:t>
      </w:r>
      <w:r w:rsidRPr="00865410">
        <w:rPr>
          <w:rStyle w:val="StyleUnderline"/>
        </w:rPr>
        <w:t xml:space="preserve">mployee </w:t>
      </w:r>
      <w:r w:rsidRPr="00865410">
        <w:rPr>
          <w:rStyle w:val="Emphasis"/>
        </w:rPr>
        <w:t>L</w:t>
      </w:r>
      <w:r w:rsidRPr="00865410">
        <w:rPr>
          <w:rStyle w:val="StyleUnderline"/>
        </w:rPr>
        <w:t xml:space="preserve">abor </w:t>
      </w:r>
      <w:r w:rsidRPr="00865410">
        <w:rPr>
          <w:rStyle w:val="Emphasis"/>
        </w:rPr>
        <w:t>R</w:t>
      </w:r>
      <w:r w:rsidRPr="00865410">
        <w:rPr>
          <w:rStyle w:val="StyleUnderline"/>
        </w:rPr>
        <w:t xml:space="preserve">elations </w:t>
      </w:r>
      <w:r w:rsidRPr="00865410">
        <w:rPr>
          <w:rStyle w:val="Emphasis"/>
        </w:rPr>
        <w:t>B</w:t>
      </w:r>
      <w:r w:rsidRPr="00865410">
        <w:rPr>
          <w:rStyle w:val="StyleUnderline"/>
        </w:rPr>
        <w:t>oard 2023</w:t>
      </w:r>
    </w:p>
    <w:p w14:paraId="0F154A47" w14:textId="77777777" w:rsidR="00BF10E1" w:rsidRPr="00865410" w:rsidRDefault="00BF10E1" w:rsidP="00BF10E1">
      <w:pPr>
        <w:rPr>
          <w:sz w:val="12"/>
        </w:rPr>
      </w:pPr>
      <w:r w:rsidRPr="00865410">
        <w:rPr>
          <w:rStyle w:val="Emphasis"/>
        </w:rPr>
        <w:t>N</w:t>
      </w:r>
      <w:r w:rsidRPr="00865410">
        <w:rPr>
          <w:rStyle w:val="StyleUnderline"/>
        </w:rPr>
        <w:t xml:space="preserve">ational </w:t>
      </w:r>
      <w:r w:rsidRPr="00865410">
        <w:rPr>
          <w:rStyle w:val="Emphasis"/>
        </w:rPr>
        <w:t>C</w:t>
      </w:r>
      <w:r w:rsidRPr="00865410">
        <w:rPr>
          <w:rStyle w:val="StyleUnderline"/>
        </w:rPr>
        <w:t xml:space="preserve">ouncil of </w:t>
      </w:r>
      <w:r w:rsidRPr="00865410">
        <w:rPr>
          <w:rStyle w:val="Emphasis"/>
        </w:rPr>
        <w:t>S</w:t>
      </w:r>
      <w:r w:rsidRPr="00865410">
        <w:rPr>
          <w:rStyle w:val="StyleUnderline"/>
        </w:rPr>
        <w:t xml:space="preserve">tate </w:t>
      </w:r>
      <w:r w:rsidRPr="00865410">
        <w:rPr>
          <w:rStyle w:val="Emphasis"/>
        </w:rPr>
        <w:t>L</w:t>
      </w:r>
      <w:r w:rsidRPr="00865410">
        <w:rPr>
          <w:rStyle w:val="StyleUnderline"/>
        </w:rPr>
        <w:t>egislatures</w:t>
      </w:r>
      <w:r w:rsidRPr="00865410">
        <w:rPr>
          <w:sz w:val="12"/>
        </w:rPr>
        <w:t xml:space="preserve"> (NCSL) n.d.</w:t>
      </w:r>
    </w:p>
    <w:p w14:paraId="3ECF481B" w14:textId="77777777" w:rsidR="00BF10E1" w:rsidRPr="00865410" w:rsidRDefault="00BF10E1" w:rsidP="00BF10E1">
      <w:pPr>
        <w:rPr>
          <w:sz w:val="12"/>
        </w:rPr>
      </w:pPr>
      <w:r w:rsidRPr="00865410">
        <w:rPr>
          <w:rStyle w:val="Emphasis"/>
        </w:rPr>
        <w:t>I</w:t>
      </w:r>
      <w:r w:rsidRPr="00865410">
        <w:rPr>
          <w:rStyle w:val="StyleUnderline"/>
        </w:rPr>
        <w:t xml:space="preserve">nternational </w:t>
      </w:r>
      <w:r w:rsidRPr="00865410">
        <w:rPr>
          <w:rStyle w:val="Emphasis"/>
        </w:rPr>
        <w:t>A</w:t>
      </w:r>
      <w:r w:rsidRPr="00865410">
        <w:rPr>
          <w:rStyle w:val="StyleUnderline"/>
        </w:rPr>
        <w:t xml:space="preserve">ssociation of </w:t>
      </w:r>
      <w:r w:rsidRPr="00865410">
        <w:rPr>
          <w:rStyle w:val="Emphasis"/>
        </w:rPr>
        <w:t>F</w:t>
      </w:r>
      <w:r w:rsidRPr="00865410">
        <w:rPr>
          <w:rStyle w:val="StyleUnderline"/>
        </w:rPr>
        <w:t xml:space="preserve">ire </w:t>
      </w:r>
      <w:r w:rsidRPr="00865410">
        <w:rPr>
          <w:rStyle w:val="Emphasis"/>
        </w:rPr>
        <w:t>F</w:t>
      </w:r>
      <w:r w:rsidRPr="00865410">
        <w:rPr>
          <w:rStyle w:val="StyleUnderline"/>
        </w:rPr>
        <w:t>ighters</w:t>
      </w:r>
      <w:r w:rsidRPr="00865410">
        <w:rPr>
          <w:sz w:val="12"/>
        </w:rPr>
        <w:t xml:space="preserve"> (IAFF) </w:t>
      </w:r>
      <w:proofErr w:type="spellStart"/>
      <w:r w:rsidRPr="00865410">
        <w:rPr>
          <w:sz w:val="12"/>
        </w:rPr>
        <w:t>n.d</w:t>
      </w:r>
      <w:proofErr w:type="spellEnd"/>
    </w:p>
    <w:p w14:paraId="310E0422" w14:textId="77777777" w:rsidR="00BF10E1" w:rsidRPr="00865410" w:rsidRDefault="00BF10E1" w:rsidP="00BF10E1">
      <w:pPr>
        <w:rPr>
          <w:sz w:val="12"/>
        </w:rPr>
      </w:pPr>
      <w:r w:rsidRPr="00865410">
        <w:rPr>
          <w:sz w:val="12"/>
        </w:rPr>
        <w:t xml:space="preserve">These </w:t>
      </w:r>
      <w:r w:rsidRPr="00865410">
        <w:rPr>
          <w:rStyle w:val="Emphasis"/>
          <w:highlight w:val="green"/>
        </w:rPr>
        <w:t>secondary sources</w:t>
      </w:r>
      <w:r w:rsidRPr="00865410">
        <w:rPr>
          <w:rStyle w:val="StyleUnderline"/>
        </w:rPr>
        <w:t xml:space="preserve"> </w:t>
      </w:r>
      <w:r w:rsidRPr="00865410">
        <w:rPr>
          <w:rStyle w:val="StyleUnderline"/>
          <w:highlight w:val="green"/>
        </w:rPr>
        <w:t xml:space="preserve">do </w:t>
      </w:r>
      <w:r w:rsidRPr="00865410">
        <w:rPr>
          <w:rStyle w:val="Emphasis"/>
          <w:highlight w:val="green"/>
        </w:rPr>
        <w:t>not always agree</w:t>
      </w:r>
      <w:r w:rsidRPr="00865410">
        <w:rPr>
          <w:sz w:val="12"/>
        </w:rPr>
        <w:t xml:space="preserve"> because they use different criteria, cover different groups of workers or years, rely on different primary sources, or differ for unexplained reasons. </w:t>
      </w:r>
      <w:r w:rsidRPr="00865410">
        <w:rPr>
          <w:rStyle w:val="StyleUnderline"/>
          <w:highlight w:val="green"/>
        </w:rPr>
        <w:t>Where</w:t>
      </w:r>
      <w:r w:rsidRPr="00865410">
        <w:rPr>
          <w:sz w:val="12"/>
        </w:rPr>
        <w:t xml:space="preserve"> </w:t>
      </w:r>
      <w:r w:rsidRPr="00865410">
        <w:rPr>
          <w:rStyle w:val="StyleUnderline"/>
        </w:rPr>
        <w:t xml:space="preserve">sources’ assessments of collective bargaining rights </w:t>
      </w:r>
      <w:r w:rsidRPr="00865410">
        <w:rPr>
          <w:rStyle w:val="Emphasis"/>
          <w:highlight w:val="green"/>
        </w:rPr>
        <w:t>conflict</w:t>
      </w:r>
      <w:r w:rsidRPr="00865410">
        <w:rPr>
          <w:sz w:val="12"/>
        </w:rPr>
        <w:t xml:space="preserve">, </w:t>
      </w:r>
      <w:r w:rsidRPr="00865410">
        <w:rPr>
          <w:rStyle w:val="Emphasis"/>
          <w:highlight w:val="green"/>
        </w:rPr>
        <w:t>statutory language</w:t>
      </w:r>
      <w:r w:rsidRPr="00865410">
        <w:rPr>
          <w:rStyle w:val="StyleUnderline"/>
          <w:highlight w:val="green"/>
        </w:rPr>
        <w:t xml:space="preserve"> and </w:t>
      </w:r>
      <w:r w:rsidRPr="00865410">
        <w:rPr>
          <w:rStyle w:val="Emphasis"/>
          <w:highlight w:val="green"/>
        </w:rPr>
        <w:t>case law</w:t>
      </w:r>
      <w:r w:rsidRPr="00865410">
        <w:rPr>
          <w:rStyle w:val="StyleUnderline"/>
        </w:rPr>
        <w:t xml:space="preserve"> </w:t>
      </w:r>
      <w:r w:rsidRPr="00865410">
        <w:rPr>
          <w:rStyle w:val="Emphasis"/>
        </w:rPr>
        <w:t>cited</w:t>
      </w:r>
      <w:r w:rsidRPr="00865410">
        <w:rPr>
          <w:rStyle w:val="StyleUnderline"/>
        </w:rPr>
        <w:t xml:space="preserve"> in these sources were also </w:t>
      </w:r>
      <w:r w:rsidRPr="00865410">
        <w:rPr>
          <w:rStyle w:val="Emphasis"/>
          <w:highlight w:val="green"/>
        </w:rPr>
        <w:t>consulted</w:t>
      </w:r>
      <w:r w:rsidRPr="00865410">
        <w:rPr>
          <w:sz w:val="12"/>
        </w:rPr>
        <w:t>.</w:t>
      </w:r>
    </w:p>
    <w:p w14:paraId="372413BD" w14:textId="77777777" w:rsidR="00BF10E1" w:rsidRPr="00BF10E1" w:rsidRDefault="00BF10E1" w:rsidP="00BF10E1"/>
    <w:p w14:paraId="10ED713C" w14:textId="77777777" w:rsidR="000C7F3D" w:rsidRPr="000C7F3D" w:rsidRDefault="000C7F3D" w:rsidP="000C7F3D"/>
    <w:sectPr w:rsidR="000C7F3D" w:rsidRPr="000C7F3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328FDD" w14:textId="77777777" w:rsidR="004F46EB" w:rsidRDefault="004F46EB" w:rsidP="00066D2C">
      <w:r>
        <w:separator/>
      </w:r>
    </w:p>
  </w:endnote>
  <w:endnote w:type="continuationSeparator" w:id="0">
    <w:p w14:paraId="6C864906" w14:textId="77777777" w:rsidR="004F46EB" w:rsidRDefault="004F46EB"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FC0B22" w14:textId="77777777" w:rsidR="004F46EB" w:rsidRDefault="004F46EB" w:rsidP="00066D2C">
      <w:r>
        <w:separator/>
      </w:r>
    </w:p>
  </w:footnote>
  <w:footnote w:type="continuationSeparator" w:id="0">
    <w:p w14:paraId="411AA1FD" w14:textId="77777777" w:rsidR="004F46EB" w:rsidRDefault="004F46EB"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57852"/>
    <w:multiLevelType w:val="hybridMultilevel"/>
    <w:tmpl w:val="89FAD59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72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1" w15:restartNumberingAfterBreak="0">
    <w:nsid w:val="003B77B6"/>
    <w:multiLevelType w:val="hybridMultilevel"/>
    <w:tmpl w:val="F628E8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194475C"/>
    <w:multiLevelType w:val="hybridMultilevel"/>
    <w:tmpl w:val="C37ABF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21D2FF1"/>
    <w:multiLevelType w:val="hybridMultilevel"/>
    <w:tmpl w:val="7F567A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38772B0"/>
    <w:multiLevelType w:val="hybridMultilevel"/>
    <w:tmpl w:val="11F40A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4EA2294"/>
    <w:multiLevelType w:val="hybridMultilevel"/>
    <w:tmpl w:val="C13CB67E"/>
    <w:lvl w:ilvl="0" w:tplc="087CD60A">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62C765F"/>
    <w:multiLevelType w:val="hybridMultilevel"/>
    <w:tmpl w:val="56D2165E"/>
    <w:lvl w:ilvl="0" w:tplc="07302C20">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1F21271"/>
    <w:multiLevelType w:val="hybridMultilevel"/>
    <w:tmpl w:val="2A3463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D3540CD"/>
    <w:multiLevelType w:val="hybridMultilevel"/>
    <w:tmpl w:val="D6563914"/>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1FC631F3"/>
    <w:multiLevelType w:val="hybridMultilevel"/>
    <w:tmpl w:val="0F94F1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18F34FD"/>
    <w:multiLevelType w:val="hybridMultilevel"/>
    <w:tmpl w:val="03541E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22914182"/>
    <w:multiLevelType w:val="hybridMultilevel"/>
    <w:tmpl w:val="2F2ABB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238A2351"/>
    <w:multiLevelType w:val="hybridMultilevel"/>
    <w:tmpl w:val="0AD266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5526631"/>
    <w:multiLevelType w:val="hybridMultilevel"/>
    <w:tmpl w:val="06BCB2E0"/>
    <w:lvl w:ilvl="0" w:tplc="C026FA8A">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55D1ABA"/>
    <w:multiLevelType w:val="hybridMultilevel"/>
    <w:tmpl w:val="7C6CA69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2A3C7BF8"/>
    <w:multiLevelType w:val="hybridMultilevel"/>
    <w:tmpl w:val="8FBC8C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2AF52ED4"/>
    <w:multiLevelType w:val="multilevel"/>
    <w:tmpl w:val="50EE38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E662BDE"/>
    <w:multiLevelType w:val="hybridMultilevel"/>
    <w:tmpl w:val="27622C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318E5F57"/>
    <w:multiLevelType w:val="hybridMultilevel"/>
    <w:tmpl w:val="070CBF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3B735AFA"/>
    <w:multiLevelType w:val="hybridMultilevel"/>
    <w:tmpl w:val="90E2A9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3B8F2385"/>
    <w:multiLevelType w:val="hybridMultilevel"/>
    <w:tmpl w:val="BCAEF6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3C1A7A10"/>
    <w:multiLevelType w:val="hybridMultilevel"/>
    <w:tmpl w:val="FA2AB3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3FDB6691"/>
    <w:multiLevelType w:val="hybridMultilevel"/>
    <w:tmpl w:val="E7CCFEDA"/>
    <w:lvl w:ilvl="0" w:tplc="879E532A">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40B47A71"/>
    <w:multiLevelType w:val="hybridMultilevel"/>
    <w:tmpl w:val="99CA3FD2"/>
    <w:lvl w:ilvl="0" w:tplc="9B8A789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431F3E05"/>
    <w:multiLevelType w:val="hybridMultilevel"/>
    <w:tmpl w:val="FB72F3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4396256F"/>
    <w:multiLevelType w:val="hybridMultilevel"/>
    <w:tmpl w:val="6CAC81D4"/>
    <w:lvl w:ilvl="0" w:tplc="AE186A38">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0" w15:restartNumberingAfterBreak="0">
    <w:nsid w:val="44F7089D"/>
    <w:multiLevelType w:val="hybridMultilevel"/>
    <w:tmpl w:val="7714A79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4E8B63C8"/>
    <w:multiLevelType w:val="hybridMultilevel"/>
    <w:tmpl w:val="1FD242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53760AA7"/>
    <w:multiLevelType w:val="hybridMultilevel"/>
    <w:tmpl w:val="8D0C89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578006CE"/>
    <w:multiLevelType w:val="hybridMultilevel"/>
    <w:tmpl w:val="7F2652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5B2322DA"/>
    <w:multiLevelType w:val="hybridMultilevel"/>
    <w:tmpl w:val="83C210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5C2D6EAC"/>
    <w:multiLevelType w:val="hybridMultilevel"/>
    <w:tmpl w:val="38848E7A"/>
    <w:lvl w:ilvl="0" w:tplc="EE7CAF14">
      <w:start w:val="1"/>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64682DEA"/>
    <w:multiLevelType w:val="hybridMultilevel"/>
    <w:tmpl w:val="0A62C8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67044863"/>
    <w:multiLevelType w:val="hybridMultilevel"/>
    <w:tmpl w:val="17C0A0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680721C9"/>
    <w:multiLevelType w:val="hybridMultilevel"/>
    <w:tmpl w:val="BA6AFD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69C21114"/>
    <w:multiLevelType w:val="hybridMultilevel"/>
    <w:tmpl w:val="CB4477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6F265C70"/>
    <w:multiLevelType w:val="hybridMultilevel"/>
    <w:tmpl w:val="7EC85234"/>
    <w:lvl w:ilvl="0" w:tplc="6AA6D5B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70F714B2"/>
    <w:multiLevelType w:val="hybridMultilevel"/>
    <w:tmpl w:val="EA0ECA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71C02792"/>
    <w:multiLevelType w:val="hybridMultilevel"/>
    <w:tmpl w:val="3D44A4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39"/>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25"/>
  </w:num>
  <w:num w:numId="43" w16cid:durableId="1695883432">
    <w:abstractNumId w:val="20"/>
  </w:num>
  <w:num w:numId="44" w16cid:durableId="720713117">
    <w:abstractNumId w:val="18"/>
  </w:num>
  <w:num w:numId="45" w16cid:durableId="380322284">
    <w:abstractNumId w:val="29"/>
  </w:num>
  <w:num w:numId="46" w16cid:durableId="825435162">
    <w:abstractNumId w:val="24"/>
  </w:num>
  <w:num w:numId="47" w16cid:durableId="105661581">
    <w:abstractNumId w:val="48"/>
  </w:num>
  <w:num w:numId="48" w16cid:durableId="1086419279">
    <w:abstractNumId w:val="43"/>
  </w:num>
  <w:num w:numId="49" w16cid:durableId="376439279">
    <w:abstractNumId w:val="38"/>
  </w:num>
  <w:num w:numId="50" w16cid:durableId="328599845">
    <w:abstractNumId w:val="44"/>
  </w:num>
  <w:num w:numId="51" w16cid:durableId="275841770">
    <w:abstractNumId w:val="47"/>
  </w:num>
  <w:num w:numId="52" w16cid:durableId="1690060360">
    <w:abstractNumId w:val="31"/>
  </w:num>
  <w:num w:numId="53" w16cid:durableId="572469737">
    <w:abstractNumId w:val="19"/>
  </w:num>
  <w:num w:numId="54" w16cid:durableId="850338717">
    <w:abstractNumId w:val="16"/>
  </w:num>
  <w:num w:numId="55" w16cid:durableId="843979944">
    <w:abstractNumId w:val="15"/>
  </w:num>
  <w:num w:numId="56" w16cid:durableId="1684556006">
    <w:abstractNumId w:val="12"/>
  </w:num>
  <w:num w:numId="57" w16cid:durableId="1135831213">
    <w:abstractNumId w:val="30"/>
  </w:num>
  <w:num w:numId="58" w16cid:durableId="146670059">
    <w:abstractNumId w:val="32"/>
  </w:num>
  <w:num w:numId="59" w16cid:durableId="1765492739">
    <w:abstractNumId w:val="33"/>
  </w:num>
  <w:num w:numId="60" w16cid:durableId="911506136">
    <w:abstractNumId w:val="14"/>
  </w:num>
  <w:num w:numId="61" w16cid:durableId="319698711">
    <w:abstractNumId w:val="52"/>
  </w:num>
  <w:num w:numId="62" w16cid:durableId="1849252292">
    <w:abstractNumId w:val="22"/>
  </w:num>
  <w:num w:numId="63" w16cid:durableId="164365509">
    <w:abstractNumId w:val="40"/>
  </w:num>
  <w:num w:numId="64" w16cid:durableId="421337793">
    <w:abstractNumId w:val="46"/>
  </w:num>
  <w:num w:numId="65" w16cid:durableId="125450672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 w16cid:durableId="1305047090">
    <w:abstractNumId w:val="41"/>
  </w:num>
  <w:num w:numId="67" w16cid:durableId="1675956359">
    <w:abstractNumId w:val="35"/>
  </w:num>
  <w:num w:numId="68" w16cid:durableId="1307079850">
    <w:abstractNumId w:val="26"/>
  </w:num>
  <w:num w:numId="69" w16cid:durableId="2038311741">
    <w:abstractNumId w:val="45"/>
  </w:num>
  <w:num w:numId="70" w16cid:durableId="262684647">
    <w:abstractNumId w:val="27"/>
  </w:num>
  <w:num w:numId="71" w16cid:durableId="1810395345">
    <w:abstractNumId w:val="36"/>
  </w:num>
  <w:num w:numId="72" w16cid:durableId="181822943">
    <w:abstractNumId w:val="11"/>
  </w:num>
  <w:num w:numId="73" w16cid:durableId="333001143">
    <w:abstractNumId w:val="34"/>
  </w:num>
  <w:num w:numId="74" w16cid:durableId="352417783">
    <w:abstractNumId w:val="21"/>
  </w:num>
  <w:num w:numId="75" w16cid:durableId="1189293967">
    <w:abstractNumId w:val="50"/>
  </w:num>
  <w:num w:numId="76" w16cid:durableId="1904873001">
    <w:abstractNumId w:val="51"/>
  </w:num>
  <w:num w:numId="77" w16cid:durableId="566263444">
    <w:abstractNumId w:val="28"/>
  </w:num>
  <w:num w:numId="78" w16cid:durableId="109327391">
    <w:abstractNumId w:val="13"/>
  </w:num>
  <w:num w:numId="79" w16cid:durableId="1056466673">
    <w:abstractNumId w:val="37"/>
  </w:num>
  <w:num w:numId="80" w16cid:durableId="1236163737">
    <w:abstractNumId w:val="17"/>
  </w:num>
  <w:num w:numId="81" w16cid:durableId="940646626">
    <w:abstractNumId w:val="42"/>
  </w:num>
  <w:num w:numId="82" w16cid:durableId="1683510019">
    <w:abstractNumId w:val="49"/>
  </w:num>
  <w:num w:numId="83" w16cid:durableId="389689947">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val="fullPage" w:percent="10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886C41"/>
    <w:rsid w:val="00001C7E"/>
    <w:rsid w:val="0000487C"/>
    <w:rsid w:val="00011FEF"/>
    <w:rsid w:val="00013C8B"/>
    <w:rsid w:val="00023AEF"/>
    <w:rsid w:val="000250CA"/>
    <w:rsid w:val="00025798"/>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C7F3D"/>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4676C"/>
    <w:rsid w:val="002508CB"/>
    <w:rsid w:val="002514A7"/>
    <w:rsid w:val="00253733"/>
    <w:rsid w:val="00254159"/>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46EB"/>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6E97"/>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86C41"/>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229C"/>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866B9"/>
    <w:rsid w:val="00A90163"/>
    <w:rsid w:val="00A9023D"/>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5B1C"/>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10E1"/>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E7FD5"/>
    <w:rsid w:val="00EF0191"/>
    <w:rsid w:val="00EF09CC"/>
    <w:rsid w:val="00EF0F91"/>
    <w:rsid w:val="00F00A14"/>
    <w:rsid w:val="00F038EA"/>
    <w:rsid w:val="00F0685D"/>
    <w:rsid w:val="00F06A5D"/>
    <w:rsid w:val="00F0700E"/>
    <w:rsid w:val="00F07A34"/>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D520310"/>
  <w15:chartTrackingRefBased/>
  <w15:docId w15:val="{11C8C3F7-D88C-4E90-B0F0-B977981BC8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F07A34"/>
    <w:rPr>
      <w:rFonts w:ascii="Calibri" w:hAnsi="Calibri" w:cs="Calibri"/>
    </w:rPr>
  </w:style>
  <w:style w:type="paragraph" w:styleId="Heading1">
    <w:name w:val="heading 1"/>
    <w:aliases w:val="Pocket,ALEX,Heading,Brief - Heading 1,Heading 1 Char Char,Header Char Char Char,Heading 1 Char Char Char Char,Header Char Char Char Char Char,Heading 1 Char Char Char Char Char Char,Header 1 Char,HatText,Titles,Brief Title,HAT"/>
    <w:basedOn w:val="Normal"/>
    <w:next w:val="Normal"/>
    <w:link w:val="Heading1Char"/>
    <w:qFormat/>
    <w:rsid w:val="00886C4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Heading 2 Char Char Char,Heading 21,Char Char Char Char1,Char2,Heading 2 Char Char1,Heading 2 Char Char Char1 Char,Heading 2 Char Char2 Char,Heading 2 Cha,Heading 2 Char2,cite_tag,Super Script"/>
    <w:basedOn w:val="Normal"/>
    <w:next w:val="Normal"/>
    <w:link w:val="Heading2Char"/>
    <w:uiPriority w:val="1"/>
    <w:qFormat/>
    <w:rsid w:val="00886C4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Heading 3 Char1,Index Headers,unread card"/>
    <w:basedOn w:val="Normal"/>
    <w:next w:val="Normal"/>
    <w:link w:val="Heading3Char"/>
    <w:uiPriority w:val="2"/>
    <w:qFormat/>
    <w:rsid w:val="00886C4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Heading 2 Char2 Char,Heading 2 Char1 Char Char, Ch,TAG,Ch,no read,No Spacing211,No Spacing12,No Spacing2111,No Spacing4,No Spacing11111,No Spacing5,No Spacing21,Card,Tags,tags,No Spacing1111,ta,t"/>
    <w:basedOn w:val="Normal"/>
    <w:next w:val="Normal"/>
    <w:link w:val="Heading4Char"/>
    <w:uiPriority w:val="3"/>
    <w:qFormat/>
    <w:rsid w:val="00886C41"/>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886C41"/>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886C4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86C41"/>
  </w:style>
  <w:style w:type="character" w:styleId="Emphasis">
    <w:name w:val="Emphasis"/>
    <w:aliases w:val="emphasis in card,tag2,Minimized,Evidence,Size 10,minimized,Highlighted,CD Card,ED - Tag,Emphasis!!,Qualifications,Underlined,emphasis,Bold Underline,normal card text,Shrunk,qualifications in card,qualifications,small,bold underline,Style1,B,Box,s"/>
    <w:basedOn w:val="DefaultParagraphFont"/>
    <w:link w:val="textbold"/>
    <w:uiPriority w:val="8"/>
    <w:qFormat/>
    <w:rsid w:val="00886C41"/>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886C41"/>
    <w:rPr>
      <w:color w:val="auto"/>
      <w:u w:val="none"/>
    </w:rPr>
  </w:style>
  <w:style w:type="character" w:customStyle="1" w:styleId="Heading1Char">
    <w:name w:val="Heading 1 Char"/>
    <w:aliases w:val="Pocket Char,ALEX Char,Heading Char,Brief - Heading 1 Char,Heading 1 Char Char Char,Header Char Char Char Char,Heading 1 Char Char Char Char Char,Header Char Char Char Char Char Char,Heading 1 Char Char Char Char Char Char Char,Titles Char"/>
    <w:basedOn w:val="DefaultParagraphFont"/>
    <w:link w:val="Heading1"/>
    <w:rsid w:val="00886C41"/>
    <w:rPr>
      <w:rFonts w:ascii="Calibri" w:eastAsiaTheme="majorEastAsia" w:hAnsi="Calibri" w:cstheme="majorBidi"/>
      <w:b/>
      <w:sz w:val="52"/>
      <w:szCs w:val="32"/>
    </w:rPr>
  </w:style>
  <w:style w:type="character" w:customStyle="1" w:styleId="Heading2Char">
    <w:name w:val="Heading 2 Char"/>
    <w:aliases w:val="Hat Char,Heading 2 Char Char Char1,Heading 2 Char Char Char Char,Heading 21 Char,Char Char Char Char1 Char,Char2 Char,Heading 2 Char Char1 Char,Heading 2 Char Char Char1 Char Char,Heading 2 Char Char2 Char Char,Heading 2 Cha Char"/>
    <w:basedOn w:val="DefaultParagraphFont"/>
    <w:link w:val="Heading2"/>
    <w:uiPriority w:val="1"/>
    <w:rsid w:val="00886C41"/>
    <w:rPr>
      <w:rFonts w:ascii="Calibri" w:eastAsiaTheme="majorEastAsia" w:hAnsi="Calibri" w:cstheme="majorBidi"/>
      <w:b/>
      <w:sz w:val="44"/>
      <w:szCs w:val="26"/>
      <w:u w:val="doubl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
    <w:basedOn w:val="DefaultParagraphFont"/>
    <w:link w:val="Heading3"/>
    <w:uiPriority w:val="2"/>
    <w:rsid w:val="00886C41"/>
    <w:rPr>
      <w:rFonts w:ascii="Calibri" w:eastAsiaTheme="majorEastAsia" w:hAnsi="Calibri" w:cstheme="majorBidi"/>
      <w:b/>
      <w:sz w:val="32"/>
      <w:szCs w:val="24"/>
      <w:u w:val="single"/>
    </w:rPr>
  </w:style>
  <w:style w:type="character" w:customStyle="1" w:styleId="Heading4Char">
    <w:name w:val="Heading 4 Char"/>
    <w:aliases w:val="Tag Char,small text Char,Big card Char,body Char,Normal Tag Char,heading 2 Char,Heading 2 Char2 Char Char,Heading 2 Char1 Char Char Char, Ch Char,TAG Char,Ch Char,no read Char,No Spacing211 Char,No Spacing12 Char,No Spacing2111 Char,t Char"/>
    <w:basedOn w:val="DefaultParagraphFont"/>
    <w:link w:val="Heading4"/>
    <w:uiPriority w:val="3"/>
    <w:rsid w:val="00886C41"/>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tagld + 12 pt,Style Style Bold + 13 pt,tag + 12 pt,Not...,Not.,Not"/>
    <w:basedOn w:val="DefaultParagraphFont"/>
    <w:uiPriority w:val="6"/>
    <w:qFormat/>
    <w:rsid w:val="00886C41"/>
    <w:rPr>
      <w:b/>
      <w:bCs/>
      <w:sz w:val="26"/>
      <w:u w:val="none"/>
    </w:rPr>
  </w:style>
  <w:style w:type="character" w:customStyle="1" w:styleId="StyleUnderline">
    <w:name w:val="Style Underline"/>
    <w:aliases w:val="Underline,Intense Emphasis1,Style Bold Underline,apple-style-span + 6 pt,Kern at 16 pt,Bold,Intense Emphasis11,Intense Emphasis2,HHeading 3 + 12 pt,Style,ci,Underline Char,Cards + Font: 12 pt Char,Intense Emphasis111,Intense Emphasis1111,c"/>
    <w:basedOn w:val="DefaultParagraphFont"/>
    <w:uiPriority w:val="7"/>
    <w:qFormat/>
    <w:rsid w:val="00886C41"/>
    <w:rPr>
      <w:b w:val="0"/>
      <w:sz w:val="22"/>
      <w:u w:val="single"/>
    </w:rPr>
  </w:style>
  <w:style w:type="character" w:styleId="Strong">
    <w:name w:val="Strong"/>
    <w:basedOn w:val="DefaultParagraphFont"/>
    <w:uiPriority w:val="22"/>
    <w:qFormat/>
    <w:rsid w:val="00886C41"/>
    <w:rPr>
      <w:b/>
      <w:bCs/>
    </w:rPr>
  </w:style>
  <w:style w:type="character" w:styleId="BookTitle">
    <w:name w:val="Book Title"/>
    <w:basedOn w:val="DefaultParagraphFont"/>
    <w:uiPriority w:val="33"/>
    <w:qFormat/>
    <w:rsid w:val="00886C41"/>
    <w:rPr>
      <w:b/>
      <w:bCs/>
      <w:i/>
      <w:iCs/>
      <w:spacing w:val="5"/>
    </w:rPr>
  </w:style>
  <w:style w:type="character" w:customStyle="1" w:styleId="Heading5Char">
    <w:name w:val="Heading 5 Char"/>
    <w:basedOn w:val="DefaultParagraphFont"/>
    <w:link w:val="Heading5"/>
    <w:uiPriority w:val="9"/>
    <w:semiHidden/>
    <w:rsid w:val="00886C41"/>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886C41"/>
  </w:style>
  <w:style w:type="paragraph" w:styleId="Header">
    <w:name w:val="header"/>
    <w:basedOn w:val="Normal"/>
    <w:link w:val="HeaderChar"/>
    <w:uiPriority w:val="99"/>
    <w:semiHidden/>
    <w:rsid w:val="00886C41"/>
    <w:pPr>
      <w:tabs>
        <w:tab w:val="center" w:pos="4680"/>
        <w:tab w:val="right" w:pos="9360"/>
      </w:tabs>
    </w:pPr>
  </w:style>
  <w:style w:type="character" w:customStyle="1" w:styleId="HeaderChar">
    <w:name w:val="Header Char"/>
    <w:basedOn w:val="DefaultParagraphFont"/>
    <w:link w:val="Header"/>
    <w:uiPriority w:val="99"/>
    <w:semiHidden/>
    <w:rsid w:val="00886C41"/>
    <w:rPr>
      <w:rFonts w:ascii="Calibri" w:hAnsi="Calibri" w:cs="Calibri"/>
    </w:rPr>
  </w:style>
  <w:style w:type="paragraph" w:styleId="Footer">
    <w:name w:val="footer"/>
    <w:basedOn w:val="Normal"/>
    <w:link w:val="FooterChar"/>
    <w:uiPriority w:val="99"/>
    <w:semiHidden/>
    <w:rsid w:val="00886C41"/>
    <w:pPr>
      <w:tabs>
        <w:tab w:val="center" w:pos="4680"/>
        <w:tab w:val="right" w:pos="9360"/>
      </w:tabs>
    </w:pPr>
  </w:style>
  <w:style w:type="character" w:customStyle="1" w:styleId="FooterChar">
    <w:name w:val="Footer Char"/>
    <w:basedOn w:val="DefaultParagraphFont"/>
    <w:link w:val="Footer"/>
    <w:uiPriority w:val="99"/>
    <w:semiHidden/>
    <w:rsid w:val="00886C41"/>
    <w:rPr>
      <w:rFonts w:ascii="Calibri" w:hAnsi="Calibri" w:cs="Calibri"/>
    </w:rPr>
  </w:style>
  <w:style w:type="paragraph" w:styleId="BodyText">
    <w:name w:val="Body Text"/>
    <w:basedOn w:val="Normal"/>
    <w:link w:val="BodyTextChar"/>
    <w:uiPriority w:val="99"/>
    <w:semiHidden/>
    <w:unhideWhenUsed/>
    <w:rsid w:val="00886C41"/>
    <w:pPr>
      <w:spacing w:after="120"/>
    </w:pPr>
  </w:style>
  <w:style w:type="character" w:customStyle="1" w:styleId="BodyTextChar">
    <w:name w:val="Body Text Char"/>
    <w:basedOn w:val="DefaultParagraphFont"/>
    <w:link w:val="BodyText"/>
    <w:uiPriority w:val="99"/>
    <w:semiHidden/>
    <w:rsid w:val="00886C41"/>
    <w:rPr>
      <w:rFonts w:ascii="Calibri" w:hAnsi="Calibri" w:cs="Calibri"/>
    </w:rPr>
  </w:style>
  <w:style w:type="paragraph" w:styleId="NoSpacing">
    <w:name w:val="No Spacing"/>
    <w:link w:val="NoSpacingChar"/>
    <w:uiPriority w:val="99"/>
    <w:unhideWhenUsed/>
    <w:qFormat/>
    <w:rsid w:val="00886C41"/>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886C41"/>
    <w:rPr>
      <w:rFonts w:ascii="Calibri" w:hAnsi="Calibri" w:cs="Calibri"/>
    </w:rPr>
  </w:style>
  <w:style w:type="character" w:styleId="Hyperlink">
    <w:name w:val="Hyperlink"/>
    <w:aliases w:val="heading 1 (block title),Important,Read,Internet Link,Card Text,Analytic Text,Internet link,Underline Char Char Char Char1,Heading 3 Char Char Char Char Char Char Char Char Char Char1,Char Char1,Heading 1 Char1,Pocket Char1,F2 - Heading 1 Char1"/>
    <w:basedOn w:val="DefaultParagraphFont"/>
    <w:link w:val="Heading411"/>
    <w:uiPriority w:val="99"/>
    <w:unhideWhenUsed/>
    <w:rsid w:val="00886C41"/>
    <w:rPr>
      <w:color w:val="0563C1" w:themeColor="hyperlink"/>
      <w:u w:val="single"/>
    </w:rPr>
  </w:style>
  <w:style w:type="character" w:styleId="UnresolvedMention">
    <w:name w:val="Unresolved Mention"/>
    <w:basedOn w:val="DefaultParagraphFont"/>
    <w:uiPriority w:val="99"/>
    <w:semiHidden/>
    <w:unhideWhenUsed/>
    <w:rsid w:val="00886C41"/>
    <w:rPr>
      <w:color w:val="605E5C"/>
      <w:shd w:val="clear" w:color="auto" w:fill="E1DFDD"/>
    </w:rPr>
  </w:style>
  <w:style w:type="paragraph" w:customStyle="1" w:styleId="Undertag">
    <w:name w:val="Undertag"/>
    <w:link w:val="UndertagChar"/>
    <w:autoRedefine/>
    <w:uiPriority w:val="5"/>
    <w:qFormat/>
    <w:rsid w:val="00886C41"/>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886C41"/>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886C41"/>
    <w:rPr>
      <w:color w:val="833C0B" w:themeColor="accent2" w:themeShade="80"/>
    </w:rPr>
  </w:style>
  <w:style w:type="character" w:customStyle="1" w:styleId="AnalyticChar">
    <w:name w:val="Analytic Char"/>
    <w:basedOn w:val="DefaultParagraphFont"/>
    <w:link w:val="Analytic"/>
    <w:uiPriority w:val="5"/>
    <w:rsid w:val="00886C41"/>
    <w:rPr>
      <w:rFonts w:ascii="Calibri" w:eastAsiaTheme="majorEastAsia" w:hAnsi="Calibri" w:cstheme="majorBidi"/>
      <w:b/>
      <w:iCs/>
      <w:color w:val="833C0B" w:themeColor="accent2" w:themeShade="80"/>
      <w:sz w:val="26"/>
    </w:rPr>
  </w:style>
  <w:style w:type="paragraph" w:customStyle="1" w:styleId="textbold">
    <w:name w:val="text bold"/>
    <w:basedOn w:val="Normal"/>
    <w:link w:val="Emphasis"/>
    <w:uiPriority w:val="8"/>
    <w:qFormat/>
    <w:rsid w:val="00F07A34"/>
    <w:pPr>
      <w:pBdr>
        <w:top w:val="single" w:sz="4" w:space="0" w:color="auto"/>
        <w:left w:val="single" w:sz="4" w:space="0" w:color="auto"/>
        <w:bottom w:val="single" w:sz="4" w:space="0" w:color="auto"/>
        <w:right w:val="single" w:sz="4" w:space="0" w:color="auto"/>
      </w:pBdr>
      <w:spacing w:line="256" w:lineRule="auto"/>
      <w:ind w:left="720"/>
      <w:jc w:val="both"/>
    </w:pPr>
    <w:rPr>
      <w:b/>
      <w:iCs/>
      <w:u w:val="single"/>
      <w:bdr w:val="single" w:sz="8" w:space="0" w:color="auto"/>
    </w:rPr>
  </w:style>
  <w:style w:type="table" w:styleId="TableGrid">
    <w:name w:val="Table Grid"/>
    <w:basedOn w:val="TableNormal"/>
    <w:uiPriority w:val="39"/>
    <w:rsid w:val="00F07A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mphasis1">
    <w:name w:val="Emphasis1"/>
    <w:basedOn w:val="Normal"/>
    <w:autoRedefine/>
    <w:uiPriority w:val="8"/>
    <w:qFormat/>
    <w:rsid w:val="00F07A34"/>
    <w:pPr>
      <w:pBdr>
        <w:top w:val="single" w:sz="4" w:space="1" w:color="auto"/>
        <w:left w:val="single" w:sz="4" w:space="4" w:color="auto"/>
        <w:bottom w:val="single" w:sz="4" w:space="1" w:color="auto"/>
        <w:right w:val="single" w:sz="4" w:space="4" w:color="auto"/>
      </w:pBdr>
      <w:ind w:left="720"/>
    </w:pPr>
    <w:rPr>
      <w:b/>
      <w:iCs/>
      <w:u w:val="single"/>
      <w:bdr w:val="single" w:sz="8" w:space="0" w:color="auto"/>
    </w:rPr>
  </w:style>
  <w:style w:type="paragraph" w:customStyle="1" w:styleId="UnderlinePara">
    <w:name w:val="Underline Para"/>
    <w:basedOn w:val="Normal"/>
    <w:autoRedefine/>
    <w:uiPriority w:val="7"/>
    <w:qFormat/>
    <w:rsid w:val="00F07A34"/>
    <w:pPr>
      <w:widowControl w:val="0"/>
      <w:suppressAutoHyphens/>
      <w:spacing w:after="200" w:line="240" w:lineRule="auto"/>
      <w:contextualSpacing/>
    </w:pPr>
    <w:rPr>
      <w:rFonts w:asciiTheme="minorHAnsi" w:hAnsiTheme="minorHAnsi" w:cstheme="minorBidi"/>
      <w:u w:val="single"/>
    </w:rPr>
  </w:style>
  <w:style w:type="paragraph" w:customStyle="1" w:styleId="Heading411">
    <w:name w:val="Heading 411"/>
    <w:basedOn w:val="Heading1"/>
    <w:next w:val="NoSpacing"/>
    <w:link w:val="Hyperlink"/>
    <w:autoRedefine/>
    <w:uiPriority w:val="99"/>
    <w:qFormat/>
    <w:rsid w:val="00F07A34"/>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character" w:customStyle="1" w:styleId="TitleChar">
    <w:name w:val="Title Char"/>
    <w:aliases w:val="Bold Underlined Char,UNDERLINE Char,Cites and Cards Char,title Char,Block Heading Char,Read This Char,Non Read Text Char,Debate Normal Char,Warrants Char"/>
    <w:basedOn w:val="DefaultParagraphFont"/>
    <w:link w:val="Title"/>
    <w:uiPriority w:val="6"/>
    <w:qFormat/>
    <w:rsid w:val="00F07A34"/>
    <w:rPr>
      <w:u w:val="single"/>
    </w:rPr>
  </w:style>
  <w:style w:type="paragraph" w:styleId="Title">
    <w:name w:val="Title"/>
    <w:aliases w:val="Bold Underlined,UNDERLINE,Cites and Cards,title,Block Heading,Read This,Non Read Text,Debate Normal,Warrants"/>
    <w:basedOn w:val="Normal"/>
    <w:next w:val="Normal"/>
    <w:link w:val="TitleChar"/>
    <w:uiPriority w:val="6"/>
    <w:qFormat/>
    <w:rsid w:val="00F07A34"/>
    <w:pPr>
      <w:ind w:left="720"/>
      <w:outlineLvl w:val="0"/>
    </w:pPr>
    <w:rPr>
      <w:rFonts w:asciiTheme="minorHAnsi" w:hAnsiTheme="minorHAnsi" w:cstheme="minorBidi"/>
      <w:u w:val="single"/>
    </w:rPr>
  </w:style>
  <w:style w:type="character" w:customStyle="1" w:styleId="TitleChar1">
    <w:name w:val="Title Char1"/>
    <w:basedOn w:val="DefaultParagraphFont"/>
    <w:uiPriority w:val="10"/>
    <w:rsid w:val="00F07A34"/>
    <w:rPr>
      <w:rFonts w:asciiTheme="majorHAnsi" w:eastAsiaTheme="majorEastAsia" w:hAnsiTheme="majorHAnsi" w:cstheme="majorBidi"/>
      <w:spacing w:val="-10"/>
      <w:kern w:val="28"/>
      <w:sz w:val="56"/>
      <w:szCs w:val="56"/>
    </w:rPr>
  </w:style>
  <w:style w:type="paragraph" w:styleId="ListParagraph">
    <w:name w:val="List Paragraph"/>
    <w:aliases w:val="6 font,Colorful List - Accent 11,List Paragraph1,List Paragraph2"/>
    <w:basedOn w:val="Normal"/>
    <w:uiPriority w:val="34"/>
    <w:qFormat/>
    <w:rsid w:val="00F07A34"/>
    <w:pPr>
      <w:ind w:left="720"/>
      <w:contextualSpacing/>
    </w:pPr>
  </w:style>
  <w:style w:type="paragraph" w:customStyle="1" w:styleId="Analytics">
    <w:name w:val="Analytics"/>
    <w:basedOn w:val="Normal"/>
    <w:uiPriority w:val="5"/>
    <w:qFormat/>
    <w:rsid w:val="00F07A34"/>
    <w:pPr>
      <w:keepNext/>
      <w:keepLines/>
      <w:spacing w:before="40" w:after="0"/>
      <w:jc w:val="both"/>
      <w:outlineLvl w:val="3"/>
    </w:pPr>
    <w:rPr>
      <w:rFonts w:eastAsia="Times New Roman" w:cs="Times New Roman"/>
      <w:b/>
      <w:iCs/>
      <w:color w:val="C00000"/>
      <w:sz w:val="26"/>
    </w:rPr>
  </w:style>
  <w:style w:type="character" w:styleId="IntenseEmphasis">
    <w:name w:val="Intense Emphasis"/>
    <w:aliases w:val="8,Citation Char Char Cha,9.5 p,9.5 ,Minimized Char,Heading 3 Char Char Char Char Char,9.5 pt,Cites and Cards Char1,Bold Underlined Char1,Intense Emphasis11111,Sty,Char Char Char1,Title Cha"/>
    <w:basedOn w:val="DefaultParagraphFont"/>
    <w:link w:val="UnderlinedText"/>
    <w:uiPriority w:val="1"/>
    <w:qFormat/>
    <w:rsid w:val="00F07A34"/>
    <w:rPr>
      <w:u w:val="single"/>
    </w:rPr>
  </w:style>
  <w:style w:type="paragraph" w:customStyle="1" w:styleId="UnderlinedText">
    <w:name w:val="Underlined Text"/>
    <w:link w:val="IntenseEmphasis"/>
    <w:uiPriority w:val="1"/>
    <w:qFormat/>
    <w:rsid w:val="00F07A34"/>
    <w:pPr>
      <w:suppressAutoHyphens/>
      <w:autoSpaceDN w:val="0"/>
      <w:spacing w:after="0" w:line="240" w:lineRule="auto"/>
    </w:pPr>
    <w:rPr>
      <w:u w:val="single"/>
    </w:rPr>
  </w:style>
  <w:style w:type="numbering" w:customStyle="1" w:styleId="NoList1">
    <w:name w:val="No List1"/>
    <w:next w:val="NoList"/>
    <w:uiPriority w:val="99"/>
    <w:semiHidden/>
    <w:unhideWhenUsed/>
    <w:rsid w:val="00F07A34"/>
  </w:style>
  <w:style w:type="character" w:customStyle="1" w:styleId="Heading4Char1">
    <w:name w:val="Heading 4 Char1"/>
    <w:aliases w:val="Tag Char1,small text Char1,Underlined Char1,tag Char1,Big card Char1,body Char1,Normal Tag Char1,heading 2 Char1,Ch Char1,no read Char1,No Spacing211 Char1,No Spacing12 Char1,No Spacing2111 Char1,No Spacing4 Char1,No Spacing11111 Char1"/>
    <w:basedOn w:val="DefaultParagraphFont"/>
    <w:uiPriority w:val="3"/>
    <w:semiHidden/>
    <w:rsid w:val="00F07A34"/>
    <w:rPr>
      <w:rFonts w:ascii="Calibri" w:eastAsia="Times New Roman" w:hAnsi="Calibri" w:cs="Times New Roman"/>
      <w:i/>
      <w:iCs/>
      <w:color w:val="2E74B5"/>
    </w:rPr>
  </w:style>
  <w:style w:type="paragraph" w:customStyle="1" w:styleId="msonormal0">
    <w:name w:val="msonormal"/>
    <w:basedOn w:val="Normal"/>
    <w:rsid w:val="00F07A34"/>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locks">
    <w:name w:val="Blocks"/>
    <w:basedOn w:val="Heading4"/>
    <w:link w:val="BlocksChar"/>
    <w:autoRedefine/>
    <w:uiPriority w:val="5"/>
    <w:qFormat/>
    <w:rsid w:val="00F07A34"/>
    <w:rPr>
      <w:color w:val="EE0000"/>
    </w:rPr>
  </w:style>
  <w:style w:type="character" w:customStyle="1" w:styleId="BlocksChar">
    <w:name w:val="Blocks Char"/>
    <w:basedOn w:val="DefaultParagraphFont"/>
    <w:link w:val="Blocks"/>
    <w:uiPriority w:val="5"/>
    <w:rsid w:val="00F07A34"/>
    <w:rPr>
      <w:rFonts w:ascii="Calibri" w:eastAsiaTheme="majorEastAsia" w:hAnsi="Calibri" w:cstheme="majorBidi"/>
      <w:b/>
      <w:iCs/>
      <w:color w:val="EE0000"/>
      <w:sz w:val="26"/>
    </w:rPr>
  </w:style>
  <w:style w:type="paragraph" w:customStyle="1" w:styleId="NoSpacing61">
    <w:name w:val="No Spacing61"/>
    <w:basedOn w:val="Heading1"/>
    <w:next w:val="NoSpacing"/>
    <w:autoRedefine/>
    <w:uiPriority w:val="99"/>
    <w:qFormat/>
    <w:rsid w:val="00F07A34"/>
    <w:pPr>
      <w:keepNext w:val="0"/>
      <w:keepLines w:val="0"/>
      <w:spacing w:before="0" w:line="254" w:lineRule="auto"/>
      <w:outlineLvl w:val="9"/>
    </w:pPr>
    <w:rPr>
      <w:rFonts w:asciiTheme="minorHAnsi" w:eastAsiaTheme="minorHAnsi" w:hAnsiTheme="minorHAnsi" w:cstheme="minorBidi"/>
      <w:b w:val="0"/>
      <w:color w:val="0563C1" w:themeColor="hyperlink"/>
      <w:sz w:val="22"/>
      <w:szCs w:val="22"/>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F07A34"/>
    <w:pPr>
      <w:spacing w:after="0" w:line="240" w:lineRule="auto"/>
    </w:pPr>
    <w:rPr>
      <w:u w:val="single"/>
    </w:rPr>
  </w:style>
  <w:style w:type="paragraph" w:customStyle="1" w:styleId="Emphasize">
    <w:name w:val="Emphasize"/>
    <w:basedOn w:val="Normal"/>
    <w:uiPriority w:val="8"/>
    <w:qFormat/>
    <w:rsid w:val="00F07A34"/>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the-scientist.com/top-reasons-biotech-financing-falls-through-and-how-to-fix-them-73602"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dcdb\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4</TotalTime>
  <Pages>1</Pages>
  <Words>54298</Words>
  <Characters>309501</Characters>
  <Application>Microsoft Office Word</Application>
  <DocSecurity>0</DocSecurity>
  <Lines>2579</Lines>
  <Paragraphs>726</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363073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Sage Carter</dc:creator>
  <cp:keywords>6.0.0</cp:keywords>
  <dc:description/>
  <cp:lastModifiedBy>Sage Carter</cp:lastModifiedBy>
  <cp:revision>7</cp:revision>
  <dcterms:created xsi:type="dcterms:W3CDTF">2026-02-01T23:09:00Z</dcterms:created>
  <dcterms:modified xsi:type="dcterms:W3CDTF">2026-02-01T23:15:00Z</dcterms:modified>
</cp:coreProperties>
</file>