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579D" w14:textId="77777777" w:rsidR="00EA2628" w:rsidRDefault="00EA2628" w:rsidP="00EA2628">
      <w:pPr>
        <w:pStyle w:val="Heading1"/>
      </w:pPr>
      <w:r>
        <w:t>1NC</w:t>
      </w:r>
    </w:p>
    <w:p w14:paraId="4ED016D9" w14:textId="77777777" w:rsidR="00EA2628" w:rsidRDefault="00EA2628" w:rsidP="00EA2628">
      <w:pPr>
        <w:pStyle w:val="Heading2"/>
      </w:pPr>
      <w:r>
        <w:t>OFF</w:t>
      </w:r>
    </w:p>
    <w:p w14:paraId="2009637E" w14:textId="77777777" w:rsidR="00EA2628" w:rsidRDefault="00EA2628" w:rsidP="00EA2628">
      <w:pPr>
        <w:pStyle w:val="Heading3"/>
      </w:pPr>
      <w:r>
        <w:t>T---1NC</w:t>
      </w:r>
    </w:p>
    <w:p w14:paraId="233A9864" w14:textId="77777777" w:rsidR="00EA2628" w:rsidRDefault="00EA2628" w:rsidP="00EA2628">
      <w:pPr>
        <w:pStyle w:val="Heading4"/>
      </w:pPr>
      <w:r w:rsidRPr="00CF1D4C">
        <w:rPr>
          <w:u w:val="single"/>
        </w:rPr>
        <w:t>Topicality</w:t>
      </w:r>
      <w:r>
        <w:t>.</w:t>
      </w:r>
    </w:p>
    <w:p w14:paraId="19F4EFF9" w14:textId="77777777" w:rsidR="00EA2628" w:rsidRDefault="00EA2628" w:rsidP="00EA2628">
      <w:pPr>
        <w:pStyle w:val="Heading4"/>
      </w:pPr>
      <w:r>
        <w:t>There is no burden of rejoinder if the aff doesn’t defend the resolution. They don’t meet:</w:t>
      </w:r>
    </w:p>
    <w:p w14:paraId="64A6ED69" w14:textId="77777777" w:rsidR="00EA2628" w:rsidRPr="00034B49" w:rsidRDefault="00EA2628" w:rsidP="00EA2628">
      <w:pPr>
        <w:pStyle w:val="Heading4"/>
      </w:pPr>
      <w:r w:rsidRPr="00034B49">
        <w:t xml:space="preserve">The ‘United States federal government’ is the three federal branches. </w:t>
      </w:r>
    </w:p>
    <w:p w14:paraId="72EEB9B2" w14:textId="77777777" w:rsidR="00EA2628" w:rsidRPr="00F01428" w:rsidRDefault="00EA2628" w:rsidP="00EA2628">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B56D8BA" w14:textId="77777777" w:rsidR="00EA2628" w:rsidRDefault="00EA2628" w:rsidP="00EA2628">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5DC5232C" w14:textId="77777777" w:rsidR="00EA2628" w:rsidRPr="00F01428" w:rsidRDefault="00EA2628" w:rsidP="00EA2628">
      <w:pPr>
        <w:pStyle w:val="Heading4"/>
        <w:rPr>
          <w:rFonts w:eastAsia="Cambria"/>
        </w:rPr>
      </w:pPr>
      <w:r>
        <w:rPr>
          <w:rFonts w:eastAsia="Cambria"/>
        </w:rPr>
        <w:t xml:space="preserve">‘Should’ means they must support a policy mandate. </w:t>
      </w:r>
    </w:p>
    <w:p w14:paraId="6EE33363" w14:textId="77777777" w:rsidR="00EA2628" w:rsidRPr="00447941" w:rsidRDefault="00EA2628" w:rsidP="00EA2628">
      <w:r w:rsidRPr="009F74DF">
        <w:rPr>
          <w:rStyle w:val="Style13ptBold"/>
        </w:rPr>
        <w:t>Law Insider No Date</w:t>
      </w:r>
      <w:r>
        <w:t>. Law Insider No Date [“Should Definition” Found online at https://www.lawinsider.com/dictionary/should Accessed 08/29/2022]eag</w:t>
      </w:r>
    </w:p>
    <w:p w14:paraId="1D374617" w14:textId="77777777" w:rsidR="00EA2628" w:rsidRDefault="00EA2628" w:rsidP="00EA2628">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6C88B433" w14:textId="77777777" w:rsidR="00EA2628" w:rsidRPr="005806BE" w:rsidRDefault="00EA2628" w:rsidP="00EA2628">
      <w:pPr>
        <w:pStyle w:val="Heading4"/>
      </w:pPr>
      <w:r>
        <w:t>“Collective bargaining rights” are enforced by the government.</w:t>
      </w:r>
    </w:p>
    <w:p w14:paraId="5375EC2E" w14:textId="77777777" w:rsidR="00EA2628" w:rsidRDefault="00EA2628" w:rsidP="00EA2628">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6DF29107" w14:textId="77777777" w:rsidR="00EA2628" w:rsidRPr="0015670C" w:rsidRDefault="00EA2628" w:rsidP="00EA2628">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0DB29E1A" w14:textId="77777777" w:rsidR="00EA2628" w:rsidRPr="00270CC3" w:rsidRDefault="00EA2628" w:rsidP="00EA2628">
      <w:pPr>
        <w:pStyle w:val="Heading4"/>
      </w:pPr>
      <w:r>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r>
        <w:rPr>
          <w:u w:val="single"/>
        </w:rPr>
        <w:t>resolutional language</w:t>
      </w:r>
      <w:r>
        <w:t>.</w:t>
      </w:r>
    </w:p>
    <w:p w14:paraId="1867F5EF" w14:textId="77777777" w:rsidR="00EA2628" w:rsidRDefault="00EA2628" w:rsidP="00EA2628">
      <w:pPr>
        <w:pStyle w:val="Heading4"/>
      </w:pPr>
      <w:r>
        <w:t>Debate is a game and we’re all here to win – even if this activity means more to us than just the wins and losses, the only reason we ask for ballots and try to win is because of the inherently competitive nature of the game.</w:t>
      </w:r>
    </w:p>
    <w:p w14:paraId="675284EC" w14:textId="77777777" w:rsidR="00EA2628" w:rsidRDefault="00EA2628" w:rsidP="00EA2628">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63C24D4A" w14:textId="77777777" w:rsidR="00EA2628" w:rsidRDefault="00EA2628" w:rsidP="00EA2628">
      <w:pPr>
        <w:pStyle w:val="Heading4"/>
      </w:pPr>
      <w:r>
        <w:t>Two impacts justify a neg ballot.</w:t>
      </w:r>
    </w:p>
    <w:p w14:paraId="301BFDE1" w14:textId="77777777" w:rsidR="00EA2628" w:rsidRPr="00F46AE2" w:rsidRDefault="00EA2628" w:rsidP="00EA2628">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clash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affs truth, so vote neg on presumption.</w:t>
      </w:r>
    </w:p>
    <w:p w14:paraId="3CE76D17" w14:textId="77777777" w:rsidR="00EA2628" w:rsidRDefault="00EA2628" w:rsidP="00EA2628">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1550E8B8" w14:textId="77777777" w:rsidR="00EA2628" w:rsidRPr="00636066" w:rsidRDefault="00EA2628" w:rsidP="00EA2628">
      <w:pPr>
        <w:pStyle w:val="Heading4"/>
      </w:pPr>
      <w:r>
        <w:t xml:space="preserve">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r>
        <w:rPr>
          <w:u w:val="single"/>
        </w:rPr>
        <w:t>all of their offense</w:t>
      </w:r>
      <w:r>
        <w:t xml:space="preserve"> is a </w:t>
      </w:r>
      <w:r>
        <w:rPr>
          <w:u w:val="single"/>
        </w:rPr>
        <w:t>double turn</w:t>
      </w:r>
      <w:r>
        <w:t>.</w:t>
      </w:r>
    </w:p>
    <w:p w14:paraId="5BFC9AC2" w14:textId="77777777" w:rsidR="00EA2628" w:rsidRPr="001F739F" w:rsidRDefault="00EA2628" w:rsidP="00EA2628"/>
    <w:p w14:paraId="04C9DBFF" w14:textId="77777777" w:rsidR="00EA2628" w:rsidRDefault="00EA2628" w:rsidP="00EA2628"/>
    <w:p w14:paraId="4F097F1B" w14:textId="77777777" w:rsidR="00EA2628" w:rsidRDefault="00EA2628" w:rsidP="00EA2628">
      <w:pPr>
        <w:pStyle w:val="Heading3"/>
      </w:pPr>
      <w:r>
        <w:t>CA---1NC</w:t>
      </w:r>
    </w:p>
    <w:p w14:paraId="3A5E14DD" w14:textId="77777777" w:rsidR="00EA2628" w:rsidRDefault="00EA2628" w:rsidP="00EA2628">
      <w:pPr>
        <w:pStyle w:val="Heading4"/>
      </w:pPr>
      <w:r w:rsidRPr="00ED59ED">
        <w:rPr>
          <w:u w:val="single"/>
        </w:rPr>
        <w:t>Environmental Justice CA</w:t>
      </w:r>
      <w:r>
        <w:t>.</w:t>
      </w:r>
    </w:p>
    <w:p w14:paraId="465324E5" w14:textId="77777777" w:rsidR="00EA2628" w:rsidRDefault="00EA2628" w:rsidP="00EA2628">
      <w:pPr>
        <w:pStyle w:val="Heading4"/>
      </w:pPr>
      <w:r>
        <w:t>We advocate for salting and peppering strategic sectors to reduce global warming.</w:t>
      </w:r>
    </w:p>
    <w:p w14:paraId="7EBB5162" w14:textId="77777777" w:rsidR="00EA2628" w:rsidRPr="00C202D1" w:rsidRDefault="00EA2628" w:rsidP="00EA2628">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732E27E4" w14:textId="77777777" w:rsidR="00EA2628" w:rsidRPr="008A447A" w:rsidRDefault="00EA2628" w:rsidP="00EA2628">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  11-26-2025]rrf</w:t>
      </w:r>
    </w:p>
    <w:p w14:paraId="4CBD4971" w14:textId="77777777" w:rsidR="00EA2628" w:rsidRPr="00DE5E2B" w:rsidRDefault="00EA2628" w:rsidP="00EA2628">
      <w:pPr>
        <w:rPr>
          <w:sz w:val="16"/>
        </w:rPr>
      </w:pPr>
      <w:bookmarkStart w:id="0"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Overall, public consciousness on climate change is raised, many governments pass legislation, and momentum is on the side of climate justice.</w:t>
      </w:r>
      <w:r w:rsidRPr="00254844">
        <w:rPr>
          <w:sz w:val="12"/>
        </w:rPr>
        <w:t>¶</w:t>
      </w:r>
      <w:r w:rsidRPr="00D1581C">
        <w:rPr>
          <w:sz w:val="16"/>
        </w:rPr>
        <w:t xml:space="preserve"> </w:t>
      </w:r>
      <w:r w:rsidRPr="00D1581C">
        <w:rPr>
          <w:u w:val="single"/>
        </w:rPr>
        <w:t xml:space="preserve">But suddenly, </w:t>
      </w:r>
      <w:r w:rsidRPr="00D176C7">
        <w:rPr>
          <w:highlight w:val="green"/>
          <w:u w:val="single"/>
        </w:rPr>
        <w:t>the</w:t>
      </w:r>
      <w:r w:rsidRPr="00D1581C">
        <w:rPr>
          <w:u w:val="single"/>
        </w:rPr>
        <w:t xml:space="preserve"> protest </w:t>
      </w:r>
      <w:r w:rsidRPr="00D176C7">
        <w:rPr>
          <w:highlight w:val="green"/>
          <w:u w:val="single"/>
        </w:rPr>
        <w:t>movement for climate justice grinds to a halt</w:t>
      </w:r>
      <w:r w:rsidRPr="00D1581C">
        <w:rPr>
          <w:u w:val="single"/>
        </w:rPr>
        <w:t xml:space="preserve">. A global </w:t>
      </w:r>
      <w:r w:rsidRPr="00D176C7">
        <w:rPr>
          <w:highlight w:val="green"/>
          <w:u w:val="single"/>
        </w:rPr>
        <w:t>pandemic pauses</w:t>
      </w:r>
      <w:r w:rsidRPr="00D1581C">
        <w:rPr>
          <w:u w:val="single"/>
        </w:rPr>
        <w:t xml:space="preserve"> in-person </w:t>
      </w:r>
      <w:r w:rsidRPr="00D176C7">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what was once a rallying cry for progressives and the general public slowly loses salience among everyday people due to concerns around affordability, inflation, and rising authoritarianism</w:t>
      </w:r>
      <w:r w:rsidRPr="00D1581C">
        <w:rPr>
          <w:sz w:val="16"/>
        </w:rPr>
        <w:t xml:space="preserve">. </w:t>
      </w:r>
      <w:r w:rsidRPr="00D176C7">
        <w:rPr>
          <w:highlight w:val="green"/>
          <w:u w:val="single"/>
        </w:rPr>
        <w:t>The climate movement is left at a standstill</w:t>
      </w:r>
      <w:r w:rsidRPr="00D1581C">
        <w:rPr>
          <w:u w:val="single"/>
        </w:rPr>
        <w:t>.</w:t>
      </w:r>
      <w:r w:rsidRPr="00254844">
        <w:rPr>
          <w:sz w:val="12"/>
        </w:rPr>
        <w:t>¶</w:t>
      </w:r>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blameless.</w:t>
      </w:r>
      <w:r w:rsidRPr="00254844">
        <w:rPr>
          <w:sz w:val="12"/>
        </w:rPr>
        <w:t>¶</w:t>
      </w:r>
      <w:r w:rsidRPr="00D1581C">
        <w:rPr>
          <w:sz w:val="16"/>
        </w:rPr>
        <w:t xml:space="preserve"> </w:t>
      </w:r>
      <w:r w:rsidRPr="00D1581C">
        <w:rPr>
          <w:u w:val="single"/>
        </w:rPr>
        <w:t xml:space="preserve">Often </w:t>
      </w:r>
      <w:r w:rsidRPr="00D8329A">
        <w:rPr>
          <w:highlight w:val="green"/>
          <w:u w:val="single"/>
        </w:rPr>
        <w:t>the movement tried to appeal</w:t>
      </w:r>
      <w:r w:rsidRPr="00D8329A">
        <w:rPr>
          <w:u w:val="single"/>
        </w:rPr>
        <w:t xml:space="preserve"> to those in power </w:t>
      </w:r>
      <w:r w:rsidRPr="00D8329A">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D8329A">
        <w:rPr>
          <w:highlight w:val="green"/>
          <w:u w:val="single"/>
        </w:rPr>
        <w:t>political achievements</w:t>
      </w:r>
      <w:r w:rsidRPr="00D1581C">
        <w:rPr>
          <w:u w:val="single"/>
        </w:rPr>
        <w:t xml:space="preserve"> have </w:t>
      </w:r>
      <w:r w:rsidRPr="00D8329A">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widely agreed upon by climate change experts, of limiting global temperature rises to 1.5 degress Celsius.</w:t>
      </w:r>
      <w:r w:rsidRPr="00254844">
        <w:rPr>
          <w:sz w:val="12"/>
        </w:rPr>
        <w:t>¶</w:t>
      </w:r>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It can’t be blamed for failing at such a monumental task. Still, the youth climate movement now has to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D8329A">
        <w:rPr>
          <w:highlight w:val="green"/>
          <w:u w:val="single"/>
        </w:rPr>
        <w:t>the</w:t>
      </w:r>
      <w:r w:rsidRPr="00D1581C">
        <w:rPr>
          <w:u w:val="single"/>
        </w:rPr>
        <w:t xml:space="preserve"> youth </w:t>
      </w:r>
      <w:r w:rsidRPr="00D8329A">
        <w:rPr>
          <w:highlight w:val="green"/>
          <w:u w:val="single"/>
        </w:rPr>
        <w:t>climate movement must begin</w:t>
      </w:r>
      <w:r w:rsidRPr="00D1581C">
        <w:rPr>
          <w:u w:val="single"/>
        </w:rPr>
        <w:t xml:space="preserve"> to leverage other means — most notably, </w:t>
      </w:r>
      <w:r w:rsidRPr="00D8329A">
        <w:rPr>
          <w:rStyle w:val="Emphasis"/>
          <w:highlight w:val="green"/>
        </w:rPr>
        <w:t>economic leverage</w:t>
      </w:r>
      <w:r w:rsidRPr="00D8329A">
        <w:rPr>
          <w:highlight w:val="green"/>
          <w:u w:val="single"/>
        </w:rPr>
        <w:t xml:space="preserve"> through the power of </w:t>
      </w:r>
      <w:r w:rsidRPr="00D8329A">
        <w:rPr>
          <w:rStyle w:val="Emphasis"/>
          <w:highlight w:val="green"/>
        </w:rPr>
        <w:t>labor</w:t>
      </w:r>
      <w:r w:rsidRPr="00D1581C">
        <w:rPr>
          <w:u w:val="single"/>
        </w:rPr>
        <w:t xml:space="preserve"> and an organized </w:t>
      </w:r>
      <w:r w:rsidRPr="00D1581C">
        <w:rPr>
          <w:rStyle w:val="Emphasis"/>
        </w:rPr>
        <w:t>working class.</w:t>
      </w:r>
      <w:r w:rsidRPr="00254844">
        <w:rPr>
          <w:sz w:val="12"/>
        </w:rPr>
        <w:t>¶</w:t>
      </w:r>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as a whole is not championing the climate transition. </w:t>
      </w:r>
      <w:r w:rsidRPr="00D8329A">
        <w:rPr>
          <w:highlight w:val="green"/>
          <w:u w:val="single"/>
        </w:rPr>
        <w:t>Many</w:t>
      </w:r>
      <w:r w:rsidRPr="00D1581C">
        <w:rPr>
          <w:u w:val="single"/>
        </w:rPr>
        <w:t xml:space="preserve"> US labor </w:t>
      </w:r>
      <w:r w:rsidRPr="00D8329A">
        <w:rPr>
          <w:highlight w:val="green"/>
          <w:u w:val="single"/>
        </w:rPr>
        <w:t>unions</w:t>
      </w:r>
      <w:r w:rsidRPr="00D1581C">
        <w:rPr>
          <w:u w:val="single"/>
        </w:rPr>
        <w:t xml:space="preserve"> continue to </w:t>
      </w:r>
      <w:r w:rsidRPr="00D8329A">
        <w:rPr>
          <w:highlight w:val="green"/>
          <w:u w:val="single"/>
        </w:rPr>
        <w:t>support</w:t>
      </w:r>
      <w:r w:rsidRPr="00D1581C">
        <w:rPr>
          <w:u w:val="single"/>
        </w:rPr>
        <w:t xml:space="preserve"> the build-out of </w:t>
      </w:r>
      <w:r w:rsidRPr="00D8329A">
        <w:rPr>
          <w:rStyle w:val="Emphasis"/>
          <w:highlight w:val="green"/>
        </w:rPr>
        <w:t>fossil fuel</w:t>
      </w:r>
      <w:r w:rsidRPr="00D8329A">
        <w:rPr>
          <w:highlight w:val="green"/>
          <w:u w:val="single"/>
        </w:rPr>
        <w:t xml:space="preserve"> infrastructure</w:t>
      </w:r>
      <w:r w:rsidRPr="00D1581C">
        <w:rPr>
          <w:u w:val="single"/>
        </w:rPr>
        <w:t xml:space="preserve">. But even if more </w:t>
      </w:r>
      <w:r w:rsidRPr="00D8329A">
        <w:rPr>
          <w:highlight w:val="green"/>
          <w:u w:val="single"/>
        </w:rPr>
        <w:t>unions</w:t>
      </w:r>
      <w:r w:rsidRPr="00D1581C">
        <w:rPr>
          <w:u w:val="single"/>
        </w:rPr>
        <w:t xml:space="preserve"> were signed on to a green agenda, they </w:t>
      </w:r>
      <w:r w:rsidRPr="00D8329A">
        <w:rPr>
          <w:highlight w:val="green"/>
          <w:u w:val="single"/>
        </w:rPr>
        <w:t>remain</w:t>
      </w:r>
      <w:r w:rsidRPr="00D1581C">
        <w:rPr>
          <w:u w:val="single"/>
        </w:rPr>
        <w:t xml:space="preserve"> too </w:t>
      </w:r>
      <w:r w:rsidRPr="00D8329A">
        <w:rPr>
          <w:rStyle w:val="Emphasis"/>
          <w:highlight w:val="green"/>
        </w:rPr>
        <w:t>weak</w:t>
      </w:r>
      <w:r w:rsidRPr="00D1581C">
        <w:rPr>
          <w:u w:val="single"/>
        </w:rPr>
        <w:t xml:space="preserve"> and </w:t>
      </w:r>
      <w:r w:rsidRPr="00D1581C">
        <w:rPr>
          <w:rStyle w:val="Emphasis"/>
        </w:rPr>
        <w:t>unorganized</w:t>
      </w:r>
      <w:r w:rsidRPr="00D1581C">
        <w:rPr>
          <w:u w:val="single"/>
        </w:rPr>
        <w:t xml:space="preserve"> to actually be the champions of a full-fledged just transition.</w:t>
      </w:r>
      <w:r w:rsidRPr="00254844">
        <w:rPr>
          <w:sz w:val="12"/>
        </w:rPr>
        <w:t>¶</w:t>
      </w:r>
      <w:r w:rsidRPr="00D1581C">
        <w:rPr>
          <w:sz w:val="16"/>
        </w:rPr>
        <w:t xml:space="preserve"> Why Labor?</w:t>
      </w:r>
      <w:r w:rsidRPr="00254844">
        <w:rPr>
          <w:sz w:val="12"/>
        </w:rPr>
        <w:t>¶</w:t>
      </w:r>
      <w:r w:rsidRPr="00D1581C">
        <w:rPr>
          <w:sz w:val="16"/>
        </w:rPr>
        <w:t xml:space="preserve"> </w:t>
      </w:r>
      <w:r w:rsidRPr="00D8329A">
        <w:rPr>
          <w:highlight w:val="green"/>
          <w:u w:val="single"/>
        </w:rPr>
        <w:t>Despite the current weakness</w:t>
      </w:r>
      <w:r w:rsidRPr="007A1715">
        <w:rPr>
          <w:u w:val="single"/>
        </w:rPr>
        <w:t xml:space="preserve"> of the </w:t>
      </w:r>
      <w:r w:rsidRPr="00D8329A">
        <w:rPr>
          <w:highlight w:val="green"/>
          <w:u w:val="single"/>
        </w:rPr>
        <w:t>labor</w:t>
      </w:r>
      <w:r w:rsidRPr="007A1715">
        <w:rPr>
          <w:u w:val="single"/>
        </w:rPr>
        <w:t xml:space="preserve"> movement, it </w:t>
      </w:r>
      <w:r w:rsidRPr="00D8329A">
        <w:rPr>
          <w:highlight w:val="green"/>
          <w:u w:val="single"/>
        </w:rPr>
        <w:t>is</w:t>
      </w:r>
      <w:r w:rsidRPr="007A1715">
        <w:rPr>
          <w:u w:val="single"/>
        </w:rPr>
        <w:t xml:space="preserve"> historically </w:t>
      </w:r>
      <w:r w:rsidRPr="00D8329A">
        <w:rPr>
          <w:highlight w:val="green"/>
          <w:u w:val="single"/>
        </w:rPr>
        <w:t>one of the greatest forms of power</w:t>
      </w:r>
      <w:r w:rsidRPr="007A1715">
        <w:rPr>
          <w:u w:val="single"/>
        </w:rPr>
        <w:t xml:space="preserve"> we have to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governments.</w:t>
      </w:r>
      <w:r w:rsidRPr="00254844">
        <w:rPr>
          <w:sz w:val="12"/>
        </w:rPr>
        <w:t>¶</w:t>
      </w:r>
      <w:r w:rsidRPr="00D1581C">
        <w:rPr>
          <w:sz w:val="16"/>
        </w:rPr>
        <w:t xml:space="preserve"> But these public goods did not happen because unions asked nicely or employers were altruistic. </w:t>
      </w:r>
      <w:r w:rsidRPr="00D8329A">
        <w:rPr>
          <w:highlight w:val="green"/>
          <w:u w:val="single"/>
        </w:rPr>
        <w:t>Major wins</w:t>
      </w:r>
      <w:r w:rsidRPr="007A1715">
        <w:rPr>
          <w:u w:val="single"/>
        </w:rPr>
        <w:t xml:space="preserve"> from the labor movement </w:t>
      </w:r>
      <w:r w:rsidRPr="00D8329A">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examples.</w:t>
      </w:r>
      <w:r w:rsidRPr="00254844">
        <w:rPr>
          <w:sz w:val="12"/>
        </w:rPr>
        <w:t>¶</w:t>
      </w:r>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D8329A">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A43552">
        <w:rPr>
          <w:highlight w:val="green"/>
          <w:u w:val="single"/>
        </w:rPr>
        <w:t xml:space="preserve">remain </w:t>
      </w:r>
      <w:r w:rsidRPr="00A43552">
        <w:rPr>
          <w:rStyle w:val="Emphasis"/>
        </w:rPr>
        <w:t xml:space="preserve">mostly </w:t>
      </w:r>
      <w:r w:rsidRPr="00D8329A">
        <w:rPr>
          <w:rStyle w:val="Emphasis"/>
          <w:highlight w:val="green"/>
        </w:rPr>
        <w:t>outside</w:t>
      </w:r>
      <w:r w:rsidRPr="00D8329A">
        <w:rPr>
          <w:highlight w:val="green"/>
          <w:u w:val="single"/>
        </w:rPr>
        <w:t xml:space="preserve"> the areas of </w:t>
      </w:r>
      <w:r w:rsidRPr="00D8329A">
        <w:rPr>
          <w:rStyle w:val="Emphasis"/>
          <w:highlight w:val="green"/>
        </w:rPr>
        <w:t>production</w:t>
      </w:r>
      <w:r w:rsidRPr="00D8329A">
        <w:rPr>
          <w:highlight w:val="green"/>
          <w:u w:val="single"/>
        </w:rPr>
        <w:t xml:space="preserve"> that </w:t>
      </w:r>
      <w:r w:rsidRPr="00D8329A">
        <w:rPr>
          <w:rStyle w:val="Emphasis"/>
          <w:highlight w:val="green"/>
        </w:rPr>
        <w:t>workers</w:t>
      </w:r>
      <w:r w:rsidRPr="00D8329A">
        <w:rPr>
          <w:highlight w:val="green"/>
          <w:u w:val="single"/>
        </w:rPr>
        <w:t xml:space="preserve"> are located in</w:t>
      </w:r>
      <w:r w:rsidRPr="007A1715">
        <w:rPr>
          <w:u w:val="single"/>
        </w:rPr>
        <w:t>.</w:t>
      </w:r>
      <w:r w:rsidRPr="00254844">
        <w:rPr>
          <w:sz w:val="12"/>
        </w:rPr>
        <w:t>¶</w:t>
      </w:r>
      <w:r w:rsidRPr="00D1581C">
        <w:rPr>
          <w:sz w:val="16"/>
        </w:rPr>
        <w:t xml:space="preserve"> If we want to transition at the speed and scale required, we must change our production systems. </w:t>
      </w:r>
      <w:r w:rsidRPr="00D8329A">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D8329A">
        <w:rPr>
          <w:highlight w:val="green"/>
          <w:u w:val="single"/>
        </w:rPr>
        <w:t>have</w:t>
      </w:r>
      <w:r w:rsidRPr="007A1715">
        <w:rPr>
          <w:u w:val="single"/>
        </w:rPr>
        <w:t xml:space="preserve"> this point of </w:t>
      </w:r>
      <w:r w:rsidRPr="00D8329A">
        <w:rPr>
          <w:rStyle w:val="Emphasis"/>
          <w:highlight w:val="green"/>
        </w:rPr>
        <w:t>leverage</w:t>
      </w:r>
      <w:r w:rsidRPr="00D8329A">
        <w:rPr>
          <w:highlight w:val="green"/>
          <w:u w:val="single"/>
        </w:rPr>
        <w:t xml:space="preserve"> that </w:t>
      </w:r>
      <w:r w:rsidRPr="00D8329A">
        <w:rPr>
          <w:rStyle w:val="Emphasis"/>
          <w:highlight w:val="green"/>
        </w:rPr>
        <w:t>no one else</w:t>
      </w:r>
      <w:r w:rsidRPr="007A1715">
        <w:rPr>
          <w:u w:val="single"/>
        </w:rPr>
        <w:t xml:space="preserve"> in society </w:t>
      </w:r>
      <w:r w:rsidRPr="00D8329A">
        <w:rPr>
          <w:highlight w:val="green"/>
          <w:u w:val="single"/>
        </w:rPr>
        <w:t>has</w:t>
      </w:r>
      <w:r w:rsidRPr="007A1715">
        <w:rPr>
          <w:u w:val="single"/>
        </w:rPr>
        <w:t>.</w:t>
      </w:r>
      <w:r w:rsidRPr="00254844">
        <w:rPr>
          <w:sz w:val="12"/>
        </w:rPr>
        <w:t>¶</w:t>
      </w:r>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254844">
        <w:rPr>
          <w:sz w:val="12"/>
        </w:rPr>
        <w:t>¶</w:t>
      </w:r>
      <w:r w:rsidRPr="00D1581C">
        <w:rPr>
          <w:sz w:val="16"/>
        </w:rPr>
        <w:t xml:space="preserve"> </w:t>
      </w:r>
      <w:r w:rsidRPr="00D8329A">
        <w:rPr>
          <w:highlight w:val="green"/>
          <w:u w:val="single"/>
        </w:rPr>
        <w:t>Young people</w:t>
      </w:r>
      <w:r w:rsidRPr="007A1715">
        <w:rPr>
          <w:u w:val="single"/>
        </w:rPr>
        <w:t xml:space="preserve"> motivated by climate concerns </w:t>
      </w:r>
      <w:r w:rsidRPr="00D8329A">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D8329A">
        <w:rPr>
          <w:highlight w:val="green"/>
          <w:u w:val="single"/>
        </w:rPr>
        <w:t xml:space="preserve">Youth climate activists should </w:t>
      </w:r>
      <w:r w:rsidRPr="00D8329A">
        <w:rPr>
          <w:rStyle w:val="Emphasis"/>
          <w:highlight w:val="green"/>
        </w:rPr>
        <w:t>salt</w:t>
      </w:r>
      <w:r w:rsidRPr="00D8329A">
        <w:rPr>
          <w:highlight w:val="green"/>
          <w:u w:val="single"/>
        </w:rPr>
        <w:t xml:space="preserve"> the </w:t>
      </w:r>
      <w:r w:rsidRPr="00D8329A">
        <w:rPr>
          <w:rStyle w:val="Emphasis"/>
          <w:highlight w:val="green"/>
        </w:rPr>
        <w:t>climate transition</w:t>
      </w:r>
      <w:r w:rsidRPr="007A1715">
        <w:rPr>
          <w:u w:val="single"/>
        </w:rPr>
        <w:t>.</w:t>
      </w:r>
      <w:r w:rsidRPr="00254844">
        <w:rPr>
          <w:sz w:val="12"/>
        </w:rPr>
        <w:t>¶</w:t>
      </w:r>
      <w:r w:rsidRPr="00D1581C">
        <w:rPr>
          <w:sz w:val="16"/>
        </w:rPr>
        <w:t xml:space="preserve"> The Salting Strategy</w:t>
      </w:r>
      <w:r w:rsidRPr="00254844">
        <w:rPr>
          <w:sz w:val="12"/>
        </w:rPr>
        <w:t>¶</w:t>
      </w:r>
      <w:r w:rsidRPr="00D1581C">
        <w:rPr>
          <w:sz w:val="16"/>
        </w:rPr>
        <w:t xml:space="preserve"> </w:t>
      </w:r>
      <w:r w:rsidRPr="00D1581C">
        <w:rPr>
          <w:u w:val="single"/>
        </w:rPr>
        <w:t>Salting is a conscious effort among motivated individuals and cohorts to become employed and enter into those workplaces with the purpose of organizing them into unions</w:t>
      </w:r>
      <w:r w:rsidRPr="00D1581C">
        <w:rPr>
          <w:sz w:val="16"/>
        </w:rPr>
        <w:t>.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in order to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Workers.</w:t>
      </w:r>
      <w:r w:rsidRPr="00254844">
        <w:rPr>
          <w:sz w:val="12"/>
        </w:rPr>
        <w:t>¶</w:t>
      </w:r>
      <w:r w:rsidRPr="00D1581C">
        <w:rPr>
          <w:sz w:val="16"/>
        </w:rPr>
        <w:t xml:space="preserve"> </w:t>
      </w:r>
      <w:r w:rsidRPr="007A1715">
        <w:rPr>
          <w:u w:val="single"/>
        </w:rPr>
        <w:t xml:space="preserve">Up until this point, though, </w:t>
      </w:r>
      <w:r w:rsidRPr="00D8329A">
        <w:rPr>
          <w:highlight w:val="green"/>
          <w:u w:val="single"/>
        </w:rPr>
        <w:t>we have not seen an effort to salt industries with</w:t>
      </w:r>
      <w:r w:rsidRPr="007A1715">
        <w:rPr>
          <w:u w:val="single"/>
        </w:rPr>
        <w:t xml:space="preserve"> more direct </w:t>
      </w:r>
      <w:r w:rsidRPr="00D8329A">
        <w:rPr>
          <w:highlight w:val="green"/>
          <w:u w:val="single"/>
        </w:rPr>
        <w:t>climate change implications</w:t>
      </w:r>
      <w:r w:rsidRPr="007A1715">
        <w:rPr>
          <w:u w:val="single"/>
        </w:rPr>
        <w:t xml:space="preserve">, </w:t>
      </w:r>
      <w:r w:rsidRPr="00D8329A">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D8329A">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D8329A">
        <w:rPr>
          <w:highlight w:val="green"/>
          <w:u w:val="single"/>
        </w:rPr>
        <w:t xml:space="preserve">and </w:t>
      </w:r>
      <w:r w:rsidRPr="00D8329A">
        <w:rPr>
          <w:rStyle w:val="Emphasis"/>
          <w:highlight w:val="green"/>
        </w:rPr>
        <w:t>ag</w:t>
      </w:r>
      <w:r w:rsidRPr="007A1715">
        <w:rPr>
          <w:rStyle w:val="Emphasis"/>
        </w:rPr>
        <w:t>riculture</w:t>
      </w:r>
      <w:r w:rsidRPr="00D1581C">
        <w:rPr>
          <w:sz w:val="16"/>
        </w:rPr>
        <w:t>. Nor have many of the existing salting efforts broached the ways in which organized workers can leverage their power toward climate demands among their unions and workplaces.</w:t>
      </w:r>
      <w:r w:rsidRPr="00254844">
        <w:rPr>
          <w:sz w:val="12"/>
        </w:rPr>
        <w:t>¶</w:t>
      </w:r>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D8329A">
        <w:rPr>
          <w:highlight w:val="green"/>
          <w:u w:val="single"/>
        </w:rPr>
        <w:t xml:space="preserve">we cannot make the </w:t>
      </w:r>
      <w:r w:rsidRPr="00D8329A">
        <w:rPr>
          <w:rStyle w:val="Emphasis"/>
          <w:highlight w:val="green"/>
        </w:rPr>
        <w:t>transformations</w:t>
      </w:r>
      <w:r w:rsidRPr="00D8329A">
        <w:rPr>
          <w:highlight w:val="green"/>
          <w:u w:val="single"/>
        </w:rPr>
        <w:t xml:space="preserve"> needed for a </w:t>
      </w:r>
      <w:r w:rsidRPr="00D8329A">
        <w:rPr>
          <w:rStyle w:val="Emphasis"/>
          <w:highlight w:val="green"/>
        </w:rPr>
        <w:t>livable planet</w:t>
      </w:r>
      <w:r w:rsidRPr="00D8329A">
        <w:rPr>
          <w:highlight w:val="green"/>
          <w:u w:val="single"/>
        </w:rPr>
        <w:t xml:space="preserve"> if we don’t have a strong,</w:t>
      </w:r>
      <w:r w:rsidRPr="007A1715">
        <w:rPr>
          <w:u w:val="single"/>
        </w:rPr>
        <w:t xml:space="preserve"> organized </w:t>
      </w:r>
      <w:r w:rsidRPr="00D8329A">
        <w:rPr>
          <w:highlight w:val="green"/>
          <w:u w:val="single"/>
        </w:rPr>
        <w:t>working class</w:t>
      </w:r>
      <w:r w:rsidRPr="007A1715">
        <w:rPr>
          <w:u w:val="single"/>
        </w:rPr>
        <w:t xml:space="preserve">, </w:t>
      </w:r>
      <w:r w:rsidRPr="00D8329A">
        <w:rPr>
          <w:highlight w:val="green"/>
          <w:u w:val="single"/>
        </w:rPr>
        <w:t>with a</w:t>
      </w:r>
      <w:r w:rsidRPr="007A1715">
        <w:rPr>
          <w:u w:val="single"/>
        </w:rPr>
        <w:t xml:space="preserve"> much bigger and more </w:t>
      </w:r>
      <w:r w:rsidRPr="00D8329A">
        <w:rPr>
          <w:highlight w:val="green"/>
          <w:u w:val="single"/>
        </w:rPr>
        <w:t>militant labor 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In order to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r w:rsidRPr="007A1715">
        <w:rPr>
          <w:rStyle w:val="Emphasis"/>
        </w:rPr>
        <w:t>organizing</w:t>
      </w:r>
      <w:r w:rsidRPr="007A1715">
        <w:rPr>
          <w:u w:val="single"/>
        </w:rPr>
        <w:t>.</w:t>
      </w:r>
      <w:r w:rsidRPr="00254844">
        <w:rPr>
          <w:sz w:val="12"/>
        </w:rPr>
        <w:t>¶</w:t>
      </w:r>
      <w:r w:rsidRPr="00D1581C">
        <w:rPr>
          <w:sz w:val="16"/>
        </w:rPr>
        <w:t xml:space="preserve"> So what would it look like to salt the climate transition? Let’s use the renewable energy industry as a case study.</w:t>
      </w:r>
      <w:r w:rsidRPr="00254844">
        <w:rPr>
          <w:sz w:val="12"/>
        </w:rPr>
        <w:t>¶</w:t>
      </w:r>
      <w:r w:rsidRPr="00D1581C">
        <w:rPr>
          <w:sz w:val="16"/>
        </w:rPr>
        <w:t xml:space="preserve"> </w:t>
      </w:r>
      <w:r w:rsidRPr="007A1715">
        <w:rPr>
          <w:u w:val="single"/>
        </w:rPr>
        <w:t xml:space="preserve">As it stands, </w:t>
      </w:r>
      <w:r w:rsidRPr="00D8329A">
        <w:rPr>
          <w:highlight w:val="green"/>
          <w:u w:val="single"/>
        </w:rPr>
        <w:t>the renewable sector</w:t>
      </w:r>
      <w:r w:rsidRPr="007A1715">
        <w:rPr>
          <w:u w:val="single"/>
        </w:rPr>
        <w:t xml:space="preserve"> mostly lacks the “good green jobs” that climate activists have long sought. It </w:t>
      </w:r>
      <w:r w:rsidRPr="00D8329A">
        <w:rPr>
          <w:highlight w:val="green"/>
          <w:u w:val="single"/>
        </w:rPr>
        <w:t>is missing the pay</w:t>
      </w:r>
      <w:r w:rsidRPr="007A1715">
        <w:rPr>
          <w:u w:val="single"/>
        </w:rPr>
        <w:t xml:space="preserve"> proportional to fossil fuel jobs, secure </w:t>
      </w:r>
      <w:r w:rsidRPr="00D8329A">
        <w:rPr>
          <w:highlight w:val="green"/>
          <w:u w:val="single"/>
        </w:rPr>
        <w:t>benefits</w:t>
      </w:r>
      <w:r w:rsidRPr="007A1715">
        <w:rPr>
          <w:u w:val="single"/>
        </w:rPr>
        <w:t xml:space="preserve">, </w:t>
      </w:r>
      <w:r w:rsidRPr="00D8329A">
        <w:rPr>
          <w:highlight w:val="green"/>
          <w:u w:val="single"/>
        </w:rPr>
        <w:t>and</w:t>
      </w:r>
      <w:r w:rsidRPr="007A1715">
        <w:rPr>
          <w:u w:val="single"/>
        </w:rPr>
        <w:t xml:space="preserve"> worker </w:t>
      </w:r>
      <w:r w:rsidRPr="00D8329A">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renewable energy.</w:t>
      </w:r>
      <w:r w:rsidRPr="00254844">
        <w:rPr>
          <w:rStyle w:val="Emphasis"/>
          <w:b w:val="0"/>
          <w:sz w:val="12"/>
          <w:u w:val="none"/>
        </w:rPr>
        <w:t>¶</w:t>
      </w:r>
      <w:r w:rsidRPr="00D1581C">
        <w:rPr>
          <w:sz w:val="16"/>
        </w:rPr>
        <w:t xml:space="preserve"> </w:t>
      </w:r>
      <w:r w:rsidRPr="00D8329A">
        <w:rPr>
          <w:highlight w:val="green"/>
          <w:u w:val="single"/>
        </w:rPr>
        <w:t>Without</w:t>
      </w:r>
      <w:r w:rsidRPr="007A1715">
        <w:rPr>
          <w:u w:val="single"/>
        </w:rPr>
        <w:t xml:space="preserve"> more </w:t>
      </w:r>
      <w:r w:rsidRPr="00D8329A">
        <w:rPr>
          <w:highlight w:val="green"/>
          <w:u w:val="single"/>
        </w:rPr>
        <w:t>labor support</w:t>
      </w:r>
      <w:r w:rsidRPr="007A1715">
        <w:rPr>
          <w:u w:val="single"/>
        </w:rPr>
        <w:t xml:space="preserve">, even in their current forms, </w:t>
      </w:r>
      <w:r w:rsidRPr="00AC0F62">
        <w:rPr>
          <w:u w:val="single"/>
        </w:rPr>
        <w:t xml:space="preserve">renewable </w:t>
      </w:r>
      <w:r w:rsidRPr="00D8329A">
        <w:rPr>
          <w:highlight w:val="green"/>
          <w:u w:val="single"/>
        </w:rPr>
        <w:t>energy policy will be met with</w:t>
      </w:r>
      <w:r w:rsidRPr="007A1715">
        <w:rPr>
          <w:u w:val="single"/>
        </w:rPr>
        <w:t xml:space="preserve"> </w:t>
      </w:r>
      <w:r w:rsidRPr="007A1715">
        <w:rPr>
          <w:rStyle w:val="Emphasis"/>
        </w:rPr>
        <w:t xml:space="preserve">political </w:t>
      </w:r>
      <w:r w:rsidRPr="00D8329A">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labor support</w:t>
      </w:r>
      <w:r w:rsidRPr="007A1715">
        <w:rPr>
          <w:u w:val="single"/>
        </w:rPr>
        <w:t>.</w:t>
      </w:r>
      <w:r w:rsidRPr="00254844">
        <w:rPr>
          <w:sz w:val="12"/>
        </w:rPr>
        <w:t>¶</w:t>
      </w:r>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The most important thing young climate activists can do by unionizing such industries is building up the militancy of labor unions so that they see themselves as agents of societal change. Getting working-class people organized into unions should be seen as a climate benefit in and of itself, if it is building up the class consciousness and a fighting culture of trade union members.</w:t>
      </w:r>
      <w:r w:rsidRPr="00254844">
        <w:rPr>
          <w:sz w:val="12"/>
        </w:rPr>
        <w:t>¶</w:t>
      </w:r>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activism.</w:t>
      </w:r>
      <w:r w:rsidRPr="00254844">
        <w:rPr>
          <w:sz w:val="12"/>
        </w:rPr>
        <w:t>¶</w:t>
      </w:r>
      <w:r w:rsidRPr="00D1581C">
        <w:rPr>
          <w:sz w:val="16"/>
        </w:rPr>
        <w:t xml:space="preserve"> From there, such an organization would take those young people interested in becoming salts and begin providing them the organizing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254844">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254844">
        <w:rPr>
          <w:sz w:val="12"/>
        </w:rPr>
        <w:t>¶</w:t>
      </w:r>
      <w:r w:rsidRPr="00D1581C">
        <w:rPr>
          <w:sz w:val="16"/>
        </w:rPr>
        <w:t xml:space="preserve"> Peppering: The Spice of Union Life</w:t>
      </w:r>
      <w:r w:rsidRPr="00254844">
        <w:rPr>
          <w:sz w:val="12"/>
        </w:rPr>
        <w:t>¶</w:t>
      </w:r>
      <w:r w:rsidRPr="00D1581C">
        <w:rPr>
          <w:sz w:val="16"/>
        </w:rPr>
        <w:t xml:space="preserve"> </w:t>
      </w:r>
      <w:r w:rsidRPr="00D8329A">
        <w:rPr>
          <w:highlight w:val="green"/>
          <w:u w:val="single"/>
        </w:rPr>
        <w:t>Salting</w:t>
      </w:r>
      <w:r w:rsidRPr="0022455B">
        <w:rPr>
          <w:u w:val="single"/>
        </w:rPr>
        <w:t xml:space="preserve">, though, </w:t>
      </w:r>
      <w:r w:rsidRPr="00D8329A">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D8329A">
        <w:rPr>
          <w:highlight w:val="green"/>
          <w:u w:val="single"/>
        </w:rPr>
        <w:t>Peppering is</w:t>
      </w:r>
      <w:r w:rsidRPr="0022455B">
        <w:rPr>
          <w:u w:val="single"/>
        </w:rPr>
        <w:t xml:space="preserve"> the practice of </w:t>
      </w:r>
      <w:r w:rsidRPr="00D8329A">
        <w:rPr>
          <w:highlight w:val="green"/>
          <w:u w:val="single"/>
        </w:rPr>
        <w:t>taking jobs in</w:t>
      </w:r>
      <w:r w:rsidRPr="0022455B">
        <w:rPr>
          <w:u w:val="single"/>
        </w:rPr>
        <w:t xml:space="preserve"> already </w:t>
      </w:r>
      <w:r w:rsidRPr="00D8329A">
        <w:rPr>
          <w:highlight w:val="green"/>
          <w:u w:val="single"/>
        </w:rPr>
        <w:t>unionized sectors</w:t>
      </w:r>
      <w:r w:rsidRPr="0022455B">
        <w:rPr>
          <w:u w:val="single"/>
        </w:rPr>
        <w:t xml:space="preserve"> in order </w:t>
      </w:r>
      <w:r w:rsidRPr="00D8329A">
        <w:rPr>
          <w:highlight w:val="green"/>
          <w:u w:val="single"/>
        </w:rPr>
        <w:t xml:space="preserve">to strengthen </w:t>
      </w:r>
      <w:r w:rsidRPr="00D8329A">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worker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social good</w:t>
      </w:r>
      <w:r w:rsidRPr="0022455B">
        <w:rPr>
          <w:u w:val="single"/>
        </w:rPr>
        <w:t>.</w:t>
      </w:r>
      <w:r w:rsidRPr="00254844">
        <w:rPr>
          <w:sz w:val="12"/>
        </w:rPr>
        <w:t>¶</w:t>
      </w:r>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Take the building trades as one example.</w:t>
      </w:r>
      <w:r w:rsidRPr="00254844">
        <w:rPr>
          <w:sz w:val="12"/>
        </w:rPr>
        <w:t>¶</w:t>
      </w:r>
      <w:r w:rsidRPr="00D1581C">
        <w:rPr>
          <w:sz w:val="16"/>
        </w:rPr>
        <w:t xml:space="preserve"> These unions, while diverse based on the particular union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D8329A">
        <w:rPr>
          <w:highlight w:val="green"/>
          <w:u w:val="single"/>
        </w:rPr>
        <w:t>they</w:t>
      </w:r>
      <w:r w:rsidRPr="00D1581C">
        <w:rPr>
          <w:sz w:val="16"/>
        </w:rPr>
        <w:t xml:space="preserve">, and their union brothers and sisters, </w:t>
      </w:r>
      <w:r w:rsidRPr="00D8329A">
        <w:rPr>
          <w:highlight w:val="green"/>
          <w:u w:val="single"/>
        </w:rPr>
        <w:t xml:space="preserve">could demand </w:t>
      </w:r>
      <w:r w:rsidRPr="00D8329A">
        <w:rPr>
          <w:rStyle w:val="Emphasis"/>
          <w:highlight w:val="green"/>
        </w:rPr>
        <w:t>robust</w:t>
      </w:r>
      <w:r w:rsidRPr="00D8329A">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D8329A">
        <w:rPr>
          <w:highlight w:val="green"/>
          <w:u w:val="single"/>
        </w:rPr>
        <w:t>and a</w:t>
      </w:r>
      <w:r w:rsidRPr="0022455B">
        <w:rPr>
          <w:u w:val="single"/>
        </w:rPr>
        <w:t xml:space="preserve"> whole </w:t>
      </w:r>
      <w:r w:rsidRPr="00D8329A">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r w:rsidRPr="0022455B">
        <w:rPr>
          <w:rStyle w:val="Emphasis"/>
        </w:rPr>
        <w:t>livelihoods</w:t>
      </w:r>
      <w:r w:rsidRPr="0022455B">
        <w:rPr>
          <w:u w:val="single"/>
        </w:rPr>
        <w:t>.</w:t>
      </w:r>
      <w:r w:rsidRPr="00254844">
        <w:rPr>
          <w:sz w:val="12"/>
        </w:rPr>
        <w:t>¶</w:t>
      </w:r>
      <w:r w:rsidRPr="00D1581C">
        <w:rPr>
          <w:sz w:val="16"/>
        </w:rPr>
        <w:t xml:space="preserve"> But this will not happen on its own. A peppering strategy complimentary to salting will need its own dedicated outfits toward turning salts or already existing union militants into proper peppers. The Rank and File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formations.</w:t>
      </w:r>
      <w:r w:rsidRPr="00254844">
        <w:rPr>
          <w:sz w:val="12"/>
        </w:rPr>
        <w:t>¶</w:t>
      </w:r>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D8329A">
        <w:rPr>
          <w:rStyle w:val="Emphasis"/>
          <w:highlight w:val="green"/>
        </w:rPr>
        <w:t>UAW</w:t>
      </w:r>
      <w:r w:rsidRPr="00D1581C">
        <w:rPr>
          <w:u w:val="single"/>
        </w:rPr>
        <w:t xml:space="preserve">) with the creation of their </w:t>
      </w:r>
      <w:r w:rsidRPr="00D8329A">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D8329A">
        <w:rPr>
          <w:highlight w:val="green"/>
          <w:u w:val="single"/>
        </w:rPr>
        <w:t>helped</w:t>
      </w:r>
      <w:r w:rsidRPr="00D1581C">
        <w:rPr>
          <w:u w:val="single"/>
        </w:rPr>
        <w:t xml:space="preserve"> bring Fain to UAW leadership and ultimately </w:t>
      </w:r>
      <w:r w:rsidRPr="00D8329A">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r w:rsidRPr="00D1581C">
        <w:rPr>
          <w:rStyle w:val="Emphasis"/>
        </w:rPr>
        <w:t>climate</w:t>
      </w:r>
      <w:r w:rsidRPr="00D1581C">
        <w:rPr>
          <w:u w:val="single"/>
        </w:rPr>
        <w:t>.</w:t>
      </w:r>
      <w:r w:rsidRPr="00254844">
        <w:rPr>
          <w:sz w:val="12"/>
        </w:rPr>
        <w:t>¶</w:t>
      </w:r>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r w:rsidRPr="00254844">
        <w:rPr>
          <w:sz w:val="12"/>
        </w:rPr>
        <w:t>¶</w:t>
      </w:r>
      <w:r w:rsidRPr="00D1581C">
        <w:rPr>
          <w:sz w:val="16"/>
        </w:rPr>
        <w:t xml:space="preserve"> With a more conscious effort to salt and pepper, we could achieve much more than developing reform caucuses, electing new leadership, or climate measures in contract demands, </w:t>
      </w:r>
      <w:r w:rsidRPr="00D8329A">
        <w:rPr>
          <w:highlight w:val="green"/>
          <w:u w:val="single"/>
        </w:rPr>
        <w:t xml:space="preserve">even if they serve as a </w:t>
      </w:r>
      <w:r w:rsidRPr="00D8329A">
        <w:rPr>
          <w:rStyle w:val="Emphasis"/>
          <w:highlight w:val="green"/>
        </w:rPr>
        <w:t>starting point</w:t>
      </w:r>
      <w:r w:rsidRPr="0022455B">
        <w:rPr>
          <w:u w:val="single"/>
        </w:rPr>
        <w:t>. Th</w:t>
      </w:r>
      <w:r w:rsidRPr="00D8329A">
        <w:rPr>
          <w:highlight w:val="green"/>
          <w:u w:val="single"/>
        </w:rPr>
        <w:t xml:space="preserve">e </w:t>
      </w:r>
      <w:r w:rsidRPr="00D8329A">
        <w:rPr>
          <w:rStyle w:val="Emphasis"/>
          <w:highlight w:val="green"/>
        </w:rPr>
        <w:t>scale</w:t>
      </w:r>
      <w:r w:rsidRPr="00D8329A">
        <w:rPr>
          <w:highlight w:val="green"/>
          <w:u w:val="single"/>
        </w:rPr>
        <w:t xml:space="preserve"> of the change </w:t>
      </w:r>
      <w:r w:rsidRPr="00D8329A">
        <w:rPr>
          <w:rStyle w:val="Emphasis"/>
          <w:highlight w:val="green"/>
        </w:rPr>
        <w:t>required</w:t>
      </w:r>
      <w:r w:rsidRPr="00D8329A">
        <w:rPr>
          <w:highlight w:val="green"/>
          <w:u w:val="single"/>
        </w:rPr>
        <w:t xml:space="preserve"> for the </w:t>
      </w:r>
      <w:r w:rsidRPr="00D8329A">
        <w:rPr>
          <w:rStyle w:val="Emphasis"/>
          <w:highlight w:val="green"/>
        </w:rPr>
        <w:t>climate crisis</w:t>
      </w:r>
      <w:r w:rsidRPr="00D8329A">
        <w:rPr>
          <w:highlight w:val="green"/>
          <w:u w:val="single"/>
        </w:rPr>
        <w:t xml:space="preserve"> </w:t>
      </w:r>
      <w:r w:rsidRPr="00D8329A">
        <w:rPr>
          <w:rStyle w:val="Emphasis"/>
          <w:highlight w:val="green"/>
        </w:rPr>
        <w:t>demands</w:t>
      </w:r>
      <w:r w:rsidRPr="00D8329A">
        <w:rPr>
          <w:highlight w:val="green"/>
          <w:u w:val="single"/>
        </w:rPr>
        <w:t xml:space="preserve"> it</w:t>
      </w:r>
      <w:r w:rsidRPr="0022455B">
        <w:rPr>
          <w:u w:val="single"/>
        </w:rPr>
        <w:t>.</w:t>
      </w:r>
      <w:bookmarkEnd w:id="0"/>
    </w:p>
    <w:p w14:paraId="14B75862" w14:textId="77777777" w:rsidR="00EA2628" w:rsidRPr="00E71C0A" w:rsidRDefault="00EA2628" w:rsidP="00EA2628">
      <w:pPr>
        <w:pStyle w:val="Heading4"/>
      </w:pPr>
      <w:r>
        <w:t>The conclusion of labor law’s failure is not to abandon it but to expand the right to strike.</w:t>
      </w:r>
    </w:p>
    <w:p w14:paraId="58C66365" w14:textId="77777777" w:rsidR="00EA2628" w:rsidRDefault="00EA2628" w:rsidP="00EA2628">
      <w:r w:rsidRPr="00E71C0A">
        <w:rPr>
          <w:rStyle w:val="Style13ptBold"/>
        </w:rPr>
        <w:t>Vogt and Subasinghe 25</w:t>
      </w:r>
      <w:r>
        <w:t xml:space="preserve">, Jeffrey Vogt Solidarity Center, Washington DC, Ruwan Subasinghe International Transport Workers Federation (ITF), </w:t>
      </w:r>
      <w:r w:rsidRPr="00E71C0A">
        <w:rPr>
          <w:i/>
          <w:iCs/>
        </w:rPr>
        <w:t>Comparative Labor Law &amp; Policy Journal</w:t>
      </w:r>
      <w:r>
        <w:t xml:space="preserve"> 45(2), 2025, [“Turning Up the Heat: The Right to Strike and the Climate Crisis,” available on: </w:t>
      </w:r>
      <w:hyperlink r:id="rId8" w:history="1">
        <w:r w:rsidRPr="007103E1">
          <w:rPr>
            <w:rStyle w:val="Hyperlink"/>
          </w:rPr>
          <w:t>https://digitalcommons.osgoode.yorku.ca/cllpj/vol45/iss2/10/</w:t>
        </w:r>
      </w:hyperlink>
      <w:r>
        <w:t>, accessed: 1-2-2025]rrf</w:t>
      </w:r>
    </w:p>
    <w:p w14:paraId="4DDFF195" w14:textId="77777777" w:rsidR="00EA2628" w:rsidRDefault="00EA2628" w:rsidP="00EA2628">
      <w:pPr>
        <w:rPr>
          <w:sz w:val="16"/>
        </w:rPr>
      </w:pPr>
      <w:r w:rsidRPr="00E71C0A">
        <w:rPr>
          <w:u w:val="single"/>
        </w:rPr>
        <w:t xml:space="preserve">At root, </w:t>
      </w:r>
      <w:r w:rsidRPr="00764DE0">
        <w:rPr>
          <w:highlight w:val="green"/>
          <w:u w:val="single"/>
        </w:rPr>
        <w:t>the climate crisis can be viewed in the context of the</w:t>
      </w:r>
      <w:r w:rsidRPr="00E71C0A">
        <w:rPr>
          <w:u w:val="single"/>
        </w:rPr>
        <w:t xml:space="preserve"> economic </w:t>
      </w:r>
      <w:r w:rsidRPr="00764DE0">
        <w:rPr>
          <w:highlight w:val="green"/>
          <w:u w:val="single"/>
        </w:rPr>
        <w:t>domination of</w:t>
      </w:r>
      <w:r w:rsidRPr="00E71C0A">
        <w:rPr>
          <w:u w:val="single"/>
        </w:rPr>
        <w:t xml:space="preserve"> both “</w:t>
      </w:r>
      <w:r w:rsidRPr="00764DE0">
        <w:rPr>
          <w:highlight w:val="green"/>
          <w:u w:val="single"/>
        </w:rPr>
        <w:t>labour</w:t>
      </w:r>
      <w:r w:rsidRPr="00E71C0A">
        <w:rPr>
          <w:u w:val="single"/>
        </w:rPr>
        <w:t xml:space="preserve">” </w:t>
      </w:r>
      <w:r w:rsidRPr="00764DE0">
        <w:rPr>
          <w:highlight w:val="green"/>
          <w:u w:val="single"/>
        </w:rPr>
        <w:t>and</w:t>
      </w:r>
      <w:r w:rsidRPr="00E71C0A">
        <w:rPr>
          <w:u w:val="single"/>
        </w:rPr>
        <w:t xml:space="preserve"> “</w:t>
      </w:r>
      <w:r w:rsidRPr="00764DE0">
        <w:rPr>
          <w:highlight w:val="green"/>
          <w:u w:val="single"/>
        </w:rPr>
        <w:t>nature</w:t>
      </w:r>
      <w:r w:rsidRPr="00E71C0A">
        <w:rPr>
          <w:u w:val="single"/>
        </w:rPr>
        <w:t xml:space="preserve">,” </w:t>
      </w:r>
      <w:r w:rsidRPr="00764DE0">
        <w:rPr>
          <w:highlight w:val="green"/>
          <w:u w:val="single"/>
        </w:rPr>
        <w:t>which was enabled by states through laws</w:t>
      </w:r>
      <w:r w:rsidRPr="00E71C0A">
        <w:rPr>
          <w:u w:val="single"/>
        </w:rPr>
        <w:t xml:space="preserve">, policies, </w:t>
      </w:r>
      <w:r w:rsidRPr="00764DE0">
        <w:rPr>
          <w:highlight w:val="green"/>
          <w:u w:val="single"/>
        </w:rPr>
        <w:t>and institutions</w:t>
      </w:r>
      <w:r w:rsidRPr="00E71C0A">
        <w:rPr>
          <w:u w:val="single"/>
        </w:rPr>
        <w:t xml:space="preserve"> that have facilitated capital’s extraction of value from both</w:t>
      </w:r>
      <w:r w:rsidRPr="00764DE0">
        <w:rPr>
          <w:sz w:val="16"/>
        </w:rPr>
        <w:t xml:space="preserve"> (Arabadjieva et al., 2024, p. 274). To date, the costs of exploiting natural resources has been allowed to be kept “off the books,” externalized by firms in order to generate profit (Deakin, 2024, p. 283). Similarly, </w:t>
      </w:r>
      <w:r w:rsidRPr="00764DE0">
        <w:rPr>
          <w:highlight w:val="green"/>
          <w:u w:val="single"/>
        </w:rPr>
        <w:t xml:space="preserve">the </w:t>
      </w:r>
      <w:r w:rsidRPr="00764DE0">
        <w:rPr>
          <w:rStyle w:val="Emphasis"/>
          <w:highlight w:val="green"/>
        </w:rPr>
        <w:t>exploitation</w:t>
      </w:r>
      <w:r w:rsidRPr="00764DE0">
        <w:rPr>
          <w:highlight w:val="green"/>
          <w:u w:val="single"/>
        </w:rPr>
        <w:t xml:space="preserve"> of </w:t>
      </w:r>
      <w:r w:rsidRPr="00764DE0">
        <w:rPr>
          <w:rStyle w:val="Emphasis"/>
          <w:highlight w:val="green"/>
        </w:rPr>
        <w:t>labour</w:t>
      </w:r>
      <w:r w:rsidRPr="00E71C0A">
        <w:rPr>
          <w:u w:val="single"/>
        </w:rPr>
        <w:t xml:space="preserve">, particularly in the neoliberal era, </w:t>
      </w:r>
      <w:r w:rsidRPr="00764DE0">
        <w:rPr>
          <w:highlight w:val="green"/>
          <w:u w:val="single"/>
        </w:rPr>
        <w:t xml:space="preserve">has been facilitated by policies leading to falling </w:t>
      </w:r>
      <w:r w:rsidRPr="00764DE0">
        <w:rPr>
          <w:rStyle w:val="Emphasis"/>
          <w:highlight w:val="green"/>
        </w:rPr>
        <w:t>union density</w:t>
      </w:r>
      <w:r w:rsidRPr="00E71C0A">
        <w:rPr>
          <w:u w:val="single"/>
        </w:rPr>
        <w:t xml:space="preserve">, </w:t>
      </w:r>
      <w:r w:rsidRPr="00764DE0">
        <w:rPr>
          <w:highlight w:val="green"/>
          <w:u w:val="single"/>
        </w:rPr>
        <w:t xml:space="preserve">falling </w:t>
      </w:r>
      <w:r w:rsidRPr="00764DE0">
        <w:rPr>
          <w:rStyle w:val="Emphasis"/>
          <w:highlight w:val="green"/>
        </w:rPr>
        <w:t>collective bargaining coverage</w:t>
      </w:r>
      <w:r w:rsidRPr="00E71C0A">
        <w:rPr>
          <w:u w:val="single"/>
        </w:rPr>
        <w:t xml:space="preserve">, </w:t>
      </w:r>
      <w:r w:rsidRPr="00764DE0">
        <w:rPr>
          <w:highlight w:val="green"/>
          <w:u w:val="single"/>
        </w:rPr>
        <w:t xml:space="preserve">and a </w:t>
      </w:r>
      <w:r w:rsidRPr="00764DE0">
        <w:rPr>
          <w:rStyle w:val="Emphasis"/>
          <w:highlight w:val="green"/>
        </w:rPr>
        <w:t>diminishing share</w:t>
      </w:r>
      <w:r w:rsidRPr="00764DE0">
        <w:rPr>
          <w:highlight w:val="green"/>
          <w:u w:val="single"/>
        </w:rPr>
        <w:t xml:space="preserve"> of</w:t>
      </w:r>
      <w:r w:rsidRPr="00E71C0A">
        <w:rPr>
          <w:u w:val="single"/>
        </w:rPr>
        <w:t xml:space="preserve"> national </w:t>
      </w:r>
      <w:r w:rsidRPr="00764DE0">
        <w:rPr>
          <w:rStyle w:val="Emphasis"/>
          <w:highlight w:val="green"/>
        </w:rPr>
        <w:t>income</w:t>
      </w:r>
      <w:r w:rsidRPr="00764DE0">
        <w:rPr>
          <w:sz w:val="16"/>
        </w:rPr>
        <w:t xml:space="preserve"> (Deakin, p. 289). </w:t>
      </w:r>
      <w:r w:rsidRPr="00740536">
        <w:rPr>
          <w:highlight w:val="green"/>
          <w:u w:val="single"/>
        </w:rPr>
        <w:t>Resistance to this dual exploitation</w:t>
      </w:r>
      <w:r w:rsidRPr="00E71C0A">
        <w:rPr>
          <w:u w:val="single"/>
        </w:rPr>
        <w:t xml:space="preserve"> in modern capitalism </w:t>
      </w:r>
      <w:r w:rsidRPr="00740536">
        <w:rPr>
          <w:highlight w:val="green"/>
          <w:u w:val="single"/>
        </w:rPr>
        <w:t>will</w:t>
      </w:r>
      <w:r w:rsidRPr="00E71C0A">
        <w:rPr>
          <w:u w:val="single"/>
        </w:rPr>
        <w:t xml:space="preserve"> necessarily </w:t>
      </w:r>
      <w:r w:rsidRPr="00740536">
        <w:rPr>
          <w:highlight w:val="green"/>
          <w:u w:val="single"/>
        </w:rPr>
        <w:t>require rethinking our</w:t>
      </w:r>
      <w:r w:rsidRPr="00740536">
        <w:rPr>
          <w:u w:val="single"/>
        </w:rPr>
        <w:t xml:space="preserve"> laws</w:t>
      </w:r>
      <w:r w:rsidRPr="00E71C0A">
        <w:rPr>
          <w:u w:val="single"/>
        </w:rPr>
        <w:t xml:space="preserve"> and institutions, including </w:t>
      </w:r>
      <w:r w:rsidRPr="00740536">
        <w:rPr>
          <w:rStyle w:val="Emphasis"/>
          <w:highlight w:val="green"/>
        </w:rPr>
        <w:t>labour laws</w:t>
      </w:r>
      <w:r w:rsidRPr="00E71C0A">
        <w:rPr>
          <w:u w:val="single"/>
        </w:rPr>
        <w:t xml:space="preserve">, </w:t>
      </w:r>
      <w:r w:rsidRPr="00740536">
        <w:rPr>
          <w:highlight w:val="green"/>
          <w:u w:val="single"/>
        </w:rPr>
        <w:t xml:space="preserve">which have traditionally protected a </w:t>
      </w:r>
      <w:r w:rsidRPr="00740536">
        <w:rPr>
          <w:rStyle w:val="Emphasis"/>
          <w:highlight w:val="green"/>
        </w:rPr>
        <w:t>small share</w:t>
      </w:r>
      <w:r w:rsidRPr="00740536">
        <w:rPr>
          <w:highlight w:val="green"/>
          <w:u w:val="single"/>
        </w:rPr>
        <w:t xml:space="preserve"> of the </w:t>
      </w:r>
      <w:r w:rsidRPr="00740536">
        <w:rPr>
          <w:rStyle w:val="Emphasis"/>
          <w:highlight w:val="green"/>
        </w:rPr>
        <w:t>global workforce</w:t>
      </w:r>
      <w:r w:rsidRPr="00764DE0">
        <w:rPr>
          <w:sz w:val="16"/>
        </w:rPr>
        <w:t xml:space="preserve"> (</w:t>
      </w:r>
      <w:r w:rsidRPr="00B13D57">
        <w:rPr>
          <w:rStyle w:val="Emphasis"/>
          <w:highlight w:val="green"/>
        </w:rPr>
        <w:t>Zbyszewska &amp; Máximo Pereira</w:t>
      </w:r>
      <w:r w:rsidRPr="00764DE0">
        <w:rPr>
          <w:sz w:val="16"/>
        </w:rPr>
        <w:t>, 2024, p. 309).6 This will require a right to strike that gives greater effect to its liberatory potential to democratise the workplace, as well as the broader economy and society. In Tomassetti’s words, this means a labour law facilitates “emancipating human beings through pathways of solidarity” in order that the market may be humanized through the “humanization of work” (Tomassetti, 2023, p. 54).</w:t>
      </w:r>
      <w:r w:rsidRPr="00254844">
        <w:rPr>
          <w:sz w:val="12"/>
        </w:rPr>
        <w:t>¶</w:t>
      </w:r>
      <w:r w:rsidRPr="00764DE0">
        <w:rPr>
          <w:sz w:val="16"/>
        </w:rPr>
        <w:t xml:space="preserve"> </w:t>
      </w:r>
      <w:r w:rsidRPr="00764DE0">
        <w:rPr>
          <w:u w:val="single"/>
        </w:rPr>
        <w:t xml:space="preserve">Scholars have recently put forward possible foundations for a more </w:t>
      </w:r>
      <w:r w:rsidRPr="00764DE0">
        <w:rPr>
          <w:rStyle w:val="Emphasis"/>
        </w:rPr>
        <w:t>robust right</w:t>
      </w:r>
      <w:r w:rsidRPr="00764DE0">
        <w:rPr>
          <w:u w:val="single"/>
        </w:rPr>
        <w:t xml:space="preserve"> to </w:t>
      </w:r>
      <w:r w:rsidRPr="00764DE0">
        <w:rPr>
          <w:rStyle w:val="Emphasis"/>
        </w:rPr>
        <w:t>strike</w:t>
      </w:r>
      <w:r w:rsidRPr="00764DE0">
        <w:rPr>
          <w:sz w:val="16"/>
        </w:rPr>
        <w:t xml:space="preserve">. Alan Bogg and Cynthia Estlund (2019, pp. 230-231) recently argued for a “basic liberties” approach which rests on Philip Pettit’s theory of freedom as nondomination, not only from the state, but from private actors as well. As freedom requires equal civic status, such freedom is limited when one party has the ability to arbitrarily interfere in the choices of others. To attain a state of equal civic status requires the protection of “basic liberties” between private individuals (i.e., exit, association, and voice) (Bogg &amp; Estlund, pp. 230-231). Political philosopher Alex Gourevitch (2019, p. 907) has argued that </w:t>
      </w:r>
      <w:r w:rsidRPr="00740536">
        <w:rPr>
          <w:highlight w:val="green"/>
          <w:u w:val="single"/>
        </w:rPr>
        <w:t xml:space="preserve">the right to strike is </w:t>
      </w:r>
      <w:r w:rsidRPr="00740536">
        <w:rPr>
          <w:rStyle w:val="Emphasis"/>
          <w:highlight w:val="green"/>
        </w:rPr>
        <w:t>fundamentally</w:t>
      </w:r>
      <w:r w:rsidRPr="00740536">
        <w:rPr>
          <w:highlight w:val="green"/>
          <w:u w:val="single"/>
        </w:rPr>
        <w:t xml:space="preserve"> a </w:t>
      </w:r>
      <w:r w:rsidRPr="00740536">
        <w:rPr>
          <w:rStyle w:val="Emphasis"/>
          <w:highlight w:val="green"/>
        </w:rPr>
        <w:t>right</w:t>
      </w:r>
      <w:r w:rsidRPr="00740536">
        <w:rPr>
          <w:highlight w:val="green"/>
          <w:u w:val="single"/>
        </w:rPr>
        <w:t xml:space="preserve"> to resist the “</w:t>
      </w:r>
      <w:r w:rsidRPr="00740536">
        <w:rPr>
          <w:rStyle w:val="Emphasis"/>
          <w:highlight w:val="green"/>
        </w:rPr>
        <w:t>structural element</w:t>
      </w:r>
      <w:r w:rsidRPr="00740536">
        <w:rPr>
          <w:highlight w:val="green"/>
          <w:u w:val="single"/>
        </w:rPr>
        <w:t xml:space="preserve"> of </w:t>
      </w:r>
      <w:r w:rsidRPr="00740536">
        <w:rPr>
          <w:rStyle w:val="Emphasis"/>
          <w:highlight w:val="green"/>
        </w:rPr>
        <w:t>oppression</w:t>
      </w:r>
      <w:r w:rsidRPr="00764DE0">
        <w:rPr>
          <w:u w:val="single"/>
        </w:rPr>
        <w:t xml:space="preserve"> in class societies.”</w:t>
      </w:r>
      <w:r w:rsidRPr="00764DE0">
        <w:rPr>
          <w:sz w:val="16"/>
        </w:rPr>
        <w:t xml:space="preserve"> In this view, the strike is a means to resist the unequal ordering of the economy and society. The right to strike is thus framed as an effective means for reclaiming freedom against inherently illegitimate limitations. Under either framing, t</w:t>
      </w:r>
      <w:r w:rsidRPr="00764DE0">
        <w:rPr>
          <w:u w:val="single"/>
        </w:rPr>
        <w:t xml:space="preserve">he </w:t>
      </w:r>
      <w:r w:rsidRPr="00764DE0">
        <w:rPr>
          <w:rStyle w:val="Emphasis"/>
        </w:rPr>
        <w:t>fundamental problem</w:t>
      </w:r>
      <w:r w:rsidRPr="00764DE0">
        <w:rPr>
          <w:u w:val="single"/>
        </w:rPr>
        <w:t xml:space="preserve"> is the </w:t>
      </w:r>
      <w:r w:rsidRPr="00740536">
        <w:rPr>
          <w:rStyle w:val="Emphasis"/>
          <w:highlight w:val="green"/>
        </w:rPr>
        <w:t>asymmetry</w:t>
      </w:r>
      <w:r w:rsidRPr="00740536">
        <w:rPr>
          <w:highlight w:val="green"/>
          <w:u w:val="single"/>
        </w:rPr>
        <w:t xml:space="preserve"> in power</w:t>
      </w:r>
      <w:r w:rsidRPr="00764DE0">
        <w:rPr>
          <w:u w:val="single"/>
        </w:rPr>
        <w:t xml:space="preserve">, which </w:t>
      </w:r>
      <w:r w:rsidRPr="00740536">
        <w:rPr>
          <w:highlight w:val="green"/>
          <w:u w:val="single"/>
        </w:rPr>
        <w:t>has led not only to the exploitation of labour but also to</w:t>
      </w:r>
      <w:r w:rsidRPr="00764DE0">
        <w:rPr>
          <w:u w:val="single"/>
        </w:rPr>
        <w:t xml:space="preserve"> the </w:t>
      </w:r>
      <w:r w:rsidRPr="00764DE0">
        <w:rPr>
          <w:rStyle w:val="Emphasis"/>
        </w:rPr>
        <w:t>exploitation</w:t>
      </w:r>
      <w:r w:rsidRPr="00764DE0">
        <w:rPr>
          <w:u w:val="single"/>
        </w:rPr>
        <w:t xml:space="preserve"> of </w:t>
      </w:r>
      <w:r w:rsidRPr="00740536">
        <w:rPr>
          <w:rStyle w:val="Emphasis"/>
          <w:highlight w:val="green"/>
        </w:rPr>
        <w:t>nature</w:t>
      </w:r>
      <w:r w:rsidRPr="00764DE0">
        <w:rPr>
          <w:u w:val="single"/>
        </w:rPr>
        <w:t xml:space="preserve">, which is now undermining the very conditions for labour to be </w:t>
      </w:r>
      <w:r w:rsidRPr="00764DE0">
        <w:rPr>
          <w:rStyle w:val="Emphasis"/>
        </w:rPr>
        <w:t>socially reproduced</w:t>
      </w:r>
      <w:r w:rsidRPr="00764DE0">
        <w:rPr>
          <w:u w:val="single"/>
        </w:rPr>
        <w:t xml:space="preserve"> and indeed to exist at all</w:t>
      </w:r>
      <w:r w:rsidRPr="00764DE0">
        <w:rPr>
          <w:sz w:val="16"/>
        </w:rPr>
        <w:t xml:space="preserve">. </w:t>
      </w:r>
      <w:r w:rsidRPr="00764DE0">
        <w:rPr>
          <w:u w:val="single"/>
        </w:rPr>
        <w:t xml:space="preserve">For workers in the </w:t>
      </w:r>
      <w:r w:rsidRPr="00764DE0">
        <w:rPr>
          <w:rStyle w:val="Emphasis"/>
        </w:rPr>
        <w:t>Global South</w:t>
      </w:r>
      <w:r w:rsidRPr="00764DE0">
        <w:rPr>
          <w:sz w:val="16"/>
        </w:rPr>
        <w:t xml:space="preserve">, home to the most economically vulnerable and exploited, </w:t>
      </w:r>
      <w:r w:rsidRPr="00764DE0">
        <w:rPr>
          <w:u w:val="single"/>
        </w:rPr>
        <w:t xml:space="preserve">the </w:t>
      </w:r>
      <w:r w:rsidRPr="00764DE0">
        <w:rPr>
          <w:rStyle w:val="Emphasis"/>
        </w:rPr>
        <w:t>liberatory potential</w:t>
      </w:r>
      <w:r w:rsidRPr="00764DE0">
        <w:rPr>
          <w:u w:val="single"/>
        </w:rPr>
        <w:t xml:space="preserve"> of the </w:t>
      </w:r>
      <w:r w:rsidRPr="00764DE0">
        <w:rPr>
          <w:rStyle w:val="Emphasis"/>
        </w:rPr>
        <w:t>right to strike</w:t>
      </w:r>
      <w:r w:rsidRPr="00764DE0">
        <w:rPr>
          <w:u w:val="single"/>
        </w:rPr>
        <w:t xml:space="preserve"> takes on added significance in the context of a </w:t>
      </w:r>
      <w:r w:rsidRPr="00764DE0">
        <w:rPr>
          <w:rStyle w:val="Emphasis"/>
        </w:rPr>
        <w:t>climate crisis</w:t>
      </w:r>
      <w:r w:rsidRPr="00764DE0">
        <w:rPr>
          <w:sz w:val="16"/>
        </w:rPr>
        <w:t xml:space="preserve"> — a crisis for which they have largely not been responsible.</w:t>
      </w:r>
    </w:p>
    <w:p w14:paraId="2343BD71" w14:textId="77777777" w:rsidR="00EA2628" w:rsidRPr="0024220E" w:rsidRDefault="00EA2628" w:rsidP="00EA2628">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78C7697F" w14:textId="77777777" w:rsidR="00EA2628" w:rsidRPr="0024220E" w:rsidRDefault="00EA2628" w:rsidP="00EA2628">
      <w:pPr>
        <w:rPr>
          <w:rStyle w:val="StyleUnderline"/>
          <w:u w:val="no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9" w:history="1">
        <w:r w:rsidRPr="009D35B2">
          <w:rPr>
            <w:rStyle w:val="Hyperlink"/>
            <w:sz w:val="16"/>
            <w:szCs w:val="16"/>
          </w:rPr>
          <w:t>https://roarmag.org/essays/becoming-black-olufemi-taiwo-achille-mbembe/</w:t>
        </w:r>
      </w:hyperlink>
      <w:r w:rsidRPr="009D35B2">
        <w:rPr>
          <w:sz w:val="16"/>
          <w:szCs w:val="16"/>
        </w:rPr>
        <w:t>] tiktokbussin15 *recut</w:t>
      </w:r>
    </w:p>
    <w:p w14:paraId="152717FD" w14:textId="77777777" w:rsidR="00EA2628" w:rsidRPr="0067591C" w:rsidRDefault="00EA2628" w:rsidP="00EA2628">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it has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17CFF94A" w14:textId="77777777" w:rsidR="00EA2628" w:rsidRPr="0067591C" w:rsidRDefault="00EA2628" w:rsidP="00EA2628">
      <w:pPr>
        <w:rPr>
          <w:sz w:val="12"/>
        </w:rPr>
      </w:pPr>
      <w:r w:rsidRPr="0067591C">
        <w:rPr>
          <w:sz w:val="12"/>
        </w:rPr>
        <w:t>Achille Mbembe is a groundbreaking philosopher, whose many books since the mid 1980s have exposed how coloniality has shaped democracy, identity and modernity.</w:t>
      </w:r>
    </w:p>
    <w:p w14:paraId="209B3E16" w14:textId="77777777" w:rsidR="00EA2628" w:rsidRPr="0067591C" w:rsidRDefault="00EA2628" w:rsidP="00EA2628">
      <w:pPr>
        <w:rPr>
          <w:sz w:val="12"/>
        </w:rPr>
      </w:pPr>
      <w:r w:rsidRPr="0067591C">
        <w:rPr>
          <w:sz w:val="12"/>
        </w:rPr>
        <w:t>Olúfẹ́mi Táíwò is an emerging thinker, writer and activist whose theoretical work draws liberally from the Black radical tradition and anti-colonial thought. He has written extensively on climate justice.</w:t>
      </w:r>
    </w:p>
    <w:p w14:paraId="7EA9A04A" w14:textId="77777777" w:rsidR="00EA2628" w:rsidRPr="00FE5630" w:rsidRDefault="00EA2628" w:rsidP="00EA2628">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4C772FF7" w14:textId="77777777" w:rsidR="00EA2628" w:rsidRPr="0067591C" w:rsidRDefault="00EA2628" w:rsidP="00EA2628">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137804F4" w14:textId="77777777" w:rsidR="00EA2628" w:rsidRPr="0067591C" w:rsidRDefault="00EA2628" w:rsidP="00EA2628">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7E62BF88" w14:textId="77777777" w:rsidR="00EA2628" w:rsidRPr="00FE5630" w:rsidRDefault="00EA2628" w:rsidP="00EA2628">
      <w:pPr>
        <w:rPr>
          <w:rStyle w:val="StyleUnderline"/>
        </w:rPr>
      </w:pPr>
      <w:r w:rsidRPr="00766503">
        <w:rPr>
          <w:rStyle w:val="StyleUnderline"/>
          <w:highlight w:val="green"/>
        </w:rPr>
        <w:t>Through</w:t>
      </w:r>
      <w:r w:rsidRPr="00FE5630">
        <w:rPr>
          <w:rStyle w:val="StyleUnderline"/>
        </w:rPr>
        <w:t xml:space="preserve"> a number of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2D5ABBC5" w14:textId="77777777" w:rsidR="00EA2628" w:rsidRPr="00FE5630" w:rsidRDefault="00EA2628" w:rsidP="00EA2628">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0CE235AF" w14:textId="77777777" w:rsidR="00EA2628" w:rsidRPr="00FE5630" w:rsidRDefault="00EA2628" w:rsidP="00EA2628">
      <w:pPr>
        <w:rPr>
          <w:rStyle w:val="Emphasis"/>
        </w:rPr>
      </w:pPr>
      <w:r w:rsidRPr="0067591C">
        <w:rPr>
          <w:sz w:val="12"/>
        </w:rPr>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5D322821" w14:textId="77777777" w:rsidR="00EA2628" w:rsidRPr="0067591C" w:rsidRDefault="00EA2628" w:rsidP="00EA2628">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83A649C" w14:textId="77777777" w:rsidR="00EA2628" w:rsidRPr="0067591C" w:rsidRDefault="00EA2628" w:rsidP="00EA2628">
      <w:pPr>
        <w:rPr>
          <w:sz w:val="12"/>
        </w:rPr>
      </w:pPr>
      <w:r w:rsidRPr="0067591C">
        <w:rPr>
          <w:sz w:val="12"/>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332A0B8" w14:textId="77777777" w:rsidR="00EA2628" w:rsidRPr="00FE5630" w:rsidRDefault="00EA2628" w:rsidP="00EA2628">
      <w:pPr>
        <w:rPr>
          <w:rStyle w:val="Emphasis"/>
        </w:rPr>
      </w:pPr>
      <w:r w:rsidRPr="0067591C">
        <w:rPr>
          <w:sz w:val="12"/>
        </w:rPr>
        <w:t xml:space="preserve">So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684C89D5" w14:textId="77777777" w:rsidR="00EA2628" w:rsidRPr="00FE5630" w:rsidRDefault="00EA2628" w:rsidP="00EA2628">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766503">
        <w:rPr>
          <w:rStyle w:val="StyleUnderline"/>
          <w:highlight w:val="green"/>
        </w:rPr>
        <w:t>black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5B50AC29" w14:textId="77777777" w:rsidR="00EA2628" w:rsidRPr="00FE5630" w:rsidRDefault="00EA2628" w:rsidP="00EA2628">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40E97D6E" w14:textId="77777777" w:rsidR="00EA2628" w:rsidRPr="0067591C" w:rsidRDefault="00EA2628" w:rsidP="00EA2628">
      <w:pPr>
        <w:rPr>
          <w:sz w:val="12"/>
        </w:rPr>
      </w:pPr>
      <w:r w:rsidRPr="0067591C">
        <w:rPr>
          <w:sz w:val="12"/>
        </w:rPr>
        <w:t xml:space="preserve">So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587DCB50" w14:textId="77777777" w:rsidR="00EA2628" w:rsidRPr="00FE5630" w:rsidRDefault="00EA2628" w:rsidP="00EA2628">
      <w:pPr>
        <w:rPr>
          <w:rStyle w:val="StyleUnderline"/>
        </w:rPr>
      </w:pPr>
      <w:r w:rsidRPr="00FE5630">
        <w:rPr>
          <w:rStyle w:val="StyleUnderline"/>
        </w:rPr>
        <w:t>Contemporary racism lies in this interconnection between the radioactive and the viral. The challenge will be how fight this.</w:t>
      </w:r>
    </w:p>
    <w:p w14:paraId="6CED9A8B" w14:textId="77777777" w:rsidR="00EA2628" w:rsidRPr="0067591C" w:rsidRDefault="00EA2628" w:rsidP="00EA2628">
      <w:pPr>
        <w:rPr>
          <w:sz w:val="12"/>
        </w:rPr>
      </w:pPr>
      <w:r w:rsidRPr="0067591C">
        <w:rPr>
          <w:sz w:val="12"/>
        </w:rPr>
        <w:t>So could you define the agents of this brutality and what different roles do they play?</w:t>
      </w:r>
    </w:p>
    <w:p w14:paraId="724EC892" w14:textId="77777777" w:rsidR="00EA2628" w:rsidRPr="0067591C" w:rsidRDefault="00EA2628" w:rsidP="00EA2628">
      <w:pPr>
        <w:rPr>
          <w:sz w:val="12"/>
        </w:rPr>
      </w:pPr>
      <w:r w:rsidRPr="0067591C">
        <w:rPr>
          <w:sz w:val="12"/>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3716F77" w14:textId="77777777" w:rsidR="00EA2628" w:rsidRPr="0067591C" w:rsidRDefault="00EA2628" w:rsidP="00EA2628">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41CE0DC2" w14:textId="77777777" w:rsidR="00EA2628" w:rsidRPr="0067591C" w:rsidRDefault="00EA2628" w:rsidP="00EA2628">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8F2AA0A" w14:textId="77777777" w:rsidR="00EA2628" w:rsidRPr="0067591C" w:rsidRDefault="00EA2628" w:rsidP="00EA2628">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071FDF4" w14:textId="77777777" w:rsidR="00EA2628" w:rsidRPr="0067591C" w:rsidRDefault="00EA2628" w:rsidP="00EA2628">
      <w:pPr>
        <w:rPr>
          <w:sz w:val="12"/>
        </w:rPr>
      </w:pPr>
      <w:r w:rsidRPr="0067591C">
        <w:rPr>
          <w:sz w:val="12"/>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20283596" w14:textId="77777777" w:rsidR="00EA2628" w:rsidRPr="0067591C" w:rsidRDefault="00EA2628" w:rsidP="00EA2628">
      <w:pPr>
        <w:rPr>
          <w:sz w:val="12"/>
        </w:rPr>
      </w:pPr>
      <w:r w:rsidRPr="0067591C">
        <w:rPr>
          <w:sz w:val="12"/>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19C7AF5" w14:textId="77777777" w:rsidR="00EA2628" w:rsidRPr="0067591C" w:rsidRDefault="00EA2628" w:rsidP="00EA2628">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2B25DD13" w14:textId="77777777" w:rsidR="00EA2628" w:rsidRPr="001E6EA3" w:rsidRDefault="00EA2628" w:rsidP="00EA2628">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669EF419" w14:textId="77777777" w:rsidR="00EA2628" w:rsidRPr="0067591C" w:rsidRDefault="00EA2628" w:rsidP="00EA2628">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7B0746E2" w14:textId="77777777" w:rsidR="00EA2628" w:rsidRPr="0067591C" w:rsidRDefault="00EA2628" w:rsidP="00EA2628">
      <w:pPr>
        <w:rPr>
          <w:sz w:val="12"/>
        </w:rPr>
      </w:pPr>
      <w:r w:rsidRPr="0067591C">
        <w:rPr>
          <w:sz w:val="12"/>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61374A34" w14:textId="77777777" w:rsidR="00EA2628" w:rsidRPr="0067591C" w:rsidRDefault="00EA2628" w:rsidP="00EA2628">
      <w:pPr>
        <w:rPr>
          <w:sz w:val="12"/>
        </w:rPr>
      </w:pPr>
      <w:r w:rsidRPr="0067591C">
        <w:rPr>
          <w:sz w:val="12"/>
        </w:rPr>
        <w:t>How do we understand how this plays out in the Global South, both in terms of the colonial history but also post-colonial leaders and structures that continue to repress their peoples?</w:t>
      </w:r>
    </w:p>
    <w:p w14:paraId="2126A1B5" w14:textId="77777777" w:rsidR="00EA2628" w:rsidRPr="001E6EA3" w:rsidRDefault="00EA2628" w:rsidP="00EA2628">
      <w:pPr>
        <w:rPr>
          <w:rStyle w:val="StyleUnderline"/>
        </w:rPr>
      </w:pPr>
      <w:r w:rsidRPr="0067591C">
        <w:rPr>
          <w:sz w:val="12"/>
        </w:rPr>
        <w:t xml:space="preserve">Olúfẹ́mi: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216570C" w14:textId="77777777" w:rsidR="00EA2628" w:rsidRPr="0067591C" w:rsidRDefault="00EA2628" w:rsidP="00EA2628">
      <w:pPr>
        <w:rPr>
          <w:sz w:val="12"/>
        </w:rPr>
      </w:pPr>
      <w:r w:rsidRPr="0067591C">
        <w:rPr>
          <w:sz w:val="12"/>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p>
    <w:p w14:paraId="0E164D57" w14:textId="77777777" w:rsidR="00EA2628" w:rsidRPr="0067591C" w:rsidRDefault="00EA2628" w:rsidP="00EA2628">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08A1BE41" w14:textId="77777777" w:rsidR="00EA2628" w:rsidRPr="0067591C" w:rsidRDefault="00EA2628" w:rsidP="00EA2628">
      <w:pPr>
        <w:rPr>
          <w:sz w:val="12"/>
        </w:rPr>
      </w:pPr>
      <w:r w:rsidRPr="0067591C">
        <w:rPr>
          <w:sz w:val="12"/>
        </w:rPr>
        <w:t xml:space="preserve">So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400C6734" w14:textId="77777777" w:rsidR="00EA2628" w:rsidRPr="001E6EA3" w:rsidRDefault="00EA2628" w:rsidP="00EA2628">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36E01A72" w14:textId="77777777" w:rsidR="00EA2628" w:rsidRPr="001E6EA3" w:rsidRDefault="00EA2628" w:rsidP="00EA2628">
      <w:pPr>
        <w:rPr>
          <w:rStyle w:val="Emphasis"/>
        </w:rPr>
      </w:pPr>
      <w:r w:rsidRPr="0067591C">
        <w:rPr>
          <w:sz w:val="12"/>
        </w:rPr>
        <w:t xml:space="preserve">Olúfẹ́mi: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4E63581C" w14:textId="77777777" w:rsidR="00EA2628" w:rsidRPr="0067591C" w:rsidRDefault="00EA2628" w:rsidP="00EA2628">
      <w:pPr>
        <w:rPr>
          <w:sz w:val="12"/>
        </w:rPr>
      </w:pPr>
      <w:r w:rsidRPr="0067591C">
        <w:rPr>
          <w:sz w:val="12"/>
        </w:rPr>
        <w:t xml:space="preserve">So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54381C10" w14:textId="77777777" w:rsidR="00EA2628" w:rsidRPr="0067591C" w:rsidRDefault="00EA2628" w:rsidP="00EA2628">
      <w:pPr>
        <w:rPr>
          <w:sz w:val="12"/>
        </w:rPr>
      </w:pPr>
      <w:r w:rsidRPr="0067591C">
        <w:rPr>
          <w:sz w:val="12"/>
        </w:rPr>
        <w:t xml:space="preserve">How should social movements relate to the state in this struggle? </w:t>
      </w:r>
      <w:r w:rsidRPr="001E6EA3">
        <w:rPr>
          <w:rStyle w:val="StyleUnderline"/>
        </w:rPr>
        <w:t>In the face of corporate power and market forces, the state is seen as an important bulwark to protect its citizens from from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07996F40" w14:textId="77777777" w:rsidR="00EA2628" w:rsidRPr="0067591C" w:rsidRDefault="00EA2628" w:rsidP="00EA2628">
      <w:pPr>
        <w:rPr>
          <w:sz w:val="12"/>
        </w:rPr>
      </w:pPr>
      <w:r w:rsidRPr="0067591C">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244DB122" w14:textId="77777777" w:rsidR="00EA2628" w:rsidRPr="0012393B" w:rsidRDefault="00EA2628" w:rsidP="00EA2628">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State and capital have been too “buddy buddy”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539138BF" w14:textId="77777777" w:rsidR="00EA2628" w:rsidRPr="0067591C" w:rsidRDefault="00EA2628" w:rsidP="00EA2628">
      <w:pPr>
        <w:rPr>
          <w:sz w:val="12"/>
        </w:rPr>
      </w:pPr>
      <w:r w:rsidRPr="0067591C">
        <w:rPr>
          <w:sz w:val="12"/>
        </w:rPr>
        <w:t xml:space="preserve">And so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053AD799" w14:textId="77777777" w:rsidR="00EA2628" w:rsidRPr="0067591C" w:rsidRDefault="00EA2628" w:rsidP="00EA2628">
      <w:pPr>
        <w:rPr>
          <w:sz w:val="12"/>
        </w:rPr>
      </w:pPr>
      <w:r w:rsidRPr="0067591C">
        <w:rPr>
          <w:sz w:val="12"/>
        </w:rPr>
        <w:t>What do you consider are some of the changing dynamics you see going forward related to coercive state power?</w:t>
      </w:r>
    </w:p>
    <w:p w14:paraId="3D6DC4C0" w14:textId="77777777" w:rsidR="00EA2628" w:rsidRPr="0067591C" w:rsidRDefault="00EA2628" w:rsidP="00EA2628">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721CE1F" w14:textId="77777777" w:rsidR="00EA2628" w:rsidRPr="0067591C" w:rsidRDefault="00EA2628" w:rsidP="00EA2628">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26ED42F8" w14:textId="77777777" w:rsidR="00EA2628" w:rsidRPr="0012393B" w:rsidRDefault="00EA2628" w:rsidP="00EA2628">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So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more and more </w:t>
      </w:r>
      <w:r w:rsidRPr="00766503">
        <w:rPr>
          <w:rStyle w:val="Emphasis"/>
          <w:highlight w:val="green"/>
        </w:rPr>
        <w:t>inhospitable to life itself</w:t>
      </w:r>
      <w:r w:rsidRPr="0012393B">
        <w:rPr>
          <w:rStyle w:val="Emphasis"/>
        </w:rPr>
        <w:t xml:space="preserve">. So if we reflect on planetary habitability, then </w:t>
      </w:r>
      <w:r w:rsidRPr="00766503">
        <w:rPr>
          <w:rStyle w:val="Emphasis"/>
          <w:highlight w:val="green"/>
        </w:rPr>
        <w:t>we have to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772EF769" w14:textId="77777777" w:rsidR="00EA2628" w:rsidRPr="0012393B" w:rsidRDefault="00EA2628" w:rsidP="00EA2628">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5FD676BF" w14:textId="77777777" w:rsidR="00EA2628" w:rsidRPr="0067591C" w:rsidRDefault="00EA2628" w:rsidP="00EA2628">
      <w:pPr>
        <w:rPr>
          <w:sz w:val="12"/>
        </w:rPr>
      </w:pPr>
      <w:r w:rsidRPr="0067591C">
        <w:rPr>
          <w:sz w:val="12"/>
        </w:rPr>
        <w:t>Olúfẹ́mi: I could not possibly agree more with what Achille said. If I could, I would shout it from an air horn everywhere in the world.</w:t>
      </w:r>
    </w:p>
    <w:p w14:paraId="4196641D" w14:textId="77777777" w:rsidR="00EA2628" w:rsidRPr="0067591C" w:rsidRDefault="00EA2628" w:rsidP="00EA2628">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418B8780" w14:textId="77777777" w:rsidR="00EA2628" w:rsidRPr="0067591C" w:rsidRDefault="00EA2628" w:rsidP="00EA2628">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20DA009C" w14:textId="77777777" w:rsidR="00EA2628" w:rsidRPr="0067591C" w:rsidRDefault="00EA2628" w:rsidP="00EA2628">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6656229B" w14:textId="77777777" w:rsidR="00EA2628" w:rsidRPr="00360216" w:rsidRDefault="00EA2628" w:rsidP="00EA2628">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So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17A8E85" w14:textId="77777777" w:rsidR="00EA2628" w:rsidRPr="0067591C" w:rsidRDefault="00EA2628" w:rsidP="00EA2628">
      <w:pPr>
        <w:rPr>
          <w:sz w:val="12"/>
        </w:rPr>
      </w:pPr>
      <w:r w:rsidRPr="0067591C">
        <w:rPr>
          <w:sz w:val="12"/>
        </w:rPr>
        <w:t xml:space="preserve">And </w:t>
      </w:r>
      <w:r w:rsidRPr="0067591C">
        <w:rPr>
          <w:rStyle w:val="StyleUnderline"/>
        </w:rPr>
        <w:t>so the rights and protections that people think are categorically built into their position in the social hierarchy are in fact contingent on the particular ways that the world has developed and also changing</w:t>
      </w:r>
      <w:r w:rsidRPr="0067591C">
        <w:rPr>
          <w:sz w:val="12"/>
        </w:rPr>
        <w:t>.</w:t>
      </w:r>
    </w:p>
    <w:p w14:paraId="25BA419C" w14:textId="77777777" w:rsidR="00EA2628" w:rsidRPr="0067591C" w:rsidRDefault="00EA2628" w:rsidP="00EA2628">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573C779" w14:textId="77777777" w:rsidR="00EA2628" w:rsidRPr="0067591C" w:rsidRDefault="00EA2628" w:rsidP="00EA2628">
      <w:pPr>
        <w:rPr>
          <w:sz w:val="12"/>
        </w:rPr>
      </w:pPr>
      <w:r w:rsidRPr="0067591C">
        <w:rPr>
          <w:sz w:val="12"/>
        </w:rPr>
        <w:t xml:space="preserve">We have to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75B869EF" w14:textId="77777777" w:rsidR="00EA2628" w:rsidRPr="0067591C" w:rsidRDefault="00EA2628" w:rsidP="00EA2628">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3EC4F521" w14:textId="77777777" w:rsidR="00EA2628" w:rsidRPr="001E3075" w:rsidRDefault="00EA2628" w:rsidP="00EA2628">
      <w:pPr>
        <w:rPr>
          <w:b/>
          <w:iCs/>
          <w:u w:val="single"/>
          <w:bdr w:val="single" w:sz="8" w:space="0" w:color="auto"/>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a really </w:t>
      </w:r>
      <w:r w:rsidRPr="00766503">
        <w:rPr>
          <w:rStyle w:val="Emphasis"/>
          <w:highlight w:val="green"/>
        </w:rPr>
        <w:t>instructive</w:t>
      </w:r>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24FCBDD8" w14:textId="77777777" w:rsidR="00EA2628" w:rsidRDefault="00EA2628" w:rsidP="00EA2628">
      <w:pPr>
        <w:pStyle w:val="Heading2"/>
      </w:pPr>
      <w:r>
        <w:t>Case</w:t>
      </w:r>
    </w:p>
    <w:p w14:paraId="0F0BCC8E" w14:textId="77777777" w:rsidR="00EA2628" w:rsidRDefault="00EA2628" w:rsidP="00EA2628"/>
    <w:p w14:paraId="52B32932" w14:textId="77777777" w:rsidR="00EA2628" w:rsidRPr="00313EFD" w:rsidRDefault="00EA2628" w:rsidP="00EA2628">
      <w:pPr>
        <w:keepNext/>
        <w:keepLines/>
        <w:pageBreakBefore/>
        <w:spacing w:before="40" w:after="0"/>
        <w:jc w:val="center"/>
        <w:outlineLvl w:val="2"/>
        <w:rPr>
          <w:rFonts w:eastAsiaTheme="majorEastAsia" w:cstheme="majorBidi"/>
          <w:b/>
          <w:sz w:val="32"/>
          <w:szCs w:val="24"/>
          <w:u w:val="single"/>
        </w:rPr>
      </w:pPr>
      <w:r w:rsidRPr="00313EFD">
        <w:rPr>
          <w:rFonts w:eastAsiaTheme="majorEastAsia" w:cstheme="majorBidi"/>
          <w:b/>
          <w:sz w:val="32"/>
          <w:szCs w:val="24"/>
          <w:u w:val="single"/>
        </w:rPr>
        <w:t>Presumption—1NC</w:t>
      </w:r>
    </w:p>
    <w:p w14:paraId="3E403330" w14:textId="77777777" w:rsidR="00EA2628" w:rsidRPr="00313EFD" w:rsidRDefault="00EA2628" w:rsidP="00EA2628">
      <w:pPr>
        <w:pStyle w:val="ListParagraph"/>
        <w:keepNext/>
        <w:keepLines/>
        <w:numPr>
          <w:ilvl w:val="0"/>
          <w:numId w:val="45"/>
        </w:numPr>
        <w:spacing w:before="40" w:after="0"/>
        <w:outlineLvl w:val="3"/>
        <w:rPr>
          <w:rFonts w:eastAsiaTheme="majorEastAsia" w:cstheme="majorBidi"/>
          <w:b/>
          <w:iCs/>
          <w:sz w:val="26"/>
        </w:rPr>
      </w:pPr>
      <w:r w:rsidRPr="00313EFD">
        <w:rPr>
          <w:rFonts w:eastAsiaTheme="majorEastAsia" w:cstheme="majorBidi"/>
          <w:b/>
          <w:iCs/>
          <w:sz w:val="26"/>
        </w:rPr>
        <w:t>Vote negative on presumption:</w:t>
      </w:r>
    </w:p>
    <w:p w14:paraId="3FF891FA" w14:textId="77777777" w:rsidR="00EA2628" w:rsidRPr="00313EFD" w:rsidRDefault="00EA2628" w:rsidP="00EA2628">
      <w:pPr>
        <w:pStyle w:val="ListParagraph"/>
        <w:keepNext/>
        <w:keepLines/>
        <w:numPr>
          <w:ilvl w:val="0"/>
          <w:numId w:val="46"/>
        </w:numPr>
        <w:spacing w:before="40" w:after="0"/>
        <w:outlineLvl w:val="3"/>
        <w:rPr>
          <w:rFonts w:eastAsiaTheme="majorEastAsia" w:cstheme="majorBidi"/>
          <w:b/>
          <w:iCs/>
          <w:sz w:val="26"/>
        </w:rPr>
      </w:pPr>
      <w:r w:rsidRPr="00313EFD">
        <w:rPr>
          <w:rFonts w:eastAsiaTheme="majorEastAsia" w:cstheme="majorBidi"/>
          <w:b/>
          <w:iCs/>
          <w:sz w:val="26"/>
        </w:rPr>
        <w:t xml:space="preserve">BALLOT SOLVENCY—voting aff won’t </w:t>
      </w:r>
      <w:r w:rsidRPr="00313EFD">
        <w:rPr>
          <w:rFonts w:eastAsiaTheme="majorEastAsia" w:cstheme="majorBidi"/>
          <w:b/>
          <w:iCs/>
          <w:sz w:val="26"/>
          <w:u w:val="single"/>
        </w:rPr>
        <w:t xml:space="preserve">produce </w:t>
      </w:r>
      <w:r>
        <w:rPr>
          <w:rFonts w:eastAsiaTheme="majorEastAsia" w:cstheme="majorBidi"/>
          <w:b/>
          <w:iCs/>
          <w:sz w:val="26"/>
          <w:u w:val="single"/>
        </w:rPr>
        <w:t>grounded relationality</w:t>
      </w:r>
      <w:r w:rsidRPr="00313EFD">
        <w:rPr>
          <w:rFonts w:eastAsiaTheme="majorEastAsia" w:cstheme="majorBidi"/>
          <w:b/>
          <w:iCs/>
          <w:sz w:val="26"/>
        </w:rPr>
        <w:t xml:space="preserve">, but instead makes a </w:t>
      </w:r>
      <w:r w:rsidRPr="00313EFD">
        <w:rPr>
          <w:rFonts w:eastAsiaTheme="majorEastAsia" w:cstheme="majorBidi"/>
          <w:b/>
          <w:iCs/>
          <w:sz w:val="26"/>
          <w:u w:val="single"/>
        </w:rPr>
        <w:t>tacit endorsement</w:t>
      </w:r>
      <w:r w:rsidRPr="00313EFD">
        <w:rPr>
          <w:rFonts w:eastAsiaTheme="majorEastAsia" w:cstheme="majorBidi"/>
          <w:b/>
          <w:iCs/>
          <w:sz w:val="26"/>
        </w:rPr>
        <w:t xml:space="preserve"> of their method without any material change.</w:t>
      </w:r>
    </w:p>
    <w:p w14:paraId="3E04FFFC" w14:textId="77777777" w:rsidR="00EA2628" w:rsidRPr="00313EFD" w:rsidRDefault="00EA2628" w:rsidP="00EA2628">
      <w:pPr>
        <w:keepNext/>
        <w:keepLines/>
        <w:numPr>
          <w:ilvl w:val="0"/>
          <w:numId w:val="46"/>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NON-INHERENT—</w:t>
      </w:r>
      <w:r>
        <w:rPr>
          <w:rFonts w:eastAsiaTheme="majorEastAsia" w:cstheme="majorBidi"/>
          <w:b/>
          <w:iCs/>
          <w:sz w:val="26"/>
        </w:rPr>
        <w:t>grounded relationality</w:t>
      </w:r>
      <w:r w:rsidRPr="00313EFD">
        <w:rPr>
          <w:rFonts w:eastAsiaTheme="majorEastAsia" w:cstheme="majorBidi"/>
          <w:b/>
          <w:iCs/>
          <w:sz w:val="26"/>
        </w:rPr>
        <w:t xml:space="preserve"> is </w:t>
      </w:r>
      <w:r>
        <w:rPr>
          <w:rFonts w:eastAsiaTheme="majorEastAsia" w:cstheme="majorBidi"/>
          <w:b/>
          <w:iCs/>
          <w:sz w:val="26"/>
        </w:rPr>
        <w:t>happening now, proven by their publishing of their scholarship</w:t>
      </w:r>
      <w:r w:rsidRPr="00313EFD">
        <w:rPr>
          <w:rFonts w:eastAsiaTheme="majorEastAsia" w:cstheme="majorBidi"/>
          <w:b/>
          <w:iCs/>
          <w:sz w:val="26"/>
        </w:rPr>
        <w:t>. No reason the aff is key. Other forums should solve.</w:t>
      </w:r>
    </w:p>
    <w:p w14:paraId="60DD2A0E" w14:textId="77777777" w:rsidR="00EA2628" w:rsidRPr="00313EFD" w:rsidRDefault="00EA2628" w:rsidP="00EA2628">
      <w:pPr>
        <w:keepNext/>
        <w:keepLines/>
        <w:numPr>
          <w:ilvl w:val="0"/>
          <w:numId w:val="46"/>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 xml:space="preserve">NEGATION TURNS—it occludes </w:t>
      </w:r>
      <w:r w:rsidRPr="00313EFD">
        <w:rPr>
          <w:rFonts w:eastAsiaTheme="majorEastAsia" w:cstheme="majorBidi"/>
          <w:b/>
          <w:iCs/>
          <w:sz w:val="26"/>
          <w:u w:val="single"/>
        </w:rPr>
        <w:t>coalition building</w:t>
      </w:r>
      <w:r w:rsidRPr="00313EFD">
        <w:rPr>
          <w:rFonts w:eastAsiaTheme="majorEastAsia" w:cstheme="majorBidi"/>
          <w:b/>
          <w:iCs/>
          <w:sz w:val="26"/>
        </w:rPr>
        <w:t xml:space="preserve"> which is key to </w:t>
      </w:r>
      <w:r>
        <w:rPr>
          <w:rFonts w:eastAsiaTheme="majorEastAsia" w:cstheme="majorBidi"/>
          <w:b/>
          <w:iCs/>
          <w:sz w:val="26"/>
        </w:rPr>
        <w:t>fugitive space creation</w:t>
      </w:r>
      <w:r w:rsidRPr="00313EFD">
        <w:rPr>
          <w:rFonts w:eastAsiaTheme="majorEastAsia" w:cstheme="majorBidi"/>
          <w:b/>
          <w:iCs/>
          <w:sz w:val="26"/>
        </w:rPr>
        <w:t>.</w:t>
      </w:r>
    </w:p>
    <w:p w14:paraId="1FA34E2E" w14:textId="77777777" w:rsidR="00EA2628" w:rsidRPr="00313EFD" w:rsidRDefault="00EA2628" w:rsidP="00EA2628">
      <w:pPr>
        <w:keepNext/>
        <w:keepLines/>
        <w:numPr>
          <w:ilvl w:val="0"/>
          <w:numId w:val="46"/>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ACADEMY TURN—their focus on debate as a site of change legitimizes a liberal refuge for whiteness and trade off with epistemic challenges to colonialism and antiblackness.</w:t>
      </w:r>
    </w:p>
    <w:p w14:paraId="56FAEE30" w14:textId="77777777" w:rsidR="00EA2628" w:rsidRPr="00313EFD" w:rsidRDefault="00EA2628" w:rsidP="00EA2628">
      <w:r w:rsidRPr="00313EFD">
        <w:rPr>
          <w:b/>
          <w:bCs/>
          <w:sz w:val="26"/>
        </w:rPr>
        <w:t>Maldonado-Torres 25</w:t>
      </w:r>
      <w:r w:rsidRPr="00313EFD">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0" w:history="1">
        <w:r w:rsidRPr="00313EFD">
          <w:rPr>
            <w:color w:val="0563C1" w:themeColor="hyperlink"/>
            <w:u w:val="single"/>
          </w:rPr>
          <w:t>https://doi.org/10.4324/9781003190233-4</w:t>
        </w:r>
      </w:hyperlink>
      <w:r w:rsidRPr="00313EFD">
        <w:t>, accessed 4-26-25, LibGen]cdm</w:t>
      </w:r>
    </w:p>
    <w:p w14:paraId="7390791B" w14:textId="77777777" w:rsidR="00EA2628" w:rsidRPr="00313EFD" w:rsidRDefault="00EA2628" w:rsidP="00EA2628">
      <w:pPr>
        <w:rPr>
          <w:u w:val="single"/>
        </w:rPr>
      </w:pPr>
      <w:r w:rsidRPr="00313EFD">
        <w:t xml:space="preserve">My argument here is not only that </w:t>
      </w:r>
      <w:r w:rsidRPr="00313EFD">
        <w:rPr>
          <w:u w:val="single"/>
        </w:rPr>
        <w:t xml:space="preserve">we must </w:t>
      </w:r>
      <w:r w:rsidRPr="00313EFD">
        <w:rPr>
          <w:highlight w:val="green"/>
          <w:u w:val="single"/>
        </w:rPr>
        <w:t>be weary</w:t>
      </w:r>
      <w:r w:rsidRPr="00313EFD">
        <w:rPr>
          <w:u w:val="single"/>
        </w:rPr>
        <w:t xml:space="preserve"> </w:t>
      </w:r>
      <w:r w:rsidRPr="00313EFD">
        <w:rPr>
          <w:highlight w:val="green"/>
          <w:u w:val="single"/>
        </w:rPr>
        <w:t>of the</w:t>
      </w:r>
      <w:r w:rsidRPr="00313EFD">
        <w:rPr>
          <w:u w:val="single"/>
        </w:rPr>
        <w:t xml:space="preserve"> fundamentally </w:t>
      </w:r>
      <w:r w:rsidRPr="00313EFD">
        <w:rPr>
          <w:highlight w:val="green"/>
          <w:u w:val="single"/>
        </w:rPr>
        <w:t>conservative impulse</w:t>
      </w:r>
      <w:r w:rsidRPr="00313EFD">
        <w:rPr>
          <w:u w:val="single"/>
        </w:rPr>
        <w:t xml:space="preserve"> of these formulations and of their stifling effect on critical thinking, but also that the intra-modern drama between the crisis of the humanities and their defense </w:t>
      </w:r>
      <w:r w:rsidRPr="00313EFD">
        <w:rPr>
          <w:highlight w:val="green"/>
          <w:u w:val="single"/>
        </w:rPr>
        <w:t>hides</w:t>
      </w:r>
      <w:r w:rsidRPr="00313EFD">
        <w:rPr>
          <w:u w:val="single"/>
        </w:rPr>
        <w:t xml:space="preserve"> three important considerations, namely, </w:t>
      </w:r>
      <w:r w:rsidRPr="00313EFD">
        <w:rPr>
          <w:highlight w:val="green"/>
          <w:u w:val="single"/>
        </w:rPr>
        <w:t xml:space="preserve">the extent </w:t>
      </w:r>
      <w:r w:rsidRPr="00313EFD">
        <w:rPr>
          <w:u w:val="single"/>
        </w:rPr>
        <w:t xml:space="preserve">to </w:t>
      </w:r>
      <w:r w:rsidRPr="00313EFD">
        <w:rPr>
          <w:highlight w:val="green"/>
          <w:u w:val="single"/>
        </w:rPr>
        <w:t>which</w:t>
      </w:r>
      <w:r w:rsidRPr="00313EFD">
        <w:rPr>
          <w:u w:val="single"/>
        </w:rPr>
        <w:t xml:space="preserve"> the </w:t>
      </w:r>
      <w:r w:rsidRPr="00313EFD">
        <w:rPr>
          <w:highlight w:val="green"/>
          <w:u w:val="single"/>
        </w:rPr>
        <w:t>humanities</w:t>
      </w:r>
      <w:r w:rsidRPr="00313EFD">
        <w:rPr>
          <w:u w:val="single"/>
        </w:rPr>
        <w:t xml:space="preserve"> (a) have played and continue to </w:t>
      </w:r>
      <w:r w:rsidRPr="00313EFD">
        <w:rPr>
          <w:highlight w:val="green"/>
          <w:u w:val="single"/>
        </w:rPr>
        <w:t xml:space="preserve">play </w:t>
      </w:r>
      <w:r w:rsidRPr="00313EFD">
        <w:rPr>
          <w:u w:val="single"/>
        </w:rPr>
        <w:t xml:space="preserve">a major role </w:t>
      </w:r>
      <w:r w:rsidRPr="00313EFD">
        <w:rPr>
          <w:highlight w:val="green"/>
          <w:u w:val="single"/>
        </w:rPr>
        <w:t>in</w:t>
      </w:r>
      <w:r w:rsidRPr="00313EFD">
        <w:rPr>
          <w:u w:val="single"/>
        </w:rPr>
        <w:t xml:space="preserve"> the formation and </w:t>
      </w:r>
      <w:r w:rsidRPr="00313EFD">
        <w:rPr>
          <w:highlight w:val="green"/>
          <w:u w:val="single"/>
        </w:rPr>
        <w:t>legitimization</w:t>
      </w:r>
      <w:r w:rsidRPr="00313EFD">
        <w:rPr>
          <w:u w:val="single"/>
        </w:rPr>
        <w:t xml:space="preserve"> </w:t>
      </w:r>
      <w:r w:rsidRPr="00313EFD">
        <w:rPr>
          <w:highlight w:val="green"/>
          <w:u w:val="single"/>
        </w:rPr>
        <w:t>of</w:t>
      </w:r>
      <w:r w:rsidRPr="00313EFD">
        <w:rPr>
          <w:u w:val="single"/>
        </w:rPr>
        <w:t xml:space="preserve"> the secularistic, colonial, and racial lines that maintain the centrality of </w:t>
      </w:r>
      <w:r w:rsidRPr="00313EFD">
        <w:rPr>
          <w:highlight w:val="green"/>
          <w:u w:val="single"/>
        </w:rPr>
        <w:t>Western</w:t>
      </w:r>
      <w:r w:rsidRPr="00313EFD">
        <w:rPr>
          <w:u w:val="single"/>
        </w:rPr>
        <w:t xml:space="preserve"> secularism, </w:t>
      </w:r>
      <w:r w:rsidRPr="00313EFD">
        <w:rPr>
          <w:highlight w:val="green"/>
          <w:u w:val="single"/>
        </w:rPr>
        <w:t>coloniality, and antiblackness</w:t>
      </w:r>
      <w:r w:rsidRPr="00313EFD">
        <w:rPr>
          <w:u w:val="single"/>
        </w:rPr>
        <w:t xml:space="preserve">, (b) join forces with its intra-modern antagonists in invisibilizing and </w:t>
      </w:r>
      <w:r w:rsidRPr="00313EFD">
        <w:rPr>
          <w:highlight w:val="green"/>
          <w:u w:val="single"/>
        </w:rPr>
        <w:t>sidelining</w:t>
      </w:r>
      <w:r w:rsidRPr="00313EFD">
        <w:rPr>
          <w:u w:val="single"/>
        </w:rPr>
        <w:t xml:space="preserve"> </w:t>
      </w:r>
      <w:r w:rsidRPr="00313EFD">
        <w:rPr>
          <w:highlight w:val="green"/>
          <w:u w:val="single"/>
        </w:rPr>
        <w:t>different models</w:t>
      </w:r>
      <w:r w:rsidRPr="00313EFD">
        <w:rPr>
          <w:u w:val="single"/>
        </w:rPr>
        <w:t xml:space="preserve"> </w:t>
      </w:r>
      <w:r w:rsidRPr="00313EFD">
        <w:rPr>
          <w:highlight w:val="green"/>
          <w:u w:val="single"/>
        </w:rPr>
        <w:t>of</w:t>
      </w:r>
      <w:r w:rsidRPr="00313EFD">
        <w:rPr>
          <w:u w:val="single"/>
        </w:rPr>
        <w:t xml:space="preserve"> conceptualizing </w:t>
      </w:r>
      <w:r w:rsidRPr="00313EFD">
        <w:rPr>
          <w:highlight w:val="green"/>
          <w:u w:val="single"/>
        </w:rPr>
        <w:t>knowledge</w:t>
      </w:r>
      <w:r w:rsidRPr="00313EFD">
        <w:rPr>
          <w:u w:val="single"/>
        </w:rPr>
        <w:t xml:space="preserve"> than those of the globalized modern Western university, </w:t>
      </w:r>
      <w:r w:rsidRPr="00313EFD">
        <w:rPr>
          <w:highlight w:val="green"/>
          <w:u w:val="single"/>
        </w:rPr>
        <w:t>and</w:t>
      </w:r>
      <w:r w:rsidRPr="00313EFD">
        <w:rPr>
          <w:u w:val="single"/>
        </w:rPr>
        <w:t xml:space="preserve"> (c) </w:t>
      </w:r>
      <w:r w:rsidRPr="00313EFD">
        <w:rPr>
          <w:highlight w:val="green"/>
          <w:u w:val="single"/>
        </w:rPr>
        <w:t>serve as a liberal refuge for whiteness</w:t>
      </w:r>
      <w:r w:rsidRPr="00313EFD">
        <w:rPr>
          <w:u w:val="single"/>
        </w:rPr>
        <w:t>, even when the humanities are assailed by conservative or neoliberal whiteness and when they are unsettled by the intellectual production of “non-western” and racialized intellectuals.</w:t>
      </w:r>
      <w:r w:rsidRPr="00313EFD">
        <w:t xml:space="preserve"> </w:t>
      </w:r>
      <w:r w:rsidRPr="00313EFD">
        <w:rPr>
          <w:u w:val="single"/>
        </w:rPr>
        <w:t xml:space="preserve">In short, </w:t>
      </w:r>
      <w:r w:rsidRPr="00313EFD">
        <w:rPr>
          <w:highlight w:val="green"/>
          <w:u w:val="single"/>
        </w:rPr>
        <w:t>the humanities</w:t>
      </w:r>
      <w:r w:rsidRPr="00313EFD">
        <w:rPr>
          <w:u w:val="single"/>
        </w:rPr>
        <w:t xml:space="preserve"> have been and continue to be part of a “white academic field” (Maldonado-Torres, “Interrogating Systemic Racism”) that is </w:t>
      </w:r>
      <w:r w:rsidRPr="00313EFD">
        <w:rPr>
          <w:highlight w:val="green"/>
          <w:u w:val="single"/>
        </w:rPr>
        <w:t>central to “white liberal supremacy</w:t>
      </w:r>
      <w:r w:rsidRPr="00313EFD">
        <w:rPr>
          <w:u w:val="single"/>
        </w:rPr>
        <w:t>” (Beeman), “white innocence” (Wekker), and the “immune system” of whiteness (Bouteldja, 42–43).</w:t>
      </w:r>
    </w:p>
    <w:p w14:paraId="08830091" w14:textId="77777777" w:rsidR="00EA2628" w:rsidRPr="00313EFD" w:rsidRDefault="00EA2628" w:rsidP="00EA2628">
      <w:r w:rsidRPr="00313EFD">
        <w:t xml:space="preserve"> </w:t>
      </w:r>
      <w:r w:rsidRPr="00313EFD">
        <w:rPr>
          <w:u w:val="singl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313EFD">
        <w:t xml:space="preserve">. Today, </w:t>
      </w:r>
      <w:r w:rsidRPr="00313EFD">
        <w:rPr>
          <w:u w:val="single"/>
        </w:rPr>
        <w:t>we need counter-humanities and other-than-humanities knowledge formations to erode and challenge the secularity, coloniality, and antiblackness within and without the humanities as an institutionalized conception of knowledge globally</w:t>
      </w:r>
      <w:r w:rsidRPr="00313EFD">
        <w:t xml:space="preserve">.2 </w:t>
      </w:r>
      <w:r w:rsidRPr="00313EFD">
        <w:rPr>
          <w:u w:val="single"/>
        </w:rPr>
        <w:t>Some of these counter- and other-than-humanities epistemic and cognitive formations have existed outside the Western university for a long time, while others have emerged more recently, both outside and inside the university</w:t>
      </w:r>
      <w:r w:rsidRPr="00313EFD">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24B9629D" w14:textId="77777777" w:rsidR="00EA2628" w:rsidRPr="00313EFD" w:rsidRDefault="00EA2628" w:rsidP="00EA2628">
      <w:pPr>
        <w:rPr>
          <w:u w:val="single"/>
        </w:rPr>
      </w:pPr>
      <w:r w:rsidRPr="00313EFD">
        <w:t xml:space="preserve">In this chapter, I join Sylvia Wynter in her conceptualization of Black and Ethnic Studies in general as formations that exceed the horizon of the modern Western university (“Ceremony,” 37–38; “Ceremony Found,” 186). However, while Wynter approaches </w:t>
      </w:r>
      <w:r w:rsidRPr="00313EFD">
        <w:rPr>
          <w:u w:val="single"/>
        </w:rPr>
        <w:t>Black and Ethnic Studies</w:t>
      </w:r>
      <w:r w:rsidRPr="00313EFD">
        <w:t xml:space="preserve"> as providing the condition of possibility for a New Studia Humanitatis (Humanities) qua science of human systems (“The Ceremony”; “The Ceremony Found”), </w:t>
      </w:r>
      <w:r w:rsidRPr="00313EFD">
        <w:rPr>
          <w:u w:val="single"/>
        </w:rPr>
        <w:t>I take</w:t>
      </w:r>
      <w:r w:rsidRPr="00313EFD">
        <w:t xml:space="preserve"> them </w:t>
      </w:r>
      <w:r w:rsidRPr="00313EFD">
        <w:rPr>
          <w:u w:val="single"/>
        </w:rPr>
        <w:t>as one kind of examples</w:t>
      </w:r>
      <w:r w:rsidRPr="00313EFD">
        <w:t xml:space="preserve">, </w:t>
      </w:r>
      <w:r w:rsidRPr="00313EFD">
        <w:rPr>
          <w:u w:val="single"/>
        </w:rPr>
        <w:t>among others in multiple sites of the Global South, of</w:t>
      </w:r>
      <w:r w:rsidRPr="00313EFD">
        <w:t xml:space="preserve"> </w:t>
      </w:r>
      <w:r w:rsidRPr="00313EFD">
        <w:rPr>
          <w:u w:val="single"/>
        </w:rPr>
        <w:t>epistemological formations</w:t>
      </w:r>
      <w:r w:rsidRPr="00313EFD">
        <w:t xml:space="preserve"> </w:t>
      </w:r>
      <w:r w:rsidRPr="00313EFD">
        <w:rPr>
          <w:u w:val="single"/>
        </w:rPr>
        <w:t>that challenge the existing conceptualization of knowledge in the globalized Western academy</w:t>
      </w:r>
      <w:r w:rsidRPr="00313EFD">
        <w:t xml:space="preserve">. That is to say first that, </w:t>
      </w:r>
      <w:r w:rsidRPr="00313EFD">
        <w:rPr>
          <w:highlight w:val="green"/>
          <w:u w:val="single"/>
        </w:rPr>
        <w:t>contrary to</w:t>
      </w:r>
      <w:r w:rsidRPr="00313EFD">
        <w:rPr>
          <w:u w:val="single"/>
        </w:rPr>
        <w:t xml:space="preserve"> mainstream approaches</w:t>
      </w:r>
      <w:r w:rsidRPr="00313EFD">
        <w:t xml:space="preserve"> to Ethnic Studies, which characterize them as interdisciplinary </w:t>
      </w:r>
      <w:r w:rsidRPr="00313EFD">
        <w:rPr>
          <w:highlight w:val="green"/>
          <w:u w:val="single"/>
        </w:rPr>
        <w:t>ventures within</w:t>
      </w:r>
      <w:r w:rsidRPr="00313EFD">
        <w:rPr>
          <w:u w:val="single"/>
        </w:rPr>
        <w:t xml:space="preserve"> </w:t>
      </w:r>
      <w:r w:rsidRPr="00313EFD">
        <w:rPr>
          <w:highlight w:val="green"/>
          <w:u w:val="single"/>
        </w:rPr>
        <w:t>the</w:t>
      </w:r>
      <w:r w:rsidRPr="00313EFD">
        <w:rPr>
          <w:u w:val="single"/>
        </w:rPr>
        <w:t xml:space="preserve"> modern/colonial </w:t>
      </w:r>
      <w:r w:rsidRPr="00313EFD">
        <w:rPr>
          <w:highlight w:val="green"/>
          <w:u w:val="single"/>
        </w:rPr>
        <w:t>university</w:t>
      </w:r>
      <w:r w:rsidRPr="00313EFD">
        <w:t xml:space="preserve">, Ethnic Studies is, first and foremost, a form of transdisciplinary decolonial thinking that exceeds the boundaries of the humanities. Second, </w:t>
      </w:r>
      <w:r w:rsidRPr="00313EFD">
        <w:rPr>
          <w:u w:val="single"/>
        </w:rPr>
        <w:t xml:space="preserve">Ethnic Studies is part of a larger set of challenges and similar </w:t>
      </w:r>
      <w:r w:rsidRPr="00313EFD">
        <w:rPr>
          <w:highlight w:val="green"/>
          <w:u w:val="single"/>
        </w:rPr>
        <w:t>projects rooted in decolonial epistemologies and student movements</w:t>
      </w:r>
      <w:r w:rsidRPr="00313EFD">
        <w:t xml:space="preserve"> in different parts of the globe. Most importantly, however, is the point that both Ethnic Studies and other </w:t>
      </w:r>
      <w:r w:rsidRPr="00313EFD">
        <w:rPr>
          <w:u w:val="single"/>
        </w:rPr>
        <w:t xml:space="preserve">movements to decolonize the university in the United States and elsewhere point to the formation of decolonial collectives as the principal engines of decolonial knowledge production and that these </w:t>
      </w:r>
      <w:r w:rsidRPr="00313EFD">
        <w:rPr>
          <w:highlight w:val="green"/>
          <w:u w:val="single"/>
        </w:rPr>
        <w:t>remain outside the</w:t>
      </w:r>
      <w:r w:rsidRPr="00313EFD">
        <w:rPr>
          <w:u w:val="single"/>
        </w:rPr>
        <w:t xml:space="preserve"> province of the </w:t>
      </w:r>
      <w:r w:rsidRPr="00313EFD">
        <w:rPr>
          <w:highlight w:val="green"/>
          <w:u w:val="single"/>
        </w:rPr>
        <w:t>humanities</w:t>
      </w:r>
      <w:r w:rsidRPr="00313EFD">
        <w:rPr>
          <w:u w:val="single"/>
        </w:rPr>
        <w:t xml:space="preserve"> and of the Liberal creed that sustains them</w:t>
      </w:r>
      <w:r w:rsidRPr="00313EFD">
        <w:t xml:space="preserve">. It is in the works of these collectives that one finds combative forms of decoloniality that combine the imperative of decolonization with that of abolition. I will point to insights from the </w:t>
      </w:r>
      <w:r w:rsidRPr="00313EFD">
        <w:rPr>
          <w:u w:val="single"/>
        </w:rPr>
        <w:t xml:space="preserve">Blackhouse Kollective-Soweto in South Africa and Decolonize This Place in New York City as sources for a combative form of decoloniality that </w:t>
      </w:r>
      <w:r w:rsidRPr="00313EFD">
        <w:rPr>
          <w:highlight w:val="green"/>
          <w:u w:val="single"/>
        </w:rPr>
        <w:t>challenge</w:t>
      </w:r>
      <w:r w:rsidRPr="00313EFD">
        <w:rPr>
          <w:u w:val="single"/>
        </w:rPr>
        <w:t xml:space="preserve"> the </w:t>
      </w:r>
      <w:r w:rsidRPr="00313EFD">
        <w:rPr>
          <w:highlight w:val="green"/>
          <w:u w:val="single"/>
        </w:rPr>
        <w:t>commodification</w:t>
      </w:r>
      <w:r w:rsidRPr="00313EFD">
        <w:rPr>
          <w:u w:val="single"/>
        </w:rPr>
        <w:t xml:space="preserve"> </w:t>
      </w:r>
      <w:r w:rsidRPr="00313EFD">
        <w:rPr>
          <w:highlight w:val="green"/>
          <w:u w:val="single"/>
        </w:rPr>
        <w:t>of</w:t>
      </w:r>
      <w:r w:rsidRPr="00313EFD">
        <w:rPr>
          <w:u w:val="single"/>
        </w:rPr>
        <w:t xml:space="preserve"> the decolonial in </w:t>
      </w:r>
      <w:r w:rsidRPr="00313EFD">
        <w:rPr>
          <w:highlight w:val="green"/>
          <w:u w:val="single"/>
        </w:rPr>
        <w:t>the academy</w:t>
      </w:r>
      <w:r w:rsidRPr="00313EFD">
        <w:rPr>
          <w:u w:val="single"/>
        </w:rPr>
        <w:t>.</w:t>
      </w:r>
    </w:p>
    <w:p w14:paraId="7708F3C1" w14:textId="77777777" w:rsidR="00EA2628" w:rsidRPr="00313EFD" w:rsidRDefault="00EA2628" w:rsidP="00EA2628">
      <w:pPr>
        <w:keepNext/>
        <w:keepLines/>
        <w:numPr>
          <w:ilvl w:val="0"/>
          <w:numId w:val="46"/>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 xml:space="preserve">TELOS—their advocacy </w:t>
      </w:r>
      <w:r w:rsidRPr="00313EFD">
        <w:rPr>
          <w:rFonts w:eastAsiaTheme="majorEastAsia" w:cstheme="majorBidi"/>
          <w:b/>
          <w:iCs/>
          <w:sz w:val="26"/>
          <w:u w:val="single"/>
        </w:rPr>
        <w:t>doesn’t have an endpoint</w:t>
      </w:r>
      <w:r w:rsidRPr="00313EFD">
        <w:rPr>
          <w:rFonts w:eastAsiaTheme="majorEastAsia" w:cstheme="majorBidi"/>
          <w:b/>
          <w:iCs/>
          <w:sz w:val="26"/>
        </w:rPr>
        <w:t>, so you don’t know when they’ve sufficiently solved.</w:t>
      </w:r>
    </w:p>
    <w:p w14:paraId="2D7C2156" w14:textId="77777777" w:rsidR="00EA2628" w:rsidRDefault="00EA2628" w:rsidP="00EA2628"/>
    <w:p w14:paraId="0E179B37" w14:textId="77777777" w:rsidR="00EA2628" w:rsidRDefault="00EA2628" w:rsidP="00EA2628"/>
    <w:p w14:paraId="3AAA3E95" w14:textId="77777777" w:rsidR="00EA2628" w:rsidRDefault="00EA2628" w:rsidP="00EA2628">
      <w:pPr>
        <w:pStyle w:val="Heading3"/>
      </w:pPr>
      <w:r>
        <w:t xml:space="preserve">Theory of Power---1NC </w:t>
      </w:r>
    </w:p>
    <w:p w14:paraId="302FBD69" w14:textId="77777777" w:rsidR="00EA2628" w:rsidRPr="00F0466B" w:rsidRDefault="00EA2628" w:rsidP="00EA2628">
      <w:pPr>
        <w:pStyle w:val="Heading4"/>
        <w:rPr>
          <w:rFonts w:cs="Times New Roman"/>
        </w:rPr>
      </w:pPr>
      <w:r>
        <w:rPr>
          <w:rFonts w:cs="Times New Roman"/>
        </w:rPr>
        <w:t xml:space="preserve">It’s empirically denied – indigenous resistance has garnered material gains AND alternative explanations fall to cognitive biases. </w:t>
      </w:r>
    </w:p>
    <w:p w14:paraId="32823279" w14:textId="77777777" w:rsidR="00EA2628" w:rsidRPr="00F0466B" w:rsidRDefault="00EA2628" w:rsidP="00EA2628">
      <w:r w:rsidRPr="00F0466B">
        <w:t xml:space="preserve">Julian Brave </w:t>
      </w:r>
      <w:r w:rsidRPr="00F0466B">
        <w:rPr>
          <w:rStyle w:val="Style13ptBold"/>
        </w:rPr>
        <w:t>Noisecat 17</w:t>
      </w:r>
      <w:r w:rsidRPr="00F0466B">
        <w:t>, is an enrolled member of the Canim Lake Band Tsq'escen in British Columbia and a graduate of Columbia University and the University of Oxford, January 15</w:t>
      </w:r>
      <w:r w:rsidRPr="00F0466B">
        <w:rPr>
          <w:vertAlign w:val="superscript"/>
        </w:rPr>
        <w:t>th</w:t>
      </w:r>
      <w:r w:rsidRPr="00F0466B">
        <w:t xml:space="preserve">, “When the Indians Defeat the Cowboys,” </w:t>
      </w:r>
      <w:hyperlink r:id="rId11" w:history="1">
        <w:r w:rsidRPr="00243834">
          <w:rPr>
            <w:rStyle w:val="Hyperlink"/>
          </w:rPr>
          <w:t>https://www.jacobinmag.com/2017/01/standing-rock-indigenous-american-progress//KU-MS</w:t>
        </w:r>
      </w:hyperlink>
    </w:p>
    <w:p w14:paraId="47D710D1" w14:textId="77777777" w:rsidR="00EA2628" w:rsidRPr="00F0466B" w:rsidRDefault="00EA2628" w:rsidP="00EA2628">
      <w:r w:rsidRPr="00F0466B">
        <w:rPr>
          <w:rStyle w:val="StyleUnderline"/>
        </w:rPr>
        <w:t>Their captivating, organized, and massively popular movement to stop Dakota Access and protect water</w:t>
      </w:r>
      <w:r w:rsidRPr="00F0466B">
        <w:t xml:space="preserve"> that sustains life </w:t>
      </w:r>
      <w:r w:rsidRPr="00F0466B">
        <w:rPr>
          <w:rStyle w:val="StyleUnderline"/>
        </w:rPr>
        <w:t>called Americans and the world to the cause of indigenous rights like never before</w:t>
      </w:r>
      <w:r w:rsidRPr="00F0466B">
        <w:t>.</w:t>
      </w:r>
    </w:p>
    <w:p w14:paraId="20ACF8FF" w14:textId="77777777" w:rsidR="00EA2628" w:rsidRPr="00F0466B" w:rsidRDefault="00EA2628" w:rsidP="00EA2628">
      <w:r w:rsidRPr="00F0466B">
        <w:t xml:space="preserve">But it would be a terrible mistake to characterize the victory at Standing Rock as fleeting, or as an out-of-the-blue eruption. </w:t>
      </w:r>
      <w:r w:rsidRPr="007335C4">
        <w:rPr>
          <w:rStyle w:val="StyleUnderline"/>
          <w:strike/>
        </w:rPr>
        <w:t>Indians</w:t>
      </w:r>
      <w:r w:rsidRPr="00F0466B">
        <w:rPr>
          <w:rStyle w:val="StyleUnderline"/>
        </w:rPr>
        <w:t xml:space="preserve"> </w:t>
      </w:r>
      <w:r>
        <w:rPr>
          <w:rStyle w:val="StyleUnderline"/>
        </w:rPr>
        <w:t>[</w:t>
      </w:r>
      <w:r w:rsidRPr="007335C4">
        <w:rPr>
          <w:rStyle w:val="StyleUnderline"/>
          <w:highlight w:val="green"/>
        </w:rPr>
        <w:t>Indigenous people</w:t>
      </w:r>
      <w:r>
        <w:rPr>
          <w:rStyle w:val="StyleUnderline"/>
        </w:rPr>
        <w:t xml:space="preserve">] </w:t>
      </w:r>
      <w:r w:rsidRPr="00F0466B">
        <w:rPr>
          <w:rStyle w:val="StyleUnderline"/>
        </w:rPr>
        <w:t xml:space="preserve">and their indigenous cousins around the world </w:t>
      </w:r>
      <w:r w:rsidRPr="00F0466B">
        <w:rPr>
          <w:rStyle w:val="StyleUnderline"/>
          <w:highlight w:val="green"/>
        </w:rPr>
        <w:t xml:space="preserve">have </w:t>
      </w:r>
      <w:r w:rsidRPr="00F0466B">
        <w:rPr>
          <w:rStyle w:val="Emphasis"/>
          <w:highlight w:val="green"/>
        </w:rPr>
        <w:t>long been organizing, litigating, and fighting for wins</w:t>
      </w:r>
      <w:r w:rsidRPr="00F0466B">
        <w:t xml:space="preserve"> like Standing Rock.</w:t>
      </w:r>
    </w:p>
    <w:p w14:paraId="26D904A9" w14:textId="77777777" w:rsidR="00EA2628" w:rsidRPr="00F0466B" w:rsidRDefault="00EA2628" w:rsidP="00EA2628">
      <w:r w:rsidRPr="00F0466B">
        <w:rPr>
          <w:rStyle w:val="StyleUnderline"/>
        </w:rPr>
        <w:t xml:space="preserve">Today, as runaway climate change threatens to scorch the earth, they have demonstrated that </w:t>
      </w:r>
      <w:r w:rsidRPr="00F0466B">
        <w:rPr>
          <w:rStyle w:val="Emphasis"/>
          <w:highlight w:val="green"/>
        </w:rPr>
        <w:t>indigenous rights and sovereignty</w:t>
      </w:r>
      <w:r w:rsidRPr="00F0466B">
        <w:rPr>
          <w:rStyle w:val="Emphasis"/>
        </w:rPr>
        <w:t xml:space="preserve"> — long denied and ignored — </w:t>
      </w:r>
      <w:r w:rsidRPr="00F0466B">
        <w:rPr>
          <w:rStyle w:val="Emphasis"/>
          <w:highlight w:val="green"/>
        </w:rPr>
        <w:t>are essential to protecting</w:t>
      </w:r>
      <w:r w:rsidRPr="00F0466B">
        <w:rPr>
          <w:rStyle w:val="Emphasis"/>
        </w:rPr>
        <w:t xml:space="preserve"> the </w:t>
      </w:r>
      <w:r w:rsidRPr="00F0466B">
        <w:rPr>
          <w:rStyle w:val="Emphasis"/>
          <w:highlight w:val="green"/>
        </w:rPr>
        <w:t>waters and lands</w:t>
      </w:r>
      <w:r w:rsidRPr="00F0466B">
        <w:t xml:space="preserve"> </w:t>
      </w:r>
      <w:r w:rsidRPr="00F0466B">
        <w:rPr>
          <w:rStyle w:val="StyleUnderline"/>
        </w:rPr>
        <w:t>where capital’s concerns are transient and motivated by profit</w:t>
      </w:r>
      <w:r w:rsidRPr="00F0466B">
        <w:t>, but where indigenous ancestors are buried and Native children grow up hoping for a better future.</w:t>
      </w:r>
    </w:p>
    <w:p w14:paraId="6E949FCF" w14:textId="77777777" w:rsidR="00EA2628" w:rsidRPr="00F0466B" w:rsidRDefault="00EA2628" w:rsidP="00EA2628">
      <w:r w:rsidRPr="00F0466B">
        <w:t xml:space="preserve">At Standing Rock, </w:t>
      </w:r>
      <w:r w:rsidRPr="00F0466B">
        <w:rPr>
          <w:rStyle w:val="StyleUnderline"/>
          <w:highlight w:val="green"/>
        </w:rPr>
        <w:t>the first people of this land</w:t>
      </w:r>
      <w:r w:rsidRPr="00F0466B">
        <w:rPr>
          <w:rStyle w:val="StyleUnderline"/>
        </w:rPr>
        <w:t xml:space="preserve"> — the poorest, the most likely to be killed by law enforcement, and the most easily forgotten — </w:t>
      </w:r>
      <w:r w:rsidRPr="00F0466B">
        <w:rPr>
          <w:rStyle w:val="StyleUnderline"/>
          <w:highlight w:val="green"/>
        </w:rPr>
        <w:t xml:space="preserve">won a </w:t>
      </w:r>
      <w:r w:rsidRPr="00F0466B">
        <w:rPr>
          <w:rStyle w:val="Emphasis"/>
          <w:highlight w:val="green"/>
        </w:rPr>
        <w:t>monumental victory for indigenous rights, the planet, and the forces of conscience against capital</w:t>
      </w:r>
      <w:r w:rsidRPr="00F0466B">
        <w:t xml:space="preserve">. </w:t>
      </w:r>
      <w:r w:rsidRPr="00F0466B">
        <w:rPr>
          <w:rStyle w:val="StyleUnderline"/>
        </w:rPr>
        <w:t xml:space="preserve">In doing so, they </w:t>
      </w:r>
      <w:r w:rsidRPr="00F0466B">
        <w:rPr>
          <w:rStyle w:val="Emphasis"/>
        </w:rPr>
        <w:t xml:space="preserve">didn’t just refute the myth of indigenous obsolescence. </w:t>
      </w:r>
      <w:r w:rsidRPr="00F0466B">
        <w:rPr>
          <w:rStyle w:val="Emphasis"/>
          <w:highlight w:val="green"/>
        </w:rPr>
        <w:t>They seized the reins of progress, opening up new frontiers of struggle</w:t>
      </w:r>
      <w:r w:rsidRPr="00F0466B">
        <w:t xml:space="preserve"> for the many Standing Rocks that lie ahead.</w:t>
      </w:r>
    </w:p>
    <w:p w14:paraId="56C3AEED" w14:textId="77777777" w:rsidR="00EA2628" w:rsidRPr="00F0466B" w:rsidRDefault="00EA2628" w:rsidP="00EA2628">
      <w:r w:rsidRPr="00F0466B">
        <w:t>The Feathers-and-Failure Fallacy</w:t>
      </w:r>
    </w:p>
    <w:p w14:paraId="2C1A9523" w14:textId="77777777" w:rsidR="00EA2628" w:rsidRPr="00F0466B" w:rsidRDefault="00EA2628" w:rsidP="00EA2628">
      <w:r w:rsidRPr="00F0466B">
        <w:rPr>
          <w:rStyle w:val="StyleUnderline"/>
        </w:rPr>
        <w:t>American folklore and common sense say that Indians don’t win</w:t>
      </w:r>
      <w:r w:rsidRPr="00F0466B">
        <w:t>. It should come as no surprise, then, that the blathering commentariat was baffled by indigenous victory at Standing Rock.</w:t>
      </w:r>
    </w:p>
    <w:p w14:paraId="12D82DCB" w14:textId="77777777" w:rsidR="00EA2628" w:rsidRPr="00F0466B" w:rsidRDefault="00EA2628" w:rsidP="00EA2628">
      <w:r w:rsidRPr="00F0466B">
        <w:rPr>
          <w:rStyle w:val="StyleUnderline"/>
        </w:rPr>
        <w:t>More troubling, however, is that historians, social scientists, and political theorists also often buy into the feathers-and-failure narrative</w:t>
      </w:r>
      <w:r w:rsidRPr="00F0466B">
        <w:t>.</w:t>
      </w:r>
    </w:p>
    <w:p w14:paraId="0A618291" w14:textId="77777777" w:rsidR="00EA2628" w:rsidRPr="00F0466B" w:rsidRDefault="00EA2628" w:rsidP="00EA2628">
      <w:r w:rsidRPr="00F0466B">
        <w:rPr>
          <w:rStyle w:val="StyleUnderline"/>
        </w:rPr>
        <w:t>Consider, for example</w:t>
      </w:r>
      <w:r w:rsidRPr="00F0466B">
        <w:t>, the most cited work in the fields of settler colonial and indigenous studies: “</w:t>
      </w:r>
      <w:r w:rsidRPr="00F0466B">
        <w:rPr>
          <w:rStyle w:val="StyleUnderline"/>
        </w:rPr>
        <w:t xml:space="preserve">Settler Colonialism and the Elimination of the Native,” a 2006 essay by the late radical Australian anthropologist Patrick </w:t>
      </w:r>
      <w:r w:rsidRPr="00F0466B">
        <w:rPr>
          <w:rStyle w:val="Emphasis"/>
          <w:highlight w:val="green"/>
        </w:rPr>
        <w:t>Wolfe</w:t>
      </w:r>
      <w:r w:rsidRPr="00F0466B">
        <w:t>.</w:t>
      </w:r>
    </w:p>
    <w:p w14:paraId="59DAA288" w14:textId="77777777" w:rsidR="00EA2628" w:rsidRPr="00F0466B" w:rsidRDefault="00EA2628" w:rsidP="00EA2628">
      <w:r w:rsidRPr="00F0466B">
        <w:t xml:space="preserve">In a clever turn of phrase, repeated today like a Feuerbach Thesis for indigenous radicals and scholars, </w:t>
      </w:r>
      <w:r w:rsidRPr="00F0466B">
        <w:rPr>
          <w:rStyle w:val="StyleUnderline"/>
        </w:rPr>
        <w:t xml:space="preserve">Wolfe </w:t>
      </w:r>
      <w:r w:rsidRPr="00F0466B">
        <w:rPr>
          <w:rStyle w:val="StyleUnderline"/>
          <w:highlight w:val="green"/>
        </w:rPr>
        <w:t>described the invasion</w:t>
      </w:r>
      <w:r w:rsidRPr="00F0466B">
        <w:rPr>
          <w:rStyle w:val="StyleUnderline"/>
        </w:rPr>
        <w:t xml:space="preserve"> of indigenous lands </w:t>
      </w:r>
      <w:r w:rsidRPr="00F0466B">
        <w:rPr>
          <w:rStyle w:val="StyleUnderline"/>
          <w:highlight w:val="green"/>
        </w:rPr>
        <w:t xml:space="preserve">as “a </w:t>
      </w:r>
      <w:r w:rsidRPr="00F0466B">
        <w:rPr>
          <w:rStyle w:val="Emphasis"/>
          <w:highlight w:val="green"/>
        </w:rPr>
        <w:t>structure not an event</w:t>
      </w:r>
      <w:r w:rsidRPr="00F0466B">
        <w: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 As Wolfe put it, “Settler colonialism destroys to replace.”</w:t>
      </w:r>
    </w:p>
    <w:p w14:paraId="339A1B8A" w14:textId="77777777" w:rsidR="00EA2628" w:rsidRPr="00F0466B" w:rsidRDefault="00EA2628" w:rsidP="00EA2628">
      <w:r w:rsidRPr="00F0466B">
        <w:t>Wolfe’s theory of settler colonialism emerged out of the ongoing “History Wars” in Australia, a public, battle-hardened, and career-defining debate over whether Australia’s treatment of Aborigines should be considered genocide.</w:t>
      </w:r>
    </w:p>
    <w:p w14:paraId="3A1F58B2" w14:textId="77777777" w:rsidR="00EA2628" w:rsidRPr="00F0466B" w:rsidRDefault="00EA2628" w:rsidP="00EA2628">
      <w:r w:rsidRPr="00F0466B">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5F9A7D27" w14:textId="77777777" w:rsidR="00EA2628" w:rsidRPr="00F0466B" w:rsidRDefault="00EA2628" w:rsidP="00EA2628">
      <w:r w:rsidRPr="00F0466B">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44C02EDD" w14:textId="77777777" w:rsidR="00EA2628" w:rsidRPr="00F0466B" w:rsidRDefault="00EA2628" w:rsidP="00EA2628">
      <w:r w:rsidRPr="00F0466B">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1BD2AB21" w14:textId="77777777" w:rsidR="00EA2628" w:rsidRPr="00F0466B" w:rsidRDefault="00EA2628" w:rsidP="00EA2628">
      <w:r w:rsidRPr="00F0466B">
        <w:t xml:space="preserve">But </w:t>
      </w:r>
      <w:r w:rsidRPr="00F0466B">
        <w:rPr>
          <w:rStyle w:val="Emphasis"/>
          <w:highlight w:val="green"/>
        </w:rPr>
        <w:t>Wolfe’s theory ran into a rather significant problem — reality</w:t>
      </w:r>
      <w:r w:rsidRPr="00F0466B">
        <w:rPr>
          <w:highlight w:val="green"/>
        </w:rPr>
        <w:t>.</w:t>
      </w:r>
    </w:p>
    <w:p w14:paraId="7BFBD877" w14:textId="77777777" w:rsidR="00EA2628" w:rsidRPr="00F0466B" w:rsidRDefault="00EA2628" w:rsidP="00EA2628">
      <w:r w:rsidRPr="00F0466B">
        <w:rPr>
          <w:rStyle w:val="StyleUnderline"/>
        </w:rPr>
        <w:t>If settler societies like Australia, Canada, New Zealand, and the United States are structurally dependent upon the elimination of the Native</w:t>
      </w:r>
      <w:r w:rsidRPr="00F0466B">
        <w:rPr>
          <w:rStyle w:val="Emphasis"/>
        </w:rPr>
        <w:t xml:space="preserve">, </w:t>
      </w:r>
      <w:r w:rsidRPr="00F0466B">
        <w:rPr>
          <w:rStyle w:val="Emphasis"/>
          <w:highlight w:val="green"/>
        </w:rPr>
        <w:t>how do we explain the survival, resilience, and resurgence of that same Native?</w:t>
      </w:r>
      <w:r w:rsidRPr="00F0466B">
        <w:t xml:space="preserve"> </w:t>
      </w:r>
      <w:r w:rsidRPr="00F0466B">
        <w:rPr>
          <w:rStyle w:val="StyleUnderline"/>
        </w:rPr>
        <w:t>How do we explain the global emergence of policies of indigenous self-determination, recognition, and land rights in various forms?</w:t>
      </w:r>
      <w:r w:rsidRPr="00F0466B">
        <w:t xml:space="preserve"> Are these policies lipstick on the same colonial pig? Are indigenous people permanently cast in cameo roles — their victories small exceptions that prove the rule?</w:t>
      </w:r>
    </w:p>
    <w:p w14:paraId="07AC5860" w14:textId="77777777" w:rsidR="00EA2628" w:rsidRPr="00F0466B" w:rsidRDefault="00EA2628" w:rsidP="00EA2628">
      <w:pPr>
        <w:rPr>
          <w:rStyle w:val="StyleUnderline"/>
        </w:rPr>
      </w:pPr>
      <w:r w:rsidRPr="00F0466B">
        <w:rPr>
          <w:rStyle w:val="StyleUnderline"/>
        </w:rPr>
        <w:t>How do we explain Standing Rock?</w:t>
      </w:r>
    </w:p>
    <w:p w14:paraId="79C71A30" w14:textId="77777777" w:rsidR="00EA2628" w:rsidRPr="00F0466B" w:rsidRDefault="00EA2628" w:rsidP="00EA2628">
      <w:r w:rsidRPr="00F0466B">
        <w:rPr>
          <w:rStyle w:val="StyleUnderline"/>
          <w:highlight w:val="green"/>
        </w:rPr>
        <w:t>Wolfe’s theory</w:t>
      </w:r>
      <w:r w:rsidRPr="00F0466B">
        <w:rPr>
          <w:rStyle w:val="StyleUnderline"/>
        </w:rPr>
        <w:t xml:space="preserve">, however popular and illuminating, </w:t>
      </w:r>
      <w:r w:rsidRPr="00F0466B">
        <w:rPr>
          <w:rStyle w:val="StyleUnderline"/>
          <w:highlight w:val="green"/>
        </w:rPr>
        <w:t>is</w:t>
      </w:r>
      <w:r w:rsidRPr="00F0466B">
        <w:rPr>
          <w:rStyle w:val="StyleUnderline"/>
        </w:rPr>
        <w:t xml:space="preserve"> in a sense, </w:t>
      </w:r>
      <w:r w:rsidRPr="00F0466B">
        <w:rPr>
          <w:rStyle w:val="StyleUnderline"/>
          <w:highlight w:val="green"/>
        </w:rPr>
        <w:t xml:space="preserve">a </w:t>
      </w:r>
      <w:r w:rsidRPr="00F0466B">
        <w:rPr>
          <w:rStyle w:val="Emphasis"/>
          <w:highlight w:val="green"/>
        </w:rPr>
        <w:t xml:space="preserve">gussied-up version of the inevitable victory of Cowboys over </w:t>
      </w:r>
      <w:r w:rsidRPr="007335C4">
        <w:rPr>
          <w:rStyle w:val="Emphasis"/>
          <w:strike/>
        </w:rPr>
        <w:t>Indians</w:t>
      </w:r>
      <w:r>
        <w:rPr>
          <w:rStyle w:val="Emphasis"/>
          <w:strike/>
        </w:rPr>
        <w:t xml:space="preserve"> </w:t>
      </w:r>
      <w:r w:rsidRPr="007335C4">
        <w:rPr>
          <w:rStyle w:val="Emphasis"/>
        </w:rPr>
        <w:t>[</w:t>
      </w:r>
      <w:r w:rsidRPr="007335C4">
        <w:rPr>
          <w:rStyle w:val="Emphasis"/>
          <w:highlight w:val="green"/>
        </w:rPr>
        <w:t>Indigenous people</w:t>
      </w:r>
      <w:r>
        <w:rPr>
          <w:rStyle w:val="Emphasis"/>
        </w:rPr>
        <w:t>]</w:t>
      </w:r>
      <w:r w:rsidRPr="00F0466B">
        <w:t xml:space="preserve"> — </w:t>
      </w:r>
      <w:r w:rsidRPr="00F0466B">
        <w:rPr>
          <w:rStyle w:val="StyleUnderline"/>
        </w:rPr>
        <w:t>a reworking of Victorian ideology as critical theory</w:t>
      </w:r>
      <w:r w:rsidRPr="00F0466B">
        <w:t>.</w:t>
      </w:r>
    </w:p>
    <w:p w14:paraId="66448FEF" w14:textId="77777777" w:rsidR="00EA2628" w:rsidRPr="00F0466B" w:rsidRDefault="00EA2628" w:rsidP="00EA2628">
      <w:r w:rsidRPr="00F0466B">
        <w:rPr>
          <w:rStyle w:val="Emphasis"/>
          <w:highlight w:val="green"/>
        </w:rPr>
        <w:t>The indigenous story unfolding before us demands more</w:t>
      </w:r>
      <w:r w:rsidRPr="00F0466B">
        <w:t>.</w:t>
      </w:r>
    </w:p>
    <w:p w14:paraId="6F529E43" w14:textId="77777777" w:rsidR="00EA2628" w:rsidRPr="00F0466B" w:rsidRDefault="00EA2628" w:rsidP="00EA2628">
      <w:r w:rsidRPr="00F0466B">
        <w:t>Explaining Standing Rock</w:t>
      </w:r>
    </w:p>
    <w:p w14:paraId="4F8E5365" w14:textId="77777777" w:rsidR="00EA2628" w:rsidRPr="00F0466B" w:rsidRDefault="00EA2628" w:rsidP="00EA2628">
      <w:r w:rsidRPr="00F0466B">
        <w:t>The Cowboy is supposed to be everything the Indian is not.</w:t>
      </w:r>
    </w:p>
    <w:p w14:paraId="222228A1" w14:textId="77777777" w:rsidR="00EA2628" w:rsidRPr="00F0466B" w:rsidRDefault="00EA2628" w:rsidP="00EA2628">
      <w:r w:rsidRPr="00F0466B">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137D6149" w14:textId="77777777" w:rsidR="00EA2628" w:rsidRPr="00F0466B" w:rsidRDefault="00EA2628" w:rsidP="00EA2628">
      <w:r w:rsidRPr="00F0466B">
        <w:t>And, while the Indian is a loser, the Cowboy is a winner.</w:t>
      </w:r>
    </w:p>
    <w:p w14:paraId="4C09FB38" w14:textId="77777777" w:rsidR="00EA2628" w:rsidRPr="00F0466B" w:rsidRDefault="00EA2628" w:rsidP="00EA2628">
      <w:r w:rsidRPr="00F0466B">
        <w:t>At Standing Rock, generations of myth and folk wisdom proved wrong. As Bill McKibben put it in the Guardian, the Standing Rock movement “is a break in that long-running story, a new chapter.”</w:t>
      </w:r>
    </w:p>
    <w:p w14:paraId="35F77B0C" w14:textId="77777777" w:rsidR="00EA2628" w:rsidRPr="00F0466B" w:rsidRDefault="00EA2628" w:rsidP="00EA2628">
      <w:pPr>
        <w:rPr>
          <w:u w:val="single"/>
        </w:rPr>
      </w:pPr>
      <w:r w:rsidRPr="00F0466B">
        <w:rPr>
          <w:rStyle w:val="StyleUnderline"/>
        </w:rPr>
        <w:t>In a moment when the Left is struggling in the face of a globalizing free market and an ascendant right, indigenous victory stands as both a surprising puzzle and an</w:t>
      </w:r>
      <w:r w:rsidRPr="00F0466B">
        <w:t xml:space="preserve"> </w:t>
      </w:r>
      <w:r w:rsidRPr="00F0466B">
        <w:rPr>
          <w:rStyle w:val="Emphasis"/>
        </w:rPr>
        <w:t>intriguing promise</w:t>
      </w:r>
      <w:r w:rsidRPr="00F0466B">
        <w:t xml:space="preserve">. </w:t>
      </w:r>
      <w:r w:rsidRPr="00F0466B">
        <w:rPr>
          <w:rStyle w:val="StyleUnderline"/>
        </w:rPr>
        <w:t xml:space="preserve">It begs the rarely considered question: why have </w:t>
      </w:r>
      <w:r w:rsidRPr="00F0466B">
        <w:rPr>
          <w:rStyle w:val="Emphasis"/>
          <w:highlight w:val="green"/>
        </w:rPr>
        <w:t>indigenous people been able to secure a stunning victory while even the most successful movements of late have faltered?</w:t>
      </w:r>
      <w:r w:rsidRPr="00F0466B">
        <w:t xml:space="preserve"> </w:t>
      </w:r>
      <w:r w:rsidRPr="00F0466B">
        <w:rPr>
          <w:rStyle w:val="StyleUnderline"/>
        </w:rPr>
        <w:t>And what can other movements learn from Indians?</w:t>
      </w:r>
    </w:p>
    <w:p w14:paraId="72383DD1" w14:textId="77777777" w:rsidR="00EA2628" w:rsidRPr="00F0466B" w:rsidRDefault="00EA2628" w:rsidP="00EA2628">
      <w:r w:rsidRPr="00F0466B">
        <w:rPr>
          <w:rStyle w:val="StyleUnderline"/>
        </w:rPr>
        <w:t>Various voices have risen to offer answers</w:t>
      </w:r>
      <w:r w:rsidRPr="00F0466B">
        <w:t xml:space="preserve">. Writing in the Nation, </w:t>
      </w:r>
      <w:r w:rsidRPr="00F0466B">
        <w:rPr>
          <w:rStyle w:val="StyleUnderline"/>
        </w:rPr>
        <w:t xml:space="preserve">Audrea Lim argues that Standing Rock shows a </w:t>
      </w:r>
      <w:r w:rsidRPr="00F0466B">
        <w:rPr>
          <w:rStyle w:val="Emphasis"/>
          <w:highlight w:val="green"/>
        </w:rPr>
        <w:t>multiracial coalition united against neoliberalism and white supremacy can win in the heartland</w:t>
      </w:r>
      <w:r w:rsidRPr="00F0466B">
        <w:rPr>
          <w:highlight w:val="green"/>
        </w:rPr>
        <w:t>.</w:t>
      </w:r>
      <w:r w:rsidRPr="00F0466B">
        <w:t xml:space="preserve"> </w:t>
      </w:r>
      <w:r w:rsidRPr="00F0466B">
        <w:rPr>
          <w:rStyle w:val="StyleUnderline"/>
        </w:rPr>
        <w:t xml:space="preserve">McKibben and Naomi Klein tout the </w:t>
      </w:r>
      <w:r w:rsidRPr="00F0466B">
        <w:rPr>
          <w:rStyle w:val="Emphasis"/>
        </w:rPr>
        <w:t>power of direct action and praise indigenous organizers for catalyzing nonviolent mass resistance</w:t>
      </w:r>
      <w:r w:rsidRPr="00F0466B">
        <w:t>.</w:t>
      </w:r>
    </w:p>
    <w:p w14:paraId="72A87F8C" w14:textId="77777777" w:rsidR="00EA2628" w:rsidRPr="00F0466B" w:rsidRDefault="00EA2628" w:rsidP="00EA2628">
      <w:r w:rsidRPr="00F0466B">
        <w:t>In the New Yorker, novelist Louise Erdrich suggests that Standing Rock prevailed because it offered the world an emotionally, historically, and environmentally compelling story rooted in faith. “</w:t>
      </w:r>
      <w:r w:rsidRPr="00F0466B">
        <w:rPr>
          <w:rStyle w:val="StyleUnderline"/>
        </w:rPr>
        <w:t>Every time the water protectors showed the fortitude of staying on message and advancing through prayer and ceremony, they gave the rest of the world a template for resistance</w:t>
      </w:r>
      <w:r w:rsidRPr="00F0466B">
        <w:t>,” Erdrich concludes.</w:t>
      </w:r>
    </w:p>
    <w:p w14:paraId="45320B2E" w14:textId="77777777" w:rsidR="00EA2628" w:rsidRPr="00F0466B" w:rsidRDefault="00EA2628" w:rsidP="00EA2628">
      <w:r w:rsidRPr="00F0466B">
        <w:t>All of these analyses are accurate, but their individual and collective explanations for the Standing Rock victory are insufficient. They fail to ask key questions about the when, where, how, and who. They do not explain what made this movement and moment different.</w:t>
      </w:r>
    </w:p>
    <w:p w14:paraId="2BE3BE27" w14:textId="77777777" w:rsidR="00EA2628" w:rsidRPr="00F0466B" w:rsidRDefault="00EA2628" w:rsidP="00EA2628">
      <w:r w:rsidRPr="00F0466B">
        <w:t>And perhaps most importantly, in their haste to explain a seemingly improbable and episodic victory, these writers miss the remarkable big picture.</w:t>
      </w:r>
    </w:p>
    <w:p w14:paraId="5B029ADC" w14:textId="77777777" w:rsidR="00EA2628" w:rsidRPr="00F0466B" w:rsidRDefault="00EA2628" w:rsidP="00EA2628">
      <w:pPr>
        <w:rPr>
          <w:rStyle w:val="StyleUnderline"/>
        </w:rPr>
      </w:pPr>
      <w:r w:rsidRPr="00F0466B">
        <w:rPr>
          <w:rStyle w:val="StyleUnderline"/>
        </w:rPr>
        <w:t>Outflanking Corporate Globalization</w:t>
      </w:r>
    </w:p>
    <w:p w14:paraId="0DFBC8B6" w14:textId="77777777" w:rsidR="00EA2628" w:rsidRPr="00F0466B" w:rsidRDefault="00EA2628" w:rsidP="00EA2628">
      <w:r w:rsidRPr="00F0466B">
        <w:t xml:space="preserve">Since the 1970s, </w:t>
      </w:r>
      <w:r w:rsidRPr="00F0466B">
        <w:rPr>
          <w:rStyle w:val="Emphasis"/>
          <w:highlight w:val="green"/>
        </w:rPr>
        <w:t>unions, public goods, social welfare, and other essential building blocks of social democracy have been beaten back by the free market consensus. Yet over these same decades, indigenous rights to land, jurisdiction, and sovereignty have gained ground</w:t>
      </w:r>
      <w:r w:rsidRPr="00F0466B">
        <w:t xml:space="preserve">. At the same time workers lost their unions, the environment was winning a union of its own. </w:t>
      </w:r>
      <w:r w:rsidRPr="00F0466B">
        <w:rPr>
          <w:rStyle w:val="StyleUnderline"/>
        </w:rPr>
        <w:t xml:space="preserve">That </w:t>
      </w:r>
      <w:r w:rsidRPr="00F0466B">
        <w:rPr>
          <w:rStyle w:val="Emphasis"/>
        </w:rPr>
        <w:t>union takes the form of indigenous rights</w:t>
      </w:r>
      <w:r w:rsidRPr="00F0466B">
        <w:t>.</w:t>
      </w:r>
    </w:p>
    <w:p w14:paraId="0F4F98FB" w14:textId="77777777" w:rsidR="00EA2628" w:rsidRPr="00F0466B" w:rsidRDefault="00EA2628" w:rsidP="00EA2628">
      <w:r w:rsidRPr="00F0466B">
        <w:rPr>
          <w:rStyle w:val="StyleUnderline"/>
        </w:rPr>
        <w:t>Credit for these often-overlooked indigenous victories belongs to the indigenous movements that unswervingly pushed for similar goals across decades and even centuries</w:t>
      </w:r>
      <w:r w:rsidRPr="00F0466B">
        <w:t>: return of indigenous lands, restoration of indigenous sovereignties, and dignity for indigenous peoples.</w:t>
      </w:r>
    </w:p>
    <w:p w14:paraId="7BAC84C2" w14:textId="77777777" w:rsidR="00EA2628" w:rsidRPr="00F0466B" w:rsidRDefault="00EA2628" w:rsidP="00EA2628">
      <w:r w:rsidRPr="00F0466B">
        <w:rPr>
          <w:rStyle w:val="StyleUnderline"/>
        </w:rPr>
        <w:t>From the time their lands were seized in the nineteenth century and even before, indigenous people came together</w:t>
      </w:r>
      <w:r w:rsidRPr="00F0466B">
        <w:t xml:space="preserve">, forming tribal, intertribal, regional, and national coalitions and organizations. </w:t>
      </w:r>
      <w:r w:rsidRPr="00F0466B">
        <w:rPr>
          <w:rStyle w:val="StyleUnderline"/>
          <w:highlight w:val="green"/>
        </w:rPr>
        <w:t xml:space="preserve">They </w:t>
      </w:r>
      <w:r w:rsidRPr="00F0466B">
        <w:rPr>
          <w:rStyle w:val="Emphasis"/>
          <w:highlight w:val="green"/>
        </w:rPr>
        <w:t>pressured states</w:t>
      </w:r>
      <w:r w:rsidRPr="00F0466B">
        <w:rPr>
          <w:rStyle w:val="StyleUnderline"/>
        </w:rPr>
        <w:t xml:space="preserve"> and empires built on lands taken from them </w:t>
      </w:r>
      <w:r w:rsidRPr="00F0466B">
        <w:rPr>
          <w:rStyle w:val="StyleUnderline"/>
          <w:highlight w:val="green"/>
        </w:rPr>
        <w:t xml:space="preserve">to </w:t>
      </w:r>
      <w:r w:rsidRPr="00F0466B">
        <w:rPr>
          <w:rStyle w:val="Emphasis"/>
          <w:highlight w:val="green"/>
        </w:rPr>
        <w:t>recognize their demands</w:t>
      </w:r>
      <w:r w:rsidRPr="00F0466B">
        <w:t xml:space="preserve">. </w:t>
      </w:r>
      <w:r w:rsidRPr="00F0466B">
        <w:rPr>
          <w:rStyle w:val="StyleUnderline"/>
        </w:rPr>
        <w:t>They stood strong against obstinate and repressive governments determined to claim their remaining territories and assimilate their people into the laboring class</w:t>
      </w:r>
      <w:r w:rsidRPr="00F0466B">
        <w:t xml:space="preserve">. </w:t>
      </w:r>
      <w:r w:rsidRPr="00F0466B">
        <w:rPr>
          <w:rStyle w:val="Emphasis"/>
        </w:rPr>
        <w:t>They remained resolute</w:t>
      </w:r>
      <w:r w:rsidRPr="00F0466B">
        <w:t>.</w:t>
      </w:r>
    </w:p>
    <w:p w14:paraId="246E13CB" w14:textId="77777777" w:rsidR="00EA2628" w:rsidRPr="00F0466B" w:rsidRDefault="00EA2628" w:rsidP="00EA2628">
      <w:r w:rsidRPr="00F0466B">
        <w:t>As the Chiefs of the Syilx, Nlaka’pamux, and Secwepemc nations wrote in a petition to then–Canadian prime minister Wilfrid Laurier in 1910:</w:t>
      </w:r>
    </w:p>
    <w:p w14:paraId="2DFA1C67" w14:textId="77777777" w:rsidR="00EA2628" w:rsidRPr="00F0466B" w:rsidRDefault="00EA2628" w:rsidP="00EA2628">
      <w:r w:rsidRPr="00F0466B">
        <w:rPr>
          <w:rStyle w:val="StyleUnderline"/>
        </w:rPr>
        <w:t>So long as what we consider justice is withheld from us, so long will dissatisfaction and unrest exist among us, and we will continue to struggle to better ourselves</w:t>
      </w:r>
      <w:r w:rsidRPr="00F0466B">
        <w:t>. For the accomplishment of this end we and other Indian tribes of this country are now uniting and we ask the help of yourself and government in this fight for our rights.</w:t>
      </w:r>
    </w:p>
    <w:p w14:paraId="6F206419" w14:textId="77777777" w:rsidR="00EA2628" w:rsidRPr="00F0466B" w:rsidRDefault="00EA2628" w:rsidP="00EA2628">
      <w:r w:rsidRPr="00F0466B">
        <w:t xml:space="preserve">In moments of global political and economic crisis like the 1880s, 1930s, 1940s, 1970s, and now 2010s, </w:t>
      </w:r>
      <w:r w:rsidRPr="00F0466B">
        <w:rPr>
          <w:rStyle w:val="Emphasis"/>
          <w:highlight w:val="green"/>
        </w:rPr>
        <w:t>state policies toward indigenous people worldwide often shifted</w:t>
      </w:r>
      <w:r w:rsidRPr="00F0466B">
        <w:t>.</w:t>
      </w:r>
    </w:p>
    <w:p w14:paraId="48ACF444" w14:textId="77777777" w:rsidR="00EA2628" w:rsidRPr="00F0466B" w:rsidRDefault="00EA2628" w:rsidP="00EA2628">
      <w:r w:rsidRPr="00F0466B">
        <w:t>During the 1880s and 1940s, the United States applied assimilationist pressure on indigenous communities, with disastrous consequences.</w:t>
      </w:r>
    </w:p>
    <w:p w14:paraId="2E239ECF" w14:textId="77777777" w:rsidR="00EA2628" w:rsidRPr="00F0466B" w:rsidRDefault="00EA2628" w:rsidP="00EA2628">
      <w:r w:rsidRPr="00F0466B">
        <w:t>In the 1880s allotment and privatization policies under the Dawes Act of 1887 splintered indigenous lands and communities and brought poverty and political, social, and cultural erosion.</w:t>
      </w:r>
    </w:p>
    <w:p w14:paraId="27903754" w14:textId="77777777" w:rsidR="00EA2628" w:rsidRPr="00F0466B" w:rsidRDefault="00EA2628" w:rsidP="00EA2628">
      <w:r w:rsidRPr="00F0466B">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62A759F8" w14:textId="77777777" w:rsidR="00EA2628" w:rsidRPr="00F0466B" w:rsidRDefault="00EA2628" w:rsidP="00EA2628">
      <w:r w:rsidRPr="00F0466B">
        <w:rPr>
          <w:rStyle w:val="StyleUnderline"/>
        </w:rPr>
        <w:t xml:space="preserve">Yet the </w:t>
      </w:r>
      <w:r w:rsidRPr="00F0466B">
        <w:rPr>
          <w:rStyle w:val="Emphasis"/>
          <w:highlight w:val="green"/>
        </w:rPr>
        <w:t>stubborn dream of indigenous resurgence endured</w:t>
      </w:r>
      <w:r w:rsidRPr="00F0466B">
        <w:t xml:space="preserve">. </w:t>
      </w:r>
      <w:r w:rsidRPr="00F0466B">
        <w:rPr>
          <w:rStyle w:val="StyleUnderline"/>
        </w:rPr>
        <w:t xml:space="preserve">And crises sometimes </w:t>
      </w:r>
      <w:r w:rsidRPr="00F0466B">
        <w:rPr>
          <w:rStyle w:val="Emphasis"/>
        </w:rPr>
        <w:t>ushered in marginal progress</w:t>
      </w:r>
      <w:r w:rsidRPr="00F0466B">
        <w:t xml:space="preserve">. </w:t>
      </w:r>
      <w:r w:rsidRPr="00F0466B">
        <w:rPr>
          <w:rStyle w:val="StyleUnderline"/>
        </w:rPr>
        <w:t>In the 1930s, Franklin Delano Roosevelt’s so-called “</w:t>
      </w:r>
      <w:r w:rsidRPr="00F0466B">
        <w:rPr>
          <w:rStyle w:val="StyleUnderline"/>
          <w:highlight w:val="green"/>
        </w:rPr>
        <w:t>Indian New Deal” afforded tribes greater control over their lands and resources and restored a measure of sovereignty and self-determination</w:t>
      </w:r>
      <w:r w:rsidRPr="00F0466B">
        <w:rPr>
          <w:rStyle w:val="StyleUnderline"/>
        </w:rPr>
        <w:t xml:space="preserve">. The 1960s and 70s saw the rise of the </w:t>
      </w:r>
      <w:r w:rsidRPr="00F0466B">
        <w:rPr>
          <w:rStyle w:val="StyleUnderline"/>
          <w:highlight w:val="green"/>
        </w:rPr>
        <w:t>Red Power movement, a momentous breakthrough that pushed the US and Canadian states to adopt policies based on recognition instead of assimilation</w:t>
      </w:r>
      <w:r w:rsidRPr="00F0466B">
        <w:t>. The contemporaneous Maori Renaissance in Aotearoa/New Zealand and Aboriginal land rights movement in Australia won similar gains.</w:t>
      </w:r>
    </w:p>
    <w:p w14:paraId="493371BC" w14:textId="77777777" w:rsidR="00EA2628" w:rsidRPr="00F0466B" w:rsidRDefault="00EA2628" w:rsidP="00EA2628">
      <w:r w:rsidRPr="00F0466B">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559F0FB0" w14:textId="77777777" w:rsidR="00EA2628" w:rsidRPr="00F0466B" w:rsidRDefault="00EA2628" w:rsidP="00EA2628">
      <w:r w:rsidRPr="00F0466B">
        <w:t>It was Richard Nixon who inaugurated the current era of indigenous self-determination. He outlined his commitment to the policy in a special message to Congress on July 8, 1970:</w:t>
      </w:r>
    </w:p>
    <w:p w14:paraId="5229BD56" w14:textId="77777777" w:rsidR="00EA2628" w:rsidRPr="00F0466B" w:rsidRDefault="00EA2628" w:rsidP="00EA2628">
      <w:r w:rsidRPr="00F0466B">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26516363" w14:textId="77777777" w:rsidR="00EA2628" w:rsidRPr="00F0466B" w:rsidRDefault="00EA2628" w:rsidP="00EA2628">
      <w:r w:rsidRPr="00F0466B">
        <w:rPr>
          <w:rStyle w:val="StyleUnderline"/>
        </w:rPr>
        <w:t>At times, support from capital-friendly politicians contained and defanged the revolutionary potential inherent in the restoration of indigenous lands and sovereignties</w:t>
      </w:r>
      <w:r w:rsidRPr="00F0466B">
        <w:t xml:space="preserve">. </w:t>
      </w:r>
      <w:r w:rsidRPr="00F0466B">
        <w:rPr>
          <w:rStyle w:val="StyleUnderline"/>
        </w:rPr>
        <w:t>In some instances, capital interests used self-determination as a facade to restructure tribes as junior corporate partners in the global political economy</w:t>
      </w:r>
      <w:r w:rsidRPr="00F0466B">
        <w:t>. This occurred at times with Indian gaming, Alaska Native Corporations, corporate iwi that manage Treaty of Waitangi settlement money in New Zealand, the Indigenous Land Corporation in Australia, and First Nations natural resource corporations in Canada.</w:t>
      </w:r>
    </w:p>
    <w:p w14:paraId="1B5E89F6" w14:textId="77777777" w:rsidR="00EA2628" w:rsidRPr="00F0466B" w:rsidRDefault="00EA2628" w:rsidP="00EA2628">
      <w:r w:rsidRPr="00F0466B">
        <w:rPr>
          <w:rStyle w:val="StyleUnderline"/>
        </w:rPr>
        <w:t xml:space="preserve">More often, however, </w:t>
      </w:r>
      <w:r w:rsidRPr="00F0466B">
        <w:rPr>
          <w:rStyle w:val="Emphasis"/>
        </w:rPr>
        <w:t>indigenous people have coopted conservative forces as agents of an indigenous agenda</w:t>
      </w:r>
      <w:r w:rsidRPr="00F0466B">
        <w:t xml:space="preserve">. </w:t>
      </w:r>
      <w:r w:rsidRPr="00F0466B">
        <w:rPr>
          <w:rStyle w:val="StyleUnderline"/>
        </w:rPr>
        <w:t xml:space="preserve">Across the world, while other Left and progressive movements gained little and often lost ground, </w:t>
      </w:r>
      <w:r w:rsidRPr="00F0466B">
        <w:rPr>
          <w:rStyle w:val="Emphasis"/>
          <w:highlight w:val="green"/>
        </w:rPr>
        <w:t>indigenous people moved debate and policy in directions favorable to their interests</w:t>
      </w:r>
      <w:r w:rsidRPr="00F0466B">
        <w:t>.</w:t>
      </w:r>
    </w:p>
    <w:p w14:paraId="14DF504D" w14:textId="77777777" w:rsidR="00EA2628" w:rsidRPr="00F0466B" w:rsidRDefault="00EA2628" w:rsidP="00EA2628">
      <w:r w:rsidRPr="00F0466B">
        <w:rPr>
          <w:rStyle w:val="Emphasis"/>
        </w:rPr>
        <w:t>Self-determination is now the established framework for indigenous policy in the United States</w:t>
      </w:r>
      <w:r w:rsidRPr="00F0466B">
        <w:t xml:space="preserve">, </w:t>
      </w:r>
      <w:r w:rsidRPr="00F0466B">
        <w:rPr>
          <w:rStyle w:val="StyleUnderline"/>
        </w:rPr>
        <w:t>Canada, Australia, and Aotearoa/New Zealand</w:t>
      </w:r>
      <w:r w:rsidRPr="00F0466B">
        <w:t xml:space="preserve">. It has been firmly endorsed and furthered through the United Nations Declaration on the Rights of Indigenous Peoples. </w:t>
      </w:r>
      <w:r w:rsidRPr="00F0466B">
        <w:rPr>
          <w:rStyle w:val="StyleUnderline"/>
        </w:rPr>
        <w:t xml:space="preserve">In states built upon the dispossession, marginalization, and attempted elimination of indigenous people, these are </w:t>
      </w:r>
      <w:r w:rsidRPr="00F0466B">
        <w:rPr>
          <w:rStyle w:val="Emphasis"/>
        </w:rPr>
        <w:t>remarkable victories</w:t>
      </w:r>
      <w:r w:rsidRPr="00F0466B">
        <w:t>.</w:t>
      </w:r>
    </w:p>
    <w:p w14:paraId="56185AB6" w14:textId="77777777" w:rsidR="00EA2628" w:rsidRPr="00F0466B" w:rsidRDefault="00EA2628" w:rsidP="00EA2628">
      <w:r w:rsidRPr="00F0466B">
        <w:t>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w:t>
      </w:r>
    </w:p>
    <w:p w14:paraId="7F5CCF8E" w14:textId="77777777" w:rsidR="00EA2628" w:rsidRPr="00F0466B" w:rsidRDefault="00EA2628" w:rsidP="00EA2628">
      <w:r w:rsidRPr="00F0466B">
        <w:t xml:space="preserve">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w:t>
      </w:r>
      <w:r w:rsidRPr="00F0466B">
        <w:rPr>
          <w:rStyle w:val="StyleUnderline"/>
        </w:rPr>
        <w:t>The future that is now our present would never happen</w:t>
      </w:r>
      <w:r w:rsidRPr="00F0466B">
        <w:t>.</w:t>
      </w:r>
    </w:p>
    <w:p w14:paraId="269379D1" w14:textId="77777777" w:rsidR="00EA2628" w:rsidRPr="00F0466B" w:rsidRDefault="00EA2628" w:rsidP="00EA2628">
      <w:r w:rsidRPr="00F0466B">
        <w:rPr>
          <w:rStyle w:val="StyleUnderline"/>
        </w:rPr>
        <w:t xml:space="preserve">This </w:t>
      </w:r>
      <w:r w:rsidRPr="00F0466B">
        <w:rPr>
          <w:rStyle w:val="Emphasis"/>
          <w:highlight w:val="green"/>
        </w:rPr>
        <w:t>condescending assumption turned out to be dead wrong</w:t>
      </w:r>
      <w:r w:rsidRPr="00F0466B">
        <w:t xml:space="preserve">. </w:t>
      </w:r>
      <w:r w:rsidRPr="00F0466B">
        <w:rPr>
          <w:rStyle w:val="StyleUnderline"/>
        </w:rPr>
        <w:t>And it opened up pathways to victory for indigenous people precisely because they had been underestimated</w:t>
      </w:r>
      <w:r w:rsidRPr="00F0466B">
        <w:t>.</w:t>
      </w:r>
    </w:p>
    <w:p w14:paraId="02B50AE4" w14:textId="77777777" w:rsidR="00EA2628" w:rsidRPr="00F0466B" w:rsidRDefault="00EA2628" w:rsidP="00EA2628">
      <w:r w:rsidRPr="00F0466B">
        <w:t>Viewed from a decades-long and global view, indigenous people emerge as cunning, courageous, and even heroic political tricksters. They took their struggle out onto their lands and waters and into the courts. They outsmarted and outflanked politicians by simultaneously pressuring and cozying up to them. In so doing, they won important and lasting concessions bit by bit.</w:t>
      </w:r>
    </w:p>
    <w:p w14:paraId="766F76A3" w14:textId="77777777" w:rsidR="00EA2628" w:rsidRPr="00F0466B" w:rsidRDefault="00EA2628" w:rsidP="00EA2628">
      <w:r w:rsidRPr="00F0466B">
        <w:rPr>
          <w:rStyle w:val="StyleUnderline"/>
        </w:rPr>
        <w:t xml:space="preserve">In the long run, these </w:t>
      </w:r>
      <w:r w:rsidRPr="00F0466B">
        <w:rPr>
          <w:rStyle w:val="Emphasis"/>
          <w:highlight w:val="green"/>
        </w:rPr>
        <w:t>concessions and relationships have provided indigenous nations with access to government</w:t>
      </w:r>
      <w:r w:rsidRPr="00F0466B">
        <w:t xml:space="preserve"> </w:t>
      </w:r>
      <w:r w:rsidRPr="00F0466B">
        <w:rPr>
          <w:rStyle w:val="StyleUnderline"/>
        </w:rPr>
        <w:t xml:space="preserve">as well as the political, economic, and legal leverage to </w:t>
      </w:r>
      <w:r w:rsidRPr="00F0466B">
        <w:rPr>
          <w:rStyle w:val="Emphasis"/>
          <w:highlight w:val="green"/>
        </w:rPr>
        <w:t>deliver devastating blows to the networks and infrastructure of carbon-dependent capitalism</w:t>
      </w:r>
      <w:r w:rsidRPr="00F0466B">
        <w:rPr>
          <w:highlight w:val="green"/>
        </w:rPr>
        <w:t xml:space="preserve">, </w:t>
      </w:r>
      <w:r w:rsidRPr="00F0466B">
        <w:rPr>
          <w:rStyle w:val="StyleUnderline"/>
          <w:highlight w:val="green"/>
        </w:rPr>
        <w:t xml:space="preserve">which </w:t>
      </w:r>
      <w:r w:rsidRPr="00F0466B">
        <w:rPr>
          <w:rStyle w:val="Emphasis"/>
          <w:highlight w:val="green"/>
        </w:rPr>
        <w:t>threaten the future of indigenous communities</w:t>
      </w:r>
      <w:r w:rsidRPr="00F0466B">
        <w:rPr>
          <w:rStyle w:val="Emphasis"/>
        </w:rPr>
        <w:t>, lands, and waters and all who share these with them</w:t>
      </w:r>
      <w:r w:rsidRPr="00F0466B">
        <w:t>.</w:t>
      </w:r>
    </w:p>
    <w:p w14:paraId="2D2732B2" w14:textId="77777777" w:rsidR="00EA2628" w:rsidRPr="00F0466B" w:rsidRDefault="00EA2628" w:rsidP="00EA2628">
      <w:r w:rsidRPr="00F0466B">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53D09B39" w14:textId="77777777" w:rsidR="00EA2628" w:rsidRPr="00F0466B" w:rsidRDefault="00EA2628" w:rsidP="00EA2628">
      <w:r w:rsidRPr="00F0466B">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04DFBB45" w14:textId="77777777" w:rsidR="00EA2628" w:rsidRPr="00F0466B" w:rsidRDefault="00EA2628" w:rsidP="00EA2628">
      <w:r w:rsidRPr="00F0466B">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161FE637" w14:textId="77777777" w:rsidR="00EA2628" w:rsidRPr="00F0466B" w:rsidRDefault="00EA2628" w:rsidP="00EA2628">
      <w:r w:rsidRPr="00F0466B">
        <w:t xml:space="preserve">But </w:t>
      </w:r>
      <w:r w:rsidRPr="00F0466B">
        <w:rPr>
          <w:rStyle w:val="StyleUnderline"/>
        </w:rPr>
        <w:t xml:space="preserve">indigenous movements used more than cunning and moral suasion. </w:t>
      </w:r>
      <w:r w:rsidRPr="00F0466B">
        <w:rPr>
          <w:rStyle w:val="StyleUnderline"/>
          <w:highlight w:val="green"/>
        </w:rPr>
        <w:t>They</w:t>
      </w:r>
      <w:r w:rsidRPr="00F0466B">
        <w:rPr>
          <w:rStyle w:val="StyleUnderline"/>
        </w:rPr>
        <w:t xml:space="preserve"> also </w:t>
      </w:r>
      <w:r w:rsidRPr="00F0466B">
        <w:rPr>
          <w:rStyle w:val="Emphasis"/>
          <w:highlight w:val="green"/>
        </w:rPr>
        <w:t>identified pressure points and exploited them</w:t>
      </w:r>
      <w:r w:rsidRPr="00F0466B">
        <w:t>.</w:t>
      </w:r>
    </w:p>
    <w:p w14:paraId="60CF7C88" w14:textId="77777777" w:rsidR="00EA2628" w:rsidRPr="00F0466B" w:rsidRDefault="00EA2628" w:rsidP="00EA2628">
      <w:r w:rsidRPr="00F0466B">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12E96239" w14:textId="77777777" w:rsidR="00EA2628" w:rsidRPr="00F0466B" w:rsidRDefault="00EA2628" w:rsidP="00EA2628">
      <w:r w:rsidRPr="00F0466B">
        <w:t>In short, if your objective is to shore up the Bakken as a viable domestic alternative to OPEC, Dakota Access looks like a risky play.</w:t>
      </w:r>
    </w:p>
    <w:p w14:paraId="1E69DF01" w14:textId="77777777" w:rsidR="00EA2628" w:rsidRPr="00F0466B" w:rsidRDefault="00EA2628" w:rsidP="00EA2628">
      <w:r w:rsidRPr="00F0466B">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5E9CE8FA" w14:textId="77777777" w:rsidR="00EA2628" w:rsidRPr="00F0466B" w:rsidRDefault="00EA2628" w:rsidP="00EA2628">
      <w:r w:rsidRPr="00F0466B">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44A2A0D4" w14:textId="77777777" w:rsidR="00EA2628" w:rsidRPr="00F0466B" w:rsidRDefault="00EA2628" w:rsidP="00EA2628">
      <w:r w:rsidRPr="00F0466B">
        <w:t>Indians Make the Best Cowboys</w:t>
      </w:r>
    </w:p>
    <w:p w14:paraId="2E00AEF9" w14:textId="77777777" w:rsidR="00EA2628" w:rsidRPr="00F0466B" w:rsidRDefault="00EA2628" w:rsidP="00EA2628">
      <w:r w:rsidRPr="00F0466B">
        <w:t xml:space="preserve">At Standing Rock, Indians settled old scores. They danced inside and outside the lines as lawyers and outlaws. They took on pipelines and bulldozers where the tools and trappings of the oil industry were most vulnerable. </w:t>
      </w:r>
      <w:r w:rsidRPr="00F0466B">
        <w:rPr>
          <w:rStyle w:val="Emphasis"/>
        </w:rPr>
        <w:t xml:space="preserve">As capital and corporate globalization threatened to squelch progress and conscience, </w:t>
      </w:r>
      <w:r w:rsidRPr="00F0466B">
        <w:rPr>
          <w:rStyle w:val="Emphasis"/>
          <w:highlight w:val="green"/>
        </w:rPr>
        <w:t xml:space="preserve">the </w:t>
      </w:r>
      <w:r w:rsidRPr="007335C4">
        <w:rPr>
          <w:rStyle w:val="StyleUnderline"/>
          <w:strike/>
        </w:rPr>
        <w:t>Indians</w:t>
      </w:r>
      <w:r w:rsidRPr="00F0466B">
        <w:rPr>
          <w:rStyle w:val="Emphasis"/>
          <w:highlight w:val="green"/>
        </w:rPr>
        <w:t xml:space="preserve"> </w:t>
      </w:r>
      <w:r>
        <w:rPr>
          <w:rStyle w:val="Emphasis"/>
          <w:highlight w:val="green"/>
        </w:rPr>
        <w:t xml:space="preserve">[Indigenous People] </w:t>
      </w:r>
      <w:r w:rsidRPr="00F0466B">
        <w:rPr>
          <w:rStyle w:val="Emphasis"/>
          <w:highlight w:val="green"/>
        </w:rPr>
        <w:t>rode to victory. The water protectors emerged as heroes</w:t>
      </w:r>
      <w:r w:rsidRPr="00F0466B">
        <w:rPr>
          <w:rStyle w:val="StyleUnderline"/>
        </w:rPr>
        <w:t>. Their enemies became villains</w:t>
      </w:r>
      <w:r w:rsidRPr="00F0466B">
        <w:t>.</w:t>
      </w:r>
    </w:p>
    <w:p w14:paraId="6B4544A5" w14:textId="77777777" w:rsidR="00EA2628" w:rsidRPr="00F0466B" w:rsidRDefault="00EA2628" w:rsidP="00EA2628">
      <w:r w:rsidRPr="00F0466B">
        <w:t xml:space="preserve">For today, it’s victory. For generations it will be remembered and honored. </w:t>
      </w:r>
      <w:r w:rsidRPr="00F0466B">
        <w:rPr>
          <w:rStyle w:val="StyleUnderline"/>
        </w:rPr>
        <w:t>For the movements of the Left, it’s a lesson</w:t>
      </w:r>
      <w:r w:rsidRPr="00F0466B">
        <w:t>.</w:t>
      </w:r>
    </w:p>
    <w:p w14:paraId="5B676500" w14:textId="77777777" w:rsidR="00EA2628" w:rsidRPr="00F0466B" w:rsidRDefault="00EA2628" w:rsidP="00EA2628">
      <w:r w:rsidRPr="00F0466B">
        <w:t xml:space="preserve">Beyond well-worn analyses of the power of action, solidarity, and narrative, </w:t>
      </w:r>
      <w:r w:rsidRPr="00F0466B">
        <w:rPr>
          <w:rStyle w:val="StyleUnderline"/>
          <w:highlight w:val="green"/>
        </w:rPr>
        <w:t xml:space="preserve">Standing Rock points to the </w:t>
      </w:r>
      <w:r w:rsidRPr="00F0466B">
        <w:rPr>
          <w:rStyle w:val="Emphasis"/>
          <w:highlight w:val="green"/>
        </w:rPr>
        <w:t>necessity to act when and where the networks and infrastructures of capital are most vulnerable</w:t>
      </w:r>
      <w:r w:rsidRPr="00F0466B">
        <w:t xml:space="preserve">, at </w:t>
      </w:r>
      <w:r w:rsidRPr="00F0466B">
        <w:rPr>
          <w:rStyle w:val="StyleUnderline"/>
        </w:rPr>
        <w:t xml:space="preserve">the level of individual projects as well as entire industries and global systems. It shows that </w:t>
      </w:r>
      <w:r w:rsidRPr="00F0466B">
        <w:rPr>
          <w:rStyle w:val="Emphasis"/>
          <w:highlight w:val="green"/>
        </w:rPr>
        <w:t>movements must remain resolute in their aims — even if their goals take decades to achieve. Politics is a long game</w:t>
      </w:r>
      <w:r w:rsidRPr="00F0466B">
        <w:t>.</w:t>
      </w:r>
    </w:p>
    <w:p w14:paraId="289AA2F8" w14:textId="77777777" w:rsidR="00EA2628" w:rsidRPr="00F0466B" w:rsidRDefault="00EA2628" w:rsidP="00EA2628">
      <w:r w:rsidRPr="00F0466B">
        <w:rPr>
          <w:rStyle w:val="StyleUnderline"/>
        </w:rPr>
        <w:t xml:space="preserve">Standing Rock also reminds us that </w:t>
      </w:r>
      <w:r w:rsidRPr="00F0466B">
        <w:rPr>
          <w:rStyle w:val="Emphasis"/>
          <w:highlight w:val="green"/>
        </w:rPr>
        <w:t>resistance is key</w:t>
      </w:r>
      <w:r w:rsidRPr="00F0466B">
        <w:rPr>
          <w:highlight w:val="green"/>
        </w:rPr>
        <w:t xml:space="preserve">, </w:t>
      </w:r>
      <w:r w:rsidRPr="00F0466B">
        <w:rPr>
          <w:rStyle w:val="StyleUnderline"/>
          <w:highlight w:val="green"/>
        </w:rPr>
        <w:t xml:space="preserve">but that </w:t>
      </w:r>
      <w:r w:rsidRPr="00F0466B">
        <w:rPr>
          <w:rStyle w:val="Emphasis"/>
          <w:highlight w:val="green"/>
        </w:rPr>
        <w:t>effective resistance is strategic</w:t>
      </w:r>
      <w:r w:rsidRPr="00F0466B">
        <w:t xml:space="preserve">. </w:t>
      </w:r>
      <w:r w:rsidRPr="00F0466B">
        <w:rPr>
          <w:rStyle w:val="StyleUnderline"/>
        </w:rPr>
        <w:t>And strategic resistance is even more impactful when paired with subtle and cunning forms of persuasion</w:t>
      </w:r>
      <w:r w:rsidRPr="00F0466B">
        <w:t>. This is especially essential for Indians, who comprise less than 2 percent of the population and so must out-strategize and outsmart the powers aligned against them to win.</w:t>
      </w:r>
    </w:p>
    <w:p w14:paraId="4F6AC222" w14:textId="77777777" w:rsidR="00EA2628" w:rsidRPr="00F0466B" w:rsidRDefault="00EA2628" w:rsidP="00EA2628">
      <w:r w:rsidRPr="00F0466B">
        <w:rPr>
          <w:rStyle w:val="StyleUnderline"/>
        </w:rPr>
        <w:t xml:space="preserve">Lastly, it suggests that </w:t>
      </w:r>
      <w:r w:rsidRPr="00F0466B">
        <w:rPr>
          <w:rStyle w:val="Emphasis"/>
          <w:highlight w:val="green"/>
        </w:rPr>
        <w:t>indigenous rights are potentially revolutionary, and that indigenous sovereignty is an increasingly powerful instrument against the forces of capital</w:t>
      </w:r>
      <w:r w:rsidRPr="00F0466B">
        <w:t xml:space="preserve">. When the Justice Department halted construction of the Dakota Access Pipeline in October, they committed to look into Free Prior Informed Consent legislation. </w:t>
      </w:r>
      <w:r w:rsidRPr="00F0466B">
        <w:rPr>
          <w:rStyle w:val="StyleUnderline"/>
        </w:rPr>
        <w:t>Such a move would greatly strengthen the rights and leverage of indigenous nations</w:t>
      </w:r>
      <w:r w:rsidRPr="00F0466B">
        <w:t>.</w:t>
      </w:r>
    </w:p>
    <w:p w14:paraId="4DA67B7A" w14:textId="77777777" w:rsidR="00EA2628" w:rsidRPr="00F0466B" w:rsidRDefault="00EA2628" w:rsidP="00EA2628">
      <w:r w:rsidRPr="00F0466B">
        <w:t xml:space="preserve">The </w:t>
      </w:r>
      <w:r w:rsidRPr="00F0466B">
        <w:rPr>
          <w:rStyle w:val="Emphasis"/>
          <w:highlight w:val="green"/>
        </w:rPr>
        <w:t>Left should see these and other indigenous struggles as its own, incorporating an indigenous platform into the next generation of radical coalitions</w:t>
      </w:r>
      <w:r w:rsidRPr="00F0466B">
        <w:t xml:space="preserve"> </w:t>
      </w:r>
      <w:r w:rsidRPr="00F0466B">
        <w:rPr>
          <w:rStyle w:val="StyleUnderline"/>
        </w:rPr>
        <w:t>and writing and thinking about indigenous issues alongside more commonly discussed forms of oppression</w:t>
      </w:r>
      <w:r w:rsidRPr="00F0466B">
        <w:t>.</w:t>
      </w:r>
    </w:p>
    <w:p w14:paraId="06DBCB18" w14:textId="77777777" w:rsidR="00EA2628" w:rsidRPr="00F0466B" w:rsidRDefault="00EA2628" w:rsidP="00EA2628">
      <w:r w:rsidRPr="00F0466B">
        <w:t>Dark times lie ahead for the first people of this land and all who share it with us. President-elect Trump, a former Dakota Access investor, has threatened to approve the pipeline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w:t>
      </w:r>
    </w:p>
    <w:p w14:paraId="390B0E0B" w14:textId="77777777" w:rsidR="00EA2628" w:rsidRPr="00F0466B" w:rsidRDefault="00EA2628" w:rsidP="00EA2628">
      <w:r w:rsidRPr="00F0466B">
        <w:rPr>
          <w:rStyle w:val="StyleUnderline"/>
        </w:rPr>
        <w:t xml:space="preserve">But the </w:t>
      </w:r>
      <w:r w:rsidRPr="00F0466B">
        <w:rPr>
          <w:rStyle w:val="Emphasis"/>
        </w:rPr>
        <w:t>frontier is turning</w:t>
      </w:r>
      <w:r w:rsidRPr="00F0466B">
        <w:rPr>
          <w:rStyle w:val="StyleUnderline"/>
        </w:rPr>
        <w:t xml:space="preserve">. In an unforeseen and previously unimaginable twist, it is the </w:t>
      </w:r>
      <w:r w:rsidRPr="007335C4">
        <w:rPr>
          <w:rStyle w:val="Emphasis"/>
          <w:strike/>
        </w:rPr>
        <w:t>Indians</w:t>
      </w:r>
      <w:r w:rsidRPr="00F0466B">
        <w:rPr>
          <w:rStyle w:val="Emphasis"/>
        </w:rPr>
        <w:t xml:space="preserve"> </w:t>
      </w:r>
      <w:r>
        <w:rPr>
          <w:rStyle w:val="Emphasis"/>
        </w:rPr>
        <w:t>[</w:t>
      </w:r>
      <w:r w:rsidRPr="007335C4">
        <w:rPr>
          <w:rStyle w:val="Emphasis"/>
          <w:highlight w:val="green"/>
        </w:rPr>
        <w:t>Indigenous people</w:t>
      </w:r>
      <w:r>
        <w:rPr>
          <w:rStyle w:val="Emphasis"/>
        </w:rPr>
        <w:t xml:space="preserve">] </w:t>
      </w:r>
      <w:r w:rsidRPr="00F0466B">
        <w:rPr>
          <w:rStyle w:val="Emphasis"/>
        </w:rPr>
        <w:t xml:space="preserve">who </w:t>
      </w:r>
      <w:r w:rsidRPr="00F0466B">
        <w:rPr>
          <w:rStyle w:val="Emphasis"/>
          <w:highlight w:val="green"/>
        </w:rPr>
        <w:t>shepherd forward progress</w:t>
      </w:r>
      <w:r w:rsidRPr="00F0466B">
        <w:rPr>
          <w:rStyle w:val="StyleUnderline"/>
        </w:rPr>
        <w:t xml:space="preserve">. In their right hand, they clutch a </w:t>
      </w:r>
      <w:r w:rsidRPr="00F0466B">
        <w:rPr>
          <w:rStyle w:val="Emphasis"/>
        </w:rPr>
        <w:t>long history of unrequited struggle for Native Sovereignty</w:t>
      </w:r>
      <w:r w:rsidRPr="00F0466B">
        <w:t xml:space="preserve">. Among its many chapters is the story of Standing Rock and the rallying cry heard around the world, “Water is Life!” </w:t>
      </w:r>
      <w:r w:rsidRPr="00F0466B">
        <w:rPr>
          <w:rStyle w:val="StyleUnderline"/>
        </w:rPr>
        <w:t xml:space="preserve">With their left hand, they sow the seeds and </w:t>
      </w:r>
      <w:r w:rsidRPr="00F0466B">
        <w:rPr>
          <w:rStyle w:val="Emphasis"/>
        </w:rPr>
        <w:t>point the way forward for the forces of conscience against capital</w:t>
      </w:r>
      <w:r w:rsidRPr="00F0466B">
        <w:t>.</w:t>
      </w:r>
    </w:p>
    <w:p w14:paraId="782689EB" w14:textId="77777777" w:rsidR="00EA2628" w:rsidRPr="00BA5E3A" w:rsidRDefault="00EA2628" w:rsidP="00EA2628">
      <w:r w:rsidRPr="00F0466B">
        <w:rPr>
          <w:rStyle w:val="StyleUnderline"/>
        </w:rPr>
        <w:t>In politics, it turns out that Indians make the best Cowboys</w:t>
      </w:r>
      <w:r w:rsidRPr="00F0466B">
        <w:t>.</w:t>
      </w:r>
    </w:p>
    <w:p w14:paraId="7985F8F9" w14:textId="77777777" w:rsidR="00EA2628" w:rsidRDefault="00EA2628" w:rsidP="00EA2628">
      <w:pPr>
        <w:pStyle w:val="Heading4"/>
      </w:pPr>
      <w:r>
        <w:t>Byrd exceptionalizes the indigenous/settler divide, reproducing antiblackness.</w:t>
      </w:r>
    </w:p>
    <w:p w14:paraId="23AD6B5C" w14:textId="77777777" w:rsidR="00EA2628" w:rsidRPr="00504A28" w:rsidRDefault="00EA2628" w:rsidP="00EA2628">
      <w:r>
        <w:rPr>
          <w:rStyle w:val="Style13ptBold"/>
        </w:rPr>
        <w:t>Leroy 16</w:t>
      </w:r>
      <w:r w:rsidRPr="00504A28">
        <w:t xml:space="preserve"> (</w:t>
      </w:r>
      <w:r>
        <w:t xml:space="preserve">Justin Leroy, assistant professor of history at UC Davis, October 2016, “Black History in Occupied Territory: On the Entanglements of Slavery and Settler Colonialism,” </w:t>
      </w:r>
      <w:r>
        <w:rPr>
          <w:i/>
        </w:rPr>
        <w:t>Theory &amp; Event</w:t>
      </w:r>
      <w:r>
        <w:t xml:space="preserve"> Volume 19 Issue 4) gz</w:t>
      </w:r>
    </w:p>
    <w:p w14:paraId="4EFC687C" w14:textId="77777777" w:rsidR="00EA2628" w:rsidRPr="00D80C8C" w:rsidRDefault="00EA2628" w:rsidP="00EA2628">
      <w:pPr>
        <w:rPr>
          <w:sz w:val="16"/>
        </w:rPr>
      </w:pPr>
      <w:r w:rsidRPr="00E61A42">
        <w:rPr>
          <w:rStyle w:val="Emphasis"/>
          <w:highlight w:val="green"/>
        </w:rPr>
        <w:t>Byrd</w:t>
      </w:r>
      <w:r w:rsidRPr="00D80C8C">
        <w:rPr>
          <w:sz w:val="16"/>
        </w:rPr>
        <w:t xml:space="preserve"> offers a stunning corrective to the inclusive model of redressing the foundational violence of the United States. She </w:t>
      </w:r>
      <w:r w:rsidRPr="00103B28">
        <w:rPr>
          <w:rStyle w:val="StyleUnderline"/>
        </w:rPr>
        <w:t>is one of a number of indigenous studies scholars</w:t>
      </w:r>
      <w:r w:rsidRPr="00D80C8C">
        <w:rPr>
          <w:rStyle w:val="StyleUnderline"/>
        </w:rPr>
        <w:t xml:space="preserve"> </w:t>
      </w:r>
      <w:r w:rsidRPr="00103B28">
        <w:rPr>
          <w:rStyle w:val="StyleUnderline"/>
        </w:rPr>
        <w:t>who</w:t>
      </w:r>
      <w:r w:rsidRPr="00D80C8C">
        <w:rPr>
          <w:sz w:val="16"/>
        </w:rPr>
        <w:t xml:space="preserve"> refuse recognition by the settler state as the basis for political engagement. However, for all of its insights, this field </w:t>
      </w:r>
      <w:r w:rsidRPr="00E61A42">
        <w:rPr>
          <w:rStyle w:val="Emphasis"/>
          <w:highlight w:val="green"/>
        </w:rPr>
        <w:t>exceptionalizes the indigenous/non-indigenous divide</w:t>
      </w:r>
      <w:r w:rsidRPr="00E61A42">
        <w:rPr>
          <w:rStyle w:val="StyleUnderline"/>
          <w:highlight w:val="green"/>
        </w:rPr>
        <w:t xml:space="preserve"> </w:t>
      </w:r>
      <w:r w:rsidRPr="00B8482A">
        <w:rPr>
          <w:rStyle w:val="StyleUnderline"/>
        </w:rPr>
        <w:t>in such a way that</w:t>
      </w:r>
      <w:r w:rsidRPr="00D80C8C">
        <w:rPr>
          <w:rStyle w:val="StyleUnderline"/>
        </w:rPr>
        <w:t xml:space="preserve"> </w:t>
      </w:r>
      <w:r w:rsidRPr="00B8482A">
        <w:rPr>
          <w:rStyle w:val="StyleUnderline"/>
        </w:rPr>
        <w:t xml:space="preserve">it </w:t>
      </w:r>
      <w:r w:rsidRPr="00B8482A">
        <w:rPr>
          <w:rStyle w:val="Emphasis"/>
          <w:highlight w:val="green"/>
        </w:rPr>
        <w:t xml:space="preserve">cannot </w:t>
      </w:r>
      <w:r w:rsidRPr="00E61A42">
        <w:rPr>
          <w:rStyle w:val="Emphasis"/>
          <w:highlight w:val="green"/>
        </w:rPr>
        <w:t>account for the non-indigenous except as settlers</w:t>
      </w:r>
      <w:r w:rsidRPr="00D80C8C">
        <w:rPr>
          <w:sz w:val="16"/>
        </w:rPr>
        <w:t xml:space="preserve">. </w:t>
      </w:r>
      <w:r w:rsidRPr="00B8482A">
        <w:rPr>
          <w:rStyle w:val="StyleUnderline"/>
        </w:rPr>
        <w:t xml:space="preserve">There has </w:t>
      </w:r>
      <w:r w:rsidRPr="00E61A42">
        <w:rPr>
          <w:rStyle w:val="StyleUnderline"/>
          <w:highlight w:val="green"/>
        </w:rPr>
        <w:t>not</w:t>
      </w:r>
      <w:r w:rsidRPr="00D80C8C">
        <w:rPr>
          <w:rStyle w:val="StyleUnderline"/>
        </w:rPr>
        <w:t xml:space="preserve"> yet </w:t>
      </w:r>
      <w:r w:rsidRPr="00B8482A">
        <w:rPr>
          <w:rStyle w:val="StyleUnderline"/>
        </w:rPr>
        <w:t xml:space="preserve">been sufficient </w:t>
      </w:r>
      <w:r w:rsidRPr="00E61A42">
        <w:rPr>
          <w:rStyle w:val="StyleUnderline"/>
          <w:highlight w:val="green"/>
        </w:rPr>
        <w:t xml:space="preserve">theorization </w:t>
      </w:r>
      <w:r w:rsidRPr="00B8482A">
        <w:rPr>
          <w:rStyle w:val="StyleUnderline"/>
        </w:rPr>
        <w:t xml:space="preserve">of how to integrate </w:t>
      </w:r>
      <w:r w:rsidRPr="00E61A42">
        <w:rPr>
          <w:rStyle w:val="Emphasis"/>
          <w:highlight w:val="green"/>
        </w:rPr>
        <w:t>non-indigenous, non-settlers</w:t>
      </w:r>
      <w:r w:rsidRPr="00D80C8C">
        <w:rPr>
          <w:sz w:val="16"/>
        </w:rPr>
        <w:t xml:space="preserve">—primarily </w:t>
      </w:r>
      <w:r w:rsidRPr="00E61A42">
        <w:rPr>
          <w:rStyle w:val="Emphasis"/>
          <w:highlight w:val="green"/>
        </w:rPr>
        <w:t>the enslaved</w:t>
      </w:r>
      <w:r w:rsidRPr="00D80C8C">
        <w:rPr>
          <w:sz w:val="16"/>
        </w:rPr>
        <w:t>—</w:t>
      </w:r>
      <w:r w:rsidRPr="00B8482A">
        <w:rPr>
          <w:rStyle w:val="StyleUnderline"/>
        </w:rPr>
        <w:t xml:space="preserve">into a theory of colonialism </w:t>
      </w:r>
      <w:r w:rsidRPr="00E61A42">
        <w:rPr>
          <w:rStyle w:val="StyleUnderline"/>
          <w:highlight w:val="green"/>
        </w:rPr>
        <w:t xml:space="preserve">without </w:t>
      </w:r>
      <w:r w:rsidRPr="00E61A42">
        <w:rPr>
          <w:rStyle w:val="Emphasis"/>
          <w:highlight w:val="green"/>
        </w:rPr>
        <w:t xml:space="preserve">subordinating </w:t>
      </w:r>
      <w:r w:rsidRPr="00B8482A">
        <w:rPr>
          <w:rStyle w:val="Emphasis"/>
        </w:rPr>
        <w:t xml:space="preserve">the </w:t>
      </w:r>
      <w:r w:rsidRPr="00B8482A">
        <w:rPr>
          <w:rStyle w:val="Emphasis"/>
          <w:highlight w:val="green"/>
        </w:rPr>
        <w:t>dispossession they experience to</w:t>
      </w:r>
      <w:r w:rsidRPr="00B8482A">
        <w:rPr>
          <w:rStyle w:val="Emphasis"/>
        </w:rPr>
        <w:t xml:space="preserve"> that of </w:t>
      </w:r>
      <w:r w:rsidRPr="00B8482A">
        <w:rPr>
          <w:rStyle w:val="Emphasis"/>
          <w:highlight w:val="green"/>
        </w:rPr>
        <w:t>indigenous people</w:t>
      </w:r>
      <w:r w:rsidRPr="00D80C8C">
        <w:rPr>
          <w:sz w:val="16"/>
        </w:rPr>
        <w:t>.</w:t>
      </w:r>
    </w:p>
    <w:p w14:paraId="44414280" w14:textId="77777777" w:rsidR="00EA2628" w:rsidRPr="00103B28" w:rsidRDefault="00EA2628" w:rsidP="00EA2628">
      <w:pPr>
        <w:rPr>
          <w:sz w:val="16"/>
        </w:rPr>
      </w:pPr>
      <w:r w:rsidRPr="00D80C8C">
        <w:rPr>
          <w:sz w:val="16"/>
        </w:rPr>
        <w:t xml:space="preserve">The work of Patrick </w:t>
      </w:r>
      <w:r w:rsidRPr="00103B28">
        <w:rPr>
          <w:rStyle w:val="Emphasis"/>
        </w:rPr>
        <w:t>Wolfe</w:t>
      </w:r>
      <w:r w:rsidRPr="00D80C8C">
        <w:rPr>
          <w:rStyle w:val="StyleUnderline"/>
        </w:rPr>
        <w:t xml:space="preserve"> represents </w:t>
      </w:r>
      <w:r w:rsidRPr="00EA0F50">
        <w:rPr>
          <w:rStyle w:val="StyleUnderline"/>
        </w:rPr>
        <w:t>the most uncompromising version of this formulation</w:t>
      </w:r>
      <w:r w:rsidRPr="00EA0F50">
        <w:rPr>
          <w:sz w:val="16"/>
        </w:rPr>
        <w:t xml:space="preserve">. </w:t>
      </w:r>
      <w:r w:rsidRPr="00EA0F50">
        <w:rPr>
          <w:rStyle w:val="StyleUnderline"/>
        </w:rPr>
        <w:t>He has dismissed scholarship that questions the indigenous/settler binary</w:t>
      </w:r>
      <w:r w:rsidRPr="00EA0F50">
        <w:rPr>
          <w:sz w:val="16"/>
        </w:rPr>
        <w:t xml:space="preserve"> as alternately “post-structuralist,” “naive,” “complicit,” and “multiculturalism.” For Wolfe, skepticism of the binary “maintains settler authorities’ historical suppression of Indigenous specificity.”10 </w:t>
      </w:r>
      <w:r w:rsidRPr="00EA0F50">
        <w:rPr>
          <w:rStyle w:val="StyleUnderline"/>
        </w:rPr>
        <w:t>To</w:t>
      </w:r>
      <w:r w:rsidRPr="00EA0F50">
        <w:rPr>
          <w:sz w:val="16"/>
        </w:rPr>
        <w:t xml:space="preserve"> punctuate the total impermeability of this divide, Wolfe writes, “The fact that enslaved people immigrated against their will…does not alter the structural fact that their presence, however involuntary, was part of the process of Native dispossession.”11 Other </w:t>
      </w:r>
      <w:r w:rsidRPr="00EA0F50">
        <w:rPr>
          <w:rStyle w:val="StyleUnderline"/>
        </w:rPr>
        <w:t>scholars have offered ways of interrupting the binary</w:t>
      </w:r>
      <w:r w:rsidRPr="00EA0F50">
        <w:rPr>
          <w:sz w:val="16"/>
        </w:rPr>
        <w:t>—</w:t>
      </w:r>
      <w:r w:rsidRPr="00EA0F50">
        <w:rPr>
          <w:rStyle w:val="StyleUnderline"/>
        </w:rPr>
        <w:t>Byrd proposes the notion of “arrivants,”</w:t>
      </w:r>
      <w:r w:rsidRPr="00EA0F50">
        <w:rPr>
          <w:sz w:val="16"/>
        </w:rPr>
        <w:t xml:space="preserve"> and Mahmood </w:t>
      </w:r>
      <w:r w:rsidRPr="00EA0F50">
        <w:rPr>
          <w:rStyle w:val="Emphasis"/>
        </w:rPr>
        <w:t>Mamdani</w:t>
      </w:r>
      <w:r w:rsidRPr="00EA0F50">
        <w:rPr>
          <w:sz w:val="16"/>
        </w:rPr>
        <w:t xml:space="preserve">, in the southern African context, </w:t>
      </w:r>
      <w:r w:rsidRPr="00EA0F50">
        <w:rPr>
          <w:rStyle w:val="StyleUnderline"/>
        </w:rPr>
        <w:t>argues that the term “settler” differentiates “conquerors from migrants</w:t>
      </w:r>
      <w:r w:rsidRPr="00EA0F50">
        <w:rPr>
          <w:sz w:val="16"/>
        </w:rPr>
        <w:t xml:space="preserve">.”12 Lorenzo </w:t>
      </w:r>
      <w:r w:rsidRPr="00EA0F50">
        <w:rPr>
          <w:rStyle w:val="Emphasis"/>
        </w:rPr>
        <w:t>Veracini</w:t>
      </w:r>
      <w:r w:rsidRPr="00EA0F50">
        <w:rPr>
          <w:rStyle w:val="StyleUnderline"/>
        </w:rPr>
        <w:t xml:space="preserve"> has elaborated on Mamdani’s formulation, arguing, “Settlers are founders of political orders and carry their sovereignty with them</w:t>
      </w:r>
      <w:r w:rsidRPr="00EA0F50">
        <w:rPr>
          <w:sz w:val="16"/>
        </w:rPr>
        <w:t xml:space="preserve"> (</w:t>
      </w:r>
      <w:r w:rsidRPr="00EA0F50">
        <w:rPr>
          <w:rStyle w:val="StyleUnderline"/>
        </w:rPr>
        <w:t>on the contrary, migrants can be seen as appellants facing a political order that is already constituted</w:t>
      </w:r>
      <w:r w:rsidRPr="00EA0F50">
        <w:rPr>
          <w:sz w:val="16"/>
        </w:rPr>
        <w:t xml:space="preserve">).”13 Veracini recognizes that although some migrants are conscripted into the logic of settlement, this does not always make them settlers definitionally. </w:t>
      </w:r>
      <w:r w:rsidRPr="00EA0F50">
        <w:rPr>
          <w:rStyle w:val="Emphasis"/>
        </w:rPr>
        <w:t xml:space="preserve">Yet </w:t>
      </w:r>
      <w:r w:rsidRPr="00B8482A">
        <w:rPr>
          <w:rStyle w:val="Emphasis"/>
        </w:rPr>
        <w:t>none of these frameworks offer conceptually robust engagements with the figure of the slave</w:t>
      </w:r>
      <w:r w:rsidRPr="00B8482A">
        <w:rPr>
          <w:rStyle w:val="StyleUnderline"/>
        </w:rPr>
        <w:t xml:space="preserve">, and </w:t>
      </w:r>
      <w:r w:rsidRPr="00B8482A">
        <w:rPr>
          <w:rStyle w:val="StyleUnderline"/>
          <w:highlight w:val="green"/>
        </w:rPr>
        <w:t xml:space="preserve">they </w:t>
      </w:r>
      <w:r w:rsidRPr="00B8482A">
        <w:rPr>
          <w:rStyle w:val="Emphasis"/>
          <w:highlight w:val="green"/>
        </w:rPr>
        <w:t>cann</w:t>
      </w:r>
      <w:r w:rsidRPr="00E61A42">
        <w:rPr>
          <w:rStyle w:val="Emphasis"/>
          <w:highlight w:val="green"/>
        </w:rPr>
        <w:t>ot account for the</w:t>
      </w:r>
      <w:r w:rsidRPr="00D80C8C">
        <w:rPr>
          <w:rStyle w:val="Emphasis"/>
        </w:rPr>
        <w:t xml:space="preserve"> particular </w:t>
      </w:r>
      <w:r w:rsidRPr="00E61A42">
        <w:rPr>
          <w:rStyle w:val="Emphasis"/>
          <w:highlight w:val="green"/>
        </w:rPr>
        <w:t>history of blackness within settler societies</w:t>
      </w:r>
      <w:r w:rsidRPr="00D80C8C">
        <w:rPr>
          <w:sz w:val="16"/>
        </w:rPr>
        <w:t>.</w:t>
      </w:r>
    </w:p>
    <w:p w14:paraId="16A10018" w14:textId="77777777" w:rsidR="00EA2628" w:rsidRPr="005D388F" w:rsidRDefault="00EA2628" w:rsidP="00EA2628"/>
    <w:p w14:paraId="398D5928" w14:textId="77777777" w:rsidR="00EA2628" w:rsidRPr="00A849CB" w:rsidRDefault="00EA2628" w:rsidP="00EA2628"/>
    <w:p w14:paraId="7EA23576" w14:textId="77777777" w:rsidR="00EA2628" w:rsidRDefault="00EA2628" w:rsidP="00EA2628">
      <w:pPr>
        <w:pStyle w:val="Heading3"/>
      </w:pPr>
      <w:r>
        <w:t>Unions Good---1NC</w:t>
      </w:r>
    </w:p>
    <w:p w14:paraId="2FE9D938" w14:textId="77777777" w:rsidR="00EA2628" w:rsidRPr="00700872" w:rsidRDefault="00EA2628" w:rsidP="00EA2628">
      <w:pPr>
        <w:pStyle w:val="Heading4"/>
        <w:rPr>
          <w:rFonts w:cstheme="majorHAnsi"/>
        </w:rPr>
      </w:pPr>
      <w:r w:rsidRPr="00700872">
        <w:rPr>
          <w:rFonts w:cstheme="majorHAnsi"/>
        </w:rPr>
        <w:t>Unions are a necessary component in anti-imperial alliances</w:t>
      </w:r>
    </w:p>
    <w:p w14:paraId="393EFBCE" w14:textId="77777777" w:rsidR="00EA2628" w:rsidRPr="00700872" w:rsidRDefault="00EA2628" w:rsidP="00EA2628">
      <w:pPr>
        <w:rPr>
          <w:rFonts w:cstheme="majorHAnsi"/>
        </w:rPr>
      </w:pPr>
      <w:r w:rsidRPr="00700872">
        <w:rPr>
          <w:rStyle w:val="Style13ptBold"/>
          <w:rFonts w:cstheme="majorHAnsi"/>
        </w:rPr>
        <w:t>Brand and Wissen 21</w:t>
      </w:r>
      <w:r w:rsidRPr="00700872">
        <w:rPr>
          <w:rFonts w:cstheme="majorHAnsi"/>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700872">
        <w:rPr>
          <w:rFonts w:cstheme="majorHAnsi"/>
          <w:i/>
          <w:iCs/>
        </w:rPr>
        <w:t>The Palgrave Handbook of International Labour Studies</w:t>
      </w:r>
      <w:r w:rsidRPr="00700872">
        <w:rPr>
          <w:rFonts w:cstheme="majorHAnsi"/>
        </w:rPr>
        <w:t>, Cham: Springer International Publishing) AFA+</w:t>
      </w:r>
    </w:p>
    <w:p w14:paraId="404EEC19" w14:textId="77777777" w:rsidR="00EA2628" w:rsidRPr="00700872" w:rsidRDefault="00EA2628" w:rsidP="00EA2628">
      <w:pPr>
        <w:rPr>
          <w:rFonts w:cstheme="majorHAnsi"/>
          <w:sz w:val="14"/>
        </w:rPr>
      </w:pPr>
      <w:r w:rsidRPr="00700872">
        <w:rPr>
          <w:rFonts w:cstheme="majorHAnsi"/>
          <w:sz w:val="14"/>
        </w:rPr>
        <w:t>Secondly</w:t>
      </w:r>
      <w:r w:rsidRPr="00700872">
        <w:rPr>
          <w:rFonts w:cstheme="majorHAnsi"/>
          <w:u w:val="single"/>
        </w:rPr>
        <w:t>, labour and the environment can be linked in a strategic manner. This is the case where unions enter into alliances with environmental organisations</w:t>
      </w:r>
      <w:r w:rsidRPr="00700872">
        <w:rPr>
          <w:rFonts w:cstheme="majorHAnsi"/>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700872">
        <w:rPr>
          <w:rFonts w:cstheme="majorHAnsi"/>
          <w:u w:val="single"/>
        </w:rPr>
        <w:t xml:space="preserve">, </w:t>
      </w:r>
      <w:r w:rsidRPr="000E766F">
        <w:rPr>
          <w:rFonts w:cstheme="majorHAnsi"/>
          <w:highlight w:val="green"/>
          <w:u w:val="single"/>
        </w:rPr>
        <w:t>to develop ‘a</w:t>
      </w:r>
      <w:r w:rsidRPr="00700872">
        <w:rPr>
          <w:rFonts w:cstheme="majorHAnsi"/>
          <w:u w:val="single"/>
        </w:rPr>
        <w:t xml:space="preserve"> new culture of </w:t>
      </w:r>
      <w:r w:rsidRPr="000E766F">
        <w:rPr>
          <w:rFonts w:cstheme="majorHAnsi"/>
          <w:highlight w:val="green"/>
          <w:u w:val="single"/>
        </w:rPr>
        <w:t>mosaic-leftist alliances</w:t>
      </w:r>
      <w:r w:rsidRPr="00700872">
        <w:rPr>
          <w:rFonts w:cstheme="majorHAnsi"/>
          <w:u w:val="single"/>
        </w:rPr>
        <w:t xml:space="preserve"> </w:t>
      </w:r>
      <w:r w:rsidRPr="00700872">
        <w:rPr>
          <w:rFonts w:cstheme="majorHAnsi"/>
          <w:sz w:val="14"/>
        </w:rPr>
        <w:t xml:space="preserve">[…] ultimately with the intention </w:t>
      </w:r>
      <w:r w:rsidRPr="00700872">
        <w:rPr>
          <w:rFonts w:cstheme="majorHAnsi"/>
          <w:u w:val="single"/>
        </w:rPr>
        <w:t xml:space="preserve">to </w:t>
      </w:r>
      <w:r w:rsidRPr="00700872">
        <w:rPr>
          <w:rStyle w:val="Emphasis"/>
          <w:rFonts w:cstheme="majorHAnsi"/>
        </w:rPr>
        <w:t>transform the system’</w:t>
      </w:r>
      <w:r w:rsidRPr="00700872">
        <w:rPr>
          <w:rFonts w:cstheme="majorHAnsi"/>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700872">
        <w:rPr>
          <w:rFonts w:cstheme="majorHAnsi"/>
          <w:u w:val="single"/>
        </w:rPr>
        <w:t>the need to build strong alliances with other progressive forces in society to counteract the neoliberal shift in general, particularly in energy</w:t>
      </w:r>
      <w:r w:rsidRPr="00700872">
        <w:rPr>
          <w:rFonts w:cstheme="majorHAnsi"/>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2EC441E4" w14:textId="77777777" w:rsidR="00EA2628" w:rsidRPr="00700872" w:rsidRDefault="00EA2628" w:rsidP="00EA2628">
      <w:pPr>
        <w:rPr>
          <w:rFonts w:cstheme="majorHAnsi"/>
          <w:sz w:val="14"/>
        </w:rPr>
      </w:pPr>
      <w:r w:rsidRPr="000E766F">
        <w:rPr>
          <w:rFonts w:cstheme="majorHAnsi"/>
          <w:highlight w:val="green"/>
          <w:u w:val="single"/>
        </w:rPr>
        <w:t>A</w:t>
      </w:r>
      <w:r w:rsidRPr="00700872">
        <w:rPr>
          <w:rFonts w:cstheme="majorHAnsi"/>
          <w:u w:val="single"/>
        </w:rPr>
        <w:t xml:space="preserve"> strategic </w:t>
      </w:r>
      <w:r w:rsidRPr="000E766F">
        <w:rPr>
          <w:rFonts w:cstheme="majorHAnsi"/>
          <w:highlight w:val="green"/>
          <w:u w:val="single"/>
        </w:rPr>
        <w:t>connection between labour and the environment</w:t>
      </w:r>
      <w:r w:rsidRPr="00700872">
        <w:rPr>
          <w:rFonts w:cstheme="majorHAnsi"/>
          <w:u w:val="single"/>
        </w:rPr>
        <w:t xml:space="preserve"> may increase the social power of progressive forces in their respective fields through alliances that </w:t>
      </w:r>
      <w:r w:rsidRPr="000E766F">
        <w:rPr>
          <w:rFonts w:cstheme="majorHAnsi"/>
          <w:highlight w:val="green"/>
          <w:u w:val="single"/>
        </w:rPr>
        <w:t>allow for</w:t>
      </w:r>
      <w:r w:rsidRPr="00700872">
        <w:rPr>
          <w:rFonts w:cstheme="majorHAnsi"/>
          <w:u w:val="single"/>
        </w:rPr>
        <w:t xml:space="preserve"> a common </w:t>
      </w:r>
      <w:r w:rsidRPr="000E766F">
        <w:rPr>
          <w:rFonts w:cstheme="majorHAnsi"/>
          <w:highlight w:val="green"/>
          <w:u w:val="single"/>
        </w:rPr>
        <w:t>politicisation</w:t>
      </w:r>
      <w:r w:rsidRPr="00700872">
        <w:rPr>
          <w:rFonts w:cstheme="majorHAnsi"/>
          <w:u w:val="single"/>
        </w:rPr>
        <w:t xml:space="preserve"> of issues related </w:t>
      </w:r>
      <w:r w:rsidRPr="000E766F">
        <w:rPr>
          <w:rFonts w:cstheme="majorHAnsi"/>
          <w:highlight w:val="green"/>
          <w:u w:val="single"/>
        </w:rPr>
        <w:t>to wage labour and ecology.</w:t>
      </w:r>
      <w:r w:rsidRPr="00700872">
        <w:rPr>
          <w:rFonts w:cstheme="majorHAnsi"/>
          <w:sz w:val="14"/>
        </w:rPr>
        <w:t xml:space="preserve"> This is important because </w:t>
      </w:r>
      <w:r w:rsidRPr="00700872">
        <w:rPr>
          <w:rFonts w:cstheme="majorHAnsi"/>
          <w:u w:val="single"/>
        </w:rPr>
        <w:t xml:space="preserve">it can result in </w:t>
      </w:r>
      <w:r w:rsidRPr="00700872">
        <w:rPr>
          <w:rStyle w:val="Emphasis"/>
          <w:rFonts w:cstheme="majorHAnsi"/>
        </w:rPr>
        <w:t>concrete improvements</w:t>
      </w:r>
      <w:r w:rsidRPr="00700872">
        <w:rPr>
          <w:rFonts w:cstheme="majorHAnsi"/>
          <w:u w:val="single"/>
        </w:rPr>
        <w:t xml:space="preserve"> that </w:t>
      </w:r>
      <w:r w:rsidRPr="00700872">
        <w:rPr>
          <w:rStyle w:val="Emphasis"/>
          <w:rFonts w:cstheme="majorHAnsi"/>
        </w:rPr>
        <w:t>should not</w:t>
      </w:r>
      <w:r w:rsidRPr="00700872">
        <w:rPr>
          <w:rFonts w:cstheme="majorHAnsi"/>
          <w:u w:val="single"/>
        </w:rPr>
        <w:t xml:space="preserve"> be </w:t>
      </w:r>
      <w:r w:rsidRPr="00700872">
        <w:rPr>
          <w:rStyle w:val="Emphasis"/>
          <w:rFonts w:cstheme="majorHAnsi"/>
        </w:rPr>
        <w:t>underestimated</w:t>
      </w:r>
      <w:r w:rsidRPr="00700872">
        <w:rPr>
          <w:rFonts w:cstheme="majorHAnsi"/>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0E766F">
        <w:rPr>
          <w:rFonts w:cstheme="majorHAnsi"/>
          <w:highlight w:val="green"/>
          <w:u w:val="single"/>
        </w:rPr>
        <w:t>an organic connection</w:t>
      </w:r>
      <w:r w:rsidRPr="00700872">
        <w:rPr>
          <w:rFonts w:cstheme="majorHAnsi"/>
          <w:u w:val="single"/>
        </w:rPr>
        <w:t xml:space="preserve"> which </w:t>
      </w:r>
      <w:r w:rsidRPr="000E766F">
        <w:rPr>
          <w:rFonts w:cstheme="majorHAnsi"/>
          <w:highlight w:val="green"/>
          <w:u w:val="single"/>
        </w:rPr>
        <w:t>re-establishes</w:t>
      </w:r>
      <w:r w:rsidRPr="00700872">
        <w:rPr>
          <w:rFonts w:cstheme="majorHAnsi"/>
          <w:u w:val="single"/>
        </w:rPr>
        <w:t xml:space="preserve"> the constitutive </w:t>
      </w:r>
      <w:r w:rsidRPr="000E766F">
        <w:rPr>
          <w:rFonts w:cstheme="majorHAnsi"/>
          <w:highlight w:val="green"/>
          <w:u w:val="single"/>
        </w:rPr>
        <w:t>relationship between labour</w:t>
      </w:r>
      <w:r w:rsidRPr="00700872">
        <w:rPr>
          <w:rFonts w:cstheme="majorHAnsi"/>
          <w:u w:val="single"/>
        </w:rPr>
        <w:t xml:space="preserve"> and nature </w:t>
      </w:r>
      <w:r w:rsidRPr="000E766F">
        <w:rPr>
          <w:rStyle w:val="Emphasis"/>
          <w:rFonts w:cstheme="majorHAnsi"/>
          <w:highlight w:val="green"/>
        </w:rPr>
        <w:t>torn apart</w:t>
      </w:r>
      <w:r w:rsidRPr="000E766F">
        <w:rPr>
          <w:rFonts w:cstheme="majorHAnsi"/>
          <w:highlight w:val="green"/>
          <w:u w:val="single"/>
        </w:rPr>
        <w:t xml:space="preserve"> by</w:t>
      </w:r>
      <w:r w:rsidRPr="00700872">
        <w:rPr>
          <w:rFonts w:cstheme="majorHAnsi"/>
          <w:u w:val="single"/>
        </w:rPr>
        <w:t xml:space="preserve"> the capitalist mode of </w:t>
      </w:r>
      <w:r w:rsidRPr="000E766F">
        <w:rPr>
          <w:rFonts w:cstheme="majorHAnsi"/>
          <w:highlight w:val="green"/>
          <w:u w:val="single"/>
        </w:rPr>
        <w:t>production</w:t>
      </w:r>
      <w:r w:rsidRPr="00700872">
        <w:rPr>
          <w:rFonts w:cstheme="majorHAnsi"/>
          <w:sz w:val="14"/>
        </w:rPr>
        <w:t xml:space="preserve">. In contrast to the instrumental view on labour and the environment, the organic concept considers </w:t>
      </w:r>
      <w:r w:rsidRPr="00700872">
        <w:rPr>
          <w:rStyle w:val="Emphasis"/>
          <w:rFonts w:cstheme="majorHAnsi"/>
        </w:rPr>
        <w:t xml:space="preserve">the </w:t>
      </w:r>
      <w:r w:rsidRPr="000E766F">
        <w:rPr>
          <w:rStyle w:val="Emphasis"/>
          <w:rFonts w:cstheme="majorHAnsi"/>
          <w:highlight w:val="green"/>
        </w:rPr>
        <w:t>climate crisis</w:t>
      </w:r>
      <w:r w:rsidRPr="00700872">
        <w:rPr>
          <w:rFonts w:cstheme="majorHAnsi"/>
          <w:u w:val="single"/>
        </w:rPr>
        <w:t xml:space="preserve"> rather than climate policy </w:t>
      </w:r>
      <w:r w:rsidRPr="000E766F">
        <w:rPr>
          <w:rFonts w:cstheme="majorHAnsi"/>
          <w:highlight w:val="green"/>
          <w:u w:val="single"/>
        </w:rPr>
        <w:t>as the</w:t>
      </w:r>
      <w:r w:rsidRPr="00700872">
        <w:rPr>
          <w:rFonts w:cstheme="majorHAnsi"/>
          <w:u w:val="single"/>
        </w:rPr>
        <w:t xml:space="preserve"> </w:t>
      </w:r>
      <w:r w:rsidRPr="000E766F">
        <w:rPr>
          <w:rStyle w:val="Emphasis"/>
          <w:rFonts w:cstheme="majorHAnsi"/>
          <w:highlight w:val="green"/>
        </w:rPr>
        <w:t>principal threat</w:t>
      </w:r>
      <w:r w:rsidRPr="000E766F">
        <w:rPr>
          <w:rFonts w:cstheme="majorHAnsi"/>
          <w:highlight w:val="green"/>
          <w:u w:val="single"/>
        </w:rPr>
        <w:t xml:space="preserve"> for workers</w:t>
      </w:r>
      <w:r w:rsidRPr="00700872">
        <w:rPr>
          <w:rFonts w:cstheme="majorHAnsi"/>
          <w:u w:val="single"/>
        </w:rPr>
        <w:t xml:space="preserve"> and their communities.</w:t>
      </w:r>
      <w:r w:rsidRPr="00700872">
        <w:rPr>
          <w:rFonts w:cstheme="majorHAnsi"/>
          <w:sz w:val="14"/>
        </w:rPr>
        <w:t xml:space="preserve"> Like the strategic approach, </w:t>
      </w:r>
      <w:r w:rsidRPr="00700872">
        <w:rPr>
          <w:rFonts w:cstheme="majorHAnsi"/>
          <w:u w:val="single"/>
        </w:rPr>
        <w:t xml:space="preserve">it draws on </w:t>
      </w:r>
      <w:r w:rsidRPr="000E766F">
        <w:rPr>
          <w:rFonts w:cstheme="majorHAnsi"/>
          <w:highlight w:val="green"/>
          <w:u w:val="single"/>
        </w:rPr>
        <w:t>strong alliances between unions</w:t>
      </w:r>
      <w:r w:rsidRPr="00700872">
        <w:rPr>
          <w:rFonts w:cstheme="majorHAnsi"/>
          <w:u w:val="single"/>
        </w:rPr>
        <w:t xml:space="preserve"> and environmental organisations</w:t>
      </w:r>
      <w:r w:rsidRPr="00700872">
        <w:rPr>
          <w:rFonts w:cstheme="majorHAnsi"/>
          <w:sz w:val="14"/>
        </w:rPr>
        <w:t xml:space="preserve">, but </w:t>
      </w:r>
      <w:r w:rsidRPr="00700872">
        <w:rPr>
          <w:rFonts w:cstheme="majorHAnsi"/>
          <w:u w:val="single"/>
        </w:rPr>
        <w:t xml:space="preserve">places more emphasis on </w:t>
      </w:r>
      <w:r w:rsidRPr="000E766F">
        <w:rPr>
          <w:rFonts w:cstheme="majorHAnsi"/>
          <w:highlight w:val="green"/>
          <w:u w:val="single"/>
        </w:rPr>
        <w:t>develop</w:t>
      </w:r>
      <w:r w:rsidRPr="00700872">
        <w:rPr>
          <w:rFonts w:cstheme="majorHAnsi"/>
          <w:u w:val="single"/>
        </w:rPr>
        <w:t xml:space="preserve">ing </w:t>
      </w:r>
      <w:r w:rsidRPr="000E766F">
        <w:rPr>
          <w:rFonts w:cstheme="majorHAnsi"/>
          <w:highlight w:val="green"/>
          <w:u w:val="single"/>
        </w:rPr>
        <w:t xml:space="preserve">a </w:t>
      </w:r>
      <w:r w:rsidRPr="000E766F">
        <w:rPr>
          <w:rStyle w:val="Emphasis"/>
          <w:rFonts w:cstheme="majorHAnsi"/>
          <w:highlight w:val="green"/>
        </w:rPr>
        <w:t>common agenda</w:t>
      </w:r>
      <w:r w:rsidRPr="00700872">
        <w:rPr>
          <w:rFonts w:cstheme="majorHAnsi"/>
          <w:u w:val="single"/>
        </w:rPr>
        <w:t xml:space="preserve"> for a fundamental socio-ecological transformation</w:t>
      </w:r>
      <w:r w:rsidRPr="00700872">
        <w:rPr>
          <w:rFonts w:cstheme="majorHAnsi"/>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3A209441" w14:textId="77777777" w:rsidR="00EA2628" w:rsidRPr="00700872" w:rsidRDefault="00EA2628" w:rsidP="00EA2628">
      <w:pPr>
        <w:rPr>
          <w:rFonts w:cstheme="majorHAnsi"/>
          <w:sz w:val="14"/>
        </w:rPr>
      </w:pPr>
      <w:r w:rsidRPr="00700872">
        <w:rPr>
          <w:rFonts w:cstheme="majorHAnsi"/>
          <w:sz w:val="14"/>
        </w:rPr>
        <w:t xml:space="preserve">The organic link between labour and the environment stands in the tradition of social movement unionism (Moody 1997). </w:t>
      </w:r>
      <w:r w:rsidRPr="00700872">
        <w:rPr>
          <w:rFonts w:cstheme="majorHAnsi"/>
          <w:u w:val="single"/>
        </w:rPr>
        <w:t xml:space="preserve">Starting from the experience of </w:t>
      </w:r>
      <w:r w:rsidRPr="000E766F">
        <w:rPr>
          <w:rFonts w:cstheme="majorHAnsi"/>
          <w:highlight w:val="green"/>
          <w:u w:val="single"/>
        </w:rPr>
        <w:t>unions in the Global South</w:t>
      </w:r>
      <w:r w:rsidRPr="00700872">
        <w:rPr>
          <w:rFonts w:cstheme="majorHAnsi"/>
          <w:u w:val="single"/>
        </w:rPr>
        <w:t xml:space="preserve"> that have successfully </w:t>
      </w:r>
      <w:r w:rsidRPr="000E766F">
        <w:rPr>
          <w:rFonts w:cstheme="majorHAnsi"/>
          <w:highlight w:val="green"/>
          <w:u w:val="single"/>
        </w:rPr>
        <w:t>transcend</w:t>
      </w:r>
      <w:r w:rsidRPr="00700872">
        <w:rPr>
          <w:rFonts w:cstheme="majorHAnsi"/>
          <w:u w:val="single"/>
        </w:rPr>
        <w:t xml:space="preserve">ed </w:t>
      </w:r>
      <w:r w:rsidRPr="000E766F">
        <w:rPr>
          <w:rFonts w:cstheme="majorHAnsi"/>
          <w:highlight w:val="green"/>
          <w:u w:val="single"/>
        </w:rPr>
        <w:t>the separation between</w:t>
      </w:r>
      <w:r w:rsidRPr="00700872">
        <w:rPr>
          <w:rFonts w:cstheme="majorHAnsi"/>
          <w:u w:val="single"/>
        </w:rPr>
        <w:t xml:space="preserve"> narrower ‘</w:t>
      </w:r>
      <w:r w:rsidRPr="000E766F">
        <w:rPr>
          <w:rFonts w:cstheme="majorHAnsi"/>
          <w:highlight w:val="green"/>
          <w:u w:val="single"/>
        </w:rPr>
        <w:t>economic’ and</w:t>
      </w:r>
      <w:r w:rsidRPr="00700872">
        <w:rPr>
          <w:rFonts w:cstheme="majorHAnsi"/>
          <w:u w:val="single"/>
        </w:rPr>
        <w:t xml:space="preserve"> wider ‘</w:t>
      </w:r>
      <w:r w:rsidRPr="000E766F">
        <w:rPr>
          <w:rFonts w:cstheme="majorHAnsi"/>
          <w:highlight w:val="green"/>
          <w:u w:val="single"/>
        </w:rPr>
        <w:t>political’ struggles</w:t>
      </w:r>
      <w:r w:rsidRPr="00700872">
        <w:rPr>
          <w:rFonts w:cstheme="majorHAnsi"/>
          <w:u w:val="single"/>
        </w:rPr>
        <w:t xml:space="preserve">, social movement </w:t>
      </w:r>
      <w:r w:rsidRPr="000E766F">
        <w:rPr>
          <w:rFonts w:cstheme="majorHAnsi"/>
          <w:highlight w:val="green"/>
          <w:u w:val="single"/>
        </w:rPr>
        <w:t>unionism has confronted Northern unions</w:t>
      </w:r>
      <w:r w:rsidRPr="00700872">
        <w:rPr>
          <w:rFonts w:cstheme="majorHAnsi"/>
          <w:u w:val="single"/>
        </w:rPr>
        <w:t xml:space="preserve"> with the challenge ‘</w:t>
      </w:r>
      <w:r w:rsidRPr="000E766F">
        <w:rPr>
          <w:rFonts w:cstheme="majorHAnsi"/>
          <w:highlight w:val="green"/>
          <w:u w:val="single"/>
        </w:rPr>
        <w:t>to reinvent</w:t>
      </w:r>
      <w:r w:rsidRPr="00700872">
        <w:rPr>
          <w:rFonts w:cstheme="majorHAnsi"/>
          <w:u w:val="single"/>
        </w:rPr>
        <w:t xml:space="preserve"> </w:t>
      </w:r>
      <w:r w:rsidRPr="000E766F">
        <w:rPr>
          <w:rFonts w:cstheme="majorHAnsi"/>
          <w:highlight w:val="green"/>
          <w:u w:val="single"/>
        </w:rPr>
        <w:t>themselves as social movements</w:t>
      </w:r>
      <w:r w:rsidRPr="00700872">
        <w:rPr>
          <w:rStyle w:val="Emphasis"/>
          <w:rFonts w:cstheme="majorHAnsi"/>
        </w:rPr>
        <w:t xml:space="preserve">, </w:t>
      </w:r>
      <w:r w:rsidRPr="000E766F">
        <w:rPr>
          <w:rStyle w:val="Emphasis"/>
          <w:rFonts w:cstheme="majorHAnsi"/>
          <w:highlight w:val="green"/>
        </w:rPr>
        <w:t>not only</w:t>
      </w:r>
      <w:r w:rsidRPr="000E766F">
        <w:rPr>
          <w:rFonts w:cstheme="majorHAnsi"/>
          <w:highlight w:val="green"/>
          <w:u w:val="single"/>
        </w:rPr>
        <w:t xml:space="preserve"> responsible for</w:t>
      </w:r>
      <w:r w:rsidRPr="00700872">
        <w:rPr>
          <w:rFonts w:cstheme="majorHAnsi"/>
          <w:u w:val="single"/>
        </w:rPr>
        <w:t xml:space="preserve"> the </w:t>
      </w:r>
      <w:r w:rsidRPr="000E766F">
        <w:rPr>
          <w:rFonts w:cstheme="majorHAnsi"/>
          <w:highlight w:val="green"/>
          <w:u w:val="single"/>
        </w:rPr>
        <w:t>working conditions</w:t>
      </w:r>
      <w:r w:rsidRPr="00700872">
        <w:rPr>
          <w:rFonts w:cstheme="majorHAnsi"/>
          <w:u w:val="single"/>
        </w:rPr>
        <w:t xml:space="preserve"> of their members, </w:t>
      </w:r>
      <w:r w:rsidRPr="000E766F">
        <w:rPr>
          <w:rFonts w:cstheme="majorHAnsi"/>
          <w:highlight w:val="green"/>
          <w:u w:val="single"/>
        </w:rPr>
        <w:t>but</w:t>
      </w:r>
      <w:r w:rsidRPr="00700872">
        <w:rPr>
          <w:rFonts w:cstheme="majorHAnsi"/>
          <w:u w:val="single"/>
        </w:rPr>
        <w:t xml:space="preserve"> for </w:t>
      </w:r>
      <w:r w:rsidRPr="000E766F">
        <w:rPr>
          <w:rFonts w:cstheme="majorHAnsi"/>
          <w:highlight w:val="green"/>
          <w:u w:val="single"/>
        </w:rPr>
        <w:t>their</w:t>
      </w:r>
      <w:r w:rsidRPr="00700872">
        <w:rPr>
          <w:rFonts w:cstheme="majorHAnsi"/>
          <w:u w:val="single"/>
        </w:rPr>
        <w:t xml:space="preserve"> general </w:t>
      </w:r>
      <w:r w:rsidRPr="000E766F">
        <w:rPr>
          <w:rStyle w:val="Emphasis"/>
          <w:rFonts w:cstheme="majorHAnsi"/>
          <w:highlight w:val="green"/>
        </w:rPr>
        <w:t>living conditions</w:t>
      </w:r>
      <w:r w:rsidRPr="00700872">
        <w:rPr>
          <w:rFonts w:cstheme="majorHAnsi"/>
          <w:u w:val="single"/>
        </w:rPr>
        <w:t xml:space="preserve"> as well’</w:t>
      </w:r>
      <w:r w:rsidRPr="00700872">
        <w:rPr>
          <w:rFonts w:cstheme="majorHAnsi"/>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0EE465F2" w14:textId="77777777" w:rsidR="00EA2628" w:rsidRPr="00700872" w:rsidRDefault="00EA2628" w:rsidP="00EA2628">
      <w:pPr>
        <w:rPr>
          <w:rFonts w:cstheme="majorHAnsi"/>
          <w:sz w:val="14"/>
        </w:rPr>
      </w:pPr>
      <w:r w:rsidRPr="00700872">
        <w:rPr>
          <w:rFonts w:cstheme="majorHAnsi"/>
          <w:sz w:val="14"/>
        </w:rPr>
        <w:t xml:space="preserve">Cha and Skinner, together </w:t>
      </w:r>
      <w:r w:rsidRPr="00700872">
        <w:rPr>
          <w:rFonts w:cstheme="majorHAnsi"/>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700872">
        <w:rPr>
          <w:rFonts w:cstheme="majorHAnsi"/>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6B27B0B4" w14:textId="77777777" w:rsidR="00EA2628" w:rsidRPr="00700872" w:rsidRDefault="00EA2628" w:rsidP="00EA2628">
      <w:pPr>
        <w:rPr>
          <w:rFonts w:cstheme="majorHAnsi"/>
          <w:sz w:val="14"/>
        </w:rPr>
      </w:pPr>
      <w:r w:rsidRPr="00700872">
        <w:rPr>
          <w:rFonts w:cstheme="majorHAnsi"/>
          <w:sz w:val="14"/>
        </w:rPr>
        <w:t xml:space="preserve">A common goal of the authors arguing for an organic connection </w:t>
      </w:r>
      <w:r w:rsidRPr="00700872">
        <w:rPr>
          <w:rFonts w:cstheme="majorHAnsi"/>
          <w:u w:val="single"/>
        </w:rPr>
        <w:t xml:space="preserve">between labour and environment is to </w:t>
      </w:r>
      <w:r w:rsidRPr="000E766F">
        <w:rPr>
          <w:rFonts w:cstheme="majorHAnsi"/>
          <w:highlight w:val="green"/>
          <w:u w:val="single"/>
        </w:rPr>
        <w:t>rethink labour</w:t>
      </w:r>
      <w:r w:rsidRPr="00700872">
        <w:rPr>
          <w:rFonts w:cstheme="majorHAnsi"/>
          <w:u w:val="single"/>
        </w:rPr>
        <w:t xml:space="preserve"> and the whole economy </w:t>
      </w:r>
      <w:r w:rsidRPr="000E766F">
        <w:rPr>
          <w:rFonts w:cstheme="majorHAnsi"/>
          <w:highlight w:val="green"/>
          <w:u w:val="single"/>
        </w:rPr>
        <w:t>from the point of view of social reproduction</w:t>
      </w:r>
      <w:r w:rsidRPr="00700872">
        <w:rPr>
          <w:rFonts w:cstheme="majorHAnsi"/>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0E766F">
        <w:rPr>
          <w:rFonts w:cstheme="majorHAnsi"/>
          <w:highlight w:val="green"/>
          <w:u w:val="single"/>
        </w:rPr>
        <w:t>rethinking</w:t>
      </w:r>
      <w:r w:rsidRPr="00700872">
        <w:rPr>
          <w:rFonts w:cstheme="majorHAnsi"/>
          <w:u w:val="single"/>
        </w:rPr>
        <w:t xml:space="preserve"> and reorganising </w:t>
      </w:r>
      <w:r w:rsidRPr="000E766F">
        <w:rPr>
          <w:rFonts w:cstheme="majorHAnsi"/>
          <w:highlight w:val="green"/>
          <w:u w:val="single"/>
        </w:rPr>
        <w:t>the economy</w:t>
      </w:r>
      <w:r w:rsidRPr="00700872">
        <w:rPr>
          <w:rFonts w:cstheme="majorHAnsi"/>
          <w:u w:val="single"/>
        </w:rPr>
        <w:t xml:space="preserve"> from the perspective of what is socially useful and necessary; second, of reshaping the society-nature relationship in a way that takes the reproductive necessities of human and non-human nature into account</w:t>
      </w:r>
      <w:r w:rsidRPr="00700872">
        <w:rPr>
          <w:rFonts w:cstheme="majorHAnsi"/>
          <w:sz w:val="14"/>
        </w:rPr>
        <w:t xml:space="preserve">; third, of </w:t>
      </w:r>
      <w:r w:rsidRPr="000E766F">
        <w:rPr>
          <w:rStyle w:val="Emphasis"/>
          <w:rFonts w:cstheme="majorHAnsi"/>
          <w:highlight w:val="green"/>
        </w:rPr>
        <w:t>redefining</w:t>
      </w:r>
      <w:r w:rsidRPr="000E766F">
        <w:rPr>
          <w:rFonts w:cstheme="majorHAnsi"/>
          <w:highlight w:val="green"/>
          <w:u w:val="single"/>
        </w:rPr>
        <w:t xml:space="preserve"> work</w:t>
      </w:r>
      <w:r w:rsidRPr="00700872">
        <w:rPr>
          <w:rFonts w:cstheme="majorHAnsi"/>
          <w:u w:val="single"/>
        </w:rPr>
        <w:t xml:space="preserve"> in a comprehensive way </w:t>
      </w:r>
      <w:r w:rsidRPr="000E766F">
        <w:rPr>
          <w:rFonts w:cstheme="majorHAnsi"/>
          <w:highlight w:val="green"/>
          <w:u w:val="single"/>
        </w:rPr>
        <w:t>that</w:t>
      </w:r>
      <w:r w:rsidRPr="00700872">
        <w:rPr>
          <w:rFonts w:cstheme="majorHAnsi"/>
          <w:u w:val="single"/>
        </w:rPr>
        <w:t xml:space="preserve"> does </w:t>
      </w:r>
      <w:r w:rsidRPr="000E766F">
        <w:rPr>
          <w:rFonts w:cstheme="majorHAnsi"/>
          <w:highlight w:val="green"/>
          <w:u w:val="single"/>
        </w:rPr>
        <w:t xml:space="preserve">include </w:t>
      </w:r>
      <w:r w:rsidRPr="000E766F">
        <w:rPr>
          <w:rStyle w:val="Emphasis"/>
          <w:rFonts w:cstheme="majorHAnsi"/>
          <w:highlight w:val="green"/>
        </w:rPr>
        <w:t>not only wage labour</w:t>
      </w:r>
      <w:r w:rsidRPr="000E766F">
        <w:rPr>
          <w:rFonts w:cstheme="majorHAnsi"/>
          <w:highlight w:val="green"/>
          <w:u w:val="single"/>
        </w:rPr>
        <w:t xml:space="preserve"> but also </w:t>
      </w:r>
      <w:r w:rsidRPr="000E766F">
        <w:rPr>
          <w:rStyle w:val="Emphasis"/>
          <w:rFonts w:cstheme="majorHAnsi"/>
          <w:highlight w:val="green"/>
        </w:rPr>
        <w:t>care, political work, and individual development</w:t>
      </w:r>
      <w:r w:rsidRPr="00700872">
        <w:rPr>
          <w:rFonts w:cstheme="majorHAnsi"/>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6CB2E7A4" w14:textId="77777777" w:rsidR="00EA2628" w:rsidRPr="00700872" w:rsidRDefault="00EA2628" w:rsidP="00EA2628">
      <w:pPr>
        <w:rPr>
          <w:rFonts w:cstheme="majorHAnsi"/>
          <w:sz w:val="14"/>
        </w:rPr>
      </w:pPr>
      <w:r w:rsidRPr="00700872">
        <w:rPr>
          <w:rFonts w:cstheme="majorHAnsi"/>
          <w:sz w:val="14"/>
        </w:rPr>
        <w:t xml:space="preserve">For </w:t>
      </w:r>
      <w:r w:rsidRPr="000E766F">
        <w:rPr>
          <w:rFonts w:cstheme="majorHAnsi"/>
          <w:highlight w:val="green"/>
          <w:u w:val="single"/>
        </w:rPr>
        <w:t>unions</w:t>
      </w:r>
      <w:r w:rsidRPr="00700872">
        <w:rPr>
          <w:rFonts w:cstheme="majorHAnsi"/>
          <w:sz w:val="14"/>
        </w:rPr>
        <w:t xml:space="preserve"> this means that they, rather than striving mainly for a redistribution of the wealth which is produced within a socio-ecologically destructive economic system, </w:t>
      </w:r>
      <w:r w:rsidRPr="000E766F">
        <w:rPr>
          <w:rStyle w:val="Emphasis"/>
          <w:rFonts w:cstheme="majorHAnsi"/>
          <w:highlight w:val="green"/>
        </w:rPr>
        <w:t>attack</w:t>
      </w:r>
      <w:r w:rsidRPr="00700872">
        <w:rPr>
          <w:rFonts w:cstheme="majorHAnsi"/>
          <w:u w:val="single"/>
        </w:rPr>
        <w:t xml:space="preserve"> the very form of </w:t>
      </w:r>
      <w:r w:rsidRPr="000E766F">
        <w:rPr>
          <w:rFonts w:cstheme="majorHAnsi"/>
          <w:highlight w:val="green"/>
          <w:u w:val="single"/>
        </w:rPr>
        <w:t>wealth production and</w:t>
      </w:r>
      <w:r w:rsidRPr="00700872">
        <w:rPr>
          <w:rFonts w:cstheme="majorHAnsi"/>
          <w:u w:val="single"/>
        </w:rPr>
        <w:t xml:space="preserve"> place </w:t>
      </w:r>
      <w:r w:rsidRPr="000E766F">
        <w:rPr>
          <w:rFonts w:cstheme="majorHAnsi"/>
          <w:highlight w:val="green"/>
          <w:u w:val="single"/>
        </w:rPr>
        <w:t>emphasis</w:t>
      </w:r>
      <w:r w:rsidRPr="00700872">
        <w:rPr>
          <w:rFonts w:cstheme="majorHAnsi"/>
          <w:u w:val="single"/>
        </w:rPr>
        <w:t xml:space="preserve"> on the satisfaction of </w:t>
      </w:r>
      <w:r w:rsidRPr="000E766F">
        <w:rPr>
          <w:rFonts w:cstheme="majorHAnsi"/>
          <w:highlight w:val="green"/>
          <w:u w:val="single"/>
        </w:rPr>
        <w:t>human needs in a</w:t>
      </w:r>
      <w:r w:rsidRPr="00700872">
        <w:rPr>
          <w:rFonts w:cstheme="majorHAnsi"/>
          <w:u w:val="single"/>
        </w:rPr>
        <w:t xml:space="preserve"> socio-ecological </w:t>
      </w:r>
      <w:r w:rsidRPr="000E766F">
        <w:rPr>
          <w:rFonts w:cstheme="majorHAnsi"/>
          <w:highlight w:val="green"/>
          <w:u w:val="single"/>
        </w:rPr>
        <w:t>sustainable manner</w:t>
      </w:r>
      <w:r w:rsidRPr="00700872">
        <w:rPr>
          <w:rFonts w:cstheme="majorHAnsi"/>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700872">
        <w:rPr>
          <w:rFonts w:cstheme="majorHAnsi"/>
          <w:u w:val="single"/>
        </w:rPr>
        <w:t>the more industries are concerned whose future is questionable on ecological grounds, the more difficult it becomes</w:t>
      </w:r>
      <w:r w:rsidRPr="00700872">
        <w:rPr>
          <w:rFonts w:cstheme="majorHAnsi"/>
          <w:sz w:val="14"/>
        </w:rPr>
        <w:t xml:space="preserve">. Thus, the Corona pandemic, through </w:t>
      </w:r>
      <w:r w:rsidRPr="00700872">
        <w:rPr>
          <w:rFonts w:cstheme="majorHAnsi"/>
          <w:u w:val="single"/>
        </w:rPr>
        <w:t>reinforcing the structural crisis in key sectors like car manufacturing</w:t>
      </w:r>
      <w:r w:rsidRPr="00700872">
        <w:rPr>
          <w:rFonts w:cstheme="majorHAnsi"/>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266D8154" w14:textId="77777777" w:rsidR="00EA2628" w:rsidRPr="00700872" w:rsidRDefault="00EA2628" w:rsidP="00EA2628">
      <w:pPr>
        <w:rPr>
          <w:rFonts w:cstheme="majorHAnsi"/>
          <w:sz w:val="14"/>
        </w:rPr>
      </w:pPr>
      <w:r w:rsidRPr="00700872">
        <w:rPr>
          <w:rFonts w:cstheme="majorHAnsi"/>
          <w:u w:val="single"/>
        </w:rPr>
        <w:t>Without denying the dilemma trade unionists are confronted with</w:t>
      </w:r>
      <w:r w:rsidRPr="00700872">
        <w:rPr>
          <w:rFonts w:cstheme="majorHAnsi"/>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0E766F">
        <w:rPr>
          <w:rFonts w:cstheme="majorHAnsi"/>
          <w:highlight w:val="green"/>
          <w:u w:val="single"/>
        </w:rPr>
        <w:t>workers</w:t>
      </w:r>
      <w:r w:rsidRPr="00700872">
        <w:rPr>
          <w:rFonts w:cstheme="majorHAnsi"/>
          <w:u w:val="single"/>
        </w:rPr>
        <w:t xml:space="preserve"> in car manufacturing </w:t>
      </w:r>
      <w:r w:rsidRPr="000E766F">
        <w:rPr>
          <w:rFonts w:cstheme="majorHAnsi"/>
          <w:highlight w:val="green"/>
          <w:u w:val="single"/>
        </w:rPr>
        <w:t>are ‘</w:t>
      </w:r>
      <w:r w:rsidRPr="000E766F">
        <w:rPr>
          <w:rStyle w:val="Emphasis"/>
          <w:rFonts w:cstheme="majorHAnsi"/>
          <w:highlight w:val="green"/>
        </w:rPr>
        <w:t>not solely</w:t>
      </w:r>
      <w:r w:rsidRPr="000E766F">
        <w:rPr>
          <w:rFonts w:cstheme="majorHAnsi"/>
          <w:highlight w:val="green"/>
          <w:u w:val="single"/>
        </w:rPr>
        <w:t xml:space="preserve"> employees</w:t>
      </w:r>
      <w:r w:rsidRPr="00700872">
        <w:rPr>
          <w:rFonts w:cstheme="majorHAnsi"/>
          <w:u w:val="single"/>
        </w:rPr>
        <w:t xml:space="preserve"> of a climate-damaging industry, </w:t>
      </w:r>
      <w:r w:rsidRPr="000E766F">
        <w:rPr>
          <w:rFonts w:cstheme="majorHAnsi"/>
          <w:highlight w:val="green"/>
          <w:u w:val="single"/>
        </w:rPr>
        <w:t>they</w:t>
      </w:r>
      <w:r w:rsidRPr="00700872">
        <w:rPr>
          <w:rFonts w:cstheme="majorHAnsi"/>
          <w:u w:val="single"/>
        </w:rPr>
        <w:t xml:space="preserve"> also </w:t>
      </w:r>
      <w:r w:rsidRPr="000E766F">
        <w:rPr>
          <w:rFonts w:cstheme="majorHAnsi"/>
          <w:highlight w:val="green"/>
          <w:u w:val="single"/>
        </w:rPr>
        <w:t>live</w:t>
      </w:r>
      <w:r w:rsidRPr="00700872">
        <w:rPr>
          <w:rFonts w:cstheme="majorHAnsi"/>
          <w:u w:val="single"/>
        </w:rPr>
        <w:t xml:space="preserve"> in cities </w:t>
      </w:r>
      <w:r w:rsidRPr="000E766F">
        <w:rPr>
          <w:rStyle w:val="Emphasis"/>
          <w:rFonts w:cstheme="majorHAnsi"/>
          <w:highlight w:val="green"/>
        </w:rPr>
        <w:t>without clean air</w:t>
      </w:r>
      <w:r w:rsidRPr="00700872">
        <w:rPr>
          <w:rFonts w:cstheme="majorHAnsi"/>
          <w:u w:val="single"/>
        </w:rPr>
        <w:t xml:space="preserve"> and have children who take to the streets on Friday fighting for their right to a liveable planet</w:t>
      </w:r>
      <w:r w:rsidRPr="00700872">
        <w:rPr>
          <w:rFonts w:cstheme="majorHAnsi"/>
          <w:sz w:val="14"/>
        </w:rPr>
        <w:t xml:space="preserve">. […] The </w:t>
      </w:r>
      <w:r w:rsidRPr="000E766F">
        <w:rPr>
          <w:rFonts w:cstheme="majorHAnsi"/>
          <w:highlight w:val="green"/>
          <w:u w:val="single"/>
        </w:rPr>
        <w:t>discussion about</w:t>
      </w:r>
      <w:r w:rsidRPr="00700872">
        <w:rPr>
          <w:rFonts w:cstheme="majorHAnsi"/>
          <w:u w:val="single"/>
        </w:rPr>
        <w:t xml:space="preserve"> transformation and </w:t>
      </w:r>
      <w:r w:rsidRPr="000E766F">
        <w:rPr>
          <w:rFonts w:cstheme="majorHAnsi"/>
          <w:highlight w:val="green"/>
          <w:u w:val="single"/>
        </w:rPr>
        <w:t>decarbonisation is linked to</w:t>
      </w:r>
      <w:r w:rsidRPr="00700872">
        <w:rPr>
          <w:rFonts w:cstheme="majorHAnsi"/>
          <w:u w:val="single"/>
        </w:rPr>
        <w:t xml:space="preserve"> fundamental questions of </w:t>
      </w:r>
      <w:r w:rsidRPr="000E766F">
        <w:rPr>
          <w:rFonts w:cstheme="majorHAnsi"/>
          <w:highlight w:val="green"/>
          <w:u w:val="single"/>
        </w:rPr>
        <w:t>how we want to live, produce and do the economy’</w:t>
      </w:r>
      <w:r w:rsidRPr="00700872">
        <w:rPr>
          <w:rFonts w:cstheme="majorHAnsi"/>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52074C01" w14:textId="77777777" w:rsidR="00EA2628" w:rsidRPr="00700872" w:rsidRDefault="00EA2628" w:rsidP="00EA2628">
      <w:pPr>
        <w:rPr>
          <w:rFonts w:cstheme="majorHAnsi"/>
          <w:b/>
          <w:iCs/>
          <w:u w:val="single"/>
        </w:rPr>
      </w:pPr>
      <w:r w:rsidRPr="00700872">
        <w:rPr>
          <w:rFonts w:cstheme="majorHAnsi"/>
          <w:sz w:val="14"/>
        </w:rPr>
        <w:t xml:space="preserve">The Covid-19 crisis will probably serve as a catalyst for reshaping the labour-environment relationship. Without doubt, </w:t>
      </w:r>
      <w:r w:rsidRPr="000E766F">
        <w:rPr>
          <w:rFonts w:cstheme="majorHAnsi"/>
          <w:highlight w:val="green"/>
          <w:u w:val="single"/>
        </w:rPr>
        <w:t xml:space="preserve">there are </w:t>
      </w:r>
      <w:r w:rsidRPr="000E766F">
        <w:rPr>
          <w:rStyle w:val="Emphasis"/>
          <w:rFonts w:cstheme="majorHAnsi"/>
          <w:highlight w:val="green"/>
        </w:rPr>
        <w:t>strong forces</w:t>
      </w:r>
      <w:r w:rsidRPr="000E766F">
        <w:rPr>
          <w:rFonts w:cstheme="majorHAnsi"/>
          <w:highlight w:val="green"/>
          <w:u w:val="single"/>
        </w:rPr>
        <w:t xml:space="preserve"> fostering a</w:t>
      </w:r>
      <w:r w:rsidRPr="00700872">
        <w:rPr>
          <w:rFonts w:cstheme="majorHAnsi"/>
          <w:u w:val="single"/>
        </w:rPr>
        <w:t xml:space="preserve"> socio-</w:t>
      </w:r>
      <w:r w:rsidRPr="000E766F">
        <w:rPr>
          <w:rFonts w:cstheme="majorHAnsi"/>
          <w:highlight w:val="green"/>
          <w:u w:val="single"/>
        </w:rPr>
        <w:t xml:space="preserve">ecological </w:t>
      </w:r>
      <w:r w:rsidRPr="000E766F">
        <w:rPr>
          <w:rStyle w:val="Emphasis"/>
          <w:rFonts w:cstheme="majorHAnsi"/>
          <w:highlight w:val="green"/>
        </w:rPr>
        <w:t>roll-back</w:t>
      </w:r>
      <w:r w:rsidRPr="00700872">
        <w:rPr>
          <w:rFonts w:cstheme="majorHAnsi"/>
          <w:u w:val="single"/>
        </w:rPr>
        <w:t>, both within and outside the unions</w:t>
      </w:r>
      <w:r w:rsidRPr="00700872">
        <w:rPr>
          <w:rFonts w:cstheme="majorHAnsi"/>
          <w:sz w:val="14"/>
        </w:rPr>
        <w:t xml:space="preserve">. However, </w:t>
      </w:r>
      <w:r w:rsidRPr="00700872">
        <w:rPr>
          <w:rFonts w:cstheme="majorHAnsi"/>
          <w:u w:val="single"/>
        </w:rPr>
        <w:t xml:space="preserve">there is also much evidence that </w:t>
      </w:r>
      <w:r w:rsidRPr="000E766F">
        <w:rPr>
          <w:rFonts w:cstheme="majorHAnsi"/>
          <w:highlight w:val="green"/>
          <w:u w:val="single"/>
        </w:rPr>
        <w:t>unions have a lot to</w:t>
      </w:r>
      <w:r w:rsidRPr="00700872">
        <w:rPr>
          <w:rFonts w:cstheme="majorHAnsi"/>
          <w:u w:val="single"/>
        </w:rPr>
        <w:t xml:space="preserve"> </w:t>
      </w:r>
      <w:r w:rsidRPr="000E766F">
        <w:rPr>
          <w:rFonts w:cstheme="majorHAnsi"/>
          <w:highlight w:val="green"/>
          <w:u w:val="single"/>
        </w:rPr>
        <w:t>win</w:t>
      </w:r>
      <w:r w:rsidRPr="00700872">
        <w:rPr>
          <w:rFonts w:cstheme="majorHAnsi"/>
          <w:u w:val="single"/>
        </w:rPr>
        <w:t xml:space="preserve"> from organically linking labour and environment</w:t>
      </w:r>
      <w:r w:rsidRPr="00700872">
        <w:rPr>
          <w:rFonts w:cstheme="majorHAnsi"/>
          <w:sz w:val="14"/>
        </w:rPr>
        <w:t xml:space="preserve"> from the perspective of social reproduction. Public ownership and democratic control of the means of production and subsistence are important preconditions</w:t>
      </w:r>
      <w:r w:rsidRPr="00700872">
        <w:rPr>
          <w:rStyle w:val="Emphasis"/>
          <w:rFonts w:cstheme="majorHAnsi"/>
        </w:rPr>
        <w:t>. Reclaiming them</w:t>
      </w:r>
      <w:r w:rsidRPr="00700872">
        <w:rPr>
          <w:rFonts w:cstheme="majorHAnsi"/>
          <w:u w:val="single"/>
        </w:rPr>
        <w:t xml:space="preserve"> and searching for the respective social and international </w:t>
      </w:r>
      <w:r w:rsidRPr="000E766F">
        <w:rPr>
          <w:rStyle w:val="Emphasis"/>
          <w:rFonts w:cstheme="majorHAnsi"/>
          <w:highlight w:val="green"/>
        </w:rPr>
        <w:t>alliances</w:t>
      </w:r>
      <w:r w:rsidRPr="000E766F">
        <w:rPr>
          <w:rFonts w:cstheme="majorHAnsi"/>
          <w:highlight w:val="green"/>
          <w:u w:val="single"/>
        </w:rPr>
        <w:t xml:space="preserve"> will be </w:t>
      </w:r>
      <w:r w:rsidRPr="000E766F">
        <w:rPr>
          <w:rStyle w:val="Emphasis"/>
          <w:rFonts w:cstheme="majorHAnsi"/>
          <w:highlight w:val="green"/>
        </w:rPr>
        <w:t>crucial for overcoming the imperial mode of living in favour of a good life for all.</w:t>
      </w:r>
    </w:p>
    <w:p w14:paraId="7CFBB00E" w14:textId="77777777" w:rsidR="00EA2628" w:rsidRDefault="00EA2628" w:rsidP="00EA2628">
      <w:pPr>
        <w:pStyle w:val="Heading3"/>
      </w:pPr>
      <w:r>
        <w:t>DEI Turn---1NC</w:t>
      </w:r>
    </w:p>
    <w:p w14:paraId="5E9E064A" w14:textId="77777777" w:rsidR="00EA2628" w:rsidRDefault="00EA2628" w:rsidP="00EA2628">
      <w:pPr>
        <w:pStyle w:val="Heading4"/>
      </w:pPr>
      <w:r>
        <w:t>Their Snaza and Singh evidence says “diversity and inclusion initiatives [are] apparatuses of institutional capture…” and “</w:t>
      </w:r>
      <w:r w:rsidRPr="007442A6">
        <w:t>Bored with the staleness of diversity and inclusion</w:t>
      </w:r>
      <w:r>
        <w:t>…”</w:t>
      </w:r>
    </w:p>
    <w:p w14:paraId="6F6432CD" w14:textId="77777777" w:rsidR="00EA2628" w:rsidRDefault="00EA2628" w:rsidP="00EA2628">
      <w:pPr>
        <w:pStyle w:val="Heading4"/>
      </w:pPr>
      <w:r>
        <w:t>We’re impact turning that. DEI is key to equality and open dialogue in the university. Turns case.</w:t>
      </w:r>
    </w:p>
    <w:p w14:paraId="71FDCE38" w14:textId="77777777" w:rsidR="00EA2628" w:rsidRPr="00950CEA" w:rsidRDefault="00EA2628" w:rsidP="00EA2628">
      <w:r w:rsidRPr="00950CEA">
        <w:rPr>
          <w:rStyle w:val="Style13ptBold"/>
        </w:rPr>
        <w:t>CLC 24</w:t>
      </w:r>
      <w:r>
        <w:t xml:space="preserve">, Critical (Legal) Collective is a group of legal scholars and activists who have come together to protect and advance critical studies in the wake of continuing attacks on critical knowledge and multiracial democracy, LPE Project, 12-05-2024, [“Why Academic Freedom Needs DEI,” available on: </w:t>
      </w:r>
      <w:hyperlink r:id="rId12" w:history="1">
        <w:r w:rsidRPr="000F01B7">
          <w:rPr>
            <w:rStyle w:val="Hyperlink"/>
          </w:rPr>
          <w:t>https://lpeproject.org/blog/why-academic-freedom-needs-dei/</w:t>
        </w:r>
      </w:hyperlink>
      <w:r>
        <w:t>, accessed” 2-18-2026]rrf</w:t>
      </w:r>
    </w:p>
    <w:p w14:paraId="30DD1BFA" w14:textId="77777777" w:rsidR="00EA2628" w:rsidRDefault="00EA2628" w:rsidP="00EA2628">
      <w:pPr>
        <w:rPr>
          <w:sz w:val="16"/>
        </w:rPr>
      </w:pPr>
      <w:r w:rsidRPr="00281CAC">
        <w:rPr>
          <w:sz w:val="16"/>
        </w:rPr>
        <w:t>Leiter suggests that the AAUP supports DEI Statements because “diversity” aligns with the organization’s values, and that the AAUP is willing to sacrifice academic freedom to further that goal. To press this point, Leiter imagines a fictional university that adopts a MAGA “pro-American” policy that rewards “teaching, research, and service that respond to the needs of Trump’s America and its allies.” Surely the MAGA policy would undercut academic freedom, and since DEI statements and pro-America statements both advance “extramural social goals,” the two policies must stand or fall together.</w:t>
      </w:r>
      <w:r w:rsidRPr="00254844">
        <w:rPr>
          <w:sz w:val="12"/>
        </w:rPr>
        <w:t>¶</w:t>
      </w:r>
      <w:r w:rsidRPr="00281CAC">
        <w:rPr>
          <w:sz w:val="16"/>
        </w:rPr>
        <w:t xml:space="preserve"> The force of this logic turns on the assumption that diversity, equity, and inclusion are extramural social goals—that whatever their value, they are external to the university and its mission. We believe this framing mischaracterizes the relationship between DEI and higher education. </w:t>
      </w:r>
      <w:r w:rsidRPr="00281CAC">
        <w:rPr>
          <w:u w:val="single"/>
        </w:rPr>
        <w:t xml:space="preserve">Rather than sitting beyond the campus gates, </w:t>
      </w:r>
      <w:r w:rsidRPr="00281CAC">
        <w:rPr>
          <w:highlight w:val="green"/>
          <w:u w:val="single"/>
        </w:rPr>
        <w:t xml:space="preserve">DEI is </w:t>
      </w:r>
      <w:r w:rsidRPr="00281CAC">
        <w:rPr>
          <w:rStyle w:val="Emphasis"/>
          <w:highlight w:val="green"/>
        </w:rPr>
        <w:t>central</w:t>
      </w:r>
      <w:r w:rsidRPr="00281CAC">
        <w:rPr>
          <w:highlight w:val="green"/>
          <w:u w:val="single"/>
        </w:rPr>
        <w:t xml:space="preserve"> to the university’s</w:t>
      </w:r>
      <w:r w:rsidRPr="00281CAC">
        <w:rPr>
          <w:u w:val="single"/>
        </w:rPr>
        <w:t xml:space="preserve"> primary </w:t>
      </w:r>
      <w:r w:rsidRPr="00281CAC">
        <w:rPr>
          <w:highlight w:val="green"/>
          <w:u w:val="single"/>
        </w:rPr>
        <w:t xml:space="preserve">mission to pursue </w:t>
      </w:r>
      <w:r w:rsidRPr="00281CAC">
        <w:rPr>
          <w:rStyle w:val="Emphasis"/>
          <w:highlight w:val="green"/>
        </w:rPr>
        <w:t>truth</w:t>
      </w:r>
      <w:r w:rsidRPr="00281CAC">
        <w:rPr>
          <w:highlight w:val="green"/>
          <w:u w:val="single"/>
        </w:rPr>
        <w:t xml:space="preserve"> and </w:t>
      </w:r>
      <w:r w:rsidRPr="00281CAC">
        <w:rPr>
          <w:rStyle w:val="Emphasis"/>
          <w:highlight w:val="green"/>
        </w:rPr>
        <w:t>knowledge</w:t>
      </w:r>
      <w:r w:rsidRPr="00281CAC">
        <w:rPr>
          <w:u w:val="single"/>
        </w:rPr>
        <w:t xml:space="preserve"> for the common good. In an open, multicultural society, </w:t>
      </w:r>
      <w:r w:rsidRPr="00281CAC">
        <w:rPr>
          <w:highlight w:val="green"/>
          <w:u w:val="single"/>
        </w:rPr>
        <w:t xml:space="preserve">architects of </w:t>
      </w:r>
      <w:r w:rsidRPr="00281CAC">
        <w:rPr>
          <w:rStyle w:val="Emphasis"/>
          <w:highlight w:val="green"/>
        </w:rPr>
        <w:t>academic freedom</w:t>
      </w:r>
      <w:r w:rsidRPr="00281CAC">
        <w:rPr>
          <w:highlight w:val="green"/>
          <w:u w:val="single"/>
        </w:rPr>
        <w:t xml:space="preserve"> cannot be agnostic about whether to embrace </w:t>
      </w:r>
      <w:r w:rsidRPr="00281CAC">
        <w:rPr>
          <w:rStyle w:val="Emphasis"/>
          <w:highlight w:val="green"/>
        </w:rPr>
        <w:t>inclusion</w:t>
      </w:r>
      <w:r w:rsidRPr="00281CAC">
        <w:rPr>
          <w:u w:val="single"/>
        </w:rPr>
        <w:t xml:space="preserve"> or exclusion, </w:t>
      </w:r>
      <w:r w:rsidRPr="00281CAC">
        <w:rPr>
          <w:rStyle w:val="Emphasis"/>
          <w:highlight w:val="green"/>
        </w:rPr>
        <w:t>diversity</w:t>
      </w:r>
      <w:r w:rsidRPr="00281CAC">
        <w:rPr>
          <w:highlight w:val="green"/>
          <w:u w:val="single"/>
        </w:rPr>
        <w:t xml:space="preserve"> or</w:t>
      </w:r>
      <w:r w:rsidRPr="00281CAC">
        <w:rPr>
          <w:u w:val="single"/>
        </w:rPr>
        <w:t xml:space="preserve"> homogeneity, </w:t>
      </w:r>
      <w:r w:rsidRPr="00281CAC">
        <w:rPr>
          <w:rStyle w:val="Emphasis"/>
          <w:highlight w:val="green"/>
        </w:rPr>
        <w:t>equality</w:t>
      </w:r>
      <w:r w:rsidRPr="00281CAC">
        <w:rPr>
          <w:u w:val="single"/>
        </w:rPr>
        <w:t xml:space="preserve"> or inequality. By privileging the former over the latter, </w:t>
      </w:r>
      <w:r w:rsidRPr="00281CAC">
        <w:rPr>
          <w:highlight w:val="green"/>
          <w:u w:val="single"/>
        </w:rPr>
        <w:t>universities</w:t>
      </w:r>
      <w:r w:rsidRPr="00281CAC">
        <w:rPr>
          <w:u w:val="single"/>
        </w:rPr>
        <w:t xml:space="preserve"> and their constituents </w:t>
      </w:r>
      <w:r w:rsidRPr="00281CAC">
        <w:rPr>
          <w:highlight w:val="green"/>
          <w:u w:val="single"/>
        </w:rPr>
        <w:t xml:space="preserve">are </w:t>
      </w:r>
      <w:r w:rsidRPr="00281CAC">
        <w:rPr>
          <w:rStyle w:val="Emphasis"/>
          <w:highlight w:val="green"/>
        </w:rPr>
        <w:t>better equipped</w:t>
      </w:r>
      <w:r w:rsidRPr="00281CAC">
        <w:rPr>
          <w:highlight w:val="green"/>
          <w:u w:val="single"/>
        </w:rPr>
        <w:t xml:space="preserve"> to engage in the </w:t>
      </w:r>
      <w:r w:rsidRPr="00281CAC">
        <w:rPr>
          <w:rStyle w:val="Emphasis"/>
          <w:highlight w:val="green"/>
        </w:rPr>
        <w:t>open inquiry</w:t>
      </w:r>
      <w:r w:rsidRPr="00281CAC">
        <w:rPr>
          <w:highlight w:val="green"/>
          <w:u w:val="single"/>
        </w:rPr>
        <w:t xml:space="preserve"> and </w:t>
      </w:r>
      <w:r w:rsidRPr="00281CAC">
        <w:rPr>
          <w:rStyle w:val="Emphasis"/>
          <w:highlight w:val="green"/>
        </w:rPr>
        <w:t>critical evaluation</w:t>
      </w:r>
      <w:r w:rsidRPr="00281CAC">
        <w:rPr>
          <w:highlight w:val="green"/>
          <w:u w:val="single"/>
        </w:rPr>
        <w:t xml:space="preserve"> of </w:t>
      </w:r>
      <w:r w:rsidRPr="005035A2">
        <w:rPr>
          <w:rStyle w:val="Emphasis"/>
          <w:highlight w:val="green"/>
        </w:rPr>
        <w:t>competing</w:t>
      </w:r>
      <w:r w:rsidRPr="00281CAC">
        <w:rPr>
          <w:rStyle w:val="Emphasis"/>
          <w:highlight w:val="green"/>
        </w:rPr>
        <w:t xml:space="preserve"> ideas</w:t>
      </w:r>
      <w:r w:rsidRPr="00281CAC">
        <w:rPr>
          <w:u w:val="single"/>
        </w:rPr>
        <w:t xml:space="preserve"> that multiracial democracy demands.</w:t>
      </w:r>
      <w:r w:rsidRPr="00281CAC">
        <w:rPr>
          <w:sz w:val="16"/>
        </w:rPr>
        <w:t xml:space="preserve"> In contrast, Leiter’s imaginary MAGA policy positions the university and its faculty as an arm of the state, whose mission is to serve “Trump’s America and its allies.” That envisions the sort of “university” authoritarians and corporate interests would covet—one structured to aid the accumulation of power and wealth, without regard for the common good.</w:t>
      </w:r>
      <w:r w:rsidRPr="00254844">
        <w:rPr>
          <w:sz w:val="12"/>
        </w:rPr>
        <w:t>¶</w:t>
      </w:r>
      <w:r w:rsidRPr="00281CAC">
        <w:rPr>
          <w:sz w:val="16"/>
        </w:rPr>
        <w:t xml:space="preserve"> Unfortunately, a real-world example of such capture exists: Florida Governor Ron DeSantis’ right-wing takeover of New College of Florida. New College’s academic freedom problem isn’t that the institution has right-wing values, or even that its values are “extramural.” It is that the college’s newly espoused values are directly in conflict with the traditional values of a university (and, we emphasize, unilaterally imposed on New College and its faculty by external actors hostile to those traditional values). We should likewise reject, in the name of academic freedom, corporate take-overs that shift priorities away from the common good and usurp the faculty’s authority over hiring and promotion processes. The Koch-led takeover of George Mason University offers a notable example. </w:t>
      </w:r>
      <w:r w:rsidRPr="00281CAC">
        <w:rPr>
          <w:highlight w:val="green"/>
          <w:u w:val="single"/>
        </w:rPr>
        <w:t>Transforming universities into</w:t>
      </w:r>
      <w:r w:rsidRPr="00281CAC">
        <w:rPr>
          <w:u w:val="single"/>
        </w:rPr>
        <w:t xml:space="preserve"> tools of an authoritarian or </w:t>
      </w:r>
      <w:r w:rsidRPr="00281CAC">
        <w:rPr>
          <w:highlight w:val="green"/>
          <w:u w:val="single"/>
        </w:rPr>
        <w:t>corporate enterprise undermines everything universities should stand for</w:t>
      </w:r>
      <w:r w:rsidRPr="00281CAC">
        <w:rPr>
          <w:u w:val="single"/>
        </w:rPr>
        <w:t>. The same is not true of policies that promote diversity, equity, and inclusion.</w:t>
      </w:r>
      <w:r w:rsidRPr="00254844">
        <w:rPr>
          <w:sz w:val="12"/>
        </w:rPr>
        <w:t>¶</w:t>
      </w:r>
      <w:r w:rsidRPr="00281CAC">
        <w:rPr>
          <w:sz w:val="16"/>
        </w:rPr>
        <w:t xml:space="preserve"> A Critical Component of Merit</w:t>
      </w:r>
      <w:r w:rsidRPr="00254844">
        <w:rPr>
          <w:sz w:val="12"/>
        </w:rPr>
        <w:t>¶</w:t>
      </w:r>
      <w:r w:rsidRPr="00281CAC">
        <w:rPr>
          <w:sz w:val="16"/>
        </w:rPr>
        <w:t xml:space="preserve"> In our view, fights over DEI Statements are often proxy battles over a deeper question: What should constitute faculty merit—that is, the proper criteria to drive faculty hiring and promotion? Consider the common accusation that DEI Statements impose ideological “litmus tests” that place “a pall of orthodoxy” over the university. Implicit here is the tenuous claim that DEI contributions have nothing to do with faculty merit.</w:t>
      </w:r>
      <w:r w:rsidRPr="00254844">
        <w:rPr>
          <w:sz w:val="12"/>
        </w:rPr>
        <w:t>¶</w:t>
      </w:r>
      <w:r w:rsidRPr="00281CAC">
        <w:rPr>
          <w:sz w:val="16"/>
        </w:rPr>
        <w:t xml:space="preserve"> As background, some universities already locate DEI contributions within formal definitions of faculty merit. For example, the ten-campus University of California system mandates that “[c]ontributions in all areas of faculty achievement that promote equal opportunity and diversity should be given due recognition in the academic personnel process, and they should be evaluated and credited in the same way as other faculty achievements.”</w:t>
      </w:r>
      <w:r w:rsidRPr="00254844">
        <w:rPr>
          <w:sz w:val="12"/>
        </w:rPr>
        <w:t>¶</w:t>
      </w:r>
      <w:r w:rsidRPr="00281CAC">
        <w:rPr>
          <w:sz w:val="16"/>
        </w:rPr>
        <w:t xml:space="preserve"> Or consider the University of Chicago, a vociferous defender of academic freedom, which includes among its formal criteria “actual and prospective teaching accomplishment of the highest order.” If “teaching . . . of the highest order” means enabling all students to thrive, this might include pedagogical techniques that reduce stereotype threat and other environmental dynamics that unevenly tax students from negatively stereotyped groups. Moving beyond the classroom, “teaching . . . of the highest order” might include efforts to cultivate departmental cultures free from harassment. Our observation is that at many universities, including those that vigorously promote free speech and academic freedom, existing definitions of faculty merit already contain an implicit commitment to DEI.</w:t>
      </w:r>
      <w:r w:rsidRPr="00254844">
        <w:rPr>
          <w:sz w:val="12"/>
        </w:rPr>
        <w:t>¶</w:t>
      </w:r>
      <w:r w:rsidRPr="00281CAC">
        <w:rPr>
          <w:sz w:val="16"/>
        </w:rPr>
        <w:t xml:space="preserve"> A different inquiry is whether measures of individual faculty merit should include DEI contributions. We find this an easier question.</w:t>
      </w:r>
      <w:r w:rsidRPr="00254844">
        <w:rPr>
          <w:sz w:val="12"/>
        </w:rPr>
        <w:t>¶</w:t>
      </w:r>
      <w:r w:rsidRPr="00281CAC">
        <w:rPr>
          <w:sz w:val="16"/>
        </w:rPr>
        <w:t xml:space="preserve"> Consider again the University of Chicago, whose stated “major functions” include “cultivat[ing in students] the understanding and skills which enable them to engage in the further pursuit of knowledge,” and “training of students for entry into professions which require for their practice a systematic body of specialized knowledge.” Given that pervasive biases can corrupt the most rigorous knowledge production, the University of Chicago is best positioned to realize this core goal when its faculty and students are trained to spot their own biases and build research agendas and academic units free from the same.</w:t>
      </w:r>
      <w:r w:rsidRPr="00254844">
        <w:rPr>
          <w:sz w:val="12"/>
        </w:rPr>
        <w:t>¶</w:t>
      </w:r>
      <w:r w:rsidRPr="00281CAC">
        <w:rPr>
          <w:sz w:val="16"/>
        </w:rPr>
        <w:t xml:space="preserve"> </w:t>
      </w:r>
      <w:r w:rsidRPr="00281CAC">
        <w:rPr>
          <w:u w:val="single"/>
        </w:rPr>
        <w:t xml:space="preserve">Beyond realizing its mission, </w:t>
      </w:r>
      <w:r w:rsidRPr="00281CAC">
        <w:rPr>
          <w:highlight w:val="green"/>
          <w:u w:val="single"/>
        </w:rPr>
        <w:t>DEI contributions further</w:t>
      </w:r>
      <w:r w:rsidRPr="00281CAC">
        <w:rPr>
          <w:u w:val="single"/>
        </w:rPr>
        <w:t xml:space="preserve"> the University of Chicago’s legal </w:t>
      </w:r>
      <w:r w:rsidRPr="00281CAC">
        <w:rPr>
          <w:highlight w:val="green"/>
          <w:u w:val="single"/>
        </w:rPr>
        <w:t xml:space="preserve">obligations to create </w:t>
      </w:r>
      <w:r w:rsidRPr="00281CAC">
        <w:rPr>
          <w:rStyle w:val="Emphasis"/>
          <w:highlight w:val="green"/>
        </w:rPr>
        <w:t>equal learning environments</w:t>
      </w:r>
      <w:r w:rsidRPr="00281CAC">
        <w:rPr>
          <w:u w:val="single"/>
        </w:rPr>
        <w:t xml:space="preserve">, </w:t>
      </w:r>
      <w:r w:rsidRPr="00281CAC">
        <w:rPr>
          <w:highlight w:val="green"/>
          <w:u w:val="single"/>
        </w:rPr>
        <w:t xml:space="preserve">ensure </w:t>
      </w:r>
      <w:r w:rsidRPr="00281CAC">
        <w:rPr>
          <w:rStyle w:val="Emphasis"/>
          <w:highlight w:val="green"/>
        </w:rPr>
        <w:t>equal treatment</w:t>
      </w:r>
      <w:r w:rsidRPr="00281CAC">
        <w:rPr>
          <w:highlight w:val="green"/>
          <w:u w:val="single"/>
        </w:rPr>
        <w:t xml:space="preserve">, and </w:t>
      </w:r>
      <w:r w:rsidRPr="00281CAC">
        <w:rPr>
          <w:rStyle w:val="Emphasis"/>
          <w:highlight w:val="green"/>
        </w:rPr>
        <w:t>avoid policies</w:t>
      </w:r>
      <w:r w:rsidRPr="00281CAC">
        <w:rPr>
          <w:highlight w:val="green"/>
          <w:u w:val="single"/>
        </w:rPr>
        <w:t xml:space="preserve"> that produce</w:t>
      </w:r>
      <w:r w:rsidRPr="00281CAC">
        <w:rPr>
          <w:u w:val="single"/>
        </w:rPr>
        <w:t xml:space="preserve"> unjustifiable </w:t>
      </w:r>
      <w:r w:rsidRPr="00281CAC">
        <w:rPr>
          <w:rStyle w:val="Emphasis"/>
          <w:highlight w:val="green"/>
        </w:rPr>
        <w:t>racial disparities</w:t>
      </w:r>
      <w:r>
        <w:t xml:space="preserve">. </w:t>
      </w:r>
      <w:r w:rsidRPr="00281CAC">
        <w:rPr>
          <w:sz w:val="16"/>
        </w:rPr>
        <w:t>These legal obligations reflect the broad social consensus that educational institutions cannot discover important new knowledge or buttress the nation’s democratic ideals when biases or harassing environments distort intellectual pursuits and key groups are excluded from the knowledge production process. From this perspective, DEI Statements offer a modest tool to further the decades-long struggle to emancipate higher education from its segregationist and exclusionary past.</w:t>
      </w:r>
    </w:p>
    <w:p w14:paraId="2D87135F" w14:textId="77777777" w:rsidR="00EA2628" w:rsidRDefault="00EA2628" w:rsidP="00EA2628">
      <w:pPr>
        <w:pStyle w:val="Heading3"/>
      </w:pPr>
      <w:r>
        <w:t>Noble Savage Turn---1NC</w:t>
      </w:r>
    </w:p>
    <w:p w14:paraId="31FEFD47" w14:textId="77777777" w:rsidR="00EA2628" w:rsidRPr="000323CF" w:rsidRDefault="00EA2628" w:rsidP="00EA2628">
      <w:pPr>
        <w:pStyle w:val="Heading4"/>
      </w:pPr>
      <w:r>
        <w:t>The 1AC’s rhetoric is a mythologization of Indigenous people and cultures, portraying them as ecologically noble savages who will save us from ourselves.</w:t>
      </w:r>
    </w:p>
    <w:p w14:paraId="1E475780" w14:textId="77777777" w:rsidR="00EA2628" w:rsidRPr="000323CF" w:rsidRDefault="00EA2628" w:rsidP="00EA2628">
      <w:r w:rsidRPr="000323CF">
        <w:rPr>
          <w:rStyle w:val="Style13ptBold"/>
        </w:rPr>
        <w:t>Zink 7</w:t>
      </w:r>
      <w:r>
        <w:t xml:space="preserve">, Robyn Zink, Monash Universit, </w:t>
      </w:r>
      <w:r>
        <w:rPr>
          <w:i/>
          <w:iCs/>
        </w:rPr>
        <w:t>Australian Journal of Outdoor Education</w:t>
      </w:r>
      <w:r>
        <w:t xml:space="preserve"> 11(2): 3-9, 2007, [“Can we move beyond ‘Indigenous good, non-Indigenous bad’ in thinking about people and the environment?” available on: </w:t>
      </w:r>
      <w:hyperlink r:id="rId13" w:history="1">
        <w:r w:rsidRPr="00655ED7">
          <w:rPr>
            <w:rStyle w:val="Hyperlink"/>
          </w:rPr>
          <w:t>https://link.springer.com/article/10.1007/BF03400852</w:t>
        </w:r>
      </w:hyperlink>
      <w:r>
        <w:t>, accessed: 2-16-2026]rrf</w:t>
      </w:r>
    </w:p>
    <w:p w14:paraId="31F480A6" w14:textId="77777777" w:rsidR="00EA2628" w:rsidRPr="009B78CC" w:rsidRDefault="00EA2628" w:rsidP="00EA2628">
      <w:pPr>
        <w:rPr>
          <w:sz w:val="16"/>
        </w:rPr>
      </w:pPr>
      <w:r w:rsidRPr="009B78CC">
        <w:rPr>
          <w:sz w:val="16"/>
        </w:rPr>
        <w:t>Colouring in whiteness</w:t>
      </w:r>
      <w:r w:rsidRPr="00254844">
        <w:rPr>
          <w:sz w:val="12"/>
        </w:rPr>
        <w:t>¶</w:t>
      </w:r>
      <w:r w:rsidRPr="009B78CC">
        <w:rPr>
          <w:sz w:val="16"/>
        </w:rPr>
        <w:t xml:space="preserve"> </w:t>
      </w:r>
      <w:r w:rsidRPr="009B78CC">
        <w:rPr>
          <w:u w:val="single"/>
        </w:rPr>
        <w:t xml:space="preserve">The oversimplification of binaries as occurs through </w:t>
      </w:r>
      <w:r w:rsidRPr="009B78CC">
        <w:rPr>
          <w:highlight w:val="green"/>
          <w:u w:val="single"/>
        </w:rPr>
        <w:t>good/bad, Indigenous/non-Indigenous dichotomies</w:t>
      </w:r>
      <w:r w:rsidRPr="009B78CC">
        <w:rPr>
          <w:u w:val="single"/>
        </w:rPr>
        <w:t xml:space="preserve">, works to </w:t>
      </w:r>
      <w:r w:rsidRPr="009B78CC">
        <w:rPr>
          <w:highlight w:val="green"/>
          <w:u w:val="single"/>
        </w:rPr>
        <w:t>freeze race as fixed and essential</w:t>
      </w:r>
      <w:r w:rsidRPr="009B78CC">
        <w:rPr>
          <w:u w:val="single"/>
        </w:rPr>
        <w:t xml:space="preserve">. </w:t>
      </w:r>
      <w:r w:rsidRPr="009B78CC">
        <w:rPr>
          <w:highlight w:val="green"/>
          <w:u w:val="single"/>
        </w:rPr>
        <w:t>It</w:t>
      </w:r>
      <w:r w:rsidRPr="009B78CC">
        <w:rPr>
          <w:u w:val="single"/>
        </w:rPr>
        <w:t xml:space="preserve"> also works to </w:t>
      </w:r>
      <w:r w:rsidRPr="009B78CC">
        <w:rPr>
          <w:highlight w:val="green"/>
          <w:u w:val="single"/>
        </w:rPr>
        <w:t>reiterate the ‘unmarked marker’ of whiteness</w:t>
      </w:r>
      <w:r w:rsidRPr="009B78CC">
        <w:rPr>
          <w:u w:val="single"/>
        </w:rPr>
        <w:t>, “a continued inability to ‘colour’ the seeming transparency of white positionings”</w:t>
      </w:r>
      <w:r w:rsidRPr="009B78CC">
        <w:rPr>
          <w:sz w:val="16"/>
        </w:rPr>
        <w:t xml:space="preserve"> (Frankenberg, 1997, p. 1). </w:t>
      </w:r>
      <w:r w:rsidRPr="009B78CC">
        <w:rPr>
          <w:u w:val="single"/>
        </w:rPr>
        <w:t xml:space="preserve">Whiteness as the unmarked marker </w:t>
      </w:r>
      <w:r w:rsidRPr="009B78CC">
        <w:rPr>
          <w:rStyle w:val="Emphasis"/>
          <w:highlight w:val="green"/>
        </w:rPr>
        <w:t>excuses</w:t>
      </w:r>
      <w:r w:rsidRPr="009B78CC">
        <w:rPr>
          <w:highlight w:val="green"/>
          <w:u w:val="single"/>
        </w:rPr>
        <w:t xml:space="preserve"> us from having to engage with the </w:t>
      </w:r>
      <w:r w:rsidRPr="009B78CC">
        <w:rPr>
          <w:rStyle w:val="Emphasis"/>
          <w:highlight w:val="green"/>
        </w:rPr>
        <w:t>question</w:t>
      </w:r>
      <w:r w:rsidRPr="009B78CC">
        <w:rPr>
          <w:highlight w:val="green"/>
          <w:u w:val="single"/>
        </w:rPr>
        <w:t xml:space="preserve"> of the </w:t>
      </w:r>
      <w:r w:rsidRPr="009B78CC">
        <w:rPr>
          <w:rStyle w:val="Emphasis"/>
          <w:highlight w:val="green"/>
        </w:rPr>
        <w:t>production</w:t>
      </w:r>
      <w:r w:rsidRPr="009B78CC">
        <w:rPr>
          <w:highlight w:val="green"/>
          <w:u w:val="single"/>
        </w:rPr>
        <w:t xml:space="preserve"> of </w:t>
      </w:r>
      <w:r w:rsidRPr="009B78CC">
        <w:rPr>
          <w:rStyle w:val="Emphasis"/>
          <w:highlight w:val="green"/>
        </w:rPr>
        <w:t>white selves</w:t>
      </w:r>
      <w:r w:rsidRPr="009B78CC">
        <w:rPr>
          <w:u w:val="single"/>
        </w:rPr>
        <w:t>.</w:t>
      </w:r>
      <w:r w:rsidRPr="009B78CC">
        <w:rPr>
          <w:sz w:val="16"/>
        </w:rPr>
        <w:t xml:space="preserve"> Whiteness is no less difficult to define as Indigenous, particularly in a multicultural society such as Australia. “Whiteness is a process that not only racializes and excludes, but de-ethnicizes and includes otherwise ethnicized groups, as required” (Shaw, 2006, p. 865, emphasis in original). </w:t>
      </w:r>
      <w:r w:rsidRPr="009B78CC">
        <w:rPr>
          <w:highlight w:val="green"/>
          <w:u w:val="single"/>
        </w:rPr>
        <w:t xml:space="preserve">Whiteness is not </w:t>
      </w:r>
      <w:r w:rsidRPr="009B78CC">
        <w:rPr>
          <w:rStyle w:val="Emphasis"/>
          <w:highlight w:val="green"/>
        </w:rPr>
        <w:t>fixed</w:t>
      </w:r>
      <w:r w:rsidRPr="009B78CC">
        <w:rPr>
          <w:highlight w:val="green"/>
          <w:u w:val="single"/>
        </w:rPr>
        <w:t>, nor</w:t>
      </w:r>
      <w:r w:rsidRPr="009B78CC">
        <w:rPr>
          <w:u w:val="single"/>
        </w:rPr>
        <w:t xml:space="preserve"> is it </w:t>
      </w:r>
      <w:r w:rsidRPr="009B78CC">
        <w:rPr>
          <w:highlight w:val="green"/>
          <w:u w:val="single"/>
        </w:rPr>
        <w:t xml:space="preserve">tied to white bodies, rather it is tied to mobile </w:t>
      </w:r>
      <w:r w:rsidRPr="009B78CC">
        <w:rPr>
          <w:rStyle w:val="Emphasis"/>
          <w:highlight w:val="green"/>
        </w:rPr>
        <w:t>social processes</w:t>
      </w:r>
      <w:r w:rsidRPr="009B78CC">
        <w:rPr>
          <w:u w:val="single"/>
        </w:rPr>
        <w:t xml:space="preserve"> that shift and change related to the context.</w:t>
      </w:r>
      <w:r w:rsidRPr="00254844">
        <w:rPr>
          <w:sz w:val="12"/>
        </w:rPr>
        <w:t>¶</w:t>
      </w:r>
      <w:r w:rsidRPr="009B78CC">
        <w:rPr>
          <w:sz w:val="12"/>
          <w:u w:val="single"/>
        </w:rPr>
        <w:t xml:space="preserve"> </w:t>
      </w:r>
      <w:r w:rsidRPr="009B78CC">
        <w:rPr>
          <w:sz w:val="16"/>
        </w:rPr>
        <w:t xml:space="preserve">Frankenberg (1997) examines the question of whether white culture is ‘good’ or ‘bad’ in relation to Cultural Sensitivity and Awareness programmes where people are guided to greater racial awareness of themselves and others. </w:t>
      </w:r>
      <w:r w:rsidRPr="009B78CC">
        <w:rPr>
          <w:u w:val="single"/>
        </w:rPr>
        <w:t xml:space="preserve">She suggests the question of </w:t>
      </w:r>
      <w:r w:rsidRPr="009B78CC">
        <w:rPr>
          <w:highlight w:val="green"/>
          <w:u w:val="single"/>
        </w:rPr>
        <w:t>whether</w:t>
      </w:r>
      <w:r w:rsidRPr="009B78CC">
        <w:rPr>
          <w:u w:val="single"/>
        </w:rPr>
        <w:t xml:space="preserve"> white people and </w:t>
      </w:r>
      <w:r w:rsidRPr="009B78CC">
        <w:rPr>
          <w:rStyle w:val="Emphasis"/>
          <w:highlight w:val="green"/>
        </w:rPr>
        <w:t>white culture</w:t>
      </w:r>
      <w:r w:rsidRPr="009B78CC">
        <w:rPr>
          <w:highlight w:val="green"/>
          <w:u w:val="single"/>
        </w:rPr>
        <w:t xml:space="preserve"> are ‘good’ or ‘bad’ displaces</w:t>
      </w:r>
      <w:r w:rsidRPr="009B78CC">
        <w:rPr>
          <w:u w:val="single"/>
        </w:rPr>
        <w:t xml:space="preserve"> “practical and </w:t>
      </w:r>
      <w:r w:rsidRPr="009B78CC">
        <w:rPr>
          <w:rStyle w:val="Emphasis"/>
          <w:highlight w:val="green"/>
        </w:rPr>
        <w:t>material questions</w:t>
      </w:r>
      <w:r w:rsidRPr="009B78CC">
        <w:rPr>
          <w:highlight w:val="green"/>
          <w:u w:val="single"/>
        </w:rPr>
        <w:t xml:space="preserve"> about</w:t>
      </w:r>
      <w:r w:rsidRPr="009B78CC">
        <w:rPr>
          <w:u w:val="single"/>
        </w:rPr>
        <w:t xml:space="preserve"> white people’s location in </w:t>
      </w:r>
      <w:r w:rsidRPr="009B78CC">
        <w:rPr>
          <w:rStyle w:val="Emphasis"/>
          <w:highlight w:val="green"/>
        </w:rPr>
        <w:t>racial hierarchy</w:t>
      </w:r>
      <w:r w:rsidRPr="009B78CC">
        <w:rPr>
          <w:highlight w:val="green"/>
          <w:u w:val="single"/>
        </w:rPr>
        <w:t xml:space="preserve"> onto very </w:t>
      </w:r>
      <w:r w:rsidRPr="009B78CC">
        <w:rPr>
          <w:rStyle w:val="Emphasis"/>
          <w:highlight w:val="green"/>
        </w:rPr>
        <w:t>static notions</w:t>
      </w:r>
      <w:r w:rsidRPr="009B78CC">
        <w:rPr>
          <w:highlight w:val="green"/>
          <w:u w:val="single"/>
        </w:rPr>
        <w:t xml:space="preserve"> of essence and </w:t>
      </w:r>
      <w:r w:rsidRPr="009B78CC">
        <w:rPr>
          <w:rStyle w:val="Emphasis"/>
          <w:highlight w:val="green"/>
        </w:rPr>
        <w:t>original sin</w:t>
      </w:r>
      <w:r w:rsidRPr="009B78CC">
        <w:rPr>
          <w:sz w:val="16"/>
        </w:rPr>
        <w:t>. It follows naturally from this displacement that whites embark urgently on the quest either to be proven innocent or to find redemption” (Frankenberg 1997, p. 18). Neither innocence nor redemption lead to greater understanding of social processes around race but rather entrench people in spaces where good/bad dichotomies appear to be a reasonable response to race based questions. Her analysis can be usefully applied to what may be occurring in the OES curriculum with regard to how relationships with the natural environment are being understood and experienced by both teachers and students.</w:t>
      </w:r>
      <w:r w:rsidRPr="00254844">
        <w:rPr>
          <w:sz w:val="12"/>
        </w:rPr>
        <w:t>¶</w:t>
      </w:r>
      <w:r w:rsidRPr="009B78CC">
        <w:rPr>
          <w:sz w:val="16"/>
        </w:rPr>
        <w:t xml:space="preserve"> I do not want to pursue the quest for innocence or to find redemption here, but highlight that unless we engage in the question of race and the “dominance of transhistorical, essential, asocial and universal characteristics of unmarked whiteness (Nash, 2000, cited in Shaw, 2006, p. 854) we </w:t>
      </w:r>
      <w:r w:rsidRPr="009B78CC">
        <w:rPr>
          <w:u w:val="single"/>
        </w:rPr>
        <w:t xml:space="preserve">are limited to a good/ bad binary when it comes to examining human relationships with the environment. This is indeed dangerous territory as it is easy to reiterate and reify the very </w:t>
      </w:r>
      <w:r w:rsidRPr="009B78CC">
        <w:rPr>
          <w:rStyle w:val="Emphasis"/>
        </w:rPr>
        <w:t>categories</w:t>
      </w:r>
      <w:r w:rsidRPr="009B78CC">
        <w:rPr>
          <w:u w:val="single"/>
        </w:rPr>
        <w:t xml:space="preserve"> that are under </w:t>
      </w:r>
      <w:r w:rsidRPr="009B78CC">
        <w:rPr>
          <w:rStyle w:val="Emphasis"/>
        </w:rPr>
        <w:t>scrutiny</w:t>
      </w:r>
      <w:r w:rsidRPr="009B78CC">
        <w:rPr>
          <w:u w:val="single"/>
        </w:rPr>
        <w:t xml:space="preserve">. </w:t>
      </w:r>
      <w:r w:rsidRPr="009B78CC">
        <w:rPr>
          <w:highlight w:val="green"/>
          <w:u w:val="single"/>
        </w:rPr>
        <w:t>It is</w:t>
      </w:r>
      <w:r w:rsidRPr="009B78CC">
        <w:rPr>
          <w:u w:val="single"/>
        </w:rPr>
        <w:t xml:space="preserve"> also </w:t>
      </w:r>
      <w:r w:rsidRPr="009B78CC">
        <w:rPr>
          <w:highlight w:val="green"/>
          <w:u w:val="single"/>
        </w:rPr>
        <w:t xml:space="preserve">easy to </w:t>
      </w:r>
      <w:r w:rsidRPr="009B78CC">
        <w:rPr>
          <w:rStyle w:val="Emphasis"/>
          <w:highlight w:val="green"/>
        </w:rPr>
        <w:t>romanticise</w:t>
      </w:r>
      <w:r w:rsidRPr="009B78CC">
        <w:rPr>
          <w:u w:val="single"/>
        </w:rPr>
        <w:t xml:space="preserve"> notions of </w:t>
      </w:r>
      <w:r w:rsidRPr="009B78CC">
        <w:rPr>
          <w:rStyle w:val="Emphasis"/>
          <w:highlight w:val="green"/>
        </w:rPr>
        <w:t>Indigenous knowledge</w:t>
      </w:r>
      <w:r w:rsidRPr="009B78CC">
        <w:rPr>
          <w:highlight w:val="green"/>
          <w:u w:val="single"/>
        </w:rPr>
        <w:t xml:space="preserve"> and behaviour</w:t>
      </w:r>
      <w:r w:rsidRPr="009B78CC">
        <w:rPr>
          <w:u w:val="single"/>
        </w:rPr>
        <w:t xml:space="preserve"> in ways </w:t>
      </w:r>
      <w:r w:rsidRPr="009B78CC">
        <w:rPr>
          <w:highlight w:val="green"/>
          <w:u w:val="single"/>
        </w:rPr>
        <w:t xml:space="preserve">that </w:t>
      </w:r>
      <w:r w:rsidRPr="00AE329E">
        <w:rPr>
          <w:highlight w:val="green"/>
          <w:u w:val="single"/>
        </w:rPr>
        <w:t xml:space="preserve">bears </w:t>
      </w:r>
      <w:r w:rsidRPr="00AE329E">
        <w:rPr>
          <w:rStyle w:val="Emphasis"/>
          <w:highlight w:val="green"/>
        </w:rPr>
        <w:t>little resemblance</w:t>
      </w:r>
      <w:r w:rsidRPr="00AE329E">
        <w:rPr>
          <w:highlight w:val="green"/>
          <w:u w:val="single"/>
        </w:rPr>
        <w:t xml:space="preserve"> to</w:t>
      </w:r>
      <w:r w:rsidRPr="009B78CC">
        <w:rPr>
          <w:u w:val="single"/>
        </w:rPr>
        <w:t xml:space="preserve"> either </w:t>
      </w:r>
      <w:r w:rsidRPr="009B78CC">
        <w:rPr>
          <w:highlight w:val="green"/>
          <w:u w:val="single"/>
        </w:rPr>
        <w:t xml:space="preserve">Indigenous </w:t>
      </w:r>
      <w:r w:rsidRPr="009B78CC">
        <w:rPr>
          <w:rStyle w:val="Emphasis"/>
          <w:highlight w:val="green"/>
        </w:rPr>
        <w:t>history</w:t>
      </w:r>
      <w:r w:rsidRPr="009B78CC">
        <w:rPr>
          <w:highlight w:val="green"/>
          <w:u w:val="single"/>
        </w:rPr>
        <w:t xml:space="preserve"> or</w:t>
      </w:r>
      <w:r w:rsidRPr="009B78CC">
        <w:rPr>
          <w:u w:val="single"/>
        </w:rPr>
        <w:t xml:space="preserve"> to </w:t>
      </w:r>
      <w:r w:rsidRPr="009B78CC">
        <w:rPr>
          <w:highlight w:val="green"/>
          <w:u w:val="single"/>
        </w:rPr>
        <w:t>contemporary</w:t>
      </w:r>
      <w:r w:rsidRPr="009B78CC">
        <w:rPr>
          <w:u w:val="single"/>
        </w:rPr>
        <w:t xml:space="preserve"> concerns and </w:t>
      </w:r>
      <w:r w:rsidRPr="009B78CC">
        <w:rPr>
          <w:rStyle w:val="Emphasis"/>
          <w:highlight w:val="green"/>
        </w:rPr>
        <w:t>issues</w:t>
      </w:r>
      <w:r w:rsidRPr="009B78CC">
        <w:rPr>
          <w:sz w:val="16"/>
        </w:rPr>
        <w:t>. It is equally dangerous to erase race from the discussion and draw on what appears to be universal and therefore, seemingly ‘objective’ ways of understanding and relating to the natural environment. The question of race can not be avoided in the question of human relationships with the natural world, as race and racism are critical axes around which issues of the environment cohere (Hicks, 2006).</w:t>
      </w:r>
      <w:r w:rsidRPr="00254844">
        <w:rPr>
          <w:sz w:val="12"/>
        </w:rPr>
        <w:t>¶</w:t>
      </w:r>
      <w:r w:rsidRPr="009B78CC">
        <w:rPr>
          <w:sz w:val="16"/>
        </w:rPr>
        <w:t xml:space="preserve"> It seems important to bring race into the outdoor and environmental education discussion and practice. </w:t>
      </w:r>
      <w:r w:rsidRPr="009B78CC">
        <w:rPr>
          <w:u w:val="single"/>
        </w:rPr>
        <w:t xml:space="preserve">Currently </w:t>
      </w:r>
      <w:r w:rsidRPr="009B78CC">
        <w:rPr>
          <w:highlight w:val="green"/>
          <w:u w:val="single"/>
        </w:rPr>
        <w:t xml:space="preserve">the literature locates Indigenous people along the lines of the </w:t>
      </w:r>
      <w:r w:rsidRPr="009B78CC">
        <w:rPr>
          <w:rStyle w:val="Emphasis"/>
          <w:highlight w:val="green"/>
        </w:rPr>
        <w:t>ecologically noble savage</w:t>
      </w:r>
      <w:r w:rsidRPr="009B78CC">
        <w:rPr>
          <w:u w:val="single"/>
        </w:rPr>
        <w:t xml:space="preserve"> and whiteness is invisible due to its normalcy.</w:t>
      </w:r>
      <w:r w:rsidRPr="009B78CC">
        <w:rPr>
          <w:sz w:val="16"/>
        </w:rPr>
        <w:t xml:space="preserve"> Frankenberg (1997) reminds us that “analysing whiteness is inseparable from the critique of racism” (p. 21) and this analysis may be a way to start remaking whiteness. A closer examination of whiteness and the ways it intersects with environment, race and ethnicity provides a strategy to examine the good/bad dyad that moves beyond holding Indigenous people up for further scrutiny. One of the compelling reasons for embarking on this trajectory is that “it could be argued that a critical understanding of how we ‘do’ race may yet inform us with strategies and techniques to ‘undo’ it” (Nayak, 2006, p. 423).</w:t>
      </w:r>
    </w:p>
    <w:p w14:paraId="0BF82E29" w14:textId="77777777" w:rsidR="00EA2628" w:rsidRDefault="00EA2628" w:rsidP="00EA2628">
      <w:pPr>
        <w:pStyle w:val="Heading3"/>
      </w:pPr>
      <w:r>
        <w:t>Place-Based Turn---1NC</w:t>
      </w:r>
    </w:p>
    <w:p w14:paraId="4B0F83CE" w14:textId="77777777" w:rsidR="00EA2628" w:rsidRDefault="00EA2628" w:rsidP="00EA2628">
      <w:pPr>
        <w:pStyle w:val="Heading4"/>
      </w:pPr>
      <w:r>
        <w:t>“Place-based resistance” frustrates climate solutions, turns the case.</w:t>
      </w:r>
    </w:p>
    <w:p w14:paraId="2D40566C" w14:textId="77777777" w:rsidR="00EA2628" w:rsidRPr="00886B35" w:rsidRDefault="00EA2628" w:rsidP="00EA2628">
      <w:r w:rsidRPr="00886B35">
        <w:rPr>
          <w:rStyle w:val="Style13ptBold"/>
        </w:rPr>
        <w:t>Hoberg 21</w:t>
      </w:r>
      <w:r>
        <w:t xml:space="preserve">, George Hoberg, Professor at the School of Public Policy and Global Affairs at the University of British Columbia, </w:t>
      </w:r>
      <w:r w:rsidRPr="00886B35">
        <w:rPr>
          <w:i/>
          <w:iCs/>
        </w:rPr>
        <w:t>The Resistance Dilemma:</w:t>
      </w:r>
      <w:r>
        <w:rPr>
          <w:i/>
          <w:iCs/>
        </w:rPr>
        <w:t xml:space="preserve"> </w:t>
      </w:r>
      <w:r w:rsidRPr="00886B35">
        <w:rPr>
          <w:i/>
          <w:iCs/>
        </w:rPr>
        <w:t>Place-Based Movements and the Climate Crisis</w:t>
      </w:r>
      <w:r>
        <w:t>, 2021, [“Chapter 10: How Resistance to Renewable Energy Infrastructure Might Frustrate Climate Solutions,” accessed via Anna’s Archive, 2-15-2026]rrf</w:t>
      </w:r>
    </w:p>
    <w:p w14:paraId="184025E2" w14:textId="77777777" w:rsidR="00EA2628" w:rsidRPr="006E4782" w:rsidRDefault="00EA2628" w:rsidP="00EA2628">
      <w:pPr>
        <w:rPr>
          <w:sz w:val="16"/>
        </w:rPr>
      </w:pPr>
      <w:r w:rsidRPr="006E4782">
        <w:rPr>
          <w:sz w:val="16"/>
        </w:rPr>
        <w:t xml:space="preserve">The cases reviewed in this chapter clearly demonstrate that </w:t>
      </w:r>
      <w:r w:rsidRPr="006E4782">
        <w:rPr>
          <w:highlight w:val="green"/>
          <w:u w:val="single"/>
        </w:rPr>
        <w:t xml:space="preserve">place-based resistance has the potential to </w:t>
      </w:r>
      <w:r w:rsidRPr="006E4782">
        <w:rPr>
          <w:rStyle w:val="Emphasis"/>
          <w:highlight w:val="green"/>
        </w:rPr>
        <w:t>frustrate</w:t>
      </w:r>
      <w:r w:rsidRPr="006E4782">
        <w:rPr>
          <w:u w:val="single"/>
        </w:rPr>
        <w:t xml:space="preserve"> the implementation of </w:t>
      </w:r>
      <w:r w:rsidRPr="006E4782">
        <w:rPr>
          <w:rStyle w:val="Emphasis"/>
          <w:highlight w:val="green"/>
        </w:rPr>
        <w:t>renewable energy</w:t>
      </w:r>
      <w:r w:rsidRPr="006E4782">
        <w:rPr>
          <w:u w:val="single"/>
        </w:rPr>
        <w:t xml:space="preserve"> infrastructure </w:t>
      </w:r>
      <w:r w:rsidRPr="006E4782">
        <w:rPr>
          <w:highlight w:val="green"/>
          <w:u w:val="single"/>
        </w:rPr>
        <w:t>required for decarbonization</w:t>
      </w:r>
      <w:r w:rsidRPr="006E4782">
        <w:rPr>
          <w:sz w:val="16"/>
        </w:rPr>
        <w:t xml:space="preserve">. Not all, or even most, renewable energy projects attract opposition (Giordano et al. 2018), and even when they do, in many cases opposition can be surmounted. </w:t>
      </w:r>
      <w:r w:rsidRPr="006E4782">
        <w:rPr>
          <w:u w:val="single"/>
        </w:rPr>
        <w:t xml:space="preserve">The record nevertheless contains a significant number of cases where place-based resistance </w:t>
      </w:r>
      <w:r w:rsidRPr="006E4782">
        <w:rPr>
          <w:highlight w:val="green"/>
          <w:u w:val="single"/>
        </w:rPr>
        <w:t>has resulted in</w:t>
      </w:r>
      <w:r w:rsidRPr="006E4782">
        <w:rPr>
          <w:u w:val="single"/>
        </w:rPr>
        <w:t xml:space="preserve"> </w:t>
      </w:r>
      <w:r w:rsidRPr="006E4782">
        <w:rPr>
          <w:rStyle w:val="Emphasis"/>
        </w:rPr>
        <w:t xml:space="preserve">costly </w:t>
      </w:r>
      <w:r w:rsidRPr="006E4782">
        <w:rPr>
          <w:rStyle w:val="Emphasis"/>
          <w:highlight w:val="green"/>
        </w:rPr>
        <w:t>delays</w:t>
      </w:r>
      <w:r w:rsidRPr="006E4782">
        <w:rPr>
          <w:u w:val="single"/>
        </w:rPr>
        <w:t xml:space="preserve"> and/or project </w:t>
      </w:r>
      <w:r w:rsidRPr="006E4782">
        <w:rPr>
          <w:rStyle w:val="Emphasis"/>
          <w:highlight w:val="green"/>
        </w:rPr>
        <w:t>modifications</w:t>
      </w:r>
      <w:r w:rsidRPr="006E4782">
        <w:rPr>
          <w:u w:val="single"/>
        </w:rPr>
        <w:t xml:space="preserve">, </w:t>
      </w:r>
      <w:r w:rsidRPr="006E4782">
        <w:rPr>
          <w:highlight w:val="green"/>
          <w:u w:val="single"/>
        </w:rPr>
        <w:t>or</w:t>
      </w:r>
      <w:r w:rsidRPr="006E4782">
        <w:rPr>
          <w:u w:val="single"/>
        </w:rPr>
        <w:t xml:space="preserve">, most dramatically, outright </w:t>
      </w:r>
      <w:r w:rsidRPr="006E4782">
        <w:rPr>
          <w:rStyle w:val="Emphasis"/>
        </w:rPr>
        <w:t xml:space="preserve">project </w:t>
      </w:r>
      <w:r w:rsidRPr="006E4782">
        <w:rPr>
          <w:rStyle w:val="Emphasis"/>
          <w:highlight w:val="green"/>
        </w:rPr>
        <w:t>cancellations</w:t>
      </w:r>
      <w:r w:rsidRPr="006E4782">
        <w:rPr>
          <w:sz w:val="16"/>
        </w:rPr>
        <w:t>. Table 10.2 provides a capsule overview of the cases presented here.</w:t>
      </w:r>
    </w:p>
    <w:p w14:paraId="6FFA0EDD" w14:textId="77777777" w:rsidR="00EA2628" w:rsidRDefault="00EA2628" w:rsidP="00EA2628">
      <w:r w:rsidRPr="006E4782">
        <w:rPr>
          <w:noProof/>
        </w:rPr>
        <w:drawing>
          <wp:inline distT="0" distB="0" distL="0" distR="0" wp14:anchorId="5E688515" wp14:editId="6AC650C4">
            <wp:extent cx="7144747" cy="1695687"/>
            <wp:effectExtent l="0" t="0" r="0" b="0"/>
            <wp:docPr id="16108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3255" name=""/>
                    <pic:cNvPicPr/>
                  </pic:nvPicPr>
                  <pic:blipFill>
                    <a:blip r:embed="rId14"/>
                    <a:stretch>
                      <a:fillRect/>
                    </a:stretch>
                  </pic:blipFill>
                  <pic:spPr>
                    <a:xfrm>
                      <a:off x="0" y="0"/>
                      <a:ext cx="7144747" cy="1695687"/>
                    </a:xfrm>
                    <a:prstGeom prst="rect">
                      <a:avLst/>
                    </a:prstGeom>
                  </pic:spPr>
                </pic:pic>
              </a:graphicData>
            </a:graphic>
          </wp:inline>
        </w:drawing>
      </w:r>
    </w:p>
    <w:p w14:paraId="6719243A" w14:textId="77777777" w:rsidR="00EA2628" w:rsidRDefault="00EA2628" w:rsidP="00EA2628">
      <w:r>
        <w:t>[TEXT SHRUNK, NOTHING OMITTED]</w:t>
      </w:r>
    </w:p>
    <w:p w14:paraId="4A8FAD4C" w14:textId="77777777" w:rsidR="00EA2628" w:rsidRPr="006E4782" w:rsidRDefault="00EA2628" w:rsidP="00EA2628">
      <w:pPr>
        <w:rPr>
          <w:sz w:val="8"/>
          <w:szCs w:val="8"/>
        </w:rPr>
      </w:pPr>
      <w:r w:rsidRPr="006E4782">
        <w:rPr>
          <w:sz w:val="8"/>
          <w:szCs w:val="8"/>
        </w:rPr>
        <w:t>In the case of wind power in Ontario, place-based opposition led to a number of delays, modifications, and even cancellations of projects. The 2018 election resulted in a humiliating loss for the governing Liberal Party and a reversal of many of its climate and renewable energy policies. Place-based resistance did not play a direct role in the 2018 election results, but the extreme politicization of the province’s energy and climate policies did contribute to the election result. In the Cape Wind case off the Massachusetts coast, place-based resistance contributed directly to the project’s cancellation.</w:t>
      </w:r>
      <w:r w:rsidRPr="00254844">
        <w:rPr>
          <w:sz w:val="12"/>
          <w:szCs w:val="8"/>
        </w:rPr>
        <w:t>¶</w:t>
      </w:r>
      <w:r w:rsidRPr="006E4782">
        <w:rPr>
          <w:sz w:val="8"/>
          <w:szCs w:val="8"/>
        </w:rPr>
        <w:t xml:space="preserve"> The chapter also reviewed efforts to site two concentrated solar power projects in the Mojave Desert region of California. One of the projects has been blocked by environmental concerns about wildlife habitat. The other is under operation after some delay and redesign of the project to reduce habitat disturbance. The case of the California transmission line, proposed explicitly to connect new wind farms to load centers, was able to surmount opposition but only after delays and costly project modifications to place a segment through Chino Hills underground. The Northern Pass Transmission project, which would have helped New England reduce carbon emissions by importing hydropower from Quebec, has been canceled as a result of vehement place-based resistance.</w:t>
      </w:r>
      <w:r w:rsidRPr="00254844">
        <w:rPr>
          <w:sz w:val="12"/>
          <w:szCs w:val="8"/>
        </w:rPr>
        <w:t>¶</w:t>
      </w:r>
      <w:r w:rsidRPr="006E4782">
        <w:rPr>
          <w:sz w:val="8"/>
          <w:szCs w:val="8"/>
        </w:rPr>
        <w:t xml:space="preserve"> These cases also reveal the importance of the four factors emphasized by the analytical framework. The salience of place-based, concentrated risks and benefits is apparent in all these cases, from treasured rural landscapes in Ontario; to desert tortoises, bighorn sheep, and migrating birds in the Mojave Desert; to cherished forested mountains in New Hampshire; and precious views of unspoiled Nantucket Sound. Impacts on special place-values play a critical role in all these cases. Projects that have been able to surmount place-based resistance have found ways to tailor the project to reduce the risk to treasured values sufficiently, as shown by the Ivanpah solar project and Tehachapi Renewable Transmission Project.</w:t>
      </w:r>
      <w:r w:rsidRPr="00254844">
        <w:rPr>
          <w:sz w:val="12"/>
          <w:szCs w:val="8"/>
        </w:rPr>
        <w:t>¶</w:t>
      </w:r>
      <w:r w:rsidRPr="006E4782">
        <w:rPr>
          <w:sz w:val="8"/>
          <w:szCs w:val="8"/>
        </w:rPr>
        <w:t xml:space="preserve"> Opposition groups’ access to institutional veto points is a very important element of the power of project opponents, but in complex ways. The multiple veto points of the American federal system were especially apparent in the Cape Wind and Northern Pass cases, where opposition groups seemed to try every venue possible to block the project, including courts and federal and state regulatory processes. In the Soda Mountain solar case in California, it was the San Bernardino County Board of Supervisors that rejected the project. In the Ontario wind case, in the early years of resistance, community groups also sought to use the zoning authority of local governments to block projects, but the provincial government stripped them of that authority. While that removed the capacity of local governments to thwart projects, it also decreased the sense of community empowerment, which has aggravated the degree of resistance. We will return to this dilemma shortly.</w:t>
      </w:r>
      <w:r w:rsidRPr="00254844">
        <w:rPr>
          <w:sz w:val="12"/>
          <w:szCs w:val="8"/>
        </w:rPr>
        <w:t>¶</w:t>
      </w:r>
      <w:r w:rsidRPr="006E4782">
        <w:rPr>
          <w:sz w:val="8"/>
          <w:szCs w:val="8"/>
        </w:rPr>
        <w:t xml:space="preserve"> The more a project can take advantage of existing infrastructure, the less resistance it is likely to encounter. Power lines, for example, have a smaller marginal impact on a landscape if they can be sited in, or adjacent to, existing rights-of-way, but projects that have that advantage are by no means guaranteed to be successful. A very high fraction of the Northern Pass Transmission project would have taken advantage of existing infrastructure, but some portions could not—and those segments generated enough resistance to thwart the project.</w:t>
      </w:r>
      <w:r w:rsidRPr="00254844">
        <w:rPr>
          <w:sz w:val="12"/>
          <w:szCs w:val="8"/>
        </w:rPr>
        <w:t>¶</w:t>
      </w:r>
      <w:r w:rsidRPr="006E4782">
        <w:rPr>
          <w:sz w:val="8"/>
          <w:szCs w:val="8"/>
        </w:rPr>
        <w:t xml:space="preserve"> The final factor is the geographical separation of risks and benefits. All these cases reveal the importance of this variable as well. While renewable energy creates greater potential to concentrate risks and benefits in the same location, it frequently does not. Rural communities’ resistance to wind power in Ontario was so strong because the benefits of the development were typically far away. Transmission lines, pipelines for electrons, inherently impose impacts on the communities they pass through for the benefit of those at one or both ends of the line.</w:t>
      </w:r>
      <w:r w:rsidRPr="00254844">
        <w:rPr>
          <w:sz w:val="12"/>
          <w:szCs w:val="8"/>
        </w:rPr>
        <w:t>¶</w:t>
      </w:r>
      <w:r w:rsidRPr="006E4782">
        <w:rPr>
          <w:sz w:val="8"/>
          <w:szCs w:val="8"/>
        </w:rPr>
        <w:t xml:space="preserve"> </w:t>
      </w:r>
    </w:p>
    <w:p w14:paraId="04F8097D" w14:textId="77777777" w:rsidR="00EA2628" w:rsidRDefault="00EA2628" w:rsidP="00EA2628">
      <w:pPr>
        <w:rPr>
          <w:sz w:val="16"/>
        </w:rPr>
      </w:pPr>
      <w:r w:rsidRPr="006E4782">
        <w:rPr>
          <w:sz w:val="16"/>
        </w:rPr>
        <w:t xml:space="preserve">This chapter has demonstrated that like new fossil fuel infrastructure, </w:t>
      </w:r>
      <w:r w:rsidRPr="0084723D">
        <w:rPr>
          <w:highlight w:val="green"/>
          <w:u w:val="single"/>
        </w:rPr>
        <w:t>renewable</w:t>
      </w:r>
      <w:r w:rsidRPr="006E4782">
        <w:rPr>
          <w:u w:val="single"/>
        </w:rPr>
        <w:t xml:space="preserve"> energy infrastructure has attracted </w:t>
      </w:r>
      <w:r w:rsidRPr="006E4782">
        <w:rPr>
          <w:rStyle w:val="Emphasis"/>
        </w:rPr>
        <w:t>significant</w:t>
      </w:r>
      <w:r w:rsidRPr="006E4782">
        <w:rPr>
          <w:u w:val="single"/>
        </w:rPr>
        <w:t xml:space="preserve"> place-based resistance, which has led to costly project delays or alterations and in some cases outright cancellation</w:t>
      </w:r>
      <w:r w:rsidRPr="006E4782">
        <w:rPr>
          <w:sz w:val="16"/>
        </w:rPr>
        <w:t xml:space="preserve">. Such </w:t>
      </w:r>
      <w:r w:rsidRPr="006E4782">
        <w:rPr>
          <w:highlight w:val="green"/>
          <w:u w:val="single"/>
        </w:rPr>
        <w:t>resistance</w:t>
      </w:r>
      <w:r w:rsidRPr="006E4782">
        <w:rPr>
          <w:sz w:val="16"/>
        </w:rPr>
        <w:t xml:space="preserve"> is not inevitable (Giordano et al. 2018) and can at times improve decision-making (Hager and Haddad 2015). But its prevalence and impact </w:t>
      </w:r>
      <w:r w:rsidRPr="006E4782">
        <w:rPr>
          <w:u w:val="single"/>
        </w:rPr>
        <w:t xml:space="preserve">does </w:t>
      </w:r>
      <w:r w:rsidRPr="006E4782">
        <w:rPr>
          <w:highlight w:val="green"/>
          <w:u w:val="single"/>
        </w:rPr>
        <w:t xml:space="preserve">constitute a </w:t>
      </w:r>
      <w:r w:rsidRPr="006E4782">
        <w:rPr>
          <w:rStyle w:val="Emphasis"/>
          <w:highlight w:val="green"/>
        </w:rPr>
        <w:t>risk</w:t>
      </w:r>
      <w:r w:rsidRPr="006E4782">
        <w:rPr>
          <w:highlight w:val="green"/>
          <w:u w:val="single"/>
        </w:rPr>
        <w:t xml:space="preserve"> to the </w:t>
      </w:r>
      <w:r w:rsidRPr="006E4782">
        <w:rPr>
          <w:rStyle w:val="Emphasis"/>
          <w:highlight w:val="green"/>
        </w:rPr>
        <w:t>transition</w:t>
      </w:r>
      <w:r w:rsidRPr="006E4782">
        <w:rPr>
          <w:highlight w:val="green"/>
          <w:u w:val="single"/>
        </w:rPr>
        <w:t xml:space="preserve"> to </w:t>
      </w:r>
      <w:r w:rsidRPr="006E4782">
        <w:rPr>
          <w:rStyle w:val="Emphasis"/>
          <w:highlight w:val="green"/>
        </w:rPr>
        <w:t>clean energy</w:t>
      </w:r>
      <w:r w:rsidRPr="006E4782">
        <w:rPr>
          <w:highlight w:val="green"/>
          <w:u w:val="single"/>
        </w:rPr>
        <w:t xml:space="preserve"> needed to avoid the </w:t>
      </w:r>
      <w:r w:rsidRPr="006E4782">
        <w:rPr>
          <w:rStyle w:val="Emphasis"/>
          <w:highlight w:val="green"/>
        </w:rPr>
        <w:t>worst effects</w:t>
      </w:r>
      <w:r w:rsidRPr="006E4782">
        <w:rPr>
          <w:highlight w:val="green"/>
          <w:u w:val="single"/>
        </w:rPr>
        <w:t xml:space="preserve"> of </w:t>
      </w:r>
      <w:r w:rsidRPr="006E4782">
        <w:rPr>
          <w:rStyle w:val="Emphasis"/>
          <w:highlight w:val="green"/>
        </w:rPr>
        <w:t>climate change</w:t>
      </w:r>
      <w:r w:rsidRPr="006E4782">
        <w:rPr>
          <w:sz w:val="16"/>
        </w:rPr>
        <w:t xml:space="preserve">. Renewable energy resistance is not a direct consequence of the movement to keep fossil fuels in the ground. As noted earlier, the academic literature on the social acceptance of renewable energy emerged before the climate movement made the strategic pivot to blocking infrastructure. </w:t>
      </w:r>
      <w:r w:rsidRPr="006E4782">
        <w:rPr>
          <w:u w:val="single"/>
        </w:rPr>
        <w:t xml:space="preserve">The </w:t>
      </w:r>
      <w:r w:rsidRPr="006E4782">
        <w:rPr>
          <w:rStyle w:val="Emphasis"/>
        </w:rPr>
        <w:t>resistance dilemma</w:t>
      </w:r>
      <w:r w:rsidRPr="006E4782">
        <w:rPr>
          <w:u w:val="single"/>
        </w:rPr>
        <w:t xml:space="preserve"> is that </w:t>
      </w:r>
      <w:r w:rsidRPr="006E4782">
        <w:rPr>
          <w:highlight w:val="green"/>
          <w:u w:val="single"/>
        </w:rPr>
        <w:t>the “</w:t>
      </w:r>
      <w:r w:rsidRPr="006E4782">
        <w:rPr>
          <w:rStyle w:val="Emphasis"/>
          <w:highlight w:val="green"/>
        </w:rPr>
        <w:t>keep it in the ground</w:t>
      </w:r>
      <w:r w:rsidRPr="006E4782">
        <w:rPr>
          <w:highlight w:val="green"/>
          <w:u w:val="single"/>
        </w:rPr>
        <w:t xml:space="preserve">” movement builds the </w:t>
      </w:r>
      <w:r w:rsidRPr="006E4782">
        <w:rPr>
          <w:rStyle w:val="Emphasis"/>
          <w:highlight w:val="green"/>
        </w:rPr>
        <w:t>institutional</w:t>
      </w:r>
      <w:r w:rsidRPr="006E4782">
        <w:rPr>
          <w:u w:val="single"/>
        </w:rPr>
        <w:t xml:space="preserve">, social, </w:t>
      </w:r>
      <w:r w:rsidRPr="006E4782">
        <w:rPr>
          <w:highlight w:val="green"/>
          <w:u w:val="single"/>
        </w:rPr>
        <w:t>and</w:t>
      </w:r>
      <w:r w:rsidRPr="006E4782">
        <w:rPr>
          <w:u w:val="single"/>
        </w:rPr>
        <w:t xml:space="preserve"> </w:t>
      </w:r>
      <w:r w:rsidRPr="006E4782">
        <w:rPr>
          <w:rStyle w:val="Emphasis"/>
        </w:rPr>
        <w:t xml:space="preserve">cultural </w:t>
      </w:r>
      <w:r w:rsidRPr="006E4782">
        <w:rPr>
          <w:rStyle w:val="Emphasis"/>
          <w:highlight w:val="green"/>
        </w:rPr>
        <w:t>muscles</w:t>
      </w:r>
      <w:r w:rsidRPr="006E4782">
        <w:rPr>
          <w:highlight w:val="green"/>
          <w:u w:val="single"/>
        </w:rPr>
        <w:t xml:space="preserve"> that </w:t>
      </w:r>
      <w:r w:rsidRPr="006E4782">
        <w:rPr>
          <w:rStyle w:val="Emphasis"/>
          <w:highlight w:val="green"/>
        </w:rPr>
        <w:t>strengthen</w:t>
      </w:r>
      <w:r w:rsidRPr="006E4782">
        <w:rPr>
          <w:u w:val="single"/>
        </w:rPr>
        <w:t xml:space="preserve"> the capacity of groups intent on </w:t>
      </w:r>
      <w:r w:rsidRPr="006E4782">
        <w:rPr>
          <w:rStyle w:val="Emphasis"/>
          <w:highlight w:val="green"/>
        </w:rPr>
        <w:t>resistance</w:t>
      </w:r>
      <w:r w:rsidRPr="006E4782">
        <w:rPr>
          <w:highlight w:val="green"/>
          <w:u w:val="single"/>
        </w:rPr>
        <w:t xml:space="preserve"> to </w:t>
      </w:r>
      <w:r w:rsidRPr="006E4782">
        <w:rPr>
          <w:rStyle w:val="Emphasis"/>
          <w:highlight w:val="green"/>
        </w:rPr>
        <w:t>renewable energy</w:t>
      </w:r>
      <w:r w:rsidRPr="006E4782">
        <w:rPr>
          <w:sz w:val="16"/>
        </w:rPr>
        <w:t>.</w:t>
      </w:r>
      <w:r w:rsidRPr="00254844">
        <w:rPr>
          <w:sz w:val="12"/>
        </w:rPr>
        <w:t>¶</w:t>
      </w:r>
      <w:r w:rsidRPr="006E4782">
        <w:rPr>
          <w:sz w:val="16"/>
        </w:rPr>
        <w:t xml:space="preserve"> Perhaps the most significant component of this dilemma is whether local governments should be granted veto power. Local control has frequently been demanded by the “keep it in the ground” movement, whether grounded in Indigenous rights or the idea that “only communities grant permission.” If such rights are granted, it gives local authorities— Indigenous or not—the capacity to veto projects determined to be in the interests of the broader geographic political jurisdiction. Yet, if that power is taken away, local groups resent the disempowerment, and that can strengthen resistance. The engagement literature sees hope in giving communities a say but engaging them in meaningful processes that help community members see the broader public interest being promoted by projects that have impacts on treasured local values. Giving local communities a real governance role risks resistance, but shutting them out probably results in a much greater chance of impactful project opposition.</w:t>
      </w:r>
      <w:r w:rsidRPr="00254844">
        <w:rPr>
          <w:sz w:val="12"/>
        </w:rPr>
        <w:t>¶</w:t>
      </w:r>
      <w:r w:rsidRPr="006E4782">
        <w:rPr>
          <w:sz w:val="16"/>
        </w:rPr>
        <w:t xml:space="preserve"> </w:t>
      </w:r>
      <w:r w:rsidRPr="006E4782">
        <w:rPr>
          <w:highlight w:val="green"/>
          <w:u w:val="single"/>
        </w:rPr>
        <w:t xml:space="preserve">Overcoming </w:t>
      </w:r>
      <w:r w:rsidRPr="006E4782">
        <w:rPr>
          <w:rStyle w:val="Emphasis"/>
          <w:highlight w:val="green"/>
        </w:rPr>
        <w:t>place-based resistance</w:t>
      </w:r>
      <w:r w:rsidRPr="006E4782">
        <w:rPr>
          <w:highlight w:val="green"/>
          <w:u w:val="single"/>
        </w:rPr>
        <w:t xml:space="preserve"> is </w:t>
      </w:r>
      <w:r w:rsidRPr="006E4782">
        <w:rPr>
          <w:rStyle w:val="Emphasis"/>
          <w:highlight w:val="green"/>
        </w:rPr>
        <w:t>critical</w:t>
      </w:r>
      <w:r w:rsidRPr="006E4782">
        <w:rPr>
          <w:highlight w:val="green"/>
          <w:u w:val="single"/>
        </w:rPr>
        <w:t xml:space="preserve"> to </w:t>
      </w:r>
      <w:r w:rsidRPr="006E4782">
        <w:rPr>
          <w:rStyle w:val="Emphasis"/>
          <w:highlight w:val="green"/>
        </w:rPr>
        <w:t>decarbonization</w:t>
      </w:r>
      <w:r w:rsidRPr="006E4782">
        <w:rPr>
          <w:sz w:val="16"/>
        </w:rPr>
        <w:t xml:space="preserve">. </w:t>
      </w:r>
      <w:r w:rsidRPr="006E4782">
        <w:rPr>
          <w:highlight w:val="green"/>
          <w:u w:val="single"/>
        </w:rPr>
        <w:t xml:space="preserve">If </w:t>
      </w:r>
      <w:r w:rsidRPr="006E4782">
        <w:rPr>
          <w:rStyle w:val="Emphasis"/>
          <w:highlight w:val="green"/>
        </w:rPr>
        <w:t>governments</w:t>
      </w:r>
      <w:r w:rsidRPr="006E4782">
        <w:rPr>
          <w:u w:val="single"/>
        </w:rPr>
        <w:t xml:space="preserve"> around the world </w:t>
      </w:r>
      <w:r w:rsidRPr="006E4782">
        <w:rPr>
          <w:highlight w:val="green"/>
          <w:u w:val="single"/>
        </w:rPr>
        <w:t xml:space="preserve">can’t get </w:t>
      </w:r>
      <w:r w:rsidRPr="006E4782">
        <w:rPr>
          <w:rStyle w:val="Emphasis"/>
          <w:highlight w:val="green"/>
        </w:rPr>
        <w:t>projects sited</w:t>
      </w:r>
      <w:r w:rsidRPr="006E4782">
        <w:rPr>
          <w:u w:val="single"/>
        </w:rPr>
        <w:t xml:space="preserve"> and built because of </w:t>
      </w:r>
      <w:r w:rsidRPr="006E4782">
        <w:rPr>
          <w:rStyle w:val="Emphasis"/>
        </w:rPr>
        <w:t>local resistance</w:t>
      </w:r>
      <w:r w:rsidRPr="006E4782">
        <w:rPr>
          <w:u w:val="single"/>
        </w:rPr>
        <w:t xml:space="preserve">, fundamental </w:t>
      </w:r>
      <w:r w:rsidRPr="006E4782">
        <w:rPr>
          <w:rStyle w:val="Emphasis"/>
          <w:highlight w:val="green"/>
        </w:rPr>
        <w:t>human needs</w:t>
      </w:r>
      <w:r w:rsidRPr="006E4782">
        <w:rPr>
          <w:highlight w:val="green"/>
          <w:u w:val="single"/>
        </w:rPr>
        <w:t xml:space="preserve"> will not be met</w:t>
      </w:r>
      <w:r w:rsidRPr="006E4782">
        <w:rPr>
          <w:sz w:val="16"/>
        </w:rPr>
        <w:t>. How can we avoid shackling this transition with a process legitimacy crisis? Fortunately, the literature on public engagement contains a wealth of insights into how to gain greater acceptance for contested infrastructure processes. Presented in chapter 11, that literature demonstrates the importance of deep and meaningful engagement with stakeholders in ways that governments have traditionally been quite reluctant to do.</w:t>
      </w:r>
    </w:p>
    <w:p w14:paraId="3A90C1D3" w14:textId="77777777" w:rsidR="00EA2628" w:rsidRPr="00055997" w:rsidRDefault="00EA2628" w:rsidP="00EA2628"/>
    <w:p w14:paraId="74E76F1C" w14:textId="4849CCD8" w:rsidR="005D388F" w:rsidRDefault="00EA2628" w:rsidP="00EA2628">
      <w:pPr>
        <w:pStyle w:val="Heading1"/>
      </w:pPr>
      <w:r>
        <w:t>2NC</w:t>
      </w:r>
    </w:p>
    <w:p w14:paraId="241AF896" w14:textId="7D19882A" w:rsidR="00EA2628" w:rsidRDefault="00EA2628" w:rsidP="00EA2628">
      <w:pPr>
        <w:pStyle w:val="Heading3"/>
      </w:pPr>
      <w:r>
        <w:t>CA</w:t>
      </w:r>
    </w:p>
    <w:p w14:paraId="61B78A38" w14:textId="77777777" w:rsidR="00A41B02" w:rsidRPr="00036E3A" w:rsidRDefault="00A41B02" w:rsidP="00A41B02">
      <w:pPr>
        <w:pStyle w:val="Heading4"/>
      </w:pPr>
      <w:r>
        <w:t xml:space="preserve">It turns the case – racial justice </w:t>
      </w:r>
      <w:r>
        <w:rPr>
          <w:u w:val="single"/>
        </w:rPr>
        <w:t>requires</w:t>
      </w:r>
      <w:r>
        <w:t xml:space="preserve"> strategies to </w:t>
      </w:r>
      <w:r>
        <w:rPr>
          <w:u w:val="single"/>
        </w:rPr>
        <w:t>combat</w:t>
      </w:r>
      <w:r>
        <w:t xml:space="preserve"> global warming.</w:t>
      </w:r>
    </w:p>
    <w:p w14:paraId="593E6A5F" w14:textId="77777777" w:rsidR="00A41B02" w:rsidRDefault="00A41B02" w:rsidP="00A41B02">
      <w:r w:rsidRPr="00036E3A">
        <w:rPr>
          <w:rStyle w:val="Style13ptBold"/>
        </w:rPr>
        <w:t xml:space="preserve">White </w:t>
      </w:r>
      <w:r>
        <w:rPr>
          <w:rStyle w:val="Style13ptBold"/>
        </w:rPr>
        <w:t>and</w:t>
      </w:r>
      <w:r w:rsidRPr="00036E3A">
        <w:rPr>
          <w:rStyle w:val="Style13ptBold"/>
        </w:rPr>
        <w:t xml:space="preserve"> Táíwò 22</w:t>
      </w:r>
      <w:r>
        <w:t xml:space="preserve">, Aaron White, </w:t>
      </w:r>
      <w:r w:rsidRPr="00813AEF">
        <w:t>acting editor of ourEconomy</w:t>
      </w:r>
      <w:r>
        <w:t xml:space="preserve"> interviewing Olúfẹ́mi Táíwò, </w:t>
      </w:r>
      <w:r w:rsidRPr="00813AEF">
        <w:t>assistant professor of philosophy at Georgetown University and the author of ‘Reconsidering Reparations’ and the forthcoming book ‘Elite Capture</w:t>
      </w:r>
      <w:r>
        <w:t>,’ 4-22-2022, openDemocracy, ["Olúfẹ́mi Táíwò: Racial justice requires rebuilding the world", https://www.opendemocracy.net/en/oureconomy/earth-day-olufemi-taiwo-reparations-global-racial-climate-justice/, accessed 10-7-2024]rrf</w:t>
      </w:r>
    </w:p>
    <w:p w14:paraId="4A83AB28" w14:textId="77777777" w:rsidR="00A41B02" w:rsidRPr="00DF285A" w:rsidRDefault="00A41B02" w:rsidP="00A41B02">
      <w:pPr>
        <w:rPr>
          <w:sz w:val="8"/>
          <w:szCs w:val="24"/>
        </w:rPr>
      </w:pPr>
      <w:r w:rsidRPr="00DF285A">
        <w:rPr>
          <w:sz w:val="8"/>
          <w:szCs w:val="24"/>
        </w:rPr>
        <w:t xml:space="preserve">OT: </w:t>
      </w:r>
      <w:r w:rsidRPr="00DF285A">
        <w:rPr>
          <w:szCs w:val="24"/>
          <w:u w:val="single"/>
        </w:rPr>
        <w:t>If you have this kind of ecological socio-system level view of what's going on in the world, and what we're trying to fix, then I think you're also looking at changing the world in that same kind of sense.</w:t>
      </w:r>
      <w:r w:rsidRPr="00B1215E">
        <w:rPr>
          <w:sz w:val="12"/>
          <w:szCs w:val="24"/>
        </w:rPr>
        <w:t>¶</w:t>
      </w:r>
      <w:r w:rsidRPr="00DF285A">
        <w:rPr>
          <w:sz w:val="8"/>
          <w:szCs w:val="24"/>
        </w:rPr>
        <w:t xml:space="preserve"> Where are the institutions? What are the structures, both physical and political, that are going to be compatible with the kind of world that we want to live in?</w:t>
      </w:r>
      <w:r w:rsidRPr="00B1215E">
        <w:rPr>
          <w:sz w:val="12"/>
          <w:szCs w:val="24"/>
        </w:rPr>
        <w:t>¶</w:t>
      </w:r>
      <w:r w:rsidRPr="00DF285A">
        <w:rPr>
          <w:sz w:val="8"/>
          <w:szCs w:val="24"/>
        </w:rPr>
        <w:t xml:space="preserve"> If you want to build a house, you would think about the foundation of the house; the materials; whether the ground can support its weight. You would think about the practical things that stand between you and accomplishing your objective. </w:t>
      </w:r>
      <w:r w:rsidRPr="00DF285A">
        <w:rPr>
          <w:szCs w:val="24"/>
          <w:u w:val="single"/>
        </w:rPr>
        <w:t xml:space="preserve">So </w:t>
      </w:r>
      <w:r w:rsidRPr="00DF285A">
        <w:rPr>
          <w:szCs w:val="24"/>
          <w:highlight w:val="green"/>
          <w:u w:val="single"/>
        </w:rPr>
        <w:t xml:space="preserve">the </w:t>
      </w:r>
      <w:r w:rsidRPr="00DF285A">
        <w:rPr>
          <w:rStyle w:val="Emphasis"/>
          <w:highlight w:val="green"/>
        </w:rPr>
        <w:t>question</w:t>
      </w:r>
      <w:r w:rsidRPr="00DF285A">
        <w:rPr>
          <w:szCs w:val="24"/>
          <w:highlight w:val="green"/>
          <w:u w:val="single"/>
        </w:rPr>
        <w:t xml:space="preserve"> for people who are on team </w:t>
      </w:r>
      <w:r w:rsidRPr="00DF285A">
        <w:rPr>
          <w:rStyle w:val="Emphasis"/>
          <w:highlight w:val="green"/>
        </w:rPr>
        <w:t>racial justice</w:t>
      </w:r>
      <w:r w:rsidRPr="00DF285A">
        <w:rPr>
          <w:szCs w:val="24"/>
          <w:highlight w:val="green"/>
          <w:u w:val="single"/>
        </w:rPr>
        <w:t xml:space="preserve"> is: is a world with huge </w:t>
      </w:r>
      <w:r w:rsidRPr="00DF285A">
        <w:rPr>
          <w:rStyle w:val="Emphasis"/>
          <w:highlight w:val="green"/>
        </w:rPr>
        <w:t>climate-related disruptions</w:t>
      </w:r>
      <w:r w:rsidRPr="00DF285A">
        <w:rPr>
          <w:szCs w:val="24"/>
          <w:highlight w:val="green"/>
          <w:u w:val="single"/>
        </w:rPr>
        <w:t xml:space="preserve"> to migration and movement, sea-level rise, natural </w:t>
      </w:r>
      <w:r w:rsidRPr="00DF285A">
        <w:rPr>
          <w:rStyle w:val="Emphasis"/>
          <w:highlight w:val="green"/>
        </w:rPr>
        <w:t>disasters</w:t>
      </w:r>
      <w:r w:rsidRPr="00DF285A">
        <w:rPr>
          <w:szCs w:val="24"/>
          <w:highlight w:val="green"/>
          <w:u w:val="single"/>
        </w:rPr>
        <w:t xml:space="preserve">, balances of power between militaristic, </w:t>
      </w:r>
      <w:r w:rsidRPr="00DF285A">
        <w:rPr>
          <w:rStyle w:val="Emphasis"/>
          <w:highlight w:val="green"/>
        </w:rPr>
        <w:t>great powers</w:t>
      </w:r>
      <w:r w:rsidRPr="00DF285A">
        <w:rPr>
          <w:szCs w:val="24"/>
          <w:highlight w:val="green"/>
          <w:u w:val="single"/>
        </w:rPr>
        <w:t xml:space="preserve">, a </w:t>
      </w:r>
      <w:r w:rsidRPr="00DF285A">
        <w:rPr>
          <w:rStyle w:val="Emphasis"/>
          <w:highlight w:val="green"/>
        </w:rPr>
        <w:t>good</w:t>
      </w:r>
      <w:r w:rsidRPr="00DF285A">
        <w:rPr>
          <w:szCs w:val="24"/>
          <w:highlight w:val="green"/>
          <w:u w:val="single"/>
        </w:rPr>
        <w:t xml:space="preserve"> or </w:t>
      </w:r>
      <w:r w:rsidRPr="00DF285A">
        <w:rPr>
          <w:rStyle w:val="Emphasis"/>
          <w:highlight w:val="green"/>
        </w:rPr>
        <w:t>bad foundation</w:t>
      </w:r>
      <w:r w:rsidRPr="00DF285A">
        <w:rPr>
          <w:szCs w:val="24"/>
          <w:highlight w:val="green"/>
          <w:u w:val="single"/>
        </w:rPr>
        <w:t xml:space="preserve"> for </w:t>
      </w:r>
      <w:r w:rsidRPr="00DF285A">
        <w:rPr>
          <w:rStyle w:val="Emphasis"/>
          <w:highlight w:val="green"/>
        </w:rPr>
        <w:t>racial justice</w:t>
      </w:r>
      <w:r w:rsidRPr="00DF285A">
        <w:rPr>
          <w:szCs w:val="24"/>
          <w:highlight w:val="green"/>
          <w:u w:val="single"/>
        </w:rPr>
        <w:t>?</w:t>
      </w:r>
      <w:r w:rsidRPr="00DF285A">
        <w:rPr>
          <w:szCs w:val="24"/>
          <w:u w:val="single"/>
        </w:rPr>
        <w:t xml:space="preserve"> I think it's clearly a bad one</w:t>
      </w:r>
      <w:r w:rsidRPr="00DF285A">
        <w:rPr>
          <w:sz w:val="8"/>
          <w:szCs w:val="24"/>
        </w:rPr>
        <w:t>.</w:t>
      </w:r>
      <w:r w:rsidRPr="00B1215E">
        <w:rPr>
          <w:sz w:val="12"/>
          <w:szCs w:val="24"/>
        </w:rPr>
        <w:t>¶</w:t>
      </w:r>
      <w:r w:rsidRPr="00DF285A">
        <w:rPr>
          <w:sz w:val="8"/>
          <w:szCs w:val="24"/>
        </w:rPr>
        <w:t xml:space="preserve"> AW: In your book, you lay out some very clear targets and tactics for constructing this new world. These include challenging the institutions – such as the IMF and World Bank – propping up the current global economic and political system. How do you think these institutions should be held to account? And what role does democracy play in this agenda?</w:t>
      </w:r>
      <w:r w:rsidRPr="00B1215E">
        <w:rPr>
          <w:sz w:val="12"/>
          <w:szCs w:val="24"/>
        </w:rPr>
        <w:t>¶</w:t>
      </w:r>
      <w:r w:rsidRPr="00DF285A">
        <w:rPr>
          <w:sz w:val="8"/>
          <w:szCs w:val="24"/>
        </w:rPr>
        <w:t xml:space="preserve"> OT: What we want to avoid is the status quo. I think in a lot of cases, the thing to strive for is under the heading of ‘energy democracy’. People are focusing on energy production and distribution because of the role of emissions in this process, and that's a clear place to start. But I think this is an ethos we could carry out a lot more widely than that. The basic thing is: do we have democratic control or not? Do people get to decide the basic building blocks of how their lives are run? Or do shareholders, corporations and increasingly unaccountable algorithms get to decide that?</w:t>
      </w:r>
      <w:r w:rsidRPr="00B1215E">
        <w:rPr>
          <w:sz w:val="12"/>
          <w:szCs w:val="24"/>
        </w:rPr>
        <w:t>¶</w:t>
      </w:r>
      <w:r w:rsidRPr="00DF285A">
        <w:rPr>
          <w:sz w:val="8"/>
          <w:szCs w:val="24"/>
        </w:rPr>
        <w:t xml:space="preserve"> Right now, we have a system that is facially democratic, by which people substantively seem to mean that you get to decide the guy that the lobbyists bribe to do what they want. And you even get to decide what hat they wear – a Democratic hat or Republican hat. I think democracy might mean a little more than that. You might want to decide how public finances get used directly, for example, as the Brazilian Workers Party started doing in the 1980s with participatory budgeting. You might want to decide how energy gets made and distributed. You might want to have that kind of control over land.</w:t>
      </w:r>
      <w:r w:rsidRPr="00B1215E">
        <w:rPr>
          <w:sz w:val="12"/>
          <w:szCs w:val="24"/>
        </w:rPr>
        <w:t>¶</w:t>
      </w:r>
      <w:r w:rsidRPr="00DF285A">
        <w:rPr>
          <w:sz w:val="8"/>
          <w:szCs w:val="24"/>
        </w:rPr>
        <w:t xml:space="preserve"> AW: Do you see debt cancellation as a way to distribute this power and wealth? How should we be approaching this imbalance of power?</w:t>
      </w:r>
      <w:r w:rsidRPr="00B1215E">
        <w:rPr>
          <w:sz w:val="12"/>
          <w:szCs w:val="24"/>
        </w:rPr>
        <w:t>¶</w:t>
      </w:r>
      <w:r w:rsidRPr="00DF285A">
        <w:rPr>
          <w:sz w:val="8"/>
          <w:szCs w:val="24"/>
        </w:rPr>
        <w:t xml:space="preserve"> OT: I have a by-any-means-necessary approach. Cash transfers, putting money in the Green Climate Fund or reallocating Special Drawing Rights at the IMF, or bilateral transfers of cash, sovereign debt cancellation, prevailing upon private creditors – all of that should be in the mix, whatever we can win. However you can, in a hopefully lasting way, move money, resources, and political power in the direction of people who don't have it, is good. And we should go for it. There's ways that everything I mentioned could go wrong – welcome to the human condition. We should at least go out swinging.</w:t>
      </w:r>
      <w:r w:rsidRPr="00B1215E">
        <w:rPr>
          <w:sz w:val="12"/>
          <w:szCs w:val="24"/>
        </w:rPr>
        <w:t>¶</w:t>
      </w:r>
      <w:r w:rsidRPr="00DF285A">
        <w:rPr>
          <w:sz w:val="8"/>
          <w:szCs w:val="24"/>
        </w:rPr>
        <w:t xml:space="preserve"> AW: So remaking the world, you argue, is a long-term process that you liken to the process of making soy sauce. Why do you use that comparison?</w:t>
      </w:r>
      <w:r w:rsidRPr="00B1215E">
        <w:rPr>
          <w:sz w:val="12"/>
          <w:szCs w:val="24"/>
        </w:rPr>
        <w:t>¶</w:t>
      </w:r>
      <w:r w:rsidRPr="00DF285A">
        <w:rPr>
          <w:sz w:val="8"/>
          <w:szCs w:val="24"/>
        </w:rPr>
        <w:t xml:space="preserve"> OT: I wanted an example of something mundane, but good. You want to tell me why soy sauce is great? Well, taste soy sauce. Delicious. It's a simple thing, but it's also a miraculous thing. To make soy sauce the traditional way is an intergenerational project. You brew soy sauce in barrels, the wood for that barrel comes from a particular tree whose lifespan is decades. The person who I talked about in the book is in a position to do this because his grandfather and a neighbor decided decades and decades ago to plant some trees. In building these barrels and brewing the soy sauce, he's making good on that ecological change, that environmental change, that action, that grandpa and his friend did many, many years ago.</w:t>
      </w:r>
      <w:r w:rsidRPr="00B1215E">
        <w:rPr>
          <w:sz w:val="12"/>
          <w:szCs w:val="24"/>
        </w:rPr>
        <w:t>¶</w:t>
      </w:r>
      <w:r w:rsidRPr="00DF285A">
        <w:rPr>
          <w:sz w:val="8"/>
          <w:szCs w:val="24"/>
        </w:rPr>
        <w:t xml:space="preserve"> All of us live and interact with a world that we didn't build, using resources that exist because of pathways that we didn't build. And all of us do things with those resources and pathways that are going to reverberate long after we’re gone. And if we reflect on that for a second, maybe that will keep us from thinking that the only way of succeeding and fighting for racial justice or fighting to change the world is to do some process that we personally see the end of.</w:t>
      </w:r>
      <w:r w:rsidRPr="00B1215E">
        <w:rPr>
          <w:sz w:val="12"/>
          <w:szCs w:val="24"/>
        </w:rPr>
        <w:t>¶</w:t>
      </w:r>
      <w:r w:rsidRPr="00DF285A">
        <w:rPr>
          <w:sz w:val="8"/>
          <w:szCs w:val="24"/>
        </w:rPr>
        <w:t xml:space="preserve"> It took the better part of a millennium to make the world into what it is now. If we can unmake that, and make a better world, in the span of the human lifespan, that would be dope, you should do it. But if we can't, it doesn't follow that there's nothing else to do.</w:t>
      </w:r>
      <w:r w:rsidRPr="00B1215E">
        <w:rPr>
          <w:sz w:val="12"/>
          <w:szCs w:val="24"/>
        </w:rPr>
        <w:t>¶</w:t>
      </w:r>
      <w:r w:rsidRPr="00DF285A">
        <w:rPr>
          <w:sz w:val="8"/>
          <w:szCs w:val="24"/>
        </w:rPr>
        <w:t xml:space="preserve"> Maybe we can just make soy sauce. Maybe we can do something now that will be meaningful and make something possible later. That's plenty. Lots of cultures around the world have norms and traditions about this. It’s not just about you, your kids or the kids around you. But it's about the people who came before you and generations upon generations after you. I think if we think in that way, the scale of the thing that we're trying to accomplish won't scare us away from doing what we can in the time that we have.</w:t>
      </w:r>
      <w:r w:rsidRPr="00B1215E">
        <w:rPr>
          <w:sz w:val="12"/>
          <w:szCs w:val="24"/>
        </w:rPr>
        <w:t>¶</w:t>
      </w:r>
      <w:r w:rsidRPr="00DF285A">
        <w:rPr>
          <w:sz w:val="8"/>
          <w:szCs w:val="24"/>
        </w:rPr>
        <w:t xml:space="preserve"> AW: The main concern with that approach is the reality of climate change. How can we remain patient in the face of such an existentially urgent issue?</w:t>
      </w:r>
      <w:r w:rsidRPr="00B1215E">
        <w:rPr>
          <w:sz w:val="12"/>
          <w:szCs w:val="24"/>
        </w:rPr>
        <w:t>¶</w:t>
      </w:r>
      <w:r w:rsidRPr="00DF285A">
        <w:rPr>
          <w:sz w:val="8"/>
          <w:szCs w:val="24"/>
        </w:rPr>
        <w:t xml:space="preserve"> OT: </w:t>
      </w:r>
      <w:r w:rsidRPr="00DF285A">
        <w:rPr>
          <w:szCs w:val="24"/>
          <w:u w:val="single"/>
        </w:rPr>
        <w:t xml:space="preserve">The kind of patience that we should be cultivating isn't complacency. </w:t>
      </w:r>
      <w:r w:rsidRPr="00DF285A">
        <w:rPr>
          <w:szCs w:val="24"/>
          <w:highlight w:val="green"/>
          <w:u w:val="single"/>
        </w:rPr>
        <w:t xml:space="preserve">The </w:t>
      </w:r>
      <w:r w:rsidRPr="00DF285A">
        <w:rPr>
          <w:rStyle w:val="Emphasis"/>
          <w:highlight w:val="green"/>
        </w:rPr>
        <w:t>timeframe</w:t>
      </w:r>
      <w:r w:rsidRPr="00DF285A">
        <w:rPr>
          <w:szCs w:val="24"/>
          <w:highlight w:val="green"/>
          <w:u w:val="single"/>
        </w:rPr>
        <w:t xml:space="preserve"> of the </w:t>
      </w:r>
      <w:r w:rsidRPr="00DF285A">
        <w:rPr>
          <w:rStyle w:val="Emphasis"/>
          <w:highlight w:val="green"/>
        </w:rPr>
        <w:t>climate crisis</w:t>
      </w:r>
      <w:r w:rsidRPr="00DF285A">
        <w:rPr>
          <w:szCs w:val="24"/>
          <w:highlight w:val="green"/>
          <w:u w:val="single"/>
        </w:rPr>
        <w:t xml:space="preserve"> had better inspire us to </w:t>
      </w:r>
      <w:r w:rsidRPr="00DF285A">
        <w:rPr>
          <w:rStyle w:val="Emphasis"/>
          <w:highlight w:val="green"/>
        </w:rPr>
        <w:t>urgency</w:t>
      </w:r>
      <w:r w:rsidRPr="00DF285A">
        <w:rPr>
          <w:szCs w:val="24"/>
          <w:u w:val="single"/>
        </w:rPr>
        <w:t xml:space="preserve"> – because </w:t>
      </w:r>
      <w:r w:rsidRPr="00DF285A">
        <w:rPr>
          <w:szCs w:val="24"/>
          <w:highlight w:val="green"/>
          <w:u w:val="single"/>
        </w:rPr>
        <w:t xml:space="preserve">if we don't meet that </w:t>
      </w:r>
      <w:r w:rsidRPr="00DF285A">
        <w:rPr>
          <w:rStyle w:val="Emphasis"/>
          <w:highlight w:val="green"/>
        </w:rPr>
        <w:t>challenge</w:t>
      </w:r>
      <w:r w:rsidRPr="00DF285A">
        <w:rPr>
          <w:szCs w:val="24"/>
          <w:highlight w:val="green"/>
          <w:u w:val="single"/>
        </w:rPr>
        <w:t xml:space="preserve">, it's hard to see how our </w:t>
      </w:r>
      <w:r w:rsidRPr="00DF285A">
        <w:rPr>
          <w:rStyle w:val="Emphasis"/>
          <w:highlight w:val="green"/>
        </w:rPr>
        <w:t>descendants</w:t>
      </w:r>
      <w:r w:rsidRPr="00DF285A">
        <w:rPr>
          <w:szCs w:val="24"/>
          <w:highlight w:val="green"/>
          <w:u w:val="single"/>
        </w:rPr>
        <w:t xml:space="preserve"> will get any of the rest of it done</w:t>
      </w:r>
      <w:r w:rsidRPr="00DF285A">
        <w:rPr>
          <w:sz w:val="8"/>
          <w:szCs w:val="24"/>
        </w:rPr>
        <w:t>. As big of a challenge as the climate crisis is, remaking the entire planetary system of human social relations in the direction of justice is even bigger than that. It's quite a bit bigger.</w:t>
      </w:r>
      <w:r w:rsidRPr="00B1215E">
        <w:rPr>
          <w:sz w:val="12"/>
          <w:szCs w:val="24"/>
        </w:rPr>
        <w:t>¶</w:t>
      </w:r>
      <w:r w:rsidRPr="00DF285A">
        <w:rPr>
          <w:sz w:val="8"/>
          <w:szCs w:val="24"/>
        </w:rPr>
        <w:t xml:space="preserve"> </w:t>
      </w:r>
      <w:r w:rsidRPr="00DF285A">
        <w:rPr>
          <w:szCs w:val="24"/>
          <w:u w:val="single"/>
        </w:rPr>
        <w:t>There's a lot of scenarios in which global temperature rise stays below 2.5, or 2 or 1.5 degrees, but where there's still injustice. If we're really taking on this big project of racial justice and world-making – it's even bigger than answering the climate crisis</w:t>
      </w:r>
      <w:r w:rsidRPr="00DF285A">
        <w:rPr>
          <w:sz w:val="8"/>
          <w:szCs w:val="24"/>
        </w:rPr>
        <w:t>. We should think about scale in terms of what our role is as ancestors. What world do we want to leave behind? And whatever practically we need to do to leave behind a good world, or at least the possibility of continuing the struggle for a good world is what we have to do. But we should be clear-eyed about what it is that we have to do.</w:t>
      </w:r>
      <w:r w:rsidRPr="00B1215E">
        <w:rPr>
          <w:sz w:val="12"/>
          <w:szCs w:val="24"/>
        </w:rPr>
        <w:t>¶</w:t>
      </w:r>
      <w:r w:rsidRPr="00DF285A">
        <w:rPr>
          <w:sz w:val="8"/>
          <w:szCs w:val="24"/>
        </w:rPr>
        <w:t xml:space="preserve"> Transatlantic slavery and colonial domination constructed our global economic and political system. To repair this system and achieve racial justice, argues Olúfẹ́mi O. Táíwò, assistant professor of philosophy at Georgetown University, we need to remake the world.</w:t>
      </w:r>
      <w:r w:rsidRPr="00B1215E">
        <w:rPr>
          <w:sz w:val="12"/>
          <w:szCs w:val="24"/>
        </w:rPr>
        <w:t>¶</w:t>
      </w:r>
      <w:r w:rsidRPr="00DF285A">
        <w:rPr>
          <w:sz w:val="8"/>
          <w:szCs w:val="24"/>
        </w:rPr>
        <w:t xml:space="preserve"> In his new book, ‘Reconsidering Reparations,’ Táíwò maintains that the legacy of colonialism and slavery has led to the current crises of environmental collapse and racial injustice. To build a just world, the scale of the solution must match the problem. It must be global and prioritize saving the planet.</w:t>
      </w:r>
      <w:r w:rsidRPr="00B1215E">
        <w:rPr>
          <w:sz w:val="12"/>
          <w:szCs w:val="24"/>
        </w:rPr>
        <w:t>¶</w:t>
      </w:r>
      <w:r w:rsidRPr="00DF285A">
        <w:rPr>
          <w:sz w:val="8"/>
          <w:szCs w:val="24"/>
        </w:rPr>
        <w:t xml:space="preserve"> To build this just world, Táíwò sets out what he refers to as a “constructive” approach to reparations. He endorses a comprehensive program that includes – but is not limited to – unconditional cash transfers, global climate funding, torching tax havens, and the democratic control of local and international political and economic institutions.</w:t>
      </w:r>
      <w:r w:rsidRPr="00B1215E">
        <w:rPr>
          <w:sz w:val="12"/>
          <w:szCs w:val="24"/>
        </w:rPr>
        <w:t>¶</w:t>
      </w:r>
      <w:r w:rsidRPr="00DF285A">
        <w:rPr>
          <w:sz w:val="8"/>
          <w:szCs w:val="24"/>
        </w:rPr>
        <w:t xml:space="preserve"> Ahead of Earth Day on 22 April, I spoke with Táíwò about his emphasis on climate justice within a reparations program, the significance of democratic decision-making, and having revolutionary patience without complacency.</w:t>
      </w:r>
    </w:p>
    <w:p w14:paraId="0F16751F" w14:textId="77777777" w:rsidR="00A149BA" w:rsidRDefault="00A149BA" w:rsidP="00A149BA">
      <w:pPr>
        <w:pStyle w:val="Heading4"/>
      </w:pPr>
      <w:r>
        <w:t xml:space="preserve">The impact is </w:t>
      </w:r>
      <w:r>
        <w:rPr>
          <w:u w:val="single"/>
        </w:rPr>
        <w:t>failed</w:t>
      </w:r>
      <w:r>
        <w:t xml:space="preserve"> negotiations due to a </w:t>
      </w:r>
      <w:r>
        <w:rPr>
          <w:u w:val="single"/>
        </w:rPr>
        <w:t>lack</w:t>
      </w:r>
      <w:r>
        <w:t xml:space="preserve"> of public support.</w:t>
      </w:r>
    </w:p>
    <w:p w14:paraId="6B97CF3F" w14:textId="77777777" w:rsidR="00A149BA" w:rsidRDefault="00A149BA" w:rsidP="00A149BA">
      <w:r w:rsidRPr="009B3151">
        <w:rPr>
          <w:rStyle w:val="Style13ptBold"/>
        </w:rPr>
        <w:t>MacDonald 25</w:t>
      </w:r>
      <w:r w:rsidRPr="009B3151">
        <w:t>, Ian Mac</w:t>
      </w:r>
      <w:r>
        <w:t>D</w:t>
      </w:r>
      <w:r w:rsidRPr="009B3151">
        <w:t xml:space="preserve">onald, </w:t>
      </w:r>
      <w:r>
        <w:t>associate professor in the School of Industrial Relations at Université de Montréal. His research interests include labour politics, labour organizing and bargaining strategy, comparative political economy and critical theory. He holds a PhD in political science (York) and has taught labour and urban studies at various universities in North America, Power At Work</w:t>
      </w:r>
      <w:r w:rsidRPr="009B3151">
        <w:t>, 11-2-2025 ["</w:t>
      </w:r>
      <w:r>
        <w:t>Labor’s Climate Challenge: Building Power for a Just Transition</w:t>
      </w:r>
      <w:r w:rsidRPr="009B3151">
        <w:t>," available on:  https://poweratwork.us/labors-climate-challenge-building-power-for-a-just-transition?utm_source=elinfonet, accessed:  12-18-2025]rrf</w:t>
      </w:r>
    </w:p>
    <w:p w14:paraId="39F68B70" w14:textId="77777777" w:rsidR="00A149BA" w:rsidRPr="009B3151" w:rsidRDefault="00A149BA" w:rsidP="00A149BA">
      <w:pPr>
        <w:rPr>
          <w:sz w:val="16"/>
        </w:rPr>
      </w:pPr>
      <w:r w:rsidRPr="009B3151">
        <w:rPr>
          <w:u w:val="single"/>
        </w:rPr>
        <w:t>Union leaders believe that, if unions do not push for mitigation, the multinational corporations that control these industries will come under strong public pressure to shut down their Québec operations</w:t>
      </w:r>
      <w:r w:rsidRPr="009B3151">
        <w:rPr>
          <w:sz w:val="16"/>
        </w:rPr>
        <w:t xml:space="preserve">. This is based on the questionable assumption that the cost of carbon in Québec will continue to rise relative to the global floor due to domestic political pressure. </w:t>
      </w:r>
      <w:r w:rsidRPr="009B3151">
        <w:rPr>
          <w:highlight w:val="green"/>
          <w:u w:val="single"/>
        </w:rPr>
        <w:t>Union leadership</w:t>
      </w:r>
      <w:r w:rsidRPr="009B3151">
        <w:rPr>
          <w:u w:val="single"/>
        </w:rPr>
        <w:t xml:space="preserve"> also </w:t>
      </w:r>
      <w:r w:rsidRPr="009B3151">
        <w:rPr>
          <w:highlight w:val="green"/>
          <w:u w:val="single"/>
        </w:rPr>
        <w:t>fears that industrial unions</w:t>
      </w:r>
      <w:r w:rsidRPr="009B3151">
        <w:rPr>
          <w:u w:val="single"/>
        </w:rPr>
        <w:t xml:space="preserve"> that are </w:t>
      </w:r>
      <w:r w:rsidRPr="009B3151">
        <w:rPr>
          <w:highlight w:val="green"/>
          <w:u w:val="single"/>
        </w:rPr>
        <w:t xml:space="preserve">not aligned with the climate movement will lose </w:t>
      </w:r>
      <w:r w:rsidRPr="009B3151">
        <w:rPr>
          <w:rStyle w:val="Emphasis"/>
          <w:highlight w:val="green"/>
        </w:rPr>
        <w:t>public support</w:t>
      </w:r>
      <w:r w:rsidRPr="009B3151">
        <w:rPr>
          <w:highlight w:val="green"/>
          <w:u w:val="single"/>
        </w:rPr>
        <w:t xml:space="preserve"> and </w:t>
      </w:r>
      <w:r w:rsidRPr="009B3151">
        <w:rPr>
          <w:rStyle w:val="Emphasis"/>
          <w:highlight w:val="green"/>
        </w:rPr>
        <w:t>social legitimacy</w:t>
      </w:r>
      <w:r w:rsidRPr="009B3151">
        <w:rPr>
          <w:u w:val="single"/>
        </w:rPr>
        <w:t xml:space="preserve">. </w:t>
      </w:r>
      <w:r w:rsidRPr="009B3151">
        <w:rPr>
          <w:highlight w:val="green"/>
          <w:u w:val="single"/>
        </w:rPr>
        <w:t>This seems</w:t>
      </w:r>
      <w:r w:rsidRPr="009B3151">
        <w:rPr>
          <w:u w:val="single"/>
        </w:rPr>
        <w:t xml:space="preserve"> a </w:t>
      </w:r>
      <w:r w:rsidRPr="009B3151">
        <w:rPr>
          <w:rStyle w:val="Emphasis"/>
          <w:highlight w:val="green"/>
        </w:rPr>
        <w:t>more likely</w:t>
      </w:r>
      <w:r w:rsidRPr="009B3151">
        <w:rPr>
          <w:u w:val="single"/>
        </w:rPr>
        <w:t xml:space="preserve"> scenario</w:t>
      </w:r>
      <w:r w:rsidRPr="009B3151">
        <w:rPr>
          <w:sz w:val="16"/>
        </w:rPr>
        <w:t xml:space="preserve">. </w:t>
      </w:r>
      <w:r w:rsidRPr="009B3151">
        <w:rPr>
          <w:highlight w:val="green"/>
          <w:u w:val="single"/>
        </w:rPr>
        <w:t xml:space="preserve">Without </w:t>
      </w:r>
      <w:r w:rsidRPr="009B3151">
        <w:rPr>
          <w:rStyle w:val="Emphasis"/>
          <w:highlight w:val="green"/>
        </w:rPr>
        <w:t>broad</w:t>
      </w:r>
      <w:r w:rsidRPr="009B3151">
        <w:rPr>
          <w:highlight w:val="green"/>
          <w:u w:val="single"/>
        </w:rPr>
        <w:t xml:space="preserve"> public </w:t>
      </w:r>
      <w:r w:rsidRPr="009B3151">
        <w:rPr>
          <w:rStyle w:val="Emphasis"/>
          <w:highlight w:val="green"/>
        </w:rPr>
        <w:t>support</w:t>
      </w:r>
      <w:r w:rsidRPr="009B3151">
        <w:rPr>
          <w:u w:val="single"/>
        </w:rPr>
        <w:t xml:space="preserve">, industrial </w:t>
      </w:r>
      <w:r w:rsidRPr="009B3151">
        <w:rPr>
          <w:rStyle w:val="Emphasis"/>
          <w:highlight w:val="green"/>
        </w:rPr>
        <w:t>unions</w:t>
      </w:r>
      <w:r w:rsidRPr="009B3151">
        <w:rPr>
          <w:highlight w:val="green"/>
          <w:u w:val="single"/>
        </w:rPr>
        <w:t xml:space="preserve"> will be unable to </w:t>
      </w:r>
      <w:r w:rsidRPr="009B3151">
        <w:rPr>
          <w:rStyle w:val="Emphasis"/>
          <w:highlight w:val="green"/>
        </w:rPr>
        <w:t>negotiate the transition</w:t>
      </w:r>
      <w:r w:rsidRPr="009B3151">
        <w:rPr>
          <w:highlight w:val="green"/>
          <w:u w:val="single"/>
        </w:rPr>
        <w:t xml:space="preserve"> and may </w:t>
      </w:r>
      <w:r w:rsidRPr="009B3151">
        <w:rPr>
          <w:rStyle w:val="Emphasis"/>
          <w:highlight w:val="green"/>
        </w:rPr>
        <w:t>not survive</w:t>
      </w:r>
      <w:r w:rsidRPr="009B3151">
        <w:rPr>
          <w:u w:val="single"/>
        </w:rPr>
        <w:t xml:space="preserve"> as organizations</w:t>
      </w:r>
      <w:r w:rsidRPr="009B3151">
        <w:rPr>
          <w:sz w:val="16"/>
        </w:rPr>
        <w:t xml:space="preserve">. Climate change poses a threat, but so too do climate policies  and movements that leave unions and the industrial working class behind.  </w:t>
      </w:r>
    </w:p>
    <w:p w14:paraId="425022BA" w14:textId="77777777" w:rsidR="00A149BA" w:rsidRPr="00001A85" w:rsidRDefault="00A149BA" w:rsidP="00A149BA">
      <w:pPr>
        <w:pStyle w:val="Heading4"/>
      </w:pPr>
      <w:r>
        <w:t xml:space="preserve">3 - The perm creates </w:t>
      </w:r>
      <w:r>
        <w:rPr>
          <w:u w:val="single"/>
        </w:rPr>
        <w:t>ad-hoc</w:t>
      </w:r>
      <w:r>
        <w:t xml:space="preserve"> movements that </w:t>
      </w:r>
      <w:r>
        <w:rPr>
          <w:u w:val="single"/>
        </w:rPr>
        <w:t>fail</w:t>
      </w:r>
      <w:r>
        <w:t>.</w:t>
      </w:r>
    </w:p>
    <w:p w14:paraId="175107A6" w14:textId="77777777" w:rsidR="00A149BA" w:rsidRPr="00001A85" w:rsidRDefault="00A149BA" w:rsidP="00A149BA">
      <w:r w:rsidRPr="00AA0119">
        <w:rPr>
          <w:rStyle w:val="Style13ptBold"/>
        </w:rPr>
        <w:t>Alvarez and Brisack 25</w:t>
      </w:r>
      <w:r>
        <w:t>, Maximillian Alvarez, editor-in-chief at the Real News Network and host of the podcast Working People, available at InThe​se​Times​.com. He is also the author of The Work of Living: Working People Talk About Their Lives and the Year the World Broke, interviewing Jaz Brisack, founding member of Starbucks Workers United, In These Times, 8-1-2025 ["Is “Salting” the Future of Organized Labor?" available on:  https://inthesetimes.com/article/is-salting-the-future-of-organized-labor-starbucks-workers-united, accessed:  11-29-2025]rrf</w:t>
      </w:r>
    </w:p>
    <w:p w14:paraId="1A9F2920" w14:textId="77777777" w:rsidR="00A149BA" w:rsidRDefault="00A149BA" w:rsidP="00A149BA">
      <w:pPr>
        <w:rPr>
          <w:u w:val="single"/>
        </w:rPr>
      </w:pPr>
      <w:r w:rsidRPr="00491A21">
        <w:rPr>
          <w:sz w:val="16"/>
        </w:rPr>
        <w:t xml:space="preserve">The Starbucks campaign wouldn’t have worked if it was fully spontaneous. </w:t>
      </w:r>
      <w:r w:rsidRPr="00001A85">
        <w:rPr>
          <w:highlight w:val="green"/>
          <w:u w:val="single"/>
        </w:rPr>
        <w:t>We needed</w:t>
      </w:r>
      <w:r w:rsidRPr="00491A21">
        <w:rPr>
          <w:u w:val="single"/>
        </w:rPr>
        <w:t xml:space="preserve"> to use </w:t>
      </w:r>
      <w:r w:rsidRPr="00001A85">
        <w:rPr>
          <w:highlight w:val="green"/>
          <w:u w:val="single"/>
        </w:rPr>
        <w:t>salts</w:t>
      </w:r>
      <w:r w:rsidRPr="00491A21">
        <w:rPr>
          <w:u w:val="single"/>
        </w:rPr>
        <w:t>, which means folks who get jobs with the goal of organizing</w:t>
      </w:r>
      <w:r w:rsidRPr="00491A21">
        <w:rPr>
          <w:sz w:val="16"/>
        </w:rPr>
        <w:t xml:space="preserve">. </w:t>
      </w:r>
      <w:r w:rsidRPr="00491A21">
        <w:rPr>
          <w:u w:val="single"/>
        </w:rPr>
        <w:t>We needed folks who’d been through union campaigns before</w:t>
      </w:r>
      <w:r w:rsidRPr="00491A21">
        <w:rPr>
          <w:sz w:val="16"/>
        </w:rPr>
        <w:t xml:space="preserve">, like I was, drawing on my own experiences. We had Richard Bensinger, who’s an amazing organizer and mentor, and who’d been organizing for 50 years. </w:t>
      </w:r>
      <w:r w:rsidRPr="00001A85">
        <w:rPr>
          <w:highlight w:val="green"/>
          <w:u w:val="single"/>
        </w:rPr>
        <w:t>If we</w:t>
      </w:r>
      <w:r w:rsidRPr="00491A21">
        <w:rPr>
          <w:u w:val="single"/>
        </w:rPr>
        <w:t xml:space="preserve"> just </w:t>
      </w:r>
      <w:r w:rsidRPr="00001A85">
        <w:rPr>
          <w:highlight w:val="green"/>
          <w:u w:val="single"/>
        </w:rPr>
        <w:t>tried to do it</w:t>
      </w:r>
      <w:r w:rsidRPr="00491A21">
        <w:rPr>
          <w:u w:val="single"/>
        </w:rPr>
        <w:t xml:space="preserve"> totally </w:t>
      </w:r>
      <w:r w:rsidRPr="00001A85">
        <w:rPr>
          <w:highlight w:val="green"/>
          <w:u w:val="single"/>
        </w:rPr>
        <w:t>spontaneously</w:t>
      </w:r>
      <w:r w:rsidRPr="00491A21">
        <w:rPr>
          <w:u w:val="single"/>
        </w:rPr>
        <w:t xml:space="preserve">, </w:t>
      </w:r>
      <w:r w:rsidRPr="00001A85">
        <w:rPr>
          <w:highlight w:val="green"/>
          <w:u w:val="single"/>
        </w:rPr>
        <w:t>it</w:t>
      </w:r>
      <w:r w:rsidRPr="00491A21">
        <w:rPr>
          <w:u w:val="single"/>
        </w:rPr>
        <w:t xml:space="preserve"> </w:t>
      </w:r>
      <w:r w:rsidRPr="00001A85">
        <w:rPr>
          <w:u w:val="single"/>
        </w:rPr>
        <w:t>probably</w:t>
      </w:r>
      <w:r w:rsidRPr="00491A21">
        <w:rPr>
          <w:u w:val="single"/>
        </w:rPr>
        <w:t xml:space="preserve"> </w:t>
      </w:r>
      <w:r w:rsidRPr="00001A85">
        <w:rPr>
          <w:highlight w:val="green"/>
          <w:u w:val="single"/>
        </w:rPr>
        <w:t>wouldn’t</w:t>
      </w:r>
      <w:r w:rsidRPr="00491A21">
        <w:rPr>
          <w:u w:val="single"/>
        </w:rPr>
        <w:t xml:space="preserve"> have </w:t>
      </w:r>
      <w:r w:rsidRPr="00001A85">
        <w:rPr>
          <w:highlight w:val="green"/>
          <w:u w:val="single"/>
        </w:rPr>
        <w:t>work</w:t>
      </w:r>
      <w:r w:rsidRPr="00491A21">
        <w:rPr>
          <w:u w:val="single"/>
        </w:rPr>
        <w:t>ed.</w:t>
      </w:r>
      <w:r w:rsidRPr="00B1215E">
        <w:rPr>
          <w:sz w:val="12"/>
        </w:rPr>
        <w:t>¶</w:t>
      </w:r>
      <w:r w:rsidRPr="00491A21">
        <w:rPr>
          <w:sz w:val="16"/>
        </w:rPr>
        <w:t xml:space="preserve"> And so our core demand on all these campaigns, from Nissan to Starbucks to Tesla to Ben &amp; Jerry’s, was, sign the fair election principles, which are a code of corporate conduct that set a higher standard. </w:t>
      </w:r>
      <w:r w:rsidRPr="00001A85">
        <w:rPr>
          <w:u w:val="single"/>
        </w:rPr>
        <w:t>Labor law</w:t>
      </w:r>
      <w:r w:rsidRPr="00491A21">
        <w:rPr>
          <w:u w:val="single"/>
        </w:rPr>
        <w:t xml:space="preserve"> in this country </w:t>
      </w:r>
      <w:r w:rsidRPr="00001A85">
        <w:rPr>
          <w:u w:val="single"/>
        </w:rPr>
        <w:t>is terrible</w:t>
      </w:r>
      <w:r w:rsidRPr="00491A21">
        <w:rPr>
          <w:u w:val="single"/>
        </w:rPr>
        <w:t xml:space="preserve">, super weak, no penalties, the process moves so slowly that you know, </w:t>
      </w:r>
      <w:r w:rsidRPr="00001A85">
        <w:rPr>
          <w:u w:val="single"/>
        </w:rPr>
        <w:t>workers are</w:t>
      </w:r>
      <w:r w:rsidRPr="00491A21">
        <w:rPr>
          <w:u w:val="single"/>
        </w:rPr>
        <w:t xml:space="preserve"> still </w:t>
      </w:r>
      <w:r w:rsidRPr="00001A85">
        <w:rPr>
          <w:u w:val="single"/>
        </w:rPr>
        <w:t>waiting on reinstatement</w:t>
      </w:r>
      <w:r w:rsidRPr="00491A21">
        <w:rPr>
          <w:u w:val="single"/>
        </w:rPr>
        <w:t xml:space="preserve"> years and years later. </w:t>
      </w:r>
      <w:r w:rsidRPr="00B1215E">
        <w:rPr>
          <w:sz w:val="12"/>
        </w:rPr>
        <w:t>¶</w:t>
      </w:r>
      <w:r w:rsidRPr="00491A21">
        <w:rPr>
          <w:sz w:val="16"/>
        </w:rPr>
        <w:t xml:space="preserve"> MA: Could you talk a bit more about the need that the Inside Organizer School grew out of, and the path that it’s been charting for workers and organizers over the past seven years, and how that’s different from the more traditional kind of models of organizing?</w:t>
      </w:r>
      <w:r w:rsidRPr="00B1215E">
        <w:rPr>
          <w:sz w:val="12"/>
        </w:rPr>
        <w:t>¶</w:t>
      </w:r>
      <w:r w:rsidRPr="00491A21">
        <w:rPr>
          <w:sz w:val="16"/>
        </w:rPr>
        <w:t xml:space="preserve"> JB: The Inside Organizer School is really based on the idea that organizers are going to be most effective when they’re in the workplace. </w:t>
      </w:r>
      <w:r w:rsidRPr="00001A85">
        <w:rPr>
          <w:highlight w:val="green"/>
          <w:u w:val="single"/>
        </w:rPr>
        <w:t>Labor law is</w:t>
      </w:r>
      <w:r w:rsidRPr="00491A21">
        <w:rPr>
          <w:u w:val="single"/>
        </w:rPr>
        <w:t xml:space="preserve"> pretty </w:t>
      </w:r>
      <w:r w:rsidRPr="00001A85">
        <w:rPr>
          <w:highlight w:val="green"/>
          <w:u w:val="single"/>
        </w:rPr>
        <w:t>weak on giving union organizers access</w:t>
      </w:r>
      <w:r w:rsidRPr="00491A21">
        <w:rPr>
          <w:u w:val="single"/>
        </w:rPr>
        <w:t xml:space="preserve">. If </w:t>
      </w:r>
      <w:r w:rsidRPr="00001A85">
        <w:rPr>
          <w:highlight w:val="green"/>
          <w:u w:val="single"/>
        </w:rPr>
        <w:t>a company</w:t>
      </w:r>
      <w:r w:rsidRPr="00491A21">
        <w:rPr>
          <w:u w:val="single"/>
        </w:rPr>
        <w:t xml:space="preserve"> wants to campaign against the union, they </w:t>
      </w:r>
      <w:r w:rsidRPr="00001A85">
        <w:rPr>
          <w:highlight w:val="green"/>
          <w:u w:val="single"/>
        </w:rPr>
        <w:t>can</w:t>
      </w:r>
      <w:r w:rsidRPr="00491A21">
        <w:rPr>
          <w:u w:val="single"/>
        </w:rPr>
        <w:t xml:space="preserve"> </w:t>
      </w:r>
      <w:r w:rsidRPr="00001A85">
        <w:rPr>
          <w:highlight w:val="green"/>
          <w:u w:val="single"/>
        </w:rPr>
        <w:t>require</w:t>
      </w:r>
      <w:r w:rsidRPr="00491A21">
        <w:rPr>
          <w:u w:val="single"/>
        </w:rPr>
        <w:t xml:space="preserve"> people to go to </w:t>
      </w:r>
      <w:r w:rsidRPr="00001A85">
        <w:rPr>
          <w:highlight w:val="green"/>
          <w:u w:val="single"/>
        </w:rPr>
        <w:t>anti-union meetings</w:t>
      </w:r>
      <w:r w:rsidRPr="00491A21">
        <w:rPr>
          <w:u w:val="single"/>
        </w:rPr>
        <w:t xml:space="preserve">, </w:t>
      </w:r>
      <w:r w:rsidRPr="00001A85">
        <w:rPr>
          <w:highlight w:val="green"/>
          <w:u w:val="single"/>
        </w:rPr>
        <w:t>plaster</w:t>
      </w:r>
      <w:r w:rsidRPr="00491A21">
        <w:rPr>
          <w:u w:val="single"/>
        </w:rPr>
        <w:t xml:space="preserve"> the workplace with ​“</w:t>
      </w:r>
      <w:r w:rsidRPr="00001A85">
        <w:rPr>
          <w:highlight w:val="green"/>
          <w:u w:val="single"/>
        </w:rPr>
        <w:t>vote no</w:t>
      </w:r>
      <w:r w:rsidRPr="00491A21">
        <w:rPr>
          <w:u w:val="single"/>
        </w:rPr>
        <w:t xml:space="preserve">” </w:t>
      </w:r>
      <w:r w:rsidRPr="00001A85">
        <w:rPr>
          <w:highlight w:val="green"/>
          <w:u w:val="single"/>
        </w:rPr>
        <w:t>signs</w:t>
      </w:r>
      <w:r w:rsidRPr="00491A21">
        <w:rPr>
          <w:u w:val="single"/>
        </w:rPr>
        <w:t xml:space="preserve"> and other propaganda, have people in one-on-one meetings with their managers, who they have relationships with, and often like or trust. </w:t>
      </w:r>
      <w:r w:rsidRPr="00B1215E">
        <w:rPr>
          <w:sz w:val="12"/>
        </w:rPr>
        <w:t>¶</w:t>
      </w:r>
      <w:r w:rsidRPr="00491A21">
        <w:rPr>
          <w:sz w:val="16"/>
        </w:rPr>
        <w:t xml:space="preserve"> </w:t>
      </w:r>
      <w:r w:rsidRPr="00001A85">
        <w:rPr>
          <w:u w:val="single"/>
        </w:rPr>
        <w:t>That’s</w:t>
      </w:r>
      <w:r w:rsidRPr="00491A21">
        <w:rPr>
          <w:u w:val="single"/>
        </w:rPr>
        <w:t xml:space="preserve"> a really unequal playing field, in addition to the fact that the union exists to give workers more democracy, but it doesn’t have control over people’s livelihoods, and so companies know that they hold the cards of who gets fired, who gets promoted, and they will use all of those things to try to crush organizing. </w:t>
      </w:r>
      <w:r w:rsidRPr="00B1215E">
        <w:rPr>
          <w:sz w:val="12"/>
        </w:rPr>
        <w:t>¶</w:t>
      </w:r>
      <w:r w:rsidRPr="00491A21">
        <w:rPr>
          <w:sz w:val="16"/>
        </w:rPr>
        <w:t xml:space="preserve"> Up against all of those odds, </w:t>
      </w:r>
      <w:r w:rsidRPr="00001A85">
        <w:rPr>
          <w:highlight w:val="green"/>
          <w:u w:val="single"/>
        </w:rPr>
        <w:t>salting gives workers</w:t>
      </w:r>
      <w:r w:rsidRPr="00491A21">
        <w:rPr>
          <w:u w:val="single"/>
        </w:rPr>
        <w:t xml:space="preserve"> who want to organize the </w:t>
      </w:r>
      <w:r w:rsidRPr="00001A85">
        <w:rPr>
          <w:highlight w:val="green"/>
          <w:u w:val="single"/>
        </w:rPr>
        <w:t>training</w:t>
      </w:r>
      <w:r w:rsidRPr="00491A21">
        <w:rPr>
          <w:u w:val="single"/>
        </w:rPr>
        <w:t xml:space="preserve"> on how to have an organizing conversation, </w:t>
      </w:r>
      <w:r w:rsidRPr="00001A85">
        <w:rPr>
          <w:highlight w:val="green"/>
          <w:u w:val="single"/>
        </w:rPr>
        <w:t>how to connect with a union</w:t>
      </w:r>
      <w:r w:rsidRPr="00491A21">
        <w:rPr>
          <w:u w:val="single"/>
        </w:rPr>
        <w:t xml:space="preserve"> ahead of time, so that you’re not then scrambling to find a union who will take you on, which is often an uphill battle, so that you’re not just going in and being like, hey guys, have y’all thought about unionizing?</w:t>
      </w:r>
      <w:r w:rsidRPr="00B1215E">
        <w:rPr>
          <w:sz w:val="12"/>
        </w:rPr>
        <w:t>¶</w:t>
      </w:r>
      <w:r w:rsidRPr="00491A21">
        <w:rPr>
          <w:sz w:val="12"/>
          <w:u w:val="single"/>
        </w:rPr>
        <w:t xml:space="preserve"> </w:t>
      </w:r>
      <w:r w:rsidRPr="00491A21">
        <w:rPr>
          <w:sz w:val="16"/>
        </w:rPr>
        <w:t>MA: Hello, fellow kids!</w:t>
      </w:r>
      <w:r w:rsidRPr="00B1215E">
        <w:rPr>
          <w:sz w:val="12"/>
        </w:rPr>
        <w:t>¶</w:t>
      </w:r>
      <w:r w:rsidRPr="00491A21">
        <w:rPr>
          <w:sz w:val="16"/>
        </w:rPr>
        <w:t xml:space="preserve"> JB: Yeah, exactly. Nine times out of 10, </w:t>
      </w:r>
      <w:r w:rsidRPr="00491A21">
        <w:rPr>
          <w:u w:val="single"/>
        </w:rPr>
        <w:t>the company finds out about organizing campaigns because someone is really excited about unionizing</w:t>
      </w:r>
      <w:r w:rsidRPr="00491A21">
        <w:rPr>
          <w:sz w:val="16"/>
        </w:rPr>
        <w:t xml:space="preserve"> and goes back into the workplace and is like, guys, look what we’re gonna do. And then </w:t>
      </w:r>
      <w:r w:rsidRPr="00491A21">
        <w:rPr>
          <w:u w:val="single"/>
        </w:rPr>
        <w:t xml:space="preserve">often </w:t>
      </w:r>
      <w:r w:rsidRPr="00001A85">
        <w:rPr>
          <w:highlight w:val="green"/>
          <w:u w:val="single"/>
        </w:rPr>
        <w:t>folks get fired before there’s any way to prove that the company knew what they were doing</w:t>
      </w:r>
      <w:r w:rsidRPr="00491A21">
        <w:rPr>
          <w:u w:val="single"/>
        </w:rPr>
        <w:t xml:space="preserve">. </w:t>
      </w:r>
      <w:r w:rsidRPr="00B1215E">
        <w:rPr>
          <w:sz w:val="12"/>
        </w:rPr>
        <w:t>¶</w:t>
      </w:r>
      <w:r w:rsidRPr="00491A21">
        <w:rPr>
          <w:sz w:val="16"/>
        </w:rPr>
        <w:t xml:space="preserve"> </w:t>
      </w:r>
      <w:r w:rsidRPr="00491A21">
        <w:rPr>
          <w:u w:val="single"/>
        </w:rPr>
        <w:t xml:space="preserve">So </w:t>
      </w:r>
      <w:r w:rsidRPr="00001A85">
        <w:rPr>
          <w:highlight w:val="green"/>
          <w:u w:val="single"/>
        </w:rPr>
        <w:t>salting means quietly building relationships</w:t>
      </w:r>
      <w:r w:rsidRPr="00491A21">
        <w:rPr>
          <w:u w:val="single"/>
        </w:rPr>
        <w:t xml:space="preserve">, quietly getting things in order to be able </w:t>
      </w:r>
      <w:r w:rsidRPr="00001A85">
        <w:rPr>
          <w:highlight w:val="green"/>
          <w:u w:val="single"/>
        </w:rPr>
        <w:t>to launch the campaign with enough worker support</w:t>
      </w:r>
      <w:r w:rsidRPr="00491A21">
        <w:rPr>
          <w:u w:val="single"/>
        </w:rPr>
        <w:t xml:space="preserve">, a big enough committee, </w:t>
      </w:r>
      <w:r w:rsidRPr="00001A85">
        <w:rPr>
          <w:highlight w:val="green"/>
          <w:u w:val="single"/>
        </w:rPr>
        <w:t>so that</w:t>
      </w:r>
      <w:r w:rsidRPr="00491A21">
        <w:rPr>
          <w:u w:val="single"/>
        </w:rPr>
        <w:t xml:space="preserve"> when you go public and the company finds out about it, </w:t>
      </w:r>
      <w:r w:rsidRPr="00001A85">
        <w:rPr>
          <w:highlight w:val="green"/>
          <w:u w:val="single"/>
        </w:rPr>
        <w:t>they can’t crush the momentum</w:t>
      </w:r>
      <w:r>
        <w:rPr>
          <w:u w:val="single"/>
        </w:rPr>
        <w:t>.</w:t>
      </w:r>
    </w:p>
    <w:p w14:paraId="37343B7D" w14:textId="77777777" w:rsidR="004E42FD" w:rsidRPr="001B1A6A" w:rsidRDefault="004E42FD" w:rsidP="004E42FD">
      <w:pPr>
        <w:pStyle w:val="Heading4"/>
      </w:pPr>
      <w:r>
        <w:t xml:space="preserve">Workplace democracy </w:t>
      </w:r>
      <w:r>
        <w:rPr>
          <w:u w:val="single"/>
        </w:rPr>
        <w:t>solves</w:t>
      </w:r>
      <w:r>
        <w:t xml:space="preserve"> their critiques of green transition.</w:t>
      </w:r>
    </w:p>
    <w:p w14:paraId="69DAF4D0" w14:textId="77777777" w:rsidR="004E42FD" w:rsidRPr="00B14D32" w:rsidRDefault="004E42FD" w:rsidP="004E42FD">
      <w:r w:rsidRPr="00B14D32">
        <w:rPr>
          <w:rStyle w:val="Style13ptBold"/>
        </w:rPr>
        <w:t>Vogt and Subasinghe 25</w:t>
      </w:r>
      <w:r>
        <w:t>, Jeffrey Vogt,  Rule of Law director of the Solidarity Center and co-founder of the International Lawyers Assisting Workers (ILAW) Network, which brings together over 1300 worker rights lawyers from around the globe, Ruwan Subasinghe,  Legal Director at the International Transport Workers’ Federation (ITF), a global trade union body representing over 18.5 million workers in 147 countries, Power At Work, 3-6-2025 ["Turning up the heat," available on:  https://poweratwork.us/turning-up-the-heat, accessed:  12-18-2025]rrf</w:t>
      </w:r>
    </w:p>
    <w:p w14:paraId="0FEEB791" w14:textId="77777777" w:rsidR="004E42FD" w:rsidRDefault="004E42FD" w:rsidP="004E42FD">
      <w:pPr>
        <w:rPr>
          <w:u w:val="single"/>
        </w:rPr>
      </w:pPr>
      <w:r w:rsidRPr="001B1A6A">
        <w:rPr>
          <w:u w:val="single"/>
        </w:rPr>
        <w:t>Climate change is a labor issue.</w:t>
      </w:r>
      <w:r>
        <w:rPr>
          <w:u w:val="single"/>
        </w:rPr>
        <w:t xml:space="preserve"> </w:t>
      </w:r>
      <w:r w:rsidRPr="00B1215E">
        <w:rPr>
          <w:sz w:val="12"/>
        </w:rPr>
        <w:t>¶</w:t>
      </w:r>
      <w:r w:rsidRPr="001B1A6A">
        <w:rPr>
          <w:sz w:val="16"/>
        </w:rPr>
        <w:t xml:space="preserve"> Simply put, </w:t>
      </w:r>
      <w:r w:rsidRPr="001B1A6A">
        <w:rPr>
          <w:highlight w:val="green"/>
          <w:u w:val="single"/>
        </w:rPr>
        <w:t>without worker-led climate action we will not be able to secure the profound</w:t>
      </w:r>
      <w:r w:rsidRPr="001B1A6A">
        <w:rPr>
          <w:u w:val="single"/>
        </w:rPr>
        <w:t xml:space="preserve"> and urgent </w:t>
      </w:r>
      <w:r w:rsidRPr="001B1A6A">
        <w:rPr>
          <w:highlight w:val="green"/>
          <w:u w:val="single"/>
        </w:rPr>
        <w:t>transformation of our economies</w:t>
      </w:r>
      <w:r w:rsidRPr="001B1A6A">
        <w:rPr>
          <w:u w:val="single"/>
        </w:rPr>
        <w:t xml:space="preserve">, including public and private investments, </w:t>
      </w:r>
      <w:r w:rsidRPr="001B1A6A">
        <w:rPr>
          <w:highlight w:val="green"/>
          <w:u w:val="single"/>
        </w:rPr>
        <w:t>required to create</w:t>
      </w:r>
      <w:r w:rsidRPr="001B1A6A">
        <w:rPr>
          <w:u w:val="single"/>
        </w:rPr>
        <w:t xml:space="preserve"> millions of new, </w:t>
      </w:r>
      <w:r w:rsidRPr="001B1A6A">
        <w:rPr>
          <w:highlight w:val="green"/>
          <w:u w:val="single"/>
        </w:rPr>
        <w:t>sustainable jobs</w:t>
      </w:r>
      <w:r w:rsidRPr="001B1A6A">
        <w:rPr>
          <w:u w:val="single"/>
        </w:rPr>
        <w:t xml:space="preserve"> as part of a just transition.</w:t>
      </w:r>
      <w:r w:rsidRPr="001B1A6A">
        <w:rPr>
          <w:sz w:val="16"/>
        </w:rPr>
        <w:t xml:space="preserve"> In our article for the forthcoming special issue of the International Labour Organization’s (ILO) International Labour Review, “Turning Up the Heat: The Right to Strike and the Climate Crisis,” we underscore the fundamental importance of the right to strike in the promotion and defense of workplace democracy, and democracy writ large. We make the case for why it is important for international bodies and national governments to protect the right to strike in the context of the climate crisis, and the legal basis for how this right could be fully recognized under international law.</w:t>
      </w:r>
      <w:r w:rsidRPr="00B1215E">
        <w:rPr>
          <w:sz w:val="12"/>
        </w:rPr>
        <w:t>¶</w:t>
      </w:r>
      <w:r w:rsidRPr="001B1A6A">
        <w:rPr>
          <w:sz w:val="16"/>
        </w:rPr>
        <w:t xml:space="preserve"> The devastating impact of the climate crisis on workers </w:t>
      </w:r>
      <w:r w:rsidRPr="00B1215E">
        <w:rPr>
          <w:sz w:val="12"/>
        </w:rPr>
        <w:t>¶</w:t>
      </w:r>
      <w:r w:rsidRPr="001B1A6A">
        <w:rPr>
          <w:sz w:val="16"/>
        </w:rPr>
        <w:t xml:space="preserve"> Workers around the world have already suffered from the impacts of climate change, and this will only worsen as global temperatures continue to rise. Notably, the 1.5 degree Celsius warming limit set by the Paris Agreement, the legally binding international treaty on climate change, was confirmed to have been surpassed in 2024. Looking at just one of the impacts of global warming, namely heat, the ILO has estimated conservatively that in 2030, 2.2 per cent of total working hours worldwide will be lost to higher temperatures – a productivity loss equivalent to ​80 million full-time jobs. New research by Cornell University's Global Labor Institute and Schroders on the garment industry found that extreme heat and flooding are ​threatening key apparel production hubs. Four countries vital for fashion production, Bangladesh, Pakistan, Cambodia and Vietnam, risk losing $65 billion in export earnings and one million potential jobs by 2030 as a result of global warming. </w:t>
      </w:r>
      <w:r w:rsidRPr="00B1215E">
        <w:rPr>
          <w:sz w:val="12"/>
        </w:rPr>
        <w:t>¶</w:t>
      </w:r>
      <w:r w:rsidRPr="001B1A6A">
        <w:rPr>
          <w:sz w:val="16"/>
        </w:rPr>
        <w:t xml:space="preserve"> </w:t>
      </w:r>
      <w:r w:rsidRPr="001B1A6A">
        <w:rPr>
          <w:u w:val="single"/>
        </w:rPr>
        <w:t xml:space="preserve">Further, </w:t>
      </w:r>
      <w:r w:rsidRPr="001B1A6A">
        <w:rPr>
          <w:highlight w:val="green"/>
          <w:u w:val="single"/>
        </w:rPr>
        <w:t xml:space="preserve">without </w:t>
      </w:r>
      <w:r w:rsidRPr="001B1A6A">
        <w:rPr>
          <w:rStyle w:val="Emphasis"/>
          <w:highlight w:val="green"/>
        </w:rPr>
        <w:t>workplace democracy</w:t>
      </w:r>
      <w:r w:rsidRPr="001B1A6A">
        <w:rPr>
          <w:u w:val="single"/>
        </w:rPr>
        <w:t xml:space="preserve">, </w:t>
      </w:r>
      <w:r w:rsidRPr="001B1A6A">
        <w:rPr>
          <w:highlight w:val="green"/>
          <w:u w:val="single"/>
        </w:rPr>
        <w:t>there is no guarantee</w:t>
      </w:r>
      <w:r w:rsidRPr="001B1A6A">
        <w:rPr>
          <w:u w:val="single"/>
        </w:rPr>
        <w:t xml:space="preserve"> that the </w:t>
      </w:r>
      <w:r w:rsidRPr="001B1A6A">
        <w:rPr>
          <w:highlight w:val="green"/>
          <w:u w:val="single"/>
        </w:rPr>
        <w:t>new jobs</w:t>
      </w:r>
      <w:r w:rsidRPr="001B1A6A">
        <w:rPr>
          <w:u w:val="single"/>
        </w:rPr>
        <w:t xml:space="preserve"> in the “</w:t>
      </w:r>
      <w:r w:rsidRPr="001B1A6A">
        <w:rPr>
          <w:rStyle w:val="Emphasis"/>
        </w:rPr>
        <w:t>green economy</w:t>
      </w:r>
      <w:r w:rsidRPr="001B1A6A">
        <w:rPr>
          <w:u w:val="single"/>
        </w:rPr>
        <w:t xml:space="preserve">” </w:t>
      </w:r>
      <w:r w:rsidRPr="001B1A6A">
        <w:rPr>
          <w:highlight w:val="green"/>
          <w:u w:val="single"/>
        </w:rPr>
        <w:t>will be decent</w:t>
      </w:r>
      <w:r w:rsidRPr="001B1A6A">
        <w:rPr>
          <w:u w:val="single"/>
        </w:rPr>
        <w:t xml:space="preserve"> jobs. </w:t>
      </w:r>
      <w:r w:rsidRPr="001B1A6A">
        <w:rPr>
          <w:highlight w:val="green"/>
          <w:u w:val="single"/>
        </w:rPr>
        <w:t>This is particularly true in “green” supply chains</w:t>
      </w:r>
      <w:r w:rsidRPr="001B1A6A">
        <w:rPr>
          <w:u w:val="single"/>
        </w:rPr>
        <w:t xml:space="preserve">, </w:t>
      </w:r>
      <w:r w:rsidRPr="001B1A6A">
        <w:rPr>
          <w:highlight w:val="green"/>
          <w:u w:val="single"/>
        </w:rPr>
        <w:t xml:space="preserve">where </w:t>
      </w:r>
      <w:r w:rsidRPr="001B1A6A">
        <w:rPr>
          <w:rStyle w:val="Emphasis"/>
          <w:highlight w:val="green"/>
        </w:rPr>
        <w:t>miners</w:t>
      </w:r>
      <w:r w:rsidRPr="001B1A6A">
        <w:rPr>
          <w:u w:val="single"/>
        </w:rPr>
        <w:t xml:space="preserve"> of minerals such as lithium, a necessary element in electric vehicle batteries, </w:t>
      </w:r>
      <w:r w:rsidRPr="001B1A6A">
        <w:rPr>
          <w:highlight w:val="green"/>
          <w:u w:val="single"/>
        </w:rPr>
        <w:t>work in</w:t>
      </w:r>
      <w:r w:rsidRPr="001B1A6A">
        <w:rPr>
          <w:u w:val="single"/>
        </w:rPr>
        <w:t xml:space="preserve"> absolutely </w:t>
      </w:r>
      <w:r w:rsidRPr="001B1A6A">
        <w:rPr>
          <w:rStyle w:val="Emphasis"/>
          <w:highlight w:val="green"/>
        </w:rPr>
        <w:t>brutal conditions</w:t>
      </w:r>
      <w:r w:rsidRPr="001B1A6A">
        <w:rPr>
          <w:u w:val="single"/>
        </w:rPr>
        <w:t xml:space="preserve">. </w:t>
      </w:r>
      <w:r w:rsidRPr="001B1A6A">
        <w:rPr>
          <w:sz w:val="16"/>
        </w:rPr>
        <w:t xml:space="preserve">Indeed, </w:t>
      </w:r>
      <w:r w:rsidRPr="001B1A6A">
        <w:rPr>
          <w:highlight w:val="green"/>
          <w:u w:val="single"/>
        </w:rPr>
        <w:t xml:space="preserve">much of the </w:t>
      </w:r>
      <w:r w:rsidRPr="001B1A6A">
        <w:rPr>
          <w:rStyle w:val="Emphasis"/>
          <w:highlight w:val="green"/>
        </w:rPr>
        <w:t>green economy</w:t>
      </w:r>
      <w:r w:rsidRPr="001B1A6A">
        <w:rPr>
          <w:highlight w:val="green"/>
          <w:u w:val="single"/>
        </w:rPr>
        <w:t xml:space="preserve"> continues to rely on </w:t>
      </w:r>
      <w:r w:rsidRPr="001B1A6A">
        <w:rPr>
          <w:rStyle w:val="Emphasis"/>
          <w:highlight w:val="green"/>
        </w:rPr>
        <w:t>racialized</w:t>
      </w:r>
      <w:r w:rsidRPr="001B1A6A">
        <w:rPr>
          <w:highlight w:val="green"/>
          <w:u w:val="single"/>
        </w:rPr>
        <w:t xml:space="preserve"> labor </w:t>
      </w:r>
      <w:r w:rsidRPr="001B1A6A">
        <w:rPr>
          <w:rStyle w:val="Emphasis"/>
          <w:highlight w:val="green"/>
        </w:rPr>
        <w:t>exploitation</w:t>
      </w:r>
      <w:r w:rsidRPr="001B1A6A">
        <w:rPr>
          <w:highlight w:val="green"/>
          <w:u w:val="single"/>
        </w:rPr>
        <w:t xml:space="preserve"> in the </w:t>
      </w:r>
      <w:r w:rsidRPr="001B1A6A">
        <w:rPr>
          <w:rStyle w:val="Emphasis"/>
          <w:highlight w:val="green"/>
        </w:rPr>
        <w:t>Global South</w:t>
      </w:r>
      <w:r w:rsidRPr="001B1A6A">
        <w:rPr>
          <w:u w:val="single"/>
        </w:rPr>
        <w:t xml:space="preserve">. </w:t>
      </w:r>
    </w:p>
    <w:p w14:paraId="62B65D6F" w14:textId="77777777" w:rsidR="00F52AB3" w:rsidRPr="001A335D" w:rsidRDefault="00F52AB3" w:rsidP="00F52AB3">
      <w:pPr>
        <w:pStyle w:val="Heading4"/>
      </w:pPr>
      <w:r>
        <w:t xml:space="preserve">There’s only a risk of our offense – the status quo and aff has the reactionary right </w:t>
      </w:r>
      <w:r>
        <w:rPr>
          <w:u w:val="single"/>
        </w:rPr>
        <w:t>court</w:t>
      </w:r>
      <w:r>
        <w:t xml:space="preserve"> blue-collar workers, which links to their offense.</w:t>
      </w:r>
    </w:p>
    <w:p w14:paraId="092B61B7" w14:textId="77777777" w:rsidR="00F52AB3" w:rsidRDefault="00F52AB3" w:rsidP="00F52AB3">
      <w:r w:rsidRPr="0015268F">
        <w:rPr>
          <w:rStyle w:val="Style13ptBold"/>
        </w:rPr>
        <w:t>Prescod 20</w:t>
      </w:r>
      <w:r w:rsidRPr="0015268F">
        <w:t xml:space="preserve">, Paul Prescod, high school social studies teacher and member of the Philadelphia Federation of Teachers, </w:t>
      </w:r>
      <w:r>
        <w:t>Jacobin Magazine</w:t>
      </w:r>
      <w:r w:rsidRPr="0015268F">
        <w:t>, 3-5-2020 ["We Can’t Abandon the Building Trades Unions to the Right," available on:  https://jacobin.com/2020/03/donald-trump-building-trade-unions-politics, accessed:  12-19-2025]rrf</w:t>
      </w:r>
    </w:p>
    <w:p w14:paraId="60505CA8" w14:textId="77777777" w:rsidR="00F52AB3" w:rsidRDefault="00F52AB3" w:rsidP="00F52AB3">
      <w:pPr>
        <w:rPr>
          <w:u w:val="single"/>
        </w:rPr>
      </w:pPr>
      <w:r w:rsidRPr="0015268F">
        <w:rPr>
          <w:u w:val="single"/>
        </w:rPr>
        <w:t xml:space="preserve">Richard </w:t>
      </w:r>
      <w:r w:rsidRPr="001A335D">
        <w:rPr>
          <w:rStyle w:val="Emphasis"/>
          <w:highlight w:val="green"/>
        </w:rPr>
        <w:t>Nixon</w:t>
      </w:r>
      <w:r w:rsidRPr="001A335D">
        <w:rPr>
          <w:highlight w:val="green"/>
          <w:u w:val="single"/>
        </w:rPr>
        <w:t xml:space="preserve"> and</w:t>
      </w:r>
      <w:r w:rsidRPr="0015268F">
        <w:rPr>
          <w:u w:val="single"/>
        </w:rPr>
        <w:t xml:space="preserve"> Donald </w:t>
      </w:r>
      <w:r w:rsidRPr="001A335D">
        <w:rPr>
          <w:rStyle w:val="Emphasis"/>
          <w:highlight w:val="green"/>
        </w:rPr>
        <w:t>Trump</w:t>
      </w:r>
      <w:r w:rsidRPr="0015268F">
        <w:rPr>
          <w:u w:val="single"/>
        </w:rPr>
        <w:t xml:space="preserve"> are two of the more </w:t>
      </w:r>
      <w:r w:rsidRPr="0015268F">
        <w:rPr>
          <w:rStyle w:val="Emphasis"/>
        </w:rPr>
        <w:t>class-aware</w:t>
      </w:r>
      <w:r w:rsidRPr="0015268F">
        <w:rPr>
          <w:u w:val="single"/>
        </w:rPr>
        <w:t xml:space="preserve"> presidents in recent US history. They </w:t>
      </w:r>
      <w:r w:rsidRPr="001A335D">
        <w:rPr>
          <w:highlight w:val="green"/>
          <w:u w:val="single"/>
        </w:rPr>
        <w:t>understood the importance of a working-class bloc</w:t>
      </w:r>
      <w:r w:rsidRPr="0015268F">
        <w:rPr>
          <w:u w:val="single"/>
        </w:rPr>
        <w:t xml:space="preserve"> not just for the sheer number of votes, but also </w:t>
      </w:r>
      <w:r w:rsidRPr="001A335D">
        <w:rPr>
          <w:highlight w:val="green"/>
          <w:u w:val="single"/>
        </w:rPr>
        <w:t xml:space="preserve">for the </w:t>
      </w:r>
      <w:r w:rsidRPr="001A335D">
        <w:rPr>
          <w:rStyle w:val="Emphasis"/>
          <w:highlight w:val="green"/>
        </w:rPr>
        <w:t>projection</w:t>
      </w:r>
      <w:r w:rsidRPr="001A335D">
        <w:rPr>
          <w:highlight w:val="green"/>
          <w:u w:val="single"/>
        </w:rPr>
        <w:t xml:space="preserve"> of </w:t>
      </w:r>
      <w:r w:rsidRPr="001A335D">
        <w:rPr>
          <w:rStyle w:val="Emphasis"/>
          <w:highlight w:val="green"/>
        </w:rPr>
        <w:t>credibility</w:t>
      </w:r>
      <w:r w:rsidRPr="0015268F">
        <w:rPr>
          <w:u w:val="single"/>
        </w:rPr>
        <w:t xml:space="preserve"> and </w:t>
      </w:r>
      <w:r w:rsidRPr="0015268F">
        <w:rPr>
          <w:rStyle w:val="Emphasis"/>
        </w:rPr>
        <w:t>mass support</w:t>
      </w:r>
      <w:r w:rsidRPr="0015268F">
        <w:rPr>
          <w:u w:val="single"/>
        </w:rPr>
        <w:t xml:space="preserve"> for their political projects</w:t>
      </w:r>
      <w:r w:rsidRPr="001A335D">
        <w:rPr>
          <w:sz w:val="16"/>
        </w:rPr>
        <w:t xml:space="preserve">. Both operated in times when working-class people felt their grievances and concerns were being ignored by the liberal establishment. </w:t>
      </w:r>
      <w:r w:rsidRPr="0015268F">
        <w:rPr>
          <w:u w:val="single"/>
        </w:rPr>
        <w:t xml:space="preserve">Both offered a </w:t>
      </w:r>
      <w:r w:rsidRPr="0015268F">
        <w:rPr>
          <w:rStyle w:val="Emphasis"/>
        </w:rPr>
        <w:t>listening ear</w:t>
      </w:r>
      <w:r w:rsidRPr="0015268F">
        <w:rPr>
          <w:u w:val="single"/>
        </w:rPr>
        <w:t xml:space="preserve"> and </w:t>
      </w:r>
      <w:r w:rsidRPr="0015268F">
        <w:rPr>
          <w:rStyle w:val="Emphasis"/>
        </w:rPr>
        <w:t>gave voice</w:t>
      </w:r>
      <w:r w:rsidRPr="0015268F">
        <w:rPr>
          <w:u w:val="single"/>
        </w:rPr>
        <w:t xml:space="preserve">, however incoherent, to the </w:t>
      </w:r>
      <w:r w:rsidRPr="0015268F">
        <w:rPr>
          <w:rStyle w:val="Emphasis"/>
        </w:rPr>
        <w:t>frustrations</w:t>
      </w:r>
      <w:r w:rsidRPr="0015268F">
        <w:rPr>
          <w:u w:val="single"/>
        </w:rPr>
        <w:t xml:space="preserve"> of their daily lives</w:t>
      </w:r>
      <w:r w:rsidRPr="001A335D">
        <w:rPr>
          <w:sz w:val="16"/>
        </w:rPr>
        <w:t xml:space="preserve">. The building trades were the most powerfully symbolic base in which to anchor this strategy, </w:t>
      </w:r>
      <w:r w:rsidRPr="0015268F">
        <w:rPr>
          <w:u w:val="single"/>
        </w:rPr>
        <w:t xml:space="preserve">but it applied to working-class people </w:t>
      </w:r>
      <w:r w:rsidRPr="0015268F">
        <w:rPr>
          <w:rStyle w:val="Emphasis"/>
        </w:rPr>
        <w:t>across</w:t>
      </w:r>
      <w:r w:rsidRPr="0015268F">
        <w:rPr>
          <w:u w:val="single"/>
        </w:rPr>
        <w:t xml:space="preserve"> the </w:t>
      </w:r>
      <w:r w:rsidRPr="0015268F">
        <w:rPr>
          <w:rStyle w:val="Emphasis"/>
        </w:rPr>
        <w:t>board</w:t>
      </w:r>
      <w:r w:rsidRPr="0015268F">
        <w:rPr>
          <w:u w:val="single"/>
        </w:rPr>
        <w:t>.</w:t>
      </w:r>
      <w:r w:rsidRPr="00B1215E">
        <w:rPr>
          <w:sz w:val="12"/>
        </w:rPr>
        <w:t>¶</w:t>
      </w:r>
      <w:r w:rsidRPr="001A335D">
        <w:rPr>
          <w:sz w:val="16"/>
        </w:rPr>
        <w:t xml:space="preserve"> </w:t>
      </w:r>
      <w:r w:rsidRPr="0015268F">
        <w:rPr>
          <w:u w:val="single"/>
        </w:rPr>
        <w:t>The question all of this begs is how the Left can respond</w:t>
      </w:r>
      <w:r w:rsidRPr="001A335D">
        <w:rPr>
          <w:sz w:val="16"/>
        </w:rPr>
        <w:t xml:space="preserve">. </w:t>
      </w:r>
      <w:r w:rsidRPr="0015268F">
        <w:rPr>
          <w:u w:val="single"/>
        </w:rPr>
        <w:t xml:space="preserve">First, </w:t>
      </w:r>
      <w:r w:rsidRPr="001A335D">
        <w:rPr>
          <w:highlight w:val="green"/>
          <w:u w:val="single"/>
        </w:rPr>
        <w:t xml:space="preserve">we need to drop all </w:t>
      </w:r>
      <w:r w:rsidRPr="001A335D">
        <w:rPr>
          <w:rStyle w:val="Emphasis"/>
          <w:highlight w:val="green"/>
        </w:rPr>
        <w:t>simplistic</w:t>
      </w:r>
      <w:r w:rsidRPr="001A335D">
        <w:rPr>
          <w:highlight w:val="green"/>
          <w:u w:val="single"/>
        </w:rPr>
        <w:t xml:space="preserve"> and </w:t>
      </w:r>
      <w:r w:rsidRPr="001A335D">
        <w:rPr>
          <w:rStyle w:val="Emphasis"/>
          <w:highlight w:val="green"/>
        </w:rPr>
        <w:t>demeaning generalizations</w:t>
      </w:r>
      <w:r w:rsidRPr="001A335D">
        <w:rPr>
          <w:highlight w:val="green"/>
          <w:u w:val="single"/>
        </w:rPr>
        <w:t xml:space="preserve"> about</w:t>
      </w:r>
      <w:r w:rsidRPr="0015268F">
        <w:rPr>
          <w:u w:val="single"/>
        </w:rPr>
        <w:t xml:space="preserve"> building </w:t>
      </w:r>
      <w:r w:rsidRPr="0015268F">
        <w:rPr>
          <w:rStyle w:val="Emphasis"/>
        </w:rPr>
        <w:t xml:space="preserve">trades </w:t>
      </w:r>
      <w:r w:rsidRPr="001A335D">
        <w:rPr>
          <w:rStyle w:val="Emphasis"/>
          <w:highlight w:val="green"/>
        </w:rPr>
        <w:t>unions</w:t>
      </w:r>
      <w:r w:rsidRPr="0015268F">
        <w:rPr>
          <w:u w:val="single"/>
        </w:rPr>
        <w:t xml:space="preserve"> as </w:t>
      </w:r>
      <w:r w:rsidRPr="0015268F">
        <w:rPr>
          <w:rStyle w:val="Emphasis"/>
        </w:rPr>
        <w:t>institutions</w:t>
      </w:r>
      <w:r w:rsidRPr="0015268F">
        <w:rPr>
          <w:u w:val="single"/>
        </w:rPr>
        <w:t xml:space="preserve"> and their </w:t>
      </w:r>
      <w:r w:rsidRPr="0015268F">
        <w:rPr>
          <w:rStyle w:val="Emphasis"/>
        </w:rPr>
        <w:t>membership</w:t>
      </w:r>
      <w:r w:rsidRPr="0015268F">
        <w:rPr>
          <w:u w:val="single"/>
        </w:rPr>
        <w:t>.</w:t>
      </w:r>
      <w:r w:rsidRPr="001A335D">
        <w:rPr>
          <w:sz w:val="16"/>
        </w:rPr>
        <w:t xml:space="preserve"> </w:t>
      </w:r>
      <w:r w:rsidRPr="0015268F">
        <w:rPr>
          <w:u w:val="single"/>
        </w:rPr>
        <w:t xml:space="preserve">As in all corners of the labor movement, </w:t>
      </w:r>
      <w:r w:rsidRPr="001A335D">
        <w:rPr>
          <w:highlight w:val="green"/>
          <w:u w:val="single"/>
        </w:rPr>
        <w:t xml:space="preserve">we have to </w:t>
      </w:r>
      <w:r w:rsidRPr="001A335D">
        <w:rPr>
          <w:rStyle w:val="Emphasis"/>
          <w:highlight w:val="green"/>
        </w:rPr>
        <w:t>contend</w:t>
      </w:r>
      <w:r w:rsidRPr="001A335D">
        <w:rPr>
          <w:highlight w:val="green"/>
          <w:u w:val="single"/>
        </w:rPr>
        <w:t xml:space="preserve"> with </w:t>
      </w:r>
      <w:r w:rsidRPr="001A335D">
        <w:rPr>
          <w:rStyle w:val="Emphasis"/>
          <w:highlight w:val="green"/>
        </w:rPr>
        <w:t>frustrating</w:t>
      </w:r>
      <w:r w:rsidRPr="001A335D">
        <w:rPr>
          <w:highlight w:val="green"/>
          <w:u w:val="single"/>
        </w:rPr>
        <w:t xml:space="preserve"> and </w:t>
      </w:r>
      <w:r w:rsidRPr="001A335D">
        <w:rPr>
          <w:rStyle w:val="Emphasis"/>
          <w:highlight w:val="green"/>
        </w:rPr>
        <w:t>reactionary elements</w:t>
      </w:r>
      <w:r w:rsidRPr="001A335D">
        <w:rPr>
          <w:sz w:val="16"/>
        </w:rPr>
        <w:t xml:space="preserve">. But perhaps </w:t>
      </w:r>
      <w:r w:rsidRPr="0015268F">
        <w:rPr>
          <w:u w:val="single"/>
        </w:rPr>
        <w:t xml:space="preserve">we need to take a page out of Nixon’s book and recognize that </w:t>
      </w:r>
      <w:r w:rsidRPr="001A335D">
        <w:rPr>
          <w:highlight w:val="green"/>
          <w:u w:val="single"/>
        </w:rPr>
        <w:t xml:space="preserve">all is not </w:t>
      </w:r>
      <w:r w:rsidRPr="001A335D">
        <w:rPr>
          <w:rStyle w:val="Emphasis"/>
          <w:highlight w:val="green"/>
        </w:rPr>
        <w:t>static</w:t>
      </w:r>
      <w:r w:rsidRPr="0015268F">
        <w:rPr>
          <w:u w:val="single"/>
        </w:rPr>
        <w:t xml:space="preserve">, </w:t>
      </w:r>
      <w:r w:rsidRPr="001A335D">
        <w:rPr>
          <w:highlight w:val="green"/>
          <w:u w:val="single"/>
        </w:rPr>
        <w:t xml:space="preserve">and success </w:t>
      </w:r>
      <w:r w:rsidRPr="001A335D">
        <w:rPr>
          <w:rStyle w:val="Emphasis"/>
          <w:highlight w:val="green"/>
        </w:rPr>
        <w:t>depends</w:t>
      </w:r>
      <w:r w:rsidRPr="001A335D">
        <w:rPr>
          <w:highlight w:val="green"/>
          <w:u w:val="single"/>
        </w:rPr>
        <w:t xml:space="preserve"> on being </w:t>
      </w:r>
      <w:r w:rsidRPr="001A335D">
        <w:rPr>
          <w:rStyle w:val="Emphasis"/>
          <w:highlight w:val="green"/>
        </w:rPr>
        <w:t>attuned</w:t>
      </w:r>
      <w:r w:rsidRPr="001A335D">
        <w:rPr>
          <w:highlight w:val="green"/>
          <w:u w:val="single"/>
        </w:rPr>
        <w:t xml:space="preserve"> to</w:t>
      </w:r>
      <w:r w:rsidRPr="0015268F">
        <w:rPr>
          <w:u w:val="single"/>
        </w:rPr>
        <w:t xml:space="preserve"> the </w:t>
      </w:r>
      <w:r w:rsidRPr="001A335D">
        <w:rPr>
          <w:rStyle w:val="Emphasis"/>
          <w:highlight w:val="green"/>
        </w:rPr>
        <w:t>opportunities</w:t>
      </w:r>
      <w:r w:rsidRPr="0015268F">
        <w:rPr>
          <w:u w:val="single"/>
        </w:rPr>
        <w:t xml:space="preserve"> that open up to win over building trades workers and how we make our </w:t>
      </w:r>
      <w:r w:rsidRPr="0015268F">
        <w:rPr>
          <w:rStyle w:val="Emphasis"/>
        </w:rPr>
        <w:t>appeals</w:t>
      </w:r>
      <w:r w:rsidRPr="0015268F">
        <w:rPr>
          <w:u w:val="single"/>
        </w:rPr>
        <w:t>.</w:t>
      </w:r>
      <w:r w:rsidRPr="00B1215E">
        <w:rPr>
          <w:sz w:val="12"/>
        </w:rPr>
        <w:t>¶</w:t>
      </w:r>
      <w:r w:rsidRPr="001A335D">
        <w:rPr>
          <w:sz w:val="16"/>
        </w:rPr>
        <w:t xml:space="preserve"> Of course, </w:t>
      </w:r>
      <w:r w:rsidRPr="001A335D">
        <w:rPr>
          <w:highlight w:val="green"/>
          <w:u w:val="single"/>
        </w:rPr>
        <w:t xml:space="preserve">our appeals are not in the form of </w:t>
      </w:r>
      <w:r w:rsidRPr="001A335D">
        <w:rPr>
          <w:rStyle w:val="Emphasis"/>
          <w:highlight w:val="green"/>
        </w:rPr>
        <w:t>reactionary cultural nostalgia</w:t>
      </w:r>
      <w:r w:rsidRPr="001A335D">
        <w:rPr>
          <w:sz w:val="16"/>
        </w:rPr>
        <w:t xml:space="preserve">. We know that a Sanders-style program has much more to offer the building trades than an administration packed with billionaires and anti-union officials. </w:t>
      </w:r>
      <w:r w:rsidRPr="0015268F">
        <w:rPr>
          <w:u w:val="single"/>
        </w:rPr>
        <w:t xml:space="preserve">Now is the time to make this </w:t>
      </w:r>
      <w:r w:rsidRPr="0015268F">
        <w:rPr>
          <w:rStyle w:val="Emphasis"/>
        </w:rPr>
        <w:t>potential materialize</w:t>
      </w:r>
      <w:r w:rsidRPr="0015268F">
        <w:rPr>
          <w:u w:val="single"/>
        </w:rPr>
        <w:t xml:space="preserve"> in an </w:t>
      </w:r>
      <w:r w:rsidRPr="0015268F">
        <w:rPr>
          <w:rStyle w:val="Emphasis"/>
        </w:rPr>
        <w:t>effective</w:t>
      </w:r>
      <w:r w:rsidRPr="0015268F">
        <w:rPr>
          <w:u w:val="single"/>
        </w:rPr>
        <w:t xml:space="preserve"> political approach.</w:t>
      </w:r>
      <w:r w:rsidRPr="00B1215E">
        <w:rPr>
          <w:sz w:val="12"/>
        </w:rPr>
        <w:t>¶</w:t>
      </w:r>
      <w:r w:rsidRPr="001A335D">
        <w:rPr>
          <w:sz w:val="16"/>
        </w:rPr>
        <w:t xml:space="preserve"> </w:t>
      </w:r>
      <w:r w:rsidRPr="0015268F">
        <w:rPr>
          <w:u w:val="single"/>
        </w:rPr>
        <w:t xml:space="preserve">There are some encouraging signs of what effective appeals to the building trades can look like when it comes to the Green New Deal. The Green New Deal is </w:t>
      </w:r>
      <w:r w:rsidRPr="0015268F">
        <w:rPr>
          <w:rStyle w:val="Emphasis"/>
        </w:rPr>
        <w:t>necessary</w:t>
      </w:r>
      <w:r w:rsidRPr="0015268F">
        <w:rPr>
          <w:u w:val="single"/>
        </w:rPr>
        <w:t xml:space="preserve"> to </w:t>
      </w:r>
      <w:r w:rsidRPr="0015268F">
        <w:rPr>
          <w:rStyle w:val="Emphasis"/>
        </w:rPr>
        <w:t>adequately deal</w:t>
      </w:r>
      <w:r w:rsidRPr="0015268F">
        <w:rPr>
          <w:u w:val="single"/>
        </w:rPr>
        <w:t xml:space="preserve"> with the </w:t>
      </w:r>
      <w:r w:rsidRPr="0015268F">
        <w:rPr>
          <w:rStyle w:val="Emphasis"/>
        </w:rPr>
        <w:t>climate crisis</w:t>
      </w:r>
      <w:r w:rsidRPr="0015268F">
        <w:rPr>
          <w:u w:val="single"/>
        </w:rPr>
        <w:t xml:space="preserve"> and has been </w:t>
      </w:r>
      <w:r w:rsidRPr="0015268F">
        <w:rPr>
          <w:rStyle w:val="Emphasis"/>
        </w:rPr>
        <w:t>correctly framed</w:t>
      </w:r>
      <w:r w:rsidRPr="0015268F">
        <w:rPr>
          <w:u w:val="single"/>
        </w:rPr>
        <w:t xml:space="preserve"> by Bernie Sanders as a massive </w:t>
      </w:r>
      <w:r w:rsidRPr="0015268F">
        <w:rPr>
          <w:rStyle w:val="Emphasis"/>
        </w:rPr>
        <w:t>jobs program</w:t>
      </w:r>
      <w:r w:rsidRPr="001A335D">
        <w:rPr>
          <w:sz w:val="16"/>
        </w:rPr>
        <w:t>. Still, for many workers the plan can come off as pie-in-the sky or too massive in scale to really wrap their heads around. Fortunately, the Worker Institute collaborated with New York state unions and drew up a climate jobs program that should be seen as a model for how we talk about the Green New Deal to the building trades.</w:t>
      </w:r>
      <w:r w:rsidRPr="00B1215E">
        <w:rPr>
          <w:sz w:val="12"/>
        </w:rPr>
        <w:t>¶</w:t>
      </w:r>
      <w:r w:rsidRPr="001A335D">
        <w:rPr>
          <w:sz w:val="16"/>
        </w:rPr>
        <w:t xml:space="preserve"> The report is clear, specific, and realistic. A wide range of options are presented for climate jobs such as retrofitting buildings, public transportation, wind, and solar. Retrofitting New York public schools alone could create between 12,800 and 18,400 jobs. Over 61,300 full-time jobs would be created from the development of onshore wind with nearly $4 billion in earnings in wages, services, and supply-chain impacts during construction. A ten-fold increase in offshore wind generated would result in 7 GW of electricity — nearly half of New York State’s annual electricity demand — and the creation of 170,000 job-years and $10 billion in wages.</w:t>
      </w:r>
      <w:r w:rsidRPr="00B1215E">
        <w:rPr>
          <w:sz w:val="12"/>
        </w:rPr>
        <w:t>¶</w:t>
      </w:r>
      <w:r w:rsidRPr="001A335D">
        <w:rPr>
          <w:sz w:val="16"/>
        </w:rPr>
        <w:t xml:space="preserve"> The reports also highlight the initiatives that are already working and how unions are benefitting. For example, most of the utility-scale solar construction in California was organized under collectively bargained contracts or project labor agreements. The 10,200 construction jobs created were good jobs with family-sustaining wages, on average $78,000 annual income, and health and pension benefits.</w:t>
      </w:r>
      <w:r w:rsidRPr="00B1215E">
        <w:rPr>
          <w:sz w:val="12"/>
        </w:rPr>
        <w:t>¶</w:t>
      </w:r>
      <w:r w:rsidRPr="001A335D">
        <w:rPr>
          <w:sz w:val="16"/>
        </w:rPr>
        <w:t xml:space="preserve"> The International Brotherhood of Electrical Workers (IBEW) has long seen the potential for solar installation, and Local 569 in California established a solar training course back in 1999. In addition to training hundreds of new members from the local community, Local 569 developed partnerships with electrical contractors and environmental organizations, such as the Sierra Club.</w:t>
      </w:r>
      <w:r w:rsidRPr="00B1215E">
        <w:rPr>
          <w:sz w:val="12"/>
        </w:rPr>
        <w:t>¶</w:t>
      </w:r>
      <w:r w:rsidRPr="001A335D">
        <w:rPr>
          <w:sz w:val="16"/>
        </w:rPr>
        <w:t xml:space="preserve"> </w:t>
      </w:r>
      <w:r w:rsidRPr="001A335D">
        <w:rPr>
          <w:highlight w:val="green"/>
          <w:u w:val="single"/>
        </w:rPr>
        <w:t>While</w:t>
      </w:r>
      <w:r w:rsidRPr="0015268F">
        <w:rPr>
          <w:u w:val="single"/>
        </w:rPr>
        <w:t xml:space="preserve"> Nixon and </w:t>
      </w:r>
      <w:r w:rsidRPr="001A335D">
        <w:rPr>
          <w:highlight w:val="green"/>
          <w:u w:val="single"/>
        </w:rPr>
        <w:t xml:space="preserve">Trump </w:t>
      </w:r>
      <w:r w:rsidRPr="001A335D">
        <w:rPr>
          <w:rStyle w:val="Emphasis"/>
          <w:highlight w:val="green"/>
        </w:rPr>
        <w:t>appealed</w:t>
      </w:r>
      <w:r w:rsidRPr="001A335D">
        <w:rPr>
          <w:highlight w:val="green"/>
          <w:u w:val="single"/>
        </w:rPr>
        <w:t xml:space="preserve"> to blue-collar workers</w:t>
      </w:r>
      <w:r w:rsidRPr="0015268F">
        <w:rPr>
          <w:u w:val="single"/>
        </w:rPr>
        <w:t xml:space="preserve"> mostly </w:t>
      </w:r>
      <w:r w:rsidRPr="001A335D">
        <w:rPr>
          <w:highlight w:val="green"/>
          <w:u w:val="single"/>
        </w:rPr>
        <w:t xml:space="preserve">on the </w:t>
      </w:r>
      <w:r w:rsidRPr="001A335D">
        <w:rPr>
          <w:rStyle w:val="Emphasis"/>
          <w:highlight w:val="green"/>
        </w:rPr>
        <w:t>symbolic level</w:t>
      </w:r>
      <w:r w:rsidRPr="0015268F">
        <w:rPr>
          <w:u w:val="single"/>
        </w:rPr>
        <w:t xml:space="preserve"> of </w:t>
      </w:r>
      <w:r w:rsidRPr="0015268F">
        <w:rPr>
          <w:rStyle w:val="Emphasis"/>
        </w:rPr>
        <w:t>culture</w:t>
      </w:r>
      <w:r w:rsidRPr="0015268F">
        <w:rPr>
          <w:u w:val="single"/>
        </w:rPr>
        <w:t xml:space="preserve"> and </w:t>
      </w:r>
      <w:r w:rsidRPr="0015268F">
        <w:rPr>
          <w:rStyle w:val="Emphasis"/>
        </w:rPr>
        <w:t>nostalgia</w:t>
      </w:r>
      <w:r w:rsidRPr="0015268F">
        <w:rPr>
          <w:u w:val="single"/>
        </w:rPr>
        <w:t xml:space="preserve">, </w:t>
      </w:r>
      <w:r w:rsidRPr="001A335D">
        <w:rPr>
          <w:highlight w:val="green"/>
          <w:u w:val="single"/>
        </w:rPr>
        <w:t xml:space="preserve">the Left has real things to </w:t>
      </w:r>
      <w:r w:rsidRPr="00A808A3">
        <w:rPr>
          <w:highlight w:val="red"/>
          <w:u w:val="single"/>
        </w:rPr>
        <w:t>offer</w:t>
      </w:r>
      <w:r w:rsidRPr="001A335D">
        <w:rPr>
          <w:sz w:val="16"/>
        </w:rPr>
        <w:t xml:space="preserve">. </w:t>
      </w:r>
      <w:r w:rsidRPr="001A335D">
        <w:rPr>
          <w:highlight w:val="green"/>
          <w:u w:val="single"/>
        </w:rPr>
        <w:t>The political terrain is</w:t>
      </w:r>
      <w:r w:rsidRPr="0015268F">
        <w:rPr>
          <w:u w:val="single"/>
        </w:rPr>
        <w:t xml:space="preserve"> quickly </w:t>
      </w:r>
      <w:r w:rsidRPr="001A335D">
        <w:rPr>
          <w:highlight w:val="green"/>
          <w:u w:val="single"/>
        </w:rPr>
        <w:t>shifting</w:t>
      </w:r>
      <w:r w:rsidRPr="0015268F">
        <w:rPr>
          <w:u w:val="single"/>
        </w:rPr>
        <w:t xml:space="preserve"> and realigning, </w:t>
      </w:r>
      <w:r w:rsidRPr="001A335D">
        <w:rPr>
          <w:highlight w:val="green"/>
          <w:u w:val="single"/>
        </w:rPr>
        <w:t xml:space="preserve">with the </w:t>
      </w:r>
      <w:r w:rsidRPr="001A335D">
        <w:rPr>
          <w:rStyle w:val="Emphasis"/>
          <w:highlight w:val="green"/>
        </w:rPr>
        <w:t>frightening prospect</w:t>
      </w:r>
      <w:r w:rsidRPr="001A335D">
        <w:rPr>
          <w:highlight w:val="green"/>
          <w:u w:val="single"/>
        </w:rPr>
        <w:t xml:space="preserve"> of a working-class base being </w:t>
      </w:r>
      <w:r w:rsidRPr="001A335D">
        <w:rPr>
          <w:rStyle w:val="Emphasis"/>
          <w:highlight w:val="green"/>
        </w:rPr>
        <w:t>consolidated</w:t>
      </w:r>
      <w:r w:rsidRPr="001A335D">
        <w:rPr>
          <w:highlight w:val="green"/>
          <w:u w:val="single"/>
        </w:rPr>
        <w:t xml:space="preserve"> by an </w:t>
      </w:r>
      <w:r w:rsidRPr="001A335D">
        <w:rPr>
          <w:rStyle w:val="Emphasis"/>
          <w:highlight w:val="green"/>
        </w:rPr>
        <w:t>increasingly reactionary</w:t>
      </w:r>
      <w:r w:rsidRPr="001A335D">
        <w:rPr>
          <w:highlight w:val="green"/>
          <w:u w:val="single"/>
        </w:rPr>
        <w:t xml:space="preserve"> right</w:t>
      </w:r>
      <w:r w:rsidRPr="0015268F">
        <w:rPr>
          <w:u w:val="single"/>
        </w:rPr>
        <w:t xml:space="preserve"> wing</w:t>
      </w:r>
      <w:r w:rsidRPr="001A335D">
        <w:rPr>
          <w:sz w:val="16"/>
        </w:rPr>
        <w:t xml:space="preserve">. </w:t>
      </w:r>
      <w:r w:rsidRPr="001A335D">
        <w:rPr>
          <w:highlight w:val="green"/>
          <w:u w:val="single"/>
        </w:rPr>
        <w:t>This</w:t>
      </w:r>
      <w:r w:rsidRPr="0015268F">
        <w:rPr>
          <w:u w:val="single"/>
        </w:rPr>
        <w:t xml:space="preserve"> trend </w:t>
      </w:r>
      <w:r w:rsidRPr="001A335D">
        <w:rPr>
          <w:highlight w:val="green"/>
          <w:u w:val="single"/>
        </w:rPr>
        <w:t xml:space="preserve">cannot be </w:t>
      </w:r>
      <w:r w:rsidRPr="001A335D">
        <w:rPr>
          <w:rStyle w:val="Emphasis"/>
          <w:highlight w:val="green"/>
        </w:rPr>
        <w:t>stopped</w:t>
      </w:r>
      <w:r w:rsidRPr="001A335D">
        <w:rPr>
          <w:highlight w:val="green"/>
          <w:u w:val="single"/>
        </w:rPr>
        <w:t xml:space="preserve"> unless we</w:t>
      </w:r>
      <w:r w:rsidRPr="0015268F">
        <w:rPr>
          <w:u w:val="single"/>
        </w:rPr>
        <w:t xml:space="preserve"> </w:t>
      </w:r>
      <w:r w:rsidRPr="0015268F">
        <w:rPr>
          <w:rStyle w:val="Emphasis"/>
        </w:rPr>
        <w:t>set priorities</w:t>
      </w:r>
      <w:r w:rsidRPr="0015268F">
        <w:rPr>
          <w:u w:val="single"/>
        </w:rPr>
        <w:t xml:space="preserve"> on the </w:t>
      </w:r>
      <w:r w:rsidRPr="0015268F">
        <w:rPr>
          <w:rStyle w:val="Emphasis"/>
        </w:rPr>
        <w:t>desired base</w:t>
      </w:r>
      <w:r w:rsidRPr="0015268F">
        <w:rPr>
          <w:u w:val="single"/>
        </w:rPr>
        <w:t xml:space="preserve"> for social-democratic politics and </w:t>
      </w:r>
      <w:r w:rsidRPr="001A335D">
        <w:rPr>
          <w:highlight w:val="green"/>
          <w:u w:val="single"/>
        </w:rPr>
        <w:t xml:space="preserve">develop </w:t>
      </w:r>
      <w:r w:rsidRPr="001A335D">
        <w:rPr>
          <w:rStyle w:val="Emphasis"/>
          <w:highlight w:val="green"/>
        </w:rPr>
        <w:t>effective appeals</w:t>
      </w:r>
      <w:r w:rsidRPr="0015268F">
        <w:rPr>
          <w:u w:val="single"/>
        </w:rPr>
        <w:t xml:space="preserve"> to them.</w:t>
      </w:r>
    </w:p>
    <w:p w14:paraId="6EDBC064" w14:textId="77777777" w:rsidR="00916C7E" w:rsidRPr="009D0FDF" w:rsidRDefault="00916C7E" w:rsidP="00916C7E">
      <w:pPr>
        <w:pStyle w:val="Heading4"/>
      </w:pPr>
      <w:r>
        <w:t xml:space="preserve">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7F70B93B" w14:textId="77777777" w:rsidR="00916C7E" w:rsidRDefault="00916C7E" w:rsidP="00916C7E">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227F04D8" w14:textId="77777777" w:rsidR="00916C7E" w:rsidRPr="00802941" w:rsidRDefault="00916C7E" w:rsidP="00916C7E">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7DE9A868" w14:textId="77777777" w:rsidR="00916C7E" w:rsidRPr="00802941" w:rsidRDefault="00916C7E" w:rsidP="00916C7E">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in order </w:t>
      </w:r>
      <w:r w:rsidRPr="0080780D">
        <w:rPr>
          <w:rStyle w:val="StyleUnderline"/>
          <w:highlight w:val="green"/>
        </w:rPr>
        <w:t xml:space="preserve">to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07EEAB1A" w14:textId="77777777" w:rsidR="00916C7E" w:rsidRPr="00802941" w:rsidRDefault="00916C7E" w:rsidP="00916C7E">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6A26A7BC" w14:textId="77777777" w:rsidR="00916C7E" w:rsidRPr="00802941" w:rsidRDefault="00916C7E" w:rsidP="00916C7E">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67FDC657" w14:textId="77777777" w:rsidR="00916C7E" w:rsidRPr="00802941" w:rsidRDefault="00916C7E" w:rsidP="00916C7E">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27FFBC7A" w14:textId="77777777" w:rsidR="00916C7E" w:rsidRDefault="00916C7E" w:rsidP="00916C7E">
      <w:pPr>
        <w:pStyle w:val="Heading1"/>
      </w:pPr>
      <w:r>
        <w:t xml:space="preserve">1NR </w:t>
      </w:r>
    </w:p>
    <w:p w14:paraId="25654DC8" w14:textId="77777777" w:rsidR="00916C7E" w:rsidRDefault="00916C7E" w:rsidP="00916C7E">
      <w:pPr>
        <w:pStyle w:val="Heading3"/>
      </w:pPr>
      <w:r>
        <w:t>T</w:t>
      </w:r>
    </w:p>
    <w:sectPr w:rsidR="00916C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430D" w14:textId="77777777" w:rsidR="00503C7E" w:rsidRDefault="00503C7E" w:rsidP="00066D2C">
      <w:r>
        <w:separator/>
      </w:r>
    </w:p>
  </w:endnote>
  <w:endnote w:type="continuationSeparator" w:id="0">
    <w:p w14:paraId="2A219548" w14:textId="77777777" w:rsidR="00503C7E" w:rsidRDefault="00503C7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2D79" w14:textId="77777777" w:rsidR="00503C7E" w:rsidRDefault="00503C7E" w:rsidP="00066D2C">
      <w:r>
        <w:separator/>
      </w:r>
    </w:p>
  </w:footnote>
  <w:footnote w:type="continuationSeparator" w:id="0">
    <w:p w14:paraId="7D6B00C7" w14:textId="77777777" w:rsidR="00503C7E" w:rsidRDefault="00503C7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8F036F"/>
    <w:multiLevelType w:val="hybridMultilevel"/>
    <w:tmpl w:val="55A2C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037776840">
    <w:abstractNumId w:val="10"/>
  </w:num>
  <w:num w:numId="46" w16cid:durableId="1760445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72CA"/>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7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597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D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2FD"/>
    <w:rsid w:val="004E6CD8"/>
    <w:rsid w:val="004E6F12"/>
    <w:rsid w:val="004E746C"/>
    <w:rsid w:val="004E7533"/>
    <w:rsid w:val="004F16CA"/>
    <w:rsid w:val="004F4139"/>
    <w:rsid w:val="004F682B"/>
    <w:rsid w:val="00500F93"/>
    <w:rsid w:val="005015BF"/>
    <w:rsid w:val="00503593"/>
    <w:rsid w:val="005036B1"/>
    <w:rsid w:val="00503C7E"/>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85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2CA"/>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B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C7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49BA"/>
    <w:rsid w:val="00A16440"/>
    <w:rsid w:val="00A169AC"/>
    <w:rsid w:val="00A2231D"/>
    <w:rsid w:val="00A2334F"/>
    <w:rsid w:val="00A250AA"/>
    <w:rsid w:val="00A277E6"/>
    <w:rsid w:val="00A30A8F"/>
    <w:rsid w:val="00A3174A"/>
    <w:rsid w:val="00A35A28"/>
    <w:rsid w:val="00A368EF"/>
    <w:rsid w:val="00A41505"/>
    <w:rsid w:val="00A41B02"/>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38C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E1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62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AB3"/>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E6DAB"/>
  <w15:chartTrackingRefBased/>
  <w15:docId w15:val="{130777E6-C190-4692-8D33-3CF11CB9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2628"/>
    <w:rPr>
      <w:rFonts w:ascii="Calibri" w:hAnsi="Calibri" w:cs="Calibri"/>
    </w:rPr>
  </w:style>
  <w:style w:type="paragraph" w:styleId="Heading1">
    <w:name w:val="heading 1"/>
    <w:aliases w:val="Pocket"/>
    <w:basedOn w:val="Normal"/>
    <w:next w:val="Normal"/>
    <w:link w:val="Heading1Char"/>
    <w:qFormat/>
    <w:rsid w:val="008072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72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8072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qFormat/>
    <w:rsid w:val="008072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72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72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2CA"/>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8"/>
    <w:qFormat/>
    <w:rsid w:val="008072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072CA"/>
    <w:rPr>
      <w:color w:val="auto"/>
      <w:u w:val="none"/>
    </w:rPr>
  </w:style>
  <w:style w:type="character" w:customStyle="1" w:styleId="Heading1Char">
    <w:name w:val="Heading 1 Char"/>
    <w:aliases w:val="Pocket Char"/>
    <w:basedOn w:val="DefaultParagraphFont"/>
    <w:link w:val="Heading1"/>
    <w:rsid w:val="008072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72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8072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8072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8072CA"/>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8072CA"/>
    <w:rPr>
      <w:b w:val="0"/>
      <w:sz w:val="22"/>
      <w:u w:val="single"/>
    </w:rPr>
  </w:style>
  <w:style w:type="character" w:styleId="Strong">
    <w:name w:val="Strong"/>
    <w:basedOn w:val="DefaultParagraphFont"/>
    <w:uiPriority w:val="22"/>
    <w:semiHidden/>
    <w:qFormat/>
    <w:rsid w:val="008072CA"/>
    <w:rPr>
      <w:b/>
      <w:bCs/>
    </w:rPr>
  </w:style>
  <w:style w:type="character" w:styleId="BookTitle">
    <w:name w:val="Book Title"/>
    <w:basedOn w:val="DefaultParagraphFont"/>
    <w:uiPriority w:val="33"/>
    <w:semiHidden/>
    <w:qFormat/>
    <w:rsid w:val="008072CA"/>
    <w:rPr>
      <w:b/>
      <w:bCs/>
      <w:i/>
      <w:iCs/>
      <w:spacing w:val="5"/>
    </w:rPr>
  </w:style>
  <w:style w:type="character" w:customStyle="1" w:styleId="Heading5Char">
    <w:name w:val="Heading 5 Char"/>
    <w:basedOn w:val="DefaultParagraphFont"/>
    <w:link w:val="Heading5"/>
    <w:uiPriority w:val="9"/>
    <w:semiHidden/>
    <w:rsid w:val="008072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72CA"/>
  </w:style>
  <w:style w:type="paragraph" w:styleId="Header">
    <w:name w:val="header"/>
    <w:basedOn w:val="Normal"/>
    <w:link w:val="HeaderChar"/>
    <w:uiPriority w:val="99"/>
    <w:semiHidden/>
    <w:rsid w:val="008072CA"/>
    <w:pPr>
      <w:tabs>
        <w:tab w:val="center" w:pos="4680"/>
        <w:tab w:val="right" w:pos="9360"/>
      </w:tabs>
    </w:pPr>
  </w:style>
  <w:style w:type="character" w:customStyle="1" w:styleId="HeaderChar">
    <w:name w:val="Header Char"/>
    <w:basedOn w:val="DefaultParagraphFont"/>
    <w:link w:val="Header"/>
    <w:uiPriority w:val="99"/>
    <w:semiHidden/>
    <w:rsid w:val="008072CA"/>
    <w:rPr>
      <w:rFonts w:ascii="Calibri" w:hAnsi="Calibri" w:cs="Calibri"/>
    </w:rPr>
  </w:style>
  <w:style w:type="paragraph" w:styleId="Footer">
    <w:name w:val="footer"/>
    <w:basedOn w:val="Normal"/>
    <w:link w:val="FooterChar"/>
    <w:uiPriority w:val="99"/>
    <w:semiHidden/>
    <w:rsid w:val="008072CA"/>
    <w:pPr>
      <w:tabs>
        <w:tab w:val="center" w:pos="4680"/>
        <w:tab w:val="right" w:pos="9360"/>
      </w:tabs>
    </w:pPr>
  </w:style>
  <w:style w:type="character" w:customStyle="1" w:styleId="FooterChar">
    <w:name w:val="Footer Char"/>
    <w:basedOn w:val="DefaultParagraphFont"/>
    <w:link w:val="Footer"/>
    <w:uiPriority w:val="99"/>
    <w:semiHidden/>
    <w:rsid w:val="008072CA"/>
    <w:rPr>
      <w:rFonts w:ascii="Calibri" w:hAnsi="Calibri" w:cs="Calibri"/>
    </w:rPr>
  </w:style>
  <w:style w:type="paragraph" w:styleId="BodyText">
    <w:name w:val="Body Text"/>
    <w:basedOn w:val="Normal"/>
    <w:link w:val="BodyTextChar"/>
    <w:uiPriority w:val="99"/>
    <w:semiHidden/>
    <w:unhideWhenUsed/>
    <w:rsid w:val="008072CA"/>
    <w:pPr>
      <w:spacing w:after="120"/>
    </w:pPr>
  </w:style>
  <w:style w:type="character" w:customStyle="1" w:styleId="BodyTextChar">
    <w:name w:val="Body Text Char"/>
    <w:basedOn w:val="DefaultParagraphFont"/>
    <w:link w:val="BodyText"/>
    <w:uiPriority w:val="99"/>
    <w:semiHidden/>
    <w:rsid w:val="008072CA"/>
    <w:rPr>
      <w:rFonts w:ascii="Calibri" w:hAnsi="Calibri" w:cs="Calibri"/>
    </w:rPr>
  </w:style>
  <w:style w:type="paragraph" w:styleId="NoSpacing">
    <w:name w:val="No Spacing"/>
    <w:link w:val="NoSpacingChar"/>
    <w:uiPriority w:val="99"/>
    <w:semiHidden/>
    <w:unhideWhenUsed/>
    <w:qFormat/>
    <w:rsid w:val="008072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72C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8072CA"/>
    <w:rPr>
      <w:color w:val="0563C1" w:themeColor="hyperlink"/>
      <w:u w:val="single"/>
    </w:rPr>
  </w:style>
  <w:style w:type="character" w:styleId="UnresolvedMention">
    <w:name w:val="Unresolved Mention"/>
    <w:basedOn w:val="DefaultParagraphFont"/>
    <w:uiPriority w:val="99"/>
    <w:semiHidden/>
    <w:unhideWhenUsed/>
    <w:rsid w:val="008072CA"/>
    <w:rPr>
      <w:color w:val="605E5C"/>
      <w:shd w:val="clear" w:color="auto" w:fill="E1DFDD"/>
    </w:rPr>
  </w:style>
  <w:style w:type="paragraph" w:customStyle="1" w:styleId="Undertag">
    <w:name w:val="Undertag"/>
    <w:link w:val="UndertagChar"/>
    <w:autoRedefine/>
    <w:uiPriority w:val="5"/>
    <w:qFormat/>
    <w:rsid w:val="008072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72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72CA"/>
    <w:rPr>
      <w:color w:val="833C0B" w:themeColor="accent2" w:themeShade="80"/>
    </w:rPr>
  </w:style>
  <w:style w:type="character" w:customStyle="1" w:styleId="AnalyticChar">
    <w:name w:val="Analytic Char"/>
    <w:basedOn w:val="DefaultParagraphFont"/>
    <w:link w:val="Analytic"/>
    <w:uiPriority w:val="5"/>
    <w:rsid w:val="008072CA"/>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EA2628"/>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A26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EA2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osgoode.yorku.ca/cllpj/vol45/iss2/10/" TargetMode="External"/><Relationship Id="rId13" Type="http://schemas.openxmlformats.org/officeDocument/2006/relationships/hyperlink" Target="https://link.springer.com/article/10.1007/BF0340085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peproject.org/blog/why-academic-freedom-needs-de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cobinmag.com/2017/01/standing-rock-indigenous-american-progress//KU-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4324/9781003190233-4" TargetMode="External"/><Relationship Id="rId4" Type="http://schemas.openxmlformats.org/officeDocument/2006/relationships/settings" Target="settings.xml"/><Relationship Id="rId9" Type="http://schemas.openxmlformats.org/officeDocument/2006/relationships/hyperlink" Target="https://roarmag.org/essays/becoming-black-olufemi-taiwo-achille-mbembe/"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18898</Words>
  <Characters>107719</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7</cp:revision>
  <dcterms:created xsi:type="dcterms:W3CDTF">2026-03-08T22:50:00Z</dcterms:created>
  <dcterms:modified xsi:type="dcterms:W3CDTF">2026-03-08T22:52:00Z</dcterms:modified>
</cp:coreProperties>
</file>