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5953" w14:textId="5F88765E" w:rsidR="003766FE" w:rsidRDefault="003766FE" w:rsidP="00916130">
      <w:pPr>
        <w:pStyle w:val="Heading1"/>
      </w:pPr>
      <w:r>
        <w:t>Opencaselist---Round 2---ADA---AFF Minnesota BM vs. NEG WKU NF---Hulsether</w:t>
      </w:r>
    </w:p>
    <w:p w14:paraId="083AD2B5" w14:textId="586AA629" w:rsidR="008259E4" w:rsidRDefault="008259E4" w:rsidP="00916130">
      <w:pPr>
        <w:pStyle w:val="Heading1"/>
      </w:pPr>
      <w:r>
        <w:t>1NC---</w:t>
      </w:r>
      <w:r w:rsidR="00325CD7">
        <w:t>ADA---Round 2</w:t>
      </w:r>
    </w:p>
    <w:p w14:paraId="755FB7D9" w14:textId="2CEBB0D9" w:rsidR="008259E4" w:rsidRDefault="008259E4" w:rsidP="008259E4">
      <w:pPr>
        <w:pStyle w:val="Heading2"/>
      </w:pPr>
      <w:r>
        <w:t>OFF</w:t>
      </w:r>
    </w:p>
    <w:p w14:paraId="75E14A07" w14:textId="77777777" w:rsidR="008259E4" w:rsidRPr="009042C3" w:rsidRDefault="008259E4" w:rsidP="008259E4">
      <w:pPr>
        <w:pStyle w:val="Heading3"/>
        <w:rPr>
          <w:rFonts w:asciiTheme="minorHAnsi" w:hAnsiTheme="minorHAnsi" w:cstheme="minorHAnsi"/>
        </w:rPr>
      </w:pPr>
      <w:r>
        <w:rPr>
          <w:rFonts w:asciiTheme="minorHAnsi" w:hAnsiTheme="minorHAnsi" w:cstheme="minorHAnsi"/>
        </w:rPr>
        <w:t>T---1NC</w:t>
      </w:r>
    </w:p>
    <w:p w14:paraId="5EE1E108" w14:textId="77777777" w:rsidR="008259E4" w:rsidRPr="009042C3" w:rsidRDefault="008259E4" w:rsidP="008259E4">
      <w:pPr>
        <w:pStyle w:val="Heading4"/>
      </w:pPr>
      <w:r w:rsidRPr="00651AF7">
        <w:rPr>
          <w:u w:val="single"/>
        </w:rPr>
        <w:t>T-Subsets</w:t>
      </w:r>
      <w:r w:rsidRPr="009042C3">
        <w:t>.</w:t>
      </w:r>
    </w:p>
    <w:p w14:paraId="1A82DEBA" w14:textId="77777777" w:rsidR="008259E4" w:rsidRPr="00BE3EAD" w:rsidRDefault="008259E4" w:rsidP="008259E4">
      <w:pPr>
        <w:pStyle w:val="Heading4"/>
      </w:pPr>
      <w:r>
        <w:t xml:space="preserve">Worker is a category which includes </w:t>
      </w:r>
      <w:r>
        <w:rPr>
          <w:u w:val="single"/>
        </w:rPr>
        <w:t>all employees</w:t>
      </w:r>
      <w:r>
        <w:t xml:space="preserve">—they </w:t>
      </w:r>
      <w:r>
        <w:rPr>
          <w:u w:val="single"/>
        </w:rPr>
        <w:t>don’t</w:t>
      </w:r>
      <w:r>
        <w:t xml:space="preserve"> effect all.</w:t>
      </w:r>
    </w:p>
    <w:p w14:paraId="29A751D9" w14:textId="77777777" w:rsidR="008259E4" w:rsidRDefault="008259E4" w:rsidP="008259E4">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8-18-25]cdm</w:t>
      </w:r>
    </w:p>
    <w:p w14:paraId="12FBC83A" w14:textId="77777777" w:rsidR="008259E4" w:rsidRPr="00537CB6" w:rsidRDefault="008259E4" w:rsidP="008259E4">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568246C3" w14:textId="77777777" w:rsidR="00D824D5" w:rsidRDefault="00D824D5" w:rsidP="00D824D5"/>
    <w:p w14:paraId="16E3BDC3" w14:textId="6C10AB23" w:rsidR="008259E4" w:rsidRPr="00153087" w:rsidRDefault="008259E4" w:rsidP="008259E4">
      <w:pPr>
        <w:pStyle w:val="Heading3"/>
      </w:pPr>
      <w:r>
        <w:t>P---1NC</w:t>
      </w:r>
    </w:p>
    <w:p w14:paraId="39F3AB45" w14:textId="756B8A74" w:rsidR="008259E4" w:rsidRDefault="000703F5" w:rsidP="008259E4">
      <w:pPr>
        <w:pStyle w:val="Heading4"/>
        <w:rPr>
          <w:u w:val="single"/>
        </w:rPr>
      </w:pPr>
      <w:r>
        <w:rPr>
          <w:u w:val="single"/>
        </w:rPr>
        <w:t>P – Vagueness</w:t>
      </w:r>
    </w:p>
    <w:p w14:paraId="11C470F9" w14:textId="77777777" w:rsidR="000703F5" w:rsidRPr="000703F5" w:rsidRDefault="000703F5" w:rsidP="000703F5"/>
    <w:p w14:paraId="71FB4BF1" w14:textId="77777777" w:rsidR="008259E4" w:rsidRPr="00452825" w:rsidRDefault="008259E4" w:rsidP="008259E4">
      <w:pPr>
        <w:pStyle w:val="Heading4"/>
        <w:rPr>
          <w:szCs w:val="20"/>
        </w:rPr>
      </w:pPr>
      <w:r w:rsidRPr="00452825">
        <w:rPr>
          <w:szCs w:val="20"/>
        </w:rPr>
        <w:t xml:space="preserve">2 – </w:t>
      </w:r>
      <w:r w:rsidRPr="005569CF">
        <w:rPr>
          <w:szCs w:val="20"/>
          <w:u w:val="single"/>
        </w:rPr>
        <w:t>ENFORCEMENT</w:t>
      </w:r>
      <w:r w:rsidRPr="00452825">
        <w:rPr>
          <w:szCs w:val="20"/>
        </w:rPr>
        <w:t xml:space="preserve">.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509D4094" w14:textId="77777777" w:rsidR="008259E4" w:rsidRPr="00452825" w:rsidRDefault="008259E4" w:rsidP="008259E4">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10-30-2025]rrf</w:t>
      </w:r>
    </w:p>
    <w:p w14:paraId="3BC35A7D" w14:textId="5E9ED3FB" w:rsidR="008259E4" w:rsidRPr="00153087" w:rsidRDefault="008259E4" w:rsidP="008259E4">
      <w:pPr>
        <w:rPr>
          <w:sz w:val="16"/>
          <w:szCs w:val="20"/>
        </w:rPr>
      </w:pPr>
      <w:r w:rsidRPr="00452825">
        <w:rPr>
          <w:szCs w:val="20"/>
          <w:u w:val="single"/>
        </w:rPr>
        <w:t xml:space="preserve">Last July, a federal </w:t>
      </w:r>
      <w:r w:rsidRPr="005569CF">
        <w:rPr>
          <w:szCs w:val="20"/>
          <w:u w:val="single"/>
        </w:rPr>
        <w:t>judge</w:t>
      </w:r>
      <w:r w:rsidRPr="00452825">
        <w:rPr>
          <w:szCs w:val="20"/>
          <w:u w:val="single"/>
        </w:rPr>
        <w:t xml:space="preserve"> </w:t>
      </w:r>
      <w:r w:rsidRPr="005569CF">
        <w:rPr>
          <w:szCs w:val="20"/>
          <w:u w:val="single"/>
        </w:rPr>
        <w:t>named William G. Young issued a searing 103-page opinion that examined the rush to carry out President Trump’s executive orders in the early months of the administration</w:t>
      </w:r>
      <w:r w:rsidRPr="005569CF">
        <w:rPr>
          <w:sz w:val="16"/>
          <w:szCs w:val="20"/>
        </w:rPr>
        <w:t>.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gender.</w:t>
      </w:r>
      <w:r w:rsidR="00D824D5" w:rsidRPr="00D824D5">
        <w:rPr>
          <w:sz w:val="12"/>
          <w:szCs w:val="20"/>
        </w:rPr>
        <w:t>¶</w:t>
      </w:r>
      <w:r w:rsidRPr="005569CF">
        <w:rPr>
          <w:sz w:val="16"/>
          <w:szCs w:val="20"/>
        </w:rPr>
        <w:t xml:space="preserve"> </w:t>
      </w:r>
      <w:r w:rsidRPr="005569CF">
        <w:rPr>
          <w:szCs w:val="20"/>
          <w:u w:val="single"/>
        </w:rPr>
        <w:t xml:space="preserve">He said diversity, equity and inclusion efforts in particular were set up as “some sort of boogeyman” in Trump’s executive orders, with “no </w:t>
      </w:r>
      <w:r w:rsidRPr="005569CF">
        <w:rPr>
          <w:rStyle w:val="Emphasis"/>
        </w:rPr>
        <w:t>operative definition</w:t>
      </w:r>
      <w:r w:rsidRPr="005569CF">
        <w:rPr>
          <w:szCs w:val="20"/>
          <w:u w:val="single"/>
        </w:rPr>
        <w:t>.”</w:t>
      </w:r>
      <w:r w:rsidRPr="005569CF">
        <w:rPr>
          <w:sz w:val="16"/>
          <w:szCs w:val="20"/>
        </w:rPr>
        <w:t xml:space="preserve"> </w:t>
      </w:r>
      <w:r w:rsidRPr="005569CF">
        <w:rPr>
          <w:szCs w:val="20"/>
          <w:u w:val="single"/>
        </w:rPr>
        <w:t>Administration officials, he concluded</w:t>
      </w:r>
      <w:r w:rsidRPr="00452825">
        <w:rPr>
          <w:szCs w:val="20"/>
          <w:u w:val="single"/>
        </w:rPr>
        <w:t>,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00D824D5" w:rsidRPr="00D824D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00D824D5" w:rsidRPr="00D824D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leading American administrations of both parties to routinely criticize foreign governments for using vague laws to suppress unwanted speech and behavior.</w:t>
      </w:r>
      <w:r w:rsidR="00D824D5" w:rsidRPr="00D824D5">
        <w:rPr>
          <w:sz w:val="12"/>
          <w:szCs w:val="20"/>
        </w:rPr>
        <w:t>¶</w:t>
      </w:r>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w:t>
      </w:r>
      <w:r w:rsidRPr="005569CF">
        <w:rPr>
          <w:rStyle w:val="Emphasis"/>
          <w:highlight w:val="green"/>
        </w:rPr>
        <w:t>tal</w:t>
      </w:r>
      <w:r w:rsidRPr="005569CF">
        <w:rPr>
          <w:szCs w:val="20"/>
          <w:highlight w:val="green"/>
          <w:u w:val="single"/>
        </w:rPr>
        <w:t xml:space="preserve"> to</w:t>
      </w:r>
      <w:r w:rsidRPr="005569CF">
        <w:rPr>
          <w:szCs w:val="20"/>
          <w:u w:val="single"/>
        </w:rPr>
        <w:t xml:space="preserve"> the way </w:t>
      </w:r>
      <w:r w:rsidRPr="00452825">
        <w:rPr>
          <w:szCs w:val="20"/>
          <w:highlight w:val="green"/>
          <w:u w:val="single"/>
        </w:rPr>
        <w:t>Trump</w:t>
      </w:r>
      <w:r w:rsidRPr="005569CF">
        <w:rPr>
          <w:szCs w:val="20"/>
          <w:u w:val="single"/>
        </w:rPr>
        <w:t xml:space="preserve">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sidR="00D824D5" w:rsidRPr="00D824D5">
        <w:rPr>
          <w:sz w:val="12"/>
          <w:szCs w:val="20"/>
        </w:rPr>
        <w:t>¶</w:t>
      </w:r>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50733664" w14:textId="77777777" w:rsidR="008259E4" w:rsidRPr="003C301E" w:rsidRDefault="008259E4" w:rsidP="008259E4"/>
    <w:p w14:paraId="6359C96F" w14:textId="77777777" w:rsidR="008259E4" w:rsidRDefault="008259E4" w:rsidP="008259E4">
      <w:pPr>
        <w:pStyle w:val="Heading3"/>
      </w:pPr>
      <w:r>
        <w:t>CP---1NC</w:t>
      </w:r>
    </w:p>
    <w:p w14:paraId="06918B35" w14:textId="77777777" w:rsidR="008259E4" w:rsidRDefault="008259E4" w:rsidP="008259E4">
      <w:pPr>
        <w:pStyle w:val="Heading4"/>
      </w:pPr>
      <w:r w:rsidRPr="008671DD">
        <w:rPr>
          <w:u w:val="single"/>
        </w:rPr>
        <w:t>Worker Control CP</w:t>
      </w:r>
      <w:r>
        <w:t>.</w:t>
      </w:r>
    </w:p>
    <w:p w14:paraId="1896289A" w14:textId="77777777" w:rsidR="008259E4" w:rsidRDefault="008259E4" w:rsidP="008259E4">
      <w:pPr>
        <w:pStyle w:val="Heading4"/>
      </w:pPr>
      <w:r>
        <w:t>The United States federal government should</w:t>
      </w:r>
    </w:p>
    <w:p w14:paraId="53A06633" w14:textId="77777777" w:rsidR="008259E4" w:rsidRDefault="008259E4" w:rsidP="008259E4">
      <w:pPr>
        <w:pStyle w:val="Heading4"/>
      </w:pPr>
      <w:r>
        <w:t>---abolish collective bargaining rights;</w:t>
      </w:r>
    </w:p>
    <w:p w14:paraId="4B7D8C97" w14:textId="77777777" w:rsidR="008259E4" w:rsidRDefault="008259E4" w:rsidP="008259E4">
      <w:pPr>
        <w:pStyle w:val="Heading4"/>
      </w:pPr>
      <w:r>
        <w:t>---and mandate a transition to a worker-controlled, democratically planned economy.</w:t>
      </w:r>
    </w:p>
    <w:p w14:paraId="2A87636F" w14:textId="77777777" w:rsidR="008259E4" w:rsidRDefault="008259E4" w:rsidP="008259E4">
      <w:pPr>
        <w:pStyle w:val="Heading4"/>
      </w:pPr>
      <w:r>
        <w:t>That competes and solves, collective bargaining restricts worker control.</w:t>
      </w:r>
    </w:p>
    <w:p w14:paraId="26FE665A" w14:textId="77777777" w:rsidR="008259E4" w:rsidRDefault="008259E4" w:rsidP="008259E4">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9" w:history="1">
        <w:r w:rsidRPr="00EB07B8">
          <w:rPr>
            <w:rStyle w:val="Hyperlink"/>
          </w:rPr>
          <w:t>https://www.jstor.org/stable/24049604</w:t>
        </w:r>
      </w:hyperlink>
      <w:r>
        <w:t>, accessed: 1-22-2026]rrf</w:t>
      </w:r>
    </w:p>
    <w:p w14:paraId="08A95A0C" w14:textId="77777777" w:rsidR="008259E4" w:rsidRPr="00C309E3" w:rsidRDefault="008259E4" w:rsidP="008259E4">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63F03F8C" w14:textId="77777777" w:rsidR="008259E4" w:rsidRPr="00AF0C37" w:rsidRDefault="008259E4" w:rsidP="008259E4">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12C2B8C0" w14:textId="77777777" w:rsidR="008259E4" w:rsidRDefault="008259E4" w:rsidP="008259E4">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1-27-2026]rrf</w:t>
      </w:r>
    </w:p>
    <w:p w14:paraId="53365DE3" w14:textId="698AE739" w:rsidR="008259E4" w:rsidRDefault="008259E4" w:rsidP="008259E4">
      <w:pPr>
        <w:rPr>
          <w:sz w:val="16"/>
        </w:rPr>
      </w:pPr>
      <w:r w:rsidRPr="0017176B">
        <w:rPr>
          <w:sz w:val="16"/>
        </w:rPr>
        <w:t>Garbage in, Garbage Out</w:t>
      </w:r>
      <w:r w:rsidR="00D824D5" w:rsidRPr="00D824D5">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as the IT saying goes.</w:t>
      </w:r>
      <w:r w:rsidR="00D824D5" w:rsidRPr="00D824D5">
        <w:rPr>
          <w:sz w:val="12"/>
        </w:rPr>
        <w:t>¶</w:t>
      </w:r>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r w:rsidRPr="0017176B">
        <w:rPr>
          <w:rStyle w:val="Emphasis"/>
        </w:rPr>
        <w:t>AI</w:t>
      </w:r>
      <w:r w:rsidRPr="0017176B">
        <w:rPr>
          <w:u w:val="single"/>
        </w:rPr>
        <w:t>.</w:t>
      </w:r>
      <w:r w:rsidR="00D824D5" w:rsidRPr="00D824D5">
        <w:rPr>
          <w:sz w:val="12"/>
        </w:rPr>
        <w:t>¶</w:t>
      </w:r>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(8/26/24)</w:t>
      </w:r>
      <w:r w:rsidR="00D824D5" w:rsidRPr="00D824D5">
        <w:rPr>
          <w:sz w:val="12"/>
        </w:rPr>
        <w:t>¶</w:t>
      </w:r>
      <w:r w:rsidRPr="0017176B">
        <w:rPr>
          <w:sz w:val="16"/>
        </w:rPr>
        <w:t xml:space="preserve"> </w:t>
      </w:r>
    </w:p>
    <w:p w14:paraId="67BCB9E2" w14:textId="77777777" w:rsidR="008259E4" w:rsidRDefault="008259E4" w:rsidP="008259E4">
      <w:pPr>
        <w:rPr>
          <w:sz w:val="16"/>
        </w:rPr>
      </w:pPr>
      <w:r>
        <w:rPr>
          <w:sz w:val="16"/>
        </w:rPr>
        <w:t>[TEXT SHRUNK, NOTHING OMITTED]</w:t>
      </w:r>
    </w:p>
    <w:p w14:paraId="4E340CEF" w14:textId="7366EB82" w:rsidR="008259E4" w:rsidRPr="0017176B" w:rsidRDefault="008259E4" w:rsidP="008259E4">
      <w:pPr>
        <w:rPr>
          <w:sz w:val="8"/>
          <w:szCs w:val="8"/>
        </w:rPr>
      </w:pPr>
      <w:r w:rsidRPr="0017176B">
        <w:rPr>
          <w:sz w:val="8"/>
          <w:szCs w:val="8"/>
        </w:rPr>
        <w:t>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process.</w:t>
      </w:r>
      <w:r w:rsidR="00D824D5" w:rsidRPr="00D824D5">
        <w:rPr>
          <w:sz w:val="12"/>
          <w:szCs w:val="8"/>
        </w:rPr>
        <w:t>¶</w:t>
      </w:r>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results.</w:t>
      </w:r>
      <w:r w:rsidR="00D824D5" w:rsidRPr="00D824D5">
        <w:rPr>
          <w:sz w:val="12"/>
          <w:szCs w:val="8"/>
        </w:rPr>
        <w:t>¶</w:t>
      </w:r>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latter.</w:t>
      </w:r>
      <w:r w:rsidR="00D824D5" w:rsidRPr="00D824D5">
        <w:rPr>
          <w:sz w:val="12"/>
          <w:szCs w:val="8"/>
        </w:rPr>
        <w:t>¶</w:t>
      </w:r>
      <w:r w:rsidRPr="0017176B">
        <w:rPr>
          <w:sz w:val="8"/>
          <w:szCs w:val="8"/>
        </w:rPr>
        <w:t xml:space="preserve"> The trial-and-error method is very expensive in terms of computers and energy to run them. As a New York Times article What will power the A.I. revolution?” by David Gelles notes:</w:t>
      </w:r>
      <w:r w:rsidR="00D824D5" w:rsidRPr="00D824D5">
        <w:rPr>
          <w:sz w:val="12"/>
          <w:szCs w:val="8"/>
        </w:rPr>
        <w:t>¶</w:t>
      </w:r>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(1/7/25)</w:t>
      </w:r>
      <w:r w:rsidR="00D824D5" w:rsidRPr="00D824D5">
        <w:rPr>
          <w:sz w:val="12"/>
          <w:szCs w:val="8"/>
        </w:rPr>
        <w:t>¶</w:t>
      </w:r>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(1/28/25)</w:t>
      </w:r>
      <w:r w:rsidR="00D824D5" w:rsidRPr="00D824D5">
        <w:rPr>
          <w:sz w:val="12"/>
          <w:szCs w:val="8"/>
        </w:rPr>
        <w:t>¶</w:t>
      </w:r>
      <w:r w:rsidRPr="0017176B">
        <w:rPr>
          <w:sz w:val="8"/>
          <w:szCs w:val="8"/>
        </w:rPr>
        <w:t xml:space="preserve"> Basically, by combining thinking ahead and swarming, DeepSeek was able to use less sophisticated computer chips, much less computing time, less energy, and smaller datasets to train its model.</w:t>
      </w:r>
      <w:r w:rsidR="00D824D5" w:rsidRPr="00D824D5">
        <w:rPr>
          <w:sz w:val="12"/>
          <w:szCs w:val="8"/>
        </w:rPr>
        <w:t>¶</w:t>
      </w:r>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translation.</w:t>
      </w:r>
      <w:r w:rsidR="00D824D5" w:rsidRPr="00D824D5">
        <w:rPr>
          <w:sz w:val="12"/>
          <w:szCs w:val="8"/>
        </w:rPr>
        <w:t>¶</w:t>
      </w:r>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want.</w:t>
      </w:r>
      <w:r w:rsidR="00D824D5" w:rsidRPr="00D824D5">
        <w:rPr>
          <w:sz w:val="12"/>
          <w:szCs w:val="8"/>
        </w:rPr>
        <w:t>¶</w:t>
      </w:r>
      <w:r w:rsidRPr="0017176B">
        <w:rPr>
          <w:sz w:val="8"/>
          <w:szCs w:val="8"/>
        </w:rPr>
        <w:t xml:space="preserve"> Origin of AI</w:t>
      </w:r>
      <w:r w:rsidR="00D824D5" w:rsidRPr="00D824D5">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data.</w:t>
      </w:r>
      <w:r w:rsidR="00D824D5" w:rsidRPr="00D824D5">
        <w:rPr>
          <w:sz w:val="12"/>
          <w:szCs w:val="8"/>
        </w:rPr>
        <w:t>¶</w:t>
      </w:r>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round.</w:t>
      </w:r>
      <w:r w:rsidR="00D824D5" w:rsidRPr="00D824D5">
        <w:rPr>
          <w:sz w:val="12"/>
          <w:szCs w:val="8"/>
        </w:rPr>
        <w:t>¶</w:t>
      </w:r>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products.</w:t>
      </w:r>
      <w:r w:rsidR="00D824D5" w:rsidRPr="00D824D5">
        <w:rPr>
          <w:sz w:val="12"/>
          <w:szCs w:val="8"/>
        </w:rPr>
        <w:t>¶</w:t>
      </w:r>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00D824D5" w:rsidRPr="00D824D5">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00D824D5" w:rsidRPr="00D824D5">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alone.</w:t>
      </w:r>
      <w:r w:rsidR="00D824D5" w:rsidRPr="00D824D5">
        <w:rPr>
          <w:sz w:val="12"/>
          <w:szCs w:val="8"/>
        </w:rPr>
        <w:t>¶</w:t>
      </w:r>
      <w:r w:rsidRPr="0017176B">
        <w:rPr>
          <w:sz w:val="8"/>
          <w:szCs w:val="8"/>
        </w:rPr>
        <w:t xml:space="preserve"> Until the last few years, the capacity of corporations and governments to collect data far exceeded their capacity to analyze it. With AI, data analysis began to catch up.</w:t>
      </w:r>
      <w:r w:rsidR="00D824D5" w:rsidRPr="00D824D5">
        <w:rPr>
          <w:sz w:val="12"/>
          <w:szCs w:val="8"/>
        </w:rPr>
        <w:t>¶</w:t>
      </w:r>
      <w:r w:rsidRPr="0017176B">
        <w:rPr>
          <w:sz w:val="8"/>
          <w:szCs w:val="8"/>
        </w:rPr>
        <w:t xml:space="preserve"> Uses of AI…</w:t>
      </w:r>
      <w:r w:rsidR="00D824D5" w:rsidRPr="00D824D5">
        <w:rPr>
          <w:sz w:val="12"/>
          <w:szCs w:val="8"/>
        </w:rPr>
        <w:t>¶</w:t>
      </w:r>
      <w:r w:rsidRPr="0017176B">
        <w:rPr>
          <w:sz w:val="8"/>
          <w:szCs w:val="8"/>
        </w:rPr>
        <w:t xml:space="preserve"> </w:t>
      </w:r>
    </w:p>
    <w:p w14:paraId="3DE11400" w14:textId="17FD999F" w:rsidR="008259E4" w:rsidRPr="0017176B" w:rsidRDefault="008259E4" w:rsidP="008259E4">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r w:rsidRPr="0017176B">
        <w:rPr>
          <w:rStyle w:val="Emphasis"/>
        </w:rPr>
        <w:t>wealth</w:t>
      </w:r>
      <w:r w:rsidRPr="0017176B">
        <w:rPr>
          <w:u w:val="single"/>
        </w:rPr>
        <w:t>.</w:t>
      </w:r>
      <w:r w:rsidR="00D824D5" w:rsidRPr="00D824D5">
        <w:rPr>
          <w:sz w:val="12"/>
        </w:rPr>
        <w:t>¶</w:t>
      </w:r>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as machines run themselves, maintained and supervised by people.</w:t>
      </w:r>
      <w:r w:rsidR="00D824D5" w:rsidRPr="00D824D5">
        <w:rPr>
          <w:sz w:val="12"/>
        </w:rPr>
        <w:t>¶</w:t>
      </w:r>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00D824D5" w:rsidRPr="00D824D5">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had.</w:t>
      </w:r>
      <w:r w:rsidR="00D824D5" w:rsidRPr="00D824D5">
        <w:rPr>
          <w:sz w:val="12"/>
        </w:rPr>
        <w:t>¶</w:t>
      </w:r>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daydreaming.</w:t>
      </w:r>
      <w:r w:rsidR="00D824D5" w:rsidRPr="00D824D5">
        <w:rPr>
          <w:sz w:val="12"/>
        </w:rPr>
        <w:t>¶</w:t>
      </w:r>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dining.</w:t>
      </w:r>
      <w:r w:rsidR="00D824D5" w:rsidRPr="00D824D5">
        <w:rPr>
          <w:sz w:val="12"/>
        </w:rPr>
        <w:t>¶</w:t>
      </w:r>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that.</w:t>
      </w:r>
      <w:r w:rsidR="00D824D5" w:rsidRPr="00D824D5">
        <w:rPr>
          <w:sz w:val="12"/>
        </w:rPr>
        <w:t>¶</w:t>
      </w:r>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innovate.</w:t>
      </w:r>
      <w:r w:rsidR="00D824D5" w:rsidRPr="00D824D5">
        <w:rPr>
          <w:sz w:val="12"/>
        </w:rPr>
        <w:t>¶</w:t>
      </w:r>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00D824D5" w:rsidRPr="00D824D5">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and they modify the information enough so that copyright infringement is difficult to prove.</w:t>
      </w:r>
      <w:r w:rsidR="00D824D5" w:rsidRPr="00D824D5">
        <w:rPr>
          <w:sz w:val="12"/>
        </w:rPr>
        <w:t>¶</w:t>
      </w:r>
      <w:r w:rsidRPr="0017176B">
        <w:rPr>
          <w:sz w:val="16"/>
        </w:rPr>
        <w:t xml:space="preserve"> The New York Times is currently suing OpenAI for stealing its content without permission or payment. Musicians, artists, and writers find themselves competing with AI ripoffs.</w:t>
      </w:r>
      <w:r w:rsidR="00D824D5" w:rsidRPr="00D824D5">
        <w:rPr>
          <w:sz w:val="12"/>
        </w:rPr>
        <w:t>¶</w:t>
      </w:r>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Robots are already used extensively in manufacturing, since assembly lines lend themselves to replacing human with mechanical motion.</w:t>
      </w:r>
      <w:r w:rsidR="00D824D5" w:rsidRPr="00D824D5">
        <w:rPr>
          <w:sz w:val="12"/>
        </w:rPr>
        <w:t>¶</w:t>
      </w:r>
      <w:r w:rsidRPr="0017176B">
        <w:rPr>
          <w:sz w:val="16"/>
        </w:rPr>
        <w:t xml:space="preserve"> AI allows robots to respond more flexibly and to be used for more tasks, such as retrieving items in warehouses and at some point delivering them, although the problem of sharing the road with humans is far from solved.</w:t>
      </w:r>
      <w:r w:rsidR="00D824D5" w:rsidRPr="00D824D5">
        <w:rPr>
          <w:sz w:val="12"/>
        </w:rPr>
        <w:t>¶</w:t>
      </w:r>
      <w:r w:rsidRPr="0017176B">
        <w:rPr>
          <w:sz w:val="16"/>
        </w:rPr>
        <w:t xml:space="preserve"> Under socialism, this could lead to a welcome reduction in working hours. Under capitalism, it will lead to layoffs.</w:t>
      </w:r>
      <w:r w:rsidR="00D824D5" w:rsidRPr="00D824D5">
        <w:rPr>
          <w:sz w:val="12"/>
        </w:rPr>
        <w:t>¶</w:t>
      </w:r>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used to further reduce the possibility of speaking with a knowledgeable human being.</w:t>
      </w:r>
      <w:r w:rsidR="00D824D5" w:rsidRPr="00D824D5">
        <w:rPr>
          <w:sz w:val="12"/>
        </w:rPr>
        <w:t>¶</w:t>
      </w:r>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later.</w:t>
      </w:r>
      <w:r w:rsidR="00D824D5" w:rsidRPr="00D824D5">
        <w:rPr>
          <w:sz w:val="12"/>
        </w:rPr>
        <w:t>¶</w:t>
      </w:r>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screens.</w:t>
      </w:r>
      <w:r w:rsidR="00D824D5" w:rsidRPr="00D824D5">
        <w:rPr>
          <w:sz w:val="12"/>
        </w:rPr>
        <w:t>¶</w:t>
      </w:r>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worse.</w:t>
      </w:r>
      <w:r w:rsidR="00D824D5" w:rsidRPr="00D824D5">
        <w:rPr>
          <w:sz w:val="12"/>
        </w:rPr>
        <w:t>¶</w:t>
      </w:r>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vehicles.</w:t>
      </w:r>
      <w:r w:rsidR="00D824D5" w:rsidRPr="00D824D5">
        <w:rPr>
          <w:sz w:val="12"/>
        </w:rPr>
        <w:t>¶</w:t>
      </w:r>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years.</w:t>
      </w:r>
      <w:r w:rsidR="00D824D5" w:rsidRPr="00D824D5">
        <w:rPr>
          <w:sz w:val="12"/>
        </w:rPr>
        <w:t>¶</w:t>
      </w:r>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AI would allow surveillance of that kind to be extended to all electronic communication and, via listening devices, to much non-electronic communication too.</w:t>
      </w:r>
      <w:r w:rsidR="00D824D5" w:rsidRPr="00D824D5">
        <w:rPr>
          <w:sz w:val="12"/>
        </w:rPr>
        <w:t>¶</w:t>
      </w:r>
      <w:r w:rsidRPr="0017176B">
        <w:rPr>
          <w:sz w:val="16"/>
        </w:rPr>
        <w:t xml:space="preserve"> And it’s not just Trump. Palestine activists rightly fear surveillance and repression by liberal university administrations.</w:t>
      </w:r>
      <w:r w:rsidR="00D824D5" w:rsidRPr="00D824D5">
        <w:rPr>
          <w:sz w:val="12"/>
        </w:rPr>
        <w:t>¶</w:t>
      </w:r>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AI’s black box</w:t>
      </w:r>
      <w:r w:rsidRPr="0017176B">
        <w:rPr>
          <w:u w:val="single"/>
        </w:rPr>
        <w:t>.</w:t>
      </w:r>
      <w:r w:rsidR="00D824D5" w:rsidRPr="00D824D5">
        <w:rPr>
          <w:sz w:val="12"/>
        </w:rPr>
        <w:t>¶</w:t>
      </w:r>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The 1964 film Dr. Strangelove or: How I Learned to Stop Worrying and Love the Bomb satirically depicts where this could lead.</w:t>
      </w:r>
      <w:r w:rsidR="00D824D5" w:rsidRPr="00D824D5">
        <w:rPr>
          <w:sz w:val="12"/>
        </w:rPr>
        <w:t>¶</w:t>
      </w:r>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00D824D5" w:rsidRPr="00D824D5">
        <w:rPr>
          <w:sz w:val="12"/>
        </w:rPr>
        <w:t>¶</w:t>
      </w:r>
      <w:r w:rsidRPr="0017176B">
        <w:rPr>
          <w:sz w:val="16"/>
        </w:rPr>
        <w:t xml:space="preserve"> A </w:t>
      </w:r>
      <w:r w:rsidRPr="0017176B">
        <w:rPr>
          <w:rStyle w:val="Emphasis"/>
        </w:rPr>
        <w:t>Working-Class Response</w:t>
      </w:r>
      <w:r w:rsidR="00D824D5" w:rsidRPr="00D824D5">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00D824D5" w:rsidRPr="00D824D5">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00D824D5" w:rsidRPr="00D824D5">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0531A803" w14:textId="77777777" w:rsidR="000703F5" w:rsidRDefault="000703F5" w:rsidP="000703F5"/>
    <w:p w14:paraId="5C76C0EA" w14:textId="39AB8C49" w:rsidR="008259E4" w:rsidRDefault="008259E4" w:rsidP="008259E4">
      <w:pPr>
        <w:pStyle w:val="Heading3"/>
      </w:pPr>
      <w:r>
        <w:t>T---1NC</w:t>
      </w:r>
    </w:p>
    <w:p w14:paraId="52D3BDA7" w14:textId="77777777" w:rsidR="008259E4" w:rsidRPr="00B52611" w:rsidRDefault="008259E4" w:rsidP="008259E4">
      <w:pPr>
        <w:pStyle w:val="Heading4"/>
        <w:rPr>
          <w:u w:val="single"/>
        </w:rPr>
      </w:pPr>
      <w:r w:rsidRPr="00B52611">
        <w:rPr>
          <w:u w:val="single"/>
        </w:rPr>
        <w:t>T: Strengthen</w:t>
      </w:r>
    </w:p>
    <w:p w14:paraId="201F980C" w14:textId="77777777" w:rsidR="008259E4" w:rsidRDefault="008259E4" w:rsidP="008259E4"/>
    <w:p w14:paraId="7718B8CE" w14:textId="77777777" w:rsidR="008259E4" w:rsidRPr="00C94142" w:rsidRDefault="008259E4" w:rsidP="008259E4">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0A76BCBD" w14:textId="77777777" w:rsidR="008259E4" w:rsidRDefault="008259E4" w:rsidP="008259E4">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318CF54A" w14:textId="096790FB" w:rsidR="008259E4" w:rsidRPr="00E11988" w:rsidRDefault="008259E4" w:rsidP="008259E4">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16659E">
        <w:rPr>
          <w:rStyle w:val="StyleUnderline"/>
          <w:highlight w:val="green"/>
        </w:rPr>
        <w:t xml:space="preserve">it is </w:t>
      </w:r>
      <w:r w:rsidRPr="0016659E">
        <w:rPr>
          <w:rStyle w:val="Emphasis"/>
          <w:highlight w:val="green"/>
        </w:rPr>
        <w:t>important</w:t>
      </w:r>
      <w:r w:rsidRPr="0016659E">
        <w:rPr>
          <w:rStyle w:val="StyleUnderline"/>
          <w:highlight w:val="green"/>
        </w:rPr>
        <w:t xml:space="preserve"> to recognize</w:t>
      </w:r>
      <w:r w:rsidRPr="00E17B27">
        <w:rPr>
          <w:sz w:val="16"/>
        </w:rPr>
        <w:t xml:space="preserve"> not only </w:t>
      </w:r>
      <w:r w:rsidRPr="0016659E">
        <w:rPr>
          <w:rStyle w:val="StyleUnderline"/>
          <w:highlight w:val="green"/>
        </w:rPr>
        <w:t xml:space="preserve">the </w:t>
      </w:r>
      <w:r w:rsidRPr="0016659E">
        <w:rPr>
          <w:rStyle w:val="Emphasis"/>
          <w:highlight w:val="green"/>
        </w:rPr>
        <w:t>distinction</w:t>
      </w:r>
      <w:r w:rsidRPr="00E17B27">
        <w:rPr>
          <w:sz w:val="16"/>
        </w:rPr>
        <w:t xml:space="preserve"> but also the relationship </w:t>
      </w:r>
      <w:r w:rsidRPr="0016659E">
        <w:rPr>
          <w:rStyle w:val="StyleUnderline"/>
          <w:highlight w:val="green"/>
        </w:rPr>
        <w:t>between</w:t>
      </w:r>
      <w:r w:rsidRPr="0015183A">
        <w:rPr>
          <w:rStyle w:val="StyleUnderline"/>
        </w:rPr>
        <w:t xml:space="preserve"> the </w:t>
      </w:r>
      <w:r w:rsidRPr="0016659E">
        <w:rPr>
          <w:rStyle w:val="Emphasis"/>
          <w:highlight w:val="green"/>
        </w:rPr>
        <w:t>strength</w:t>
      </w:r>
      <w:r w:rsidRPr="00E17B27">
        <w:rPr>
          <w:rStyle w:val="StyleUnderline"/>
        </w:rPr>
        <w:t xml:space="preserve"> of a right </w:t>
      </w:r>
      <w:r w:rsidRPr="0016659E">
        <w:rPr>
          <w:rStyle w:val="StyleUnderline"/>
          <w:highlight w:val="green"/>
        </w:rPr>
        <w:t>and</w:t>
      </w:r>
      <w:r w:rsidRPr="0015183A">
        <w:rPr>
          <w:rStyle w:val="StyleUnderline"/>
        </w:rPr>
        <w:t xml:space="preserve"> the </w:t>
      </w:r>
      <w:r w:rsidRPr="0016659E">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16659E">
        <w:rPr>
          <w:rStyle w:val="Emphasis"/>
          <w:highlight w:val="green"/>
        </w:rPr>
        <w:t>scope</w:t>
      </w:r>
      <w:r w:rsidRPr="00E17B27">
        <w:rPr>
          <w:rStyle w:val="StyleUnderline"/>
        </w:rPr>
        <w:t xml:space="preserve"> of a right </w:t>
      </w:r>
      <w:r w:rsidRPr="0016659E">
        <w:rPr>
          <w:rStyle w:val="StyleUnderline"/>
          <w:highlight w:val="green"/>
        </w:rPr>
        <w:t>is</w:t>
      </w:r>
      <w:r w:rsidRPr="00E17B27">
        <w:rPr>
          <w:rStyle w:val="StyleUnderline"/>
        </w:rPr>
        <w:t xml:space="preserve"> </w:t>
      </w:r>
      <w:r w:rsidRPr="00E17B27">
        <w:rPr>
          <w:rStyle w:val="Emphasis"/>
        </w:rPr>
        <w:t xml:space="preserve">its </w:t>
      </w:r>
      <w:r w:rsidRPr="0016659E">
        <w:rPr>
          <w:rStyle w:val="Emphasis"/>
          <w:highlight w:val="green"/>
        </w:rPr>
        <w:t>range</w:t>
      </w:r>
      <w:r w:rsidRPr="0016659E">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16659E">
        <w:rPr>
          <w:rStyle w:val="Emphasis"/>
          <w:highlight w:val="green"/>
        </w:rPr>
        <w:t>strength</w:t>
      </w:r>
      <w:r w:rsidRPr="00E17B27">
        <w:rPr>
          <w:rStyle w:val="StyleUnderline"/>
        </w:rPr>
        <w:t xml:space="preserve"> of a right </w:t>
      </w:r>
      <w:r w:rsidRPr="0016659E">
        <w:rPr>
          <w:rStyle w:val="StyleUnderline"/>
          <w:highlight w:val="green"/>
        </w:rPr>
        <w:t>is</w:t>
      </w:r>
      <w:r w:rsidRPr="00E17B27">
        <w:rPr>
          <w:rStyle w:val="StyleUnderline"/>
        </w:rPr>
        <w:t xml:space="preserve"> its </w:t>
      </w:r>
      <w:r w:rsidRPr="0016659E">
        <w:rPr>
          <w:rStyle w:val="StyleUnderline"/>
          <w:highlight w:val="green"/>
        </w:rPr>
        <w:t xml:space="preserve">ability to overcome </w:t>
      </w:r>
      <w:r w:rsidRPr="0016659E">
        <w:rPr>
          <w:rStyle w:val="Emphasis"/>
          <w:highlight w:val="green"/>
        </w:rPr>
        <w:t>opposing interests</w:t>
      </w:r>
      <w:r w:rsidRPr="00E17B27">
        <w:rPr>
          <w:rStyle w:val="StyleUnderline"/>
        </w:rPr>
        <w:t xml:space="preserve"> (or values, or other rights) </w:t>
      </w:r>
      <w:r w:rsidRPr="0016659E">
        <w:rPr>
          <w:rStyle w:val="Emphasis"/>
          <w:i/>
          <w:highlight w:val="green"/>
        </w:rPr>
        <w:t>within</w:t>
      </w:r>
      <w:r w:rsidRPr="0016659E">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7AAD81A" w14:textId="547F4978" w:rsidR="008259E4" w:rsidRDefault="008259E4" w:rsidP="008259E4">
      <w:pPr>
        <w:pStyle w:val="Heading4"/>
      </w:pPr>
      <w:r>
        <w:t xml:space="preserve">They violate. The plan </w:t>
      </w:r>
      <w:r w:rsidR="00D824D5">
        <w:t>extends CBRs to sex workers,</w:t>
      </w:r>
      <w:r>
        <w:t xml:space="preserve"> which expands the scope of CBRs, not their strength.</w:t>
      </w:r>
    </w:p>
    <w:p w14:paraId="4031041C" w14:textId="77777777" w:rsidR="008259E4" w:rsidRDefault="008259E4" w:rsidP="008259E4">
      <w:pPr>
        <w:pStyle w:val="Heading4"/>
      </w:pPr>
      <w:r>
        <w:t xml:space="preserve">The </w:t>
      </w:r>
      <w:r>
        <w:rPr>
          <w:u w:val="single"/>
        </w:rPr>
        <w:t>scope</w:t>
      </w:r>
      <w:r>
        <w:t xml:space="preserve"> of current collective bargaining rights is limited to wages, hours, and conditions of employment </w:t>
      </w:r>
    </w:p>
    <w:p w14:paraId="33777586" w14:textId="77777777" w:rsidR="008259E4" w:rsidRPr="004E6E14" w:rsidRDefault="008259E4" w:rsidP="008259E4">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08E456DF" w14:textId="77777777" w:rsidR="008259E4" w:rsidRPr="009B12E8" w:rsidRDefault="008259E4" w:rsidP="008259E4">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3A50F7">
        <w:rPr>
          <w:rStyle w:val="StyleUnderline"/>
          <w:highlight w:val="green"/>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3A50F7">
        <w:rPr>
          <w:rStyle w:val="Emphasis"/>
          <w:highlight w:val="green"/>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3A50F7">
        <w:rPr>
          <w:rStyle w:val="Emphasis"/>
          <w:highlight w:val="green"/>
        </w:rPr>
        <w:t>most commonly understood</w:t>
      </w:r>
      <w:r w:rsidRPr="009B12E8">
        <w:rPr>
          <w:sz w:val="16"/>
        </w:rPr>
        <w:t xml:space="preserve"> that </w:t>
      </w:r>
      <w:r w:rsidRPr="004D0248">
        <w:rPr>
          <w:rStyle w:val="StyleUnderline"/>
        </w:rPr>
        <w:t xml:space="preserve">the right </w:t>
      </w:r>
      <w:r w:rsidRPr="003A50F7">
        <w:rPr>
          <w:rStyle w:val="StyleUnderline"/>
          <w:highlight w:val="green"/>
        </w:rPr>
        <w:t>provides</w:t>
      </w:r>
      <w:r w:rsidRPr="004D0248">
        <w:rPr>
          <w:rStyle w:val="StyleUnderline"/>
        </w:rPr>
        <w:t xml:space="preserve"> unions the </w:t>
      </w:r>
      <w:r w:rsidRPr="003A50F7">
        <w:rPr>
          <w:rStyle w:val="Emphasis"/>
          <w:highlight w:val="green"/>
        </w:rPr>
        <w:t>power to negotiate</w:t>
      </w:r>
      <w:r w:rsidRPr="004D0248">
        <w:rPr>
          <w:rStyle w:val="Emphasis"/>
        </w:rPr>
        <w:t xml:space="preserve"> regarding "</w:t>
      </w:r>
      <w:r w:rsidRPr="003A50F7">
        <w:rPr>
          <w:rStyle w:val="Emphasis"/>
          <w:highlight w:val="green"/>
        </w:rPr>
        <w:t>wages, hours</w:t>
      </w:r>
      <w:r w:rsidRPr="004D0248">
        <w:rPr>
          <w:rStyle w:val="Emphasis"/>
        </w:rPr>
        <w:t xml:space="preserve">, and other </w:t>
      </w:r>
      <w:r w:rsidRPr="003A50F7">
        <w:rPr>
          <w:rStyle w:val="Emphasis"/>
          <w:highlight w:val="green"/>
        </w:rPr>
        <w:t>terms and conditions of employment</w:t>
      </w:r>
      <w:r w:rsidRPr="009B12E8">
        <w:rPr>
          <w:sz w:val="16"/>
        </w:rPr>
        <w:t>." 233</w:t>
      </w:r>
    </w:p>
    <w:p w14:paraId="3AE55D89" w14:textId="77777777" w:rsidR="008259E4" w:rsidRPr="00BF3785" w:rsidRDefault="008259E4" w:rsidP="008259E4">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266C6CA3" w14:textId="77777777" w:rsidR="008259E4" w:rsidRDefault="008259E4" w:rsidP="008259E4">
      <w:pPr>
        <w:pStyle w:val="Heading3"/>
      </w:pPr>
      <w:r>
        <w:t>CP---1NC</w:t>
      </w:r>
    </w:p>
    <w:p w14:paraId="28906157" w14:textId="77777777" w:rsidR="008259E4" w:rsidRPr="00651AF7" w:rsidRDefault="008259E4" w:rsidP="008259E4">
      <w:pPr>
        <w:pStyle w:val="Heading4"/>
      </w:pPr>
      <w:r w:rsidRPr="00651AF7">
        <w:rPr>
          <w:u w:val="single"/>
        </w:rPr>
        <w:t>NLRB CP</w:t>
      </w:r>
      <w:r>
        <w:t>.</w:t>
      </w:r>
    </w:p>
    <w:p w14:paraId="45F2FBF4" w14:textId="3CD893D2" w:rsidR="008259E4" w:rsidRDefault="008259E4" w:rsidP="008259E4">
      <w:pPr>
        <w:pStyle w:val="Heading4"/>
      </w:pPr>
      <w:r>
        <w:t xml:space="preserve">The National Labor Relations Board should </w:t>
      </w:r>
      <w:r w:rsidR="00314C4A">
        <w:t xml:space="preserve">strengthen collective bargaining rights for sex workers. </w:t>
      </w:r>
      <w:r>
        <w:t xml:space="preserve"> </w:t>
      </w:r>
    </w:p>
    <w:p w14:paraId="15B8A612" w14:textId="77777777" w:rsidR="008259E4" w:rsidRDefault="008259E4" w:rsidP="008259E4">
      <w:pPr>
        <w:pStyle w:val="Heading4"/>
      </w:pPr>
      <w:r>
        <w:t>The Supreme Court should rule that is a reasonable interpretation of the relevant statute.</w:t>
      </w:r>
    </w:p>
    <w:p w14:paraId="67C7BFA0" w14:textId="77777777" w:rsidR="008259E4" w:rsidRPr="00D36BBF" w:rsidRDefault="008259E4" w:rsidP="008259E4">
      <w:pPr>
        <w:pStyle w:val="Heading4"/>
      </w:pPr>
      <w:r>
        <w:t>Only the counterplan solves while reestablishing post-Chevron agency deference.  The plan and the perm ensure precedential confusion.</w:t>
      </w:r>
    </w:p>
    <w:p w14:paraId="750F5B14" w14:textId="77777777" w:rsidR="008259E4" w:rsidRDefault="008259E4" w:rsidP="008259E4">
      <w:r w:rsidRPr="009459F6">
        <w:rPr>
          <w:rStyle w:val="Style13ptBold"/>
        </w:rPr>
        <w:t>Jacob &amp; Lofaso 25</w:t>
      </w:r>
      <w:r>
        <w:t xml:space="preserve">; Fred B. Jacob is Solicitor of the National Labor Relations Board and a Professorial Lecturer in Law at George Washington University Law School. Anne Marie Lofaso is Professor of Law, University of Cincinnati. 77 U.C. Law Journal (formerly Hastings L.J.) (forthcoming 2025) [“BEYOND LOPER BRIGHT: ITERATIVE CONSTRUCTION AT THE NATIONAL LABOR RELATIONS BOARD” available online at: </w:t>
      </w:r>
      <w:hyperlink r:id="rId10" w:history="1">
        <w:r w:rsidRPr="00A8745D">
          <w:rPr>
            <w:rStyle w:val="Hyperlink"/>
          </w:rPr>
          <w:t>https://papers.ssrn.com/sol3/papers.cfm?abstract_id=5129926</w:t>
        </w:r>
      </w:hyperlink>
      <w:r>
        <w:t>; accessed 6-26-25]cdm</w:t>
      </w:r>
    </w:p>
    <w:p w14:paraId="6925F511" w14:textId="77777777" w:rsidR="008259E4" w:rsidRDefault="008259E4" w:rsidP="008259E4">
      <w:r>
        <w:t xml:space="preserve">For long-established agencies like the National Labor Relations Board, there is ample text, history, and precedent to consider. Decades before Chevron, in decisions contemporaneous with the Act’s 1935 passage and 1947 Taft-Hartley amendments, </w:t>
      </w:r>
      <w:r w:rsidRPr="003F657B">
        <w:rPr>
          <w:rStyle w:val="StyleUnderline"/>
          <w:highlight w:val="green"/>
        </w:rPr>
        <w:t>the</w:t>
      </w:r>
      <w:r w:rsidRPr="003F657B">
        <w:rPr>
          <w:rStyle w:val="StyleUnderline"/>
        </w:rPr>
        <w:t xml:space="preserve"> Supreme</w:t>
      </w:r>
      <w:r w:rsidRPr="0044617D">
        <w:rPr>
          <w:rStyle w:val="StyleUnderline"/>
        </w:rPr>
        <w:t xml:space="preserve"> </w:t>
      </w:r>
      <w:r w:rsidRPr="006778D5">
        <w:rPr>
          <w:rStyle w:val="StyleUnderline"/>
          <w:highlight w:val="green"/>
        </w:rPr>
        <w:t>Court</w:t>
      </w:r>
      <w:r w:rsidRPr="0044617D">
        <w:rPr>
          <w:rStyle w:val="StyleUnderline"/>
        </w:rPr>
        <w:t xml:space="preserve"> </w:t>
      </w:r>
      <w:r w:rsidRPr="003F657B">
        <w:rPr>
          <w:rStyle w:val="StyleUnderline"/>
        </w:rPr>
        <w:t xml:space="preserve">consistently </w:t>
      </w:r>
      <w:r w:rsidRPr="006778D5">
        <w:rPr>
          <w:rStyle w:val="StyleUnderline"/>
          <w:highlight w:val="green"/>
        </w:rPr>
        <w:t>held</w:t>
      </w:r>
      <w:r w:rsidRPr="0044617D">
        <w:rPr>
          <w:rStyle w:val="StyleUnderline"/>
        </w:rPr>
        <w:t xml:space="preserve"> that </w:t>
      </w:r>
      <w:r w:rsidRPr="006778D5">
        <w:rPr>
          <w:rStyle w:val="StyleUnderline"/>
          <w:highlight w:val="green"/>
        </w:rPr>
        <w:t>the Board’s decisions</w:t>
      </w:r>
      <w:r w:rsidRPr="0044617D">
        <w:rPr>
          <w:rStyle w:val="StyleUnderline"/>
        </w:rPr>
        <w:t xml:space="preserve"> </w:t>
      </w:r>
      <w:r w:rsidRPr="006778D5">
        <w:rPr>
          <w:rStyle w:val="StyleUnderline"/>
          <w:highlight w:val="green"/>
        </w:rPr>
        <w:t>should be enforced</w:t>
      </w:r>
      <w:r w:rsidRPr="0044617D">
        <w:rPr>
          <w:rStyle w:val="StyleUnderline"/>
        </w:rPr>
        <w:t xml:space="preserve"> so long as they have “a reasonable basis in law.”</w:t>
      </w:r>
      <w:r>
        <w:t xml:space="preserve"> 5 </w:t>
      </w:r>
      <w:r w:rsidRPr="003F657B">
        <w:t xml:space="preserve">This </w:t>
      </w:r>
      <w:r w:rsidRPr="003F657B">
        <w:rPr>
          <w:rStyle w:val="StyleUnderline"/>
        </w:rPr>
        <w:t>deference</w:t>
      </w:r>
      <w:r w:rsidRPr="003F657B">
        <w:t xml:space="preserve"> </w:t>
      </w:r>
      <w:r w:rsidRPr="003F657B">
        <w:rPr>
          <w:rStyle w:val="StyleUnderline"/>
        </w:rPr>
        <w:t>enabled the Board to effectuate the mission Congress embedded in the National Labor Relations Act</w:t>
      </w:r>
      <w:r w:rsidRPr="003F657B">
        <w:t>—protecting labor peace and interstate commerce by promoting collective bargaining and employee choice</w:t>
      </w:r>
      <w:r>
        <w:t>.6</w:t>
      </w:r>
    </w:p>
    <w:p w14:paraId="70376F1B" w14:textId="77777777" w:rsidR="008259E4" w:rsidRDefault="008259E4" w:rsidP="008259E4">
      <w:r>
        <w:t xml:space="preserve">The mere existence of </w:t>
      </w:r>
      <w:r w:rsidRPr="006778D5">
        <w:rPr>
          <w:rStyle w:val="StyleUnderline"/>
          <w:highlight w:val="green"/>
        </w:rPr>
        <w:t>precedent</w:t>
      </w:r>
      <w:r>
        <w:t xml:space="preserve"> </w:t>
      </w:r>
      <w:r w:rsidRPr="006778D5">
        <w:rPr>
          <w:rStyle w:val="StyleUnderline"/>
          <w:highlight w:val="green"/>
        </w:rPr>
        <w:t>before Chevron</w:t>
      </w:r>
      <w:r w:rsidRPr="0044617D">
        <w:rPr>
          <w:rStyle w:val="StyleUnderline"/>
        </w:rPr>
        <w:t xml:space="preserve"> deferring to the Board’s interpretation of the Act </w:t>
      </w:r>
      <w:r w:rsidRPr="006778D5">
        <w:rPr>
          <w:rStyle w:val="StyleUnderline"/>
          <w:highlight w:val="green"/>
        </w:rPr>
        <w:t>does not</w:t>
      </w:r>
      <w:r>
        <w:t xml:space="preserve"> necessarily </w:t>
      </w:r>
      <w:r w:rsidRPr="006778D5">
        <w:rPr>
          <w:rStyle w:val="StyleUnderline"/>
          <w:highlight w:val="green"/>
        </w:rPr>
        <w:t>mean</w:t>
      </w:r>
      <w:r w:rsidRPr="0044617D">
        <w:rPr>
          <w:rStyle w:val="StyleUnderline"/>
        </w:rPr>
        <w:t xml:space="preserve"> that </w:t>
      </w:r>
      <w:r w:rsidRPr="006778D5">
        <w:rPr>
          <w:rStyle w:val="StyleUnderline"/>
          <w:highlight w:val="green"/>
        </w:rPr>
        <w:t>deference</w:t>
      </w:r>
      <w:r w:rsidRPr="0044617D">
        <w:rPr>
          <w:rStyle w:val="StyleUnderline"/>
        </w:rPr>
        <w:t xml:space="preserve"> </w:t>
      </w:r>
      <w:r w:rsidRPr="003F657B">
        <w:rPr>
          <w:rStyle w:val="StyleUnderline"/>
        </w:rPr>
        <w:t xml:space="preserve">to the NLRB </w:t>
      </w:r>
      <w:r w:rsidRPr="006778D5">
        <w:rPr>
          <w:rStyle w:val="StyleUnderline"/>
          <w:highlight w:val="green"/>
        </w:rPr>
        <w:t>survives Loper</w:t>
      </w:r>
      <w:r w:rsidRPr="0044617D">
        <w:rPr>
          <w:rStyle w:val="StyleUnderline"/>
        </w:rPr>
        <w:t xml:space="preserve"> Bright.</w:t>
      </w:r>
      <w:r>
        <w:t xml:space="preserve"> </w:t>
      </w:r>
      <w:r w:rsidRPr="0044617D">
        <w:rPr>
          <w:rStyle w:val="StyleUnderline"/>
        </w:rPr>
        <w:t>Indeed, business and legal websites promoted clickbait headlines galore, shouting out both glee and fear regarding the decision’s potential effect on the NLRB and labor relations</w:t>
      </w:r>
      <w:r>
        <w:t xml:space="preserve">.7 In the months since Loper Bright, the </w:t>
      </w:r>
      <w:r w:rsidRPr="0044617D">
        <w:rPr>
          <w:rStyle w:val="StyleUnderline"/>
        </w:rPr>
        <w:t>courts haven’t helped much to decide whether to embrace glee or fear</w:t>
      </w:r>
      <w:r>
        <w:t xml:space="preserve">. </w:t>
      </w:r>
      <w:r w:rsidRPr="0044617D">
        <w:rPr>
          <w:rStyle w:val="StyleUnderline"/>
        </w:rPr>
        <w:t>The Supreme Court remanded two NLRB cases to the lower courts in single-sentence orders without explanation</w:t>
      </w:r>
      <w:r>
        <w:t xml:space="preserve">.8 </w:t>
      </w:r>
      <w:r w:rsidRPr="0044617D">
        <w:rPr>
          <w:rStyle w:val="StyleUnderline"/>
        </w:rPr>
        <w:t xml:space="preserve">The </w:t>
      </w:r>
      <w:r w:rsidRPr="006778D5">
        <w:rPr>
          <w:rStyle w:val="StyleUnderline"/>
          <w:highlight w:val="green"/>
        </w:rPr>
        <w:t>federal courts have yet to confront an NLRB case</w:t>
      </w:r>
      <w:r w:rsidRPr="0044617D">
        <w:rPr>
          <w:rStyle w:val="StyleUnderline"/>
        </w:rPr>
        <w:t xml:space="preserve"> in which the decision was determinative, so their discussions are just speculative</w:t>
      </w:r>
      <w:r>
        <w:t>.9 Other circuit courts have affirmed the old rules without comment.10 One court seems to get it.11 It’s a jumble.</w:t>
      </w:r>
    </w:p>
    <w:p w14:paraId="19AE4829" w14:textId="77777777" w:rsidR="008259E4" w:rsidRDefault="008259E4" w:rsidP="008259E4">
      <w:r w:rsidRPr="006778D5">
        <w:rPr>
          <w:rStyle w:val="StyleUnderline"/>
          <w:highlight w:val="green"/>
        </w:rPr>
        <w:t>Given</w:t>
      </w:r>
      <w:r w:rsidRPr="0044617D">
        <w:rPr>
          <w:rStyle w:val="StyleUnderline"/>
        </w:rPr>
        <w:t xml:space="preserve"> </w:t>
      </w:r>
      <w:r w:rsidRPr="003F657B">
        <w:rPr>
          <w:rStyle w:val="StyleUnderline"/>
          <w:highlight w:val="green"/>
        </w:rPr>
        <w:t>this</w:t>
      </w:r>
      <w:r w:rsidRPr="003F657B">
        <w:rPr>
          <w:rStyle w:val="StyleUnderline"/>
        </w:rPr>
        <w:t xml:space="preserve"> </w:t>
      </w:r>
      <w:r w:rsidRPr="006778D5">
        <w:rPr>
          <w:rStyle w:val="StyleUnderline"/>
          <w:highlight w:val="green"/>
        </w:rPr>
        <w:t>confusing state of the law</w:t>
      </w:r>
      <w:r>
        <w:t xml:space="preserve">, what’s a new administration to do? After the 2024 Presidential election, the Board is expected to switch parties for the fourth time in eight years.12 </w:t>
      </w:r>
      <w:r w:rsidRPr="0044617D">
        <w:rPr>
          <w:rStyle w:val="StyleUnderline"/>
        </w:rPr>
        <w:t>Every new administration comes into power with policy preferences, and whoever takes the reins at the NLRB will be no exception. Because the courts of appeals are equally divided in political composition13</w:t>
      </w:r>
      <w:r>
        <w:t xml:space="preserve"> </w:t>
      </w:r>
      <w:r w:rsidRPr="0044617D">
        <w:rPr>
          <w:rStyle w:val="StyleUnderline"/>
        </w:rPr>
        <w:t xml:space="preserve">and the Supreme Court barely has a labor docket of which to speak,14 the judiciary’s newfound </w:t>
      </w:r>
      <w:r w:rsidRPr="006778D5">
        <w:rPr>
          <w:rStyle w:val="StyleUnderline"/>
          <w:highlight w:val="green"/>
        </w:rPr>
        <w:t xml:space="preserve">Loper </w:t>
      </w:r>
      <w:r w:rsidRPr="003F657B">
        <w:rPr>
          <w:rStyle w:val="StyleUnderline"/>
        </w:rPr>
        <w:t xml:space="preserve">Bright authority </w:t>
      </w:r>
      <w:r w:rsidRPr="006778D5">
        <w:rPr>
          <w:rStyle w:val="StyleUnderline"/>
          <w:highlight w:val="green"/>
        </w:rPr>
        <w:t xml:space="preserve">threatens the Board’s power </w:t>
      </w:r>
      <w:r w:rsidRPr="003F657B">
        <w:rPr>
          <w:rStyle w:val="StyleUnderline"/>
        </w:rPr>
        <w:t>to settle labor disputes through</w:t>
      </w:r>
      <w:r w:rsidRPr="0044617D">
        <w:rPr>
          <w:rStyle w:val="StyleUnderline"/>
        </w:rPr>
        <w:t xml:space="preserve"> legal means, regardless of who is in power</w:t>
      </w:r>
      <w:r>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4E130F5B" w14:textId="77777777" w:rsidR="008259E4" w:rsidRDefault="008259E4" w:rsidP="008259E4">
      <w:r>
        <w:t xml:space="preserve">This Article contends that the end of Chevron does not mean the end of deference to the National Labor Relations Board. Loper Bright may have claimed statutory interpretation for the judiciary, but agencies retain the power of statutory </w:t>
      </w:r>
      <w:r w:rsidRPr="0044617D">
        <w:t xml:space="preserve">construction. </w:t>
      </w:r>
      <w:r w:rsidRPr="0044617D">
        <w:rPr>
          <w:rStyle w:val="StyleUnderline"/>
        </w:rPr>
        <w:t>Interpreting statutory language determines its meaning; constructing language determines its legal effect</w:t>
      </w:r>
      <w:r w:rsidRPr="0044617D">
        <w:t>. Interpretation tells you “what,” but construction tells you “how.”16 Because construction implements policy, it requires politically responsive actors with subject matter expertise. Loper Bright recognizes that when Congress</w:t>
      </w:r>
      <w:r>
        <w:t xml:space="preserve"> delegates the power to construct, an agency operates outside the realm of de novo review17—outside Loper Bright’s domain, as Professors Thomas Merrill and Kristin Hickman might say.18</w:t>
      </w:r>
    </w:p>
    <w:p w14:paraId="4C40F451" w14:textId="77777777" w:rsidR="008259E4" w:rsidRDefault="008259E4" w:rsidP="008259E4">
      <w:r>
        <w:t>The Board’s statutory construction sits beyond Loper Bright’s domain. In the Wagner and Taft</w:t>
      </w:r>
      <w:r w:rsidRPr="003F657B">
        <w:t xml:space="preserve">-Hartley Acts, </w:t>
      </w:r>
      <w:r w:rsidRPr="003F657B">
        <w:rPr>
          <w:rStyle w:val="StyleUnderline"/>
        </w:rPr>
        <w:t>Congress</w:t>
      </w:r>
      <w:r w:rsidRPr="003F657B">
        <w:t xml:space="preserve"> </w:t>
      </w:r>
      <w:r w:rsidRPr="003F657B">
        <w:rPr>
          <w:rStyle w:val="StyleUnderline"/>
        </w:rPr>
        <w:t>adopted an adjudicative model</w:t>
      </w:r>
      <w:r w:rsidRPr="003F657B">
        <w:t xml:space="preserve"> to protect worker rights and resolve labor conflict </w:t>
      </w:r>
      <w:r w:rsidRPr="003F657B">
        <w:rPr>
          <w:rStyle w:val="StyleUnderline"/>
        </w:rPr>
        <w:t>based on</w:t>
      </w:r>
      <w:r w:rsidRPr="003F657B">
        <w:t xml:space="preserve"> the </w:t>
      </w:r>
      <w:r w:rsidRPr="003F657B">
        <w:rPr>
          <w:rStyle w:val="StyleUnderline"/>
        </w:rPr>
        <w:t>common law</w:t>
      </w:r>
      <w:r w:rsidRPr="003F657B">
        <w:t xml:space="preserve"> tradition, labor arbitration, and prior successful federal experiments in resolving labor disputes. It provided for limited judicial review. Congress employed general language </w:t>
      </w:r>
      <w:r w:rsidRPr="003F657B">
        <w:rPr>
          <w:rStyle w:val="StyleUnderline"/>
        </w:rPr>
        <w:t>delegating broad authority</w:t>
      </w:r>
      <w:r w:rsidRPr="003F657B">
        <w:t xml:space="preserve"> to the Board, as it intended that the Board would make that language specific through its precedential administration of the Act. As Secretary of Labor Frances Perkins testified before Congress in support of the NLRA, </w:t>
      </w:r>
      <w:r w:rsidRPr="003F657B">
        <w:rPr>
          <w:rStyle w:val="StyleUnderline"/>
        </w:rPr>
        <w:t>the Board would build a</w:t>
      </w:r>
      <w:r w:rsidRPr="003F657B">
        <w:t xml:space="preserve"> “</w:t>
      </w:r>
      <w:r w:rsidRPr="003F657B">
        <w:rPr>
          <w:rStyle w:val="StyleUnderline"/>
        </w:rPr>
        <w:t>common law of industrial relations</w:t>
      </w:r>
      <w:r w:rsidRPr="003F657B">
        <w:t xml:space="preserve">” </w:t>
      </w:r>
      <w:r w:rsidRPr="003F657B">
        <w:rPr>
          <w:rStyle w:val="StyleUnderline"/>
        </w:rPr>
        <w:t>one case at a time</w:t>
      </w:r>
      <w:r w:rsidRPr="003F657B">
        <w:t>.19</w:t>
      </w:r>
    </w:p>
    <w:p w14:paraId="72E9B498" w14:textId="77777777" w:rsidR="008259E4" w:rsidRDefault="008259E4" w:rsidP="008259E4">
      <w:r w:rsidRPr="0044617D">
        <w:rPr>
          <w:rStyle w:val="StyleUnderline"/>
        </w:rPr>
        <w:t>We call the Board’s delegated authority iterative construction</w:t>
      </w:r>
      <w:r>
        <w:t xml:space="preserve">. As Congress wanted, </w:t>
      </w:r>
      <w:r w:rsidRPr="006778D5">
        <w:rPr>
          <w:rStyle w:val="StyleUnderline"/>
          <w:highlight w:val="green"/>
        </w:rPr>
        <w:t>the Board resolves labor disputes</w:t>
      </w:r>
      <w:r w:rsidRPr="0044617D">
        <w:rPr>
          <w:rStyle w:val="StyleUnderline"/>
        </w:rPr>
        <w:t xml:space="preserve"> by reviewing myriad fact patterns, identifying commonalities, and establishing legal rules </w:t>
      </w:r>
      <w:r w:rsidRPr="006778D5">
        <w:rPr>
          <w:rStyle w:val="StyleUnderline"/>
          <w:highlight w:val="green"/>
        </w:rPr>
        <w:t>that</w:t>
      </w:r>
      <w:r w:rsidRPr="0044617D">
        <w:rPr>
          <w:rStyle w:val="StyleUnderline"/>
        </w:rPr>
        <w:t xml:space="preserve"> </w:t>
      </w:r>
      <w:r w:rsidRPr="006778D5">
        <w:rPr>
          <w:rStyle w:val="StyleUnderline"/>
          <w:highlight w:val="green"/>
        </w:rPr>
        <w:t>advance</w:t>
      </w:r>
      <w:r w:rsidRPr="0044617D">
        <w:rPr>
          <w:rStyle w:val="StyleUnderline"/>
        </w:rPr>
        <w:t xml:space="preserve"> the Act’s </w:t>
      </w:r>
      <w:r w:rsidRPr="006778D5">
        <w:rPr>
          <w:rStyle w:val="StyleUnderline"/>
          <w:highlight w:val="green"/>
        </w:rPr>
        <w:t>statutory goals</w:t>
      </w:r>
      <w:r w:rsidRPr="0044617D">
        <w:rPr>
          <w:rStyle w:val="StyleUnderline"/>
        </w:rPr>
        <w:t xml:space="preserve"> consistent with its continuum of experience</w:t>
      </w:r>
      <w:r>
        <w:t xml:space="preserve">. Unlike agencies that develop policy primarily through prospective quasi-legislative rulemaking—-the methodology of civil </w:t>
      </w:r>
      <w:r w:rsidRPr="0044617D">
        <w:rPr>
          <w:rStyle w:val="StyleUnderline"/>
        </w:rPr>
        <w:t xml:space="preserve">law—Congress wanted </w:t>
      </w:r>
      <w:r w:rsidRPr="003F657B">
        <w:rPr>
          <w:rStyle w:val="StyleUnderline"/>
        </w:rPr>
        <w:t>the Board to prevent industrial strife</w:t>
      </w:r>
      <w:r w:rsidRPr="0044617D">
        <w:rPr>
          <w:rStyle w:val="StyleUnderline"/>
        </w:rPr>
        <w:t xml:space="preserve"> </w:t>
      </w:r>
      <w:r w:rsidRPr="003F657B">
        <w:rPr>
          <w:rStyle w:val="StyleUnderline"/>
          <w:highlight w:val="green"/>
        </w:rPr>
        <w:t>and protect</w:t>
      </w:r>
      <w:r w:rsidRPr="0044617D">
        <w:rPr>
          <w:rStyle w:val="StyleUnderline"/>
        </w:rPr>
        <w:t xml:space="preserve"> </w:t>
      </w:r>
      <w:r w:rsidRPr="003F657B">
        <w:rPr>
          <w:rStyle w:val="StyleUnderline"/>
          <w:highlight w:val="green"/>
        </w:rPr>
        <w:t>organizing rights</w:t>
      </w:r>
      <w:r w:rsidRPr="0044617D">
        <w:rPr>
          <w:rStyle w:val="StyleUnderline"/>
        </w:rPr>
        <w:t xml:space="preserve"> </w:t>
      </w:r>
      <w:r w:rsidRPr="006778D5">
        <w:rPr>
          <w:rStyle w:val="StyleUnderline"/>
          <w:highlight w:val="green"/>
        </w:rPr>
        <w:t>through adjudication</w:t>
      </w:r>
      <w:r>
        <w:t xml:space="preserve">— the methodology of common law. A civil law regime turns primarily on the drafting and interpretation of codes; a common law regime, such as the NLRA’s, turns primarily on experience.20 Courts may have expertise in reading codes. They may even have experience with criminal and civil legal disputes. But they do not have experience resolving labor conflict. </w:t>
      </w:r>
    </w:p>
    <w:p w14:paraId="0AC21E03" w14:textId="77777777" w:rsidR="008259E4" w:rsidRPr="006778D5" w:rsidRDefault="008259E4" w:rsidP="008259E4">
      <w:pPr>
        <w:pStyle w:val="Heading4"/>
        <w:rPr>
          <w:u w:val="single"/>
        </w:rPr>
      </w:pPr>
      <w:r>
        <w:t xml:space="preserve">Without agency deference courts fail to </w:t>
      </w:r>
      <w:r>
        <w:rPr>
          <w:u w:val="single"/>
        </w:rPr>
        <w:t>regulate emerging tech</w:t>
      </w:r>
    </w:p>
    <w:p w14:paraId="5406170E" w14:textId="77777777" w:rsidR="008259E4" w:rsidRDefault="008259E4" w:rsidP="008259E4">
      <w:r w:rsidRPr="00EA2BD1">
        <w:rPr>
          <w:rStyle w:val="Style13ptBold"/>
        </w:rPr>
        <w:t>Neitz 25</w:t>
      </w:r>
      <w:r>
        <w:t>; Michele Benedetto Neitz; Visiting Professor, University of San Francisco School of Law 78 SMU L. REV. 119 (Winter 2025) [“READY OR NOT: HOW CONGRESSIONAL DYSFUNCTION AND LOPER BRIGHT ENTERPRISES V. RAIMONDO WILL SHIFT U.S. REGULATION OF EMERGING TECHNOLOGIES TO THE FEDERAL BENCH” HeinOnline, accessed 9-16-25]cdm</w:t>
      </w:r>
    </w:p>
    <w:p w14:paraId="08AF563F" w14:textId="77777777" w:rsidR="008259E4" w:rsidRDefault="008259E4" w:rsidP="008259E4">
      <w:r>
        <w:t xml:space="preserve">The combination of a </w:t>
      </w:r>
      <w:r w:rsidRPr="006778D5">
        <w:rPr>
          <w:rStyle w:val="StyleUnderline"/>
          <w:highlight w:val="green"/>
        </w:rPr>
        <w:t>legislative chasm</w:t>
      </w:r>
      <w:r>
        <w:t xml:space="preserve"> </w:t>
      </w:r>
      <w:r w:rsidRPr="00EA2BD1">
        <w:rPr>
          <w:rStyle w:val="StyleUnderline"/>
        </w:rPr>
        <w:t xml:space="preserve">and the </w:t>
      </w:r>
      <w:r w:rsidRPr="006778D5">
        <w:rPr>
          <w:rStyle w:val="StyleUnderline"/>
          <w:highlight w:val="green"/>
        </w:rPr>
        <w:t>post-Chevron</w:t>
      </w:r>
      <w:r w:rsidRPr="00EA2BD1">
        <w:rPr>
          <w:rStyle w:val="StyleUnderline"/>
        </w:rPr>
        <w:t xml:space="preserve"> power shift to judicial decision-making</w:t>
      </w:r>
      <w:r>
        <w:t xml:space="preserve"> </w:t>
      </w:r>
      <w:r w:rsidRPr="00EA2BD1">
        <w:rPr>
          <w:rStyle w:val="StyleUnderline"/>
        </w:rPr>
        <w:t xml:space="preserve">will </w:t>
      </w:r>
      <w:r w:rsidRPr="00111B55">
        <w:rPr>
          <w:rStyle w:val="StyleUnderline"/>
        </w:rPr>
        <w:t>have</w:t>
      </w:r>
      <w:r w:rsidRPr="00EA2BD1">
        <w:rPr>
          <w:rStyle w:val="StyleUnderline"/>
        </w:rPr>
        <w:t xml:space="preserve"> important </w:t>
      </w:r>
      <w:r w:rsidRPr="006778D5">
        <w:rPr>
          <w:rStyle w:val="StyleUnderline"/>
          <w:highlight w:val="green"/>
        </w:rPr>
        <w:t>impact</w:t>
      </w:r>
      <w:r w:rsidRPr="00111B55">
        <w:rPr>
          <w:rStyle w:val="StyleUnderline"/>
        </w:rPr>
        <w:t>s</w:t>
      </w:r>
      <w:r w:rsidRPr="006778D5">
        <w:rPr>
          <w:rStyle w:val="StyleUnderline"/>
          <w:highlight w:val="green"/>
        </w:rPr>
        <w:t xml:space="preserve"> </w:t>
      </w:r>
      <w:r w:rsidRPr="00111B55">
        <w:rPr>
          <w:rStyle w:val="StyleUnderline"/>
        </w:rPr>
        <w:t>on</w:t>
      </w:r>
      <w:r w:rsidRPr="00EA2BD1">
        <w:rPr>
          <w:rStyle w:val="StyleUnderline"/>
        </w:rPr>
        <w:t xml:space="preserve"> </w:t>
      </w:r>
      <w:r w:rsidRPr="006778D5">
        <w:rPr>
          <w:rStyle w:val="StyleUnderline"/>
          <w:highlight w:val="green"/>
        </w:rPr>
        <w:t>emerging</w:t>
      </w:r>
      <w:r>
        <w:t xml:space="preserve"> </w:t>
      </w:r>
      <w:r w:rsidRPr="006778D5">
        <w:rPr>
          <w:rStyle w:val="StyleUnderline"/>
          <w:highlight w:val="green"/>
        </w:rPr>
        <w:t>tech</w:t>
      </w:r>
      <w:r w:rsidRPr="00EA2BD1">
        <w:rPr>
          <w:rStyle w:val="StyleUnderline"/>
        </w:rPr>
        <w:t>nology law</w:t>
      </w:r>
      <w:r>
        <w:t xml:space="preserve">. These effects include the potential for an overworked judiciary deciding cases without technical expertise-leading to contradictory rulings, increased costs of compliance, and an upset of the policy balance between promoting innovation and protecting consumers. </w:t>
      </w:r>
    </w:p>
    <w:p w14:paraId="498C606A" w14:textId="77777777" w:rsidR="008259E4" w:rsidRDefault="008259E4" w:rsidP="008259E4">
      <w:r>
        <w:t>1. Rising Judicial Power</w:t>
      </w:r>
    </w:p>
    <w:p w14:paraId="295B9ED2" w14:textId="77777777" w:rsidR="008259E4" w:rsidRDefault="008259E4" w:rsidP="008259E4">
      <w:r w:rsidRPr="00EA2BD1">
        <w:rPr>
          <w:rStyle w:val="StyleUnderline"/>
        </w:rPr>
        <w:t xml:space="preserve">In the </w:t>
      </w:r>
      <w:r w:rsidRPr="006778D5">
        <w:rPr>
          <w:rStyle w:val="StyleUnderline"/>
          <w:highlight w:val="green"/>
        </w:rPr>
        <w:t>absence</w:t>
      </w:r>
      <w:r w:rsidRPr="00EA2BD1">
        <w:rPr>
          <w:rStyle w:val="StyleUnderline"/>
        </w:rPr>
        <w:t xml:space="preserve"> </w:t>
      </w:r>
      <w:r w:rsidRPr="006778D5">
        <w:rPr>
          <w:rStyle w:val="StyleUnderline"/>
          <w:highlight w:val="green"/>
        </w:rPr>
        <w:t>of</w:t>
      </w:r>
      <w:r w:rsidRPr="00EA2BD1">
        <w:rPr>
          <w:rStyle w:val="StyleUnderline"/>
        </w:rPr>
        <w:t xml:space="preserve"> congressional </w:t>
      </w:r>
      <w:r w:rsidRPr="006778D5">
        <w:rPr>
          <w:rStyle w:val="StyleUnderline"/>
          <w:highlight w:val="green"/>
        </w:rPr>
        <w:t>clarity</w:t>
      </w:r>
      <w:r w:rsidRPr="00EA2BD1">
        <w:rPr>
          <w:rStyle w:val="StyleUnderline"/>
        </w:rPr>
        <w:t xml:space="preserve"> </w:t>
      </w:r>
      <w:r w:rsidRPr="006778D5">
        <w:rPr>
          <w:rStyle w:val="StyleUnderline"/>
          <w:highlight w:val="green"/>
        </w:rPr>
        <w:t>and</w:t>
      </w:r>
      <w:r w:rsidRPr="00EA2BD1">
        <w:rPr>
          <w:rStyle w:val="StyleUnderline"/>
        </w:rPr>
        <w:t xml:space="preserve"> </w:t>
      </w:r>
      <w:r w:rsidRPr="006778D5">
        <w:rPr>
          <w:rStyle w:val="StyleUnderline"/>
          <w:highlight w:val="green"/>
        </w:rPr>
        <w:t>agency deference</w:t>
      </w:r>
      <w:r w:rsidRPr="00EA2BD1">
        <w:rPr>
          <w:rStyle w:val="StyleUnderline"/>
        </w:rPr>
        <w:t>, it is now up to judges to have "the final say" regarding federal policies</w:t>
      </w:r>
      <w:r>
        <w:t>.1 42 Professor Cass Sunstein predicts that after Loper Bright, "</w:t>
      </w:r>
      <w:r w:rsidRPr="006778D5">
        <w:rPr>
          <w:rStyle w:val="StyleUnderline"/>
          <w:highlight w:val="green"/>
        </w:rPr>
        <w:t>lower courts will</w:t>
      </w:r>
      <w:r w:rsidRPr="00EA2BD1">
        <w:rPr>
          <w:rStyle w:val="StyleUnderline"/>
        </w:rPr>
        <w:t xml:space="preserve">, in the coming years, </w:t>
      </w:r>
      <w:r w:rsidRPr="006778D5">
        <w:rPr>
          <w:rStyle w:val="StyleUnderline"/>
          <w:highlight w:val="green"/>
        </w:rPr>
        <w:t>invalidate</w:t>
      </w:r>
      <w:r w:rsidRPr="00EA2BD1">
        <w:rPr>
          <w:rStyle w:val="StyleUnderline"/>
        </w:rPr>
        <w:t xml:space="preserve"> some nontrivial number of </w:t>
      </w:r>
      <w:r w:rsidRPr="006778D5">
        <w:rPr>
          <w:rStyle w:val="StyleUnderline"/>
          <w:highlight w:val="green"/>
        </w:rPr>
        <w:t>agency interpretations</w:t>
      </w:r>
      <w:r w:rsidRPr="00EA2BD1">
        <w:rPr>
          <w:rStyle w:val="StyleUnderline"/>
        </w:rPr>
        <w:t xml:space="preserve"> that they would have upheld under Chevron</w:t>
      </w:r>
      <w:r>
        <w:t>."1 43</w:t>
      </w:r>
    </w:p>
    <w:p w14:paraId="3AE8AFBD" w14:textId="77777777" w:rsidR="008259E4" w:rsidRPr="00EA2BD1" w:rsidRDefault="008259E4" w:rsidP="008259E4">
      <w:pPr>
        <w:rPr>
          <w:rStyle w:val="StyleUnderline"/>
        </w:rPr>
      </w:pPr>
      <w:r>
        <w:t xml:space="preserve">The </w:t>
      </w:r>
      <w:r w:rsidRPr="00EA2BD1">
        <w:rPr>
          <w:rStyle w:val="StyleUnderline"/>
        </w:rPr>
        <w:t xml:space="preserve">post-Chevron power shift will cut "especially hard in the </w:t>
      </w:r>
      <w:r w:rsidRPr="006778D5">
        <w:rPr>
          <w:rStyle w:val="StyleUnderline"/>
          <w:highlight w:val="green"/>
        </w:rPr>
        <w:t>tech</w:t>
      </w:r>
      <w:r w:rsidRPr="00EA2BD1">
        <w:rPr>
          <w:rStyle w:val="StyleUnderline"/>
        </w:rPr>
        <w:t xml:space="preserve"> world because the industry already </w:t>
      </w:r>
      <w:r w:rsidRPr="006778D5">
        <w:rPr>
          <w:rStyle w:val="StyleUnderline"/>
          <w:highlight w:val="green"/>
        </w:rPr>
        <w:t>moves too fast</w:t>
      </w:r>
      <w:r w:rsidRPr="00EA2BD1">
        <w:rPr>
          <w:rStyle w:val="StyleUnderline"/>
        </w:rPr>
        <w:t xml:space="preserve"> for government</w:t>
      </w:r>
      <w:r>
        <w:t xml:space="preserve">."1 44 Lack of agency deference means that </w:t>
      </w:r>
      <w:r w:rsidRPr="00EA2BD1">
        <w:rPr>
          <w:rStyle w:val="StyleUnderline"/>
        </w:rPr>
        <w:t>courts will be given more power to determine the "best reading" of statutes in ways that could matter a great deal in emerging technology, such as definitions</w:t>
      </w:r>
      <w:r>
        <w:t xml:space="preserve">.1 45 In addition, the </w:t>
      </w:r>
      <w:r w:rsidRPr="006778D5">
        <w:rPr>
          <w:rStyle w:val="StyleUnderline"/>
          <w:highlight w:val="green"/>
        </w:rPr>
        <w:t>Supreme Court will</w:t>
      </w:r>
      <w:r w:rsidRPr="00EA2BD1">
        <w:rPr>
          <w:rStyle w:val="StyleUnderline"/>
        </w:rPr>
        <w:t xml:space="preserve"> more often be called upon to "</w:t>
      </w:r>
      <w:r w:rsidRPr="006778D5">
        <w:rPr>
          <w:rStyle w:val="StyleUnderline"/>
          <w:highlight w:val="green"/>
        </w:rPr>
        <w:t>resolve circuit splits</w:t>
      </w:r>
      <w:r w:rsidRPr="00EA2BD1">
        <w:rPr>
          <w:rStyle w:val="StyleUnderline"/>
        </w:rPr>
        <w:t xml:space="preserve"> that arise as courts reach differing decisions on the best reading of a statute</w:t>
      </w:r>
      <w:r>
        <w:t xml:space="preserve">."1 46 </w:t>
      </w:r>
      <w:r w:rsidRPr="006778D5">
        <w:rPr>
          <w:rStyle w:val="StyleUnderline"/>
          <w:highlight w:val="green"/>
        </w:rPr>
        <w:t>That</w:t>
      </w:r>
      <w:r w:rsidRPr="00EA2BD1">
        <w:rPr>
          <w:rStyle w:val="StyleUnderline"/>
        </w:rPr>
        <w:t xml:space="preserve"> process </w:t>
      </w:r>
      <w:r w:rsidRPr="006778D5">
        <w:rPr>
          <w:rStyle w:val="StyleUnderline"/>
          <w:highlight w:val="green"/>
        </w:rPr>
        <w:t>takes time</w:t>
      </w:r>
      <w:r w:rsidRPr="00EA2BD1">
        <w:rPr>
          <w:rStyle w:val="StyleUnderline"/>
        </w:rPr>
        <w:t xml:space="preserve">, </w:t>
      </w:r>
      <w:r w:rsidRPr="006778D5">
        <w:rPr>
          <w:rStyle w:val="StyleUnderline"/>
          <w:highlight w:val="green"/>
        </w:rPr>
        <w:t>and innovative companies will not sit around</w:t>
      </w:r>
      <w:r w:rsidRPr="00EA2BD1">
        <w:rPr>
          <w:rStyle w:val="StyleUnderline"/>
        </w:rPr>
        <w:t xml:space="preserve"> waiting for the Supreme Court to rule as they move the technology forward.</w:t>
      </w:r>
    </w:p>
    <w:p w14:paraId="0BAAAA26" w14:textId="77777777" w:rsidR="008259E4" w:rsidRPr="00F26378" w:rsidRDefault="008259E4" w:rsidP="008259E4">
      <w:pPr>
        <w:rPr>
          <w:rStyle w:val="StyleUnderline"/>
        </w:rPr>
      </w:pPr>
      <w:r>
        <w:t xml:space="preserve">Moreover, </w:t>
      </w:r>
      <w:r w:rsidRPr="00F26378">
        <w:rPr>
          <w:rStyle w:val="StyleUnderline"/>
        </w:rPr>
        <w:t>judges may immediately begin invalidating relevant agency actions, such as SEC or CFTC determinations</w:t>
      </w:r>
      <w:r>
        <w:t xml:space="preserve">, </w:t>
      </w:r>
      <w:r w:rsidRPr="00F26378">
        <w:rPr>
          <w:rStyle w:val="StyleUnderline"/>
        </w:rPr>
        <w:t>that have previously been the only source for guidance in this nascent industry</w:t>
      </w:r>
      <w:r>
        <w:t xml:space="preserve">.147 For example, the </w:t>
      </w:r>
      <w:r w:rsidRPr="00F26378">
        <w:rPr>
          <w:rStyle w:val="StyleUnderline"/>
        </w:rPr>
        <w:t>SEC is currently bringing numerous enforcement actions against digital asset companies based on its own rule interpretations</w:t>
      </w:r>
      <w:r>
        <w:t xml:space="preserve">.1 48 </w:t>
      </w:r>
      <w:r w:rsidRPr="00F26378">
        <w:rPr>
          <w:rStyle w:val="StyleUnderline"/>
        </w:rPr>
        <w:t>Federal judges may now choose to just invalidate these agency actions and leave it to Congress to legislate more specifically, leaving a large gap in technology regulation.</w:t>
      </w:r>
    </w:p>
    <w:p w14:paraId="2D4E2808" w14:textId="77777777" w:rsidR="008259E4" w:rsidRDefault="008259E4" w:rsidP="008259E4">
      <w:r>
        <w:t xml:space="preserve">Some may argue that the lack of any guidance will be beneficial for corporate industries.1 49 </w:t>
      </w:r>
      <w:r w:rsidRPr="00F26378">
        <w:rPr>
          <w:rStyle w:val="StyleUnderline"/>
        </w:rPr>
        <w:t>If regulatory gaps exist, this requires Congress to legislate more specifically; if Congress can't do so, industry players can innovate without regulatory restraint</w:t>
      </w:r>
      <w:r>
        <w:t xml:space="preserve">. </w:t>
      </w:r>
      <w:r w:rsidRPr="00F26378">
        <w:rPr>
          <w:rStyle w:val="StyleUnderline"/>
        </w:rPr>
        <w:t xml:space="preserve">However, this argument is counter-productive in the emerging technology space, as a </w:t>
      </w:r>
      <w:r w:rsidRPr="006778D5">
        <w:rPr>
          <w:rStyle w:val="StyleUnderline"/>
          <w:highlight w:val="green"/>
        </w:rPr>
        <w:t>lack of regulatory clarity</w:t>
      </w:r>
      <w:r w:rsidRPr="00F26378">
        <w:rPr>
          <w:rStyle w:val="StyleUnderline"/>
        </w:rPr>
        <w:t xml:space="preserve"> in the U.S. </w:t>
      </w:r>
      <w:r w:rsidRPr="006778D5">
        <w:rPr>
          <w:rStyle w:val="StyleUnderline"/>
          <w:highlight w:val="green"/>
        </w:rPr>
        <w:t>is</w:t>
      </w:r>
      <w:r w:rsidRPr="00F26378">
        <w:rPr>
          <w:rStyle w:val="StyleUnderline"/>
        </w:rPr>
        <w:t xml:space="preserve"> actually </w:t>
      </w:r>
      <w:r w:rsidRPr="006778D5">
        <w:rPr>
          <w:rStyle w:val="StyleUnderline"/>
          <w:highlight w:val="green"/>
        </w:rPr>
        <w:t>driving emerging</w:t>
      </w:r>
      <w:r w:rsidRPr="00F26378">
        <w:rPr>
          <w:rStyle w:val="StyleUnderline"/>
        </w:rPr>
        <w:t xml:space="preserve"> </w:t>
      </w:r>
      <w:r w:rsidRPr="006778D5">
        <w:rPr>
          <w:rStyle w:val="StyleUnderline"/>
          <w:highlight w:val="green"/>
        </w:rPr>
        <w:t>tech</w:t>
      </w:r>
      <w:r w:rsidRPr="00F26378">
        <w:rPr>
          <w:rStyle w:val="StyleUnderline"/>
        </w:rPr>
        <w:t xml:space="preserve">nology companies </w:t>
      </w:r>
      <w:r w:rsidRPr="006778D5">
        <w:rPr>
          <w:rStyle w:val="StyleUnderline"/>
          <w:highlight w:val="green"/>
        </w:rPr>
        <w:t>to competing jurisdictions</w:t>
      </w:r>
      <w:r>
        <w:t xml:space="preserve">.1 50 The CEO of Ripple, Brad Garlinghouse, explained in 2023 that lack of regulatory clarity is "why you're seeing </w:t>
      </w:r>
      <w:r w:rsidRPr="00F26378">
        <w:rPr>
          <w:rStyle w:val="StyleUnderline"/>
        </w:rPr>
        <w:t>entrepreneurship and investment flowing into other jurisdictions-and certainly Europe has been a significant beneficiary of the confusion that has existed in the U.S."</w:t>
      </w:r>
      <w:r>
        <w:t>'5</w:t>
      </w:r>
    </w:p>
    <w:p w14:paraId="2A628589" w14:textId="77777777" w:rsidR="008259E4" w:rsidRDefault="008259E4" w:rsidP="008259E4">
      <w:r>
        <w:t xml:space="preserve">As they decide critical questions for new industries, </w:t>
      </w:r>
      <w:r w:rsidRPr="006778D5">
        <w:rPr>
          <w:rStyle w:val="StyleUnderline"/>
          <w:highlight w:val="green"/>
        </w:rPr>
        <w:t>fed</w:t>
      </w:r>
      <w:r w:rsidRPr="00F26378">
        <w:rPr>
          <w:rStyle w:val="StyleUnderline"/>
        </w:rPr>
        <w:t xml:space="preserve">eral </w:t>
      </w:r>
      <w:r w:rsidRPr="006778D5">
        <w:rPr>
          <w:rStyle w:val="StyleUnderline"/>
          <w:highlight w:val="green"/>
        </w:rPr>
        <w:t>courts do not have</w:t>
      </w:r>
      <w:r w:rsidRPr="00F26378">
        <w:rPr>
          <w:rStyle w:val="StyleUnderline"/>
        </w:rPr>
        <w:t xml:space="preserve"> the same </w:t>
      </w:r>
      <w:r w:rsidRPr="006778D5">
        <w:rPr>
          <w:rStyle w:val="StyleUnderline"/>
          <w:highlight w:val="green"/>
        </w:rPr>
        <w:t>resources</w:t>
      </w:r>
      <w:r w:rsidRPr="00F26378">
        <w:rPr>
          <w:rStyle w:val="StyleUnderline"/>
        </w:rPr>
        <w:t xml:space="preserve"> as other branches of government</w:t>
      </w:r>
      <w:r>
        <w:t xml:space="preserve">;15 2 they are unlike congressional members who have staff and committee information gathering abilities or executive agencies who hire experts. Indeed, "[m]ost </w:t>
      </w:r>
      <w:r w:rsidRPr="006778D5">
        <w:rPr>
          <w:rStyle w:val="StyleUnderline"/>
          <w:highlight w:val="green"/>
        </w:rPr>
        <w:t>judges lack</w:t>
      </w:r>
      <w:r w:rsidRPr="00F26378">
        <w:rPr>
          <w:rStyle w:val="StyleUnderline"/>
        </w:rPr>
        <w:t xml:space="preserve"> technological </w:t>
      </w:r>
      <w:r w:rsidRPr="006778D5">
        <w:rPr>
          <w:rStyle w:val="StyleUnderline"/>
          <w:highlight w:val="green"/>
        </w:rPr>
        <w:t>expertise</w:t>
      </w:r>
      <w:r w:rsidRPr="00F26378">
        <w:rPr>
          <w:rStyle w:val="StyleUnderline"/>
        </w:rPr>
        <w:t xml:space="preserve">, and are </w:t>
      </w:r>
      <w:r w:rsidRPr="006778D5">
        <w:rPr>
          <w:rStyle w:val="StyleUnderline"/>
          <w:highlight w:val="green"/>
        </w:rPr>
        <w:t>limited in</w:t>
      </w:r>
      <w:r w:rsidRPr="00F26378">
        <w:rPr>
          <w:rStyle w:val="StyleUnderline"/>
        </w:rPr>
        <w:t xml:space="preserve"> what </w:t>
      </w:r>
      <w:r w:rsidRPr="006778D5">
        <w:rPr>
          <w:rStyle w:val="StyleUnderline"/>
          <w:highlight w:val="green"/>
        </w:rPr>
        <w:t>information</w:t>
      </w:r>
      <w:r w:rsidRPr="00F26378">
        <w:rPr>
          <w:rStyle w:val="StyleUnderline"/>
        </w:rPr>
        <w:t xml:space="preserve"> they are permitted to consult</w:t>
      </w:r>
      <w:r>
        <w:t>."15 3</w:t>
      </w:r>
    </w:p>
    <w:p w14:paraId="20A9AF50" w14:textId="77777777" w:rsidR="008259E4" w:rsidRDefault="008259E4" w:rsidP="008259E4">
      <w:r>
        <w:t>Justice Kagan recognized this issue in her Loper Bright Enterprises dissenting opinion:</w:t>
      </w:r>
    </w:p>
    <w:p w14:paraId="28B76209" w14:textId="77777777" w:rsidR="008259E4" w:rsidRDefault="008259E4" w:rsidP="008259E4">
      <w: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 54</w:t>
      </w:r>
    </w:p>
    <w:p w14:paraId="1E38C22C" w14:textId="77777777" w:rsidR="008259E4" w:rsidRDefault="008259E4" w:rsidP="008259E4">
      <w:r>
        <w:t xml:space="preserve">Justice Kagan noted that this "point is especially stark when the statute is of a'scientific or technical nature.'"1 55 Although their rulings will now likely be the first word on many issues of first impression regarding emerging technologies,1 56 </w:t>
      </w:r>
      <w:r w:rsidRPr="00F26378">
        <w:rPr>
          <w:rStyle w:val="StyleUnderline"/>
        </w:rPr>
        <w:t xml:space="preserve">federal judges usually </w:t>
      </w:r>
      <w:r w:rsidRPr="006778D5">
        <w:rPr>
          <w:rStyle w:val="StyleUnderline"/>
          <w:highlight w:val="green"/>
        </w:rPr>
        <w:t>do not</w:t>
      </w:r>
      <w:r w:rsidRPr="00F26378">
        <w:rPr>
          <w:rStyle w:val="StyleUnderline"/>
        </w:rPr>
        <w:t xml:space="preserve"> </w:t>
      </w:r>
      <w:r w:rsidRPr="006778D5">
        <w:rPr>
          <w:rStyle w:val="StyleUnderline"/>
          <w:highlight w:val="green"/>
        </w:rPr>
        <w:t>have</w:t>
      </w:r>
      <w:r w:rsidRPr="00F26378">
        <w:rPr>
          <w:rStyle w:val="StyleUnderline"/>
        </w:rPr>
        <w:t xml:space="preserve"> relevant "subject-matter </w:t>
      </w:r>
      <w:r w:rsidRPr="006778D5">
        <w:rPr>
          <w:rStyle w:val="StyleUnderline"/>
        </w:rPr>
        <w:t>expertise</w:t>
      </w:r>
      <w:r w:rsidRPr="00F26378">
        <w:rPr>
          <w:rStyle w:val="StyleUnderline"/>
        </w:rPr>
        <w:t xml:space="preserve">" or a "long </w:t>
      </w:r>
      <w:r w:rsidRPr="006778D5">
        <w:rPr>
          <w:rStyle w:val="StyleUnderline"/>
          <w:highlight w:val="green"/>
        </w:rPr>
        <w:t>engagement</w:t>
      </w:r>
      <w:r w:rsidRPr="00F26378">
        <w:rPr>
          <w:rStyle w:val="StyleUnderline"/>
        </w:rPr>
        <w:t xml:space="preserve"> </w:t>
      </w:r>
      <w:r w:rsidRPr="006778D5">
        <w:rPr>
          <w:rStyle w:val="StyleUnderline"/>
          <w:highlight w:val="green"/>
        </w:rPr>
        <w:t>with a regulatory scheme" regarding</w:t>
      </w:r>
      <w:r w:rsidRPr="00F26378">
        <w:rPr>
          <w:rStyle w:val="StyleUnderline"/>
        </w:rPr>
        <w:t xml:space="preserve"> innovative </w:t>
      </w:r>
      <w:r w:rsidRPr="006778D5">
        <w:rPr>
          <w:rStyle w:val="StyleUnderline"/>
          <w:highlight w:val="green"/>
        </w:rPr>
        <w:t>tech</w:t>
      </w:r>
      <w:r w:rsidRPr="00F26378">
        <w:rPr>
          <w:rStyle w:val="StyleUnderline"/>
        </w:rPr>
        <w:t>nologies</w:t>
      </w:r>
      <w:r>
        <w:t>.1 57</w:t>
      </w:r>
    </w:p>
    <w:p w14:paraId="027DCFBB" w14:textId="77777777" w:rsidR="008259E4" w:rsidRPr="00B2478F" w:rsidRDefault="008259E4" w:rsidP="00D824D5">
      <w:pPr>
        <w:pStyle w:val="Heading4"/>
        <w:rPr>
          <w:rFonts w:eastAsia="Times New Roman"/>
        </w:rPr>
      </w:pPr>
      <w:r w:rsidRPr="00B2478F">
        <w:rPr>
          <w:rFonts w:eastAsia="Times New Roman"/>
        </w:rPr>
        <w:t>Unregulated tech is existential.</w:t>
      </w:r>
    </w:p>
    <w:p w14:paraId="2F96DFD3" w14:textId="77777777" w:rsidR="008259E4" w:rsidRPr="00B2478F" w:rsidRDefault="008259E4" w:rsidP="008259E4">
      <w:pPr>
        <w:rPr>
          <w:rFonts w:eastAsia="Calibri"/>
        </w:rPr>
      </w:pPr>
      <w:r w:rsidRPr="00D824D5">
        <w:rPr>
          <w:rStyle w:val="Style13ptBold"/>
        </w:rPr>
        <w:t>Wilson 13</w:t>
      </w:r>
      <w:r w:rsidRPr="00B2478F">
        <w:rPr>
          <w:rFonts w:eastAsia="Calibri"/>
        </w:rPr>
        <w:t>, JD, Deputy Director @ the Global Catastrophic Risk Institute (Grant, “Minimizing Global Catastrophic and Existential Risks from Emerging Technologies through International Law,” Virginia Environmental Law Journal 31, No. 2, p. 308-309, http://www.jstor.org/stable/44679544)</w:t>
      </w:r>
    </w:p>
    <w:p w14:paraId="4A155F8C" w14:textId="77777777" w:rsidR="008259E4" w:rsidRPr="00B2478F" w:rsidRDefault="008259E4" w:rsidP="008259E4">
      <w:pPr>
        <w:rPr>
          <w:rFonts w:eastAsia="Calibri"/>
          <w:sz w:val="16"/>
        </w:rPr>
      </w:pPr>
      <w:r w:rsidRPr="00B2478F">
        <w:rPr>
          <w:rFonts w:eastAsia="Calibri"/>
          <w:sz w:val="16"/>
        </w:rPr>
        <w:t xml:space="preserve"> I. Introduction</w:t>
      </w:r>
    </w:p>
    <w:p w14:paraId="30FF49B0" w14:textId="77777777" w:rsidR="008259E4" w:rsidRPr="00B2478F" w:rsidRDefault="008259E4" w:rsidP="008259E4">
      <w:pPr>
        <w:rPr>
          <w:rFonts w:eastAsia="Calibri"/>
          <w:sz w:val="16"/>
        </w:rPr>
      </w:pPr>
      <w:r w:rsidRPr="00B2478F">
        <w:rPr>
          <w:rFonts w:eastAsia="Calibri"/>
          <w:u w:val="single"/>
        </w:rPr>
        <w:t>The world is</w:t>
      </w:r>
      <w:r w:rsidRPr="00B2478F">
        <w:rPr>
          <w:rFonts w:eastAsia="Calibri"/>
          <w:sz w:val="16"/>
        </w:rPr>
        <w:t xml:space="preserve"> currently </w:t>
      </w:r>
      <w:r w:rsidRPr="00B2478F">
        <w:rPr>
          <w:rFonts w:eastAsia="Calibri"/>
          <w:u w:val="single"/>
        </w:rPr>
        <w:t>undergoing a remarkable revolution in science</w:t>
      </w:r>
      <w:r w:rsidRPr="00B2478F">
        <w:rPr>
          <w:rFonts w:eastAsia="Calibri"/>
          <w:sz w:val="16"/>
        </w:rPr>
        <w:t xml:space="preserve"> and technology that will seemingly allow us to engineer synthetic life any imaginable variety, build swarms of robots so small invisible to the human eye, and, perhaps, create an intelligence far superior to the collective brainpower of every human. Much of this "</w:t>
      </w:r>
      <w:r w:rsidRPr="006778D5">
        <w:rPr>
          <w:rFonts w:eastAsia="Calibri"/>
          <w:highlight w:val="green"/>
          <w:u w:val="single"/>
        </w:rPr>
        <w:t>emerging tech</w:t>
      </w:r>
      <w:r w:rsidRPr="00B2478F">
        <w:rPr>
          <w:rFonts w:eastAsia="Calibri"/>
          <w:sz w:val="16"/>
        </w:rPr>
        <w:t xml:space="preserve">nology" either </w:t>
      </w:r>
      <w:r w:rsidRPr="006778D5">
        <w:rPr>
          <w:rFonts w:eastAsia="Calibri"/>
          <w:b/>
          <w:iCs/>
          <w:highlight w:val="green"/>
          <w:u w:val="single"/>
          <w:bdr w:val="single" w:sz="8" w:space="0" w:color="auto"/>
        </w:rPr>
        <w:t>already exists</w:t>
      </w:r>
      <w:r w:rsidRPr="00B2478F">
        <w:rPr>
          <w:rFonts w:eastAsia="Calibri"/>
          <w:sz w:val="16"/>
        </w:rPr>
        <w:t xml:space="preserve"> in rudimentary form or may be developed in the coming decades,1 including the three technologies covered by this paper: nanotechnology, bioengineering, and artificial intelligence ("AI"). While many scientists point to </w:t>
      </w:r>
      <w:r w:rsidRPr="00B2478F">
        <w:rPr>
          <w:rFonts w:eastAsia="Calibri"/>
          <w:u w:val="single"/>
        </w:rPr>
        <w:t xml:space="preserve">these developments as a </w:t>
      </w:r>
      <w:r w:rsidRPr="00B2478F">
        <w:rPr>
          <w:rFonts w:eastAsia="Calibri"/>
          <w:b/>
          <w:iCs/>
          <w:u w:val="single"/>
          <w:bdr w:val="single" w:sz="8" w:space="0" w:color="auto"/>
        </w:rPr>
        <w:t>panacea</w:t>
      </w:r>
      <w:r w:rsidRPr="00B2478F">
        <w:rPr>
          <w:rFonts w:eastAsia="Calibri"/>
          <w:u w:val="single"/>
        </w:rPr>
        <w:t xml:space="preserve"> for disease, pollution, and</w:t>
      </w:r>
      <w:r w:rsidRPr="00B2478F">
        <w:rPr>
          <w:rFonts w:eastAsia="Calibri"/>
          <w:sz w:val="16"/>
        </w:rPr>
        <w:t xml:space="preserve"> even </w:t>
      </w:r>
      <w:r w:rsidRPr="00B2478F">
        <w:rPr>
          <w:rFonts w:eastAsia="Calibri"/>
          <w:u w:val="single"/>
        </w:rPr>
        <w:t>mortality</w:t>
      </w:r>
      <w:r w:rsidRPr="00B2478F">
        <w:rPr>
          <w:rFonts w:eastAsia="Calibri"/>
          <w:sz w:val="16"/>
        </w:rPr>
        <w:t xml:space="preserve">,2 </w:t>
      </w:r>
      <w:r w:rsidRPr="00B2478F">
        <w:rPr>
          <w:rFonts w:eastAsia="Calibri"/>
          <w:u w:val="single"/>
        </w:rPr>
        <w:t>these emerging tech</w:t>
      </w:r>
      <w:r w:rsidRPr="00B2478F">
        <w:rPr>
          <w:rFonts w:eastAsia="Calibri"/>
          <w:sz w:val="16"/>
        </w:rPr>
        <w:t xml:space="preserve">nologies </w:t>
      </w:r>
      <w:r w:rsidRPr="00B2478F">
        <w:rPr>
          <w:rFonts w:eastAsia="Calibri"/>
          <w:u w:val="single"/>
        </w:rPr>
        <w:t xml:space="preserve">also risk </w:t>
      </w:r>
      <w:r w:rsidRPr="00B2478F">
        <w:rPr>
          <w:rFonts w:eastAsia="Calibri"/>
          <w:b/>
          <w:iCs/>
          <w:u w:val="single"/>
          <w:bdr w:val="single" w:sz="8" w:space="0" w:color="auto"/>
        </w:rPr>
        <w:t>massive</w:t>
      </w:r>
      <w:r w:rsidRPr="00B2478F">
        <w:rPr>
          <w:rFonts w:eastAsia="Calibri"/>
          <w:sz w:val="16"/>
        </w:rPr>
        <w:t xml:space="preserve"> human </w:t>
      </w:r>
      <w:r w:rsidRPr="00B2478F">
        <w:rPr>
          <w:rFonts w:eastAsia="Calibri"/>
          <w:b/>
          <w:iCs/>
          <w:u w:val="single"/>
          <w:bdr w:val="single" w:sz="8" w:space="0" w:color="auto"/>
        </w:rPr>
        <w:t>death</w:t>
      </w:r>
      <w:r w:rsidRPr="00B2478F">
        <w:rPr>
          <w:rFonts w:eastAsia="Calibri"/>
          <w:sz w:val="16"/>
        </w:rPr>
        <w:t xml:space="preserve"> and environmental harm.</w:t>
      </w:r>
    </w:p>
    <w:p w14:paraId="4CBAB7E2" w14:textId="77777777" w:rsidR="008259E4" w:rsidRPr="00B2478F" w:rsidRDefault="008259E4" w:rsidP="008259E4">
      <w:pPr>
        <w:rPr>
          <w:rFonts w:eastAsia="Calibri"/>
          <w:sz w:val="16"/>
        </w:rPr>
      </w:pPr>
      <w:r w:rsidRPr="00B2478F">
        <w:rPr>
          <w:rFonts w:eastAsia="Calibri"/>
          <w:b/>
          <w:iCs/>
          <w:u w:val="single"/>
          <w:bdr w:val="single" w:sz="8" w:space="0" w:color="auto"/>
        </w:rPr>
        <w:t>Nanotech</w:t>
      </w:r>
      <w:r w:rsidRPr="00B2478F">
        <w:rPr>
          <w:rFonts w:eastAsia="Calibri"/>
          <w:sz w:val="16"/>
        </w:rPr>
        <w:t xml:space="preserve">nology consists of "materials, devices, and systems" created at the scale of one to one hundred nanometers3 - a nanometer being one billionth of a meter in size (10"9 m) or approximately one hundred- thousandth the width of a human hair4 - including nano-sized machines ("nanorobots"). Bioengineering is the "engineering of living organisms" and can also operate on a tremendously small scale.5 Specific types of bioengineering include </w:t>
      </w:r>
      <w:r w:rsidRPr="00B2478F">
        <w:rPr>
          <w:rFonts w:eastAsia="Calibri"/>
          <w:b/>
          <w:iCs/>
          <w:u w:val="single"/>
          <w:bdr w:val="single" w:sz="8" w:space="0" w:color="auto"/>
        </w:rPr>
        <w:t>genetic engineering</w:t>
      </w:r>
      <w:r w:rsidRPr="00B2478F">
        <w:rPr>
          <w:rFonts w:eastAsia="Calibri"/>
          <w:sz w:val="16"/>
        </w:rPr>
        <w:t xml:space="preserve">, or altering the genetic makeup of an organism's cells, 6 and synthetic biology, in which scientists develop "new biological parts, devices and systems that do not exist in the natural world and also the redesign of existing biological systems to perform specific tasks."7 Finally, </w:t>
      </w:r>
      <w:r w:rsidRPr="006778D5">
        <w:rPr>
          <w:rFonts w:eastAsia="Calibri"/>
          <w:b/>
          <w:iCs/>
          <w:highlight w:val="green"/>
          <w:u w:val="single"/>
          <w:bdr w:val="single" w:sz="8" w:space="0" w:color="auto"/>
        </w:rPr>
        <w:t>AI</w:t>
      </w:r>
      <w:r w:rsidRPr="00B2478F">
        <w:rPr>
          <w:rFonts w:eastAsia="Calibri"/>
          <w:sz w:val="16"/>
        </w:rPr>
        <w:t xml:space="preserve">, meaning intelligent computers, is a pathway to "the Singularity," the concept that manmade greater-than-human </w:t>
      </w:r>
      <w:r w:rsidRPr="00B2478F">
        <w:rPr>
          <w:rFonts w:eastAsia="Calibri"/>
          <w:u w:val="single"/>
        </w:rPr>
        <w:t xml:space="preserve">intelligence </w:t>
      </w:r>
      <w:r w:rsidRPr="006778D5">
        <w:rPr>
          <w:rFonts w:eastAsia="Calibri"/>
          <w:highlight w:val="green"/>
          <w:u w:val="single"/>
        </w:rPr>
        <w:t xml:space="preserve">could </w:t>
      </w:r>
      <w:r w:rsidRPr="006778D5">
        <w:rPr>
          <w:rFonts w:eastAsia="Calibri"/>
          <w:b/>
          <w:iCs/>
          <w:highlight w:val="green"/>
          <w:u w:val="single"/>
          <w:bdr w:val="single" w:sz="8" w:space="0" w:color="auto"/>
        </w:rPr>
        <w:t>improve</w:t>
      </w:r>
      <w:r w:rsidRPr="006778D5">
        <w:rPr>
          <w:rFonts w:eastAsia="Calibri"/>
          <w:highlight w:val="green"/>
          <w:u w:val="single"/>
        </w:rPr>
        <w:t xml:space="preserve"> upon its own design</w:t>
      </w:r>
      <w:r w:rsidRPr="00B2478F">
        <w:rPr>
          <w:rFonts w:eastAsia="Calibri"/>
          <w:sz w:val="16"/>
        </w:rPr>
        <w:t xml:space="preserve">, thus </w:t>
      </w:r>
      <w:r w:rsidRPr="006778D5">
        <w:rPr>
          <w:rFonts w:eastAsia="Calibri"/>
          <w:highlight w:val="green"/>
          <w:u w:val="single"/>
        </w:rPr>
        <w:t xml:space="preserve">beginning an </w:t>
      </w:r>
      <w:r w:rsidRPr="006778D5">
        <w:rPr>
          <w:rFonts w:eastAsia="Calibri"/>
          <w:b/>
          <w:iCs/>
          <w:highlight w:val="green"/>
          <w:u w:val="single"/>
          <w:bdr w:val="single" w:sz="8" w:space="0" w:color="auto"/>
        </w:rPr>
        <w:t>intelligence</w:t>
      </w:r>
      <w:r w:rsidRPr="00B2478F">
        <w:rPr>
          <w:rFonts w:eastAsia="Calibri"/>
          <w:sz w:val="16"/>
        </w:rPr>
        <w:t xml:space="preserve"> feedback mechanism or "</w:t>
      </w:r>
      <w:r w:rsidRPr="006778D5">
        <w:rPr>
          <w:rFonts w:eastAsia="Calibri"/>
          <w:b/>
          <w:iCs/>
          <w:highlight w:val="green"/>
          <w:u w:val="single"/>
          <w:bdr w:val="single" w:sz="8" w:space="0" w:color="auto"/>
        </w:rPr>
        <w:t>explosion</w:t>
      </w:r>
      <w:r w:rsidRPr="00B2478F">
        <w:rPr>
          <w:rFonts w:eastAsia="Calibri"/>
          <w:sz w:val="16"/>
        </w:rPr>
        <w:t xml:space="preserve">" </w:t>
      </w:r>
      <w:r w:rsidRPr="00B2478F">
        <w:rPr>
          <w:rFonts w:eastAsia="Calibri"/>
          <w:u w:val="single"/>
        </w:rPr>
        <w:t xml:space="preserve">that would culminate in a </w:t>
      </w:r>
      <w:r w:rsidRPr="00B2478F">
        <w:rPr>
          <w:rFonts w:eastAsia="Calibri"/>
          <w:b/>
          <w:iCs/>
          <w:u w:val="single"/>
          <w:bdr w:val="single" w:sz="8" w:space="0" w:color="auto"/>
        </w:rPr>
        <w:t>godlike intelligence</w:t>
      </w:r>
      <w:r w:rsidRPr="00B2478F">
        <w:rPr>
          <w:rFonts w:eastAsia="Calibri"/>
          <w:sz w:val="16"/>
        </w:rPr>
        <w:t xml:space="preserve"> with the potential to operate at one million times the speed of the human brain.8</w:t>
      </w:r>
    </w:p>
    <w:p w14:paraId="322D35DD" w14:textId="77777777" w:rsidR="008259E4" w:rsidRPr="00B2478F" w:rsidRDefault="008259E4" w:rsidP="008259E4">
      <w:pPr>
        <w:rPr>
          <w:rFonts w:eastAsia="Calibri"/>
          <w:sz w:val="16"/>
        </w:rPr>
      </w:pPr>
      <w:r w:rsidRPr="00B2478F">
        <w:rPr>
          <w:rFonts w:eastAsia="Calibri"/>
          <w:sz w:val="16"/>
        </w:rPr>
        <w:t xml:space="preserve"> These and other </w:t>
      </w:r>
      <w:r w:rsidRPr="00B2478F">
        <w:rPr>
          <w:rFonts w:eastAsia="Calibri"/>
          <w:u w:val="single"/>
        </w:rPr>
        <w:t xml:space="preserve">threats from </w:t>
      </w:r>
      <w:r w:rsidRPr="006778D5">
        <w:rPr>
          <w:rFonts w:eastAsia="Calibri"/>
          <w:b/>
          <w:iCs/>
          <w:highlight w:val="green"/>
          <w:u w:val="single"/>
          <w:bdr w:val="single" w:sz="8" w:space="0" w:color="auto"/>
        </w:rPr>
        <w:t>emerging tech</w:t>
      </w:r>
      <w:r w:rsidRPr="00B2478F">
        <w:rPr>
          <w:rFonts w:eastAsia="Calibri"/>
          <w:sz w:val="16"/>
        </w:rPr>
        <w:t xml:space="preserve">nologies may pose a "global catastrophic risk" ("GCR"), which is a risk that could serious global damage to human well-being, or an "existential risk" ("ER"), which is a risk that </w:t>
      </w:r>
      <w:r w:rsidRPr="006778D5">
        <w:rPr>
          <w:rFonts w:eastAsia="Calibri"/>
          <w:b/>
          <w:iCs/>
          <w:highlight w:val="green"/>
          <w:u w:val="single"/>
          <w:bdr w:val="single" w:sz="8" w:space="0" w:color="auto"/>
        </w:rPr>
        <w:t>could cause</w:t>
      </w:r>
      <w:r w:rsidRPr="00B2478F">
        <w:rPr>
          <w:rFonts w:eastAsia="Calibri"/>
          <w:sz w:val="16"/>
        </w:rPr>
        <w:t xml:space="preserve"> human </w:t>
      </w:r>
      <w:r w:rsidRPr="006778D5">
        <w:rPr>
          <w:rFonts w:eastAsia="Calibri"/>
          <w:b/>
          <w:iCs/>
          <w:highlight w:val="green"/>
          <w:u w:val="single"/>
          <w:bdr w:val="single" w:sz="8" w:space="0" w:color="auto"/>
        </w:rPr>
        <w:t>extinction</w:t>
      </w:r>
      <w:r w:rsidRPr="00B2478F">
        <w:rPr>
          <w:rFonts w:eastAsia="Calibri"/>
          <w:sz w:val="16"/>
        </w:rPr>
        <w:t xml:space="preserve"> or the severe and permanent reduction of the quality of human life on Earth. 9 Currently, the main </w:t>
      </w:r>
      <w:r w:rsidRPr="006778D5">
        <w:rPr>
          <w:rFonts w:eastAsia="Calibri"/>
          <w:highlight w:val="green"/>
          <w:u w:val="single"/>
        </w:rPr>
        <w:t>risks</w:t>
      </w:r>
      <w:r w:rsidRPr="00B2478F">
        <w:rPr>
          <w:rFonts w:eastAsia="Calibri"/>
          <w:sz w:val="16"/>
        </w:rPr>
        <w:t xml:space="preserve"> from emerging </w:t>
      </w:r>
      <w:r w:rsidRPr="00B2478F">
        <w:rPr>
          <w:rFonts w:eastAsia="Calibri"/>
          <w:u w:val="single"/>
        </w:rPr>
        <w:t>technologies</w:t>
      </w:r>
      <w:r w:rsidRPr="00B2478F">
        <w:rPr>
          <w:rFonts w:eastAsia="Calibri"/>
          <w:sz w:val="16"/>
        </w:rPr>
        <w:t xml:space="preserve"> </w:t>
      </w:r>
      <w:r w:rsidRPr="006778D5">
        <w:rPr>
          <w:rFonts w:eastAsia="Calibri"/>
          <w:highlight w:val="green"/>
          <w:u w:val="single"/>
        </w:rPr>
        <w:t>involve</w:t>
      </w:r>
      <w:r w:rsidRPr="00B2478F">
        <w:rPr>
          <w:rFonts w:eastAsia="Calibri"/>
          <w:sz w:val="16"/>
        </w:rPr>
        <w:t xml:space="preserve"> the </w:t>
      </w:r>
      <w:r w:rsidRPr="006778D5">
        <w:rPr>
          <w:rFonts w:eastAsia="Calibri"/>
          <w:b/>
          <w:iCs/>
          <w:highlight w:val="green"/>
          <w:u w:val="single"/>
          <w:bdr w:val="single" w:sz="8" w:space="0" w:color="auto"/>
        </w:rPr>
        <w:t>accidental release</w:t>
      </w:r>
      <w:r w:rsidRPr="00B2478F">
        <w:rPr>
          <w:rFonts w:eastAsia="Calibri"/>
          <w:sz w:val="16"/>
        </w:rPr>
        <w:t xml:space="preserve"> or intentional </w:t>
      </w:r>
      <w:r w:rsidRPr="006778D5">
        <w:rPr>
          <w:rFonts w:eastAsia="Calibri"/>
          <w:highlight w:val="green"/>
          <w:u w:val="single"/>
        </w:rPr>
        <w:t xml:space="preserve">misuse of </w:t>
      </w:r>
      <w:r w:rsidRPr="006778D5">
        <w:rPr>
          <w:rFonts w:eastAsia="Calibri"/>
          <w:b/>
          <w:iCs/>
          <w:highlight w:val="green"/>
          <w:u w:val="single"/>
          <w:bdr w:val="single" w:sz="8" w:space="0" w:color="auto"/>
        </w:rPr>
        <w:t>bioengineered organisms</w:t>
      </w:r>
      <w:r w:rsidRPr="00B2478F">
        <w:rPr>
          <w:rFonts w:eastAsia="Calibri"/>
          <w:sz w:val="16"/>
        </w:rPr>
        <w:t xml:space="preserve">, such as the airborne highly pathogenic avian influenza A ("H5N1") virus, commonly known as "bird flu," that scientists genetically engineered in 2011. However, with emerging technologies developing at a rapid pace, experts predict that perils such as </w:t>
      </w:r>
      <w:r w:rsidRPr="00B2478F">
        <w:rPr>
          <w:rFonts w:eastAsia="Calibri"/>
          <w:u w:val="single"/>
        </w:rPr>
        <w:t xml:space="preserve">dangerous </w:t>
      </w:r>
      <w:r w:rsidRPr="006778D5">
        <w:rPr>
          <w:rFonts w:eastAsia="Calibri"/>
          <w:b/>
          <w:iCs/>
          <w:highlight w:val="green"/>
          <w:u w:val="single"/>
          <w:bdr w:val="single" w:sz="8" w:space="0" w:color="auto"/>
        </w:rPr>
        <w:t>self-replicating nanotech</w:t>
      </w:r>
      <w:r w:rsidRPr="00B2478F">
        <w:rPr>
          <w:rFonts w:eastAsia="Calibri"/>
          <w:u w:val="single"/>
        </w:rPr>
        <w:t>nology</w:t>
      </w:r>
      <w:r w:rsidRPr="00B2478F">
        <w:rPr>
          <w:rFonts w:eastAsia="Calibri"/>
          <w:sz w:val="16"/>
        </w:rPr>
        <w:t xml:space="preserve">, 10 deadly </w:t>
      </w:r>
      <w:r w:rsidRPr="006778D5">
        <w:rPr>
          <w:rFonts w:eastAsia="Calibri"/>
          <w:b/>
          <w:iCs/>
          <w:highlight w:val="green"/>
          <w:u w:val="single"/>
          <w:bdr w:val="single" w:sz="8" w:space="0" w:color="auto"/>
        </w:rPr>
        <w:t>synthetic viruses</w:t>
      </w:r>
      <w:r w:rsidRPr="00B2478F">
        <w:rPr>
          <w:rFonts w:eastAsia="Calibri"/>
          <w:sz w:val="16"/>
        </w:rPr>
        <w:t xml:space="preserve"> </w:t>
      </w:r>
      <w:r w:rsidRPr="006778D5">
        <w:rPr>
          <w:rFonts w:eastAsia="Calibri"/>
          <w:highlight w:val="green"/>
          <w:u w:val="single"/>
        </w:rPr>
        <w:t>available to amateur scientists</w:t>
      </w:r>
      <w:r w:rsidRPr="00B2478F">
        <w:rPr>
          <w:rFonts w:eastAsia="Calibri"/>
          <w:sz w:val="16"/>
        </w:rPr>
        <w:t xml:space="preserve">, </w:t>
      </w:r>
      <w:r w:rsidRPr="006778D5">
        <w:rPr>
          <w:rFonts w:eastAsia="Calibri"/>
          <w:highlight w:val="green"/>
          <w:u w:val="single"/>
        </w:rPr>
        <w:t>and</w:t>
      </w:r>
      <w:r w:rsidRPr="00B2478F">
        <w:rPr>
          <w:rFonts w:eastAsia="Calibri"/>
          <w:u w:val="single"/>
        </w:rPr>
        <w:t xml:space="preserve"> unpredictable </w:t>
      </w:r>
      <w:r w:rsidRPr="006778D5">
        <w:rPr>
          <w:rFonts w:eastAsia="Calibri"/>
          <w:b/>
          <w:iCs/>
          <w:highlight w:val="green"/>
          <w:u w:val="single"/>
          <w:bdr w:val="single" w:sz="8" w:space="0" w:color="auto"/>
        </w:rPr>
        <w:t>super-intelligent AI</w:t>
      </w:r>
      <w:r w:rsidRPr="00B2478F">
        <w:rPr>
          <w:rFonts w:eastAsia="Calibri"/>
          <w:sz w:val="16"/>
        </w:rPr>
        <w:t xml:space="preserve"> 11 </w:t>
      </w:r>
      <w:r w:rsidRPr="006778D5">
        <w:rPr>
          <w:rFonts w:eastAsia="Calibri"/>
          <w:highlight w:val="green"/>
          <w:u w:val="single"/>
        </w:rPr>
        <w:t>may materialize</w:t>
      </w:r>
      <w:r w:rsidRPr="00B2478F">
        <w:rPr>
          <w:rFonts w:eastAsia="Calibri"/>
          <w:sz w:val="16"/>
        </w:rPr>
        <w:t xml:space="preserve"> in the coming few decades.</w:t>
      </w:r>
    </w:p>
    <w:p w14:paraId="0B78342F" w14:textId="77777777" w:rsidR="008259E4" w:rsidRDefault="008259E4" w:rsidP="008259E4">
      <w:pPr>
        <w:rPr>
          <w:rFonts w:eastAsia="Calibri"/>
          <w:sz w:val="16"/>
        </w:rPr>
      </w:pPr>
      <w:r w:rsidRPr="00B2478F">
        <w:rPr>
          <w:rFonts w:eastAsia="Calibri"/>
          <w:sz w:val="16"/>
        </w:rPr>
        <w:t xml:space="preserve">Society should take great care to prevent a GCR or ER ("GCR/ER") from materializing, yet GCRs/ERs arising out of </w:t>
      </w:r>
      <w:r w:rsidRPr="00B2478F">
        <w:rPr>
          <w:rFonts w:eastAsia="Calibri"/>
          <w:u w:val="single"/>
        </w:rPr>
        <w:t>nanotech</w:t>
      </w:r>
      <w:r w:rsidRPr="00B2478F">
        <w:rPr>
          <w:rFonts w:eastAsia="Calibri"/>
          <w:sz w:val="16"/>
        </w:rPr>
        <w:t xml:space="preserve">nology, </w:t>
      </w:r>
      <w:r w:rsidRPr="00B2478F">
        <w:rPr>
          <w:rFonts w:eastAsia="Calibri"/>
          <w:u w:val="single"/>
        </w:rPr>
        <w:t>bioengineering</w:t>
      </w:r>
      <w:r w:rsidRPr="00B2478F">
        <w:rPr>
          <w:rFonts w:eastAsia="Calibri"/>
          <w:sz w:val="16"/>
        </w:rPr>
        <w:t xml:space="preserve">, </w:t>
      </w:r>
      <w:r w:rsidRPr="00B2478F">
        <w:rPr>
          <w:rFonts w:eastAsia="Calibri"/>
          <w:u w:val="single"/>
        </w:rPr>
        <w:t>and AI are</w:t>
      </w:r>
      <w:r w:rsidRPr="00B2478F">
        <w:rPr>
          <w:rFonts w:eastAsia="Calibri"/>
          <w:sz w:val="16"/>
        </w:rPr>
        <w:t xml:space="preserve"> </w:t>
      </w:r>
      <w:r w:rsidRPr="00B2478F">
        <w:rPr>
          <w:rFonts w:eastAsia="Calibri"/>
          <w:u w:val="single"/>
        </w:rPr>
        <w:t xml:space="preserve">almost </w:t>
      </w:r>
      <w:r w:rsidRPr="00B2478F">
        <w:rPr>
          <w:rFonts w:eastAsia="Calibri"/>
          <w:b/>
          <w:iCs/>
          <w:u w:val="single"/>
          <w:bdr w:val="single" w:sz="8" w:space="0" w:color="auto"/>
        </w:rPr>
        <w:t>entirely unregulated</w:t>
      </w:r>
      <w:r w:rsidRPr="00B2478F">
        <w:rPr>
          <w:rFonts w:eastAsia="Calibri"/>
          <w:u w:val="single"/>
        </w:rPr>
        <w:t xml:space="preserve"> at the international level</w:t>
      </w:r>
      <w:r w:rsidRPr="00B2478F">
        <w:rPr>
          <w:rFonts w:eastAsia="Calibri"/>
          <w:sz w:val="16"/>
        </w:rPr>
        <w:t xml:space="preserve">. 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w:t>
      </w:r>
      <w:r w:rsidRPr="00B2478F">
        <w:rPr>
          <w:rFonts w:eastAsia="Calibri"/>
          <w:sz w:val="16"/>
          <w:szCs w:val="16"/>
        </w:rPr>
        <w:t>international</w:t>
      </w:r>
      <w:r w:rsidRPr="00B2478F">
        <w:rPr>
          <w:rFonts w:eastAsia="Calibri"/>
          <w:sz w:val="10"/>
          <w:szCs w:val="16"/>
        </w:rPr>
        <w:t xml:space="preserve"> </w:t>
      </w:r>
      <w:r w:rsidRPr="006778D5">
        <w:rPr>
          <w:rFonts w:eastAsia="Calibri"/>
          <w:highlight w:val="green"/>
          <w:u w:val="single"/>
        </w:rPr>
        <w:t>regulatory mechanisms</w:t>
      </w:r>
      <w:r w:rsidRPr="00B2478F">
        <w:rPr>
          <w:rFonts w:eastAsia="Calibri"/>
          <w:sz w:val="16"/>
        </w:rPr>
        <w:t xml:space="preserve"> either do not include emerging technologies within their scope or else insufficiently mitigate the risks arising from emerging technologies; and third, that a international convention based on the precautionary principle </w:t>
      </w:r>
      <w:r w:rsidRPr="006778D5">
        <w:rPr>
          <w:rFonts w:eastAsia="Calibri"/>
          <w:highlight w:val="green"/>
          <w:u w:val="single"/>
        </w:rPr>
        <w:t xml:space="preserve">could </w:t>
      </w:r>
      <w:r w:rsidRPr="006778D5">
        <w:rPr>
          <w:rFonts w:eastAsia="Calibri"/>
          <w:b/>
          <w:iCs/>
          <w:highlight w:val="green"/>
          <w:u w:val="single"/>
          <w:bdr w:val="single" w:sz="8" w:space="0" w:color="auto"/>
        </w:rPr>
        <w:t>reduce</w:t>
      </w:r>
      <w:r w:rsidRPr="00B2478F">
        <w:rPr>
          <w:rFonts w:eastAsia="Calibri"/>
          <w:sz w:val="16"/>
        </w:rPr>
        <w:t xml:space="preserve"> GCRs/</w:t>
      </w:r>
      <w:r w:rsidRPr="006778D5">
        <w:rPr>
          <w:rFonts w:eastAsia="Calibri"/>
          <w:b/>
          <w:iCs/>
          <w:highlight w:val="green"/>
          <w:u w:val="single"/>
          <w:bdr w:val="single" w:sz="8" w:space="0" w:color="auto"/>
        </w:rPr>
        <w:t>ERs</w:t>
      </w:r>
      <w:r w:rsidRPr="00B2478F">
        <w:rPr>
          <w:rFonts w:eastAsia="Calibri"/>
          <w:u w:val="single"/>
        </w:rPr>
        <w:t xml:space="preserve"> to an acceptable level</w:t>
      </w:r>
      <w:r w:rsidRPr="00B2478F">
        <w:rPr>
          <w:rFonts w:eastAsia="Calibri"/>
          <w:sz w:val="16"/>
        </w:rPr>
        <w:t>.</w:t>
      </w:r>
    </w:p>
    <w:p w14:paraId="1D769AD6" w14:textId="77777777" w:rsidR="008259E4" w:rsidRPr="00651AF7" w:rsidRDefault="008259E4" w:rsidP="008259E4"/>
    <w:p w14:paraId="203DD422" w14:textId="77777777" w:rsidR="00D824D5" w:rsidRDefault="00D824D5" w:rsidP="00D824D5">
      <w:pPr>
        <w:pStyle w:val="Heading3"/>
      </w:pPr>
      <w:r>
        <w:t>K---1NC</w:t>
      </w:r>
    </w:p>
    <w:p w14:paraId="7EFFEFAB" w14:textId="77777777" w:rsidR="00D824D5" w:rsidRPr="00AD70D5" w:rsidRDefault="00D824D5" w:rsidP="00D824D5">
      <w:pPr>
        <w:pStyle w:val="Heading4"/>
        <w:rPr>
          <w:u w:val="single"/>
        </w:rPr>
      </w:pPr>
      <w:r w:rsidRPr="00AD70D5">
        <w:rPr>
          <w:u w:val="single"/>
        </w:rPr>
        <w:t>Imperialism K</w:t>
      </w:r>
    </w:p>
    <w:p w14:paraId="3B9A72B9" w14:textId="77777777" w:rsidR="00D824D5" w:rsidRDefault="00D824D5" w:rsidP="00D824D5"/>
    <w:p w14:paraId="2F3009EF" w14:textId="77777777" w:rsidR="00D824D5" w:rsidRPr="00143285" w:rsidRDefault="00D824D5" w:rsidP="00D824D5">
      <w:pPr>
        <w:pStyle w:val="Heading4"/>
        <w:rPr>
          <w:u w:val="single"/>
        </w:rPr>
      </w:pPr>
      <w:r>
        <w:t xml:space="preserve">Unions can’t be detached from the </w:t>
      </w:r>
      <w:r>
        <w:rPr>
          <w:u w:val="single"/>
        </w:rPr>
        <w:t>imperial mode of living</w:t>
      </w:r>
      <w:r>
        <w:t xml:space="preserve">—revitalizing Wagner-era collective bargaining procedures </w:t>
      </w:r>
      <w:r>
        <w:rPr>
          <w:u w:val="single"/>
        </w:rPr>
        <w:t>directly ties</w:t>
      </w:r>
      <w:r>
        <w:t xml:space="preserve"> the affirmatives project to the </w:t>
      </w:r>
      <w:r>
        <w:rPr>
          <w:u w:val="single"/>
        </w:rPr>
        <w:t>liberal-internationalist bloc</w:t>
      </w:r>
      <w:r>
        <w:t xml:space="preserve"> that requires violence on the periphery to sustain itself.</w:t>
      </w:r>
    </w:p>
    <w:p w14:paraId="60F9F0C9" w14:textId="77777777" w:rsidR="00D824D5" w:rsidRDefault="00D824D5" w:rsidP="00D824D5">
      <w:r w:rsidRPr="00576DA0">
        <w:rPr>
          <w:rStyle w:val="Style13ptBold"/>
        </w:rPr>
        <w:t>Glassman 04</w:t>
      </w:r>
      <w:r>
        <w:t xml:space="preserve"> </w:t>
      </w:r>
      <w:r w:rsidRPr="00364875">
        <w:rPr>
          <w:sz w:val="16"/>
          <w:szCs w:val="16"/>
        </w:rPr>
        <w:t>Jim Glassman is a Professor in the Department of Geography at the University of British Columbia. Environment and Planning D: Society and Space, volume 22. Aug. 2004 ["Transnational Hegemony and US Labor Foreign Policy: Towards a Gramscian International Labor Geography," available on:  https://journals.sagepub.com/doi/10.1068/d385, accessed:  7-31-2025] tiktokbussin15 *shoutout sage</w:t>
      </w:r>
    </w:p>
    <w:p w14:paraId="6F973C7D" w14:textId="77777777" w:rsidR="00D824D5" w:rsidRPr="009511F3" w:rsidRDefault="00D824D5" w:rsidP="00D824D5">
      <w:pPr>
        <w:rPr>
          <w:sz w:val="12"/>
        </w:rPr>
      </w:pPr>
      <w:r w:rsidRPr="009511F3">
        <w:rPr>
          <w:sz w:val="12"/>
        </w:rPr>
        <w:t xml:space="preserve">Gramsci, as all commentators note, </w:t>
      </w:r>
      <w:r w:rsidRPr="00990213">
        <w:rPr>
          <w:rStyle w:val="StyleUnderline"/>
        </w:rPr>
        <w:t xml:space="preserve">locates the </w:t>
      </w:r>
      <w:r w:rsidRPr="00C11078">
        <w:rPr>
          <w:rStyle w:val="StyleUnderline"/>
        </w:rPr>
        <w:t>concept of hegemony in relationship to the dialectic between coercion and consent. A ruling class may use coercion to insure its ascendancy</w:t>
      </w:r>
      <w:r w:rsidRPr="00C11078">
        <w:rPr>
          <w:sz w:val="12"/>
        </w:rPr>
        <w:t xml:space="preserve">, in which case we would speak of it as exercising domination, </w:t>
      </w:r>
      <w:r w:rsidRPr="00C11078">
        <w:rPr>
          <w:rStyle w:val="StyleUnderline"/>
        </w:rPr>
        <w:t>but it may also rule with a certain amount of consent on the part of subordinate classes</w:t>
      </w:r>
      <w:r w:rsidRPr="00C11078">
        <w:rPr>
          <w:sz w:val="12"/>
        </w:rPr>
        <w:t xml:space="preserve">. To the extent that </w:t>
      </w:r>
      <w:r w:rsidRPr="00C11078">
        <w:rPr>
          <w:rStyle w:val="Emphasis"/>
        </w:rPr>
        <w:t>consent is important to maintaining existing social relations, so that coercion becomes less overt</w:t>
      </w:r>
      <w:r w:rsidRPr="00C11078">
        <w:rPr>
          <w:sz w:val="12"/>
        </w:rPr>
        <w:t xml:space="preserve"> and more infrequent, the situation is one of hegemony (Gramsci, 1971, pages 12, 57 ^ 58,</w:t>
      </w:r>
      <w:r w:rsidRPr="009511F3">
        <w:rPr>
          <w:sz w:val="12"/>
        </w:rPr>
        <w:t xml:space="preserve"> 80). (3)</w:t>
      </w:r>
    </w:p>
    <w:p w14:paraId="17F86FB7" w14:textId="77777777" w:rsidR="00D824D5" w:rsidRPr="009511F3" w:rsidRDefault="00D824D5" w:rsidP="00D824D5">
      <w:pPr>
        <w:rPr>
          <w:sz w:val="12"/>
        </w:rPr>
      </w:pPr>
      <w:r w:rsidRPr="009511F3">
        <w:rPr>
          <w:sz w:val="12"/>
        </w:rPr>
        <w:t xml:space="preserve">In Gramsci's account the reasons why </w:t>
      </w:r>
      <w:r w:rsidRPr="00990213">
        <w:rPr>
          <w:rStyle w:val="StyleUnderline"/>
        </w:rPr>
        <w:t xml:space="preserve">it is possible to have some degree of </w:t>
      </w:r>
      <w:r w:rsidRPr="00143285">
        <w:rPr>
          <w:rStyle w:val="StyleUnderline"/>
        </w:rPr>
        <w:t>worker consent to capitalist leadership</w:t>
      </w:r>
      <w:r w:rsidRPr="00143285">
        <w:rPr>
          <w:sz w:val="12"/>
        </w:rPr>
        <w:t xml:space="preserve"> are</w:t>
      </w:r>
      <w:r w:rsidRPr="009511F3">
        <w:rPr>
          <w:sz w:val="12"/>
        </w:rPr>
        <w:t xml:space="preserve"> varied but </w:t>
      </w:r>
      <w:r w:rsidRPr="00990213">
        <w:rPr>
          <w:rStyle w:val="StyleUnderline"/>
        </w:rPr>
        <w:t xml:space="preserve">revolve fundamentally around the fact that </w:t>
      </w:r>
      <w:r w:rsidRPr="00990213">
        <w:rPr>
          <w:rStyle w:val="Emphasis"/>
        </w:rPr>
        <w:t xml:space="preserve">basic </w:t>
      </w:r>
      <w:r w:rsidRPr="002251AA">
        <w:rPr>
          <w:rStyle w:val="Emphasis"/>
          <w:highlight w:val="green"/>
        </w:rPr>
        <w:t>economic antagonisms do not</w:t>
      </w:r>
      <w:r w:rsidRPr="00990213">
        <w:rPr>
          <w:rStyle w:val="Emphasis"/>
        </w:rPr>
        <w:t xml:space="preserve"> automatically or </w:t>
      </w:r>
      <w:r w:rsidRPr="005A1EC5">
        <w:rPr>
          <w:rStyle w:val="Emphasis"/>
        </w:rPr>
        <w:t xml:space="preserve">inevitably </w:t>
      </w:r>
      <w:r w:rsidRPr="002251AA">
        <w:rPr>
          <w:rStyle w:val="Emphasis"/>
          <w:highlight w:val="green"/>
        </w:rPr>
        <w:t xml:space="preserve">manifest as transformative </w:t>
      </w:r>
      <w:r w:rsidRPr="005A1EC5">
        <w:rPr>
          <w:rStyle w:val="Emphasis"/>
        </w:rPr>
        <w:t xml:space="preserve">political </w:t>
      </w:r>
      <w:r w:rsidRPr="002251AA">
        <w:rPr>
          <w:rStyle w:val="Emphasis"/>
          <w:highlight w:val="green"/>
        </w:rPr>
        <w:t>struggles</w:t>
      </w:r>
      <w:r w:rsidRPr="009511F3">
        <w:rPr>
          <w:sz w:val="12"/>
        </w:rPr>
        <w:t xml:space="preserve"> (Boggs, 1984, page 157; Gramsci, 1971, pages 161, 184 ^ 185). In short, Gramsci's account of social power is not reductionist or economistic and recognizes that, although material processes of production form a basis for such power, </w:t>
      </w:r>
      <w:r w:rsidRPr="00990213">
        <w:rPr>
          <w:rStyle w:val="StyleUnderline"/>
        </w:rPr>
        <w:t>the political, cultural, and ideological aspects of social relations have their own dialectically interrelated but nonreducible aspects</w:t>
      </w:r>
      <w:r w:rsidRPr="009511F3">
        <w:rPr>
          <w:sz w:val="12"/>
        </w:rPr>
        <w:t>. The project of exercising class power inevitably involves struggle along all of these dimensions simultaneously (Gill and Law, 1993, page 94; Rupert, 1995, page 29).</w:t>
      </w:r>
    </w:p>
    <w:p w14:paraId="30E26CF7" w14:textId="77777777" w:rsidR="00D824D5" w:rsidRPr="009511F3" w:rsidRDefault="00D824D5" w:rsidP="00D824D5">
      <w:pPr>
        <w:rPr>
          <w:sz w:val="12"/>
        </w:rPr>
      </w:pPr>
      <w:r w:rsidRPr="009511F3">
        <w:rPr>
          <w:sz w:val="12"/>
        </w:rPr>
        <w:t xml:space="preserve">The ability of capitalists to rule with the consent of those they exploit ˆ or, as Gramsci puts it, their ability to leadˆ is thus a matter of the interrelated development of their economic, political, cultural, and ideological power. That is, </w:t>
      </w:r>
      <w:r w:rsidRPr="002251AA">
        <w:rPr>
          <w:rStyle w:val="StyleUnderline"/>
          <w:highlight w:val="green"/>
        </w:rPr>
        <w:t>hegemony</w:t>
      </w:r>
      <w:r w:rsidRPr="00990213">
        <w:rPr>
          <w:rStyle w:val="StyleUnderline"/>
        </w:rPr>
        <w:t xml:space="preserve"> hinges neither solely on political ^ economic dominance nor solely on cultural and ideological persuasiveness</w:t>
      </w:r>
      <w:r w:rsidRPr="009511F3">
        <w:rPr>
          <w:sz w:val="12"/>
        </w:rPr>
        <w:t xml:space="preserve">. The power to exploit and to dominate politically </w:t>
      </w:r>
      <w:r w:rsidRPr="002251AA">
        <w:rPr>
          <w:rStyle w:val="Emphasis"/>
          <w:highlight w:val="green"/>
        </w:rPr>
        <w:t>hinges</w:t>
      </w:r>
      <w:r w:rsidRPr="001B70B5">
        <w:rPr>
          <w:rStyle w:val="Emphasis"/>
        </w:rPr>
        <w:t xml:space="preserve"> in part </w:t>
      </w:r>
      <w:r w:rsidRPr="002251AA">
        <w:rPr>
          <w:rStyle w:val="Emphasis"/>
          <w:highlight w:val="green"/>
        </w:rPr>
        <w:t>on the</w:t>
      </w:r>
      <w:r w:rsidRPr="001B70B5">
        <w:rPr>
          <w:rStyle w:val="Emphasis"/>
        </w:rPr>
        <w:t xml:space="preserve"> ability to persuade</w:t>
      </w:r>
      <w:r w:rsidRPr="00990213">
        <w:rPr>
          <w:rStyle w:val="StyleUnderline"/>
        </w:rPr>
        <w:t xml:space="preserve">; and the </w:t>
      </w:r>
      <w:r w:rsidRPr="002251AA">
        <w:rPr>
          <w:rStyle w:val="StyleUnderline"/>
          <w:highlight w:val="green"/>
        </w:rPr>
        <w:t>ability to persuade</w:t>
      </w:r>
      <w:r w:rsidRPr="00143285">
        <w:rPr>
          <w:rStyle w:val="StyleUnderline"/>
        </w:rPr>
        <w:t xml:space="preserve"> </w:t>
      </w:r>
      <w:r w:rsidRPr="005A1EC5">
        <w:rPr>
          <w:rStyle w:val="StyleUnderline"/>
        </w:rPr>
        <w:t>depends in part on the ability to exploit</w:t>
      </w:r>
      <w:r w:rsidRPr="00990213">
        <w:rPr>
          <w:rStyle w:val="StyleUnderline"/>
        </w:rPr>
        <w:t xml:space="preserve"> and to dominate politically in a way that allows some prospects </w:t>
      </w:r>
      <w:r w:rsidRPr="001B70B5">
        <w:rPr>
          <w:rStyle w:val="StyleUnderline"/>
        </w:rPr>
        <w:t>for</w:t>
      </w:r>
      <w:r w:rsidRPr="00990213">
        <w:rPr>
          <w:rStyle w:val="StyleUnderline"/>
        </w:rPr>
        <w:t xml:space="preserve"> real </w:t>
      </w:r>
      <w:r w:rsidRPr="00143285">
        <w:rPr>
          <w:rStyle w:val="StyleUnderline"/>
        </w:rPr>
        <w:t xml:space="preserve">material </w:t>
      </w:r>
      <w:r w:rsidRPr="001B70B5">
        <w:rPr>
          <w:rStyle w:val="StyleUnderline"/>
        </w:rPr>
        <w:t>gains</w:t>
      </w:r>
      <w:r w:rsidRPr="00990213">
        <w:rPr>
          <w:rStyle w:val="StyleUnderline"/>
        </w:rPr>
        <w:t xml:space="preserve"> on the part of those who are subordinate, even if repressive force is always available to ensure compliance</w:t>
      </w:r>
      <w:r w:rsidRPr="009511F3">
        <w:rPr>
          <w:sz w:val="12"/>
        </w:rPr>
        <w:t>. In the analysis of AFL-CIO foreign policy that follows, I rely on this basic concept of hegemony, while reconstructing it as an internationalized class process in which the leadership of capitalists is exercised ˆ albeit in uneven fashion ˆ on a transnational basis.</w:t>
      </w:r>
    </w:p>
    <w:p w14:paraId="797AFD05" w14:textId="77777777" w:rsidR="00D824D5" w:rsidRPr="009511F3" w:rsidRDefault="00D824D5" w:rsidP="00D824D5">
      <w:pPr>
        <w:rPr>
          <w:sz w:val="12"/>
        </w:rPr>
      </w:pPr>
      <w:r w:rsidRPr="009511F3">
        <w:rPr>
          <w:sz w:val="12"/>
        </w:rPr>
        <w:t>Labor foreign policy: autonomous or hegemonic?</w:t>
      </w:r>
    </w:p>
    <w:p w14:paraId="7E4998FB" w14:textId="77777777" w:rsidR="00D824D5" w:rsidRPr="009511F3" w:rsidRDefault="00D824D5" w:rsidP="00D824D5">
      <w:pPr>
        <w:rPr>
          <w:sz w:val="12"/>
        </w:rPr>
      </w:pPr>
      <w:r w:rsidRPr="009511F3">
        <w:rPr>
          <w:sz w:val="12"/>
        </w:rPr>
        <w:t>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 in this autonomia tradition, explicitly criticize the Gramscian conception of hegemony, which is seen as implying (and encouraging) too strong a sense of worker subordination to capitalists (for example, Negri, 1991, page 212).</w:t>
      </w:r>
    </w:p>
    <w:p w14:paraId="687ED23D" w14:textId="77777777" w:rsidR="00D824D5" w:rsidRPr="009511F3" w:rsidRDefault="00D824D5" w:rsidP="00D824D5">
      <w:pPr>
        <w:rPr>
          <w:sz w:val="12"/>
        </w:rPr>
      </w:pPr>
      <w:r w:rsidRPr="009511F3">
        <w:rPr>
          <w:sz w:val="12"/>
        </w:rPr>
        <w:t xml:space="preserve">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w:t>
      </w:r>
      <w:r w:rsidRPr="002251AA">
        <w:rPr>
          <w:rStyle w:val="StyleUnderline"/>
          <w:highlight w:val="green"/>
        </w:rPr>
        <w:t>emphasizes</w:t>
      </w:r>
      <w:r w:rsidRPr="00143285">
        <w:rPr>
          <w:rStyle w:val="StyleUnderline"/>
        </w:rPr>
        <w:t xml:space="preserve"> the</w:t>
      </w:r>
      <w:r w:rsidRPr="009154FC">
        <w:rPr>
          <w:rStyle w:val="StyleUnderline"/>
        </w:rPr>
        <w:t xml:space="preserve"> formulation of </w:t>
      </w:r>
      <w:r w:rsidRPr="002251AA">
        <w:rPr>
          <w:rStyle w:val="StyleUnderline"/>
          <w:highlight w:val="green"/>
        </w:rPr>
        <w:t xml:space="preserve">labor policies </w:t>
      </w:r>
      <w:r w:rsidRPr="005A1EC5">
        <w:rPr>
          <w:rStyle w:val="StyleUnderline"/>
        </w:rPr>
        <w:t>through the dialectical</w:t>
      </w:r>
      <w:r w:rsidRPr="005A1EC5">
        <w:rPr>
          <w:sz w:val="12"/>
        </w:rPr>
        <w:t xml:space="preserve"> ˆ and generally subordinate ˆ </w:t>
      </w:r>
      <w:r w:rsidRPr="005A1EC5">
        <w:rPr>
          <w:rStyle w:val="StyleUnderline"/>
        </w:rPr>
        <w:t>relationship of labor organizations with capital and the capitalist state</w:t>
      </w:r>
      <w:r w:rsidRPr="005A1EC5">
        <w:rPr>
          <w:sz w:val="12"/>
        </w:rPr>
        <w:t>, as well as</w:t>
      </w:r>
      <w:r w:rsidRPr="009511F3">
        <w:rPr>
          <w:sz w:val="12"/>
        </w:rPr>
        <w:t xml:space="preserve"> through the more egalitarian relationships of labor organizations with other social forces.</w:t>
      </w:r>
    </w:p>
    <w:p w14:paraId="64544E24" w14:textId="77777777" w:rsidR="00D824D5" w:rsidRPr="009511F3" w:rsidRDefault="00D824D5" w:rsidP="00D824D5">
      <w:pPr>
        <w:rPr>
          <w:sz w:val="12"/>
        </w:rPr>
      </w:pPr>
      <w:r w:rsidRPr="009511F3">
        <w:rPr>
          <w:sz w:val="12"/>
        </w:rPr>
        <w:t>Herod emphasizes the nonsubordination and autonomy of labor in the formulation of foreign policy when he says that ``</w:t>
      </w:r>
      <w:r w:rsidRPr="009154FC">
        <w:rPr>
          <w:rStyle w:val="StyleUnderline"/>
        </w:rPr>
        <w:t>The AFL-CIO and U.S. capital were ... truly partners in the expansion of U.S. economic and political influence in Latin America and the Caribbean''</w:t>
      </w:r>
      <w:r w:rsidRPr="009511F3">
        <w:rPr>
          <w:sz w:val="12"/>
        </w:rPr>
        <w:t xml:space="preserve"> (1997a, page 181). This claim involves overstatement ˆ not in the assertion of partnership, which is an accurate enough characterization for general purposes, but rather in the </w:t>
      </w:r>
      <w:r w:rsidRPr="009154FC">
        <w:rPr>
          <w:rStyle w:val="StyleUnderline"/>
        </w:rPr>
        <w:t>failure to qualify the concept by emphasizing the junior status of organized labor in this particular collaborative venture</w:t>
      </w:r>
      <w:r w:rsidRPr="009511F3">
        <w:rPr>
          <w:sz w:val="12"/>
        </w:rPr>
        <w:t>, its junior status being a reflection of the hegemonic position of capitalists in US society (Rupert, 1995, page 50). I will argue this claim primarily through a presentation of key Gramscian concepts that have been applied to analyses of US labor foreign policy.</w:t>
      </w:r>
    </w:p>
    <w:p w14:paraId="1146AF12" w14:textId="77777777" w:rsidR="00D824D5" w:rsidRPr="009511F3" w:rsidRDefault="00D824D5" w:rsidP="00D824D5">
      <w:pPr>
        <w:rPr>
          <w:sz w:val="12"/>
        </w:rPr>
      </w:pPr>
    </w:p>
    <w:p w14:paraId="5FB6FFE8" w14:textId="77777777" w:rsidR="00D824D5" w:rsidRPr="009511F3" w:rsidRDefault="00D824D5" w:rsidP="00D824D5">
      <w:pPr>
        <w:rPr>
          <w:sz w:val="12"/>
        </w:rPr>
      </w:pPr>
      <w:r w:rsidRPr="009511F3">
        <w:rPr>
          <w:sz w:val="12"/>
        </w:rPr>
        <w:t>Capitalist hegemony, labor, and historic blocs</w:t>
      </w:r>
    </w:p>
    <w:p w14:paraId="0A84543B" w14:textId="77777777" w:rsidR="00D824D5" w:rsidRPr="009511F3" w:rsidRDefault="00D824D5" w:rsidP="00D824D5">
      <w:pPr>
        <w:rPr>
          <w:sz w:val="12"/>
        </w:rPr>
      </w:pPr>
      <w:r w:rsidRPr="00990213">
        <w:rPr>
          <w:rStyle w:val="StyleUnderline"/>
        </w:rPr>
        <w:t xml:space="preserve">The </w:t>
      </w:r>
      <w:r w:rsidRPr="002251AA">
        <w:rPr>
          <w:rStyle w:val="StyleUnderline"/>
          <w:highlight w:val="green"/>
        </w:rPr>
        <w:t>junior-partner status of US labor in</w:t>
      </w:r>
      <w:r w:rsidRPr="00990213">
        <w:rPr>
          <w:rStyle w:val="StyleUnderline"/>
        </w:rPr>
        <w:t xml:space="preserve"> the formulation and conduct of US </w:t>
      </w:r>
      <w:r w:rsidRPr="002251AA">
        <w:rPr>
          <w:rStyle w:val="StyleUnderline"/>
          <w:highlight w:val="green"/>
        </w:rPr>
        <w:t>fo</w:t>
      </w:r>
      <w:r w:rsidRPr="00990213">
        <w:rPr>
          <w:rStyle w:val="StyleUnderline"/>
        </w:rPr>
        <w:t xml:space="preserve">reign </w:t>
      </w:r>
      <w:r w:rsidRPr="002251AA">
        <w:rPr>
          <w:rStyle w:val="StyleUnderline"/>
          <w:highlight w:val="green"/>
        </w:rPr>
        <w:t>po</w:t>
      </w:r>
      <w:r w:rsidRPr="00990213">
        <w:rPr>
          <w:rStyle w:val="StyleUnderline"/>
        </w:rPr>
        <w:t>licy</w:t>
      </w:r>
      <w:r w:rsidRPr="009511F3">
        <w:rPr>
          <w:sz w:val="12"/>
        </w:rPr>
        <w:t xml:space="preserve"> has been </w:t>
      </w:r>
      <w:r w:rsidRPr="002251AA">
        <w:rPr>
          <w:rStyle w:val="StyleUnderline"/>
          <w:highlight w:val="green"/>
        </w:rPr>
        <w:t>the result</w:t>
      </w:r>
      <w:r w:rsidRPr="00990213">
        <w:rPr>
          <w:rStyle w:val="StyleUnderline"/>
        </w:rPr>
        <w:t xml:space="preserve"> both </w:t>
      </w:r>
      <w:r w:rsidRPr="002251AA">
        <w:rPr>
          <w:rStyle w:val="StyleUnderline"/>
          <w:highlight w:val="green"/>
        </w:rPr>
        <w:t>of</w:t>
      </w:r>
      <w:r w:rsidRPr="00990213">
        <w:rPr>
          <w:rStyle w:val="StyleUnderline"/>
        </w:rPr>
        <w:t xml:space="preserve"> general features of </w:t>
      </w:r>
      <w:r w:rsidRPr="002251AA">
        <w:rPr>
          <w:rStyle w:val="StyleUnderline"/>
          <w:highlight w:val="green"/>
        </w:rPr>
        <w:t xml:space="preserve">the </w:t>
      </w:r>
      <w:r w:rsidRPr="002251AA">
        <w:rPr>
          <w:rStyle w:val="Emphasis"/>
          <w:highlight w:val="green"/>
        </w:rPr>
        <w:t>position of labor within capitalist society</w:t>
      </w:r>
      <w:r w:rsidRPr="009511F3">
        <w:rPr>
          <w:sz w:val="12"/>
        </w:rPr>
        <w:t xml:space="preserve"> and specific features of the US state's foreign policy agenda after World War 2. As to the general features, it is crucial to note that </w:t>
      </w:r>
      <w:r w:rsidRPr="00990213">
        <w:rPr>
          <w:rStyle w:val="StyleUnderline"/>
        </w:rPr>
        <w:t>labor is not an equally powerful actor in all arenas</w:t>
      </w:r>
      <w:r w:rsidRPr="009511F3">
        <w:rPr>
          <w:sz w:val="12"/>
        </w:rPr>
        <w:t xml:space="preserve">, nor is it active in the same way in all arenas. Where local struggles are concerned, </w:t>
      </w:r>
      <w:r w:rsidRPr="001B70B5">
        <w:rPr>
          <w:rStyle w:val="StyleUnderline"/>
        </w:rPr>
        <w:t>labor organizations</w:t>
      </w:r>
      <w:r w:rsidRPr="001B70B5">
        <w:rPr>
          <w:sz w:val="12"/>
        </w:rPr>
        <w:t xml:space="preserve"> are much more likely to be able to exercise militant opposition to capital based in rank-and-file activism and community solidarity—though they may also </w:t>
      </w:r>
      <w:r w:rsidRPr="001B70B5">
        <w:rPr>
          <w:rStyle w:val="StyleUnderline"/>
        </w:rPr>
        <w:t>side with capital at this scale to protect jobs or promote economic growth</w:t>
      </w:r>
      <w:r w:rsidRPr="009511F3">
        <w:rPr>
          <w:sz w:val="12"/>
        </w:rPr>
        <w:t xml:space="preserve"> (Herod, 1991; 1994b; Hudson and Sadler, 1986; Martin et al, 1994). By contrast, </w:t>
      </w:r>
      <w:r w:rsidRPr="009154FC">
        <w:rPr>
          <w:rStyle w:val="StyleUnderline"/>
        </w:rPr>
        <w:t>international labor activism tends</w:t>
      </w:r>
      <w:r w:rsidRPr="009511F3">
        <w:rPr>
          <w:sz w:val="12"/>
        </w:rPr>
        <w:t xml:space="preserve"> - for a variety of reasons that will be discussed below - </w:t>
      </w:r>
      <w:r w:rsidRPr="009154FC">
        <w:rPr>
          <w:rStyle w:val="Emphasis"/>
        </w:rPr>
        <w:t>to center around the activities of relatively proca</w:t>
      </w:r>
      <w:r>
        <w:rPr>
          <w:rStyle w:val="Emphasis"/>
        </w:rPr>
        <w:t>-</w:t>
      </w:r>
      <w:r w:rsidRPr="009154FC">
        <w:rPr>
          <w:rStyle w:val="Emphasis"/>
        </w:rPr>
        <w:t>pitalist members of the official organized labor bureaucracy</w:t>
      </w:r>
      <w:r w:rsidRPr="009511F3">
        <w:rPr>
          <w:sz w:val="12"/>
        </w:rPr>
        <w:t xml:space="preserve">.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 187 ^ 188; Peet, 1987). However, </w:t>
      </w:r>
      <w:r w:rsidRPr="009154FC">
        <w:rPr>
          <w:rStyle w:val="StyleUnderline"/>
        </w:rPr>
        <w:t>where policies involving actions connected only indirectly to workers' daily lives are at issue, the number of such people consciously involved in developing an activist agenda is usually limited</w:t>
      </w:r>
      <w:r w:rsidRPr="009511F3">
        <w:rPr>
          <w:sz w:val="12"/>
        </w:rPr>
        <w:t xml:space="preserve"> (Banks, 1998, pages 289 ^ 290). Illustrative in this regard are the results of polls conducted in the late 1990s showing that </w:t>
      </w:r>
      <w:r w:rsidRPr="009154FC">
        <w:rPr>
          <w:rStyle w:val="StyleUnderline"/>
        </w:rPr>
        <w:t>21% of all US citizens could not name a single important US foreign policy issue</w:t>
      </w:r>
      <w:r w:rsidRPr="009511F3">
        <w:rPr>
          <w:sz w:val="12"/>
        </w:rPr>
        <w:t xml:space="preserve">, and </w:t>
      </w:r>
      <w:r w:rsidRPr="009154FC">
        <w:rPr>
          <w:rStyle w:val="StyleUnderline"/>
        </w:rPr>
        <w:t>only 7% believed that such issues are important to the nation</w:t>
      </w:r>
      <w:r w:rsidRPr="009511F3">
        <w:rPr>
          <w:sz w:val="12"/>
        </w:rPr>
        <w:t xml:space="preserve"> (cited in Cumings, 1999, page 271).</w:t>
      </w:r>
    </w:p>
    <w:p w14:paraId="11A012F5" w14:textId="77777777" w:rsidR="00D824D5" w:rsidRPr="009154FC" w:rsidRDefault="00D824D5" w:rsidP="00D824D5">
      <w:pPr>
        <w:rPr>
          <w:rStyle w:val="Emphasis"/>
        </w:rPr>
      </w:pPr>
      <w:r w:rsidRPr="009511F3">
        <w:rPr>
          <w:sz w:val="12"/>
        </w:rPr>
        <w:t xml:space="preserve">Moreover, </w:t>
      </w:r>
      <w:r w:rsidRPr="009154FC">
        <w:rPr>
          <w:rStyle w:val="StyleUnderline"/>
        </w:rPr>
        <w:t xml:space="preserve">the </w:t>
      </w:r>
      <w:r w:rsidRPr="002251AA">
        <w:rPr>
          <w:rStyle w:val="StyleUnderline"/>
          <w:highlight w:val="green"/>
        </w:rPr>
        <w:t>degree</w:t>
      </w:r>
      <w:r w:rsidRPr="009154FC">
        <w:rPr>
          <w:rStyle w:val="StyleUnderline"/>
        </w:rPr>
        <w:t xml:space="preserve"> to which </w:t>
      </w:r>
      <w:r w:rsidRPr="002251AA">
        <w:rPr>
          <w:rStyle w:val="StyleUnderline"/>
          <w:highlight w:val="green"/>
        </w:rPr>
        <w:t>working-class people are allowed</w:t>
      </w:r>
      <w:r w:rsidRPr="009154FC">
        <w:rPr>
          <w:rStyle w:val="StyleUnderline"/>
        </w:rPr>
        <w:t xml:space="preserve"> by powerful forces within the capitalist state </w:t>
      </w:r>
      <w:r w:rsidRPr="002251AA">
        <w:rPr>
          <w:rStyle w:val="StyleUnderline"/>
          <w:highlight w:val="green"/>
        </w:rPr>
        <w:t>to</w:t>
      </w:r>
      <w:r w:rsidRPr="009154FC">
        <w:rPr>
          <w:rStyle w:val="StyleUnderline"/>
        </w:rPr>
        <w:t xml:space="preserve"> formulate and </w:t>
      </w:r>
      <w:r w:rsidRPr="002251AA">
        <w:rPr>
          <w:rStyle w:val="StyleUnderline"/>
          <w:highlight w:val="green"/>
        </w:rPr>
        <w:t>act on</w:t>
      </w:r>
      <w:r w:rsidRPr="009154FC">
        <w:rPr>
          <w:rStyle w:val="StyleUnderline"/>
        </w:rPr>
        <w:t xml:space="preserve"> a </w:t>
      </w:r>
      <w:r w:rsidRPr="002251AA">
        <w:rPr>
          <w:rStyle w:val="StyleUnderline"/>
          <w:highlight w:val="green"/>
        </w:rPr>
        <w:t>fo</w:t>
      </w:r>
      <w:r w:rsidRPr="009154FC">
        <w:rPr>
          <w:rStyle w:val="StyleUnderline"/>
        </w:rPr>
        <w:t xml:space="preserve">reign </w:t>
      </w:r>
      <w:r w:rsidRPr="002251AA">
        <w:rPr>
          <w:rStyle w:val="StyleUnderline"/>
          <w:highlight w:val="green"/>
        </w:rPr>
        <w:t>po</w:t>
      </w:r>
      <w:r w:rsidRPr="009154FC">
        <w:rPr>
          <w:rStyle w:val="StyleUnderline"/>
        </w:rPr>
        <w:t xml:space="preserve">licy agenda </w:t>
      </w:r>
      <w:r w:rsidRPr="002251AA">
        <w:rPr>
          <w:rStyle w:val="StyleUnderline"/>
          <w:highlight w:val="green"/>
        </w:rPr>
        <w:t>hinges</w:t>
      </w:r>
      <w:r w:rsidRPr="009154FC">
        <w:rPr>
          <w:rStyle w:val="StyleUnderline"/>
        </w:rPr>
        <w:t xml:space="preserve"> crucially </w:t>
      </w:r>
      <w:r w:rsidRPr="002251AA">
        <w:rPr>
          <w:rStyle w:val="StyleUnderline"/>
          <w:highlight w:val="green"/>
        </w:rPr>
        <w:t>on the degree</w:t>
      </w:r>
      <w:r w:rsidRPr="009154FC">
        <w:rPr>
          <w:rStyle w:val="StyleUnderline"/>
        </w:rPr>
        <w:t xml:space="preserve"> to which </w:t>
      </w:r>
      <w:r w:rsidRPr="002251AA">
        <w:rPr>
          <w:rStyle w:val="StyleUnderline"/>
          <w:highlight w:val="green"/>
        </w:rPr>
        <w:t>that</w:t>
      </w:r>
      <w:r w:rsidRPr="009154FC">
        <w:rPr>
          <w:rStyle w:val="StyleUnderline"/>
        </w:rPr>
        <w:t xml:space="preserve"> </w:t>
      </w:r>
      <w:r w:rsidRPr="005B7E57">
        <w:rPr>
          <w:rStyle w:val="StyleUnderline"/>
        </w:rPr>
        <w:t>policy</w:t>
      </w:r>
      <w:r w:rsidRPr="009154FC">
        <w:rPr>
          <w:rStyle w:val="StyleUnderline"/>
        </w:rPr>
        <w:t xml:space="preserve"> </w:t>
      </w:r>
      <w:r w:rsidRPr="002251AA">
        <w:rPr>
          <w:rStyle w:val="StyleUnderline"/>
          <w:highlight w:val="green"/>
        </w:rPr>
        <w:t xml:space="preserve">is consistent with </w:t>
      </w:r>
      <w:r w:rsidRPr="005B7E57">
        <w:rPr>
          <w:rStyle w:val="StyleUnderline"/>
        </w:rPr>
        <w:t>broad</w:t>
      </w:r>
      <w:r w:rsidRPr="009154FC">
        <w:rPr>
          <w:rStyle w:val="StyleUnderline"/>
        </w:rPr>
        <w:t xml:space="preserve"> </w:t>
      </w:r>
      <w:r w:rsidRPr="002251AA">
        <w:rPr>
          <w:rStyle w:val="StyleUnderline"/>
          <w:highlight w:val="green"/>
        </w:rPr>
        <w:t>goals of</w:t>
      </w:r>
      <w:r w:rsidRPr="009154FC">
        <w:rPr>
          <w:rStyle w:val="StyleUnderline"/>
        </w:rPr>
        <w:t xml:space="preserve"> leading </w:t>
      </w:r>
      <w:r w:rsidRPr="002251AA">
        <w:rPr>
          <w:rStyle w:val="StyleUnderline"/>
          <w:highlight w:val="green"/>
        </w:rPr>
        <w:t>capitalists</w:t>
      </w:r>
      <w:r w:rsidRPr="009511F3">
        <w:rPr>
          <w:sz w:val="12"/>
        </w:rPr>
        <w:t xml:space="preserve">. Thus, for example, </w:t>
      </w:r>
      <w:r w:rsidRPr="009154FC">
        <w:rPr>
          <w:rStyle w:val="StyleUnderline"/>
        </w:rPr>
        <w:t xml:space="preserve">founders of </w:t>
      </w:r>
      <w:r w:rsidRPr="002251AA">
        <w:rPr>
          <w:rStyle w:val="StyleUnderline"/>
          <w:highlight w:val="green"/>
        </w:rPr>
        <w:t>AFL</w:t>
      </w:r>
      <w:r w:rsidRPr="009154FC">
        <w:rPr>
          <w:rStyle w:val="StyleUnderline"/>
        </w:rPr>
        <w:t xml:space="preserve"> foreign policy</w:t>
      </w:r>
      <w:r w:rsidRPr="009511F3">
        <w:rPr>
          <w:sz w:val="12"/>
        </w:rPr>
        <w:t xml:space="preserve"> after World War 2 such as Jay Lovestone and Irving Brown—</w:t>
      </w:r>
      <w:r w:rsidRPr="009154FC">
        <w:rPr>
          <w:rStyle w:val="StyleUnderline"/>
        </w:rPr>
        <w:t>neither of them from working-class backgrounds—</w:t>
      </w:r>
      <w:r w:rsidRPr="002251AA">
        <w:rPr>
          <w:rStyle w:val="Emphasis"/>
          <w:highlight w:val="green"/>
        </w:rPr>
        <w:t>had</w:t>
      </w:r>
      <w:r w:rsidRPr="009154FC">
        <w:rPr>
          <w:rStyle w:val="Emphasis"/>
        </w:rPr>
        <w:t xml:space="preserve"> a </w:t>
      </w:r>
      <w:r w:rsidRPr="002251AA">
        <w:rPr>
          <w:rStyle w:val="Emphasis"/>
          <w:highlight w:val="green"/>
        </w:rPr>
        <w:t>strong impact</w:t>
      </w:r>
      <w:r w:rsidRPr="009154FC">
        <w:rPr>
          <w:rStyle w:val="Emphasis"/>
        </w:rPr>
        <w:t xml:space="preserve"> on US foreign policies </w:t>
      </w:r>
      <w:r w:rsidRPr="002251AA">
        <w:rPr>
          <w:rStyle w:val="Emphasis"/>
          <w:highlight w:val="green"/>
        </w:rPr>
        <w:t>opposing communists in European</w:t>
      </w:r>
      <w:r w:rsidRPr="009154FC">
        <w:rPr>
          <w:rStyle w:val="Emphasis"/>
        </w:rPr>
        <w:t xml:space="preserve"> labor </w:t>
      </w:r>
      <w:r w:rsidRPr="002251AA">
        <w:rPr>
          <w:rStyle w:val="Emphasis"/>
          <w:highlight w:val="green"/>
        </w:rPr>
        <w:t>unions</w:t>
      </w:r>
      <w:r w:rsidRPr="009511F3">
        <w:rPr>
          <w:sz w:val="12"/>
        </w:rPr>
        <w:t xml:space="preserve"> in the 1940s and 1950s </w:t>
      </w:r>
      <w:r w:rsidRPr="009154FC">
        <w:rPr>
          <w:rStyle w:val="StyleUnderline"/>
        </w:rPr>
        <w:t>because they received substantial CIA and State Department support</w:t>
      </w:r>
      <w:r w:rsidRPr="009511F3">
        <w:rPr>
          <w:sz w:val="12"/>
        </w:rPr>
        <w:t xml:space="preserve"> (Morgan, 1999; Romero, 1992). Federico Romero, in his detailed study of AFL-CIO foreign policy in Europe after World War 2, puts the point forcefully in arguing that </w:t>
      </w:r>
      <w:r w:rsidRPr="009154FC">
        <w:rPr>
          <w:rStyle w:val="StyleUnderline"/>
        </w:rPr>
        <w:t>authors who ``emphasize the autonomous framework of the AFL's operations and their focus on real trade union issues''</w:t>
      </w:r>
      <w:r w:rsidRPr="009511F3">
        <w:rPr>
          <w:sz w:val="12"/>
        </w:rPr>
        <w:t xml:space="preserve"> make a valid point ``</w:t>
      </w:r>
      <w:r w:rsidRPr="009154FC">
        <w:rPr>
          <w:rStyle w:val="StyleUnderline"/>
        </w:rPr>
        <w:t>only for the procedural aspects of the decision-making process within the</w:t>
      </w:r>
      <w:r w:rsidRPr="009511F3">
        <w:rPr>
          <w:sz w:val="12"/>
        </w:rPr>
        <w:t xml:space="preserve"> federation'' (1992, page 24). </w:t>
      </w:r>
      <w:r w:rsidRPr="009154FC">
        <w:rPr>
          <w:rStyle w:val="StyleUnderline"/>
        </w:rPr>
        <w:t xml:space="preserve">In the actual conduct of policy, these </w:t>
      </w:r>
      <w:r w:rsidRPr="002251AA">
        <w:rPr>
          <w:rStyle w:val="Emphasis"/>
          <w:highlight w:val="green"/>
        </w:rPr>
        <w:t>labor officials</w:t>
      </w:r>
      <w:r w:rsidRPr="009154FC">
        <w:rPr>
          <w:rStyle w:val="Emphasis"/>
        </w:rPr>
        <w:t xml:space="preserve"> </w:t>
      </w:r>
      <w:r w:rsidRPr="002251AA">
        <w:rPr>
          <w:rStyle w:val="Emphasis"/>
          <w:highlight w:val="green"/>
        </w:rPr>
        <w:t>were</w:t>
      </w:r>
      <w:r w:rsidRPr="009154FC">
        <w:rPr>
          <w:rStyle w:val="Emphasis"/>
        </w:rPr>
        <w:t xml:space="preserve"> deeply </w:t>
      </w:r>
      <w:r w:rsidRPr="00D27250">
        <w:rPr>
          <w:rStyle w:val="Emphasis"/>
        </w:rPr>
        <w:t xml:space="preserve">integrated </w:t>
      </w:r>
      <w:r w:rsidRPr="002251AA">
        <w:rPr>
          <w:rStyle w:val="Emphasis"/>
          <w:highlight w:val="green"/>
        </w:rPr>
        <w:t>in</w:t>
      </w:r>
      <w:r w:rsidRPr="00D27250">
        <w:rPr>
          <w:rStyle w:val="Emphasis"/>
        </w:rPr>
        <w:t>to</w:t>
      </w:r>
      <w:r w:rsidRPr="009154FC">
        <w:rPr>
          <w:rStyle w:val="Emphasis"/>
        </w:rPr>
        <w:t xml:space="preserve"> a relationship of </w:t>
      </w:r>
      <w:r w:rsidRPr="002251AA">
        <w:rPr>
          <w:rStyle w:val="Emphasis"/>
          <w:highlight w:val="green"/>
        </w:rPr>
        <w:t xml:space="preserve">subordinate interdependence </w:t>
      </w:r>
      <w:r w:rsidRPr="00D27250">
        <w:rPr>
          <w:rStyle w:val="Emphasis"/>
        </w:rPr>
        <w:t>with state officials</w:t>
      </w:r>
      <w:r w:rsidRPr="009154FC">
        <w:rPr>
          <w:rStyle w:val="Emphasis"/>
        </w:rPr>
        <w:t>.</w:t>
      </w:r>
    </w:p>
    <w:p w14:paraId="45040B55" w14:textId="77777777" w:rsidR="00D824D5" w:rsidRPr="009511F3" w:rsidRDefault="00D824D5" w:rsidP="00D824D5">
      <w:pPr>
        <w:rPr>
          <w:sz w:val="12"/>
        </w:rPr>
      </w:pPr>
      <w:r w:rsidRPr="009511F3">
        <w:rPr>
          <w:sz w:val="12"/>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47339CE9" w14:textId="77777777" w:rsidR="00D824D5" w:rsidRPr="009511F3" w:rsidRDefault="00D824D5" w:rsidP="00D824D5">
      <w:pPr>
        <w:rPr>
          <w:sz w:val="12"/>
        </w:rPr>
      </w:pPr>
      <w:r w:rsidRPr="009511F3">
        <w:rPr>
          <w:sz w:val="12"/>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w:t>
      </w:r>
      <w:r w:rsidRPr="009154FC">
        <w:rPr>
          <w:rStyle w:val="StyleUnderline"/>
        </w:rPr>
        <w:t>the AFL's agenda ultimately had teeth because of the support the US government was willing to give it,</w:t>
      </w:r>
      <w:r w:rsidRPr="009511F3">
        <w:rPr>
          <w:sz w:val="12"/>
        </w:rPr>
        <w:t xml:space="preserve"> and by the 1950s and 1960s </w:t>
      </w:r>
      <w:r w:rsidRPr="009154FC">
        <w:rPr>
          <w:rStyle w:val="StyleUnderline"/>
        </w:rPr>
        <w:t>it had become almost fully integrated into US State Department policies</w:t>
      </w:r>
      <w:r w:rsidRPr="009511F3">
        <w:rPr>
          <w:sz w:val="12"/>
        </w:rPr>
        <w:t xml:space="preserve"> (Romero, 1992, page 24). In contrast, to cite just </w:t>
      </w:r>
      <w:r w:rsidRPr="00E61E10">
        <w:rPr>
          <w:sz w:val="12"/>
          <w:szCs w:val="12"/>
        </w:rPr>
        <w:t>one example, attempts by workers and other social groups in the United States to exercise solidarity with Cuba have long been sharply restricted by US</w:t>
      </w:r>
      <w:r w:rsidRPr="009511F3">
        <w:rPr>
          <w:sz w:val="12"/>
        </w:rPr>
        <w:t xml:space="preserve"> government policies limiting travel to the island and punishing those that attempt to provide concrete forms of material aid.</w:t>
      </w:r>
    </w:p>
    <w:p w14:paraId="2217791A" w14:textId="77777777" w:rsidR="00D824D5" w:rsidRPr="009511F3" w:rsidRDefault="00D824D5" w:rsidP="00D824D5">
      <w:pPr>
        <w:rPr>
          <w:sz w:val="12"/>
        </w:rPr>
      </w:pPr>
      <w:r w:rsidRPr="009511F3">
        <w:rPr>
          <w:sz w:val="12"/>
        </w:rPr>
        <w:t xml:space="preserve">Gramscian conceptions are particularly useful for conceptualizing such features of the agency of labor. Under specific conditions, class </w:t>
      </w:r>
      <w:r w:rsidRPr="009154FC">
        <w:rPr>
          <w:rStyle w:val="StyleUnderline"/>
        </w:rPr>
        <w:t xml:space="preserve">struggles may resolve themselves into the formation of what </w:t>
      </w:r>
      <w:r w:rsidRPr="00675ADF">
        <w:rPr>
          <w:rStyle w:val="StyleUnderline"/>
        </w:rPr>
        <w:t>Gramsci calls `historic blocs'</w:t>
      </w:r>
      <w:r w:rsidRPr="009511F3">
        <w:rPr>
          <w:sz w:val="12"/>
        </w:rPr>
        <w:t xml:space="preserve"> (1971, pages 168, 377; Boggs, 1984, pages 157, 228 ^ 229). Such blocs are at one level </w:t>
      </w:r>
      <w:r w:rsidRPr="009154FC">
        <w:rPr>
          <w:rStyle w:val="StyleUnderline"/>
        </w:rPr>
        <w:t xml:space="preserve">coalitions between classes or class fractions with potentially antagonistic interests, but they </w:t>
      </w:r>
      <w:r w:rsidRPr="00E61E10">
        <w:rPr>
          <w:rStyle w:val="StyleUnderline"/>
        </w:rPr>
        <w:t>are</w:t>
      </w:r>
      <w:r w:rsidRPr="009154FC">
        <w:rPr>
          <w:rStyle w:val="StyleUnderline"/>
        </w:rPr>
        <w:t xml:space="preserve"> </w:t>
      </w:r>
      <w:r w:rsidRPr="00675ADF">
        <w:rPr>
          <w:rStyle w:val="StyleUnderline"/>
        </w:rPr>
        <w:t>also</w:t>
      </w:r>
      <w:r w:rsidRPr="009154FC">
        <w:rPr>
          <w:rStyle w:val="StyleUnderline"/>
        </w:rPr>
        <w:t xml:space="preserve"> more than coalitions in that they </w:t>
      </w:r>
      <w:r w:rsidRPr="00364875">
        <w:rPr>
          <w:rStyle w:val="StyleUnderline"/>
        </w:rPr>
        <w:t xml:space="preserve">involve a temporary resolution of overt struggles into </w:t>
      </w:r>
      <w:r w:rsidRPr="00364875">
        <w:rPr>
          <w:rStyle w:val="Emphasis"/>
        </w:rPr>
        <w:t>consensual acceptance of leadership by the hegemonic class</w:t>
      </w:r>
      <w:r w:rsidRPr="00364875">
        <w:rPr>
          <w:sz w:val="12"/>
        </w:rPr>
        <w:t xml:space="preserve"> or class fraction (Boggs, 1984, page 229). In the case of a capitalist society, this may involve not only </w:t>
      </w:r>
      <w:r w:rsidRPr="00364875">
        <w:rPr>
          <w:rStyle w:val="StyleUnderline"/>
        </w:rPr>
        <w:t>acceptance of capitalist leadership but also widespread adoption by workers of pro-capitalist cultural practices and ideologies,</w:t>
      </w:r>
      <w:r w:rsidRPr="00364875">
        <w:rPr>
          <w:sz w:val="12"/>
        </w:rPr>
        <w:t xml:space="preserve"> </w:t>
      </w:r>
      <w:r w:rsidRPr="00364875">
        <w:rPr>
          <w:rStyle w:val="Emphasis"/>
        </w:rPr>
        <w:t>such as `Americanism', consumerism, or the legitimacy of private property</w:t>
      </w:r>
      <w:r w:rsidRPr="009511F3">
        <w:rPr>
          <w:sz w:val="12"/>
        </w:rPr>
        <w:t xml:space="preserve"> (Rupert, 1995, pages 29 ^ 30). Mark Rupert's study of the international activities of US labor shows that </w:t>
      </w:r>
      <w:r w:rsidRPr="009154FC">
        <w:rPr>
          <w:rStyle w:val="StyleUnderline"/>
        </w:rPr>
        <w:t>labor acted internationally precisely as a part of such a historic bloc.</w:t>
      </w:r>
      <w:r w:rsidRPr="009511F3">
        <w:rPr>
          <w:sz w:val="12"/>
        </w:rPr>
        <w:t xml:space="preserve"> This means that, </w:t>
      </w:r>
      <w:r w:rsidRPr="009154FC">
        <w:rPr>
          <w:rStyle w:val="StyleUnderline"/>
        </w:rPr>
        <w:t>although labor consented to capitalist rule and even acted willingly as an agent of US foreign policy, it did so essentially without being empowered</w:t>
      </w:r>
      <w:r w:rsidRPr="009511F3">
        <w:rPr>
          <w:sz w:val="12"/>
        </w:rPr>
        <w:t xml:space="preserve"> - at least insofar as it consented to capitalist rule - to define a radically alternative foreign policy agenda for itself (Rupert, 1995).</w:t>
      </w:r>
    </w:p>
    <w:p w14:paraId="798DA7D8" w14:textId="77777777" w:rsidR="00D824D5" w:rsidRPr="007F7ACC" w:rsidRDefault="00D824D5" w:rsidP="00D824D5">
      <w:pPr>
        <w:rPr>
          <w:rStyle w:val="Emphasis"/>
        </w:rPr>
      </w:pPr>
      <w:r w:rsidRPr="009511F3">
        <w:rPr>
          <w:sz w:val="12"/>
        </w:rPr>
        <w:t xml:space="preserve">Certain features of this historic bloc are worthy of further examination. First of all, </w:t>
      </w:r>
      <w:r w:rsidRPr="005A1EC5">
        <w:rPr>
          <w:rStyle w:val="Emphasis"/>
        </w:rPr>
        <w:t>the fact that US workers collaborated with a pro-capitalist US foreign policy agenda</w:t>
      </w:r>
      <w:r w:rsidRPr="009154FC">
        <w:rPr>
          <w:rStyle w:val="Emphasis"/>
        </w:rPr>
        <w:t xml:space="preserve"> </w:t>
      </w:r>
      <w:r w:rsidRPr="002251AA">
        <w:rPr>
          <w:rStyle w:val="Emphasis"/>
          <w:highlight w:val="green"/>
        </w:rPr>
        <w:t>should not</w:t>
      </w:r>
      <w:r w:rsidRPr="009154FC">
        <w:rPr>
          <w:rStyle w:val="Emphasis"/>
        </w:rPr>
        <w:t xml:space="preserve"> merely </w:t>
      </w:r>
      <w:r w:rsidRPr="005A1EC5">
        <w:rPr>
          <w:rStyle w:val="Emphasis"/>
        </w:rPr>
        <w:t xml:space="preserve">be </w:t>
      </w:r>
      <w:r w:rsidRPr="002251AA">
        <w:rPr>
          <w:rStyle w:val="Emphasis"/>
          <w:highlight w:val="green"/>
        </w:rPr>
        <w:t>chalk</w:t>
      </w:r>
      <w:r w:rsidRPr="005A1EC5">
        <w:rPr>
          <w:rStyle w:val="Emphasis"/>
        </w:rPr>
        <w:t>ed</w:t>
      </w:r>
      <w:r w:rsidRPr="002251AA">
        <w:rPr>
          <w:rStyle w:val="Emphasis"/>
          <w:highlight w:val="green"/>
        </w:rPr>
        <w:t xml:space="preserve"> up to false consciousness</w:t>
      </w:r>
      <w:r w:rsidRPr="009511F3">
        <w:rPr>
          <w:sz w:val="12"/>
        </w:rPr>
        <w:t xml:space="preserve">. As many geographers have argued, </w:t>
      </w:r>
      <w:r w:rsidRPr="009154FC">
        <w:rPr>
          <w:rStyle w:val="Emphasis"/>
        </w:rPr>
        <w:t xml:space="preserve">the </w:t>
      </w:r>
      <w:r w:rsidRPr="002251AA">
        <w:rPr>
          <w:rStyle w:val="Emphasis"/>
          <w:highlight w:val="green"/>
        </w:rPr>
        <w:t>notion</w:t>
      </w:r>
      <w:r w:rsidRPr="009154FC">
        <w:rPr>
          <w:rStyle w:val="Emphasis"/>
        </w:rPr>
        <w:t xml:space="preserve"> that </w:t>
      </w:r>
      <w:r w:rsidRPr="002251AA">
        <w:rPr>
          <w:rStyle w:val="Emphasis"/>
          <w:highlight w:val="green"/>
        </w:rPr>
        <w:t>a capitalist economy will</w:t>
      </w:r>
      <w:r w:rsidRPr="009154FC">
        <w:rPr>
          <w:rStyle w:val="Emphasis"/>
        </w:rPr>
        <w:t xml:space="preserve"> necessarily </w:t>
      </w:r>
      <w:r w:rsidRPr="002251AA">
        <w:rPr>
          <w:rStyle w:val="Emphasis"/>
          <w:highlight w:val="green"/>
        </w:rPr>
        <w:t>manifest contradictions between capitalists and workers</w:t>
      </w:r>
      <w:r w:rsidRPr="009154FC">
        <w:rPr>
          <w:rStyle w:val="Emphasis"/>
        </w:rPr>
        <w:t xml:space="preserve"> at any given place </w:t>
      </w:r>
      <w:r w:rsidRPr="002251AA">
        <w:rPr>
          <w:rStyle w:val="Emphasis"/>
          <w:highlight w:val="green"/>
        </w:rPr>
        <w:t>is</w:t>
      </w:r>
      <w:r w:rsidRPr="009154FC">
        <w:rPr>
          <w:rStyle w:val="Emphasis"/>
        </w:rPr>
        <w:t xml:space="preserve"> based on an </w:t>
      </w:r>
      <w:r w:rsidRPr="002251AA">
        <w:rPr>
          <w:rStyle w:val="Emphasis"/>
          <w:highlight w:val="green"/>
        </w:rPr>
        <w:t>aspatial</w:t>
      </w:r>
      <w:r w:rsidRPr="009154FC">
        <w:rPr>
          <w:rStyle w:val="Emphasis"/>
        </w:rPr>
        <w:t xml:space="preserve"> conceptualization of the economy. </w:t>
      </w:r>
      <w:r w:rsidRPr="009511F3">
        <w:rPr>
          <w:sz w:val="12"/>
        </w:rPr>
        <w:t xml:space="preserve">In a capitalist space economy, workers in a particular location may </w:t>
      </w:r>
      <w:r w:rsidRPr="00675ADF">
        <w:rPr>
          <w:sz w:val="12"/>
        </w:rPr>
        <w:t xml:space="preserve">not, technically, be exploited (Sheppard and Barnes, 1990, pages 163 ^ 166). This reflects, in part, </w:t>
      </w:r>
      <w:r w:rsidRPr="00675ADF">
        <w:rPr>
          <w:rStyle w:val="Emphasis"/>
        </w:rPr>
        <w:t>the ubiquity of uneven development under capitalism</w:t>
      </w:r>
      <w:r w:rsidRPr="00675ADF">
        <w:rPr>
          <w:sz w:val="12"/>
        </w:rPr>
        <w:t xml:space="preserve"> (Smith, 1991), as well as the fact that </w:t>
      </w:r>
      <w:r w:rsidRPr="00675ADF">
        <w:rPr>
          <w:rStyle w:val="StyleUnderline"/>
        </w:rPr>
        <w:t>the geographical expansiveness of capitalist production allows it temporarily to procure a `spatial fix'—achieving higher rates of exploitation in certain places to balance reduced levels of surplus extraction in others</w:t>
      </w:r>
      <w:r w:rsidRPr="00675ADF">
        <w:rPr>
          <w:sz w:val="12"/>
        </w:rPr>
        <w:t xml:space="preserve"> (Harvey, 1982, pages 413 ^ 445). Thus, even in a rather narrow economic sense, </w:t>
      </w:r>
      <w:r w:rsidRPr="002251AA">
        <w:rPr>
          <w:rStyle w:val="Emphasis"/>
          <w:highlight w:val="green"/>
        </w:rPr>
        <w:t>workers in</w:t>
      </w:r>
      <w:r w:rsidRPr="00675ADF">
        <w:rPr>
          <w:rStyle w:val="Emphasis"/>
        </w:rPr>
        <w:t xml:space="preserve"> given (</w:t>
      </w:r>
      <w:r w:rsidRPr="002251AA">
        <w:rPr>
          <w:rStyle w:val="Emphasis"/>
          <w:highlight w:val="green"/>
        </w:rPr>
        <w:t>privileged</w:t>
      </w:r>
      <w:r w:rsidRPr="00675ADF">
        <w:rPr>
          <w:rStyle w:val="Emphasis"/>
        </w:rPr>
        <w:t xml:space="preserve">) </w:t>
      </w:r>
      <w:r w:rsidRPr="002251AA">
        <w:rPr>
          <w:rStyle w:val="Emphasis"/>
          <w:highlight w:val="green"/>
        </w:rPr>
        <w:t>locations</w:t>
      </w:r>
      <w:r w:rsidRPr="00675ADF">
        <w:rPr>
          <w:rStyle w:val="Emphasis"/>
        </w:rPr>
        <w:t xml:space="preserve"> may at certain times </w:t>
      </w:r>
      <w:r w:rsidRPr="002251AA">
        <w:rPr>
          <w:rStyle w:val="Emphasis"/>
          <w:highlight w:val="green"/>
        </w:rPr>
        <w:t>have limited reasons to fight</w:t>
      </w:r>
      <w:r w:rsidRPr="00675ADF">
        <w:rPr>
          <w:rStyle w:val="Emphasis"/>
        </w:rPr>
        <w:t xml:space="preserve"> against </w:t>
      </w:r>
      <w:r w:rsidRPr="002251AA">
        <w:rPr>
          <w:rStyle w:val="Emphasis"/>
          <w:highlight w:val="green"/>
        </w:rPr>
        <w:t xml:space="preserve">capital </w:t>
      </w:r>
      <w:r w:rsidRPr="00364875">
        <w:rPr>
          <w:rStyle w:val="Emphasis"/>
        </w:rPr>
        <w:t xml:space="preserve">rather </w:t>
      </w:r>
      <w:r w:rsidRPr="002251AA">
        <w:rPr>
          <w:rStyle w:val="Emphasis"/>
          <w:highlight w:val="green"/>
        </w:rPr>
        <w:t>than ally with it</w:t>
      </w:r>
      <w:r w:rsidRPr="00675ADF">
        <w:rPr>
          <w:rStyle w:val="Emphasis"/>
        </w:rPr>
        <w:t>.</w:t>
      </w:r>
      <w:r w:rsidRPr="00675ADF">
        <w:rPr>
          <w:sz w:val="12"/>
        </w:rPr>
        <w:t xml:space="preserve"> Moreover, </w:t>
      </w:r>
      <w:r w:rsidRPr="00675ADF">
        <w:rPr>
          <w:rStyle w:val="StyleUnderline"/>
        </w:rPr>
        <w:t>whether or not given workers</w:t>
      </w:r>
      <w:r w:rsidRPr="007F7ACC">
        <w:rPr>
          <w:rStyle w:val="StyleUnderline"/>
        </w:rPr>
        <w:t xml:space="preserve"> in </w:t>
      </w:r>
      <w:r w:rsidRPr="00675ADF">
        <w:rPr>
          <w:rStyle w:val="StyleUnderline"/>
        </w:rPr>
        <w:t>fact</w:t>
      </w:r>
      <w:r w:rsidRPr="007F7ACC">
        <w:rPr>
          <w:rStyle w:val="StyleUnderline"/>
        </w:rPr>
        <w:t xml:space="preserve"> escape exploitation in this technical sense, </w:t>
      </w:r>
      <w:r w:rsidRPr="002251AA">
        <w:rPr>
          <w:rStyle w:val="Emphasis"/>
          <w:highlight w:val="green"/>
        </w:rPr>
        <w:t>many</w:t>
      </w:r>
      <w:r w:rsidRPr="007F7ACC">
        <w:rPr>
          <w:rStyle w:val="Emphasis"/>
        </w:rPr>
        <w:t xml:space="preserve"> will </w:t>
      </w:r>
      <w:r w:rsidRPr="002251AA">
        <w:rPr>
          <w:rStyle w:val="Emphasis"/>
          <w:highlight w:val="green"/>
        </w:rPr>
        <w:t xml:space="preserve">side with </w:t>
      </w:r>
      <w:r w:rsidRPr="00675ADF">
        <w:rPr>
          <w:rStyle w:val="Emphasis"/>
        </w:rPr>
        <w:t xml:space="preserve">local </w:t>
      </w:r>
      <w:r w:rsidRPr="002251AA">
        <w:rPr>
          <w:rStyle w:val="Emphasis"/>
          <w:highlight w:val="green"/>
        </w:rPr>
        <w:t>capitalist forces to protect themselves</w:t>
      </w:r>
      <w:r w:rsidRPr="007F7ACC">
        <w:rPr>
          <w:rStyle w:val="Emphasis"/>
        </w:rPr>
        <w:t xml:space="preserve"> against the escape from exploitation brought by joblessness</w:t>
      </w:r>
      <w:r w:rsidRPr="009511F3">
        <w:rPr>
          <w:sz w:val="12"/>
        </w:rPr>
        <w:t xml:space="preserve"> (Herod, 1991; Hudson and Sadler, 1986). In short, then, </w:t>
      </w:r>
      <w:r w:rsidRPr="007F7ACC">
        <w:rPr>
          <w:rStyle w:val="StyleUnderline"/>
        </w:rPr>
        <w:t xml:space="preserve">acquiescence by workers to capitalist hegemony and to the foreign policy agenda of the capitalist </w:t>
      </w:r>
      <w:r w:rsidRPr="007F7ACC">
        <w:rPr>
          <w:rStyle w:val="Emphasis"/>
        </w:rPr>
        <w:t xml:space="preserve">state may well </w:t>
      </w:r>
      <w:r w:rsidRPr="002251AA">
        <w:rPr>
          <w:rStyle w:val="Emphasis"/>
          <w:highlight w:val="green"/>
        </w:rPr>
        <w:t>have</w:t>
      </w:r>
      <w:r w:rsidRPr="007F7ACC">
        <w:rPr>
          <w:rStyle w:val="Emphasis"/>
        </w:rPr>
        <w:t xml:space="preserve"> strong roots in actual </w:t>
      </w:r>
      <w:r w:rsidRPr="002251AA">
        <w:rPr>
          <w:rStyle w:val="Emphasis"/>
          <w:highlight w:val="green"/>
        </w:rPr>
        <w:t xml:space="preserve">material interests that adhere to </w:t>
      </w:r>
      <w:r w:rsidRPr="00675ADF">
        <w:rPr>
          <w:rStyle w:val="Emphasis"/>
        </w:rPr>
        <w:t>the</w:t>
      </w:r>
      <w:r w:rsidRPr="007F7ACC">
        <w:rPr>
          <w:rStyle w:val="Emphasis"/>
        </w:rPr>
        <w:t xml:space="preserve"> specific </w:t>
      </w:r>
      <w:r w:rsidRPr="002251AA">
        <w:rPr>
          <w:rStyle w:val="Emphasis"/>
          <w:highlight w:val="green"/>
        </w:rPr>
        <w:t>location of workers</w:t>
      </w:r>
      <w:r w:rsidRPr="007F7ACC">
        <w:rPr>
          <w:rStyle w:val="Emphasis"/>
        </w:rPr>
        <w:t xml:space="preserve"> within the international capitalist space economy.</w:t>
      </w:r>
    </w:p>
    <w:p w14:paraId="4A6CFBA9" w14:textId="77777777" w:rsidR="00D824D5" w:rsidRPr="009511F3" w:rsidRDefault="00D824D5" w:rsidP="00D824D5">
      <w:pPr>
        <w:rPr>
          <w:sz w:val="12"/>
        </w:rPr>
      </w:pPr>
      <w:r w:rsidRPr="009511F3">
        <w:rPr>
          <w:sz w:val="12"/>
        </w:rPr>
        <w:t xml:space="preserve">Along with this it is of course possible that </w:t>
      </w:r>
      <w:r w:rsidRPr="00802A4E">
        <w:rPr>
          <w:rStyle w:val="StyleUnderline"/>
        </w:rPr>
        <w:t>workers will adopt pro-capitalist ideologies and even act on them in ways that are not narrowly determined by shortterm interests</w:t>
      </w:r>
      <w:r w:rsidRPr="009511F3">
        <w:rPr>
          <w:sz w:val="12"/>
        </w:rPr>
        <w:t xml:space="preserve">. In the case of US labor it has been shown that </w:t>
      </w:r>
      <w:r w:rsidRPr="00802A4E">
        <w:rPr>
          <w:rStyle w:val="StyleUnderline"/>
        </w:rPr>
        <w:t>the leadership of the AFL foreign policy establishment</w:t>
      </w:r>
      <w:r w:rsidRPr="009511F3">
        <w:rPr>
          <w:sz w:val="12"/>
        </w:rPr>
        <w:t xml:space="preserve"> (particularly Lovestone, Brown, Matthew Woll, David Dubinsky, and George Meany) </w:t>
      </w:r>
      <w:r w:rsidRPr="00802A4E">
        <w:rPr>
          <w:rStyle w:val="StyleUnderline"/>
        </w:rPr>
        <w:t>was at least as adamantly anticommunist</w:t>
      </w:r>
      <w:r w:rsidRPr="009511F3">
        <w:rPr>
          <w:sz w:val="12"/>
        </w:rPr>
        <w:t xml:space="preserve"> in outlook as many members of the US foreign policy establishment who were drawn from the ranks of the capitalist class (Busch, 1983, pages 36 ^ 37, 69 ^ 70; Carew, 1987, pages 60 ^ 61; Romero, 1992, pages 13 ^ 15; Sims, 1992, pages 16 ^ 18). In part, no doubt, </w:t>
      </w:r>
      <w:r w:rsidRPr="00802A4E">
        <w:rPr>
          <w:rStyle w:val="StyleUnderline"/>
        </w:rPr>
        <w:t>because of the plausibility of arguments that policies benefiting US capital would bring prosperity to US workers</w:t>
      </w:r>
      <w:r w:rsidRPr="00802A4E">
        <w:rPr>
          <w:rStyle w:val="Emphasis"/>
        </w:rPr>
        <w:t xml:space="preserve">, the </w:t>
      </w:r>
      <w:r w:rsidRPr="002251AA">
        <w:rPr>
          <w:rStyle w:val="Emphasis"/>
          <w:highlight w:val="green"/>
        </w:rPr>
        <w:t>mainstream</w:t>
      </w:r>
      <w:r w:rsidRPr="00802A4E">
        <w:rPr>
          <w:rStyle w:val="Emphasis"/>
        </w:rPr>
        <w:t xml:space="preserve"> of the </w:t>
      </w:r>
      <w:r w:rsidRPr="005A1EC5">
        <w:rPr>
          <w:rStyle w:val="Emphasis"/>
        </w:rPr>
        <w:t xml:space="preserve">US </w:t>
      </w:r>
      <w:r w:rsidRPr="002251AA">
        <w:rPr>
          <w:rStyle w:val="Emphasis"/>
          <w:highlight w:val="green"/>
        </w:rPr>
        <w:t>labor</w:t>
      </w:r>
      <w:r w:rsidRPr="00802A4E">
        <w:rPr>
          <w:rStyle w:val="Emphasis"/>
        </w:rPr>
        <w:t xml:space="preserve"> movement had, since the turn of the century, </w:t>
      </w:r>
      <w:r w:rsidRPr="00364875">
        <w:rPr>
          <w:rStyle w:val="Emphasis"/>
        </w:rPr>
        <w:t xml:space="preserve">accepted `bread-and-butter unionism' that </w:t>
      </w:r>
      <w:r w:rsidRPr="005A1EC5">
        <w:rPr>
          <w:rStyle w:val="Emphasis"/>
        </w:rPr>
        <w:t>did not challenge the hegemony of capital but attempted</w:t>
      </w:r>
      <w:r w:rsidRPr="00364875">
        <w:rPr>
          <w:rStyle w:val="Emphasis"/>
        </w:rPr>
        <w:t xml:space="preserve"> to </w:t>
      </w:r>
      <w:r w:rsidRPr="002251AA">
        <w:rPr>
          <w:rStyle w:val="Emphasis"/>
          <w:highlight w:val="green"/>
        </w:rPr>
        <w:t xml:space="preserve">work within </w:t>
      </w:r>
      <w:r w:rsidRPr="005A1EC5">
        <w:rPr>
          <w:rStyle w:val="Emphasis"/>
        </w:rPr>
        <w:t xml:space="preserve">this </w:t>
      </w:r>
      <w:r w:rsidRPr="002251AA">
        <w:rPr>
          <w:rStyle w:val="Emphasis"/>
          <w:highlight w:val="green"/>
        </w:rPr>
        <w:t>hegemony to obtain a better deal</w:t>
      </w:r>
      <w:r w:rsidRPr="00802A4E">
        <w:rPr>
          <w:rStyle w:val="Emphasis"/>
        </w:rPr>
        <w:t xml:space="preserve"> for labor</w:t>
      </w:r>
      <w:r w:rsidRPr="009511F3">
        <w:rPr>
          <w:sz w:val="12"/>
        </w:rPr>
        <w:t xml:space="preserve">. The </w:t>
      </w:r>
      <w:r w:rsidRPr="00802A4E">
        <w:rPr>
          <w:rStyle w:val="StyleUnderline"/>
        </w:rPr>
        <w:t>extension of this logic into the arena of international relations</w:t>
      </w:r>
      <w:r w:rsidRPr="009511F3">
        <w:rPr>
          <w:sz w:val="12"/>
        </w:rPr>
        <w:t xml:space="preserve">, as Herod notes, </w:t>
      </w:r>
      <w:r w:rsidRPr="00802A4E">
        <w:rPr>
          <w:rStyle w:val="StyleUnderline"/>
        </w:rPr>
        <w:t xml:space="preserve">involved </w:t>
      </w:r>
      <w:r w:rsidRPr="002251AA">
        <w:rPr>
          <w:rStyle w:val="StyleUnderline"/>
          <w:highlight w:val="green"/>
        </w:rPr>
        <w:t xml:space="preserve">working with </w:t>
      </w:r>
      <w:r w:rsidRPr="00675ADF">
        <w:rPr>
          <w:rStyle w:val="StyleUnderline"/>
        </w:rPr>
        <w:t>internationalist fractions</w:t>
      </w:r>
      <w:r w:rsidRPr="00802A4E">
        <w:rPr>
          <w:rStyle w:val="StyleUnderline"/>
        </w:rPr>
        <w:t xml:space="preserve"> of US </w:t>
      </w:r>
      <w:r w:rsidRPr="002251AA">
        <w:rPr>
          <w:rStyle w:val="StyleUnderline"/>
          <w:highlight w:val="green"/>
        </w:rPr>
        <w:t>capital to promote</w:t>
      </w:r>
      <w:r w:rsidRPr="00802A4E">
        <w:rPr>
          <w:rStyle w:val="StyleUnderline"/>
        </w:rPr>
        <w:t xml:space="preserve"> forms of economic </w:t>
      </w:r>
      <w:r w:rsidRPr="002251AA">
        <w:rPr>
          <w:rStyle w:val="StyleUnderline"/>
          <w:highlight w:val="green"/>
        </w:rPr>
        <w:t>growth that</w:t>
      </w:r>
      <w:r w:rsidRPr="00802A4E">
        <w:rPr>
          <w:rStyle w:val="StyleUnderline"/>
        </w:rPr>
        <w:t xml:space="preserve"> promised to </w:t>
      </w:r>
      <w:r w:rsidRPr="002251AA">
        <w:rPr>
          <w:rStyle w:val="StyleUnderline"/>
          <w:highlight w:val="green"/>
        </w:rPr>
        <w:t>bring benefits to US</w:t>
      </w:r>
      <w:r w:rsidRPr="00802A4E">
        <w:rPr>
          <w:rStyle w:val="StyleUnderline"/>
        </w:rPr>
        <w:t xml:space="preserve"> labor through growth </w:t>
      </w:r>
      <w:r w:rsidRPr="002251AA">
        <w:rPr>
          <w:rStyle w:val="StyleUnderline"/>
          <w:highlight w:val="green"/>
        </w:rPr>
        <w:t>in export markets</w:t>
      </w:r>
      <w:r w:rsidRPr="009511F3">
        <w:rPr>
          <w:sz w:val="12"/>
        </w:rPr>
        <w:t xml:space="preserve"> (Herod, 1997a, pages 172 ^ 174)</w:t>
      </w:r>
    </w:p>
    <w:p w14:paraId="51FF5557" w14:textId="77777777" w:rsidR="00D824D5" w:rsidRPr="009511F3" w:rsidRDefault="00D824D5" w:rsidP="00D824D5">
      <w:pPr>
        <w:rPr>
          <w:sz w:val="12"/>
        </w:rPr>
      </w:pPr>
      <w:r w:rsidRPr="009511F3">
        <w:rPr>
          <w:sz w:val="12"/>
        </w:rPr>
        <w:t xml:space="preserve">In short, although </w:t>
      </w:r>
      <w:r w:rsidRPr="00364875">
        <w:rPr>
          <w:rStyle w:val="StyleUnderline"/>
        </w:rPr>
        <w:t>US labor</w:t>
      </w:r>
      <w:r w:rsidRPr="00364875">
        <w:rPr>
          <w:sz w:val="12"/>
        </w:rPr>
        <w:t xml:space="preserve"> can and should be seen as an active force in the international arena, it </w:t>
      </w:r>
      <w:r w:rsidRPr="00364875">
        <w:rPr>
          <w:rStyle w:val="StyleUnderline"/>
        </w:rPr>
        <w:t>has acted in this arena more as part of a historic bloc t</w:t>
      </w:r>
      <w:r w:rsidRPr="00802A4E">
        <w:rPr>
          <w:rStyle w:val="StyleUnderline"/>
        </w:rPr>
        <w:t>han as an autonomous agent</w:t>
      </w:r>
      <w:r w:rsidRPr="009511F3">
        <w:rPr>
          <w:sz w:val="12"/>
        </w:rPr>
        <w:t xml:space="preserve"> fully determining its own agenda. This suggests important limitations to the kind of agency accorded labor in Herod's analysis. Both because the </w:t>
      </w:r>
      <w:r w:rsidRPr="00802A4E">
        <w:rPr>
          <w:rStyle w:val="StyleUnderline"/>
        </w:rPr>
        <w:t>interests of many US workers have at least temporarily been served by capitalist hegemony and</w:t>
      </w:r>
      <w:r w:rsidRPr="009511F3">
        <w:rPr>
          <w:sz w:val="12"/>
        </w:rPr>
        <w:t xml:space="preserve"> because </w:t>
      </w:r>
      <w:r w:rsidRPr="00802A4E">
        <w:rPr>
          <w:rStyle w:val="Emphasis"/>
        </w:rPr>
        <w:t>many US workers have accepted and internalized capitalist political, cultural, and ideological mores,</w:t>
      </w:r>
      <w:r w:rsidRPr="009511F3">
        <w:rPr>
          <w:sz w:val="12"/>
        </w:rPr>
        <w:t xml:space="preserve"> </w:t>
      </w:r>
      <w:r w:rsidRPr="00802A4E">
        <w:rPr>
          <w:rStyle w:val="StyleUnderline"/>
        </w:rPr>
        <w:t>support for US foreign policy objectives has been a notable feature</w:t>
      </w:r>
      <w:r w:rsidRPr="009511F3">
        <w:rPr>
          <w:sz w:val="12"/>
        </w:rPr>
        <w:t xml:space="preserve"> of the period after World War 2, and particularly the period of Fordism (1945 ^ 73). To be sure, </w:t>
      </w:r>
      <w:r w:rsidRPr="00802A4E">
        <w:rPr>
          <w:rStyle w:val="StyleUnderline"/>
        </w:rPr>
        <w:t>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4B79C75E" w14:textId="77777777" w:rsidR="00D824D5" w:rsidRPr="009511F3" w:rsidRDefault="00D824D5" w:rsidP="00D824D5">
      <w:pPr>
        <w:rPr>
          <w:sz w:val="12"/>
        </w:rPr>
      </w:pPr>
      <w:r w:rsidRPr="009511F3">
        <w:rPr>
          <w:sz w:val="12"/>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19E2360B" w14:textId="77777777" w:rsidR="00D824D5" w:rsidRPr="009511F3" w:rsidRDefault="00D824D5" w:rsidP="00D824D5">
      <w:pPr>
        <w:rPr>
          <w:sz w:val="12"/>
        </w:rPr>
      </w:pPr>
      <w:r w:rsidRPr="009511F3">
        <w:rPr>
          <w:sz w:val="12"/>
        </w:rPr>
        <w:t xml:space="preserve">Nonhomogeneity and fractioning of social classes </w:t>
      </w:r>
    </w:p>
    <w:p w14:paraId="1640161F" w14:textId="77777777" w:rsidR="00D824D5" w:rsidRPr="009511F3" w:rsidRDefault="00D824D5" w:rsidP="00D824D5">
      <w:pPr>
        <w:rPr>
          <w:sz w:val="12"/>
        </w:rPr>
      </w:pPr>
      <w:r w:rsidRPr="009511F3">
        <w:rPr>
          <w:sz w:val="12"/>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battlesöfor example, more capitalintensive versus more labor-intensive manufacturers, different groups of capitalists who are competitors for resources, etc (Ferguson, 1984; Ferguson and Rogers, 1986, pages 70 ^ 73). These sorts of divisions within the capitalist class make it </w:t>
      </w:r>
      <w:r w:rsidRPr="00802A4E">
        <w:rPr>
          <w:rStyle w:val="StyleUnderline"/>
        </w:rPr>
        <w:t>unlikely that any given historic bloc will be formed through leadership by capitalists acting in unified fashion rather than by the ascendancy of specific groups of capitalists</w:t>
      </w:r>
      <w:r w:rsidRPr="009511F3">
        <w:rPr>
          <w:sz w:val="12"/>
        </w:rPr>
        <w:t>—generally, it should be added, in alliance with various members of `intermediate' or professional classes whose interests overlap with those of particular capitalists</w:t>
      </w:r>
    </w:p>
    <w:p w14:paraId="339D59BC" w14:textId="77777777" w:rsidR="00D824D5" w:rsidRPr="009511F3" w:rsidRDefault="00D824D5" w:rsidP="00D824D5">
      <w:pPr>
        <w:rPr>
          <w:sz w:val="12"/>
        </w:rPr>
      </w:pPr>
      <w:r w:rsidRPr="009511F3">
        <w:rPr>
          <w:sz w:val="12"/>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36885D29" w14:textId="77777777" w:rsidR="00D824D5" w:rsidRPr="009511F3" w:rsidRDefault="00D824D5" w:rsidP="00D824D5">
      <w:pPr>
        <w:rPr>
          <w:sz w:val="12"/>
        </w:rPr>
      </w:pPr>
      <w:r w:rsidRPr="009511F3">
        <w:rPr>
          <w:sz w:val="12"/>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w:t>
      </w:r>
      <w:r w:rsidRPr="00802A4E">
        <w:rPr>
          <w:rStyle w:val="StyleUnderline"/>
        </w:rPr>
        <w:t xml:space="preserve">the </w:t>
      </w:r>
      <w:r w:rsidRPr="00675ADF">
        <w:rPr>
          <w:rStyle w:val="StyleUnderline"/>
        </w:rPr>
        <w:t>leadership</w:t>
      </w:r>
      <w:r w:rsidRPr="00802A4E">
        <w:rPr>
          <w:rStyle w:val="StyleUnderline"/>
        </w:rPr>
        <w:t xml:space="preserve"> </w:t>
      </w:r>
      <w:r w:rsidRPr="00675ADF">
        <w:rPr>
          <w:rStyle w:val="StyleUnderline"/>
        </w:rPr>
        <w:t xml:space="preserve">of </w:t>
      </w:r>
      <w:r w:rsidRPr="002251AA">
        <w:rPr>
          <w:rStyle w:val="StyleUnderline"/>
          <w:highlight w:val="green"/>
        </w:rPr>
        <w:t>this bloc as `liberal internationalist'</w:t>
      </w:r>
      <w:r w:rsidRPr="00675ADF">
        <w:rPr>
          <w:sz w:val="12"/>
        </w:rPr>
        <w:t xml:space="preserve"> (Ferguson</w:t>
      </w:r>
      <w:r w:rsidRPr="009511F3">
        <w:rPr>
          <w:sz w:val="12"/>
        </w:rPr>
        <w:t xml:space="preserve">, 1984). </w:t>
      </w:r>
      <w:r w:rsidRPr="00802A4E">
        <w:rPr>
          <w:rStyle w:val="StyleUnderline"/>
        </w:rPr>
        <w:t xml:space="preserve">The liberal-internationalist alliance had as a crucial moment in its rise to hegemony the development of the labor accord - </w:t>
      </w:r>
      <w:r w:rsidRPr="002251AA">
        <w:rPr>
          <w:rStyle w:val="StyleUnderline"/>
          <w:highlight w:val="green"/>
        </w:rPr>
        <w:t>emblematized</w:t>
      </w:r>
      <w:r w:rsidRPr="009511F3">
        <w:rPr>
          <w:sz w:val="12"/>
        </w:rPr>
        <w:t xml:space="preserve">, though not created, </w:t>
      </w:r>
      <w:r w:rsidRPr="002251AA">
        <w:rPr>
          <w:rStyle w:val="Emphasis"/>
          <w:highlight w:val="green"/>
        </w:rPr>
        <w:t>by the</w:t>
      </w:r>
      <w:r w:rsidRPr="00802A4E">
        <w:rPr>
          <w:rStyle w:val="Emphasis"/>
        </w:rPr>
        <w:t xml:space="preserve"> passage of the </w:t>
      </w:r>
      <w:r w:rsidRPr="002251AA">
        <w:rPr>
          <w:rStyle w:val="Emphasis"/>
          <w:highlight w:val="green"/>
        </w:rPr>
        <w:t>N</w:t>
      </w:r>
      <w:r w:rsidRPr="00802A4E">
        <w:rPr>
          <w:rStyle w:val="Emphasis"/>
        </w:rPr>
        <w:t xml:space="preserve">ational </w:t>
      </w:r>
      <w:r w:rsidRPr="002251AA">
        <w:rPr>
          <w:rStyle w:val="Emphasis"/>
          <w:highlight w:val="green"/>
        </w:rPr>
        <w:t>L</w:t>
      </w:r>
      <w:r w:rsidRPr="00802A4E">
        <w:rPr>
          <w:rStyle w:val="Emphasis"/>
        </w:rPr>
        <w:t xml:space="preserve">abor </w:t>
      </w:r>
      <w:r w:rsidRPr="002251AA">
        <w:rPr>
          <w:rStyle w:val="Emphasis"/>
          <w:highlight w:val="green"/>
        </w:rPr>
        <w:t>R</w:t>
      </w:r>
      <w:r w:rsidRPr="00802A4E">
        <w:rPr>
          <w:rStyle w:val="Emphasis"/>
        </w:rPr>
        <w:t xml:space="preserve">elations </w:t>
      </w:r>
      <w:r w:rsidRPr="002251AA">
        <w:rPr>
          <w:rStyle w:val="Emphasis"/>
          <w:highlight w:val="green"/>
        </w:rPr>
        <w:t>A</w:t>
      </w:r>
      <w:r w:rsidRPr="00802A4E">
        <w:rPr>
          <w:rStyle w:val="Emphasis"/>
        </w:rPr>
        <w:t>ct</w:t>
      </w:r>
      <w:r w:rsidRPr="009511F3">
        <w:rPr>
          <w:sz w:val="12"/>
        </w:rPr>
        <w:t xml:space="preserve"> (or `Wagner Act') in 1935. The Wagner Act </w:t>
      </w:r>
      <w:r w:rsidRPr="002251AA">
        <w:rPr>
          <w:rStyle w:val="StyleUnderline"/>
          <w:highlight w:val="green"/>
        </w:rPr>
        <w:t>institutionalized collective bargaining procedures</w:t>
      </w:r>
      <w:r w:rsidRPr="00802A4E">
        <w:rPr>
          <w:rStyle w:val="StyleUnderline"/>
        </w:rPr>
        <w:t xml:space="preserve"> that legally recognized unionized workers' right to negotiate for higher wages through elected union representatives</w:t>
      </w:r>
      <w:r w:rsidRPr="009511F3">
        <w:rPr>
          <w:sz w:val="12"/>
        </w:rPr>
        <w:t>. This provided one of the institutional mechanisms by which organized labor in the United States was able to turn productivity gains into wage gains and was thus a central feature of the development of Fordism in the United States (Aglietta, 1979; Bowles et al, 1983).</w:t>
      </w:r>
    </w:p>
    <w:p w14:paraId="286ABBE6" w14:textId="77777777" w:rsidR="00D824D5" w:rsidRPr="009511F3" w:rsidRDefault="00D824D5" w:rsidP="00D824D5">
      <w:pPr>
        <w:rPr>
          <w:sz w:val="12"/>
        </w:rPr>
      </w:pPr>
      <w:r w:rsidRPr="009511F3">
        <w:rPr>
          <w:sz w:val="12"/>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 ^ 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21B71D68" w14:textId="77777777" w:rsidR="00D824D5" w:rsidRPr="00712DA4" w:rsidRDefault="00D824D5" w:rsidP="00D824D5">
      <w:pPr>
        <w:rPr>
          <w:rStyle w:val="StyleUnderline"/>
        </w:rPr>
      </w:pPr>
      <w:r w:rsidRPr="009511F3">
        <w:rPr>
          <w:sz w:val="12"/>
        </w:rPr>
        <w:t xml:space="preserve">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1995)—and as the labor accord was rather quickly rolled back by open-shop legislation that led to a decline in unionization (Bluestone and Harrison, 1982, page 138)—these </w:t>
      </w:r>
      <w:r w:rsidRPr="00712DA4">
        <w:rPr>
          <w:rStyle w:val="StyleUnderline"/>
        </w:rPr>
        <w:t xml:space="preserve">more marginal workers never benefited as fully from the link the Wagner Act established between wages and productivity as did the `core' of the industrial working class.  </w:t>
      </w:r>
    </w:p>
    <w:p w14:paraId="08EFD0C3" w14:textId="77777777" w:rsidR="00D824D5" w:rsidRPr="009511F3" w:rsidRDefault="00D824D5" w:rsidP="00D824D5">
      <w:pPr>
        <w:rPr>
          <w:sz w:val="12"/>
        </w:rPr>
      </w:pPr>
      <w:r w:rsidRPr="009511F3">
        <w:rPr>
          <w:sz w:val="12"/>
        </w:rPr>
        <w:t>Second, the workers who constituted this core of the industrial working class in the United States were overwhelmingly white, and the leadership of the union movement fought to preserve racial privilege as a component of the labor accord. Thus, when blacks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7328823B" w14:textId="77777777" w:rsidR="00D824D5" w:rsidRPr="009511F3" w:rsidRDefault="00D824D5" w:rsidP="00D824D5">
      <w:pPr>
        <w:rPr>
          <w:sz w:val="12"/>
        </w:rPr>
      </w:pPr>
      <w:r w:rsidRPr="009511F3">
        <w:rPr>
          <w:sz w:val="12"/>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96)öa pattern, however, that has been transformed in recent decades by declining core-industry wages and increasing entry of women into paid labor (Hartmann, 1987; McDowell, 1991; Schor, 1991, pages 29 ^ 30).</w:t>
      </w:r>
    </w:p>
    <w:p w14:paraId="741916E1" w14:textId="77777777" w:rsidR="00D824D5" w:rsidRPr="009511F3" w:rsidRDefault="00D824D5" w:rsidP="00D824D5">
      <w:pPr>
        <w:rPr>
          <w:sz w:val="12"/>
        </w:rPr>
      </w:pPr>
      <w:r w:rsidRPr="009511F3">
        <w:rPr>
          <w:sz w:val="12"/>
        </w:rPr>
        <w:t xml:space="preserve">Fourth, the </w:t>
      </w:r>
      <w:r w:rsidRPr="00712DA4">
        <w:rPr>
          <w:rStyle w:val="StyleUnderline"/>
        </w:rPr>
        <w:t>core workers who were recruited into the liberal-internationalist alliance</w:t>
      </w:r>
      <w:r w:rsidRPr="009511F3">
        <w:rPr>
          <w:sz w:val="12"/>
        </w:rPr>
        <w:t xml:space="preserve"> under the labor accord </w:t>
      </w:r>
      <w:r w:rsidRPr="00712DA4">
        <w:rPr>
          <w:rStyle w:val="StyleUnderline"/>
        </w:rPr>
        <w:t>were not only fractioned off from much of the US working class by industrial occupation</w:t>
      </w:r>
      <w:r w:rsidRPr="009511F3">
        <w:rPr>
          <w:sz w:val="12"/>
        </w:rPr>
        <w:t xml:space="preserve">, sociospatial position, race, and gender, </w:t>
      </w:r>
      <w:r w:rsidRPr="00712DA4">
        <w:rPr>
          <w:rStyle w:val="StyleUnderline"/>
        </w:rPr>
        <w:t>but also sifted out by ideological orientation</w:t>
      </w:r>
      <w:r w:rsidRPr="009511F3">
        <w:rPr>
          <w:sz w:val="12"/>
        </w:rPr>
        <w:t xml:space="preserve">.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w:t>
      </w:r>
      <w:r w:rsidRPr="00712DA4">
        <w:rPr>
          <w:rStyle w:val="StyleUnderline"/>
        </w:rPr>
        <w:t xml:space="preserve">US </w:t>
      </w:r>
      <w:r w:rsidRPr="002251AA">
        <w:rPr>
          <w:rStyle w:val="StyleUnderline"/>
          <w:highlight w:val="green"/>
        </w:rPr>
        <w:t>government carried</w:t>
      </w:r>
      <w:r w:rsidRPr="00712DA4">
        <w:rPr>
          <w:rStyle w:val="StyleUnderline"/>
        </w:rPr>
        <w:t xml:space="preserve"> out a </w:t>
      </w:r>
      <w:r w:rsidRPr="002251AA">
        <w:rPr>
          <w:rStyle w:val="StyleUnderline"/>
          <w:highlight w:val="green"/>
        </w:rPr>
        <w:t>concerted attack on</w:t>
      </w:r>
      <w:r w:rsidRPr="00712DA4">
        <w:rPr>
          <w:rStyle w:val="StyleUnderline"/>
        </w:rPr>
        <w:t xml:space="preserve"> leftist </w:t>
      </w:r>
      <w:r w:rsidRPr="002251AA">
        <w:rPr>
          <w:rStyle w:val="StyleUnderline"/>
          <w:highlight w:val="green"/>
        </w:rPr>
        <w:t>labor leaders</w:t>
      </w:r>
      <w:r w:rsidRPr="00712DA4">
        <w:rPr>
          <w:rStyle w:val="StyleUnderline"/>
        </w:rPr>
        <w:t xml:space="preserve"> and union members, effectively </w:t>
      </w:r>
      <w:r w:rsidRPr="002251AA">
        <w:rPr>
          <w:rStyle w:val="Emphasis"/>
          <w:highlight w:val="green"/>
        </w:rPr>
        <w:t>destroying</w:t>
      </w:r>
      <w:r w:rsidRPr="00712DA4">
        <w:rPr>
          <w:rStyle w:val="Emphasis"/>
        </w:rPr>
        <w:t xml:space="preserve"> organized </w:t>
      </w:r>
      <w:r w:rsidRPr="002251AA">
        <w:rPr>
          <w:rStyle w:val="Emphasis"/>
          <w:highlight w:val="green"/>
        </w:rPr>
        <w:t>leftist tendencies</w:t>
      </w:r>
      <w:r w:rsidRPr="00712DA4">
        <w:rPr>
          <w:rStyle w:val="Emphasis"/>
        </w:rPr>
        <w:t xml:space="preserve"> within the core of the labor movement</w:t>
      </w:r>
      <w:r w:rsidRPr="009511F3">
        <w:rPr>
          <w:sz w:val="12"/>
        </w:rPr>
        <w:t xml:space="preserve"> for several decades (Rupert, 1995, pages 99 ^ 102). Anticommunist AFL-CIO leaders such as Walter Reuther played a central role in this purging of leftists from the unions, </w:t>
      </w:r>
      <w:r w:rsidRPr="00712DA4">
        <w:rPr>
          <w:rStyle w:val="StyleUnderline"/>
        </w:rPr>
        <w:t>actively cooperating in the expulsion of Communist Party members under provisions put in place as part of the Taft ^ Hartley Act</w:t>
      </w:r>
      <w:r w:rsidRPr="009511F3">
        <w:rPr>
          <w:sz w:val="12"/>
        </w:rPr>
        <w:t xml:space="preserve"> (Romero, 1992, page 108). In this context, many </w:t>
      </w:r>
      <w:r w:rsidRPr="00712DA4">
        <w:rPr>
          <w:rStyle w:val="Emphasis"/>
        </w:rPr>
        <w:t>unions drifted politically rightward during the postwar years</w:t>
      </w:r>
      <w:r w:rsidRPr="009511F3">
        <w:rPr>
          <w:sz w:val="12"/>
        </w:rPr>
        <w:t>. It was also in this context that the conservative, anticommunist AFL-CIO leadership that engineered most AFL-CIO foreign policy emerged.</w:t>
      </w:r>
    </w:p>
    <w:p w14:paraId="018FA2EA" w14:textId="77777777" w:rsidR="00D824D5" w:rsidRPr="009511F3" w:rsidRDefault="00D824D5" w:rsidP="00D824D5">
      <w:pPr>
        <w:rPr>
          <w:sz w:val="12"/>
        </w:rPr>
      </w:pPr>
      <w:r w:rsidRPr="009511F3">
        <w:rPr>
          <w:sz w:val="12"/>
        </w:rPr>
        <w:t xml:space="preserve">Thus, the liberal-internationalist alliance with labor can be seen as having cemented a historic bloc in which </w:t>
      </w:r>
      <w:r w:rsidRPr="00675ADF">
        <w:rPr>
          <w:sz w:val="12"/>
          <w:szCs w:val="12"/>
        </w:rPr>
        <w:t>liberal</w:t>
      </w:r>
      <w:r w:rsidRPr="009511F3">
        <w:rPr>
          <w:sz w:val="12"/>
        </w:rPr>
        <w:t>-internationalist capital was hegemonic, relying on varying degrees of consent and support from domestic capital and from conservative, white, male-workers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7E699125" w14:textId="77777777" w:rsidR="00D824D5" w:rsidRPr="00712DA4" w:rsidRDefault="00D824D5" w:rsidP="00D824D5">
      <w:pPr>
        <w:rPr>
          <w:rStyle w:val="StyleUnderline"/>
        </w:rPr>
      </w:pPr>
      <w:r w:rsidRPr="009511F3">
        <w:rPr>
          <w:sz w:val="12"/>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32F223BE" w14:textId="77777777" w:rsidR="00D824D5" w:rsidRPr="009511F3" w:rsidRDefault="00D824D5" w:rsidP="00D824D5">
      <w:pPr>
        <w:rPr>
          <w:sz w:val="12"/>
        </w:rPr>
      </w:pPr>
      <w:r w:rsidRPr="009511F3">
        <w:rPr>
          <w:sz w:val="12"/>
        </w:rPr>
        <w:t xml:space="preserve">The state as mediator of class alliances </w:t>
      </w:r>
    </w:p>
    <w:p w14:paraId="0E51F33D" w14:textId="77777777" w:rsidR="00D824D5" w:rsidRPr="009511F3" w:rsidRDefault="00D824D5" w:rsidP="00D824D5">
      <w:pPr>
        <w:rPr>
          <w:sz w:val="12"/>
        </w:rPr>
      </w:pPr>
      <w:r w:rsidRPr="009511F3">
        <w:rPr>
          <w:sz w:val="12"/>
        </w:rPr>
        <w:t>The Gramscian perspective I outline here is consistent with what Bob Jessop has called a `strategic ^ theoretical' approach to the stateöan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78ED1C03" w14:textId="77777777" w:rsidR="00D824D5" w:rsidRPr="009511F3" w:rsidRDefault="00D824D5" w:rsidP="00D824D5">
      <w:pPr>
        <w:rPr>
          <w:sz w:val="12"/>
        </w:rPr>
      </w:pPr>
      <w:r w:rsidRPr="009511F3">
        <w:rPr>
          <w:sz w:val="12"/>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3B58896A" w14:textId="77777777" w:rsidR="00D824D5" w:rsidRPr="009511F3" w:rsidRDefault="00D824D5" w:rsidP="00D824D5">
      <w:pPr>
        <w:rPr>
          <w:sz w:val="12"/>
        </w:rPr>
      </w:pPr>
      <w:r w:rsidRPr="009511F3">
        <w:rPr>
          <w:sz w:val="12"/>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w:t>
      </w:r>
      <w:r w:rsidRPr="002251AA">
        <w:rPr>
          <w:rStyle w:val="Emphasis"/>
          <w:highlight w:val="green"/>
        </w:rPr>
        <w:t>unions</w:t>
      </w:r>
      <w:r w:rsidRPr="009511F3">
        <w:rPr>
          <w:sz w:val="12"/>
        </w:rPr>
        <w:t xml:space="preserve"> might well </w:t>
      </w:r>
      <w:r w:rsidRPr="00D524C2">
        <w:rPr>
          <w:rStyle w:val="Emphasis"/>
        </w:rPr>
        <w:t xml:space="preserve">qualify as </w:t>
      </w:r>
      <w:r w:rsidRPr="002251AA">
        <w:rPr>
          <w:rStyle w:val="Emphasis"/>
          <w:highlight w:val="green"/>
        </w:rPr>
        <w:t>components of the state apparatus</w:t>
      </w:r>
      <w:r w:rsidRPr="00D524C2">
        <w:rPr>
          <w:rStyle w:val="StyleUnderline"/>
        </w:rPr>
        <w:t>, given that Gramsci sees state functions as extending beyond those performed by governments</w:t>
      </w:r>
      <w:r w:rsidRPr="009511F3">
        <w:rPr>
          <w:sz w:val="12"/>
        </w:rPr>
        <w:t xml:space="preserve"> (1971, pages 52, 258; Augelli and Murphy, 1993, page 129; Rupert, 1995, pages 27 ^ 28).</w:t>
      </w:r>
    </w:p>
    <w:p w14:paraId="4E9C77C1" w14:textId="77777777" w:rsidR="00D824D5" w:rsidRPr="00D524C2" w:rsidRDefault="00D824D5" w:rsidP="00D824D5">
      <w:pPr>
        <w:rPr>
          <w:rStyle w:val="StyleUnderline"/>
        </w:rPr>
      </w:pPr>
      <w:r w:rsidRPr="00D524C2">
        <w:rPr>
          <w:rStyle w:val="StyleUnderline"/>
        </w:rPr>
        <w:t xml:space="preserve">The `dual character' of unions as </w:t>
      </w:r>
      <w:r w:rsidRPr="00675ADF">
        <w:rPr>
          <w:rStyle w:val="StyleUnderline"/>
        </w:rPr>
        <w:t xml:space="preserve">statist institutions rooted in a segment of civil society helps explain the ways in which they are </w:t>
      </w:r>
      <w:r w:rsidRPr="00C11078">
        <w:rPr>
          <w:rStyle w:val="StyleUnderline"/>
        </w:rPr>
        <w:t>incorporated into hegemonic projects of liberal-internationalist capital</w:t>
      </w:r>
      <w:r w:rsidRPr="00C11078">
        <w:rPr>
          <w:sz w:val="12"/>
        </w:rPr>
        <w:t xml:space="preserve">. In their dimension as a manifestation of working-class power, </w:t>
      </w:r>
      <w:r w:rsidRPr="00C11078">
        <w:rPr>
          <w:rStyle w:val="StyleUnderline"/>
        </w:rPr>
        <w:t>unions are generally regarded by capitalists as</w:t>
      </w:r>
      <w:r w:rsidRPr="00675ADF">
        <w:rPr>
          <w:rStyle w:val="StyleUnderline"/>
        </w:rPr>
        <w:t xml:space="preserve"> antagonists.</w:t>
      </w:r>
      <w:r w:rsidRPr="00675ADF">
        <w:rPr>
          <w:sz w:val="12"/>
        </w:rPr>
        <w:t xml:space="preserve">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w:t>
      </w:r>
      <w:r w:rsidRPr="009511F3">
        <w:rPr>
          <w:sz w:val="12"/>
        </w:rPr>
        <w:t xml:space="preserv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w:t>
      </w:r>
      <w:r w:rsidRPr="00D524C2">
        <w:rPr>
          <w:rStyle w:val="StyleUnderline"/>
        </w:rPr>
        <w:t>convergence between specific fractions of capital and labor that the AFL evolved as a viable representative of organized labor</w:t>
      </w:r>
      <w:r w:rsidRPr="009511F3">
        <w:rPr>
          <w:sz w:val="12"/>
        </w:rPr>
        <w:t xml:space="preserve"> in the early 20th century. It was not, however, until the crisis of the 1930s compelled more serious compromise on the part of various social actors that unions came into their own and the capital ^ labor accord was cemented. </w:t>
      </w:r>
      <w:r w:rsidRPr="00D524C2">
        <w:rPr>
          <w:rStyle w:val="StyleUnderline"/>
        </w:rPr>
        <w:t>Compromises</w:t>
      </w:r>
      <w:r w:rsidRPr="009511F3">
        <w:rPr>
          <w:sz w:val="12"/>
        </w:rPr>
        <w:t xml:space="preserve"> and co-optive measures </w:t>
      </w:r>
      <w:r w:rsidRPr="00D524C2">
        <w:rPr>
          <w:rStyle w:val="StyleUnderline"/>
        </w:rPr>
        <w:t>that were central to this took place within the arena of the state—as signified by the Wagner Act</w:t>
      </w:r>
      <w:r>
        <w:rPr>
          <w:rStyle w:val="StyleUnderline"/>
        </w:rPr>
        <w:t>—</w:t>
      </w:r>
      <w:r w:rsidRPr="00D524C2">
        <w:rPr>
          <w:rStyle w:val="StyleUnderline"/>
        </w:rPr>
        <w:t>and brought unions more fully within the ambit of the state, as the legally sanctioned representatives of labor in federally mediated dispute-resolution procedures.</w:t>
      </w:r>
    </w:p>
    <w:p w14:paraId="63AB158E" w14:textId="77777777" w:rsidR="00D824D5" w:rsidRPr="009511F3" w:rsidRDefault="00D824D5" w:rsidP="00D824D5">
      <w:pPr>
        <w:rPr>
          <w:rStyle w:val="StyleUnderline"/>
        </w:rPr>
      </w:pPr>
      <w:r w:rsidRPr="009511F3">
        <w:rPr>
          <w:sz w:val="12"/>
        </w:rPr>
        <w:t xml:space="preserve">The crafting of a </w:t>
      </w:r>
      <w:r w:rsidRPr="00D524C2">
        <w:rPr>
          <w:rStyle w:val="StyleUnderline"/>
        </w:rPr>
        <w:t xml:space="preserve">consensus that allowed liberal-internationalist hegemony and the cementing of a historic bloc linking various fractions of capital and labor was thus a political act carried out within the state. </w:t>
      </w:r>
      <w:r w:rsidRPr="009511F3">
        <w:rPr>
          <w:sz w:val="12"/>
        </w:rPr>
        <w:t xml:space="preserve">However, the state serves not only as a mediator but also as </w:t>
      </w:r>
      <w:r w:rsidRPr="00D524C2">
        <w:rPr>
          <w:rStyle w:val="StyleUnderline"/>
        </w:rPr>
        <w:t>an agent of repression, and hegemony signifies greater reliance on consent</w:t>
      </w:r>
      <w:r w:rsidRPr="009511F3">
        <w:rPr>
          <w:sz w:val="12"/>
        </w:rPr>
        <w:t xml:space="preserve"> not the absence of coercion (Augelli and Murphy, 1993, page 128; Gramsci, 1971, page 207). </w:t>
      </w:r>
      <w:r w:rsidRPr="00D524C2">
        <w:rPr>
          <w:rStyle w:val="StyleUnderline"/>
        </w:rPr>
        <w:t>With the normalization of capital ^ labor relations under the Wagner Act, formalized dispute-resolution procedures came</w:t>
      </w:r>
      <w:r w:rsidRPr="009511F3">
        <w:rPr>
          <w:sz w:val="12"/>
        </w:rPr>
        <w:t xml:space="preserve"> (at least ideally) </w:t>
      </w:r>
      <w:r w:rsidRPr="00D524C2">
        <w:rPr>
          <w:rStyle w:val="StyleUnderline"/>
        </w:rPr>
        <w:t>to displace private acts of violence as the arbiter of agreements on wages and working conditions</w:t>
      </w:r>
      <w:r w:rsidRPr="009511F3">
        <w:rPr>
          <w:sz w:val="12"/>
        </w:rPr>
        <w:t xml:space="preserve">. Coercion continued to be exercised, however, against fractions of labor that were not included in—or would not include themselves in—the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w:t>
      </w:r>
      <w:r w:rsidRPr="009511F3">
        <w:rPr>
          <w:rStyle w:val="StyleUnderline"/>
        </w:rPr>
        <w:t>the state was a crucial arena both for mediation of consent and for deployment of repressive force, and the creation of the liberal-internationalist bloc relied on both of these.</w:t>
      </w:r>
    </w:p>
    <w:p w14:paraId="3566DEC0" w14:textId="77777777" w:rsidR="00D824D5" w:rsidRPr="009511F3" w:rsidRDefault="00D824D5" w:rsidP="00D824D5">
      <w:pPr>
        <w:rPr>
          <w:sz w:val="12"/>
        </w:rPr>
      </w:pPr>
      <w:r w:rsidRPr="009511F3">
        <w:rPr>
          <w:sz w:val="12"/>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ranksöa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467C3062" w14:textId="77777777" w:rsidR="00D824D5" w:rsidRPr="009511F3" w:rsidRDefault="00D824D5" w:rsidP="00D824D5">
      <w:pPr>
        <w:rPr>
          <w:sz w:val="12"/>
        </w:rPr>
      </w:pPr>
      <w:r w:rsidRPr="009511F3">
        <w:rPr>
          <w:sz w:val="12"/>
        </w:rPr>
        <w:t xml:space="preserve">The historical process of `selection' for labor leadership, then, helps account for the orientation of the AFL-CIO and for the role it began to play within the capitalist state. </w:t>
      </w:r>
      <w:r w:rsidRPr="009511F3">
        <w:rPr>
          <w:rStyle w:val="StyleUnderline"/>
        </w:rPr>
        <w:t xml:space="preserve">The activities of the AFL-CIO foreign policy institutes should be considered in this context. It was not a unified working class that acted through AFL-CIO foreign policy but </w:t>
      </w:r>
      <w:r w:rsidRPr="00675ADF">
        <w:rPr>
          <w:rStyle w:val="StyleUnderline"/>
        </w:rPr>
        <w:t>rather a (privileged) fraction of the working class whose leadership</w:t>
      </w:r>
      <w:r w:rsidRPr="00675ADF">
        <w:rPr>
          <w:sz w:val="12"/>
        </w:rPr>
        <w:t xml:space="preserve"> (including non-working-class professionals such as Lovestone and Brown) </w:t>
      </w:r>
      <w:r w:rsidRPr="00675ADF">
        <w:rPr>
          <w:rStyle w:val="StyleUnderline"/>
        </w:rPr>
        <w:t>was incorporated into statist projects in the same moment as more progressive alternatives to working-class collaboration were being repressed</w:t>
      </w:r>
      <w:r w:rsidRPr="00675ADF">
        <w:rPr>
          <w:sz w:val="12"/>
        </w:rPr>
        <w:t xml:space="preserve">. That much of </w:t>
      </w:r>
      <w:r w:rsidRPr="00675ADF">
        <w:rPr>
          <w:rStyle w:val="StyleUnderline"/>
        </w:rPr>
        <w:t>the union rank-and-file accepted this outcome—and perhaps even</w:t>
      </w:r>
      <w:r w:rsidRPr="009511F3">
        <w:rPr>
          <w:rStyle w:val="StyleUnderline"/>
        </w:rPr>
        <w:t xml:space="preserve"> passively supported it</w:t>
      </w:r>
      <w:r>
        <w:rPr>
          <w:rStyle w:val="StyleUnderline"/>
        </w:rPr>
        <w:t>—i</w:t>
      </w:r>
      <w:r w:rsidRPr="009511F3">
        <w:rPr>
          <w:rStyle w:val="StyleUnderline"/>
        </w:rPr>
        <w:t>s certainly important in explaining the ability of labor leadership to act in the name of labor</w:t>
      </w:r>
      <w:r w:rsidRPr="009511F3">
        <w:rPr>
          <w:sz w:val="12"/>
        </w:rPr>
        <w:t xml:space="preserve"> (using union funds). Nonetheless, it is probably not the case that the majority of US workers—even among those within the core industries of the labor accord—should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25590821" w14:textId="77777777" w:rsidR="00D824D5" w:rsidRPr="009511F3" w:rsidRDefault="00D824D5" w:rsidP="00D824D5">
      <w:pPr>
        <w:rPr>
          <w:sz w:val="12"/>
        </w:rPr>
      </w:pPr>
      <w:r w:rsidRPr="009511F3">
        <w:rPr>
          <w:sz w:val="12"/>
        </w:rPr>
        <w:t>Imperialism and core ^ periphery relations</w:t>
      </w:r>
    </w:p>
    <w:p w14:paraId="63999C5F" w14:textId="77777777" w:rsidR="00D824D5" w:rsidRPr="009511F3" w:rsidRDefault="00D824D5" w:rsidP="00D824D5">
      <w:pPr>
        <w:rPr>
          <w:rStyle w:val="StyleUnderline"/>
        </w:rPr>
      </w:pPr>
      <w:r w:rsidRPr="009511F3">
        <w:rPr>
          <w:sz w:val="12"/>
        </w:rPr>
        <w:t xml:space="preserve">This account of how labor asserted itself and was incorporated into the liberal- internationalist bloc paves the way for discussion of the role of </w:t>
      </w:r>
      <w:r w:rsidRPr="002251AA">
        <w:rPr>
          <w:rStyle w:val="Emphasis"/>
          <w:highlight w:val="green"/>
        </w:rPr>
        <w:t>labor</w:t>
      </w:r>
      <w:r w:rsidRPr="009511F3">
        <w:rPr>
          <w:rStyle w:val="Emphasis"/>
        </w:rPr>
        <w:t xml:space="preserve"> as </w:t>
      </w:r>
      <w:r w:rsidRPr="002251AA">
        <w:rPr>
          <w:rStyle w:val="Emphasis"/>
          <w:highlight w:val="green"/>
        </w:rPr>
        <w:t>an agent of imperialism</w:t>
      </w:r>
      <w:r w:rsidRPr="009511F3">
        <w:rPr>
          <w:sz w:val="12"/>
        </w:rPr>
        <w:t xml:space="preserve">. I will elaborate briefly on how the role of labor as a participant in the foreign policy projects of liberal internationalism can be construed, </w:t>
      </w:r>
      <w:r w:rsidRPr="009511F3">
        <w:rPr>
          <w:rStyle w:val="StyleUnderline"/>
        </w:rPr>
        <w:t>in light of the foregoing arguments about hegemony, class fractions, and the state.</w:t>
      </w:r>
      <w:r w:rsidRPr="009511F3">
        <w:rPr>
          <w:sz w:val="12"/>
        </w:rPr>
        <w:t xml:space="preserve"> In doing this, I wish to emphasize how </w:t>
      </w:r>
      <w:r w:rsidRPr="009511F3">
        <w:rPr>
          <w:rStyle w:val="StyleUnderline"/>
        </w:rPr>
        <w:t xml:space="preserve">core ^ periphery relations such as those signified by imperialism are </w:t>
      </w:r>
      <w:r w:rsidRPr="00C11078">
        <w:rPr>
          <w:rStyle w:val="StyleUnderline"/>
        </w:rPr>
        <w:t>constructed at multiple scales</w:t>
      </w:r>
      <w:r w:rsidRPr="00C11078">
        <w:rPr>
          <w:sz w:val="12"/>
        </w:rPr>
        <w:t xml:space="preserve">. This </w:t>
      </w:r>
      <w:r w:rsidRPr="00C11078">
        <w:rPr>
          <w:rStyle w:val="StyleUnderline"/>
        </w:rPr>
        <w:t>opens a space for discussion of the role of unions from the global South in the process of uneven development.</w:t>
      </w:r>
    </w:p>
    <w:p w14:paraId="1710E62B" w14:textId="77777777" w:rsidR="00D824D5" w:rsidRPr="009511F3" w:rsidRDefault="00D824D5" w:rsidP="00D824D5">
      <w:pPr>
        <w:rPr>
          <w:sz w:val="12"/>
        </w:rPr>
      </w:pPr>
      <w:r w:rsidRPr="009511F3">
        <w:rPr>
          <w:sz w:val="12"/>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ˆ one that can position working classes in both core and peripheral regions of the global economy ˆ has been articulated by Johan Galtung (1971). Galtung argues that imperialism can be defined as a relationship between classes in two places such that</w:t>
      </w:r>
      <w:r w:rsidRPr="009511F3">
        <w:rPr>
          <w:rStyle w:val="StyleUnderline"/>
        </w:rPr>
        <w:t>: (1) elites in both places benefit simultaneously through collaboration; (2) there is less disharmony between elites and nonelites within the core area than within the periphery; and (3) there is substantial disharmony between non- elites in the core and the periphery, with nonelites in the core benefiting from the imperial relationship at the expense of peripheral nonelites</w:t>
      </w:r>
      <w:r w:rsidRPr="009511F3">
        <w:rPr>
          <w:sz w:val="12"/>
        </w:rPr>
        <w:t xml:space="preserve"> (1971, page 83).</w:t>
      </w:r>
    </w:p>
    <w:p w14:paraId="7E5ACA8C" w14:textId="77777777" w:rsidR="00D824D5" w:rsidRPr="009511F3" w:rsidRDefault="00D824D5" w:rsidP="00D824D5">
      <w:pPr>
        <w:rPr>
          <w:sz w:val="12"/>
        </w:rPr>
      </w:pPr>
      <w:r w:rsidRPr="009511F3">
        <w:rPr>
          <w:rStyle w:val="StyleUnderline"/>
        </w:rPr>
        <w:t xml:space="preserve">This definition of </w:t>
      </w:r>
      <w:r w:rsidRPr="002251AA">
        <w:rPr>
          <w:rStyle w:val="StyleUnderline"/>
          <w:highlight w:val="green"/>
        </w:rPr>
        <w:t>imperialism</w:t>
      </w:r>
      <w:r w:rsidRPr="001B70B5">
        <w:rPr>
          <w:rStyle w:val="StyleUnderline"/>
        </w:rPr>
        <w:t xml:space="preserve"> identifies core-country labor organizations as beneficiaries of their position within a historic bloc in which capital is hegemonic. Indeed, </w:t>
      </w:r>
      <w:r w:rsidRPr="001B70B5">
        <w:rPr>
          <w:rStyle w:val="Emphasis"/>
        </w:rPr>
        <w:t xml:space="preserve">it </w:t>
      </w:r>
      <w:r w:rsidRPr="002251AA">
        <w:rPr>
          <w:rStyle w:val="Emphasis"/>
          <w:highlight w:val="green"/>
        </w:rPr>
        <w:t>was</w:t>
      </w:r>
      <w:r w:rsidRPr="001B70B5">
        <w:rPr>
          <w:rStyle w:val="Emphasis"/>
        </w:rPr>
        <w:t xml:space="preserve"> clearly </w:t>
      </w:r>
      <w:r w:rsidRPr="002251AA">
        <w:rPr>
          <w:rStyle w:val="Emphasis"/>
          <w:highlight w:val="green"/>
        </w:rPr>
        <w:t>crucial to</w:t>
      </w:r>
      <w:r w:rsidRPr="001B70B5">
        <w:rPr>
          <w:rStyle w:val="Emphasis"/>
        </w:rPr>
        <w:t xml:space="preserve"> the </w:t>
      </w:r>
      <w:r w:rsidRPr="002251AA">
        <w:rPr>
          <w:rStyle w:val="Emphasis"/>
          <w:highlight w:val="green"/>
        </w:rPr>
        <w:t>cementing</w:t>
      </w:r>
      <w:r w:rsidRPr="001B70B5">
        <w:rPr>
          <w:rStyle w:val="Emphasis"/>
        </w:rPr>
        <w:t xml:space="preserve"> of the position of US </w:t>
      </w:r>
      <w:r w:rsidRPr="002251AA">
        <w:rPr>
          <w:rStyle w:val="Emphasis"/>
          <w:highlight w:val="green"/>
        </w:rPr>
        <w:t>labor in the liberal-internationalist bloc</w:t>
      </w:r>
      <w:r w:rsidRPr="009511F3">
        <w:rPr>
          <w:rStyle w:val="Emphasis"/>
        </w:rPr>
        <w:t xml:space="preserve"> that the foreign policy agenda of </w:t>
      </w:r>
      <w:r w:rsidRPr="002251AA">
        <w:rPr>
          <w:rStyle w:val="Emphasis"/>
          <w:highlight w:val="green"/>
        </w:rPr>
        <w:t>US capital promised to bring</w:t>
      </w:r>
      <w:r w:rsidRPr="009511F3">
        <w:rPr>
          <w:rStyle w:val="Emphasis"/>
        </w:rPr>
        <w:t xml:space="preserve"> more jobs and </w:t>
      </w:r>
      <w:r w:rsidRPr="002251AA">
        <w:rPr>
          <w:rStyle w:val="Emphasis"/>
          <w:highlight w:val="green"/>
        </w:rPr>
        <w:t xml:space="preserve">higher wages to </w:t>
      </w:r>
      <w:r w:rsidRPr="001B70B5">
        <w:rPr>
          <w:rStyle w:val="Emphasis"/>
        </w:rPr>
        <w:t xml:space="preserve">US </w:t>
      </w:r>
      <w:r w:rsidRPr="002251AA">
        <w:rPr>
          <w:rStyle w:val="Emphasis"/>
          <w:highlight w:val="green"/>
        </w:rPr>
        <w:t>workers</w:t>
      </w:r>
      <w:r w:rsidRPr="009511F3">
        <w:rPr>
          <w:rStyle w:val="Emphasis"/>
        </w:rPr>
        <w:t xml:space="preserve"> ˆ </w:t>
      </w:r>
      <w:r w:rsidRPr="002251AA">
        <w:rPr>
          <w:rStyle w:val="Emphasis"/>
          <w:highlight w:val="green"/>
        </w:rPr>
        <w:t>without</w:t>
      </w:r>
      <w:r w:rsidRPr="009511F3">
        <w:rPr>
          <w:rStyle w:val="Emphasis"/>
        </w:rPr>
        <w:t xml:space="preserve"> necessitating class </w:t>
      </w:r>
      <w:r w:rsidRPr="002251AA">
        <w:rPr>
          <w:rStyle w:val="Emphasis"/>
          <w:highlight w:val="green"/>
        </w:rPr>
        <w:t>agitation</w:t>
      </w:r>
      <w:r w:rsidRPr="009511F3">
        <w:rPr>
          <w:rStyle w:val="Emphasis"/>
        </w:rPr>
        <w:t xml:space="preserve"> for redistribution of wealth and income</w:t>
      </w:r>
      <w:r w:rsidRPr="009511F3">
        <w:rPr>
          <w:sz w:val="12"/>
        </w:rPr>
        <w:t xml:space="preserve"> (Herod, 1997a, pages 173, 175; Wolfe, 1981).</w:t>
      </w:r>
    </w:p>
    <w:p w14:paraId="7C194F46" w14:textId="77777777" w:rsidR="00D824D5" w:rsidRPr="009511F3" w:rsidRDefault="00D824D5" w:rsidP="00D824D5">
      <w:pPr>
        <w:rPr>
          <w:sz w:val="12"/>
        </w:rPr>
      </w:pPr>
      <w:r w:rsidRPr="009511F3">
        <w:rPr>
          <w:sz w:val="12"/>
        </w:rPr>
        <w:t xml:space="preserve">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w:t>
      </w:r>
      <w:r w:rsidRPr="001B70B5">
        <w:rPr>
          <w:sz w:val="12"/>
        </w:rPr>
        <w:t xml:space="preserve">and is </w:t>
      </w:r>
      <w:r w:rsidRPr="001B70B5">
        <w:rPr>
          <w:rStyle w:val="Emphasis"/>
        </w:rPr>
        <w:t>what insures adjustment of peripheral state structures</w:t>
      </w:r>
      <w:r w:rsidRPr="009511F3">
        <w:rPr>
          <w:rStyle w:val="Emphasis"/>
        </w:rPr>
        <w:t xml:space="preserve"> to the imperatives of capital accumulation in the core</w:t>
      </w:r>
      <w:r w:rsidRPr="009511F3">
        <w:rPr>
          <w:sz w:val="12"/>
        </w:rPr>
        <w:t xml:space="preserve"> (Cox, 1987, page 265). Although Cox is right in emphasizing the role of coercion ˆ as opposed to consent ˆ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7203185A" w14:textId="77777777" w:rsidR="00D824D5" w:rsidRPr="009511F3" w:rsidRDefault="00D824D5" w:rsidP="00D824D5">
      <w:pPr>
        <w:rPr>
          <w:rStyle w:val="StyleUnderline"/>
        </w:rPr>
      </w:pPr>
      <w:r w:rsidRPr="009511F3">
        <w:rPr>
          <w:sz w:val="12"/>
        </w:rPr>
        <w:t xml:space="preserve">Moreover, even though coercion is routine in relations between capitalists and labor in the global South ˆ owing in large part to the relative lack of surplus available for buying worker support ˆ this should not be allowed to obscure the fact that methods for buying legitimacy are in fact used, even if they must be backed by greater use of the stick. </w:t>
      </w:r>
      <w:r w:rsidRPr="009511F3">
        <w:rPr>
          <w:rStyle w:val="StyleUnderline"/>
        </w:rPr>
        <w:t>Just as consent predominates in hegemonic formations within the core without eliminating entirely the recourse to coercion, so the greater use of coercion in the periphery does not entirely exclude the use of concessions that might generate consent</w:t>
      </w:r>
      <w:r w:rsidRPr="009511F3">
        <w:rPr>
          <w:sz w:val="12"/>
        </w:rPr>
        <w:t xml:space="preserve">. This consideration is made more salient </w:t>
      </w:r>
      <w:r w:rsidRPr="009511F3">
        <w:rPr>
          <w:rStyle w:val="StyleUnderline"/>
        </w:rPr>
        <w:t>when one considers that neither core nor peripheral regions are themselves spatially homogeneous, and thus uneven development within peripheral regions generates core areas having social groups that are privileged vis-a-vis their own peripheries</w:t>
      </w:r>
      <w:r w:rsidRPr="009511F3">
        <w:rPr>
          <w:sz w:val="12"/>
        </w:rPr>
        <w:t xml:space="preserve">. These peripheral-country core areas ˆ typically large urban centers ˆ may contain small `labor aristocracies' that are </w:t>
      </w:r>
      <w:r w:rsidRPr="009511F3">
        <w:rPr>
          <w:rStyle w:val="StyleUnderline"/>
        </w:rPr>
        <w:t>able to consume some of the spoils of `subimperialism'.</w:t>
      </w:r>
    </w:p>
    <w:p w14:paraId="7BCA327F" w14:textId="77777777" w:rsidR="00D824D5" w:rsidRPr="009511F3" w:rsidRDefault="00D824D5" w:rsidP="00D824D5">
      <w:pPr>
        <w:rPr>
          <w:sz w:val="12"/>
        </w:rPr>
      </w:pPr>
      <w:r w:rsidRPr="009511F3">
        <w:rPr>
          <w:sz w:val="12"/>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ˆ in exchange for political obedience and support for ruling elites.</w:t>
      </w:r>
    </w:p>
    <w:p w14:paraId="17003171" w14:textId="77777777" w:rsidR="00D824D5" w:rsidRPr="009511F3" w:rsidRDefault="00D824D5" w:rsidP="00D824D5">
      <w:pPr>
        <w:rPr>
          <w:rStyle w:val="StyleUnderline"/>
        </w:rPr>
      </w:pPr>
      <w:r w:rsidRPr="009511F3">
        <w:rPr>
          <w:sz w:val="12"/>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Nor ˆ as recent attacks on state enterprise unions around the world illustrate ˆ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w:t>
      </w:r>
      <w:r w:rsidRPr="009511F3">
        <w:rPr>
          <w:rStyle w:val="StyleUnderline"/>
        </w:rPr>
        <w:t>local `labor aristocracies'</w:t>
      </w:r>
      <w:r w:rsidRPr="009511F3">
        <w:rPr>
          <w:sz w:val="12"/>
        </w:rPr>
        <w:t xml:space="preserve"> have sometimes played an important political role and </w:t>
      </w:r>
      <w:r w:rsidRPr="009511F3">
        <w:rPr>
          <w:rStyle w:val="StyleUnderline"/>
        </w:rPr>
        <w:t>have been frequently supported in this role by assistance from the AFL-CIO, whose local affiliates have encouraged a conservative orientation, often in the name of `anticommunism' and `bread-and-butter unionism'.</w:t>
      </w:r>
    </w:p>
    <w:p w14:paraId="7D7586E7" w14:textId="77777777" w:rsidR="00D824D5" w:rsidRPr="009511F3" w:rsidRDefault="00D824D5" w:rsidP="00D824D5">
      <w:pPr>
        <w:rPr>
          <w:sz w:val="12"/>
        </w:rPr>
      </w:pPr>
      <w:r w:rsidRPr="009511F3">
        <w:rPr>
          <w:sz w:val="12"/>
        </w:rPr>
        <w:t xml:space="preserve">These considerations regarding the small `labor aristocracies' of the global South allow reformulation of a concept that is articulated within Gramscian international- </w:t>
      </w:r>
      <w:r w:rsidRPr="009511F3">
        <w:rPr>
          <w:rStyle w:val="StyleUnderline"/>
        </w:rPr>
        <w:t>relations approaches under the heading of `international historic bloc'.</w:t>
      </w:r>
      <w:r w:rsidRPr="009511F3">
        <w:rPr>
          <w:sz w:val="12"/>
        </w:rPr>
        <w:t xml:space="preserve"> For Cox and others, </w:t>
      </w:r>
      <w:r w:rsidRPr="009511F3">
        <w:rPr>
          <w:rStyle w:val="StyleUnderline"/>
        </w:rPr>
        <w:t>this notion refers to the ensemble of historic blocs, constituted at the national level, which were synthesized after World War 2 under the impact of US-dominated cold-war structures and a liberalizing international economic order</w:t>
      </w:r>
      <w:r w:rsidRPr="009511F3">
        <w:rPr>
          <w:sz w:val="12"/>
        </w:rPr>
        <w:t xml:space="preserve">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ˆ with the degree to which a given place is either central or marginal within the global economy having a strong influence on the degree to which either consent or coercion characterizes the capital ^ labor relationship. Thus, </w:t>
      </w:r>
      <w:r w:rsidRPr="009511F3">
        <w:rPr>
          <w:rStyle w:val="StyleUnderline"/>
        </w:rPr>
        <w:t>rather than a view of the world as divided into sharply dualistic poles</w:t>
      </w:r>
      <w:r w:rsidRPr="009511F3">
        <w:rPr>
          <w:sz w:val="12"/>
        </w:rPr>
        <w:t xml:space="preserve"> (simple cores and peripheries), the </w:t>
      </w:r>
      <w:r w:rsidRPr="009511F3">
        <w:rPr>
          <w:rStyle w:val="StyleUnderline"/>
        </w:rPr>
        <w:t>conception of imperial power articulated here presents a view in which cores and peripheries are seen as relative locations in a very deep sense, not pregiven but rather constructed along a sociospatial continuum through concrete processes of social struggle</w:t>
      </w:r>
    </w:p>
    <w:p w14:paraId="20C5375E" w14:textId="77777777" w:rsidR="00D824D5" w:rsidRPr="009511F3" w:rsidRDefault="00D824D5" w:rsidP="00D824D5">
      <w:pPr>
        <w:rPr>
          <w:rStyle w:val="StyleUnderline"/>
        </w:rPr>
      </w:pPr>
      <w:r w:rsidRPr="009511F3">
        <w:rPr>
          <w:sz w:val="12"/>
        </w:rPr>
        <w:t xml:space="preserve">From this perspective, </w:t>
      </w:r>
      <w:r w:rsidRPr="009511F3">
        <w:rPr>
          <w:rStyle w:val="StyleUnderline"/>
        </w:rPr>
        <w:t xml:space="preserve">US </w:t>
      </w:r>
      <w:r w:rsidRPr="002251AA">
        <w:rPr>
          <w:rStyle w:val="StyleUnderline"/>
          <w:highlight w:val="green"/>
        </w:rPr>
        <w:t>labor</w:t>
      </w:r>
      <w:r w:rsidRPr="009511F3">
        <w:rPr>
          <w:sz w:val="12"/>
        </w:rPr>
        <w:t xml:space="preserve">, and the AFL-CIO in particular, </w:t>
      </w:r>
      <w:r w:rsidRPr="009511F3">
        <w:rPr>
          <w:rStyle w:val="Emphasis"/>
        </w:rPr>
        <w:t>can be seen as participating in an international historic bloc within which liberal-internationalist capital has been hegemonic</w:t>
      </w:r>
      <w:r w:rsidRPr="009511F3">
        <w:rPr>
          <w:sz w:val="12"/>
        </w:rPr>
        <w:t xml:space="preserve">. As </w:t>
      </w:r>
      <w:r w:rsidRPr="002251AA">
        <w:rPr>
          <w:rStyle w:val="StyleUnderline"/>
          <w:highlight w:val="green"/>
        </w:rPr>
        <w:t>an active participant</w:t>
      </w:r>
      <w:r w:rsidRPr="009511F3">
        <w:rPr>
          <w:rStyle w:val="StyleUnderline"/>
        </w:rPr>
        <w:t xml:space="preserve"> in the foreign policy of this bloc</w:t>
      </w:r>
      <w:r w:rsidRPr="009511F3">
        <w:rPr>
          <w:sz w:val="12"/>
        </w:rPr>
        <w:t xml:space="preserve">, </w:t>
      </w:r>
      <w:r w:rsidRPr="002251AA">
        <w:rPr>
          <w:rStyle w:val="Emphasis"/>
          <w:highlight w:val="green"/>
        </w:rPr>
        <w:t>it has helped international capital to shape</w:t>
      </w:r>
      <w:r w:rsidRPr="009511F3">
        <w:rPr>
          <w:rStyle w:val="Emphasis"/>
        </w:rPr>
        <w:t xml:space="preserve"> possibilities for </w:t>
      </w:r>
      <w:r w:rsidRPr="002251AA">
        <w:rPr>
          <w:rStyle w:val="Emphasis"/>
          <w:highlight w:val="green"/>
        </w:rPr>
        <w:t>capital accumulation</w:t>
      </w:r>
      <w:r w:rsidRPr="009511F3">
        <w:rPr>
          <w:rStyle w:val="Emphasis"/>
        </w:rPr>
        <w:t xml:space="preserve"> </w:t>
      </w:r>
      <w:r w:rsidRPr="002251AA">
        <w:rPr>
          <w:rStyle w:val="Emphasis"/>
          <w:highlight w:val="green"/>
        </w:rPr>
        <w:t xml:space="preserve">within peripheral regions </w:t>
      </w:r>
      <w:r w:rsidRPr="001B70B5">
        <w:rPr>
          <w:rStyle w:val="Emphasis"/>
        </w:rPr>
        <w:t>of the global economy</w:t>
      </w:r>
      <w:r w:rsidRPr="009511F3">
        <w:rPr>
          <w:rStyle w:val="StyleUnderline"/>
        </w:rPr>
        <w:t>. Such internationalization of capital has been actively abetted by elites from the global South</w:t>
      </w:r>
      <w:r w:rsidRPr="009511F3">
        <w:rPr>
          <w:sz w:val="12"/>
        </w:rPr>
        <w:t xml:space="preserve">, and </w:t>
      </w:r>
      <w:r w:rsidRPr="009511F3">
        <w:rPr>
          <w:rStyle w:val="StyleUnderline"/>
        </w:rPr>
        <w:t>these elites, although using ample repressive force where necessary, have distributed some of the surplus in order to buy a small, local `labor aristocracy'.</w:t>
      </w:r>
      <w:r w:rsidRPr="009511F3">
        <w:rPr>
          <w:sz w:val="12"/>
        </w:rPr>
        <w:t xml:space="preserve"> In this fashion, </w:t>
      </w:r>
      <w:r w:rsidRPr="009511F3">
        <w:rPr>
          <w:rStyle w:val="StyleUnderline"/>
        </w:rPr>
        <w:t xml:space="preserve">an international historic bloc was created in the aftermath of World War 2, with US capital and various elites from the global South benefiting substantially from the arrangement, with large sections of </w:t>
      </w:r>
      <w:r w:rsidRPr="002251AA">
        <w:rPr>
          <w:rStyle w:val="StyleUnderline"/>
          <w:highlight w:val="green"/>
        </w:rPr>
        <w:t>the working class</w:t>
      </w:r>
      <w:r w:rsidRPr="009511F3">
        <w:rPr>
          <w:rStyle w:val="StyleUnderline"/>
        </w:rPr>
        <w:t xml:space="preserve"> in the United States </w:t>
      </w:r>
      <w:r w:rsidRPr="002251AA">
        <w:rPr>
          <w:rStyle w:val="StyleUnderline"/>
          <w:highlight w:val="green"/>
        </w:rPr>
        <w:t>benefiting</w:t>
      </w:r>
      <w:r w:rsidRPr="009511F3">
        <w:rPr>
          <w:rStyle w:val="StyleUnderline"/>
        </w:rPr>
        <w:t xml:space="preserve"> at least indirectly, and with a much smaller fraction of the working class </w:t>
      </w:r>
      <w:r w:rsidRPr="002251AA">
        <w:rPr>
          <w:rStyle w:val="StyleUnderline"/>
          <w:highlight w:val="green"/>
        </w:rPr>
        <w:t>from the global South</w:t>
      </w:r>
      <w:r w:rsidRPr="009511F3">
        <w:rPr>
          <w:rStyle w:val="StyleUnderline"/>
        </w:rPr>
        <w:t xml:space="preserve"> ˆ usually located primarily within key industries in major urban centers</w:t>
      </w:r>
      <w:r w:rsidRPr="009511F3">
        <w:rPr>
          <w:sz w:val="12"/>
        </w:rPr>
        <w:t xml:space="preserve"> ˆ being incorporated as marginal partners. </w:t>
      </w:r>
      <w:r w:rsidRPr="009511F3">
        <w:rPr>
          <w:rStyle w:val="StyleUnderline"/>
        </w:rPr>
        <w:t>A major goal of the AFL-CIO's foreign policy branch within the international hegemonic project was to help structure the leadership of this global South `labor aristocracy' and bring it on board the alliance.</w:t>
      </w:r>
    </w:p>
    <w:p w14:paraId="48E9D6E8" w14:textId="77777777" w:rsidR="00D824D5" w:rsidRPr="00B135ED" w:rsidRDefault="00D824D5" w:rsidP="00D824D5">
      <w:pPr>
        <w:pStyle w:val="Heading4"/>
      </w:pPr>
      <w:r>
        <w:t>Independently, imperial capitalism</w:t>
      </w:r>
      <w:r w:rsidRPr="00B135ED">
        <w:t xml:space="preserve"> causes </w:t>
      </w:r>
      <w:r w:rsidRPr="00B135ED">
        <w:rPr>
          <w:u w:val="single"/>
        </w:rPr>
        <w:t>extinction</w:t>
      </w:r>
      <w:r w:rsidRPr="00B135ED">
        <w:t xml:space="preserve">---the only </w:t>
      </w:r>
      <w:r w:rsidRPr="00B135ED">
        <w:rPr>
          <w:u w:val="single"/>
        </w:rPr>
        <w:t>alternative</w:t>
      </w:r>
      <w:r w:rsidRPr="00B135ED">
        <w:t xml:space="preserve"> is an </w:t>
      </w:r>
      <w:r w:rsidRPr="00B135ED">
        <w:rPr>
          <w:u w:val="single"/>
        </w:rPr>
        <w:t>international workers organization</w:t>
      </w:r>
      <w:r w:rsidRPr="00B135ED">
        <w:t xml:space="preserve"> led by the Global South.</w:t>
      </w:r>
    </w:p>
    <w:p w14:paraId="4DE6603E" w14:textId="77777777" w:rsidR="00D824D5" w:rsidRDefault="00D824D5" w:rsidP="00D824D5">
      <w:r>
        <w:rPr>
          <w:rStyle w:val="Style13ptBold"/>
        </w:rPr>
        <w:t>Foster 20</w:t>
      </w:r>
      <w:r>
        <w:t xml:space="preserve">, Editor of Monthly Review, and a professor of sociology at the University of Oregon (John Bellamy, The Renewal of the Socialist Ideal, </w:t>
      </w:r>
      <w:r>
        <w:rPr>
          <w:i/>
          <w:iCs/>
        </w:rPr>
        <w:t>Monthly Review</w:t>
      </w:r>
      <w:r>
        <w:t>, September 2020, Volume 72, Number 4)</w:t>
      </w:r>
    </w:p>
    <w:p w14:paraId="1A06FBD3" w14:textId="77777777" w:rsidR="00D824D5" w:rsidRPr="006A040C" w:rsidRDefault="00D824D5" w:rsidP="00D824D5">
      <w:pPr>
        <w:rPr>
          <w:sz w:val="12"/>
        </w:rPr>
      </w:pPr>
      <w:r w:rsidRPr="006A040C">
        <w:rPr>
          <w:sz w:val="12"/>
        </w:rPr>
        <w:t xml:space="preserve">Any serious treatment of the </w:t>
      </w:r>
      <w:r>
        <w:rPr>
          <w:rStyle w:val="StyleUnderline"/>
        </w:rPr>
        <w:t>renewal of socialism today must begin with capitalism’s creative destruction of the bases of all social existence</w:t>
      </w:r>
      <w:r w:rsidRPr="006A040C">
        <w:rPr>
          <w:sz w:val="12"/>
        </w:rPr>
        <w:t xml:space="preserve">. Since the late 1980s, </w:t>
      </w:r>
      <w:r>
        <w:rPr>
          <w:rStyle w:val="StyleUnderline"/>
        </w:rPr>
        <w:t xml:space="preserve">the world has been engulfed in an </w:t>
      </w:r>
      <w:r w:rsidRPr="002251AA">
        <w:rPr>
          <w:rStyle w:val="StyleUnderline"/>
          <w:highlight w:val="green"/>
        </w:rPr>
        <w:t xml:space="preserve">epoch of </w:t>
      </w:r>
      <w:r w:rsidRPr="006A040C">
        <w:rPr>
          <w:rStyle w:val="Emphasis"/>
        </w:rPr>
        <w:t xml:space="preserve">catastrophe </w:t>
      </w:r>
      <w:r w:rsidRPr="002251AA">
        <w:rPr>
          <w:rStyle w:val="Emphasis"/>
          <w:highlight w:val="green"/>
        </w:rPr>
        <w:t>capitalism</w:t>
      </w:r>
      <w:r w:rsidRPr="006A040C">
        <w:rPr>
          <w:sz w:val="12"/>
        </w:rPr>
        <w:t xml:space="preserve">, defined as the </w:t>
      </w:r>
      <w:r>
        <w:rPr>
          <w:rStyle w:val="StyleUnderline"/>
        </w:rPr>
        <w:t>accumulation of imminent catastrophe on every side due to the unintended consequences of “the juggernaut of capital.”</w:t>
      </w:r>
      <w:r w:rsidRPr="006A040C">
        <w:rPr>
          <w:sz w:val="12"/>
        </w:rPr>
        <w:t xml:space="preserve">1 Catastrophe capitalism in this sense is manifested today in the </w:t>
      </w:r>
      <w:r w:rsidRPr="006A040C">
        <w:rPr>
          <w:rStyle w:val="StyleUnderline"/>
        </w:rPr>
        <w:t>convergence of</w:t>
      </w:r>
      <w:r w:rsidRPr="006A040C">
        <w:rPr>
          <w:sz w:val="12"/>
        </w:rPr>
        <w:t xml:space="preserve"> (1) </w:t>
      </w:r>
      <w:r w:rsidRPr="002251AA">
        <w:rPr>
          <w:rStyle w:val="StyleUnderline"/>
          <w:highlight w:val="green"/>
        </w:rPr>
        <w:t>the</w:t>
      </w:r>
      <w:r w:rsidRPr="006A040C">
        <w:rPr>
          <w:sz w:val="12"/>
        </w:rPr>
        <w:t xml:space="preserve"> </w:t>
      </w:r>
      <w:r w:rsidRPr="006A040C">
        <w:rPr>
          <w:rStyle w:val="Emphasis"/>
        </w:rPr>
        <w:t xml:space="preserve">planetary </w:t>
      </w:r>
      <w:r w:rsidRPr="002251AA">
        <w:rPr>
          <w:rStyle w:val="Emphasis"/>
          <w:highlight w:val="green"/>
        </w:rPr>
        <w:t>ecological crisis</w:t>
      </w:r>
      <w:r w:rsidRPr="006A040C">
        <w:rPr>
          <w:sz w:val="12"/>
        </w:rPr>
        <w:t xml:space="preserve">, (2) </w:t>
      </w:r>
      <w:r>
        <w:rPr>
          <w:rStyle w:val="StyleUnderline"/>
        </w:rPr>
        <w:t>the global epidemiological crisis</w:t>
      </w:r>
      <w:r w:rsidRPr="006A040C">
        <w:rPr>
          <w:sz w:val="12"/>
        </w:rPr>
        <w:t xml:space="preserve">, and (3) </w:t>
      </w:r>
      <w:r>
        <w:rPr>
          <w:rStyle w:val="StyleUnderline"/>
        </w:rPr>
        <w:t>the unending world economic crisis</w:t>
      </w:r>
      <w:r w:rsidRPr="006A040C">
        <w:rPr>
          <w:sz w:val="12"/>
        </w:rPr>
        <w:t xml:space="preserve">.2 Added to this are the main </w:t>
      </w:r>
      <w:r>
        <w:rPr>
          <w:rStyle w:val="StyleUnderline"/>
        </w:rPr>
        <w:t xml:space="preserve">features of today’s “empire of chaos,” including the extreme system of </w:t>
      </w:r>
      <w:r w:rsidRPr="006A040C">
        <w:rPr>
          <w:rStyle w:val="Emphasis"/>
        </w:rPr>
        <w:t xml:space="preserve">imperialist </w:t>
      </w:r>
      <w:r w:rsidRPr="002251AA">
        <w:rPr>
          <w:rStyle w:val="Emphasis"/>
          <w:highlight w:val="green"/>
        </w:rPr>
        <w:t>exploitation</w:t>
      </w:r>
      <w:r w:rsidRPr="006A040C">
        <w:rPr>
          <w:sz w:val="12"/>
        </w:rPr>
        <w:t xml:space="preserve"> </w:t>
      </w:r>
      <w:r>
        <w:rPr>
          <w:rStyle w:val="StyleUnderline"/>
        </w:rPr>
        <w:t>unleashed by global commodity chains</w:t>
      </w:r>
      <w:r w:rsidRPr="006A040C">
        <w:rPr>
          <w:sz w:val="12"/>
        </w:rPr>
        <w:t xml:space="preserve">; </w:t>
      </w:r>
      <w:r>
        <w:rPr>
          <w:rStyle w:val="StyleUnderline"/>
        </w:rPr>
        <w:t>the demise of the</w:t>
      </w:r>
      <w:r w:rsidRPr="006A040C">
        <w:rPr>
          <w:sz w:val="12"/>
        </w:rPr>
        <w:t xml:space="preserve"> relatively stable </w:t>
      </w:r>
      <w:r>
        <w:rPr>
          <w:rStyle w:val="StyleUnderline"/>
        </w:rPr>
        <w:t>liberal-democratic state with the rise of</w:t>
      </w:r>
      <w:r w:rsidRPr="006A040C">
        <w:rPr>
          <w:sz w:val="12"/>
        </w:rPr>
        <w:t xml:space="preserve"> neoliberalism and </w:t>
      </w:r>
      <w:r w:rsidRPr="002251AA">
        <w:rPr>
          <w:rStyle w:val="Emphasis"/>
          <w:highlight w:val="green"/>
        </w:rPr>
        <w:t>neofascism</w:t>
      </w:r>
      <w:r w:rsidRPr="006A040C">
        <w:rPr>
          <w:sz w:val="12"/>
        </w:rPr>
        <w:t xml:space="preserve">; </w:t>
      </w:r>
      <w:r>
        <w:rPr>
          <w:rStyle w:val="StyleUnderline"/>
        </w:rPr>
        <w:t xml:space="preserve">and the emergence of a new age of global hegemonic instability accompanied by increased dangers of </w:t>
      </w:r>
      <w:r w:rsidRPr="002251AA">
        <w:rPr>
          <w:rStyle w:val="Emphasis"/>
          <w:highlight w:val="green"/>
        </w:rPr>
        <w:t>unlimited war</w:t>
      </w:r>
      <w:r w:rsidRPr="006A040C">
        <w:rPr>
          <w:sz w:val="12"/>
        </w:rPr>
        <w:t>.3</w:t>
      </w:r>
    </w:p>
    <w:p w14:paraId="18F78434" w14:textId="77777777" w:rsidR="00D824D5" w:rsidRPr="006A040C" w:rsidRDefault="00D824D5" w:rsidP="00D824D5">
      <w:pPr>
        <w:rPr>
          <w:sz w:val="12"/>
        </w:rPr>
      </w:pPr>
      <w:r w:rsidRPr="006A040C">
        <w:rPr>
          <w:sz w:val="12"/>
        </w:rPr>
        <w:t xml:space="preserve">The climate crisis represents what the world scientific consensus refers to as a “no analogue” situation, such that </w:t>
      </w:r>
      <w:r>
        <w:rPr>
          <w:rStyle w:val="StyleUnderline"/>
        </w:rPr>
        <w:t xml:space="preserve">if net carbon emissions from fossil fuel combustion do not reach zero in the next few decades, it </w:t>
      </w:r>
      <w:r w:rsidRPr="002251AA">
        <w:rPr>
          <w:rStyle w:val="StyleUnderline"/>
          <w:highlight w:val="green"/>
        </w:rPr>
        <w:t xml:space="preserve">will </w:t>
      </w:r>
      <w:r w:rsidRPr="002251AA">
        <w:rPr>
          <w:rStyle w:val="Emphasis"/>
          <w:sz w:val="32"/>
          <w:highlight w:val="green"/>
        </w:rPr>
        <w:t>threaten</w:t>
      </w:r>
      <w:r w:rsidRPr="006A040C">
        <w:rPr>
          <w:sz w:val="12"/>
        </w:rPr>
        <w:t xml:space="preserve"> the very existence of industrial civilization and ultimately </w:t>
      </w:r>
      <w:r w:rsidRPr="002251AA">
        <w:rPr>
          <w:rStyle w:val="Emphasis"/>
          <w:sz w:val="32"/>
          <w:highlight w:val="green"/>
        </w:rPr>
        <w:t>human survival</w:t>
      </w:r>
      <w:r w:rsidRPr="006A040C">
        <w:rPr>
          <w:sz w:val="12"/>
        </w:rPr>
        <w:t xml:space="preserve">.4 Nevertheless, </w:t>
      </w:r>
      <w:r>
        <w:rPr>
          <w:rStyle w:val="StyleUnderline"/>
        </w:rPr>
        <w:t xml:space="preserve">the </w:t>
      </w:r>
      <w:r w:rsidRPr="002251AA">
        <w:rPr>
          <w:rStyle w:val="Emphasis"/>
          <w:sz w:val="32"/>
          <w:highlight w:val="green"/>
        </w:rPr>
        <w:t>existential crisis</w:t>
      </w:r>
      <w:r w:rsidRPr="002251AA">
        <w:rPr>
          <w:rStyle w:val="StyleUnderline"/>
          <w:highlight w:val="green"/>
        </w:rPr>
        <w:t xml:space="preserve"> is</w:t>
      </w:r>
      <w:r>
        <w:rPr>
          <w:rStyle w:val="StyleUnderline"/>
        </w:rPr>
        <w:t xml:space="preserve"> not limited to climate change, but extends to</w:t>
      </w:r>
      <w:r w:rsidRPr="006A040C">
        <w:rPr>
          <w:sz w:val="12"/>
        </w:rPr>
        <w:t xml:space="preserve"> the crossing of other planetary boundaries that together define the global ecological rift in the Earth System as a safe place for humanity. These include: (1) </w:t>
      </w:r>
      <w:r w:rsidRPr="002251AA">
        <w:rPr>
          <w:rStyle w:val="Emphasis"/>
          <w:highlight w:val="green"/>
        </w:rPr>
        <w:t>ocean acidification</w:t>
      </w:r>
      <w:r w:rsidRPr="006A040C">
        <w:rPr>
          <w:sz w:val="12"/>
        </w:rPr>
        <w:t xml:space="preserve">; (2) </w:t>
      </w:r>
      <w:r>
        <w:rPr>
          <w:rStyle w:val="StyleUnderline"/>
        </w:rPr>
        <w:t>species extinction</w:t>
      </w:r>
      <w:r w:rsidRPr="006A040C">
        <w:rPr>
          <w:sz w:val="12"/>
        </w:rPr>
        <w:t xml:space="preserve"> (and loss of genetic diversity); (3) </w:t>
      </w:r>
      <w:r w:rsidRPr="002251AA">
        <w:rPr>
          <w:rStyle w:val="StyleUnderline"/>
          <w:highlight w:val="green"/>
        </w:rPr>
        <w:t xml:space="preserve">destruction of </w:t>
      </w:r>
      <w:r w:rsidRPr="002251AA">
        <w:rPr>
          <w:rStyle w:val="Emphasis"/>
          <w:highlight w:val="green"/>
        </w:rPr>
        <w:t>forest</w:t>
      </w:r>
      <w:r w:rsidRPr="006A040C">
        <w:rPr>
          <w:sz w:val="12"/>
        </w:rPr>
        <w:t xml:space="preserve"> ecosystem</w:t>
      </w:r>
      <w:r w:rsidRPr="002251AA">
        <w:rPr>
          <w:rStyle w:val="Emphasis"/>
          <w:highlight w:val="green"/>
        </w:rPr>
        <w:t>s</w:t>
      </w:r>
      <w:r w:rsidRPr="006A040C">
        <w:rPr>
          <w:sz w:val="12"/>
        </w:rPr>
        <w:t xml:space="preserve">; (4) </w:t>
      </w:r>
      <w:r w:rsidRPr="006A040C">
        <w:rPr>
          <w:rStyle w:val="StyleUnderline"/>
        </w:rPr>
        <w:t xml:space="preserve">loss of fresh </w:t>
      </w:r>
      <w:r w:rsidRPr="006A040C">
        <w:rPr>
          <w:rStyle w:val="Emphasis"/>
        </w:rPr>
        <w:t>water</w:t>
      </w:r>
      <w:r w:rsidRPr="006A040C">
        <w:rPr>
          <w:sz w:val="12"/>
        </w:rPr>
        <w:t xml:space="preserve">; (5) </w:t>
      </w:r>
      <w:r w:rsidRPr="002251AA">
        <w:rPr>
          <w:rStyle w:val="StyleUnderline"/>
          <w:highlight w:val="green"/>
        </w:rPr>
        <w:t xml:space="preserve">disruption of the </w:t>
      </w:r>
      <w:r w:rsidRPr="002251AA">
        <w:rPr>
          <w:rStyle w:val="Emphasis"/>
          <w:highlight w:val="green"/>
        </w:rPr>
        <w:t>nitrogen</w:t>
      </w:r>
      <w:r w:rsidRPr="002251AA">
        <w:rPr>
          <w:rStyle w:val="StyleUnderline"/>
          <w:highlight w:val="green"/>
        </w:rPr>
        <w:t xml:space="preserve"> and </w:t>
      </w:r>
      <w:r w:rsidRPr="002251AA">
        <w:rPr>
          <w:rStyle w:val="Emphasis"/>
          <w:highlight w:val="green"/>
        </w:rPr>
        <w:t>phosphorus</w:t>
      </w:r>
      <w:r w:rsidRPr="002251AA">
        <w:rPr>
          <w:rStyle w:val="StyleUnderline"/>
          <w:highlight w:val="green"/>
        </w:rPr>
        <w:t xml:space="preserve"> cycles</w:t>
      </w:r>
      <w:r w:rsidRPr="006A040C">
        <w:rPr>
          <w:sz w:val="12"/>
        </w:rPr>
        <w:t xml:space="preserve">; (6) </w:t>
      </w:r>
      <w:r>
        <w:rPr>
          <w:rStyle w:val="StyleUnderline"/>
        </w:rPr>
        <w:t>the rapid spread of toxic agents</w:t>
      </w:r>
      <w:r w:rsidRPr="006A040C">
        <w:rPr>
          <w:sz w:val="12"/>
        </w:rPr>
        <w:t xml:space="preserve"> (including radionuclides); </w:t>
      </w:r>
      <w:r>
        <w:rPr>
          <w:rStyle w:val="StyleUnderline"/>
        </w:rPr>
        <w:t>and</w:t>
      </w:r>
      <w:r w:rsidRPr="006A040C">
        <w:rPr>
          <w:sz w:val="12"/>
        </w:rPr>
        <w:t xml:space="preserve"> (7) </w:t>
      </w:r>
      <w:r>
        <w:rPr>
          <w:rStyle w:val="StyleUnderline"/>
        </w:rPr>
        <w:t>the uncontrolled proliferation of genetically modified organisms</w:t>
      </w:r>
      <w:r w:rsidRPr="006A040C">
        <w:rPr>
          <w:sz w:val="12"/>
        </w:rPr>
        <w:t>.5</w:t>
      </w:r>
    </w:p>
    <w:p w14:paraId="6A977B5B" w14:textId="77777777" w:rsidR="00D824D5" w:rsidRPr="006A040C" w:rsidRDefault="00D824D5" w:rsidP="00D824D5">
      <w:pPr>
        <w:rPr>
          <w:sz w:val="12"/>
        </w:rPr>
      </w:pPr>
      <w:r>
        <w:rPr>
          <w:rStyle w:val="StyleUnderline"/>
        </w:rPr>
        <w:t xml:space="preserve">This rupturing of planetary boundaries is </w:t>
      </w:r>
      <w:r w:rsidRPr="002251AA">
        <w:rPr>
          <w:rStyle w:val="Emphasis"/>
          <w:highlight w:val="green"/>
        </w:rPr>
        <w:t xml:space="preserve">intrinsic to the system of capital </w:t>
      </w:r>
      <w:r w:rsidRPr="006A040C">
        <w:rPr>
          <w:rStyle w:val="Emphasis"/>
        </w:rPr>
        <w:t>accumulation</w:t>
      </w:r>
      <w:r>
        <w:rPr>
          <w:rStyle w:val="StyleUnderline"/>
        </w:rPr>
        <w:t xml:space="preserve"> that recognizes no insurmountable barriers to its unlimited, exponential quantitative advance</w:t>
      </w:r>
      <w:r w:rsidRPr="006A040C">
        <w:rPr>
          <w:sz w:val="12"/>
        </w:rPr>
        <w:t xml:space="preserve">. </w:t>
      </w:r>
      <w:r>
        <w:rPr>
          <w:rStyle w:val="StyleUnderline"/>
        </w:rPr>
        <w:t>Hence, there is no exit from the current capitalist destruction of the overall social and natural conditions of existence that does not require exiting capitalism itself</w:t>
      </w:r>
      <w:r w:rsidRPr="006A040C">
        <w:rPr>
          <w:sz w:val="12"/>
        </w:rPr>
        <w:t>. What is essential is the creation of what István Mészáros in Beyond Capital called a new system of “social metabolic reproduction.”6 This points to socialism as the heir apparent to capitalism in the twenty-first century, but conceived in ways that critically challenge the theory and practice of socialism as it existed in the twentieth century.</w:t>
      </w:r>
    </w:p>
    <w:p w14:paraId="5064424D" w14:textId="77777777" w:rsidR="00D824D5" w:rsidRPr="006A040C" w:rsidRDefault="00D824D5" w:rsidP="00D824D5">
      <w:pPr>
        <w:rPr>
          <w:sz w:val="12"/>
        </w:rPr>
      </w:pPr>
      <w:r w:rsidRPr="006A040C">
        <w:rPr>
          <w:sz w:val="12"/>
        </w:rPr>
        <w:t>The Polarization of the Class System</w:t>
      </w:r>
    </w:p>
    <w:p w14:paraId="3150618F" w14:textId="77777777" w:rsidR="00D824D5" w:rsidRPr="006A040C" w:rsidRDefault="00D824D5" w:rsidP="00D824D5">
      <w:pPr>
        <w:rPr>
          <w:sz w:val="12"/>
        </w:rPr>
      </w:pPr>
      <w:r>
        <w:rPr>
          <w:rStyle w:val="StyleUnderline"/>
        </w:rPr>
        <w:t>In the United States</w:t>
      </w:r>
      <w:r w:rsidRPr="006A040C">
        <w:rPr>
          <w:sz w:val="12"/>
        </w:rPr>
        <w:t xml:space="preserve">, key sectors of monopoly-finance capital have now succeeded in mobilizing elements of the primarily white lower-middle class in the form of a nationalist, racist, misogynist ideology. </w:t>
      </w:r>
      <w:r>
        <w:rPr>
          <w:rStyle w:val="StyleUnderline"/>
        </w:rPr>
        <w:t>The result is a nascent</w:t>
      </w:r>
      <w:r w:rsidRPr="006A040C">
        <w:rPr>
          <w:sz w:val="12"/>
        </w:rPr>
        <w:t xml:space="preserve"> </w:t>
      </w:r>
      <w:r>
        <w:rPr>
          <w:rStyle w:val="Emphasis"/>
        </w:rPr>
        <w:t>neofascist</w:t>
      </w:r>
      <w:r w:rsidRPr="006A040C">
        <w:rPr>
          <w:sz w:val="12"/>
        </w:rPr>
        <w:t xml:space="preserve"> </w:t>
      </w:r>
      <w:r>
        <w:rPr>
          <w:rStyle w:val="StyleUnderline"/>
        </w:rPr>
        <w:t>political-class formation, capitalizing on the long history of structural racism</w:t>
      </w:r>
      <w:r w:rsidRPr="006A040C">
        <w:rPr>
          <w:sz w:val="12"/>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Pr>
          <w:rStyle w:val="StyleUnderline"/>
        </w:rPr>
        <w:t>It is these conditions that have formed the basis of the rise of</w:t>
      </w:r>
      <w:r w:rsidRPr="006A040C">
        <w:rPr>
          <w:sz w:val="12"/>
        </w:rPr>
        <w:t xml:space="preserve"> the New York real-estate mogul and billionaire Donald </w:t>
      </w:r>
      <w:r>
        <w:rPr>
          <w:rStyle w:val="Emphasis"/>
        </w:rPr>
        <w:t>Trump</w:t>
      </w:r>
      <w:r w:rsidRPr="006A040C">
        <w:rPr>
          <w:sz w:val="12"/>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Pr>
          <w:rStyle w:val="StyleUnderline"/>
        </w:rPr>
        <w:t>a neoliberal-neofascist alliance, reflecting the internal necessity of the capitalist class, will likely continue to form the basis of state power under monopoly-finance capital</w:t>
      </w:r>
      <w:r w:rsidRPr="006A040C">
        <w:rPr>
          <w:sz w:val="12"/>
        </w:rPr>
        <w:t>.</w:t>
      </w:r>
    </w:p>
    <w:p w14:paraId="73BB7FC4" w14:textId="77777777" w:rsidR="00D824D5" w:rsidRPr="006A040C" w:rsidRDefault="00D824D5" w:rsidP="00D824D5">
      <w:pPr>
        <w:rPr>
          <w:sz w:val="12"/>
        </w:rPr>
      </w:pPr>
      <w:r w:rsidRPr="002251AA">
        <w:rPr>
          <w:rStyle w:val="StyleUnderline"/>
          <w:highlight w:val="green"/>
        </w:rPr>
        <w:t xml:space="preserve">Appearing </w:t>
      </w:r>
      <w:r w:rsidRPr="006A040C">
        <w:rPr>
          <w:rStyle w:val="StyleUnderline"/>
        </w:rPr>
        <w:t>simultaneously</w:t>
      </w:r>
      <w:r>
        <w:rPr>
          <w:rStyle w:val="StyleUnderline"/>
        </w:rPr>
        <w:t xml:space="preserve"> with this new reactionary political formation in the United States </w:t>
      </w:r>
      <w:r w:rsidRPr="002251AA">
        <w:rPr>
          <w:rStyle w:val="StyleUnderline"/>
          <w:highlight w:val="green"/>
        </w:rPr>
        <w:t xml:space="preserve">is a </w:t>
      </w:r>
      <w:r w:rsidRPr="002251AA">
        <w:rPr>
          <w:rStyle w:val="Emphasis"/>
          <w:highlight w:val="green"/>
        </w:rPr>
        <w:t>resurgent movement for socialism</w:t>
      </w:r>
      <w:r w:rsidRPr="006A040C">
        <w:rPr>
          <w:sz w:val="12"/>
        </w:rPr>
        <w:t xml:space="preserve">, </w:t>
      </w:r>
      <w:r>
        <w:rPr>
          <w:rStyle w:val="StyleUnderline"/>
        </w:rPr>
        <w:t>based in the working-class majority and dissident intellectuals</w:t>
      </w:r>
      <w:r w:rsidRPr="006A040C">
        <w:rPr>
          <w:sz w:val="12"/>
        </w:rPr>
        <w:t xml:space="preserve">. </w:t>
      </w:r>
      <w:r>
        <w:rPr>
          <w:rStyle w:val="StyleUnderline"/>
        </w:rPr>
        <w:t>The demise of U.S. hegemony</w:t>
      </w:r>
      <w:r w:rsidRPr="006A040C">
        <w:rPr>
          <w:sz w:val="12"/>
        </w:rPr>
        <w:t xml:space="preserve"> within the world economy, accelerated by the globalization of production, </w:t>
      </w:r>
      <w:r>
        <w:rPr>
          <w:rStyle w:val="StyleUnderline"/>
        </w:rPr>
        <w:t>has undermined the former, imperial-based labor aristocracy among certain privileged sections of the working class, leading to a resurgence of socialism</w:t>
      </w:r>
      <w:r w:rsidRPr="006A040C">
        <w:rPr>
          <w:sz w:val="12"/>
        </w:rPr>
        <w:t xml:space="preserve">.9 Confronted with what Michael D. Yates has called “the Great Inequality,” </w:t>
      </w:r>
      <w:r>
        <w:rPr>
          <w:rStyle w:val="StyleUnderline"/>
        </w:rPr>
        <w:t>the mass of the population in the U</w:t>
      </w:r>
      <w:r w:rsidRPr="006A040C">
        <w:rPr>
          <w:sz w:val="12"/>
        </w:rPr>
        <w:t xml:space="preserve">nited </w:t>
      </w:r>
      <w:r>
        <w:rPr>
          <w:rStyle w:val="StyleUnderline"/>
        </w:rPr>
        <w:t>S</w:t>
      </w:r>
      <w:r w:rsidRPr="006A040C">
        <w:rPr>
          <w:sz w:val="12"/>
        </w:rPr>
        <w:t xml:space="preserve">tates, particularly youth, </w:t>
      </w:r>
      <w:r>
        <w:rPr>
          <w:rStyle w:val="StyleUnderline"/>
        </w:rPr>
        <w:t>are faced with rapidly diminishing prospects</w:t>
      </w:r>
      <w:r w:rsidRPr="006A040C">
        <w:rPr>
          <w:sz w:val="12"/>
        </w:rPr>
        <w:t xml:space="preserve">, finding themselves in a state of uncertainty and often despair, marked by a dramatic increase in “deaths of despair.”10 </w:t>
      </w:r>
      <w:r>
        <w:rPr>
          <w:rStyle w:val="StyleUnderline"/>
        </w:rPr>
        <w:t>They are increasingly alienated from a capitalist system that offers them no hope and are attracted to socialism as the only genuine alternative</w:t>
      </w:r>
      <w:r w:rsidRPr="006A040C">
        <w:rPr>
          <w:sz w:val="12"/>
        </w:rPr>
        <w:t xml:space="preserve">.11 Although the U.S. situation is unique, </w:t>
      </w:r>
      <w:r>
        <w:rPr>
          <w:rStyle w:val="StyleUnderline"/>
        </w:rPr>
        <w:t xml:space="preserve">similar objective forces propelling a resurgence of socialist movements are occurring elsewhere in the system, </w:t>
      </w:r>
      <w:r w:rsidRPr="006A040C">
        <w:rPr>
          <w:rStyle w:val="StyleUnderline"/>
        </w:rPr>
        <w:t xml:space="preserve">primarily </w:t>
      </w:r>
      <w:r w:rsidRPr="002251AA">
        <w:rPr>
          <w:rStyle w:val="StyleUnderline"/>
          <w:highlight w:val="green"/>
        </w:rPr>
        <w:t xml:space="preserve">in the </w:t>
      </w:r>
      <w:r w:rsidRPr="002251AA">
        <w:rPr>
          <w:rStyle w:val="Emphasis"/>
          <w:highlight w:val="green"/>
        </w:rPr>
        <w:t>Global South</w:t>
      </w:r>
      <w:r w:rsidRPr="006A040C">
        <w:rPr>
          <w:sz w:val="12"/>
        </w:rPr>
        <w:t>, in an era of continuing economic stagnation, financialization, and universal ecological decline.</w:t>
      </w:r>
    </w:p>
    <w:p w14:paraId="7B2173B7" w14:textId="77777777" w:rsidR="00D824D5" w:rsidRPr="006A040C" w:rsidRDefault="00D824D5" w:rsidP="00D824D5">
      <w:pPr>
        <w:rPr>
          <w:sz w:val="12"/>
        </w:rPr>
      </w:pPr>
      <w:r w:rsidRPr="006A040C">
        <w:rPr>
          <w:sz w:val="12"/>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Pr>
          <w:rStyle w:val="Emphasis"/>
        </w:rPr>
        <w:t>Fortunately</w:t>
      </w:r>
      <w:r>
        <w:rPr>
          <w:rStyle w:val="StyleUnderline"/>
        </w:rPr>
        <w:t>, we are</w:t>
      </w:r>
      <w:r w:rsidRPr="006A040C">
        <w:rPr>
          <w:sz w:val="12"/>
        </w:rPr>
        <w:t xml:space="preserve"> also </w:t>
      </w:r>
      <w:r>
        <w:rPr>
          <w:rStyle w:val="StyleUnderline"/>
        </w:rPr>
        <w:t xml:space="preserve">seeing the </w:t>
      </w:r>
      <w:r w:rsidRPr="002251AA">
        <w:rPr>
          <w:rStyle w:val="Emphasis"/>
          <w:highlight w:val="green"/>
        </w:rPr>
        <w:t>growth today of a genuine socialism</w:t>
      </w:r>
      <w:r>
        <w:rPr>
          <w:rStyle w:val="StyleUnderline"/>
        </w:rPr>
        <w:t>, evident in extra-electoral struggle, heightened mass action, and the call to go beyond the parameters of the present system so as to reconstitute society as whole</w:t>
      </w:r>
      <w:r w:rsidRPr="006A040C">
        <w:rPr>
          <w:sz w:val="12"/>
        </w:rPr>
        <w:t>.</w:t>
      </w:r>
    </w:p>
    <w:p w14:paraId="4D613AE0" w14:textId="77777777" w:rsidR="00D824D5" w:rsidRPr="006A040C" w:rsidRDefault="00D824D5" w:rsidP="00D824D5">
      <w:pPr>
        <w:rPr>
          <w:sz w:val="12"/>
        </w:rPr>
      </w:pPr>
      <w:r>
        <w:rPr>
          <w:rStyle w:val="StyleUnderline"/>
        </w:rPr>
        <w:t xml:space="preserve">The </w:t>
      </w:r>
      <w:r w:rsidRPr="006A040C">
        <w:rPr>
          <w:rStyle w:val="Emphasis"/>
        </w:rPr>
        <w:t xml:space="preserve">general </w:t>
      </w:r>
      <w:r w:rsidRPr="002251AA">
        <w:rPr>
          <w:rStyle w:val="Emphasis"/>
          <w:highlight w:val="green"/>
        </w:rPr>
        <w:t>unrest latent at the base of U.S. society</w:t>
      </w:r>
      <w:r w:rsidRPr="006A040C">
        <w:rPr>
          <w:sz w:val="12"/>
        </w:rPr>
        <w:t xml:space="preserve"> </w:t>
      </w:r>
      <w:r>
        <w:rPr>
          <w:rStyle w:val="StyleUnderline"/>
        </w:rPr>
        <w:t>was manifested in the uprisings in late May and June of this year, which took the form</w:t>
      </w:r>
      <w:r w:rsidRPr="006A040C">
        <w:rPr>
          <w:sz w:val="12"/>
        </w:rPr>
        <w:t xml:space="preserve">, practically unheard of in U.S. history since the U.S. Civil War, </w:t>
      </w:r>
      <w:r w:rsidRPr="002251AA">
        <w:rPr>
          <w:rStyle w:val="StyleUnderline"/>
          <w:highlight w:val="green"/>
        </w:rPr>
        <w:t>of</w:t>
      </w:r>
      <w:r w:rsidRPr="002251AA">
        <w:rPr>
          <w:sz w:val="12"/>
          <w:highlight w:val="green"/>
        </w:rPr>
        <w:t xml:space="preserve"> </w:t>
      </w:r>
      <w:r w:rsidRPr="002251AA">
        <w:rPr>
          <w:rStyle w:val="Emphasis"/>
          <w:highlight w:val="green"/>
        </w:rPr>
        <w:t>massive solidarity protests</w:t>
      </w:r>
      <w:r w:rsidRPr="002251AA">
        <w:rPr>
          <w:sz w:val="12"/>
          <w:highlight w:val="green"/>
        </w:rPr>
        <w:t xml:space="preserve"> </w:t>
      </w:r>
      <w:r w:rsidRPr="002251AA">
        <w:rPr>
          <w:rStyle w:val="StyleUnderline"/>
          <w:highlight w:val="green"/>
        </w:rPr>
        <w:t>with millions of people in the streets</w:t>
      </w:r>
      <w:r>
        <w:rPr>
          <w:rStyle w:val="StyleUnderline"/>
        </w:rPr>
        <w:t xml:space="preserve">, and with the </w:t>
      </w:r>
      <w:r w:rsidRPr="002251AA">
        <w:rPr>
          <w:rStyle w:val="StyleUnderline"/>
          <w:highlight w:val="green"/>
        </w:rPr>
        <w:t>white working class</w:t>
      </w:r>
      <w:r w:rsidRPr="006A040C">
        <w:rPr>
          <w:sz w:val="12"/>
        </w:rPr>
        <w:t xml:space="preserve">, and white youth in particular, </w:t>
      </w:r>
      <w:r w:rsidRPr="002251AA">
        <w:rPr>
          <w:rStyle w:val="Emphasis"/>
          <w:highlight w:val="green"/>
        </w:rPr>
        <w:t xml:space="preserve">crossing the color line </w:t>
      </w:r>
      <w:r w:rsidRPr="002251AA">
        <w:rPr>
          <w:rStyle w:val="Emphasis"/>
          <w:i/>
          <w:highlight w:val="green"/>
        </w:rPr>
        <w:t>en masse</w:t>
      </w:r>
      <w:r w:rsidRPr="006A040C">
        <w:rPr>
          <w:sz w:val="12"/>
        </w:rPr>
        <w:t xml:space="preserve"> </w:t>
      </w:r>
      <w:r>
        <w:rPr>
          <w:rStyle w:val="StyleUnderline"/>
        </w:rPr>
        <w:t>in response to the police lynching of George Floyd</w:t>
      </w:r>
      <w:r w:rsidRPr="006A040C">
        <w:rPr>
          <w:sz w:val="12"/>
        </w:rPr>
        <w:t xml:space="preserve"> for no other crime than being a Black man.13 </w:t>
      </w:r>
      <w:r>
        <w:rPr>
          <w:rStyle w:val="StyleUnderline"/>
        </w:rPr>
        <w:t>This event, coming in the midst of the COVID-19 pandemic and the related economic depression, led to the June days of rage in the United States</w:t>
      </w:r>
      <w:r w:rsidRPr="006A040C">
        <w:rPr>
          <w:sz w:val="12"/>
        </w:rPr>
        <w:t>.</w:t>
      </w:r>
    </w:p>
    <w:p w14:paraId="261C85E8" w14:textId="77777777" w:rsidR="00D824D5" w:rsidRPr="006A040C" w:rsidRDefault="00D824D5" w:rsidP="00D824D5">
      <w:pPr>
        <w:rPr>
          <w:sz w:val="12"/>
        </w:rPr>
      </w:pPr>
      <w:r>
        <w:rPr>
          <w:rStyle w:val="StyleUnderline"/>
        </w:rPr>
        <w:t>But while the movement toward socialism</w:t>
      </w:r>
      <w:r w:rsidRPr="006A040C">
        <w:rPr>
          <w:sz w:val="12"/>
        </w:rPr>
        <w:t xml:space="preserve">, now taking hold even in the United States at the “barbaric heart” of the system, </w:t>
      </w:r>
      <w:r>
        <w:rPr>
          <w:rStyle w:val="StyleUnderline"/>
        </w:rPr>
        <w:t xml:space="preserve">is gaining ground as a result of objective forces, it </w:t>
      </w:r>
      <w:r w:rsidRPr="002251AA">
        <w:rPr>
          <w:rStyle w:val="Emphasis"/>
          <w:highlight w:val="green"/>
        </w:rPr>
        <w:t xml:space="preserve">lacks an adequate </w:t>
      </w:r>
      <w:r w:rsidRPr="006A040C">
        <w:rPr>
          <w:rStyle w:val="Emphasis"/>
        </w:rPr>
        <w:t xml:space="preserve">subjective </w:t>
      </w:r>
      <w:r w:rsidRPr="002251AA">
        <w:rPr>
          <w:rStyle w:val="Emphasis"/>
          <w:highlight w:val="green"/>
        </w:rPr>
        <w:t>basis</w:t>
      </w:r>
      <w:r w:rsidRPr="006A040C">
        <w:rPr>
          <w:sz w:val="12"/>
        </w:rPr>
        <w:t xml:space="preserve">.14 A major obstacle in formulating strategic goals of socialism in the world today has to do with </w:t>
      </w:r>
      <w:r>
        <w:rPr>
          <w:rStyle w:val="StyleUnderline"/>
        </w:rPr>
        <w:t>twentieth-century socialism’s abandonment of its own ideals as originally articulated in Karl Marx’s vision of communism</w:t>
      </w:r>
      <w:r w:rsidRPr="006A040C">
        <w:rPr>
          <w:sz w:val="12"/>
        </w:rPr>
        <w:t>.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Programme and V. I. Lenin’s The State and Revolution. Paul M. Sweezy’s article “Communism as an Ideal,” published more than half a century ago in Monthly Review in October 1963, is now a classic text in this regard.16</w:t>
      </w:r>
    </w:p>
    <w:p w14:paraId="2F49E9A7" w14:textId="77777777" w:rsidR="00D824D5" w:rsidRPr="006A040C" w:rsidRDefault="00D824D5" w:rsidP="00D824D5">
      <w:pPr>
        <w:rPr>
          <w:sz w:val="12"/>
          <w:szCs w:val="10"/>
        </w:rPr>
      </w:pPr>
      <w:r w:rsidRPr="006A040C">
        <w:rPr>
          <w:sz w:val="12"/>
          <w:szCs w:val="10"/>
        </w:rPr>
        <w:t>Marx’s Communism as the Socialist Ideal</w:t>
      </w:r>
    </w:p>
    <w:p w14:paraId="41957360" w14:textId="77777777" w:rsidR="00D824D5" w:rsidRPr="006A040C" w:rsidRDefault="00D824D5" w:rsidP="00D824D5">
      <w:pPr>
        <w:rPr>
          <w:sz w:val="12"/>
          <w:szCs w:val="10"/>
        </w:rPr>
      </w:pPr>
      <w:r w:rsidRPr="006A040C">
        <w:rPr>
          <w:sz w:val="12"/>
          <w:szCs w:val="10"/>
        </w:rPr>
        <w:t>In The Critique of the Gotha Programme—written in opposition to the economistic and laborist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1D77FD33" w14:textId="77777777" w:rsidR="00D824D5" w:rsidRPr="006A040C" w:rsidRDefault="00D824D5" w:rsidP="00D824D5">
      <w:pPr>
        <w:rPr>
          <w:sz w:val="12"/>
          <w:szCs w:val="10"/>
        </w:rPr>
      </w:pPr>
      <w:r w:rsidRPr="006A040C">
        <w:rPr>
          <w:sz w:val="12"/>
          <w:szCs w:val="10"/>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1F394068" w14:textId="77777777" w:rsidR="00D824D5" w:rsidRPr="006A040C" w:rsidRDefault="00D824D5" w:rsidP="00D824D5">
      <w:pPr>
        <w:rPr>
          <w:sz w:val="12"/>
          <w:szCs w:val="10"/>
        </w:rPr>
      </w:pPr>
      <w:r w:rsidRPr="006A040C">
        <w:rPr>
          <w:sz w:val="12"/>
          <w:szCs w:val="10"/>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72689611" w14:textId="77777777" w:rsidR="00D824D5" w:rsidRPr="006A040C" w:rsidRDefault="00D824D5" w:rsidP="00D824D5">
      <w:pPr>
        <w:rPr>
          <w:sz w:val="12"/>
          <w:szCs w:val="10"/>
        </w:rPr>
      </w:pPr>
      <w:r w:rsidRPr="006A040C">
        <w:rPr>
          <w:sz w:val="12"/>
          <w:szCs w:val="10"/>
        </w:rPr>
        <w:t>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economistically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31520489" w14:textId="77777777" w:rsidR="00D824D5" w:rsidRPr="006A040C" w:rsidRDefault="00D824D5" w:rsidP="00D824D5">
      <w:pPr>
        <w:rPr>
          <w:sz w:val="12"/>
          <w:szCs w:val="10"/>
        </w:rPr>
      </w:pPr>
      <w:r w:rsidRPr="006A040C">
        <w:rPr>
          <w:sz w:val="12"/>
          <w:szCs w:val="10"/>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3284C713" w14:textId="77777777" w:rsidR="00D824D5" w:rsidRPr="006A040C" w:rsidRDefault="00D824D5" w:rsidP="00D824D5">
      <w:pPr>
        <w:rPr>
          <w:sz w:val="12"/>
          <w:szCs w:val="10"/>
        </w:rPr>
      </w:pPr>
      <w:r w:rsidRPr="006A040C">
        <w:rPr>
          <w:sz w:val="12"/>
          <w:szCs w:val="10"/>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2AD5EC6F" w14:textId="77777777" w:rsidR="00D824D5" w:rsidRPr="006A040C" w:rsidRDefault="00D824D5" w:rsidP="00D824D5">
      <w:pPr>
        <w:rPr>
          <w:sz w:val="12"/>
          <w:szCs w:val="10"/>
        </w:rPr>
      </w:pPr>
      <w:r w:rsidRPr="006A040C">
        <w:rPr>
          <w:sz w:val="12"/>
          <w:szCs w:val="10"/>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6BDC3191" w14:textId="77777777" w:rsidR="00D824D5" w:rsidRPr="006A040C" w:rsidRDefault="00D824D5" w:rsidP="00D824D5">
      <w:pPr>
        <w:rPr>
          <w:sz w:val="12"/>
          <w:szCs w:val="10"/>
        </w:rPr>
      </w:pPr>
      <w:r w:rsidRPr="006A040C">
        <w:rPr>
          <w:sz w:val="12"/>
          <w:szCs w:val="10"/>
        </w:rPr>
        <w:t>Freedom as Necessity</w:t>
      </w:r>
    </w:p>
    <w:p w14:paraId="7966804F" w14:textId="77777777" w:rsidR="00D824D5" w:rsidRPr="006A040C" w:rsidRDefault="00D824D5" w:rsidP="00D824D5">
      <w:pPr>
        <w:rPr>
          <w:sz w:val="12"/>
          <w:szCs w:val="10"/>
        </w:rPr>
      </w:pPr>
      <w:r w:rsidRPr="006A040C">
        <w:rPr>
          <w:sz w:val="12"/>
          <w:szCs w:val="10"/>
        </w:rPr>
        <w:t>Building on G. W. F. Hegel’s philosophy, Engels famously argued in Anti-Dühring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blind, but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6C55419F" w14:textId="77777777" w:rsidR="00D824D5" w:rsidRPr="006A040C" w:rsidRDefault="00D824D5" w:rsidP="00D824D5">
      <w:pPr>
        <w:rPr>
          <w:sz w:val="12"/>
        </w:rPr>
      </w:pPr>
      <w:r w:rsidRPr="006A040C">
        <w:rPr>
          <w:sz w:val="1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as a result of British colonialism in the nineteenth century, </w:t>
      </w:r>
      <w:r>
        <w:rPr>
          <w:rStyle w:val="StyleUnderline"/>
        </w:rPr>
        <w:t>the ecological crisis presents itself as a case of “ruin or revolution.”</w:t>
      </w:r>
      <w:r w:rsidRPr="006A040C">
        <w:rPr>
          <w:sz w:val="12"/>
        </w:rPr>
        <w:t xml:space="preserve">33 In the Anthropocene, the ecological rift resulting from the expansion of the capitalist economy now exists on a scale rivaling the biogeochemical cycles of the planet. However, </w:t>
      </w:r>
      <w:r>
        <w:rPr>
          <w:rStyle w:val="StyleUnderline"/>
        </w:rPr>
        <w:t>knowledge of these objective developments also allows us to conceive the necessary revolution in the social metabolic reproduction of humanity and the earth</w:t>
      </w:r>
      <w:r w:rsidRPr="006A040C">
        <w:rPr>
          <w:sz w:val="12"/>
        </w:rPr>
        <w:t xml:space="preserve">. Viewed in this context, </w:t>
      </w:r>
      <w:r>
        <w:rPr>
          <w:rStyle w:val="StyleUnderline"/>
        </w:rPr>
        <w:t>Marx’s crucial conception of a “community of associated producers” is not to be viewed as simply a far-off utopian conception</w:t>
      </w:r>
      <w:r w:rsidRPr="006A040C">
        <w:rPr>
          <w:sz w:val="12"/>
        </w:rPr>
        <w:t xml:space="preserve"> or abstract ideal </w:t>
      </w:r>
      <w:r>
        <w:rPr>
          <w:rStyle w:val="StyleUnderline"/>
        </w:rPr>
        <w:t>but as the very essence of the necessary human defense in the present and future</w:t>
      </w:r>
      <w:r w:rsidRPr="006A040C">
        <w:rPr>
          <w:sz w:val="12"/>
        </w:rPr>
        <w:t>, representing the insistent demand for a sustainable relation to the earth.34</w:t>
      </w:r>
    </w:p>
    <w:p w14:paraId="1DC35265" w14:textId="77777777" w:rsidR="00D824D5" w:rsidRPr="006A040C" w:rsidRDefault="00D824D5" w:rsidP="00D824D5">
      <w:pPr>
        <w:rPr>
          <w:sz w:val="12"/>
        </w:rPr>
      </w:pPr>
      <w:r>
        <w:rPr>
          <w:rStyle w:val="StyleUnderline"/>
        </w:rPr>
        <w:t>But where is the agent of revolutionary change?</w:t>
      </w:r>
      <w:r w:rsidRPr="006A040C">
        <w:rPr>
          <w:sz w:val="12"/>
        </w:rPr>
        <w:t xml:space="preserve"> The </w:t>
      </w:r>
      <w:r>
        <w:rPr>
          <w:rStyle w:val="StyleUnderline"/>
        </w:rPr>
        <w:t xml:space="preserve">answer is that we are seeing the emergence of the material preconditions of what can be called a </w:t>
      </w:r>
      <w:r w:rsidRPr="002251AA">
        <w:rPr>
          <w:rStyle w:val="Emphasis"/>
          <w:highlight w:val="green"/>
        </w:rPr>
        <w:t>global enviro</w:t>
      </w:r>
      <w:r w:rsidRPr="006A040C">
        <w:rPr>
          <w:rStyle w:val="Emphasis"/>
        </w:rPr>
        <w:t xml:space="preserve">nmental </w:t>
      </w:r>
      <w:r w:rsidRPr="002251AA">
        <w:rPr>
          <w:rStyle w:val="Emphasis"/>
          <w:highlight w:val="green"/>
        </w:rPr>
        <w:t>proletariat</w:t>
      </w:r>
      <w:r w:rsidRPr="002251AA">
        <w:rPr>
          <w:sz w:val="12"/>
          <w:highlight w:val="green"/>
        </w:rPr>
        <w:t>.</w:t>
      </w:r>
      <w:r w:rsidRPr="006A040C">
        <w:rPr>
          <w:sz w:val="12"/>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693CBA3D" w14:textId="77777777" w:rsidR="00D824D5" w:rsidRPr="006A040C" w:rsidRDefault="00D824D5" w:rsidP="00D824D5">
      <w:pPr>
        <w:rPr>
          <w:sz w:val="12"/>
        </w:rPr>
      </w:pPr>
      <w:r w:rsidRPr="006A040C">
        <w:rPr>
          <w:sz w:val="12"/>
        </w:rPr>
        <w:t xml:space="preserve">What this tells us—and we could find many other illustrations, from the Russian and Chinese Revolutions to struggles in the Global South today—is that </w:t>
      </w:r>
      <w:r>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6A040C">
        <w:rPr>
          <w:sz w:val="12"/>
        </w:rPr>
        <w:t xml:space="preserve">. </w:t>
      </w:r>
      <w:r>
        <w:rPr>
          <w:rStyle w:val="StyleUnderline"/>
        </w:rPr>
        <w:t xml:space="preserve">Revolutionary situations are thus most likely to come about when a combination of economic and ecological conditions </w:t>
      </w:r>
      <w:r>
        <w:rPr>
          <w:rStyle w:val="Emphasis"/>
        </w:rPr>
        <w:t>make social transformations necessary</w:t>
      </w:r>
      <w:r w:rsidRPr="006A040C">
        <w:rPr>
          <w:sz w:val="12"/>
        </w:rPr>
        <w:t xml:space="preserve">, and where social forces and relations are developed enough to make such changes possible. In this respect, looked at from a global standpoint today, </w:t>
      </w:r>
      <w:r>
        <w:rPr>
          <w:rStyle w:val="StyleUnderline"/>
        </w:rPr>
        <w:t>the issue of the environmental proletariat overlaps with and is indistinguishable from the question of the ecological peasantry and the struggles of the Indigenous</w:t>
      </w:r>
      <w:r w:rsidRPr="006A040C">
        <w:rPr>
          <w:sz w:val="12"/>
        </w:rPr>
        <w:t xml:space="preserve">. Likewise, </w:t>
      </w:r>
      <w:r>
        <w:rPr>
          <w:rStyle w:val="StyleUnderline"/>
        </w:rPr>
        <w:t>the struggle for environmental justice that now animates the environmental movement globally is in essence a working-class and peoples’ struggle</w:t>
      </w:r>
      <w:r w:rsidRPr="006A040C">
        <w:rPr>
          <w:sz w:val="12"/>
        </w:rPr>
        <w:t>.37</w:t>
      </w:r>
    </w:p>
    <w:p w14:paraId="59C1B649" w14:textId="77777777" w:rsidR="00D824D5" w:rsidRPr="006A040C" w:rsidRDefault="00D824D5" w:rsidP="00D824D5">
      <w:pPr>
        <w:rPr>
          <w:sz w:val="12"/>
        </w:rPr>
      </w:pPr>
      <w:r>
        <w:rPr>
          <w:rStyle w:val="StyleUnderline"/>
        </w:rPr>
        <w:t xml:space="preserve">The environmental proletariat in this sense can be seen as </w:t>
      </w:r>
      <w:r w:rsidRPr="002251AA">
        <w:rPr>
          <w:rStyle w:val="Emphasis"/>
          <w:highlight w:val="green"/>
        </w:rPr>
        <w:t xml:space="preserve">emerging </w:t>
      </w:r>
      <w:r w:rsidRPr="006A040C">
        <w:rPr>
          <w:rStyle w:val="Emphasis"/>
        </w:rPr>
        <w:t xml:space="preserve">as a force </w:t>
      </w:r>
      <w:r w:rsidRPr="002251AA">
        <w:rPr>
          <w:rStyle w:val="Emphasis"/>
          <w:highlight w:val="green"/>
        </w:rPr>
        <w:t>all over the world</w:t>
      </w:r>
      <w:r w:rsidRPr="006A040C">
        <w:rPr>
          <w:sz w:val="12"/>
        </w:rPr>
        <w:t xml:space="preserve">, </w:t>
      </w:r>
      <w:r>
        <w:rPr>
          <w:rStyle w:val="StyleUnderline"/>
        </w:rPr>
        <w:t xml:space="preserve">as evident in the present period of ecological-epidemiological struggle in relation to </w:t>
      </w:r>
      <w:r>
        <w:rPr>
          <w:rStyle w:val="Emphasis"/>
        </w:rPr>
        <w:t>COVID-19</w:t>
      </w:r>
      <w:r w:rsidRPr="006A040C">
        <w:rPr>
          <w:sz w:val="12"/>
        </w:rPr>
        <w:t xml:space="preserve">. Yet, </w:t>
      </w:r>
      <w:r>
        <w:rPr>
          <w:rStyle w:val="StyleUnderline"/>
        </w:rPr>
        <w:t xml:space="preserve">the </w:t>
      </w:r>
      <w:r w:rsidRPr="002251AA">
        <w:rPr>
          <w:rStyle w:val="StyleUnderline"/>
          <w:highlight w:val="green"/>
        </w:rPr>
        <w:t>main locus of revolutionary</w:t>
      </w:r>
      <w:r>
        <w:rPr>
          <w:rStyle w:val="StyleUnderline"/>
        </w:rPr>
        <w:t xml:space="preserve"> ecological </w:t>
      </w:r>
      <w:r w:rsidRPr="002251AA">
        <w:rPr>
          <w:rStyle w:val="StyleUnderline"/>
          <w:highlight w:val="green"/>
        </w:rPr>
        <w:t>action</w:t>
      </w:r>
      <w:r>
        <w:rPr>
          <w:rStyle w:val="StyleUnderline"/>
        </w:rPr>
        <w:t xml:space="preserve"> in the immediate future </w:t>
      </w:r>
      <w:r w:rsidRPr="002251AA">
        <w:rPr>
          <w:rStyle w:val="StyleUnderline"/>
          <w:highlight w:val="green"/>
        </w:rPr>
        <w:t xml:space="preserve">remains the </w:t>
      </w:r>
      <w:r w:rsidRPr="002251AA">
        <w:rPr>
          <w:rStyle w:val="Emphasis"/>
          <w:highlight w:val="green"/>
        </w:rPr>
        <w:t>Global South</w:t>
      </w:r>
      <w:r>
        <w:rPr>
          <w:rStyle w:val="StyleUnderline"/>
        </w:rPr>
        <w:t>, faced with the harsh reality of “imperialism in the Anthropocene.”</w:t>
      </w:r>
      <w:r w:rsidRPr="006A040C">
        <w:rPr>
          <w:sz w:val="12"/>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777AFF95" w14:textId="77777777" w:rsidR="00D824D5" w:rsidRPr="006A040C" w:rsidRDefault="00D824D5" w:rsidP="00D824D5">
      <w:pPr>
        <w:rPr>
          <w:sz w:val="12"/>
          <w:szCs w:val="10"/>
        </w:rPr>
      </w:pPr>
      <w:r w:rsidRPr="006A040C">
        <w:rPr>
          <w:sz w:val="12"/>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44ABFB01" w14:textId="77777777" w:rsidR="00D824D5" w:rsidRPr="006A040C" w:rsidRDefault="00D824D5" w:rsidP="00D824D5">
      <w:pPr>
        <w:rPr>
          <w:sz w:val="12"/>
          <w:szCs w:val="10"/>
        </w:rPr>
      </w:pPr>
      <w:r w:rsidRPr="006A040C">
        <w:rPr>
          <w:sz w:val="12"/>
          <w:szCs w:val="10"/>
        </w:rPr>
        <w:t>A New System of Social Metabolic Reproduction</w:t>
      </w:r>
    </w:p>
    <w:p w14:paraId="14C92337" w14:textId="77777777" w:rsidR="00D824D5" w:rsidRPr="006A040C" w:rsidRDefault="00D824D5" w:rsidP="00D824D5">
      <w:pPr>
        <w:rPr>
          <w:sz w:val="12"/>
          <w:szCs w:val="10"/>
        </w:rPr>
      </w:pPr>
      <w:r w:rsidRPr="006A040C">
        <w:rPr>
          <w:sz w:val="12"/>
          <w:szCs w:val="10"/>
        </w:rPr>
        <w:t>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possessions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0358C442" w14:textId="77777777" w:rsidR="00D824D5" w:rsidRPr="006A040C" w:rsidRDefault="00D824D5" w:rsidP="00D824D5">
      <w:pPr>
        <w:rPr>
          <w:sz w:val="12"/>
          <w:szCs w:val="10"/>
        </w:rPr>
      </w:pPr>
      <w:r w:rsidRPr="006A040C">
        <w:rPr>
          <w:sz w:val="12"/>
          <w:szCs w:val="10"/>
        </w:rPr>
        <w:t>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unequals.</w:t>
      </w:r>
    </w:p>
    <w:p w14:paraId="7F6DD231" w14:textId="77777777" w:rsidR="00D824D5" w:rsidRPr="006A040C" w:rsidRDefault="00D824D5" w:rsidP="00D824D5">
      <w:pPr>
        <w:rPr>
          <w:sz w:val="12"/>
          <w:szCs w:val="10"/>
        </w:rPr>
      </w:pPr>
      <w:r w:rsidRPr="006A040C">
        <w:rPr>
          <w:sz w:val="12"/>
          <w:szCs w:val="10"/>
        </w:rPr>
        <w:t>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open up space for the employment of disposable time in more creative ways.</w:t>
      </w:r>
    </w:p>
    <w:p w14:paraId="3325A72D" w14:textId="77777777" w:rsidR="00D824D5" w:rsidRPr="006A040C" w:rsidRDefault="00D824D5" w:rsidP="00D824D5">
      <w:pPr>
        <w:rPr>
          <w:sz w:val="12"/>
          <w:szCs w:val="10"/>
        </w:rPr>
      </w:pPr>
      <w:r w:rsidRPr="006A040C">
        <w:rPr>
          <w:sz w:val="12"/>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468B291D" w14:textId="77777777" w:rsidR="00D824D5" w:rsidRPr="006A040C" w:rsidRDefault="00D824D5" w:rsidP="00D824D5">
      <w:pPr>
        <w:rPr>
          <w:sz w:val="12"/>
          <w:szCs w:val="10"/>
        </w:rPr>
      </w:pPr>
      <w:r w:rsidRPr="006A040C">
        <w:rPr>
          <w:sz w:val="12"/>
          <w:szCs w:val="10"/>
        </w:rPr>
        <w:t>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mid–century.</w:t>
      </w:r>
    </w:p>
    <w:p w14:paraId="63B5071D" w14:textId="77777777" w:rsidR="00D824D5" w:rsidRPr="006A040C" w:rsidRDefault="00D824D5" w:rsidP="00D824D5">
      <w:pPr>
        <w:rPr>
          <w:sz w:val="12"/>
          <w:szCs w:val="10"/>
        </w:rPr>
      </w:pPr>
      <w:r w:rsidRPr="006A040C">
        <w:rPr>
          <w:sz w:val="12"/>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32DECB9D" w14:textId="77777777" w:rsidR="00D824D5" w:rsidRDefault="00D824D5" w:rsidP="00D824D5">
      <w:pPr>
        <w:rPr>
          <w:rStyle w:val="StyleUnderline"/>
        </w:rPr>
      </w:pPr>
      <w:r>
        <w:rPr>
          <w:rStyle w:val="StyleUnderline"/>
        </w:rPr>
        <w:t>The International of Workers and Peoples</w:t>
      </w:r>
    </w:p>
    <w:p w14:paraId="283604FA" w14:textId="77777777" w:rsidR="00D824D5" w:rsidRPr="006A040C" w:rsidRDefault="00D824D5" w:rsidP="00D824D5">
      <w:pPr>
        <w:rPr>
          <w:sz w:val="12"/>
        </w:rPr>
      </w:pPr>
      <w:r w:rsidRPr="006A040C">
        <w:rPr>
          <w:sz w:val="12"/>
        </w:rPr>
        <w:t xml:space="preserve">Although </w:t>
      </w:r>
      <w:r w:rsidRPr="006A040C">
        <w:rPr>
          <w:rStyle w:val="Emphasis"/>
        </w:rPr>
        <w:t>untold numbers of people</w:t>
      </w:r>
      <w:r w:rsidRPr="006A040C">
        <w:rPr>
          <w:rStyle w:val="StyleUnderline"/>
        </w:rPr>
        <w:t xml:space="preserve"> are engaged in innumerable struggles against</w:t>
      </w:r>
      <w:r>
        <w:rPr>
          <w:rStyle w:val="StyleUnderline"/>
        </w:rPr>
        <w:t xml:space="preserve"> the capitalist juggernaut in their specific localities all around the world, struggles for substantive equality</w:t>
      </w:r>
      <w:r w:rsidRPr="006A040C">
        <w:rPr>
          <w:sz w:val="12"/>
        </w:rPr>
        <w:t xml:space="preserve">, including battles over race, gender, and class, </w:t>
      </w:r>
      <w:r w:rsidRPr="006A040C">
        <w:rPr>
          <w:rStyle w:val="StyleUnderline"/>
        </w:rPr>
        <w:t xml:space="preserve">depend on </w:t>
      </w:r>
      <w:r w:rsidRPr="002251AA">
        <w:rPr>
          <w:rStyle w:val="StyleUnderline"/>
          <w:highlight w:val="green"/>
        </w:rPr>
        <w:t xml:space="preserve">the </w:t>
      </w:r>
      <w:r w:rsidRPr="002251AA">
        <w:rPr>
          <w:rStyle w:val="Emphasis"/>
          <w:highlight w:val="green"/>
        </w:rPr>
        <w:t>fight against imperialism</w:t>
      </w:r>
      <w:r>
        <w:rPr>
          <w:rStyle w:val="StyleUnderline"/>
        </w:rPr>
        <w:t xml:space="preserve"> at the global level</w:t>
      </w:r>
      <w:r w:rsidRPr="006A040C">
        <w:rPr>
          <w:sz w:val="12"/>
        </w:rPr>
        <w:t xml:space="preserve">. Hence, </w:t>
      </w:r>
      <w:r w:rsidRPr="006A040C">
        <w:rPr>
          <w:rStyle w:val="StyleUnderline"/>
        </w:rPr>
        <w:t xml:space="preserve">there is </w:t>
      </w:r>
      <w:r w:rsidRPr="002251AA">
        <w:rPr>
          <w:rStyle w:val="StyleUnderline"/>
          <w:highlight w:val="green"/>
        </w:rPr>
        <w:t xml:space="preserve">a need for a </w:t>
      </w:r>
      <w:r w:rsidRPr="002251AA">
        <w:rPr>
          <w:rStyle w:val="Emphasis"/>
          <w:sz w:val="32"/>
          <w:highlight w:val="green"/>
        </w:rPr>
        <w:t>new global organization of workers</w:t>
      </w:r>
      <w:r w:rsidRPr="002251AA">
        <w:rPr>
          <w:sz w:val="12"/>
          <w:highlight w:val="green"/>
        </w:rPr>
        <w:t xml:space="preserve"> </w:t>
      </w:r>
      <w:r w:rsidRPr="002251AA">
        <w:rPr>
          <w:rStyle w:val="StyleUnderline"/>
          <w:highlight w:val="green"/>
        </w:rPr>
        <w:t>based on</w:t>
      </w:r>
      <w:r>
        <w:rPr>
          <w:rStyle w:val="StyleUnderline"/>
        </w:rPr>
        <w:t xml:space="preserve"> the model of </w:t>
      </w:r>
      <w:r w:rsidRPr="006A040C">
        <w:rPr>
          <w:rStyle w:val="StyleUnderline"/>
        </w:rPr>
        <w:t xml:space="preserve">Marx’s </w:t>
      </w:r>
      <w:r w:rsidRPr="002251AA">
        <w:rPr>
          <w:rStyle w:val="StyleUnderline"/>
          <w:highlight w:val="green"/>
        </w:rPr>
        <w:t>First International</w:t>
      </w:r>
      <w:r w:rsidRPr="006A040C">
        <w:rPr>
          <w:sz w:val="12"/>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Pr>
          <w:rStyle w:val="StyleUnderline"/>
        </w:rPr>
        <w:t xml:space="preserve">it needs to be constituted as a </w:t>
      </w:r>
      <w:r>
        <w:rPr>
          <w:rStyle w:val="Emphasis"/>
        </w:rPr>
        <w:t>workers-based and peoples-based organization</w:t>
      </w:r>
      <w:r w:rsidRPr="006A040C">
        <w:rPr>
          <w:sz w:val="12"/>
        </w:rPr>
        <w:t xml:space="preserve">, </w:t>
      </w:r>
      <w:r w:rsidRPr="002251AA">
        <w:rPr>
          <w:rStyle w:val="StyleUnderline"/>
          <w:highlight w:val="green"/>
        </w:rPr>
        <w:t xml:space="preserve">rooted </w:t>
      </w:r>
      <w:r w:rsidRPr="006A040C">
        <w:rPr>
          <w:rStyle w:val="StyleUnderline"/>
        </w:rPr>
        <w:t xml:space="preserve">from the beginning </w:t>
      </w:r>
      <w:r w:rsidRPr="002251AA">
        <w:rPr>
          <w:rStyle w:val="StyleUnderline"/>
          <w:highlight w:val="green"/>
        </w:rPr>
        <w:t xml:space="preserve">in a strong </w:t>
      </w:r>
      <w:r w:rsidRPr="002251AA">
        <w:rPr>
          <w:rStyle w:val="Emphasis"/>
          <w:highlight w:val="green"/>
        </w:rPr>
        <w:t>South-South alliance</w:t>
      </w:r>
      <w:r w:rsidRPr="006A040C">
        <w:rPr>
          <w:sz w:val="12"/>
        </w:rPr>
        <w:t xml:space="preserve"> </w:t>
      </w:r>
      <w:r>
        <w:rPr>
          <w:rStyle w:val="StyleUnderline"/>
        </w:rPr>
        <w:t>so as to place the struggle against imperialism at the center of the socialist revolt against capitalism</w:t>
      </w:r>
      <w:r w:rsidRPr="006A040C">
        <w:rPr>
          <w:sz w:val="12"/>
        </w:rPr>
        <w:t>, as contemplated by figures such as Chávez and Amin.</w:t>
      </w:r>
    </w:p>
    <w:p w14:paraId="3B69B47A" w14:textId="77777777" w:rsidR="00D824D5" w:rsidRPr="006A040C" w:rsidRDefault="00D824D5" w:rsidP="00D824D5">
      <w:pPr>
        <w:rPr>
          <w:sz w:val="12"/>
        </w:rPr>
      </w:pPr>
      <w:r>
        <w:rPr>
          <w:rStyle w:val="StyleUnderline"/>
        </w:rPr>
        <w:t>In 2011</w:t>
      </w:r>
      <w:r w:rsidRPr="006A040C">
        <w:rPr>
          <w:sz w:val="12"/>
        </w:rPr>
        <w:t xml:space="preserve">, just prior to his final illness, </w:t>
      </w:r>
      <w:r>
        <w:rPr>
          <w:rStyle w:val="StyleUnderline"/>
        </w:rPr>
        <w:t>Chávez was preparing</w:t>
      </w:r>
      <w:r w:rsidRPr="006A040C">
        <w:rPr>
          <w:sz w:val="12"/>
        </w:rPr>
        <w:t xml:space="preserve">, following his next election, </w:t>
      </w:r>
      <w:r>
        <w:rPr>
          <w:rStyle w:val="StyleUnderline"/>
        </w:rPr>
        <w:t>to launch what was to be called the New International (pointedly not a Fifth International) focusing on a South-South alliance and giving a global significance to socialism in the twenty-first century</w:t>
      </w:r>
      <w:r w:rsidRPr="006A040C">
        <w:rPr>
          <w:sz w:val="12"/>
        </w:rPr>
        <w:t>. This would have extended the Bolivarian Alliance for Peoples of Our America to a global level.49 This, however, never saw the light of day due to Chávez’s rapid decline and untimely death.</w:t>
      </w:r>
    </w:p>
    <w:p w14:paraId="613D7500" w14:textId="77777777" w:rsidR="00D824D5" w:rsidRPr="006A040C" w:rsidRDefault="00D824D5" w:rsidP="00D824D5">
      <w:pPr>
        <w:rPr>
          <w:sz w:val="12"/>
        </w:rPr>
      </w:pPr>
      <w:r w:rsidRPr="006A040C">
        <w:rPr>
          <w:sz w:val="12"/>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Internationale of Workers and Peoples, </w:t>
      </w:r>
      <w:r>
        <w:rPr>
          <w:rStyle w:val="StyleUnderline"/>
        </w:rPr>
        <w:t>explicitly recognizing that a pure worker-based International that did not take into account the situation of peoples was inadequate in confronting imperialism</w:t>
      </w:r>
      <w:r w:rsidRPr="006A040C">
        <w:rPr>
          <w:sz w:val="12"/>
        </w:rPr>
        <w:t>.50 This, he stated, would be an organization, not just a movement. It would be aimed at the</w:t>
      </w:r>
    </w:p>
    <w:p w14:paraId="0DBE622F" w14:textId="77777777" w:rsidR="00D824D5" w:rsidRPr="006A040C" w:rsidRDefault="00D824D5" w:rsidP="00D824D5">
      <w:pPr>
        <w:rPr>
          <w:sz w:val="12"/>
        </w:rPr>
      </w:pPr>
      <w:r>
        <w:rPr>
          <w:rStyle w:val="StyleUnderline"/>
        </w:rPr>
        <w:t>alliance of all working peoples of the world and not only those qualified as representatives of the proletariat…including all wage earners of the services, peasants, farmers, and the peoples oppressed by modern capitalism</w:t>
      </w:r>
      <w:r w:rsidRPr="006A040C">
        <w:rPr>
          <w:sz w:val="12"/>
        </w:rPr>
        <w:t xml:space="preserve">. The construction must also be based on the recognition and respect of diversity, whether of parties, trade unions, or other popular organizations of struggle, guaranteeing their real independence.… </w:t>
      </w:r>
      <w:r>
        <w:rPr>
          <w:rStyle w:val="StyleUnderline"/>
        </w:rPr>
        <w:t>In the absence of [such revolutionary] progress the world would continue to be ruled by chaos, barbarian practices, and the destruction of the earth</w:t>
      </w:r>
      <w:r w:rsidRPr="006A040C">
        <w:rPr>
          <w:sz w:val="12"/>
        </w:rPr>
        <w:t>.51</w:t>
      </w:r>
    </w:p>
    <w:p w14:paraId="5BC96F1A" w14:textId="77777777" w:rsidR="00D824D5" w:rsidRPr="006A040C" w:rsidRDefault="00D824D5" w:rsidP="00D824D5">
      <w:pPr>
        <w:rPr>
          <w:sz w:val="12"/>
        </w:rPr>
      </w:pPr>
      <w:r>
        <w:rPr>
          <w:rStyle w:val="StyleUnderline"/>
        </w:rPr>
        <w:t>The creation of a New International cannot of course occur in a vacuum but needs to be articulated within and as a product of the building of unified mass organizations expanding at the grassroots level in conjunction with revolutionary movements and delinkings from the capitalist system all over the world</w:t>
      </w:r>
      <w:r w:rsidRPr="006A040C">
        <w:rPr>
          <w:sz w:val="12"/>
        </w:rPr>
        <w:t xml:space="preserve">. It could not occur, in Amin’s view, without </w:t>
      </w:r>
      <w:r>
        <w:rPr>
          <w:rStyle w:val="StyleUnderline"/>
        </w:rPr>
        <w:t>new initiatives from the Global South to create broad alliances</w:t>
      </w:r>
      <w:r w:rsidRPr="006A040C">
        <w:rPr>
          <w:sz w:val="12"/>
        </w:rPr>
        <w:t xml:space="preserve">, as in the initial organized struggles associated with the Third World movement launched at the Bandung Conference in 1955, and the struggle for a New International Economic Order.52 </w:t>
      </w:r>
      <w:r>
        <w:rPr>
          <w:rStyle w:val="StyleUnderline"/>
        </w:rPr>
        <w:t xml:space="preserve">These three </w:t>
      </w:r>
      <w:r w:rsidRPr="006A040C">
        <w:rPr>
          <w:rStyle w:val="StyleUnderline"/>
        </w:rPr>
        <w:t>elements</w:t>
      </w:r>
      <w:r>
        <w:rPr>
          <w:rStyle w:val="StyleUnderline"/>
        </w:rPr>
        <w:t>—</w:t>
      </w:r>
      <w:r w:rsidRPr="002251AA">
        <w:rPr>
          <w:rStyle w:val="Emphasis"/>
          <w:highlight w:val="green"/>
        </w:rPr>
        <w:t>grassroots movements, delinking, and cross-country/cross-continent alliances</w:t>
      </w:r>
      <w:r w:rsidRPr="002251AA">
        <w:rPr>
          <w:sz w:val="12"/>
          <w:highlight w:val="green"/>
        </w:rPr>
        <w:t>—</w:t>
      </w:r>
      <w:r w:rsidRPr="006A040C">
        <w:rPr>
          <w:rStyle w:val="StyleUnderline"/>
        </w:rPr>
        <w:t>are all crucial</w:t>
      </w:r>
      <w:r>
        <w:rPr>
          <w:rStyle w:val="StyleUnderline"/>
        </w:rPr>
        <w:t xml:space="preserve"> in his conception of the anti-imperialist struggle</w:t>
      </w:r>
      <w:r w:rsidRPr="006A040C">
        <w:rPr>
          <w:sz w:val="12"/>
        </w:rPr>
        <w:t xml:space="preserve">. </w:t>
      </w:r>
      <w:r>
        <w:rPr>
          <w:rStyle w:val="StyleUnderline"/>
        </w:rPr>
        <w:t xml:space="preserve">Today </w:t>
      </w:r>
      <w:r w:rsidRPr="006A040C">
        <w:rPr>
          <w:rStyle w:val="StyleUnderline"/>
        </w:rPr>
        <w:t xml:space="preserve">this </w:t>
      </w:r>
      <w:r w:rsidRPr="002251AA">
        <w:rPr>
          <w:rStyle w:val="StyleUnderline"/>
          <w:highlight w:val="green"/>
        </w:rPr>
        <w:t xml:space="preserve">needs to be </w:t>
      </w:r>
      <w:r w:rsidRPr="002251AA">
        <w:rPr>
          <w:rStyle w:val="Emphasis"/>
          <w:highlight w:val="green"/>
        </w:rPr>
        <w:t xml:space="preserve">united with the </w:t>
      </w:r>
      <w:r w:rsidRPr="006A040C">
        <w:rPr>
          <w:rStyle w:val="Emphasis"/>
        </w:rPr>
        <w:t xml:space="preserve">global </w:t>
      </w:r>
      <w:r w:rsidRPr="002251AA">
        <w:rPr>
          <w:rStyle w:val="Emphasis"/>
          <w:highlight w:val="green"/>
        </w:rPr>
        <w:t>ecological movement</w:t>
      </w:r>
      <w:r w:rsidRPr="006A040C">
        <w:rPr>
          <w:sz w:val="12"/>
        </w:rPr>
        <w:t>.</w:t>
      </w:r>
    </w:p>
    <w:p w14:paraId="59B823F7" w14:textId="77777777" w:rsidR="00D824D5" w:rsidRPr="006A040C" w:rsidRDefault="00D824D5" w:rsidP="00D824D5">
      <w:pPr>
        <w:rPr>
          <w:sz w:val="12"/>
        </w:rPr>
      </w:pPr>
      <w:r w:rsidRPr="006A040C">
        <w:rPr>
          <w:sz w:val="12"/>
        </w:rPr>
        <w:t xml:space="preserve">Such a universal struggle against capitalism and imperialism, Amin insisted, must be characterized by audacity and more audacity, breaking with the coordinates of the system at every point, and finding its ideal path in the principle of from each according to one’s ability, to each according to one’s need, as the very definition of human community. </w:t>
      </w:r>
      <w:r>
        <w:rPr>
          <w:rStyle w:val="StyleUnderline"/>
        </w:rPr>
        <w:t>Today we live in a time of the perfect coincidence of the struggles for freedom and necessity, leading to a renewed struggle for freedom as necessity</w:t>
      </w:r>
      <w:r w:rsidRPr="006A040C">
        <w:rPr>
          <w:sz w:val="12"/>
        </w:rPr>
        <w:t xml:space="preserve">. </w:t>
      </w:r>
      <w:r>
        <w:rPr>
          <w:rStyle w:val="Emphasis"/>
        </w:rPr>
        <w:t>The choice before us is unavoidable: ruin or revolution</w:t>
      </w:r>
      <w:r w:rsidRPr="006A040C">
        <w:rPr>
          <w:sz w:val="12"/>
        </w:rPr>
        <w:t>.</w:t>
      </w:r>
    </w:p>
    <w:p w14:paraId="0848ADAD" w14:textId="77777777" w:rsidR="00D824D5" w:rsidRDefault="00D824D5" w:rsidP="00D824D5"/>
    <w:p w14:paraId="673B6B62" w14:textId="77777777" w:rsidR="00D824D5" w:rsidRPr="005A409B" w:rsidRDefault="00D824D5" w:rsidP="00D824D5"/>
    <w:p w14:paraId="1277FD51" w14:textId="77777777" w:rsidR="00D824D5" w:rsidRDefault="00D824D5" w:rsidP="00D824D5"/>
    <w:p w14:paraId="29BFA99E" w14:textId="3E99199A" w:rsidR="008259E4" w:rsidRDefault="008259E4" w:rsidP="008259E4">
      <w:pPr>
        <w:pStyle w:val="Heading3"/>
      </w:pPr>
      <w:r>
        <w:t>CP---1NC</w:t>
      </w:r>
    </w:p>
    <w:p w14:paraId="38DACEA4" w14:textId="77777777" w:rsidR="008259E4" w:rsidRPr="00ED59ED" w:rsidRDefault="008259E4" w:rsidP="008259E4">
      <w:pPr>
        <w:pStyle w:val="Heading4"/>
      </w:pPr>
      <w:r w:rsidRPr="00ED59ED">
        <w:rPr>
          <w:u w:val="single"/>
        </w:rPr>
        <w:t>States CP</w:t>
      </w:r>
      <w:r>
        <w:t>.</w:t>
      </w:r>
    </w:p>
    <w:p w14:paraId="3D3644EB" w14:textId="6946D53D" w:rsidR="008259E4" w:rsidRDefault="008259E4" w:rsidP="008259E4">
      <w:pPr>
        <w:pStyle w:val="Heading4"/>
      </w:pPr>
      <w:bookmarkStart w:id="0" w:name="_Hlk213320235"/>
      <w:r>
        <w:t>The 50 states and relevant sub-national territories should establish conditional laws to strengthen collective bargaining rights for sex workers which withhold cooperation with all federal initiatives unless Congress voids preempting statutes.</w:t>
      </w:r>
    </w:p>
    <w:p w14:paraId="65FEAEF4" w14:textId="77777777" w:rsidR="008259E4" w:rsidRPr="00C32EB2" w:rsidRDefault="008259E4" w:rsidP="008259E4">
      <w:pPr>
        <w:pStyle w:val="Heading4"/>
      </w:pPr>
      <w:r>
        <w:t>Solves without state belligerence which undermines democracy.</w:t>
      </w:r>
    </w:p>
    <w:p w14:paraId="768AC0B2" w14:textId="77777777" w:rsidR="008259E4" w:rsidRDefault="008259E4" w:rsidP="008259E4">
      <w:r w:rsidRPr="00C32EB2">
        <w:rPr>
          <w:rStyle w:val="Style13ptBold"/>
        </w:rPr>
        <w:t>LeClercq 25</w:t>
      </w:r>
      <w:r>
        <w:t>; Desirée LeClercq Assistant Professor, University of Georgia School of Law FORTHCOMING, ALABAMA LAW REVIEW VOL. 77 (2025) [“RESISTING FEDERAL PREEMPTION” available online via SSRN, accessed 10-29-25]cdm</w:t>
      </w:r>
    </w:p>
    <w:p w14:paraId="440F68BF" w14:textId="77777777" w:rsidR="008259E4" w:rsidRDefault="008259E4" w:rsidP="008259E4">
      <w:r>
        <w:t xml:space="preserve">One of the most pressing issues in constitutional law is how </w:t>
      </w:r>
      <w:r w:rsidRPr="001513C0">
        <w:rPr>
          <w:rStyle w:val="StyleUnderline"/>
          <w:highlight w:val="green"/>
        </w:rPr>
        <w:t>states</w:t>
      </w:r>
      <w:r>
        <w:t xml:space="preserve"> may—and </w:t>
      </w:r>
      <w:r w:rsidRPr="001513C0">
        <w:rPr>
          <w:highlight w:val="green"/>
        </w:rPr>
        <w:t>should</w:t>
      </w:r>
      <w:r>
        <w:t>—</w:t>
      </w:r>
      <w:r w:rsidRPr="001513C0">
        <w:rPr>
          <w:rStyle w:val="StyleUnderline"/>
          <w:highlight w:val="green"/>
        </w:rPr>
        <w:t>resist</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preempting</w:t>
      </w:r>
      <w:r w:rsidRPr="00C32EB2">
        <w:rPr>
          <w:rStyle w:val="StyleUnderline"/>
        </w:rPr>
        <w:t xml:space="preserve"> laws</w:t>
      </w:r>
      <w:r>
        <w:t xml:space="preserve"> and policies </w:t>
      </w:r>
      <w:r w:rsidRPr="00C32EB2">
        <w:rPr>
          <w:rStyle w:val="StyleUnderline"/>
        </w:rPr>
        <w:t>with which they disagree</w:t>
      </w:r>
      <w:r>
        <w:t xml:space="preserve">. It’s a problem faced by red and blue states alike in an age of extreme political polarization. </w:t>
      </w:r>
      <w:r w:rsidRPr="00C32EB2">
        <w:rPr>
          <w:rStyle w:val="StyleUnderline"/>
        </w:rPr>
        <w:t>Despite</w:t>
      </w:r>
      <w:r>
        <w:t xml:space="preserve"> having </w:t>
      </w:r>
      <w:r w:rsidRPr="00C32EB2">
        <w:rPr>
          <w:rStyle w:val="StyleUnderline"/>
        </w:rPr>
        <w:t>legitimate reasons to resist the federal government</w:t>
      </w:r>
      <w:r>
        <w:t xml:space="preserve"> on matters that affect local citizens and interests, </w:t>
      </w:r>
      <w:r w:rsidRPr="00C32EB2">
        <w:rPr>
          <w:rStyle w:val="StyleUnderline"/>
        </w:rPr>
        <w:t>states</w:t>
      </w:r>
      <w:r>
        <w:t xml:space="preserve"> </w:t>
      </w:r>
      <w:r w:rsidRPr="00C32EB2">
        <w:rPr>
          <w:rStyle w:val="StyleUnderline"/>
        </w:rPr>
        <w:t>seem to have few options</w:t>
      </w:r>
      <w:r>
        <w:t xml:space="preserve">. </w:t>
      </w:r>
      <w:r w:rsidRPr="001513C0">
        <w:rPr>
          <w:rStyle w:val="StyleUnderline"/>
          <w:highlight w:val="green"/>
        </w:rPr>
        <w:t>Conventional</w:t>
      </w:r>
      <w:r w:rsidRPr="00C32EB2">
        <w:rPr>
          <w:rStyle w:val="StyleUnderline"/>
        </w:rPr>
        <w:t xml:space="preserve"> </w:t>
      </w:r>
      <w:r w:rsidRPr="001513C0">
        <w:rPr>
          <w:rStyle w:val="StyleUnderline"/>
          <w:highlight w:val="green"/>
        </w:rPr>
        <w:t>wisdom</w:t>
      </w:r>
      <w:r w:rsidRPr="00C32EB2">
        <w:rPr>
          <w:rStyle w:val="StyleUnderline"/>
        </w:rPr>
        <w:t xml:space="preserve"> </w:t>
      </w:r>
      <w:r w:rsidRPr="001513C0">
        <w:rPr>
          <w:rStyle w:val="StyleUnderline"/>
          <w:highlight w:val="green"/>
        </w:rPr>
        <w:t>is</w:t>
      </w:r>
      <w:r>
        <w:t xml:space="preserve"> that </w:t>
      </w:r>
      <w:r w:rsidRPr="00C32EB2">
        <w:rPr>
          <w:rStyle w:val="StyleUnderline"/>
        </w:rPr>
        <w:t xml:space="preserve">they engage in either direct resistance through </w:t>
      </w:r>
      <w:r w:rsidRPr="001513C0">
        <w:rPr>
          <w:rStyle w:val="StyleUnderline"/>
          <w:highlight w:val="green"/>
        </w:rPr>
        <w:t>litigation</w:t>
      </w:r>
      <w:r>
        <w:t xml:space="preserve"> that challenges the constitutionality of preempting laws, </w:t>
      </w:r>
      <w:r w:rsidRPr="001513C0">
        <w:rPr>
          <w:rStyle w:val="StyleUnderline"/>
          <w:highlight w:val="green"/>
        </w:rPr>
        <w:t>or evasion</w:t>
      </w:r>
      <w:r w:rsidRPr="00C32EB2">
        <w:rPr>
          <w:rStyle w:val="StyleUnderline"/>
        </w:rPr>
        <w:t xml:space="preserve"> by quietly enacting arguably non-compliant laws hoping to avoid enforcement</w:t>
      </w:r>
      <w:r>
        <w:t xml:space="preserve">. </w:t>
      </w:r>
      <w:r w:rsidRPr="001513C0">
        <w:rPr>
          <w:rStyle w:val="StyleUnderline"/>
          <w:highlight w:val="green"/>
        </w:rPr>
        <w:t>Both</w:t>
      </w:r>
      <w:r w:rsidRPr="00C32EB2">
        <w:rPr>
          <w:rStyle w:val="StyleUnderline"/>
        </w:rPr>
        <w:t xml:space="preserve"> strategies </w:t>
      </w:r>
      <w:r w:rsidRPr="001513C0">
        <w:rPr>
          <w:rStyle w:val="StyleUnderline"/>
          <w:highlight w:val="green"/>
        </w:rPr>
        <w:t>adopt a belligerent stance</w:t>
      </w:r>
      <w:r w:rsidRPr="00C32EB2">
        <w:rPr>
          <w:rStyle w:val="StyleUnderline"/>
        </w:rPr>
        <w:t xml:space="preserve"> toward the federal government</w:t>
      </w:r>
      <w:r>
        <w:t xml:space="preserve">, one that is </w:t>
      </w:r>
      <w:r w:rsidRPr="001513C0">
        <w:rPr>
          <w:rStyle w:val="StyleUnderline"/>
          <w:highlight w:val="green"/>
        </w:rPr>
        <w:t>out of step with</w:t>
      </w:r>
      <w:r w:rsidRPr="00C32EB2">
        <w:rPr>
          <w:rStyle w:val="StyleUnderline"/>
        </w:rPr>
        <w:t xml:space="preserve"> a growing literature that praises “</w:t>
      </w:r>
      <w:r w:rsidRPr="001513C0">
        <w:rPr>
          <w:rStyle w:val="StyleUnderline"/>
          <w:highlight w:val="green"/>
        </w:rPr>
        <w:t>cooperative</w:t>
      </w:r>
      <w:r w:rsidRPr="00C32EB2">
        <w:rPr>
          <w:rStyle w:val="StyleUnderline"/>
        </w:rPr>
        <w:t xml:space="preserve"> </w:t>
      </w:r>
      <w:r w:rsidRPr="001513C0">
        <w:rPr>
          <w:rStyle w:val="StyleUnderline"/>
          <w:highlight w:val="green"/>
        </w:rPr>
        <w:t>federalism</w:t>
      </w:r>
      <w:r w:rsidRPr="00C32EB2">
        <w:rPr>
          <w:rStyle w:val="StyleUnderline"/>
        </w:rPr>
        <w:t xml:space="preserve">” as a way </w:t>
      </w:r>
      <w:r w:rsidRPr="001513C0">
        <w:rPr>
          <w:rStyle w:val="StyleUnderline"/>
          <w:highlight w:val="green"/>
        </w:rPr>
        <w:t>to promote</w:t>
      </w:r>
      <w:r w:rsidRPr="00C32EB2">
        <w:rPr>
          <w:rStyle w:val="StyleUnderline"/>
        </w:rPr>
        <w:t xml:space="preserve"> </w:t>
      </w:r>
      <w:r w:rsidRPr="001513C0">
        <w:rPr>
          <w:rStyle w:val="StyleUnderline"/>
          <w:highlight w:val="green"/>
        </w:rPr>
        <w:t>democratic accountability</w:t>
      </w:r>
      <w:r>
        <w:t xml:space="preserve"> and improve national policies. </w:t>
      </w:r>
    </w:p>
    <w:p w14:paraId="1E323970" w14:textId="77777777" w:rsidR="008259E4" w:rsidRPr="00C32EB2" w:rsidRDefault="008259E4" w:rsidP="008259E4">
      <w:pPr>
        <w:rPr>
          <w:rStyle w:val="StyleUnderline"/>
        </w:rPr>
      </w:pPr>
      <w:r>
        <w:t xml:space="preserve">This Article identifies and analyzes </w:t>
      </w:r>
      <w:r w:rsidRPr="00C32EB2">
        <w:rPr>
          <w:rStyle w:val="StyleUnderline"/>
        </w:rPr>
        <w:t>an overlooked third option</w:t>
      </w:r>
      <w:r>
        <w:t xml:space="preserve">. A growing number of </w:t>
      </w:r>
      <w:r w:rsidRPr="001513C0">
        <w:rPr>
          <w:rStyle w:val="StyleUnderline"/>
          <w:highlight w:val="green"/>
        </w:rPr>
        <w:t>states</w:t>
      </w:r>
      <w:r w:rsidRPr="00C32EB2">
        <w:rPr>
          <w:rStyle w:val="StyleUnderline"/>
        </w:rPr>
        <w:t xml:space="preserve"> are </w:t>
      </w:r>
      <w:r w:rsidRPr="001513C0">
        <w:rPr>
          <w:rStyle w:val="StyleUnderline"/>
          <w:highlight w:val="green"/>
        </w:rPr>
        <w:t>engag</w:t>
      </w:r>
      <w:r w:rsidRPr="00C32EB2">
        <w:rPr>
          <w:rStyle w:val="StyleUnderline"/>
        </w:rPr>
        <w:t xml:space="preserve">ing </w:t>
      </w:r>
      <w:r w:rsidRPr="001513C0">
        <w:rPr>
          <w:rStyle w:val="StyleUnderline"/>
          <w:highlight w:val="green"/>
        </w:rPr>
        <w:t>in</w:t>
      </w:r>
      <w:r w:rsidRPr="00C32EB2">
        <w:rPr>
          <w:rStyle w:val="StyleUnderline"/>
        </w:rPr>
        <w:t xml:space="preserve"> </w:t>
      </w:r>
      <w:r w:rsidRPr="001513C0">
        <w:rPr>
          <w:rStyle w:val="StyleUnderline"/>
          <w:highlight w:val="green"/>
        </w:rPr>
        <w:t>persuasive</w:t>
      </w:r>
      <w:r w:rsidRPr="00C32EB2">
        <w:rPr>
          <w:rStyle w:val="StyleUnderline"/>
        </w:rPr>
        <w:t xml:space="preserve"> </w:t>
      </w:r>
      <w:r w:rsidRPr="001513C0">
        <w:rPr>
          <w:rStyle w:val="StyleUnderline"/>
          <w:highlight w:val="green"/>
        </w:rPr>
        <w:t>resistance</w:t>
      </w:r>
      <w:r w:rsidRPr="00C32EB2">
        <w:rPr>
          <w:rStyle w:val="StyleUnderline"/>
        </w:rPr>
        <w:t xml:space="preserve"> by </w:t>
      </w:r>
      <w:r w:rsidRPr="001513C0">
        <w:rPr>
          <w:rStyle w:val="StyleUnderline"/>
          <w:highlight w:val="green"/>
        </w:rPr>
        <w:t>enacting</w:t>
      </w:r>
      <w:r w:rsidRPr="00C32EB2">
        <w:rPr>
          <w:rStyle w:val="StyleUnderline"/>
        </w:rPr>
        <w:t xml:space="preserve"> </w:t>
      </w:r>
      <w:r w:rsidRPr="001513C0">
        <w:rPr>
          <w:rStyle w:val="StyleUnderline"/>
          <w:highlight w:val="green"/>
        </w:rPr>
        <w:t>a</w:t>
      </w:r>
      <w:r w:rsidRPr="00C32EB2">
        <w:rPr>
          <w:rStyle w:val="StyleUnderline"/>
        </w:rPr>
        <w:t xml:space="preserve"> state </w:t>
      </w:r>
      <w:r w:rsidRPr="001513C0">
        <w:rPr>
          <w:rStyle w:val="StyleUnderline"/>
          <w:highlight w:val="green"/>
        </w:rPr>
        <w:t>bill that</w:t>
      </w:r>
      <w:r>
        <w:t xml:space="preserve"> </w:t>
      </w:r>
      <w:r w:rsidRPr="00C32EB2">
        <w:rPr>
          <w:rStyle w:val="StyleUnderline"/>
        </w:rPr>
        <w:t xml:space="preserve">seeks to </w:t>
      </w:r>
      <w:r w:rsidRPr="001513C0">
        <w:rPr>
          <w:rStyle w:val="StyleUnderline"/>
          <w:highlight w:val="green"/>
        </w:rPr>
        <w:t>recruit</w:t>
      </w:r>
      <w:r w:rsidRPr="00C32EB2">
        <w:rPr>
          <w:rStyle w:val="StyleUnderline"/>
        </w:rPr>
        <w:t xml:space="preserve"> </w:t>
      </w:r>
      <w:r w:rsidRPr="001513C0">
        <w:rPr>
          <w:rStyle w:val="StyleUnderline"/>
          <w:highlight w:val="green"/>
        </w:rPr>
        <w:t>other states and</w:t>
      </w:r>
      <w:r w:rsidRPr="00C32EB2">
        <w:rPr>
          <w:rStyle w:val="StyleUnderline"/>
        </w:rPr>
        <w:t xml:space="preserve"> even </w:t>
      </w:r>
      <w:r w:rsidRPr="001513C0">
        <w:rPr>
          <w:rStyle w:val="StyleUnderline"/>
          <w:highlight w:val="green"/>
        </w:rPr>
        <w:t>Congress to a dissenting policy</w:t>
      </w:r>
      <w:r w:rsidRPr="00C32EB2">
        <w:rPr>
          <w:rStyle w:val="StyleUnderline"/>
        </w:rPr>
        <w:t xml:space="preserve"> view</w:t>
      </w:r>
      <w:r>
        <w:t xml:space="preserve">. </w:t>
      </w:r>
      <w:r w:rsidRPr="001513C0">
        <w:rPr>
          <w:rStyle w:val="StyleUnderline"/>
          <w:highlight w:val="green"/>
        </w:rPr>
        <w:t>The bill’s terms conflict with</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law</w:t>
      </w:r>
      <w:r w:rsidRPr="00C32EB2">
        <w:rPr>
          <w:rStyle w:val="StyleUnderline"/>
        </w:rPr>
        <w:t xml:space="preserve">, </w:t>
      </w:r>
      <w:r w:rsidRPr="001513C0">
        <w:rPr>
          <w:rStyle w:val="StyleUnderline"/>
          <w:highlight w:val="green"/>
        </w:rPr>
        <w:t>but</w:t>
      </w:r>
      <w:r w:rsidRPr="00C32EB2">
        <w:rPr>
          <w:rStyle w:val="StyleUnderline"/>
        </w:rPr>
        <w:t xml:space="preserve"> they </w:t>
      </w:r>
      <w:r w:rsidRPr="001513C0">
        <w:rPr>
          <w:rStyle w:val="StyleUnderline"/>
          <w:highlight w:val="green"/>
        </w:rPr>
        <w:t>only go into force when other</w:t>
      </w:r>
      <w:r w:rsidRPr="00C32EB2">
        <w:rPr>
          <w:rStyle w:val="StyleUnderline"/>
        </w:rPr>
        <w:t xml:space="preserve"> </w:t>
      </w:r>
      <w:r w:rsidRPr="001513C0">
        <w:rPr>
          <w:rStyle w:val="StyleUnderline"/>
          <w:highlight w:val="green"/>
        </w:rPr>
        <w:t>states</w:t>
      </w:r>
      <w:r w:rsidRPr="00C32EB2">
        <w:rPr>
          <w:rStyle w:val="StyleUnderline"/>
        </w:rPr>
        <w:t xml:space="preserve"> enact the same bill</w:t>
      </w:r>
      <w:r>
        <w:t xml:space="preserve">, </w:t>
      </w:r>
      <w:r w:rsidRPr="001513C0">
        <w:rPr>
          <w:rStyle w:val="StyleUnderline"/>
          <w:highlight w:val="green"/>
        </w:rPr>
        <w:t>and Congress amends</w:t>
      </w:r>
      <w:r w:rsidRPr="00C32EB2">
        <w:rPr>
          <w:rStyle w:val="StyleUnderline"/>
        </w:rPr>
        <w:t xml:space="preserve"> the </w:t>
      </w:r>
      <w:r w:rsidRPr="001513C0">
        <w:rPr>
          <w:rStyle w:val="StyleUnderline"/>
          <w:highlight w:val="green"/>
        </w:rPr>
        <w:t>preempting</w:t>
      </w:r>
      <w:r w:rsidRPr="00C32EB2">
        <w:rPr>
          <w:rStyle w:val="StyleUnderline"/>
        </w:rPr>
        <w:t xml:space="preserve"> </w:t>
      </w:r>
      <w:r w:rsidRPr="001513C0">
        <w:rPr>
          <w:rStyle w:val="StyleUnderline"/>
          <w:highlight w:val="green"/>
        </w:rPr>
        <w:t>federal law</w:t>
      </w:r>
      <w:r w:rsidRPr="00C32EB2">
        <w:rPr>
          <w:rStyle w:val="StyleUnderline"/>
        </w:rPr>
        <w:t xml:space="preserve"> to eliminate the conflict</w:t>
      </w:r>
      <w:r>
        <w:t xml:space="preserve">. </w:t>
      </w:r>
      <w:r w:rsidRPr="00C32EB2">
        <w:rPr>
          <w:rStyle w:val="StyleUnderline"/>
        </w:rPr>
        <w:t xml:space="preserve">These bills operate to </w:t>
      </w:r>
      <w:r w:rsidRPr="001513C0">
        <w:rPr>
          <w:rStyle w:val="StyleUnderline"/>
          <w:highlight w:val="green"/>
        </w:rPr>
        <w:t>signal</w:t>
      </w:r>
      <w:r w:rsidRPr="00C32EB2">
        <w:rPr>
          <w:rStyle w:val="StyleUnderline"/>
        </w:rPr>
        <w:t xml:space="preserve"> the </w:t>
      </w:r>
      <w:r w:rsidRPr="001513C0">
        <w:rPr>
          <w:rStyle w:val="StyleUnderline"/>
          <w:highlight w:val="green"/>
        </w:rPr>
        <w:t>state’s resistance</w:t>
      </w:r>
      <w:r w:rsidRPr="00C32EB2">
        <w:rPr>
          <w:rStyle w:val="StyleUnderline"/>
        </w:rPr>
        <w:t xml:space="preserve">, recruit other states to their cause, and </w:t>
      </w:r>
      <w:r w:rsidRPr="001513C0">
        <w:rPr>
          <w:rStyle w:val="StyleUnderline"/>
          <w:highlight w:val="green"/>
        </w:rPr>
        <w:t>present a unified position</w:t>
      </w:r>
      <w:r w:rsidRPr="00C32EB2">
        <w:rPr>
          <w:rStyle w:val="StyleUnderline"/>
        </w:rPr>
        <w:t xml:space="preserve"> to Congress</w:t>
      </w:r>
      <w:r>
        <w:t xml:space="preserve">. Unlike direct resistance and evasion, they are neither legally aggressive nor passive-aggressive. Instead, </w:t>
      </w:r>
      <w:r w:rsidRPr="00C32EB2">
        <w:rPr>
          <w:rStyle w:val="StyleUnderline"/>
        </w:rPr>
        <w:t xml:space="preserve">they are </w:t>
      </w:r>
      <w:r w:rsidRPr="001513C0">
        <w:rPr>
          <w:rStyle w:val="StyleUnderline"/>
          <w:highlight w:val="green"/>
        </w:rPr>
        <w:t>tools</w:t>
      </w:r>
      <w:r w:rsidRPr="00C32EB2">
        <w:rPr>
          <w:rStyle w:val="StyleUnderline"/>
        </w:rPr>
        <w:t xml:space="preserve"> for states </w:t>
      </w:r>
      <w:r w:rsidRPr="001513C0">
        <w:rPr>
          <w:rStyle w:val="StyleUnderline"/>
          <w:highlight w:val="green"/>
        </w:rPr>
        <w:t>to cooperate</w:t>
      </w:r>
      <w:r w:rsidRPr="00C32EB2">
        <w:rPr>
          <w:rStyle w:val="StyleUnderline"/>
        </w:rPr>
        <w:t xml:space="preserve"> with each other and Congress </w:t>
      </w:r>
      <w:r w:rsidRPr="001513C0">
        <w:rPr>
          <w:rStyle w:val="StyleUnderline"/>
          <w:highlight w:val="green"/>
        </w:rPr>
        <w:t>to solve</w:t>
      </w:r>
      <w:r w:rsidRPr="00C32EB2">
        <w:rPr>
          <w:rStyle w:val="StyleUnderline"/>
        </w:rPr>
        <w:t xml:space="preserve"> politically </w:t>
      </w:r>
      <w:r w:rsidRPr="001513C0">
        <w:rPr>
          <w:rStyle w:val="StyleUnderline"/>
          <w:highlight w:val="green"/>
        </w:rPr>
        <w:t>complicated</w:t>
      </w:r>
      <w:r w:rsidRPr="00C32EB2">
        <w:rPr>
          <w:rStyle w:val="StyleUnderline"/>
        </w:rPr>
        <w:t xml:space="preserve"> national </w:t>
      </w:r>
      <w:r w:rsidRPr="001513C0">
        <w:rPr>
          <w:rStyle w:val="StyleUnderline"/>
          <w:highlight w:val="green"/>
        </w:rPr>
        <w:t>problems</w:t>
      </w:r>
      <w:r w:rsidRPr="00C32EB2">
        <w:rPr>
          <w:rStyle w:val="StyleUnderline"/>
        </w:rPr>
        <w:t xml:space="preserve">. </w:t>
      </w:r>
    </w:p>
    <w:bookmarkEnd w:id="0"/>
    <w:p w14:paraId="07D22D32" w14:textId="17FFDEA7" w:rsidR="008259E4" w:rsidRPr="005A3B1D" w:rsidRDefault="00D824D5" w:rsidP="008259E4">
      <w:pPr>
        <w:pStyle w:val="Heading4"/>
      </w:pPr>
      <w:r>
        <w:t xml:space="preserve">The counterplan is the only </w:t>
      </w:r>
      <w:r w:rsidRPr="00D824D5">
        <w:rPr>
          <w:u w:val="single"/>
        </w:rPr>
        <w:t>remedy</w:t>
      </w:r>
      <w:r>
        <w:t xml:space="preserve"> to structural </w:t>
      </w:r>
      <w:r w:rsidRPr="00D824D5">
        <w:rPr>
          <w:u w:val="single"/>
        </w:rPr>
        <w:t>deregulation</w:t>
      </w:r>
      <w:r>
        <w:t xml:space="preserve">. </w:t>
      </w:r>
    </w:p>
    <w:p w14:paraId="251C90C9" w14:textId="77777777" w:rsidR="008259E4" w:rsidRPr="005A3B1D" w:rsidRDefault="008259E4" w:rsidP="008259E4">
      <w:r w:rsidRPr="005A3B1D">
        <w:rPr>
          <w:rStyle w:val="Style13ptBold"/>
        </w:rPr>
        <w:t>Brody Chiota 25</w:t>
      </w:r>
      <w:r>
        <w:t>, Robert G. Brody and Matthew Chiota, Rockland County Business Journal, 11-6-2025 ["The NLRB’s Quorum Crisis and the Growing Constitutional Battle with the States, available on:  https://rcbizjournal.com/2025/11/06/the-nlrbs-quorum-crisis-and-the-growing-constitutional-battle-with-the-states/, accessed:  11-12-2025]cdm</w:t>
      </w:r>
    </w:p>
    <w:p w14:paraId="53EB3CA5" w14:textId="77777777" w:rsidR="008259E4" w:rsidRPr="00191AC4" w:rsidRDefault="008259E4" w:rsidP="008259E4">
      <w:pPr>
        <w:rPr>
          <w:sz w:val="14"/>
        </w:rPr>
      </w:pPr>
      <w:r w:rsidRPr="005A3B1D">
        <w:rPr>
          <w:rStyle w:val="StyleUnderline"/>
        </w:rPr>
        <w:t>Since January</w:t>
      </w:r>
      <w:r w:rsidRPr="00191AC4">
        <w:rPr>
          <w:sz w:val="14"/>
        </w:rPr>
        <w:t xml:space="preserve"> 2025, the National Labor Relations Board (</w:t>
      </w:r>
      <w:r w:rsidRPr="005A3B1D">
        <w:rPr>
          <w:rStyle w:val="StyleUnderline"/>
          <w:highlight w:val="green"/>
        </w:rPr>
        <w:t>NLRB</w:t>
      </w:r>
      <w:r w:rsidRPr="00191AC4">
        <w:rPr>
          <w:sz w:val="14"/>
        </w:rPr>
        <w:t xml:space="preserve">) </w:t>
      </w:r>
      <w:r w:rsidRPr="005A3B1D">
        <w:rPr>
          <w:rStyle w:val="StyleUnderline"/>
        </w:rPr>
        <w:t xml:space="preserve">has been </w:t>
      </w:r>
      <w:r w:rsidRPr="00191AC4">
        <w:rPr>
          <w:rStyle w:val="StyleUnderline"/>
          <w:highlight w:val="green"/>
        </w:rPr>
        <w:t>operating</w:t>
      </w:r>
      <w:r w:rsidRPr="005A3B1D">
        <w:rPr>
          <w:rStyle w:val="StyleUnderline"/>
        </w:rPr>
        <w:t xml:space="preserve"> </w:t>
      </w:r>
      <w:r w:rsidRPr="00191AC4">
        <w:rPr>
          <w:rStyle w:val="StyleUnderline"/>
          <w:highlight w:val="green"/>
        </w:rPr>
        <w:t>without</w:t>
      </w:r>
      <w:r w:rsidRPr="005A3B1D">
        <w:rPr>
          <w:rStyle w:val="StyleUnderline"/>
        </w:rPr>
        <w:t xml:space="preserve"> a </w:t>
      </w:r>
      <w:r w:rsidRPr="00191AC4">
        <w:rPr>
          <w:rStyle w:val="StyleUnderline"/>
          <w:highlight w:val="green"/>
        </w:rPr>
        <w:t>quorum</w:t>
      </w:r>
      <w:r w:rsidRPr="00191AC4">
        <w:rPr>
          <w:sz w:val="14"/>
        </w:rPr>
        <w:t xml:space="preserve">. </w:t>
      </w:r>
      <w:r w:rsidRPr="005A3B1D">
        <w:rPr>
          <w:rStyle w:val="StyleUnderline"/>
        </w:rPr>
        <w:t>The result is a growing legal and constitutional crisis</w:t>
      </w:r>
      <w:r w:rsidRPr="00191AC4">
        <w:rPr>
          <w:sz w:val="14"/>
        </w:rPr>
        <w:t xml:space="preserve"> </w:t>
      </w:r>
      <w:r w:rsidRPr="005A3B1D">
        <w:rPr>
          <w:rStyle w:val="StyleUnderline"/>
        </w:rPr>
        <w:t>that is beginning to test</w:t>
      </w:r>
      <w:r w:rsidRPr="00191AC4">
        <w:rPr>
          <w:sz w:val="14"/>
        </w:rPr>
        <w:t xml:space="preserve"> </w:t>
      </w:r>
      <w:r w:rsidRPr="005A3B1D">
        <w:rPr>
          <w:rStyle w:val="StyleUnderline"/>
        </w:rPr>
        <w:t>the limits of federal preemption, state authority, and administrative law</w:t>
      </w:r>
      <w:r w:rsidRPr="00191AC4">
        <w:rPr>
          <w:sz w:val="14"/>
        </w:rPr>
        <w:t xml:space="preserve"> in the United States.</w:t>
      </w:r>
    </w:p>
    <w:p w14:paraId="028266AE" w14:textId="77777777" w:rsidR="008259E4" w:rsidRPr="00191AC4" w:rsidRDefault="008259E4" w:rsidP="008259E4">
      <w:pPr>
        <w:rPr>
          <w:sz w:val="14"/>
        </w:rPr>
      </w:pPr>
      <w:r w:rsidRPr="00191AC4">
        <w:rPr>
          <w:sz w:val="14"/>
        </w:rPr>
        <w:t>In July, Trump nominated Scott Mayer, chief labor counsel for Boeing, and James Murphy, a former NLRB lawyer to fill two of the vacant seats on the Board. The nominees will be examined by the Senate and will be confirmed if a majority of the Senate approves of the nominations. If both nominees are confirmed, the NLRB will once again have quorum.</w:t>
      </w:r>
    </w:p>
    <w:p w14:paraId="5FA9C16E" w14:textId="77777777" w:rsidR="008259E4" w:rsidRPr="00191AC4" w:rsidRDefault="008259E4" w:rsidP="008259E4">
      <w:pPr>
        <w:rPr>
          <w:sz w:val="14"/>
        </w:rPr>
      </w:pPr>
      <w:r w:rsidRPr="00191AC4">
        <w:rPr>
          <w:sz w:val="14"/>
        </w:rPr>
        <w:t>The Importance of a Quorum at the NLRB</w:t>
      </w:r>
    </w:p>
    <w:p w14:paraId="0E6E76DA" w14:textId="77777777" w:rsidR="008259E4" w:rsidRPr="00191AC4" w:rsidRDefault="008259E4" w:rsidP="008259E4">
      <w:pPr>
        <w:rPr>
          <w:sz w:val="14"/>
        </w:rPr>
      </w:pPr>
      <w:r w:rsidRPr="00191AC4">
        <w:rPr>
          <w:sz w:val="14"/>
        </w:rPr>
        <w:t>The National Labor Relations Board is the federal agency charged with enforcing the National Labor Relations Act (NLRA), which governs collective bargaining, collective activity, and labor relations in the private sector. Among its core responsibilities are adjudicating appeals from administrative law judges in unfair labor practice cases, certifying union elections, issuing or revoking labor regulations, and seeking enforcement or dismissal of subpoenas through the federal court system.</w:t>
      </w:r>
    </w:p>
    <w:p w14:paraId="3ED2442A" w14:textId="77777777" w:rsidR="008259E4" w:rsidRPr="00191AC4" w:rsidRDefault="008259E4" w:rsidP="008259E4">
      <w:pPr>
        <w:rPr>
          <w:sz w:val="14"/>
        </w:rPr>
      </w:pPr>
      <w:r w:rsidRPr="00191AC4">
        <w:rPr>
          <w:sz w:val="14"/>
        </w:rPr>
        <w:t>However, the NLRA mandates that the Board must consist of at least three Senate-confirmed members to act. With only one member, the NLRB cannot act in its official adjudicatory or policymaking capacity. This restriction has rendered the Board unable to perform some of its most central functions.</w:t>
      </w:r>
    </w:p>
    <w:p w14:paraId="238DD73A" w14:textId="77777777" w:rsidR="008259E4" w:rsidRPr="00191AC4" w:rsidRDefault="008259E4" w:rsidP="008259E4">
      <w:pPr>
        <w:rPr>
          <w:sz w:val="14"/>
        </w:rPr>
      </w:pPr>
      <w:r w:rsidRPr="00191AC4">
        <w:rPr>
          <w:sz w:val="14"/>
        </w:rPr>
        <w:t>In particular, the NLRB cannot issue binding decisions in labor disputes that reach the national level. It also cannot promulgate or rescind regulations that interpret federal labor law, nor can it take action in federal court to enforce or quash subpoenas. These limitations affect not only employers and unions but also employees whose rights under the NLRA may now be delayed or denied for an indefinite period.</w:t>
      </w:r>
    </w:p>
    <w:p w14:paraId="138688FD" w14:textId="77777777" w:rsidR="008259E4" w:rsidRPr="00191AC4" w:rsidRDefault="008259E4" w:rsidP="008259E4">
      <w:pPr>
        <w:rPr>
          <w:sz w:val="14"/>
        </w:rPr>
      </w:pPr>
      <w:r w:rsidRPr="00191AC4">
        <w:rPr>
          <w:sz w:val="14"/>
        </w:rPr>
        <w:t>Regional Offices Still Functioning</w:t>
      </w:r>
    </w:p>
    <w:p w14:paraId="2B421F3D" w14:textId="77777777" w:rsidR="008259E4" w:rsidRPr="00191AC4" w:rsidRDefault="008259E4" w:rsidP="008259E4">
      <w:pPr>
        <w:rPr>
          <w:sz w:val="14"/>
        </w:rPr>
      </w:pPr>
      <w:r w:rsidRPr="00191AC4">
        <w:rPr>
          <w:sz w:val="14"/>
        </w:rPr>
        <w:t>Despite the vacuum at the national level, the NLRB’s regional offices remain operational. These offices are responsible for investigating unfair labor practice charges, processing representation petitions, and conducting union elections. These actions are being carried out as normal because they do not require a decision from the full Board.</w:t>
      </w:r>
    </w:p>
    <w:p w14:paraId="22B52C05" w14:textId="77777777" w:rsidR="008259E4" w:rsidRPr="00191AC4" w:rsidRDefault="008259E4" w:rsidP="008259E4">
      <w:pPr>
        <w:rPr>
          <w:sz w:val="14"/>
        </w:rPr>
      </w:pPr>
      <w:r w:rsidRPr="00191AC4">
        <w:rPr>
          <w:sz w:val="14"/>
        </w:rPr>
        <w:t xml:space="preserve">However, </w:t>
      </w:r>
      <w:r w:rsidRPr="00185FCF">
        <w:rPr>
          <w:rStyle w:val="StyleUnderline"/>
          <w:highlight w:val="green"/>
        </w:rPr>
        <w:t>unresolved</w:t>
      </w:r>
      <w:r w:rsidRPr="00191AC4">
        <w:rPr>
          <w:sz w:val="14"/>
        </w:rPr>
        <w:t xml:space="preserve"> </w:t>
      </w:r>
      <w:r w:rsidRPr="00185FCF">
        <w:rPr>
          <w:rStyle w:val="StyleUnderline"/>
          <w:highlight w:val="green"/>
        </w:rPr>
        <w:t>legal questions</w:t>
      </w:r>
      <w:r w:rsidRPr="005A3B1D">
        <w:rPr>
          <w:rStyle w:val="StyleUnderline"/>
        </w:rPr>
        <w:t xml:space="preserve"> and appeals </w:t>
      </w:r>
      <w:r w:rsidRPr="00185FCF">
        <w:rPr>
          <w:rStyle w:val="StyleUnderline"/>
          <w:highlight w:val="green"/>
        </w:rPr>
        <w:t>are accumulating</w:t>
      </w:r>
      <w:r w:rsidRPr="005A3B1D">
        <w:rPr>
          <w:rStyle w:val="StyleUnderline"/>
        </w:rPr>
        <w:t xml:space="preserve"> rapidly</w:t>
      </w:r>
      <w:r w:rsidRPr="00191AC4">
        <w:rPr>
          <w:sz w:val="14"/>
        </w:rPr>
        <w:t>. Cases that would normally move through the administrative system and receive a final decision from the Board are now stuck in legal limbo. This accumulation of unresolved disputes is creating a significant backlog that will take months, if not years, to unwind once a quorum is restored.</w:t>
      </w:r>
    </w:p>
    <w:p w14:paraId="1B6692E3" w14:textId="77777777" w:rsidR="008259E4" w:rsidRPr="00191AC4" w:rsidRDefault="008259E4" w:rsidP="008259E4">
      <w:pPr>
        <w:rPr>
          <w:sz w:val="14"/>
        </w:rPr>
      </w:pPr>
      <w:r w:rsidRPr="00191AC4">
        <w:rPr>
          <w:sz w:val="14"/>
        </w:rPr>
        <w:t>More importantly, the inability to issue authoritative interpretations of labor law means uncertainty is growing in the business and labor communities. Employers and unions alike are left to operate in a regulatory environment where new guidance cannot be issued, old rules cannot be clarified or overturned, and precedents cannot be set or revised.</w:t>
      </w:r>
    </w:p>
    <w:p w14:paraId="491DC47D" w14:textId="77777777" w:rsidR="008259E4" w:rsidRPr="00191AC4" w:rsidRDefault="008259E4" w:rsidP="008259E4">
      <w:pPr>
        <w:rPr>
          <w:sz w:val="14"/>
        </w:rPr>
      </w:pPr>
      <w:r w:rsidRPr="00191AC4">
        <w:rPr>
          <w:sz w:val="14"/>
        </w:rPr>
        <w:t>State Governments Respond to the NLRB’s Inaction</w:t>
      </w:r>
    </w:p>
    <w:p w14:paraId="1607C7D4" w14:textId="77777777" w:rsidR="008259E4" w:rsidRPr="00191AC4" w:rsidRDefault="008259E4" w:rsidP="008259E4">
      <w:pPr>
        <w:rPr>
          <w:sz w:val="14"/>
        </w:rPr>
      </w:pPr>
      <w:r w:rsidRPr="00185FCF">
        <w:rPr>
          <w:rStyle w:val="StyleUnderline"/>
          <w:highlight w:val="green"/>
        </w:rPr>
        <w:t>In response</w:t>
      </w:r>
      <w:r w:rsidRPr="005A3B1D">
        <w:rPr>
          <w:rStyle w:val="StyleUnderline"/>
        </w:rPr>
        <w:t xml:space="preserve"> to the federal paralysis, several </w:t>
      </w:r>
      <w:r w:rsidRPr="00185FCF">
        <w:rPr>
          <w:rStyle w:val="StyleUnderline"/>
          <w:highlight w:val="green"/>
        </w:rPr>
        <w:t>state governments</w:t>
      </w:r>
      <w:r w:rsidRPr="005A3B1D">
        <w:rPr>
          <w:rStyle w:val="StyleUnderline"/>
        </w:rPr>
        <w:t xml:space="preserve"> have proposed or </w:t>
      </w:r>
      <w:r w:rsidRPr="00185FCF">
        <w:rPr>
          <w:rStyle w:val="StyleUnderline"/>
          <w:highlight w:val="green"/>
        </w:rPr>
        <w:t>enacted legislation</w:t>
      </w:r>
      <w:r w:rsidRPr="005A3B1D">
        <w:rPr>
          <w:rStyle w:val="StyleUnderline"/>
        </w:rPr>
        <w:t xml:space="preserve"> designed </w:t>
      </w:r>
      <w:r w:rsidRPr="00185FCF">
        <w:rPr>
          <w:rStyle w:val="StyleUnderline"/>
          <w:highlight w:val="green"/>
        </w:rPr>
        <w:t>to expand</w:t>
      </w:r>
      <w:r w:rsidRPr="005A3B1D">
        <w:rPr>
          <w:rStyle w:val="StyleUnderline"/>
        </w:rPr>
        <w:t xml:space="preserve"> the </w:t>
      </w:r>
      <w:r w:rsidRPr="00185FCF">
        <w:rPr>
          <w:rStyle w:val="StyleUnderline"/>
          <w:highlight w:val="green"/>
        </w:rPr>
        <w:t>authority</w:t>
      </w:r>
      <w:r w:rsidRPr="005A3B1D">
        <w:rPr>
          <w:rStyle w:val="StyleUnderline"/>
        </w:rPr>
        <w:t xml:space="preserve"> of their own state labor boards</w:t>
      </w:r>
      <w:r w:rsidRPr="00191AC4">
        <w:rPr>
          <w:sz w:val="14"/>
        </w:rPr>
        <w:t>. States such as California, New York, and Massachusetts are leading the charge. In fact, New York and California have already enacted such laws. Traditionally, state labor boards regulate state public sector labor relations, covering government employees, school districts, and municipal agencies. However, in light of the NLRB’s current dysfunction, some states are seeking to expand their regulatory authority to include private sector labor disputes.</w:t>
      </w:r>
    </w:p>
    <w:p w14:paraId="4389D061" w14:textId="77777777" w:rsidR="008259E4" w:rsidRPr="00191AC4" w:rsidRDefault="008259E4" w:rsidP="008259E4">
      <w:pPr>
        <w:rPr>
          <w:sz w:val="14"/>
        </w:rPr>
      </w:pPr>
      <w:r w:rsidRPr="00191AC4">
        <w:rPr>
          <w:sz w:val="14"/>
        </w:rPr>
        <w:t>Proponents of these laws argue the states have a duty to protect workers and employers from regulatory uncertainty. They claim that without state intervention, labor disputes could go unresolved, rights could be violated, and economic harm could result from prolonged inaction. These state laws are being framed as temporary measures designed to fill the void until the federal government is able to restore the NLRB to full operational capacity.</w:t>
      </w:r>
    </w:p>
    <w:p w14:paraId="190BF434" w14:textId="77777777" w:rsidR="008259E4" w:rsidRPr="00191AC4" w:rsidRDefault="008259E4" w:rsidP="008259E4">
      <w:pPr>
        <w:rPr>
          <w:sz w:val="14"/>
        </w:rPr>
      </w:pPr>
      <w:r w:rsidRPr="00185FCF">
        <w:rPr>
          <w:rStyle w:val="StyleUnderline"/>
          <w:highlight w:val="green"/>
        </w:rPr>
        <w:t>However</w:t>
      </w:r>
      <w:r w:rsidRPr="005A3B1D">
        <w:rPr>
          <w:rStyle w:val="StyleUnderline"/>
        </w:rPr>
        <w:t xml:space="preserve">, this </w:t>
      </w:r>
      <w:r w:rsidRPr="00185FCF">
        <w:rPr>
          <w:rStyle w:val="StyleUnderline"/>
          <w:highlight w:val="green"/>
        </w:rPr>
        <w:t>state</w:t>
      </w:r>
      <w:r w:rsidRPr="005A3B1D">
        <w:rPr>
          <w:rStyle w:val="StyleUnderline"/>
        </w:rPr>
        <w:t xml:space="preserve">-level </w:t>
      </w:r>
      <w:r w:rsidRPr="00185FCF">
        <w:rPr>
          <w:rStyle w:val="StyleUnderline"/>
          <w:highlight w:val="green"/>
        </w:rPr>
        <w:t>intervention</w:t>
      </w:r>
      <w:r w:rsidRPr="005A3B1D">
        <w:rPr>
          <w:rStyle w:val="StyleUnderline"/>
        </w:rPr>
        <w:t xml:space="preserve"> has </w:t>
      </w:r>
      <w:r w:rsidRPr="00185FCF">
        <w:rPr>
          <w:rStyle w:val="StyleUnderline"/>
          <w:highlight w:val="green"/>
        </w:rPr>
        <w:t>triggered</w:t>
      </w:r>
      <w:r w:rsidRPr="005A3B1D">
        <w:rPr>
          <w:rStyle w:val="StyleUnderline"/>
        </w:rPr>
        <w:t xml:space="preserve"> a significant </w:t>
      </w:r>
      <w:r w:rsidRPr="00185FCF">
        <w:rPr>
          <w:rStyle w:val="StyleUnderline"/>
          <w:highlight w:val="green"/>
        </w:rPr>
        <w:t>constitutional controversy</w:t>
      </w:r>
      <w:r w:rsidRPr="00191AC4">
        <w:rPr>
          <w:sz w:val="14"/>
        </w:rPr>
        <w:t xml:space="preserve">. </w:t>
      </w:r>
      <w:r w:rsidRPr="005A3B1D">
        <w:rPr>
          <w:rStyle w:val="StyleUnderline"/>
        </w:rPr>
        <w:t xml:space="preserve">Federal </w:t>
      </w:r>
      <w:r w:rsidRPr="00185FCF">
        <w:rPr>
          <w:rStyle w:val="StyleUnderline"/>
          <w:highlight w:val="green"/>
        </w:rPr>
        <w:t>labor law has</w:t>
      </w:r>
      <w:r w:rsidRPr="005A3B1D">
        <w:rPr>
          <w:rStyle w:val="StyleUnderline"/>
        </w:rPr>
        <w:t xml:space="preserve"> long </w:t>
      </w:r>
      <w:r w:rsidRPr="00185FCF">
        <w:rPr>
          <w:rStyle w:val="StyleUnderline"/>
          <w:highlight w:val="green"/>
        </w:rPr>
        <w:t>operated under</w:t>
      </w:r>
      <w:r w:rsidRPr="005A3B1D">
        <w:rPr>
          <w:rStyle w:val="StyleUnderline"/>
        </w:rPr>
        <w:t xml:space="preserve"> the doctrine of federal </w:t>
      </w:r>
      <w:r w:rsidRPr="00185FCF">
        <w:rPr>
          <w:rStyle w:val="StyleUnderline"/>
          <w:highlight w:val="green"/>
        </w:rPr>
        <w:t>preemption</w:t>
      </w:r>
      <w:r w:rsidRPr="00191AC4">
        <w:rPr>
          <w:sz w:val="14"/>
        </w:rPr>
        <w:t>. This principle holds that when Congress delegates exclusive authority over a particular subject to a federal agency, states are preempted from legislating or regulating in that area. In the realm of private sector labor relations, the Supreme Court has consistently held that the NLRB occupies this exclusive space.</w:t>
      </w:r>
    </w:p>
    <w:p w14:paraId="7AA435FF" w14:textId="77777777" w:rsidR="008259E4" w:rsidRPr="00191AC4" w:rsidRDefault="008259E4" w:rsidP="008259E4">
      <w:pPr>
        <w:rPr>
          <w:sz w:val="14"/>
        </w:rPr>
      </w:pPr>
      <w:r w:rsidRPr="00191AC4">
        <w:rPr>
          <w:sz w:val="14"/>
        </w:rPr>
        <w:t>The Doctrine of Federal Preemption in Labor Law</w:t>
      </w:r>
    </w:p>
    <w:p w14:paraId="08B85FF1" w14:textId="77777777" w:rsidR="008259E4" w:rsidRPr="00191AC4" w:rsidRDefault="008259E4" w:rsidP="008259E4">
      <w:pPr>
        <w:rPr>
          <w:sz w:val="14"/>
        </w:rPr>
      </w:pPr>
      <w:r w:rsidRPr="00191AC4">
        <w:rPr>
          <w:sz w:val="14"/>
        </w:rPr>
        <w:t>The doctrine of federal preemption is grounded in the Supremacy Clause of the United States Constitution: when federal law conflicts with state law, federal law prevails. In labor law, preemption has been particularly rigid, largely to maintain uniformity in national labor policy. Two landmark Supreme Court decisions have defined the contours of this principle. In Guss v. Utah Labor Relations Board, decided in 1957, the Court held the NLRB retains exclusive jurisdiction over matters assigned to it by Congress, even if the Board does not act on a particular issue. This decision declared states could not step in to resolve labor disputes simply because the federal agency was inactive or overburdened.</w:t>
      </w:r>
    </w:p>
    <w:p w14:paraId="24454E09" w14:textId="77777777" w:rsidR="008259E4" w:rsidRPr="00191AC4" w:rsidRDefault="008259E4" w:rsidP="008259E4">
      <w:pPr>
        <w:rPr>
          <w:sz w:val="14"/>
        </w:rPr>
      </w:pPr>
      <w:r w:rsidRPr="00191AC4">
        <w:rPr>
          <w:sz w:val="14"/>
        </w:rPr>
        <w:t>In 1959, the Court expanded on this principle in San Diego Building Trades Council v. Garmon. The Court ruled that if an activity is arguably subject to the NLRA, state courts and agencies must defer to the NLRB. The reasoning behind this rule was to protect the uniform enforcement of national labor policy and to prevent a patchwork of state laws from emerging.</w:t>
      </w:r>
    </w:p>
    <w:p w14:paraId="11CF6C90" w14:textId="77777777" w:rsidR="008259E4" w:rsidRPr="00191AC4" w:rsidRDefault="008259E4" w:rsidP="008259E4">
      <w:pPr>
        <w:rPr>
          <w:sz w:val="14"/>
        </w:rPr>
      </w:pPr>
      <w:r w:rsidRPr="00191AC4">
        <w:rPr>
          <w:sz w:val="14"/>
        </w:rPr>
        <w:t>Together, these cases form the basis of what is known as Garmon preemption. Under this doctrine, states are generally prohibited from intervening in matters covered by the NLRA, regardless of whether the NLRB is currently capable of acting. This is a high constitutional bar for states to overcome.</w:t>
      </w:r>
    </w:p>
    <w:p w14:paraId="5D849A1E" w14:textId="77777777" w:rsidR="008259E4" w:rsidRPr="00191AC4" w:rsidRDefault="008259E4" w:rsidP="008259E4">
      <w:pPr>
        <w:rPr>
          <w:sz w:val="14"/>
        </w:rPr>
      </w:pPr>
      <w:r w:rsidRPr="00191AC4">
        <w:rPr>
          <w:sz w:val="14"/>
        </w:rPr>
        <w:t>The Legal Battle Begins: NLRB Sues New York</w:t>
      </w:r>
    </w:p>
    <w:p w14:paraId="43194784" w14:textId="77777777" w:rsidR="008259E4" w:rsidRPr="00191AC4" w:rsidRDefault="008259E4" w:rsidP="008259E4">
      <w:pPr>
        <w:rPr>
          <w:sz w:val="14"/>
        </w:rPr>
      </w:pPr>
      <w:r w:rsidRPr="00191AC4">
        <w:rPr>
          <w:sz w:val="14"/>
        </w:rPr>
        <w:t>In July 2025, the NLRB filed a federal lawsuit challenging New York’s new labor law. The law establishes a framework for the New York State Labor Relations Board to adjudicate private sector labor disputes within the state. It previously only heard cases involving New York’s public sector unions. The NLRB contends this legislation creates a parallel regulatory system that directly conflicts with the NLRA.</w:t>
      </w:r>
    </w:p>
    <w:p w14:paraId="3BD96BE5" w14:textId="77777777" w:rsidR="008259E4" w:rsidRPr="00191AC4" w:rsidRDefault="008259E4" w:rsidP="008259E4">
      <w:pPr>
        <w:rPr>
          <w:sz w:val="14"/>
        </w:rPr>
      </w:pPr>
      <w:r w:rsidRPr="00191AC4">
        <w:rPr>
          <w:sz w:val="14"/>
        </w:rPr>
        <w:t>The NLRB’s legal argument relies heavily on the Supremacy Clause and the precedent set by Garmon. The agency asserts that even in the absence of a quorum, it retains jurisdiction and states cannot lawfully step into the federal government’s shoes. It further argues that allowing states to take action would lead to conflicting decisions, create confusion for workers and employers, increase litigation costs, and undercut the coherence of national labor policy.</w:t>
      </w:r>
    </w:p>
    <w:p w14:paraId="1F0CFAF9" w14:textId="77777777" w:rsidR="008259E4" w:rsidRPr="00191AC4" w:rsidRDefault="008259E4" w:rsidP="008259E4">
      <w:pPr>
        <w:rPr>
          <w:sz w:val="14"/>
        </w:rPr>
      </w:pPr>
      <w:r w:rsidRPr="00191AC4">
        <w:rPr>
          <w:sz w:val="14"/>
        </w:rPr>
        <w:t>In contrast, supporters of the New York law and similar measures in other states, argue that when a federal agency is nonfunctional, the legal landscape changes. They cite cases such as National Association of Immigration Judges v. Owen, where courts have considered the possibility that states or the judiciary might have a role to play when federal administrative bodies fail to act. These supporters contend regulatory paralysis at the federal level creates a vacuum that the states are not only permitted but required to fill in order to protect their citizens.</w:t>
      </w:r>
    </w:p>
    <w:p w14:paraId="5004E092" w14:textId="77777777" w:rsidR="008259E4" w:rsidRPr="00191AC4" w:rsidRDefault="008259E4" w:rsidP="008259E4">
      <w:pPr>
        <w:rPr>
          <w:sz w:val="14"/>
        </w:rPr>
      </w:pPr>
      <w:r w:rsidRPr="00191AC4">
        <w:rPr>
          <w:sz w:val="14"/>
        </w:rPr>
        <w:t>The Central Constitutional Question</w:t>
      </w:r>
    </w:p>
    <w:p w14:paraId="66283121" w14:textId="77777777" w:rsidR="008259E4" w:rsidRPr="005A3B1D" w:rsidRDefault="008259E4" w:rsidP="008259E4">
      <w:pPr>
        <w:rPr>
          <w:rStyle w:val="StyleUnderline"/>
        </w:rPr>
      </w:pPr>
      <w:r w:rsidRPr="005A3B1D">
        <w:rPr>
          <w:rStyle w:val="StyleUnderline"/>
        </w:rPr>
        <w:t xml:space="preserve">At the heart of this debate lies </w:t>
      </w:r>
      <w:r w:rsidRPr="00185FCF">
        <w:rPr>
          <w:rStyle w:val="StyleUnderline"/>
          <w:highlight w:val="green"/>
        </w:rPr>
        <w:t>a critical</w:t>
      </w:r>
      <w:r w:rsidRPr="005A3B1D">
        <w:rPr>
          <w:rStyle w:val="StyleUnderline"/>
        </w:rPr>
        <w:t xml:space="preserve"> constitutional </w:t>
      </w:r>
      <w:r w:rsidRPr="00185FCF">
        <w:rPr>
          <w:rStyle w:val="StyleUnderline"/>
          <w:highlight w:val="green"/>
        </w:rPr>
        <w:t>question</w:t>
      </w:r>
      <w:r w:rsidRPr="005A3B1D">
        <w:rPr>
          <w:rStyle w:val="StyleUnderline"/>
        </w:rPr>
        <w:t xml:space="preserve">. </w:t>
      </w:r>
      <w:r w:rsidRPr="00185FCF">
        <w:rPr>
          <w:rStyle w:val="StyleUnderline"/>
          <w:highlight w:val="green"/>
        </w:rPr>
        <w:t>Does</w:t>
      </w:r>
      <w:r w:rsidRPr="005A3B1D">
        <w:rPr>
          <w:rStyle w:val="StyleUnderline"/>
        </w:rPr>
        <w:t xml:space="preserve"> federal </w:t>
      </w:r>
      <w:r w:rsidRPr="00185FCF">
        <w:rPr>
          <w:rStyle w:val="StyleUnderline"/>
          <w:highlight w:val="green"/>
        </w:rPr>
        <w:t>preemption</w:t>
      </w:r>
      <w:r w:rsidRPr="005A3B1D">
        <w:rPr>
          <w:rStyle w:val="StyleUnderline"/>
        </w:rPr>
        <w:t xml:space="preserve"> under the NLRA continue to </w:t>
      </w:r>
      <w:r w:rsidRPr="00185FCF">
        <w:rPr>
          <w:rStyle w:val="StyleUnderline"/>
          <w:highlight w:val="green"/>
        </w:rPr>
        <w:t>apply</w:t>
      </w:r>
      <w:r w:rsidRPr="005A3B1D">
        <w:rPr>
          <w:rStyle w:val="StyleUnderline"/>
        </w:rPr>
        <w:t xml:space="preserve"> </w:t>
      </w:r>
      <w:r w:rsidRPr="00185FCF">
        <w:rPr>
          <w:rStyle w:val="StyleUnderline"/>
          <w:highlight w:val="green"/>
        </w:rPr>
        <w:t>when</w:t>
      </w:r>
      <w:r w:rsidRPr="005A3B1D">
        <w:rPr>
          <w:rStyle w:val="StyleUnderline"/>
        </w:rPr>
        <w:t xml:space="preserve"> the </w:t>
      </w:r>
      <w:r w:rsidRPr="00185FCF">
        <w:rPr>
          <w:rStyle w:val="StyleUnderline"/>
          <w:highlight w:val="green"/>
        </w:rPr>
        <w:t>NLRB</w:t>
      </w:r>
      <w:r w:rsidRPr="005A3B1D">
        <w:rPr>
          <w:rStyle w:val="StyleUnderline"/>
        </w:rPr>
        <w:t xml:space="preserve"> </w:t>
      </w:r>
      <w:r w:rsidRPr="00185FCF">
        <w:rPr>
          <w:rStyle w:val="StyleUnderline"/>
          <w:highlight w:val="green"/>
        </w:rPr>
        <w:t>is unable to act</w:t>
      </w:r>
      <w:r w:rsidRPr="005A3B1D">
        <w:rPr>
          <w:rStyle w:val="StyleUnderline"/>
        </w:rPr>
        <w:t xml:space="preserve"> due to a lack of quorum? This issue has </w:t>
      </w:r>
      <w:r w:rsidRPr="00185FCF">
        <w:rPr>
          <w:rStyle w:val="StyleUnderline"/>
          <w:highlight w:val="green"/>
        </w:rPr>
        <w:t>never</w:t>
      </w:r>
      <w:r w:rsidRPr="005A3B1D">
        <w:rPr>
          <w:rStyle w:val="StyleUnderline"/>
        </w:rPr>
        <w:t xml:space="preserve"> been squarely </w:t>
      </w:r>
      <w:r w:rsidRPr="00185FCF">
        <w:rPr>
          <w:rStyle w:val="StyleUnderline"/>
          <w:highlight w:val="green"/>
        </w:rPr>
        <w:t>addressed by the</w:t>
      </w:r>
      <w:r w:rsidRPr="005A3B1D">
        <w:rPr>
          <w:rStyle w:val="StyleUnderline"/>
        </w:rPr>
        <w:t xml:space="preserve"> Supreme </w:t>
      </w:r>
      <w:r w:rsidRPr="00185FCF">
        <w:rPr>
          <w:rStyle w:val="StyleUnderline"/>
          <w:highlight w:val="green"/>
        </w:rPr>
        <w:t>Court</w:t>
      </w:r>
      <w:r w:rsidRPr="00191AC4">
        <w:rPr>
          <w:sz w:val="14"/>
        </w:rPr>
        <w:t xml:space="preserve">, </w:t>
      </w:r>
      <w:r w:rsidRPr="005A3B1D">
        <w:rPr>
          <w:rStyle w:val="StyleUnderline"/>
        </w:rPr>
        <w:t xml:space="preserve">and </w:t>
      </w:r>
      <w:r w:rsidRPr="00185FCF">
        <w:rPr>
          <w:rStyle w:val="StyleUnderline"/>
          <w:highlight w:val="green"/>
        </w:rPr>
        <w:t>the answer could</w:t>
      </w:r>
      <w:r w:rsidRPr="005A3B1D">
        <w:rPr>
          <w:rStyle w:val="StyleUnderline"/>
        </w:rPr>
        <w:t xml:space="preserve"> significantly </w:t>
      </w:r>
      <w:r w:rsidRPr="00185FCF">
        <w:rPr>
          <w:rStyle w:val="StyleUnderline"/>
          <w:highlight w:val="green"/>
        </w:rPr>
        <w:t>reshape</w:t>
      </w:r>
      <w:r w:rsidRPr="005A3B1D">
        <w:rPr>
          <w:rStyle w:val="StyleUnderline"/>
        </w:rPr>
        <w:t xml:space="preserve"> the </w:t>
      </w:r>
      <w:r w:rsidRPr="00185FCF">
        <w:rPr>
          <w:rStyle w:val="StyleUnderline"/>
          <w:highlight w:val="green"/>
        </w:rPr>
        <w:t>balance of power</w:t>
      </w:r>
      <w:r w:rsidRPr="005A3B1D">
        <w:rPr>
          <w:rStyle w:val="StyleUnderline"/>
        </w:rPr>
        <w:t xml:space="preserve"> between state and federal governments.</w:t>
      </w:r>
    </w:p>
    <w:p w14:paraId="2EF1B500" w14:textId="77777777" w:rsidR="008259E4" w:rsidRPr="00191AC4" w:rsidRDefault="008259E4" w:rsidP="008259E4">
      <w:pPr>
        <w:rPr>
          <w:sz w:val="14"/>
        </w:rPr>
      </w:pPr>
      <w:r w:rsidRPr="00191AC4">
        <w:rPr>
          <w:sz w:val="14"/>
        </w:rPr>
        <w:t>Those who argue in favor of continued federal exclusivity claim preemption does not depend on whether a federal agency is currently functioning. The NLRA remains the law of the land, and the NLRB remains the agency tasked with enforcing it. From this perspective, the temporary inability of the Board to issue decisions does not confer authority on the states to legislate in a preempted field.</w:t>
      </w:r>
    </w:p>
    <w:p w14:paraId="09B99E11" w14:textId="77777777" w:rsidR="008259E4" w:rsidRPr="00191AC4" w:rsidRDefault="008259E4" w:rsidP="008259E4">
      <w:pPr>
        <w:rPr>
          <w:sz w:val="14"/>
        </w:rPr>
      </w:pPr>
      <w:r w:rsidRPr="00191AC4">
        <w:rPr>
          <w:sz w:val="14"/>
        </w:rPr>
        <w:t>On the other hand, those advocating for state intervention argue legal doctrines must evolve in response to practical realities. If the NLRB cannot enforce the law, then someone must. They contend state efforts are not permanent replacements but necessary stopgaps to maintain labor stability and protect rights during a time of federal dysfunction.</w:t>
      </w:r>
    </w:p>
    <w:p w14:paraId="30F19638" w14:textId="77777777" w:rsidR="008259E4" w:rsidRPr="00191AC4" w:rsidRDefault="008259E4" w:rsidP="008259E4">
      <w:pPr>
        <w:rPr>
          <w:sz w:val="14"/>
        </w:rPr>
      </w:pPr>
      <w:r w:rsidRPr="00191AC4">
        <w:rPr>
          <w:sz w:val="14"/>
        </w:rPr>
        <w:t>Implications for the Future of Federalism and Labor Law</w:t>
      </w:r>
    </w:p>
    <w:p w14:paraId="3F1CA3FB" w14:textId="77777777" w:rsidR="008259E4" w:rsidRPr="005A3B1D" w:rsidRDefault="008259E4" w:rsidP="008259E4">
      <w:pPr>
        <w:rPr>
          <w:rStyle w:val="StyleUnderline"/>
        </w:rPr>
      </w:pPr>
      <w:r w:rsidRPr="005A3B1D">
        <w:rPr>
          <w:rStyle w:val="StyleUnderline"/>
        </w:rPr>
        <w:t xml:space="preserve">The outcome of this dispute will have far-reaching consequences </w:t>
      </w:r>
      <w:r w:rsidRPr="00185FCF">
        <w:rPr>
          <w:rStyle w:val="StyleUnderline"/>
          <w:highlight w:val="green"/>
        </w:rPr>
        <w:t>beyond</w:t>
      </w:r>
      <w:r w:rsidRPr="005A3B1D">
        <w:rPr>
          <w:rStyle w:val="StyleUnderline"/>
        </w:rPr>
        <w:t xml:space="preserve"> </w:t>
      </w:r>
      <w:r w:rsidRPr="00185FCF">
        <w:rPr>
          <w:rStyle w:val="StyleUnderline"/>
          <w:highlight w:val="green"/>
        </w:rPr>
        <w:t>the immediate crisis</w:t>
      </w:r>
      <w:r w:rsidRPr="005A3B1D">
        <w:rPr>
          <w:rStyle w:val="StyleUnderline"/>
        </w:rPr>
        <w:t xml:space="preserve"> </w:t>
      </w:r>
      <w:r w:rsidRPr="00185FCF">
        <w:rPr>
          <w:rStyle w:val="StyleUnderline"/>
          <w:highlight w:val="green"/>
        </w:rPr>
        <w:t>at</w:t>
      </w:r>
      <w:r w:rsidRPr="005A3B1D">
        <w:rPr>
          <w:rStyle w:val="StyleUnderline"/>
        </w:rPr>
        <w:t xml:space="preserve"> the </w:t>
      </w:r>
      <w:r w:rsidRPr="00185FCF">
        <w:rPr>
          <w:rStyle w:val="StyleUnderline"/>
          <w:highlight w:val="green"/>
        </w:rPr>
        <w:t>NLRB</w:t>
      </w:r>
      <w:r w:rsidRPr="00191AC4">
        <w:rPr>
          <w:sz w:val="14"/>
        </w:rPr>
        <w:t xml:space="preserve">. </w:t>
      </w:r>
      <w:r w:rsidRPr="00185FCF">
        <w:rPr>
          <w:rStyle w:val="StyleUnderline"/>
          <w:highlight w:val="green"/>
        </w:rPr>
        <w:t>If courts uphold</w:t>
      </w:r>
      <w:r w:rsidRPr="005A3B1D">
        <w:rPr>
          <w:rStyle w:val="StyleUnderline"/>
        </w:rPr>
        <w:t xml:space="preserve"> the states’ actions, it </w:t>
      </w:r>
      <w:r w:rsidRPr="00185FCF">
        <w:rPr>
          <w:rStyle w:val="StyleUnderline"/>
          <w:highlight w:val="green"/>
        </w:rPr>
        <w:t>could signal</w:t>
      </w:r>
      <w:r w:rsidRPr="005A3B1D">
        <w:rPr>
          <w:rStyle w:val="StyleUnderline"/>
        </w:rPr>
        <w:t xml:space="preserve"> a </w:t>
      </w:r>
      <w:r w:rsidRPr="00185FCF">
        <w:rPr>
          <w:rStyle w:val="StyleUnderline"/>
          <w:highlight w:val="green"/>
        </w:rPr>
        <w:t>weakening</w:t>
      </w:r>
      <w:r w:rsidRPr="005A3B1D">
        <w:rPr>
          <w:rStyle w:val="StyleUnderline"/>
        </w:rPr>
        <w:t xml:space="preserve"> </w:t>
      </w:r>
      <w:r w:rsidRPr="00185FCF">
        <w:rPr>
          <w:rStyle w:val="StyleUnderline"/>
          <w:highlight w:val="green"/>
        </w:rPr>
        <w:t>of</w:t>
      </w:r>
      <w:r w:rsidRPr="005A3B1D">
        <w:rPr>
          <w:rStyle w:val="StyleUnderline"/>
        </w:rPr>
        <w:t xml:space="preserve"> federal </w:t>
      </w:r>
      <w:r w:rsidRPr="00185FCF">
        <w:rPr>
          <w:rStyle w:val="StyleUnderline"/>
          <w:highlight w:val="green"/>
        </w:rPr>
        <w:t>preemption doctrines in other areas</w:t>
      </w:r>
      <w:r w:rsidRPr="005A3B1D">
        <w:rPr>
          <w:rStyle w:val="StyleUnderline"/>
        </w:rPr>
        <w:t xml:space="preserve"> of administrative law</w:t>
      </w:r>
      <w:r w:rsidRPr="00191AC4">
        <w:rPr>
          <w:sz w:val="14"/>
        </w:rPr>
        <w:t xml:space="preserve">. </w:t>
      </w:r>
      <w:r w:rsidRPr="005A3B1D">
        <w:rPr>
          <w:rStyle w:val="StyleUnderline"/>
        </w:rPr>
        <w:t xml:space="preserve">Agencies in fields such as </w:t>
      </w:r>
      <w:r w:rsidRPr="00185FCF">
        <w:rPr>
          <w:rStyle w:val="StyleUnderline"/>
          <w:highlight w:val="green"/>
        </w:rPr>
        <w:t>environmental protection</w:t>
      </w:r>
      <w:r w:rsidRPr="005A3B1D">
        <w:rPr>
          <w:rStyle w:val="StyleUnderline"/>
        </w:rPr>
        <w:t xml:space="preserve">, </w:t>
      </w:r>
      <w:r w:rsidRPr="00185FCF">
        <w:rPr>
          <w:rStyle w:val="StyleUnderline"/>
          <w:highlight w:val="green"/>
        </w:rPr>
        <w:t>health care</w:t>
      </w:r>
      <w:r w:rsidRPr="005A3B1D">
        <w:rPr>
          <w:rStyle w:val="StyleUnderline"/>
        </w:rPr>
        <w:t xml:space="preserve">, and </w:t>
      </w:r>
      <w:r w:rsidRPr="00185FCF">
        <w:rPr>
          <w:rStyle w:val="StyleUnderline"/>
          <w:highlight w:val="green"/>
        </w:rPr>
        <w:t>immigration</w:t>
      </w:r>
      <w:r w:rsidRPr="005A3B1D">
        <w:rPr>
          <w:rStyle w:val="StyleUnderline"/>
        </w:rPr>
        <w:t xml:space="preserve"> may </w:t>
      </w:r>
      <w:r w:rsidRPr="00185FCF">
        <w:rPr>
          <w:rStyle w:val="StyleUnderline"/>
          <w:highlight w:val="green"/>
        </w:rPr>
        <w:t>face</w:t>
      </w:r>
      <w:r w:rsidRPr="005A3B1D">
        <w:rPr>
          <w:rStyle w:val="StyleUnderline"/>
        </w:rPr>
        <w:t xml:space="preserve"> </w:t>
      </w:r>
      <w:r w:rsidRPr="00185FCF">
        <w:rPr>
          <w:rStyle w:val="StyleUnderline"/>
          <w:highlight w:val="green"/>
        </w:rPr>
        <w:t>similar challenges</w:t>
      </w:r>
      <w:r w:rsidRPr="005A3B1D">
        <w:rPr>
          <w:rStyle w:val="StyleUnderline"/>
        </w:rPr>
        <w:t xml:space="preserve"> if they become dysfunctional or politically gridlocked.</w:t>
      </w:r>
    </w:p>
    <w:p w14:paraId="48CBB285" w14:textId="77777777" w:rsidR="008259E4" w:rsidRPr="005A3B1D" w:rsidRDefault="008259E4" w:rsidP="008259E4">
      <w:pPr>
        <w:rPr>
          <w:rStyle w:val="StyleUnderline"/>
        </w:rPr>
      </w:pPr>
      <w:r w:rsidRPr="00191AC4">
        <w:rPr>
          <w:sz w:val="14"/>
        </w:rPr>
        <w:t xml:space="preserve">Conversely, </w:t>
      </w:r>
      <w:r w:rsidRPr="005A3B1D">
        <w:rPr>
          <w:rStyle w:val="StyleUnderline"/>
        </w:rPr>
        <w:t>if the courts strike down the state laws and reaffirm the strength of federal preemption</w:t>
      </w:r>
      <w:r w:rsidRPr="00191AC4">
        <w:rPr>
          <w:sz w:val="14"/>
        </w:rPr>
        <w:t xml:space="preserve">, it may increase the pressure on Congress and the executive branch to ensure that agencies like the NLRB are staffed and operational at all times. </w:t>
      </w:r>
      <w:r w:rsidRPr="005A3B1D">
        <w:rPr>
          <w:rStyle w:val="StyleUnderline"/>
        </w:rPr>
        <w:t>It would also reinforce the idea that constitutional and statutory authority cannot shift to the states merely due to political inaction or institutional failure at the federal level.</w:t>
      </w:r>
    </w:p>
    <w:p w14:paraId="498C6617" w14:textId="77777777" w:rsidR="008259E4" w:rsidRPr="00191AC4" w:rsidRDefault="008259E4" w:rsidP="008259E4">
      <w:pPr>
        <w:rPr>
          <w:sz w:val="14"/>
        </w:rPr>
      </w:pPr>
      <w:r w:rsidRPr="00191AC4">
        <w:rPr>
          <w:sz w:val="14"/>
        </w:rPr>
        <w:t>Conclusion</w:t>
      </w:r>
    </w:p>
    <w:p w14:paraId="2A356F07" w14:textId="77777777" w:rsidR="008259E4" w:rsidRPr="00191AC4" w:rsidRDefault="008259E4" w:rsidP="008259E4">
      <w:pPr>
        <w:rPr>
          <w:sz w:val="14"/>
        </w:rPr>
      </w:pPr>
      <w:r w:rsidRPr="00191AC4">
        <w:rPr>
          <w:sz w:val="14"/>
        </w:rPr>
        <w:t xml:space="preserve">The NLRB’s current quorum crisis has exposed significant vulnerabilities in the federal administrative system. While regional operations continue, </w:t>
      </w:r>
      <w:r w:rsidRPr="005A3B1D">
        <w:rPr>
          <w:rStyle w:val="StyleUnderline"/>
        </w:rPr>
        <w:t>the Board’s inability to issue decisions or set national policy has created a legal vacuum that states are increasingly eager to fill</w:t>
      </w:r>
      <w:r w:rsidRPr="00191AC4">
        <w:rPr>
          <w:sz w:val="14"/>
        </w:rPr>
        <w:t>. However, longstanding constitutional principles and Supreme Court precedents suggest that such state action may not be lawful.</w:t>
      </w:r>
    </w:p>
    <w:p w14:paraId="5EF11DE2" w14:textId="77777777" w:rsidR="008259E4" w:rsidRPr="00191AC4" w:rsidRDefault="008259E4" w:rsidP="008259E4">
      <w:pPr>
        <w:rPr>
          <w:sz w:val="14"/>
        </w:rPr>
      </w:pPr>
      <w:r w:rsidRPr="00191AC4">
        <w:rPr>
          <w:rStyle w:val="StyleUnderline"/>
          <w:highlight w:val="green"/>
        </w:rPr>
        <w:t>This</w:t>
      </w:r>
      <w:r w:rsidRPr="005A3B1D">
        <w:rPr>
          <w:rStyle w:val="StyleUnderline"/>
        </w:rPr>
        <w:t xml:space="preserve"> conflict </w:t>
      </w:r>
      <w:r w:rsidRPr="00191AC4">
        <w:rPr>
          <w:rStyle w:val="StyleUnderline"/>
          <w:highlight w:val="green"/>
        </w:rPr>
        <w:t>is not</w:t>
      </w:r>
      <w:r w:rsidRPr="005A3B1D">
        <w:rPr>
          <w:rStyle w:val="StyleUnderline"/>
        </w:rPr>
        <w:t xml:space="preserve"> merely a </w:t>
      </w:r>
      <w:r w:rsidRPr="00191AC4">
        <w:rPr>
          <w:rStyle w:val="StyleUnderline"/>
          <w:highlight w:val="green"/>
        </w:rPr>
        <w:t>bureaucratic</w:t>
      </w:r>
      <w:r w:rsidRPr="005A3B1D">
        <w:rPr>
          <w:rStyle w:val="StyleUnderline"/>
        </w:rPr>
        <w:t xml:space="preserve"> dispute. It is </w:t>
      </w:r>
      <w:r w:rsidRPr="00191AC4">
        <w:rPr>
          <w:rStyle w:val="StyleUnderline"/>
          <w:highlight w:val="green"/>
        </w:rPr>
        <w:t>a</w:t>
      </w:r>
      <w:r w:rsidRPr="005A3B1D">
        <w:rPr>
          <w:rStyle w:val="StyleUnderline"/>
        </w:rPr>
        <w:t xml:space="preserve"> </w:t>
      </w:r>
      <w:r w:rsidRPr="00191AC4">
        <w:rPr>
          <w:rStyle w:val="StyleUnderline"/>
          <w:highlight w:val="green"/>
        </w:rPr>
        <w:t>profound test</w:t>
      </w:r>
      <w:r w:rsidRPr="005A3B1D">
        <w:rPr>
          <w:rStyle w:val="StyleUnderline"/>
        </w:rPr>
        <w:t xml:space="preserve"> </w:t>
      </w:r>
      <w:r w:rsidRPr="00191AC4">
        <w:rPr>
          <w:rStyle w:val="StyleUnderline"/>
          <w:highlight w:val="green"/>
        </w:rPr>
        <w:t>of federalism</w:t>
      </w:r>
      <w:r w:rsidRPr="005A3B1D">
        <w:rPr>
          <w:rStyle w:val="StyleUnderline"/>
        </w:rPr>
        <w:t xml:space="preserve"> in the modern era. As federal </w:t>
      </w:r>
      <w:r w:rsidRPr="00191AC4">
        <w:rPr>
          <w:rStyle w:val="StyleUnderline"/>
          <w:highlight w:val="green"/>
        </w:rPr>
        <w:t>courts</w:t>
      </w:r>
      <w:r w:rsidRPr="005A3B1D">
        <w:rPr>
          <w:rStyle w:val="StyleUnderline"/>
        </w:rPr>
        <w:t xml:space="preserve"> begin to weigh in, their decisions </w:t>
      </w:r>
      <w:r w:rsidRPr="00191AC4">
        <w:rPr>
          <w:rStyle w:val="StyleUnderline"/>
          <w:highlight w:val="green"/>
        </w:rPr>
        <w:t>will shape</w:t>
      </w:r>
      <w:r w:rsidRPr="005A3B1D">
        <w:rPr>
          <w:rStyle w:val="StyleUnderline"/>
        </w:rPr>
        <w:t xml:space="preserve"> not only the future of labor relations in the United States but also </w:t>
      </w:r>
      <w:r w:rsidRPr="00191AC4">
        <w:rPr>
          <w:rStyle w:val="StyleUnderline"/>
          <w:highlight w:val="green"/>
        </w:rPr>
        <w:t>the broader question of how resilient our constitutional structures remain</w:t>
      </w:r>
      <w:r w:rsidRPr="005A3B1D">
        <w:rPr>
          <w:rStyle w:val="StyleUnderline"/>
        </w:rPr>
        <w:t xml:space="preserve"> </w:t>
      </w:r>
      <w:r w:rsidRPr="00191AC4">
        <w:rPr>
          <w:rStyle w:val="StyleUnderline"/>
          <w:highlight w:val="green"/>
        </w:rPr>
        <w:t>when key institutions falter</w:t>
      </w:r>
      <w:r w:rsidRPr="00191AC4">
        <w:rPr>
          <w:sz w:val="14"/>
          <w:highlight w:val="green"/>
        </w:rPr>
        <w:t>.</w:t>
      </w:r>
    </w:p>
    <w:p w14:paraId="631445BC" w14:textId="77777777" w:rsidR="008259E4" w:rsidRDefault="008259E4" w:rsidP="008259E4">
      <w:pPr>
        <w:rPr>
          <w:rStyle w:val="StyleUnderline"/>
        </w:rPr>
      </w:pPr>
      <w:r w:rsidRPr="005A3B1D">
        <w:rPr>
          <w:rStyle w:val="StyleUnderline"/>
        </w:rPr>
        <w:t>The resolution of this battle will determine whether state governments can act in moments of federal paralysis, or whether constitutional boundaries remain fixed regardless of political dysfunction.</w:t>
      </w:r>
    </w:p>
    <w:p w14:paraId="1BC426F3" w14:textId="77777777" w:rsidR="008259E4" w:rsidRPr="00CE045D" w:rsidRDefault="008259E4" w:rsidP="008259E4">
      <w:pPr>
        <w:pStyle w:val="Heading4"/>
      </w:pPr>
      <w:r>
        <w:t>Otherwise federal gridlock results in</w:t>
      </w:r>
      <w:r w:rsidRPr="00CE045D">
        <w:t xml:space="preserve"> existential </w:t>
      </w:r>
      <w:r>
        <w:t>crisis</w:t>
      </w:r>
      <w:r w:rsidRPr="00CE045D">
        <w:t>.</w:t>
      </w:r>
    </w:p>
    <w:p w14:paraId="4F16F019" w14:textId="77777777" w:rsidR="008259E4" w:rsidRDefault="008259E4" w:rsidP="008259E4">
      <w:r w:rsidRPr="00CE045D">
        <w:rPr>
          <w:rStyle w:val="Style13ptBold"/>
        </w:rPr>
        <w:t>Mihalakas 19</w:t>
      </w:r>
      <w:r w:rsidRPr="00CE045D">
        <w:t>, Nasos Mihalakas, Federalism Project, 5-21-2019 ["The Need for Governance Reform – Symptoms vs. Cause, available on:  https://the-federalism-project.org/2019/05/21/the-need-for-governance-reform-symptoms-vs-cause/, accessed:  11-13-2025]cdm</w:t>
      </w:r>
    </w:p>
    <w:p w14:paraId="3E05D549" w14:textId="77777777" w:rsidR="008259E4" w:rsidRPr="00CE045D" w:rsidRDefault="008259E4" w:rsidP="008259E4">
      <w:pPr>
        <w:rPr>
          <w:sz w:val="14"/>
        </w:rPr>
      </w:pPr>
      <w:r w:rsidRPr="00CE045D">
        <w:rPr>
          <w:sz w:val="14"/>
        </w:rPr>
        <w:t xml:space="preserve">There is no doubt that we live in “challenging” times.  </w:t>
      </w:r>
      <w:r w:rsidRPr="00CE045D">
        <w:rPr>
          <w:rStyle w:val="StyleUnderline"/>
          <w:highlight w:val="green"/>
        </w:rPr>
        <w:t>We face</w:t>
      </w:r>
      <w:r w:rsidRPr="00CE045D">
        <w:rPr>
          <w:sz w:val="14"/>
        </w:rPr>
        <w:t xml:space="preserv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We also face ‘economic challenges,’ like stagnant salaries and low wages, job insecurity (due to </w:t>
      </w:r>
      <w:r w:rsidRPr="00CE045D">
        <w:rPr>
          <w:rStyle w:val="StyleUnderline"/>
          <w:highlight w:val="green"/>
        </w:rPr>
        <w:t>automation</w:t>
      </w:r>
      <w:r w:rsidRPr="00CE045D">
        <w:rPr>
          <w:sz w:val="14"/>
        </w:rPr>
        <w:t xml:space="preserve"> or outsourcing), taxes that are too high for some and not high enough for others, mounting student debt, and yes massive income inequality. And, of course, we do face ‘external challenges’, from </w:t>
      </w:r>
      <w:r w:rsidRPr="00CE045D">
        <w:rPr>
          <w:rStyle w:val="StyleUnderline"/>
        </w:rPr>
        <w:t xml:space="preserve">nuclear </w:t>
      </w:r>
      <w:r w:rsidRPr="00CE045D">
        <w:rPr>
          <w:rStyle w:val="StyleUnderline"/>
          <w:highlight w:val="green"/>
        </w:rPr>
        <w:t>prolif</w:t>
      </w:r>
      <w:r w:rsidRPr="00CE045D">
        <w:rPr>
          <w:rStyle w:val="StyleUnderline"/>
        </w:rPr>
        <w:t>eration</w:t>
      </w:r>
      <w:r w:rsidRPr="00CE045D">
        <w:rPr>
          <w:sz w:val="14"/>
        </w:rPr>
        <w:t xml:space="preserve"> in the Korean peninsula, to ISIS and religiously motivated global </w:t>
      </w:r>
      <w:r w:rsidRPr="00CE045D">
        <w:rPr>
          <w:rStyle w:val="StyleUnderline"/>
          <w:highlight w:val="green"/>
        </w:rPr>
        <w:t>terrorism</w:t>
      </w:r>
      <w:r w:rsidRPr="00CE045D">
        <w:rPr>
          <w:rStyle w:val="StyleUnderline"/>
        </w:rPr>
        <w:t>,</w:t>
      </w:r>
      <w:r w:rsidRPr="00CE045D">
        <w:rPr>
          <w:sz w:val="14"/>
        </w:rPr>
        <w:t xml:space="preserve"> to global warming and </w:t>
      </w:r>
      <w:r w:rsidRPr="00CE045D">
        <w:rPr>
          <w:rStyle w:val="StyleUnderline"/>
          <w:highlight w:val="green"/>
        </w:rPr>
        <w:t>climate</w:t>
      </w:r>
      <w:r w:rsidRPr="00CE045D">
        <w:rPr>
          <w:sz w:val="14"/>
        </w:rPr>
        <w:t xml:space="preserve"> change!</w:t>
      </w:r>
    </w:p>
    <w:p w14:paraId="00D42212" w14:textId="77777777" w:rsidR="008259E4" w:rsidRPr="00CE045D" w:rsidRDefault="008259E4" w:rsidP="008259E4">
      <w:pPr>
        <w:rPr>
          <w:sz w:val="14"/>
        </w:rPr>
      </w:pPr>
      <w:r w:rsidRPr="00CE045D">
        <w:rPr>
          <w:sz w:val="14"/>
        </w:rPr>
        <w:t xml:space="preserve">Yet, most of these issues are but </w:t>
      </w:r>
      <w:r w:rsidRPr="00CE045D">
        <w:rPr>
          <w:rStyle w:val="StyleUnderline"/>
        </w:rPr>
        <w:t>symptoms of a greater cause.</w:t>
      </w:r>
      <w:r w:rsidRPr="00CE045D">
        <w:rPr>
          <w:sz w:val="14"/>
        </w:rPr>
        <w:t xml:space="preserve"> Their existence, or our </w:t>
      </w:r>
      <w:r w:rsidRPr="00CE045D">
        <w:rPr>
          <w:rStyle w:val="StyleUnderline"/>
          <w:highlight w:val="green"/>
        </w:rPr>
        <w:t>inability to overcome</w:t>
      </w:r>
      <w:r w:rsidRPr="00CE045D">
        <w:rPr>
          <w:rStyle w:val="StyleUnderline"/>
        </w:rPr>
        <w:t xml:space="preserve"> them</w:t>
      </w:r>
      <w:r w:rsidRPr="00CE045D">
        <w:rPr>
          <w:sz w:val="14"/>
        </w:rPr>
        <w:t xml:space="preserve">, is being </w:t>
      </w:r>
      <w:r w:rsidRPr="00CE045D">
        <w:rPr>
          <w:rStyle w:val="StyleUnderline"/>
        </w:rPr>
        <w:t xml:space="preserve">caused by </w:t>
      </w:r>
      <w:r w:rsidRPr="00CE045D">
        <w:rPr>
          <w:sz w:val="14"/>
        </w:rPr>
        <w:t xml:space="preserve">a much greater problem in our society that unless we address soon </w:t>
      </w:r>
      <w:r w:rsidRPr="00CE045D">
        <w:rPr>
          <w:rStyle w:val="StyleUnderline"/>
        </w:rPr>
        <w:t xml:space="preserve">we </w:t>
      </w:r>
      <w:r w:rsidRPr="00CE045D">
        <w:rPr>
          <w:rStyle w:val="StyleUnderline"/>
          <w:highlight w:val="green"/>
        </w:rPr>
        <w:t>risk</w:t>
      </w:r>
      <w:r w:rsidRPr="00CE045D">
        <w:rPr>
          <w:sz w:val="14"/>
          <w:highlight w:val="green"/>
        </w:rPr>
        <w:t xml:space="preserve"> </w:t>
      </w:r>
      <w:r w:rsidRPr="00CE045D">
        <w:rPr>
          <w:rStyle w:val="StyleUnderline"/>
          <w:highlight w:val="green"/>
        </w:rPr>
        <w:t>permanent societal failures</w:t>
      </w:r>
      <w:r w:rsidRPr="00CE045D">
        <w:rPr>
          <w:sz w:val="14"/>
        </w:rPr>
        <w:t xml:space="preserve"> within the next 20 to 30 years.</w:t>
      </w:r>
    </w:p>
    <w:p w14:paraId="652BCA21" w14:textId="77777777" w:rsidR="008259E4" w:rsidRPr="00CE045D" w:rsidRDefault="008259E4" w:rsidP="008259E4">
      <w:pPr>
        <w:rPr>
          <w:sz w:val="14"/>
        </w:rPr>
      </w:pPr>
      <w:r w:rsidRPr="00CE045D">
        <w:rPr>
          <w:sz w:val="14"/>
        </w:rPr>
        <w:t>This greater cause is our very own failing system of governance!!!</w:t>
      </w:r>
    </w:p>
    <w:p w14:paraId="5BF639AA" w14:textId="77777777" w:rsidR="008259E4" w:rsidRPr="00CE045D" w:rsidRDefault="008259E4" w:rsidP="008259E4">
      <w:pPr>
        <w:rPr>
          <w:sz w:val="14"/>
        </w:rPr>
      </w:pPr>
      <w:r w:rsidRPr="00CE045D">
        <w:rPr>
          <w:sz w:val="14"/>
        </w:rPr>
        <w:t xml:space="preserve">Though brilliant in its original construction by the founding fathers, our Federal system of governance (separation of powers, check and balances, separate Federal and State governments) is grossly off track and highly unbalanced. </w:t>
      </w:r>
      <w:r w:rsidRPr="00CE045D">
        <w:rPr>
          <w:rStyle w:val="StyleUnderline"/>
        </w:rPr>
        <w:t xml:space="preserve">During the past 200 years, </w:t>
      </w:r>
      <w:r w:rsidRPr="00CE045D">
        <w:rPr>
          <w:rStyle w:val="StyleUnderline"/>
          <w:highlight w:val="green"/>
        </w:rPr>
        <w:t>we</w:t>
      </w:r>
      <w:r w:rsidRPr="00CE045D">
        <w:rPr>
          <w:rStyle w:val="StyleUnderline"/>
        </w:rPr>
        <w:t xml:space="preserve"> </w:t>
      </w:r>
      <w:r w:rsidRPr="00CE045D">
        <w:rPr>
          <w:rStyle w:val="StyleUnderline"/>
          <w:highlight w:val="green"/>
        </w:rPr>
        <w:t>witnessed</w:t>
      </w:r>
      <w:r w:rsidRPr="00CE045D">
        <w:rPr>
          <w:rStyle w:val="StyleUnderline"/>
        </w:rPr>
        <w:t xml:space="preserve"> a steady </w:t>
      </w:r>
      <w:r w:rsidRPr="00CE045D">
        <w:rPr>
          <w:rStyle w:val="StyleUnderline"/>
          <w:highlight w:val="green"/>
        </w:rPr>
        <w:t>transfer of power away from the States</w:t>
      </w:r>
      <w:r w:rsidRPr="00CE045D">
        <w:rPr>
          <w:rStyle w:val="StyleUnderline"/>
        </w:rPr>
        <w:t xml:space="preserve"> and into the Federal government</w:t>
      </w:r>
      <w:r w:rsidRPr="00CE045D">
        <w:rPr>
          <w:sz w:val="14"/>
        </w:rPr>
        <w:t xml:space="preserve">, </w:t>
      </w:r>
      <w:r w:rsidRPr="00CE045D">
        <w:rPr>
          <w:rStyle w:val="StyleUnderline"/>
        </w:rPr>
        <w:t>and within the Federal government we saw a similar steady concentration of power in the hands of the Executive</w:t>
      </w:r>
      <w:r w:rsidRPr="00CE045D">
        <w:rPr>
          <w:sz w:val="14"/>
        </w:rPr>
        <w:t xml:space="preserve"> (the singular President), and to a certain extend the Supreme Court (due to Congressional acquiescence).</w:t>
      </w:r>
    </w:p>
    <w:p w14:paraId="100F26B9" w14:textId="77777777" w:rsidR="008259E4" w:rsidRPr="00CE045D" w:rsidRDefault="008259E4" w:rsidP="008259E4">
      <w:pPr>
        <w:rPr>
          <w:sz w:val="14"/>
        </w:rPr>
      </w:pPr>
      <w:r w:rsidRPr="00CE045D">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04D3344" w14:textId="77777777" w:rsidR="008259E4" w:rsidRPr="00CE045D" w:rsidRDefault="008259E4" w:rsidP="008259E4">
      <w:pPr>
        <w:rPr>
          <w:sz w:val="14"/>
        </w:rPr>
      </w:pPr>
      <w:r w:rsidRPr="00CE045D">
        <w:rPr>
          <w:sz w:val="14"/>
        </w:rPr>
        <w:t xml:space="preserve">Today, power and authority to deal with issues and solve problems is highly concentrated at the Federal level, away from ordinary people and their ability to monitor let alone influence elected politicians. </w:t>
      </w:r>
    </w:p>
    <w:p w14:paraId="1CB48A0D" w14:textId="77777777" w:rsidR="008259E4" w:rsidRPr="00CE045D" w:rsidRDefault="008259E4" w:rsidP="008259E4">
      <w:pPr>
        <w:rPr>
          <w:sz w:val="14"/>
        </w:rPr>
      </w:pPr>
      <w:r w:rsidRPr="00CE045D">
        <w:rPr>
          <w:sz w:val="14"/>
        </w:rPr>
        <w:t>There is so much power concentrated at the Federal level, and in particular in the hands of one person (the President) that it makes Washington politicians constant targets of special interests and lobbying organizations, makes negotiations for compromise impossible because there is so much at stake, and it has created a highly unbalanced system (where “checks and balances” are not fully implemented and more often can’t work effectively).</w:t>
      </w:r>
    </w:p>
    <w:p w14:paraId="5520E019" w14:textId="77777777" w:rsidR="008259E4" w:rsidRPr="00CE045D" w:rsidRDefault="008259E4" w:rsidP="008259E4">
      <w:pPr>
        <w:rPr>
          <w:rStyle w:val="StyleUnderline"/>
        </w:rPr>
      </w:pPr>
      <w:r w:rsidRPr="00CE045D">
        <w:rPr>
          <w:rStyle w:val="StyleUnderline"/>
        </w:rPr>
        <w:t xml:space="preserve">Washington </w:t>
      </w:r>
      <w:r w:rsidRPr="00CE045D">
        <w:rPr>
          <w:rStyle w:val="StyleUnderline"/>
          <w:highlight w:val="green"/>
        </w:rPr>
        <w:t>gridlock</w:t>
      </w:r>
      <w:r w:rsidRPr="00CE045D">
        <w:rPr>
          <w:sz w:val="14"/>
        </w:rPr>
        <w:t xml:space="preserve">, </w:t>
      </w:r>
      <w:r w:rsidRPr="00CE045D">
        <w:rPr>
          <w:rStyle w:val="StyleUnderline"/>
        </w:rPr>
        <w:t>dysfunction</w:t>
      </w:r>
      <w:r w:rsidRPr="00CE045D">
        <w:rPr>
          <w:sz w:val="14"/>
        </w:rPr>
        <w:t xml:space="preserve">,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CE045D">
        <w:rPr>
          <w:rStyle w:val="StyleUnderline"/>
          <w:highlight w:val="green"/>
        </w:rPr>
        <w:t>unless we address</w:t>
      </w:r>
      <w:r w:rsidRPr="00CE045D">
        <w:rPr>
          <w:rStyle w:val="StyleUnderline"/>
        </w:rPr>
        <w:t xml:space="preserve"> these ‘</w:t>
      </w:r>
      <w:r w:rsidRPr="00CE045D">
        <w:rPr>
          <w:rStyle w:val="StyleUnderline"/>
          <w:highlight w:val="green"/>
        </w:rPr>
        <w:t>systemic’</w:t>
      </w:r>
      <w:r w:rsidRPr="00CE045D">
        <w:rPr>
          <w:rStyle w:val="StyleUnderline"/>
        </w:rPr>
        <w:t xml:space="preserve"> </w:t>
      </w:r>
      <w:r w:rsidRPr="00CE045D">
        <w:rPr>
          <w:rStyle w:val="StyleUnderline"/>
          <w:highlight w:val="green"/>
        </w:rPr>
        <w:t>failures</w:t>
      </w:r>
      <w:r w:rsidRPr="00CE045D">
        <w:rPr>
          <w:rStyle w:val="StyleUnderline"/>
        </w:rPr>
        <w:t xml:space="preserve"> of our system of governance, unless we implement institutional changes and fix the process, we will never get lasting solutions to our current and future societal challenges.</w:t>
      </w:r>
    </w:p>
    <w:p w14:paraId="694214F1" w14:textId="77777777" w:rsidR="008259E4" w:rsidRPr="00CE045D" w:rsidRDefault="008259E4" w:rsidP="008259E4">
      <w:pPr>
        <w:rPr>
          <w:sz w:val="14"/>
        </w:rPr>
      </w:pPr>
      <w:r w:rsidRPr="00CE045D">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72A570A" w14:textId="77777777" w:rsidR="008259E4" w:rsidRPr="00CE045D" w:rsidRDefault="008259E4" w:rsidP="008259E4">
      <w:pPr>
        <w:rPr>
          <w:sz w:val="14"/>
        </w:rPr>
      </w:pPr>
      <w:r w:rsidRPr="00CE045D">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E59ED48" w14:textId="77777777" w:rsidR="008259E4" w:rsidRPr="00CE045D" w:rsidRDefault="008259E4" w:rsidP="008259E4">
      <w:pPr>
        <w:rPr>
          <w:sz w:val="14"/>
        </w:rPr>
      </w:pPr>
      <w:r w:rsidRPr="00CE045D">
        <w:rPr>
          <w:rStyle w:val="StyleUnderline"/>
        </w:rPr>
        <w:t>Concentration of power at the Federal level</w:t>
      </w:r>
      <w:r w:rsidRPr="00CE045D">
        <w:rPr>
          <w:sz w:val="14"/>
        </w:rPr>
        <w:t xml:space="preserve">, over the past 200 years, though not inherently evil (downright necessary and proper during some critical periods), has reached a </w:t>
      </w:r>
      <w:r w:rsidRPr="00CE045D">
        <w:rPr>
          <w:rStyle w:val="StyleUnderline"/>
        </w:rPr>
        <w:t>point of pure dysfunction</w:t>
      </w:r>
      <w:r w:rsidRPr="00CE045D">
        <w:rPr>
          <w:sz w:val="14"/>
        </w:rPr>
        <w:t>. The proof of the unsustainable nature of our current system (like rising temperatures are a proof of global warming) is income inequality. During the past 50 years, we have witnessed a steady concentration of wealth at the hands of the top 10% (and primarily the top 1%).</w:t>
      </w:r>
    </w:p>
    <w:p w14:paraId="7AF0A40A" w14:textId="77777777" w:rsidR="008259E4" w:rsidRPr="00CE045D" w:rsidRDefault="008259E4" w:rsidP="008259E4">
      <w:pPr>
        <w:rPr>
          <w:sz w:val="14"/>
        </w:rPr>
      </w:pPr>
      <w:r w:rsidRPr="00CE045D">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CD21F5F" w14:textId="77777777" w:rsidR="008259E4" w:rsidRPr="00CE045D" w:rsidRDefault="008259E4" w:rsidP="008259E4">
      <w:pPr>
        <w:rPr>
          <w:sz w:val="14"/>
        </w:rPr>
      </w:pPr>
      <w:r w:rsidRPr="00CE045D">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40A7693" w14:textId="77777777" w:rsidR="008259E4" w:rsidRPr="00CE045D" w:rsidRDefault="008259E4" w:rsidP="008259E4">
      <w:pPr>
        <w:rPr>
          <w:sz w:val="14"/>
        </w:rPr>
      </w:pPr>
      <w:r w:rsidRPr="00CE045D">
        <w:rPr>
          <w:sz w:val="14"/>
        </w:rPr>
        <w:t xml:space="preserve">If we want to address the underlying cause of income inequality (and outsourcing of jobs, health-care failures, racial tensions, education funding, women’s rights, public housing, etc.), then </w:t>
      </w:r>
      <w:r w:rsidRPr="00D12598">
        <w:rPr>
          <w:rStyle w:val="StyleUnderline"/>
          <w:highlight w:val="green"/>
        </w:rPr>
        <w:t>we need</w:t>
      </w:r>
      <w:r w:rsidRPr="00CE045D">
        <w:rPr>
          <w:rStyle w:val="StyleUnderline"/>
        </w:rPr>
        <w:t xml:space="preserve"> to </w:t>
      </w:r>
      <w:r w:rsidRPr="00CE045D">
        <w:rPr>
          <w:rStyle w:val="StyleUnderline"/>
          <w:highlight w:val="green"/>
        </w:rPr>
        <w:t>reform</w:t>
      </w:r>
      <w:r w:rsidRPr="00CE045D">
        <w:rPr>
          <w:rStyle w:val="StyleUnderline"/>
        </w:rPr>
        <w:t xml:space="preserve"> our system of governance</w:t>
      </w:r>
      <w:r w:rsidRPr="00CE045D">
        <w:rPr>
          <w:sz w:val="14"/>
        </w:rPr>
        <w:t xml:space="preserve">, before we can consider specific policy priorities. By fixing the legislative process, restoring proper checks, </w:t>
      </w:r>
      <w:r w:rsidRPr="00CE045D">
        <w:rPr>
          <w:rStyle w:val="StyleUnderline"/>
          <w:highlight w:val="green"/>
        </w:rPr>
        <w:t>correcting the</w:t>
      </w:r>
      <w:r w:rsidRPr="00CE045D">
        <w:rPr>
          <w:rStyle w:val="StyleUnderline"/>
        </w:rPr>
        <w:t xml:space="preserve"> </w:t>
      </w:r>
      <w:r w:rsidRPr="00CE045D">
        <w:rPr>
          <w:rStyle w:val="StyleUnderline"/>
          <w:highlight w:val="green"/>
        </w:rPr>
        <w:t>imbalance</w:t>
      </w:r>
      <w:r w:rsidRPr="00CE045D">
        <w:rPr>
          <w:rStyle w:val="StyleUnderline"/>
        </w:rPr>
        <w:t xml:space="preserve"> within the government branches </w:t>
      </w:r>
      <w:r w:rsidRPr="00D12598">
        <w:rPr>
          <w:rStyle w:val="StyleUnderline"/>
          <w:highlight w:val="green"/>
        </w:rPr>
        <w:t>and</w:t>
      </w:r>
      <w:r w:rsidRPr="00CE045D">
        <w:rPr>
          <w:rStyle w:val="StyleUnderline"/>
        </w:rPr>
        <w:t xml:space="preserve"> </w:t>
      </w:r>
      <w:r w:rsidRPr="00CE045D">
        <w:rPr>
          <w:rStyle w:val="StyleUnderline"/>
          <w:highlight w:val="green"/>
        </w:rPr>
        <w:t>returning powers</w:t>
      </w:r>
      <w:r w:rsidRPr="00CE045D">
        <w:rPr>
          <w:rStyle w:val="StyleUnderline"/>
        </w:rPr>
        <w:t xml:space="preserve"> back </w:t>
      </w:r>
      <w:r w:rsidRPr="00CE045D">
        <w:rPr>
          <w:rStyle w:val="StyleUnderline"/>
          <w:highlight w:val="green"/>
        </w:rPr>
        <w:t>to the States</w:t>
      </w:r>
      <w:r w:rsidRPr="00CE045D">
        <w:rPr>
          <w:sz w:val="14"/>
        </w:rPr>
        <w:t>… we can get on a path where we see real results within the next 20 to 30 years.</w:t>
      </w:r>
    </w:p>
    <w:p w14:paraId="4073B101" w14:textId="77777777" w:rsidR="008259E4" w:rsidRPr="00CE045D" w:rsidRDefault="008259E4" w:rsidP="008259E4">
      <w:pPr>
        <w:rPr>
          <w:sz w:val="14"/>
        </w:rPr>
      </w:pPr>
      <w:r w:rsidRPr="00CE045D">
        <w:rPr>
          <w:sz w:val="14"/>
        </w:rPr>
        <w:t>Otherwise, gridlock and dysfunction at the Federal level will only get worse!</w:t>
      </w:r>
    </w:p>
    <w:p w14:paraId="315A57C5" w14:textId="77777777" w:rsidR="008259E4" w:rsidRPr="00ED59ED" w:rsidRDefault="008259E4" w:rsidP="008259E4"/>
    <w:p w14:paraId="4B599C41" w14:textId="456F781B" w:rsidR="008259E4" w:rsidRDefault="00C5321B" w:rsidP="00F101AF">
      <w:pPr>
        <w:pStyle w:val="Heading2"/>
      </w:pPr>
      <w:r>
        <w:t>ADV---</w:t>
      </w:r>
      <w:r w:rsidR="00F101AF">
        <w:t>Non-Traditional Work</w:t>
      </w:r>
    </w:p>
    <w:p w14:paraId="14B2670C" w14:textId="77777777" w:rsidR="00D824D5" w:rsidRDefault="00D824D5" w:rsidP="00D824D5">
      <w:pPr>
        <w:pStyle w:val="Heading3"/>
      </w:pPr>
      <w:r>
        <w:t>Inherency---1NC</w:t>
      </w:r>
    </w:p>
    <w:p w14:paraId="1B27FA46" w14:textId="77777777" w:rsidR="00D824D5" w:rsidRPr="00F02802" w:rsidRDefault="00D824D5" w:rsidP="00D824D5">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The </w:t>
      </w:r>
      <w:r w:rsidRPr="00F02802">
        <w:rPr>
          <w:rFonts w:eastAsia="Times New Roman"/>
          <w:b/>
          <w:bCs/>
          <w:color w:val="000000"/>
          <w:sz w:val="26"/>
          <w:szCs w:val="26"/>
        </w:rPr>
        <w:t>NLRA has already expanded coverage over sex workers. No inherency.</w:t>
      </w:r>
    </w:p>
    <w:p w14:paraId="67B90AC5" w14:textId="77777777" w:rsidR="00D824D5" w:rsidRPr="00F02802" w:rsidRDefault="00D824D5" w:rsidP="00D824D5">
      <w:pPr>
        <w:spacing w:after="120" w:line="235" w:lineRule="atLeast"/>
        <w:rPr>
          <w:rFonts w:eastAsia="Times New Roman"/>
          <w:color w:val="000000"/>
        </w:rPr>
      </w:pPr>
      <w:r w:rsidRPr="00F02802">
        <w:rPr>
          <w:rFonts w:eastAsia="Times New Roman"/>
          <w:b/>
          <w:bCs/>
          <w:color w:val="000000"/>
          <w:sz w:val="26"/>
          <w:szCs w:val="26"/>
        </w:rPr>
        <w:t>Rudin</w:t>
      </w:r>
      <w:r w:rsidRPr="00F02802">
        <w:rPr>
          <w:rFonts w:eastAsia="Times New Roman"/>
          <w:color w:val="000000"/>
        </w:rPr>
        <w:t> </w:t>
      </w:r>
      <w:r w:rsidRPr="00F02802">
        <w:rPr>
          <w:rFonts w:eastAsia="Times New Roman"/>
          <w:b/>
          <w:bCs/>
          <w:color w:val="000000"/>
          <w:sz w:val="26"/>
          <w:szCs w:val="26"/>
        </w:rPr>
        <w:t>’23</w:t>
      </w:r>
      <w:r>
        <w:rPr>
          <w:rFonts w:eastAsia="Times New Roman"/>
          <w:color w:val="000000"/>
        </w:rPr>
        <w:t xml:space="preserve"> </w:t>
      </w:r>
      <w:r w:rsidRPr="00F02802">
        <w:rPr>
          <w:rFonts w:eastAsia="Times New Roman"/>
          <w:color w:val="000000"/>
        </w:rPr>
        <w:t>– Natalie, Bowdoin College with dual degrees in Government &amp; Legal Studies and Sociology, reviewed by California civil rights attorney Navruz Avloni, “Strippers Have Rights! Strippers are Classified as Employees – Safe Work Environments Free of Sexual Harassment,” Avloni Law, 4/16/2023; https://avlonilaw.com/stripper-and-exotic-dancer-rights/ [changed “ex*tic dancer” to “strippers”; “prostit*tions” to “full-time sex workers”]//IZ</w:t>
      </w:r>
    </w:p>
    <w:p w14:paraId="40DF2260"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In 2016, Brandi Campbell who worked as a stripper, and who ran a blog called Stripper Labor Rights, was terminated from her job. The club she worked at terminated her when they found out about her blog and her advocacy work. </w:t>
      </w:r>
      <w:r w:rsidRPr="00F02802">
        <w:rPr>
          <w:rFonts w:eastAsia="Times New Roman"/>
          <w:color w:val="000000"/>
          <w:u w:val="single"/>
          <w:shd w:val="clear" w:color="auto" w:fill="00FFFF"/>
        </w:rPr>
        <w:t>In</w:t>
      </w:r>
      <w:r w:rsidRPr="00D824D5">
        <w:rPr>
          <w:rFonts w:eastAsia="Times New Roman"/>
          <w:color w:val="000000"/>
          <w:sz w:val="16"/>
        </w:rPr>
        <w:t> </w:t>
      </w:r>
      <w:r w:rsidRPr="00F02802">
        <w:rPr>
          <w:rFonts w:eastAsia="Times New Roman"/>
          <w:b/>
          <w:bCs/>
          <w:color w:val="000000"/>
          <w:u w:val="single"/>
          <w:shd w:val="clear" w:color="auto" w:fill="00FFFF"/>
        </w:rPr>
        <w:t>2019</w:t>
      </w:r>
      <w:r w:rsidRPr="00D824D5">
        <w:rPr>
          <w:rFonts w:eastAsia="Times New Roman"/>
          <w:color w:val="000000"/>
          <w:sz w:val="16"/>
        </w:rPr>
        <w:t> </w:t>
      </w:r>
      <w:r w:rsidRPr="00F02802">
        <w:rPr>
          <w:rFonts w:eastAsia="Times New Roman"/>
          <w:color w:val="000000"/>
          <w:u w:val="single"/>
        </w:rPr>
        <w:t>she won a</w:t>
      </w:r>
      <w:r w:rsidRPr="00D824D5">
        <w:rPr>
          <w:rFonts w:eastAsia="Times New Roman"/>
          <w:color w:val="000000"/>
          <w:sz w:val="16"/>
        </w:rPr>
        <w:t> </w:t>
      </w:r>
      <w:r w:rsidRPr="00F02802">
        <w:rPr>
          <w:rFonts w:eastAsia="Times New Roman"/>
          <w:b/>
          <w:bCs/>
          <w:color w:val="000000"/>
          <w:u w:val="single"/>
        </w:rPr>
        <w:t>case</w:t>
      </w:r>
      <w:r w:rsidRPr="00D824D5">
        <w:rPr>
          <w:rFonts w:eastAsia="Times New Roman"/>
          <w:color w:val="000000"/>
          <w:sz w:val="16"/>
        </w:rPr>
        <w:t> </w:t>
      </w:r>
      <w:r w:rsidRPr="00F02802">
        <w:rPr>
          <w:rFonts w:eastAsia="Times New Roman"/>
          <w:color w:val="000000"/>
          <w:u w:val="single"/>
        </w:rPr>
        <w:t>proving that her</w:t>
      </w:r>
      <w:r w:rsidRPr="00D824D5">
        <w:rPr>
          <w:rFonts w:eastAsia="Times New Roman"/>
          <w:color w:val="000000"/>
          <w:sz w:val="16"/>
        </w:rPr>
        <w:t> </w:t>
      </w:r>
      <w:r w:rsidRPr="00F02802">
        <w:rPr>
          <w:rFonts w:eastAsia="Times New Roman"/>
          <w:b/>
          <w:bCs/>
          <w:color w:val="000000"/>
          <w:u w:val="single"/>
        </w:rPr>
        <w:t>termination</w:t>
      </w:r>
      <w:r w:rsidRPr="00D824D5">
        <w:rPr>
          <w:rFonts w:eastAsia="Times New Roman"/>
          <w:color w:val="000000"/>
          <w:sz w:val="16"/>
        </w:rPr>
        <w:t> </w:t>
      </w:r>
      <w:r w:rsidRPr="00F02802">
        <w:rPr>
          <w:rFonts w:eastAsia="Times New Roman"/>
          <w:color w:val="000000"/>
          <w:u w:val="single"/>
        </w:rPr>
        <w:t>was</w:t>
      </w:r>
      <w:r w:rsidRPr="00D824D5">
        <w:rPr>
          <w:rFonts w:eastAsia="Times New Roman"/>
          <w:color w:val="000000"/>
          <w:sz w:val="16"/>
        </w:rPr>
        <w:t> </w:t>
      </w:r>
      <w:r w:rsidRPr="00F02802">
        <w:rPr>
          <w:rFonts w:eastAsia="Times New Roman"/>
          <w:b/>
          <w:bCs/>
          <w:color w:val="000000"/>
          <w:u w:val="single"/>
        </w:rPr>
        <w:t>wrongful</w:t>
      </w:r>
      <w:r w:rsidRPr="00F02802">
        <w:rPr>
          <w:rFonts w:eastAsia="Times New Roman"/>
          <w:color w:val="000000"/>
          <w:u w:val="single"/>
        </w:rPr>
        <w:t>, retaliatory, and discriminatory, and in 2020 the NLRB upheld the court ruling</w:t>
      </w:r>
      <w:r w:rsidRPr="00D824D5">
        <w:rPr>
          <w:rFonts w:eastAsia="Times New Roman"/>
          <w:color w:val="000000"/>
          <w:sz w:val="16"/>
        </w:rPr>
        <w:t>. </w:t>
      </w:r>
      <w:r w:rsidRPr="00F02802">
        <w:rPr>
          <w:rFonts w:eastAsia="Times New Roman"/>
          <w:color w:val="000000"/>
          <w:u w:val="single"/>
          <w:shd w:val="clear" w:color="auto" w:fill="00FFFF"/>
        </w:rPr>
        <w:t>The NLRB decision in the</w:t>
      </w:r>
      <w:r w:rsidRPr="00D824D5">
        <w:rPr>
          <w:rFonts w:eastAsia="Times New Roman"/>
          <w:color w:val="000000"/>
          <w:sz w:val="16"/>
        </w:rPr>
        <w:t> </w:t>
      </w:r>
      <w:r w:rsidRPr="00F02802">
        <w:rPr>
          <w:rFonts w:eastAsia="Times New Roman"/>
          <w:b/>
          <w:bCs/>
          <w:color w:val="000000"/>
          <w:u w:val="single"/>
          <w:shd w:val="clear" w:color="auto" w:fill="00FFFF"/>
        </w:rPr>
        <w:t>Campbell case</w:t>
      </w:r>
      <w:r w:rsidRPr="00D824D5">
        <w:rPr>
          <w:rFonts w:eastAsia="Times New Roman"/>
          <w:color w:val="000000"/>
          <w:sz w:val="16"/>
        </w:rPr>
        <w:t> </w:t>
      </w:r>
      <w:r w:rsidRPr="00F02802">
        <w:rPr>
          <w:rFonts w:eastAsia="Times New Roman"/>
          <w:color w:val="000000"/>
          <w:u w:val="single"/>
          <w:shd w:val="clear" w:color="auto" w:fill="00FFFF"/>
        </w:rPr>
        <w:t>made clear that the</w:t>
      </w:r>
      <w:r w:rsidRPr="00D824D5">
        <w:rPr>
          <w:rFonts w:eastAsia="Times New Roman"/>
          <w:color w:val="000000"/>
          <w:sz w:val="16"/>
        </w:rPr>
        <w:t> </w:t>
      </w:r>
      <w:r w:rsidRPr="00F02802">
        <w:rPr>
          <w:rFonts w:eastAsia="Times New Roman"/>
          <w:color w:val="000000"/>
          <w:u w:val="single"/>
        </w:rPr>
        <w:t>National Labor Relations Act (</w:t>
      </w:r>
      <w:r w:rsidRPr="00F02802">
        <w:rPr>
          <w:rFonts w:eastAsia="Times New Roman"/>
          <w:b/>
          <w:bCs/>
          <w:color w:val="000000"/>
          <w:u w:val="single"/>
          <w:shd w:val="clear" w:color="auto" w:fill="00FFFF"/>
        </w:rPr>
        <w:t>NLRA</w:t>
      </w:r>
      <w:r w:rsidRPr="00F02802">
        <w:rPr>
          <w:rFonts w:eastAsia="Times New Roman"/>
          <w:color w:val="000000"/>
          <w:u w:val="single"/>
        </w:rPr>
        <w:t>)</w:t>
      </w:r>
      <w:r w:rsidRPr="00D824D5">
        <w:rPr>
          <w:rFonts w:eastAsia="Times New Roman"/>
          <w:color w:val="000000"/>
          <w:sz w:val="16"/>
        </w:rPr>
        <w:t> </w:t>
      </w:r>
      <w:r w:rsidRPr="00F02802">
        <w:rPr>
          <w:rFonts w:eastAsia="Times New Roman"/>
          <w:b/>
          <w:bCs/>
          <w:color w:val="000000"/>
          <w:u w:val="single"/>
          <w:shd w:val="clear" w:color="auto" w:fill="00FFFF"/>
        </w:rPr>
        <w:t>applies</w:t>
      </w:r>
      <w:r w:rsidRPr="00D824D5">
        <w:rPr>
          <w:rFonts w:eastAsia="Times New Roman"/>
          <w:color w:val="000000"/>
          <w:sz w:val="16"/>
        </w:rPr>
        <w:t> </w:t>
      </w:r>
      <w:r w:rsidRPr="00F02802">
        <w:rPr>
          <w:rFonts w:eastAsia="Times New Roman"/>
          <w:color w:val="000000"/>
          <w:u w:val="single"/>
          <w:shd w:val="clear" w:color="auto" w:fill="00FFFF"/>
        </w:rPr>
        <w:t>to</w:t>
      </w:r>
      <w:r w:rsidRPr="00D824D5">
        <w:rPr>
          <w:rFonts w:eastAsia="Times New Roman"/>
          <w:color w:val="000000"/>
          <w:sz w:val="16"/>
        </w:rPr>
        <w:t> </w:t>
      </w:r>
      <w:r w:rsidRPr="00F02802">
        <w:rPr>
          <w:rFonts w:eastAsia="Times New Roman"/>
          <w:b/>
          <w:bCs/>
          <w:color w:val="000000"/>
          <w:u w:val="single"/>
          <w:shd w:val="clear" w:color="auto" w:fill="00FFFF"/>
        </w:rPr>
        <w:t>dancers</w:t>
      </w:r>
      <w:r w:rsidRPr="00D824D5">
        <w:rPr>
          <w:rFonts w:eastAsia="Times New Roman"/>
          <w:color w:val="000000"/>
          <w:sz w:val="16"/>
        </w:rPr>
        <w:t> </w:t>
      </w:r>
      <w:r w:rsidRPr="00F02802">
        <w:rPr>
          <w:rFonts w:eastAsia="Times New Roman"/>
          <w:color w:val="000000"/>
          <w:u w:val="single"/>
        </w:rPr>
        <w:t>working in</w:t>
      </w:r>
      <w:r w:rsidRPr="00D824D5">
        <w:rPr>
          <w:rFonts w:eastAsia="Times New Roman"/>
          <w:color w:val="000000"/>
          <w:sz w:val="16"/>
        </w:rPr>
        <w:t> </w:t>
      </w:r>
      <w:r w:rsidRPr="00F02802">
        <w:rPr>
          <w:rFonts w:eastAsia="Times New Roman"/>
          <w:b/>
          <w:bCs/>
          <w:color w:val="000000"/>
          <w:u w:val="single"/>
        </w:rPr>
        <w:t>strip clubs</w:t>
      </w:r>
      <w:r w:rsidRPr="00D824D5">
        <w:rPr>
          <w:rFonts w:eastAsia="Times New Roman"/>
          <w:color w:val="000000"/>
          <w:sz w:val="16"/>
        </w:rPr>
        <w:t>. </w:t>
      </w:r>
      <w:r w:rsidRPr="00F02802">
        <w:rPr>
          <w:rFonts w:eastAsia="Times New Roman"/>
          <w:b/>
          <w:bCs/>
          <w:color w:val="000000"/>
          <w:u w:val="single"/>
          <w:shd w:val="clear" w:color="auto" w:fill="00FFFF"/>
        </w:rPr>
        <w:t>Strippers</w:t>
      </w:r>
      <w:r w:rsidRPr="00D824D5">
        <w:rPr>
          <w:rFonts w:eastAsia="Times New Roman"/>
          <w:color w:val="000000"/>
          <w:sz w:val="16"/>
        </w:rPr>
        <w:t> </w:t>
      </w:r>
      <w:r w:rsidRPr="00F02802">
        <w:rPr>
          <w:rFonts w:eastAsia="Times New Roman"/>
          <w:color w:val="000000"/>
          <w:u w:val="single"/>
          <w:shd w:val="clear" w:color="auto" w:fill="00FFFF"/>
        </w:rPr>
        <w:t>have the</w:t>
      </w:r>
      <w:r w:rsidRPr="00D824D5">
        <w:rPr>
          <w:rFonts w:eastAsia="Times New Roman"/>
          <w:color w:val="000000"/>
          <w:sz w:val="16"/>
        </w:rPr>
        <w:t> </w:t>
      </w:r>
      <w:r w:rsidRPr="00F02802">
        <w:rPr>
          <w:rFonts w:eastAsia="Times New Roman"/>
          <w:b/>
          <w:bCs/>
          <w:color w:val="000000"/>
          <w:u w:val="single"/>
          <w:shd w:val="clear" w:color="auto" w:fill="00FFFF"/>
        </w:rPr>
        <w:t>legal right</w:t>
      </w:r>
      <w:r w:rsidRPr="00D824D5">
        <w:rPr>
          <w:rFonts w:eastAsia="Times New Roman"/>
          <w:color w:val="000000"/>
          <w:sz w:val="16"/>
        </w:rPr>
        <w:t> </w:t>
      </w:r>
      <w:r w:rsidRPr="00F02802">
        <w:rPr>
          <w:rFonts w:eastAsia="Times New Roman"/>
          <w:color w:val="000000"/>
          <w:u w:val="single"/>
          <w:shd w:val="clear" w:color="auto" w:fill="00FFFF"/>
        </w:rPr>
        <w:t>to</w:t>
      </w:r>
      <w:r w:rsidRPr="00D824D5">
        <w:rPr>
          <w:rFonts w:eastAsia="Times New Roman"/>
          <w:color w:val="000000"/>
          <w:sz w:val="16"/>
        </w:rPr>
        <w:t> </w:t>
      </w:r>
      <w:r w:rsidRPr="00F02802">
        <w:rPr>
          <w:rFonts w:eastAsia="Times New Roman"/>
          <w:b/>
          <w:bCs/>
          <w:color w:val="000000"/>
          <w:u w:val="single"/>
          <w:shd w:val="clear" w:color="auto" w:fill="00FFFF"/>
        </w:rPr>
        <w:t>undertake</w:t>
      </w:r>
      <w:r w:rsidRPr="00D824D5">
        <w:rPr>
          <w:rFonts w:eastAsia="Times New Roman"/>
          <w:color w:val="000000"/>
          <w:sz w:val="16"/>
        </w:rPr>
        <w:t> </w:t>
      </w:r>
      <w:r w:rsidRPr="00F02802">
        <w:rPr>
          <w:rFonts w:eastAsia="Times New Roman"/>
          <w:b/>
          <w:bCs/>
          <w:color w:val="000000"/>
          <w:u w:val="single"/>
          <w:shd w:val="clear" w:color="auto" w:fill="00FFFF"/>
        </w:rPr>
        <w:t>unionization efforts</w:t>
      </w:r>
      <w:r w:rsidRPr="00D824D5">
        <w:rPr>
          <w:rFonts w:eastAsia="Times New Roman"/>
          <w:color w:val="000000"/>
          <w:sz w:val="16"/>
        </w:rPr>
        <w:t> </w:t>
      </w:r>
      <w:r w:rsidRPr="00F02802">
        <w:rPr>
          <w:rFonts w:eastAsia="Times New Roman"/>
          <w:color w:val="000000"/>
          <w:u w:val="single"/>
          <w:shd w:val="clear" w:color="auto" w:fill="00FFFF"/>
        </w:rPr>
        <w:t>and</w:t>
      </w:r>
      <w:r w:rsidRPr="00D824D5">
        <w:rPr>
          <w:rFonts w:eastAsia="Times New Roman"/>
          <w:color w:val="000000"/>
          <w:sz w:val="16"/>
        </w:rPr>
        <w:t> </w:t>
      </w:r>
      <w:r w:rsidRPr="00F02802">
        <w:rPr>
          <w:rFonts w:eastAsia="Times New Roman"/>
          <w:b/>
          <w:bCs/>
          <w:color w:val="000000"/>
          <w:u w:val="single"/>
          <w:shd w:val="clear" w:color="auto" w:fill="00FFFF"/>
        </w:rPr>
        <w:t>management</w:t>
      </w:r>
      <w:r w:rsidRPr="00D824D5">
        <w:rPr>
          <w:rFonts w:eastAsia="Times New Roman"/>
          <w:color w:val="000000"/>
          <w:sz w:val="16"/>
        </w:rPr>
        <w:t> </w:t>
      </w:r>
      <w:r w:rsidRPr="00F02802">
        <w:rPr>
          <w:rFonts w:eastAsia="Times New Roman"/>
          <w:b/>
          <w:bCs/>
          <w:color w:val="000000"/>
          <w:u w:val="single"/>
          <w:shd w:val="clear" w:color="auto" w:fill="00FFFF"/>
        </w:rPr>
        <w:t>can’t</w:t>
      </w:r>
      <w:r w:rsidRPr="00D824D5">
        <w:rPr>
          <w:rFonts w:eastAsia="Times New Roman"/>
          <w:color w:val="000000"/>
          <w:sz w:val="16"/>
        </w:rPr>
        <w:t> </w:t>
      </w:r>
      <w:r w:rsidRPr="00F02802">
        <w:rPr>
          <w:rFonts w:eastAsia="Times New Roman"/>
          <w:b/>
          <w:bCs/>
          <w:color w:val="000000"/>
          <w:u w:val="single"/>
          <w:shd w:val="clear" w:color="auto" w:fill="00FFFF"/>
        </w:rPr>
        <w:t>disrupt collective bargaining actions</w:t>
      </w:r>
      <w:r w:rsidRPr="00D824D5">
        <w:rPr>
          <w:rFonts w:eastAsia="Times New Roman"/>
          <w:color w:val="000000"/>
          <w:sz w:val="16"/>
        </w:rPr>
        <w:t>. The Campbell decision is impactful in expanding the possibilities for strippers to organize and fight to improve their working conditions under the law. </w:t>
      </w:r>
    </w:p>
    <w:p w14:paraId="4B368B8D"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Unionization is becoming a popular idea among some strip club dancers. Antonia Crane, who has danced in strip clubs for over 25 years, founded Strippers United, and is leading a charge to unionize strippers throughout the state of California. Strippers United is a “community of empowered strippers who share an uncompromised vision for (stripper) rights, (strippers) vital role in society and (strippers) dignity as professionals.  Their goals include creating a safe and equitable work environment for strippers across the U.S.</w:t>
      </w:r>
    </w:p>
    <w:p w14:paraId="06946F6D"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&lt;&gt;</w:t>
      </w:r>
    </w:p>
    <w:p w14:paraId="07835BDA" w14:textId="77777777" w:rsidR="00D824D5" w:rsidRPr="00D824D5" w:rsidRDefault="00D824D5" w:rsidP="00D824D5">
      <w:pPr>
        <w:spacing w:line="235" w:lineRule="atLeast"/>
        <w:rPr>
          <w:rFonts w:eastAsia="Times New Roman"/>
          <w:color w:val="000000"/>
          <w:sz w:val="16"/>
        </w:rPr>
      </w:pPr>
      <w:r w:rsidRPr="00F02802">
        <w:rPr>
          <w:rFonts w:eastAsia="Times New Roman"/>
          <w:color w:val="000000"/>
          <w:u w:val="single"/>
        </w:rPr>
        <w:t>According to Bloomberg Law,</w:t>
      </w:r>
      <w:r w:rsidRPr="00D824D5">
        <w:rPr>
          <w:rFonts w:eastAsia="Times New Roman"/>
          <w:color w:val="000000"/>
          <w:sz w:val="16"/>
        </w:rPr>
        <w:t> </w:t>
      </w:r>
      <w:r w:rsidRPr="00F02802">
        <w:rPr>
          <w:rFonts w:eastAsia="Times New Roman"/>
          <w:color w:val="000000"/>
          <w:u w:val="single"/>
          <w:shd w:val="clear" w:color="auto" w:fill="00FFFF"/>
        </w:rPr>
        <w:t>Strip</w:t>
      </w:r>
      <w:r w:rsidRPr="00D824D5">
        <w:rPr>
          <w:rFonts w:eastAsia="Times New Roman"/>
          <w:color w:val="000000"/>
          <w:sz w:val="16"/>
        </w:rPr>
        <w:t> </w:t>
      </w:r>
      <w:r w:rsidRPr="00F02802">
        <w:rPr>
          <w:rFonts w:eastAsia="Times New Roman"/>
          <w:color w:val="000000"/>
          <w:u w:val="single"/>
          <w:shd w:val="clear" w:color="auto" w:fill="00FFFF"/>
        </w:rPr>
        <w:t>clubs</w:t>
      </w:r>
      <w:r w:rsidRPr="00D824D5">
        <w:rPr>
          <w:rFonts w:eastAsia="Times New Roman"/>
          <w:color w:val="000000"/>
          <w:sz w:val="16"/>
        </w:rPr>
        <w:t> </w:t>
      </w:r>
      <w:r w:rsidRPr="00F02802">
        <w:rPr>
          <w:rFonts w:eastAsia="Times New Roman"/>
          <w:color w:val="000000"/>
          <w:u w:val="single"/>
        </w:rPr>
        <w:t>are doing their best to</w:t>
      </w:r>
      <w:r w:rsidRPr="00D824D5">
        <w:rPr>
          <w:rFonts w:eastAsia="Times New Roman"/>
          <w:color w:val="000000"/>
          <w:sz w:val="16"/>
        </w:rPr>
        <w:t> </w:t>
      </w:r>
      <w:r w:rsidRPr="00F02802">
        <w:rPr>
          <w:rFonts w:eastAsia="Times New Roman"/>
          <w:b/>
          <w:bCs/>
          <w:color w:val="000000"/>
          <w:u w:val="single"/>
          <w:shd w:val="clear" w:color="auto" w:fill="00FFFF"/>
        </w:rPr>
        <w:t>avoid being</w:t>
      </w:r>
      <w:r w:rsidRPr="00D824D5">
        <w:rPr>
          <w:rFonts w:eastAsia="Times New Roman"/>
          <w:color w:val="000000"/>
          <w:sz w:val="16"/>
        </w:rPr>
        <w:t> </w:t>
      </w:r>
      <w:r w:rsidRPr="00F02802">
        <w:rPr>
          <w:rFonts w:eastAsia="Times New Roman"/>
          <w:b/>
          <w:bCs/>
          <w:color w:val="000000"/>
          <w:u w:val="single"/>
        </w:rPr>
        <w:t>held</w:t>
      </w:r>
      <w:r w:rsidRPr="00D824D5">
        <w:rPr>
          <w:rFonts w:eastAsia="Times New Roman"/>
          <w:color w:val="000000"/>
          <w:sz w:val="16"/>
        </w:rPr>
        <w:t> </w:t>
      </w:r>
      <w:r w:rsidRPr="00F02802">
        <w:rPr>
          <w:rFonts w:eastAsia="Times New Roman"/>
          <w:b/>
          <w:bCs/>
          <w:color w:val="000000"/>
          <w:u w:val="single"/>
          <w:shd w:val="clear" w:color="auto" w:fill="00FFFF"/>
        </w:rPr>
        <w:t>legally accountable</w:t>
      </w:r>
      <w:r w:rsidRPr="00D824D5">
        <w:rPr>
          <w:rFonts w:eastAsia="Times New Roman"/>
          <w:color w:val="000000"/>
          <w:sz w:val="16"/>
        </w:rPr>
        <w:t> </w:t>
      </w:r>
      <w:r w:rsidRPr="00F02802">
        <w:rPr>
          <w:rFonts w:eastAsia="Times New Roman"/>
          <w:color w:val="000000"/>
          <w:u w:val="single"/>
        </w:rPr>
        <w:t>by dancers</w:t>
      </w:r>
      <w:r w:rsidRPr="00D824D5">
        <w:rPr>
          <w:rFonts w:eastAsia="Times New Roman"/>
          <w:color w:val="000000"/>
          <w:sz w:val="16"/>
        </w:rPr>
        <w:t> </w:t>
      </w:r>
      <w:r w:rsidRPr="00F02802">
        <w:rPr>
          <w:rFonts w:eastAsia="Times New Roman"/>
          <w:color w:val="000000"/>
          <w:u w:val="single"/>
          <w:shd w:val="clear" w:color="auto" w:fill="00FFFF"/>
        </w:rPr>
        <w:t>by</w:t>
      </w:r>
      <w:r w:rsidRPr="00D824D5">
        <w:rPr>
          <w:rFonts w:eastAsia="Times New Roman"/>
          <w:color w:val="000000"/>
          <w:sz w:val="16"/>
        </w:rPr>
        <w:t> </w:t>
      </w:r>
      <w:r w:rsidRPr="00F02802">
        <w:rPr>
          <w:rFonts w:eastAsia="Times New Roman"/>
          <w:b/>
          <w:bCs/>
          <w:color w:val="000000"/>
          <w:u w:val="single"/>
          <w:shd w:val="clear" w:color="auto" w:fill="00FFFF"/>
        </w:rPr>
        <w:t>failing</w:t>
      </w:r>
      <w:r w:rsidRPr="00D824D5">
        <w:rPr>
          <w:rFonts w:eastAsia="Times New Roman"/>
          <w:color w:val="000000"/>
          <w:sz w:val="16"/>
        </w:rPr>
        <w:t> </w:t>
      </w:r>
      <w:r w:rsidRPr="00F02802">
        <w:rPr>
          <w:rFonts w:eastAsia="Times New Roman"/>
          <w:color w:val="000000"/>
          <w:u w:val="single"/>
          <w:shd w:val="clear" w:color="auto" w:fill="00FFFF"/>
        </w:rPr>
        <w:t>to receive service</w:t>
      </w:r>
      <w:r w:rsidRPr="00F02802">
        <w:rPr>
          <w:rFonts w:eastAsia="Times New Roman"/>
          <w:color w:val="000000"/>
          <w:u w:val="single"/>
        </w:rPr>
        <w:t>,</w:t>
      </w:r>
      <w:r w:rsidRPr="00D824D5">
        <w:rPr>
          <w:rFonts w:eastAsia="Times New Roman"/>
          <w:color w:val="000000"/>
          <w:sz w:val="16"/>
        </w:rPr>
        <w:t> </w:t>
      </w:r>
      <w:r w:rsidRPr="00F02802">
        <w:rPr>
          <w:rFonts w:eastAsia="Times New Roman"/>
          <w:color w:val="000000"/>
          <w:u w:val="single"/>
          <w:shd w:val="clear" w:color="auto" w:fill="00FFFF"/>
        </w:rPr>
        <w:t>forcing dancers into</w:t>
      </w:r>
      <w:r w:rsidRPr="00D824D5">
        <w:rPr>
          <w:rFonts w:eastAsia="Times New Roman"/>
          <w:color w:val="000000"/>
          <w:sz w:val="16"/>
        </w:rPr>
        <w:t> </w:t>
      </w:r>
      <w:r w:rsidRPr="00F02802">
        <w:rPr>
          <w:rFonts w:eastAsia="Times New Roman"/>
          <w:b/>
          <w:bCs/>
          <w:color w:val="000000"/>
          <w:u w:val="single"/>
          <w:shd w:val="clear" w:color="auto" w:fill="00FFFF"/>
        </w:rPr>
        <w:t>private arbitration</w:t>
      </w:r>
      <w:r w:rsidRPr="00F02802">
        <w:rPr>
          <w:rFonts w:eastAsia="Times New Roman"/>
          <w:color w:val="000000"/>
          <w:u w:val="single"/>
        </w:rPr>
        <w:t>,</w:t>
      </w:r>
      <w:r w:rsidRPr="00D824D5">
        <w:rPr>
          <w:rFonts w:eastAsia="Times New Roman"/>
          <w:color w:val="000000"/>
          <w:sz w:val="16"/>
        </w:rPr>
        <w:t> </w:t>
      </w:r>
      <w:r w:rsidRPr="00F02802">
        <w:rPr>
          <w:rFonts w:eastAsia="Times New Roman"/>
          <w:b/>
          <w:bCs/>
          <w:color w:val="000000"/>
          <w:u w:val="single"/>
        </w:rPr>
        <w:t>failing to respond</w:t>
      </w:r>
      <w:r w:rsidRPr="00D824D5">
        <w:rPr>
          <w:rFonts w:eastAsia="Times New Roman"/>
          <w:color w:val="000000"/>
          <w:sz w:val="16"/>
        </w:rPr>
        <w:t> </w:t>
      </w:r>
      <w:r w:rsidRPr="00F02802">
        <w:rPr>
          <w:rFonts w:eastAsia="Times New Roman"/>
          <w:color w:val="000000"/>
          <w:u w:val="single"/>
        </w:rPr>
        <w:t>to requests to arbitration,</w:t>
      </w:r>
      <w:r w:rsidRPr="00D824D5">
        <w:rPr>
          <w:rFonts w:eastAsia="Times New Roman"/>
          <w:color w:val="000000"/>
          <w:sz w:val="16"/>
        </w:rPr>
        <w:t> </w:t>
      </w:r>
      <w:r w:rsidRPr="00F02802">
        <w:rPr>
          <w:rFonts w:eastAsia="Times New Roman"/>
          <w:color w:val="000000"/>
          <w:u w:val="single"/>
        </w:rPr>
        <w:t>and</w:t>
      </w:r>
      <w:r w:rsidRPr="00D824D5">
        <w:rPr>
          <w:rFonts w:eastAsia="Times New Roman"/>
          <w:color w:val="000000"/>
          <w:sz w:val="16"/>
        </w:rPr>
        <w:t> </w:t>
      </w:r>
      <w:r w:rsidRPr="00F02802">
        <w:rPr>
          <w:rFonts w:eastAsia="Times New Roman"/>
          <w:color w:val="000000"/>
          <w:u w:val="single"/>
          <w:shd w:val="clear" w:color="auto" w:fill="00FFFF"/>
        </w:rPr>
        <w:t>filing for</w:t>
      </w:r>
      <w:r w:rsidRPr="00D824D5">
        <w:rPr>
          <w:rFonts w:eastAsia="Times New Roman"/>
          <w:color w:val="000000"/>
          <w:sz w:val="16"/>
        </w:rPr>
        <w:t> </w:t>
      </w:r>
      <w:r w:rsidRPr="00F02802">
        <w:rPr>
          <w:rFonts w:eastAsia="Times New Roman"/>
          <w:b/>
          <w:bCs/>
          <w:color w:val="000000"/>
          <w:u w:val="single"/>
          <w:shd w:val="clear" w:color="auto" w:fill="00FFFF"/>
        </w:rPr>
        <w:t>bankruptcy</w:t>
      </w:r>
      <w:r w:rsidRPr="00D824D5">
        <w:rPr>
          <w:rFonts w:eastAsia="Times New Roman"/>
          <w:color w:val="000000"/>
          <w:sz w:val="16"/>
        </w:rPr>
        <w:t> when met with legal claims</w:t>
      </w:r>
      <w:r w:rsidRPr="00F02802">
        <w:rPr>
          <w:rFonts w:eastAsia="Times New Roman"/>
          <w:color w:val="000000"/>
          <w:u w:val="single"/>
        </w:rPr>
        <w:t>. These stalling tactics often</w:t>
      </w:r>
      <w:r w:rsidRPr="00D824D5">
        <w:rPr>
          <w:rFonts w:eastAsia="Times New Roman"/>
          <w:color w:val="000000"/>
          <w:sz w:val="16"/>
        </w:rPr>
        <w:t> </w:t>
      </w:r>
      <w:r w:rsidRPr="00F02802">
        <w:rPr>
          <w:rFonts w:eastAsia="Times New Roman"/>
          <w:color w:val="000000"/>
          <w:u w:val="single"/>
          <w:shd w:val="clear" w:color="auto" w:fill="00FFFF"/>
        </w:rPr>
        <w:t>force Plaintiffs to</w:t>
      </w:r>
      <w:r w:rsidRPr="00D824D5">
        <w:rPr>
          <w:rFonts w:eastAsia="Times New Roman"/>
          <w:color w:val="000000"/>
          <w:sz w:val="16"/>
        </w:rPr>
        <w:t> </w:t>
      </w:r>
      <w:r w:rsidRPr="00F02802">
        <w:rPr>
          <w:rFonts w:eastAsia="Times New Roman"/>
          <w:b/>
          <w:bCs/>
          <w:color w:val="000000"/>
          <w:u w:val="single"/>
          <w:shd w:val="clear" w:color="auto" w:fill="00FFFF"/>
        </w:rPr>
        <w:t>drop their claims</w:t>
      </w:r>
      <w:r w:rsidRPr="00F02802">
        <w:rPr>
          <w:rFonts w:eastAsia="Times New Roman"/>
          <w:color w:val="000000"/>
          <w:u w:val="single"/>
        </w:rPr>
        <w:t>, and has</w:t>
      </w:r>
      <w:r w:rsidRPr="00D824D5">
        <w:rPr>
          <w:rFonts w:eastAsia="Times New Roman"/>
          <w:color w:val="000000"/>
          <w:sz w:val="16"/>
        </w:rPr>
        <w:t> </w:t>
      </w:r>
      <w:r w:rsidRPr="00F02802">
        <w:rPr>
          <w:rFonts w:eastAsia="Times New Roman"/>
          <w:color w:val="000000"/>
          <w:u w:val="single"/>
          <w:shd w:val="clear" w:color="auto" w:fill="00FFFF"/>
        </w:rPr>
        <w:t>resulted in</w:t>
      </w:r>
      <w:r w:rsidRPr="00D824D5">
        <w:rPr>
          <w:rFonts w:eastAsia="Times New Roman"/>
          <w:color w:val="000000"/>
          <w:sz w:val="16"/>
        </w:rPr>
        <w:t> </w:t>
      </w:r>
      <w:r w:rsidRPr="00F02802">
        <w:rPr>
          <w:rFonts w:eastAsia="Times New Roman"/>
          <w:color w:val="000000"/>
          <w:u w:val="single"/>
        </w:rPr>
        <w:t>a</w:t>
      </w:r>
      <w:r w:rsidRPr="00D824D5">
        <w:rPr>
          <w:rFonts w:eastAsia="Times New Roman"/>
          <w:color w:val="000000"/>
          <w:sz w:val="16"/>
        </w:rPr>
        <w:t> </w:t>
      </w:r>
      <w:r w:rsidRPr="00F02802">
        <w:rPr>
          <w:rFonts w:eastAsia="Times New Roman"/>
          <w:b/>
          <w:bCs/>
          <w:color w:val="000000"/>
          <w:u w:val="single"/>
          <w:shd w:val="clear" w:color="auto" w:fill="00FFFF"/>
        </w:rPr>
        <w:t>limited</w:t>
      </w:r>
      <w:r w:rsidRPr="00D824D5">
        <w:rPr>
          <w:rFonts w:eastAsia="Times New Roman"/>
          <w:color w:val="000000"/>
          <w:sz w:val="16"/>
        </w:rPr>
        <w:t> </w:t>
      </w:r>
      <w:r w:rsidRPr="00F02802">
        <w:rPr>
          <w:rFonts w:eastAsia="Times New Roman"/>
          <w:color w:val="000000"/>
          <w:u w:val="single"/>
        </w:rPr>
        <w:t>amount of</w:t>
      </w:r>
      <w:r w:rsidRPr="00D824D5">
        <w:rPr>
          <w:rFonts w:eastAsia="Times New Roman"/>
          <w:color w:val="000000"/>
          <w:sz w:val="16"/>
        </w:rPr>
        <w:t> </w:t>
      </w:r>
      <w:r w:rsidRPr="00F02802">
        <w:rPr>
          <w:rFonts w:eastAsia="Times New Roman"/>
          <w:color w:val="000000"/>
          <w:u w:val="single"/>
          <w:shd w:val="clear" w:color="auto" w:fill="00FFFF"/>
        </w:rPr>
        <w:t>legal precedent</w:t>
      </w:r>
      <w:r w:rsidRPr="00D824D5">
        <w:rPr>
          <w:rFonts w:eastAsia="Times New Roman"/>
          <w:color w:val="000000"/>
          <w:sz w:val="16"/>
        </w:rPr>
        <w:t> </w:t>
      </w:r>
      <w:r w:rsidRPr="00F02802">
        <w:rPr>
          <w:rFonts w:eastAsia="Times New Roman"/>
          <w:color w:val="000000"/>
          <w:u w:val="single"/>
        </w:rPr>
        <w:t>set regarding the issue.</w:t>
      </w:r>
    </w:p>
    <w:p w14:paraId="556776F6" w14:textId="77777777" w:rsidR="00D824D5" w:rsidRPr="00D824D5" w:rsidRDefault="00D824D5" w:rsidP="00D824D5">
      <w:pPr>
        <w:spacing w:line="235" w:lineRule="atLeast"/>
        <w:rPr>
          <w:rFonts w:eastAsia="Times New Roman"/>
          <w:color w:val="000000"/>
          <w:sz w:val="16"/>
        </w:rPr>
      </w:pPr>
      <w:r w:rsidRPr="00F02802">
        <w:rPr>
          <w:rFonts w:eastAsia="Times New Roman"/>
          <w:color w:val="000000"/>
          <w:u w:val="single"/>
        </w:rPr>
        <w:t>The fight for labor rights for</w:t>
      </w:r>
      <w:r w:rsidRPr="00D824D5">
        <w:rPr>
          <w:rFonts w:eastAsia="Times New Roman"/>
          <w:color w:val="000000"/>
          <w:sz w:val="16"/>
        </w:rPr>
        <w:t> </w:t>
      </w:r>
      <w:r w:rsidRPr="00F02802">
        <w:rPr>
          <w:rFonts w:eastAsia="Times New Roman"/>
          <w:color w:val="000000"/>
          <w:u w:val="single"/>
        </w:rPr>
        <w:t>strippers</w:t>
      </w:r>
      <w:r w:rsidRPr="00D824D5">
        <w:rPr>
          <w:rFonts w:eastAsia="Times New Roman"/>
          <w:color w:val="000000"/>
          <w:sz w:val="16"/>
        </w:rPr>
        <w:t> </w:t>
      </w:r>
      <w:r w:rsidRPr="00F02802">
        <w:rPr>
          <w:rFonts w:eastAsia="Times New Roman"/>
          <w:color w:val="000000"/>
          <w:u w:val="single"/>
        </w:rPr>
        <w:t>is ongoing.</w:t>
      </w:r>
      <w:r w:rsidRPr="00D824D5">
        <w:rPr>
          <w:rFonts w:eastAsia="Times New Roman"/>
          <w:color w:val="000000"/>
          <w:sz w:val="16"/>
        </w:rPr>
        <w:t> </w:t>
      </w:r>
      <w:r w:rsidRPr="00F02802">
        <w:rPr>
          <w:rFonts w:eastAsia="Times New Roman"/>
          <w:color w:val="000000"/>
          <w:u w:val="single"/>
        </w:rPr>
        <w:t>The</w:t>
      </w:r>
      <w:r w:rsidRPr="00D824D5">
        <w:rPr>
          <w:rFonts w:eastAsia="Times New Roman"/>
          <w:color w:val="000000"/>
          <w:sz w:val="16"/>
        </w:rPr>
        <w:t> </w:t>
      </w:r>
      <w:r w:rsidRPr="00F02802">
        <w:rPr>
          <w:rFonts w:eastAsia="Times New Roman"/>
          <w:color w:val="000000"/>
          <w:u w:val="single"/>
          <w:shd w:val="clear" w:color="auto" w:fill="00FFFF"/>
        </w:rPr>
        <w:t>power</w:t>
      </w:r>
      <w:r w:rsidRPr="00D824D5">
        <w:rPr>
          <w:rFonts w:eastAsia="Times New Roman"/>
          <w:color w:val="000000"/>
          <w:sz w:val="16"/>
        </w:rPr>
        <w:t> </w:t>
      </w:r>
      <w:r w:rsidRPr="00F02802">
        <w:rPr>
          <w:rFonts w:eastAsia="Times New Roman"/>
          <w:color w:val="000000"/>
          <w:u w:val="single"/>
        </w:rPr>
        <w:t>and protection</w:t>
      </w:r>
      <w:r w:rsidRPr="00D824D5">
        <w:rPr>
          <w:rFonts w:eastAsia="Times New Roman"/>
          <w:color w:val="000000"/>
          <w:sz w:val="16"/>
        </w:rPr>
        <w:t> </w:t>
      </w:r>
      <w:r w:rsidRPr="00F02802">
        <w:rPr>
          <w:rFonts w:eastAsia="Times New Roman"/>
          <w:color w:val="000000"/>
          <w:u w:val="single"/>
          <w:shd w:val="clear" w:color="auto" w:fill="00FFFF"/>
        </w:rPr>
        <w:t>to unionize</w:t>
      </w:r>
      <w:r w:rsidRPr="00D824D5">
        <w:rPr>
          <w:rFonts w:eastAsia="Times New Roman"/>
          <w:color w:val="000000"/>
          <w:sz w:val="16"/>
        </w:rPr>
        <w:t> is a major victory, as it will </w:t>
      </w:r>
      <w:r w:rsidRPr="00F02802">
        <w:rPr>
          <w:rFonts w:eastAsia="Times New Roman"/>
          <w:color w:val="000000"/>
          <w:u w:val="single"/>
        </w:rPr>
        <w:t>allow for collection action and bargaining,</w:t>
      </w:r>
      <w:r w:rsidRPr="00D824D5">
        <w:rPr>
          <w:rFonts w:eastAsia="Times New Roman"/>
          <w:color w:val="000000"/>
          <w:sz w:val="16"/>
        </w:rPr>
        <w:t> </w:t>
      </w:r>
      <w:r w:rsidRPr="00F02802">
        <w:rPr>
          <w:rFonts w:eastAsia="Times New Roman"/>
          <w:color w:val="000000"/>
          <w:u w:val="single"/>
        </w:rPr>
        <w:t>and greater power to</w:t>
      </w:r>
      <w:r w:rsidRPr="00D824D5">
        <w:rPr>
          <w:rFonts w:eastAsia="Times New Roman"/>
          <w:color w:val="000000"/>
          <w:sz w:val="16"/>
        </w:rPr>
        <w:t> </w:t>
      </w:r>
      <w:r w:rsidRPr="00F02802">
        <w:rPr>
          <w:rFonts w:eastAsia="Times New Roman"/>
          <w:color w:val="000000"/>
          <w:u w:val="single"/>
          <w:shd w:val="clear" w:color="auto" w:fill="00FFFF"/>
        </w:rPr>
        <w:t>hold</w:t>
      </w:r>
      <w:r w:rsidRPr="00D824D5">
        <w:rPr>
          <w:rFonts w:eastAsia="Times New Roman"/>
          <w:color w:val="000000"/>
          <w:sz w:val="16"/>
        </w:rPr>
        <w:t> </w:t>
      </w:r>
      <w:r w:rsidRPr="00F02802">
        <w:rPr>
          <w:rFonts w:eastAsia="Times New Roman"/>
          <w:color w:val="000000"/>
          <w:u w:val="single"/>
        </w:rPr>
        <w:t>negligent</w:t>
      </w:r>
      <w:r w:rsidRPr="00D824D5">
        <w:rPr>
          <w:rFonts w:eastAsia="Times New Roman"/>
          <w:color w:val="000000"/>
          <w:sz w:val="16"/>
        </w:rPr>
        <w:t> </w:t>
      </w:r>
      <w:r w:rsidRPr="00F02802">
        <w:rPr>
          <w:rFonts w:eastAsia="Times New Roman"/>
          <w:b/>
          <w:bCs/>
          <w:color w:val="000000"/>
          <w:u w:val="single"/>
          <w:shd w:val="clear" w:color="auto" w:fill="00FFFF"/>
        </w:rPr>
        <w:t>strip</w:t>
      </w:r>
      <w:r w:rsidRPr="00D824D5">
        <w:rPr>
          <w:rFonts w:eastAsia="Times New Roman"/>
          <w:color w:val="000000"/>
          <w:sz w:val="16"/>
        </w:rPr>
        <w:t> </w:t>
      </w:r>
      <w:r w:rsidRPr="00F02802">
        <w:rPr>
          <w:rFonts w:eastAsia="Times New Roman"/>
          <w:b/>
          <w:bCs/>
          <w:color w:val="000000"/>
          <w:u w:val="single"/>
          <w:shd w:val="clear" w:color="auto" w:fill="00FFFF"/>
        </w:rPr>
        <w:t>clubs accountable</w:t>
      </w:r>
      <w:r w:rsidRPr="00F02802">
        <w:rPr>
          <w:rFonts w:eastAsia="Times New Roman"/>
          <w:color w:val="000000"/>
          <w:u w:val="single"/>
        </w:rPr>
        <w:t>.</w:t>
      </w:r>
    </w:p>
    <w:p w14:paraId="7D4BA11E"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Lastly, regardless of the employment status, if you are a dancer and are being sexually harassed in the workplace you have rights under the California Fair Employment and Housing Act. In California, strip club dancers have the right to a safe work environment, including one where they are not subjected to sexual harassment.</w:t>
      </w:r>
    </w:p>
    <w:p w14:paraId="5970EF5D" w14:textId="77777777" w:rsidR="00D824D5" w:rsidRPr="008F0677" w:rsidRDefault="00D824D5" w:rsidP="00D824D5">
      <w:pPr>
        <w:spacing w:before="30" w:after="0" w:line="278" w:lineRule="atLeast"/>
        <w:outlineLvl w:val="3"/>
        <w:rPr>
          <w:rFonts w:eastAsia="Times New Roman"/>
          <w:b/>
          <w:bCs/>
          <w:color w:val="000000"/>
          <w:sz w:val="26"/>
          <w:szCs w:val="26"/>
        </w:rPr>
      </w:pPr>
      <w:r w:rsidRPr="008F0677">
        <w:rPr>
          <w:rFonts w:eastAsia="Times New Roman"/>
          <w:b/>
          <w:bCs/>
          <w:color w:val="000000"/>
          <w:sz w:val="26"/>
          <w:szCs w:val="26"/>
        </w:rPr>
        <w:t>New ruling will flip the default presumption and removes the legal barriers for dancers’ access to collective bargaining right</w:t>
      </w:r>
      <w:r>
        <w:rPr>
          <w:rFonts w:eastAsia="Times New Roman"/>
          <w:b/>
          <w:bCs/>
          <w:color w:val="000000"/>
          <w:sz w:val="26"/>
          <w:szCs w:val="26"/>
        </w:rPr>
        <w:t xml:space="preserve">s. </w:t>
      </w:r>
    </w:p>
    <w:p w14:paraId="5C9B992D" w14:textId="77777777" w:rsidR="00D824D5" w:rsidRPr="008F0677" w:rsidRDefault="00D824D5" w:rsidP="00D824D5">
      <w:pPr>
        <w:spacing w:after="120" w:line="235" w:lineRule="atLeast"/>
        <w:rPr>
          <w:rFonts w:eastAsia="Times New Roman"/>
          <w:color w:val="000000"/>
        </w:rPr>
      </w:pPr>
      <w:r w:rsidRPr="008F0677">
        <w:rPr>
          <w:rFonts w:eastAsia="Times New Roman"/>
          <w:b/>
          <w:bCs/>
          <w:color w:val="000000"/>
          <w:sz w:val="26"/>
          <w:szCs w:val="26"/>
        </w:rPr>
        <w:t>Zhang 25</w:t>
      </w:r>
      <w:r w:rsidRPr="008F0677">
        <w:rPr>
          <w:rFonts w:eastAsia="Times New Roman"/>
          <w:color w:val="000000"/>
        </w:rPr>
        <w:t> – Yiran, Proskauer Assistant Professor of Employment and Labor Law at Cornell University, “Workification,” draft-in-progress UCLA L. REV. VOL.73 ____forthcoming (2026), SSRN, last revised 4 Apr 2025. https://papers.ssrn.com/sol3/papers.cfm?abstract_id=5166643 [changed “ex*tic dancer” to “strippers”; “prostit*tions” to “prostitution [full-services sex workers]”]// IZ</w:t>
      </w:r>
    </w:p>
    <w:p w14:paraId="58503DBF"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Students and rehabilitants are two leading examples of a more general trend. Litigants, activists, and </w:t>
      </w:r>
      <w:r w:rsidRPr="008F0677">
        <w:rPr>
          <w:rFonts w:eastAsia="Times New Roman"/>
          <w:color w:val="000000"/>
          <w:u w:val="single"/>
        </w:rPr>
        <w:t>scholars have</w:t>
      </w:r>
      <w:r w:rsidRPr="00D824D5">
        <w:rPr>
          <w:rFonts w:eastAsia="Times New Roman"/>
          <w:color w:val="000000"/>
          <w:sz w:val="16"/>
        </w:rPr>
        <w:t> </w:t>
      </w:r>
      <w:r w:rsidRPr="008F0677">
        <w:rPr>
          <w:rFonts w:eastAsia="Times New Roman"/>
          <w:color w:val="000000"/>
          <w:u w:val="single"/>
        </w:rPr>
        <w:t>advocated</w:t>
      </w:r>
      <w:r w:rsidRPr="00D824D5">
        <w:rPr>
          <w:rFonts w:eastAsia="Times New Roman"/>
          <w:color w:val="000000"/>
          <w:sz w:val="16"/>
        </w:rPr>
        <w:t> </w:t>
      </w:r>
      <w:r w:rsidRPr="008F0677">
        <w:rPr>
          <w:rFonts w:eastAsia="Times New Roman"/>
          <w:b/>
          <w:bCs/>
          <w:color w:val="000000"/>
          <w:u w:val="single"/>
        </w:rPr>
        <w:t>for extending some work law protections</w:t>
      </w:r>
      <w:r w:rsidRPr="00D824D5">
        <w:rPr>
          <w:rFonts w:eastAsia="Times New Roman"/>
          <w:color w:val="000000"/>
          <w:sz w:val="16"/>
        </w:rPr>
        <w:t> </w:t>
      </w:r>
      <w:r w:rsidRPr="008F0677">
        <w:rPr>
          <w:rFonts w:eastAsia="Times New Roman"/>
          <w:color w:val="000000"/>
          <w:u w:val="single"/>
        </w:rPr>
        <w:t>to</w:t>
      </w:r>
      <w:r w:rsidRPr="00D824D5">
        <w:rPr>
          <w:rFonts w:eastAsia="Times New Roman"/>
          <w:color w:val="000000"/>
          <w:sz w:val="16"/>
        </w:rPr>
        <w:t>, among many others, incarcerated individuals, 10 survival crime offenders, 11 family caregivers, 12 </w:t>
      </w:r>
      <w:r w:rsidRPr="008F0677">
        <w:rPr>
          <w:rFonts w:eastAsia="Times New Roman"/>
          <w:b/>
          <w:bCs/>
          <w:color w:val="000000"/>
          <w:u w:val="single"/>
          <w:shd w:val="clear" w:color="auto" w:fill="00FFFF"/>
        </w:rPr>
        <w:t>sex workers</w:t>
      </w:r>
      <w:r w:rsidRPr="00D824D5">
        <w:rPr>
          <w:rFonts w:eastAsia="Times New Roman"/>
          <w:color w:val="000000"/>
          <w:sz w:val="16"/>
        </w:rPr>
        <w:t>, 13 surrogate mothers,14 foster parents,15 human research subjects,16 volunteers, 17 social media users, 18 and reality show Love is Blind contestants.19 These proponents argue that </w:t>
      </w:r>
      <w:r w:rsidRPr="008F0677">
        <w:rPr>
          <w:rFonts w:eastAsia="Times New Roman"/>
          <w:color w:val="000000"/>
          <w:u w:val="single"/>
        </w:rPr>
        <w:t>law should govern</w:t>
      </w:r>
      <w:r w:rsidRPr="00D824D5">
        <w:rPr>
          <w:rFonts w:eastAsia="Times New Roman"/>
          <w:color w:val="000000"/>
          <w:sz w:val="16"/>
        </w:rPr>
        <w:t> </w:t>
      </w:r>
      <w:r w:rsidRPr="008F0677">
        <w:rPr>
          <w:rFonts w:eastAsia="Times New Roman"/>
          <w:color w:val="000000"/>
          <w:u w:val="single"/>
        </w:rPr>
        <w:t>these relationships as work for certain purposes and that statutory work law provides such a paradigm.</w:t>
      </w:r>
      <w:r w:rsidRPr="00D824D5">
        <w:rPr>
          <w:rFonts w:eastAsia="Times New Roman"/>
          <w:color w:val="000000"/>
          <w:sz w:val="16"/>
        </w:rPr>
        <w:t> Their </w:t>
      </w:r>
      <w:r w:rsidRPr="008F0677">
        <w:rPr>
          <w:rFonts w:eastAsia="Times New Roman"/>
          <w:color w:val="000000"/>
          <w:u w:val="single"/>
        </w:rPr>
        <w:t>proposals typically seek both</w:t>
      </w:r>
      <w:r w:rsidRPr="00D824D5">
        <w:rPr>
          <w:rFonts w:eastAsia="Times New Roman"/>
          <w:color w:val="000000"/>
          <w:sz w:val="16"/>
        </w:rPr>
        <w:t> </w:t>
      </w:r>
      <w:r w:rsidRPr="008F0677">
        <w:rPr>
          <w:rFonts w:eastAsia="Times New Roman"/>
          <w:b/>
          <w:bCs/>
          <w:color w:val="000000"/>
          <w:u w:val="single"/>
        </w:rPr>
        <w:t>recognition and intervention</w:t>
      </w:r>
      <w:r w:rsidRPr="00D824D5">
        <w:rPr>
          <w:rFonts w:eastAsia="Times New Roman"/>
          <w:color w:val="000000"/>
          <w:sz w:val="16"/>
        </w:rPr>
        <w:t>. First, </w:t>
      </w:r>
      <w:r w:rsidRPr="008F0677">
        <w:rPr>
          <w:rFonts w:eastAsia="Times New Roman"/>
          <w:color w:val="000000"/>
          <w:u w:val="single"/>
        </w:rPr>
        <w:t>they argue for</w:t>
      </w:r>
      <w:r w:rsidRPr="00D824D5">
        <w:rPr>
          <w:rFonts w:eastAsia="Times New Roman"/>
          <w:color w:val="000000"/>
          <w:sz w:val="16"/>
        </w:rPr>
        <w:t> </w:t>
      </w:r>
      <w:r w:rsidRPr="008F0677">
        <w:rPr>
          <w:rFonts w:eastAsia="Times New Roman"/>
          <w:b/>
          <w:bCs/>
          <w:color w:val="000000"/>
          <w:u w:val="single"/>
        </w:rPr>
        <w:t>legal recognition of their activities as “work</w:t>
      </w:r>
      <w:r w:rsidRPr="00D824D5">
        <w:rPr>
          <w:rFonts w:eastAsia="Times New Roman"/>
          <w:color w:val="000000"/>
          <w:sz w:val="16"/>
        </w:rPr>
        <w:t>.”20 The arguments often reason with the </w:t>
      </w:r>
      <w:r w:rsidRPr="008F0677">
        <w:rPr>
          <w:rFonts w:eastAsia="Times New Roman"/>
          <w:color w:val="000000"/>
          <w:u w:val="single"/>
        </w:rPr>
        <w:t>similarity that the activity shares with a typical market job and with the statutory work law’s definition of “employment.</w:t>
      </w:r>
      <w:r w:rsidRPr="00D824D5">
        <w:rPr>
          <w:rFonts w:eastAsia="Times New Roman"/>
          <w:color w:val="000000"/>
          <w:sz w:val="16"/>
        </w:rPr>
        <w:t>”21 Second, </w:t>
      </w:r>
      <w:r w:rsidRPr="008F0677">
        <w:rPr>
          <w:rFonts w:eastAsia="Times New Roman"/>
          <w:color w:val="000000"/>
          <w:u w:val="single"/>
        </w:rPr>
        <w:t>some of</w:t>
      </w:r>
      <w:r w:rsidRPr="00D824D5">
        <w:rPr>
          <w:rFonts w:eastAsia="Times New Roman"/>
          <w:color w:val="000000"/>
          <w:sz w:val="16"/>
        </w:rPr>
        <w:t> </w:t>
      </w:r>
      <w:r w:rsidRPr="008F0677">
        <w:rPr>
          <w:rFonts w:eastAsia="Times New Roman"/>
          <w:color w:val="000000"/>
          <w:u w:val="single"/>
        </w:rPr>
        <w:t>them concretely</w:t>
      </w:r>
      <w:r w:rsidRPr="00D824D5">
        <w:rPr>
          <w:rFonts w:eastAsia="Times New Roman"/>
          <w:color w:val="000000"/>
          <w:sz w:val="16"/>
        </w:rPr>
        <w:t> </w:t>
      </w:r>
      <w:r w:rsidRPr="008F0677">
        <w:rPr>
          <w:rFonts w:eastAsia="Times New Roman"/>
          <w:color w:val="000000"/>
          <w:u w:val="single"/>
          <w:shd w:val="clear" w:color="auto" w:fill="00FFFF"/>
        </w:rPr>
        <w:t>demand rights and protections</w:t>
      </w:r>
      <w:r w:rsidRPr="00D824D5">
        <w:rPr>
          <w:rFonts w:eastAsia="Times New Roman"/>
          <w:color w:val="000000"/>
          <w:sz w:val="16"/>
        </w:rPr>
        <w:t> </w:t>
      </w:r>
      <w:r w:rsidRPr="008F0677">
        <w:rPr>
          <w:rFonts w:eastAsia="Times New Roman"/>
          <w:color w:val="000000"/>
          <w:u w:val="single"/>
        </w:rPr>
        <w:t>that statutory work law (such</w:t>
      </w:r>
      <w:r w:rsidRPr="00D824D5">
        <w:rPr>
          <w:rFonts w:eastAsia="Times New Roman"/>
          <w:color w:val="000000"/>
          <w:sz w:val="16"/>
        </w:rPr>
        <w:t> </w:t>
      </w:r>
      <w:r w:rsidRPr="008F0677">
        <w:rPr>
          <w:rFonts w:eastAsia="Times New Roman"/>
          <w:color w:val="000000"/>
          <w:u w:val="single"/>
          <w:shd w:val="clear" w:color="auto" w:fill="00FFFF"/>
        </w:rPr>
        <w:t>as</w:t>
      </w:r>
      <w:r w:rsidRPr="00D824D5">
        <w:rPr>
          <w:rFonts w:eastAsia="Times New Roman"/>
          <w:color w:val="000000"/>
          <w:sz w:val="16"/>
        </w:rPr>
        <w:t> </w:t>
      </w:r>
      <w:r w:rsidRPr="008F0677">
        <w:rPr>
          <w:rFonts w:eastAsia="Times New Roman"/>
          <w:b/>
          <w:bCs/>
          <w:color w:val="000000"/>
          <w:u w:val="single"/>
          <w:shd w:val="clear" w:color="auto" w:fill="00FFFF"/>
        </w:rPr>
        <w:t>NLRA</w:t>
      </w:r>
      <w:r w:rsidRPr="008F0677">
        <w:rPr>
          <w:rFonts w:eastAsia="Times New Roman"/>
          <w:b/>
          <w:bCs/>
          <w:color w:val="000000"/>
          <w:u w:val="single"/>
        </w:rPr>
        <w:t>,</w:t>
      </w:r>
      <w:r w:rsidRPr="00D824D5">
        <w:rPr>
          <w:rFonts w:eastAsia="Times New Roman"/>
          <w:color w:val="000000"/>
          <w:sz w:val="16"/>
        </w:rPr>
        <w:t> FLSA, and Title VII)22 </w:t>
      </w:r>
      <w:r w:rsidRPr="008F0677">
        <w:rPr>
          <w:rFonts w:eastAsia="Times New Roman"/>
          <w:b/>
          <w:bCs/>
          <w:color w:val="000000"/>
          <w:u w:val="single"/>
          <w:shd w:val="clear" w:color="auto" w:fill="00FFFF"/>
        </w:rPr>
        <w:t>extends to covered employees</w:t>
      </w:r>
      <w:r w:rsidRPr="00D824D5">
        <w:rPr>
          <w:rFonts w:eastAsia="Times New Roman"/>
          <w:color w:val="000000"/>
          <w:sz w:val="16"/>
        </w:rPr>
        <w:t>, while others, more theoretically, </w:t>
      </w:r>
      <w:r w:rsidRPr="008F0677">
        <w:rPr>
          <w:rFonts w:eastAsia="Times New Roman"/>
          <w:color w:val="000000"/>
          <w:u w:val="single"/>
        </w:rPr>
        <w:t>argue that work law offers a template to govern these relationships</w:t>
      </w:r>
      <w:r w:rsidRPr="00D824D5">
        <w:rPr>
          <w:rFonts w:eastAsia="Times New Roman"/>
          <w:color w:val="000000"/>
          <w:sz w:val="16"/>
        </w:rPr>
        <w:t>. 23 </w:t>
      </w:r>
      <w:r w:rsidRPr="008F0677">
        <w:rPr>
          <w:rFonts w:eastAsia="Times New Roman"/>
          <w:color w:val="000000"/>
          <w:u w:val="single"/>
        </w:rPr>
        <w:t>The demands often advance an</w:t>
      </w:r>
      <w:r w:rsidRPr="00D824D5">
        <w:rPr>
          <w:rFonts w:eastAsia="Times New Roman"/>
          <w:color w:val="000000"/>
          <w:sz w:val="16"/>
        </w:rPr>
        <w:t> </w:t>
      </w:r>
      <w:r w:rsidRPr="008F0677">
        <w:rPr>
          <w:rFonts w:eastAsia="Times New Roman"/>
          <w:color w:val="000000"/>
          <w:u w:val="single"/>
        </w:rPr>
        <w:t>ethical stance that the lack of work law rights per se constitutes exploitation.24</w:t>
      </w:r>
    </w:p>
    <w:p w14:paraId="195D9F88"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These “work” claims often arise out of labor exchanges not primarily understood as “work” relationships or as market transactions. In the examples of students and rehabilitants, these labor exchanges are embedded in supposedly non-market institutions of university and religious charity. The labor arrangements primarily serve educational benefits to the laborers, rather than commercial benefits. Furthermore, the labor relationship between the university and students and between the Salvation Army and rehabilitants is organized under paternalism rather than market individualism.25 I refer to these relationships as “non-market labor.”</w:t>
      </w:r>
    </w:p>
    <w:p w14:paraId="37BDE166"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Building on a growing scholarly literature that studies the relationship between work law and non-market labor, this article draws new attention to the question of how the law defines "work."26 As Noah Zatz first observed in his article about prison work, the question in classifying these pockets of “paid non-market work” is separate from the well-studied one about gig workers.27 While the latter inquires whether the putative employer’s control makes the worker more like a subordinate employee or an independent contractor, the former raises a set of more basic questions to work law: what is work, what is a work relationship, and who is a worker?28 Figure 1 situates the “work” question in the doctrine of employee classification.</w:t>
      </w:r>
    </w:p>
    <w:p w14:paraId="0A7CDA5A"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In this article, I build on this literature and coin the term “workification” to further analyze how the legal category of “employment” interacts with both the social arrangements of labor exchanges and the political consciousness of “work.”29 What I mean by “workification” includes two overlapping processes.</w:t>
      </w:r>
    </w:p>
    <w:p w14:paraId="72D16F6E"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First, I describe the process by which certain non-market labor exchanges become “work” through adjudications of employee classification. In this socio-legal process, litigation over the boundaries of legal “work” both responds to and reinforces the expansion of market dynamics. The “work” claims arise in reaction to the increasing commodification of supposedly nonmarket relationships and the dismantling of social duties that schools and rehabilitation programs once held to their subordinate laborers. Meanwhile, classifying a relationship as “employment,” as well as the mere potential of that classification, further incentivizes parties to restructure their economic exchanges, often by more clearly separating market-value-generating labor from education or rehabilitation.</w:t>
      </w:r>
    </w:p>
    <w:p w14:paraId="67ACCCC3"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Second, I also examine the underlying project to seek solutions for various labor exchanges from statutory work law—which is primarily a set of regulations of the labor market. </w:t>
      </w:r>
      <w:r w:rsidRPr="008F0677">
        <w:rPr>
          <w:rFonts w:eastAsia="Times New Roman"/>
          <w:color w:val="000000"/>
          <w:u w:val="single"/>
        </w:rPr>
        <w:t>The political project of reclaiming “work” can find its theoretical genesis in feminists’ contestation of unpaid care work,</w:t>
      </w:r>
      <w:r w:rsidRPr="00D824D5">
        <w:rPr>
          <w:rFonts w:eastAsia="Times New Roman"/>
          <w:color w:val="000000"/>
          <w:sz w:val="16"/>
        </w:rPr>
        <w:t> such as the “Wages for Housework” campaign.30 However, distinct from the more radical feminist claims, the “workification” project is decisively legal. In this process, how </w:t>
      </w:r>
      <w:r w:rsidRPr="008F0677">
        <w:rPr>
          <w:rFonts w:eastAsia="Times New Roman"/>
          <w:color w:val="000000"/>
          <w:u w:val="single"/>
        </w:rPr>
        <w:t>statutory work law defines employment (i.e., its doctrines on “employee” classification) and how it governs employment (i.e., the substantive rights it grants to covered employees) heavily impacts the political consciousness as to what constitutes fair and ethical labor exchanges.</w:t>
      </w:r>
      <w:r w:rsidRPr="00D824D5">
        <w:rPr>
          <w:rFonts w:eastAsia="Times New Roman"/>
          <w:color w:val="000000"/>
          <w:sz w:val="16"/>
        </w:rPr>
        <w:t> This is true even when the concrete action (e.g., law review editors’ collective letter) falls outside formal legal procedure</w:t>
      </w:r>
      <w:r w:rsidRPr="008F0677">
        <w:rPr>
          <w:rFonts w:eastAsia="Times New Roman"/>
          <w:color w:val="000000"/>
          <w:u w:val="single"/>
        </w:rPr>
        <w:t>. The</w:t>
      </w:r>
      <w:r w:rsidRPr="00D824D5">
        <w:rPr>
          <w:rFonts w:eastAsia="Times New Roman"/>
          <w:color w:val="000000"/>
          <w:sz w:val="16"/>
        </w:rPr>
        <w:t> </w:t>
      </w:r>
      <w:r w:rsidRPr="008F0677">
        <w:rPr>
          <w:rFonts w:eastAsia="Times New Roman"/>
          <w:b/>
          <w:bCs/>
          <w:color w:val="000000"/>
          <w:u w:val="single"/>
          <w:shd w:val="clear" w:color="auto" w:fill="00FFFF"/>
        </w:rPr>
        <w:t>legal notion of “employment</w:t>
      </w:r>
      <w:r w:rsidRPr="008F0677">
        <w:rPr>
          <w:rFonts w:eastAsia="Times New Roman"/>
          <w:color w:val="000000"/>
          <w:u w:val="single"/>
        </w:rPr>
        <w:t>”</w:t>
      </w:r>
      <w:r w:rsidRPr="00D824D5">
        <w:rPr>
          <w:rFonts w:eastAsia="Times New Roman"/>
          <w:color w:val="000000"/>
          <w:sz w:val="16"/>
        </w:rPr>
        <w:t> </w:t>
      </w:r>
      <w:r w:rsidRPr="008F0677">
        <w:rPr>
          <w:rFonts w:eastAsia="Times New Roman"/>
          <w:color w:val="000000"/>
          <w:u w:val="single"/>
        </w:rPr>
        <w:t>informs and</w:t>
      </w:r>
      <w:r w:rsidRPr="00D824D5">
        <w:rPr>
          <w:rFonts w:eastAsia="Times New Roman"/>
          <w:color w:val="000000"/>
          <w:sz w:val="16"/>
        </w:rPr>
        <w:t> sometimes </w:t>
      </w:r>
      <w:r w:rsidRPr="008F0677">
        <w:rPr>
          <w:rFonts w:eastAsia="Times New Roman"/>
          <w:color w:val="000000"/>
          <w:u w:val="single"/>
          <w:shd w:val="clear" w:color="auto" w:fill="00FFFF"/>
        </w:rPr>
        <w:t>constrains</w:t>
      </w:r>
      <w:r w:rsidRPr="00D824D5">
        <w:rPr>
          <w:rFonts w:eastAsia="Times New Roman"/>
          <w:color w:val="000000"/>
          <w:sz w:val="16"/>
        </w:rPr>
        <w:t> </w:t>
      </w:r>
      <w:r w:rsidRPr="008F0677">
        <w:rPr>
          <w:rFonts w:eastAsia="Times New Roman"/>
          <w:color w:val="000000"/>
          <w:u w:val="single"/>
        </w:rPr>
        <w:t>the</w:t>
      </w:r>
      <w:r w:rsidRPr="00D824D5">
        <w:rPr>
          <w:rFonts w:eastAsia="Times New Roman"/>
          <w:color w:val="000000"/>
          <w:sz w:val="16"/>
        </w:rPr>
        <w:t> </w:t>
      </w:r>
      <w:r w:rsidRPr="008F0677">
        <w:rPr>
          <w:rFonts w:eastAsia="Times New Roman"/>
          <w:b/>
          <w:bCs/>
          <w:color w:val="000000"/>
          <w:u w:val="single"/>
        </w:rPr>
        <w:t>political narrative of “work</w:t>
      </w:r>
      <w:r w:rsidRPr="008F0677">
        <w:rPr>
          <w:rFonts w:eastAsia="Times New Roman"/>
          <w:color w:val="000000"/>
          <w:u w:val="single"/>
        </w:rPr>
        <w:t>” and the formation of</w:t>
      </w:r>
      <w:r w:rsidRPr="00D824D5">
        <w:rPr>
          <w:rFonts w:eastAsia="Times New Roman"/>
          <w:color w:val="000000"/>
          <w:sz w:val="16"/>
        </w:rPr>
        <w:t> </w:t>
      </w:r>
      <w:r w:rsidRPr="008F0677">
        <w:rPr>
          <w:rFonts w:eastAsia="Times New Roman"/>
          <w:b/>
          <w:bCs/>
          <w:color w:val="000000"/>
          <w:u w:val="single"/>
          <w:shd w:val="clear" w:color="auto" w:fill="00FFFF"/>
        </w:rPr>
        <w:t>group identity</w:t>
      </w:r>
      <w:r w:rsidRPr="00D824D5">
        <w:rPr>
          <w:rFonts w:eastAsia="Times New Roman"/>
          <w:color w:val="000000"/>
          <w:sz w:val="16"/>
        </w:rPr>
        <w:t>. For example, </w:t>
      </w:r>
      <w:r w:rsidRPr="008F0677">
        <w:rPr>
          <w:rFonts w:eastAsia="Times New Roman"/>
          <w:color w:val="000000"/>
          <w:u w:val="single"/>
        </w:rPr>
        <w:t>normalizing the term “graduate student</w:t>
      </w:r>
      <w:r w:rsidRPr="00D824D5">
        <w:rPr>
          <w:rFonts w:eastAsia="Times New Roman"/>
          <w:color w:val="000000"/>
          <w:sz w:val="16"/>
        </w:rPr>
        <w:t> </w:t>
      </w:r>
      <w:r w:rsidRPr="008F0677">
        <w:rPr>
          <w:rFonts w:eastAsia="Times New Roman"/>
          <w:b/>
          <w:bCs/>
          <w:color w:val="000000"/>
          <w:u w:val="single"/>
        </w:rPr>
        <w:t>employee</w:t>
      </w:r>
      <w:r w:rsidRPr="008F0677">
        <w:rPr>
          <w:rFonts w:eastAsia="Times New Roman"/>
          <w:color w:val="000000"/>
          <w:u w:val="single"/>
        </w:rPr>
        <w:t>” strengthens graduate student assistants’ labor law demands while leaving out other graduate students from the political cause.</w:t>
      </w:r>
      <w:r w:rsidRPr="00D824D5">
        <w:rPr>
          <w:rFonts w:eastAsia="Times New Roman"/>
          <w:color w:val="000000"/>
          <w:sz w:val="16"/>
        </w:rPr>
        <w:t> 31 </w:t>
      </w:r>
      <w:r w:rsidRPr="008F0677">
        <w:rPr>
          <w:rFonts w:eastAsia="Times New Roman"/>
          <w:color w:val="000000"/>
          <w:u w:val="single"/>
        </w:rPr>
        <w:t>Ultimately, this</w:t>
      </w:r>
      <w:r w:rsidRPr="00D824D5">
        <w:rPr>
          <w:rFonts w:eastAsia="Times New Roman"/>
          <w:color w:val="000000"/>
          <w:sz w:val="16"/>
        </w:rPr>
        <w:t> </w:t>
      </w:r>
      <w:r w:rsidRPr="008F0677">
        <w:rPr>
          <w:rFonts w:eastAsia="Times New Roman"/>
          <w:color w:val="000000"/>
          <w:u w:val="single"/>
        </w:rPr>
        <w:t>trend</w:t>
      </w:r>
      <w:r w:rsidRPr="00D824D5">
        <w:rPr>
          <w:rFonts w:eastAsia="Times New Roman"/>
          <w:color w:val="000000"/>
          <w:sz w:val="16"/>
        </w:rPr>
        <w:t> </w:t>
      </w:r>
      <w:r w:rsidRPr="008F0677">
        <w:rPr>
          <w:rFonts w:eastAsia="Times New Roman"/>
          <w:color w:val="000000"/>
          <w:u w:val="single"/>
          <w:shd w:val="clear" w:color="auto" w:fill="00FFFF"/>
        </w:rPr>
        <w:t>advances a</w:t>
      </w:r>
      <w:r w:rsidRPr="00D824D5">
        <w:rPr>
          <w:rFonts w:eastAsia="Times New Roman"/>
          <w:color w:val="000000"/>
          <w:sz w:val="16"/>
        </w:rPr>
        <w:t> </w:t>
      </w:r>
      <w:r w:rsidRPr="008F0677">
        <w:rPr>
          <w:rFonts w:eastAsia="Times New Roman"/>
          <w:b/>
          <w:bCs/>
          <w:color w:val="000000"/>
          <w:u w:val="single"/>
          <w:shd w:val="clear" w:color="auto" w:fill="00FFFF"/>
        </w:rPr>
        <w:t>presumption</w:t>
      </w:r>
      <w:r w:rsidRPr="00D824D5">
        <w:rPr>
          <w:rFonts w:eastAsia="Times New Roman"/>
          <w:color w:val="000000"/>
          <w:sz w:val="16"/>
        </w:rPr>
        <w:t> </w:t>
      </w:r>
      <w:r w:rsidRPr="008F0677">
        <w:rPr>
          <w:rFonts w:eastAsia="Times New Roman"/>
          <w:color w:val="000000"/>
          <w:u w:val="single"/>
        </w:rPr>
        <w:t>that</w:t>
      </w:r>
      <w:r w:rsidRPr="00D824D5">
        <w:rPr>
          <w:rFonts w:eastAsia="Times New Roman"/>
          <w:color w:val="000000"/>
          <w:sz w:val="16"/>
        </w:rPr>
        <w:t> </w:t>
      </w:r>
      <w:r w:rsidRPr="008F0677">
        <w:rPr>
          <w:rFonts w:eastAsia="Times New Roman"/>
          <w:color w:val="000000"/>
          <w:u w:val="single"/>
        </w:rPr>
        <w:t>the</w:t>
      </w:r>
      <w:r w:rsidRPr="00D824D5">
        <w:rPr>
          <w:rFonts w:eastAsia="Times New Roman"/>
          <w:color w:val="000000"/>
          <w:sz w:val="16"/>
        </w:rPr>
        <w:t> </w:t>
      </w:r>
      <w:r w:rsidRPr="008F0677">
        <w:rPr>
          <w:rFonts w:eastAsia="Times New Roman"/>
          <w:color w:val="000000"/>
          <w:u w:val="single"/>
          <w:shd w:val="clear" w:color="auto" w:fill="00FFFF"/>
        </w:rPr>
        <w:t>regulated labor market provides the</w:t>
      </w:r>
      <w:r w:rsidRPr="00D824D5">
        <w:rPr>
          <w:rFonts w:eastAsia="Times New Roman"/>
          <w:color w:val="000000"/>
          <w:sz w:val="16"/>
        </w:rPr>
        <w:t> </w:t>
      </w:r>
      <w:r w:rsidRPr="008F0677">
        <w:rPr>
          <w:rFonts w:eastAsia="Times New Roman"/>
          <w:b/>
          <w:bCs/>
          <w:color w:val="000000"/>
          <w:u w:val="single"/>
          <w:shd w:val="clear" w:color="auto" w:fill="00FFFF"/>
        </w:rPr>
        <w:t>primary</w:t>
      </w:r>
      <w:r w:rsidRPr="008F0677">
        <w:rPr>
          <w:rFonts w:eastAsia="Times New Roman"/>
          <w:color w:val="000000"/>
          <w:u w:val="single"/>
        </w:rPr>
        <w:t>,</w:t>
      </w:r>
      <w:r w:rsidRPr="00D824D5">
        <w:rPr>
          <w:rFonts w:eastAsia="Times New Roman"/>
          <w:color w:val="000000"/>
          <w:sz w:val="16"/>
        </w:rPr>
        <w:t> if not exclusive, </w:t>
      </w:r>
      <w:r w:rsidRPr="008F0677">
        <w:rPr>
          <w:rFonts w:eastAsia="Times New Roman"/>
          <w:b/>
          <w:bCs/>
          <w:color w:val="000000"/>
          <w:u w:val="single"/>
          <w:shd w:val="clear" w:color="auto" w:fill="00FFFF"/>
        </w:rPr>
        <w:t>mechanism for governing</w:t>
      </w:r>
      <w:r w:rsidRPr="00D824D5">
        <w:rPr>
          <w:rFonts w:eastAsia="Times New Roman"/>
          <w:color w:val="000000"/>
          <w:sz w:val="16"/>
        </w:rPr>
        <w:t> valuable work.</w:t>
      </w:r>
    </w:p>
    <w:p w14:paraId="6B385424" w14:textId="77777777" w:rsidR="00D824D5" w:rsidRPr="00D824D5" w:rsidRDefault="00D824D5" w:rsidP="00D824D5">
      <w:pPr>
        <w:spacing w:line="235" w:lineRule="atLeast"/>
        <w:rPr>
          <w:rFonts w:eastAsia="Times New Roman"/>
          <w:color w:val="000000"/>
          <w:sz w:val="16"/>
        </w:rPr>
      </w:pPr>
      <w:r w:rsidRPr="00D824D5">
        <w:rPr>
          <w:rFonts w:eastAsia="Times New Roman"/>
          <w:color w:val="000000"/>
          <w:sz w:val="16"/>
        </w:rPr>
        <w:t>Normatively, I take a nuanced stance: on the one hand, </w:t>
      </w:r>
      <w:r w:rsidRPr="008F0677">
        <w:rPr>
          <w:rFonts w:eastAsia="Times New Roman"/>
          <w:b/>
          <w:bCs/>
          <w:color w:val="000000"/>
          <w:u w:val="single"/>
        </w:rPr>
        <w:t>work law does not have an intrinsic boundary</w:t>
      </w:r>
      <w:r w:rsidRPr="00D824D5">
        <w:rPr>
          <w:rFonts w:eastAsia="Times New Roman"/>
          <w:color w:val="000000"/>
          <w:sz w:val="16"/>
        </w:rPr>
        <w:t> </w:t>
      </w:r>
      <w:r w:rsidRPr="008F0677">
        <w:rPr>
          <w:rFonts w:eastAsia="Times New Roman"/>
          <w:color w:val="000000"/>
          <w:u w:val="single"/>
        </w:rPr>
        <w:t>that excludes these pockets of labor exchanges, and</w:t>
      </w:r>
      <w:r w:rsidRPr="00D824D5">
        <w:rPr>
          <w:rFonts w:eastAsia="Times New Roman"/>
          <w:color w:val="000000"/>
          <w:sz w:val="16"/>
        </w:rPr>
        <w:t> </w:t>
      </w:r>
      <w:r w:rsidRPr="008F0677">
        <w:rPr>
          <w:rFonts w:eastAsia="Times New Roman"/>
          <w:b/>
          <w:bCs/>
          <w:color w:val="000000"/>
          <w:u w:val="single"/>
          <w:shd w:val="clear" w:color="auto" w:fill="00FFFF"/>
        </w:rPr>
        <w:t>extending “employee” status is the most plausible institutional response to the rising exploitation concerns</w:t>
      </w:r>
      <w:r w:rsidRPr="00D824D5">
        <w:rPr>
          <w:rFonts w:eastAsia="Times New Roman"/>
          <w:color w:val="000000"/>
          <w:sz w:val="16"/>
        </w:rPr>
        <w:t> </w:t>
      </w:r>
      <w:r w:rsidRPr="008F0677">
        <w:rPr>
          <w:rFonts w:eastAsia="Times New Roman"/>
          <w:color w:val="000000"/>
          <w:u w:val="single"/>
        </w:rPr>
        <w:t>therein</w:t>
      </w:r>
      <w:r w:rsidRPr="00D824D5">
        <w:rPr>
          <w:rFonts w:eastAsia="Times New Roman"/>
          <w:color w:val="000000"/>
          <w:sz w:val="16"/>
        </w:rPr>
        <w:t> </w:t>
      </w:r>
      <w:r w:rsidRPr="008F0677">
        <w:rPr>
          <w:rFonts w:eastAsia="Times New Roman"/>
          <w:color w:val="000000"/>
          <w:u w:val="single"/>
          <w:shd w:val="clear" w:color="auto" w:fill="00FFFF"/>
        </w:rPr>
        <w:t>under the</w:t>
      </w:r>
      <w:r w:rsidRPr="00D824D5">
        <w:rPr>
          <w:rFonts w:eastAsia="Times New Roman"/>
          <w:color w:val="000000"/>
          <w:sz w:val="16"/>
        </w:rPr>
        <w:t> </w:t>
      </w:r>
      <w:r w:rsidRPr="008F0677">
        <w:rPr>
          <w:rFonts w:eastAsia="Times New Roman"/>
          <w:b/>
          <w:bCs/>
          <w:color w:val="000000"/>
          <w:u w:val="single"/>
          <w:shd w:val="clear" w:color="auto" w:fill="00FFFF"/>
        </w:rPr>
        <w:t>current legal regime</w:t>
      </w:r>
      <w:r w:rsidRPr="008F0677">
        <w:rPr>
          <w:rFonts w:eastAsia="Times New Roman"/>
          <w:color w:val="000000"/>
          <w:u w:val="single"/>
        </w:rPr>
        <w:t>.</w:t>
      </w:r>
      <w:r w:rsidRPr="00D824D5">
        <w:rPr>
          <w:rFonts w:eastAsia="Times New Roman"/>
          <w:color w:val="000000"/>
          <w:sz w:val="16"/>
        </w:rPr>
        <w:t> On the other hand, </w:t>
      </w:r>
      <w:r w:rsidRPr="008F0677">
        <w:rPr>
          <w:rFonts w:eastAsia="Times New Roman"/>
          <w:color w:val="000000"/>
          <w:u w:val="single"/>
        </w:rPr>
        <w:t>the standard employment relationship model should not be the only legal mechanism available to organize relationships involving labor exchanges, nor the only channel by which society recognizes and values labor-like activity</w:t>
      </w:r>
      <w:r w:rsidRPr="00D824D5">
        <w:rPr>
          <w:rFonts w:eastAsia="Times New Roman"/>
          <w:color w:val="000000"/>
          <w:sz w:val="16"/>
        </w:rPr>
        <w:t>.</w:t>
      </w:r>
    </w:p>
    <w:p w14:paraId="06674434" w14:textId="77777777" w:rsidR="00F101AF" w:rsidRDefault="00F101AF" w:rsidP="00F101AF">
      <w:pPr>
        <w:pStyle w:val="Heading3"/>
      </w:pPr>
      <w:r>
        <w:t>Solvency---1NC</w:t>
      </w:r>
    </w:p>
    <w:p w14:paraId="42B02F38" w14:textId="101B8E84" w:rsidR="00F101AF" w:rsidRPr="001471B0" w:rsidRDefault="00F101AF" w:rsidP="00F101AF">
      <w:pPr>
        <w:pStyle w:val="Heading4"/>
      </w:pPr>
      <w:r>
        <w:t>1</w:t>
      </w:r>
      <w:r w:rsidR="00D824D5">
        <w:t xml:space="preserve">. </w:t>
      </w:r>
      <w:r>
        <w:t>NLRB is legally crushed</w:t>
      </w:r>
    </w:p>
    <w:p w14:paraId="7C105740" w14:textId="77777777" w:rsidR="00F101AF" w:rsidRPr="005E52CE" w:rsidRDefault="00F101AF" w:rsidP="00F101AF">
      <w:r w:rsidRPr="005E52CE">
        <w:t xml:space="preserve">Timothy </w:t>
      </w:r>
      <w:r w:rsidRPr="009379A5">
        <w:rPr>
          <w:rStyle w:val="Style13ptBold"/>
        </w:rPr>
        <w:t xml:space="preserve">Noah </w:t>
      </w:r>
      <w:r>
        <w:rPr>
          <w:rStyle w:val="Style13ptBold"/>
        </w:rPr>
        <w:t>25</w:t>
      </w:r>
      <w:r>
        <w:t xml:space="preserve">. </w:t>
      </w:r>
      <w:r w:rsidRPr="005E52CE">
        <w:t>New Republic staff writer</w:t>
      </w:r>
      <w:r>
        <w:t>. “</w:t>
      </w:r>
      <w:r w:rsidRPr="005E52CE">
        <w:t>Happy Labor Day. Donald Trump and Elon Musk Are Screwing Workers.</w:t>
      </w:r>
      <w:r>
        <w:t xml:space="preserve">” The New Republic. September 1, 2025. </w:t>
      </w:r>
      <w:r w:rsidRPr="009379A5">
        <w:t>https://newrepublic.com/article/199864/trump-elon-musk-screwing-workers</w:t>
      </w:r>
    </w:p>
    <w:p w14:paraId="19F01F46" w14:textId="77777777" w:rsidR="00F101AF" w:rsidRPr="005E52CE" w:rsidRDefault="00F101AF" w:rsidP="00F101AF">
      <w:pPr>
        <w:rPr>
          <w:rStyle w:val="Emphasis"/>
        </w:rPr>
      </w:pPr>
      <w:r w:rsidRPr="009379A5">
        <w:rPr>
          <w:sz w:val="16"/>
        </w:rPr>
        <w:t xml:space="preserve">“Happy Labor Day” sounds especially off-key this year because </w:t>
      </w:r>
      <w:r w:rsidRPr="005E52CE">
        <w:rPr>
          <w:rStyle w:val="StyleUnderline"/>
        </w:rPr>
        <w:t xml:space="preserve">the National Labor Relations Board is on the ropes. The </w:t>
      </w:r>
      <w:r w:rsidRPr="00B07975">
        <w:rPr>
          <w:rStyle w:val="StyleUnderline"/>
          <w:highlight w:val="green"/>
        </w:rPr>
        <w:t>NLRB</w:t>
      </w:r>
      <w:r w:rsidRPr="009379A5">
        <w:rPr>
          <w:sz w:val="16"/>
        </w:rPr>
        <w:t xml:space="preserve"> is the government agency that </w:t>
      </w:r>
      <w:r w:rsidRPr="00B07975">
        <w:rPr>
          <w:rStyle w:val="StyleUnderline"/>
          <w:highlight w:val="green"/>
        </w:rPr>
        <w:t>adjudicates</w:t>
      </w:r>
      <w:r w:rsidRPr="005E52CE">
        <w:rPr>
          <w:rStyle w:val="StyleUnderline"/>
        </w:rPr>
        <w:t xml:space="preserve"> private-sector </w:t>
      </w:r>
      <w:r w:rsidRPr="00B07975">
        <w:rPr>
          <w:rStyle w:val="Emphasis"/>
          <w:highlight w:val="green"/>
        </w:rPr>
        <w:t>disputes</w:t>
      </w:r>
      <w:r w:rsidRPr="00B07975">
        <w:rPr>
          <w:rStyle w:val="StyleUnderline"/>
          <w:highlight w:val="green"/>
        </w:rPr>
        <w:t xml:space="preserve"> between labor and management</w:t>
      </w:r>
      <w:r w:rsidRPr="009379A5">
        <w:rPr>
          <w:sz w:val="16"/>
        </w:rPr>
        <w:t xml:space="preserve">. It </w:t>
      </w:r>
      <w:r w:rsidRPr="00B07975">
        <w:rPr>
          <w:rStyle w:val="StyleUnderline"/>
          <w:highlight w:val="green"/>
        </w:rPr>
        <w:t xml:space="preserve">oversees </w:t>
      </w:r>
      <w:r w:rsidRPr="00B07975">
        <w:rPr>
          <w:rStyle w:val="Emphasis"/>
          <w:highlight w:val="green"/>
        </w:rPr>
        <w:t>union elections</w:t>
      </w:r>
      <w:r w:rsidRPr="00B07975">
        <w:rPr>
          <w:rStyle w:val="StyleUnderline"/>
          <w:highlight w:val="green"/>
        </w:rPr>
        <w:t xml:space="preserve"> and </w:t>
      </w:r>
      <w:r w:rsidRPr="00B07975">
        <w:rPr>
          <w:rStyle w:val="Emphasis"/>
          <w:highlight w:val="green"/>
        </w:rPr>
        <w:t>punishes labor law violations</w:t>
      </w:r>
      <w:r w:rsidRPr="009379A5">
        <w:rPr>
          <w:sz w:val="16"/>
        </w:rPr>
        <w:t xml:space="preserve"> (excepting wage theft, which is policed by the Labor Department). </w:t>
      </w:r>
      <w:r w:rsidRPr="00B07975">
        <w:rPr>
          <w:rStyle w:val="StyleUnderline"/>
          <w:highlight w:val="green"/>
        </w:rPr>
        <w:t>Sustaining organized labor</w:t>
      </w:r>
      <w:r w:rsidRPr="009379A5">
        <w:rPr>
          <w:sz w:val="16"/>
        </w:rPr>
        <w:t xml:space="preserve"> even at its severely depressed current level </w:t>
      </w:r>
      <w:r w:rsidRPr="005E52CE">
        <w:rPr>
          <w:rStyle w:val="StyleUnderline"/>
        </w:rPr>
        <w:t xml:space="preserve">would be </w:t>
      </w:r>
      <w:r w:rsidRPr="00B07975">
        <w:rPr>
          <w:rStyle w:val="Emphasis"/>
          <w:highlight w:val="green"/>
        </w:rPr>
        <w:t>impossible</w:t>
      </w:r>
      <w:r w:rsidRPr="00B07975">
        <w:rPr>
          <w:rStyle w:val="StyleUnderline"/>
          <w:highlight w:val="green"/>
        </w:rPr>
        <w:t xml:space="preserve"> without</w:t>
      </w:r>
      <w:r w:rsidRPr="005E52CE">
        <w:rPr>
          <w:rStyle w:val="StyleUnderline"/>
        </w:rPr>
        <w:t xml:space="preserve"> a </w:t>
      </w:r>
      <w:r w:rsidRPr="00B07975">
        <w:rPr>
          <w:rStyle w:val="Emphasis"/>
          <w:highlight w:val="green"/>
        </w:rPr>
        <w:t>functioning NLRB</w:t>
      </w:r>
      <w:r w:rsidRPr="009379A5">
        <w:rPr>
          <w:sz w:val="16"/>
        </w:rPr>
        <w:t xml:space="preserve">. But </w:t>
      </w:r>
      <w:r w:rsidRPr="005E52CE">
        <w:rPr>
          <w:rStyle w:val="StyleUnderline"/>
        </w:rPr>
        <w:t xml:space="preserve">last week, the </w:t>
      </w:r>
      <w:r w:rsidRPr="00B07975">
        <w:rPr>
          <w:rStyle w:val="StyleUnderline"/>
          <w:highlight w:val="green"/>
        </w:rPr>
        <w:t>Fifth Circuit</w:t>
      </w:r>
      <w:r w:rsidRPr="005E52CE">
        <w:rPr>
          <w:rStyle w:val="StyleUnderline"/>
        </w:rPr>
        <w:t xml:space="preserve"> Court</w:t>
      </w:r>
      <w:r w:rsidRPr="009379A5">
        <w:rPr>
          <w:sz w:val="16"/>
        </w:rPr>
        <w:t xml:space="preserve"> of Appeals </w:t>
      </w:r>
      <w:r w:rsidRPr="00B07975">
        <w:rPr>
          <w:rStyle w:val="StyleUnderline"/>
          <w:highlight w:val="green"/>
        </w:rPr>
        <w:t>ruled</w:t>
      </w:r>
      <w:r w:rsidRPr="005E52CE">
        <w:rPr>
          <w:rStyle w:val="StyleUnderline"/>
        </w:rPr>
        <w:t xml:space="preserve"> the NLRB’s 90 year-old structure </w:t>
      </w:r>
      <w:r w:rsidRPr="00B07975">
        <w:rPr>
          <w:rStyle w:val="Emphasis"/>
          <w:highlight w:val="green"/>
        </w:rPr>
        <w:t>unconstitutional</w:t>
      </w:r>
      <w:r w:rsidRPr="00B07975">
        <w:rPr>
          <w:rStyle w:val="StyleUnderline"/>
          <w:highlight w:val="green"/>
        </w:rPr>
        <w:t xml:space="preserve">, putting </w:t>
      </w:r>
      <w:r w:rsidRPr="00B07975">
        <w:rPr>
          <w:rStyle w:val="Emphasis"/>
          <w:highlight w:val="green"/>
        </w:rPr>
        <w:t>future enforcement</w:t>
      </w:r>
      <w:r w:rsidRPr="00B07975">
        <w:rPr>
          <w:rStyle w:val="StyleUnderline"/>
          <w:highlight w:val="green"/>
        </w:rPr>
        <w:t xml:space="preserve"> of labor law </w:t>
      </w:r>
      <w:r w:rsidRPr="00B07975">
        <w:rPr>
          <w:rStyle w:val="Emphasis"/>
          <w:highlight w:val="green"/>
        </w:rPr>
        <w:t>very much in doubt.</w:t>
      </w:r>
    </w:p>
    <w:p w14:paraId="2BEC7EFF" w14:textId="77777777" w:rsidR="00F101AF" w:rsidRPr="00240170" w:rsidRDefault="00F101AF" w:rsidP="00F101AF">
      <w:pPr>
        <w:rPr>
          <w:sz w:val="10"/>
        </w:rPr>
      </w:pPr>
      <w:r w:rsidRPr="00240170">
        <w:rPr>
          <w:sz w:val="10"/>
        </w:rPr>
        <w:t>As my New Republic colleague Matt Ford noted, the case on which the Fifth Circuit ruled is a Harper’s Weekly political cartoon that practically draws itself. Elon Musk, the richest human on Planet Earth, is chief executive and principal owner of Space X. Three years ago, eight workers there circulated internally a letter pointing out that Musk’s public behavior was “a frequent source of distraction and embarrassment for us” and urging the company to “uphold clear repercussions for all unacceptable behavior, whether from the CEO or an employee starting their first day.” The letter leaked to The Verge, and Space X fired nine signatories.</w:t>
      </w:r>
    </w:p>
    <w:p w14:paraId="2AD0C9D1" w14:textId="77777777" w:rsidR="00F101AF" w:rsidRPr="00240170" w:rsidRDefault="00F101AF" w:rsidP="00F101AF">
      <w:pPr>
        <w:rPr>
          <w:sz w:val="10"/>
        </w:rPr>
      </w:pPr>
      <w:r w:rsidRPr="00240170">
        <w:rPr>
          <w:sz w:val="10"/>
        </w:rPr>
        <w:t>I won’t bother to document all the plainly unacceptable public behavior Musk engaged in at the time, because we’d be here all day. But the letter mentioned “recent allegations against our CEO and his public disparagement of the situation.” That referred to a Musk tweet making light of an episode in which Musk allegedly exposed his erect penis to a Space X contract flight attendant/masseuse and promised to buy her a horse if she’d give him a happy ending. Musk said the charges were “utterly untrue,” but Business Insider reported that after the flight attendant/masseuse brought sexual harassment charges, Space X paid her $250,000 to go away. Guilty or not, Musk did Space X no favors by joking publicly about the matter.</w:t>
      </w:r>
    </w:p>
    <w:p w14:paraId="26DB0DDA" w14:textId="77777777" w:rsidR="00F101AF" w:rsidRPr="00240170" w:rsidRDefault="00F101AF" w:rsidP="00F101AF">
      <w:pPr>
        <w:rPr>
          <w:sz w:val="10"/>
        </w:rPr>
      </w:pPr>
      <w:r w:rsidRPr="00240170">
        <w:rPr>
          <w:sz w:val="10"/>
        </w:rPr>
        <w:t>As I said, Space X fired nine signatories to the letter protesting Musk’s misbehavior. Eight of them filed charges with the NLRB, alleging illegal retaliation for concerted activity. “Concerted activity” is the legal term for any challenge to the terms and conditions of one’s employment, and it’s protected under the 1935 National Labor Relations Act, even for nonunion workers. Space X, you won’t be astonished to learn, is a non-union shop.</w:t>
      </w:r>
    </w:p>
    <w:p w14:paraId="3CAF1D24" w14:textId="77777777" w:rsidR="00F101AF" w:rsidRPr="00240170" w:rsidRDefault="00F101AF" w:rsidP="00F101AF">
      <w:pPr>
        <w:rPr>
          <w:sz w:val="10"/>
        </w:rPr>
      </w:pPr>
      <w:r w:rsidRPr="00240170">
        <w:rPr>
          <w:sz w:val="10"/>
        </w:rPr>
        <w:t>That Space X management’s retaliation constituted an illegal unfair labor practice was a slam dunk. An NLRB regional office gathered the charges together, filed a legal complaint against Space X, and scheduled an administrative law hearing on a case that the company was sure to lose. But before that hearing could occur, Musk sued the NLRB, arguing that the agency couldn’t investigate Space X because the NLRB itself was unconstitutional.</w:t>
      </w:r>
    </w:p>
    <w:p w14:paraId="24FDC9B8" w14:textId="77777777" w:rsidR="00F101AF" w:rsidRPr="00240170" w:rsidRDefault="00F101AF" w:rsidP="00F101AF">
      <w:pPr>
        <w:rPr>
          <w:sz w:val="10"/>
        </w:rPr>
      </w:pPr>
      <w:r w:rsidRPr="00240170">
        <w:rPr>
          <w:sz w:val="10"/>
        </w:rPr>
        <w:t>As I explained when Musk filed this lawsuit in January 2024, there’s a history here. Musk has tangled repeatedly with the NLRB, to a far greater degree than fellow oligarchs like, say, Jeff Bezos or Mark Zuckerberg. Most famously (before now) Musk threatened Tesla plant workers on Twitter with the loss of their stock options if they unionized. The NLRB ruled that move a labor violation, and when Musk appealed, even the reactionary Fifth Circuit had to agree (though it later vacated that ruling en banc).</w:t>
      </w:r>
    </w:p>
    <w:p w14:paraId="373050F1" w14:textId="77777777" w:rsidR="00F101AF" w:rsidRPr="00240170" w:rsidRDefault="00F101AF" w:rsidP="00F101AF">
      <w:pPr>
        <w:rPr>
          <w:sz w:val="10"/>
        </w:rPr>
      </w:pPr>
      <w:r w:rsidRPr="00240170">
        <w:rPr>
          <w:sz w:val="10"/>
        </w:rPr>
        <w:t>Musk’s lawsuit against the NLRB recycled some arguments used successfully in the 2024 Supreme Court case SEC v. Jarkesy, in which a hedge fund manager whom the SEC busted for securities fraud was freed from paying a $300,000 fine on the grounds that the agency’s administrative law judges lacked constitutional authority to impose it. Musk, it turned out, helped bankroll the plaintiff in that case, along with the billionaire Mark Cuban. When people like me say that the United States is an oligarchy ruled by billionaires, this is the kind of thing we’re talking about.</w:t>
      </w:r>
    </w:p>
    <w:p w14:paraId="539DF0C3" w14:textId="77777777" w:rsidR="00F101AF" w:rsidRPr="00240170" w:rsidRDefault="00F101AF" w:rsidP="00F101AF">
      <w:pPr>
        <w:rPr>
          <w:sz w:val="10"/>
        </w:rPr>
      </w:pPr>
      <w:r w:rsidRPr="00240170">
        <w:rPr>
          <w:sz w:val="10"/>
        </w:rPr>
        <w:t>Musk won the NLRB case too. Perhaps we’d save time going forward if regulators seek out Musk before finalizing any decision to ask whether it’s quite all right with his excellency.</w:t>
      </w:r>
    </w:p>
    <w:p w14:paraId="6D2A400E" w14:textId="77777777" w:rsidR="00F101AF" w:rsidRPr="00240170" w:rsidRDefault="00F101AF" w:rsidP="00F101AF">
      <w:pPr>
        <w:rPr>
          <w:sz w:val="10"/>
        </w:rPr>
      </w:pPr>
      <w:r w:rsidRPr="00240170">
        <w:rPr>
          <w:sz w:val="10"/>
        </w:rPr>
        <w:t>The Fifth Circuit ruled that the National Labor Relations Act is unconstitutional because the president is barred by statute from firing at will the administrative law judges who decide NLRB cases brought by the agency’s 26 regional offices. A president can fire an NLRB administrative law judge only on the recommendation of the Merit Systems Protection Board, an independent agency that protects the rights of federal employees. The MSPB can recommend such a firing only “for good cause,” and only after the MSPB grants the administrative law judge in question an opportunity to defend himself or herself at a public hearing. MSPB members, the Fifth Circuit decision further complains, are themselves protected statutorily from at-will firings; a president may remove one “only for inefficiency, neglect of duty, or malfeasance in office.”</w:t>
      </w:r>
    </w:p>
    <w:p w14:paraId="08E8436A" w14:textId="77777777" w:rsidR="00F101AF" w:rsidRPr="00240170" w:rsidRDefault="00F101AF" w:rsidP="00F101AF">
      <w:pPr>
        <w:rPr>
          <w:sz w:val="10"/>
        </w:rPr>
      </w:pPr>
      <w:r w:rsidRPr="00240170">
        <w:rPr>
          <w:sz w:val="10"/>
        </w:rPr>
        <w:t>Granted, the Fifth Circuit said, an employer who feels wronged by an NLRB administrative law ruling can always appeal to the full board in Washington, D.C. But NLRB board members are hard to fire, too! The president may fire one only “for neglect of duty or malfeasance in office.” That hasn’t stopped Trump from firing Democratic NLRB board member Gwynne Wilcox as if she were employed at will (she’s not!), nor has it stopped the Supreme Court from letting him get away with it.</w:t>
      </w:r>
    </w:p>
    <w:p w14:paraId="516EE364" w14:textId="77777777" w:rsidR="00F101AF" w:rsidRPr="00240170" w:rsidRDefault="00F101AF" w:rsidP="00F101AF">
      <w:pPr>
        <w:rPr>
          <w:sz w:val="10"/>
        </w:rPr>
      </w:pPr>
      <w:r w:rsidRPr="00240170">
        <w:rPr>
          <w:sz w:val="10"/>
        </w:rPr>
        <w:t>If our notional employer still feels wronged after the NLRB board rules against him, he or she can file an appeal in federal court. I half expected the Fifth Circuit judges to further complain that the president can’t fire federal judges (only Congress can remove them through impeachment), but they stopped short of condemning an independent judiciary as an intolerable infringement on presidential power.</w:t>
      </w:r>
    </w:p>
    <w:p w14:paraId="261661C6" w14:textId="77777777" w:rsidR="00F101AF" w:rsidRPr="00240170" w:rsidRDefault="00F101AF" w:rsidP="00F101AF">
      <w:pPr>
        <w:rPr>
          <w:sz w:val="10"/>
        </w:rPr>
      </w:pPr>
      <w:r w:rsidRPr="00240170">
        <w:rPr>
          <w:sz w:val="10"/>
        </w:rPr>
        <w:t>Let’s clarify here that although it seems as though President Donald Trump is trying to fire every living federal employee, he is not, at the moment, trying to fire any administrative law judges at the NLRB. Neither was President Joe Biden when Musk first filed his suit. So why are the Fifth Circuit’s knickers in a twist about whether a president can fire an administrative law judge? Let’s further clarify that no administrative law judge has heard the Space X case, nor the two similar cases with which the Space X suit was joined, because all three companies won lower-court injunctions before such hearings could take place. So how exactly were these companies harmed? “When an agency’s structure violates the separation of powers, the harm is immediate,” the Fifth Circuit said, “and the remedy must be, too.” Apparently the NLRB has been harming all of us since Will Rogers’s small plane went down near Point Barrow, Alaska. Four generations failed to notice.</w:t>
      </w:r>
    </w:p>
    <w:p w14:paraId="43B1B8BA" w14:textId="77777777" w:rsidR="00F101AF" w:rsidRPr="005E52CE" w:rsidRDefault="00F101AF" w:rsidP="00F101AF">
      <w:pPr>
        <w:rPr>
          <w:rStyle w:val="StyleUnderline"/>
        </w:rPr>
      </w:pPr>
      <w:r w:rsidRPr="009379A5">
        <w:rPr>
          <w:sz w:val="16"/>
        </w:rPr>
        <w:t xml:space="preserve">The ruling doesn’t shut down the NLRB entirely because it applies only to cases in Louisiana, Mississippi, and Texas, where the Fifth Circuit has jurisdiction. But Jennifer Abruzzo, who was </w:t>
      </w:r>
      <w:r w:rsidRPr="005E52CE">
        <w:rPr>
          <w:rStyle w:val="StyleUnderline"/>
        </w:rPr>
        <w:t>President Joe Biden’s NLRB general counsel, told me</w:t>
      </w:r>
      <w:r w:rsidRPr="009379A5">
        <w:rPr>
          <w:sz w:val="16"/>
        </w:rPr>
        <w:t xml:space="preserve"> that </w:t>
      </w:r>
      <w:r w:rsidRPr="005E52CE">
        <w:rPr>
          <w:rStyle w:val="StyleUnderline"/>
        </w:rPr>
        <w:t xml:space="preserve">the </w:t>
      </w:r>
      <w:r w:rsidRPr="00240170">
        <w:rPr>
          <w:rStyle w:val="StyleUnderline"/>
        </w:rPr>
        <w:t>decision</w:t>
      </w:r>
      <w:r w:rsidRPr="005E52CE">
        <w:rPr>
          <w:rStyle w:val="StyleUnderline"/>
        </w:rPr>
        <w:t xml:space="preserve"> will “</w:t>
      </w:r>
      <w:r w:rsidRPr="00B07975">
        <w:rPr>
          <w:rStyle w:val="StyleUnderline"/>
          <w:highlight w:val="green"/>
        </w:rPr>
        <w:t xml:space="preserve">open the </w:t>
      </w:r>
      <w:r w:rsidRPr="00B07975">
        <w:rPr>
          <w:rStyle w:val="Emphasis"/>
          <w:highlight w:val="green"/>
        </w:rPr>
        <w:t>floodgates</w:t>
      </w:r>
      <w:r w:rsidRPr="00B07975">
        <w:rPr>
          <w:rStyle w:val="StyleUnderline"/>
          <w:highlight w:val="green"/>
        </w:rPr>
        <w:t xml:space="preserve"> for employers to </w:t>
      </w:r>
      <w:r w:rsidRPr="00B07975">
        <w:rPr>
          <w:rStyle w:val="Emphasis"/>
          <w:highlight w:val="green"/>
        </w:rPr>
        <w:t>forum-shop</w:t>
      </w:r>
      <w:r w:rsidRPr="00B07975">
        <w:rPr>
          <w:rStyle w:val="StyleUnderline"/>
          <w:highlight w:val="green"/>
        </w:rPr>
        <w:t xml:space="preserve"> and</w:t>
      </w:r>
      <w:r w:rsidRPr="005E52CE">
        <w:rPr>
          <w:rStyle w:val="StyleUnderline"/>
        </w:rPr>
        <w:t xml:space="preserve"> seek to </w:t>
      </w:r>
      <w:r w:rsidRPr="00B07975">
        <w:rPr>
          <w:rStyle w:val="StyleUnderline"/>
          <w:highlight w:val="green"/>
        </w:rPr>
        <w:t>get injunctions</w:t>
      </w:r>
      <w:r w:rsidRPr="005E52CE">
        <w:rPr>
          <w:rStyle w:val="StyleUnderline"/>
        </w:rPr>
        <w:t>” in those</w:t>
      </w:r>
      <w:r w:rsidRPr="009379A5">
        <w:rPr>
          <w:sz w:val="16"/>
        </w:rPr>
        <w:t xml:space="preserve"> three </w:t>
      </w:r>
      <w:r w:rsidRPr="005E52CE">
        <w:rPr>
          <w:rStyle w:val="StyleUnderline"/>
        </w:rPr>
        <w:t>states.</w:t>
      </w:r>
      <w:r w:rsidRPr="009379A5">
        <w:rPr>
          <w:sz w:val="16"/>
        </w:rPr>
        <w:t xml:space="preserve"> Abruzzo added that </w:t>
      </w:r>
      <w:r w:rsidRPr="005E52CE">
        <w:rPr>
          <w:rStyle w:val="StyleUnderline"/>
        </w:rPr>
        <w:t xml:space="preserve">the </w:t>
      </w:r>
      <w:r w:rsidRPr="00B07975">
        <w:rPr>
          <w:rStyle w:val="StyleUnderline"/>
          <w:highlight w:val="green"/>
        </w:rPr>
        <w:t>NLRB</w:t>
      </w:r>
      <w:r w:rsidRPr="005E52CE">
        <w:rPr>
          <w:rStyle w:val="StyleUnderline"/>
        </w:rPr>
        <w:t xml:space="preserve"> “should</w:t>
      </w:r>
      <w:r w:rsidRPr="009379A5">
        <w:rPr>
          <w:sz w:val="16"/>
        </w:rPr>
        <w:t xml:space="preserve"> be </w:t>
      </w:r>
      <w:r w:rsidRPr="00B07975">
        <w:rPr>
          <w:rStyle w:val="Emphasis"/>
          <w:highlight w:val="green"/>
        </w:rPr>
        <w:t>appeal</w:t>
      </w:r>
      <w:r w:rsidRPr="009379A5">
        <w:rPr>
          <w:sz w:val="16"/>
        </w:rPr>
        <w:t xml:space="preserve">ing this, seeking a rehearing,” </w:t>
      </w:r>
      <w:r w:rsidRPr="005E52CE">
        <w:rPr>
          <w:rStyle w:val="StyleUnderline"/>
        </w:rPr>
        <w:t xml:space="preserve">but it’s </w:t>
      </w:r>
      <w:r w:rsidRPr="00B07975">
        <w:rPr>
          <w:rStyle w:val="Emphasis"/>
          <w:highlight w:val="green"/>
        </w:rPr>
        <w:t>doubtful</w:t>
      </w:r>
      <w:r w:rsidRPr="005E52CE">
        <w:rPr>
          <w:rStyle w:val="StyleUnderline"/>
        </w:rPr>
        <w:t xml:space="preserve"> that it will.</w:t>
      </w:r>
    </w:p>
    <w:p w14:paraId="1408A292" w14:textId="77777777" w:rsidR="00F101AF" w:rsidRPr="009379A5" w:rsidRDefault="00F101AF" w:rsidP="00F101AF">
      <w:pPr>
        <w:rPr>
          <w:sz w:val="16"/>
        </w:rPr>
      </w:pPr>
      <w:r w:rsidRPr="009379A5">
        <w:rPr>
          <w:sz w:val="16"/>
        </w:rPr>
        <w:t>Indeed, we should be grateful that the Trump NLRB contested Musk at all. Trump has no fondness for the NLRB; in firing Wilcox, he deprived the board of a quorum. In continuing to defend the NLRB after Biden left office, the Trumpies dropped the Biden NLRB’s arguments for statutory job protections, because Trump administration lawyers were arguing in other courtrooms against them. Instead, the Trump NLRB fought Musk half-heartedly on jurisdictional grounds that the Fifth Circuit rejected. It also essentially asked the court, pretty please don’t use this decision to strike down every previous decision issued by an NLRB administrative law judge since a pint-sized Shirley Temple was Hollywood’s top box-office draw. The Fifth Circuit said it will address this “severability” question at some future date.</w:t>
      </w:r>
    </w:p>
    <w:p w14:paraId="2A517D34" w14:textId="77777777" w:rsidR="00F101AF" w:rsidRDefault="00F101AF" w:rsidP="00F101AF">
      <w:pPr>
        <w:rPr>
          <w:rStyle w:val="StyleUnderline"/>
        </w:rPr>
      </w:pPr>
      <w:r w:rsidRPr="009379A5">
        <w:rPr>
          <w:sz w:val="16"/>
        </w:rPr>
        <w:t xml:space="preserve">In a sane world, we could rest confident that the Fifth Circuit’s attempt to repeal the New Deal would be reversed by the Supreme Court. But </w:t>
      </w:r>
      <w:r w:rsidRPr="005E52CE">
        <w:rPr>
          <w:rStyle w:val="StyleUnderline"/>
        </w:rPr>
        <w:t xml:space="preserve">there’s </w:t>
      </w:r>
      <w:r w:rsidRPr="00B07975">
        <w:rPr>
          <w:rStyle w:val="Emphasis"/>
          <w:highlight w:val="green"/>
        </w:rPr>
        <w:t>every reason</w:t>
      </w:r>
      <w:r w:rsidRPr="00B07975">
        <w:rPr>
          <w:rStyle w:val="StyleUnderline"/>
          <w:highlight w:val="green"/>
        </w:rPr>
        <w:t xml:space="preserve"> to believe</w:t>
      </w:r>
      <w:r w:rsidRPr="005E52CE">
        <w:rPr>
          <w:rStyle w:val="StyleUnderline"/>
        </w:rPr>
        <w:t xml:space="preserve"> that the </w:t>
      </w:r>
      <w:r w:rsidRPr="00B07975">
        <w:rPr>
          <w:rStyle w:val="StyleUnderline"/>
          <w:highlight w:val="green"/>
        </w:rPr>
        <w:t xml:space="preserve">Supreme Court will </w:t>
      </w:r>
      <w:r w:rsidRPr="00B07975">
        <w:rPr>
          <w:rStyle w:val="Emphasis"/>
          <w:highlight w:val="green"/>
        </w:rPr>
        <w:t>uphold</w:t>
      </w:r>
      <w:r w:rsidRPr="00B07975">
        <w:rPr>
          <w:rStyle w:val="StyleUnderline"/>
          <w:highlight w:val="green"/>
        </w:rPr>
        <w:t xml:space="preserve"> it</w:t>
      </w:r>
      <w:r w:rsidRPr="009379A5">
        <w:rPr>
          <w:sz w:val="16"/>
        </w:rPr>
        <w:t xml:space="preserve">, because it, too, is trying to repeal the New Deal. It’s especially hostile to job protections at independent agencies, and indeed I believe it will eventually chuck these even at the Federal Reserve, which it’s tried vaguely to shield from Trump’s power grabs. When the Fed loses its independence, that will be a bad day for </w:t>
      </w:r>
      <w:r w:rsidRPr="005E52CE">
        <w:rPr>
          <w:rStyle w:val="StyleUnderline"/>
        </w:rPr>
        <w:t>the oligarchs</w:t>
      </w:r>
      <w:r w:rsidRPr="009379A5">
        <w:rPr>
          <w:sz w:val="16"/>
        </w:rPr>
        <w:t xml:space="preserve">. But this Labor Day they </w:t>
      </w:r>
      <w:r w:rsidRPr="005E52CE">
        <w:rPr>
          <w:rStyle w:val="StyleUnderline"/>
        </w:rPr>
        <w:t>can toast the NLRB’s imminent destruction</w:t>
      </w:r>
      <w:r>
        <w:rPr>
          <w:rStyle w:val="StyleUnderline"/>
        </w:rPr>
        <w:t>.</w:t>
      </w:r>
    </w:p>
    <w:p w14:paraId="133CF648" w14:textId="7B2D1D50" w:rsidR="00F101AF" w:rsidRPr="00B73C71" w:rsidRDefault="00F101AF" w:rsidP="00F101AF">
      <w:pPr>
        <w:pStyle w:val="Heading4"/>
      </w:pPr>
      <w:r>
        <w:t>2</w:t>
      </w:r>
      <w:r w:rsidR="00D824D5">
        <w:t xml:space="preserve">. </w:t>
      </w: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24C0D916" w14:textId="77777777" w:rsidR="00F101AF" w:rsidRPr="00CD3B5E" w:rsidRDefault="00F101AF" w:rsidP="00F101AF">
      <w:r w:rsidRPr="00CD3B5E">
        <w:rPr>
          <w:rStyle w:val="Style13ptBold"/>
        </w:rPr>
        <w:t>Thompson 25</w:t>
      </w:r>
      <w:r>
        <w:t xml:space="preserve"> – Journalist for Fast Company and previously for the New York Times, Harper’s, Slate and the Nation, focusing on labor. 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1554EBEC" w14:textId="77777777" w:rsidR="00F101AF" w:rsidRPr="000D6EA5" w:rsidRDefault="00F101AF" w:rsidP="00F101AF">
      <w:pPr>
        <w:rPr>
          <w:sz w:val="16"/>
        </w:rPr>
      </w:pPr>
      <w:r w:rsidRPr="000D6EA5">
        <w:rPr>
          <w:sz w:val="16"/>
        </w:rPr>
        <w:t>“</w:t>
      </w:r>
      <w:r w:rsidRPr="00B73C71">
        <w:rPr>
          <w:u w:val="single"/>
        </w:rPr>
        <w:t xml:space="preserve">It became clear the </w:t>
      </w:r>
      <w:r w:rsidRPr="00B07975">
        <w:rPr>
          <w:rStyle w:val="Emphasis"/>
          <w:highlight w:val="green"/>
        </w:rPr>
        <w:t>NLRB</w:t>
      </w:r>
      <w:r w:rsidRPr="00B07975">
        <w:rPr>
          <w:highlight w:val="green"/>
          <w:u w:val="single"/>
        </w:rPr>
        <w:t xml:space="preserve"> was</w:t>
      </w:r>
      <w:r w:rsidRPr="000D6EA5">
        <w:rPr>
          <w:u w:val="single"/>
        </w:rPr>
        <w:t xml:space="preserve"> already </w:t>
      </w:r>
      <w:r w:rsidRPr="00B07975">
        <w:rPr>
          <w:rStyle w:val="Emphasis"/>
          <w:highlight w:val="green"/>
        </w:rPr>
        <w:t>underfunded</w:t>
      </w:r>
      <w:r w:rsidRPr="000D6EA5">
        <w:rPr>
          <w:u w:val="single"/>
        </w:rPr>
        <w:t xml:space="preserve">, </w:t>
      </w:r>
      <w:r w:rsidRPr="00B07975">
        <w:rPr>
          <w:rStyle w:val="Emphasis"/>
          <w:highlight w:val="green"/>
        </w:rPr>
        <w:t>understaffed</w:t>
      </w:r>
      <w:r w:rsidRPr="001454E3">
        <w:rPr>
          <w:rStyle w:val="StyleUnderline"/>
        </w:rPr>
        <w:t xml:space="preserve">, </w:t>
      </w:r>
      <w:r w:rsidRPr="00B07975">
        <w:rPr>
          <w:highlight w:val="green"/>
          <w:u w:val="single"/>
        </w:rPr>
        <w:t xml:space="preserve">and </w:t>
      </w:r>
      <w:r w:rsidRPr="00B07975">
        <w:rPr>
          <w:rStyle w:val="Emphasis"/>
          <w:highlight w:val="green"/>
        </w:rPr>
        <w:t>overworked</w:t>
      </w:r>
      <w:r w:rsidRPr="000D6EA5">
        <w:rPr>
          <w:sz w:val="16"/>
        </w:rPr>
        <w:t>,” said Hovey. “</w:t>
      </w:r>
      <w:r w:rsidRPr="000D6EA5">
        <w:rPr>
          <w:u w:val="single"/>
        </w:rPr>
        <w:t xml:space="preserve">Now [with the freeze] </w:t>
      </w:r>
      <w:r w:rsidRPr="00B07975">
        <w:rPr>
          <w:highlight w:val="green"/>
          <w:u w:val="single"/>
        </w:rPr>
        <w:t xml:space="preserve">we may </w:t>
      </w:r>
      <w:r w:rsidRPr="00B07975">
        <w:rPr>
          <w:rStyle w:val="Emphasis"/>
          <w:highlight w:val="green"/>
        </w:rPr>
        <w:t>not</w:t>
      </w:r>
      <w:r w:rsidRPr="00B07975">
        <w:rPr>
          <w:highlight w:val="green"/>
          <w:u w:val="single"/>
        </w:rPr>
        <w:t xml:space="preserve"> have a </w:t>
      </w:r>
      <w:r w:rsidRPr="00B07975">
        <w:rPr>
          <w:rStyle w:val="Emphasis"/>
          <w:highlight w:val="green"/>
        </w:rPr>
        <w:t>decision</w:t>
      </w:r>
      <w:r w:rsidRPr="000D6EA5">
        <w:rPr>
          <w:u w:val="single"/>
        </w:rPr>
        <w:t xml:space="preserve"> on our election </w:t>
      </w:r>
      <w:r w:rsidRPr="00B07975">
        <w:rPr>
          <w:highlight w:val="green"/>
          <w:u w:val="single"/>
        </w:rPr>
        <w:t xml:space="preserve">for </w:t>
      </w:r>
      <w:r w:rsidRPr="00B07975">
        <w:rPr>
          <w:rStyle w:val="Emphasis"/>
          <w:highlight w:val="green"/>
        </w:rPr>
        <w:t>several</w:t>
      </w:r>
      <w:r w:rsidRPr="00B73C71">
        <w:rPr>
          <w:rStyle w:val="Emphasis"/>
        </w:rPr>
        <w:t xml:space="preserve"> more </w:t>
      </w:r>
      <w:r w:rsidRPr="00B07975">
        <w:rPr>
          <w:rStyle w:val="Emphasis"/>
          <w:highlight w:val="green"/>
        </w:rPr>
        <w:t>years</w:t>
      </w:r>
      <w:r w:rsidRPr="000D6EA5">
        <w:rPr>
          <w:sz w:val="16"/>
        </w:rPr>
        <w:t xml:space="preserve">.” </w:t>
      </w:r>
    </w:p>
    <w:p w14:paraId="75EB88C9" w14:textId="77777777" w:rsidR="00F101AF" w:rsidRDefault="00F101AF" w:rsidP="00F101AF">
      <w:pPr>
        <w:rPr>
          <w:sz w:val="16"/>
        </w:rPr>
      </w:pPr>
      <w:r w:rsidRPr="000D6EA5">
        <w:rPr>
          <w:sz w:val="16"/>
        </w:rPr>
        <w:t xml:space="preserve">Catherine Creighton is a former National Labor Relations Board attorney now at Cornell University’s School of Industrial and Labor Relations. </w:t>
      </w:r>
      <w:r w:rsidRPr="00B07975">
        <w:rPr>
          <w:rStyle w:val="Emphasis"/>
          <w:highlight w:val="green"/>
        </w:rPr>
        <w:t>Without</w:t>
      </w:r>
      <w:r w:rsidRPr="00B07975">
        <w:rPr>
          <w:highlight w:val="green"/>
          <w:u w:val="single"/>
        </w:rPr>
        <w:t xml:space="preserve"> a </w:t>
      </w:r>
      <w:r w:rsidRPr="00B07975">
        <w:rPr>
          <w:rStyle w:val="Emphasis"/>
          <w:highlight w:val="green"/>
        </w:rPr>
        <w:t>functioning</w:t>
      </w:r>
      <w:r w:rsidRPr="00B07975">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B07975">
        <w:rPr>
          <w:rStyle w:val="Emphasis"/>
          <w:highlight w:val="green"/>
        </w:rPr>
        <w:t>there’s nothing you can do</w:t>
      </w:r>
      <w:r w:rsidRPr="00B73C71">
        <w:rPr>
          <w:rStyle w:val="Emphasis"/>
        </w:rPr>
        <w:t xml:space="preserve"> about it</w:t>
      </w:r>
      <w:r w:rsidRPr="000D6EA5">
        <w:rPr>
          <w:u w:val="single"/>
        </w:rPr>
        <w:t xml:space="preserve">. For workers, </w:t>
      </w:r>
      <w:r w:rsidRPr="00B07975">
        <w:rPr>
          <w:rStyle w:val="Emphasis"/>
          <w:highlight w:val="green"/>
        </w:rPr>
        <w:t>there’s nowhere you can go</w:t>
      </w:r>
      <w:r w:rsidRPr="00B73C71">
        <w:rPr>
          <w:sz w:val="16"/>
        </w:rPr>
        <w:t>.”</w:t>
      </w:r>
    </w:p>
    <w:p w14:paraId="67EB6EDE" w14:textId="5B0CCD03" w:rsidR="00F101AF" w:rsidRDefault="00D824D5" w:rsidP="00F101AF">
      <w:pPr>
        <w:pStyle w:val="Heading4"/>
      </w:pPr>
      <w:r>
        <w:t xml:space="preserve">3. </w:t>
      </w:r>
      <w:r w:rsidR="00F101AF">
        <w:t xml:space="preserve">Collective bargaining </w:t>
      </w:r>
      <w:r w:rsidR="00F101AF">
        <w:rPr>
          <w:u w:val="single"/>
        </w:rPr>
        <w:t>fails</w:t>
      </w:r>
      <w:r w:rsidR="00F101AF">
        <w:t xml:space="preserve">. Employers can satisfy the “good faith” requirement with </w:t>
      </w:r>
      <w:r w:rsidR="00F101AF">
        <w:rPr>
          <w:u w:val="single"/>
        </w:rPr>
        <w:t>little to no</w:t>
      </w:r>
      <w:r w:rsidR="00F101AF">
        <w:t xml:space="preserve"> effort.</w:t>
      </w:r>
    </w:p>
    <w:p w14:paraId="4E09318F" w14:textId="77777777" w:rsidR="00F101AF" w:rsidRPr="00C11CFD" w:rsidRDefault="00F101AF" w:rsidP="00F101AF">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Lisa Guerin, “Collective Bargaining,” Nolo, 3/13/2018, https://www.nolo.com/legal-encyclopedia/collective-bargaining.html</w:t>
      </w:r>
    </w:p>
    <w:p w14:paraId="51BF1EE7" w14:textId="77777777" w:rsidR="00F101AF" w:rsidRPr="00C11CFD" w:rsidRDefault="00F101AF" w:rsidP="00F101AF">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2C116999" w14:textId="77777777" w:rsidR="00F101AF" w:rsidRDefault="00F101AF" w:rsidP="00F101AF">
      <w:pPr>
        <w:rPr>
          <w:sz w:val="16"/>
        </w:rPr>
      </w:pPr>
      <w:r w:rsidRPr="00B07975">
        <w:rPr>
          <w:highlight w:val="green"/>
          <w:u w:val="single"/>
        </w:rPr>
        <w:t>The</w:t>
      </w:r>
      <w:r w:rsidRPr="00C11CFD">
        <w:rPr>
          <w:u w:val="single"/>
        </w:rPr>
        <w:t xml:space="preserve"> </w:t>
      </w:r>
      <w:r w:rsidRPr="00B07975">
        <w:rPr>
          <w:rStyle w:val="Emphasis"/>
          <w:highlight w:val="green"/>
        </w:rPr>
        <w:t>N</w:t>
      </w:r>
      <w:r w:rsidRPr="00C11CFD">
        <w:rPr>
          <w:u w:val="single"/>
        </w:rPr>
        <w:t xml:space="preserve">ational </w:t>
      </w:r>
      <w:r w:rsidRPr="00B07975">
        <w:rPr>
          <w:rStyle w:val="Emphasis"/>
          <w:highlight w:val="green"/>
        </w:rPr>
        <w:t>L</w:t>
      </w:r>
      <w:r w:rsidRPr="00C11CFD">
        <w:rPr>
          <w:u w:val="single"/>
        </w:rPr>
        <w:t xml:space="preserve">abor </w:t>
      </w:r>
      <w:r w:rsidRPr="00B07975">
        <w:rPr>
          <w:rStyle w:val="Emphasis"/>
          <w:highlight w:val="green"/>
        </w:rPr>
        <w:t>R</w:t>
      </w:r>
      <w:r w:rsidRPr="00C11CFD">
        <w:rPr>
          <w:u w:val="single"/>
        </w:rPr>
        <w:t xml:space="preserve">elations </w:t>
      </w:r>
      <w:r w:rsidRPr="00B07975">
        <w:rPr>
          <w:rStyle w:val="Emphasis"/>
          <w:highlight w:val="green"/>
        </w:rPr>
        <w:t>A</w:t>
      </w:r>
      <w:r w:rsidRPr="00C11CFD">
        <w:rPr>
          <w:u w:val="single"/>
        </w:rPr>
        <w:t xml:space="preserve">ct </w:t>
      </w:r>
      <w:r w:rsidRPr="00B07975">
        <w:rPr>
          <w:highlight w:val="green"/>
          <w:u w:val="single"/>
        </w:rPr>
        <w:t>requires a</w:t>
      </w:r>
      <w:r w:rsidRPr="00C11CFD">
        <w:rPr>
          <w:sz w:val="16"/>
        </w:rPr>
        <w:t xml:space="preserve"> duly </w:t>
      </w:r>
      <w:r w:rsidRPr="00C11CFD">
        <w:rPr>
          <w:u w:val="single"/>
        </w:rPr>
        <w:t xml:space="preserve">elected </w:t>
      </w:r>
      <w:r w:rsidRPr="00B07975">
        <w:rPr>
          <w:rStyle w:val="Emphasis"/>
          <w:highlight w:val="green"/>
        </w:rPr>
        <w:t>union</w:t>
      </w:r>
      <w:r w:rsidRPr="00B07975">
        <w:rPr>
          <w:highlight w:val="green"/>
          <w:u w:val="single"/>
        </w:rPr>
        <w:t xml:space="preserve"> and</w:t>
      </w:r>
      <w:r w:rsidRPr="00C11CFD">
        <w:rPr>
          <w:u w:val="single"/>
        </w:rPr>
        <w:t xml:space="preserve"> an </w:t>
      </w:r>
      <w:r w:rsidRPr="00B07975">
        <w:rPr>
          <w:rStyle w:val="Emphasis"/>
          <w:highlight w:val="green"/>
        </w:rPr>
        <w:t>employer</w:t>
      </w:r>
      <w:r w:rsidRPr="00B07975">
        <w:rPr>
          <w:highlight w:val="green"/>
          <w:u w:val="single"/>
        </w:rPr>
        <w:t xml:space="preserve"> to</w:t>
      </w:r>
      <w:r w:rsidRPr="00C11CFD">
        <w:rPr>
          <w:u w:val="single"/>
        </w:rPr>
        <w:t xml:space="preserve"> meet and </w:t>
      </w:r>
      <w:r w:rsidRPr="00B07975">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B07975">
        <w:rPr>
          <w:highlight w:val="green"/>
          <w:u w:val="single"/>
        </w:rPr>
        <w:t>The two</w:t>
      </w:r>
      <w:r w:rsidRPr="00C11CFD">
        <w:rPr>
          <w:u w:val="single"/>
        </w:rPr>
        <w:t xml:space="preserve"> sides </w:t>
      </w:r>
      <w:r w:rsidRPr="00B07975">
        <w:rPr>
          <w:rStyle w:val="Emphasis"/>
          <w:highlight w:val="green"/>
        </w:rPr>
        <w:t>don't</w:t>
      </w:r>
      <w:r w:rsidRPr="00B07975">
        <w:rPr>
          <w:highlight w:val="green"/>
          <w:u w:val="single"/>
        </w:rPr>
        <w:t xml:space="preserve"> have to reach</w:t>
      </w:r>
      <w:r w:rsidRPr="00C11CFD">
        <w:rPr>
          <w:u w:val="single"/>
        </w:rPr>
        <w:t xml:space="preserve"> an </w:t>
      </w:r>
      <w:r w:rsidRPr="00B07975">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B07975">
        <w:rPr>
          <w:rStyle w:val="Emphasis"/>
          <w:highlight w:val="green"/>
        </w:rPr>
        <w:t>neither side</w:t>
      </w:r>
      <w:r w:rsidRPr="00B07975">
        <w:rPr>
          <w:highlight w:val="green"/>
          <w:u w:val="single"/>
        </w:rPr>
        <w:t xml:space="preserve"> is </w:t>
      </w:r>
      <w:r w:rsidRPr="00B07975">
        <w:rPr>
          <w:rStyle w:val="Emphasis"/>
          <w:highlight w:val="green"/>
        </w:rPr>
        <w:t>required</w:t>
      </w:r>
      <w:r w:rsidRPr="00B07975">
        <w:rPr>
          <w:highlight w:val="green"/>
          <w:u w:val="single"/>
        </w:rPr>
        <w:t xml:space="preserve"> to make a</w:t>
      </w:r>
      <w:r w:rsidRPr="00C11CFD">
        <w:rPr>
          <w:u w:val="single"/>
        </w:rPr>
        <w:t xml:space="preserve"> particular </w:t>
      </w:r>
      <w:r w:rsidRPr="00B07975">
        <w:rPr>
          <w:rStyle w:val="Emphasis"/>
          <w:highlight w:val="green"/>
        </w:rPr>
        <w:t>concession</w:t>
      </w:r>
      <w:r w:rsidRPr="00C11CFD">
        <w:rPr>
          <w:u w:val="single"/>
        </w:rPr>
        <w:t xml:space="preserve">, </w:t>
      </w:r>
      <w:r w:rsidRPr="00B07975">
        <w:rPr>
          <w:highlight w:val="green"/>
          <w:u w:val="single"/>
        </w:rPr>
        <w:t>a party that refuses to bend</w:t>
      </w:r>
      <w:r w:rsidRPr="00C11CFD">
        <w:rPr>
          <w:u w:val="single"/>
        </w:rPr>
        <w:t xml:space="preserve"> on a single issue </w:t>
      </w:r>
      <w:r w:rsidRPr="00B07975">
        <w:rPr>
          <w:highlight w:val="green"/>
          <w:u w:val="single"/>
        </w:rPr>
        <w:t>or</w:t>
      </w:r>
      <w:r w:rsidRPr="00C11CFD">
        <w:rPr>
          <w:u w:val="single"/>
        </w:rPr>
        <w:t xml:space="preserve"> to </w:t>
      </w:r>
      <w:r w:rsidRPr="00B07975">
        <w:rPr>
          <w:highlight w:val="green"/>
          <w:u w:val="single"/>
        </w:rPr>
        <w:t xml:space="preserve">put any offer on the table might be acting in </w:t>
      </w:r>
      <w:r w:rsidRPr="00B07975">
        <w:rPr>
          <w:rStyle w:val="Emphasis"/>
          <w:highlight w:val="green"/>
        </w:rPr>
        <w:t>good faith</w:t>
      </w:r>
      <w:r w:rsidRPr="00C11CFD">
        <w:rPr>
          <w:sz w:val="16"/>
        </w:rPr>
        <w:t>.</w:t>
      </w:r>
    </w:p>
    <w:p w14:paraId="330CD8B7" w14:textId="6583BF99" w:rsidR="00F101AF" w:rsidRPr="008C461F" w:rsidRDefault="00F101AF" w:rsidP="00F101AF">
      <w:pPr>
        <w:pStyle w:val="Heading4"/>
      </w:pPr>
      <w:r>
        <w:t>4</w:t>
      </w:r>
      <w:r w:rsidR="00D824D5">
        <w:t xml:space="preserve">. </w:t>
      </w:r>
      <w:r>
        <w:t xml:space="preserve">Willful violation of labor law is </w:t>
      </w:r>
      <w:r>
        <w:rPr>
          <w:u w:val="single"/>
        </w:rPr>
        <w:t>profitable.</w:t>
      </w:r>
    </w:p>
    <w:p w14:paraId="0EE2BEEC" w14:textId="77777777" w:rsidR="00F101AF" w:rsidRPr="0087784A" w:rsidRDefault="00F101AF" w:rsidP="00F101AF">
      <w:r w:rsidRPr="00F35C5F">
        <w:rPr>
          <w:rStyle w:val="Style13ptBold"/>
        </w:rPr>
        <w:t>RMN 21</w:t>
      </w:r>
      <w:r>
        <w:t xml:space="preserve">; Rural Migration News, 7-16-2021 [“Labor Law Enforcement: FLSA and NLRA” available online at: </w:t>
      </w:r>
      <w:hyperlink r:id="rId11" w:history="1">
        <w:r w:rsidRPr="00F90035">
          <w:rPr>
            <w:rStyle w:val="Hyperlink"/>
          </w:rPr>
          <w:t>https://migration.ucdavis.edu/rmn/blog/post/?id=2612</w:t>
        </w:r>
      </w:hyperlink>
      <w:r>
        <w:t>; accessed 3-6-26]cdm</w:t>
      </w:r>
    </w:p>
    <w:p w14:paraId="2BC3206E" w14:textId="77777777" w:rsidR="00F101AF" w:rsidRPr="00F35C5F" w:rsidRDefault="00F101AF" w:rsidP="00F101AF">
      <w:pPr>
        <w:rPr>
          <w:sz w:val="16"/>
        </w:rPr>
      </w:pPr>
      <w:r w:rsidRPr="00F35C5F">
        <w:rPr>
          <w:sz w:val="16"/>
        </w:rPr>
        <w:t xml:space="preserve">An </w:t>
      </w:r>
      <w:r w:rsidRPr="00F35C5F">
        <w:rPr>
          <w:rStyle w:val="StyleUnderline"/>
          <w:highlight w:val="green"/>
        </w:rPr>
        <w:t>analysis</w:t>
      </w:r>
      <w:r w:rsidRPr="00F35C5F">
        <w:rPr>
          <w:sz w:val="16"/>
        </w:rPr>
        <w:t xml:space="preserve"> </w:t>
      </w:r>
      <w:r w:rsidRPr="00F35C5F">
        <w:rPr>
          <w:rStyle w:val="StyleUnderline"/>
          <w:highlight w:val="green"/>
        </w:rPr>
        <w:t>of</w:t>
      </w:r>
      <w:r w:rsidRPr="00F35C5F">
        <w:rPr>
          <w:sz w:val="16"/>
        </w:rPr>
        <w:t xml:space="preserve"> the </w:t>
      </w:r>
      <w:r w:rsidRPr="00F35C5F">
        <w:rPr>
          <w:rStyle w:val="StyleUnderline"/>
          <w:highlight w:val="green"/>
        </w:rPr>
        <w:t>labor law violations</w:t>
      </w:r>
      <w:r w:rsidRPr="00F35C5F">
        <w:rPr>
          <w:sz w:val="16"/>
        </w:rPr>
        <w:t xml:space="preserve"> detected </w:t>
      </w:r>
      <w:r w:rsidRPr="00F35C5F">
        <w:rPr>
          <w:rStyle w:val="StyleUnderline"/>
          <w:highlight w:val="green"/>
        </w:rPr>
        <w:t>by</w:t>
      </w:r>
      <w:r w:rsidRPr="00F35C5F">
        <w:rPr>
          <w:sz w:val="16"/>
        </w:rPr>
        <w:t xml:space="preserve"> </w:t>
      </w:r>
      <w:r w:rsidRPr="00F35C5F">
        <w:rPr>
          <w:rStyle w:val="StyleUnderline"/>
          <w:highlight w:val="green"/>
        </w:rPr>
        <w:t>federal investigators concluded</w:t>
      </w:r>
      <w:r w:rsidRPr="00F35C5F">
        <w:rPr>
          <w:sz w:val="16"/>
        </w:rPr>
        <w:t xml:space="preserve"> that US </w:t>
      </w:r>
      <w:r w:rsidRPr="00F35C5F">
        <w:rPr>
          <w:rStyle w:val="StyleUnderline"/>
          <w:highlight w:val="green"/>
        </w:rPr>
        <w:t>firms can increase</w:t>
      </w:r>
      <w:r w:rsidRPr="00F35C5F">
        <w:rPr>
          <w:sz w:val="16"/>
        </w:rPr>
        <w:t xml:space="preserve"> their </w:t>
      </w:r>
      <w:r w:rsidRPr="00F35C5F">
        <w:rPr>
          <w:rStyle w:val="StyleUnderline"/>
          <w:highlight w:val="green"/>
        </w:rPr>
        <w:t>profits</w:t>
      </w:r>
      <w:r w:rsidRPr="00F35C5F">
        <w:rPr>
          <w:sz w:val="16"/>
        </w:rPr>
        <w:t xml:space="preserve"> by </w:t>
      </w:r>
      <w:r w:rsidRPr="00F35C5F">
        <w:rPr>
          <w:rStyle w:val="StyleUnderline"/>
          <w:highlight w:val="green"/>
        </w:rPr>
        <w:t>violating</w:t>
      </w:r>
      <w:r w:rsidRPr="00F35C5F">
        <w:rPr>
          <w:sz w:val="16"/>
        </w:rPr>
        <w:t xml:space="preserve"> minimum wage and other </w:t>
      </w:r>
      <w:r w:rsidRPr="00F35C5F">
        <w:rPr>
          <w:rStyle w:val="StyleUnderline"/>
          <w:highlight w:val="green"/>
        </w:rPr>
        <w:t>labor</w:t>
      </w:r>
      <w:r w:rsidRPr="00F35C5F">
        <w:rPr>
          <w:sz w:val="16"/>
        </w:rPr>
        <w:t xml:space="preserve"> </w:t>
      </w:r>
      <w:r w:rsidRPr="00F35C5F">
        <w:rPr>
          <w:rStyle w:val="StyleUnderline"/>
          <w:highlight w:val="green"/>
        </w:rPr>
        <w:t>laws</w:t>
      </w:r>
      <w:r w:rsidRPr="00F35C5F">
        <w:rPr>
          <w:sz w:val="16"/>
        </w:rPr>
        <w:t xml:space="preserve"> </w:t>
      </w:r>
      <w:r w:rsidRPr="00F35C5F">
        <w:rPr>
          <w:rStyle w:val="StyleUnderline"/>
          <w:highlight w:val="green"/>
        </w:rPr>
        <w:t>because</w:t>
      </w:r>
      <w:r w:rsidRPr="00F35C5F">
        <w:rPr>
          <w:sz w:val="16"/>
        </w:rPr>
        <w:t xml:space="preserve"> the </w:t>
      </w:r>
      <w:r w:rsidRPr="00F35C5F">
        <w:rPr>
          <w:rStyle w:val="StyleUnderline"/>
          <w:highlight w:val="green"/>
        </w:rPr>
        <w:t>probability of detection is low and</w:t>
      </w:r>
      <w:r w:rsidRPr="00F35C5F">
        <w:rPr>
          <w:sz w:val="16"/>
        </w:rPr>
        <w:t xml:space="preserve"> the </w:t>
      </w:r>
      <w:r w:rsidRPr="00F35C5F">
        <w:rPr>
          <w:rStyle w:val="StyleUnderline"/>
          <w:highlight w:val="green"/>
        </w:rPr>
        <w:t>penalties</w:t>
      </w:r>
      <w:r w:rsidRPr="00F35C5F">
        <w:rPr>
          <w:sz w:val="16"/>
        </w:rPr>
        <w:t xml:space="preserve"> for violations </w:t>
      </w:r>
      <w:r w:rsidRPr="00F35C5F">
        <w:rPr>
          <w:rStyle w:val="StyleUnderline"/>
          <w:highlight w:val="green"/>
        </w:rPr>
        <w:t>are small</w:t>
      </w:r>
      <w:r w:rsidRPr="00F35C5F">
        <w:rPr>
          <w:sz w:val="16"/>
        </w:rPr>
        <w:t>. Labor law enforcement depends on tight labor markets that help workers to reject jobs with employers who violate labor laws and empower worker to file complaints with enforcement agencies.</w:t>
      </w:r>
    </w:p>
    <w:p w14:paraId="77BFD461" w14:textId="77777777" w:rsidR="00F101AF" w:rsidRPr="00F35C5F" w:rsidRDefault="00F101AF" w:rsidP="00F101AF">
      <w:pPr>
        <w:rPr>
          <w:sz w:val="16"/>
        </w:rPr>
      </w:pPr>
      <w:r w:rsidRPr="00F35C5F">
        <w:rPr>
          <w:sz w:val="16"/>
        </w:rPr>
        <w:t>The employers most likely to violate labor laws are those that hire vulnerable workers with few other US employment options and thus do not complain about labor law violations.</w:t>
      </w:r>
    </w:p>
    <w:p w14:paraId="154384D4" w14:textId="77777777" w:rsidR="00F101AF" w:rsidRPr="00F35C5F" w:rsidRDefault="00F101AF" w:rsidP="00F101AF">
      <w:pPr>
        <w:rPr>
          <w:sz w:val="16"/>
        </w:rPr>
      </w:pPr>
      <w:r w:rsidRPr="00F35C5F">
        <w:rPr>
          <w:sz w:val="16"/>
        </w:rPr>
        <w:t xml:space="preserve">The analysis found that violating the Fair Labor Standards Act (FLSA), which governs minimum wages and overtime, is profitable unless the probability of being detected is 80 percent or more. The probability of a firm being investigated is typically less than one percent because there are fewer than 1,000 federal labor law investigators for over 7.3 million US workplaces that employ 135 million </w:t>
      </w:r>
      <w:r w:rsidRPr="008C461F">
        <w:rPr>
          <w:sz w:val="16"/>
        </w:rPr>
        <w:t xml:space="preserve">workers. </w:t>
      </w:r>
      <w:r w:rsidRPr="008C461F">
        <w:rPr>
          <w:rStyle w:val="StyleUnderline"/>
        </w:rPr>
        <w:t>Violating</w:t>
      </w:r>
      <w:r w:rsidRPr="008C461F">
        <w:rPr>
          <w:sz w:val="16"/>
        </w:rPr>
        <w:t xml:space="preserve"> the National Labor Relations Act (</w:t>
      </w:r>
      <w:r w:rsidRPr="008C461F">
        <w:rPr>
          <w:rStyle w:val="StyleUnderline"/>
        </w:rPr>
        <w:t>NLRA</w:t>
      </w:r>
      <w:r w:rsidRPr="008C461F">
        <w:rPr>
          <w:sz w:val="16"/>
        </w:rPr>
        <w:t xml:space="preserve">), which protects workers and unions, by firing union activists </w:t>
      </w:r>
      <w:r w:rsidRPr="008C461F">
        <w:rPr>
          <w:rStyle w:val="StyleUnderline"/>
        </w:rPr>
        <w:t>is profitable</w:t>
      </w:r>
      <w:r w:rsidRPr="00F35C5F">
        <w:rPr>
          <w:sz w:val="16"/>
        </w:rPr>
        <w:t xml:space="preserve"> </w:t>
      </w:r>
      <w:r w:rsidRPr="00F35C5F">
        <w:rPr>
          <w:rStyle w:val="StyleUnderline"/>
          <w:highlight w:val="green"/>
        </w:rPr>
        <w:t>even if the</w:t>
      </w:r>
      <w:r w:rsidRPr="00F35C5F">
        <w:rPr>
          <w:sz w:val="16"/>
        </w:rPr>
        <w:t xml:space="preserve"> </w:t>
      </w:r>
      <w:r w:rsidRPr="00F35C5F">
        <w:rPr>
          <w:rStyle w:val="StyleUnderline"/>
          <w:highlight w:val="green"/>
        </w:rPr>
        <w:t>chance of reducing unionization is as little as one</w:t>
      </w:r>
      <w:r w:rsidRPr="00F35C5F">
        <w:rPr>
          <w:sz w:val="16"/>
        </w:rPr>
        <w:t xml:space="preserve"> or two </w:t>
      </w:r>
      <w:r w:rsidRPr="00F35C5F">
        <w:rPr>
          <w:rStyle w:val="StyleUnderline"/>
          <w:highlight w:val="green"/>
        </w:rPr>
        <w:t>percent</w:t>
      </w:r>
      <w:r w:rsidRPr="00F35C5F">
        <w:rPr>
          <w:sz w:val="16"/>
        </w:rPr>
        <w:t>.</w:t>
      </w:r>
    </w:p>
    <w:p w14:paraId="5A4B6898" w14:textId="77777777" w:rsidR="00F101AF" w:rsidRDefault="00F101AF" w:rsidP="00F101AF">
      <w:pPr>
        <w:rPr>
          <w:sz w:val="16"/>
        </w:rPr>
      </w:pPr>
      <w:r w:rsidRPr="00F35C5F">
        <w:rPr>
          <w:rStyle w:val="StyleUnderline"/>
          <w:highlight w:val="green"/>
        </w:rPr>
        <w:t>Increasing compliance</w:t>
      </w:r>
      <w:r w:rsidRPr="00F35C5F">
        <w:rPr>
          <w:sz w:val="16"/>
        </w:rPr>
        <w:t xml:space="preserve"> with labor laws </w:t>
      </w:r>
      <w:r w:rsidRPr="00F35C5F">
        <w:rPr>
          <w:rStyle w:val="StyleUnderline"/>
          <w:highlight w:val="green"/>
        </w:rPr>
        <w:t>requires more investigators</w:t>
      </w:r>
      <w:r w:rsidRPr="00F35C5F">
        <w:rPr>
          <w:sz w:val="16"/>
        </w:rPr>
        <w:t xml:space="preserve"> to detect violations </w:t>
      </w:r>
      <w:r w:rsidRPr="00F35C5F">
        <w:rPr>
          <w:rStyle w:val="StyleUnderline"/>
          <w:highlight w:val="green"/>
        </w:rPr>
        <w:t>and higher penalties</w:t>
      </w:r>
      <w:r w:rsidRPr="00F35C5F">
        <w:rPr>
          <w:sz w:val="16"/>
        </w:rPr>
        <w:t xml:space="preserve"> to raise the expected cost of violations, especially for violations of the NLRA. </w:t>
      </w:r>
      <w:r w:rsidRPr="00F35C5F">
        <w:rPr>
          <w:rStyle w:val="StyleUnderline"/>
          <w:highlight w:val="green"/>
        </w:rPr>
        <w:t>The business model of</w:t>
      </w:r>
      <w:r w:rsidRPr="00F35C5F">
        <w:rPr>
          <w:sz w:val="16"/>
        </w:rPr>
        <w:t xml:space="preserve"> at least some </w:t>
      </w:r>
      <w:r w:rsidRPr="00F35C5F">
        <w:rPr>
          <w:rStyle w:val="StyleUnderline"/>
          <w:highlight w:val="green"/>
        </w:rPr>
        <w:t>employers is based on violating labor laws</w:t>
      </w:r>
      <w:r w:rsidRPr="00F35C5F">
        <w:rPr>
          <w:sz w:val="16"/>
        </w:rPr>
        <w:t xml:space="preserve"> </w:t>
      </w:r>
      <w:r w:rsidRPr="00F35C5F">
        <w:rPr>
          <w:rStyle w:val="StyleUnderline"/>
          <w:highlight w:val="green"/>
        </w:rPr>
        <w:t>and avoiding investigations</w:t>
      </w:r>
      <w:r w:rsidRPr="00F35C5F">
        <w:rPr>
          <w:sz w:val="16"/>
        </w:rPr>
        <w:t xml:space="preserve"> and the payment of back wages and penalties.</w:t>
      </w:r>
    </w:p>
    <w:p w14:paraId="1DF6370C" w14:textId="70B9EB77" w:rsidR="00F26442" w:rsidRDefault="00F26442" w:rsidP="00F26442">
      <w:pPr>
        <w:pStyle w:val="Heading3"/>
        <w:rPr>
          <w:rFonts w:eastAsia="Times New Roman"/>
        </w:rPr>
      </w:pPr>
      <w:r>
        <w:rPr>
          <w:rFonts w:eastAsia="Times New Roman"/>
        </w:rPr>
        <w:t>Framing---1NC</w:t>
      </w:r>
    </w:p>
    <w:p w14:paraId="363998FB" w14:textId="37DEC81C" w:rsidR="00D824D5" w:rsidRPr="0081731D" w:rsidRDefault="00C5321B" w:rsidP="00D824D5">
      <w:pPr>
        <w:keepNext/>
        <w:keepLines/>
        <w:spacing w:before="40" w:after="0"/>
        <w:outlineLvl w:val="3"/>
        <w:rPr>
          <w:rFonts w:eastAsia="Times New Roman" w:cs="Times New Roman"/>
          <w:b/>
          <w:iCs/>
          <w:sz w:val="26"/>
        </w:rPr>
      </w:pPr>
      <w:r>
        <w:rPr>
          <w:rFonts w:eastAsia="Times New Roman" w:cs="Times New Roman"/>
          <w:b/>
          <w:iCs/>
          <w:sz w:val="26"/>
        </w:rPr>
        <w:t xml:space="preserve">1. </w:t>
      </w:r>
      <w:r w:rsidR="00D824D5">
        <w:rPr>
          <w:rFonts w:eastAsia="Times New Roman" w:cs="Times New Roman"/>
          <w:b/>
          <w:iCs/>
          <w:sz w:val="26"/>
        </w:rPr>
        <w:t xml:space="preserve">Use </w:t>
      </w:r>
      <w:r w:rsidR="00D824D5" w:rsidRPr="00D824D5">
        <w:rPr>
          <w:rFonts w:eastAsia="Times New Roman" w:cs="Times New Roman"/>
          <w:b/>
          <w:iCs/>
          <w:sz w:val="26"/>
          <w:u w:val="single"/>
        </w:rPr>
        <w:t>consequentialism</w:t>
      </w:r>
      <w:r w:rsidR="00D824D5">
        <w:rPr>
          <w:rFonts w:eastAsia="Times New Roman" w:cs="Times New Roman"/>
          <w:b/>
          <w:iCs/>
          <w:sz w:val="26"/>
        </w:rPr>
        <w:t xml:space="preserve">. </w:t>
      </w:r>
      <w:r w:rsidR="00D824D5" w:rsidRPr="0081731D">
        <w:rPr>
          <w:rFonts w:eastAsia="Times New Roman" w:cs="Times New Roman"/>
          <w:b/>
          <w:iCs/>
          <w:sz w:val="26"/>
        </w:rPr>
        <w:t xml:space="preserve">Any other metric is </w:t>
      </w:r>
      <w:r w:rsidR="00D824D5" w:rsidRPr="0081731D">
        <w:rPr>
          <w:rFonts w:eastAsia="Times New Roman" w:cs="Times New Roman"/>
          <w:b/>
          <w:iCs/>
          <w:sz w:val="26"/>
          <w:u w:val="single"/>
        </w:rPr>
        <w:t>tautological</w:t>
      </w:r>
      <w:r w:rsidR="00D824D5" w:rsidRPr="0081731D">
        <w:rPr>
          <w:rFonts w:eastAsia="Times New Roman" w:cs="Times New Roman"/>
          <w:b/>
          <w:iCs/>
          <w:sz w:val="26"/>
        </w:rPr>
        <w:t xml:space="preserve"> OR relies on the </w:t>
      </w:r>
      <w:r w:rsidR="00D824D5" w:rsidRPr="0081731D">
        <w:rPr>
          <w:rFonts w:eastAsia="Times New Roman" w:cs="Times New Roman"/>
          <w:b/>
          <w:iCs/>
          <w:sz w:val="26"/>
          <w:u w:val="single"/>
        </w:rPr>
        <w:t>merits</w:t>
      </w:r>
      <w:r w:rsidR="00D824D5" w:rsidRPr="0081731D">
        <w:rPr>
          <w:rFonts w:eastAsia="Times New Roman" w:cs="Times New Roman"/>
          <w:b/>
          <w:iCs/>
          <w:sz w:val="26"/>
        </w:rPr>
        <w:t xml:space="preserve"> of </w:t>
      </w:r>
      <w:r w:rsidR="00D824D5">
        <w:rPr>
          <w:rFonts w:eastAsia="Times New Roman" w:cs="Times New Roman"/>
          <w:b/>
          <w:iCs/>
          <w:sz w:val="26"/>
          <w:u w:val="single"/>
        </w:rPr>
        <w:t>util</w:t>
      </w:r>
      <w:r w:rsidR="00D824D5" w:rsidRPr="0081731D">
        <w:rPr>
          <w:rFonts w:eastAsia="Times New Roman" w:cs="Times New Roman"/>
          <w:b/>
          <w:iCs/>
          <w:sz w:val="26"/>
        </w:rPr>
        <w:t>.</w:t>
      </w:r>
    </w:p>
    <w:p w14:paraId="5AAEB251" w14:textId="77777777" w:rsidR="00D824D5" w:rsidRPr="0081731D" w:rsidRDefault="00D824D5" w:rsidP="00D824D5">
      <w:pPr>
        <w:rPr>
          <w:rFonts w:eastAsia="Calibri"/>
        </w:rPr>
      </w:pPr>
      <w:r w:rsidRPr="0081731D">
        <w:rPr>
          <w:rFonts w:eastAsia="Times New Roman" w:cs="Times New Roman"/>
          <w:b/>
          <w:iCs/>
          <w:sz w:val="26"/>
        </w:rPr>
        <w:t>Greene 15</w:t>
      </w:r>
      <w:r w:rsidRPr="0081731D">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7AFBC528" w14:textId="77777777" w:rsidR="00D824D5" w:rsidRPr="0081731D" w:rsidRDefault="00D824D5" w:rsidP="00D824D5">
      <w:pPr>
        <w:rPr>
          <w:rFonts w:eastAsia="Calibri"/>
          <w:sz w:val="16"/>
        </w:rPr>
      </w:pPr>
      <w:r w:rsidRPr="0081731D">
        <w:rPr>
          <w:rFonts w:eastAsia="Calibri"/>
          <w:u w:val="single"/>
        </w:rPr>
        <w:t>Guest:</w:t>
      </w:r>
      <w:r w:rsidRPr="0081731D">
        <w:rPr>
          <w:rFonts w:eastAsia="Calibri"/>
          <w:sz w:val="16"/>
        </w:rPr>
        <w:t xml:space="preserve"> Okay. So, I think </w:t>
      </w:r>
      <w:r w:rsidRPr="0081731D">
        <w:rPr>
          <w:rFonts w:eastAsia="Calibri"/>
          <w:b/>
          <w:iCs/>
          <w:u w:val="single"/>
          <w:bdr w:val="single" w:sz="8" w:space="0" w:color="auto"/>
        </w:rPr>
        <w:t>utilitarianism</w:t>
      </w:r>
      <w:r w:rsidRPr="0081731D">
        <w:rPr>
          <w:rFonts w:eastAsia="Calibri"/>
          <w:u w:val="single"/>
        </w:rPr>
        <w:t xml:space="preserve"> is very much </w:t>
      </w:r>
      <w:r w:rsidRPr="0081731D">
        <w:rPr>
          <w:rFonts w:eastAsia="Calibri"/>
          <w:b/>
          <w:iCs/>
          <w:u w:val="single"/>
          <w:bdr w:val="single" w:sz="8" w:space="0" w:color="auto"/>
        </w:rPr>
        <w:t>misunderstood</w:t>
      </w:r>
      <w:r w:rsidRPr="0081731D">
        <w:rPr>
          <w:rFonts w:eastAsia="Calibri"/>
          <w:sz w:val="16"/>
        </w:rPr>
        <w:t xml:space="preserve">. And this is part of the reason why we shouldn't even call it utilitarianism at all. </w:t>
      </w:r>
      <w:r w:rsidRPr="0081731D">
        <w:rPr>
          <w:rFonts w:eastAsia="Calibri"/>
          <w:u w:val="single"/>
        </w:rPr>
        <w:t xml:space="preserve">We </w:t>
      </w:r>
      <w:r w:rsidRPr="0081731D">
        <w:rPr>
          <w:rFonts w:eastAsia="Calibri"/>
          <w:b/>
          <w:iCs/>
          <w:u w:val="single"/>
          <w:bdr w:val="single" w:sz="8" w:space="0" w:color="auto"/>
        </w:rPr>
        <w:t>should call it</w:t>
      </w:r>
      <w:r w:rsidRPr="0081731D">
        <w:rPr>
          <w:rFonts w:eastAsia="Calibri"/>
          <w:u w:val="single"/>
        </w:rPr>
        <w:t xml:space="preserve"> what I call '</w:t>
      </w:r>
      <w:r w:rsidRPr="0081731D">
        <w:rPr>
          <w:rFonts w:eastAsia="Calibri"/>
          <w:b/>
          <w:iCs/>
          <w:u w:val="single"/>
          <w:bdr w:val="single" w:sz="8" w:space="0" w:color="auto"/>
        </w:rPr>
        <w:t>deep pragmatism</w:t>
      </w:r>
      <w:r w:rsidRPr="0081731D">
        <w:rPr>
          <w:rFonts w:eastAsia="Calibri"/>
          <w:u w:val="single"/>
        </w:rPr>
        <w:t>'</w:t>
      </w:r>
      <w:r w:rsidRPr="0081731D">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81731D">
        <w:rPr>
          <w:rFonts w:eastAsia="Calibri"/>
          <w:u w:val="single"/>
        </w:rPr>
        <w:t xml:space="preserve">In order </w:t>
      </w:r>
      <w:r w:rsidRPr="00D07355">
        <w:rPr>
          <w:rFonts w:eastAsia="Calibri"/>
          <w:highlight w:val="green"/>
          <w:u w:val="single"/>
        </w:rPr>
        <w:t xml:space="preserve">to resolve </w:t>
      </w:r>
      <w:r w:rsidRPr="00D07355">
        <w:rPr>
          <w:rFonts w:eastAsia="Calibri"/>
          <w:b/>
          <w:iCs/>
          <w:highlight w:val="green"/>
          <w:u w:val="single"/>
          <w:bdr w:val="single" w:sz="8" w:space="0" w:color="auto"/>
        </w:rPr>
        <w:t>any</w:t>
      </w:r>
      <w:r w:rsidRPr="0081731D">
        <w:rPr>
          <w:rFonts w:eastAsia="Calibri"/>
          <w:u w:val="single"/>
        </w:rPr>
        <w:t xml:space="preserve"> kind of </w:t>
      </w:r>
      <w:r w:rsidRPr="00D07355">
        <w:rPr>
          <w:rFonts w:eastAsia="Calibri"/>
          <w:b/>
          <w:iCs/>
          <w:highlight w:val="green"/>
          <w:u w:val="single"/>
          <w:bdr w:val="single" w:sz="8" w:space="0" w:color="auto"/>
        </w:rPr>
        <w:t>tradeoff</w:t>
      </w:r>
      <w:r w:rsidRPr="00D07355">
        <w:rPr>
          <w:rFonts w:eastAsia="Calibri"/>
          <w:highlight w:val="green"/>
          <w:u w:val="single"/>
        </w:rPr>
        <w:t>, you have to have some</w:t>
      </w:r>
      <w:r w:rsidRPr="0081731D">
        <w:rPr>
          <w:rFonts w:eastAsia="Calibri"/>
          <w:u w:val="single"/>
        </w:rPr>
        <w:t xml:space="preserve"> kind of </w:t>
      </w:r>
      <w:r w:rsidRPr="00D07355">
        <w:rPr>
          <w:rFonts w:eastAsia="Calibri"/>
          <w:b/>
          <w:iCs/>
          <w:highlight w:val="green"/>
          <w:u w:val="single"/>
          <w:bdr w:val="single" w:sz="8" w:space="0" w:color="auto"/>
        </w:rPr>
        <w:t>common metric</w:t>
      </w:r>
      <w:r w:rsidRPr="0081731D">
        <w:rPr>
          <w:rFonts w:eastAsia="Calibri"/>
          <w:u w:val="single"/>
        </w:rPr>
        <w:t>. You have to have some kind of common currency</w:t>
      </w:r>
      <w:r w:rsidRPr="0081731D">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D07355">
        <w:rPr>
          <w:rFonts w:eastAsia="Calibri"/>
          <w:highlight w:val="green"/>
          <w:u w:val="single"/>
        </w:rPr>
        <w:t>One is</w:t>
      </w:r>
      <w:r w:rsidRPr="0081731D">
        <w:rPr>
          <w:rFonts w:eastAsia="Calibri"/>
          <w:u w:val="single"/>
        </w:rPr>
        <w:t xml:space="preserve"> the idea of </w:t>
      </w:r>
      <w:r w:rsidRPr="00D07355">
        <w:rPr>
          <w:rFonts w:eastAsia="Calibri"/>
          <w:b/>
          <w:iCs/>
          <w:highlight w:val="green"/>
          <w:u w:val="single"/>
          <w:bdr w:val="single" w:sz="8" w:space="0" w:color="auto"/>
        </w:rPr>
        <w:t>impartiality</w:t>
      </w:r>
      <w:r w:rsidRPr="0081731D">
        <w:rPr>
          <w:rFonts w:eastAsia="Calibri"/>
          <w:u w:val="single"/>
        </w:rPr>
        <w:t>. That is</w:t>
      </w:r>
      <w:r w:rsidRPr="0081731D">
        <w:rPr>
          <w:rFonts w:eastAsia="Calibri"/>
          <w:sz w:val="16"/>
        </w:rPr>
        <w:t xml:space="preserve">, at least as social decision makers, </w:t>
      </w:r>
      <w:r w:rsidRPr="0081731D">
        <w:rPr>
          <w:rFonts w:eastAsia="Calibri"/>
          <w:u w:val="single"/>
        </w:rPr>
        <w:t xml:space="preserve">we should </w:t>
      </w:r>
      <w:r w:rsidRPr="00D07355">
        <w:rPr>
          <w:rFonts w:eastAsia="Calibri"/>
          <w:highlight w:val="green"/>
          <w:u w:val="single"/>
        </w:rPr>
        <w:t xml:space="preserve">regard everybody's </w:t>
      </w:r>
      <w:r w:rsidRPr="00D07355">
        <w:rPr>
          <w:rFonts w:eastAsia="Calibri"/>
          <w:b/>
          <w:iCs/>
          <w:highlight w:val="green"/>
          <w:u w:val="single"/>
          <w:bdr w:val="single" w:sz="8" w:space="0" w:color="auto"/>
        </w:rPr>
        <w:t>interests</w:t>
      </w:r>
      <w:r w:rsidRPr="00D07355">
        <w:rPr>
          <w:rFonts w:eastAsia="Calibri"/>
          <w:highlight w:val="green"/>
          <w:u w:val="single"/>
        </w:rPr>
        <w:t xml:space="preserve"> as</w:t>
      </w:r>
      <w:r w:rsidRPr="0081731D">
        <w:rPr>
          <w:rFonts w:eastAsia="Calibri"/>
          <w:u w:val="single"/>
        </w:rPr>
        <w:t xml:space="preserve"> of </w:t>
      </w:r>
      <w:r w:rsidRPr="00D07355">
        <w:rPr>
          <w:rFonts w:eastAsia="Calibri"/>
          <w:b/>
          <w:iCs/>
          <w:highlight w:val="green"/>
          <w:u w:val="single"/>
          <w:bdr w:val="single" w:sz="8" w:space="0" w:color="auto"/>
        </w:rPr>
        <w:t>equal</w:t>
      </w:r>
      <w:r w:rsidRPr="0081731D">
        <w:rPr>
          <w:rFonts w:eastAsia="Calibri"/>
          <w:b/>
          <w:iCs/>
          <w:u w:val="single"/>
          <w:bdr w:val="single" w:sz="8" w:space="0" w:color="auto"/>
        </w:rPr>
        <w:t xml:space="preserve"> worth</w:t>
      </w:r>
      <w:r w:rsidRPr="0081731D">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81731D">
        <w:rPr>
          <w:rFonts w:eastAsia="Calibri"/>
          <w:u w:val="single"/>
        </w:rPr>
        <w:t xml:space="preserve">if you start </w:t>
      </w:r>
      <w:r w:rsidRPr="0081731D">
        <w:rPr>
          <w:rFonts w:eastAsia="Calibri"/>
          <w:b/>
          <w:iCs/>
          <w:u w:val="single"/>
          <w:bdr w:val="single" w:sz="8" w:space="0" w:color="auto"/>
        </w:rPr>
        <w:t>with anything</w:t>
      </w:r>
      <w:r w:rsidRPr="0081731D">
        <w:rPr>
          <w:rFonts w:eastAsia="Calibri"/>
          <w:u w:val="single"/>
        </w:rPr>
        <w:t xml:space="preserve"> that you </w:t>
      </w:r>
      <w:r w:rsidRPr="0081731D">
        <w:rPr>
          <w:rFonts w:eastAsia="Calibri"/>
          <w:b/>
          <w:iCs/>
          <w:u w:val="single"/>
          <w:bdr w:val="single" w:sz="8" w:space="0" w:color="auto"/>
        </w:rPr>
        <w:t>value</w:t>
      </w:r>
      <w:r w:rsidRPr="0081731D">
        <w:rPr>
          <w:rFonts w:eastAsia="Calibri"/>
          <w:u w:val="single"/>
        </w:rPr>
        <w:t>, and say, '</w:t>
      </w:r>
      <w:r w:rsidRPr="0081731D">
        <w:rPr>
          <w:rFonts w:eastAsia="Calibri"/>
          <w:b/>
          <w:iCs/>
          <w:u w:val="single"/>
          <w:bdr w:val="single" w:sz="8" w:space="0" w:color="auto"/>
        </w:rPr>
        <w:t>Why do you care</w:t>
      </w:r>
      <w:r w:rsidRPr="0081731D">
        <w:rPr>
          <w:rFonts w:eastAsia="Calibri"/>
          <w:u w:val="single"/>
        </w:rPr>
        <w:t xml:space="preserve"> about that?' and </w:t>
      </w:r>
      <w:r w:rsidRPr="00D07355">
        <w:rPr>
          <w:rFonts w:eastAsia="Calibri"/>
          <w:b/>
          <w:iCs/>
          <w:highlight w:val="green"/>
          <w:u w:val="single"/>
          <w:bdr w:val="single" w:sz="8" w:space="0" w:color="auto"/>
        </w:rPr>
        <w:t>keep asking</w:t>
      </w:r>
      <w:r w:rsidRPr="0081731D">
        <w:rPr>
          <w:rFonts w:eastAsia="Calibri"/>
          <w:sz w:val="16"/>
        </w:rPr>
        <w:t xml:space="preserve">, 'Why do you care about that?' or 'Why do you care about that?' </w:t>
      </w:r>
      <w:r w:rsidRPr="0081731D">
        <w:rPr>
          <w:rFonts w:eastAsia="Calibri"/>
          <w:u w:val="single"/>
        </w:rPr>
        <w:t xml:space="preserve">you </w:t>
      </w:r>
      <w:r w:rsidRPr="0081731D">
        <w:rPr>
          <w:rFonts w:eastAsia="Calibri"/>
          <w:b/>
          <w:iCs/>
          <w:u w:val="single"/>
          <w:bdr w:val="single" w:sz="8" w:space="0" w:color="auto"/>
        </w:rPr>
        <w:t>ultimately</w:t>
      </w:r>
      <w:r w:rsidRPr="0081731D">
        <w:rPr>
          <w:rFonts w:eastAsia="Calibri"/>
          <w:u w:val="single"/>
        </w:rPr>
        <w:t xml:space="preserve"> come down to the </w:t>
      </w:r>
      <w:r w:rsidRPr="0081731D">
        <w:rPr>
          <w:rFonts w:eastAsia="Calibri"/>
          <w:b/>
          <w:iCs/>
          <w:u w:val="single"/>
          <w:bdr w:val="single" w:sz="8" w:space="0" w:color="auto"/>
        </w:rPr>
        <w:t>quality</w:t>
      </w:r>
      <w:r w:rsidRPr="0081731D">
        <w:rPr>
          <w:rFonts w:eastAsia="Calibri"/>
          <w:u w:val="single"/>
        </w:rPr>
        <w:t xml:space="preserve"> of someone's conscious </w:t>
      </w:r>
      <w:r w:rsidRPr="0081731D">
        <w:rPr>
          <w:rFonts w:eastAsia="Calibri"/>
          <w:b/>
          <w:iCs/>
          <w:u w:val="single"/>
          <w:bdr w:val="single" w:sz="8" w:space="0" w:color="auto"/>
        </w:rPr>
        <w:t>experience</w:t>
      </w:r>
      <w:r w:rsidRPr="0081731D">
        <w:rPr>
          <w:rFonts w:eastAsia="Calibri"/>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81731D">
        <w:rPr>
          <w:rFonts w:eastAsia="Calibri"/>
          <w:u w:val="single"/>
        </w:rPr>
        <w:t xml:space="preserve">'It's just bad.' Right? At </w:t>
      </w:r>
      <w:r w:rsidRPr="0081731D">
        <w:rPr>
          <w:rFonts w:eastAsia="Calibri"/>
          <w:b/>
          <w:iCs/>
          <w:u w:val="single"/>
          <w:bdr w:val="single" w:sz="8" w:space="0" w:color="auto"/>
        </w:rPr>
        <w:t>some point</w:t>
      </w:r>
      <w:r w:rsidRPr="0081731D">
        <w:rPr>
          <w:rFonts w:eastAsia="Calibri"/>
          <w:u w:val="single"/>
        </w:rPr>
        <w:t xml:space="preserve"> if you keep asking </w:t>
      </w:r>
      <w:r w:rsidRPr="00D07355">
        <w:rPr>
          <w:rFonts w:eastAsia="Calibri"/>
          <w:b/>
          <w:iCs/>
          <w:highlight w:val="green"/>
          <w:u w:val="single"/>
          <w:bdr w:val="single" w:sz="8" w:space="0" w:color="auto"/>
        </w:rPr>
        <w:t>why</w:t>
      </w:r>
      <w:r w:rsidRPr="00D07355">
        <w:rPr>
          <w:rFonts w:eastAsia="Calibri"/>
          <w:highlight w:val="green"/>
          <w:u w:val="single"/>
        </w:rPr>
        <w:t xml:space="preserve">, </w:t>
      </w:r>
      <w:r w:rsidRPr="0081731D">
        <w:rPr>
          <w:rFonts w:eastAsia="Calibri"/>
          <w:b/>
          <w:iCs/>
          <w:u w:val="single"/>
          <w:bdr w:val="single" w:sz="8" w:space="0" w:color="auto"/>
        </w:rPr>
        <w:t>why</w:t>
      </w:r>
      <w:r w:rsidRPr="0081731D">
        <w:rPr>
          <w:rFonts w:eastAsia="Calibri"/>
          <w:u w:val="single"/>
        </w:rPr>
        <w:t xml:space="preserve">, </w:t>
      </w:r>
      <w:r w:rsidRPr="0081731D">
        <w:rPr>
          <w:rFonts w:eastAsia="Calibri"/>
          <w:b/>
          <w:iCs/>
          <w:u w:val="single"/>
          <w:bdr w:val="single" w:sz="8" w:space="0" w:color="auto"/>
        </w:rPr>
        <w:t>why</w:t>
      </w:r>
      <w:r w:rsidRPr="00D07355">
        <w:rPr>
          <w:rFonts w:eastAsia="Calibri"/>
          <w:highlight w:val="green"/>
          <w:u w:val="single"/>
        </w:rPr>
        <w:t xml:space="preserve">, it's going to </w:t>
      </w:r>
      <w:r w:rsidRPr="00D07355">
        <w:rPr>
          <w:rFonts w:eastAsia="Calibri"/>
          <w:b/>
          <w:iCs/>
          <w:highlight w:val="green"/>
          <w:u w:val="single"/>
          <w:bdr w:val="single" w:sz="8" w:space="0" w:color="auto"/>
        </w:rPr>
        <w:t>come down</w:t>
      </w:r>
      <w:r w:rsidRPr="00D07355">
        <w:rPr>
          <w:rFonts w:eastAsia="Calibri"/>
          <w:highlight w:val="green"/>
          <w:u w:val="single"/>
        </w:rPr>
        <w:t xml:space="preserve"> to</w:t>
      </w:r>
      <w:r w:rsidRPr="0081731D">
        <w:rPr>
          <w:rFonts w:eastAsia="Calibri"/>
          <w:u w:val="single"/>
        </w:rPr>
        <w:t xml:space="preserve"> the conscious experience</w:t>
      </w:r>
      <w:r w:rsidRPr="0081731D">
        <w:rPr>
          <w:rFonts w:eastAsia="Calibri"/>
          <w:sz w:val="16"/>
        </w:rPr>
        <w:t xml:space="preserve">--in Bentham's terms, again somewhat misleading, </w:t>
      </w:r>
      <w:r w:rsidRPr="0081731D">
        <w:rPr>
          <w:rFonts w:eastAsia="Calibri"/>
          <w:u w:val="single"/>
        </w:rPr>
        <w:t xml:space="preserve">the </w:t>
      </w:r>
      <w:r w:rsidRPr="00D07355">
        <w:rPr>
          <w:rFonts w:eastAsia="Calibri"/>
          <w:b/>
          <w:iCs/>
          <w:highlight w:val="green"/>
          <w:u w:val="single"/>
          <w:bdr w:val="single" w:sz="8" w:space="0" w:color="auto"/>
        </w:rPr>
        <w:t>pleasure</w:t>
      </w:r>
      <w:r w:rsidRPr="00D07355">
        <w:rPr>
          <w:rFonts w:eastAsia="Calibri"/>
          <w:highlight w:val="green"/>
          <w:u w:val="single"/>
        </w:rPr>
        <w:t xml:space="preserve"> and </w:t>
      </w:r>
      <w:r w:rsidRPr="00D07355">
        <w:rPr>
          <w:rFonts w:eastAsia="Calibri"/>
          <w:b/>
          <w:iCs/>
          <w:highlight w:val="green"/>
          <w:u w:val="single"/>
          <w:bdr w:val="single" w:sz="8" w:space="0" w:color="auto"/>
        </w:rPr>
        <w:t>pain</w:t>
      </w:r>
      <w:r w:rsidRPr="0081731D">
        <w:rPr>
          <w:rFonts w:eastAsia="Calibri"/>
          <w:u w:val="single"/>
        </w:rPr>
        <w:t xml:space="preserve"> of either you or somebody else that you care about. So the </w:t>
      </w:r>
      <w:r w:rsidRPr="0081731D">
        <w:rPr>
          <w:rFonts w:eastAsia="Calibri"/>
          <w:b/>
          <w:iCs/>
          <w:u w:val="single"/>
          <w:bdr w:val="single" w:sz="8" w:space="0" w:color="auto"/>
        </w:rPr>
        <w:t>utilitarian idea</w:t>
      </w:r>
      <w:r w:rsidRPr="0081731D">
        <w:rPr>
          <w:rFonts w:eastAsia="Calibri"/>
          <w:u w:val="single"/>
        </w:rPr>
        <w:t xml:space="preserve"> is to say</w:t>
      </w:r>
      <w:r w:rsidRPr="0081731D">
        <w:rPr>
          <w:rFonts w:eastAsia="Calibri"/>
          <w:sz w:val="16"/>
        </w:rPr>
        <w:t xml:space="preserve">, Okay, </w:t>
      </w:r>
      <w:r w:rsidRPr="00D07355">
        <w:rPr>
          <w:rFonts w:eastAsia="Calibri"/>
          <w:highlight w:val="green"/>
          <w:u w:val="single"/>
        </w:rPr>
        <w:t xml:space="preserve">we </w:t>
      </w:r>
      <w:r w:rsidRPr="00D07355">
        <w:rPr>
          <w:rFonts w:eastAsia="Calibri"/>
          <w:b/>
          <w:iCs/>
          <w:highlight w:val="green"/>
          <w:u w:val="single"/>
          <w:bdr w:val="single" w:sz="8" w:space="0" w:color="auto"/>
        </w:rPr>
        <w:t>all have</w:t>
      </w:r>
      <w:r w:rsidRPr="0081731D">
        <w:rPr>
          <w:rFonts w:eastAsia="Calibri"/>
          <w:u w:val="single"/>
        </w:rPr>
        <w:t xml:space="preserve"> our </w:t>
      </w:r>
      <w:r w:rsidRPr="00D07355">
        <w:rPr>
          <w:rFonts w:eastAsia="Calibri"/>
          <w:highlight w:val="green"/>
          <w:u w:val="single"/>
        </w:rPr>
        <w:t xml:space="preserve">pleasures and </w:t>
      </w:r>
      <w:r w:rsidRPr="00D07355">
        <w:rPr>
          <w:rFonts w:eastAsia="Calibri"/>
          <w:b/>
          <w:iCs/>
          <w:highlight w:val="green"/>
          <w:u w:val="single"/>
          <w:bdr w:val="single" w:sz="8" w:space="0" w:color="auto"/>
        </w:rPr>
        <w:t>pains</w:t>
      </w:r>
      <w:r w:rsidRPr="00D07355">
        <w:rPr>
          <w:rFonts w:eastAsia="Calibri"/>
          <w:highlight w:val="green"/>
          <w:u w:val="single"/>
        </w:rPr>
        <w:t>, and</w:t>
      </w:r>
      <w:r w:rsidRPr="0081731D">
        <w:rPr>
          <w:rFonts w:eastAsia="Calibri"/>
          <w:sz w:val="16"/>
        </w:rPr>
        <w:t xml:space="preserve"> as a moral philosophy </w:t>
      </w:r>
      <w:r w:rsidRPr="0081731D">
        <w:rPr>
          <w:rFonts w:eastAsia="Calibri"/>
          <w:u w:val="single"/>
        </w:rPr>
        <w:t xml:space="preserve">we should all </w:t>
      </w:r>
      <w:r w:rsidRPr="0081731D">
        <w:rPr>
          <w:rFonts w:eastAsia="Calibri"/>
          <w:b/>
          <w:iCs/>
          <w:u w:val="single"/>
          <w:bdr w:val="single" w:sz="8" w:space="0" w:color="auto"/>
        </w:rPr>
        <w:t>count equally</w:t>
      </w:r>
      <w:r w:rsidRPr="0081731D">
        <w:rPr>
          <w:rFonts w:eastAsia="Calibri"/>
          <w:sz w:val="16"/>
        </w:rPr>
        <w:t xml:space="preserve">. And so </w:t>
      </w:r>
      <w:r w:rsidRPr="0081731D">
        <w:rPr>
          <w:rFonts w:eastAsia="Calibri"/>
          <w:u w:val="single"/>
        </w:rPr>
        <w:t>a good standard for resolving</w:t>
      </w:r>
      <w:r w:rsidRPr="0081731D">
        <w:rPr>
          <w:rFonts w:eastAsia="Calibri"/>
          <w:sz w:val="16"/>
        </w:rPr>
        <w:t xml:space="preserve"> public </w:t>
      </w:r>
      <w:r w:rsidRPr="0081731D">
        <w:rPr>
          <w:rFonts w:eastAsia="Calibri"/>
          <w:u w:val="single"/>
        </w:rPr>
        <w:t>disagreements is to</w:t>
      </w:r>
      <w:r w:rsidRPr="0081731D">
        <w:rPr>
          <w:rFonts w:eastAsia="Calibri"/>
          <w:sz w:val="16"/>
        </w:rPr>
        <w:t xml:space="preserve"> say we should </w:t>
      </w:r>
      <w:r w:rsidRPr="0081731D">
        <w:rPr>
          <w:rFonts w:eastAsia="Calibri"/>
          <w:u w:val="single"/>
        </w:rPr>
        <w:t xml:space="preserve">go with </w:t>
      </w:r>
      <w:r w:rsidRPr="0081731D">
        <w:rPr>
          <w:rFonts w:eastAsia="Calibri"/>
          <w:b/>
          <w:iCs/>
          <w:u w:val="single"/>
          <w:bdr w:val="single" w:sz="8" w:space="0" w:color="auto"/>
        </w:rPr>
        <w:t>whatever option</w:t>
      </w:r>
      <w:r w:rsidRPr="0081731D">
        <w:rPr>
          <w:rFonts w:eastAsia="Calibri"/>
          <w:u w:val="single"/>
        </w:rPr>
        <w:t xml:space="preserve"> is going to produce the </w:t>
      </w:r>
      <w:r w:rsidRPr="0081731D">
        <w:rPr>
          <w:rFonts w:eastAsia="Calibri"/>
          <w:b/>
          <w:iCs/>
          <w:u w:val="single"/>
          <w:bdr w:val="single" w:sz="8" w:space="0" w:color="auto"/>
        </w:rPr>
        <w:t>best</w:t>
      </w:r>
      <w:r w:rsidRPr="0081731D">
        <w:rPr>
          <w:rFonts w:eastAsia="Calibri"/>
          <w:sz w:val="16"/>
        </w:rPr>
        <w:t xml:space="preserve"> overall </w:t>
      </w:r>
      <w:r w:rsidRPr="0081731D">
        <w:rPr>
          <w:rFonts w:eastAsia="Calibri"/>
          <w:u w:val="single"/>
        </w:rPr>
        <w:t xml:space="preserve">experience for the </w:t>
      </w:r>
      <w:r w:rsidRPr="0081731D">
        <w:rPr>
          <w:rFonts w:eastAsia="Calibri"/>
          <w:b/>
          <w:iCs/>
          <w:u w:val="single"/>
          <w:bdr w:val="single" w:sz="8" w:space="0" w:color="auto"/>
        </w:rPr>
        <w:t>people</w:t>
      </w:r>
      <w:r w:rsidRPr="0081731D">
        <w:rPr>
          <w:rFonts w:eastAsia="Calibri"/>
          <w:u w:val="single"/>
        </w:rPr>
        <w:t xml:space="preserve"> who are </w:t>
      </w:r>
      <w:r w:rsidRPr="0081731D">
        <w:rPr>
          <w:rFonts w:eastAsia="Calibri"/>
          <w:b/>
          <w:iCs/>
          <w:u w:val="single"/>
          <w:bdr w:val="single" w:sz="8" w:space="0" w:color="auto"/>
        </w:rPr>
        <w:t>affected</w:t>
      </w:r>
      <w:r w:rsidRPr="0081731D">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D07355">
        <w:rPr>
          <w:rFonts w:eastAsia="Calibri"/>
          <w:highlight w:val="green"/>
          <w:u w:val="single"/>
        </w:rPr>
        <w:t>is it okay to kill</w:t>
      </w:r>
      <w:r w:rsidRPr="0081731D">
        <w:rPr>
          <w:rFonts w:eastAsia="Calibri"/>
          <w:sz w:val="16"/>
        </w:rPr>
        <w:t xml:space="preserve"> on </w:t>
      </w:r>
      <w:r w:rsidRPr="0081731D">
        <w:rPr>
          <w:rFonts w:eastAsia="Calibri"/>
          <w:u w:val="single"/>
        </w:rPr>
        <w:t>[</w:t>
      </w:r>
      <w:r w:rsidRPr="00D07355">
        <w:rPr>
          <w:rFonts w:eastAsia="Calibri"/>
          <w:b/>
          <w:iCs/>
          <w:highlight w:val="green"/>
          <w:u w:val="single"/>
          <w:bdr w:val="single" w:sz="8" w:space="0" w:color="auto"/>
        </w:rPr>
        <w:t>one</w:t>
      </w:r>
      <w:r w:rsidRPr="0081731D">
        <w:rPr>
          <w:rFonts w:eastAsia="Calibri"/>
          <w:u w:val="single"/>
        </w:rPr>
        <w:t xml:space="preserve">] person </w:t>
      </w:r>
      <w:r w:rsidRPr="00D07355">
        <w:rPr>
          <w:rFonts w:eastAsia="Calibri"/>
          <w:highlight w:val="green"/>
          <w:u w:val="single"/>
        </w:rPr>
        <w:t xml:space="preserve">to save </w:t>
      </w:r>
      <w:r w:rsidRPr="00D07355">
        <w:rPr>
          <w:rFonts w:eastAsia="Calibri"/>
          <w:b/>
          <w:iCs/>
          <w:highlight w:val="green"/>
          <w:u w:val="single"/>
          <w:bdr w:val="single" w:sz="8" w:space="0" w:color="auto"/>
        </w:rPr>
        <w:t>five</w:t>
      </w:r>
      <w:r w:rsidRPr="0081731D">
        <w:rPr>
          <w:rFonts w:eastAsia="Calibri"/>
          <w:u w:val="single"/>
        </w:rPr>
        <w:t xml:space="preserve"> people in this kind of situation?</w:t>
      </w:r>
      <w:r w:rsidRPr="0081731D">
        <w:rPr>
          <w:rFonts w:eastAsia="Calibri"/>
          <w:sz w:val="16"/>
        </w:rPr>
        <w:t xml:space="preserve"> So I spend a lot of the book trying to understand the psychology of cases like the footbridge case. And you mention these being kind of unrealistic and weird cases. That's actually part of my defense. </w:t>
      </w:r>
    </w:p>
    <w:p w14:paraId="27C799C7" w14:textId="77777777" w:rsidR="00D824D5" w:rsidRPr="0081731D" w:rsidRDefault="00D824D5" w:rsidP="00D824D5">
      <w:pPr>
        <w:rPr>
          <w:rFonts w:eastAsia="Calibri"/>
          <w:sz w:val="16"/>
        </w:rPr>
      </w:pPr>
      <w:r w:rsidRPr="0081731D">
        <w:rPr>
          <w:rFonts w:eastAsia="Calibri"/>
          <w:u w:val="single"/>
        </w:rPr>
        <w:t>Russ: </w:t>
      </w:r>
      <w:r w:rsidRPr="00D07355">
        <w:rPr>
          <w:rFonts w:eastAsia="Calibri"/>
          <w:b/>
          <w:iCs/>
          <w:highlight w:val="green"/>
          <w:u w:val="single"/>
          <w:bdr w:val="single" w:sz="8" w:space="0" w:color="auto"/>
        </w:rPr>
        <w:t>Yeah</w:t>
      </w:r>
      <w:r w:rsidRPr="0081731D">
        <w:rPr>
          <w:rFonts w:eastAsia="Calibri"/>
          <w:u w:val="single"/>
        </w:rPr>
        <w:t xml:space="preserve">, there's </w:t>
      </w:r>
      <w:r w:rsidRPr="0081731D">
        <w:rPr>
          <w:rFonts w:eastAsia="Calibri"/>
          <w:b/>
          <w:iCs/>
          <w:u w:val="single"/>
          <w:bdr w:val="single" w:sz="8" w:space="0" w:color="auto"/>
        </w:rPr>
        <w:t>some plus</w:t>
      </w:r>
      <w:r w:rsidRPr="0081731D">
        <w:rPr>
          <w:rFonts w:eastAsia="Calibri"/>
          <w:u w:val="single"/>
        </w:rPr>
        <w:t xml:space="preserve"> to it</w:t>
      </w:r>
      <w:r w:rsidRPr="0081731D">
        <w:rPr>
          <w:rFonts w:eastAsia="Calibri"/>
          <w:sz w:val="16"/>
        </w:rPr>
        <w:t>, I agree. </w:t>
      </w:r>
    </w:p>
    <w:p w14:paraId="2F631FB7" w14:textId="77777777" w:rsidR="00D824D5" w:rsidRPr="0081731D" w:rsidRDefault="00D824D5" w:rsidP="00D824D5">
      <w:pPr>
        <w:rPr>
          <w:rFonts w:eastAsia="Calibri"/>
          <w:sz w:val="16"/>
        </w:rPr>
      </w:pPr>
      <w:r w:rsidRPr="0081731D">
        <w:rPr>
          <w:rFonts w:eastAsia="Calibri"/>
          <w:u w:val="single"/>
        </w:rPr>
        <w:t>Guest: </w:t>
      </w:r>
      <w:r w:rsidRPr="0081731D">
        <w:rPr>
          <w:rFonts w:eastAsia="Calibri"/>
          <w:b/>
          <w:iCs/>
          <w:u w:val="single"/>
          <w:bdr w:val="single" w:sz="8" w:space="0" w:color="auto"/>
        </w:rPr>
        <w:t>Right</w:t>
      </w:r>
      <w:r w:rsidRPr="0081731D">
        <w:rPr>
          <w:rFonts w:eastAsia="Calibri"/>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D07355">
        <w:rPr>
          <w:rFonts w:eastAsia="Calibri"/>
          <w:highlight w:val="green"/>
          <w:u w:val="single"/>
        </w:rPr>
        <w:t>It's </w:t>
      </w:r>
      <w:r w:rsidRPr="00D07355">
        <w:rPr>
          <w:rFonts w:eastAsia="Calibri"/>
          <w:b/>
          <w:iCs/>
          <w:highlight w:val="green"/>
          <w:u w:val="single"/>
          <w:bdr w:val="single" w:sz="8" w:space="0" w:color="auto"/>
        </w:rPr>
        <w:t>good</w:t>
      </w:r>
      <w:r w:rsidRPr="00D07355">
        <w:rPr>
          <w:rFonts w:eastAsia="Calibri"/>
          <w:highlight w:val="green"/>
          <w:u w:val="single"/>
        </w:rPr>
        <w:t> to have</w:t>
      </w:r>
      <w:r w:rsidRPr="0081731D">
        <w:rPr>
          <w:rFonts w:eastAsia="Calibri"/>
          <w:u w:val="single"/>
        </w:rPr>
        <w:t xml:space="preserve"> that </w:t>
      </w:r>
      <w:r w:rsidRPr="00D07355">
        <w:rPr>
          <w:rFonts w:eastAsia="Calibri"/>
          <w:b/>
          <w:iCs/>
          <w:highlight w:val="green"/>
          <w:u w:val="single"/>
          <w:bdr w:val="single" w:sz="8" w:space="0" w:color="auto"/>
        </w:rPr>
        <w:t>reaction</w:t>
      </w:r>
      <w:r w:rsidRPr="00D07355">
        <w:rPr>
          <w:rFonts w:eastAsia="Calibri"/>
          <w:highlight w:val="green"/>
          <w:u w:val="single"/>
        </w:rPr>
        <w:t xml:space="preserve"> that says, '</w:t>
      </w:r>
      <w:r w:rsidRPr="00D07355">
        <w:rPr>
          <w:rFonts w:eastAsia="Calibri"/>
          <w:b/>
          <w:iCs/>
          <w:sz w:val="26"/>
          <w:szCs w:val="26"/>
          <w:highlight w:val="green"/>
          <w:u w:val="single"/>
          <w:bdr w:val="single" w:sz="8" w:space="0" w:color="auto"/>
        </w:rPr>
        <w:t>Don't</w:t>
      </w:r>
      <w:r w:rsidRPr="0081731D">
        <w:rPr>
          <w:rFonts w:eastAsia="Calibri"/>
          <w:u w:val="single"/>
        </w:rPr>
        <w:t xml:space="preserve"> push people off of footbridges.' </w:t>
      </w:r>
      <w:r w:rsidRPr="00D07355">
        <w:rPr>
          <w:rFonts w:eastAsia="Calibri"/>
          <w:b/>
          <w:iCs/>
          <w:highlight w:val="green"/>
          <w:u w:val="single"/>
          <w:bdr w:val="single" w:sz="8" w:space="0" w:color="auto"/>
        </w:rPr>
        <w:t>But</w:t>
      </w:r>
      <w:r w:rsidRPr="00D07355">
        <w:rPr>
          <w:rFonts w:eastAsia="Calibri"/>
          <w:highlight w:val="green"/>
          <w:u w:val="single"/>
        </w:rPr>
        <w:t> if</w:t>
      </w:r>
      <w:r w:rsidRPr="0081731D">
        <w:rPr>
          <w:rFonts w:eastAsia="Calibri"/>
          <w:u w:val="single"/>
        </w:rPr>
        <w:t xml:space="preserve"> you construct a case in which you stipulate </w:t>
      </w:r>
      <w:r w:rsidRPr="00D07355">
        <w:rPr>
          <w:rFonts w:eastAsia="Calibri"/>
          <w:highlight w:val="green"/>
          <w:u w:val="single"/>
        </w:rPr>
        <w:t>that</w:t>
      </w:r>
      <w:r w:rsidRPr="0081731D">
        <w:rPr>
          <w:rFonts w:eastAsia="Calibri"/>
          <w:u w:val="single"/>
        </w:rPr>
        <w:t xml:space="preserve"> committing this act of </w:t>
      </w:r>
      <w:r w:rsidRPr="00D07355">
        <w:rPr>
          <w:rFonts w:eastAsia="Calibri"/>
          <w:b/>
          <w:iCs/>
          <w:highlight w:val="green"/>
          <w:u w:val="single"/>
          <w:bdr w:val="single" w:sz="8" w:space="0" w:color="auto"/>
        </w:rPr>
        <w:t>violence</w:t>
      </w:r>
      <w:r w:rsidRPr="0081731D">
        <w:rPr>
          <w:rFonts w:eastAsia="Calibri"/>
          <w:u w:val="single"/>
        </w:rPr>
        <w:t xml:space="preserve"> is going to </w:t>
      </w:r>
      <w:r w:rsidRPr="00D07355">
        <w:rPr>
          <w:rFonts w:eastAsia="Calibri"/>
          <w:highlight w:val="green"/>
          <w:u w:val="single"/>
        </w:rPr>
        <w:t>lead to</w:t>
      </w:r>
      <w:r w:rsidRPr="0081731D">
        <w:rPr>
          <w:rFonts w:eastAsia="Calibri"/>
          <w:u w:val="single"/>
        </w:rPr>
        <w:t xml:space="preserve"> the </w:t>
      </w:r>
      <w:r w:rsidRPr="00D07355">
        <w:rPr>
          <w:rFonts w:eastAsia="Calibri"/>
          <w:b/>
          <w:iCs/>
          <w:highlight w:val="green"/>
          <w:u w:val="single"/>
          <w:bdr w:val="single" w:sz="8" w:space="0" w:color="auto"/>
        </w:rPr>
        <w:t>greater good</w:t>
      </w:r>
      <w:r w:rsidRPr="0081731D">
        <w:rPr>
          <w:rFonts w:eastAsia="Calibri"/>
          <w:u w:val="single"/>
        </w:rPr>
        <w:t xml:space="preserve">, and it </w:t>
      </w:r>
      <w:r w:rsidRPr="0081731D">
        <w:rPr>
          <w:rFonts w:eastAsia="Calibri"/>
          <w:b/>
          <w:iCs/>
          <w:u w:val="single"/>
          <w:bdr w:val="single" w:sz="8" w:space="0" w:color="auto"/>
        </w:rPr>
        <w:t>still feels wrong</w:t>
      </w:r>
      <w:r w:rsidRPr="0081731D">
        <w:rPr>
          <w:rFonts w:eastAsia="Calibri"/>
          <w:u w:val="single"/>
        </w:rPr>
        <w:t xml:space="preserve">, I think </w:t>
      </w:r>
      <w:r w:rsidRPr="00D07355">
        <w:rPr>
          <w:rFonts w:eastAsia="Calibri"/>
          <w:highlight w:val="green"/>
          <w:u w:val="single"/>
        </w:rPr>
        <w:t xml:space="preserve">it's a </w:t>
      </w:r>
      <w:r w:rsidRPr="00D07355">
        <w:rPr>
          <w:rFonts w:eastAsia="Calibri"/>
          <w:b/>
          <w:iCs/>
          <w:highlight w:val="green"/>
          <w:u w:val="single"/>
          <w:bdr w:val="single" w:sz="8" w:space="0" w:color="auto"/>
        </w:rPr>
        <w:t>mistake</w:t>
      </w:r>
      <w:r w:rsidRPr="00D07355">
        <w:rPr>
          <w:rFonts w:eastAsia="Calibri"/>
          <w:highlight w:val="green"/>
          <w:u w:val="single"/>
        </w:rPr>
        <w:t xml:space="preserve"> to interpret that</w:t>
      </w:r>
      <w:r w:rsidRPr="0081731D">
        <w:rPr>
          <w:rFonts w:eastAsia="Calibri"/>
          <w:u w:val="single"/>
        </w:rPr>
        <w:t xml:space="preserve"> </w:t>
      </w:r>
      <w:r w:rsidRPr="0081731D">
        <w:rPr>
          <w:rFonts w:eastAsia="Calibri"/>
          <w:b/>
          <w:iCs/>
          <w:u w:val="single"/>
          <w:bdr w:val="single" w:sz="8" w:space="0" w:color="auto"/>
        </w:rPr>
        <w:t xml:space="preserve">gut </w:t>
      </w:r>
      <w:r w:rsidRPr="00D07355">
        <w:rPr>
          <w:rFonts w:eastAsia="Calibri"/>
          <w:b/>
          <w:iCs/>
          <w:highlight w:val="green"/>
          <w:u w:val="single"/>
          <w:bdr w:val="single" w:sz="8" w:space="0" w:color="auto"/>
        </w:rPr>
        <w:t>reaction</w:t>
      </w:r>
      <w:r w:rsidRPr="00D07355">
        <w:rPr>
          <w:rFonts w:eastAsia="Calibri"/>
          <w:highlight w:val="green"/>
          <w:u w:val="single"/>
        </w:rPr>
        <w:t xml:space="preserve"> as a challenge to the </w:t>
      </w:r>
      <w:r w:rsidRPr="00D07355">
        <w:rPr>
          <w:rFonts w:eastAsia="Calibri"/>
          <w:b/>
          <w:iCs/>
          <w:highlight w:val="green"/>
          <w:u w:val="single"/>
          <w:bdr w:val="single" w:sz="8" w:space="0" w:color="auto"/>
        </w:rPr>
        <w:t>theory</w:t>
      </w:r>
      <w:r w:rsidRPr="00D07355">
        <w:rPr>
          <w:rFonts w:eastAsia="Calibri"/>
          <w:highlight w:val="green"/>
          <w:u w:val="single"/>
        </w:rPr>
        <w:t xml:space="preserve"> that</w:t>
      </w:r>
      <w:r w:rsidRPr="0081731D">
        <w:rPr>
          <w:rFonts w:eastAsia="Calibri"/>
          <w:u w:val="single"/>
        </w:rPr>
        <w:t xml:space="preserve"> says </w:t>
      </w:r>
      <w:r w:rsidRPr="00D07355">
        <w:rPr>
          <w:rFonts w:eastAsia="Calibri"/>
          <w:highlight w:val="green"/>
          <w:u w:val="single"/>
        </w:rPr>
        <w:t xml:space="preserve">we should do </w:t>
      </w:r>
      <w:r w:rsidRPr="00D07355">
        <w:rPr>
          <w:rFonts w:eastAsia="Calibri"/>
          <w:b/>
          <w:iCs/>
          <w:highlight w:val="green"/>
          <w:u w:val="single"/>
          <w:bdr w:val="single" w:sz="8" w:space="0" w:color="auto"/>
        </w:rPr>
        <w:t>whatever</w:t>
      </w:r>
      <w:r w:rsidRPr="0081731D">
        <w:rPr>
          <w:rFonts w:eastAsia="Calibri"/>
          <w:u w:val="single"/>
        </w:rPr>
        <w:t xml:space="preserve"> in general </w:t>
      </w:r>
      <w:r w:rsidRPr="00D07355">
        <w:rPr>
          <w:rFonts w:eastAsia="Calibri"/>
          <w:highlight w:val="green"/>
          <w:u w:val="single"/>
        </w:rPr>
        <w:t>is</w:t>
      </w:r>
      <w:r w:rsidRPr="0081731D">
        <w:rPr>
          <w:rFonts w:eastAsia="Calibri"/>
          <w:u w:val="single"/>
        </w:rPr>
        <w:t xml:space="preserve"> going to promote </w:t>
      </w:r>
      <w:r w:rsidRPr="00D07355">
        <w:rPr>
          <w:rFonts w:eastAsia="Calibri"/>
          <w:highlight w:val="green"/>
          <w:u w:val="single"/>
        </w:rPr>
        <w:t xml:space="preserve">the </w:t>
      </w:r>
      <w:r w:rsidRPr="00D07355">
        <w:rPr>
          <w:rFonts w:eastAsia="Calibri"/>
          <w:b/>
          <w:iCs/>
          <w:highlight w:val="green"/>
          <w:u w:val="single"/>
          <w:bdr w:val="single" w:sz="8" w:space="0" w:color="auto"/>
        </w:rPr>
        <w:t>greater good</w:t>
      </w:r>
      <w:r w:rsidRPr="0081731D">
        <w:rPr>
          <w:rFonts w:eastAsia="Calibri"/>
          <w:u w:val="single"/>
        </w:rPr>
        <w:t xml:space="preserve">. That is, our </w:t>
      </w:r>
      <w:r w:rsidRPr="0081731D">
        <w:rPr>
          <w:rFonts w:eastAsia="Calibri"/>
          <w:b/>
          <w:iCs/>
          <w:u w:val="single"/>
          <w:bdr w:val="single" w:sz="8" w:space="0" w:color="auto"/>
        </w:rPr>
        <w:t>gut reactions</w:t>
      </w:r>
      <w:r w:rsidRPr="0081731D">
        <w:rPr>
          <w:rFonts w:eastAsia="Calibri"/>
          <w:u w:val="single"/>
        </w:rPr>
        <w:t xml:space="preserve"> are somewhat </w:t>
      </w:r>
      <w:r w:rsidRPr="0081731D">
        <w:rPr>
          <w:rFonts w:eastAsia="Calibri"/>
          <w:b/>
          <w:iCs/>
          <w:u w:val="single"/>
          <w:bdr w:val="single" w:sz="8" w:space="0" w:color="auto"/>
        </w:rPr>
        <w:t>limited</w:t>
      </w:r>
      <w:r w:rsidRPr="0081731D">
        <w:rPr>
          <w:rFonts w:eastAsia="Calibri"/>
          <w:u w:val="single"/>
        </w:rPr>
        <w:t xml:space="preserve">. They </w:t>
      </w:r>
      <w:r w:rsidRPr="0081731D">
        <w:rPr>
          <w:rFonts w:eastAsia="Calibri"/>
          <w:b/>
          <w:iCs/>
          <w:u w:val="single"/>
          <w:bdr w:val="single" w:sz="8" w:space="0" w:color="auto"/>
        </w:rPr>
        <w:t>are good</w:t>
      </w:r>
      <w:r w:rsidRPr="0081731D">
        <w:rPr>
          <w:rFonts w:eastAsia="Calibri"/>
          <w:u w:val="single"/>
        </w:rPr>
        <w:t xml:space="preserve"> for everyday life. It's </w:t>
      </w:r>
      <w:r w:rsidRPr="0081731D">
        <w:rPr>
          <w:rFonts w:eastAsia="Calibri"/>
          <w:b/>
          <w:iCs/>
          <w:u w:val="single"/>
          <w:bdr w:val="single" w:sz="8" w:space="0" w:color="auto"/>
        </w:rPr>
        <w:t>good</w:t>
      </w:r>
      <w:r w:rsidRPr="0081731D">
        <w:rPr>
          <w:rFonts w:eastAsia="Calibri"/>
          <w:u w:val="single"/>
        </w:rPr>
        <w:t xml:space="preserve"> that you have a </w:t>
      </w:r>
      <w:r w:rsidRPr="0081731D">
        <w:rPr>
          <w:rFonts w:eastAsia="Calibri"/>
          <w:b/>
          <w:iCs/>
          <w:u w:val="single"/>
          <w:bdr w:val="single" w:sz="8" w:space="0" w:color="auto"/>
        </w:rPr>
        <w:t>gut reaction</w:t>
      </w:r>
      <w:r w:rsidRPr="0081731D">
        <w:rPr>
          <w:rFonts w:eastAsia="Calibri"/>
          <w:u w:val="single"/>
        </w:rPr>
        <w:t xml:space="preserve"> that says, 'Don't go shoving people off of high places.' But </w:t>
      </w:r>
      <w:r w:rsidRPr="00D07355">
        <w:rPr>
          <w:rFonts w:eastAsia="Calibri"/>
          <w:highlight w:val="green"/>
          <w:u w:val="single"/>
        </w:rPr>
        <w:t xml:space="preserve">that </w:t>
      </w:r>
      <w:r w:rsidRPr="00D07355">
        <w:rPr>
          <w:rFonts w:eastAsia="Calibri"/>
          <w:b/>
          <w:iCs/>
          <w:sz w:val="26"/>
          <w:szCs w:val="26"/>
          <w:highlight w:val="green"/>
          <w:u w:val="single"/>
          <w:bdr w:val="single" w:sz="8" w:space="0" w:color="auto"/>
        </w:rPr>
        <w:t>shouldn't be a veto</w:t>
      </w:r>
      <w:r w:rsidRPr="00D07355">
        <w:rPr>
          <w:rFonts w:eastAsia="Calibri"/>
          <w:highlight w:val="green"/>
          <w:u w:val="single"/>
        </w:rPr>
        <w:t xml:space="preserve"> against a </w:t>
      </w:r>
      <w:r w:rsidRPr="00D07355">
        <w:rPr>
          <w:rFonts w:eastAsia="Calibri"/>
          <w:b/>
          <w:iCs/>
          <w:highlight w:val="green"/>
          <w:u w:val="single"/>
          <w:bdr w:val="single" w:sz="8" w:space="0" w:color="auto"/>
        </w:rPr>
        <w:t>general idea</w:t>
      </w:r>
      <w:r w:rsidRPr="00D07355">
        <w:rPr>
          <w:rFonts w:eastAsia="Calibri"/>
          <w:highlight w:val="green"/>
          <w:u w:val="single"/>
        </w:rPr>
        <w:t xml:space="preserve"> that otherwise makes a </w:t>
      </w:r>
      <w:r w:rsidRPr="00D07355">
        <w:rPr>
          <w:rFonts w:eastAsia="Calibri"/>
          <w:b/>
          <w:iCs/>
          <w:highlight w:val="green"/>
          <w:u w:val="single"/>
          <w:bdr w:val="single" w:sz="8" w:space="0" w:color="auto"/>
        </w:rPr>
        <w:t>lot of sense</w:t>
      </w:r>
      <w:r w:rsidRPr="0081731D">
        <w:rPr>
          <w:rFonts w:eastAsia="Calibri"/>
          <w:u w:val="single"/>
        </w:rPr>
        <w:t xml:space="preserve">. Which is that in the modern world, </w:t>
      </w:r>
      <w:r w:rsidRPr="00D07355">
        <w:rPr>
          <w:rFonts w:eastAsia="Calibri"/>
          <w:highlight w:val="green"/>
          <w:u w:val="single"/>
        </w:rPr>
        <w:t>we have</w:t>
      </w:r>
      <w:r w:rsidRPr="0081731D">
        <w:rPr>
          <w:rFonts w:eastAsia="Calibri"/>
          <w:u w:val="single"/>
        </w:rPr>
        <w:t xml:space="preserve"> a lot of </w:t>
      </w:r>
      <w:r w:rsidRPr="0081731D">
        <w:rPr>
          <w:rFonts w:eastAsia="Calibri"/>
          <w:b/>
          <w:iCs/>
          <w:u w:val="single"/>
          <w:bdr w:val="single" w:sz="8" w:space="0" w:color="auto"/>
        </w:rPr>
        <w:t>different</w:t>
      </w:r>
      <w:r w:rsidRPr="0081731D">
        <w:rPr>
          <w:rFonts w:eastAsia="Calibri"/>
          <w:u w:val="single"/>
        </w:rPr>
        <w:t xml:space="preserve"> </w:t>
      </w:r>
      <w:r w:rsidRPr="00D07355">
        <w:rPr>
          <w:rFonts w:eastAsia="Calibri"/>
          <w:highlight w:val="green"/>
          <w:u w:val="single"/>
        </w:rPr>
        <w:t xml:space="preserve">competing value </w:t>
      </w:r>
      <w:r w:rsidRPr="00D07355">
        <w:rPr>
          <w:rFonts w:eastAsia="Calibri"/>
          <w:b/>
          <w:iCs/>
          <w:highlight w:val="green"/>
          <w:u w:val="single"/>
          <w:bdr w:val="single" w:sz="8" w:space="0" w:color="auto"/>
        </w:rPr>
        <w:t>systems</w:t>
      </w:r>
      <w:r w:rsidRPr="0081731D">
        <w:rPr>
          <w:rFonts w:eastAsia="Calibri"/>
          <w:u w:val="single"/>
        </w:rPr>
        <w:t xml:space="preserve">, and that </w:t>
      </w:r>
      <w:r w:rsidRPr="00D07355">
        <w:rPr>
          <w:rFonts w:eastAsia="Calibri"/>
          <w:highlight w:val="green"/>
          <w:u w:val="single"/>
        </w:rPr>
        <w:t xml:space="preserve">the way to resolve </w:t>
      </w:r>
      <w:r w:rsidRPr="00D07355">
        <w:rPr>
          <w:rFonts w:eastAsia="Calibri"/>
          <w:b/>
          <w:iCs/>
          <w:highlight w:val="green"/>
          <w:u w:val="single"/>
          <w:bdr w:val="single" w:sz="8" w:space="0" w:color="auto"/>
        </w:rPr>
        <w:t>disagreements</w:t>
      </w:r>
      <w:r w:rsidRPr="0081731D">
        <w:rPr>
          <w:rFonts w:eastAsia="Calibri"/>
          <w:u w:val="single"/>
        </w:rPr>
        <w:t xml:space="preserve"> among those different competing value </w:t>
      </w:r>
      <w:r w:rsidRPr="0081731D">
        <w:rPr>
          <w:rFonts w:eastAsia="Calibri"/>
          <w:b/>
          <w:iCs/>
          <w:u w:val="single"/>
          <w:bdr w:val="single" w:sz="8" w:space="0" w:color="auto"/>
        </w:rPr>
        <w:t>systems</w:t>
      </w:r>
      <w:r w:rsidRPr="0081731D">
        <w:rPr>
          <w:rFonts w:eastAsia="Calibri"/>
          <w:u w:val="single"/>
        </w:rPr>
        <w:t xml:space="preserve"> </w:t>
      </w:r>
      <w:r w:rsidRPr="00D07355">
        <w:rPr>
          <w:rFonts w:eastAsia="Calibri"/>
          <w:highlight w:val="green"/>
          <w:u w:val="single"/>
        </w:rPr>
        <w:t xml:space="preserve">is </w:t>
      </w:r>
      <w:r w:rsidRPr="0081731D">
        <w:rPr>
          <w:rFonts w:eastAsia="Calibri"/>
          <w:u w:val="single"/>
        </w:rPr>
        <w:t xml:space="preserve">to say, 'What's going to actually produce the </w:t>
      </w:r>
      <w:r w:rsidRPr="0081731D">
        <w:rPr>
          <w:rFonts w:eastAsia="Calibri"/>
          <w:b/>
          <w:iCs/>
          <w:u w:val="single"/>
          <w:bdr w:val="single" w:sz="8" w:space="0" w:color="auto"/>
        </w:rPr>
        <w:t xml:space="preserve">best </w:t>
      </w:r>
      <w:r w:rsidRPr="00D07355">
        <w:rPr>
          <w:rFonts w:eastAsia="Calibri"/>
          <w:b/>
          <w:iCs/>
          <w:highlight w:val="green"/>
          <w:u w:val="single"/>
          <w:bdr w:val="single" w:sz="8" w:space="0" w:color="auto"/>
        </w:rPr>
        <w:t>consequences</w:t>
      </w:r>
      <w:r w:rsidRPr="00D07355">
        <w:rPr>
          <w:rFonts w:eastAsia="Calibri"/>
          <w:highlight w:val="green"/>
          <w:u w:val="single"/>
        </w:rPr>
        <w:t>?</w:t>
      </w:r>
      <w:r w:rsidRPr="0081731D">
        <w:rPr>
          <w:rFonts w:eastAsia="Calibri"/>
          <w:u w:val="single"/>
        </w:rPr>
        <w:t xml:space="preserve">' And best consequences </w:t>
      </w:r>
      <w:r w:rsidRPr="0081731D">
        <w:rPr>
          <w:rFonts w:eastAsia="Calibri"/>
          <w:b/>
          <w:iCs/>
          <w:u w:val="single"/>
          <w:bdr w:val="single" w:sz="8" w:space="0" w:color="auto"/>
        </w:rPr>
        <w:t>measured</w:t>
      </w:r>
      <w:r w:rsidRPr="0081731D">
        <w:rPr>
          <w:rFonts w:eastAsia="Calibri"/>
          <w:u w:val="single"/>
        </w:rPr>
        <w:t xml:space="preserve"> in terms of the </w:t>
      </w:r>
      <w:r w:rsidRPr="0081731D">
        <w:rPr>
          <w:rFonts w:eastAsia="Calibri"/>
          <w:b/>
          <w:iCs/>
          <w:u w:val="single"/>
          <w:bdr w:val="single" w:sz="8" w:space="0" w:color="auto"/>
        </w:rPr>
        <w:t>quality</w:t>
      </w:r>
      <w:r w:rsidRPr="0081731D">
        <w:rPr>
          <w:rFonts w:eastAsia="Calibri"/>
          <w:u w:val="single"/>
        </w:rPr>
        <w:t xml:space="preserve"> of people's </w:t>
      </w:r>
      <w:r w:rsidRPr="0081731D">
        <w:rPr>
          <w:rFonts w:eastAsia="Calibri"/>
          <w:b/>
          <w:iCs/>
          <w:u w:val="single"/>
          <w:bdr w:val="single" w:sz="8" w:space="0" w:color="auto"/>
        </w:rPr>
        <w:t>experience</w:t>
      </w:r>
      <w:r w:rsidRPr="0081731D">
        <w:rPr>
          <w:rFonts w:eastAsia="Calibri"/>
          <w:sz w:val="16"/>
        </w:rPr>
        <w:t>. So, that's kind of completing or partially completing the circle between the tragedy of the commons, that discussion, and how do we get to the Trolleys.</w:t>
      </w:r>
    </w:p>
    <w:p w14:paraId="08C480B5" w14:textId="77777777" w:rsidR="00D824D5" w:rsidRPr="0081731D" w:rsidRDefault="00D824D5" w:rsidP="00D824D5">
      <w:pPr>
        <w:rPr>
          <w:rFonts w:eastAsia="Aptos"/>
        </w:rPr>
      </w:pPr>
    </w:p>
    <w:p w14:paraId="758A4F55" w14:textId="3408A0AD" w:rsidR="00D824D5" w:rsidRPr="0081731D" w:rsidRDefault="00C5321B" w:rsidP="00D824D5">
      <w:pPr>
        <w:keepNext/>
        <w:keepLines/>
        <w:spacing w:before="40" w:after="0"/>
        <w:outlineLvl w:val="3"/>
        <w:rPr>
          <w:rFonts w:eastAsia="Times New Roman" w:cs="Times New Roman"/>
          <w:bCs/>
          <w:iCs/>
          <w:sz w:val="26"/>
        </w:rPr>
      </w:pPr>
      <w:r>
        <w:rPr>
          <w:rFonts w:eastAsia="Times New Roman" w:cs="Times New Roman"/>
          <w:b/>
          <w:iCs/>
          <w:sz w:val="26"/>
        </w:rPr>
        <w:t xml:space="preserve">3. </w:t>
      </w:r>
      <w:r w:rsidR="00D824D5" w:rsidRPr="0081731D">
        <w:rPr>
          <w:rFonts w:eastAsia="Times New Roman" w:cs="Times New Roman"/>
          <w:b/>
          <w:iCs/>
          <w:sz w:val="26"/>
        </w:rPr>
        <w:t xml:space="preserve">Maximizing well-being is the fundamental concern. Moral rules are tautological OR counterproductive. </w:t>
      </w:r>
      <w:r w:rsidR="00D824D5" w:rsidRPr="0081731D">
        <w:rPr>
          <w:rFonts w:eastAsia="Times New Roman" w:cs="Times New Roman"/>
          <w:bCs/>
          <w:iCs/>
          <w:sz w:val="26"/>
        </w:rPr>
        <w:t>We only need to win our theory for government action, not daily life.</w:t>
      </w:r>
    </w:p>
    <w:p w14:paraId="561256D4" w14:textId="77777777" w:rsidR="00D824D5" w:rsidRPr="0081731D" w:rsidRDefault="00D824D5" w:rsidP="00D824D5">
      <w:pPr>
        <w:rPr>
          <w:rFonts w:eastAsia="Calibri"/>
        </w:rPr>
      </w:pPr>
      <w:r w:rsidRPr="0081731D">
        <w:rPr>
          <w:rFonts w:eastAsia="Calibri"/>
          <w:b/>
          <w:bCs/>
          <w:sz w:val="26"/>
        </w:rPr>
        <w:t>Chappell 23</w:t>
      </w:r>
      <w:r w:rsidRPr="0081731D">
        <w:rPr>
          <w:rFonts w:eastAsia="Calibri"/>
        </w:rPr>
        <w:t>, *Ph.D. @ Princeton, Assistant Professor. (*Richard, D. Meissner, 2023, “Arguments for Utilitarianism,” https://utilitarianism.net/arguments-for-utilitarianism/)</w:t>
      </w:r>
    </w:p>
    <w:p w14:paraId="1899F309" w14:textId="77777777" w:rsidR="00D824D5" w:rsidRPr="0081731D" w:rsidRDefault="00D824D5" w:rsidP="00D824D5">
      <w:pPr>
        <w:rPr>
          <w:rFonts w:eastAsia="Calibri"/>
          <w:sz w:val="16"/>
        </w:rPr>
      </w:pPr>
      <w:r w:rsidRPr="0081731D">
        <w:rPr>
          <w:rFonts w:eastAsia="Calibri"/>
          <w:sz w:val="16"/>
        </w:rPr>
        <w:t>Arguments for Utilitarianism</w:t>
      </w:r>
    </w:p>
    <w:p w14:paraId="650D68F3" w14:textId="77777777" w:rsidR="00D824D5" w:rsidRPr="0081731D" w:rsidRDefault="00D824D5" w:rsidP="00D824D5">
      <w:pPr>
        <w:rPr>
          <w:rFonts w:eastAsia="Calibri"/>
          <w:sz w:val="16"/>
        </w:rPr>
      </w:pPr>
      <w:r w:rsidRPr="0081731D">
        <w:rPr>
          <w:rFonts w:eastAsia="Calibri"/>
          <w:sz w:val="16"/>
        </w:rPr>
        <w:t>What Fundamentally Matters</w:t>
      </w:r>
    </w:p>
    <w:p w14:paraId="4E801375" w14:textId="77777777" w:rsidR="00D824D5" w:rsidRPr="0081731D" w:rsidRDefault="00D824D5" w:rsidP="00D824D5">
      <w:pPr>
        <w:rPr>
          <w:rFonts w:eastAsia="Calibri"/>
          <w:sz w:val="16"/>
        </w:rPr>
      </w:pPr>
      <w:r w:rsidRPr="0081731D">
        <w:rPr>
          <w:rFonts w:eastAsia="Calibri"/>
          <w:u w:val="single"/>
        </w:rPr>
        <w:t>Moral theories serve to specify what fundamentally matters</w:t>
      </w:r>
      <w:r w:rsidRPr="0081731D">
        <w:rPr>
          <w:rFonts w:eastAsia="Calibri"/>
          <w:sz w:val="16"/>
        </w:rPr>
        <w:t xml:space="preserve">, and </w:t>
      </w:r>
      <w:r w:rsidRPr="0081731D">
        <w:rPr>
          <w:rFonts w:eastAsia="Calibri"/>
          <w:b/>
          <w:iCs/>
          <w:u w:val="single"/>
          <w:bdr w:val="single" w:sz="8" w:space="0" w:color="auto"/>
        </w:rPr>
        <w:t>util</w:t>
      </w:r>
      <w:r w:rsidRPr="0081731D">
        <w:rPr>
          <w:rFonts w:eastAsia="Calibri"/>
          <w:sz w:val="16"/>
        </w:rPr>
        <w:t xml:space="preserve">itarianism </w:t>
      </w:r>
      <w:r w:rsidRPr="0081731D">
        <w:rPr>
          <w:rFonts w:eastAsia="Calibri"/>
          <w:u w:val="single"/>
        </w:rPr>
        <w:t>offers a particularly compelling answer</w:t>
      </w:r>
      <w:r w:rsidRPr="0081731D">
        <w:rPr>
          <w:rFonts w:eastAsia="Calibri"/>
          <w:sz w:val="16"/>
        </w:rPr>
        <w:t xml:space="preserve"> to this question.</w:t>
      </w:r>
    </w:p>
    <w:p w14:paraId="22775FE6" w14:textId="77777777" w:rsidR="00D824D5" w:rsidRPr="0081731D" w:rsidRDefault="00D824D5" w:rsidP="00D824D5">
      <w:pPr>
        <w:rPr>
          <w:rFonts w:eastAsia="Calibri"/>
          <w:sz w:val="16"/>
        </w:rPr>
      </w:pPr>
      <w:r w:rsidRPr="0081731D">
        <w:rPr>
          <w:rFonts w:eastAsia="Calibri"/>
          <w:sz w:val="16"/>
        </w:rPr>
        <w:t xml:space="preserve">Almost anyone would agree with utilitarianism that </w:t>
      </w:r>
      <w:r w:rsidRPr="00D07355">
        <w:rPr>
          <w:rFonts w:eastAsia="Calibri"/>
          <w:highlight w:val="green"/>
          <w:u w:val="single"/>
        </w:rPr>
        <w:t>suffering is bad</w:t>
      </w:r>
      <w:r w:rsidRPr="0081731D">
        <w:rPr>
          <w:rFonts w:eastAsia="Calibri"/>
          <w:sz w:val="16"/>
        </w:rPr>
        <w:t xml:space="preserve">, and </w:t>
      </w:r>
      <w:r w:rsidRPr="00D07355">
        <w:rPr>
          <w:rFonts w:eastAsia="Calibri"/>
          <w:highlight w:val="green"/>
          <w:u w:val="single"/>
        </w:rPr>
        <w:t>well-being is good</w:t>
      </w:r>
      <w:r w:rsidRPr="0081731D">
        <w:rPr>
          <w:rFonts w:eastAsia="Calibri"/>
          <w:sz w:val="16"/>
        </w:rPr>
        <w:t xml:space="preserve">. </w:t>
      </w:r>
      <w:r w:rsidRPr="0081731D">
        <w:rPr>
          <w:rFonts w:eastAsia="Calibri"/>
          <w:u w:val="single"/>
        </w:rPr>
        <w:t>What could be more obvious?</w:t>
      </w:r>
      <w:r w:rsidRPr="0081731D">
        <w:rPr>
          <w:rFonts w:eastAsia="Calibri"/>
          <w:sz w:val="16"/>
        </w:rPr>
        <w:t xml:space="preserve"> If anything matters morally, human well-being surely does. And </w:t>
      </w:r>
      <w:r w:rsidRPr="0081731D">
        <w:rPr>
          <w:rFonts w:eastAsia="Calibri"/>
          <w:u w:val="single"/>
        </w:rPr>
        <w:t>it would be arbitrary to limit moral concern to our own species, so we should instead conclude that well-being generally is what matters</w:t>
      </w:r>
      <w:r w:rsidRPr="0081731D">
        <w:rPr>
          <w:rFonts w:eastAsia="Calibri"/>
          <w:sz w:val="16"/>
        </w:rPr>
        <w:t xml:space="preserve">. That is, </w:t>
      </w:r>
      <w:r w:rsidRPr="0081731D">
        <w:rPr>
          <w:rFonts w:eastAsia="Calibri"/>
          <w:u w:val="single"/>
        </w:rPr>
        <w:t>we ought to want the lives of sentient beings to go as well as possible</w:t>
      </w:r>
      <w:r w:rsidRPr="0081731D">
        <w:rPr>
          <w:rFonts w:eastAsia="Calibri"/>
          <w:sz w:val="16"/>
        </w:rPr>
        <w:t xml:space="preserve"> (whether that ultimately comes down to maximizing happiness, desire satisfaction, or other welfare goods).</w:t>
      </w:r>
    </w:p>
    <w:p w14:paraId="58A6BFB6" w14:textId="77777777" w:rsidR="00D824D5" w:rsidRPr="0081731D" w:rsidRDefault="00D824D5" w:rsidP="00D824D5">
      <w:pPr>
        <w:rPr>
          <w:rFonts w:eastAsia="Calibri"/>
          <w:sz w:val="16"/>
        </w:rPr>
      </w:pPr>
      <w:r w:rsidRPr="0081731D">
        <w:rPr>
          <w:rFonts w:eastAsia="Calibri"/>
          <w:sz w:val="16"/>
        </w:rPr>
        <w:t xml:space="preserve">Could anything else be more important? Such a suggestion can seem puzzling. Consider: </w:t>
      </w:r>
      <w:r w:rsidRPr="0081731D">
        <w:rPr>
          <w:rFonts w:eastAsia="Calibri"/>
          <w:u w:val="single"/>
        </w:rPr>
        <w:t>it is</w:t>
      </w:r>
      <w:r w:rsidRPr="0081731D">
        <w:rPr>
          <w:rFonts w:eastAsia="Calibri"/>
          <w:sz w:val="16"/>
        </w:rPr>
        <w:t xml:space="preserve"> (usually) </w:t>
      </w:r>
      <w:r w:rsidRPr="0081731D">
        <w:rPr>
          <w:rFonts w:eastAsia="Calibri"/>
          <w:u w:val="single"/>
        </w:rPr>
        <w:t>wrong to steal</w:t>
      </w:r>
      <w:r w:rsidRPr="0081731D">
        <w:rPr>
          <w:rFonts w:eastAsia="Calibri"/>
          <w:sz w:val="16"/>
        </w:rPr>
        <w:t xml:space="preserve">.3 But </w:t>
      </w:r>
      <w:r w:rsidRPr="0081731D">
        <w:rPr>
          <w:rFonts w:eastAsia="Calibri"/>
          <w:u w:val="single"/>
        </w:rPr>
        <w:t>that is plausibly because stealing tends to be harmful, reducing people’s well-being</w:t>
      </w:r>
      <w:r w:rsidRPr="0081731D">
        <w:rPr>
          <w:rFonts w:eastAsia="Calibri"/>
          <w:sz w:val="16"/>
        </w:rPr>
        <w:t xml:space="preserve">.4 By contrast, most people are open to redistributive taxation, if it allows governments to provide benefits that reliably raise the overall level of well-being in society. So it’s not that individuals just have a natural right to not be interfered with no matter what. </w:t>
      </w:r>
      <w:r w:rsidRPr="00D07355">
        <w:rPr>
          <w:rFonts w:eastAsia="Calibri"/>
          <w:highlight w:val="green"/>
          <w:u w:val="single"/>
        </w:rPr>
        <w:t xml:space="preserve">When judging </w:t>
      </w:r>
      <w:r w:rsidRPr="00D07355">
        <w:rPr>
          <w:rFonts w:eastAsia="Calibri"/>
          <w:b/>
          <w:iCs/>
          <w:highlight w:val="green"/>
          <w:u w:val="single"/>
          <w:bdr w:val="single" w:sz="8" w:space="0" w:color="auto"/>
        </w:rPr>
        <w:t>institutional arrangements</w:t>
      </w:r>
      <w:r w:rsidRPr="0081731D">
        <w:rPr>
          <w:rFonts w:eastAsia="Calibri"/>
          <w:sz w:val="16"/>
        </w:rPr>
        <w:t xml:space="preserve"> (such as property and tax law), </w:t>
      </w:r>
      <w:r w:rsidRPr="0081731D">
        <w:rPr>
          <w:rFonts w:eastAsia="Calibri"/>
          <w:u w:val="single"/>
        </w:rPr>
        <w:t xml:space="preserve">we recognize that </w:t>
      </w:r>
      <w:r w:rsidRPr="00D07355">
        <w:rPr>
          <w:rFonts w:eastAsia="Calibri"/>
          <w:highlight w:val="green"/>
          <w:u w:val="single"/>
        </w:rPr>
        <w:t>what matters is</w:t>
      </w:r>
      <w:r w:rsidRPr="0081731D">
        <w:rPr>
          <w:rFonts w:eastAsia="Calibri"/>
          <w:u w:val="single"/>
        </w:rPr>
        <w:t xml:space="preserve"> coming up with arrangements that tend to secure overall </w:t>
      </w:r>
      <w:r w:rsidRPr="00D07355">
        <w:rPr>
          <w:rFonts w:eastAsia="Calibri"/>
          <w:highlight w:val="green"/>
          <w:u w:val="single"/>
        </w:rPr>
        <w:t>good results</w:t>
      </w:r>
      <w:r w:rsidRPr="0081731D">
        <w:rPr>
          <w:rFonts w:eastAsia="Calibri"/>
          <w:sz w:val="16"/>
        </w:rPr>
        <w:t xml:space="preserve">, and that </w:t>
      </w:r>
      <w:r w:rsidRPr="0081731D">
        <w:rPr>
          <w:rFonts w:eastAsia="Calibri"/>
          <w:u w:val="single"/>
        </w:rPr>
        <w:t>the most important factor</w:t>
      </w:r>
      <w:r w:rsidRPr="0081731D">
        <w:rPr>
          <w:rFonts w:eastAsia="Calibri"/>
          <w:sz w:val="16"/>
        </w:rPr>
        <w:t xml:space="preserve"> in what makes a result good </w:t>
      </w:r>
      <w:r w:rsidRPr="0081731D">
        <w:rPr>
          <w:rFonts w:eastAsia="Calibri"/>
          <w:u w:val="single"/>
        </w:rPr>
        <w:t>is that it promotes well-being</w:t>
      </w:r>
      <w:r w:rsidRPr="0081731D">
        <w:rPr>
          <w:rFonts w:eastAsia="Calibri"/>
          <w:sz w:val="16"/>
        </w:rPr>
        <w:t>.5</w:t>
      </w:r>
    </w:p>
    <w:p w14:paraId="10159C0F" w14:textId="77777777" w:rsidR="00D824D5" w:rsidRPr="0081731D" w:rsidRDefault="00D824D5" w:rsidP="00D824D5">
      <w:pPr>
        <w:rPr>
          <w:rFonts w:eastAsia="Calibri"/>
          <w:sz w:val="16"/>
        </w:rPr>
      </w:pPr>
      <w:r w:rsidRPr="0081731D">
        <w:rPr>
          <w:rFonts w:eastAsia="Calibri"/>
          <w:sz w:val="16"/>
        </w:rPr>
        <w:t xml:space="preserve">Such reasoning may justify viewing </w:t>
      </w:r>
      <w:r w:rsidRPr="00D07355">
        <w:rPr>
          <w:rFonts w:eastAsia="Calibri"/>
          <w:b/>
          <w:iCs/>
          <w:highlight w:val="green"/>
          <w:u w:val="single"/>
          <w:bdr w:val="single" w:sz="8" w:space="0" w:color="auto"/>
        </w:rPr>
        <w:t>util</w:t>
      </w:r>
      <w:r w:rsidRPr="0081731D">
        <w:rPr>
          <w:rFonts w:eastAsia="Calibri"/>
          <w:sz w:val="16"/>
        </w:rPr>
        <w:t xml:space="preserve">itarianism as </w:t>
      </w:r>
      <w:r w:rsidRPr="00D07355">
        <w:rPr>
          <w:rFonts w:eastAsia="Calibri"/>
          <w:highlight w:val="green"/>
          <w:u w:val="single"/>
        </w:rPr>
        <w:t xml:space="preserve">the </w:t>
      </w:r>
      <w:r w:rsidRPr="00D07355">
        <w:rPr>
          <w:rFonts w:eastAsia="Calibri"/>
          <w:b/>
          <w:iCs/>
          <w:highlight w:val="green"/>
          <w:u w:val="single"/>
          <w:bdr w:val="single" w:sz="8" w:space="0" w:color="auto"/>
        </w:rPr>
        <w:t>default</w:t>
      </w:r>
      <w:r w:rsidRPr="00D07355">
        <w:rPr>
          <w:rFonts w:eastAsia="Calibri"/>
          <w:highlight w:val="green"/>
          <w:u w:val="single"/>
        </w:rPr>
        <w:t xml:space="preserve"> starting point</w:t>
      </w:r>
      <w:r w:rsidRPr="0081731D">
        <w:rPr>
          <w:rFonts w:eastAsia="Calibri"/>
          <w:u w:val="single"/>
        </w:rPr>
        <w:t xml:space="preserve"> for moral theorizing</w:t>
      </w:r>
      <w:r w:rsidRPr="0081731D">
        <w:rPr>
          <w:rFonts w:eastAsia="Calibri"/>
          <w:sz w:val="16"/>
        </w:rPr>
        <w:t xml:space="preserve">.6 </w:t>
      </w:r>
      <w:r w:rsidRPr="0081731D">
        <w:rPr>
          <w:rFonts w:eastAsia="Calibri"/>
          <w:u w:val="single"/>
        </w:rPr>
        <w:t>If someone wants to claim that there is some other moral consideration that can override overall well-being</w:t>
      </w:r>
      <w:r w:rsidRPr="0081731D">
        <w:rPr>
          <w:rFonts w:eastAsia="Calibri"/>
          <w:sz w:val="16"/>
        </w:rPr>
        <w:t xml:space="preserve"> (trumping the importance of saving lives, reducing suffering, and promoting flourishing), </w:t>
      </w:r>
      <w:r w:rsidRPr="0081731D">
        <w:rPr>
          <w:rFonts w:eastAsia="Calibri"/>
          <w:u w:val="single"/>
        </w:rPr>
        <w:t>they face the challenge of explaining how that could possibly be so.</w:t>
      </w:r>
      <w:r w:rsidRPr="0081731D">
        <w:rPr>
          <w:rFonts w:eastAsia="Calibri"/>
          <w:sz w:val="16"/>
        </w:rPr>
        <w:t xml:space="preserve"> Many common </w:t>
      </w:r>
      <w:r w:rsidRPr="00D07355">
        <w:rPr>
          <w:rFonts w:eastAsia="Calibri"/>
          <w:highlight w:val="green"/>
          <w:u w:val="single"/>
        </w:rPr>
        <w:t>moral rules</w:t>
      </w:r>
      <w:r w:rsidRPr="0081731D">
        <w:rPr>
          <w:rFonts w:eastAsia="Calibri"/>
          <w:sz w:val="16"/>
        </w:rPr>
        <w:t xml:space="preserve"> (like those that prohibit theft, lying, or breaking promises), while not explicitly utilitarian in content, nonetheless </w:t>
      </w:r>
      <w:r w:rsidRPr="00D07355">
        <w:rPr>
          <w:rFonts w:eastAsia="Calibri"/>
          <w:highlight w:val="green"/>
          <w:u w:val="single"/>
        </w:rPr>
        <w:t>have</w:t>
      </w:r>
      <w:r w:rsidRPr="0081731D">
        <w:rPr>
          <w:rFonts w:eastAsia="Calibri"/>
          <w:u w:val="single"/>
        </w:rPr>
        <w:t xml:space="preserve"> </w:t>
      </w:r>
      <w:r w:rsidRPr="00D07355">
        <w:rPr>
          <w:rFonts w:eastAsia="Calibri"/>
          <w:highlight w:val="green"/>
          <w:u w:val="single"/>
        </w:rPr>
        <w:t>a</w:t>
      </w:r>
      <w:r w:rsidRPr="0081731D">
        <w:rPr>
          <w:rFonts w:eastAsia="Calibri"/>
          <w:u w:val="single"/>
        </w:rPr>
        <w:t xml:space="preserve"> clear </w:t>
      </w:r>
      <w:r w:rsidRPr="00D07355">
        <w:rPr>
          <w:rFonts w:eastAsia="Calibri"/>
          <w:highlight w:val="green"/>
          <w:u w:val="single"/>
        </w:rPr>
        <w:t>util</w:t>
      </w:r>
      <w:r w:rsidRPr="0081731D">
        <w:rPr>
          <w:rFonts w:eastAsia="Calibri"/>
          <w:u w:val="single"/>
        </w:rPr>
        <w:t xml:space="preserve">itarian </w:t>
      </w:r>
      <w:r w:rsidRPr="00D07355">
        <w:rPr>
          <w:rFonts w:eastAsia="Calibri"/>
          <w:b/>
          <w:iCs/>
          <w:highlight w:val="green"/>
          <w:u w:val="single"/>
          <w:bdr w:val="single" w:sz="8" w:space="0" w:color="auto"/>
        </w:rPr>
        <w:t>rationale</w:t>
      </w:r>
      <w:r w:rsidRPr="0081731D">
        <w:rPr>
          <w:rFonts w:eastAsia="Calibri"/>
          <w:sz w:val="16"/>
        </w:rPr>
        <w:t xml:space="preserve">. If they did not generally promote well-being—but instead actively harmed people—it’s hard to see what reason we would have to still want people to follow them. </w:t>
      </w:r>
      <w:r w:rsidRPr="0081731D">
        <w:rPr>
          <w:rFonts w:eastAsia="Calibri"/>
          <w:u w:val="single"/>
        </w:rPr>
        <w:t xml:space="preserve">To follow and enforce </w:t>
      </w:r>
      <w:r w:rsidRPr="00D07355">
        <w:rPr>
          <w:rFonts w:eastAsia="Calibri"/>
          <w:b/>
          <w:iCs/>
          <w:highlight w:val="green"/>
          <w:u w:val="single"/>
          <w:bdr w:val="single" w:sz="8" w:space="0" w:color="auto"/>
        </w:rPr>
        <w:t xml:space="preserve">harmful </w:t>
      </w:r>
      <w:r w:rsidRPr="0081731D">
        <w:rPr>
          <w:rFonts w:eastAsia="Calibri"/>
          <w:b/>
          <w:iCs/>
          <w:u w:val="single"/>
          <w:bdr w:val="single" w:sz="8" w:space="0" w:color="auto"/>
        </w:rPr>
        <w:t xml:space="preserve">moral </w:t>
      </w:r>
      <w:r w:rsidRPr="00D07355">
        <w:rPr>
          <w:rFonts w:eastAsia="Calibri"/>
          <w:b/>
          <w:iCs/>
          <w:highlight w:val="green"/>
          <w:u w:val="single"/>
          <w:bdr w:val="single" w:sz="8" w:space="0" w:color="auto"/>
        </w:rPr>
        <w:t>rules</w:t>
      </w:r>
      <w:r w:rsidRPr="0081731D">
        <w:rPr>
          <w:rFonts w:eastAsia="Calibri"/>
          <w:sz w:val="16"/>
        </w:rPr>
        <w:t xml:space="preserve"> (such as rules prohibiting same-sex relationships) </w:t>
      </w:r>
      <w:r w:rsidRPr="0081731D">
        <w:rPr>
          <w:rFonts w:eastAsia="Calibri"/>
          <w:u w:val="single"/>
        </w:rPr>
        <w:t xml:space="preserve">would seem </w:t>
      </w:r>
      <w:r w:rsidRPr="00D07355">
        <w:rPr>
          <w:rFonts w:eastAsia="Calibri"/>
          <w:highlight w:val="green"/>
          <w:u w:val="single"/>
        </w:rPr>
        <w:t>like</w:t>
      </w:r>
      <w:r w:rsidRPr="0081731D">
        <w:rPr>
          <w:rFonts w:eastAsia="Calibri"/>
          <w:u w:val="single"/>
        </w:rPr>
        <w:t xml:space="preserve"> a kind of </w:t>
      </w:r>
      <w:r w:rsidRPr="00D07355">
        <w:rPr>
          <w:rFonts w:eastAsia="Calibri"/>
          <w:b/>
          <w:iCs/>
          <w:highlight w:val="green"/>
          <w:u w:val="single"/>
          <w:bdr w:val="single" w:sz="8" w:space="0" w:color="auto"/>
        </w:rPr>
        <w:t>“rule worship”</w:t>
      </w:r>
      <w:r w:rsidRPr="00D07355">
        <w:rPr>
          <w:rFonts w:eastAsia="Calibri"/>
          <w:highlight w:val="green"/>
          <w:u w:val="single"/>
        </w:rPr>
        <w:t>, and not</w:t>
      </w:r>
      <w:r w:rsidRPr="0081731D">
        <w:rPr>
          <w:rFonts w:eastAsia="Calibri"/>
          <w:u w:val="single"/>
        </w:rPr>
        <w:t xml:space="preserve"> truly </w:t>
      </w:r>
      <w:r w:rsidRPr="00D07355">
        <w:rPr>
          <w:rFonts w:eastAsia="Calibri"/>
          <w:highlight w:val="green"/>
          <w:u w:val="single"/>
        </w:rPr>
        <w:t>ethical</w:t>
      </w:r>
      <w:r w:rsidRPr="0081731D">
        <w:rPr>
          <w:rFonts w:eastAsia="Calibri"/>
          <w:u w:val="single"/>
        </w:rPr>
        <w:t xml:space="preserve"> at all</w:t>
      </w:r>
      <w:r w:rsidRPr="0081731D">
        <w:rPr>
          <w:rFonts w:eastAsia="Calibri"/>
          <w:sz w:val="16"/>
        </w:rPr>
        <w:t xml:space="preserve">.7 Since </w:t>
      </w:r>
      <w:r w:rsidRPr="0081731D">
        <w:rPr>
          <w:rFonts w:eastAsia="Calibri"/>
          <w:u w:val="single"/>
        </w:rPr>
        <w:t>the only moral rules that seem plausible are those that tend to promote well-being</w:t>
      </w:r>
      <w:r w:rsidRPr="0081731D">
        <w:rPr>
          <w:rFonts w:eastAsia="Calibri"/>
          <w:sz w:val="16"/>
        </w:rPr>
        <w:t xml:space="preserve">, that’s some reason to think that </w:t>
      </w:r>
      <w:r w:rsidRPr="0081731D">
        <w:rPr>
          <w:rFonts w:eastAsia="Calibri"/>
          <w:u w:val="single"/>
        </w:rPr>
        <w:t>moral rules are</w:t>
      </w:r>
      <w:r w:rsidRPr="0081731D">
        <w:rPr>
          <w:rFonts w:eastAsia="Calibri"/>
          <w:sz w:val="16"/>
        </w:rPr>
        <w:t xml:space="preserve">, as utilitarianism suggests, purely </w:t>
      </w:r>
      <w:r w:rsidRPr="0081731D">
        <w:rPr>
          <w:rFonts w:eastAsia="Calibri"/>
          <w:b/>
          <w:iCs/>
          <w:u w:val="single"/>
          <w:bdr w:val="single" w:sz="8" w:space="0" w:color="auto"/>
        </w:rPr>
        <w:t>instrumental</w:t>
      </w:r>
      <w:r w:rsidRPr="0081731D">
        <w:rPr>
          <w:rFonts w:eastAsia="Calibri"/>
          <w:u w:val="single"/>
        </w:rPr>
        <w:t xml:space="preserve"> to promoting well-being</w:t>
      </w:r>
      <w:r w:rsidRPr="0081731D">
        <w:rPr>
          <w:rFonts w:eastAsia="Calibri"/>
          <w:sz w:val="16"/>
        </w:rPr>
        <w:t>.</w:t>
      </w:r>
    </w:p>
    <w:p w14:paraId="2810B75A" w14:textId="77777777" w:rsidR="00D824D5" w:rsidRPr="0081731D" w:rsidRDefault="00D824D5" w:rsidP="00D824D5">
      <w:pPr>
        <w:rPr>
          <w:rFonts w:eastAsia="Calibri"/>
          <w:u w:val="single"/>
        </w:rPr>
      </w:pPr>
      <w:r w:rsidRPr="0081731D">
        <w:rPr>
          <w:rFonts w:eastAsia="Calibri"/>
          <w:sz w:val="16"/>
        </w:rPr>
        <w:t xml:space="preserve">Similar judgments apply to hypothetical cases in which you somehow know for sure that a typically reliable rule is, in this particular instance, counterproductive. In the extreme case, </w:t>
      </w:r>
      <w:r w:rsidRPr="0081731D">
        <w:rPr>
          <w:rFonts w:eastAsia="Calibri"/>
          <w:u w:val="single"/>
        </w:rPr>
        <w:t xml:space="preserve">we all recognize that </w:t>
      </w:r>
      <w:r w:rsidRPr="00D07355">
        <w:rPr>
          <w:rFonts w:eastAsia="Calibri"/>
          <w:highlight w:val="green"/>
          <w:u w:val="single"/>
        </w:rPr>
        <w:t>you ought</w:t>
      </w:r>
      <w:r w:rsidRPr="0081731D">
        <w:rPr>
          <w:rFonts w:eastAsia="Calibri"/>
          <w:u w:val="single"/>
        </w:rPr>
        <w:t xml:space="preserve"> to </w:t>
      </w:r>
      <w:r w:rsidRPr="00D07355">
        <w:rPr>
          <w:rFonts w:eastAsia="Calibri"/>
          <w:highlight w:val="green"/>
          <w:u w:val="single"/>
        </w:rPr>
        <w:t>lie</w:t>
      </w:r>
      <w:r w:rsidRPr="0081731D">
        <w:rPr>
          <w:rFonts w:eastAsia="Calibri"/>
          <w:u w:val="single"/>
        </w:rPr>
        <w:t xml:space="preserve"> or break a promise </w:t>
      </w:r>
      <w:r w:rsidRPr="00D07355">
        <w:rPr>
          <w:rFonts w:eastAsia="Calibri"/>
          <w:highlight w:val="green"/>
          <w:u w:val="single"/>
        </w:rPr>
        <w:t>if lives are on the line</w:t>
      </w:r>
      <w:r w:rsidRPr="0081731D">
        <w:rPr>
          <w:rFonts w:eastAsia="Calibri"/>
          <w:sz w:val="16"/>
        </w:rPr>
        <w:t>. In practice, of course, the best way to achieve good results over the long run is to respect commonsense moral rules and virtues while seeking opportunities to help others. (</w:t>
      </w:r>
      <w:r w:rsidRPr="0081731D">
        <w:rPr>
          <w:rFonts w:eastAsia="Calibri"/>
          <w:u w:val="single"/>
        </w:rPr>
        <w:t>It’s important not to mistake the hypothetical verdicts utilitarianism offers in stylized thought experiments with the practical guidance it offers in real life</w:t>
      </w:r>
      <w:r w:rsidRPr="0081731D">
        <w:rPr>
          <w:rFonts w:eastAsia="Calibri"/>
          <w:sz w:val="16"/>
        </w:rPr>
        <w:t xml:space="preserve">.) The key point is just that </w:t>
      </w:r>
      <w:r w:rsidRPr="00D07355">
        <w:rPr>
          <w:rFonts w:eastAsia="Calibri"/>
          <w:b/>
          <w:iCs/>
          <w:highlight w:val="green"/>
          <w:u w:val="single"/>
          <w:bdr w:val="single" w:sz="8" w:space="0" w:color="auto"/>
        </w:rPr>
        <w:t>util</w:t>
      </w:r>
      <w:r w:rsidRPr="0081731D">
        <w:rPr>
          <w:rFonts w:eastAsia="Calibri"/>
          <w:sz w:val="16"/>
        </w:rPr>
        <w:t xml:space="preserve">itarianism </w:t>
      </w:r>
      <w:r w:rsidRPr="00D07355">
        <w:rPr>
          <w:rFonts w:eastAsia="Calibri"/>
          <w:highlight w:val="green"/>
          <w:u w:val="single"/>
        </w:rPr>
        <w:t>offers</w:t>
      </w:r>
      <w:r w:rsidRPr="0081731D">
        <w:rPr>
          <w:rFonts w:eastAsia="Calibri"/>
          <w:u w:val="single"/>
        </w:rPr>
        <w:t xml:space="preserve"> a</w:t>
      </w:r>
      <w:r w:rsidRPr="0081731D">
        <w:rPr>
          <w:rFonts w:eastAsia="Calibri"/>
          <w:sz w:val="16"/>
        </w:rPr>
        <w:t xml:space="preserve"> seemingly </w:t>
      </w:r>
      <w:r w:rsidRPr="00D07355">
        <w:rPr>
          <w:rFonts w:eastAsia="Calibri"/>
          <w:b/>
          <w:iCs/>
          <w:highlight w:val="green"/>
          <w:u w:val="single"/>
          <w:bdr w:val="single" w:sz="8" w:space="0" w:color="auto"/>
        </w:rPr>
        <w:t>unbeatable answer</w:t>
      </w:r>
      <w:r w:rsidRPr="00D07355">
        <w:rPr>
          <w:rFonts w:eastAsia="Calibri"/>
          <w:highlight w:val="green"/>
          <w:u w:val="single"/>
        </w:rPr>
        <w:t xml:space="preserve"> to the question of </w:t>
      </w:r>
      <w:r w:rsidRPr="00D07355">
        <w:rPr>
          <w:rFonts w:eastAsia="Calibri"/>
          <w:b/>
          <w:iCs/>
          <w:highlight w:val="green"/>
          <w:u w:val="single"/>
          <w:bdr w:val="single" w:sz="8" w:space="0" w:color="auto"/>
        </w:rPr>
        <w:t>what fundamentally matters</w:t>
      </w:r>
      <w:r w:rsidRPr="0081731D">
        <w:rPr>
          <w:rFonts w:eastAsia="Calibri"/>
          <w:u w:val="single"/>
        </w:rPr>
        <w:t>: protecting and promoting the interests of all sentient beings to make the world as good as it can be.</w:t>
      </w:r>
    </w:p>
    <w:p w14:paraId="7976C9CA" w14:textId="417141B6" w:rsidR="00F101AF" w:rsidRDefault="00C5321B" w:rsidP="00F101AF">
      <w:pPr>
        <w:pStyle w:val="Heading2"/>
      </w:pPr>
      <w:r>
        <w:t>ADV---</w:t>
      </w:r>
      <w:r w:rsidR="00F101AF">
        <w:t>Trafficking</w:t>
      </w:r>
    </w:p>
    <w:p w14:paraId="56520FE8" w14:textId="27FDE916" w:rsidR="00F101AF" w:rsidRDefault="00A453EF" w:rsidP="00A453EF">
      <w:pPr>
        <w:pStyle w:val="Heading3"/>
      </w:pPr>
      <w:r>
        <w:t>Solvency---1NC</w:t>
      </w:r>
    </w:p>
    <w:p w14:paraId="7FFB8994" w14:textId="64CB0CFE" w:rsidR="00D824D5" w:rsidRDefault="00E11988" w:rsidP="00E11988">
      <w:pPr>
        <w:pStyle w:val="Heading3"/>
      </w:pPr>
      <w:r>
        <w:t>Internal Link---1NC</w:t>
      </w:r>
    </w:p>
    <w:p w14:paraId="265E8165" w14:textId="7B3E70CD" w:rsidR="00E11988" w:rsidRPr="00E11988" w:rsidRDefault="00E11988" w:rsidP="00E11988">
      <w:pPr>
        <w:pStyle w:val="Heading4"/>
      </w:pPr>
      <w:r>
        <w:t xml:space="preserve">Their evidence indicates a </w:t>
      </w:r>
      <w:r w:rsidRPr="00E11988">
        <w:rPr>
          <w:u w:val="single"/>
        </w:rPr>
        <w:t>slew</w:t>
      </w:r>
      <w:r>
        <w:t xml:space="preserve"> of other necessary policies to access </w:t>
      </w:r>
      <w:r w:rsidRPr="00E11988">
        <w:rPr>
          <w:u w:val="single"/>
        </w:rPr>
        <w:t>decent work</w:t>
      </w:r>
      <w:r>
        <w:t xml:space="preserve">. Unions </w:t>
      </w:r>
      <w:r w:rsidRPr="00E11988">
        <w:rPr>
          <w:u w:val="single"/>
        </w:rPr>
        <w:t>can’t</w:t>
      </w:r>
      <w:r>
        <w:t xml:space="preserve"> achieve them. </w:t>
      </w:r>
    </w:p>
    <w:p w14:paraId="1296BAF6" w14:textId="02015D5E" w:rsidR="00E11988" w:rsidRDefault="00E11988" w:rsidP="00E11988">
      <w:r w:rsidRPr="00557D1A">
        <w:rPr>
          <w:rStyle w:val="Style13ptBold"/>
        </w:rPr>
        <w:t>Global Network of Sex Work Projects</w:t>
      </w:r>
      <w:r>
        <w:rPr>
          <w:rStyle w:val="Style13ptBold"/>
        </w:rPr>
        <w:t>,</w:t>
      </w:r>
      <w:r w:rsidRPr="00557D1A">
        <w:rPr>
          <w:rStyle w:val="Style13ptBold"/>
        </w:rPr>
        <w:t xml:space="preserve"> </w:t>
      </w:r>
      <w:r>
        <w:rPr>
          <w:rStyle w:val="Style13ptBold"/>
        </w:rPr>
        <w:t>’</w:t>
      </w:r>
      <w:r w:rsidRPr="00557D1A">
        <w:rPr>
          <w:rStyle w:val="Style13ptBold"/>
        </w:rPr>
        <w:t>17</w:t>
      </w:r>
      <w:r>
        <w:rPr>
          <w:rStyle w:val="Style13ptBold"/>
        </w:rPr>
        <w:t xml:space="preserve"> [</w:t>
      </w:r>
      <w:r w:rsidRPr="00E11988">
        <w:rPr>
          <w:rStyle w:val="Style13ptBold"/>
          <w:highlight w:val="green"/>
        </w:rPr>
        <w:t>WKU</w:t>
      </w:r>
      <w:r>
        <w:rPr>
          <w:rStyle w:val="Style13ptBold"/>
        </w:rPr>
        <w:t>]</w:t>
      </w:r>
      <w:r w:rsidRPr="00557D1A">
        <w:t xml:space="preserve"> [Global Network of Sex Work Projects, “Sex Work as Work: Policy Brief,” NSWP, https://www.nswp.org/sites/default/files/policy_brief_sex_work_as_work_nswp_-_2017.pdf#:~:text=Recognition%20that%20sex%20work%20is%20work%20is,safe%20working%20conditions%20are%20fundamental%20human%20rights, published 2017, accessed 10-25-2025]</w:t>
      </w:r>
      <w:r>
        <w:t xml:space="preserve"> *edited for language</w:t>
      </w:r>
    </w:p>
    <w:p w14:paraId="3B8F3CD8" w14:textId="77777777" w:rsidR="00E11988" w:rsidRPr="00E7243E" w:rsidRDefault="00E11988" w:rsidP="00E11988"/>
    <w:p w14:paraId="011DFD45" w14:textId="77777777" w:rsidR="00E11988" w:rsidRDefault="00E11988" w:rsidP="00E11988">
      <w:r w:rsidRPr="00B84A46">
        <w:t xml:space="preserve">1 Legal protection </w:t>
      </w:r>
      <w:r w:rsidRPr="00D13700">
        <w:rPr>
          <w:rStyle w:val="StyleUnderline"/>
        </w:rPr>
        <w:t xml:space="preserve">There are </w:t>
      </w:r>
      <w:r w:rsidRPr="0068038A">
        <w:rPr>
          <w:rStyle w:val="StyleUnderline"/>
        </w:rPr>
        <w:t xml:space="preserve">fundamental </w:t>
      </w:r>
      <w:r w:rsidRPr="00630C48">
        <w:rPr>
          <w:rStyle w:val="StyleUnderline"/>
          <w:highlight w:val="yellow"/>
        </w:rPr>
        <w:t xml:space="preserve">legal implications </w:t>
      </w:r>
      <w:r w:rsidRPr="0068038A">
        <w:rPr>
          <w:rStyle w:val="StyleUnderline"/>
        </w:rPr>
        <w:t xml:space="preserve">to </w:t>
      </w:r>
      <w:r w:rsidRPr="0068038A">
        <w:rPr>
          <w:rStyle w:val="Emphasis"/>
        </w:rPr>
        <w:t>recognising sex</w:t>
      </w:r>
      <w:r w:rsidRPr="0068038A">
        <w:rPr>
          <w:rStyle w:val="StyleUnderline"/>
        </w:rPr>
        <w:t xml:space="preserve"> work as work.</w:t>
      </w:r>
      <w:r w:rsidRPr="00D13700">
        <w:rPr>
          <w:rStyle w:val="StyleUnderline"/>
        </w:rPr>
        <w:t xml:space="preserve"> </w:t>
      </w:r>
      <w:r w:rsidRPr="00630C48">
        <w:rPr>
          <w:rStyle w:val="StyleUnderline"/>
          <w:highlight w:val="yellow"/>
        </w:rPr>
        <w:t xml:space="preserve">If sex </w:t>
      </w:r>
      <w:r w:rsidRPr="007374DA">
        <w:rPr>
          <w:rStyle w:val="Emphasis"/>
          <w:highlight w:val="yellow"/>
        </w:rPr>
        <w:t>work is work</w:t>
      </w:r>
      <w:r w:rsidRPr="00630C48">
        <w:rPr>
          <w:rStyle w:val="StyleUnderline"/>
          <w:highlight w:val="yellow"/>
        </w:rPr>
        <w:t>, then it is not a crime</w:t>
      </w:r>
      <w:r w:rsidRPr="00D13700">
        <w:rPr>
          <w:rStyle w:val="StyleUnderline"/>
        </w:rPr>
        <w:t xml:space="preserve">, </w:t>
      </w:r>
      <w:r w:rsidRPr="00630C48">
        <w:rPr>
          <w:rStyle w:val="StyleUnderline"/>
          <w:highlight w:val="yellow"/>
        </w:rPr>
        <w:t>making criminalisation</w:t>
      </w:r>
      <w:r w:rsidRPr="00D13700">
        <w:rPr>
          <w:rStyle w:val="StyleUnderline"/>
        </w:rPr>
        <w:t xml:space="preserve"> an </w:t>
      </w:r>
      <w:r w:rsidRPr="00630C48">
        <w:rPr>
          <w:rStyle w:val="StyleUnderline"/>
          <w:highlight w:val="yellow"/>
        </w:rPr>
        <w:t>inappropriate</w:t>
      </w:r>
      <w:r w:rsidRPr="00D13700">
        <w:rPr>
          <w:rStyle w:val="StyleUnderline"/>
        </w:rPr>
        <w:t xml:space="preserve"> legal model. If sex work is work, then it is </w:t>
      </w:r>
      <w:r w:rsidRPr="0068038A">
        <w:rPr>
          <w:rStyle w:val="StyleUnderline"/>
        </w:rPr>
        <w:t>not synonymous with exploitation, and therefore clients and third parties do</w:t>
      </w:r>
      <w:r w:rsidRPr="00D13700">
        <w:rPr>
          <w:rStyle w:val="StyleUnderline"/>
        </w:rPr>
        <w:t xml:space="preserve"> not need to be indiscriminately criminalised. If sex work is work, </w:t>
      </w:r>
      <w:r w:rsidRPr="00630C48">
        <w:rPr>
          <w:rStyle w:val="StyleUnderline"/>
          <w:highlight w:val="yellow"/>
        </w:rPr>
        <w:t xml:space="preserve">criminal law is not </w:t>
      </w:r>
      <w:r w:rsidRPr="0068038A">
        <w:rPr>
          <w:rStyle w:val="StyleUnderline"/>
        </w:rPr>
        <w:t xml:space="preserve">the </w:t>
      </w:r>
      <w:r w:rsidRPr="00630C48">
        <w:rPr>
          <w:rStyle w:val="StyleUnderline"/>
          <w:highlight w:val="yellow"/>
        </w:rPr>
        <w:t xml:space="preserve">appropriate </w:t>
      </w:r>
      <w:r w:rsidRPr="0068038A">
        <w:rPr>
          <w:rStyle w:val="Emphasis"/>
        </w:rPr>
        <w:t xml:space="preserve">tool </w:t>
      </w:r>
      <w:r w:rsidRPr="007374DA">
        <w:rPr>
          <w:rStyle w:val="Emphasis"/>
          <w:highlight w:val="yellow"/>
        </w:rPr>
        <w:t>to regulate</w:t>
      </w:r>
      <w:r w:rsidRPr="00D13700">
        <w:rPr>
          <w:rStyle w:val="StyleUnderline"/>
        </w:rPr>
        <w:t xml:space="preserve"> the sector</w:t>
      </w:r>
      <w:r w:rsidRPr="00630C48">
        <w:rPr>
          <w:rStyle w:val="StyleUnderline"/>
          <w:highlight w:val="yellow"/>
        </w:rPr>
        <w:t xml:space="preserve">. Sex workers </w:t>
      </w:r>
      <w:r w:rsidRPr="0068038A">
        <w:rPr>
          <w:rStyle w:val="StyleUnderline"/>
        </w:rPr>
        <w:t xml:space="preserve">are </w:t>
      </w:r>
      <w:r w:rsidRPr="00630C48">
        <w:rPr>
          <w:rStyle w:val="StyleUnderline"/>
          <w:highlight w:val="yellow"/>
        </w:rPr>
        <w:t xml:space="preserve">protected by the same labour laws that protect </w:t>
      </w:r>
      <w:r w:rsidRPr="0068038A">
        <w:rPr>
          <w:rStyle w:val="StyleUnderline"/>
        </w:rPr>
        <w:t xml:space="preserve">the rights of </w:t>
      </w:r>
      <w:r w:rsidRPr="00630C48">
        <w:rPr>
          <w:rStyle w:val="StyleUnderline"/>
          <w:highlight w:val="yellow"/>
        </w:rPr>
        <w:t>all workers</w:t>
      </w:r>
      <w:r w:rsidRPr="00D13700">
        <w:rPr>
          <w:rStyle w:val="StyleUnderline"/>
        </w:rPr>
        <w:t xml:space="preserve"> in the country, and other laws that protect the rights of all citizens</w:t>
      </w:r>
      <w:r w:rsidRPr="00B84A46">
        <w:t xml:space="preserve">. Nevertheless, </w:t>
      </w:r>
      <w:r w:rsidRPr="00630C48">
        <w:rPr>
          <w:rStyle w:val="StyleUnderline"/>
          <w:highlight w:val="yellow"/>
        </w:rPr>
        <w:t xml:space="preserve">even in the </w:t>
      </w:r>
      <w:r w:rsidRPr="007374DA">
        <w:rPr>
          <w:rStyle w:val="Emphasis"/>
          <w:highlight w:val="yellow"/>
        </w:rPr>
        <w:t>absence of decrim</w:t>
      </w:r>
      <w:r w:rsidRPr="0068038A">
        <w:rPr>
          <w:rStyle w:val="Emphasis"/>
        </w:rPr>
        <w:t>inalisation</w:t>
      </w:r>
      <w:r w:rsidRPr="00630C48">
        <w:rPr>
          <w:rStyle w:val="StyleUnderline"/>
          <w:highlight w:val="yellow"/>
        </w:rPr>
        <w:t>,</w:t>
      </w:r>
      <w:r w:rsidRPr="00D13700">
        <w:rPr>
          <w:rStyle w:val="StyleUnderline"/>
        </w:rPr>
        <w:t xml:space="preserve"> </w:t>
      </w:r>
      <w:r w:rsidRPr="00630C48">
        <w:rPr>
          <w:rStyle w:val="StyleUnderline"/>
          <w:highlight w:val="yellow"/>
        </w:rPr>
        <w:t>governments</w:t>
      </w:r>
      <w:r w:rsidRPr="00D13700">
        <w:rPr>
          <w:rStyle w:val="StyleUnderline"/>
        </w:rPr>
        <w:t xml:space="preserve"> </w:t>
      </w:r>
      <w:r w:rsidRPr="00630C48">
        <w:rPr>
          <w:rStyle w:val="StyleUnderline"/>
          <w:highlight w:val="yellow"/>
        </w:rPr>
        <w:t xml:space="preserve">must </w:t>
      </w:r>
      <w:r w:rsidRPr="007374DA">
        <w:rPr>
          <w:rStyle w:val="Emphasis"/>
          <w:highlight w:val="yellow"/>
        </w:rPr>
        <w:t>uphold sex workers’ rights as workers</w:t>
      </w:r>
      <w:r w:rsidRPr="00D13700">
        <w:rPr>
          <w:rStyle w:val="StyleUnderline"/>
        </w:rPr>
        <w:t>: Rights of all workers have to be respected, protected and fulfilled irrespective of whether the national governments recognize the work or not</w:t>
      </w:r>
      <w:r w:rsidRPr="00B84A46">
        <w:t>. VAMP Emphasising that lack of recognition harms sex workers, CAFAF Ghana argues: [</w:t>
      </w:r>
      <w:r w:rsidRPr="0068038A">
        <w:rPr>
          <w:rStyle w:val="StyleUnderline"/>
        </w:rPr>
        <w:t xml:space="preserve">R]ecognizing sex work as work is </w:t>
      </w:r>
      <w:r w:rsidRPr="0068038A">
        <w:rPr>
          <w:rStyle w:val="Emphasis"/>
        </w:rPr>
        <w:t>the surest way to position and claim</w:t>
      </w:r>
      <w:r w:rsidRPr="0068038A">
        <w:rPr>
          <w:rStyle w:val="StyleUnderline"/>
        </w:rPr>
        <w:t xml:space="preserve"> the rights of </w:t>
      </w:r>
      <w:r w:rsidRPr="0068038A">
        <w:rPr>
          <w:rStyle w:val="Emphasis"/>
        </w:rPr>
        <w:t>sex workers</w:t>
      </w:r>
      <w:r w:rsidRPr="0068038A">
        <w:rPr>
          <w:rStyle w:val="StyleUnderline"/>
        </w:rPr>
        <w:t xml:space="preserve">. This would as well help protect [us] from </w:t>
      </w:r>
      <w:r w:rsidRPr="0068038A">
        <w:rPr>
          <w:rStyle w:val="Emphasis"/>
        </w:rPr>
        <w:t>exploiters</w:t>
      </w:r>
      <w:r w:rsidRPr="0068038A">
        <w:rPr>
          <w:rStyle w:val="StyleUnderline"/>
        </w:rPr>
        <w:t xml:space="preserve">, abusers and [we] could take </w:t>
      </w:r>
      <w:r w:rsidRPr="0068038A">
        <w:rPr>
          <w:rStyle w:val="Emphasis"/>
        </w:rPr>
        <w:t>legal action</w:t>
      </w:r>
      <w:r w:rsidRPr="0068038A">
        <w:rPr>
          <w:rStyle w:val="StyleUnderline"/>
        </w:rPr>
        <w:t xml:space="preserve"> whenever they are exposed to dangers.</w:t>
      </w:r>
      <w:r w:rsidRPr="0068038A">
        <w:t xml:space="preserve"> New</w:t>
      </w:r>
      <w:r w:rsidRPr="00B84A46">
        <w:t xml:space="preserve"> Zealand Since passage of the </w:t>
      </w:r>
      <w:r w:rsidRPr="008F25E0">
        <w:rPr>
          <w:strike/>
        </w:rPr>
        <w:t>Prostitution</w:t>
      </w:r>
      <w:r w:rsidRPr="00B84A46">
        <w:t xml:space="preserve"> </w:t>
      </w:r>
      <w:r>
        <w:t xml:space="preserve">[full-services sex work] </w:t>
      </w:r>
      <w:r w:rsidRPr="00B84A46">
        <w:t xml:space="preserve">Reform Act in 2003, sex workers have had access to employment mediation services such as the Disputes Tribunal and the Human Rights Commission, to uphold their workers’ rights. The New Zealand </w:t>
      </w:r>
      <w:r w:rsidRPr="008F25E0">
        <w:rPr>
          <w:strike/>
        </w:rPr>
        <w:t>Prostitutes</w:t>
      </w:r>
      <w:r w:rsidRPr="00B84A46">
        <w:t xml:space="preserve"> </w:t>
      </w:r>
      <w:r>
        <w:t xml:space="preserve">[full-services sex workers] </w:t>
      </w:r>
      <w:r w:rsidRPr="00B84A46">
        <w:t xml:space="preserve">Collective is usually the first port of call for sex workers; they advise and support sex workers in dealing with problematic working conditions. In one judgement in 2014 by the Human Rights Review Tribunal, a brothel operator was ordered to undertake sexual harassment training and to pay a sex worker NZ$25,000 damages “for humiliation, loss of dignity and injury to the feelings of the sex worker.” 21 If sex work is work, criminal law is not the appropriate tool to regulate the sector. 21 New Zealand </w:t>
      </w:r>
      <w:r w:rsidRPr="008F25E0">
        <w:rPr>
          <w:strike/>
        </w:rPr>
        <w:t>Prostitutes</w:t>
      </w:r>
      <w:r w:rsidRPr="00B84A46">
        <w:t xml:space="preserve"> </w:t>
      </w:r>
      <w:r>
        <w:t xml:space="preserve">[full-services sex workers] </w:t>
      </w:r>
      <w:r w:rsidRPr="00B84A46">
        <w:t xml:space="preserve">Collective, “Report on experience: decriminalised sex work and occupational health and safety in New Zealand”, Research for Sex Work 14 (2015):39–40. Global Network of Sex Work Projects 7 POLICY BRIEF Sex Work as Work Stigma and discrimination against sex workers have broad negative implications, including creating an environment conducive to social exclusion, violence, and HIV/STIs. The Kylie Case, South Africa In 2006, SWEAT and its legal partner, the Women’s Legal Centre, represented ‘Kylie’, a sex worker who was unfairly dismissed from a brothel. The Commission for Conciliation, Mediation and Arbitration ruled that its jurisdiction did not extend to illegal work. Kylie took the case to the Labour Court, which referred the case to the Labour Appeals Court. </w:t>
      </w:r>
      <w:r w:rsidRPr="00630C48">
        <w:t xml:space="preserve">The Labour Appeals Court ruled in Kylie’s favour, asserting that the criminalisation of sex work in South Africa should not deprive any sex worker of their constitutional rights and that, as vulnerable workers, sex workers should enjoy the protection of the Labour Relations </w:t>
      </w:r>
      <w:r w:rsidRPr="00B73938">
        <w:t>Act.</w:t>
      </w:r>
      <w:r w:rsidRPr="00B84A46">
        <w:t xml:space="preserve">22 2 Reduced stigma Stigma and discrimination against sex workers have broad negative implications, including creating an environment conducive to social exclusion, violence, and HIV/STIs. Labelling sex workers as criminals or as victims is equally stigmatising. On the other hand, framing sex workers as workers is fundamentally non-stigmatising. In this framing, sex work is accepted as a job and can thus be judged by the same standards that are applied to other jobs. Framing sex work as work can not only reduce stigma from others but also internal stigma. SWOP Behind Bars distributes newsletters to incarcerated sex workers in the USA, and regularly receives letters expressing that the newsletter’s sex workers’ rights perspective has changed the way they view their own lived experiences, and that they no longer judge themselves for having engaged in sex work. Treating sex work as work also allows for the positive aspects of sex work, including financial benefits, flexibility, independence, job satisfaction and the sense of providing an important service, to be shared without shame. For example, according to Project X, Singapore, “for many single mother sex workers, sex work is the only job that allows them to balance work and family and personal life.” Furthermore, destigmatisation of sex work through a labour framework can create space for sex worker participation in civil society. Legalife Ukraine held workshops with journalists to educate them about sex workers’ rights and about the benefits of decriminalisation within a labour framework. Media debates between newly sensitised journalists and police attracted the attention of politicians, who had previously refused to meet with sex worker organisations. As a result of the social media attention, politicians have now renewed their engagement. 22 International Labour Organization, 2010, “Kylie v. CCMA and Others” available at </w:t>
      </w:r>
      <w:r w:rsidRPr="00630C48">
        <w:t>http://www.ilo.org/aids/legislation/ WCMS_329494/lang--en/index.htm (last accessed 12 June, 2017). Global Network of Sex Work Projects 8 POLICY BRIEF Sex Work as Work 3 Setting standards for decent work and reduced exploitation Central to a labour rights approach to sex work is recognition of the agency of consenting adults in sex work and the distinction between sex work and trafficking. Within a labour framework, standards of ‘decent sex work’ can be established, and exploitation can be addressed more easily. Cri</w:t>
      </w:r>
      <w:r w:rsidRPr="00B84A46">
        <w:t xml:space="preserve">minalisation, in fuelling stigma, social marginalisation and mistrust of police, social services and other authorities, deters sex workers from reporting exploitation they experience or witness. </w:t>
      </w:r>
      <w:r w:rsidRPr="00630C48">
        <w:rPr>
          <w:rStyle w:val="StyleUnderline"/>
          <w:highlight w:val="yellow"/>
        </w:rPr>
        <w:t>Treating sex work as labour</w:t>
      </w:r>
      <w:r w:rsidRPr="00D13700">
        <w:rPr>
          <w:rStyle w:val="StyleUnderline"/>
        </w:rPr>
        <w:t xml:space="preserve"> can </w:t>
      </w:r>
      <w:r w:rsidRPr="00630C48">
        <w:rPr>
          <w:rStyle w:val="StyleUnderline"/>
          <w:highlight w:val="yellow"/>
        </w:rPr>
        <w:t>reverse</w:t>
      </w:r>
      <w:r w:rsidRPr="00D13700">
        <w:rPr>
          <w:rStyle w:val="StyleUnderline"/>
        </w:rPr>
        <w:t xml:space="preserve"> the current popular, but </w:t>
      </w:r>
      <w:r w:rsidRPr="00630C48">
        <w:rPr>
          <w:rStyle w:val="StyleUnderline"/>
          <w:highlight w:val="yellow"/>
        </w:rPr>
        <w:t xml:space="preserve">mistaken, </w:t>
      </w:r>
      <w:r w:rsidRPr="007374DA">
        <w:rPr>
          <w:rStyle w:val="Emphasis"/>
          <w:highlight w:val="yellow"/>
        </w:rPr>
        <w:t>conflation of sex work</w:t>
      </w:r>
      <w:r w:rsidRPr="00630C48">
        <w:rPr>
          <w:rStyle w:val="StyleUnderline"/>
          <w:highlight w:val="yellow"/>
        </w:rPr>
        <w:t xml:space="preserve"> and </w:t>
      </w:r>
      <w:r w:rsidRPr="007374DA">
        <w:rPr>
          <w:rStyle w:val="Emphasis"/>
          <w:highlight w:val="yellow"/>
        </w:rPr>
        <w:t>trafficking</w:t>
      </w:r>
      <w:r w:rsidRPr="00D13700">
        <w:rPr>
          <w:rStyle w:val="StyleUnderline"/>
        </w:rPr>
        <w:t>.</w:t>
      </w:r>
      <w:r w:rsidRPr="00B84A46">
        <w:t xml:space="preserve"> NSWP members argue that understanding the difference between the two phenomena would enable police to respond more effectively to exploitation or coercion, for example, by focusing resources on identifying cases of exploitation. Some sex worker organisations have set up self-regulatory mechanisms to support the concerns of sex workers and mediate disputes with managers. Decriminalisation and the formal recognition of sex work as work would enable the strengthening and formalisation of these selfregulatory mechanisms. EMPOWER, Thailand Thai sex workers, under the banner of EMPOWER Foundation, have created a working model of a just, fair workplace: the Can Do Bar in Chiang Mai. Unlike other entertainment venues in Thailand, the Can Do Bar complies with Thai Occupational Health and Safety Standards. Staff are employed in accordance with the Thai Labour Protection Act and are enrolled in the National Social Security Scheme. The Can Do Bar also provides opportunities for skill advancement and promotion. Although as yet there is no formal union or association, the workers regularly meet and are pivotal in guiding changes in the workplace.23 VAMP, India Before 2000, many sex workers in communities where VAMP works were underage. Today there is a comprehensive system, monitored by the sex workers themselves, to ensure that no underage or trafficked individuals are working within the community and to uphold sex workers’ labour rights. Every site in which VAMP works has a committee, which addresses disputes amongst sex workers and monitors trafficking and underage entry. When a new woman wants to work in the VAMP areas, she must provide a birth certificate or other proof of age. Children seeking work are brought before the VAMP committee. The committee members explain why she should not enter sex work and her rights as a child. Counselling is a critical part of this process since some traffickers may exploit her vulnerability. It is not enough to just turn her away. The committee then tries to establish who has sent the girl to the community. If they suspect trafficking, the issue is referred to the police. Today there is a comprehensive system, monitored by the sex workers themselves, to ensure that no underage or trafficked individuals are working within the community and to uphold sex workers’ labour rights. 23 EMPOWER Foundation, 2016, “Moving Toward Decent Sex Work: Sex Worker Community Research: Decent Work and Exploitation in Thailand” available at http://www.nswp.org/resource/movingtoward-decent-sex-work (last accessed 31 May, 2017). Global Network of Sex Work Projects 9 POLICY BRIEF Sex Work as Work The committee also addresses disputes such as low payment by brothel owners, withholding of payments, dealing with local thugs who may try to harass sex workers, clients who are drunk, and fights between brothel owners and clients. The committee also keeps the sex worker community informed through regular meetings. Using this empowerment and rights-based approach, VAMP ensures that standards and norms of behaviour are effectively enforced by the community. 4 </w:t>
      </w:r>
      <w:r w:rsidRPr="00630C48">
        <w:rPr>
          <w:rStyle w:val="StyleUnderline"/>
          <w:highlight w:val="yellow"/>
        </w:rPr>
        <w:t xml:space="preserve">Freedom to </w:t>
      </w:r>
      <w:r w:rsidRPr="007374DA">
        <w:rPr>
          <w:rStyle w:val="Emphasis"/>
          <w:highlight w:val="yellow"/>
        </w:rPr>
        <w:t>organise and unionise</w:t>
      </w:r>
      <w:r w:rsidRPr="00D13700">
        <w:rPr>
          <w:rStyle w:val="StyleUnderline"/>
        </w:rPr>
        <w:t xml:space="preserve"> Mainstreaming sex work as work would </w:t>
      </w:r>
      <w:r w:rsidRPr="00630C48">
        <w:rPr>
          <w:rStyle w:val="StyleUnderline"/>
          <w:highlight w:val="yellow"/>
        </w:rPr>
        <w:t xml:space="preserve">increase sex workers’ ability to organise and </w:t>
      </w:r>
      <w:r w:rsidRPr="007374DA">
        <w:rPr>
          <w:rStyle w:val="Emphasis"/>
          <w:highlight w:val="yellow"/>
        </w:rPr>
        <w:t>form associations</w:t>
      </w:r>
      <w:r w:rsidRPr="00D13700">
        <w:rPr>
          <w:rStyle w:val="StyleUnderline"/>
        </w:rPr>
        <w:t xml:space="preserve">, collectives and/or unions. Sex workers would be more </w:t>
      </w:r>
      <w:r w:rsidRPr="00630C48">
        <w:rPr>
          <w:rStyle w:val="StyleUnderline"/>
          <w:highlight w:val="yellow"/>
        </w:rPr>
        <w:t>able to set industry standards</w:t>
      </w:r>
      <w:r w:rsidRPr="00D13700">
        <w:rPr>
          <w:rStyle w:val="StyleUnderline"/>
        </w:rPr>
        <w:t xml:space="preserve">, </w:t>
      </w:r>
      <w:r w:rsidRPr="00630C48">
        <w:rPr>
          <w:rStyle w:val="StyleUnderline"/>
          <w:highlight w:val="yellow"/>
        </w:rPr>
        <w:t xml:space="preserve">provide </w:t>
      </w:r>
      <w:r w:rsidRPr="007374DA">
        <w:rPr>
          <w:rStyle w:val="Emphasis"/>
          <w:highlight w:val="yellow"/>
        </w:rPr>
        <w:t>legal representation</w:t>
      </w:r>
      <w:r w:rsidRPr="00D13700">
        <w:rPr>
          <w:rStyle w:val="StyleUnderline"/>
        </w:rPr>
        <w:t xml:space="preserve"> and support to those who are exploited, enter into negotiations, mediation and collective bargaining with brothel owners and managers, and launch industrial actions such as strikes. </w:t>
      </w:r>
      <w:r w:rsidRPr="00630C48">
        <w:rPr>
          <w:rStyle w:val="StyleUnderline"/>
          <w:highlight w:val="yellow"/>
        </w:rPr>
        <w:t>Some</w:t>
      </w:r>
      <w:r w:rsidRPr="00D13700">
        <w:rPr>
          <w:rStyle w:val="StyleUnderline"/>
        </w:rPr>
        <w:t xml:space="preserve"> sex worker </w:t>
      </w:r>
      <w:r w:rsidRPr="00630C48">
        <w:rPr>
          <w:rStyle w:val="StyleUnderline"/>
          <w:highlight w:val="yellow"/>
        </w:rPr>
        <w:t xml:space="preserve">organisations already </w:t>
      </w:r>
      <w:r w:rsidRPr="007374DA">
        <w:rPr>
          <w:rStyle w:val="Emphasis"/>
          <w:highlight w:val="yellow"/>
        </w:rPr>
        <w:t>work with</w:t>
      </w:r>
      <w:r w:rsidRPr="00D13700">
        <w:rPr>
          <w:rStyle w:val="StyleUnderline"/>
        </w:rPr>
        <w:t xml:space="preserve"> allies in </w:t>
      </w:r>
      <w:r w:rsidRPr="00630C48">
        <w:rPr>
          <w:rStyle w:val="StyleUnderline"/>
          <w:highlight w:val="yellow"/>
        </w:rPr>
        <w:t>unions</w:t>
      </w:r>
      <w:r w:rsidRPr="00D13700">
        <w:rPr>
          <w:rStyle w:val="StyleUnderline"/>
        </w:rPr>
        <w:t xml:space="preserve">, and </w:t>
      </w:r>
      <w:r w:rsidRPr="00630C48">
        <w:rPr>
          <w:rStyle w:val="StyleUnderline"/>
          <w:highlight w:val="yellow"/>
        </w:rPr>
        <w:t xml:space="preserve">some have </w:t>
      </w:r>
      <w:r w:rsidRPr="007374DA">
        <w:rPr>
          <w:rStyle w:val="Emphasis"/>
          <w:highlight w:val="yellow"/>
        </w:rPr>
        <w:t>successfully advocated</w:t>
      </w:r>
      <w:r w:rsidRPr="00630C48">
        <w:rPr>
          <w:rStyle w:val="StyleUnderline"/>
          <w:highlight w:val="yellow"/>
        </w:rPr>
        <w:t xml:space="preserve"> for recognition</w:t>
      </w:r>
      <w:r w:rsidRPr="00D13700">
        <w:rPr>
          <w:rStyle w:val="StyleUnderline"/>
        </w:rPr>
        <w:t xml:space="preserve"> of sex work by unions. Unfortunately, </w:t>
      </w:r>
      <w:r w:rsidRPr="00630C48">
        <w:rPr>
          <w:rStyle w:val="StyleUnderline"/>
          <w:highlight w:val="yellow"/>
        </w:rPr>
        <w:t>some unions oppose</w:t>
      </w:r>
      <w:r w:rsidRPr="00D13700">
        <w:rPr>
          <w:rStyle w:val="StyleUnderline"/>
        </w:rPr>
        <w:t xml:space="preserve"> the idea of </w:t>
      </w:r>
      <w:r w:rsidRPr="00630C48">
        <w:rPr>
          <w:rStyle w:val="StyleUnderline"/>
          <w:highlight w:val="yellow"/>
        </w:rPr>
        <w:t>sex work as work</w:t>
      </w:r>
      <w:r w:rsidRPr="00D13700">
        <w:rPr>
          <w:rStyle w:val="StyleUnderline"/>
        </w:rPr>
        <w:t xml:space="preserve">. </w:t>
      </w:r>
      <w:r w:rsidRPr="00B84A46">
        <w:t xml:space="preserve">For example, Stella, </w:t>
      </w:r>
      <w:r w:rsidRPr="00D13700">
        <w:rPr>
          <w:rStyle w:val="StyleUnderline"/>
        </w:rPr>
        <w:t xml:space="preserve">Canada reports that “the largest </w:t>
      </w:r>
      <w:r w:rsidRPr="00630C48">
        <w:rPr>
          <w:rStyle w:val="StyleUnderline"/>
          <w:highlight w:val="yellow"/>
        </w:rPr>
        <w:t>trade union</w:t>
      </w:r>
      <w:r w:rsidRPr="00D13700">
        <w:rPr>
          <w:rStyle w:val="StyleUnderline"/>
        </w:rPr>
        <w:t xml:space="preserve">, the CSN (Confédération des Syndicats Nationaux), is very </w:t>
      </w:r>
      <w:r w:rsidRPr="00630C48">
        <w:rPr>
          <w:rStyle w:val="StyleUnderline"/>
          <w:highlight w:val="yellow"/>
        </w:rPr>
        <w:t xml:space="preserve">public in </w:t>
      </w:r>
      <w:r w:rsidRPr="00630C48">
        <w:rPr>
          <w:rStyle w:val="StyleUnderline"/>
        </w:rPr>
        <w:t>their</w:t>
      </w:r>
      <w:r w:rsidRPr="00D13700">
        <w:rPr>
          <w:rStyle w:val="StyleUnderline"/>
        </w:rPr>
        <w:t xml:space="preserve"> </w:t>
      </w:r>
      <w:r w:rsidRPr="007374DA">
        <w:rPr>
          <w:rStyle w:val="Emphasis"/>
          <w:highlight w:val="yellow"/>
        </w:rPr>
        <w:t>support</w:t>
      </w:r>
      <w:r w:rsidRPr="00630C48">
        <w:rPr>
          <w:rStyle w:val="StyleUnderline"/>
          <w:highlight w:val="yellow"/>
        </w:rPr>
        <w:t xml:space="preserve"> for</w:t>
      </w:r>
      <w:r w:rsidRPr="00D13700">
        <w:rPr>
          <w:rStyle w:val="StyleUnderline"/>
        </w:rPr>
        <w:t xml:space="preserve"> the </w:t>
      </w:r>
      <w:r w:rsidRPr="007374DA">
        <w:rPr>
          <w:rStyle w:val="Emphasis"/>
          <w:highlight w:val="yellow"/>
        </w:rPr>
        <w:t>abolition</w:t>
      </w:r>
      <w:r w:rsidRPr="00D13700">
        <w:rPr>
          <w:rStyle w:val="StyleUnderline"/>
        </w:rPr>
        <w:t xml:space="preserve"> of </w:t>
      </w:r>
      <w:r w:rsidRPr="008F25E0">
        <w:rPr>
          <w:strike/>
        </w:rPr>
        <w:t>prostitution</w:t>
      </w:r>
      <w:r>
        <w:rPr>
          <w:strike/>
        </w:rPr>
        <w:t xml:space="preserve"> </w:t>
      </w:r>
      <w:r>
        <w:t xml:space="preserve">[full-services </w:t>
      </w:r>
      <w:r w:rsidRPr="00B73938">
        <w:rPr>
          <w:rStyle w:val="StyleUnderline"/>
        </w:rPr>
        <w:t>sex work</w:t>
      </w:r>
      <w:r>
        <w:t>]</w:t>
      </w:r>
      <w:r w:rsidRPr="00B84A46">
        <w:t xml:space="preserve">. They released a public paper in 2012 and have been actively campaigning for more police presence in our lives. This makes our struggle for recognition of sex work as work even harder.” NSWP members proposed global efforts to increase labour organisations’ solidarity with sex workers and to urge organisations, such as the International Trade Union Federation, to pass resolutions supporting sex workers’ rights. Organización de Trabajadoras del Sexo (OTS), El Salvador OTS regularly meets with representatives from the Ministry of Labour and municipal authorities, in a form of collaborative governance, based on the mutual acknowledgement that sex work is labour, to discuss solutions to the issues affecting sex workers. Sisonke, South Africa In 2012, Sisonke successfully lobbied South Africa’s largest trade union federation, COSATU (Congress of South African Trade Unions) to recognise sex work as work, and to support the call for decriminalisation. In her presentation to COSATU, Sisonke organiser Dudu Dlamini highlighted her family’s anti-apartheid activist background and detailed the harassment and brutality she and her colleagues experienced at the hands of the police in the course of earning a livelihood. Next, she identified herself as a worker and highlighted the similarities between her job and those of the other workers in the federation. Sex workers would be more able to set industry standards, provide legal representation and support to those who are exploited… Global Network of Sex Work Projects 10 POLICY BRIEF Sex Work as Work She told them how she had built a house for her and her children from her sex work earnings: I told them this story…because I wanted to show them, to make it clear to them, and open their eyes... The money that we get from sex work, we do (the same things) that they do with their money – taking our children to better schools, to get a better education, the same like them. I wanted them to see that there is no difference. If you’re a nurse, you’re a nurse. If I’m a sex worker, I’m a sex worker. But at the end of the day, we are doing the very same thing – we are earning money.24 5 Reduced violence and police harassment Where sex work is not recognised as work, lack of access to justice creates impunity for perpetrators of violence against sex workers, as reported by the Ohotu Diamond Women Initiative, Nigeria: Not being recognized puts us in jeopardy. The street men and boys and our clients generally treat us as nobody and believe we can be killed without the law going after them. Viewing sex work as work transforms sex workers’ relationship with the police. For example, sex workers in New Zealand, instead of fearing the police, can expect protection. They are able to report crimes committed against them without fear of arrest or having complaints dismissed, decreasing their vulnerability to violence. New Zealand An article from the New Zealand Herald: Police resolved a dispute between a sex worker and a client who refused to pay – by escorting the man to a cash machine to settle his $100 bill. The client had refused to pay the woman…Police settled the matter by driving the man home to get his wallet, taking him to an ATM and then delivering the cash to the worker. </w:t>
      </w:r>
      <w:r w:rsidRPr="008F25E0">
        <w:rPr>
          <w:strike/>
        </w:rPr>
        <w:t>Prostitutes</w:t>
      </w:r>
      <w:r w:rsidRPr="00B84A46">
        <w:t xml:space="preserve"> </w:t>
      </w:r>
      <w:r>
        <w:t xml:space="preserve">[full-services sex workers] </w:t>
      </w:r>
      <w:r w:rsidRPr="00B84A46">
        <w:t xml:space="preserve">Collective Auckland co-ordinator Annah Pickering … praised police for defusing the situation and protecting the sex worker’s rights to be paid “like any other worker.” A Counties Manukau police spokesperson said the incident was common. “It sounds remarkable but it is a routine thing. Police would help any citizen having a disagreement whether they were a sex worker or working in a pizza shop.” 25 …sex workers in New Zealand, instead of fearing the police, can expect protection. They are able to report crimes committed against them without fear of arrest or having complaints dismissed… 24 Chi Adanna Mgbako, To live freely in this world: sex worker activism in Africa (New York: New York University Press, 2016), 40–43. 25 Kirsty Wynn, “Police help short-changed sex worker”, New Zealand Herald, 13 July 2014, accessed 13 September 2016 at http://www.nzherald.co.nz/nz/news/ article.cfm?c_id=1&amp;objectid=11292537. Global Network of Sex Work Projects 11 POLICY BRIEF Sex Work as Work 6 Improved occupational health and safety </w:t>
      </w:r>
      <w:r w:rsidRPr="00F65215">
        <w:rPr>
          <w:rStyle w:val="StyleUnderline"/>
        </w:rPr>
        <w:t xml:space="preserve">A </w:t>
      </w:r>
      <w:r w:rsidRPr="0068038A">
        <w:rPr>
          <w:rStyle w:val="Emphasis"/>
        </w:rPr>
        <w:t>labour framework</w:t>
      </w:r>
      <w:r w:rsidRPr="0068038A">
        <w:rPr>
          <w:rStyle w:val="StyleUnderline"/>
        </w:rPr>
        <w:t xml:space="preserve"> creates working </w:t>
      </w:r>
      <w:r w:rsidRPr="0068038A">
        <w:rPr>
          <w:rStyle w:val="Emphasis"/>
        </w:rPr>
        <w:t>conditions</w:t>
      </w:r>
      <w:r w:rsidRPr="0068038A">
        <w:rPr>
          <w:rStyle w:val="StyleUnderline"/>
        </w:rPr>
        <w:t xml:space="preserve"> which </w:t>
      </w:r>
      <w:r w:rsidRPr="00630C48">
        <w:rPr>
          <w:rStyle w:val="StyleUnderline"/>
          <w:highlight w:val="yellow"/>
        </w:rPr>
        <w:t xml:space="preserve">reduce sex workers’ vulnerability to </w:t>
      </w:r>
      <w:r w:rsidRPr="007374DA">
        <w:rPr>
          <w:rStyle w:val="Emphasis"/>
          <w:highlight w:val="yellow"/>
        </w:rPr>
        <w:t>HIV and STIs</w:t>
      </w:r>
      <w:r w:rsidRPr="00F65215">
        <w:rPr>
          <w:rStyle w:val="StyleUnderline"/>
        </w:rPr>
        <w:t>.</w:t>
      </w:r>
      <w:r w:rsidRPr="00B84A46">
        <w:t xml:space="preserve"> Decriminalisation of sex work “would have the greatest effect on the course of HIV epidemics across all settings, averting 33–46% of HIV infections in the next decade”, making it the single, most impactful intervention to avert new HIV infections amongst sex workers 26. Decriminalisation fosters an enabling environment that increases sex workers’ power to insist on condom use and reduces vulnerability to sexual violence and barriers to accessing health services, which NSWP members like Red Umbrella Athens emphasise must be comprehensive, and include primary care, mental health, and sexual and reproductive health. Decriminalisation fosters the creation of occupational health and safety guidelines, such as the excellent A Guide to Occupational Health and Safety in the New Zealand Sex Industry 27, a collaborative effort involving NZPC, local government, and the New Zealand Departments of Labour, Health and Police. However, even within highly criminalised environments, sex workers have developed occupational health programmes. St. James Infirmary, USA The St. James Infirmary is an Occupational Safety and Health Clinic for sex workers founded by sex work activists. The clinic’s mission is to provide non-judgmental, integrated healthcare and social services for sex workers while preventing occupational illnesses and injuries. Their approach is rooted in the understanding that sex workers’ vulnerability is not inherent, but the result of “labour rights violations; lack of legitimacy as an occupation; and criminalization of…[sex workers, sex work, and sex workers’ efforts] to work collectively and organize28.” The St. James Occupational Health and Safety Handbook is an excellent example of occupational health guidelines developed by and for sex workers. 7 Improved access to social protection Social protections provide economic safeguards during periods when people </w:t>
      </w:r>
      <w:r w:rsidRPr="0068038A">
        <w:t xml:space="preserve">are unable to work, due to unemployment, sickness, disability or old age. </w:t>
      </w:r>
      <w:r w:rsidRPr="0068038A">
        <w:rPr>
          <w:rStyle w:val="StyleUnderline"/>
        </w:rPr>
        <w:t xml:space="preserve">When sex workers are </w:t>
      </w:r>
      <w:r w:rsidRPr="0068038A">
        <w:rPr>
          <w:rStyle w:val="Emphasis"/>
        </w:rPr>
        <w:t>recognised as workers</w:t>
      </w:r>
      <w:r w:rsidRPr="0068038A">
        <w:rPr>
          <w:rStyle w:val="StyleUnderline"/>
        </w:rPr>
        <w:t>, they can access the range of state- or privately-provided social protections to which all workers should be entitled. These</w:t>
      </w:r>
      <w:r w:rsidRPr="00F65215">
        <w:rPr>
          <w:rStyle w:val="StyleUnderline"/>
        </w:rPr>
        <w:t xml:space="preserve"> can include sick pay, pensions, unemployment benefits, maternity or paternity benefits, disability benefits and workers’ compensation for injury at work.</w:t>
      </w:r>
      <w:r w:rsidRPr="00B84A46">
        <w:t xml:space="preserve"> STRASS, France STRASS is working with private companies to establish a mutual health insurance scheme for sex workers. This would enable sex workers to be insured in cases of work-related accidents and to receive ‘sick leave’ compensation when they are ill.</w:t>
      </w:r>
      <w:r>
        <w:t xml:space="preserve"> 8 Improved access to social services and resources Currently, in many countries, sex workers are channelled towards conceptually unsound and often forced ‘rescue/rehabilitation/exiting’ programmes, many of which require people to stop sex work, rarely offer realistic economic alternatives to sex work, are based on moral judgements of sex work and flawed assumptions such as ‘all sex workers want to leave the industry’ and ‘any work is better than sex work’. These programmes abuse sex workers’ human rights and do not represent good practice. Recognition of sex work as work would allow sex workers to more freely access education and development opportunities, whether they wish to stay in the industry and improve their skills, to develop additional skills which could provide alternative or complementary income, or to transition out of the industry entirely. SWOP-USA, USA SWOP reports that the vast majority of funded sex worker services in the United States are court-ordered exit programmes. Viewing sex work as violence and a crime rather than work, these programmes often centre shaming and trauma-therapy and ignore sex workers’ skills and economic needs. SWOP argues that a labour framework would enable “reconfiguration of social services from exit-based services to services that offer individuals in the sex trade client-centred services, based on their own needs and desires” and even improved exit services that “sufficiently address… economic motivations…to engage in sex work.” Respect Queensland, Australia Respect Queensland implements a person-centred ‘career development program’. Funded as an exit programme, it serves sex workers with different needs and wishes, including sex workers who wish to build their sex work and non-sex work skills and those who wish to transition away from sex work. This programme focuses on recognising the transferable skills in sex work and building sex workers’ confidence in the workforce across the board. When sex work is recognised as work, sex workers are also treated as full citizens in terms of access to housing, social, legal and justice services, psychological counselling, financial institutions, and other state and privately provided services. In child care and custody cases, sex workers would not be deemed ‘unfit’ parents simply by virtue of their occupation. Recognition of sex work as work would allow sex workers to more freely access education and development opportunities… Global Network of Sex Work Projects13Sex Work as WorkPOLICY BRIEF 9 Free Choice of Employment Stigma, discrimination and criminalisation present barriers to sex workers who want to exercise their right to occupational choice and find alternative employment. These barriers include criminal records and lack of ‘employment history’. Hydra reports that in Germany, employees have a duty to disclose to their employers if they have other part-time jobs. Hydra regularly deals with cases where part-time sex workers are fired from their main occupations, even though sex work is legal in Germany. Drawing on Germany’s anti-discrimination laws, Hydra is lobbying to exempt sex workers from the duty to disclose, as long as sex work is socially stigmatised. Recognising sex work as work would support sex workers in a person- centred way which respects individual choices. In the words of Scarlett Alliance, Australia, if sex work were recognised as work, “if we no longer want to do sex work, we [could] choose to leave our jobs, and the skills we develop and use in sex work [would be] more likely to be recognised and valued by other industries.” 10 Alliances with other workers and broader social movements A labour analysis allows for recognition of commonalities between sex work and other types of work, including in other sectors with a high degree of informal labour and worker vulnerability, such as domestic and agricultural labour. Viewed through a labour framework lens, many of the unacceptable and exploitative conditions in the sex work cease to be peculiar to the industry. This enables sex worker-led organisations to position their challenges in the context of the macro-political and economic forces, such as globalisation, austerity and anti-immigration measures, and a decline in traditional forms of formal employment. It also provides an opportunity to form alliances with other groups of workers and to link the struggle for sex workers’ rights to broader social movements. In Burundi, although sex worker organisations emerged only five years ago, their participation in alliances with feminist and sexual and reproductive health rights movements has shifted public discourse around sex work, with ‘mainstream’ organisations increasingly addressing issues made visible by marginalised grassroots organisations. Some participants in this consultation have proposed that the sex workers’ rights movement strengthen its links with global movements of other informal workers, such as domestic workers, who often share many experiences and difficulties. People’s Parliament, Kenya In Kenya, sex workers have joined Bunge la Mwanachi, or People’s Parliament, a class-based anti-poverty movement of street vendors, street people, minibus drivers, LGBT people and sex workers united to protest against harassment and abuse from police and security forces, and tax increases on basic commodities that hit the poor the hardest.29</w:t>
      </w:r>
    </w:p>
    <w:p w14:paraId="7689E886" w14:textId="77777777" w:rsidR="00E11988" w:rsidRDefault="00E11988" w:rsidP="00E11988">
      <w:r>
        <w:t xml:space="preserve">The </w:t>
      </w:r>
      <w:r w:rsidRPr="0094424D">
        <w:rPr>
          <w:rStyle w:val="StyleUnderline"/>
        </w:rPr>
        <w:t>Decent Work Agenda</w:t>
      </w:r>
      <w:r>
        <w:t xml:space="preserve"> and its four pillars (promotion of the basic rights of workers, creation of employment opportunities, improving social protection and strengthening social dialogue) offer a useful framework to develop standards for ‘decent’ sex work. NSWP asked its members to describe the elements of decent sex work. They </w:t>
      </w:r>
      <w:r w:rsidRPr="0094424D">
        <w:rPr>
          <w:rStyle w:val="StyleUnderline"/>
        </w:rPr>
        <w:t xml:space="preserve">identified </w:t>
      </w:r>
      <w:r w:rsidRPr="0094424D">
        <w:rPr>
          <w:rStyle w:val="StyleUnderline"/>
          <w:highlight w:val="green"/>
        </w:rPr>
        <w:t>the</w:t>
      </w:r>
      <w:r w:rsidRPr="0094424D">
        <w:rPr>
          <w:rStyle w:val="StyleUnderline"/>
        </w:rPr>
        <w:t xml:space="preserve"> following </w:t>
      </w:r>
      <w:r w:rsidRPr="0094424D">
        <w:rPr>
          <w:rStyle w:val="Emphasis"/>
          <w:highlight w:val="green"/>
        </w:rPr>
        <w:t>characteristics</w:t>
      </w:r>
      <w:r w:rsidRPr="0094424D">
        <w:rPr>
          <w:rStyle w:val="StyleUnderline"/>
          <w:highlight w:val="green"/>
        </w:rPr>
        <w:t xml:space="preserve"> of </w:t>
      </w:r>
      <w:r w:rsidRPr="0094424D">
        <w:rPr>
          <w:rStyle w:val="Emphasis"/>
          <w:highlight w:val="green"/>
        </w:rPr>
        <w:t>decent work</w:t>
      </w:r>
      <w:r>
        <w:t xml:space="preserve">: </w:t>
      </w:r>
      <w:r>
        <w:rPr>
          <w:rFonts w:ascii="Cambria Math" w:hAnsi="Cambria Math" w:cs="Cambria Math"/>
        </w:rPr>
        <w:t>◗</w:t>
      </w:r>
      <w:r>
        <w:t xml:space="preserve"> </w:t>
      </w:r>
      <w:r w:rsidRPr="0094424D">
        <w:rPr>
          <w:rStyle w:val="StyleUnderline"/>
        </w:rPr>
        <w:t xml:space="preserve">The </w:t>
      </w:r>
      <w:r w:rsidRPr="0094424D">
        <w:rPr>
          <w:rStyle w:val="Emphasis"/>
          <w:highlight w:val="green"/>
        </w:rPr>
        <w:t>decriminalisation</w:t>
      </w:r>
      <w:r w:rsidRPr="0094424D">
        <w:rPr>
          <w:rStyle w:val="StyleUnderline"/>
        </w:rPr>
        <w:t xml:space="preserve"> of all aspects of </w:t>
      </w:r>
      <w:r w:rsidRPr="0094424D">
        <w:rPr>
          <w:rStyle w:val="Emphasis"/>
        </w:rPr>
        <w:t>sex work</w:t>
      </w:r>
      <w:r>
        <w:t xml:space="preserve">. This includes the decriminalisation of the sale and purchase of sex, and of third parties, families, partners and friends. </w:t>
      </w:r>
      <w:r>
        <w:rPr>
          <w:rFonts w:ascii="Cambria Math" w:hAnsi="Cambria Math" w:cs="Cambria Math"/>
        </w:rPr>
        <w:t>◗</w:t>
      </w:r>
      <w:r>
        <w:t xml:space="preserve"> Fair labour practices, in line with existing labour laws, including reasonable working hours and working conditions, the right to refuse clients or certain services and freedom from exploitative labour practices, including paying fines. </w:t>
      </w:r>
      <w:r>
        <w:rPr>
          <w:rFonts w:ascii="Cambria Math" w:hAnsi="Cambria Math" w:cs="Cambria Math"/>
        </w:rPr>
        <w:t>◗</w:t>
      </w:r>
      <w:r>
        <w:t xml:space="preserve"> </w:t>
      </w:r>
      <w:r w:rsidRPr="0094424D">
        <w:rPr>
          <w:rStyle w:val="StyleUnderline"/>
          <w:highlight w:val="green"/>
        </w:rPr>
        <w:t xml:space="preserve">A </w:t>
      </w:r>
      <w:r w:rsidRPr="0094424D">
        <w:rPr>
          <w:rStyle w:val="Emphasis"/>
          <w:highlight w:val="green"/>
        </w:rPr>
        <w:t>clean and safe</w:t>
      </w:r>
      <w:r w:rsidRPr="0094424D">
        <w:rPr>
          <w:rStyle w:val="StyleUnderline"/>
        </w:rPr>
        <w:t xml:space="preserve"> </w:t>
      </w:r>
      <w:r w:rsidRPr="0094424D">
        <w:rPr>
          <w:rStyle w:val="StyleUnderline"/>
          <w:highlight w:val="green"/>
        </w:rPr>
        <w:t>working environment</w:t>
      </w:r>
      <w:r>
        <w:t xml:space="preserve">. </w:t>
      </w:r>
      <w:r>
        <w:rPr>
          <w:rFonts w:ascii="Cambria Math" w:hAnsi="Cambria Math" w:cs="Cambria Math"/>
        </w:rPr>
        <w:t>◗</w:t>
      </w:r>
      <w:r>
        <w:t xml:space="preserve"> </w:t>
      </w:r>
      <w:r w:rsidRPr="0094424D">
        <w:rPr>
          <w:rStyle w:val="StyleUnderline"/>
          <w:highlight w:val="green"/>
        </w:rPr>
        <w:t>Access to</w:t>
      </w:r>
      <w:r w:rsidRPr="0094424D">
        <w:rPr>
          <w:rStyle w:val="StyleUnderline"/>
        </w:rPr>
        <w:t xml:space="preserve"> </w:t>
      </w:r>
      <w:r w:rsidRPr="0094424D">
        <w:rPr>
          <w:rStyle w:val="Emphasis"/>
          <w:highlight w:val="green"/>
        </w:rPr>
        <w:t>condoms</w:t>
      </w:r>
      <w:r w:rsidRPr="0094424D">
        <w:rPr>
          <w:rStyle w:val="StyleUnderline"/>
        </w:rPr>
        <w:t xml:space="preserve"> and </w:t>
      </w:r>
      <w:r w:rsidRPr="0094424D">
        <w:rPr>
          <w:rStyle w:val="Emphasis"/>
        </w:rPr>
        <w:t>p</w:t>
      </w:r>
      <w:r w:rsidRPr="0094424D">
        <w:rPr>
          <w:rStyle w:val="StyleUnderline"/>
        </w:rPr>
        <w:t xml:space="preserve">ersonal </w:t>
      </w:r>
      <w:r w:rsidRPr="0094424D">
        <w:rPr>
          <w:rStyle w:val="Emphasis"/>
        </w:rPr>
        <w:t>p</w:t>
      </w:r>
      <w:r w:rsidRPr="0094424D">
        <w:rPr>
          <w:rStyle w:val="StyleUnderline"/>
        </w:rPr>
        <w:t xml:space="preserve">rotective </w:t>
      </w:r>
      <w:r w:rsidRPr="0094424D">
        <w:rPr>
          <w:rStyle w:val="Emphasis"/>
        </w:rPr>
        <w:t>e</w:t>
      </w:r>
      <w:r w:rsidRPr="0094424D">
        <w:rPr>
          <w:rStyle w:val="StyleUnderline"/>
        </w:rPr>
        <w:t>quipment</w:t>
      </w:r>
      <w:r>
        <w:t xml:space="preserve">, without these being mandatory. </w:t>
      </w:r>
      <w:r>
        <w:rPr>
          <w:rFonts w:ascii="Cambria Math" w:hAnsi="Cambria Math" w:cs="Cambria Math"/>
        </w:rPr>
        <w:t>◗</w:t>
      </w:r>
      <w:r>
        <w:t xml:space="preserve"> </w:t>
      </w:r>
      <w:r w:rsidRPr="0094424D">
        <w:rPr>
          <w:rStyle w:val="Emphasis"/>
          <w:highlight w:val="green"/>
        </w:rPr>
        <w:t>Access to voluntary</w:t>
      </w:r>
      <w:r>
        <w:t xml:space="preserve">, non-stigmatising and </w:t>
      </w:r>
      <w:r w:rsidRPr="0094424D">
        <w:rPr>
          <w:rStyle w:val="StyleUnderline"/>
        </w:rPr>
        <w:t xml:space="preserve">comprehensive </w:t>
      </w:r>
      <w:r w:rsidRPr="0094424D">
        <w:rPr>
          <w:rStyle w:val="Emphasis"/>
          <w:highlight w:val="green"/>
        </w:rPr>
        <w:t>health services</w:t>
      </w:r>
      <w:r>
        <w:t xml:space="preserve">. </w:t>
      </w:r>
      <w:r>
        <w:rPr>
          <w:rFonts w:ascii="Cambria Math" w:hAnsi="Cambria Math" w:cs="Cambria Math"/>
        </w:rPr>
        <w:t>◗</w:t>
      </w:r>
      <w:r>
        <w:t xml:space="preserve"> Freedom from violence and sexual harassment. </w:t>
      </w:r>
      <w:r>
        <w:rPr>
          <w:rFonts w:ascii="Cambria Math" w:hAnsi="Cambria Math" w:cs="Cambria Math"/>
        </w:rPr>
        <w:t>◗</w:t>
      </w:r>
      <w:r>
        <w:t xml:space="preserve"> The right to choose work arrangements, including the choice to work for an employer, or to work independently. </w:t>
      </w:r>
      <w:r>
        <w:rPr>
          <w:rFonts w:ascii="Cambria Math" w:hAnsi="Cambria Math" w:cs="Cambria Math"/>
        </w:rPr>
        <w:t>◗</w:t>
      </w:r>
      <w:r>
        <w:t xml:space="preserve"> </w:t>
      </w:r>
      <w:r w:rsidRPr="0094424D">
        <w:rPr>
          <w:rStyle w:val="StyleUnderline"/>
        </w:rPr>
        <w:t xml:space="preserve">The </w:t>
      </w:r>
      <w:r w:rsidRPr="0094424D">
        <w:rPr>
          <w:rStyle w:val="StyleUnderline"/>
          <w:highlight w:val="green"/>
        </w:rPr>
        <w:t xml:space="preserve">right of </w:t>
      </w:r>
      <w:r w:rsidRPr="0094424D">
        <w:rPr>
          <w:rStyle w:val="Emphasis"/>
          <w:highlight w:val="green"/>
        </w:rPr>
        <w:t>sex workers</w:t>
      </w:r>
      <w:r w:rsidRPr="0094424D">
        <w:rPr>
          <w:rStyle w:val="StyleUnderline"/>
          <w:highlight w:val="green"/>
        </w:rPr>
        <w:t xml:space="preserve"> to control</w:t>
      </w:r>
      <w:r w:rsidRPr="0094424D">
        <w:rPr>
          <w:rStyle w:val="StyleUnderline"/>
        </w:rPr>
        <w:t xml:space="preserve"> establishment of </w:t>
      </w:r>
      <w:r w:rsidRPr="0094424D">
        <w:rPr>
          <w:rStyle w:val="Emphasis"/>
          <w:highlight w:val="green"/>
        </w:rPr>
        <w:t>health</w:t>
      </w:r>
      <w:r w:rsidRPr="0094424D">
        <w:rPr>
          <w:rStyle w:val="StyleUnderline"/>
          <w:highlight w:val="green"/>
        </w:rPr>
        <w:t xml:space="preserve"> and </w:t>
      </w:r>
      <w:r w:rsidRPr="0094424D">
        <w:rPr>
          <w:rStyle w:val="Emphasis"/>
          <w:highlight w:val="green"/>
        </w:rPr>
        <w:t>safety standards</w:t>
      </w:r>
      <w:r>
        <w:t xml:space="preserve"> in their industry. </w:t>
      </w:r>
      <w:r>
        <w:rPr>
          <w:rFonts w:ascii="Cambria Math" w:hAnsi="Cambria Math" w:cs="Cambria Math"/>
        </w:rPr>
        <w:t>◗</w:t>
      </w:r>
      <w:r>
        <w:t xml:space="preserve"> The right to form workplace associations, or to unionise and be covered under industrial relations legislation, including protections to prevent reprisal for joining or being a member of a union. </w:t>
      </w:r>
      <w:r>
        <w:rPr>
          <w:rFonts w:ascii="Cambria Math" w:hAnsi="Cambria Math" w:cs="Cambria Math"/>
        </w:rPr>
        <w:t>◗</w:t>
      </w:r>
      <w:r>
        <w:t xml:space="preserve"> </w:t>
      </w:r>
      <w:r w:rsidRPr="0094424D">
        <w:rPr>
          <w:rStyle w:val="StyleUnderline"/>
        </w:rPr>
        <w:t xml:space="preserve">Rights for </w:t>
      </w:r>
      <w:r w:rsidRPr="0094424D">
        <w:rPr>
          <w:rStyle w:val="Emphasis"/>
        </w:rPr>
        <w:t>migrant sex workers</w:t>
      </w:r>
      <w:r>
        <w:t xml:space="preserve">. </w:t>
      </w:r>
      <w:r>
        <w:rPr>
          <w:rFonts w:ascii="Cambria Math" w:hAnsi="Cambria Math" w:cs="Cambria Math"/>
        </w:rPr>
        <w:t>◗</w:t>
      </w:r>
      <w:r>
        <w:t xml:space="preserve"> </w:t>
      </w:r>
      <w:r w:rsidRPr="0094424D">
        <w:rPr>
          <w:rStyle w:val="StyleUnderline"/>
        </w:rPr>
        <w:t xml:space="preserve">The right to </w:t>
      </w:r>
      <w:r w:rsidRPr="0094424D">
        <w:rPr>
          <w:rStyle w:val="Emphasis"/>
          <w:highlight w:val="green"/>
        </w:rPr>
        <w:t>social protections</w:t>
      </w:r>
      <w:r w:rsidRPr="0094424D">
        <w:rPr>
          <w:rStyle w:val="StyleUnderline"/>
        </w:rPr>
        <w:t xml:space="preserve"> and benefits</w:t>
      </w:r>
      <w:r>
        <w:t xml:space="preserve"> which are the right of all employees, including unemployment, parental, retirement and disability benefits, leave and workers compensation in the event of a work-related injury or illness. </w:t>
      </w:r>
      <w:r>
        <w:rPr>
          <w:rFonts w:ascii="Cambria Math" w:hAnsi="Cambria Math" w:cs="Cambria Math"/>
        </w:rPr>
        <w:t>◗</w:t>
      </w:r>
      <w:r>
        <w:t xml:space="preserve"> </w:t>
      </w:r>
      <w:r w:rsidRPr="0094424D">
        <w:rPr>
          <w:rStyle w:val="StyleUnderline"/>
        </w:rPr>
        <w:t xml:space="preserve">Access to </w:t>
      </w:r>
      <w:r w:rsidRPr="0094424D">
        <w:rPr>
          <w:rStyle w:val="Emphasis"/>
          <w:highlight w:val="green"/>
        </w:rPr>
        <w:t>statutory complaint mechanisms</w:t>
      </w:r>
      <w:r>
        <w:t xml:space="preserve"> to address contraventions of employment standards legislation. </w:t>
      </w:r>
      <w:r>
        <w:rPr>
          <w:rFonts w:ascii="Cambria Math" w:hAnsi="Cambria Math" w:cs="Cambria Math"/>
        </w:rPr>
        <w:t>◗</w:t>
      </w:r>
      <w:r>
        <w:t xml:space="preserve"> </w:t>
      </w:r>
      <w:r w:rsidRPr="0094424D">
        <w:rPr>
          <w:rStyle w:val="StyleUnderline"/>
          <w:highlight w:val="green"/>
        </w:rPr>
        <w:t xml:space="preserve">The right to </w:t>
      </w:r>
      <w:r w:rsidRPr="0094424D">
        <w:rPr>
          <w:rStyle w:val="Emphasis"/>
          <w:highlight w:val="green"/>
        </w:rPr>
        <w:t>refuse services</w:t>
      </w:r>
      <w:r>
        <w:t xml:space="preserve">. </w:t>
      </w:r>
      <w:r>
        <w:rPr>
          <w:rFonts w:ascii="Cambria Math" w:hAnsi="Cambria Math" w:cs="Cambria Math"/>
        </w:rPr>
        <w:t>◗</w:t>
      </w:r>
      <w:r>
        <w:t xml:space="preserve"> The right to access health and social services free from stigma and discrimination. </w:t>
      </w:r>
      <w:r>
        <w:rPr>
          <w:rFonts w:ascii="Cambria Math" w:hAnsi="Cambria Math" w:cs="Cambria Math"/>
        </w:rPr>
        <w:t>◗</w:t>
      </w:r>
      <w:r>
        <w:t xml:space="preserve"> </w:t>
      </w:r>
      <w:r w:rsidRPr="0094424D">
        <w:rPr>
          <w:rStyle w:val="Emphasis"/>
          <w:highlight w:val="green"/>
        </w:rPr>
        <w:t>Freedom</w:t>
      </w:r>
      <w:r w:rsidRPr="0094424D">
        <w:rPr>
          <w:rStyle w:val="StyleUnderline"/>
          <w:highlight w:val="green"/>
        </w:rPr>
        <w:t xml:space="preserve"> from</w:t>
      </w:r>
      <w:r w:rsidRPr="0094424D">
        <w:rPr>
          <w:rStyle w:val="StyleUnderline"/>
        </w:rPr>
        <w:t xml:space="preserve"> </w:t>
      </w:r>
      <w:r w:rsidRPr="0094424D">
        <w:rPr>
          <w:rStyle w:val="Emphasis"/>
          <w:highlight w:val="green"/>
        </w:rPr>
        <w:t>discrimination</w:t>
      </w:r>
      <w:r w:rsidRPr="0094424D">
        <w:rPr>
          <w:rStyle w:val="StyleUnderline"/>
        </w:rPr>
        <w:t xml:space="preserve"> </w:t>
      </w:r>
      <w:r w:rsidRPr="0094424D">
        <w:rPr>
          <w:rStyle w:val="StyleUnderline"/>
          <w:highlight w:val="green"/>
        </w:rPr>
        <w:t>by</w:t>
      </w:r>
      <w:r w:rsidRPr="0094424D">
        <w:rPr>
          <w:rStyle w:val="StyleUnderline"/>
        </w:rPr>
        <w:t xml:space="preserve"> other employers, </w:t>
      </w:r>
      <w:r w:rsidRPr="0094424D">
        <w:rPr>
          <w:rStyle w:val="Emphasis"/>
        </w:rPr>
        <w:t>landlords</w:t>
      </w:r>
      <w:r w:rsidRPr="0094424D">
        <w:rPr>
          <w:rStyle w:val="StyleUnderline"/>
        </w:rPr>
        <w:t xml:space="preserve">, or </w:t>
      </w:r>
      <w:r w:rsidRPr="0094424D">
        <w:rPr>
          <w:rStyle w:val="Emphasis"/>
          <w:highlight w:val="green"/>
        </w:rPr>
        <w:t>judges</w:t>
      </w:r>
      <w:r w:rsidRPr="0094424D">
        <w:rPr>
          <w:rStyle w:val="StyleUnderline"/>
        </w:rPr>
        <w:t xml:space="preserve"> in family court</w:t>
      </w:r>
      <w:r>
        <w:t xml:space="preserve"> due to current or prior involvement in sex work.</w:t>
      </w:r>
    </w:p>
    <w:p w14:paraId="0E9C89C8" w14:textId="77777777" w:rsidR="00E11988" w:rsidRPr="00E11988" w:rsidRDefault="00E11988" w:rsidP="00E11988"/>
    <w:p w14:paraId="142EA9BE" w14:textId="77777777" w:rsidR="00D824D5" w:rsidRPr="00D824D5" w:rsidRDefault="00D824D5" w:rsidP="00D824D5"/>
    <w:p w14:paraId="52D08C4D" w14:textId="77777777" w:rsidR="00C5321B" w:rsidRDefault="00C5321B" w:rsidP="00C5321B">
      <w:pPr>
        <w:pStyle w:val="Heading1"/>
      </w:pPr>
      <w:r>
        <w:t>2NC---Round 2---ADA</w:t>
      </w:r>
    </w:p>
    <w:p w14:paraId="25A34369" w14:textId="77777777" w:rsidR="00C5321B" w:rsidRDefault="00C5321B" w:rsidP="00C5321B">
      <w:pPr>
        <w:pStyle w:val="Heading2"/>
      </w:pPr>
      <w:r>
        <w:t>CP---Workers Control</w:t>
      </w:r>
    </w:p>
    <w:p w14:paraId="035DDA08" w14:textId="77777777" w:rsidR="00C5321B" w:rsidRDefault="00C5321B" w:rsidP="00C5321B">
      <w:pPr>
        <w:pStyle w:val="Heading3"/>
      </w:pPr>
      <w:r>
        <w:t>OV---2NC</w:t>
      </w:r>
    </w:p>
    <w:p w14:paraId="428211F0" w14:textId="77777777" w:rsidR="00C5321B" w:rsidRPr="00D34856" w:rsidRDefault="00C5321B" w:rsidP="00C5321B">
      <w:pPr>
        <w:pStyle w:val="Heading4"/>
      </w:pPr>
      <w:r>
        <w:t>It also obviates the need for people to do sex work, which is a manifestation of capitalist oppression.</w:t>
      </w:r>
    </w:p>
    <w:p w14:paraId="12F70466" w14:textId="77777777" w:rsidR="00C5321B" w:rsidRPr="00D34856" w:rsidRDefault="00C5321B" w:rsidP="00C5321B">
      <w:r w:rsidRPr="00D34856">
        <w:rPr>
          <w:rStyle w:val="Style13ptBold"/>
        </w:rPr>
        <w:t>Norton 25</w:t>
      </w:r>
      <w:r w:rsidRPr="00D34856">
        <w:t xml:space="preserve">, Emma Norton, </w:t>
      </w:r>
      <w:r w:rsidRPr="00D34856">
        <w:rPr>
          <w:i/>
          <w:iCs/>
        </w:rPr>
        <w:t>Marxist Left Review</w:t>
      </w:r>
      <w:r>
        <w:t>, Socialists against the stream No. 29, Winter 2025,</w:t>
      </w:r>
      <w:r w:rsidRPr="00D34856">
        <w:t xml:space="preserve"> ["Why socialists should oppose the sex industry," available on:  https://marxistleftreview.org/articles/why-socialists-should-oppose-the-sex-industry/, accessed:  3-7-2026]rrf</w:t>
      </w:r>
    </w:p>
    <w:p w14:paraId="29707939" w14:textId="77777777" w:rsidR="00C5321B" w:rsidRDefault="00C5321B" w:rsidP="00C5321B">
      <w:pPr>
        <w:rPr>
          <w:sz w:val="16"/>
        </w:rPr>
      </w:pPr>
      <w:r w:rsidRPr="00D34856">
        <w:rPr>
          <w:highlight w:val="green"/>
          <w:u w:val="single"/>
        </w:rPr>
        <w:t>Sex work is</w:t>
      </w:r>
      <w:r w:rsidRPr="00D34856">
        <w:rPr>
          <w:u w:val="single"/>
        </w:rPr>
        <w:t xml:space="preserve"> defended and even </w:t>
      </w:r>
      <w:r w:rsidRPr="00D34856">
        <w:rPr>
          <w:highlight w:val="green"/>
          <w:u w:val="single"/>
        </w:rPr>
        <w:t>celebrated by many progressives today</w:t>
      </w:r>
      <w:r w:rsidRPr="00D34856">
        <w:rPr>
          <w:u w:val="single"/>
        </w:rPr>
        <w:t xml:space="preserve">. </w:t>
      </w:r>
      <w:r w:rsidRPr="00D34856">
        <w:rPr>
          <w:highlight w:val="green"/>
          <w:u w:val="single"/>
        </w:rPr>
        <w:t>This represents a significant departure from</w:t>
      </w:r>
      <w:r w:rsidRPr="00D34856">
        <w:rPr>
          <w:u w:val="single"/>
        </w:rPr>
        <w:t xml:space="preserve"> the </w:t>
      </w:r>
      <w:r w:rsidRPr="00D34856">
        <w:rPr>
          <w:highlight w:val="green"/>
          <w:u w:val="single"/>
        </w:rPr>
        <w:t>traditions of the left</w:t>
      </w:r>
      <w:r w:rsidRPr="00D34856">
        <w:rPr>
          <w:sz w:val="16"/>
        </w:rPr>
        <w:t xml:space="preserve">. Historically, socialists and feminists saw the sex industry as a manifestation of women’s oppression. Outlining the socialist position, Russian Marxist Alexandra Kollontai said in a speech in 1921: “Prostitution is above all a social phenomenon; it is closely connected to the needy position of woman and her economic dependence on man in marriage and the family. The roots of prostitution are in economics”.2 </w:t>
      </w:r>
      <w:r w:rsidRPr="00D34856">
        <w:rPr>
          <w:u w:val="single"/>
        </w:rPr>
        <w:t xml:space="preserve">In addition, </w:t>
      </w:r>
      <w:r w:rsidRPr="00D34856">
        <w:rPr>
          <w:highlight w:val="green"/>
          <w:u w:val="single"/>
        </w:rPr>
        <w:t>the industry depends on the sexist stereotypes and</w:t>
      </w:r>
      <w:r w:rsidRPr="00D34856">
        <w:rPr>
          <w:u w:val="single"/>
        </w:rPr>
        <w:t xml:space="preserve"> sexual </w:t>
      </w:r>
      <w:r w:rsidRPr="00D34856">
        <w:rPr>
          <w:highlight w:val="green"/>
          <w:u w:val="single"/>
        </w:rPr>
        <w:t>objectification</w:t>
      </w:r>
      <w:r w:rsidRPr="00D34856">
        <w:rPr>
          <w:u w:val="single"/>
        </w:rPr>
        <w:t xml:space="preserve"> of women </w:t>
      </w:r>
      <w:r w:rsidRPr="00D34856">
        <w:rPr>
          <w:highlight w:val="green"/>
          <w:u w:val="single"/>
        </w:rPr>
        <w:t>so prominent in capitalist society</w:t>
      </w:r>
      <w:r w:rsidRPr="00D34856">
        <w:rPr>
          <w:u w:val="single"/>
        </w:rPr>
        <w:t xml:space="preserve">. </w:t>
      </w:r>
      <w:r w:rsidRPr="00D34856">
        <w:rPr>
          <w:highlight w:val="green"/>
          <w:u w:val="single"/>
        </w:rPr>
        <w:t>The sex industry</w:t>
      </w:r>
      <w:r w:rsidRPr="00D34856">
        <w:rPr>
          <w:u w:val="single"/>
        </w:rPr>
        <w:t xml:space="preserve"> has a negative impact on society as a whole: it </w:t>
      </w:r>
      <w:r w:rsidRPr="00D34856">
        <w:rPr>
          <w:highlight w:val="green"/>
          <w:u w:val="single"/>
        </w:rPr>
        <w:t>reinforces dehumanising attitudes towards women and other oppressed people, normalises male entitlement and preys on vulnerable women</w:t>
      </w:r>
      <w:r w:rsidRPr="00D34856">
        <w:rPr>
          <w:u w:val="single"/>
        </w:rPr>
        <w:t>, perpetuating their disadvantage in the process.</w:t>
      </w:r>
      <w:r w:rsidRPr="00745E85">
        <w:rPr>
          <w:sz w:val="12"/>
        </w:rPr>
        <w:t>¶</w:t>
      </w:r>
      <w:r w:rsidRPr="00D34856">
        <w:rPr>
          <w:sz w:val="16"/>
        </w:rPr>
        <w:t xml:space="preserve"> Today, most of the left has abandoned this position. They glorify sex work as liberating and subversive or insist it is just another humdrum job, no better or worse than any other. Defending and even celebrating the sex industry has become a central part of progressive culture. It is common for left-wing people to take up the talking points and demands of sex industry bosses, celebrating such policies as unqualified wins for workers.</w:t>
      </w:r>
      <w:r w:rsidRPr="00745E85">
        <w:rPr>
          <w:sz w:val="12"/>
        </w:rPr>
        <w:t>¶</w:t>
      </w:r>
      <w:r w:rsidRPr="00D34856">
        <w:rPr>
          <w:sz w:val="16"/>
        </w:rPr>
        <w:t xml:space="preserve"> </w:t>
      </w:r>
      <w:r w:rsidRPr="00D34856">
        <w:rPr>
          <w:highlight w:val="green"/>
          <w:u w:val="single"/>
        </w:rPr>
        <w:t>The shift towards a rosy view</w:t>
      </w:r>
      <w:r w:rsidRPr="00D34856">
        <w:rPr>
          <w:u w:val="single"/>
        </w:rPr>
        <w:t xml:space="preserve"> of the sex industry </w:t>
      </w:r>
      <w:r w:rsidRPr="00D34856">
        <w:rPr>
          <w:highlight w:val="green"/>
          <w:u w:val="single"/>
        </w:rPr>
        <w:t>can be linked to the increased prominence of identity politics on the left</w:t>
      </w:r>
      <w:r w:rsidRPr="00D34856">
        <w:rPr>
          <w:u w:val="single"/>
        </w:rPr>
        <w:t>. This involved moving away from more Marxist frameworks which viewed oppression as structural and social, towards a micro-level focus on individual identity, choice and personal preference</w:t>
      </w:r>
      <w:r w:rsidRPr="00D34856">
        <w:rPr>
          <w:sz w:val="16"/>
        </w:rPr>
        <w:t>. The rise of this individualist form of identity politics accompanied the neoliberal turn of the 1980s. The commodification of everything, including sex and bodies, was sold as liberating and empowering, as guaranteeing an individual’s freedom to choose. Identity politics language suffuses the pro-sex work circles today. They defend sex work as individually liberating, a choice, a form of sexual expression and a sexual identity.</w:t>
      </w:r>
      <w:r w:rsidRPr="00745E85">
        <w:rPr>
          <w:sz w:val="12"/>
        </w:rPr>
        <w:t>¶</w:t>
      </w:r>
      <w:r w:rsidRPr="00D34856">
        <w:rPr>
          <w:sz w:val="16"/>
        </w:rPr>
        <w:t xml:space="preserve"> </w:t>
      </w:r>
      <w:r w:rsidRPr="00D34856">
        <w:rPr>
          <w:u w:val="single"/>
        </w:rPr>
        <w:t xml:space="preserve">In opposition to this view, </w:t>
      </w:r>
      <w:r w:rsidRPr="00D34856">
        <w:rPr>
          <w:highlight w:val="green"/>
          <w:u w:val="single"/>
        </w:rPr>
        <w:t>socialists should oppose the sex industry and view it as a symptom of the broader oppressions and inequalities of capitalism</w:t>
      </w:r>
      <w:r w:rsidRPr="00D34856">
        <w:rPr>
          <w:sz w:val="16"/>
        </w:rPr>
        <w:t>. This article will argue that commercialised sexual exploitation is incompatible with women’s liberation and socialism. Socialists should fight for anti-sexist politics, and that includes staunch opposition to the sex industry.</w:t>
      </w:r>
      <w:r w:rsidRPr="00745E85">
        <w:rPr>
          <w:sz w:val="12"/>
        </w:rPr>
        <w:t>¶</w:t>
      </w:r>
      <w:r w:rsidRPr="00D34856">
        <w:rPr>
          <w:sz w:val="16"/>
        </w:rPr>
        <w:t xml:space="preserve"> </w:t>
      </w:r>
      <w:r w:rsidRPr="00D34856">
        <w:rPr>
          <w:highlight w:val="green"/>
          <w:u w:val="single"/>
        </w:rPr>
        <w:t>Socialists aim to unite the working class to fight capitalism</w:t>
      </w:r>
      <w:r w:rsidRPr="00D34856">
        <w:rPr>
          <w:u w:val="single"/>
        </w:rPr>
        <w:t xml:space="preserve">. Even the everyday struggle for reforms involves uniting ordinary people against capitalist institutions like the state. </w:t>
      </w:r>
      <w:r w:rsidRPr="00D34856">
        <w:rPr>
          <w:highlight w:val="green"/>
          <w:u w:val="single"/>
        </w:rPr>
        <w:t>Socialists must be wary of bourgeois ideas which undermine class unity</w:t>
      </w:r>
      <w:r w:rsidRPr="00D34856">
        <w:rPr>
          <w:u w:val="single"/>
        </w:rPr>
        <w:t xml:space="preserve">. Sexist ideas are particularly pernicious because they are subtly embedded in so many intimate interactions, and we are socialised to believe them from a very young age. </w:t>
      </w:r>
      <w:r w:rsidRPr="00D34856">
        <w:rPr>
          <w:highlight w:val="green"/>
          <w:u w:val="single"/>
        </w:rPr>
        <w:t>The normalisation of the sex industry feeds into sexism</w:t>
      </w:r>
      <w:r w:rsidRPr="00D34856">
        <w:rPr>
          <w:u w:val="single"/>
        </w:rPr>
        <w:t xml:space="preserve">, encouraging men to see women as sex objects who exist to satisfy the desires of men. </w:t>
      </w:r>
      <w:r w:rsidRPr="00D34856">
        <w:rPr>
          <w:highlight w:val="green"/>
          <w:u w:val="single"/>
        </w:rPr>
        <w:t>This can only undermine working-class men’s ability to see women as equals in the class struggle</w:t>
      </w:r>
      <w:r w:rsidRPr="00D34856">
        <w:rPr>
          <w:u w:val="single"/>
        </w:rPr>
        <w:t xml:space="preserve">. When the left adopts a positive attitude towards sexual exploitation, </w:t>
      </w:r>
      <w:r w:rsidRPr="00D34856">
        <w:rPr>
          <w:highlight w:val="green"/>
          <w:u w:val="single"/>
        </w:rPr>
        <w:t>we are undermining our own arguments against sexism and oppression</w:t>
      </w:r>
      <w:r w:rsidRPr="00D34856">
        <w:rPr>
          <w:u w:val="single"/>
        </w:rPr>
        <w:t xml:space="preserve"> and betraying that commitment to class unity.</w:t>
      </w:r>
      <w:r w:rsidRPr="00745E85">
        <w:rPr>
          <w:sz w:val="12"/>
        </w:rPr>
        <w:t>¶</w:t>
      </w:r>
      <w:r w:rsidRPr="00D34856">
        <w:rPr>
          <w:sz w:val="12"/>
          <w:u w:val="single"/>
        </w:rPr>
        <w:t xml:space="preserve"> </w:t>
      </w:r>
      <w:r w:rsidRPr="00D34856">
        <w:rPr>
          <w:sz w:val="16"/>
        </w:rPr>
        <w:t>Our position on sex work cannot be guided by a knee-jerk reaction to the moralising of social conservatives and right-wing Christians. To the extent that they oppose the sex industry, they are not driven by concern about sexism and oppression, which they themselves perpetuate. While much of the Christian right are puritanical around sex, many other right-wingers believe that prostitution is a natural expression of male sexual appetites. Opposition to the right cannot be the political compass of socialists. We must objectively analyse the institutions of capitalism and understand their social role in order to arrive at a position consistent with our opposition to oppression and capitalism.</w:t>
      </w:r>
    </w:p>
    <w:p w14:paraId="5AE75413" w14:textId="77777777" w:rsidR="00C5321B" w:rsidRPr="003F76CE" w:rsidRDefault="00C5321B" w:rsidP="00C5321B">
      <w:pPr>
        <w:pStyle w:val="Heading4"/>
        <w:rPr>
          <w:b w:val="0"/>
          <w:bCs/>
        </w:rPr>
      </w:pPr>
      <w:r>
        <w:t xml:space="preserve">1AC Shure proves! </w:t>
      </w:r>
      <w:r>
        <w:rPr>
          <w:b w:val="0"/>
          <w:bCs/>
        </w:rPr>
        <w:t>This was the card they said proves a link turn.</w:t>
      </w:r>
    </w:p>
    <w:p w14:paraId="77914AF8" w14:textId="77777777" w:rsidR="00C5321B" w:rsidRDefault="00C5321B" w:rsidP="00C5321B">
      <w:r w:rsidRPr="00D875E6">
        <w:rPr>
          <w:rStyle w:val="Style13ptBold"/>
        </w:rPr>
        <w:t xml:space="preserve">Shure, </w:t>
      </w:r>
      <w:r>
        <w:rPr>
          <w:rStyle w:val="Style13ptBold"/>
        </w:rPr>
        <w:t>‘</w:t>
      </w:r>
      <w:r w:rsidRPr="00D875E6">
        <w:rPr>
          <w:rStyle w:val="Style13ptBold"/>
        </w:rPr>
        <w:t>19</w:t>
      </w:r>
      <w:r>
        <w:t xml:space="preserve"> [Natalie Shure, Jacobin contributor, TV producer and writer whose work has appeared in the Atlantic, Slate, Pacific Standard, and elsewhere; “Sex Workers’ Rights Are Workers’ Rights,” Jacobin, published May 1 2019, </w:t>
      </w:r>
      <w:r w:rsidRPr="00F5205A">
        <w:t>https://jacobin.com/2019/05/sex-workers-rights-are-workers-rights</w:t>
      </w:r>
      <w:r>
        <w:t>, accessed October 22 2025] *Edited for readability, changes denoted in brackets; problematic language struck through.</w:t>
      </w:r>
    </w:p>
    <w:p w14:paraId="1BF605C8" w14:textId="77777777" w:rsidR="00C5321B" w:rsidRPr="00745E85" w:rsidRDefault="00C5321B" w:rsidP="00C5321B">
      <w:pPr>
        <w:rPr>
          <w:sz w:val="16"/>
        </w:rPr>
      </w:pPr>
      <w:r w:rsidRPr="00D875E6">
        <w:rPr>
          <w:rStyle w:val="StyleUnderline"/>
        </w:rPr>
        <w:t>Justice</w:t>
      </w:r>
      <w:r w:rsidRPr="00745E85">
        <w:rPr>
          <w:sz w:val="16"/>
        </w:rPr>
        <w:t xml:space="preserve"> won’t be found in locking up sex workers, ending demand for commercial sex, or “exiting” sex workers into low-wage jobs in sweat shops. It </w:t>
      </w:r>
      <w:r w:rsidRPr="00D875E6">
        <w:rPr>
          <w:rStyle w:val="StyleUnderline"/>
        </w:rPr>
        <w:t>will come from</w:t>
      </w:r>
      <w:r w:rsidRPr="00745E85">
        <w:rPr>
          <w:sz w:val="16"/>
        </w:rPr>
        <w:t xml:space="preserve"> these </w:t>
      </w:r>
      <w:r w:rsidRPr="00D875E6">
        <w:rPr>
          <w:rStyle w:val="StyleUnderline"/>
        </w:rPr>
        <w:t>workers</w:t>
      </w:r>
      <w:r w:rsidRPr="00745E85">
        <w:rPr>
          <w:sz w:val="16"/>
        </w:rPr>
        <w:t xml:space="preserve"> themselves </w:t>
      </w:r>
      <w:r w:rsidRPr="00D875E6">
        <w:rPr>
          <w:rStyle w:val="StyleUnderline"/>
        </w:rPr>
        <w:t>building power to gain control over their working conditions</w:t>
      </w:r>
      <w:r w:rsidRPr="00745E85">
        <w:rPr>
          <w:sz w:val="16"/>
        </w:rPr>
        <w:t>, and challenging the broader political context that pushes many of them to sell sex in the first place.</w:t>
      </w:r>
    </w:p>
    <w:p w14:paraId="48487C88" w14:textId="77777777" w:rsidR="00C5321B" w:rsidRPr="00745E85" w:rsidRDefault="00C5321B" w:rsidP="00C5321B">
      <w:pPr>
        <w:rPr>
          <w:sz w:val="16"/>
        </w:rPr>
      </w:pPr>
      <w:r w:rsidRPr="00745E85">
        <w:rPr>
          <w:sz w:val="16"/>
        </w:rPr>
        <w:t xml:space="preserve">Mac and Smith provide a robust economic analysis of the sex trade, arguing that </w:t>
      </w:r>
      <w:r w:rsidRPr="00745E85">
        <w:rPr>
          <w:rStyle w:val="StyleUnderline"/>
          <w:highlight w:val="red"/>
        </w:rPr>
        <w:t>people sell sex for</w:t>
      </w:r>
      <w:r w:rsidRPr="00745E85">
        <w:rPr>
          <w:sz w:val="16"/>
        </w:rPr>
        <w:t xml:space="preserve"> a very simple reason: they need </w:t>
      </w:r>
      <w:r w:rsidRPr="00DC513A">
        <w:rPr>
          <w:rStyle w:val="Emphasis"/>
          <w:highlight w:val="yellow"/>
        </w:rPr>
        <w:t>money or resources</w:t>
      </w:r>
      <w:r w:rsidRPr="00745E85">
        <w:rPr>
          <w:sz w:val="16"/>
        </w:rPr>
        <w:t xml:space="preserve">, </w:t>
      </w:r>
      <w:r w:rsidRPr="00C5521E">
        <w:rPr>
          <w:rStyle w:val="StyleUnderline"/>
        </w:rPr>
        <w:t xml:space="preserve">and sex work is </w:t>
      </w:r>
      <w:r w:rsidRPr="00DC513A">
        <w:rPr>
          <w:rStyle w:val="StyleUnderline"/>
          <w:highlight w:val="yellow"/>
        </w:rPr>
        <w:t>the best option</w:t>
      </w:r>
      <w:r w:rsidRPr="00745E85">
        <w:rPr>
          <w:sz w:val="16"/>
        </w:rPr>
        <w:t xml:space="preserve"> they have </w:t>
      </w:r>
      <w:r w:rsidRPr="00D875E6">
        <w:rPr>
          <w:rStyle w:val="StyleUnderline"/>
        </w:rPr>
        <w:t>for getting it.</w:t>
      </w:r>
      <w:r w:rsidRPr="00745E85">
        <w:rPr>
          <w:sz w:val="16"/>
        </w:rPr>
        <w:t xml:space="preserve"> If that sounds familiar, it should — </w:t>
      </w:r>
      <w:r w:rsidRPr="00D875E6">
        <w:rPr>
          <w:rStyle w:val="StyleUnderline"/>
        </w:rPr>
        <w:t xml:space="preserve">it’s </w:t>
      </w:r>
      <w:r w:rsidRPr="00745E85">
        <w:rPr>
          <w:rStyle w:val="StyleUnderline"/>
          <w:highlight w:val="red"/>
        </w:rPr>
        <w:t>the same reason</w:t>
      </w:r>
      <w:r w:rsidRPr="00745E85">
        <w:rPr>
          <w:sz w:val="16"/>
        </w:rPr>
        <w:t xml:space="preserve"> that </w:t>
      </w:r>
      <w:r w:rsidRPr="00745E85">
        <w:rPr>
          <w:rStyle w:val="StyleUnderline"/>
          <w:highlight w:val="red"/>
        </w:rPr>
        <w:t xml:space="preserve">anyone sells their labor </w:t>
      </w:r>
      <w:r w:rsidRPr="00745E85">
        <w:rPr>
          <w:rStyle w:val="Emphasis"/>
          <w:highlight w:val="red"/>
        </w:rPr>
        <w:t>to survive under capitalism</w:t>
      </w:r>
      <w:r w:rsidRPr="008541A8">
        <w:rPr>
          <w:rStyle w:val="StyleUnderline"/>
        </w:rPr>
        <w:t>.</w:t>
      </w:r>
      <w:r w:rsidRPr="00745E85">
        <w:rPr>
          <w:sz w:val="16"/>
        </w:rPr>
        <w:t xml:space="preserve"> For higher-status workers, sex work is unlikely to be the most attractive professional option (although those for whom it is tend to advance the bourgeois “I choose to be an escort because it’s empowering!” argument that Mac and Smith skillfully push back against). </w:t>
      </w:r>
      <w:r w:rsidRPr="00D875E6">
        <w:rPr>
          <w:rStyle w:val="StyleUnderline"/>
        </w:rPr>
        <w:t xml:space="preserve">Genuinely loving one’s job is a </w:t>
      </w:r>
      <w:r w:rsidRPr="005A6BE2">
        <w:rPr>
          <w:rStyle w:val="Emphasis"/>
        </w:rPr>
        <w:t>rare privilege</w:t>
      </w:r>
      <w:r w:rsidRPr="00D875E6">
        <w:rPr>
          <w:rStyle w:val="StyleUnderline"/>
        </w:rPr>
        <w:t>, and most people do not.</w:t>
      </w:r>
    </w:p>
    <w:p w14:paraId="1FDE540F" w14:textId="77777777" w:rsidR="00C5321B" w:rsidRPr="00745E85" w:rsidRDefault="00C5321B" w:rsidP="00C5321B"/>
    <w:p w14:paraId="2F4B9772" w14:textId="77777777" w:rsidR="00C5321B" w:rsidRDefault="00C5321B" w:rsidP="00C5321B">
      <w:pPr>
        <w:pStyle w:val="Heading3"/>
      </w:pPr>
      <w:r>
        <w:t>Do Both---2NC</w:t>
      </w:r>
    </w:p>
    <w:p w14:paraId="01FDBBA5" w14:textId="77777777" w:rsidR="00C5321B" w:rsidRDefault="00C5321B" w:rsidP="00C5321B">
      <w:pPr>
        <w:pStyle w:val="Heading4"/>
        <w:rPr>
          <w:lang w:eastAsia="zh-CN"/>
        </w:rPr>
      </w:pPr>
      <w:r>
        <w:rPr>
          <w:lang w:eastAsia="zh-CN"/>
        </w:rPr>
        <w:t xml:space="preserve">It </w:t>
      </w:r>
      <w:r w:rsidRPr="00EE3A4A">
        <w:rPr>
          <w:u w:val="single"/>
          <w:lang w:eastAsia="zh-CN"/>
        </w:rPr>
        <w:t>deletes</w:t>
      </w:r>
      <w:r>
        <w:rPr>
          <w:lang w:eastAsia="zh-CN"/>
        </w:rPr>
        <w:t xml:space="preserve"> the plan, which </w:t>
      </w:r>
      <w:r w:rsidRPr="00340F62">
        <w:rPr>
          <w:u w:val="single"/>
          <w:lang w:eastAsia="zh-CN"/>
        </w:rPr>
        <w:t>severs</w:t>
      </w:r>
      <w:r>
        <w:rPr>
          <w:lang w:eastAsia="zh-CN"/>
        </w:rPr>
        <w:t xml:space="preserve"> ‘should’ </w:t>
      </w:r>
    </w:p>
    <w:p w14:paraId="7E146A80" w14:textId="77777777" w:rsidR="00C5321B" w:rsidRPr="002151F6" w:rsidRDefault="00C5321B" w:rsidP="00C5321B">
      <w:pPr>
        <w:rPr>
          <w:lang w:eastAsia="zh-CN"/>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7046AE3B" w14:textId="77777777" w:rsidR="00C5321B" w:rsidRDefault="00C5321B" w:rsidP="00C5321B">
      <w:pPr>
        <w:rPr>
          <w:sz w:val="16"/>
        </w:rPr>
      </w:pPr>
      <w:r w:rsidRPr="002151F6">
        <w:rPr>
          <w:sz w:val="16"/>
        </w:rPr>
        <w:t xml:space="preserve">Marmolejo also quibbles with the language of the district court's admonishment. Marmolejo complains the district court used </w:t>
      </w:r>
      <w:r w:rsidRPr="00377A00">
        <w:rPr>
          <w:rStyle w:val="StyleUnderline"/>
          <w:highlight w:val="green"/>
        </w:rPr>
        <w:t>the word "</w:t>
      </w:r>
      <w:r w:rsidRPr="00377A00">
        <w:rPr>
          <w:rStyle w:val="Emphasis"/>
          <w:highlight w:val="green"/>
        </w:rPr>
        <w:t>should</w:t>
      </w:r>
      <w:r w:rsidRPr="00377A00">
        <w:rPr>
          <w:rStyle w:val="StyleUnderline"/>
          <w:highlight w:val="green"/>
        </w:rPr>
        <w:t>"</w:t>
      </w:r>
      <w:r w:rsidRPr="002151F6">
        <w:rPr>
          <w:sz w:val="16"/>
        </w:rPr>
        <w:t xml:space="preserve"> instead of "must," </w:t>
      </w:r>
      <w:r w:rsidRPr="00377A00">
        <w:rPr>
          <w:rStyle w:val="StyleUnderline"/>
          <w:highlight w:val="green"/>
        </w:rPr>
        <w:t>suggest</w:t>
      </w:r>
      <w:r w:rsidRPr="002151F6">
        <w:rPr>
          <w:rStyle w:val="StyleUnderline"/>
        </w:rPr>
        <w:t xml:space="preserve">ing the instruction was just an </w:t>
      </w:r>
      <w:r w:rsidRPr="00377A00">
        <w:rPr>
          <w:rStyle w:val="Emphasis"/>
          <w:highlight w:val="green"/>
        </w:rPr>
        <w:t>encourage</w:t>
      </w:r>
      <w:r w:rsidRPr="002151F6">
        <w:rPr>
          <w:rStyle w:val="Emphasis"/>
        </w:rPr>
        <w:t>ment</w:t>
      </w:r>
      <w:r w:rsidRPr="002151F6">
        <w:rPr>
          <w:rStyle w:val="StyleUnderline"/>
        </w:rPr>
        <w:t xml:space="preserve"> and optional </w:t>
      </w:r>
      <w:r w:rsidRPr="00377A00">
        <w:rPr>
          <w:rStyle w:val="StyleUnderline"/>
          <w:highlight w:val="green"/>
        </w:rPr>
        <w:t xml:space="preserve">rather than </w:t>
      </w:r>
      <w:r w:rsidRPr="00377A00">
        <w:rPr>
          <w:rStyle w:val="Emphasis"/>
          <w:highlight w:val="green"/>
        </w:rPr>
        <w:t>mandatory</w:t>
      </w:r>
      <w:r w:rsidRPr="00377A00">
        <w:rPr>
          <w:rStyle w:val="StyleUnderline"/>
          <w:highlight w:val="green"/>
        </w:rPr>
        <w:t xml:space="preserve">. We </w:t>
      </w:r>
      <w:r w:rsidRPr="00377A00">
        <w:rPr>
          <w:rStyle w:val="Emphasis"/>
          <w:highlight w:val="gree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377A00">
        <w:rPr>
          <w:rStyle w:val="StyleUnderline"/>
          <w:highlight w:val="green"/>
        </w:rPr>
        <w:t>it</w:t>
      </w:r>
      <w:r w:rsidRPr="002151F6">
        <w:rPr>
          <w:rStyle w:val="StyleUnderline"/>
        </w:rPr>
        <w:t xml:space="preserve"> did </w:t>
      </w:r>
      <w:r w:rsidRPr="00377A00">
        <w:rPr>
          <w:rStyle w:val="Emphasis"/>
          <w:highlight w:val="gree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6296F668" w14:textId="77777777" w:rsidR="00C5321B" w:rsidRPr="00377A00" w:rsidRDefault="00C5321B" w:rsidP="00C5321B">
      <w:pPr>
        <w:pStyle w:val="Heading4"/>
      </w:pPr>
      <w:bookmarkStart w:id="1" w:name="_Hlk218427923"/>
      <w:r>
        <w:t>That means it severs “</w:t>
      </w:r>
      <w:r w:rsidRPr="00377A00">
        <w:rPr>
          <w:u w:val="single"/>
        </w:rPr>
        <w:t>CBRs</w:t>
      </w:r>
      <w:r>
        <w:t>.”</w:t>
      </w:r>
    </w:p>
    <w:p w14:paraId="5477E00D" w14:textId="77777777" w:rsidR="00C5321B" w:rsidRPr="007666ED" w:rsidRDefault="00C5321B" w:rsidP="00C5321B">
      <w:r>
        <w:t xml:space="preserve">Aelim </w:t>
      </w:r>
      <w:r w:rsidRPr="007666ED">
        <w:rPr>
          <w:rStyle w:val="Style13ptBold"/>
        </w:rPr>
        <w:t>Yun 25</w:t>
      </w:r>
      <w:r>
        <w:t xml:space="preserve">. PhD in Labor Law, Director of the Institute of Workers Rights. “Collective Bargaining as a right for all workers?” </w:t>
      </w:r>
      <w:r w:rsidRPr="007666ED">
        <w:t>Revue de droit comparé du travail et de la sécurité sociale</w:t>
      </w:r>
      <w:r>
        <w:t xml:space="preserve">. </w:t>
      </w:r>
      <w:r w:rsidRPr="007666ED">
        <w:t>https://journals.openedition.org/rdctss/11274?lang=en</w:t>
      </w:r>
    </w:p>
    <w:p w14:paraId="15DB3E9F" w14:textId="77777777" w:rsidR="00C5321B" w:rsidRPr="007666ED" w:rsidRDefault="00C5321B" w:rsidP="00C5321B">
      <w:pPr>
        <w:rPr>
          <w:sz w:val="16"/>
        </w:rPr>
      </w:pPr>
      <w:r w:rsidRPr="007666ED">
        <w:rPr>
          <w:sz w:val="16"/>
        </w:rPr>
        <w:t xml:space="preserve">Effective recognition of </w:t>
      </w:r>
      <w:r w:rsidRPr="007666ED">
        <w:rPr>
          <w:rStyle w:val="StyleUnderline"/>
        </w:rPr>
        <w:t xml:space="preserve">the </w:t>
      </w:r>
      <w:r w:rsidRPr="00377A00">
        <w:rPr>
          <w:rStyle w:val="Emphasis"/>
          <w:highlight w:val="green"/>
        </w:rPr>
        <w:t>right</w:t>
      </w:r>
      <w:r w:rsidRPr="00377A00">
        <w:rPr>
          <w:rStyle w:val="StyleUnderline"/>
          <w:highlight w:val="green"/>
        </w:rPr>
        <w:t xml:space="preserve"> to </w:t>
      </w:r>
      <w:r w:rsidRPr="00377A00">
        <w:rPr>
          <w:rStyle w:val="Emphasis"/>
          <w:highlight w:val="green"/>
        </w:rPr>
        <w:t>collective bargaining</w:t>
      </w:r>
      <w:r w:rsidRPr="007666ED">
        <w:rPr>
          <w:sz w:val="16"/>
        </w:rPr>
        <w:t xml:space="preserve"> is one of the ILO’s fundamental principles and rights at work. However, it is difficult </w:t>
      </w:r>
      <w:r w:rsidRPr="00377A00">
        <w:rPr>
          <w:rStyle w:val="StyleUnderline"/>
          <w:highlight w:val="green"/>
        </w:rPr>
        <w:t>for workers</w:t>
      </w:r>
      <w:r w:rsidRPr="007666ED">
        <w:rPr>
          <w:sz w:val="16"/>
        </w:rPr>
        <w:t xml:space="preserve"> in non-standard employment (“precarious workers”) </w:t>
      </w:r>
      <w:r w:rsidRPr="007666ED">
        <w:rPr>
          <w:rStyle w:val="StyleUnderline"/>
        </w:rPr>
        <w:t xml:space="preserve">to enjoy this right due to a legal “design” </w:t>
      </w:r>
      <w:r w:rsidRPr="00377A00">
        <w:rPr>
          <w:rStyle w:val="StyleUnderline"/>
          <w:highlight w:val="green"/>
        </w:rPr>
        <w:t>based on</w:t>
      </w:r>
      <w:r w:rsidRPr="007666ED">
        <w:rPr>
          <w:rStyle w:val="StyleUnderline"/>
        </w:rPr>
        <w:t xml:space="preserve"> a single </w:t>
      </w:r>
      <w:r w:rsidRPr="00377A00">
        <w:rPr>
          <w:rStyle w:val="Emphasis"/>
          <w:sz w:val="28"/>
          <w:szCs w:val="28"/>
          <w:highlight w:val="green"/>
        </w:rPr>
        <w:t>employment</w:t>
      </w:r>
      <w:r w:rsidRPr="00377A00">
        <w:rPr>
          <w:rStyle w:val="StyleUnderline"/>
          <w:highlight w:val="green"/>
        </w:rPr>
        <w:t xml:space="preserve"> relationship</w:t>
      </w:r>
      <w:r w:rsidRPr="007666ED">
        <w:rPr>
          <w:sz w:val="16"/>
        </w:rPr>
        <w:t xml:space="preserve">. In countries where </w:t>
      </w:r>
      <w:r w:rsidRPr="00377A00">
        <w:rPr>
          <w:rStyle w:val="StyleUnderline"/>
          <w:highlight w:val="green"/>
        </w:rPr>
        <w:t xml:space="preserve">workers may negotiate </w:t>
      </w:r>
      <w:r w:rsidRPr="00377A00">
        <w:rPr>
          <w:rStyle w:val="Emphasis"/>
          <w:sz w:val="28"/>
          <w:szCs w:val="28"/>
          <w:highlight w:val="green"/>
        </w:rPr>
        <w:t>only</w:t>
      </w:r>
      <w:r w:rsidRPr="00377A00">
        <w:rPr>
          <w:rStyle w:val="StyleUnderline"/>
          <w:highlight w:val="green"/>
        </w:rPr>
        <w:t xml:space="preserve"> with</w:t>
      </w:r>
      <w:r w:rsidRPr="007666ED">
        <w:rPr>
          <w:rStyle w:val="StyleUnderline"/>
        </w:rPr>
        <w:t xml:space="preserve"> their “</w:t>
      </w:r>
      <w:r w:rsidRPr="00377A00">
        <w:rPr>
          <w:rStyle w:val="StyleUnderline"/>
          <w:highlight w:val="green"/>
        </w:rPr>
        <w:t>employer</w:t>
      </w:r>
      <w:r w:rsidRPr="007666ED">
        <w:rPr>
          <w:sz w:val="16"/>
        </w:rPr>
        <w:t xml:space="preserve">”, those whose “real” employer is open to question, such as workers in the value chain or dependent contractors, are excluded from the current bargaining system. </w:t>
      </w:r>
      <w:r w:rsidRPr="00377A00">
        <w:rPr>
          <w:rStyle w:val="StyleUnderline"/>
          <w:highlight w:val="green"/>
        </w:rPr>
        <w:t xml:space="preserve">Even if </w:t>
      </w:r>
      <w:r w:rsidRPr="007666ED">
        <w:rPr>
          <w:rStyle w:val="Emphasis"/>
        </w:rPr>
        <w:t xml:space="preserve">all </w:t>
      </w:r>
      <w:r w:rsidRPr="00377A00">
        <w:rPr>
          <w:rStyle w:val="Emphasis"/>
          <w:highlight w:val="green"/>
        </w:rPr>
        <w:t>workers</w:t>
      </w:r>
      <w:r w:rsidRPr="007666ED">
        <w:rPr>
          <w:rStyle w:val="StyleUnderline"/>
        </w:rPr>
        <w:t xml:space="preserve">, including the self-employed, should </w:t>
      </w:r>
      <w:r w:rsidRPr="00377A00">
        <w:rPr>
          <w:rStyle w:val="StyleUnderline"/>
          <w:highlight w:val="green"/>
        </w:rPr>
        <w:t>enjoy freedom</w:t>
      </w:r>
      <w:r w:rsidRPr="007666ED">
        <w:rPr>
          <w:rStyle w:val="StyleUnderline"/>
        </w:rPr>
        <w:t xml:space="preserve"> of association in accordance with the ILO principle, their </w:t>
      </w:r>
      <w:r w:rsidRPr="00377A00">
        <w:rPr>
          <w:rStyle w:val="StyleUnderline"/>
          <w:highlight w:val="green"/>
        </w:rPr>
        <w:t xml:space="preserve">right to </w:t>
      </w:r>
      <w:r w:rsidRPr="00377A00">
        <w:rPr>
          <w:rStyle w:val="Emphasis"/>
          <w:highlight w:val="green"/>
        </w:rPr>
        <w:t>collective bargaining</w:t>
      </w:r>
      <w:r w:rsidRPr="00377A00">
        <w:rPr>
          <w:rStyle w:val="StyleUnderline"/>
          <w:highlight w:val="green"/>
        </w:rPr>
        <w:t xml:space="preserve"> </w:t>
      </w:r>
      <w:r w:rsidRPr="00377A00">
        <w:rPr>
          <w:rStyle w:val="Emphasis"/>
          <w:sz w:val="28"/>
          <w:szCs w:val="28"/>
          <w:highlight w:val="green"/>
        </w:rPr>
        <w:t>cannot</w:t>
      </w:r>
      <w:r w:rsidRPr="00377A00">
        <w:rPr>
          <w:rStyle w:val="StyleUnderline"/>
          <w:highlight w:val="green"/>
        </w:rPr>
        <w:t xml:space="preserve"> be fulfilled</w:t>
      </w:r>
      <w:r w:rsidRPr="007666ED">
        <w:rPr>
          <w:sz w:val="16"/>
        </w:rPr>
        <w:t xml:space="preserve"> in so far as employing entities refuse to negotiate with them. While international human rights bodies have increasingly come to recognise freedom of association and the right to collective bargaining as “human rights”, the effective recognition of these rights remains a long way off if the counterparty cannot be identified. This article aims to analyse the issues involved in promoting the right to collective bargaining for all workers, regardless of their legal status.</w:t>
      </w:r>
    </w:p>
    <w:bookmarkEnd w:id="1"/>
    <w:p w14:paraId="16FE22D2" w14:textId="77777777" w:rsidR="00C5321B" w:rsidRDefault="00C5321B" w:rsidP="00C5321B">
      <w:pPr>
        <w:pStyle w:val="Heading4"/>
      </w:pPr>
      <w:r>
        <w:t>And ‘workers’.</w:t>
      </w:r>
    </w:p>
    <w:p w14:paraId="2E8A8996" w14:textId="77777777" w:rsidR="00C5321B" w:rsidRPr="00483B87" w:rsidRDefault="00C5321B" w:rsidP="00C5321B">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13CD1B48" w14:textId="77777777" w:rsidR="00C5321B" w:rsidRPr="009C05CE" w:rsidRDefault="00C5321B" w:rsidP="00C5321B">
      <w:pPr>
        <w:rPr>
          <w:sz w:val="16"/>
        </w:rPr>
      </w:pPr>
      <w:r w:rsidRPr="003960E7">
        <w:rPr>
          <w:sz w:val="16"/>
        </w:rPr>
        <w:t>(1) "</w:t>
      </w:r>
      <w:r w:rsidRPr="00377A00">
        <w:rPr>
          <w:rStyle w:val="Emphasis"/>
          <w:highlight w:val="green"/>
        </w:rPr>
        <w:t>Worker</w:t>
      </w:r>
      <w:r w:rsidRPr="003960E7">
        <w:rPr>
          <w:sz w:val="16"/>
        </w:rPr>
        <w:t xml:space="preserve">" </w:t>
      </w:r>
      <w:r w:rsidRPr="00377A00">
        <w:rPr>
          <w:rStyle w:val="StyleUnderline"/>
          <w:highlight w:val="green"/>
        </w:rPr>
        <w:t>means</w:t>
      </w:r>
      <w:r w:rsidRPr="003960E7">
        <w:rPr>
          <w:rStyle w:val="StyleUnderline"/>
        </w:rPr>
        <w:t xml:space="preserve"> every </w:t>
      </w:r>
      <w:r w:rsidRPr="00377A00">
        <w:rPr>
          <w:rStyle w:val="StyleUnderline"/>
          <w:highlight w:val="green"/>
        </w:rPr>
        <w:t>person</w:t>
      </w:r>
      <w:r w:rsidRPr="003960E7">
        <w:rPr>
          <w:sz w:val="16"/>
        </w:rPr>
        <w:t xml:space="preserve"> in this state </w:t>
      </w:r>
      <w:r w:rsidRPr="003960E7">
        <w:rPr>
          <w:rStyle w:val="StyleUnderline"/>
        </w:rPr>
        <w:t xml:space="preserve">who is </w:t>
      </w:r>
      <w:r w:rsidRPr="00377A00">
        <w:rPr>
          <w:rStyle w:val="StyleUnderline"/>
          <w:highlight w:val="green"/>
        </w:rPr>
        <w:t>engaged in</w:t>
      </w:r>
      <w:r w:rsidRPr="003960E7">
        <w:rPr>
          <w:rStyle w:val="StyleUnderline"/>
        </w:rPr>
        <w:t xml:space="preserve"> the </w:t>
      </w:r>
      <w:r w:rsidRPr="00377A00">
        <w:rPr>
          <w:rStyle w:val="Emphasis"/>
          <w:highlight w:val="green"/>
        </w:rPr>
        <w:t>employment</w:t>
      </w:r>
      <w:r w:rsidRPr="00377A00">
        <w:rPr>
          <w:rStyle w:val="StyleUnderline"/>
          <w:highlight w:val="green"/>
        </w:rPr>
        <w:t xml:space="preserve"> of an </w:t>
      </w:r>
      <w:r w:rsidRPr="00377A00">
        <w:rPr>
          <w:rStyle w:val="Emphasis"/>
          <w:highlight w:val="gree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w:t>
      </w:r>
      <w:r w:rsidRPr="009C05CE">
        <w:rPr>
          <w:sz w:val="16"/>
        </w:rPr>
        <w:t xml:space="preserve">is engaged in the employment of </w:t>
      </w:r>
      <w:r w:rsidRPr="009C05CE">
        <w:rPr>
          <w:rStyle w:val="StyleUnderline"/>
          <w:highlight w:val="green"/>
        </w:rPr>
        <w:t>or</w:t>
      </w:r>
      <w:r w:rsidRPr="009C05CE">
        <w:rPr>
          <w:rStyle w:val="StyleUnderline"/>
        </w:rPr>
        <w:t xml:space="preserve"> who is working </w:t>
      </w:r>
      <w:r w:rsidRPr="009C05CE">
        <w:rPr>
          <w:rStyle w:val="StyleUnderline"/>
          <w:highlight w:val="green"/>
        </w:rPr>
        <w:t>under</w:t>
      </w:r>
      <w:r w:rsidRPr="009C05CE">
        <w:rPr>
          <w:rStyle w:val="StyleUnderline"/>
        </w:rPr>
        <w:t xml:space="preserve"> an </w:t>
      </w:r>
      <w:r w:rsidRPr="009C05CE">
        <w:rPr>
          <w:rStyle w:val="Emphasis"/>
          <w:iCs w:val="0"/>
          <w:highlight w:val="green"/>
        </w:rPr>
        <w:t>independent contract</w:t>
      </w:r>
      <w:r w:rsidRPr="009C05CE">
        <w:rPr>
          <w:sz w:val="16"/>
        </w:rPr>
        <w:t xml:space="preserve">, </w:t>
      </w:r>
      <w:r w:rsidRPr="009C05CE">
        <w:rPr>
          <w:rStyle w:val="StyleUnderline"/>
          <w:highlight w:val="green"/>
        </w:rPr>
        <w:t xml:space="preserve">the </w:t>
      </w:r>
      <w:r w:rsidRPr="009C05CE">
        <w:rPr>
          <w:rStyle w:val="Emphasis"/>
          <w:iCs w:val="0"/>
          <w:sz w:val="30"/>
          <w:szCs w:val="30"/>
          <w:highlight w:val="green"/>
        </w:rPr>
        <w:t>essence</w:t>
      </w:r>
      <w:r w:rsidRPr="009C05CE">
        <w:rPr>
          <w:rStyle w:val="StyleUnderline"/>
          <w:highlight w:val="green"/>
        </w:rPr>
        <w:t xml:space="preserve"> of which is</w:t>
      </w:r>
      <w:r w:rsidRPr="009C05CE">
        <w:rPr>
          <w:sz w:val="16"/>
        </w:rPr>
        <w:t xml:space="preserve"> [</w:t>
      </w:r>
      <w:r w:rsidRPr="009C05CE">
        <w:rPr>
          <w:rStyle w:val="Emphasis"/>
          <w:iCs w:val="0"/>
          <w:highlight w:val="green"/>
        </w:rPr>
        <w:t>their</w:t>
      </w:r>
      <w:r w:rsidRPr="009C05CE">
        <w:rPr>
          <w:sz w:val="16"/>
        </w:rPr>
        <w:t xml:space="preserve">] </w:t>
      </w:r>
      <w:r w:rsidRPr="009C05CE">
        <w:rPr>
          <w:strike/>
          <w:sz w:val="16"/>
        </w:rPr>
        <w:t>his or her</w:t>
      </w:r>
      <w:r w:rsidRPr="009C05CE">
        <w:rPr>
          <w:sz w:val="16"/>
        </w:rPr>
        <w:t xml:space="preserve"> </w:t>
      </w:r>
      <w:r w:rsidRPr="009C05CE">
        <w:rPr>
          <w:rStyle w:val="Emphasis"/>
          <w:iCs w:val="0"/>
          <w:highlight w:val="green"/>
        </w:rPr>
        <w:t>personal labor</w:t>
      </w:r>
      <w:r w:rsidRPr="009C05CE">
        <w:rPr>
          <w:rStyle w:val="StyleUnderline"/>
          <w:highlight w:val="green"/>
        </w:rPr>
        <w:t xml:space="preserve"> for an employer under this title</w:t>
      </w:r>
      <w:r w:rsidRPr="009C05CE">
        <w:rPr>
          <w:sz w:val="16"/>
        </w:rPr>
        <w:t xml:space="preserve">, whether by way of manual labor or otherwise, in the course of his or her employment, or as an exception to the definition of worker, </w:t>
      </w:r>
      <w:r w:rsidRPr="009C05CE">
        <w:rPr>
          <w:rStyle w:val="StyleUnderline"/>
        </w:rPr>
        <w:t xml:space="preserve">a person is </w:t>
      </w:r>
      <w:r w:rsidRPr="009C05CE">
        <w:rPr>
          <w:rStyle w:val="Emphasis"/>
          <w:iCs w:val="0"/>
          <w:sz w:val="30"/>
          <w:szCs w:val="30"/>
        </w:rPr>
        <w:t>not</w:t>
      </w:r>
      <w:r w:rsidRPr="009C05CE">
        <w:rPr>
          <w:rStyle w:val="StyleUnderline"/>
        </w:rPr>
        <w:t xml:space="preserve"> a worker if</w:t>
      </w:r>
      <w:r w:rsidRPr="009C05CE">
        <w:rPr>
          <w:sz w:val="16"/>
        </w:rPr>
        <w:t xml:space="preserve"> [</w:t>
      </w:r>
      <w:r w:rsidRPr="009C05CE">
        <w:rPr>
          <w:rStyle w:val="Emphasis"/>
          <w:iCs w:val="0"/>
        </w:rPr>
        <w:t>they</w:t>
      </w:r>
      <w:r w:rsidRPr="009C05CE">
        <w:rPr>
          <w:sz w:val="16"/>
        </w:rPr>
        <w:t xml:space="preserve">] </w:t>
      </w:r>
      <w:r w:rsidRPr="009C05CE">
        <w:rPr>
          <w:strike/>
          <w:sz w:val="16"/>
        </w:rPr>
        <w:t>he or she</w:t>
      </w:r>
      <w:r w:rsidRPr="009C05CE">
        <w:rPr>
          <w:sz w:val="16"/>
        </w:rPr>
        <w:t xml:space="preserve"> </w:t>
      </w:r>
      <w:r w:rsidRPr="009C05CE">
        <w:rPr>
          <w:rStyle w:val="StyleUnderline"/>
        </w:rPr>
        <w:t xml:space="preserve">meets the tests set forth in </w:t>
      </w:r>
      <w:r w:rsidRPr="009C05CE">
        <w:rPr>
          <w:rStyle w:val="Emphasis"/>
          <w:iCs w:val="0"/>
        </w:rPr>
        <w:t>RCW 51.08.195</w:t>
      </w:r>
      <w:r w:rsidRPr="009C05CE">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3E9C6030" w14:textId="77777777" w:rsidR="00C5321B" w:rsidRDefault="00C5321B" w:rsidP="00C5321B">
      <w:pPr>
        <w:pStyle w:val="Heading4"/>
      </w:pPr>
      <w:r>
        <w:t>Even the full extent of the permutation doesn’t capture the counterplan</w:t>
      </w:r>
    </w:p>
    <w:p w14:paraId="1022F2C6" w14:textId="77777777" w:rsidR="00C5321B" w:rsidRPr="00D725D9" w:rsidRDefault="00C5321B" w:rsidP="00C5321B">
      <w:r w:rsidRPr="00D725D9">
        <w:rPr>
          <w:rStyle w:val="Style13ptBold"/>
        </w:rPr>
        <w:t>Nawaz 25</w:t>
      </w:r>
      <w:r w:rsidRPr="00D725D9">
        <w:t xml:space="preserve">, Haytham Nawaz, </w:t>
      </w:r>
      <w:r>
        <w:t xml:space="preserve">previous editor-in-chief at The Brock Press, </w:t>
      </w:r>
      <w:r w:rsidRPr="00D725D9">
        <w:t>Brock Pres</w:t>
      </w:r>
      <w:r>
        <w:t>s</w:t>
      </w:r>
      <w:r w:rsidRPr="00D725D9">
        <w:t>, 3-9-2025 ["Worker co-ops vs. state planning as economic alternatives: a measured response," available on:  https://brockpress.com/worker-co-ops-vs-state-planning-as-economic-alternatives-a-measured-response/, accessed:  2-26-2026]rrf</w:t>
      </w:r>
    </w:p>
    <w:p w14:paraId="27C84789" w14:textId="77777777" w:rsidR="00C5321B" w:rsidRPr="00EA77A3" w:rsidRDefault="00C5321B" w:rsidP="00C5321B">
      <w:pPr>
        <w:rPr>
          <w:sz w:val="16"/>
        </w:rPr>
      </w:pPr>
      <w:r w:rsidRPr="00A3133D">
        <w:rPr>
          <w:sz w:val="16"/>
        </w:rPr>
        <w:t xml:space="preserve">As I indicated at the outset, </w:t>
      </w:r>
      <w:r w:rsidRPr="00A3133D">
        <w:rPr>
          <w:highlight w:val="green"/>
          <w:u w:val="single"/>
        </w:rPr>
        <w:t>these</w:t>
      </w:r>
      <w:r w:rsidRPr="00A3133D">
        <w:rPr>
          <w:u w:val="single"/>
        </w:rPr>
        <w:t xml:space="preserve"> two specific </w:t>
      </w:r>
      <w:r w:rsidRPr="00A3133D">
        <w:rPr>
          <w:highlight w:val="green"/>
          <w:u w:val="single"/>
        </w:rPr>
        <w:t xml:space="preserve">forms of socialism are </w:t>
      </w:r>
      <w:r w:rsidRPr="00A3133D">
        <w:rPr>
          <w:rStyle w:val="Emphasis"/>
          <w:sz w:val="32"/>
          <w:szCs w:val="28"/>
          <w:highlight w:val="green"/>
        </w:rPr>
        <w:t>mutually exclusive</w:t>
      </w:r>
      <w:r w:rsidRPr="00A3133D">
        <w:rPr>
          <w:u w:val="single"/>
        </w:rPr>
        <w:t xml:space="preserve">, the reason being that </w:t>
      </w:r>
      <w:r w:rsidRPr="00A3133D">
        <w:rPr>
          <w:highlight w:val="green"/>
          <w:u w:val="single"/>
        </w:rPr>
        <w:t xml:space="preserve">a worker co-operative economy retains </w:t>
      </w:r>
      <w:r w:rsidRPr="00A3133D">
        <w:rPr>
          <w:rStyle w:val="Emphasis"/>
          <w:highlight w:val="green"/>
        </w:rPr>
        <w:t>market competition</w:t>
      </w:r>
      <w:r w:rsidRPr="00A3133D">
        <w:rPr>
          <w:u w:val="single"/>
        </w:rPr>
        <w:t xml:space="preserve"> as </w:t>
      </w:r>
      <w:r w:rsidRPr="00A3133D">
        <w:rPr>
          <w:highlight w:val="green"/>
          <w:u w:val="single"/>
        </w:rPr>
        <w:t>firms</w:t>
      </w:r>
      <w:r w:rsidRPr="00A3133D">
        <w:rPr>
          <w:u w:val="single"/>
        </w:rPr>
        <w:t xml:space="preserve">, even if co-operatively owned by workers, </w:t>
      </w:r>
      <w:r w:rsidRPr="00A3133D">
        <w:rPr>
          <w:highlight w:val="green"/>
          <w:u w:val="single"/>
        </w:rPr>
        <w:t>would</w:t>
      </w:r>
      <w:r w:rsidRPr="00A3133D">
        <w:rPr>
          <w:u w:val="single"/>
        </w:rPr>
        <w:t xml:space="preserve"> still </w:t>
      </w:r>
      <w:r w:rsidRPr="00A3133D">
        <w:rPr>
          <w:highlight w:val="green"/>
          <w:u w:val="single"/>
        </w:rPr>
        <w:t>need to compete</w:t>
      </w:r>
      <w:r w:rsidRPr="00A3133D">
        <w:rPr>
          <w:u w:val="single"/>
        </w:rPr>
        <w:t xml:space="preserve"> with other worker co-op firms for market share to make profit. Alternatively, </w:t>
      </w:r>
      <w:r w:rsidRPr="00A3133D">
        <w:rPr>
          <w:highlight w:val="green"/>
          <w:u w:val="single"/>
        </w:rPr>
        <w:t xml:space="preserve">a fully </w:t>
      </w:r>
      <w:r w:rsidRPr="00A3133D">
        <w:rPr>
          <w:rStyle w:val="Emphasis"/>
          <w:highlight w:val="green"/>
        </w:rPr>
        <w:t>planned</w:t>
      </w:r>
      <w:r w:rsidRPr="00A3133D">
        <w:rPr>
          <w:highlight w:val="green"/>
          <w:u w:val="single"/>
        </w:rPr>
        <w:t xml:space="preserve"> command economy has no </w:t>
      </w:r>
      <w:r w:rsidRPr="00A3133D">
        <w:rPr>
          <w:rStyle w:val="Emphasis"/>
          <w:highlight w:val="green"/>
        </w:rPr>
        <w:t>competing firms</w:t>
      </w:r>
      <w:r w:rsidRPr="00A3133D">
        <w:rPr>
          <w:highlight w:val="green"/>
          <w:u w:val="single"/>
        </w:rPr>
        <w:t xml:space="preserve"> and </w:t>
      </w:r>
      <w:r w:rsidRPr="00A3133D">
        <w:rPr>
          <w:rStyle w:val="Emphasis"/>
          <w:highlight w:val="green"/>
        </w:rPr>
        <w:t>no profit</w:t>
      </w:r>
      <w:r w:rsidRPr="00A3133D">
        <w:rPr>
          <w:sz w:val="16"/>
        </w:rPr>
        <w:t xml:space="preserve"> (barring the notion of a trade surplus in the global economy, but that doesn’t change this point in any meaningful way). </w:t>
      </w:r>
      <w:r w:rsidRPr="00745E85">
        <w:rPr>
          <w:sz w:val="12"/>
        </w:rPr>
        <w:t>¶</w:t>
      </w:r>
      <w:r w:rsidRPr="00A3133D">
        <w:rPr>
          <w:sz w:val="16"/>
        </w:rPr>
        <w:t xml:space="preserve"> </w:t>
      </w:r>
      <w:r w:rsidRPr="00A3133D">
        <w:rPr>
          <w:highlight w:val="green"/>
          <w:u w:val="single"/>
        </w:rPr>
        <w:t>The core of this</w:t>
      </w:r>
      <w:r w:rsidRPr="00A3133D">
        <w:rPr>
          <w:u w:val="single"/>
        </w:rPr>
        <w:t xml:space="preserve"> difference, therefore, </w:t>
      </w:r>
      <w:r w:rsidRPr="00A3133D">
        <w:rPr>
          <w:highlight w:val="green"/>
          <w:u w:val="single"/>
        </w:rPr>
        <w:t xml:space="preserve">lies in the </w:t>
      </w:r>
      <w:r w:rsidRPr="00A3133D">
        <w:rPr>
          <w:rStyle w:val="Emphasis"/>
          <w:highlight w:val="green"/>
        </w:rPr>
        <w:t>distinction</w:t>
      </w:r>
      <w:r w:rsidRPr="00A3133D">
        <w:rPr>
          <w:highlight w:val="green"/>
          <w:u w:val="single"/>
        </w:rPr>
        <w:t xml:space="preserve"> between the continued </w:t>
      </w:r>
      <w:r w:rsidRPr="00A3133D">
        <w:rPr>
          <w:rStyle w:val="Emphasis"/>
          <w:highlight w:val="green"/>
        </w:rPr>
        <w:t>existence</w:t>
      </w:r>
      <w:r w:rsidRPr="00A3133D">
        <w:rPr>
          <w:highlight w:val="green"/>
          <w:u w:val="single"/>
        </w:rPr>
        <w:t xml:space="preserve"> of the </w:t>
      </w:r>
      <w:r w:rsidRPr="00A3133D">
        <w:rPr>
          <w:rStyle w:val="Emphasis"/>
          <w:highlight w:val="green"/>
        </w:rPr>
        <w:t>commodity form</w:t>
      </w:r>
      <w:r w:rsidRPr="00A3133D">
        <w:rPr>
          <w:sz w:val="16"/>
        </w:rPr>
        <w:t xml:space="preserve"> — a product produced to be sold on the market — </w:t>
      </w:r>
      <w:r w:rsidRPr="00A3133D">
        <w:rPr>
          <w:highlight w:val="green"/>
          <w:u w:val="single"/>
        </w:rPr>
        <w:t xml:space="preserve">as would be </w:t>
      </w:r>
      <w:r w:rsidRPr="00A3133D">
        <w:rPr>
          <w:rStyle w:val="Emphasis"/>
          <w:highlight w:val="green"/>
        </w:rPr>
        <w:t>necessary</w:t>
      </w:r>
      <w:r w:rsidRPr="00A3133D">
        <w:rPr>
          <w:highlight w:val="green"/>
          <w:u w:val="single"/>
        </w:rPr>
        <w:t xml:space="preserve"> in a </w:t>
      </w:r>
      <w:r w:rsidRPr="00A3133D">
        <w:rPr>
          <w:rStyle w:val="Emphasis"/>
          <w:highlight w:val="green"/>
        </w:rPr>
        <w:t>worker co-op economy</w:t>
      </w:r>
      <w:r w:rsidRPr="00A3133D">
        <w:rPr>
          <w:u w:val="single"/>
        </w:rPr>
        <w:t xml:space="preserve">, </w:t>
      </w:r>
      <w:r w:rsidRPr="00A3133D">
        <w:rPr>
          <w:highlight w:val="green"/>
          <w:u w:val="single"/>
        </w:rPr>
        <w:t xml:space="preserve">and the </w:t>
      </w:r>
      <w:r w:rsidRPr="00A3133D">
        <w:rPr>
          <w:rStyle w:val="Emphasis"/>
          <w:highlight w:val="green"/>
        </w:rPr>
        <w:t>disappearance</w:t>
      </w:r>
      <w:r w:rsidRPr="00A3133D">
        <w:rPr>
          <w:highlight w:val="green"/>
          <w:u w:val="single"/>
        </w:rPr>
        <w:t xml:space="preserve"> of it,</w:t>
      </w:r>
      <w:r w:rsidRPr="00A3133D">
        <w:rPr>
          <w:u w:val="single"/>
        </w:rPr>
        <w:t xml:space="preserve"> which </w:t>
      </w:r>
      <w:r w:rsidRPr="00A3133D">
        <w:rPr>
          <w:highlight w:val="green"/>
          <w:u w:val="single"/>
        </w:rPr>
        <w:t xml:space="preserve">would be </w:t>
      </w:r>
      <w:r w:rsidRPr="00A3133D">
        <w:rPr>
          <w:rStyle w:val="Emphasis"/>
          <w:highlight w:val="green"/>
        </w:rPr>
        <w:t>necessary</w:t>
      </w:r>
      <w:r w:rsidRPr="00A3133D">
        <w:rPr>
          <w:highlight w:val="green"/>
          <w:u w:val="single"/>
        </w:rPr>
        <w:t xml:space="preserve"> in a </w:t>
      </w:r>
      <w:r w:rsidRPr="00A3133D">
        <w:rPr>
          <w:rStyle w:val="Emphasis"/>
          <w:highlight w:val="green"/>
        </w:rPr>
        <w:t>planned economy</w:t>
      </w:r>
      <w:r w:rsidRPr="00A3133D">
        <w:rPr>
          <w:u w:val="single"/>
        </w:rPr>
        <w:t>.</w:t>
      </w:r>
      <w:r w:rsidRPr="00A3133D">
        <w:rPr>
          <w:sz w:val="16"/>
        </w:rPr>
        <w:t xml:space="preserve"> </w:t>
      </w:r>
    </w:p>
    <w:p w14:paraId="496D0FB0" w14:textId="77777777" w:rsidR="00C5321B" w:rsidRDefault="00C5321B" w:rsidP="00C5321B">
      <w:pPr>
        <w:pStyle w:val="Heading4"/>
      </w:pPr>
      <w:r>
        <w:t xml:space="preserve">A - </w:t>
      </w:r>
      <w:r w:rsidRPr="002A0B7E">
        <w:rPr>
          <w:u w:val="single"/>
        </w:rPr>
        <w:t>OFFICIALIZATION DA</w:t>
      </w:r>
      <w:r>
        <w:t xml:space="preserve"> – the combination of the plan and worker’s control is the channeling of representation through unions which kneecaps worker power.</w:t>
      </w:r>
    </w:p>
    <w:p w14:paraId="77FFA043" w14:textId="77777777" w:rsidR="00C5321B" w:rsidRPr="00837E82" w:rsidRDefault="00C5321B" w:rsidP="00C5321B">
      <w:r w:rsidRPr="00837E82">
        <w:rPr>
          <w:rStyle w:val="Style13ptBold"/>
        </w:rPr>
        <w:t>Hyman 74</w:t>
      </w:r>
      <w:r>
        <w:t xml:space="preserve">, Richard Hyman, Emeritus Professor of Industrial Relations at the London School of Economics and founding editor of the European Journal of Industrial Relations. He has written extensively on the themes of industrial relations, trade unionism, industrial conflict and labour market policy, and is author of a dozen books as well as some two hundred journal articles and book chapters, Socialist Register, 1974, [“WORKERS' CONTROL AND REVOLUTIONARY THEORY: An AppraisaI of the Publications of the Institute for Workers' Control,” available on: </w:t>
      </w:r>
      <w:hyperlink r:id="rId12" w:history="1">
        <w:r w:rsidRPr="00EB07B8">
          <w:rPr>
            <w:rStyle w:val="Hyperlink"/>
          </w:rPr>
          <w:t>https://socialistregister.com/index.php/srv/article/download/5317/2218/7192</w:t>
        </w:r>
      </w:hyperlink>
      <w:r>
        <w:t>, accessed: 1-22-2026]rrf</w:t>
      </w:r>
    </w:p>
    <w:p w14:paraId="24B41590" w14:textId="77777777" w:rsidR="00C5321B" w:rsidRPr="002A0B7E" w:rsidRDefault="00C5321B" w:rsidP="00C5321B">
      <w:pPr>
        <w:rPr>
          <w:sz w:val="10"/>
        </w:rPr>
      </w:pPr>
      <w:r w:rsidRPr="004645E9">
        <w:rPr>
          <w:u w:val="single"/>
        </w:rPr>
        <w:t>A second</w:t>
      </w:r>
      <w:r w:rsidRPr="004645E9">
        <w:rPr>
          <w:sz w:val="10"/>
        </w:rPr>
        <w:t xml:space="preserve">, and in some ways related, </w:t>
      </w:r>
      <w:r w:rsidRPr="004645E9">
        <w:rPr>
          <w:u w:val="single"/>
        </w:rPr>
        <w:t>problem associated with proposals for worker representation in managerial control structures is the danger</w:t>
      </w:r>
      <w:r w:rsidRPr="00D33282">
        <w:rPr>
          <w:u w:val="single"/>
        </w:rPr>
        <w:t xml:space="preserve"> of "</w:t>
      </w:r>
      <w:r w:rsidRPr="00377A00">
        <w:rPr>
          <w:highlight w:val="green"/>
          <w:u w:val="single"/>
        </w:rPr>
        <w:t>officialization</w:t>
      </w:r>
      <w:r w:rsidRPr="00D33282">
        <w:rPr>
          <w:u w:val="single"/>
        </w:rPr>
        <w:t xml:space="preserve">" </w:t>
      </w:r>
      <w:r w:rsidRPr="004645E9">
        <w:rPr>
          <w:u w:val="single"/>
        </w:rPr>
        <w:t>of the largely informal and spontaneous controls constructed by workers' shop-floor organizations</w:t>
      </w:r>
      <w:r w:rsidRPr="004645E9">
        <w:rPr>
          <w:sz w:val="10"/>
        </w:rPr>
        <w:t>. For the Labour Party Working</w:t>
      </w:r>
      <w:r w:rsidRPr="00D33282">
        <w:rPr>
          <w:sz w:val="10"/>
        </w:rPr>
        <w:t xml:space="preserve"> Party, </w:t>
      </w:r>
      <w:r w:rsidRPr="00377A00">
        <w:rPr>
          <w:highlight w:val="green"/>
          <w:u w:val="single"/>
        </w:rPr>
        <w:t>the principle of a "single channel of representation" was axiomatic</w:t>
      </w:r>
      <w:r w:rsidRPr="00D33282">
        <w:rPr>
          <w:u w:val="single"/>
        </w:rPr>
        <w:t xml:space="preserve">: </w:t>
      </w:r>
      <w:r w:rsidRPr="00377A00">
        <w:rPr>
          <w:highlight w:val="green"/>
          <w:u w:val="single"/>
        </w:rPr>
        <w:t>control should be exercised through</w:t>
      </w:r>
      <w:r w:rsidRPr="00D33282">
        <w:rPr>
          <w:u w:val="single"/>
        </w:rPr>
        <w:t xml:space="preserve"> the orthodox </w:t>
      </w:r>
      <w:r w:rsidRPr="00377A00">
        <w:rPr>
          <w:highlight w:val="green"/>
          <w:u w:val="single"/>
        </w:rPr>
        <w:t>trade union machinery</w:t>
      </w:r>
      <w:r w:rsidRPr="00D33282">
        <w:rPr>
          <w:sz w:val="10"/>
        </w:rPr>
        <w:t>. John Hughes laid great stress on this principle : "The basis for any extension of industrial democracy in Britain can only be that of the organized workers, that of representation and accountability through the Trade Unions. We argue, very strongly indeed, the need for a single channel of representation, a Trade Union channel of representation, because there is no other way, not only of securing that particular workers are representative and are accountable, but there is no other way also of linking plant level problems with regional, industrial and national problems and the pressures that may need to be exerted to deal with them. So that we are saying, very firmly indeed, that we start out on the basis of the need to strengthen the position of organized workers and we do not want to see the development of forms of so-called participation and industrial democracy which try to by-pass or artificially separate this from the organized workers and their Trade Union organization^."^^ In their discussion of the Working Party report, Coates and Topham do indeed criticize this insistence, but their comments are mild and marginal. "The trade unions should certainly be responsible for the election of such councils or representatives. But there is nothing impracticable or unreal in the idea that workers should elect two sets of representatives to carry out two different functions-the traditional defensive role of the trade union bargaining machine, and the new offensive forms of workers' control over management. " 35</w:t>
      </w:r>
      <w:r w:rsidRPr="00745E85">
        <w:rPr>
          <w:sz w:val="12"/>
        </w:rPr>
        <w:t>¶</w:t>
      </w:r>
      <w:r w:rsidRPr="00D33282">
        <w:rPr>
          <w:sz w:val="10"/>
        </w:rPr>
        <w:t xml:space="preserve"> Leaving aside the point that, </w:t>
      </w:r>
      <w:r w:rsidRPr="00377A00">
        <w:rPr>
          <w:highlight w:val="green"/>
          <w:u w:val="single"/>
        </w:rPr>
        <w:t xml:space="preserve">in </w:t>
      </w:r>
      <w:r w:rsidRPr="00377A00">
        <w:rPr>
          <w:rStyle w:val="Emphasis"/>
          <w:highlight w:val="green"/>
        </w:rPr>
        <w:t>many unions</w:t>
      </w:r>
      <w:r w:rsidRPr="00D33282">
        <w:rPr>
          <w:u w:val="single"/>
        </w:rPr>
        <w:t xml:space="preserve">, the </w:t>
      </w:r>
      <w:r w:rsidRPr="00377A00">
        <w:rPr>
          <w:rStyle w:val="Emphasis"/>
          <w:highlight w:val="green"/>
        </w:rPr>
        <w:t>full-time staff</w:t>
      </w:r>
      <w:r w:rsidRPr="00D33282">
        <w:rPr>
          <w:u w:val="single"/>
        </w:rPr>
        <w:t xml:space="preserve"> of the </w:t>
      </w:r>
      <w:r w:rsidRPr="00D33282">
        <w:rPr>
          <w:rStyle w:val="Emphasis"/>
        </w:rPr>
        <w:t>union bargaining machine</w:t>
      </w:r>
      <w:r w:rsidRPr="00D33282">
        <w:rPr>
          <w:u w:val="single"/>
        </w:rPr>
        <w:t xml:space="preserve"> </w:t>
      </w:r>
      <w:r w:rsidRPr="00377A00">
        <w:rPr>
          <w:highlight w:val="green"/>
          <w:u w:val="single"/>
        </w:rPr>
        <w:t xml:space="preserve">are </w:t>
      </w:r>
      <w:r w:rsidRPr="00377A00">
        <w:rPr>
          <w:rStyle w:val="Emphasis"/>
          <w:highlight w:val="green"/>
        </w:rPr>
        <w:t>not elected</w:t>
      </w:r>
      <w:r w:rsidRPr="00D33282">
        <w:rPr>
          <w:u w:val="single"/>
        </w:rPr>
        <w:t xml:space="preserve"> by the workers</w:t>
      </w:r>
      <w:r w:rsidRPr="00D33282">
        <w:rPr>
          <w:sz w:val="10"/>
        </w:rPr>
        <w:t xml:space="preserve">, these brief remarks are less than adequate. </w:t>
      </w:r>
      <w:r w:rsidRPr="00D33282">
        <w:rPr>
          <w:u w:val="single"/>
        </w:rPr>
        <w:t xml:space="preserve">The principle of the "single channel" raises vital issues which deserve detailed discussion: for </w:t>
      </w:r>
      <w:r w:rsidRPr="00377A00">
        <w:rPr>
          <w:highlight w:val="green"/>
          <w:u w:val="single"/>
        </w:rPr>
        <w:t>its implication</w:t>
      </w:r>
      <w:r w:rsidRPr="00D33282">
        <w:rPr>
          <w:sz w:val="10"/>
        </w:rPr>
        <w:t xml:space="preserve">, as Coates and Topham hint, </w:t>
      </w:r>
      <w:r w:rsidRPr="00377A00">
        <w:rPr>
          <w:highlight w:val="green"/>
          <w:u w:val="single"/>
        </w:rPr>
        <w:t>is the subordination of</w:t>
      </w:r>
      <w:r w:rsidRPr="00D33282">
        <w:rPr>
          <w:u w:val="single"/>
        </w:rPr>
        <w:t xml:space="preserve"> potential </w:t>
      </w:r>
      <w:r w:rsidRPr="00377A00">
        <w:rPr>
          <w:highlight w:val="green"/>
          <w:u w:val="single"/>
        </w:rPr>
        <w:t xml:space="preserve">agencies of self-management to the </w:t>
      </w:r>
      <w:r w:rsidRPr="00377A00">
        <w:rPr>
          <w:rStyle w:val="Emphasis"/>
          <w:highlight w:val="green"/>
        </w:rPr>
        <w:t>existing priorities</w:t>
      </w:r>
      <w:r w:rsidRPr="00377A00">
        <w:rPr>
          <w:highlight w:val="green"/>
          <w:u w:val="single"/>
        </w:rPr>
        <w:t xml:space="preserve"> of </w:t>
      </w:r>
      <w:r w:rsidRPr="00377A00">
        <w:rPr>
          <w:rStyle w:val="Emphasis"/>
          <w:highlight w:val="green"/>
        </w:rPr>
        <w:t>collective bargaining</w:t>
      </w:r>
      <w:r w:rsidRPr="00D33282">
        <w:rPr>
          <w:sz w:val="10"/>
        </w:rPr>
        <w:t xml:space="preserve">. </w:t>
      </w:r>
      <w:r w:rsidRPr="00377A00">
        <w:rPr>
          <w:highlight w:val="green"/>
          <w:u w:val="single"/>
        </w:rPr>
        <w:t>This is</w:t>
      </w:r>
      <w:r w:rsidRPr="00D33282">
        <w:rPr>
          <w:sz w:val="10"/>
        </w:rPr>
        <w:t xml:space="preserve">, in my view, </w:t>
      </w:r>
      <w:r w:rsidRPr="00377A00">
        <w:rPr>
          <w:highlight w:val="green"/>
          <w:u w:val="single"/>
        </w:rPr>
        <w:t xml:space="preserve">a certain recipe for the </w:t>
      </w:r>
      <w:r w:rsidRPr="00377A00">
        <w:rPr>
          <w:rStyle w:val="Emphasis"/>
          <w:highlight w:val="green"/>
        </w:rPr>
        <w:t>emasculation</w:t>
      </w:r>
      <w:r w:rsidRPr="00377A00">
        <w:rPr>
          <w:highlight w:val="green"/>
          <w:u w:val="single"/>
        </w:rPr>
        <w:t xml:space="preserve"> of</w:t>
      </w:r>
      <w:r w:rsidRPr="00914B5F">
        <w:rPr>
          <w:u w:val="single"/>
        </w:rPr>
        <w:t xml:space="preserve"> t</w:t>
      </w:r>
      <w:r w:rsidRPr="00D33282">
        <w:rPr>
          <w:u w:val="single"/>
        </w:rPr>
        <w:t xml:space="preserve">he </w:t>
      </w:r>
      <w:r w:rsidRPr="00377A00">
        <w:rPr>
          <w:rStyle w:val="Emphasis"/>
          <w:highlight w:val="green"/>
        </w:rPr>
        <w:t>workers' control</w:t>
      </w:r>
      <w:r w:rsidRPr="00D33282">
        <w:rPr>
          <w:rStyle w:val="Emphasis"/>
        </w:rPr>
        <w:t xml:space="preserve"> movement</w:t>
      </w:r>
      <w:r w:rsidRPr="00D33282">
        <w:rPr>
          <w:sz w:val="10"/>
        </w:rPr>
        <w:t xml:space="preserve">. As Gramsci insisted, in a series of articles which are reprinted by the IWC but appear to have exerted little influence on its thinking, workers' management presupposes "a type of organization that is specific to the activity of producers, not wage-earners, the slaves of capital".36 </w:t>
      </w:r>
      <w:r w:rsidRPr="004645E9">
        <w:rPr>
          <w:u w:val="single"/>
        </w:rPr>
        <w:t xml:space="preserve">The </w:t>
      </w:r>
      <w:r w:rsidRPr="00377A00">
        <w:rPr>
          <w:highlight w:val="green"/>
          <w:u w:val="single"/>
        </w:rPr>
        <w:t>functions</w:t>
      </w:r>
      <w:r w:rsidRPr="00D33282">
        <w:rPr>
          <w:u w:val="single"/>
        </w:rPr>
        <w:t xml:space="preserve"> and composition </w:t>
      </w:r>
      <w:r w:rsidRPr="00377A00">
        <w:rPr>
          <w:highlight w:val="green"/>
          <w:u w:val="single"/>
        </w:rPr>
        <w:t>of</w:t>
      </w:r>
      <w:r w:rsidRPr="00D33282">
        <w:rPr>
          <w:u w:val="single"/>
        </w:rPr>
        <w:t xml:space="preserve"> the "Factory </w:t>
      </w:r>
      <w:r w:rsidRPr="00377A00">
        <w:rPr>
          <w:highlight w:val="green"/>
          <w:u w:val="single"/>
        </w:rPr>
        <w:t>Councils</w:t>
      </w:r>
      <w:r w:rsidRPr="00D33282">
        <w:rPr>
          <w:u w:val="single"/>
        </w:rPr>
        <w:t xml:space="preserve">", he argued, </w:t>
      </w:r>
      <w:r w:rsidRPr="00377A00">
        <w:rPr>
          <w:highlight w:val="green"/>
          <w:u w:val="single"/>
        </w:rPr>
        <w:t xml:space="preserve">were </w:t>
      </w:r>
      <w:r w:rsidRPr="00377A00">
        <w:rPr>
          <w:rStyle w:val="Emphasis"/>
          <w:highlight w:val="green"/>
        </w:rPr>
        <w:t>quite distinct</w:t>
      </w:r>
      <w:r w:rsidRPr="00377A00">
        <w:rPr>
          <w:highlight w:val="green"/>
          <w:u w:val="single"/>
        </w:rPr>
        <w:t xml:space="preserve"> </w:t>
      </w:r>
      <w:r w:rsidRPr="004645E9">
        <w:rPr>
          <w:u w:val="single"/>
        </w:rPr>
        <w:t xml:space="preserve">from those of the </w:t>
      </w:r>
      <w:r w:rsidRPr="004645E9">
        <w:rPr>
          <w:rStyle w:val="Emphasis"/>
        </w:rPr>
        <w:t>trade unions</w:t>
      </w:r>
      <w:r w:rsidRPr="00D33282">
        <w:rPr>
          <w:u w:val="single"/>
        </w:rPr>
        <w:t xml:space="preserve">; and </w:t>
      </w:r>
      <w:r w:rsidRPr="004645E9">
        <w:rPr>
          <w:u w:val="single"/>
        </w:rPr>
        <w:t xml:space="preserve">it </w:t>
      </w:r>
      <w:r w:rsidRPr="00377A00">
        <w:rPr>
          <w:highlight w:val="green"/>
          <w:u w:val="single"/>
        </w:rPr>
        <w:t xml:space="preserve">would be </w:t>
      </w:r>
      <w:r w:rsidRPr="00377A00">
        <w:rPr>
          <w:rStyle w:val="Emphasis"/>
          <w:highlight w:val="green"/>
        </w:rPr>
        <w:t>disastrous</w:t>
      </w:r>
      <w:r w:rsidRPr="00377A00">
        <w:rPr>
          <w:highlight w:val="green"/>
          <w:u w:val="single"/>
        </w:rPr>
        <w:t xml:space="preserve"> to </w:t>
      </w:r>
      <w:r w:rsidRPr="00377A00">
        <w:rPr>
          <w:rStyle w:val="Emphasis"/>
          <w:highlight w:val="green"/>
        </w:rPr>
        <w:t>subordinate</w:t>
      </w:r>
      <w:r w:rsidRPr="00377A00">
        <w:rPr>
          <w:highlight w:val="green"/>
          <w:u w:val="single"/>
        </w:rPr>
        <w:t xml:space="preserve"> </w:t>
      </w:r>
      <w:r w:rsidRPr="004645E9">
        <w:rPr>
          <w:u w:val="single"/>
        </w:rPr>
        <w:t xml:space="preserve">the </w:t>
      </w:r>
      <w:r w:rsidRPr="004645E9">
        <w:rPr>
          <w:rStyle w:val="Emphasis"/>
        </w:rPr>
        <w:t>former</w:t>
      </w:r>
      <w:r w:rsidRPr="004645E9">
        <w:rPr>
          <w:u w:val="single"/>
        </w:rPr>
        <w:t xml:space="preserve"> to the </w:t>
      </w:r>
      <w:r w:rsidRPr="004645E9">
        <w:rPr>
          <w:rStyle w:val="Emphasis"/>
        </w:rPr>
        <w:t>latter</w:t>
      </w:r>
      <w:r w:rsidRPr="004645E9">
        <w:rPr>
          <w:sz w:val="10"/>
        </w:rPr>
        <w:t xml:space="preserve">. </w:t>
      </w:r>
      <w:r w:rsidRPr="004645E9">
        <w:rPr>
          <w:u w:val="single"/>
        </w:rPr>
        <w:t>What</w:t>
      </w:r>
      <w:r w:rsidRPr="00D33282">
        <w:rPr>
          <w:u w:val="single"/>
        </w:rPr>
        <w:t xml:space="preserve"> is remarkable</w:t>
      </w:r>
      <w:r w:rsidRPr="00D33282">
        <w:rPr>
          <w:sz w:val="10"/>
        </w:rPr>
        <w:t xml:space="preserve"> in the publications of the IWC </w:t>
      </w:r>
      <w:r w:rsidRPr="00D33282">
        <w:rPr>
          <w:u w:val="single"/>
        </w:rPr>
        <w:t>is the failure even to consider the question of the "</w:t>
      </w:r>
      <w:r w:rsidRPr="00D33282">
        <w:rPr>
          <w:rStyle w:val="Emphasis"/>
        </w:rPr>
        <w:t>officialization</w:t>
      </w:r>
      <w:r w:rsidRPr="00D33282">
        <w:rPr>
          <w:u w:val="single"/>
        </w:rPr>
        <w:t xml:space="preserve">" of </w:t>
      </w:r>
      <w:r w:rsidRPr="00D33282">
        <w:rPr>
          <w:rStyle w:val="Emphasis"/>
        </w:rPr>
        <w:t>worker representation</w:t>
      </w:r>
      <w:r w:rsidRPr="00D33282">
        <w:rPr>
          <w:u w:val="single"/>
        </w:rPr>
        <w:t xml:space="preserve"> from this perspective.</w:t>
      </w:r>
      <w:r w:rsidRPr="00D33282">
        <w:rPr>
          <w:sz w:val="10"/>
        </w:rPr>
        <w:t xml:space="preserve"> This, as I argue in a later section, appears indicative of a serious theoretical deficiency. </w:t>
      </w:r>
    </w:p>
    <w:p w14:paraId="2BAC0C75" w14:textId="77777777" w:rsidR="00C5321B" w:rsidRPr="002A0B7E" w:rsidRDefault="00C5321B" w:rsidP="00C5321B">
      <w:pPr>
        <w:pStyle w:val="Heading4"/>
      </w:pPr>
      <w:r>
        <w:t xml:space="preserve">B - </w:t>
      </w:r>
      <w:r w:rsidRPr="002A0B7E">
        <w:rPr>
          <w:u w:val="single"/>
        </w:rPr>
        <w:t>TEMPERING DA</w:t>
      </w:r>
      <w:r>
        <w:t xml:space="preserve"> – the establishment of “</w:t>
      </w:r>
      <w:r w:rsidRPr="00D7399B">
        <w:rPr>
          <w:u w:val="single"/>
        </w:rPr>
        <w:t>worker cooperatives</w:t>
      </w:r>
      <w:r>
        <w:t xml:space="preserve">” gives the </w:t>
      </w:r>
      <w:r>
        <w:rPr>
          <w:u w:val="single"/>
        </w:rPr>
        <w:t>illusion</w:t>
      </w:r>
      <w:r>
        <w:t xml:space="preserve"> of worker’s control, while still operating in a capitalist system.</w:t>
      </w:r>
    </w:p>
    <w:p w14:paraId="0266A180" w14:textId="77777777" w:rsidR="00C5321B" w:rsidRPr="0071123F" w:rsidRDefault="00C5321B" w:rsidP="00C5321B">
      <w:r w:rsidRPr="0071123F">
        <w:rPr>
          <w:rStyle w:val="Style13ptBold"/>
        </w:rPr>
        <w:t>Rahnema 23</w:t>
      </w:r>
      <w:r w:rsidRPr="0071123F">
        <w:t xml:space="preserve">, Saeed Rahnema, </w:t>
      </w:r>
      <w:r>
        <w:t xml:space="preserve">Professor of Political Science at York University, Canada. In his homeland Iran, he taught at the Industrial Management Institute in Tehran. His books include ’Rebirth of Social Democracy in the Iranian Left Movement’ and ’Iran After the Revolution: Crisis of an Islamic State’, </w:t>
      </w:r>
      <w:r w:rsidRPr="0071123F">
        <w:rPr>
          <w:i/>
          <w:iCs/>
        </w:rPr>
        <w:t>International Labor a</w:t>
      </w:r>
      <w:r>
        <w:rPr>
          <w:i/>
          <w:iCs/>
        </w:rPr>
        <w:t>nd Working-Class History</w:t>
      </w:r>
      <w:r>
        <w:t xml:space="preserve"> 103: 328-344, Spring 2023, [“The (In)conceivability of Real “Workers’ Control” Under Capitalism,” available on: </w:t>
      </w:r>
      <w:hyperlink r:id="rId13" w:history="1">
        <w:r w:rsidRPr="00EB07B8">
          <w:rPr>
            <w:rStyle w:val="Hyperlink"/>
          </w:rPr>
          <w:t>https://www.cambridge.org/core/journals/international-labor-and-working-class-history/article/inconceivability-of-real-workers-control-under-capitalism/4FE0AB81C4EA9208333A4D81AE593887</w:t>
        </w:r>
      </w:hyperlink>
      <w:r>
        <w:t>, accessed: 1-22-2026]rrf</w:t>
      </w:r>
    </w:p>
    <w:p w14:paraId="364E596F" w14:textId="77777777" w:rsidR="00C5321B" w:rsidRPr="002A0B7E" w:rsidRDefault="00C5321B" w:rsidP="00C5321B">
      <w:pPr>
        <w:rPr>
          <w:sz w:val="8"/>
        </w:rPr>
      </w:pPr>
      <w:r w:rsidRPr="00914B5F">
        <w:rPr>
          <w:u w:val="single"/>
        </w:rPr>
        <w:t xml:space="preserve">The </w:t>
      </w:r>
      <w:r w:rsidRPr="004645E9">
        <w:rPr>
          <w:u w:val="single"/>
        </w:rPr>
        <w:t>past experiences of the creation of managerial workers’ councils clearly show that</w:t>
      </w:r>
      <w:r w:rsidRPr="00914B5F">
        <w:rPr>
          <w:u w:val="single"/>
        </w:rPr>
        <w:t xml:space="preserve"> </w:t>
      </w:r>
      <w:r w:rsidRPr="00377A00">
        <w:rPr>
          <w:highlight w:val="green"/>
          <w:u w:val="single"/>
        </w:rPr>
        <w:t>under capitalist rule</w:t>
      </w:r>
      <w:r w:rsidRPr="00914B5F">
        <w:rPr>
          <w:u w:val="single"/>
        </w:rPr>
        <w:t xml:space="preserve">, real and sustained </w:t>
      </w:r>
      <w:r w:rsidRPr="00377A00">
        <w:rPr>
          <w:highlight w:val="green"/>
          <w:u w:val="single"/>
        </w:rPr>
        <w:t>control of production by the producing class is not conceivable</w:t>
      </w:r>
      <w:r w:rsidRPr="002A0B7E">
        <w:rPr>
          <w:sz w:val="8"/>
        </w:rPr>
        <w:t xml:space="preserve">, except in very small industries or co-ops, and even those industries cannot avoid capitalist imperatives. </w:t>
      </w:r>
      <w:r w:rsidRPr="00914B5F">
        <w:rPr>
          <w:u w:val="single"/>
        </w:rPr>
        <w:t xml:space="preserve">There are </w:t>
      </w:r>
      <w:r w:rsidRPr="00377A00">
        <w:rPr>
          <w:rStyle w:val="Emphasis"/>
          <w:highlight w:val="green"/>
        </w:rPr>
        <w:t>worker-owned</w:t>
      </w:r>
      <w:r w:rsidRPr="00914B5F">
        <w:rPr>
          <w:u w:val="single"/>
        </w:rPr>
        <w:t xml:space="preserve"> or labor-managed </w:t>
      </w:r>
      <w:r w:rsidRPr="00377A00">
        <w:rPr>
          <w:highlight w:val="green"/>
          <w:u w:val="single"/>
        </w:rPr>
        <w:t>firms</w:t>
      </w:r>
      <w:r w:rsidRPr="002A0B7E">
        <w:rPr>
          <w:sz w:val="8"/>
        </w:rPr>
        <w:t xml:space="preserve">, as well as workers cooperatives, which are in many </w:t>
      </w:r>
      <w:r w:rsidRPr="002A0B7E">
        <w:rPr>
          <w:sz w:val="8"/>
          <w:szCs w:val="10"/>
        </w:rPr>
        <w:t>ways different from workers’ councils. In terms of worker/employee ownership, other than very small shops that can be fully owned by their workers, most workers’ ownership</w:t>
      </w:r>
      <w:r w:rsidRPr="002A0B7E">
        <w:rPr>
          <w:sz w:val="8"/>
        </w:rPr>
        <w:t xml:space="preserve"> in large firms are through minority shareholdings, a practice encouraged in many countries by capitalist states and some </w:t>
      </w:r>
      <w:r w:rsidRPr="004645E9">
        <w:rPr>
          <w:sz w:val="8"/>
        </w:rPr>
        <w:t xml:space="preserve">corporations. </w:t>
      </w:r>
      <w:r w:rsidRPr="004645E9">
        <w:rPr>
          <w:u w:val="single"/>
        </w:rPr>
        <w:t>While the workers and employees of such companies get the same voting rights as any other individual shareholders do, it cannot by any means be considered as “workers’ control.”</w:t>
      </w:r>
      <w:r w:rsidRPr="00914B5F">
        <w:rPr>
          <w:u w:val="single"/>
        </w:rPr>
        <w:t xml:space="preserve"> Worker </w:t>
      </w:r>
      <w:r w:rsidRPr="00377A00">
        <w:rPr>
          <w:highlight w:val="green"/>
          <w:u w:val="single"/>
        </w:rPr>
        <w:t>cooperatives are</w:t>
      </w:r>
      <w:r w:rsidRPr="00914B5F">
        <w:rPr>
          <w:u w:val="single"/>
        </w:rPr>
        <w:t xml:space="preserve"> also </w:t>
      </w:r>
      <w:r w:rsidRPr="004645E9">
        <w:rPr>
          <w:u w:val="single"/>
        </w:rPr>
        <w:t>mostly small, and the medium and large ones, while focusing less on maximizing</w:t>
      </w:r>
      <w:r w:rsidRPr="00914B5F">
        <w:rPr>
          <w:u w:val="single"/>
        </w:rPr>
        <w:t xml:space="preserve"> profits and more on member benefits, </w:t>
      </w:r>
      <w:r w:rsidRPr="00377A00">
        <w:rPr>
          <w:highlight w:val="green"/>
          <w:u w:val="single"/>
        </w:rPr>
        <w:t>have no choice but to operate</w:t>
      </w:r>
      <w:r w:rsidRPr="00914B5F">
        <w:rPr>
          <w:u w:val="single"/>
        </w:rPr>
        <w:t xml:space="preserve">, to different degrees, </w:t>
      </w:r>
      <w:r w:rsidRPr="00377A00">
        <w:rPr>
          <w:highlight w:val="green"/>
          <w:u w:val="single"/>
        </w:rPr>
        <w:t xml:space="preserve">as </w:t>
      </w:r>
      <w:r w:rsidRPr="00377A00">
        <w:rPr>
          <w:rStyle w:val="Emphasis"/>
          <w:highlight w:val="green"/>
        </w:rPr>
        <w:t>capitalist firms</w:t>
      </w:r>
      <w:r w:rsidRPr="00914B5F">
        <w:rPr>
          <w:u w:val="single"/>
        </w:rPr>
        <w:t>. Even</w:t>
      </w:r>
      <w:r w:rsidRPr="002A0B7E">
        <w:rPr>
          <w:sz w:val="8"/>
        </w:rPr>
        <w:t xml:space="preserve"> the most famous and celebrated example of workers’ cooperatives, </w:t>
      </w:r>
      <w:r w:rsidRPr="00914B5F">
        <w:rPr>
          <w:u w:val="single"/>
        </w:rPr>
        <w:t xml:space="preserve">the Spanish Basque's Mondragon Corporation, is a holding operating internationally, taking advantage of </w:t>
      </w:r>
      <w:r w:rsidRPr="00914B5F">
        <w:rPr>
          <w:rStyle w:val="Emphasis"/>
        </w:rPr>
        <w:t>cheaper labor</w:t>
      </w:r>
      <w:r w:rsidRPr="00914B5F">
        <w:rPr>
          <w:u w:val="single"/>
        </w:rPr>
        <w:t xml:space="preserve"> in </w:t>
      </w:r>
      <w:r w:rsidRPr="00914B5F">
        <w:rPr>
          <w:rStyle w:val="Emphasis"/>
        </w:rPr>
        <w:t>less developed countries</w:t>
      </w:r>
      <w:r w:rsidRPr="00914B5F">
        <w:rPr>
          <w:u w:val="single"/>
        </w:rPr>
        <w:t>, including in Central and South America</w:t>
      </w:r>
      <w:r w:rsidRPr="002A0B7E">
        <w:rPr>
          <w:sz w:val="8"/>
        </w:rPr>
        <w:t xml:space="preserve">. While the management system is definitely far more democratic and humane compared to a typical capitalist corporation, there are wage differentials among members, and </w:t>
      </w:r>
      <w:r w:rsidRPr="00914B5F">
        <w:rPr>
          <w:u w:val="single"/>
        </w:rPr>
        <w:t xml:space="preserve">most of the </w:t>
      </w:r>
      <w:r w:rsidRPr="00914B5F">
        <w:rPr>
          <w:rStyle w:val="Emphasis"/>
        </w:rPr>
        <w:t>holding's</w:t>
      </w:r>
      <w:r w:rsidRPr="00914B5F">
        <w:rPr>
          <w:u w:val="single"/>
        </w:rPr>
        <w:t xml:space="preserve"> companies are run by </w:t>
      </w:r>
      <w:r w:rsidRPr="00914B5F">
        <w:rPr>
          <w:rStyle w:val="Emphasis"/>
        </w:rPr>
        <w:t>professional managers</w:t>
      </w:r>
      <w:r w:rsidRPr="002A0B7E">
        <w:rPr>
          <w:sz w:val="8"/>
        </w:rPr>
        <w:t>.Footnote59</w:t>
      </w:r>
      <w:r w:rsidRPr="00745E85">
        <w:rPr>
          <w:sz w:val="12"/>
        </w:rPr>
        <w:t>¶</w:t>
      </w:r>
      <w:r w:rsidRPr="002A0B7E">
        <w:rPr>
          <w:sz w:val="8"/>
        </w:rPr>
        <w:t xml:space="preserve"> </w:t>
      </w:r>
      <w:r w:rsidRPr="00377A00">
        <w:rPr>
          <w:rStyle w:val="Emphasis"/>
          <w:highlight w:val="green"/>
        </w:rPr>
        <w:t>Workers’ control</w:t>
      </w:r>
      <w:r w:rsidRPr="00914B5F">
        <w:rPr>
          <w:u w:val="single"/>
        </w:rPr>
        <w:t xml:space="preserve"> in its true and </w:t>
      </w:r>
      <w:r w:rsidRPr="00914B5F">
        <w:rPr>
          <w:rStyle w:val="Emphasis"/>
        </w:rPr>
        <w:t>sustained sense</w:t>
      </w:r>
      <w:r w:rsidRPr="00914B5F">
        <w:rPr>
          <w:u w:val="single"/>
        </w:rPr>
        <w:t xml:space="preserve"> </w:t>
      </w:r>
      <w:r w:rsidRPr="00377A00">
        <w:rPr>
          <w:highlight w:val="green"/>
          <w:u w:val="single"/>
        </w:rPr>
        <w:t xml:space="preserve">is </w:t>
      </w:r>
      <w:r w:rsidRPr="00377A00">
        <w:rPr>
          <w:rStyle w:val="Emphasis"/>
          <w:highlight w:val="green"/>
        </w:rPr>
        <w:t>only possible</w:t>
      </w:r>
      <w:r w:rsidRPr="00377A00">
        <w:rPr>
          <w:highlight w:val="green"/>
          <w:u w:val="single"/>
        </w:rPr>
        <w:t xml:space="preserve"> when the means of production are</w:t>
      </w:r>
      <w:r w:rsidRPr="00914B5F">
        <w:rPr>
          <w:u w:val="single"/>
        </w:rPr>
        <w:t xml:space="preserve"> “directly” or “indirectly” </w:t>
      </w:r>
      <w:r w:rsidRPr="00377A00">
        <w:rPr>
          <w:rStyle w:val="Emphasis"/>
          <w:highlight w:val="green"/>
        </w:rPr>
        <w:t>socialized</w:t>
      </w:r>
      <w:r w:rsidRPr="00377A00">
        <w:rPr>
          <w:highlight w:val="green"/>
          <w:u w:val="single"/>
        </w:rPr>
        <w:t xml:space="preserve"> </w:t>
      </w:r>
      <w:r w:rsidRPr="004645E9">
        <w:rPr>
          <w:u w:val="single"/>
        </w:rPr>
        <w:t xml:space="preserve">under a </w:t>
      </w:r>
      <w:r w:rsidRPr="004645E9">
        <w:rPr>
          <w:rStyle w:val="Emphasis"/>
        </w:rPr>
        <w:t>new political system</w:t>
      </w:r>
      <w:r w:rsidRPr="004645E9">
        <w:rPr>
          <w:u w:val="single"/>
        </w:rPr>
        <w:t xml:space="preserve"> that has been established with the democratic support of the “immense majority,”</w:t>
      </w:r>
      <w:r w:rsidRPr="004645E9">
        <w:rPr>
          <w:sz w:val="8"/>
        </w:rPr>
        <w:t xml:space="preserve"> and which encourages and endorses the s</w:t>
      </w:r>
      <w:r w:rsidRPr="002A0B7E">
        <w:rPr>
          <w:sz w:val="8"/>
        </w:rPr>
        <w:t xml:space="preserve">elf- and co-management of economic and social institutions.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the obvious pre-condition for seizing control of production is the seizure of state power through democratic means. Christopher Gunn, referring to the changes in the organization and management of production, rightly argues that </w:t>
      </w:r>
      <w:r w:rsidRPr="00377A00">
        <w:rPr>
          <w:highlight w:val="green"/>
          <w:u w:val="single"/>
        </w:rPr>
        <w:t xml:space="preserve">workers </w:t>
      </w:r>
      <w:r w:rsidRPr="004645E9">
        <w:rPr>
          <w:u w:val="single"/>
        </w:rPr>
        <w:t xml:space="preserve">have </w:t>
      </w:r>
      <w:r w:rsidRPr="00377A00">
        <w:rPr>
          <w:highlight w:val="green"/>
          <w:u w:val="single"/>
        </w:rPr>
        <w:t xml:space="preserve">become </w:t>
      </w:r>
      <w:r w:rsidRPr="00377A00">
        <w:rPr>
          <w:rStyle w:val="Emphasis"/>
          <w:highlight w:val="green"/>
        </w:rPr>
        <w:t>participants</w:t>
      </w:r>
      <w:r w:rsidRPr="004645E9">
        <w:rPr>
          <w:u w:val="single"/>
        </w:rPr>
        <w:t xml:space="preserve"> in broader managerial activities </w:t>
      </w:r>
      <w:r w:rsidRPr="00377A00">
        <w:rPr>
          <w:highlight w:val="green"/>
          <w:u w:val="single"/>
        </w:rPr>
        <w:t xml:space="preserve">but not in </w:t>
      </w:r>
      <w:r w:rsidRPr="004645E9">
        <w:rPr>
          <w:u w:val="single"/>
        </w:rPr>
        <w:t xml:space="preserve">the </w:t>
      </w:r>
      <w:r w:rsidRPr="00377A00">
        <w:rPr>
          <w:highlight w:val="green"/>
          <w:u w:val="single"/>
        </w:rPr>
        <w:t xml:space="preserve">control </w:t>
      </w:r>
      <w:r w:rsidRPr="004645E9">
        <w:rPr>
          <w:u w:val="single"/>
        </w:rPr>
        <w:t>of production</w:t>
      </w:r>
      <w:r w:rsidRPr="002A0B7E">
        <w:rPr>
          <w:sz w:val="8"/>
        </w:rPr>
        <w:t xml:space="preserve">. </w:t>
      </w:r>
      <w:r w:rsidRPr="00377A00">
        <w:rPr>
          <w:highlight w:val="green"/>
          <w:u w:val="single"/>
        </w:rPr>
        <w:t>Workers’ control</w:t>
      </w:r>
      <w:r w:rsidRPr="00914B5F">
        <w:rPr>
          <w:u w:val="single"/>
        </w:rPr>
        <w:t xml:space="preserve"> of production </w:t>
      </w:r>
      <w:r w:rsidRPr="00377A00">
        <w:rPr>
          <w:highlight w:val="green"/>
          <w:u w:val="single"/>
        </w:rPr>
        <w:t xml:space="preserve">involves </w:t>
      </w:r>
      <w:r w:rsidRPr="00377A00">
        <w:rPr>
          <w:rStyle w:val="Emphasis"/>
          <w:highlight w:val="green"/>
        </w:rPr>
        <w:t>dramatic changes</w:t>
      </w:r>
      <w:r w:rsidRPr="00377A00">
        <w:rPr>
          <w:highlight w:val="green"/>
          <w:u w:val="single"/>
        </w:rPr>
        <w:t xml:space="preserve"> in the “</w:t>
      </w:r>
      <w:r w:rsidRPr="00377A00">
        <w:rPr>
          <w:rStyle w:val="Emphasis"/>
          <w:highlight w:val="green"/>
        </w:rPr>
        <w:t>relationship</w:t>
      </w:r>
      <w:r w:rsidRPr="00377A00">
        <w:rPr>
          <w:highlight w:val="green"/>
          <w:u w:val="single"/>
        </w:rPr>
        <w:t xml:space="preserve"> between </w:t>
      </w:r>
      <w:r w:rsidRPr="00377A00">
        <w:rPr>
          <w:rStyle w:val="Emphasis"/>
          <w:highlight w:val="green"/>
        </w:rPr>
        <w:t>capital</w:t>
      </w:r>
      <w:r w:rsidRPr="00377A00">
        <w:rPr>
          <w:highlight w:val="green"/>
          <w:u w:val="single"/>
        </w:rPr>
        <w:t xml:space="preserve"> and </w:t>
      </w:r>
      <w:r w:rsidRPr="00377A00">
        <w:rPr>
          <w:rStyle w:val="Emphasis"/>
          <w:highlight w:val="green"/>
        </w:rPr>
        <w:t>labor</w:t>
      </w:r>
      <w:r w:rsidRPr="00914B5F">
        <w:rPr>
          <w:u w:val="single"/>
        </w:rPr>
        <w:t xml:space="preserve">, and the development of </w:t>
      </w:r>
      <w:r w:rsidRPr="00914B5F">
        <w:rPr>
          <w:rStyle w:val="Emphasis"/>
        </w:rPr>
        <w:t>alternative forms</w:t>
      </w:r>
      <w:r w:rsidRPr="00914B5F">
        <w:rPr>
          <w:u w:val="single"/>
        </w:rPr>
        <w:t xml:space="preserve"> of </w:t>
      </w:r>
      <w:r w:rsidRPr="00914B5F">
        <w:rPr>
          <w:rStyle w:val="Emphasis"/>
        </w:rPr>
        <w:t>production</w:t>
      </w:r>
      <w:r w:rsidRPr="00914B5F">
        <w:rPr>
          <w:u w:val="single"/>
        </w:rPr>
        <w:t xml:space="preserve"> and </w:t>
      </w:r>
      <w:r w:rsidRPr="00914B5F">
        <w:rPr>
          <w:rStyle w:val="Emphasis"/>
        </w:rPr>
        <w:t>distribution</w:t>
      </w:r>
      <w:r w:rsidRPr="00914B5F">
        <w:rPr>
          <w:u w:val="single"/>
        </w:rPr>
        <w:t>.”</w:t>
      </w:r>
      <w:r w:rsidRPr="002A0B7E">
        <w:rPr>
          <w:sz w:val="8"/>
        </w:rPr>
        <w:t>Footnote60</w:t>
      </w:r>
    </w:p>
    <w:p w14:paraId="76C9B810" w14:textId="77777777" w:rsidR="00C5321B" w:rsidRDefault="00C5321B" w:rsidP="00C5321B">
      <w:pPr>
        <w:pStyle w:val="Heading4"/>
      </w:pPr>
      <w:r>
        <w:t xml:space="preserve">C - </w:t>
      </w:r>
      <w:r w:rsidRPr="00CC5AD0">
        <w:rPr>
          <w:u w:val="single"/>
        </w:rPr>
        <w:t>MILITANCY DA</w:t>
      </w:r>
      <w:r>
        <w:t xml:space="preserve"> – embracing collective bargaining hamstrings militant labor.</w:t>
      </w:r>
    </w:p>
    <w:p w14:paraId="33A72C42" w14:textId="77777777" w:rsidR="00C5321B" w:rsidRPr="008671DD" w:rsidRDefault="00C5321B" w:rsidP="00C5321B">
      <w:r w:rsidRPr="008671DD">
        <w:rPr>
          <w:rStyle w:val="Style13ptBold"/>
        </w:rPr>
        <w:t>Ness 15</w:t>
      </w:r>
      <w:r w:rsidRPr="008671DD">
        <w:t xml:space="preserve">, Immanuel Ness, </w:t>
      </w:r>
      <w:r>
        <w:t xml:space="preserve">American political scientist who teaches at City University of New York's Brooklyn College. His academic focus is on workers' organization, migration, mobilization and politics. He is also a labour activist, </w:t>
      </w:r>
      <w:r w:rsidRPr="008671DD">
        <w:t>CounterPunch.org, 9-21-2015 ["US Labor Law at 80: the Enduring Relevance of Class Struggle Unionism," available on:  https://www.counterpunch.org/2015/09/21/us-labor-law-at-80-the-enduring-relevance-of-class-struggle-unionism/, accessed:  1-22-2026]rrf</w:t>
      </w:r>
    </w:p>
    <w:p w14:paraId="2F59AFED" w14:textId="77777777" w:rsidR="00C5321B" w:rsidRDefault="00C5321B" w:rsidP="00C5321B">
      <w:pPr>
        <w:rPr>
          <w:sz w:val="8"/>
        </w:rPr>
      </w:pPr>
      <w:r w:rsidRPr="00377A00">
        <w:rPr>
          <w:highlight w:val="green"/>
          <w:u w:val="single"/>
        </w:rPr>
        <w:t xml:space="preserve">By embracing </w:t>
      </w:r>
      <w:r w:rsidRPr="00377A00">
        <w:rPr>
          <w:rStyle w:val="Emphasis"/>
          <w:highlight w:val="green"/>
        </w:rPr>
        <w:t>collective bargaining</w:t>
      </w:r>
      <w:r w:rsidRPr="00D33282">
        <w:rPr>
          <w:u w:val="single"/>
        </w:rPr>
        <w:t xml:space="preserve"> through the National Labor Relations Act (</w:t>
      </w:r>
      <w:r w:rsidRPr="00D33282">
        <w:rPr>
          <w:rStyle w:val="Emphasis"/>
        </w:rPr>
        <w:t>NLRA</w:t>
      </w:r>
      <w:r w:rsidRPr="00D33282">
        <w:rPr>
          <w:u w:val="single"/>
        </w:rPr>
        <w:t>) of 1935</w:t>
      </w:r>
      <w:r w:rsidRPr="00D33282">
        <w:rPr>
          <w:sz w:val="8"/>
        </w:rPr>
        <w:t xml:space="preserve">, or Wagner Act, </w:t>
      </w:r>
      <w:r w:rsidRPr="00D33282">
        <w:rPr>
          <w:u w:val="single"/>
        </w:rPr>
        <w:t xml:space="preserve">organized </w:t>
      </w:r>
      <w:r w:rsidRPr="00377A00">
        <w:rPr>
          <w:highlight w:val="green"/>
          <w:u w:val="single"/>
        </w:rPr>
        <w:t xml:space="preserve">labor </w:t>
      </w:r>
      <w:r w:rsidRPr="00377A00">
        <w:rPr>
          <w:rStyle w:val="Emphasis"/>
          <w:highlight w:val="green"/>
        </w:rPr>
        <w:t>deprived</w:t>
      </w:r>
      <w:r w:rsidRPr="00377A00">
        <w:rPr>
          <w:highlight w:val="green"/>
          <w:u w:val="single"/>
        </w:rPr>
        <w:t xml:space="preserve"> workers of their capacity to contest</w:t>
      </w:r>
      <w:r w:rsidRPr="00D33282">
        <w:rPr>
          <w:u w:val="single"/>
        </w:rPr>
        <w:t xml:space="preserve"> private and state </w:t>
      </w:r>
      <w:r w:rsidRPr="00377A00">
        <w:rPr>
          <w:highlight w:val="green"/>
          <w:u w:val="single"/>
        </w:rPr>
        <w:t>power</w:t>
      </w:r>
      <w:r w:rsidRPr="00D33282">
        <w:rPr>
          <w:sz w:val="8"/>
        </w:rPr>
        <w:t xml:space="preserve">. This compromise closed out any possibility of building a mass-based labor movement for decades. Rather than advancing the interests of workers, </w:t>
      </w:r>
      <w:r w:rsidRPr="00D33282">
        <w:rPr>
          <w:u w:val="single"/>
        </w:rPr>
        <w:t xml:space="preserve">the NLRA circumscribed workers’ aspirations for </w:t>
      </w:r>
      <w:r w:rsidRPr="00D33282">
        <w:rPr>
          <w:rStyle w:val="Emphasis"/>
        </w:rPr>
        <w:t>democratic syndicalist</w:t>
      </w:r>
      <w:r w:rsidRPr="00D33282">
        <w:rPr>
          <w:u w:val="single"/>
        </w:rPr>
        <w:t xml:space="preserve"> and </w:t>
      </w:r>
      <w:r w:rsidRPr="00D33282">
        <w:rPr>
          <w:rStyle w:val="Emphasis"/>
        </w:rPr>
        <w:t>autonomist unions</w:t>
      </w:r>
      <w:r w:rsidRPr="00D33282">
        <w:rPr>
          <w:sz w:val="8"/>
        </w:rPr>
        <w:t>.</w:t>
      </w:r>
      <w:r w:rsidRPr="00745E85">
        <w:rPr>
          <w:sz w:val="12"/>
        </w:rPr>
        <w:t>¶</w:t>
      </w:r>
      <w:r w:rsidRPr="00D33282">
        <w:rPr>
          <w:sz w:val="8"/>
        </w:rPr>
        <w:t xml:space="preserve"> IWW: Alternative to Contract Unionism</w:t>
      </w:r>
      <w:r w:rsidRPr="00745E85">
        <w:rPr>
          <w:sz w:val="12"/>
        </w:rPr>
        <w:t>¶</w:t>
      </w:r>
      <w:r w:rsidRPr="00D33282">
        <w:rPr>
          <w:sz w:val="8"/>
        </w:rPr>
        <w:t xml:space="preserve"> In examining the long-term failure of organized labor, we must first note the alternative, organic, autonomous workers’ movement embodied in particular by unions affiliated with the Industrial Workers of the World (IWW) </w:t>
      </w:r>
      <w:r w:rsidRPr="004645E9">
        <w:rPr>
          <w:sz w:val="8"/>
        </w:rPr>
        <w:t xml:space="preserve">in the early 20th century. From its inception in 1905 until the 1920’s, </w:t>
      </w:r>
      <w:r w:rsidRPr="004645E9">
        <w:rPr>
          <w:u w:val="single"/>
        </w:rPr>
        <w:t>the IWW represented a significant alternative to contract unionism</w:t>
      </w:r>
      <w:r w:rsidRPr="004645E9">
        <w:rPr>
          <w:sz w:val="8"/>
        </w:rPr>
        <w:t xml:space="preserve">. </w:t>
      </w:r>
      <w:r w:rsidRPr="004645E9">
        <w:rPr>
          <w:u w:val="single"/>
        </w:rPr>
        <w:t>The IWW stood for the solidarity of all workers and it was fiercely opposed for that reason</w:t>
      </w:r>
      <w:r w:rsidRPr="004645E9">
        <w:rPr>
          <w:sz w:val="8"/>
        </w:rPr>
        <w:t xml:space="preserve"> — by capital, by reformists such as Daniel DeLeon of the Socialist Labor Party and by the American Federation of Labor (AFL).[i] </w:t>
      </w:r>
      <w:r w:rsidRPr="004645E9">
        <w:rPr>
          <w:u w:val="single"/>
        </w:rPr>
        <w:t>The IWW engaged in a genuine form of democracy and a mass industrial organizing model ultimately adopted by the AFL and the Congress of</w:t>
      </w:r>
      <w:r w:rsidRPr="00D33282">
        <w:rPr>
          <w:u w:val="single"/>
        </w:rPr>
        <w:t xml:space="preserve"> Industrial Organization (CIO), which both utilized for very different purposes</w:t>
      </w:r>
      <w:r w:rsidRPr="00D33282">
        <w:rPr>
          <w:sz w:val="8"/>
        </w:rPr>
        <w:t>.[ii]</w:t>
      </w:r>
      <w:r w:rsidRPr="00745E85">
        <w:rPr>
          <w:sz w:val="12"/>
        </w:rPr>
        <w:t>¶</w:t>
      </w:r>
      <w:r w:rsidRPr="00D33282">
        <w:rPr>
          <w:sz w:val="8"/>
        </w:rPr>
        <w:t xml:space="preserve"> The IWW employed sabotage, direct action and strikes through the equivalent of workers’ councils in both the community and at the point of production, while disavowing the legitimacy of the state and recognizing that any agreement with business must be temporary. The Wobblies vigorously negotiated with employers but were never deluded that agreements would bring labor peace.</w:t>
      </w:r>
      <w:r w:rsidRPr="00745E85">
        <w:rPr>
          <w:sz w:val="12"/>
        </w:rPr>
        <w:t>¶</w:t>
      </w:r>
      <w:r w:rsidRPr="00D33282">
        <w:rPr>
          <w:sz w:val="8"/>
        </w:rPr>
        <w:t xml:space="preserve"> That the solidarity of all workers was not just talk for the IWW is evidenced by their organization of Blacks, immigrant workers from Mexico and Southeast Asia, and women in, for example, the Bread and Roses Strike. Historian Peter Cole has richly demonstrated that the IWW embraced multiracial unionism, perhaps most notably in Philadelphia’s Maritime Workers Local 8, where Black workers maintained a majority.iii</w:t>
      </w:r>
      <w:r w:rsidRPr="00745E85">
        <w:rPr>
          <w:sz w:val="12"/>
        </w:rPr>
        <w:t>¶</w:t>
      </w:r>
      <w:r w:rsidRPr="00D33282">
        <w:rPr>
          <w:sz w:val="8"/>
        </w:rPr>
        <w:t xml:space="preserve"> The IWW achieved major gains for U.S. workers into the 1930s while (and because) it emphasized solidarity and workers’ control. When AFL and CIO unions expanded dramatically as a result of upheaval that began in the early 1930’s, they, by contrast, mostly failed to stimulate enthusiasm among workers. Riding the massive wave of sit-down strikes to positions of power, leaders of insurgent unions contributed greatly to sublimating the continuation of such militancy by throwing their support behind modest and incomplete New Deal reforms that ultimately weakened the capacity of workers to confront capital directly. In the area of labor relations, the NLRA was the fulcrum.</w:t>
      </w:r>
      <w:r w:rsidRPr="00745E85">
        <w:rPr>
          <w:sz w:val="12"/>
        </w:rPr>
        <w:t>¶</w:t>
      </w:r>
      <w:r w:rsidRPr="00D33282">
        <w:rPr>
          <w:sz w:val="8"/>
        </w:rPr>
        <w:t xml:space="preserve"> Many workers who participated in the sit-down strikes in mass production industries considered unionization synonymous with control over the enterprise, as was recognized immediately by capital. Given the breadth and ongoing militancy of the labor upheaval, the most astute corporate leaders soon expressed willingness to yield select rights provided that employer absolutism in the workplace was maintained. The NLRA proved to be the mechanism for doing so and responsible labor leaders proved willing junior partners in quelling worker militancy. For approximately a year after the wave of sit-down strikes, many workers were surprised to learn that their unions, as sanctioned by the NLRA, set up a framework that restricted their autonomy.</w:t>
      </w:r>
      <w:r w:rsidRPr="00745E85">
        <w:rPr>
          <w:sz w:val="12"/>
        </w:rPr>
        <w:t>¶</w:t>
      </w:r>
      <w:r w:rsidRPr="00D33282">
        <w:rPr>
          <w:sz w:val="8"/>
        </w:rPr>
        <w:t xml:space="preserve"> In his account of the Flint sit-down strikes, Sidney Fine wrote of how UAW members “were reluctant to accept the customary discipline exercised by management” and “ran wild in many plants for months.” Union committeemen aggressively pressed the grievances of union members upon oftentimes unyielding foremen, and as a UAW member later conceded, “Every time a dispute came up the fellows would have a tendency to sit down and just stop working.”iv</w:t>
      </w:r>
      <w:r w:rsidRPr="00745E85">
        <w:rPr>
          <w:sz w:val="12"/>
        </w:rPr>
        <w:t>¶</w:t>
      </w:r>
      <w:r w:rsidRPr="00D33282">
        <w:rPr>
          <w:sz w:val="8"/>
        </w:rPr>
        <w:t xml:space="preserve"> The Communist Party</w:t>
      </w:r>
      <w:r w:rsidRPr="00745E85">
        <w:rPr>
          <w:sz w:val="12"/>
        </w:rPr>
        <w:t>¶</w:t>
      </w:r>
      <w:r w:rsidRPr="00D33282">
        <w:rPr>
          <w:sz w:val="8"/>
        </w:rPr>
        <w:t xml:space="preserve"> Like the IWW, </w:t>
      </w:r>
      <w:r w:rsidRPr="00D33282">
        <w:rPr>
          <w:u w:val="single"/>
        </w:rPr>
        <w:t xml:space="preserve">the Communist Party (CP) in the early 1930’s opposed </w:t>
      </w:r>
      <w:r w:rsidRPr="00377A00">
        <w:rPr>
          <w:rStyle w:val="Emphasis"/>
          <w:highlight w:val="green"/>
        </w:rPr>
        <w:t>collective bargaining</w:t>
      </w:r>
      <w:r w:rsidRPr="00D33282">
        <w:rPr>
          <w:u w:val="single"/>
        </w:rPr>
        <w:t xml:space="preserve"> that </w:t>
      </w:r>
      <w:r w:rsidRPr="00377A00">
        <w:rPr>
          <w:highlight w:val="green"/>
          <w:u w:val="single"/>
        </w:rPr>
        <w:t xml:space="preserve">limited workers’ </w:t>
      </w:r>
      <w:r w:rsidRPr="00377A00">
        <w:rPr>
          <w:rStyle w:val="Emphasis"/>
          <w:highlight w:val="green"/>
        </w:rPr>
        <w:t>direct action</w:t>
      </w:r>
      <w:r w:rsidRPr="00377A00">
        <w:rPr>
          <w:highlight w:val="green"/>
          <w:u w:val="single"/>
        </w:rPr>
        <w:t xml:space="preserve"> and </w:t>
      </w:r>
      <w:r w:rsidRPr="00377A00">
        <w:rPr>
          <w:rStyle w:val="Emphasis"/>
          <w:highlight w:val="green"/>
        </w:rPr>
        <w:t>strikes</w:t>
      </w:r>
      <w:r w:rsidRPr="00D33282">
        <w:rPr>
          <w:sz w:val="8"/>
        </w:rPr>
        <w:t>. The CP, along with other left parties, also opposed the New Deal, including, until 1936, the Wagner Act. Thereafter, the CP, on orders from the Communist International, embraced compromise and labor peace just as CIO leaders did. Just when working class militancy was at its apogee, the CP failed to mobilize this upheaval in an independent direction and instead favored a “united front from above” that embraced the Democratic Party, opposition to fascism and the New Deal.</w:t>
      </w:r>
      <w:r w:rsidRPr="00745E85">
        <w:rPr>
          <w:sz w:val="12"/>
        </w:rPr>
        <w:t>¶</w:t>
      </w:r>
      <w:r w:rsidRPr="00D33282">
        <w:rPr>
          <w:sz w:val="8"/>
        </w:rPr>
        <w:t xml:space="preserve"> While Communists were in part motivated by defending the Soviet Union against rising fascism, left union leaders were absorbed with maintaining their power through suppressing workers’ control in local unions and communities. Its alliance with such forces eroded the CP’s independent position and set the stage for the bipartisan anticommunist witch hunts a decade later.</w:t>
      </w:r>
      <w:r w:rsidRPr="00745E85">
        <w:rPr>
          <w:sz w:val="12"/>
        </w:rPr>
        <w:t>¶</w:t>
      </w:r>
      <w:r w:rsidRPr="00D33282">
        <w:rPr>
          <w:sz w:val="8"/>
        </w:rPr>
        <w:t xml:space="preserve"> The CP had in significant ways advocated for Black workers, such as in a 1936 strike of an Alabama local of the Mine Mill Workers led by black Communists who gained white support and successfully campaigned for the reinstatement of 160 fired workers despite company efforts to divide the workers. The party’s support for the NLRA and compromise with the New Deal and the CIO changed that dynamic, as became clear by the late 1940’s when an empowered right-wing CIO leadership pursued membership growth at any expense, even though this was often accompanied by the emergence and expansion of local unions advocating racial segregation. Even the IWW in the early 20th century, despite its best efforts, could not control provincialism and racism in some locals; after 1950, the more powerful CIO, like the AFL, for the most part ignored the marginalization of African Americans on the local level.vi</w:t>
      </w:r>
      <w:r w:rsidRPr="00745E85">
        <w:rPr>
          <w:sz w:val="12"/>
        </w:rPr>
        <w:t>¶</w:t>
      </w:r>
      <w:r w:rsidRPr="00D33282">
        <w:rPr>
          <w:sz w:val="8"/>
        </w:rPr>
        <w:t xml:space="preserve"> Formalizing Contract Unionism and Traditional Unionism</w:t>
      </w:r>
      <w:r w:rsidRPr="00745E85">
        <w:rPr>
          <w:sz w:val="12"/>
        </w:rPr>
        <w:t>¶</w:t>
      </w:r>
      <w:r w:rsidRPr="00D33282">
        <w:rPr>
          <w:sz w:val="8"/>
        </w:rPr>
        <w:t xml:space="preserve"> </w:t>
      </w:r>
      <w:r w:rsidRPr="00377A00">
        <w:rPr>
          <w:highlight w:val="green"/>
          <w:u w:val="single"/>
        </w:rPr>
        <w:t>The NLRA</w:t>
      </w:r>
      <w:r w:rsidRPr="00D33282">
        <w:rPr>
          <w:u w:val="single"/>
        </w:rPr>
        <w:t xml:space="preserve"> also </w:t>
      </w:r>
      <w:r w:rsidRPr="00377A00">
        <w:rPr>
          <w:highlight w:val="green"/>
          <w:u w:val="single"/>
        </w:rPr>
        <w:t xml:space="preserve">rendered </w:t>
      </w:r>
      <w:r w:rsidRPr="004645E9">
        <w:rPr>
          <w:u w:val="single"/>
        </w:rPr>
        <w:t xml:space="preserve">most forms of </w:t>
      </w:r>
      <w:r w:rsidRPr="00377A00">
        <w:rPr>
          <w:rStyle w:val="Emphasis"/>
          <w:highlight w:val="green"/>
        </w:rPr>
        <w:t>alternative</w:t>
      </w:r>
      <w:r w:rsidRPr="00D33282">
        <w:rPr>
          <w:u w:val="single"/>
        </w:rPr>
        <w:t xml:space="preserve"> rank and file </w:t>
      </w:r>
      <w:r w:rsidRPr="00377A00">
        <w:rPr>
          <w:highlight w:val="green"/>
          <w:u w:val="single"/>
        </w:rPr>
        <w:t xml:space="preserve">unionism </w:t>
      </w:r>
      <w:r w:rsidRPr="00377A00">
        <w:rPr>
          <w:rStyle w:val="Emphasis"/>
          <w:highlight w:val="green"/>
        </w:rPr>
        <w:t>inconsequential</w:t>
      </w:r>
      <w:r w:rsidRPr="00D33282">
        <w:rPr>
          <w:sz w:val="8"/>
        </w:rPr>
        <w:t xml:space="preserve">. While European leftist workers in the early 20th century engaged in multiple alternative forms of representation, including council communism, anarcho-syndicalism, and autonomism, </w:t>
      </w:r>
      <w:r w:rsidRPr="00377A00">
        <w:rPr>
          <w:highlight w:val="green"/>
          <w:u w:val="single"/>
        </w:rPr>
        <w:t>in the U</w:t>
      </w:r>
      <w:r w:rsidRPr="00D33282">
        <w:rPr>
          <w:u w:val="single"/>
        </w:rPr>
        <w:t xml:space="preserve">nited </w:t>
      </w:r>
      <w:r w:rsidRPr="00377A00">
        <w:rPr>
          <w:highlight w:val="green"/>
          <w:u w:val="single"/>
        </w:rPr>
        <w:t>S</w:t>
      </w:r>
      <w:r w:rsidRPr="00D33282">
        <w:rPr>
          <w:u w:val="single"/>
        </w:rPr>
        <w:t xml:space="preserve">tates, almost without exception, </w:t>
      </w:r>
      <w:r w:rsidRPr="00377A00">
        <w:rPr>
          <w:highlight w:val="green"/>
          <w:u w:val="single"/>
        </w:rPr>
        <w:t>workers</w:t>
      </w:r>
      <w:r w:rsidRPr="00D33282">
        <w:rPr>
          <w:u w:val="single"/>
        </w:rPr>
        <w:t xml:space="preserve"> seeking unionization </w:t>
      </w:r>
      <w:r w:rsidRPr="00377A00">
        <w:rPr>
          <w:highlight w:val="green"/>
          <w:u w:val="single"/>
        </w:rPr>
        <w:t xml:space="preserve">had one rite of passage: </w:t>
      </w:r>
      <w:r w:rsidRPr="00377A00">
        <w:rPr>
          <w:rStyle w:val="Emphasis"/>
          <w:highlight w:val="green"/>
        </w:rPr>
        <w:t>employer recognition</w:t>
      </w:r>
      <w:r w:rsidRPr="00D33282">
        <w:rPr>
          <w:sz w:val="8"/>
        </w:rPr>
        <w:t>. Any possibility of organizing workers’ power and solidarity differently was foreclosed. In the absence of a political counterforce to the two capitalist parties, contract unionism heralded the ideological capitulation of the AFL and CIO.</w:t>
      </w:r>
      <w:r w:rsidRPr="00745E85">
        <w:rPr>
          <w:sz w:val="12"/>
        </w:rPr>
        <w:t>¶</w:t>
      </w:r>
      <w:r w:rsidRPr="00D33282">
        <w:rPr>
          <w:sz w:val="8"/>
        </w:rPr>
        <w:t xml:space="preserve"> The contention by some that social unionism as embodied by the CIO would lead to a more militant labor movement, either in 1938 or at any time since, was and remains a pretense. </w:t>
      </w:r>
      <w:r w:rsidRPr="00D33282">
        <w:rPr>
          <w:u w:val="single"/>
        </w:rPr>
        <w:t xml:space="preserve">No </w:t>
      </w:r>
      <w:r w:rsidRPr="00377A00">
        <w:rPr>
          <w:rStyle w:val="Emphasis"/>
          <w:highlight w:val="green"/>
        </w:rPr>
        <w:t>viable</w:t>
      </w:r>
      <w:r w:rsidRPr="00377A00">
        <w:rPr>
          <w:highlight w:val="green"/>
          <w:u w:val="single"/>
        </w:rPr>
        <w:t xml:space="preserve"> new forms of </w:t>
      </w:r>
      <w:r w:rsidRPr="00377A00">
        <w:rPr>
          <w:rStyle w:val="Emphasis"/>
          <w:highlight w:val="green"/>
        </w:rPr>
        <w:t>organization</w:t>
      </w:r>
      <w:r w:rsidRPr="00377A00">
        <w:rPr>
          <w:highlight w:val="green"/>
          <w:u w:val="single"/>
        </w:rPr>
        <w:t xml:space="preserve"> could </w:t>
      </w:r>
      <w:r w:rsidRPr="00377A00">
        <w:rPr>
          <w:rStyle w:val="Emphasis"/>
          <w:highlight w:val="green"/>
        </w:rPr>
        <w:t>emerge</w:t>
      </w:r>
      <w:r w:rsidRPr="00D33282">
        <w:rPr>
          <w:u w:val="single"/>
        </w:rPr>
        <w:t xml:space="preserve"> as a </w:t>
      </w:r>
      <w:r w:rsidRPr="00D33282">
        <w:rPr>
          <w:rStyle w:val="Emphasis"/>
        </w:rPr>
        <w:t>major force</w:t>
      </w:r>
      <w:r w:rsidRPr="00D33282">
        <w:rPr>
          <w:u w:val="single"/>
        </w:rPr>
        <w:t xml:space="preserve"> </w:t>
      </w:r>
      <w:r w:rsidRPr="00377A00">
        <w:rPr>
          <w:highlight w:val="green"/>
          <w:u w:val="single"/>
        </w:rPr>
        <w:t xml:space="preserve">as long as the </w:t>
      </w:r>
      <w:r w:rsidRPr="00377A00">
        <w:rPr>
          <w:rStyle w:val="Emphasis"/>
          <w:highlight w:val="green"/>
        </w:rPr>
        <w:t>NLRA system</w:t>
      </w:r>
      <w:r w:rsidRPr="00377A00">
        <w:rPr>
          <w:highlight w:val="green"/>
          <w:u w:val="single"/>
        </w:rPr>
        <w:t xml:space="preserve"> was the </w:t>
      </w:r>
      <w:r w:rsidRPr="00377A00">
        <w:rPr>
          <w:rStyle w:val="Emphasis"/>
          <w:highlight w:val="green"/>
        </w:rPr>
        <w:t>law</w:t>
      </w:r>
      <w:r w:rsidRPr="00D33282">
        <w:rPr>
          <w:u w:val="single"/>
        </w:rPr>
        <w:t>.</w:t>
      </w:r>
      <w:r w:rsidRPr="00D33282">
        <w:rPr>
          <w:sz w:val="8"/>
        </w:rPr>
        <w:t xml:space="preserve"> </w:t>
      </w:r>
      <w:r w:rsidRPr="00D33282">
        <w:rPr>
          <w:rStyle w:val="Emphasis"/>
        </w:rPr>
        <w:t>Collective bargaining</w:t>
      </w:r>
      <w:r w:rsidRPr="00D33282">
        <w:rPr>
          <w:u w:val="single"/>
        </w:rPr>
        <w:t xml:space="preserve"> was the mechanism for distributing </w:t>
      </w:r>
      <w:r w:rsidRPr="00D33282">
        <w:rPr>
          <w:rStyle w:val="Emphasis"/>
        </w:rPr>
        <w:t>private benefits</w:t>
      </w:r>
      <w:r w:rsidRPr="00D33282">
        <w:rPr>
          <w:u w:val="single"/>
        </w:rPr>
        <w:t xml:space="preserve"> to </w:t>
      </w:r>
      <w:r w:rsidRPr="00D33282">
        <w:rPr>
          <w:rStyle w:val="Emphasis"/>
        </w:rPr>
        <w:t>white industrial workers</w:t>
      </w:r>
      <w:r w:rsidRPr="00D33282">
        <w:rPr>
          <w:u w:val="single"/>
        </w:rPr>
        <w:t>,</w:t>
      </w:r>
      <w:r w:rsidRPr="00D33282">
        <w:rPr>
          <w:sz w:val="8"/>
        </w:rPr>
        <w:t xml:space="preserve"> while the New Deal programs provided social benefits to some of the unemployed, elderly, and poor. However, although conditions improved for a segment of the working class, African Americans and ethnic minorities were left out of this agreement.</w:t>
      </w:r>
      <w:r w:rsidRPr="00745E85">
        <w:rPr>
          <w:sz w:val="12"/>
        </w:rPr>
        <w:t>¶</w:t>
      </w:r>
      <w:r w:rsidRPr="00D33282">
        <w:rPr>
          <w:sz w:val="8"/>
        </w:rPr>
        <w:t xml:space="preserve"> The social-movement union concept was taken up in 1995 when John Sweeney led a palace coup that ousted AFL-CIO president Lane Kirkland. While Sweeney pledged to rebuild labor, most unions opted for opportunistic efforts to leverage employers through corporate campaigns and by training astute, altruistic college graduates as labor organizers[iii] who allegedly knew more than the workers and often neglected workers themselves in corporate campaigns. Many other unions grew by mergers and raiding, as is well documented in the work of Steve Early, while also engaging in trusteeing insurgent locals. Instead of building a rank and-file movement, union leaders sought to consolidate power.[iv]</w:t>
      </w:r>
      <w:r w:rsidRPr="00745E85">
        <w:rPr>
          <w:sz w:val="12"/>
        </w:rPr>
        <w:t>¶</w:t>
      </w:r>
      <w:r w:rsidRPr="00D33282">
        <w:rPr>
          <w:sz w:val="8"/>
        </w:rPr>
        <w:t xml:space="preserve"> The No-Strike Pledge During World War II</w:t>
      </w:r>
      <w:r w:rsidRPr="00745E85">
        <w:rPr>
          <w:sz w:val="12"/>
        </w:rPr>
        <w:t>¶</w:t>
      </w:r>
      <w:r w:rsidRPr="00D33282">
        <w:rPr>
          <w:sz w:val="8"/>
        </w:rPr>
        <w:t xml:space="preserve"> The no-strike pledge of World War II further solidified the AFL and CIO’s commitment to labor peace. U.S. workers have had a proclivity to engage in direct action through strikes and work stoppages and, as Nelson Lichtenstein shows, national and local union leaders had to contend with disgruntled members who opposed incentive schemes and the prohibition of strikes during the war.[v] Thousands of workers in various industries went on strike without union authorization in the war years — so many, in fact, that in 1944, “more strikes took place than in any previous year in American history.”[vi] Paradoxically, while the no-strike pledge may initially have prevented workers from striking, it ended up triggering a new strike wave that challenged the authority of the War Labor Board and labor union leaders.</w:t>
      </w:r>
      <w:r w:rsidRPr="00745E85">
        <w:rPr>
          <w:sz w:val="12"/>
        </w:rPr>
        <w:t>¶</w:t>
      </w:r>
      <w:r w:rsidRPr="00D33282">
        <w:rPr>
          <w:sz w:val="8"/>
        </w:rPr>
        <w:t xml:space="preserve"> Under the union security provision of the War Labor Board, workers paid dues to their unions without getting effective bargaining and grievance rights in exchange. More importantly, the unions were charged with enforcing the no-strike pledge and punished members who engaged in concerted activities of any kind. In effect, unions policed their own members in exchange for a dramatic increase in dues-payers, as union organization grew to nearly 70 percent of manufacturing industries by war’s end.[vii]</w:t>
      </w:r>
      <w:r w:rsidRPr="00745E85">
        <w:rPr>
          <w:sz w:val="12"/>
        </w:rPr>
        <w:t>¶</w:t>
      </w:r>
      <w:r w:rsidRPr="00D33282">
        <w:rPr>
          <w:sz w:val="8"/>
        </w:rPr>
        <w:t xml:space="preserve"> The War Labor Board was delegated to decide and enforce labor and management agreements, largely keeping wages in check. With the passage of the Economic Stabilization Act of October 2, 1942, at President Franklin Roosevelt’s urging, wages and prices were controlled, preventing workers from exercising their NLRA rights to bargain over wages and working conditions. Apart from rare instances when it was deemed that workers were underpaid relative to others in their industries, labor unions were charged with preventing wage growth. At war’s end mass strikes erupted throughout the manufacturing industries, leading to wage increases for workers whose wages had been held in check through the complicity of labor with employers and the government.</w:t>
      </w:r>
      <w:r w:rsidRPr="00745E85">
        <w:rPr>
          <w:sz w:val="12"/>
        </w:rPr>
        <w:t>¶</w:t>
      </w:r>
      <w:r w:rsidRPr="00D33282">
        <w:rPr>
          <w:sz w:val="8"/>
        </w:rPr>
        <w:t xml:space="preserve"> </w:t>
      </w:r>
      <w:r w:rsidRPr="00D33282">
        <w:rPr>
          <w:u w:val="single"/>
        </w:rPr>
        <w:t>One result of this rapid union bureaucratization was that worker-activists and union organizers instrumental in building the insurgent unions of the CIO left the movement, disillusioned by centralization and the erosion of rank and file power</w:t>
      </w:r>
      <w:r w:rsidRPr="00D33282">
        <w:rPr>
          <w:sz w:val="8"/>
        </w:rPr>
        <w:t xml:space="preserve">. As local control waned, </w:t>
      </w:r>
      <w:r w:rsidRPr="00D33282">
        <w:rPr>
          <w:u w:val="single"/>
        </w:rPr>
        <w:t xml:space="preserve">national unions became </w:t>
      </w:r>
      <w:r w:rsidRPr="00D33282">
        <w:rPr>
          <w:rStyle w:val="Emphasis"/>
        </w:rPr>
        <w:t>beholden</w:t>
      </w:r>
      <w:r w:rsidRPr="00D33282">
        <w:rPr>
          <w:u w:val="single"/>
        </w:rPr>
        <w:t xml:space="preserve"> to </w:t>
      </w:r>
      <w:r w:rsidRPr="00D33282">
        <w:rPr>
          <w:rStyle w:val="Emphasis"/>
        </w:rPr>
        <w:t>management</w:t>
      </w:r>
      <w:r w:rsidRPr="00D33282">
        <w:rPr>
          <w:u w:val="single"/>
        </w:rPr>
        <w:t xml:space="preserve"> and </w:t>
      </w:r>
      <w:r w:rsidRPr="00D33282">
        <w:rPr>
          <w:rStyle w:val="Emphasis"/>
        </w:rPr>
        <w:t>government cooperation</w:t>
      </w:r>
      <w:r w:rsidRPr="00D33282">
        <w:rPr>
          <w:sz w:val="8"/>
        </w:rPr>
        <w:t>. Bureaucratization within organized labor not only constrained worker self-activity and spurred disillusionment, it set the stage for the removal of radicals from its ranks and jettisoned support for genuine workers movements internationally. The no-strike pledge soon became a permanent fixture, as most unions voluntarily signed away the right to strike in contract after contract. In recent years, unions have gone so far as to abandon the strike even when the employer violates the contract. Though the strike remains among the most potent means of building workers power, unions are unwilling to use it. Workers who express dissent through wildcat strikes thus confront force and sanctions by capital, the state and their own unions.[viii]</w:t>
      </w:r>
      <w:r w:rsidRPr="00745E85">
        <w:rPr>
          <w:sz w:val="12"/>
        </w:rPr>
        <w:t>¶</w:t>
      </w:r>
      <w:r w:rsidRPr="00D33282">
        <w:rPr>
          <w:sz w:val="8"/>
        </w:rPr>
        <w:t xml:space="preserve"> The formalized system of labor relations preserved the authority of the capitalist state even as radical workers were in motion. Thus, </w:t>
      </w:r>
      <w:r w:rsidRPr="00377A00">
        <w:rPr>
          <w:highlight w:val="green"/>
          <w:u w:val="single"/>
        </w:rPr>
        <w:t>organized labor</w:t>
      </w:r>
      <w:r w:rsidRPr="00D33282">
        <w:rPr>
          <w:u w:val="single"/>
        </w:rPr>
        <w:t xml:space="preserve"> during World War 2 </w:t>
      </w:r>
      <w:r w:rsidRPr="00377A00">
        <w:rPr>
          <w:highlight w:val="green"/>
          <w:u w:val="single"/>
        </w:rPr>
        <w:t xml:space="preserve">was constrained by its </w:t>
      </w:r>
      <w:r w:rsidRPr="00377A00">
        <w:rPr>
          <w:rStyle w:val="Emphasis"/>
          <w:highlight w:val="green"/>
        </w:rPr>
        <w:t>obligation</w:t>
      </w:r>
      <w:r w:rsidRPr="00377A00">
        <w:rPr>
          <w:highlight w:val="green"/>
          <w:u w:val="single"/>
        </w:rPr>
        <w:t xml:space="preserve"> to uphold</w:t>
      </w:r>
      <w:r w:rsidRPr="004645E9">
        <w:rPr>
          <w:u w:val="single"/>
        </w:rPr>
        <w:t xml:space="preserve"> the </w:t>
      </w:r>
      <w:r w:rsidRPr="004645E9">
        <w:rPr>
          <w:rStyle w:val="Emphasis"/>
        </w:rPr>
        <w:t>sanctity</w:t>
      </w:r>
      <w:r w:rsidRPr="004645E9">
        <w:rPr>
          <w:u w:val="single"/>
        </w:rPr>
        <w:t xml:space="preserve"> of </w:t>
      </w:r>
      <w:r w:rsidRPr="00377A00">
        <w:rPr>
          <w:rStyle w:val="Emphasis"/>
          <w:highlight w:val="green"/>
        </w:rPr>
        <w:t>collective bargaining</w:t>
      </w:r>
      <w:r w:rsidRPr="00D33282">
        <w:rPr>
          <w:sz w:val="8"/>
        </w:rPr>
        <w:t>. With the onset of the Cold War, unions in the AFL and CIO then went on to support U.S. foreign policy in opposition to any form of socialism or labor militancy, thereby advancing the interests of U.S. business at home and imperialism abroad.</w:t>
      </w:r>
      <w:r w:rsidRPr="00745E85">
        <w:rPr>
          <w:sz w:val="12"/>
        </w:rPr>
        <w:t>¶</w:t>
      </w:r>
      <w:r w:rsidRPr="00D33282">
        <w:rPr>
          <w:sz w:val="8"/>
        </w:rPr>
        <w:t xml:space="preserve"> In the 1930s, at a crucial historical moment of revolutionary worker upsurge, direct action tactics by workers were viewed by labor leaders as an impediment to cooperative political relations with the Democratic party and union collaboration with management. </w:t>
      </w:r>
      <w:r w:rsidRPr="00D33282">
        <w:rPr>
          <w:u w:val="single"/>
        </w:rPr>
        <w:t>Generally, if the socialist left accepts the terms as embodied in the NLRA, then labor tactics are transformed into a sideshow that does not take into account the objective militancy of the working class</w:t>
      </w:r>
      <w:r w:rsidRPr="00D33282">
        <w:rPr>
          <w:sz w:val="8"/>
        </w:rPr>
        <w:t>. The New Deal set in motion a labor regime deeply rooted in compromise and collaboration while capital engaged in unremitting warfare. Through sanctioning of this maneuver, organized labor made it clear that it had no interest in building a class-based movement of the working class.</w:t>
      </w:r>
      <w:r w:rsidRPr="00745E85">
        <w:rPr>
          <w:sz w:val="12"/>
        </w:rPr>
        <w:t>¶</w:t>
      </w:r>
      <w:r w:rsidRPr="00D33282">
        <w:rPr>
          <w:sz w:val="8"/>
        </w:rPr>
        <w:t xml:space="preserve"> The failure of radical ideology to take hold in the labor movement in the 1930’s was not because of an uninterested working class, as fifteen years of rank and file militancy attests. The labor movement was constrained by its own legislation, which qualitatively transformed the expression of working class power. As evidenced by the wave of unauthorized strikes during World War II, workers were no less class conscious and militant than before, but were drawn constantly into the black hole of collective bargaining. Left labor activists and leaders were unable to assert an organizational force for workers and the labor movement in the Democratic Party and, in the absence of a labor party, cannot achieve a social compact that institutionalizes its interests.</w:t>
      </w:r>
      <w:r w:rsidRPr="00745E85">
        <w:rPr>
          <w:sz w:val="12"/>
        </w:rPr>
        <w:t>¶</w:t>
      </w:r>
      <w:r w:rsidRPr="00D33282">
        <w:rPr>
          <w:sz w:val="8"/>
        </w:rPr>
        <w:t xml:space="preserve"> Toward a Militant Rank-and-File Future</w:t>
      </w:r>
      <w:r w:rsidRPr="00745E85">
        <w:rPr>
          <w:sz w:val="12"/>
        </w:rPr>
        <w:t>¶</w:t>
      </w:r>
      <w:r w:rsidRPr="00D33282">
        <w:rPr>
          <w:sz w:val="8"/>
        </w:rPr>
        <w:t xml:space="preserve"> In the U.S., the capitalist state conflates civil liberties with market choice. At the center of the liberal democratic system, workers have fiercely resisted exploitation through the development of worker-based organizations rooted in the ideal of paving the road to a classless and democratic society. All those seeking greater labor militancy must recognize that traditional unions are unable to escape the trap set in the 1930s through fidelity to the collective bargaining agreement.</w:t>
      </w:r>
      <w:r w:rsidRPr="00745E85">
        <w:rPr>
          <w:sz w:val="12"/>
        </w:rPr>
        <w:t>¶</w:t>
      </w:r>
      <w:r w:rsidRPr="00D33282">
        <w:rPr>
          <w:sz w:val="8"/>
        </w:rPr>
        <w:t xml:space="preserve"> </w:t>
      </w:r>
      <w:r w:rsidRPr="00D33282">
        <w:rPr>
          <w:u w:val="single"/>
        </w:rPr>
        <w:t>While the relevancy of IWW tactics to the conditions of the early twenty-first century are indisputable—</w:t>
      </w:r>
      <w:r w:rsidRPr="00D33282">
        <w:rPr>
          <w:rStyle w:val="Emphasis"/>
        </w:rPr>
        <w:t>sabotage</w:t>
      </w:r>
      <w:r w:rsidRPr="00D33282">
        <w:rPr>
          <w:u w:val="single"/>
        </w:rPr>
        <w:t xml:space="preserve">, mass </w:t>
      </w:r>
      <w:r w:rsidRPr="00D33282">
        <w:rPr>
          <w:rStyle w:val="Emphasis"/>
        </w:rPr>
        <w:t>industrial action</w:t>
      </w:r>
      <w:r w:rsidRPr="00D33282">
        <w:rPr>
          <w:u w:val="single"/>
        </w:rPr>
        <w:t xml:space="preserve">, </w:t>
      </w:r>
      <w:r w:rsidRPr="00D33282">
        <w:rPr>
          <w:rStyle w:val="Emphasis"/>
        </w:rPr>
        <w:t>general strikes</w:t>
      </w:r>
      <w:r w:rsidRPr="00D33282">
        <w:rPr>
          <w:u w:val="single"/>
        </w:rPr>
        <w:t xml:space="preserve">, and eventual </w:t>
      </w:r>
      <w:r w:rsidRPr="00D33282">
        <w:rPr>
          <w:rStyle w:val="Emphasis"/>
        </w:rPr>
        <w:t>workers’ control</w:t>
      </w:r>
      <w:r w:rsidRPr="00D33282">
        <w:rPr>
          <w:u w:val="single"/>
        </w:rPr>
        <w:t xml:space="preserve"> over production—</w:t>
      </w:r>
      <w:r w:rsidRPr="00377A00">
        <w:rPr>
          <w:highlight w:val="green"/>
          <w:u w:val="single"/>
        </w:rPr>
        <w:t xml:space="preserve">radical workers </w:t>
      </w:r>
      <w:r w:rsidRPr="004645E9">
        <w:rPr>
          <w:rStyle w:val="Emphasis"/>
        </w:rPr>
        <w:t>ensnared</w:t>
      </w:r>
      <w:r w:rsidRPr="004645E9">
        <w:rPr>
          <w:u w:val="single"/>
        </w:rPr>
        <w:t xml:space="preserve"> in </w:t>
      </w:r>
      <w:r w:rsidRPr="004645E9">
        <w:rPr>
          <w:rStyle w:val="Emphasis"/>
        </w:rPr>
        <w:t>traditional unions</w:t>
      </w:r>
      <w:r w:rsidRPr="004645E9">
        <w:rPr>
          <w:u w:val="single"/>
        </w:rPr>
        <w:t xml:space="preserve"> will fail at this effort as they </w:t>
      </w:r>
      <w:r w:rsidRPr="00377A00">
        <w:rPr>
          <w:highlight w:val="green"/>
          <w:u w:val="single"/>
        </w:rPr>
        <w:t>defy the reality of the</w:t>
      </w:r>
      <w:r w:rsidRPr="00D33282">
        <w:rPr>
          <w:u w:val="single"/>
        </w:rPr>
        <w:t xml:space="preserve"> </w:t>
      </w:r>
      <w:r w:rsidRPr="00D33282">
        <w:rPr>
          <w:rStyle w:val="Emphasis"/>
        </w:rPr>
        <w:t>legal institutional framework</w:t>
      </w:r>
      <w:r w:rsidRPr="00D33282">
        <w:rPr>
          <w:u w:val="single"/>
        </w:rPr>
        <w:t xml:space="preserve"> established through the </w:t>
      </w:r>
      <w:r w:rsidRPr="00377A00">
        <w:rPr>
          <w:rStyle w:val="Emphasis"/>
          <w:highlight w:val="green"/>
        </w:rPr>
        <w:t>NLRA</w:t>
      </w:r>
      <w:r w:rsidRPr="00D33282">
        <w:rPr>
          <w:sz w:val="8"/>
        </w:rPr>
        <w:t>. With certainty, the norms of the labor regime will be defied, as advocated by the IWW, but these defiant actions will only emerge outside of the traditional trade unions that officially sanctioned and benefited from the old system that is now becoming all but extinct.</w:t>
      </w:r>
    </w:p>
    <w:p w14:paraId="1EBEE9AC" w14:textId="77777777" w:rsidR="00C5321B" w:rsidRDefault="00C5321B" w:rsidP="00C5321B">
      <w:pPr>
        <w:pStyle w:val="Heading4"/>
      </w:pPr>
      <w:r>
        <w:t xml:space="preserve">D – </w:t>
      </w:r>
      <w:r w:rsidRPr="00717790">
        <w:rPr>
          <w:u w:val="single"/>
        </w:rPr>
        <w:t>PASSIVITY DA</w:t>
      </w:r>
      <w:r>
        <w:t xml:space="preserve">. The assumption that unions </w:t>
      </w:r>
      <w:r>
        <w:rPr>
          <w:u w:val="single"/>
        </w:rPr>
        <w:t>innately</w:t>
      </w:r>
      <w:r>
        <w:t xml:space="preserve"> radicalize workers is wrong and counterproductive.</w:t>
      </w:r>
    </w:p>
    <w:p w14:paraId="1D172568" w14:textId="77777777" w:rsidR="00C5321B" w:rsidRPr="00717790" w:rsidRDefault="00C5321B" w:rsidP="00C5321B">
      <w:r w:rsidRPr="00717790">
        <w:rPr>
          <w:rStyle w:val="Style13ptBold"/>
        </w:rPr>
        <w:t>CW 25</w:t>
      </w:r>
      <w:r w:rsidRPr="00717790">
        <w:t xml:space="preserve">, Christian </w:t>
      </w:r>
      <w:r>
        <w:t>CW</w:t>
      </w:r>
      <w:r w:rsidRPr="00717790">
        <w:t>, Red Star, 5-9-2025 ["Unions Won’t Make Themselves Red," available on:  https://redstarcaucus.org/zenith4-unions/, accessed:  1-29-2026]rrf</w:t>
      </w:r>
    </w:p>
    <w:p w14:paraId="1C02C9EB" w14:textId="77777777" w:rsidR="00C5321B" w:rsidRDefault="00C5321B" w:rsidP="00C5321B">
      <w:pPr>
        <w:rPr>
          <w:u w:val="single"/>
        </w:rPr>
      </w:pPr>
      <w:r w:rsidRPr="00717790">
        <w:rPr>
          <w:u w:val="single"/>
        </w:rPr>
        <w:t xml:space="preserve">The hegemonic approaches to labor organizing within DSA all base themselves around a </w:t>
      </w:r>
      <w:r w:rsidRPr="00717790">
        <w:rPr>
          <w:rStyle w:val="Emphasis"/>
        </w:rPr>
        <w:t>truism</w:t>
      </w:r>
      <w:r w:rsidRPr="00717790">
        <w:rPr>
          <w:u w:val="single"/>
        </w:rPr>
        <w:t>: unions are, inherently, a radical and radicalizing force within capitalist society</w:t>
      </w:r>
      <w:r w:rsidRPr="00717790">
        <w:rPr>
          <w:sz w:val="16"/>
        </w:rPr>
        <w:t>. All other questions of strategy and tactics we have formulated flow downstream from this. But as scientific socialists, we must leave no assumption unexamined.</w:t>
      </w:r>
      <w:r w:rsidRPr="00745E85">
        <w:rPr>
          <w:sz w:val="12"/>
        </w:rPr>
        <w:t>¶</w:t>
      </w:r>
      <w:r w:rsidRPr="00717790">
        <w:rPr>
          <w:sz w:val="16"/>
        </w:rPr>
        <w:t xml:space="preserve"> </w:t>
      </w:r>
      <w:r w:rsidRPr="00717790">
        <w:rPr>
          <w:highlight w:val="green"/>
          <w:u w:val="single"/>
        </w:rPr>
        <w:t xml:space="preserve">Unions are not inherently a force </w:t>
      </w:r>
      <w:r w:rsidRPr="00717790">
        <w:rPr>
          <w:rStyle w:val="Emphasis"/>
          <w:highlight w:val="green"/>
        </w:rPr>
        <w:t>radicalizing workers</w:t>
      </w:r>
      <w:r w:rsidRPr="00717790">
        <w:rPr>
          <w:highlight w:val="green"/>
          <w:u w:val="single"/>
        </w:rPr>
        <w:t xml:space="preserve"> </w:t>
      </w:r>
      <w:r w:rsidRPr="004645E9">
        <w:rPr>
          <w:u w:val="single"/>
        </w:rPr>
        <w:t>toward anti-</w:t>
      </w:r>
      <w:r w:rsidRPr="004645E9">
        <w:rPr>
          <w:rStyle w:val="Emphasis"/>
        </w:rPr>
        <w:t>capitalism</w:t>
      </w:r>
      <w:r w:rsidRPr="004645E9">
        <w:rPr>
          <w:u w:val="single"/>
        </w:rPr>
        <w:t>,</w:t>
      </w:r>
      <w:r w:rsidRPr="00717790">
        <w:rPr>
          <w:u w:val="single"/>
        </w:rPr>
        <w:t xml:space="preserve"> and the actions of unions </w:t>
      </w:r>
      <w:r w:rsidRPr="004645E9">
        <w:rPr>
          <w:u w:val="single"/>
        </w:rPr>
        <w:t>are not always in the interest of the international working class</w:t>
      </w:r>
      <w:r w:rsidRPr="004645E9">
        <w:rPr>
          <w:sz w:val="16"/>
        </w:rPr>
        <w:t xml:space="preserve">. </w:t>
      </w:r>
      <w:r w:rsidRPr="004645E9">
        <w:rPr>
          <w:u w:val="single"/>
        </w:rPr>
        <w:t xml:space="preserve">Socialists do ourselves a </w:t>
      </w:r>
      <w:r w:rsidRPr="004645E9">
        <w:rPr>
          <w:rStyle w:val="Emphasis"/>
        </w:rPr>
        <w:t>disservice</w:t>
      </w:r>
      <w:r w:rsidRPr="004645E9">
        <w:rPr>
          <w:u w:val="single"/>
        </w:rPr>
        <w:t xml:space="preserve"> by failing to contend with </w:t>
      </w:r>
      <w:r w:rsidRPr="00717790">
        <w:rPr>
          <w:highlight w:val="green"/>
          <w:u w:val="single"/>
        </w:rPr>
        <w:t>union members’</w:t>
      </w:r>
      <w:r w:rsidRPr="00717790">
        <w:rPr>
          <w:u w:val="single"/>
        </w:rPr>
        <w:t xml:space="preserve"> complex set of motives and incentives, </w:t>
      </w:r>
      <w:r w:rsidRPr="004645E9">
        <w:rPr>
          <w:u w:val="single"/>
        </w:rPr>
        <w:t>and how those in</w:t>
      </w:r>
      <w:r w:rsidRPr="00717790">
        <w:rPr>
          <w:u w:val="single"/>
        </w:rPr>
        <w:t xml:space="preserve">terests </w:t>
      </w:r>
      <w:r w:rsidRPr="00717790">
        <w:rPr>
          <w:highlight w:val="green"/>
          <w:u w:val="single"/>
        </w:rPr>
        <w:t>can conflict with the aims of the socialist movement</w:t>
      </w:r>
      <w:r w:rsidRPr="00717790">
        <w:rPr>
          <w:u w:val="single"/>
        </w:rPr>
        <w:t>.</w:t>
      </w:r>
      <w:r w:rsidRPr="00745E85">
        <w:rPr>
          <w:sz w:val="12"/>
        </w:rPr>
        <w:t>¶</w:t>
      </w:r>
      <w:r w:rsidRPr="00717790">
        <w:rPr>
          <w:sz w:val="16"/>
        </w:rPr>
        <w:t xml:space="preserve"> </w:t>
      </w:r>
      <w:r w:rsidRPr="00717790">
        <w:rPr>
          <w:u w:val="single"/>
        </w:rPr>
        <w:t>This has led DSA to two politically passive approaches to labor organizing</w:t>
      </w:r>
      <w:r w:rsidRPr="00717790">
        <w:rPr>
          <w:sz w:val="16"/>
        </w:rPr>
        <w:t xml:space="preserve">. First, </w:t>
      </w:r>
      <w:r w:rsidRPr="00717790">
        <w:rPr>
          <w:rStyle w:val="Emphasis"/>
          <w:highlight w:val="green"/>
        </w:rPr>
        <w:t>union tailism</w:t>
      </w:r>
      <w:r w:rsidRPr="00717790">
        <w:rPr>
          <w:u w:val="single"/>
        </w:rPr>
        <w:t xml:space="preserve">, </w:t>
      </w:r>
      <w:r w:rsidRPr="00717790">
        <w:rPr>
          <w:highlight w:val="green"/>
          <w:u w:val="single"/>
        </w:rPr>
        <w:t>where we support actions</w:t>
      </w:r>
      <w:r w:rsidRPr="00717790">
        <w:rPr>
          <w:u w:val="single"/>
        </w:rPr>
        <w:t xml:space="preserve"> and campaigns </w:t>
      </w:r>
      <w:r w:rsidRPr="00717790">
        <w:rPr>
          <w:highlight w:val="green"/>
          <w:u w:val="single"/>
        </w:rPr>
        <w:t>that unions are already doing</w:t>
      </w:r>
      <w:r w:rsidRPr="00717790">
        <w:rPr>
          <w:u w:val="single"/>
        </w:rPr>
        <w:t xml:space="preserve"> in hopes of increasing their numbers and political power</w:t>
      </w:r>
      <w:r w:rsidRPr="00717790">
        <w:rPr>
          <w:sz w:val="16"/>
        </w:rPr>
        <w:t xml:space="preserve">, with the goal of eventually convincing them of socialism through proximity. And second, </w:t>
      </w:r>
      <w:r w:rsidRPr="00717790">
        <w:rPr>
          <w:rStyle w:val="Emphasis"/>
          <w:highlight w:val="green"/>
        </w:rPr>
        <w:t>union reformism</w:t>
      </w:r>
      <w:r w:rsidRPr="00717790">
        <w:rPr>
          <w:u w:val="single"/>
        </w:rPr>
        <w:t xml:space="preserve">, where </w:t>
      </w:r>
      <w:r w:rsidRPr="00717790">
        <w:rPr>
          <w:highlight w:val="green"/>
          <w:u w:val="single"/>
        </w:rPr>
        <w:t>we</w:t>
      </w:r>
      <w:r w:rsidRPr="00717790">
        <w:rPr>
          <w:u w:val="single"/>
        </w:rPr>
        <w:t xml:space="preserve"> attempt to make unions more democratic today while </w:t>
      </w:r>
      <w:r w:rsidRPr="00717790">
        <w:rPr>
          <w:rStyle w:val="Emphasis"/>
          <w:highlight w:val="green"/>
        </w:rPr>
        <w:t>shrink</w:t>
      </w:r>
      <w:r w:rsidRPr="00717790">
        <w:rPr>
          <w:rStyle w:val="Emphasis"/>
        </w:rPr>
        <w:t xml:space="preserve">ing </w:t>
      </w:r>
      <w:r w:rsidRPr="00717790">
        <w:rPr>
          <w:rStyle w:val="Emphasis"/>
          <w:highlight w:val="green"/>
        </w:rPr>
        <w:t>away</w:t>
      </w:r>
      <w:r w:rsidRPr="00717790">
        <w:rPr>
          <w:highlight w:val="green"/>
          <w:u w:val="single"/>
        </w:rPr>
        <w:t xml:space="preserve"> from </w:t>
      </w:r>
      <w:r w:rsidRPr="00717790">
        <w:rPr>
          <w:rStyle w:val="Emphasis"/>
          <w:highlight w:val="green"/>
        </w:rPr>
        <w:t>political issues</w:t>
      </w:r>
      <w:r w:rsidRPr="00717790">
        <w:rPr>
          <w:u w:val="single"/>
        </w:rPr>
        <w:t>, with the hope that one day in the future, workers will be open to talking about socialism.</w:t>
      </w:r>
    </w:p>
    <w:p w14:paraId="32090C9F" w14:textId="77777777" w:rsidR="00C5321B" w:rsidRDefault="00C5321B" w:rsidP="00C5321B">
      <w:pPr>
        <w:pStyle w:val="Heading3"/>
      </w:pPr>
      <w:r>
        <w:t>---A2: Co-Ops Net Benefit---2NC</w:t>
      </w:r>
    </w:p>
    <w:p w14:paraId="2035F7D8" w14:textId="77777777" w:rsidR="00C5321B" w:rsidRPr="004645E9" w:rsidRDefault="00C5321B" w:rsidP="00C5321B">
      <w:pPr>
        <w:pStyle w:val="Heading4"/>
      </w:pPr>
      <w:r>
        <w:t xml:space="preserve">Co-ops </w:t>
      </w:r>
      <w:r w:rsidRPr="002D148C">
        <w:rPr>
          <w:u w:val="single"/>
        </w:rPr>
        <w:t>fail</w:t>
      </w:r>
      <w:r>
        <w:t>.</w:t>
      </w:r>
    </w:p>
    <w:p w14:paraId="5171E944" w14:textId="77777777" w:rsidR="00C5321B" w:rsidRPr="004A0958" w:rsidRDefault="00C5321B" w:rsidP="00C5321B">
      <w:pPr>
        <w:pStyle w:val="Heading4"/>
      </w:pPr>
      <w:r>
        <w:t xml:space="preserve">1 - </w:t>
      </w:r>
      <w:r w:rsidRPr="00974852">
        <w:rPr>
          <w:u w:val="single"/>
        </w:rPr>
        <w:t>HORIZONS DA</w:t>
      </w:r>
      <w:r>
        <w:t xml:space="preserve">. Creating a “path to socialism” within the confines of trade unions </w:t>
      </w:r>
      <w:r>
        <w:rPr>
          <w:u w:val="single"/>
        </w:rPr>
        <w:t>dooms</w:t>
      </w:r>
      <w:r>
        <w:t xml:space="preserve"> a planned economy.</w:t>
      </w:r>
    </w:p>
    <w:p w14:paraId="1A0EC0B4" w14:textId="77777777" w:rsidR="00C5321B" w:rsidRDefault="00C5321B" w:rsidP="00C5321B">
      <w:r w:rsidRPr="00D53E3E">
        <w:rPr>
          <w:rStyle w:val="Style13ptBold"/>
        </w:rPr>
        <w:t>D'Amato 19</w:t>
      </w:r>
      <w:r w:rsidRPr="00D53E3E">
        <w:t xml:space="preserve">, Paul D'Amato, the author of The Meaning of Marxism and was the editor of the International Socialist Review. He is the author of numerous articles on a wide array of topics., International Socialism Project, </w:t>
      </w:r>
      <w:r>
        <w:t>11-20-2019,</w:t>
      </w:r>
      <w:r w:rsidRPr="00D53E3E">
        <w:t xml:space="preserve"> ["Sweden’s ‘radical’ Meidner plan was a defeat of the workers," available on:  https://internationalsocialism.net/swedens-radical-meidner-plan-was-a-defeat-of-the-workers/, accessed:  2-3-2026]rrf</w:t>
      </w:r>
    </w:p>
    <w:p w14:paraId="43037B8D" w14:textId="77777777" w:rsidR="00C5321B" w:rsidRPr="00357164" w:rsidRDefault="00C5321B" w:rsidP="00C5321B">
      <w:pPr>
        <w:pStyle w:val="ListParagraph"/>
        <w:numPr>
          <w:ilvl w:val="0"/>
          <w:numId w:val="52"/>
        </w:numPr>
        <w:rPr>
          <w:sz w:val="16"/>
          <w:szCs w:val="16"/>
        </w:rPr>
      </w:pPr>
      <w:r w:rsidRPr="00357164">
        <w:rPr>
          <w:sz w:val="16"/>
          <w:szCs w:val="16"/>
        </w:rPr>
        <w:t>SAP = Swedish Social Democratic Party</w:t>
      </w:r>
    </w:p>
    <w:p w14:paraId="77A7B8F8" w14:textId="77777777" w:rsidR="00C5321B" w:rsidRDefault="00C5321B" w:rsidP="00C5321B">
      <w:pPr>
        <w:rPr>
          <w:sz w:val="10"/>
        </w:rPr>
      </w:pPr>
      <w:r w:rsidRPr="00DC43ED">
        <w:rPr>
          <w:u w:val="single"/>
        </w:rPr>
        <w:t xml:space="preserve">In the 1970s, Sweden’s main </w:t>
      </w:r>
      <w:r w:rsidRPr="00DC43ED">
        <w:rPr>
          <w:rStyle w:val="Emphasis"/>
        </w:rPr>
        <w:t>trade union federation</w:t>
      </w:r>
      <w:r w:rsidRPr="00DC43ED">
        <w:rPr>
          <w:u w:val="single"/>
        </w:rPr>
        <w:t xml:space="preserve"> and the </w:t>
      </w:r>
      <w:r w:rsidRPr="00DC43ED">
        <w:rPr>
          <w:rStyle w:val="Emphasis"/>
        </w:rPr>
        <w:t>social democratic party</w:t>
      </w:r>
      <w:r w:rsidRPr="00DC43ED">
        <w:rPr>
          <w:u w:val="single"/>
        </w:rPr>
        <w:t xml:space="preserve"> toyed with a “wage-earner funds plan”, sometimes called </w:t>
      </w:r>
      <w:r w:rsidRPr="00FC78EB">
        <w:rPr>
          <w:highlight w:val="green"/>
          <w:u w:val="single"/>
        </w:rPr>
        <w:t>the Meidner Plan</w:t>
      </w:r>
      <w:r w:rsidRPr="00DC43ED">
        <w:rPr>
          <w:u w:val="single"/>
        </w:rPr>
        <w:t xml:space="preserve"> after one of its architects</w:t>
      </w:r>
      <w:r w:rsidRPr="00DC43ED">
        <w:rPr>
          <w:sz w:val="10"/>
        </w:rPr>
        <w:t>, the economist Rudolf Meidner. Many view the plan as a tragically untested experiment that could have turned Sweden into a socialist country.</w:t>
      </w:r>
      <w:r w:rsidRPr="000867B9">
        <w:rPr>
          <w:sz w:val="12"/>
        </w:rPr>
        <w:t>¶</w:t>
      </w:r>
      <w:r w:rsidRPr="00DC43ED">
        <w:rPr>
          <w:sz w:val="10"/>
        </w:rPr>
        <w:t xml:space="preserve"> For example, Peter Gowan and Mio Tastas Viktorsson, in a 2017 Jacobin magazine article “Revisiting the Meidner Plan,” claim that it was “one of the most ambitious democratic socialist policy proposals ever seriously considered in a developed economy. It would confront not only the question of who reaps the benefits of excess profits, but also the question of who owns, controls, and manages the workplace”. That is, the plan gave a glimpse of a managed, parliamentary, road to socialism. Its failure, they claim, was a result of the timidity of Sweden’s social democrats, rather than any flaws in the proposal itself.</w:t>
      </w:r>
      <w:r w:rsidRPr="000867B9">
        <w:rPr>
          <w:sz w:val="12"/>
        </w:rPr>
        <w:t>¶</w:t>
      </w:r>
      <w:r w:rsidRPr="00DC43ED">
        <w:rPr>
          <w:sz w:val="10"/>
        </w:rPr>
        <w:t xml:space="preserve"> </w:t>
      </w:r>
      <w:r w:rsidRPr="00DC43ED">
        <w:rPr>
          <w:u w:val="single"/>
        </w:rPr>
        <w:t xml:space="preserve">The plan </w:t>
      </w:r>
      <w:r w:rsidRPr="00FC78EB">
        <w:rPr>
          <w:highlight w:val="green"/>
          <w:u w:val="single"/>
        </w:rPr>
        <w:t xml:space="preserve">was designed to give workers shares in </w:t>
      </w:r>
      <w:r w:rsidRPr="00FC78EB">
        <w:rPr>
          <w:rStyle w:val="Emphasis"/>
          <w:highlight w:val="green"/>
        </w:rPr>
        <w:t>businesses</w:t>
      </w:r>
      <w:r w:rsidRPr="00DC43ED">
        <w:rPr>
          <w:u w:val="single"/>
        </w:rPr>
        <w:t xml:space="preserve">, so that if the companies were </w:t>
      </w:r>
      <w:r w:rsidRPr="00DC43ED">
        <w:rPr>
          <w:rStyle w:val="Emphasis"/>
        </w:rPr>
        <w:t>profitable</w:t>
      </w:r>
      <w:r w:rsidRPr="00DC43ED">
        <w:rPr>
          <w:u w:val="single"/>
        </w:rPr>
        <w:t xml:space="preserve">, some sections of the working class could skim off a little portion of </w:t>
      </w:r>
      <w:r w:rsidRPr="00DC43ED">
        <w:rPr>
          <w:rStyle w:val="Emphasis"/>
        </w:rPr>
        <w:t>excess profits</w:t>
      </w:r>
      <w:r w:rsidRPr="00DC43ED">
        <w:rPr>
          <w:u w:val="single"/>
        </w:rPr>
        <w:t xml:space="preserve"> through </w:t>
      </w:r>
      <w:r w:rsidRPr="00DC43ED">
        <w:rPr>
          <w:rStyle w:val="Emphasis"/>
        </w:rPr>
        <w:t>stock dividends</w:t>
      </w:r>
      <w:r w:rsidRPr="00DC43ED">
        <w:rPr>
          <w:sz w:val="10"/>
        </w:rPr>
        <w:t xml:space="preserve">. </w:t>
      </w:r>
      <w:r w:rsidRPr="00DC43ED">
        <w:rPr>
          <w:u w:val="single"/>
        </w:rPr>
        <w:t>Unions would provide “</w:t>
      </w:r>
      <w:r w:rsidRPr="00DC43ED">
        <w:rPr>
          <w:rStyle w:val="Emphasis"/>
        </w:rPr>
        <w:t>representatives</w:t>
      </w:r>
      <w:r w:rsidRPr="00DC43ED">
        <w:rPr>
          <w:u w:val="single"/>
        </w:rPr>
        <w:t xml:space="preserve">” for </w:t>
      </w:r>
      <w:r w:rsidRPr="00DC43ED">
        <w:rPr>
          <w:rStyle w:val="Emphasis"/>
        </w:rPr>
        <w:t>stock-holding workers</w:t>
      </w:r>
      <w:r w:rsidRPr="00DC43ED">
        <w:rPr>
          <w:u w:val="single"/>
        </w:rPr>
        <w:t xml:space="preserve"> on </w:t>
      </w:r>
      <w:r w:rsidRPr="00DC43ED">
        <w:rPr>
          <w:rStyle w:val="Emphasis"/>
        </w:rPr>
        <w:t>corporate boards</w:t>
      </w:r>
      <w:r w:rsidRPr="00DC43ED">
        <w:rPr>
          <w:u w:val="single"/>
        </w:rPr>
        <w:t xml:space="preserve"> and control the </w:t>
      </w:r>
      <w:r w:rsidRPr="00DC43ED">
        <w:rPr>
          <w:rStyle w:val="Emphasis"/>
        </w:rPr>
        <w:t>distribution</w:t>
      </w:r>
      <w:r w:rsidRPr="00DC43ED">
        <w:rPr>
          <w:u w:val="single"/>
        </w:rPr>
        <w:t xml:space="preserve"> of these </w:t>
      </w:r>
      <w:r w:rsidRPr="00DC43ED">
        <w:rPr>
          <w:rStyle w:val="Emphasis"/>
        </w:rPr>
        <w:t>dividends</w:t>
      </w:r>
      <w:r w:rsidRPr="00DC43ED">
        <w:rPr>
          <w:u w:val="single"/>
        </w:rPr>
        <w:t>.</w:t>
      </w:r>
      <w:r w:rsidRPr="00DC43ED">
        <w:rPr>
          <w:sz w:val="10"/>
        </w:rPr>
        <w:t xml:space="preserve"> All corporations would be majority worker-owned within 20 to 75 years.</w:t>
      </w:r>
      <w:r w:rsidRPr="000867B9">
        <w:rPr>
          <w:sz w:val="12"/>
        </w:rPr>
        <w:t>¶</w:t>
      </w:r>
      <w:r w:rsidRPr="00DC43ED">
        <w:rPr>
          <w:sz w:val="10"/>
        </w:rPr>
        <w:t xml:space="preserve"> </w:t>
      </w:r>
      <w:r w:rsidRPr="00FC78EB">
        <w:rPr>
          <w:highlight w:val="green"/>
          <w:u w:val="single"/>
        </w:rPr>
        <w:t>Meidner assumed</w:t>
      </w:r>
      <w:r w:rsidRPr="00DC43ED">
        <w:rPr>
          <w:u w:val="single"/>
        </w:rPr>
        <w:t xml:space="preserve"> that </w:t>
      </w:r>
      <w:r w:rsidRPr="00FC78EB">
        <w:rPr>
          <w:rStyle w:val="Emphasis"/>
          <w:highlight w:val="green"/>
        </w:rPr>
        <w:t>workers’ interests</w:t>
      </w:r>
      <w:r w:rsidRPr="00DC43ED">
        <w:rPr>
          <w:u w:val="single"/>
        </w:rPr>
        <w:t xml:space="preserve"> – and even working class democracy – </w:t>
      </w:r>
      <w:r w:rsidRPr="00FC78EB">
        <w:rPr>
          <w:highlight w:val="green"/>
          <w:u w:val="single"/>
        </w:rPr>
        <w:t xml:space="preserve">could be </w:t>
      </w:r>
      <w:r w:rsidRPr="00FC78EB">
        <w:rPr>
          <w:rStyle w:val="Emphasis"/>
          <w:highlight w:val="green"/>
        </w:rPr>
        <w:t>harmonized</w:t>
      </w:r>
      <w:r w:rsidRPr="00FC78EB">
        <w:rPr>
          <w:highlight w:val="green"/>
          <w:u w:val="single"/>
        </w:rPr>
        <w:t xml:space="preserve"> with</w:t>
      </w:r>
      <w:r w:rsidRPr="00DC43ED">
        <w:rPr>
          <w:u w:val="single"/>
        </w:rPr>
        <w:t xml:space="preserve"> the imperatives of profit-seeking in the </w:t>
      </w:r>
      <w:r w:rsidRPr="00FC78EB">
        <w:rPr>
          <w:rStyle w:val="Emphasis"/>
          <w:highlight w:val="green"/>
        </w:rPr>
        <w:t>markets</w:t>
      </w:r>
      <w:r w:rsidRPr="00DC43ED">
        <w:rPr>
          <w:sz w:val="10"/>
        </w:rPr>
        <w:t xml:space="preserve">. </w:t>
      </w:r>
      <w:r w:rsidRPr="00FC78EB">
        <w:rPr>
          <w:highlight w:val="green"/>
          <w:u w:val="single"/>
        </w:rPr>
        <w:t>But any corporation</w:t>
      </w:r>
      <w:r w:rsidRPr="00DC43ED">
        <w:rPr>
          <w:u w:val="single"/>
        </w:rPr>
        <w:t xml:space="preserve"> competing for profits within a capitalist market </w:t>
      </w:r>
      <w:r w:rsidRPr="00FC78EB">
        <w:rPr>
          <w:highlight w:val="green"/>
          <w:u w:val="single"/>
        </w:rPr>
        <w:t xml:space="preserve">needs to </w:t>
      </w:r>
      <w:r w:rsidRPr="00FC78EB">
        <w:rPr>
          <w:rStyle w:val="Emphasis"/>
          <w:highlight w:val="green"/>
        </w:rPr>
        <w:t>exploit</w:t>
      </w:r>
      <w:r w:rsidRPr="00FC78EB">
        <w:rPr>
          <w:highlight w:val="green"/>
          <w:u w:val="single"/>
        </w:rPr>
        <w:t xml:space="preserve"> its</w:t>
      </w:r>
      <w:r w:rsidRPr="00DC43ED">
        <w:rPr>
          <w:u w:val="single"/>
        </w:rPr>
        <w:t xml:space="preserve"> workers as much as possible just </w:t>
      </w:r>
      <w:r w:rsidRPr="00FC78EB">
        <w:rPr>
          <w:highlight w:val="green"/>
          <w:u w:val="single"/>
        </w:rPr>
        <w:t>to keep up with</w:t>
      </w:r>
      <w:r w:rsidRPr="00DC43ED">
        <w:rPr>
          <w:u w:val="single"/>
        </w:rPr>
        <w:t xml:space="preserve"> its national and international </w:t>
      </w:r>
      <w:r w:rsidRPr="00FC78EB">
        <w:rPr>
          <w:rStyle w:val="Emphasis"/>
          <w:highlight w:val="green"/>
        </w:rPr>
        <w:t>rivals</w:t>
      </w:r>
      <w:r w:rsidRPr="00FC78EB">
        <w:rPr>
          <w:sz w:val="10"/>
          <w:highlight w:val="green"/>
        </w:rPr>
        <w:t>.</w:t>
      </w:r>
      <w:r w:rsidRPr="00DC43ED">
        <w:rPr>
          <w:sz w:val="10"/>
        </w:rPr>
        <w:t xml:space="preserve"> </w:t>
      </w:r>
      <w:r w:rsidRPr="00DC43ED">
        <w:rPr>
          <w:u w:val="single"/>
        </w:rPr>
        <w:t>He focused on</w:t>
      </w:r>
      <w:r w:rsidRPr="00DC43ED">
        <w:rPr>
          <w:sz w:val="10"/>
        </w:rPr>
        <w:t xml:space="preserve"> cooperation between bodies that are supposed to organise workers and those of the profit-making of bosses – essentially, </w:t>
      </w:r>
      <w:r w:rsidRPr="00DC43ED">
        <w:rPr>
          <w:rStyle w:val="Emphasis"/>
        </w:rPr>
        <w:t>integrating unions</w:t>
      </w:r>
      <w:r w:rsidRPr="00DC43ED">
        <w:rPr>
          <w:u w:val="single"/>
        </w:rPr>
        <w:t xml:space="preserve"> into the </w:t>
      </w:r>
      <w:r w:rsidRPr="00DC43ED">
        <w:rPr>
          <w:rStyle w:val="Emphasis"/>
        </w:rPr>
        <w:t>management structure</w:t>
      </w:r>
      <w:r w:rsidRPr="00DC43ED">
        <w:rPr>
          <w:u w:val="single"/>
        </w:rPr>
        <w:t xml:space="preserve"> of </w:t>
      </w:r>
      <w:r w:rsidRPr="00DC43ED">
        <w:rPr>
          <w:rStyle w:val="Emphasis"/>
        </w:rPr>
        <w:t>capitalist enterprises</w:t>
      </w:r>
      <w:r w:rsidRPr="00DC43ED">
        <w:rPr>
          <w:u w:val="single"/>
        </w:rPr>
        <w:t>.</w:t>
      </w:r>
      <w:r w:rsidRPr="000867B9">
        <w:rPr>
          <w:sz w:val="12"/>
        </w:rPr>
        <w:t>¶</w:t>
      </w:r>
      <w:r w:rsidRPr="00DC43ED">
        <w:rPr>
          <w:sz w:val="10"/>
        </w:rPr>
        <w:t xml:space="preserve"> Meidner believed that one of his plan’s great selling points was that it would give workers an economic interest in the success of their employer and encourage them to compromise. </w:t>
      </w:r>
      <w:r w:rsidRPr="00DC43ED">
        <w:rPr>
          <w:u w:val="single"/>
        </w:rPr>
        <w:t xml:space="preserve">When workers controlled more than </w:t>
      </w:r>
      <w:r w:rsidRPr="00DC43ED">
        <w:rPr>
          <w:rStyle w:val="Emphasis"/>
        </w:rPr>
        <w:t>50 percent</w:t>
      </w:r>
      <w:r w:rsidRPr="00DC43ED">
        <w:rPr>
          <w:u w:val="single"/>
        </w:rPr>
        <w:t xml:space="preserve"> of the shares, the need for </w:t>
      </w:r>
      <w:r w:rsidRPr="00FC78EB">
        <w:rPr>
          <w:rStyle w:val="Emphasis"/>
        </w:rPr>
        <w:t>class</w:t>
      </w:r>
      <w:r w:rsidRPr="00DC43ED">
        <w:rPr>
          <w:rStyle w:val="Emphasis"/>
        </w:rPr>
        <w:t xml:space="preserve"> struggle</w:t>
      </w:r>
      <w:r w:rsidRPr="00DC43ED">
        <w:rPr>
          <w:u w:val="single"/>
        </w:rPr>
        <w:t xml:space="preserve"> would be </w:t>
      </w:r>
      <w:r w:rsidRPr="00DC43ED">
        <w:rPr>
          <w:rStyle w:val="Emphasis"/>
        </w:rPr>
        <w:t>eradicated</w:t>
      </w:r>
      <w:r w:rsidRPr="00DC43ED">
        <w:rPr>
          <w:u w:val="single"/>
        </w:rPr>
        <w:t xml:space="preserve"> because </w:t>
      </w:r>
      <w:r w:rsidRPr="00DC43ED">
        <w:rPr>
          <w:rStyle w:val="Emphasis"/>
        </w:rPr>
        <w:t>workers’ interests</w:t>
      </w:r>
      <w:r w:rsidRPr="00DC43ED">
        <w:rPr>
          <w:u w:val="single"/>
        </w:rPr>
        <w:t xml:space="preserve"> would be in </w:t>
      </w:r>
      <w:r w:rsidRPr="00DC43ED">
        <w:rPr>
          <w:rStyle w:val="Emphasis"/>
        </w:rPr>
        <w:t>harmony</w:t>
      </w:r>
      <w:r w:rsidRPr="00DC43ED">
        <w:rPr>
          <w:u w:val="single"/>
        </w:rPr>
        <w:t xml:space="preserve"> with those of their bosses</w:t>
      </w:r>
      <w:r w:rsidRPr="00DC43ED">
        <w:rPr>
          <w:sz w:val="10"/>
        </w:rPr>
        <w:t xml:space="preserve">. In theory, it was bad. In practice, it was worse. </w:t>
      </w:r>
      <w:r w:rsidRPr="00FC78EB">
        <w:rPr>
          <w:highlight w:val="green"/>
          <w:u w:val="single"/>
        </w:rPr>
        <w:t>The Meidner Plan was a way to incorporate the</w:t>
      </w:r>
      <w:r w:rsidRPr="00DC43ED">
        <w:rPr>
          <w:u w:val="single"/>
        </w:rPr>
        <w:t xml:space="preserve"> </w:t>
      </w:r>
      <w:r w:rsidRPr="00DC43ED">
        <w:rPr>
          <w:rStyle w:val="Emphasis"/>
        </w:rPr>
        <w:t xml:space="preserve">trade </w:t>
      </w:r>
      <w:r w:rsidRPr="00FC78EB">
        <w:rPr>
          <w:rStyle w:val="Emphasis"/>
          <w:highlight w:val="green"/>
        </w:rPr>
        <w:t>union bureaucracy</w:t>
      </w:r>
      <w:r w:rsidRPr="00DC43ED">
        <w:rPr>
          <w:u w:val="single"/>
        </w:rPr>
        <w:t xml:space="preserve"> more thoroughly </w:t>
      </w:r>
      <w:r w:rsidRPr="00FC78EB">
        <w:rPr>
          <w:highlight w:val="green"/>
          <w:u w:val="single"/>
        </w:rPr>
        <w:t>into</w:t>
      </w:r>
      <w:r w:rsidRPr="00DC43ED">
        <w:rPr>
          <w:u w:val="single"/>
        </w:rPr>
        <w:t xml:space="preserve"> the running of </w:t>
      </w:r>
      <w:r w:rsidRPr="00FC78EB">
        <w:rPr>
          <w:rStyle w:val="Emphasis"/>
          <w:highlight w:val="green"/>
        </w:rPr>
        <w:t>capitalism</w:t>
      </w:r>
      <w:r w:rsidRPr="00DC43ED">
        <w:rPr>
          <w:sz w:val="10"/>
        </w:rPr>
        <w:t xml:space="preserve">. Indeed, </w:t>
      </w:r>
      <w:r w:rsidRPr="00DC43ED">
        <w:rPr>
          <w:u w:val="single"/>
        </w:rPr>
        <w:t xml:space="preserve">it was implemented </w:t>
      </w:r>
      <w:r w:rsidRPr="00FC78EB">
        <w:rPr>
          <w:highlight w:val="green"/>
          <w:u w:val="single"/>
        </w:rPr>
        <w:t xml:space="preserve">to </w:t>
      </w:r>
      <w:r w:rsidRPr="00FC78EB">
        <w:rPr>
          <w:rStyle w:val="Emphasis"/>
          <w:highlight w:val="green"/>
        </w:rPr>
        <w:t>sabotage</w:t>
      </w:r>
      <w:r w:rsidRPr="00FC78EB">
        <w:rPr>
          <w:highlight w:val="green"/>
          <w:u w:val="single"/>
        </w:rPr>
        <w:t xml:space="preserve"> a</w:t>
      </w:r>
      <w:r w:rsidRPr="00DC43ED">
        <w:rPr>
          <w:u w:val="single"/>
        </w:rPr>
        <w:t xml:space="preserve"> militant </w:t>
      </w:r>
      <w:r w:rsidRPr="00FC78EB">
        <w:rPr>
          <w:rStyle w:val="Emphasis"/>
          <w:highlight w:val="green"/>
        </w:rPr>
        <w:t>working class movement</w:t>
      </w:r>
      <w:r w:rsidRPr="00DC43ED">
        <w:rPr>
          <w:u w:val="single"/>
        </w:rPr>
        <w:t xml:space="preserve"> demanding more than the social democratic government and Swedish </w:t>
      </w:r>
      <w:r w:rsidRPr="00DC43ED">
        <w:rPr>
          <w:rStyle w:val="Emphasis"/>
        </w:rPr>
        <w:t>capitalism</w:t>
      </w:r>
      <w:r w:rsidRPr="00DC43ED">
        <w:rPr>
          <w:u w:val="single"/>
        </w:rPr>
        <w:t xml:space="preserve"> were willing to grant them</w:t>
      </w:r>
      <w:r w:rsidRPr="00DC43ED">
        <w:rPr>
          <w:sz w:val="10"/>
        </w:rPr>
        <w:t>.</w:t>
      </w:r>
      <w:r w:rsidRPr="000867B9">
        <w:rPr>
          <w:sz w:val="12"/>
        </w:rPr>
        <w:t>¶</w:t>
      </w:r>
      <w:r w:rsidRPr="00DC43ED">
        <w:rPr>
          <w:sz w:val="10"/>
        </w:rPr>
        <w:t xml:space="preserve"> Sweden has an impressive history of radical working class struggles. Swedish workers were pioneers of the general strike in the early 20th century. By the time of the Great Depression, the country had the highest level of strike days of any European country. In 1932, the Swedish Social Democratic Party (the Arbetarepartiet–Socialdemokraterna, or SAP), was elected to government and remained in office until 1976. Long before the Meidner plan, the reformist SAP had established a tradition of class collaboration. It formed coalition governments with middle-class parties, sided with the main employers’ federation against workers on strike and concocted an agreement – signed by the bosses and the unions – banning solidarity strikes and “socially dangerous” strikes, and giving the bureaucrats of the biggest union federation the ability to overrule decisions of its constituent unions.</w:t>
      </w:r>
      <w:r w:rsidRPr="000867B9">
        <w:rPr>
          <w:sz w:val="12"/>
        </w:rPr>
        <w:t>¶</w:t>
      </w:r>
      <w:r w:rsidRPr="00DC43ED">
        <w:rPr>
          <w:sz w:val="10"/>
        </w:rPr>
        <w:t xml:space="preserve"> Before and during World War Two, Sweden’s trade with the Nazis protected it from bombing and invasion, and helped its economy stay profitable. Afterwards, Sweden’s mines and factories were intact to produce goods for a devastated Europe during the postwar economic boom. Sweden’s unemployment rate was in effect zero. Labour was in high demand. Workers had good bargaining power, and capitalists could afford to make some economic concessions to maintain their highly exploited workforce. The SAP was able to introduce free child care, public housing and health care – reforms that increased the supply of labour into booming industry.</w:t>
      </w:r>
      <w:r w:rsidRPr="000867B9">
        <w:rPr>
          <w:sz w:val="12"/>
        </w:rPr>
        <w:t>¶</w:t>
      </w:r>
      <w:r w:rsidRPr="00DC43ED">
        <w:rPr>
          <w:sz w:val="10"/>
        </w:rPr>
        <w:t xml:space="preserve"> That didn’t mean the capitalist class, or the politicians managing capitalism, were interested in the wellbeing of workers. Throughout this period, the SAP forcibly sterilised anyone perceived to be a potential “burden” on society. Welfare wasn’t meant to support the existence of non-profitable people, like those with serious disabilities. When general child support was introduced in 1948, authorities argued that the forced sterilisation rate had to be ratcheted up to prevent any growth in the number of social burdens.</w:t>
      </w:r>
      <w:r w:rsidRPr="000867B9">
        <w:rPr>
          <w:sz w:val="12"/>
        </w:rPr>
        <w:t>¶</w:t>
      </w:r>
      <w:r w:rsidRPr="00DC43ED">
        <w:rPr>
          <w:sz w:val="10"/>
        </w:rPr>
        <w:t xml:space="preserve"> During the 1970s, reformist parties across the world found themselves at a critical conjuncture. In Sweden, renewed class struggle emerged in 1968 and was sustained throughout the 1970s. Rank and file discontent led to a resurgence in labour militancy and growing rates of wildcat strikes. This was Sweden’s share of the struggle that was breaking out around the world at the end of the 1960s and throughout the 1970s. At the same time, however, the postwar boom was coming to an end. It was no longer easy for capitalists to make concessions to the working class. Reformist governments had depended on capitalists permitting them to redistribute some wealth to workers. That was getting harder and harder.</w:t>
      </w:r>
      <w:r w:rsidRPr="000867B9">
        <w:rPr>
          <w:sz w:val="12"/>
        </w:rPr>
        <w:t>¶</w:t>
      </w:r>
      <w:r w:rsidRPr="00DC43ED">
        <w:rPr>
          <w:sz w:val="10"/>
        </w:rPr>
        <w:t xml:space="preserve"> The capitalist class began to attack union demands, using their power under the SAP’s decades-old agreement. To maintain union strength, in 1976 the unions withdrew from the agreement. Local bargaining became more important. Industrial militancy and shop floor strike committees flourished. In 1976, Sweden had 276 wildcat strikes – the highest rate in the country’s history. Rank and file workers’ organisation could advance to challenge capitalism itself, but that would threaten the bureaucratic rule of the trade union officials and their reformist allies in parliament. Or the workers’ movement could accept cooption and defeat. The social democrats chose not to confront the capitalist class, but instead to take the teeth out of the workers’ movement by offering a compromise that gave the capitalists wage caps and the demobilization of workers. In exchange, workers were promised future decision-making power in workplaces. </w:t>
      </w:r>
      <w:r w:rsidRPr="00DC43ED">
        <w:rPr>
          <w:u w:val="single"/>
        </w:rPr>
        <w:t>The Meidner Plan was born</w:t>
      </w:r>
      <w:r w:rsidRPr="00DC43ED">
        <w:rPr>
          <w:sz w:val="10"/>
        </w:rPr>
        <w:t>.</w:t>
      </w:r>
      <w:r w:rsidRPr="000867B9">
        <w:rPr>
          <w:sz w:val="12"/>
        </w:rPr>
        <w:t>¶</w:t>
      </w:r>
      <w:r w:rsidRPr="00DC43ED">
        <w:rPr>
          <w:sz w:val="10"/>
        </w:rPr>
        <w:t xml:space="preserve"> </w:t>
      </w:r>
      <w:r w:rsidRPr="00DC43ED">
        <w:rPr>
          <w:u w:val="single"/>
        </w:rPr>
        <w:t xml:space="preserve">The compromise strengthened the old agreement between the </w:t>
      </w:r>
      <w:r w:rsidRPr="00DC43ED">
        <w:rPr>
          <w:rStyle w:val="Emphasis"/>
        </w:rPr>
        <w:t>trade unions</w:t>
      </w:r>
      <w:r w:rsidRPr="00DC43ED">
        <w:rPr>
          <w:u w:val="single"/>
        </w:rPr>
        <w:t xml:space="preserve"> and the </w:t>
      </w:r>
      <w:r w:rsidRPr="00DC43ED">
        <w:rPr>
          <w:rStyle w:val="Emphasis"/>
        </w:rPr>
        <w:t>employers’ association</w:t>
      </w:r>
      <w:r w:rsidRPr="00DC43ED">
        <w:rPr>
          <w:u w:val="single"/>
        </w:rPr>
        <w:t xml:space="preserve">, giving bosses </w:t>
      </w:r>
      <w:r w:rsidRPr="00DC43ED">
        <w:rPr>
          <w:rStyle w:val="Emphasis"/>
        </w:rPr>
        <w:t>extra powers</w:t>
      </w:r>
      <w:r w:rsidRPr="00DC43ED">
        <w:rPr>
          <w:sz w:val="10"/>
        </w:rPr>
        <w:t>. Company profitability had to be maintained if wage-earner funds were to grow, so fighting bosses with strikes that halted the flow of profits contradicted the plan. Meidner blamed the economic crisis of the 1970s on workers’ high wages. So he tried to convince them that it was in their interests to cap wages and maintain the competitive edge of Swedish capitalists. In his own words: “We were aware of the risk that powerful unions which are guaranteed full employment are strong enough to jeopardize the stabilization policy through aggressive wage claims … Our preference was for collective self-discipline imposed by the unions’ own wage policy.”</w:t>
      </w:r>
      <w:r w:rsidRPr="000867B9">
        <w:rPr>
          <w:sz w:val="12"/>
        </w:rPr>
        <w:t>¶</w:t>
      </w:r>
      <w:r w:rsidRPr="00DC43ED">
        <w:rPr>
          <w:sz w:val="10"/>
        </w:rPr>
        <w:t xml:space="preserve"> </w:t>
      </w:r>
      <w:r w:rsidRPr="00DC43ED">
        <w:rPr>
          <w:u w:val="single"/>
        </w:rPr>
        <w:t xml:space="preserve">The plan wasn’t to </w:t>
      </w:r>
      <w:r w:rsidRPr="00DC43ED">
        <w:rPr>
          <w:rStyle w:val="Emphasis"/>
        </w:rPr>
        <w:t>challenge capitalism</w:t>
      </w:r>
      <w:r w:rsidRPr="00DC43ED">
        <w:rPr>
          <w:u w:val="single"/>
        </w:rPr>
        <w:t xml:space="preserve">. It was to </w:t>
      </w:r>
      <w:r w:rsidRPr="00DC43ED">
        <w:rPr>
          <w:rStyle w:val="Emphasis"/>
        </w:rPr>
        <w:t>force workers</w:t>
      </w:r>
      <w:r w:rsidRPr="00DC43ED">
        <w:rPr>
          <w:u w:val="single"/>
        </w:rPr>
        <w:t xml:space="preserve"> to defend the </w:t>
      </w:r>
      <w:r w:rsidRPr="00DC43ED">
        <w:rPr>
          <w:rStyle w:val="Emphasis"/>
        </w:rPr>
        <w:t>profitability</w:t>
      </w:r>
      <w:r w:rsidRPr="00DC43ED">
        <w:rPr>
          <w:u w:val="single"/>
        </w:rPr>
        <w:t xml:space="preserve"> and </w:t>
      </w:r>
      <w:r w:rsidRPr="00DC43ED">
        <w:rPr>
          <w:rStyle w:val="Emphasis"/>
        </w:rPr>
        <w:t>competitiveness</w:t>
      </w:r>
      <w:r w:rsidRPr="00DC43ED">
        <w:rPr>
          <w:u w:val="single"/>
        </w:rPr>
        <w:t xml:space="preserve"> of their </w:t>
      </w:r>
      <w:r w:rsidRPr="00DC43ED">
        <w:rPr>
          <w:rStyle w:val="Emphasis"/>
        </w:rPr>
        <w:t>boss</w:t>
      </w:r>
      <w:r w:rsidRPr="00DC43ED">
        <w:rPr>
          <w:sz w:val="10"/>
        </w:rPr>
        <w:t xml:space="preserve">. As the plan’s implementation drew closer, </w:t>
      </w:r>
      <w:r w:rsidRPr="00FC78EB">
        <w:rPr>
          <w:highlight w:val="green"/>
          <w:u w:val="single"/>
        </w:rPr>
        <w:t xml:space="preserve">the SAP did away with references to </w:t>
      </w:r>
      <w:r w:rsidRPr="00FC78EB">
        <w:rPr>
          <w:rStyle w:val="Emphasis"/>
          <w:highlight w:val="green"/>
        </w:rPr>
        <w:t>workers’ participation</w:t>
      </w:r>
      <w:r w:rsidRPr="00DC43ED">
        <w:rPr>
          <w:u w:val="single"/>
        </w:rPr>
        <w:t xml:space="preserve"> in decision making </w:t>
      </w:r>
      <w:r w:rsidRPr="00FC78EB">
        <w:rPr>
          <w:highlight w:val="green"/>
          <w:u w:val="single"/>
        </w:rPr>
        <w:t xml:space="preserve">because the </w:t>
      </w:r>
      <w:r w:rsidRPr="00FC78EB">
        <w:rPr>
          <w:rStyle w:val="Emphasis"/>
          <w:highlight w:val="green"/>
        </w:rPr>
        <w:t>capitalist class</w:t>
      </w:r>
      <w:r w:rsidRPr="00FC78EB">
        <w:rPr>
          <w:highlight w:val="green"/>
          <w:u w:val="single"/>
        </w:rPr>
        <w:t xml:space="preserve"> rejected the idea</w:t>
      </w:r>
      <w:r w:rsidRPr="00DC43ED">
        <w:rPr>
          <w:sz w:val="10"/>
        </w:rPr>
        <w:t xml:space="preserve">. When the entire point of the plan was to placate and defend the capitalists, </w:t>
      </w:r>
      <w:r w:rsidRPr="00DC43ED">
        <w:rPr>
          <w:u w:val="single"/>
        </w:rPr>
        <w:t xml:space="preserve">such a capitulation was </w:t>
      </w:r>
      <w:r w:rsidRPr="00DC43ED">
        <w:rPr>
          <w:rStyle w:val="Emphasis"/>
        </w:rPr>
        <w:t>predictable</w:t>
      </w:r>
      <w:r w:rsidRPr="00DC43ED">
        <w:rPr>
          <w:u w:val="single"/>
        </w:rPr>
        <w:t>.</w:t>
      </w:r>
      <w:r w:rsidRPr="00DC43ED">
        <w:rPr>
          <w:sz w:val="10"/>
        </w:rPr>
        <w:t xml:space="preserve"> While some protests were organized to defend the more “radical” parts of the plan, the SAP had no interest in encouraging workers to struggle in defiance of their bosses. From the party’s point of view, if the implementation of the plan provoked workers’ struggle and class combativity, it would have undermined its whole purpose. When the plan was implemented in 1983, it still capped wages, but in exchange it just allowed the unions influence over how new taxes would be invested.</w:t>
      </w:r>
      <w:r w:rsidRPr="000867B9">
        <w:rPr>
          <w:sz w:val="12"/>
        </w:rPr>
        <w:t>¶</w:t>
      </w:r>
      <w:r w:rsidRPr="00DC43ED">
        <w:rPr>
          <w:sz w:val="10"/>
        </w:rPr>
        <w:t xml:space="preserve"> </w:t>
      </w:r>
      <w:r w:rsidRPr="00FC78EB">
        <w:rPr>
          <w:highlight w:val="green"/>
          <w:u w:val="single"/>
        </w:rPr>
        <w:t xml:space="preserve">Because the SAP viewed the </w:t>
      </w:r>
      <w:r w:rsidRPr="00FC78EB">
        <w:rPr>
          <w:rStyle w:val="Emphasis"/>
          <w:highlight w:val="green"/>
        </w:rPr>
        <w:t>capitalist state</w:t>
      </w:r>
      <w:r w:rsidRPr="00FC78EB">
        <w:rPr>
          <w:highlight w:val="green"/>
          <w:u w:val="single"/>
        </w:rPr>
        <w:t xml:space="preserve"> as the means by which society could be </w:t>
      </w:r>
      <w:r w:rsidRPr="00FC78EB">
        <w:rPr>
          <w:rStyle w:val="Emphasis"/>
          <w:highlight w:val="green"/>
        </w:rPr>
        <w:t>transformed</w:t>
      </w:r>
      <w:r w:rsidRPr="00FC78EB">
        <w:rPr>
          <w:highlight w:val="green"/>
          <w:u w:val="single"/>
        </w:rPr>
        <w:t>, it had to</w:t>
      </w:r>
      <w:r w:rsidRPr="00DC43ED">
        <w:rPr>
          <w:u w:val="single"/>
        </w:rPr>
        <w:t xml:space="preserve"> defend and </w:t>
      </w:r>
      <w:r w:rsidRPr="00FC78EB">
        <w:rPr>
          <w:rStyle w:val="Emphasis"/>
          <w:highlight w:val="green"/>
        </w:rPr>
        <w:t>maintain</w:t>
      </w:r>
      <w:r w:rsidRPr="00FC78EB">
        <w:rPr>
          <w:highlight w:val="green"/>
          <w:u w:val="single"/>
        </w:rPr>
        <w:t xml:space="preserve"> the</w:t>
      </w:r>
      <w:r w:rsidRPr="00DC43ED">
        <w:rPr>
          <w:u w:val="single"/>
        </w:rPr>
        <w:t xml:space="preserve"> </w:t>
      </w:r>
      <w:r w:rsidRPr="00DC43ED">
        <w:rPr>
          <w:rStyle w:val="Emphasis"/>
        </w:rPr>
        <w:t>national state</w:t>
      </w:r>
      <w:r w:rsidRPr="00DC43ED">
        <w:rPr>
          <w:u w:val="single"/>
        </w:rPr>
        <w:t xml:space="preserve">, and therefore the </w:t>
      </w:r>
      <w:r w:rsidRPr="00DC43ED">
        <w:rPr>
          <w:rStyle w:val="Emphasis"/>
        </w:rPr>
        <w:t xml:space="preserve">national </w:t>
      </w:r>
      <w:r w:rsidRPr="00FC78EB">
        <w:rPr>
          <w:rStyle w:val="Emphasis"/>
          <w:highlight w:val="green"/>
        </w:rPr>
        <w:t>economy</w:t>
      </w:r>
      <w:r w:rsidRPr="00DC43ED">
        <w:rPr>
          <w:u w:val="single"/>
        </w:rPr>
        <w:t xml:space="preserve"> of Sweden</w:t>
      </w:r>
      <w:r w:rsidRPr="00DC43ED">
        <w:rPr>
          <w:sz w:val="10"/>
        </w:rPr>
        <w:t xml:space="preserve">. Time and time again, </w:t>
      </w:r>
      <w:r w:rsidRPr="00DC43ED">
        <w:rPr>
          <w:u w:val="single"/>
        </w:rPr>
        <w:t>it repressed workers’ self-organisation to defend capitalist production relations – while claiming it was building workers’ power by implanting more reformist bureaucrats into the structures of capitalism</w:t>
      </w:r>
      <w:r w:rsidRPr="00DC43ED">
        <w:rPr>
          <w:sz w:val="10"/>
        </w:rPr>
        <w:t>. The Meidner Plan was a way of attacking workers’ organisation at a time of capitalist crisis. Social democratic and labour parties across the world found themselves in the same position as the SAP and looked to similar solutions.</w:t>
      </w:r>
      <w:r w:rsidRPr="000867B9">
        <w:rPr>
          <w:sz w:val="12"/>
        </w:rPr>
        <w:t>¶</w:t>
      </w:r>
      <w:r w:rsidRPr="00DC43ED">
        <w:rPr>
          <w:sz w:val="10"/>
        </w:rPr>
        <w:t xml:space="preserve"> In Australia, the Labor Party and its allies introduced the notorious Prices and Incomes Accord in 1983. Union officials agreed to suppress strikes in exchange for promises that wages would be maintained by the state and a few social reforms would be handed down by the Labor government. Much like the Meidner Plan, it was presented as a victory because unions were being incorporated into the decision-making processes of capitalism. Meidner’s plan was a model for the Accord. The Amalgamated Metal Workers Union (AMWU) in Australia funded expeditions to Sweden to study it. Leading members such as Laurie Carmichael upheld Meidner’s plan as proof that the Accord could work.</w:t>
      </w:r>
      <w:r w:rsidRPr="000867B9">
        <w:rPr>
          <w:sz w:val="12"/>
        </w:rPr>
        <w:t>¶</w:t>
      </w:r>
      <w:r w:rsidRPr="00DC43ED">
        <w:rPr>
          <w:sz w:val="10"/>
        </w:rPr>
        <w:t xml:space="preserve"> In 1985, the AMWU’s newspaper, the Metal Worker, carried an article titled “The Accord is essential.” In it, the Meidner Plan was hailed as “the Swedish accord”:</w:t>
      </w:r>
      <w:r w:rsidRPr="000867B9">
        <w:rPr>
          <w:sz w:val="12"/>
        </w:rPr>
        <w:t>¶</w:t>
      </w:r>
      <w:r w:rsidRPr="00DC43ED">
        <w:rPr>
          <w:sz w:val="10"/>
        </w:rPr>
        <w:t xml:space="preserve"> “Like Australia through the Prices and Incomes Accord, Sweden is attempting, with success, to improve economic growth, while reining in inflation … To achieve economic recovery, Swedish unions have agreed to limit wage rises across the board to five percent a year. But, said Bloomberg [the general president of the Swedish Metalworkers’ Union], restraint by workers had also resulted in a marked increase in company profits but the benefits of this were being distributed in a way to make industry more efficient while improving skills in the workforce.”</w:t>
      </w:r>
      <w:r w:rsidRPr="000867B9">
        <w:rPr>
          <w:sz w:val="12"/>
        </w:rPr>
        <w:t>¶</w:t>
      </w:r>
      <w:r w:rsidRPr="00DC43ED">
        <w:rPr>
          <w:sz w:val="10"/>
        </w:rPr>
        <w:t xml:space="preserve"> Australia’s Accord was a disaster. Within a decade, median earnings had dropped by 7.1 percent. Union militancy was crushed: no longer fighting for better wages and conditions, unions instead defended “national competitiveness”. Profits came first. Recalcitrant union militants were persecuted and driven from the movement.</w:t>
      </w:r>
      <w:r w:rsidRPr="000867B9">
        <w:rPr>
          <w:sz w:val="12"/>
        </w:rPr>
        <w:t>¶</w:t>
      </w:r>
      <w:r w:rsidRPr="00DC43ED">
        <w:rPr>
          <w:sz w:val="10"/>
        </w:rPr>
        <w:t xml:space="preserve"> Since the introduction of the Meidner Plan, Sweden’s workers have faced austerity, privatization of state assets, deregulation of the economy and rising inequality. The richest 10 percent in Sweden own 60 percent of the wealth, and welfare services have been attacked over and over again in the absence of a workers’ movement that could fight to defend them.</w:t>
      </w:r>
      <w:r w:rsidRPr="000867B9">
        <w:rPr>
          <w:sz w:val="12"/>
        </w:rPr>
        <w:t>¶</w:t>
      </w:r>
      <w:r w:rsidRPr="00DC43ED">
        <w:rPr>
          <w:sz w:val="10"/>
        </w:rPr>
        <w:t xml:space="preserve"> </w:t>
      </w:r>
      <w:r w:rsidRPr="00FC78EB">
        <w:rPr>
          <w:highlight w:val="green"/>
          <w:u w:val="single"/>
        </w:rPr>
        <w:t xml:space="preserve">The Meidner Plan wasn’t a </w:t>
      </w:r>
      <w:r w:rsidRPr="00FC78EB">
        <w:rPr>
          <w:rStyle w:val="Emphasis"/>
          <w:highlight w:val="green"/>
        </w:rPr>
        <w:t>path to socialism</w:t>
      </w:r>
      <w:r w:rsidRPr="00DC43ED">
        <w:rPr>
          <w:u w:val="single"/>
        </w:rPr>
        <w:t xml:space="preserve">. It wasn’t even an advance in </w:t>
      </w:r>
      <w:r w:rsidRPr="00DC43ED">
        <w:rPr>
          <w:rStyle w:val="Emphasis"/>
        </w:rPr>
        <w:t>workers’ rights</w:t>
      </w:r>
      <w:r w:rsidRPr="00DC43ED">
        <w:rPr>
          <w:u w:val="single"/>
        </w:rPr>
        <w:t xml:space="preserve"> within </w:t>
      </w:r>
      <w:r w:rsidRPr="00DC43ED">
        <w:rPr>
          <w:rStyle w:val="Emphasis"/>
        </w:rPr>
        <w:t>capitalism</w:t>
      </w:r>
      <w:r w:rsidRPr="00DC43ED">
        <w:rPr>
          <w:u w:val="single"/>
        </w:rPr>
        <w:t xml:space="preserve">. </w:t>
      </w:r>
      <w:r w:rsidRPr="00FC78EB">
        <w:rPr>
          <w:highlight w:val="green"/>
          <w:u w:val="single"/>
        </w:rPr>
        <w:t>It was a defeat for workers</w:t>
      </w:r>
      <w:r w:rsidRPr="00DC43ED">
        <w:rPr>
          <w:u w:val="single"/>
        </w:rPr>
        <w:t xml:space="preserve"> and an </w:t>
      </w:r>
      <w:r w:rsidRPr="00DC43ED">
        <w:rPr>
          <w:rStyle w:val="Emphasis"/>
        </w:rPr>
        <w:t>attack</w:t>
      </w:r>
      <w:r w:rsidRPr="00DC43ED">
        <w:rPr>
          <w:u w:val="single"/>
        </w:rPr>
        <w:t xml:space="preserve"> on their </w:t>
      </w:r>
      <w:r w:rsidRPr="00DC43ED">
        <w:rPr>
          <w:rStyle w:val="Emphasis"/>
        </w:rPr>
        <w:t>power</w:t>
      </w:r>
      <w:r w:rsidRPr="00DC43ED">
        <w:rPr>
          <w:u w:val="single"/>
        </w:rPr>
        <w:t xml:space="preserve"> to </w:t>
      </w:r>
      <w:r w:rsidRPr="00DC43ED">
        <w:rPr>
          <w:rStyle w:val="Emphasis"/>
        </w:rPr>
        <w:t>organise</w:t>
      </w:r>
      <w:r w:rsidRPr="00DC43ED">
        <w:rPr>
          <w:sz w:val="10"/>
        </w:rPr>
        <w:t xml:space="preserve">. It encouraged loyalty to bosses and to the capitalist system that exploits us. It was a surrender masked as a victory. It enshrined the profit motive and tried to convince workers it could be harnessed in their interests. But our goals can’t be advanced by maximizing capital’s profit. </w:t>
      </w:r>
      <w:r w:rsidRPr="00DC43ED">
        <w:rPr>
          <w:u w:val="single"/>
        </w:rPr>
        <w:t>Our strength isn’t in boardrooms or shareholders’ meetings. Our power comes from the fact that we make everything in society run. When we stop, the world stops, and when we struggle, we can build a new kind of society – one in which the rule of profit has been overthrown</w:t>
      </w:r>
      <w:r w:rsidRPr="00DC43ED">
        <w:rPr>
          <w:sz w:val="10"/>
        </w:rPr>
        <w:t>.</w:t>
      </w:r>
    </w:p>
    <w:p w14:paraId="786FFFBF" w14:textId="77777777" w:rsidR="00C5321B" w:rsidRDefault="00C5321B" w:rsidP="00C5321B">
      <w:pPr>
        <w:pStyle w:val="Heading4"/>
      </w:pPr>
      <w:r>
        <w:t xml:space="preserve">2 - </w:t>
      </w:r>
      <w:r w:rsidRPr="00974852">
        <w:rPr>
          <w:u w:val="single"/>
        </w:rPr>
        <w:t>MARKETS DA</w:t>
      </w:r>
      <w:r>
        <w:t>. Incorporating workers’ control into market systems fails.</w:t>
      </w:r>
    </w:p>
    <w:p w14:paraId="7BB333C0" w14:textId="77777777" w:rsidR="00C5321B" w:rsidRPr="00896EB7" w:rsidRDefault="00C5321B" w:rsidP="00C5321B">
      <w:r w:rsidRPr="00EF7521">
        <w:rPr>
          <w:rStyle w:val="Style13ptBold"/>
        </w:rPr>
        <w:t>Wear 22</w:t>
      </w:r>
      <w:r w:rsidRPr="00EF7521">
        <w:t>, Avery Wear, socialist union activist in San Diego, California, Tempest</w:t>
      </w:r>
      <w:r>
        <w:t xml:space="preserve"> Magazine</w:t>
      </w:r>
      <w:r w:rsidRPr="00EF7521">
        <w:t>, 11-7-2022 ["Why we need a planned economy," available on:  https://tempestmag.org/2022/11/why-we-need-a-planned-economy/, accessed:  2-5-2026]rrf</w:t>
      </w:r>
    </w:p>
    <w:p w14:paraId="24D54636" w14:textId="77777777" w:rsidR="00C5321B" w:rsidRPr="00896EB7" w:rsidRDefault="00C5321B" w:rsidP="00C5321B">
      <w:pPr>
        <w:rPr>
          <w:sz w:val="8"/>
        </w:rPr>
      </w:pPr>
      <w:r w:rsidRPr="00896EB7">
        <w:rPr>
          <w:sz w:val="8"/>
        </w:rPr>
        <w:t xml:space="preserve"> Yugoslavia, despite state ownership of production facilities, did not use central planning like the rest of the Eastern bloc. </w:t>
      </w:r>
      <w:r w:rsidRPr="00896EB7">
        <w:rPr>
          <w:highlight w:val="green"/>
          <w:u w:val="single"/>
        </w:rPr>
        <w:t>Worker-run</w:t>
      </w:r>
      <w:r w:rsidRPr="00896EB7">
        <w:rPr>
          <w:u w:val="single"/>
        </w:rPr>
        <w:t xml:space="preserve"> production </w:t>
      </w:r>
      <w:r w:rsidRPr="00896EB7">
        <w:rPr>
          <w:highlight w:val="green"/>
          <w:u w:val="single"/>
        </w:rPr>
        <w:t>units</w:t>
      </w:r>
      <w:r w:rsidRPr="00896EB7">
        <w:rPr>
          <w:u w:val="single"/>
        </w:rPr>
        <w:t xml:space="preserve"> instead </w:t>
      </w:r>
      <w:r w:rsidRPr="00896EB7">
        <w:rPr>
          <w:highlight w:val="green"/>
          <w:u w:val="single"/>
        </w:rPr>
        <w:t>competed in the market</w:t>
      </w:r>
      <w:r w:rsidRPr="00896EB7">
        <w:rPr>
          <w:u w:val="single"/>
        </w:rPr>
        <w:t xml:space="preserve"> to sell their goods</w:t>
      </w:r>
      <w:r w:rsidRPr="00896EB7">
        <w:rPr>
          <w:sz w:val="8"/>
        </w:rPr>
        <w:t xml:space="preserve">. The state used taxation, regulation, and spending to shape the overall economy. In other words, </w:t>
      </w:r>
      <w:r w:rsidRPr="00896EB7">
        <w:rPr>
          <w:rStyle w:val="Emphasis"/>
          <w:highlight w:val="green"/>
        </w:rPr>
        <w:t>market socialism</w:t>
      </w:r>
      <w:r w:rsidRPr="00896EB7">
        <w:rPr>
          <w:sz w:val="8"/>
        </w:rPr>
        <w:t xml:space="preserve">. </w:t>
      </w:r>
      <w:r w:rsidRPr="00896EB7">
        <w:rPr>
          <w:u w:val="single"/>
        </w:rPr>
        <w:t xml:space="preserve">Market competition </w:t>
      </w:r>
      <w:r w:rsidRPr="00896EB7">
        <w:rPr>
          <w:highlight w:val="green"/>
          <w:u w:val="single"/>
        </w:rPr>
        <w:t xml:space="preserve">entailed pressure for </w:t>
      </w:r>
      <w:r w:rsidRPr="00896EB7">
        <w:rPr>
          <w:rStyle w:val="Emphasis"/>
          <w:highlight w:val="green"/>
        </w:rPr>
        <w:t>self-exploitation</w:t>
      </w:r>
      <w:r w:rsidRPr="00896EB7">
        <w:rPr>
          <w:u w:val="single"/>
        </w:rPr>
        <w:t>: self-governing workplaces had to work themselves harder for less pay to undersell the competition, just as in capitalist-owned firms</w:t>
      </w:r>
      <w:r w:rsidRPr="00896EB7">
        <w:rPr>
          <w:sz w:val="8"/>
        </w:rPr>
        <w:t xml:space="preserve">. The focus on competition put a premium on non-productive accounting and marketing skills, leading to the return of managerial privileges and authority. </w:t>
      </w:r>
      <w:r w:rsidRPr="00896EB7">
        <w:rPr>
          <w:highlight w:val="green"/>
          <w:u w:val="single"/>
        </w:rPr>
        <w:t>This</w:t>
      </w:r>
      <w:r w:rsidRPr="00896EB7">
        <w:rPr>
          <w:u w:val="single"/>
        </w:rPr>
        <w:t xml:space="preserve"> also </w:t>
      </w:r>
      <w:r w:rsidRPr="00896EB7">
        <w:rPr>
          <w:highlight w:val="green"/>
          <w:u w:val="single"/>
        </w:rPr>
        <w:t>meant increased</w:t>
      </w:r>
      <w:r w:rsidRPr="00896EB7">
        <w:rPr>
          <w:u w:val="single"/>
        </w:rPr>
        <w:t xml:space="preserve"> </w:t>
      </w:r>
      <w:r w:rsidRPr="00896EB7">
        <w:rPr>
          <w:rStyle w:val="Emphasis"/>
        </w:rPr>
        <w:t xml:space="preserve">income </w:t>
      </w:r>
      <w:r w:rsidRPr="00896EB7">
        <w:rPr>
          <w:rStyle w:val="Emphasis"/>
          <w:highlight w:val="green"/>
        </w:rPr>
        <w:t>inequality</w:t>
      </w:r>
      <w:r w:rsidRPr="00896EB7">
        <w:rPr>
          <w:u w:val="single"/>
        </w:rPr>
        <w:t xml:space="preserve">. In this demoralizing and disempowering situation, </w:t>
      </w:r>
      <w:r w:rsidRPr="00896EB7">
        <w:rPr>
          <w:highlight w:val="green"/>
          <w:u w:val="single"/>
        </w:rPr>
        <w:t>worker involvement</w:t>
      </w:r>
      <w:r w:rsidRPr="00896EB7">
        <w:rPr>
          <w:u w:val="single"/>
        </w:rPr>
        <w:t xml:space="preserve"> in factory assemblies </w:t>
      </w:r>
      <w:r w:rsidRPr="00896EB7">
        <w:rPr>
          <w:rStyle w:val="Emphasis"/>
          <w:highlight w:val="green"/>
        </w:rPr>
        <w:t>dropped away</w:t>
      </w:r>
      <w:r w:rsidRPr="00896EB7">
        <w:rPr>
          <w:sz w:val="8"/>
        </w:rPr>
        <w:t xml:space="preserve">. </w:t>
      </w:r>
      <w:r w:rsidRPr="00896EB7">
        <w:rPr>
          <w:u w:val="single"/>
        </w:rPr>
        <w:t xml:space="preserve">Furthermore, </w:t>
      </w:r>
      <w:r w:rsidRPr="00896EB7">
        <w:rPr>
          <w:highlight w:val="green"/>
          <w:u w:val="single"/>
        </w:rPr>
        <w:t>market forces created</w:t>
      </w:r>
      <w:r w:rsidRPr="00896EB7">
        <w:rPr>
          <w:u w:val="single"/>
        </w:rPr>
        <w:t xml:space="preserve"> </w:t>
      </w:r>
      <w:r w:rsidRPr="00896EB7">
        <w:rPr>
          <w:rStyle w:val="Emphasis"/>
        </w:rPr>
        <w:t xml:space="preserve">mass </w:t>
      </w:r>
      <w:r w:rsidRPr="00896EB7">
        <w:rPr>
          <w:rStyle w:val="Emphasis"/>
          <w:highlight w:val="green"/>
        </w:rPr>
        <w:t>unemployment</w:t>
      </w:r>
      <w:r w:rsidRPr="00896EB7">
        <w:rPr>
          <w:u w:val="single"/>
        </w:rPr>
        <w:t xml:space="preserve">, </w:t>
      </w:r>
      <w:r w:rsidRPr="00896EB7">
        <w:rPr>
          <w:highlight w:val="green"/>
          <w:u w:val="single"/>
        </w:rPr>
        <w:t>inflation</w:t>
      </w:r>
      <w:r w:rsidRPr="00896EB7">
        <w:rPr>
          <w:u w:val="single"/>
        </w:rPr>
        <w:t xml:space="preserve">, </w:t>
      </w:r>
      <w:r w:rsidRPr="00896EB7">
        <w:rPr>
          <w:highlight w:val="green"/>
          <w:u w:val="single"/>
        </w:rPr>
        <w:t xml:space="preserve">and </w:t>
      </w:r>
      <w:r w:rsidRPr="00896EB7">
        <w:rPr>
          <w:rStyle w:val="Emphasis"/>
          <w:highlight w:val="green"/>
        </w:rPr>
        <w:t>recessionary cycles</w:t>
      </w:r>
      <w:r w:rsidRPr="00896EB7">
        <w:rPr>
          <w:u w:val="single"/>
        </w:rPr>
        <w:t xml:space="preserve"> much worse than those seen in the Eastern neighbors</w:t>
      </w:r>
      <w:r w:rsidRPr="00896EB7">
        <w:rPr>
          <w:sz w:val="8"/>
        </w:rPr>
        <w:t>. And the free market widened the gap between wealthy western and poorer eastern regions, fueling the eventual civil war and breakup of the country</w:t>
      </w:r>
      <w:r w:rsidRPr="00896EB7">
        <w:rPr>
          <w:u w:val="single"/>
        </w:rPr>
        <w:t xml:space="preserve">. So while </w:t>
      </w:r>
      <w:r w:rsidRPr="00896EB7">
        <w:rPr>
          <w:highlight w:val="green"/>
          <w:u w:val="single"/>
        </w:rPr>
        <w:t>Yugoslavia</w:t>
      </w:r>
      <w:r w:rsidRPr="00896EB7">
        <w:rPr>
          <w:u w:val="single"/>
        </w:rPr>
        <w:t xml:space="preserve"> for a significant period proved in practice the viability of a democratic economy at the micro-level, over time it also </w:t>
      </w:r>
      <w:r w:rsidRPr="00896EB7">
        <w:rPr>
          <w:highlight w:val="green"/>
          <w:u w:val="single"/>
        </w:rPr>
        <w:t xml:space="preserve">showed the </w:t>
      </w:r>
      <w:r w:rsidRPr="00896EB7">
        <w:rPr>
          <w:rStyle w:val="Emphasis"/>
          <w:highlight w:val="green"/>
        </w:rPr>
        <w:t>incompatibility</w:t>
      </w:r>
      <w:r w:rsidRPr="00896EB7">
        <w:rPr>
          <w:highlight w:val="green"/>
          <w:u w:val="single"/>
        </w:rPr>
        <w:t xml:space="preserve"> of </w:t>
      </w:r>
      <w:r w:rsidRPr="00896EB7">
        <w:rPr>
          <w:rStyle w:val="Emphasis"/>
          <w:highlight w:val="green"/>
        </w:rPr>
        <w:t>workers’ control</w:t>
      </w:r>
      <w:r w:rsidRPr="00896EB7">
        <w:rPr>
          <w:highlight w:val="green"/>
          <w:u w:val="single"/>
        </w:rPr>
        <w:t xml:space="preserve"> with </w:t>
      </w:r>
      <w:r w:rsidRPr="00896EB7">
        <w:rPr>
          <w:rStyle w:val="Emphasis"/>
          <w:highlight w:val="green"/>
        </w:rPr>
        <w:t>market forces</w:t>
      </w:r>
      <w:r>
        <w:rPr>
          <w:u w:val="single"/>
        </w:rPr>
        <w:t>.</w:t>
      </w:r>
      <w:r w:rsidRPr="00896EB7">
        <w:rPr>
          <w:sz w:val="8"/>
        </w:rPr>
        <w:t xml:space="preserve"> </w:t>
      </w:r>
    </w:p>
    <w:p w14:paraId="24F34A07" w14:textId="77777777" w:rsidR="00C5321B" w:rsidRPr="00B17F27" w:rsidRDefault="00C5321B" w:rsidP="00C5321B">
      <w:pPr>
        <w:pStyle w:val="Heading4"/>
      </w:pPr>
      <w:r>
        <w:t xml:space="preserve">3 – </w:t>
      </w:r>
      <w:r w:rsidRPr="002D148C">
        <w:rPr>
          <w:u w:val="single"/>
        </w:rPr>
        <w:t>AMNESIA DA</w:t>
      </w:r>
      <w:r>
        <w:t>. Capitalism is a “</w:t>
      </w:r>
      <w:r>
        <w:rPr>
          <w:u w:val="single"/>
        </w:rPr>
        <w:t>vortex</w:t>
      </w:r>
      <w:r>
        <w:t>” that eviscerates worker control.</w:t>
      </w:r>
    </w:p>
    <w:p w14:paraId="246BC22A" w14:textId="77777777" w:rsidR="00C5321B" w:rsidRDefault="00C5321B" w:rsidP="00C5321B">
      <w:r w:rsidRPr="00676BED">
        <w:rPr>
          <w:rStyle w:val="Style13ptBold"/>
        </w:rPr>
        <w:t>Azzellini 13</w:t>
      </w:r>
      <w:r>
        <w:t xml:space="preserve">, Dario Azzellini, professor and researcher in the Department of Development Studies (Unidad Académica en Estudios del Desarrollo) at the Autonomous University of Zacatecas (Zacatecas, Mexico) and visiting scholar at the ILR School at Cornell University (Ithaca, USA), being interviewed by Grassroots Economic Organizing, 05-21-2013, [“Workers Control and/or Worker Cooperatives?* An Interview with Dario Azzellini,” available on: </w:t>
      </w:r>
      <w:hyperlink r:id="rId14" w:history="1">
        <w:r w:rsidRPr="003661FD">
          <w:rPr>
            <w:rStyle w:val="Hyperlink"/>
          </w:rPr>
          <w:t>https://geo.coop/story/workers-control-andor-worker-cooperatives</w:t>
        </w:r>
      </w:hyperlink>
      <w:r>
        <w:t>, accessed: 2-26-2026]rrf</w:t>
      </w:r>
    </w:p>
    <w:p w14:paraId="55049402" w14:textId="77777777" w:rsidR="00C5321B" w:rsidRPr="002D148C" w:rsidRDefault="00C5321B" w:rsidP="00C5321B">
      <w:pPr>
        <w:rPr>
          <w:u w:val="single"/>
        </w:rPr>
      </w:pPr>
      <w:r w:rsidRPr="008F77B3">
        <w:rPr>
          <w:sz w:val="16"/>
        </w:rPr>
        <w:t xml:space="preserve">DARIO: </w:t>
      </w:r>
      <w:r w:rsidRPr="008F77B3">
        <w:rPr>
          <w:u w:val="single"/>
        </w:rPr>
        <w:t xml:space="preserve">Imagine all cooperatives founded during the last 100 years remaining cooperatives with at least non-capitalist ideas; they would make up a huge part of the economy. But they don’t. </w:t>
      </w:r>
      <w:r w:rsidRPr="008F77B3">
        <w:rPr>
          <w:highlight w:val="green"/>
          <w:u w:val="single"/>
        </w:rPr>
        <w:t xml:space="preserve">Most cooperatives see their ideals </w:t>
      </w:r>
      <w:r w:rsidRPr="008F77B3">
        <w:rPr>
          <w:rStyle w:val="Emphasis"/>
          <w:highlight w:val="green"/>
        </w:rPr>
        <w:t>fading away</w:t>
      </w:r>
      <w:r w:rsidRPr="008F77B3">
        <w:rPr>
          <w:highlight w:val="green"/>
          <w:u w:val="single"/>
        </w:rPr>
        <w:t xml:space="preserve"> as their members age</w:t>
      </w:r>
      <w:r w:rsidRPr="008F77B3">
        <w:rPr>
          <w:u w:val="single"/>
        </w:rPr>
        <w:t>.</w:t>
      </w:r>
      <w:r w:rsidRPr="008F77B3">
        <w:rPr>
          <w:sz w:val="16"/>
        </w:rPr>
        <w:t xml:space="preserve"> Having to act in a capitalist economy, while not following its rules is extremely difficult. </w:t>
      </w:r>
      <w:r w:rsidRPr="008F77B3">
        <w:rPr>
          <w:highlight w:val="green"/>
          <w:u w:val="single"/>
        </w:rPr>
        <w:t xml:space="preserve">Capitalism is a </w:t>
      </w:r>
      <w:r w:rsidRPr="008F77B3">
        <w:rPr>
          <w:rStyle w:val="Emphasis"/>
          <w:highlight w:val="green"/>
        </w:rPr>
        <w:t>vortex</w:t>
      </w:r>
      <w:r w:rsidRPr="008F77B3">
        <w:rPr>
          <w:u w:val="single"/>
        </w:rPr>
        <w:t xml:space="preserve">. </w:t>
      </w:r>
      <w:r w:rsidRPr="008F77B3">
        <w:rPr>
          <w:highlight w:val="green"/>
          <w:u w:val="single"/>
        </w:rPr>
        <w:t xml:space="preserve">Most </w:t>
      </w:r>
      <w:r w:rsidRPr="008F77B3">
        <w:rPr>
          <w:rStyle w:val="Emphasis"/>
          <w:highlight w:val="green"/>
        </w:rPr>
        <w:t>cooperatives</w:t>
      </w:r>
      <w:r w:rsidRPr="008F77B3">
        <w:rPr>
          <w:u w:val="single"/>
        </w:rPr>
        <w:t xml:space="preserve"> started with </w:t>
      </w:r>
      <w:r w:rsidRPr="008F77B3">
        <w:rPr>
          <w:rStyle w:val="Emphasis"/>
        </w:rPr>
        <w:t>great ideals</w:t>
      </w:r>
      <w:r w:rsidRPr="008F77B3">
        <w:rPr>
          <w:u w:val="single"/>
        </w:rPr>
        <w:t xml:space="preserve"> and with time they </w:t>
      </w:r>
      <w:r w:rsidRPr="008F77B3">
        <w:rPr>
          <w:rStyle w:val="Emphasis"/>
          <w:highlight w:val="green"/>
        </w:rPr>
        <w:t>sold out</w:t>
      </w:r>
      <w:r w:rsidRPr="008F77B3">
        <w:rPr>
          <w:u w:val="single"/>
        </w:rPr>
        <w:t xml:space="preserve"> – </w:t>
      </w:r>
      <w:r w:rsidRPr="008F77B3">
        <w:rPr>
          <w:rStyle w:val="Emphasis"/>
        </w:rPr>
        <w:t>ideologically</w:t>
      </w:r>
      <w:r w:rsidRPr="008F77B3">
        <w:rPr>
          <w:u w:val="single"/>
        </w:rPr>
        <w:t xml:space="preserve"> and </w:t>
      </w:r>
      <w:r w:rsidRPr="008F77B3">
        <w:rPr>
          <w:rStyle w:val="Emphasis"/>
        </w:rPr>
        <w:t>materially</w:t>
      </w:r>
      <w:r w:rsidRPr="008F77B3">
        <w:rPr>
          <w:sz w:val="16"/>
        </w:rPr>
        <w:t xml:space="preserve">. Often, we have seen how cooperatives are sold to corporate business or investors once they reached a certain size. </w:t>
      </w:r>
      <w:r w:rsidRPr="008F77B3">
        <w:rPr>
          <w:highlight w:val="green"/>
          <w:u w:val="single"/>
        </w:rPr>
        <w:t>Their</w:t>
      </w:r>
      <w:r w:rsidRPr="008F77B3">
        <w:rPr>
          <w:u w:val="single"/>
        </w:rPr>
        <w:t xml:space="preserve"> </w:t>
      </w:r>
      <w:r w:rsidRPr="008F77B3">
        <w:rPr>
          <w:rStyle w:val="Emphasis"/>
        </w:rPr>
        <w:t xml:space="preserve">individual </w:t>
      </w:r>
      <w:r w:rsidRPr="008F77B3">
        <w:rPr>
          <w:rStyle w:val="Emphasis"/>
          <w:highlight w:val="green"/>
        </w:rPr>
        <w:t>notion</w:t>
      </w:r>
      <w:r w:rsidRPr="008F77B3">
        <w:rPr>
          <w:highlight w:val="green"/>
          <w:u w:val="single"/>
        </w:rPr>
        <w:t xml:space="preserve"> of </w:t>
      </w:r>
      <w:r w:rsidRPr="008F77B3">
        <w:rPr>
          <w:rStyle w:val="Emphasis"/>
          <w:highlight w:val="green"/>
        </w:rPr>
        <w:t>property</w:t>
      </w:r>
      <w:r w:rsidRPr="008F77B3">
        <w:rPr>
          <w:highlight w:val="green"/>
          <w:u w:val="single"/>
        </w:rPr>
        <w:t xml:space="preserve"> makes that </w:t>
      </w:r>
      <w:r w:rsidRPr="008F77B3">
        <w:rPr>
          <w:rStyle w:val="Emphasis"/>
          <w:highlight w:val="green"/>
        </w:rPr>
        <w:t>possible</w:t>
      </w:r>
      <w:r w:rsidRPr="008F77B3">
        <w:rPr>
          <w:u w:val="single"/>
        </w:rPr>
        <w:t>.</w:t>
      </w:r>
      <w:r w:rsidRPr="00B03ABE">
        <w:rPr>
          <w:sz w:val="12"/>
        </w:rPr>
        <w:t>¶</w:t>
      </w:r>
      <w:r w:rsidRPr="008F77B3">
        <w:rPr>
          <w:sz w:val="16"/>
        </w:rPr>
        <w:t xml:space="preserve"> </w:t>
      </w:r>
      <w:r w:rsidRPr="008F77B3">
        <w:rPr>
          <w:u w:val="single"/>
        </w:rPr>
        <w:t xml:space="preserve">Moreover, </w:t>
      </w:r>
      <w:r w:rsidRPr="008F77B3">
        <w:rPr>
          <w:highlight w:val="green"/>
          <w:u w:val="single"/>
        </w:rPr>
        <w:t>in most areas</w:t>
      </w:r>
      <w:r w:rsidRPr="008F77B3">
        <w:rPr>
          <w:u w:val="single"/>
        </w:rPr>
        <w:t xml:space="preserve"> within the </w:t>
      </w:r>
      <w:r w:rsidRPr="008F77B3">
        <w:rPr>
          <w:highlight w:val="green"/>
          <w:u w:val="single"/>
        </w:rPr>
        <w:t xml:space="preserve">economy it is </w:t>
      </w:r>
      <w:r w:rsidRPr="008F77B3">
        <w:rPr>
          <w:rStyle w:val="Emphasis"/>
          <w:highlight w:val="green"/>
        </w:rPr>
        <w:t>impossible</w:t>
      </w:r>
      <w:r w:rsidRPr="008F77B3">
        <w:rPr>
          <w:highlight w:val="green"/>
          <w:u w:val="single"/>
        </w:rPr>
        <w:t xml:space="preserve"> to compete with </w:t>
      </w:r>
      <w:r w:rsidRPr="008F77B3">
        <w:rPr>
          <w:rStyle w:val="Emphasis"/>
          <w:highlight w:val="green"/>
        </w:rPr>
        <w:t>capitalist businesses</w:t>
      </w:r>
      <w:r w:rsidRPr="008F77B3">
        <w:rPr>
          <w:sz w:val="16"/>
        </w:rPr>
        <w:t xml:space="preserve">. Therefore, the cooperative sector is always growing more slowly than the business sector which follows strictly the rules of capitalism. This happened even under advantageous conditions like those in Venezuela during the last 14 years [see below]. </w:t>
      </w:r>
      <w:r w:rsidRPr="008F77B3">
        <w:rPr>
          <w:highlight w:val="green"/>
          <w:u w:val="single"/>
        </w:rPr>
        <w:t>Without</w:t>
      </w:r>
      <w:r w:rsidRPr="008F77B3">
        <w:rPr>
          <w:u w:val="single"/>
        </w:rPr>
        <w:t xml:space="preserve"> a notion of </w:t>
      </w:r>
      <w:r w:rsidRPr="008F77B3">
        <w:rPr>
          <w:rStyle w:val="Emphasis"/>
          <w:highlight w:val="green"/>
        </w:rPr>
        <w:t>common property</w:t>
      </w:r>
      <w:r w:rsidRPr="008F77B3">
        <w:rPr>
          <w:u w:val="single"/>
        </w:rPr>
        <w:t xml:space="preserve">, </w:t>
      </w:r>
      <w:r w:rsidRPr="008F77B3">
        <w:rPr>
          <w:rStyle w:val="Emphasis"/>
          <w:highlight w:val="green"/>
        </w:rPr>
        <w:t>solidarity</w:t>
      </w:r>
      <w:r w:rsidRPr="008F77B3">
        <w:rPr>
          <w:u w:val="single"/>
        </w:rPr>
        <w:t xml:space="preserve"> among </w:t>
      </w:r>
      <w:r w:rsidRPr="008F77B3">
        <w:rPr>
          <w:rStyle w:val="Emphasis"/>
        </w:rPr>
        <w:t>cooperatives</w:t>
      </w:r>
      <w:r w:rsidRPr="008F77B3">
        <w:rPr>
          <w:u w:val="single"/>
        </w:rPr>
        <w:t xml:space="preserve"> frequently </w:t>
      </w:r>
      <w:r w:rsidRPr="008F77B3">
        <w:rPr>
          <w:highlight w:val="green"/>
          <w:u w:val="single"/>
        </w:rPr>
        <w:t xml:space="preserve">will </w:t>
      </w:r>
      <w:r w:rsidRPr="008F77B3">
        <w:rPr>
          <w:rStyle w:val="Emphasis"/>
          <w:highlight w:val="green"/>
        </w:rPr>
        <w:t>suffer</w:t>
      </w:r>
      <w:r w:rsidRPr="008F77B3">
        <w:rPr>
          <w:sz w:val="16"/>
        </w:rPr>
        <w:t xml:space="preserve">. </w:t>
      </w:r>
      <w:r w:rsidRPr="008F77B3">
        <w:rPr>
          <w:u w:val="single"/>
        </w:rPr>
        <w:t xml:space="preserve">Each cooperative will tend to view itself as a </w:t>
      </w:r>
      <w:r w:rsidRPr="008F77B3">
        <w:rPr>
          <w:rStyle w:val="Emphasis"/>
        </w:rPr>
        <w:t>separate business</w:t>
      </w:r>
      <w:r w:rsidRPr="008F77B3">
        <w:rPr>
          <w:u w:val="single"/>
        </w:rPr>
        <w:t xml:space="preserve">, </w:t>
      </w:r>
      <w:r w:rsidRPr="008F77B3">
        <w:rPr>
          <w:rStyle w:val="Emphasis"/>
        </w:rPr>
        <w:t>disconnected</w:t>
      </w:r>
      <w:r w:rsidRPr="008F77B3">
        <w:rPr>
          <w:u w:val="single"/>
        </w:rPr>
        <w:t xml:space="preserve"> from other co-ops – neither </w:t>
      </w:r>
      <w:r w:rsidRPr="008F77B3">
        <w:rPr>
          <w:rStyle w:val="Emphasis"/>
        </w:rPr>
        <w:t>supporting</w:t>
      </w:r>
      <w:r w:rsidRPr="008F77B3">
        <w:rPr>
          <w:u w:val="single"/>
        </w:rPr>
        <w:t xml:space="preserve"> or </w:t>
      </w:r>
      <w:r w:rsidRPr="008F77B3">
        <w:rPr>
          <w:rStyle w:val="Emphasis"/>
        </w:rPr>
        <w:t>supported</w:t>
      </w:r>
      <w:r w:rsidRPr="008F77B3">
        <w:rPr>
          <w:u w:val="single"/>
        </w:rPr>
        <w:t xml:space="preserve"> by them</w:t>
      </w:r>
      <w:r w:rsidRPr="008F77B3">
        <w:rPr>
          <w:sz w:val="16"/>
        </w:rPr>
        <w:t xml:space="preserve">. </w:t>
      </w:r>
      <w:r w:rsidRPr="008F77B3">
        <w:rPr>
          <w:u w:val="single"/>
        </w:rPr>
        <w:t>What has been called “</w:t>
      </w:r>
      <w:r w:rsidRPr="008F77B3">
        <w:rPr>
          <w:rStyle w:val="Emphasis"/>
          <w:highlight w:val="green"/>
        </w:rPr>
        <w:t>enterprise consciousness</w:t>
      </w:r>
      <w:r w:rsidRPr="008F77B3">
        <w:rPr>
          <w:u w:val="single"/>
        </w:rPr>
        <w:t xml:space="preserve">” </w:t>
      </w:r>
      <w:r w:rsidRPr="008F77B3">
        <w:rPr>
          <w:highlight w:val="green"/>
          <w:u w:val="single"/>
        </w:rPr>
        <w:t xml:space="preserve">will </w:t>
      </w:r>
      <w:r w:rsidRPr="008F77B3">
        <w:rPr>
          <w:rStyle w:val="Emphasis"/>
          <w:highlight w:val="green"/>
        </w:rPr>
        <w:t>outweigh</w:t>
      </w:r>
      <w:r w:rsidRPr="008F77B3">
        <w:rPr>
          <w:highlight w:val="green"/>
          <w:u w:val="single"/>
        </w:rPr>
        <w:t xml:space="preserve"> any </w:t>
      </w:r>
      <w:r w:rsidRPr="008F77B3">
        <w:rPr>
          <w:rStyle w:val="Emphasis"/>
          <w:highlight w:val="green"/>
        </w:rPr>
        <w:t>commitment</w:t>
      </w:r>
      <w:r w:rsidRPr="008F77B3">
        <w:rPr>
          <w:highlight w:val="green"/>
          <w:u w:val="single"/>
        </w:rPr>
        <w:t xml:space="preserve"> to build</w:t>
      </w:r>
      <w:r w:rsidRPr="008F77B3">
        <w:rPr>
          <w:u w:val="single"/>
        </w:rPr>
        <w:t xml:space="preserve"> and maintain </w:t>
      </w:r>
      <w:r w:rsidRPr="008F77B3">
        <w:rPr>
          <w:highlight w:val="green"/>
          <w:u w:val="single"/>
        </w:rPr>
        <w:t>a</w:t>
      </w:r>
      <w:r w:rsidRPr="008F77B3">
        <w:rPr>
          <w:u w:val="single"/>
        </w:rPr>
        <w:t xml:space="preserve"> truly </w:t>
      </w:r>
      <w:r w:rsidRPr="008F77B3">
        <w:rPr>
          <w:rStyle w:val="Emphasis"/>
          <w:highlight w:val="green"/>
        </w:rPr>
        <w:t>worker</w:t>
      </w:r>
      <w:r w:rsidRPr="008F77B3">
        <w:rPr>
          <w:u w:val="single"/>
        </w:rPr>
        <w:t xml:space="preserve"> and </w:t>
      </w:r>
      <w:r w:rsidRPr="008F77B3">
        <w:rPr>
          <w:rStyle w:val="Emphasis"/>
        </w:rPr>
        <w:t xml:space="preserve">community </w:t>
      </w:r>
      <w:r w:rsidRPr="008F77B3">
        <w:rPr>
          <w:rStyle w:val="Emphasis"/>
          <w:highlight w:val="green"/>
        </w:rPr>
        <w:t>controlled</w:t>
      </w:r>
      <w:r w:rsidRPr="008F77B3">
        <w:rPr>
          <w:highlight w:val="green"/>
          <w:u w:val="single"/>
        </w:rPr>
        <w:t xml:space="preserve"> economy</w:t>
      </w:r>
      <w:r w:rsidRPr="008F77B3">
        <w:rPr>
          <w:u w:val="single"/>
        </w:rPr>
        <w:t>.</w:t>
      </w:r>
    </w:p>
    <w:p w14:paraId="2BAEE6E5" w14:textId="77777777" w:rsidR="00C5321B" w:rsidRPr="00717790" w:rsidRDefault="00C5321B" w:rsidP="00C5321B">
      <w:pPr>
        <w:rPr>
          <w:u w:val="single"/>
        </w:rPr>
      </w:pPr>
    </w:p>
    <w:p w14:paraId="6FDCB4AF" w14:textId="77777777" w:rsidR="00C5321B" w:rsidRPr="00BC79BA" w:rsidRDefault="00C5321B" w:rsidP="00C5321B">
      <w:pPr>
        <w:pStyle w:val="Heading3"/>
      </w:pPr>
      <w:r>
        <w:t>A2: can’t solve</w:t>
      </w:r>
    </w:p>
    <w:p w14:paraId="010C8115" w14:textId="77777777" w:rsidR="00C5321B" w:rsidRPr="00BC79BA" w:rsidRDefault="00C5321B" w:rsidP="00C5321B">
      <w:pPr>
        <w:pStyle w:val="Heading4"/>
        <w:rPr>
          <w:b w:val="0"/>
          <w:bCs/>
        </w:rPr>
      </w:pPr>
      <w:r>
        <w:t xml:space="preserve">? </w:t>
      </w:r>
      <w:r>
        <w:rPr>
          <w:b w:val="0"/>
          <w:bCs/>
        </w:rPr>
        <w:t>WKU reads BIG RED!</w:t>
      </w:r>
    </w:p>
    <w:p w14:paraId="57C0BE7F" w14:textId="77777777" w:rsidR="00C5321B" w:rsidRPr="00363C56" w:rsidRDefault="00C5321B" w:rsidP="00C5321B">
      <w:pPr>
        <w:rPr>
          <w:rFonts w:eastAsia="Aptos"/>
          <w:szCs w:val="16"/>
        </w:rPr>
      </w:pPr>
      <w:r w:rsidRPr="00363C56">
        <w:rPr>
          <w:rFonts w:eastAsia="Aptos"/>
          <w:b/>
          <w:bCs/>
          <w:u w:val="single"/>
        </w:rPr>
        <w:t>Morse ‘23</w:t>
      </w:r>
      <w:r w:rsidRPr="00363C56">
        <w:rPr>
          <w:rFonts w:eastAsia="Aptos"/>
          <w:szCs w:val="16"/>
        </w:rPr>
        <w:t xml:space="preserve"> [Asher Morse, J.D. from Stanford Law School, is an Attorney Fellow at National Institute for Worker’s Rights. "How to Protect Federal Agencies through Collaborative Bargaining", LPE Project https://lpeproject.org/blog/how-to-protect-federal-agencies-through-collaborative-bargaining/ published 9-25-2023, accessed 9-19-2025]</w:t>
      </w:r>
    </w:p>
    <w:p w14:paraId="1858ED00" w14:textId="77777777" w:rsidR="00C5321B" w:rsidRPr="00363C56" w:rsidRDefault="00C5321B" w:rsidP="00C5321B">
      <w:pPr>
        <w:rPr>
          <w:rFonts w:eastAsia="Aptos"/>
          <w:szCs w:val="16"/>
        </w:rPr>
      </w:pPr>
      <w:r w:rsidRPr="00363C56">
        <w:rPr>
          <w:rFonts w:eastAsia="Aptos"/>
          <w:szCs w:val="16"/>
        </w:rPr>
        <w:t xml:space="preserve">The </w:t>
      </w:r>
      <w:r w:rsidRPr="00363C56">
        <w:rPr>
          <w:rFonts w:eastAsia="Aptos"/>
          <w:b/>
          <w:iCs/>
          <w:sz w:val="20"/>
          <w:u w:val="single"/>
          <w:bdr w:val="single" w:sz="12" w:space="0" w:color="auto"/>
        </w:rPr>
        <w:t>BLM</w:t>
      </w:r>
      <w:r w:rsidRPr="00363C56">
        <w:rPr>
          <w:rFonts w:eastAsia="Aptos"/>
          <w:b/>
          <w:sz w:val="20"/>
          <w:u w:val="single"/>
        </w:rPr>
        <w:t xml:space="preserve"> and </w:t>
      </w:r>
      <w:r w:rsidRPr="00363C56">
        <w:rPr>
          <w:rFonts w:eastAsia="Aptos"/>
          <w:b/>
          <w:iCs/>
          <w:sz w:val="20"/>
          <w:u w:val="single"/>
          <w:bdr w:val="single" w:sz="12" w:space="0" w:color="auto"/>
        </w:rPr>
        <w:t>USDA</w:t>
      </w:r>
      <w:r w:rsidRPr="00363C56">
        <w:rPr>
          <w:rFonts w:eastAsia="Aptos"/>
          <w:b/>
          <w:sz w:val="20"/>
          <w:u w:val="single"/>
        </w:rPr>
        <w:t xml:space="preserve"> debacles were just two of the many instances in which the Trump administration pursued a strategy of</w:t>
      </w:r>
      <w:r w:rsidRPr="00363C56">
        <w:rPr>
          <w:rFonts w:eastAsia="Aptos"/>
          <w:szCs w:val="16"/>
        </w:rPr>
        <w:t xml:space="preserve"> what Jody Freeman and Sharon Jacobs have called “</w:t>
      </w:r>
      <w:r w:rsidRPr="00363C56">
        <w:rPr>
          <w:rFonts w:eastAsia="Aptos"/>
          <w:b/>
          <w:iCs/>
          <w:sz w:val="20"/>
          <w:u w:val="single"/>
          <w:bdr w:val="single" w:sz="12" w:space="0" w:color="auto"/>
        </w:rPr>
        <w:t>structural deregulation</w:t>
      </w:r>
      <w:r w:rsidRPr="00363C56">
        <w:rPr>
          <w:rFonts w:eastAsia="Aptos"/>
          <w:szCs w:val="16"/>
        </w:rPr>
        <w:t xml:space="preserve">,” </w:t>
      </w:r>
      <w:r w:rsidRPr="00363C56">
        <w:rPr>
          <w:rFonts w:eastAsia="Aptos"/>
          <w:b/>
          <w:sz w:val="20"/>
          <w:u w:val="single"/>
        </w:rPr>
        <w:t xml:space="preserve">the </w:t>
      </w:r>
      <w:r w:rsidRPr="00363C56">
        <w:rPr>
          <w:rFonts w:eastAsia="Aptos"/>
          <w:b/>
          <w:iCs/>
          <w:sz w:val="20"/>
          <w:u w:val="single"/>
          <w:bdr w:val="single" w:sz="12" w:space="0" w:color="auto"/>
        </w:rPr>
        <w:t>undermining</w:t>
      </w:r>
      <w:r w:rsidRPr="00363C56">
        <w:rPr>
          <w:rFonts w:eastAsia="Aptos"/>
          <w:b/>
          <w:sz w:val="20"/>
          <w:u w:val="single"/>
        </w:rPr>
        <w:t xml:space="preserve"> of agencies’ ability to execute their statutory mandates by means </w:t>
      </w:r>
      <w:r w:rsidRPr="00363C56">
        <w:rPr>
          <w:rFonts w:eastAsia="Aptos"/>
          <w:b/>
          <w:iCs/>
          <w:sz w:val="20"/>
          <w:u w:val="single"/>
          <w:bdr w:val="single" w:sz="12" w:space="0" w:color="auto"/>
        </w:rPr>
        <w:t>other</w:t>
      </w:r>
      <w:r w:rsidRPr="00363C56">
        <w:rPr>
          <w:rFonts w:eastAsia="Aptos"/>
          <w:b/>
          <w:sz w:val="20"/>
          <w:u w:val="single"/>
        </w:rPr>
        <w:t xml:space="preserve"> than the </w:t>
      </w:r>
      <w:r w:rsidRPr="00363C56">
        <w:rPr>
          <w:rFonts w:eastAsia="Aptos"/>
          <w:b/>
          <w:iCs/>
          <w:sz w:val="20"/>
          <w:u w:val="single"/>
          <w:bdr w:val="single" w:sz="12" w:space="0" w:color="auto"/>
        </w:rPr>
        <w:t>repeal</w:t>
      </w:r>
      <w:r w:rsidRPr="00363C56">
        <w:rPr>
          <w:rFonts w:eastAsia="Aptos"/>
          <w:b/>
          <w:sz w:val="20"/>
          <w:u w:val="single"/>
        </w:rPr>
        <w:t xml:space="preserve"> of agency rules or policies.</w:t>
      </w:r>
      <w:r w:rsidRPr="00363C56">
        <w:rPr>
          <w:rFonts w:eastAsia="Aptos"/>
          <w:szCs w:val="16"/>
        </w:rPr>
        <w:t xml:space="preserve"> As they explain, structural deregulation includes “such practices as </w:t>
      </w:r>
      <w:r w:rsidRPr="00363C56">
        <w:rPr>
          <w:rFonts w:eastAsia="Aptos"/>
          <w:b/>
          <w:sz w:val="20"/>
          <w:u w:val="single"/>
        </w:rPr>
        <w:t>leaving agencies understaffed and without permanent leadership; marginalizing</w:t>
      </w:r>
      <w:r w:rsidRPr="00363C56">
        <w:rPr>
          <w:rFonts w:eastAsia="Aptos"/>
          <w:szCs w:val="16"/>
        </w:rPr>
        <w:t xml:space="preserve"> agency </w:t>
      </w:r>
      <w:r w:rsidRPr="00363C56">
        <w:rPr>
          <w:rFonts w:eastAsia="Aptos"/>
          <w:b/>
          <w:sz w:val="20"/>
          <w:u w:val="single"/>
        </w:rPr>
        <w:t>expertise; reallocating agency resources; occupying an agency with busywork; and damaging an agency’s reputation.</w:t>
      </w:r>
      <w:r w:rsidRPr="00363C56">
        <w:rPr>
          <w:rFonts w:eastAsia="Aptos"/>
          <w:szCs w:val="16"/>
        </w:rPr>
        <w:t>” Perhaps the most prominent of these initiatives during Trump’s tenure came in the administration’s final months, when officials attempted to strip civil service protections from broad swathes of the federal workforce by creating a new employment classification category, Schedule F.</w:t>
      </w:r>
    </w:p>
    <w:p w14:paraId="2688D64B" w14:textId="77777777" w:rsidR="00C5321B" w:rsidRPr="00363C56" w:rsidRDefault="00C5321B" w:rsidP="00C5321B">
      <w:pPr>
        <w:rPr>
          <w:rFonts w:eastAsia="Aptos"/>
          <w:szCs w:val="16"/>
        </w:rPr>
      </w:pPr>
      <w:r w:rsidRPr="00363C56">
        <w:rPr>
          <w:rFonts w:eastAsia="Aptos"/>
          <w:szCs w:val="16"/>
        </w:rPr>
        <w:t xml:space="preserve">Challenging </w:t>
      </w:r>
      <w:r w:rsidRPr="00363C56">
        <w:rPr>
          <w:rFonts w:eastAsia="Aptos"/>
          <w:b/>
          <w:sz w:val="20"/>
          <w:u w:val="single"/>
        </w:rPr>
        <w:t>structural deregulation</w:t>
      </w:r>
      <w:r w:rsidRPr="00363C56">
        <w:rPr>
          <w:rFonts w:eastAsia="Aptos"/>
          <w:szCs w:val="16"/>
        </w:rPr>
        <w:t xml:space="preserve"> in the courts </w:t>
      </w:r>
      <w:r w:rsidRPr="00363C56">
        <w:rPr>
          <w:rFonts w:eastAsia="Aptos"/>
          <w:b/>
          <w:sz w:val="20"/>
          <w:u w:val="single"/>
        </w:rPr>
        <w:t>can prove difficult.</w:t>
      </w:r>
      <w:r w:rsidRPr="00363C56">
        <w:rPr>
          <w:rFonts w:eastAsia="Aptos"/>
          <w:szCs w:val="16"/>
        </w:rPr>
        <w:t xml:space="preserve"> Under federal law, </w:t>
      </w:r>
      <w:r w:rsidRPr="00363C56">
        <w:rPr>
          <w:rFonts w:eastAsia="Aptos"/>
          <w:b/>
          <w:sz w:val="20"/>
          <w:u w:val="single"/>
        </w:rPr>
        <w:t xml:space="preserve">before individual </w:t>
      </w:r>
      <w:r w:rsidRPr="00BC79BA">
        <w:rPr>
          <w:rFonts w:eastAsia="Aptos"/>
          <w:b/>
          <w:sz w:val="20"/>
          <w:highlight w:val="red"/>
          <w:u w:val="single"/>
        </w:rPr>
        <w:t>federal employees</w:t>
      </w:r>
      <w:r w:rsidRPr="00363C56">
        <w:rPr>
          <w:rFonts w:eastAsia="Aptos"/>
          <w:b/>
          <w:sz w:val="20"/>
          <w:u w:val="single"/>
        </w:rPr>
        <w:t xml:space="preserve"> can appeal a decision to the U.S. Court of Appeals for the Federal Circuit, they </w:t>
      </w:r>
      <w:r w:rsidRPr="00363C56">
        <w:rPr>
          <w:rFonts w:eastAsia="Aptos"/>
          <w:b/>
          <w:iCs/>
          <w:sz w:val="20"/>
          <w:highlight w:val="yellow"/>
          <w:u w:val="single"/>
          <w:bdr w:val="single" w:sz="12" w:space="0" w:color="auto"/>
        </w:rPr>
        <w:t>must</w:t>
      </w:r>
      <w:r w:rsidRPr="00363C56">
        <w:rPr>
          <w:rFonts w:eastAsia="Aptos"/>
          <w:b/>
          <w:sz w:val="20"/>
          <w:u w:val="single"/>
        </w:rPr>
        <w:t xml:space="preserve"> typically </w:t>
      </w:r>
      <w:r w:rsidRPr="00363C56">
        <w:rPr>
          <w:rFonts w:eastAsia="Aptos"/>
          <w:b/>
          <w:sz w:val="20"/>
          <w:highlight w:val="yellow"/>
          <w:u w:val="single"/>
        </w:rPr>
        <w:t>channel</w:t>
      </w:r>
      <w:r w:rsidRPr="00363C56">
        <w:rPr>
          <w:rFonts w:eastAsia="Aptos"/>
          <w:b/>
          <w:sz w:val="20"/>
          <w:u w:val="single"/>
        </w:rPr>
        <w:t xml:space="preserve"> complaints </w:t>
      </w:r>
      <w:r w:rsidRPr="00363C56">
        <w:rPr>
          <w:rFonts w:eastAsia="Aptos"/>
          <w:b/>
          <w:sz w:val="20"/>
          <w:highlight w:val="yellow"/>
          <w:u w:val="single"/>
        </w:rPr>
        <w:t>through</w:t>
      </w:r>
      <w:r w:rsidRPr="00363C56">
        <w:rPr>
          <w:rFonts w:eastAsia="Aptos"/>
          <w:b/>
          <w:sz w:val="20"/>
          <w:u w:val="single"/>
        </w:rPr>
        <w:t xml:space="preserve"> the </w:t>
      </w:r>
      <w:r w:rsidRPr="00BC79BA">
        <w:rPr>
          <w:rFonts w:eastAsia="Aptos"/>
          <w:b/>
          <w:iCs/>
          <w:sz w:val="20"/>
          <w:highlight w:val="red"/>
          <w:u w:val="single"/>
          <w:bdr w:val="single" w:sz="12" w:space="0" w:color="auto"/>
        </w:rPr>
        <w:t>M</w:t>
      </w:r>
      <w:r w:rsidRPr="00BC79BA">
        <w:rPr>
          <w:rFonts w:eastAsia="Aptos"/>
          <w:b/>
          <w:sz w:val="20"/>
          <w:highlight w:val="red"/>
          <w:u w:val="single"/>
        </w:rPr>
        <w:t xml:space="preserve">erit </w:t>
      </w:r>
      <w:r w:rsidRPr="00BC79BA">
        <w:rPr>
          <w:rFonts w:eastAsia="Aptos"/>
          <w:b/>
          <w:iCs/>
          <w:sz w:val="20"/>
          <w:highlight w:val="red"/>
          <w:u w:val="single"/>
          <w:bdr w:val="single" w:sz="12" w:space="0" w:color="auto"/>
        </w:rPr>
        <w:t>S</w:t>
      </w:r>
      <w:r w:rsidRPr="00BC79BA">
        <w:rPr>
          <w:rFonts w:eastAsia="Aptos"/>
          <w:b/>
          <w:sz w:val="20"/>
          <w:highlight w:val="red"/>
          <w:u w:val="single"/>
        </w:rPr>
        <w:t xml:space="preserve">ystems </w:t>
      </w:r>
      <w:r w:rsidRPr="00BC79BA">
        <w:rPr>
          <w:rFonts w:eastAsia="Aptos"/>
          <w:b/>
          <w:iCs/>
          <w:sz w:val="20"/>
          <w:highlight w:val="red"/>
          <w:u w:val="single"/>
          <w:bdr w:val="single" w:sz="12" w:space="0" w:color="auto"/>
        </w:rPr>
        <w:t>P</w:t>
      </w:r>
      <w:r w:rsidRPr="00BC79BA">
        <w:rPr>
          <w:rFonts w:eastAsia="Aptos"/>
          <w:b/>
          <w:sz w:val="20"/>
          <w:highlight w:val="red"/>
          <w:u w:val="single"/>
        </w:rPr>
        <w:t xml:space="preserve">rotection </w:t>
      </w:r>
      <w:r w:rsidRPr="00BC79BA">
        <w:rPr>
          <w:rFonts w:eastAsia="Aptos"/>
          <w:b/>
          <w:iCs/>
          <w:sz w:val="20"/>
          <w:highlight w:val="red"/>
          <w:u w:val="single"/>
          <w:bdr w:val="single" w:sz="12" w:space="0" w:color="auto"/>
        </w:rPr>
        <w:t>B</w:t>
      </w:r>
      <w:r w:rsidRPr="00BC79BA">
        <w:rPr>
          <w:rFonts w:eastAsia="Aptos"/>
          <w:b/>
          <w:sz w:val="20"/>
          <w:highlight w:val="red"/>
          <w:u w:val="single"/>
        </w:rPr>
        <w:t>oard</w:t>
      </w:r>
      <w:r w:rsidRPr="00363C56">
        <w:rPr>
          <w:rFonts w:eastAsia="Aptos"/>
          <w:b/>
          <w:sz w:val="20"/>
          <w:u w:val="single"/>
        </w:rPr>
        <w:t xml:space="preserve">. </w:t>
      </w:r>
      <w:r w:rsidRPr="00363C56">
        <w:rPr>
          <w:rFonts w:eastAsia="Aptos"/>
          <w:b/>
          <w:sz w:val="20"/>
          <w:highlight w:val="yellow"/>
          <w:u w:val="single"/>
        </w:rPr>
        <w:t>But that</w:t>
      </w:r>
      <w:r w:rsidRPr="00363C56">
        <w:rPr>
          <w:rFonts w:eastAsia="Aptos"/>
          <w:b/>
          <w:sz w:val="20"/>
          <w:u w:val="single"/>
        </w:rPr>
        <w:t xml:space="preserve"> agency </w:t>
      </w:r>
      <w:r w:rsidRPr="00363C56">
        <w:rPr>
          <w:rFonts w:eastAsia="Aptos"/>
          <w:b/>
          <w:iCs/>
          <w:sz w:val="20"/>
          <w:highlight w:val="yellow"/>
          <w:u w:val="single"/>
          <w:bdr w:val="single" w:sz="12" w:space="0" w:color="auto"/>
        </w:rPr>
        <w:t>lacked a quorum</w:t>
      </w:r>
      <w:r w:rsidRPr="00363C56">
        <w:rPr>
          <w:rFonts w:eastAsia="Aptos"/>
          <w:szCs w:val="16"/>
        </w:rPr>
        <w:t xml:space="preserve"> for the entire Trump presidency, </w:t>
      </w:r>
      <w:r w:rsidRPr="00363C56">
        <w:rPr>
          <w:rFonts w:eastAsia="Aptos"/>
          <w:b/>
          <w:sz w:val="20"/>
          <w:highlight w:val="yellow"/>
          <w:u w:val="single"/>
        </w:rPr>
        <w:t>creating</w:t>
      </w:r>
      <w:r w:rsidRPr="00363C56">
        <w:rPr>
          <w:rFonts w:eastAsia="Aptos"/>
          <w:b/>
          <w:sz w:val="20"/>
          <w:u w:val="single"/>
        </w:rPr>
        <w:t xml:space="preserve"> a tremendous backlog of complaints—and </w:t>
      </w:r>
      <w:r w:rsidRPr="00363C56">
        <w:rPr>
          <w:rFonts w:eastAsia="Aptos"/>
          <w:b/>
          <w:iCs/>
          <w:sz w:val="20"/>
          <w:highlight w:val="yellow"/>
          <w:u w:val="single"/>
          <w:bdr w:val="single" w:sz="12" w:space="0" w:color="auto"/>
        </w:rPr>
        <w:t>no feasible means</w:t>
      </w:r>
      <w:r w:rsidRPr="00363C56">
        <w:rPr>
          <w:rFonts w:eastAsia="Aptos"/>
          <w:b/>
          <w:sz w:val="20"/>
          <w:highlight w:val="yellow"/>
          <w:u w:val="single"/>
        </w:rPr>
        <w:t xml:space="preserve"> of </w:t>
      </w:r>
      <w:r w:rsidRPr="00363C56">
        <w:rPr>
          <w:rFonts w:eastAsia="Aptos"/>
          <w:b/>
          <w:iCs/>
          <w:sz w:val="20"/>
          <w:highlight w:val="yellow"/>
          <w:u w:val="single"/>
          <w:bdr w:val="single" w:sz="12" w:space="0" w:color="auto"/>
        </w:rPr>
        <w:t>judicial review</w:t>
      </w:r>
      <w:r w:rsidRPr="00363C56">
        <w:rPr>
          <w:rFonts w:eastAsia="Aptos"/>
          <w:szCs w:val="16"/>
        </w:rPr>
        <w:t xml:space="preserve"> as a result. Meanwhile, </w:t>
      </w:r>
      <w:r w:rsidRPr="00363C56">
        <w:rPr>
          <w:rFonts w:eastAsia="Aptos"/>
          <w:b/>
          <w:sz w:val="20"/>
          <w:highlight w:val="yellow"/>
          <w:u w:val="single"/>
        </w:rPr>
        <w:t xml:space="preserve">outside </w:t>
      </w:r>
      <w:r w:rsidRPr="00363C56">
        <w:rPr>
          <w:rFonts w:eastAsia="Aptos"/>
          <w:b/>
          <w:iCs/>
          <w:sz w:val="20"/>
          <w:highlight w:val="yellow"/>
          <w:u w:val="single"/>
          <w:bdr w:val="single" w:sz="12" w:space="0" w:color="auto"/>
        </w:rPr>
        <w:t>org</w:t>
      </w:r>
      <w:r w:rsidRPr="00363C56">
        <w:rPr>
          <w:rFonts w:eastAsia="Aptos"/>
          <w:szCs w:val="16"/>
        </w:rPr>
        <w:t>anization</w:t>
      </w:r>
      <w:r w:rsidRPr="00363C56">
        <w:rPr>
          <w:rFonts w:eastAsia="Aptos"/>
          <w:b/>
          <w:iCs/>
          <w:sz w:val="20"/>
          <w:highlight w:val="yellow"/>
          <w:u w:val="single"/>
          <w:bdr w:val="single" w:sz="12" w:space="0" w:color="auto"/>
        </w:rPr>
        <w:t>s</w:t>
      </w:r>
      <w:r w:rsidRPr="00363C56">
        <w:rPr>
          <w:rFonts w:eastAsia="Aptos"/>
          <w:b/>
          <w:iCs/>
          <w:sz w:val="20"/>
          <w:u w:val="single"/>
          <w:bdr w:val="single" w:sz="12" w:space="0" w:color="auto"/>
        </w:rPr>
        <w:t xml:space="preserve"> </w:t>
      </w:r>
      <w:r w:rsidRPr="00363C56">
        <w:rPr>
          <w:rFonts w:eastAsia="Aptos"/>
          <w:szCs w:val="16"/>
        </w:rPr>
        <w:t xml:space="preserve">typically </w:t>
      </w:r>
      <w:r w:rsidRPr="00363C56">
        <w:rPr>
          <w:rFonts w:eastAsia="Aptos"/>
          <w:b/>
          <w:sz w:val="20"/>
          <w:highlight w:val="yellow"/>
          <w:u w:val="single"/>
        </w:rPr>
        <w:t>struggle to establish standing</w:t>
      </w:r>
      <w:r w:rsidRPr="00363C56">
        <w:rPr>
          <w:rFonts w:eastAsia="Aptos"/>
          <w:b/>
          <w:sz w:val="20"/>
          <w:u w:val="single"/>
        </w:rPr>
        <w:t xml:space="preserve"> to challenge actions </w:t>
      </w:r>
      <w:r w:rsidRPr="00363C56">
        <w:rPr>
          <w:rFonts w:eastAsia="Aptos"/>
          <w:szCs w:val="16"/>
        </w:rPr>
        <w:t>that, at least as a first order matter, most directly impact employees.</w:t>
      </w:r>
    </w:p>
    <w:p w14:paraId="6A91C50C" w14:textId="77777777" w:rsidR="00C5321B" w:rsidRPr="00363C56" w:rsidRDefault="00C5321B" w:rsidP="00C5321B">
      <w:pPr>
        <w:rPr>
          <w:rFonts w:eastAsia="Aptos"/>
          <w:szCs w:val="16"/>
        </w:rPr>
      </w:pPr>
      <w:r w:rsidRPr="00363C56">
        <w:rPr>
          <w:rFonts w:eastAsia="Aptos"/>
          <w:b/>
          <w:sz w:val="20"/>
          <w:highlight w:val="yellow"/>
          <w:u w:val="single"/>
        </w:rPr>
        <w:t>There is</w:t>
      </w:r>
      <w:r w:rsidRPr="00363C56">
        <w:rPr>
          <w:rFonts w:eastAsia="Aptos"/>
          <w:b/>
          <w:sz w:val="20"/>
          <w:u w:val="single"/>
        </w:rPr>
        <w:t xml:space="preserve">, however, </w:t>
      </w:r>
      <w:r w:rsidRPr="00BC79BA">
        <w:rPr>
          <w:rFonts w:eastAsia="Aptos"/>
          <w:b/>
          <w:iCs/>
          <w:sz w:val="20"/>
          <w:highlight w:val="red"/>
          <w:u w:val="single"/>
          <w:bdr w:val="single" w:sz="12" w:space="0" w:color="auto"/>
        </w:rPr>
        <w:t>one defense mechanism</w:t>
      </w:r>
      <w:r w:rsidRPr="00363C56">
        <w:rPr>
          <w:rFonts w:eastAsia="Aptos"/>
          <w:szCs w:val="16"/>
        </w:rPr>
        <w:t xml:space="preserve"> against future structural assaults that is lying in plain sight of agency </w:t>
      </w:r>
      <w:r w:rsidRPr="00363C56">
        <w:rPr>
          <w:rFonts w:eastAsia="Aptos"/>
          <w:b/>
          <w:sz w:val="20"/>
          <w:u w:val="single"/>
        </w:rPr>
        <w:t>management</w:t>
      </w:r>
      <w:r w:rsidRPr="00363C56">
        <w:rPr>
          <w:rFonts w:eastAsia="Aptos"/>
          <w:b/>
          <w:sz w:val="20"/>
          <w:highlight w:val="yellow"/>
          <w:u w:val="single"/>
        </w:rPr>
        <w:t>:</w:t>
      </w:r>
      <w:r w:rsidRPr="00363C56">
        <w:rPr>
          <w:rFonts w:eastAsia="Aptos"/>
          <w:szCs w:val="16"/>
        </w:rPr>
        <w:t xml:space="preserve"> </w:t>
      </w:r>
      <w:r w:rsidRPr="00BC79BA">
        <w:rPr>
          <w:rFonts w:eastAsia="Aptos"/>
          <w:szCs w:val="16"/>
          <w:highlight w:val="red"/>
        </w:rPr>
        <w:t xml:space="preserve">federal sector </w:t>
      </w:r>
      <w:r w:rsidRPr="00BC79BA">
        <w:rPr>
          <w:rFonts w:eastAsia="Aptos"/>
          <w:b/>
          <w:sz w:val="20"/>
          <w:highlight w:val="red"/>
          <w:u w:val="single"/>
        </w:rPr>
        <w:t>unions</w:t>
      </w:r>
      <w:r w:rsidRPr="00363C56">
        <w:rPr>
          <w:rFonts w:eastAsia="Aptos"/>
          <w:b/>
          <w:sz w:val="20"/>
          <w:u w:val="single"/>
        </w:rPr>
        <w:t xml:space="preserve">. Federal </w:t>
      </w:r>
      <w:r w:rsidRPr="00363C56">
        <w:rPr>
          <w:rFonts w:eastAsia="Aptos"/>
          <w:b/>
          <w:iCs/>
          <w:sz w:val="20"/>
          <w:highlight w:val="yellow"/>
          <w:u w:val="single"/>
          <w:bdr w:val="single" w:sz="12" w:space="0" w:color="auto"/>
        </w:rPr>
        <w:t>c</w:t>
      </w:r>
      <w:r w:rsidRPr="00363C56">
        <w:rPr>
          <w:rFonts w:eastAsia="Aptos"/>
          <w:b/>
          <w:sz w:val="20"/>
          <w:u w:val="single"/>
        </w:rPr>
        <w:t xml:space="preserve">ollective </w:t>
      </w:r>
      <w:r w:rsidRPr="00363C56">
        <w:rPr>
          <w:rFonts w:eastAsia="Aptos"/>
          <w:b/>
          <w:iCs/>
          <w:sz w:val="20"/>
          <w:highlight w:val="yellow"/>
          <w:u w:val="single"/>
          <w:bdr w:val="single" w:sz="12" w:space="0" w:color="auto"/>
        </w:rPr>
        <w:t>b</w:t>
      </w:r>
      <w:r w:rsidRPr="00363C56">
        <w:rPr>
          <w:rFonts w:eastAsia="Aptos"/>
          <w:b/>
          <w:sz w:val="20"/>
          <w:u w:val="single"/>
        </w:rPr>
        <w:t xml:space="preserve">argaining agreements </w:t>
      </w:r>
      <w:r w:rsidRPr="00363C56">
        <w:rPr>
          <w:rFonts w:eastAsia="Aptos"/>
          <w:b/>
          <w:sz w:val="20"/>
          <w:highlight w:val="yellow"/>
          <w:u w:val="single"/>
        </w:rPr>
        <w:t>are</w:t>
      </w:r>
      <w:r w:rsidRPr="00363C56">
        <w:rPr>
          <w:rFonts w:eastAsia="Aptos"/>
          <w:b/>
          <w:sz w:val="20"/>
          <w:u w:val="single"/>
        </w:rPr>
        <w:t xml:space="preserve"> meaningfully </w:t>
      </w:r>
      <w:r w:rsidRPr="00363C56">
        <w:rPr>
          <w:rFonts w:eastAsia="Aptos"/>
          <w:b/>
          <w:iCs/>
          <w:sz w:val="20"/>
          <w:highlight w:val="yellow"/>
          <w:u w:val="single"/>
          <w:bdr w:val="single" w:sz="12" w:space="0" w:color="auto"/>
        </w:rPr>
        <w:t>enforceable</w:t>
      </w:r>
      <w:r w:rsidRPr="00363C56">
        <w:rPr>
          <w:rFonts w:eastAsia="Aptos"/>
          <w:szCs w:val="16"/>
        </w:rPr>
        <w:t xml:space="preserve"> — by third-party arbitrators, whose decisions are appealable to the Federal Labor Relations Authority (“FLRA”) — and forthcoming scholarship by Nicholas </w:t>
      </w:r>
      <w:r w:rsidRPr="00363C56">
        <w:rPr>
          <w:rFonts w:eastAsia="Aptos"/>
          <w:b/>
          <w:sz w:val="20"/>
          <w:highlight w:val="yellow"/>
          <w:u w:val="single"/>
        </w:rPr>
        <w:t xml:space="preserve">Handler demonstrates the </w:t>
      </w:r>
      <w:r w:rsidRPr="00363C56">
        <w:rPr>
          <w:rFonts w:eastAsia="Aptos"/>
          <w:b/>
          <w:iCs/>
          <w:sz w:val="20"/>
          <w:highlight w:val="yellow"/>
          <w:u w:val="single"/>
          <w:bdr w:val="single" w:sz="12" w:space="0" w:color="auto"/>
        </w:rPr>
        <w:t>profound extent</w:t>
      </w:r>
      <w:r w:rsidRPr="00363C56">
        <w:rPr>
          <w:rFonts w:eastAsia="Aptos"/>
          <w:b/>
          <w:sz w:val="20"/>
          <w:u w:val="single"/>
        </w:rPr>
        <w:t xml:space="preserve"> to which litigation to enforce these contractual </w:t>
      </w:r>
      <w:r w:rsidRPr="00363C56">
        <w:rPr>
          <w:rFonts w:eastAsia="Aptos"/>
          <w:b/>
          <w:sz w:val="20"/>
          <w:highlight w:val="yellow"/>
          <w:u w:val="single"/>
        </w:rPr>
        <w:t xml:space="preserve">rights can </w:t>
      </w:r>
      <w:r w:rsidRPr="00363C56">
        <w:rPr>
          <w:rFonts w:eastAsia="Aptos"/>
          <w:b/>
          <w:iCs/>
          <w:sz w:val="20"/>
          <w:highlight w:val="yellow"/>
          <w:u w:val="single"/>
          <w:bdr w:val="single" w:sz="12" w:space="0" w:color="auto"/>
        </w:rPr>
        <w:t>shape</w:t>
      </w:r>
      <w:r w:rsidRPr="00363C56">
        <w:rPr>
          <w:rFonts w:eastAsia="Aptos"/>
          <w:b/>
          <w:iCs/>
          <w:sz w:val="20"/>
          <w:u w:val="single"/>
          <w:bdr w:val="single" w:sz="12" w:space="0" w:color="auto"/>
        </w:rPr>
        <w:t xml:space="preserve"> federal </w:t>
      </w:r>
      <w:r w:rsidRPr="00363C56">
        <w:rPr>
          <w:rFonts w:eastAsia="Aptos"/>
          <w:b/>
          <w:iCs/>
          <w:sz w:val="20"/>
          <w:highlight w:val="yellow"/>
          <w:u w:val="single"/>
          <w:bdr w:val="single" w:sz="12" w:space="0" w:color="auto"/>
        </w:rPr>
        <w:t>policy</w:t>
      </w:r>
      <w:r w:rsidRPr="00363C56">
        <w:rPr>
          <w:rFonts w:eastAsia="Aptos"/>
          <w:b/>
          <w:sz w:val="20"/>
          <w:u w:val="single"/>
        </w:rPr>
        <w:t xml:space="preserve">. Federal </w:t>
      </w:r>
      <w:r w:rsidRPr="00363C56">
        <w:rPr>
          <w:rFonts w:eastAsia="Aptos"/>
          <w:b/>
          <w:iCs/>
          <w:sz w:val="20"/>
          <w:highlight w:val="yellow"/>
          <w:u w:val="single"/>
          <w:bdr w:val="single" w:sz="12" w:space="0" w:color="auto"/>
        </w:rPr>
        <w:t>c</w:t>
      </w:r>
      <w:r w:rsidRPr="00363C56">
        <w:rPr>
          <w:rFonts w:eastAsia="Aptos"/>
          <w:b/>
          <w:sz w:val="20"/>
          <w:u w:val="single"/>
        </w:rPr>
        <w:t xml:space="preserve">ollective </w:t>
      </w:r>
      <w:r w:rsidRPr="00363C56">
        <w:rPr>
          <w:rFonts w:eastAsia="Aptos"/>
          <w:b/>
          <w:iCs/>
          <w:sz w:val="20"/>
          <w:highlight w:val="yellow"/>
          <w:u w:val="single"/>
          <w:bdr w:val="single" w:sz="12" w:space="0" w:color="auto"/>
        </w:rPr>
        <w:t>b</w:t>
      </w:r>
      <w:r w:rsidRPr="00363C56">
        <w:rPr>
          <w:rFonts w:eastAsia="Aptos"/>
          <w:b/>
          <w:sz w:val="20"/>
          <w:u w:val="single"/>
        </w:rPr>
        <w:t xml:space="preserve">argaining agreements </w:t>
      </w:r>
      <w:r w:rsidRPr="00363C56">
        <w:rPr>
          <w:rFonts w:eastAsia="Aptos"/>
          <w:b/>
          <w:sz w:val="20"/>
          <w:highlight w:val="yellow"/>
          <w:u w:val="single"/>
        </w:rPr>
        <w:t>thus</w:t>
      </w:r>
      <w:r w:rsidRPr="00363C56">
        <w:rPr>
          <w:rFonts w:eastAsia="Aptos"/>
          <w:b/>
          <w:sz w:val="20"/>
          <w:u w:val="single"/>
        </w:rPr>
        <w:t xml:space="preserve"> offer the chance to proactively build in protections that will be </w:t>
      </w:r>
      <w:r w:rsidRPr="00363C56">
        <w:rPr>
          <w:rFonts w:eastAsia="Aptos"/>
          <w:b/>
          <w:sz w:val="20"/>
          <w:highlight w:val="yellow"/>
          <w:u w:val="single"/>
        </w:rPr>
        <w:t>vital</w:t>
      </w:r>
      <w:r w:rsidRPr="00363C56">
        <w:rPr>
          <w:rFonts w:eastAsia="Aptos"/>
          <w:szCs w:val="16"/>
        </w:rPr>
        <w:t xml:space="preserve"> if dangerously anti-administrative candidates such as Trump or DeSantis take office. But that’s only true if agency leadership is willing to shed knee-jerk anti-union attitudes.</w:t>
      </w:r>
    </w:p>
    <w:p w14:paraId="75415A56" w14:textId="77777777" w:rsidR="00C5321B" w:rsidRPr="00692B39" w:rsidRDefault="00C5321B" w:rsidP="00C5321B">
      <w:pPr>
        <w:pStyle w:val="Heading4"/>
      </w:pPr>
      <w:r>
        <w:t xml:space="preserve">Worker control </w:t>
      </w:r>
      <w:r>
        <w:rPr>
          <w:u w:val="single"/>
        </w:rPr>
        <w:t>breaks down</w:t>
      </w:r>
      <w:r>
        <w:t xml:space="preserve"> the structures of capitalism by dismantling liberal governance.</w:t>
      </w:r>
    </w:p>
    <w:p w14:paraId="6733948B" w14:textId="77777777" w:rsidR="00C5321B" w:rsidRDefault="00C5321B" w:rsidP="00C5321B">
      <w:r w:rsidRPr="00676BED">
        <w:rPr>
          <w:rStyle w:val="Style13ptBold"/>
        </w:rPr>
        <w:t>Azzellini 13</w:t>
      </w:r>
      <w:r>
        <w:t xml:space="preserve">, Dario Azzellini, professor and researcher in the Department of Development Studies (Unidad Académica en Estudios del Desarrollo) at the Autonomous University of Zacatecas (Zacatecas, Mexico) and visiting scholar at the ILR School at Cornell University (Ithaca, USA), being interviewed by Grassroots Economic Organizing, 05-21-2013, [“Workers Control and/or Worker Cooperatives?* An Interview with Dario Azzellini,” available on: </w:t>
      </w:r>
      <w:hyperlink r:id="rId15" w:history="1">
        <w:r w:rsidRPr="003661FD">
          <w:rPr>
            <w:rStyle w:val="Hyperlink"/>
          </w:rPr>
          <w:t>https://geo.coop/story/workers-control-andor-worker-cooperatives</w:t>
        </w:r>
      </w:hyperlink>
      <w:r>
        <w:t>, accessed: 2-26-2026]rrf</w:t>
      </w:r>
    </w:p>
    <w:p w14:paraId="40D689B7" w14:textId="77777777" w:rsidR="00C5321B" w:rsidRPr="00031E29" w:rsidRDefault="00C5321B" w:rsidP="00C5321B">
      <w:pPr>
        <w:rPr>
          <w:sz w:val="16"/>
        </w:rPr>
      </w:pPr>
      <w:r w:rsidRPr="00B03ABE">
        <w:rPr>
          <w:sz w:val="16"/>
        </w:rPr>
        <w:t xml:space="preserve">GEO: </w:t>
      </w:r>
      <w:r w:rsidRPr="00B03ABE">
        <w:rPr>
          <w:u w:val="single"/>
        </w:rPr>
        <w:t xml:space="preserve">But </w:t>
      </w:r>
      <w:r w:rsidRPr="00B03ABE">
        <w:rPr>
          <w:highlight w:val="green"/>
          <w:u w:val="single"/>
        </w:rPr>
        <w:t>how does worker control</w:t>
      </w:r>
      <w:r w:rsidRPr="00B03ABE">
        <w:rPr>
          <w:u w:val="single"/>
        </w:rPr>
        <w:t xml:space="preserve">, in your sense of it, manage any better at </w:t>
      </w:r>
      <w:r w:rsidRPr="00B03ABE">
        <w:rPr>
          <w:highlight w:val="green"/>
          <w:u w:val="single"/>
        </w:rPr>
        <w:t>diminish</w:t>
      </w:r>
      <w:r w:rsidRPr="00B03ABE">
        <w:rPr>
          <w:u w:val="single"/>
        </w:rPr>
        <w:t xml:space="preserve">ing the power of </w:t>
      </w:r>
      <w:r w:rsidRPr="00B03ABE">
        <w:rPr>
          <w:highlight w:val="green"/>
          <w:u w:val="single"/>
        </w:rPr>
        <w:t>corporate capitalism</w:t>
      </w:r>
      <w:r w:rsidRPr="00B03ABE">
        <w:rPr>
          <w:u w:val="single"/>
        </w:rPr>
        <w:t>?</w:t>
      </w:r>
      <w:r w:rsidRPr="00745E85">
        <w:rPr>
          <w:sz w:val="12"/>
        </w:rPr>
        <w:t>¶</w:t>
      </w:r>
      <w:r w:rsidRPr="00B03ABE">
        <w:rPr>
          <w:sz w:val="16"/>
        </w:rPr>
        <w:t xml:space="preserve"> DARIO: </w:t>
      </w:r>
      <w:r w:rsidRPr="00B03ABE">
        <w:rPr>
          <w:u w:val="single"/>
        </w:rPr>
        <w:t xml:space="preserve">In </w:t>
      </w:r>
      <w:r w:rsidRPr="00B03ABE">
        <w:rPr>
          <w:rStyle w:val="Emphasis"/>
          <w:highlight w:val="green"/>
        </w:rPr>
        <w:t>several ways</w:t>
      </w:r>
      <w:r w:rsidRPr="00B03ABE">
        <w:rPr>
          <w:u w:val="single"/>
        </w:rPr>
        <w:t xml:space="preserve">. As we’ve just seen, this tradition of </w:t>
      </w:r>
      <w:r w:rsidRPr="00B03ABE">
        <w:rPr>
          <w:rStyle w:val="Emphasis"/>
          <w:highlight w:val="green"/>
        </w:rPr>
        <w:t>worker controlled</w:t>
      </w:r>
      <w:r w:rsidRPr="00B03ABE">
        <w:rPr>
          <w:highlight w:val="green"/>
          <w:u w:val="single"/>
        </w:rPr>
        <w:t xml:space="preserve"> enterprises</w:t>
      </w:r>
      <w:r w:rsidRPr="00B03ABE">
        <w:rPr>
          <w:u w:val="single"/>
        </w:rPr>
        <w:t xml:space="preserve"> has a conception of “</w:t>
      </w:r>
      <w:r w:rsidRPr="00B03ABE">
        <w:rPr>
          <w:rStyle w:val="Emphasis"/>
        </w:rPr>
        <w:t>property</w:t>
      </w:r>
      <w:r w:rsidRPr="00B03ABE">
        <w:rPr>
          <w:u w:val="single"/>
        </w:rPr>
        <w:t xml:space="preserve">” which is explicitly </w:t>
      </w:r>
      <w:r w:rsidRPr="00B03ABE">
        <w:rPr>
          <w:rStyle w:val="Emphasis"/>
        </w:rPr>
        <w:t>oppositional</w:t>
      </w:r>
      <w:r w:rsidRPr="00B03ABE">
        <w:rPr>
          <w:u w:val="single"/>
        </w:rPr>
        <w:t xml:space="preserve"> to capitalism, and this helps keep those </w:t>
      </w:r>
      <w:r w:rsidRPr="00B03ABE">
        <w:rPr>
          <w:rStyle w:val="Emphasis"/>
        </w:rPr>
        <w:t>enterprises</w:t>
      </w:r>
      <w:r w:rsidRPr="00B03ABE">
        <w:rPr>
          <w:u w:val="single"/>
        </w:rPr>
        <w:t xml:space="preserve"> from being easily absorbed by it.</w:t>
      </w:r>
      <w:r w:rsidRPr="00745E85">
        <w:rPr>
          <w:sz w:val="12"/>
        </w:rPr>
        <w:t>¶</w:t>
      </w:r>
      <w:r w:rsidRPr="00B03ABE">
        <w:rPr>
          <w:sz w:val="16"/>
        </w:rPr>
        <w:t xml:space="preserve"> </w:t>
      </w:r>
      <w:r w:rsidRPr="00B03ABE">
        <w:rPr>
          <w:u w:val="single"/>
        </w:rPr>
        <w:t xml:space="preserve">Also, </w:t>
      </w:r>
      <w:r w:rsidRPr="00B03ABE">
        <w:rPr>
          <w:rStyle w:val="Emphasis"/>
        </w:rPr>
        <w:t>worker control’s</w:t>
      </w:r>
      <w:r w:rsidRPr="00B03ABE">
        <w:rPr>
          <w:u w:val="single"/>
        </w:rPr>
        <w:t xml:space="preserve"> </w:t>
      </w:r>
      <w:r w:rsidRPr="00B03ABE">
        <w:rPr>
          <w:highlight w:val="green"/>
          <w:u w:val="single"/>
        </w:rPr>
        <w:t>opposition</w:t>
      </w:r>
      <w:r w:rsidRPr="00B03ABE">
        <w:rPr>
          <w:u w:val="single"/>
        </w:rPr>
        <w:t xml:space="preserve"> to capitalism </w:t>
      </w:r>
      <w:r w:rsidRPr="00B03ABE">
        <w:rPr>
          <w:highlight w:val="green"/>
          <w:u w:val="single"/>
        </w:rPr>
        <w:t>has</w:t>
      </w:r>
      <w:r w:rsidRPr="00B03ABE">
        <w:rPr>
          <w:u w:val="single"/>
        </w:rPr>
        <w:t xml:space="preserve"> additional, </w:t>
      </w:r>
      <w:r w:rsidRPr="00B03ABE">
        <w:rPr>
          <w:rStyle w:val="Emphasis"/>
          <w:highlight w:val="green"/>
        </w:rPr>
        <w:t>wider dimensions</w:t>
      </w:r>
      <w:r w:rsidRPr="00B03ABE">
        <w:rPr>
          <w:u w:val="single"/>
        </w:rPr>
        <w:t xml:space="preserve">. </w:t>
      </w:r>
      <w:r w:rsidRPr="00B03ABE">
        <w:rPr>
          <w:highlight w:val="green"/>
          <w:u w:val="single"/>
        </w:rPr>
        <w:t>It raises</w:t>
      </w:r>
      <w:r w:rsidRPr="00B03ABE">
        <w:rPr>
          <w:u w:val="single"/>
        </w:rPr>
        <w:t xml:space="preserve"> </w:t>
      </w:r>
      <w:r w:rsidRPr="00B03ABE">
        <w:rPr>
          <w:rStyle w:val="Emphasis"/>
        </w:rPr>
        <w:t xml:space="preserve">important </w:t>
      </w:r>
      <w:r w:rsidRPr="00B03ABE">
        <w:rPr>
          <w:rStyle w:val="Emphasis"/>
          <w:highlight w:val="green"/>
        </w:rPr>
        <w:t>questions</w:t>
      </w:r>
      <w:r w:rsidRPr="00B03ABE">
        <w:rPr>
          <w:u w:val="single"/>
        </w:rPr>
        <w:t xml:space="preserve"> not only </w:t>
      </w:r>
      <w:r w:rsidRPr="00B03ABE">
        <w:rPr>
          <w:highlight w:val="green"/>
          <w:u w:val="single"/>
        </w:rPr>
        <w:t>about</w:t>
      </w:r>
      <w:r w:rsidRPr="00B03ABE">
        <w:rPr>
          <w:u w:val="single"/>
        </w:rPr>
        <w:t xml:space="preserve"> individual enterprises, but about </w:t>
      </w:r>
      <w:r w:rsidRPr="00B03ABE">
        <w:rPr>
          <w:highlight w:val="green"/>
          <w:u w:val="single"/>
        </w:rPr>
        <w:t xml:space="preserve">how </w:t>
      </w:r>
      <w:r w:rsidRPr="00B03ABE">
        <w:rPr>
          <w:rStyle w:val="Emphasis"/>
          <w:highlight w:val="green"/>
        </w:rPr>
        <w:t>decisions</w:t>
      </w:r>
      <w:r w:rsidRPr="00B03ABE">
        <w:rPr>
          <w:highlight w:val="green"/>
          <w:u w:val="single"/>
        </w:rPr>
        <w:t xml:space="preserve"> should be made </w:t>
      </w:r>
      <w:r w:rsidRPr="00B03ABE">
        <w:rPr>
          <w:rStyle w:val="Emphasis"/>
          <w:highlight w:val="green"/>
        </w:rPr>
        <w:t>throughout</w:t>
      </w:r>
      <w:r w:rsidRPr="00B03ABE">
        <w:rPr>
          <w:u w:val="single"/>
        </w:rPr>
        <w:t xml:space="preserve"> the whole of </w:t>
      </w:r>
      <w:r w:rsidRPr="00B03ABE">
        <w:rPr>
          <w:rStyle w:val="Emphasis"/>
          <w:highlight w:val="green"/>
        </w:rPr>
        <w:t>society</w:t>
      </w:r>
      <w:r w:rsidRPr="00B03ABE">
        <w:rPr>
          <w:u w:val="single"/>
        </w:rPr>
        <w:t xml:space="preserve">. In doing so, </w:t>
      </w:r>
      <w:r w:rsidRPr="00B03ABE">
        <w:rPr>
          <w:highlight w:val="green"/>
          <w:u w:val="single"/>
        </w:rPr>
        <w:t xml:space="preserve">it </w:t>
      </w:r>
      <w:r w:rsidRPr="00B03ABE">
        <w:rPr>
          <w:rStyle w:val="Emphasis"/>
          <w:highlight w:val="green"/>
        </w:rPr>
        <w:t>challenges</w:t>
      </w:r>
      <w:r w:rsidRPr="00B03ABE">
        <w:rPr>
          <w:u w:val="single"/>
        </w:rPr>
        <w:t xml:space="preserve"> not only </w:t>
      </w:r>
      <w:r w:rsidRPr="00B03ABE">
        <w:rPr>
          <w:rStyle w:val="Emphasis"/>
        </w:rPr>
        <w:t>capitalistic busi</w:t>
      </w:r>
      <w:r w:rsidRPr="00B03ABE">
        <w:rPr>
          <w:u w:val="single"/>
        </w:rPr>
        <w:t xml:space="preserve">nesses, but the </w:t>
      </w:r>
      <w:r w:rsidRPr="00B03ABE">
        <w:rPr>
          <w:rStyle w:val="Emphasis"/>
        </w:rPr>
        <w:t>widespread system</w:t>
      </w:r>
      <w:r w:rsidRPr="00B03ABE">
        <w:rPr>
          <w:u w:val="single"/>
        </w:rPr>
        <w:t xml:space="preserve"> of so-called </w:t>
      </w:r>
      <w:r w:rsidRPr="00B03ABE">
        <w:rPr>
          <w:rStyle w:val="Emphasis"/>
          <w:highlight w:val="green"/>
        </w:rPr>
        <w:t>liberal</w:t>
      </w:r>
      <w:r w:rsidRPr="00B03ABE">
        <w:rPr>
          <w:u w:val="single"/>
        </w:rPr>
        <w:t xml:space="preserve"> and </w:t>
      </w:r>
      <w:r w:rsidRPr="00B03ABE">
        <w:rPr>
          <w:rStyle w:val="Emphasis"/>
        </w:rPr>
        <w:t xml:space="preserve">representative “democratic” </w:t>
      </w:r>
      <w:r w:rsidRPr="00B03ABE">
        <w:rPr>
          <w:rStyle w:val="Emphasis"/>
          <w:highlight w:val="green"/>
        </w:rPr>
        <w:t>governance</w:t>
      </w:r>
      <w:r w:rsidRPr="00B03ABE">
        <w:rPr>
          <w:u w:val="single"/>
        </w:rPr>
        <w:t xml:space="preserve"> that has enabled the </w:t>
      </w:r>
      <w:r w:rsidRPr="00B03ABE">
        <w:rPr>
          <w:rStyle w:val="Emphasis"/>
        </w:rPr>
        <w:t>capital-controlled economy</w:t>
      </w:r>
      <w:r w:rsidRPr="00B03ABE">
        <w:rPr>
          <w:u w:val="single"/>
        </w:rPr>
        <w:t xml:space="preserve"> to grow and become </w:t>
      </w:r>
      <w:r w:rsidRPr="00B03ABE">
        <w:rPr>
          <w:rStyle w:val="Emphasis"/>
        </w:rPr>
        <w:t>dominant</w:t>
      </w:r>
      <w:r w:rsidRPr="00B03ABE">
        <w:rPr>
          <w:u w:val="single"/>
        </w:rPr>
        <w:t>.</w:t>
      </w:r>
      <w:r w:rsidRPr="00745E85">
        <w:rPr>
          <w:sz w:val="12"/>
        </w:rPr>
        <w:t>¶</w:t>
      </w:r>
      <w:r w:rsidRPr="00B03ABE">
        <w:rPr>
          <w:sz w:val="16"/>
        </w:rPr>
        <w:t xml:space="preserve"> More specifically, </w:t>
      </w:r>
      <w:r w:rsidRPr="00B03ABE">
        <w:rPr>
          <w:highlight w:val="green"/>
          <w:u w:val="single"/>
        </w:rPr>
        <w:t>it relies on</w:t>
      </w:r>
      <w:r w:rsidRPr="00B03ABE">
        <w:rPr>
          <w:u w:val="single"/>
        </w:rPr>
        <w:t xml:space="preserve"> a form of </w:t>
      </w:r>
      <w:r w:rsidRPr="00B03ABE">
        <w:rPr>
          <w:rStyle w:val="Emphasis"/>
          <w:highlight w:val="green"/>
        </w:rPr>
        <w:t>direct democracy</w:t>
      </w:r>
      <w:r w:rsidRPr="00B03ABE">
        <w:rPr>
          <w:u w:val="single"/>
        </w:rPr>
        <w:t xml:space="preserve"> involving what are called “</w:t>
      </w:r>
      <w:r w:rsidRPr="00B03ABE">
        <w:rPr>
          <w:rStyle w:val="Emphasis"/>
        </w:rPr>
        <w:t>councils</w:t>
      </w:r>
      <w:r w:rsidRPr="00B03ABE">
        <w:rPr>
          <w:u w:val="single"/>
        </w:rPr>
        <w:t>”.</w:t>
      </w:r>
      <w:r w:rsidRPr="00B03ABE">
        <w:rPr>
          <w:sz w:val="16"/>
        </w:rPr>
        <w:t xml:space="preserve"> </w:t>
      </w:r>
      <w:r w:rsidRPr="00B03ABE">
        <w:rPr>
          <w:u w:val="single"/>
        </w:rPr>
        <w:t>These can be assemblies of workers within a particular enterprise, but in addition, decision-making councils of workers in a common sector (teachers, steel workers, farmers…), of territorially identified communities, or even of consumers who use specific products or services (heating oil, farm produce, health care…).</w:t>
      </w:r>
      <w:r w:rsidRPr="00B03ABE">
        <w:rPr>
          <w:sz w:val="16"/>
        </w:rPr>
        <w:t xml:space="preserve"> Under workers control, </w:t>
      </w:r>
      <w:r w:rsidRPr="00B03ABE">
        <w:rPr>
          <w:highlight w:val="green"/>
          <w:u w:val="single"/>
        </w:rPr>
        <w:t>these councils</w:t>
      </w:r>
      <w:r w:rsidRPr="00B03ABE">
        <w:rPr>
          <w:u w:val="single"/>
        </w:rPr>
        <w:t xml:space="preserve"> totally </w:t>
      </w:r>
      <w:r w:rsidRPr="00B03ABE">
        <w:rPr>
          <w:rStyle w:val="Emphasis"/>
          <w:highlight w:val="green"/>
        </w:rPr>
        <w:t>replace</w:t>
      </w:r>
      <w:r w:rsidRPr="00B03ABE">
        <w:rPr>
          <w:u w:val="single"/>
        </w:rPr>
        <w:t xml:space="preserve"> the </w:t>
      </w:r>
      <w:r w:rsidRPr="00B03ABE">
        <w:rPr>
          <w:highlight w:val="green"/>
          <w:u w:val="single"/>
        </w:rPr>
        <w:t xml:space="preserve">familiar </w:t>
      </w:r>
      <w:r w:rsidRPr="00B03ABE">
        <w:rPr>
          <w:rStyle w:val="Emphasis"/>
          <w:highlight w:val="green"/>
        </w:rPr>
        <w:t>governance structures</w:t>
      </w:r>
      <w:r w:rsidRPr="00B03ABE">
        <w:rPr>
          <w:u w:val="single"/>
        </w:rPr>
        <w:t xml:space="preserve"> – legislatures, bureaucracies, political parties – which pass for “</w:t>
      </w:r>
      <w:r w:rsidRPr="00B03ABE">
        <w:rPr>
          <w:rStyle w:val="Emphasis"/>
        </w:rPr>
        <w:t>democracy</w:t>
      </w:r>
      <w:r w:rsidRPr="00B03ABE">
        <w:rPr>
          <w:u w:val="single"/>
        </w:rPr>
        <w:t>” so often today</w:t>
      </w:r>
      <w:r w:rsidRPr="00B03ABE">
        <w:rPr>
          <w:sz w:val="16"/>
        </w:rPr>
        <w:t>. And which, on the whole, ensure that capitalist exploitation can count on an uneven playing field. Thus, for example, these worker control councils are not composed of “representatives”, elected from and loyal to one or another political party, and beholden to wealthy campaign donors. On the contrary, council members are delegates, drawn from, remaining in, and easily recallable by, the very constituency that has selected them. They are only “spokespeople”.</w:t>
      </w:r>
      <w:r w:rsidRPr="00745E85">
        <w:rPr>
          <w:sz w:val="12"/>
        </w:rPr>
        <w:t>¶</w:t>
      </w:r>
      <w:r w:rsidRPr="00B03ABE">
        <w:rPr>
          <w:sz w:val="16"/>
        </w:rPr>
        <w:t xml:space="preserve"> In short, </w:t>
      </w:r>
      <w:r w:rsidRPr="00B03ABE">
        <w:rPr>
          <w:u w:val="single"/>
        </w:rPr>
        <w:t xml:space="preserve">as </w:t>
      </w:r>
      <w:r w:rsidRPr="00B03ABE">
        <w:rPr>
          <w:rStyle w:val="Emphasis"/>
        </w:rPr>
        <w:t>opposed</w:t>
      </w:r>
      <w:r w:rsidRPr="00B03ABE">
        <w:rPr>
          <w:u w:val="single"/>
        </w:rPr>
        <w:t xml:space="preserve"> to </w:t>
      </w:r>
      <w:r w:rsidRPr="00B03ABE">
        <w:rPr>
          <w:rStyle w:val="Emphasis"/>
        </w:rPr>
        <w:t>worker cooperatives</w:t>
      </w:r>
      <w:r w:rsidRPr="00B03ABE">
        <w:rPr>
          <w:u w:val="single"/>
        </w:rPr>
        <w:t xml:space="preserve">, worker </w:t>
      </w:r>
      <w:r w:rsidRPr="00B03ABE">
        <w:rPr>
          <w:rStyle w:val="Emphasis"/>
        </w:rPr>
        <w:t>control</w:t>
      </w:r>
      <w:r w:rsidRPr="00B03ABE">
        <w:rPr>
          <w:u w:val="single"/>
        </w:rPr>
        <w:t xml:space="preserve"> aims at much more than building </w:t>
      </w:r>
      <w:r w:rsidRPr="00B03ABE">
        <w:rPr>
          <w:rStyle w:val="Emphasis"/>
        </w:rPr>
        <w:t>cooperatively owned</w:t>
      </w:r>
      <w:r w:rsidRPr="00B03ABE">
        <w:rPr>
          <w:u w:val="single"/>
        </w:rPr>
        <w:t xml:space="preserve"> enterprises, or even </w:t>
      </w:r>
      <w:r w:rsidRPr="00B03ABE">
        <w:rPr>
          <w:rStyle w:val="Emphasis"/>
        </w:rPr>
        <w:t>networks</w:t>
      </w:r>
      <w:r w:rsidRPr="00B03ABE">
        <w:rPr>
          <w:u w:val="single"/>
        </w:rPr>
        <w:t xml:space="preserve"> of those co-ops</w:t>
      </w:r>
      <w:r w:rsidRPr="00B03ABE">
        <w:rPr>
          <w:sz w:val="16"/>
        </w:rPr>
        <w:t xml:space="preserve">. That alone, as I’ve explained, will not threaten capitalism. </w:t>
      </w:r>
      <w:r w:rsidRPr="00B03ABE">
        <w:rPr>
          <w:highlight w:val="green"/>
          <w:u w:val="single"/>
        </w:rPr>
        <w:t>What’s required is</w:t>
      </w:r>
      <w:r w:rsidRPr="00B03ABE">
        <w:rPr>
          <w:u w:val="single"/>
        </w:rPr>
        <w:t xml:space="preserve"> the wider strategy of </w:t>
      </w:r>
      <w:r w:rsidRPr="00B03ABE">
        <w:rPr>
          <w:rStyle w:val="Emphasis"/>
          <w:highlight w:val="green"/>
        </w:rPr>
        <w:t>reshaping</w:t>
      </w:r>
      <w:r w:rsidRPr="00B03ABE">
        <w:rPr>
          <w:u w:val="single"/>
        </w:rPr>
        <w:t xml:space="preserve"> political </w:t>
      </w:r>
      <w:r w:rsidRPr="00B03ABE">
        <w:rPr>
          <w:highlight w:val="green"/>
          <w:u w:val="single"/>
        </w:rPr>
        <w:t>power</w:t>
      </w:r>
      <w:r w:rsidRPr="00B03ABE">
        <w:rPr>
          <w:u w:val="single"/>
        </w:rPr>
        <w:t xml:space="preserve"> and governance, so that </w:t>
      </w:r>
      <w:r w:rsidRPr="00B03ABE">
        <w:rPr>
          <w:highlight w:val="green"/>
          <w:u w:val="single"/>
        </w:rPr>
        <w:t xml:space="preserve">at </w:t>
      </w:r>
      <w:r w:rsidRPr="00B03ABE">
        <w:rPr>
          <w:rStyle w:val="Emphasis"/>
          <w:highlight w:val="green"/>
        </w:rPr>
        <w:t>all levels</w:t>
      </w:r>
      <w:r w:rsidRPr="00B03ABE">
        <w:rPr>
          <w:u w:val="single"/>
        </w:rPr>
        <w:t xml:space="preserve"> – communities, regions, nations – those </w:t>
      </w:r>
      <w:r w:rsidRPr="00B03ABE">
        <w:rPr>
          <w:rStyle w:val="Emphasis"/>
        </w:rPr>
        <w:t>affected</w:t>
      </w:r>
      <w:r w:rsidRPr="00B03ABE">
        <w:rPr>
          <w:u w:val="single"/>
        </w:rPr>
        <w:t xml:space="preserve"> by decisions </w:t>
      </w:r>
      <w:r w:rsidRPr="00B03ABE">
        <w:rPr>
          <w:rStyle w:val="Emphasis"/>
        </w:rPr>
        <w:t>participate</w:t>
      </w:r>
      <w:r w:rsidRPr="00B03ABE">
        <w:rPr>
          <w:u w:val="single"/>
        </w:rPr>
        <w:t xml:space="preserve"> in making them</w:t>
      </w:r>
      <w:r w:rsidRPr="00B03ABE">
        <w:rPr>
          <w:sz w:val="16"/>
        </w:rPr>
        <w:t>. Of course, capitalism must be challenged by developing new forms of social ownership within individual enterprises. But these forms must also be supported outside those enterprises. To accomplish this, we need to build a very different political system, one in which directly accountable councils of various sorts take control over the allocation of basic resources and fundamental priorities.</w:t>
      </w:r>
    </w:p>
    <w:p w14:paraId="016DF692" w14:textId="77777777" w:rsidR="00C5321B" w:rsidRDefault="00C5321B" w:rsidP="00C5321B">
      <w:pPr>
        <w:pStyle w:val="Heading3"/>
      </w:pPr>
      <w:r>
        <w:t>! OV---2NC</w:t>
      </w:r>
    </w:p>
    <w:p w14:paraId="7298DE48" w14:textId="77777777" w:rsidR="00C5321B" w:rsidRDefault="00C5321B" w:rsidP="00C5321B">
      <w:pPr>
        <w:pStyle w:val="Heading2"/>
      </w:pPr>
      <w:r>
        <w:t>CP---States</w:t>
      </w:r>
    </w:p>
    <w:p w14:paraId="6D94668B" w14:textId="77777777" w:rsidR="00C5321B" w:rsidRDefault="00C5321B" w:rsidP="00C5321B">
      <w:pPr>
        <w:pStyle w:val="Heading3"/>
      </w:pPr>
      <w:r>
        <w:t>A2: Condo---2NC</w:t>
      </w:r>
    </w:p>
    <w:p w14:paraId="712EC792" w14:textId="77777777" w:rsidR="00C5321B" w:rsidRDefault="00C5321B" w:rsidP="00C5321B">
      <w:pPr>
        <w:pStyle w:val="Heading2"/>
      </w:pPr>
      <w:r>
        <w:t>ADV---Non-Traditional Work</w:t>
      </w:r>
    </w:p>
    <w:p w14:paraId="2AAB2D97" w14:textId="77777777" w:rsidR="00C5321B" w:rsidRDefault="00C5321B" w:rsidP="00C5321B">
      <w:pPr>
        <w:pStyle w:val="Heading3"/>
      </w:pPr>
      <w:r>
        <w:t>Inherency---2NC</w:t>
      </w:r>
    </w:p>
    <w:p w14:paraId="0400D5F2" w14:textId="77777777" w:rsidR="00C5321B" w:rsidRPr="004E5143" w:rsidRDefault="00C5321B" w:rsidP="00C5321B">
      <w:pPr>
        <w:pStyle w:val="Heading4"/>
      </w:pPr>
      <w:r w:rsidRPr="004E5143">
        <w:t>NLRB already recognizes stripper unions but they fail</w:t>
      </w:r>
      <w:r>
        <w:t xml:space="preserve"> because of worker threats.</w:t>
      </w:r>
    </w:p>
    <w:p w14:paraId="2F1C6175" w14:textId="77777777" w:rsidR="00C5321B" w:rsidRDefault="00C5321B" w:rsidP="00C5321B">
      <w:r w:rsidRPr="004E5143">
        <w:rPr>
          <w:rStyle w:val="Style13ptBold"/>
        </w:rPr>
        <w:t>Covert 24</w:t>
      </w:r>
      <w:r>
        <w:t>, Bryce Covert, Nation, 7-31-2024 ["The Strippers’ Union Faces Employers’ Trump Card, available on:  https://www.thenation.com/article/economy/star-gardens-union/#, accessed:  9-6-2025]cdm</w:t>
      </w:r>
    </w:p>
    <w:p w14:paraId="6ED39659" w14:textId="77777777" w:rsidR="00C5321B" w:rsidRDefault="00C5321B" w:rsidP="00C5321B">
      <w:r>
        <w:t xml:space="preserve">Eventually, the </w:t>
      </w:r>
      <w:r w:rsidRPr="009F2FB0">
        <w:rPr>
          <w:rStyle w:val="StyleUnderline"/>
          <w:highlight w:val="green"/>
        </w:rPr>
        <w:t>dancers</w:t>
      </w:r>
      <w:r>
        <w:t xml:space="preserve"> decided to </w:t>
      </w:r>
      <w:r w:rsidRPr="009F2FB0">
        <w:rPr>
          <w:rStyle w:val="StyleUnderline"/>
          <w:highlight w:val="green"/>
        </w:rPr>
        <w:t>form a union</w:t>
      </w:r>
      <w:r>
        <w:t>, and at the end of 2022 they voted unanimously to unionize with Actor’s Equity, becoming the only unionized strip club in the country at the time. The National Labor Relations Board (</w:t>
      </w:r>
      <w:r w:rsidRPr="009F2FB0">
        <w:rPr>
          <w:rStyle w:val="StyleUnderline"/>
          <w:highlight w:val="green"/>
        </w:rPr>
        <w:t>NLRB</w:t>
      </w:r>
      <w:r>
        <w:t>) helped the dancers broker a settlement with the owners in May of 2023 that stipulated that the club would reopen, the dancers would be offered their jobs and given back pay, and it would reverse the decision it had made during the strike to file for Chapter 7 bankruptcy.</w:t>
      </w:r>
    </w:p>
    <w:p w14:paraId="463BD429" w14:textId="77777777" w:rsidR="00C5321B" w:rsidRDefault="00C5321B" w:rsidP="00C5321B">
      <w:r>
        <w:t xml:space="preserve">And yet </w:t>
      </w:r>
      <w:r w:rsidRPr="009F2FB0">
        <w:rPr>
          <w:rStyle w:val="StyleUnderline"/>
          <w:highlight w:val="green"/>
        </w:rPr>
        <w:t>today the club is</w:t>
      </w:r>
      <w:r>
        <w:t xml:space="preserve"> not </w:t>
      </w:r>
      <w:r w:rsidRPr="009F2FB0">
        <w:rPr>
          <w:rStyle w:val="StyleUnderline"/>
          <w:highlight w:val="green"/>
        </w:rPr>
        <w:t>back to normal</w:t>
      </w:r>
      <w:r>
        <w:t xml:space="preserve">. In March, the NLRB regional director for Los Angeles issued a complaint alleging that it had failed to reopen and rehire the </w:t>
      </w:r>
      <w:r w:rsidRPr="009F2FB0">
        <w:rPr>
          <w:rStyle w:val="StyleUnderline"/>
          <w:highlight w:val="green"/>
        </w:rPr>
        <w:t>fired dancers</w:t>
      </w:r>
      <w:r>
        <w:t xml:space="preserve">. They </w:t>
      </w:r>
      <w:r w:rsidRPr="009F2FB0">
        <w:rPr>
          <w:rStyle w:val="StyleUnderline"/>
          <w:highlight w:val="green"/>
        </w:rPr>
        <w:t>are</w:t>
      </w:r>
      <w:r>
        <w:t xml:space="preserve"> still essentially </w:t>
      </w:r>
      <w:r w:rsidRPr="009F2FB0">
        <w:rPr>
          <w:rStyle w:val="StyleUnderline"/>
          <w:highlight w:val="green"/>
        </w:rPr>
        <w:t>locked out of their former employer</w:t>
      </w:r>
      <w:r>
        <w:t xml:space="preserve"> a year and a half after they unionized.</w:t>
      </w:r>
    </w:p>
    <w:p w14:paraId="0046FE3E" w14:textId="77777777" w:rsidR="00C5321B" w:rsidRDefault="00C5321B" w:rsidP="00C5321B">
      <w:r>
        <w:t xml:space="preserve">What Star Garden workers are experiencing is </w:t>
      </w:r>
      <w:r w:rsidRPr="009F2FB0">
        <w:rPr>
          <w:rStyle w:val="StyleUnderline"/>
          <w:highlight w:val="green"/>
        </w:rPr>
        <w:t>disturbingly common</w:t>
      </w:r>
      <w:r>
        <w:t xml:space="preserve"> in American union campaigns. </w:t>
      </w:r>
      <w:r w:rsidRPr="009F2FB0">
        <w:rPr>
          <w:rStyle w:val="StyleUnderline"/>
          <w:highlight w:val="green"/>
        </w:rPr>
        <w:t>Employers</w:t>
      </w:r>
      <w:r>
        <w:t xml:space="preserve">, hell-bent on stopping their employees from unionizing, will sometimes go so far as to </w:t>
      </w:r>
      <w:r w:rsidRPr="009F2FB0">
        <w:rPr>
          <w:rStyle w:val="StyleUnderline"/>
          <w:highlight w:val="green"/>
        </w:rPr>
        <w:t>shut down a location</w:t>
      </w:r>
      <w:r>
        <w:t xml:space="preserve"> or even an entire business to disrupt a campaign. Kate Bronfenbrenner, director of labor education research at Cornell University, has studied </w:t>
      </w:r>
      <w:r w:rsidRPr="004E5143">
        <w:t>employers’ threats</w:t>
      </w:r>
      <w:r>
        <w:t xml:space="preserve"> to close when facing unionization campaigns. “I have found in my research consistently that the </w:t>
      </w:r>
      <w:r w:rsidRPr="009F2FB0">
        <w:rPr>
          <w:rStyle w:val="StyleUnderline"/>
          <w:highlight w:val="green"/>
        </w:rPr>
        <w:t>majority of employers will threaten</w:t>
      </w:r>
      <w:r>
        <w:t xml:space="preserve"> [that] thanks to unionization that </w:t>
      </w:r>
      <w:r w:rsidRPr="009F2FB0">
        <w:rPr>
          <w:rStyle w:val="StyleUnderline"/>
          <w:highlight w:val="green"/>
        </w:rPr>
        <w:t>they’re going to have to shut down or move</w:t>
      </w:r>
      <w:r>
        <w:t xml:space="preserve">,” Bronfenbrenner told me. In a 2009 report, she found that employers threatened to close a location during 57 percent of union elections. Preliminary findings from when she looked at elections from 2016 to 2021 surfaced similar results. And although only a “small percentage” follow through, she said, </w:t>
      </w:r>
      <w:r w:rsidRPr="009F2FB0">
        <w:rPr>
          <w:rStyle w:val="StyleUnderline"/>
          <w:highlight w:val="green"/>
        </w:rPr>
        <w:t>the threat is enough to scare many workers away from organizing</w:t>
      </w:r>
      <w:r>
        <w:t>.</w:t>
      </w:r>
    </w:p>
    <w:p w14:paraId="3E943FBB" w14:textId="77777777" w:rsidR="00C5321B" w:rsidRDefault="00C5321B" w:rsidP="00C5321B">
      <w:pPr>
        <w:pStyle w:val="Heading4"/>
      </w:pPr>
      <w:r>
        <w:t>The NLRB is already doing the plan. Federal courts determined that Strippers were employees.</w:t>
      </w:r>
    </w:p>
    <w:p w14:paraId="585DAD0B" w14:textId="77777777" w:rsidR="00C5321B" w:rsidRPr="001C01CC" w:rsidRDefault="00C5321B" w:rsidP="00C5321B">
      <w:r w:rsidRPr="0060237A">
        <w:rPr>
          <w:rStyle w:val="Style13ptBold"/>
        </w:rPr>
        <w:t>Crowell 24</w:t>
      </w:r>
      <w:r>
        <w:t xml:space="preserve"> </w:t>
      </w:r>
      <w:r w:rsidRPr="0060237A">
        <w:rPr>
          <w:sz w:val="16"/>
          <w:szCs w:val="16"/>
        </w:rPr>
        <w:t>Cameron Crowell. Writer and reporter based in Portland. “NLRB Seeks Court Order against Strip Club Owner.” NW Labor Press, 16 Aug. 2024, nwlaborpress.org/2024/08/nlrb-seeks-court-order-against-strip-club-owner/. Accessed 6 Sept. 202</w:t>
      </w:r>
      <w:r>
        <w:rPr>
          <w:sz w:val="16"/>
          <w:szCs w:val="16"/>
        </w:rPr>
        <w:t>5 tiktokbussin15</w:t>
      </w:r>
    </w:p>
    <w:p w14:paraId="1CC46B7F" w14:textId="77777777" w:rsidR="00C5321B" w:rsidRPr="001C01CC" w:rsidRDefault="00C5321B" w:rsidP="00C5321B">
      <w:pPr>
        <w:rPr>
          <w:rStyle w:val="Emphasis"/>
        </w:rPr>
      </w:pPr>
      <w:r w:rsidRPr="001C01CC">
        <w:rPr>
          <w:rStyle w:val="StyleUnderline"/>
        </w:rPr>
        <w:t xml:space="preserve">After </w:t>
      </w:r>
      <w:r w:rsidRPr="001C01CC">
        <w:rPr>
          <w:rStyle w:val="StyleUnderline"/>
          <w:highlight w:val="green"/>
        </w:rPr>
        <w:t>owners of a</w:t>
      </w:r>
      <w:r w:rsidRPr="001C01CC">
        <w:rPr>
          <w:rStyle w:val="StyleUnderline"/>
        </w:rPr>
        <w:t xml:space="preserve"> Portland strip </w:t>
      </w:r>
      <w:r w:rsidRPr="001C01CC">
        <w:rPr>
          <w:rStyle w:val="StyleUnderline"/>
          <w:highlight w:val="green"/>
        </w:rPr>
        <w:t xml:space="preserve">club ignored every </w:t>
      </w:r>
      <w:r w:rsidRPr="001C01CC">
        <w:rPr>
          <w:rStyle w:val="StyleUnderline"/>
        </w:rPr>
        <w:t xml:space="preserve">legal </w:t>
      </w:r>
      <w:r w:rsidRPr="001C01CC">
        <w:rPr>
          <w:rStyle w:val="StyleUnderline"/>
          <w:highlight w:val="green"/>
        </w:rPr>
        <w:t>proceeding</w:t>
      </w:r>
      <w:r w:rsidRPr="001C01CC">
        <w:rPr>
          <w:rStyle w:val="StyleUnderline"/>
        </w:rPr>
        <w:t xml:space="preserve"> and deadline</w:t>
      </w:r>
      <w:r w:rsidRPr="001C01CC">
        <w:rPr>
          <w:rStyle w:val="Emphasis"/>
        </w:rPr>
        <w:t xml:space="preserve">, </w:t>
      </w:r>
      <w:r w:rsidRPr="001C01CC">
        <w:rPr>
          <w:rStyle w:val="Emphasis"/>
          <w:highlight w:val="green"/>
        </w:rPr>
        <w:t>the</w:t>
      </w:r>
      <w:r w:rsidRPr="001C01CC">
        <w:rPr>
          <w:rStyle w:val="Emphasis"/>
        </w:rPr>
        <w:t xml:space="preserve"> National Labor Relations Board (</w:t>
      </w:r>
      <w:r w:rsidRPr="001C01CC">
        <w:rPr>
          <w:rStyle w:val="Emphasis"/>
          <w:highlight w:val="green"/>
        </w:rPr>
        <w:t>NLRB</w:t>
      </w:r>
      <w:r w:rsidRPr="001C01CC">
        <w:rPr>
          <w:rStyle w:val="Emphasis"/>
        </w:rPr>
        <w:t xml:space="preserve">) </w:t>
      </w:r>
      <w:r w:rsidRPr="001C01CC">
        <w:rPr>
          <w:rStyle w:val="Emphasis"/>
          <w:highlight w:val="green"/>
        </w:rPr>
        <w:t>is asking a federal court to order the company to bargain</w:t>
      </w:r>
      <w:r w:rsidRPr="001C01CC">
        <w:rPr>
          <w:rStyle w:val="Emphasis"/>
        </w:rPr>
        <w:t xml:space="preserve"> </w:t>
      </w:r>
      <w:r w:rsidRPr="001C01CC">
        <w:rPr>
          <w:rStyle w:val="Emphasis"/>
          <w:highlight w:val="green"/>
        </w:rPr>
        <w:t>with dancers</w:t>
      </w:r>
      <w:r w:rsidRPr="001C01CC">
        <w:rPr>
          <w:rStyle w:val="Emphasis"/>
        </w:rPr>
        <w:t>.</w:t>
      </w:r>
    </w:p>
    <w:p w14:paraId="365C9B36" w14:textId="77777777" w:rsidR="00C5321B" w:rsidRPr="0060237A" w:rsidRDefault="00C5321B" w:rsidP="00C5321B">
      <w:pPr>
        <w:rPr>
          <w:sz w:val="12"/>
        </w:rPr>
      </w:pPr>
      <w:r w:rsidRPr="001C01CC">
        <w:rPr>
          <w:rStyle w:val="StyleUnderline"/>
        </w:rPr>
        <w:t>Dancers at the Magic Tavern in Northwest Portland went on strike in April 2023 to demand a safer workplace, including</w:t>
      </w:r>
      <w:r w:rsidRPr="0060237A">
        <w:rPr>
          <w:sz w:val="12"/>
        </w:rPr>
        <w:t xml:space="preserve"> hiring a licensed security guard. </w:t>
      </w:r>
      <w:r w:rsidRPr="001C01CC">
        <w:rPr>
          <w:rStyle w:val="StyleUnderline"/>
        </w:rPr>
        <w:t>Then in mail ballots counted Sept. 7, they voted 16-0 to join Actors’ Equity Association.</w:t>
      </w:r>
      <w:r w:rsidRPr="0060237A">
        <w:rPr>
          <w:sz w:val="12"/>
        </w:rPr>
        <w:t xml:space="preserve"> Equity, as the union is known, primarily represents stage actors, but it also represents nude dancers at Star Garden in North Hollywood.</w:t>
      </w:r>
    </w:p>
    <w:p w14:paraId="19BB49AD" w14:textId="77777777" w:rsidR="00C5321B" w:rsidRPr="001C01CC" w:rsidRDefault="00C5321B" w:rsidP="00C5321B">
      <w:pPr>
        <w:rPr>
          <w:rStyle w:val="Emphasis"/>
        </w:rPr>
      </w:pPr>
      <w:r w:rsidRPr="001C01CC">
        <w:rPr>
          <w:rStyle w:val="StyleUnderline"/>
          <w:highlight w:val="green"/>
        </w:rPr>
        <w:t>Under federal</w:t>
      </w:r>
      <w:r w:rsidRPr="001C01CC">
        <w:rPr>
          <w:rStyle w:val="StyleUnderline"/>
        </w:rPr>
        <w:t xml:space="preserve"> labor </w:t>
      </w:r>
      <w:r w:rsidRPr="001C01CC">
        <w:rPr>
          <w:rStyle w:val="StyleUnderline"/>
          <w:highlight w:val="green"/>
        </w:rPr>
        <w:t xml:space="preserve">law, </w:t>
      </w:r>
      <w:r w:rsidRPr="001C01CC">
        <w:rPr>
          <w:rStyle w:val="Emphasis"/>
          <w:highlight w:val="green"/>
        </w:rPr>
        <w:t>dancers’ vote to unionize meant</w:t>
      </w:r>
      <w:r w:rsidRPr="001C01CC">
        <w:rPr>
          <w:rStyle w:val="Emphasis"/>
        </w:rPr>
        <w:t xml:space="preserve"> that club </w:t>
      </w:r>
      <w:r w:rsidRPr="001C01CC">
        <w:rPr>
          <w:rStyle w:val="Emphasis"/>
          <w:highlight w:val="green"/>
        </w:rPr>
        <w:t>owners</w:t>
      </w:r>
      <w:r w:rsidRPr="001C01CC">
        <w:rPr>
          <w:rStyle w:val="Emphasis"/>
        </w:rPr>
        <w:t xml:space="preserve"> Benjamin Donohue and Matthew King </w:t>
      </w:r>
      <w:r w:rsidRPr="001C01CC">
        <w:rPr>
          <w:rStyle w:val="Emphasis"/>
          <w:highlight w:val="green"/>
        </w:rPr>
        <w:t>were required to bargain in good faith</w:t>
      </w:r>
      <w:r w:rsidRPr="001C01CC">
        <w:rPr>
          <w:rStyle w:val="Emphasis"/>
        </w:rPr>
        <w:t xml:space="preserve"> with the union to try </w:t>
      </w:r>
      <w:r w:rsidRPr="001C01CC">
        <w:rPr>
          <w:rStyle w:val="Emphasis"/>
          <w:highlight w:val="green"/>
        </w:rPr>
        <w:t>to reach</w:t>
      </w:r>
      <w:r w:rsidRPr="001C01CC">
        <w:rPr>
          <w:rStyle w:val="Emphasis"/>
        </w:rPr>
        <w:t xml:space="preserve"> </w:t>
      </w:r>
      <w:r w:rsidRPr="001C01CC">
        <w:rPr>
          <w:rStyle w:val="Emphasis"/>
          <w:highlight w:val="green"/>
        </w:rPr>
        <w:t>a c</w:t>
      </w:r>
      <w:r w:rsidRPr="001C01CC">
        <w:rPr>
          <w:rStyle w:val="Emphasis"/>
        </w:rPr>
        <w:t xml:space="preserve">ollective </w:t>
      </w:r>
      <w:r w:rsidRPr="001C01CC">
        <w:rPr>
          <w:rStyle w:val="Emphasis"/>
          <w:highlight w:val="green"/>
        </w:rPr>
        <w:t>b</w:t>
      </w:r>
      <w:r w:rsidRPr="001C01CC">
        <w:rPr>
          <w:rStyle w:val="Emphasis"/>
        </w:rPr>
        <w:t xml:space="preserve">argaining </w:t>
      </w:r>
      <w:r w:rsidRPr="001C01CC">
        <w:rPr>
          <w:rStyle w:val="Emphasis"/>
          <w:highlight w:val="green"/>
        </w:rPr>
        <w:t>a</w:t>
      </w:r>
      <w:r w:rsidRPr="001C01CC">
        <w:rPr>
          <w:rStyle w:val="Emphasis"/>
        </w:rPr>
        <w:t xml:space="preserve">greement </w:t>
      </w:r>
      <w:r w:rsidRPr="001C01CC">
        <w:rPr>
          <w:rStyle w:val="Emphasis"/>
          <w:highlight w:val="green"/>
        </w:rPr>
        <w:t>covering</w:t>
      </w:r>
      <w:r w:rsidRPr="001C01CC">
        <w:rPr>
          <w:rStyle w:val="Emphasis"/>
        </w:rPr>
        <w:t xml:space="preserve"> the </w:t>
      </w:r>
      <w:r w:rsidRPr="001C01CC">
        <w:rPr>
          <w:rStyle w:val="Emphasis"/>
          <w:highlight w:val="green"/>
        </w:rPr>
        <w:t>27 employees</w:t>
      </w:r>
      <w:r w:rsidRPr="001C01CC">
        <w:rPr>
          <w:rStyle w:val="Emphasis"/>
        </w:rPr>
        <w:t xml:space="preserve"> in the bargaining unit. </w:t>
      </w:r>
    </w:p>
    <w:p w14:paraId="41062A45" w14:textId="77777777" w:rsidR="00C5321B" w:rsidRDefault="00C5321B" w:rsidP="00C5321B">
      <w:pPr>
        <w:rPr>
          <w:rStyle w:val="StyleUnderline"/>
        </w:rPr>
      </w:pPr>
      <w:r w:rsidRPr="001C01CC">
        <w:rPr>
          <w:rStyle w:val="StyleUnderline"/>
        </w:rPr>
        <w:t xml:space="preserve">Donohue and King </w:t>
      </w:r>
      <w:r w:rsidRPr="001C01CC">
        <w:rPr>
          <w:rStyle w:val="StyleUnderline"/>
          <w:highlight w:val="green"/>
        </w:rPr>
        <w:t>failed to show up</w:t>
      </w:r>
      <w:r w:rsidRPr="001C01CC">
        <w:rPr>
          <w:rStyle w:val="StyleUnderline"/>
        </w:rPr>
        <w:t xml:space="preserve"> to the NLRB’s pre-election hearing or its vote count. Then they ignored all communication with the union and refused to bargain or meet with dancers who unionized</w:t>
      </w:r>
      <w:r w:rsidRPr="0060237A">
        <w:rPr>
          <w:sz w:val="12"/>
        </w:rPr>
        <w:t xml:space="preserve">. After two and a half months, </w:t>
      </w:r>
      <w:r w:rsidRPr="001C01CC">
        <w:rPr>
          <w:rStyle w:val="StyleUnderline"/>
          <w:highlight w:val="green"/>
        </w:rPr>
        <w:t>Equity filed an unfair labor practice charge</w:t>
      </w:r>
      <w:r w:rsidRPr="001C01CC">
        <w:rPr>
          <w:rStyle w:val="StyleUnderline"/>
        </w:rPr>
        <w:t xml:space="preserve"> against the company </w:t>
      </w:r>
      <w:r w:rsidRPr="001C01CC">
        <w:rPr>
          <w:rStyle w:val="StyleUnderline"/>
          <w:highlight w:val="green"/>
        </w:rPr>
        <w:t>for refusal to bargain</w:t>
      </w:r>
      <w:r w:rsidRPr="001C01CC">
        <w:rPr>
          <w:rStyle w:val="StyleUnderline"/>
        </w:rPr>
        <w:t xml:space="preserve">. </w:t>
      </w:r>
    </w:p>
    <w:p w14:paraId="24906A4A" w14:textId="77777777" w:rsidR="00C5321B" w:rsidRDefault="00C5321B" w:rsidP="00C5321B">
      <w:pPr>
        <w:pStyle w:val="Heading3"/>
      </w:pPr>
      <w:r>
        <w:t>Solvency---OV---2NC</w:t>
      </w:r>
    </w:p>
    <w:p w14:paraId="534A6ED3" w14:textId="77777777" w:rsidR="00C5321B" w:rsidRPr="005C3619" w:rsidRDefault="00C5321B" w:rsidP="00C5321B">
      <w:pPr>
        <w:pStyle w:val="Heading3"/>
      </w:pPr>
      <w:r>
        <w:t>NLRB Circumvention---2NC</w:t>
      </w:r>
    </w:p>
    <w:p w14:paraId="698A7B9A" w14:textId="77777777" w:rsidR="00C5321B" w:rsidRPr="005C0EDE" w:rsidRDefault="00C5321B" w:rsidP="00C5321B">
      <w:pPr>
        <w:pStyle w:val="Heading4"/>
      </w:pPr>
      <w:r>
        <w:t>Wilcox firing chills enforcement – even with quorum.</w:t>
      </w:r>
    </w:p>
    <w:p w14:paraId="00B4B2D1" w14:textId="77777777" w:rsidR="00C5321B" w:rsidRDefault="00C5321B" w:rsidP="00C5321B">
      <w:r w:rsidRPr="005C3619">
        <w:rPr>
          <w:rStyle w:val="Style13ptBold"/>
        </w:rPr>
        <w:t>Sherer 26</w:t>
      </w:r>
      <w:r>
        <w:t>, Jennifer Sherer, Economic Policy Institute, 2-17-2026 ["Rights to unionize and collectively bargain: State solutions to the U.S. worker rights crisis, available on:  https://www.epi.org/publication/rights-to-unionize-and-collectively-bargain-state-solutions-to-the-u-s-worker-rights-crisis/, accessed:  3-6-2026]cdm</w:t>
      </w:r>
    </w:p>
    <w:p w14:paraId="2F3CB6AC" w14:textId="77777777" w:rsidR="00C5321B" w:rsidRPr="001471B0" w:rsidRDefault="00C5321B" w:rsidP="00C5321B">
      <w:r>
        <w:t xml:space="preserve">Undermining the NLRB’s ability to enforce labor law: After taking office in January 2025, one of President </w:t>
      </w:r>
      <w:r w:rsidRPr="005C3619">
        <w:rPr>
          <w:rStyle w:val="StyleUnderline"/>
          <w:highlight w:val="green"/>
        </w:rPr>
        <w:t>Trump</w:t>
      </w:r>
      <w:r w:rsidRPr="005C3619">
        <w:t>’s</w:t>
      </w:r>
      <w:r>
        <w:t xml:space="preserve"> first actions was </w:t>
      </w:r>
      <w:r w:rsidRPr="005C3619">
        <w:rPr>
          <w:rStyle w:val="StyleUnderline"/>
          <w:highlight w:val="green"/>
        </w:rPr>
        <w:t>removing</w:t>
      </w:r>
      <w:r>
        <w:t xml:space="preserve"> Board member Gwynne </w:t>
      </w:r>
      <w:r w:rsidRPr="005C3619">
        <w:rPr>
          <w:rStyle w:val="StyleUnderline"/>
          <w:highlight w:val="green"/>
        </w:rPr>
        <w:t>Wilcox</w:t>
      </w:r>
      <w:r>
        <w:t xml:space="preserve">, </w:t>
      </w:r>
      <w:r w:rsidRPr="005C3619">
        <w:rPr>
          <w:rStyle w:val="StyleUnderline"/>
          <w:highlight w:val="green"/>
        </w:rPr>
        <w:t>attack</w:t>
      </w:r>
      <w:r>
        <w:t xml:space="preserve">ing the </w:t>
      </w:r>
      <w:r w:rsidRPr="005C3619">
        <w:rPr>
          <w:rStyle w:val="StyleUnderline"/>
          <w:highlight w:val="green"/>
        </w:rPr>
        <w:t>NLRB’s</w:t>
      </w:r>
      <w:r>
        <w:t xml:space="preserve"> </w:t>
      </w:r>
      <w:r w:rsidRPr="005C3619">
        <w:rPr>
          <w:rStyle w:val="StyleUnderline"/>
          <w:highlight w:val="green"/>
        </w:rPr>
        <w:t>status as</w:t>
      </w:r>
      <w:r>
        <w:t xml:space="preserve"> an </w:t>
      </w:r>
      <w:r w:rsidRPr="005C3619">
        <w:rPr>
          <w:rStyle w:val="StyleUnderline"/>
          <w:highlight w:val="green"/>
        </w:rPr>
        <w:t>independent</w:t>
      </w:r>
      <w:r>
        <w:t xml:space="preserve"> agency. This move left the NLRB without a quorum and therefore unable to adjudicate cases until </w:t>
      </w:r>
      <w:r w:rsidRPr="005C3619">
        <w:rPr>
          <w:rStyle w:val="StyleUnderline"/>
          <w:highlight w:val="green"/>
        </w:rPr>
        <w:t>quorum</w:t>
      </w:r>
      <w:r>
        <w:t xml:space="preserve"> </w:t>
      </w:r>
      <w:r w:rsidRPr="005C3619">
        <w:rPr>
          <w:rStyle w:val="StyleUnderline"/>
          <w:highlight w:val="green"/>
        </w:rPr>
        <w:t>was</w:t>
      </w:r>
      <w:r>
        <w:t xml:space="preserve"> eventually </w:t>
      </w:r>
      <w:r w:rsidRPr="005C3619">
        <w:rPr>
          <w:rStyle w:val="StyleUnderline"/>
          <w:highlight w:val="green"/>
        </w:rPr>
        <w:t>restored</w:t>
      </w:r>
      <w:r>
        <w:t xml:space="preserve"> in December 2025. </w:t>
      </w:r>
      <w:r w:rsidRPr="005C3619">
        <w:rPr>
          <w:rStyle w:val="StyleUnderline"/>
        </w:rPr>
        <w:t>This</w:t>
      </w:r>
      <w:r>
        <w:t xml:space="preserve"> </w:t>
      </w:r>
      <w:r w:rsidRPr="005C3619">
        <w:rPr>
          <w:rStyle w:val="StyleUnderline"/>
          <w:highlight w:val="green"/>
        </w:rPr>
        <w:t>rendered</w:t>
      </w:r>
      <w:r>
        <w:t xml:space="preserve"> the </w:t>
      </w:r>
      <w:r w:rsidRPr="005C3619">
        <w:rPr>
          <w:rStyle w:val="StyleUnderline"/>
          <w:highlight w:val="green"/>
        </w:rPr>
        <w:t>NLRB</w:t>
      </w:r>
      <w:r>
        <w:t xml:space="preserve"> </w:t>
      </w:r>
      <w:r w:rsidRPr="005C3619">
        <w:rPr>
          <w:rStyle w:val="StyleUnderline"/>
          <w:highlight w:val="green"/>
        </w:rPr>
        <w:t>nonoperational</w:t>
      </w:r>
      <w:r>
        <w:t xml:space="preserve"> </w:t>
      </w:r>
      <w:r w:rsidRPr="005C3619">
        <w:rPr>
          <w:rStyle w:val="StyleUnderline"/>
          <w:highlight w:val="green"/>
        </w:rPr>
        <w:t>for</w:t>
      </w:r>
      <w:r>
        <w:t xml:space="preserve"> the better part of </w:t>
      </w:r>
      <w:r w:rsidRPr="005C3619">
        <w:rPr>
          <w:rStyle w:val="StyleUnderline"/>
          <w:highlight w:val="green"/>
        </w:rPr>
        <w:t>a year</w:t>
      </w:r>
      <w:r>
        <w:t xml:space="preserve">—allowing employers to violate labor law with no immediate legal consequences—and </w:t>
      </w:r>
      <w:r w:rsidRPr="005C3619">
        <w:rPr>
          <w:rStyle w:val="StyleUnderline"/>
          <w:highlight w:val="green"/>
        </w:rPr>
        <w:t>created an</w:t>
      </w:r>
      <w:r>
        <w:t xml:space="preserve"> </w:t>
      </w:r>
      <w:r w:rsidRPr="005C3619">
        <w:rPr>
          <w:rStyle w:val="StyleUnderline"/>
          <w:highlight w:val="green"/>
        </w:rPr>
        <w:t>enormous backlog</w:t>
      </w:r>
      <w:r>
        <w:t xml:space="preserve"> of unadjudicated cases </w:t>
      </w:r>
      <w:r w:rsidRPr="005C3619">
        <w:rPr>
          <w:rStyle w:val="StyleUnderline"/>
          <w:highlight w:val="green"/>
        </w:rPr>
        <w:t>for</w:t>
      </w:r>
      <w:r>
        <w:t xml:space="preserve"> an already </w:t>
      </w:r>
      <w:r w:rsidRPr="005C3619">
        <w:rPr>
          <w:rStyle w:val="StyleUnderline"/>
          <w:highlight w:val="green"/>
        </w:rPr>
        <w:t>underfunded</w:t>
      </w:r>
      <w:r>
        <w:t xml:space="preserve"> and understaffed </w:t>
      </w:r>
      <w:r w:rsidRPr="005C3619">
        <w:rPr>
          <w:rStyle w:val="StyleUnderline"/>
          <w:highlight w:val="green"/>
        </w:rPr>
        <w:t>NLRB</w:t>
      </w:r>
      <w:r>
        <w:t xml:space="preserve"> to consider. Even more </w:t>
      </w:r>
      <w:r w:rsidRPr="005C3619">
        <w:rPr>
          <w:rStyle w:val="StyleUnderline"/>
          <w:highlight w:val="green"/>
        </w:rPr>
        <w:t>consequentially</w:t>
      </w:r>
      <w:r>
        <w:t xml:space="preserve">, the attack </w:t>
      </w:r>
      <w:r w:rsidRPr="005C3619">
        <w:rPr>
          <w:rStyle w:val="StyleUnderline"/>
          <w:highlight w:val="green"/>
        </w:rPr>
        <w:t>compromised</w:t>
      </w:r>
      <w:r>
        <w:t xml:space="preserve"> </w:t>
      </w:r>
      <w:r w:rsidRPr="005C3619">
        <w:rPr>
          <w:rStyle w:val="StyleUnderline"/>
          <w:highlight w:val="green"/>
        </w:rPr>
        <w:t>the</w:t>
      </w:r>
      <w:r>
        <w:t xml:space="preserve"> NLRB’s </w:t>
      </w:r>
      <w:r w:rsidRPr="005C3619">
        <w:rPr>
          <w:rStyle w:val="StyleUnderline"/>
          <w:highlight w:val="green"/>
        </w:rPr>
        <w:t>long-term ability to function</w:t>
      </w:r>
      <w:r>
        <w:t xml:space="preserve"> independently: </w:t>
      </w:r>
      <w:r w:rsidRPr="005C3619">
        <w:rPr>
          <w:rStyle w:val="StyleUnderline"/>
          <w:highlight w:val="green"/>
        </w:rPr>
        <w:t>Firing Wilcox</w:t>
      </w:r>
      <w:r>
        <w:t xml:space="preserve"> for “disfavoring employers” </w:t>
      </w:r>
      <w:r w:rsidRPr="005C3619">
        <w:rPr>
          <w:rStyle w:val="StyleUnderline"/>
          <w:highlight w:val="green"/>
        </w:rPr>
        <w:t>made clear</w:t>
      </w:r>
      <w:r>
        <w:t xml:space="preserve"> that under the current administration, </w:t>
      </w:r>
      <w:r w:rsidRPr="005C3619">
        <w:rPr>
          <w:rStyle w:val="StyleUnderline"/>
          <w:highlight w:val="green"/>
        </w:rPr>
        <w:t>NLRB members must favor employers</w:t>
      </w:r>
      <w:r>
        <w:t xml:space="preserve"> to keep their jobs—essentially </w:t>
      </w:r>
      <w:r w:rsidRPr="005C3619">
        <w:rPr>
          <w:rStyle w:val="StyleUnderline"/>
          <w:highlight w:val="green"/>
        </w:rPr>
        <w:t>eliminating</w:t>
      </w:r>
      <w:r>
        <w:t xml:space="preserve"> the </w:t>
      </w:r>
      <w:r w:rsidRPr="005C3619">
        <w:rPr>
          <w:rStyle w:val="StyleUnderline"/>
          <w:highlight w:val="green"/>
        </w:rPr>
        <w:t>independence</w:t>
      </w:r>
      <w:r>
        <w:t xml:space="preserve"> of the agency.</w:t>
      </w:r>
    </w:p>
    <w:p w14:paraId="4738A78C" w14:textId="77777777" w:rsidR="00C5321B" w:rsidRPr="009045F6" w:rsidRDefault="00C5321B" w:rsidP="00C5321B">
      <w:pPr>
        <w:pStyle w:val="Heading4"/>
      </w:pPr>
      <w:r>
        <w:rPr>
          <w:u w:val="single"/>
        </w:rPr>
        <w:t>Delays</w:t>
      </w:r>
      <w:r>
        <w:t xml:space="preserve"> crush both </w:t>
      </w:r>
      <w:r>
        <w:rPr>
          <w:u w:val="single"/>
        </w:rPr>
        <w:t>enforcement</w:t>
      </w:r>
      <w:r>
        <w:t xml:space="preserve"> and </w:t>
      </w:r>
      <w:r>
        <w:rPr>
          <w:u w:val="single"/>
        </w:rPr>
        <w:t>upstream deterrence</w:t>
      </w:r>
      <w:r>
        <w:t xml:space="preserve">. </w:t>
      </w:r>
    </w:p>
    <w:p w14:paraId="63807AA4" w14:textId="77777777" w:rsidR="00C5321B" w:rsidRPr="00754061" w:rsidRDefault="00C5321B" w:rsidP="00C5321B">
      <w:r w:rsidRPr="00661F69">
        <w:rPr>
          <w:rStyle w:val="Style13ptBold"/>
        </w:rPr>
        <w:t>Bruenig 24</w:t>
      </w:r>
      <w:r>
        <w:t xml:space="preserve"> – Lawyer at the National Labor Relations Board, B.A. in Law at the University of Oklahoma, J.D. from Boston University. Matt Bruenig, “NLRB Processing Times Have Dramatically Increased,” NLRB Edge, 3/6/2024, </w:t>
      </w:r>
      <w:r w:rsidRPr="00661F69">
        <w:t>https://www.nlrbedge.com/p/nlrb-processing-times-have-dramatically</w:t>
      </w:r>
    </w:p>
    <w:p w14:paraId="52EDC064" w14:textId="77777777" w:rsidR="00C5321B" w:rsidRPr="00C47227" w:rsidRDefault="00C5321B" w:rsidP="00C5321B">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C47227">
        <w:rPr>
          <w:u w:val="single"/>
        </w:rPr>
        <w:t xml:space="preserve">many </w:t>
      </w:r>
      <w:r w:rsidRPr="00C47227">
        <w:rPr>
          <w:rStyle w:val="StyleUnderline"/>
        </w:rPr>
        <w:t>union representatives and lawyers have been complaining</w:t>
      </w:r>
      <w:r w:rsidRPr="00000B44">
        <w:rPr>
          <w:sz w:val="16"/>
        </w:rPr>
        <w:t xml:space="preserve"> about </w:t>
      </w:r>
      <w:r w:rsidRPr="00C47227">
        <w:rPr>
          <w:u w:val="single"/>
        </w:rPr>
        <w:t>for the last year</w:t>
      </w:r>
      <w:r w:rsidRPr="00000B44">
        <w:rPr>
          <w:sz w:val="16"/>
        </w:rPr>
        <w:t xml:space="preserve">: </w:t>
      </w:r>
      <w:r w:rsidRPr="00B07975">
        <w:rPr>
          <w:highlight w:val="green"/>
          <w:u w:val="single"/>
        </w:rPr>
        <w:t xml:space="preserve">the </w:t>
      </w:r>
      <w:r w:rsidRPr="00B07975">
        <w:rPr>
          <w:rStyle w:val="Emphasis"/>
          <w:highlight w:val="green"/>
        </w:rPr>
        <w:t>NLRB</w:t>
      </w:r>
      <w:r w:rsidRPr="00B07975">
        <w:rPr>
          <w:highlight w:val="green"/>
          <w:u w:val="single"/>
        </w:rPr>
        <w:t xml:space="preserve"> has gotten</w:t>
      </w:r>
      <w:r w:rsidRPr="008539F0">
        <w:rPr>
          <w:u w:val="single"/>
        </w:rPr>
        <w:t xml:space="preserve"> a lot </w:t>
      </w:r>
      <w:r w:rsidRPr="00B07975">
        <w:rPr>
          <w:rStyle w:val="Emphasis"/>
          <w:highlight w:val="green"/>
        </w:rPr>
        <w:t>slow</w:t>
      </w:r>
      <w:r w:rsidRPr="00C47227">
        <w:rPr>
          <w:rStyle w:val="StyleUnderline"/>
        </w:rPr>
        <w:t>er</w:t>
      </w:r>
    </w:p>
    <w:p w14:paraId="05FA9BDE" w14:textId="77777777" w:rsidR="00C5321B" w:rsidRPr="00000B44" w:rsidRDefault="00C5321B" w:rsidP="00C5321B">
      <w:pPr>
        <w:rPr>
          <w:sz w:val="16"/>
        </w:rPr>
      </w:pPr>
      <w:r w:rsidRPr="00000B44">
        <w:rPr>
          <w:sz w:val="16"/>
        </w:rPr>
        <w:t>The graph below shows the average amount of time that elapsed between four case-processing events for the years 2022 and 2023.</w:t>
      </w:r>
    </w:p>
    <w:p w14:paraId="7A3A3776" w14:textId="77777777" w:rsidR="00C5321B" w:rsidRPr="00000B44" w:rsidRDefault="00C5321B" w:rsidP="00C5321B">
      <w:pPr>
        <w:rPr>
          <w:sz w:val="16"/>
        </w:rPr>
      </w:pPr>
      <w:r w:rsidRPr="001915C4">
        <w:rPr>
          <w:u w:val="single"/>
        </w:rPr>
        <w:t xml:space="preserve">The </w:t>
      </w:r>
      <w:r w:rsidRPr="00B07975">
        <w:rPr>
          <w:highlight w:val="green"/>
          <w:u w:val="single"/>
        </w:rPr>
        <w:t>average</w:t>
      </w:r>
      <w:r w:rsidRPr="00000B44">
        <w:rPr>
          <w:u w:val="single"/>
        </w:rPr>
        <w:t xml:space="preserve"> amount of </w:t>
      </w:r>
      <w:r w:rsidRPr="00B07975">
        <w:rPr>
          <w:rStyle w:val="Emphasis"/>
          <w:highlight w:val="green"/>
        </w:rPr>
        <w:t>time</w:t>
      </w:r>
      <w:r w:rsidRPr="00B07975">
        <w:rPr>
          <w:highlight w:val="green"/>
          <w:u w:val="single"/>
        </w:rPr>
        <w:t xml:space="preserve"> between filing a</w:t>
      </w:r>
      <w:r w:rsidRPr="001915C4">
        <w:rPr>
          <w:u w:val="single"/>
        </w:rPr>
        <w:t xml:space="preserve">n </w:t>
      </w:r>
      <w:r w:rsidRPr="001915C4">
        <w:rPr>
          <w:rStyle w:val="Emphasis"/>
        </w:rPr>
        <w:t>unfair labor</w:t>
      </w:r>
      <w:r w:rsidRPr="001915C4">
        <w:rPr>
          <w:u w:val="single"/>
        </w:rPr>
        <w:t xml:space="preserve"> practice</w:t>
      </w:r>
      <w:r w:rsidRPr="00000B44">
        <w:rPr>
          <w:sz w:val="16"/>
        </w:rPr>
        <w:t xml:space="preserve"> (ULP) </w:t>
      </w:r>
      <w:r w:rsidRPr="00B07975">
        <w:rPr>
          <w:highlight w:val="green"/>
          <w:u w:val="single"/>
        </w:rPr>
        <w:t>charge</w:t>
      </w:r>
      <w:r w:rsidRPr="001915C4">
        <w:rPr>
          <w:u w:val="single"/>
        </w:rPr>
        <w:t xml:space="preserve"> with an </w:t>
      </w:r>
      <w:r w:rsidRPr="001915C4">
        <w:rPr>
          <w:rStyle w:val="Emphasis"/>
        </w:rPr>
        <w:t>NLRB</w:t>
      </w:r>
      <w:r w:rsidRPr="001915C4">
        <w:rPr>
          <w:u w:val="single"/>
        </w:rPr>
        <w:t xml:space="preserve"> region </w:t>
      </w:r>
      <w:r w:rsidRPr="00B07975">
        <w:rPr>
          <w:highlight w:val="green"/>
          <w:u w:val="single"/>
        </w:rPr>
        <w:t>and</w:t>
      </w:r>
      <w:r w:rsidRPr="00000B44">
        <w:rPr>
          <w:u w:val="single"/>
        </w:rPr>
        <w:t xml:space="preserve"> that region </w:t>
      </w:r>
      <w:r w:rsidRPr="00B07975">
        <w:rPr>
          <w:rStyle w:val="Emphasis"/>
          <w:highlight w:val="green"/>
        </w:rPr>
        <w:t>disposing</w:t>
      </w:r>
      <w:r w:rsidRPr="00B07975">
        <w:rPr>
          <w:highlight w:val="green"/>
          <w:u w:val="single"/>
        </w:rPr>
        <w:t xml:space="preserve"> of the </w:t>
      </w:r>
      <w:r w:rsidRPr="00B07975">
        <w:rPr>
          <w:rStyle w:val="Emphasis"/>
          <w:highlight w:val="green"/>
        </w:rPr>
        <w:t>case</w:t>
      </w:r>
      <w:r w:rsidRPr="00000B44">
        <w:rPr>
          <w:u w:val="single"/>
        </w:rPr>
        <w:t xml:space="preserve"> in one form or another </w:t>
      </w:r>
      <w:r w:rsidRPr="00B07975">
        <w:rPr>
          <w:rStyle w:val="Emphasis"/>
          <w:highlight w:val="green"/>
        </w:rPr>
        <w:t>increased</w:t>
      </w:r>
      <w:r w:rsidRPr="00B07975">
        <w:rPr>
          <w:rStyle w:val="StyleUnderline"/>
          <w:highlight w:val="green"/>
        </w:rPr>
        <w:t xml:space="preserve"> by</w:t>
      </w:r>
      <w:r w:rsidRPr="00000B44">
        <w:rPr>
          <w:sz w:val="16"/>
        </w:rPr>
        <w:t xml:space="preserve"> nearly </w:t>
      </w:r>
      <w:r w:rsidRPr="00B07975">
        <w:rPr>
          <w:rStyle w:val="Emphasis"/>
          <w:highlight w:val="green"/>
        </w:rPr>
        <w:t>50 percent</w:t>
      </w:r>
      <w:r w:rsidRPr="00000B44">
        <w:rPr>
          <w:sz w:val="16"/>
        </w:rPr>
        <w:t xml:space="preserve"> from 84.4 </w:t>
      </w:r>
      <w:r w:rsidRPr="001915C4">
        <w:t xml:space="preserve">days </w:t>
      </w:r>
      <w:r w:rsidRPr="00B07975">
        <w:rPr>
          <w:rStyle w:val="StyleUnderline"/>
          <w:highlight w:val="green"/>
        </w:rPr>
        <w:t>to 124</w:t>
      </w:r>
      <w:r w:rsidRPr="00000B44">
        <w:rPr>
          <w:sz w:val="16"/>
        </w:rPr>
        <w:t xml:space="preserve">.2 </w:t>
      </w:r>
      <w:r w:rsidRPr="00B07975">
        <w:rPr>
          <w:rStyle w:val="StyleUnderline"/>
          <w:highlight w:val="green"/>
        </w:rPr>
        <w:t>days</w:t>
      </w:r>
      <w:r w:rsidRPr="00000B44">
        <w:rPr>
          <w:sz w:val="16"/>
        </w:rPr>
        <w:t xml:space="preserve">. </w:t>
      </w:r>
      <w:r w:rsidRPr="00D73E6D">
        <w:rPr>
          <w:u w:val="single"/>
        </w:rPr>
        <w:t xml:space="preserve">The </w:t>
      </w:r>
      <w:r w:rsidRPr="00D73E6D">
        <w:rPr>
          <w:rStyle w:val="Emphasis"/>
        </w:rPr>
        <w:t>time</w:t>
      </w:r>
      <w:r w:rsidRPr="00D73E6D">
        <w:rPr>
          <w:u w:val="single"/>
        </w:rPr>
        <w:t xml:space="preserve"> from the </w:t>
      </w:r>
      <w:r w:rsidRPr="00D73E6D">
        <w:rPr>
          <w:rStyle w:val="Emphasis"/>
        </w:rPr>
        <w:t>issuance</w:t>
      </w:r>
      <w:r w:rsidRPr="00D73E6D">
        <w:rPr>
          <w:u w:val="single"/>
        </w:rPr>
        <w:t xml:space="preserve"> of a complaint in a ULP case and a </w:t>
      </w:r>
      <w:r w:rsidRPr="00D73E6D">
        <w:rPr>
          <w:rStyle w:val="Emphasis"/>
        </w:rPr>
        <w:t>hearing</w:t>
      </w:r>
      <w:r w:rsidRPr="00D73E6D">
        <w:rPr>
          <w:u w:val="single"/>
        </w:rPr>
        <w:t xml:space="preserve"> on that complaint has </w:t>
      </w:r>
      <w:r w:rsidRPr="00D73E6D">
        <w:rPr>
          <w:rStyle w:val="Emphasis"/>
        </w:rPr>
        <w:t>increased</w:t>
      </w:r>
      <w:r w:rsidRPr="00D73E6D">
        <w:rPr>
          <w:sz w:val="16"/>
        </w:rPr>
        <w:t xml:space="preserve"> by 47.3 days </w:t>
      </w:r>
      <w:r w:rsidRPr="00D73E6D">
        <w:rPr>
          <w:u w:val="single"/>
        </w:rPr>
        <w:t xml:space="preserve">while the amount of </w:t>
      </w:r>
      <w:r w:rsidRPr="00D73E6D">
        <w:rPr>
          <w:rStyle w:val="Emphasis"/>
        </w:rPr>
        <w:t>time elapsing</w:t>
      </w:r>
      <w:r w:rsidRPr="00D73E6D">
        <w:rPr>
          <w:u w:val="single"/>
        </w:rPr>
        <w:t xml:space="preserve"> between the time a case </w:t>
      </w:r>
      <w:r w:rsidRPr="00D73E6D">
        <w:rPr>
          <w:rStyle w:val="Emphasis"/>
        </w:rPr>
        <w:t>reaches the Board</w:t>
      </w:r>
      <w:r w:rsidRPr="00D73E6D">
        <w:rPr>
          <w:u w:val="single"/>
        </w:rPr>
        <w:t xml:space="preserve"> to a Board decision has </w:t>
      </w:r>
      <w:r w:rsidRPr="00D73E6D">
        <w:rPr>
          <w:rStyle w:val="Emphasis"/>
        </w:rPr>
        <w:t>increased</w:t>
      </w:r>
      <w:r w:rsidRPr="00D73E6D">
        <w:rPr>
          <w:sz w:val="16"/>
        </w:rPr>
        <w:t xml:space="preserve"> by 39 days</w:t>
      </w:r>
      <w:r w:rsidRPr="00000B44">
        <w:rPr>
          <w:sz w:val="16"/>
        </w:rPr>
        <w:t>.</w:t>
      </w:r>
    </w:p>
    <w:p w14:paraId="266EA354" w14:textId="77777777" w:rsidR="00C5321B" w:rsidRPr="00000B44" w:rsidRDefault="00C5321B" w:rsidP="00C5321B">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301E76">
        <w:rPr>
          <w:u w:val="single"/>
        </w:rPr>
        <w:t xml:space="preserve">the region is </w:t>
      </w:r>
      <w:r w:rsidRPr="00301E76">
        <w:rPr>
          <w:rStyle w:val="Emphasis"/>
        </w:rPr>
        <w:t>suffering</w:t>
      </w:r>
      <w:r w:rsidRPr="00301E76">
        <w:rPr>
          <w:u w:val="single"/>
        </w:rPr>
        <w:t xml:space="preserve"> from a </w:t>
      </w:r>
      <w:r w:rsidRPr="00B07975">
        <w:rPr>
          <w:rStyle w:val="Emphasis"/>
          <w:highlight w:val="green"/>
        </w:rPr>
        <w:t>backlog</w:t>
      </w:r>
      <w:r w:rsidRPr="00301E76">
        <w:rPr>
          <w:u w:val="single"/>
        </w:rPr>
        <w:t xml:space="preserve"> that </w:t>
      </w:r>
      <w:r w:rsidRPr="00B07975">
        <w:rPr>
          <w:highlight w:val="green"/>
          <w:u w:val="single"/>
        </w:rPr>
        <w:t xml:space="preserve">is likely to </w:t>
      </w:r>
      <w:r w:rsidRPr="00B07975">
        <w:rPr>
          <w:rStyle w:val="Emphasis"/>
          <w:highlight w:val="green"/>
        </w:rPr>
        <w:t>delay</w:t>
      </w:r>
      <w:r w:rsidRPr="00301E76">
        <w:rPr>
          <w:u w:val="single"/>
        </w:rPr>
        <w:t xml:space="preserve"> the </w:t>
      </w:r>
      <w:r w:rsidRPr="00B07975">
        <w:rPr>
          <w:rStyle w:val="Emphasis"/>
          <w:highlight w:val="green"/>
        </w:rPr>
        <w:t>processing</w:t>
      </w:r>
      <w:r w:rsidRPr="00000B44">
        <w:rPr>
          <w:u w:val="single"/>
        </w:rPr>
        <w:t xml:space="preserve"> of the case </w:t>
      </w:r>
      <w:r w:rsidRPr="00B07975">
        <w:rPr>
          <w:highlight w:val="green"/>
          <w:u w:val="single"/>
        </w:rPr>
        <w:t xml:space="preserve">by </w:t>
      </w:r>
      <w:r w:rsidRPr="00B07975">
        <w:rPr>
          <w:rStyle w:val="Emphasis"/>
          <w:highlight w:val="green"/>
        </w:rPr>
        <w:t>six months</w:t>
      </w:r>
      <w:r w:rsidRPr="00000B44">
        <w:rPr>
          <w:sz w:val="16"/>
        </w:rPr>
        <w:t>.</w:t>
      </w:r>
    </w:p>
    <w:p w14:paraId="7D7C91EC" w14:textId="77777777" w:rsidR="00C5321B" w:rsidRPr="00000B44" w:rsidRDefault="00C5321B" w:rsidP="00C5321B">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2EF704B8" w14:textId="77777777" w:rsidR="00C5321B" w:rsidRDefault="00C5321B" w:rsidP="00C5321B">
      <w:pPr>
        <w:rPr>
          <w:rStyle w:val="Emphasis"/>
        </w:rPr>
      </w:pPr>
      <w:r w:rsidRPr="00B07975">
        <w:rPr>
          <w:highlight w:val="green"/>
          <w:u w:val="single"/>
        </w:rPr>
        <w:t>These</w:t>
      </w:r>
      <w:r w:rsidRPr="00000B44">
        <w:rPr>
          <w:u w:val="single"/>
        </w:rPr>
        <w:t xml:space="preserve"> kinds of </w:t>
      </w:r>
      <w:r w:rsidRPr="00B07975">
        <w:rPr>
          <w:rStyle w:val="Emphasis"/>
          <w:highlight w:val="green"/>
        </w:rPr>
        <w:t>processing times</w:t>
      </w:r>
      <w:r w:rsidRPr="00301E76">
        <w:rPr>
          <w:u w:val="single"/>
        </w:rPr>
        <w:t xml:space="preserve"> </w:t>
      </w:r>
      <w:r w:rsidRPr="00301E76">
        <w:rPr>
          <w:rStyle w:val="StyleUnderline"/>
        </w:rPr>
        <w:t>are not just annoying for charging parties and their representatives. The difference between short and long processing</w:t>
      </w:r>
      <w:r w:rsidRPr="00000B44">
        <w:rPr>
          <w:u w:val="single"/>
        </w:rPr>
        <w:t xml:space="preserve"> </w:t>
      </w:r>
      <w:r w:rsidRPr="00B07975">
        <w:rPr>
          <w:highlight w:val="green"/>
          <w:u w:val="single"/>
        </w:rPr>
        <w:t xml:space="preserve">is, </w:t>
      </w:r>
      <w:r w:rsidRPr="00B07975">
        <w:rPr>
          <w:rStyle w:val="Emphasis"/>
          <w:highlight w:val="green"/>
        </w:rPr>
        <w:t>practically</w:t>
      </w:r>
      <w:r w:rsidRPr="00B07975">
        <w:rPr>
          <w:highlight w:val="green"/>
          <w:u w:val="single"/>
        </w:rPr>
        <w:t xml:space="preserve">, a </w:t>
      </w:r>
      <w:r w:rsidRPr="00B07975">
        <w:rPr>
          <w:rStyle w:val="StyleUnderline"/>
          <w:highlight w:val="green"/>
        </w:rPr>
        <w:t>difference</w:t>
      </w:r>
      <w:r w:rsidRPr="00B07975">
        <w:rPr>
          <w:highlight w:val="green"/>
          <w:u w:val="single"/>
        </w:rPr>
        <w:t xml:space="preserve"> between what</w:t>
      </w:r>
      <w:r w:rsidRPr="00000B44">
        <w:rPr>
          <w:u w:val="single"/>
        </w:rPr>
        <w:t xml:space="preserve"> the </w:t>
      </w:r>
      <w:r w:rsidRPr="00B07975">
        <w:rPr>
          <w:highlight w:val="green"/>
          <w:u w:val="single"/>
        </w:rPr>
        <w:t xml:space="preserve">law </w:t>
      </w:r>
      <w:r w:rsidRPr="00B07975">
        <w:rPr>
          <w:rStyle w:val="Emphasis"/>
          <w:highlight w:val="green"/>
        </w:rPr>
        <w:t>says</w:t>
      </w:r>
      <w:r w:rsidRPr="00B07975">
        <w:rPr>
          <w:highlight w:val="green"/>
          <w:u w:val="single"/>
        </w:rPr>
        <w:t xml:space="preserve"> and what it</w:t>
      </w:r>
      <w:r w:rsidRPr="00000B44">
        <w:rPr>
          <w:u w:val="single"/>
        </w:rPr>
        <w:t xml:space="preserve"> </w:t>
      </w:r>
      <w:r w:rsidRPr="00301E76">
        <w:rPr>
          <w:rStyle w:val="Emphasis"/>
        </w:rPr>
        <w:t>actually</w:t>
      </w:r>
      <w:r w:rsidRPr="00000B44">
        <w:rPr>
          <w:u w:val="single"/>
        </w:rPr>
        <w:t xml:space="preserve"> </w:t>
      </w:r>
      <w:r w:rsidRPr="00B07975">
        <w:rPr>
          <w:rStyle w:val="Emphasis"/>
          <w:highlight w:val="green"/>
        </w:rPr>
        <w:t>can do</w:t>
      </w:r>
      <w:r>
        <w:rPr>
          <w:rStyle w:val="Emphasis"/>
        </w:rPr>
        <w:t>.</w:t>
      </w:r>
    </w:p>
    <w:p w14:paraId="557CD598" w14:textId="77777777" w:rsidR="00C5321B" w:rsidRDefault="00C5321B" w:rsidP="00C5321B">
      <w:pPr>
        <w:pStyle w:val="Heading3"/>
      </w:pPr>
      <w:r>
        <w:t>Good Faith Circumvention---2NC</w:t>
      </w:r>
    </w:p>
    <w:p w14:paraId="311AFE63" w14:textId="77777777" w:rsidR="00C5321B" w:rsidRPr="008C461F" w:rsidRDefault="00C5321B" w:rsidP="00C5321B"/>
    <w:p w14:paraId="739DF175" w14:textId="77777777" w:rsidR="00C5321B" w:rsidRPr="0087784A" w:rsidRDefault="00C5321B" w:rsidP="00C5321B">
      <w:pPr>
        <w:pStyle w:val="Heading4"/>
      </w:pPr>
      <w:r>
        <w:t>Good faith isn’t defined and offers room to ignore bargaining efforts.</w:t>
      </w:r>
    </w:p>
    <w:p w14:paraId="0D44F903" w14:textId="77777777" w:rsidR="00C5321B" w:rsidRDefault="00C5321B" w:rsidP="00C5321B">
      <w:r w:rsidRPr="0087784A">
        <w:rPr>
          <w:rStyle w:val="Style13ptBold"/>
        </w:rPr>
        <w:t>Mcmullen</w:t>
      </w:r>
      <w:r>
        <w:t xml:space="preserve"> </w:t>
      </w:r>
      <w:r w:rsidRPr="00F35C5F">
        <w:rPr>
          <w:rStyle w:val="Style13ptBold"/>
        </w:rPr>
        <w:t>23</w:t>
      </w:r>
      <w:r>
        <w:t>, Colleen Mcmullen first-year J.D. candidate at Penn State Law, Penn State Law Review, 4-14-2023 ["Good Faith in Collective Bargaining: A Term Without Concrete Meaning – Penn State Law Review, available on:  https://www.pennstatelawreview.org/the-forum/good-faith-in-collective-bargaining-a-term-without-concrete-meaning/, accessed:  3-6-2026]cdm</w:t>
      </w:r>
    </w:p>
    <w:p w14:paraId="2A11A3F6" w14:textId="77777777" w:rsidR="00C5321B" w:rsidRPr="0087784A" w:rsidRDefault="00C5321B" w:rsidP="00C5321B">
      <w:pPr>
        <w:rPr>
          <w:sz w:val="16"/>
        </w:rPr>
      </w:pPr>
      <w:r w:rsidRPr="0087784A">
        <w:rPr>
          <w:sz w:val="16"/>
        </w:rPr>
        <w:t>The history of organized labor in the United States spans over 150 years.[1] The National Labor Relations Act (</w:t>
      </w:r>
      <w:r w:rsidRPr="0087784A">
        <w:rPr>
          <w:rStyle w:val="StyleUnderline"/>
          <w:highlight w:val="green"/>
        </w:rPr>
        <w:t>NLRA</w:t>
      </w:r>
      <w:r w:rsidRPr="0087784A">
        <w:rPr>
          <w:sz w:val="16"/>
        </w:rPr>
        <w:t xml:space="preserve">), enacted in 1935, remains the controlling law on collective bargaining in the United States.[2] The NLRA defines collective bargaining as “the performance of the mutual obligation of the employer and the representative of the employees to . . . confer in good faith with respect to wages, hours, and other terms and conditions of employment.”[3] In other words, parties must collectively bargain in good faith.[4] </w:t>
      </w:r>
    </w:p>
    <w:p w14:paraId="01CBCCDE" w14:textId="77777777" w:rsidR="00C5321B" w:rsidRPr="0087784A" w:rsidRDefault="00C5321B" w:rsidP="00C5321B">
      <w:pPr>
        <w:rPr>
          <w:sz w:val="16"/>
        </w:rPr>
      </w:pPr>
      <w:r w:rsidRPr="0087784A">
        <w:rPr>
          <w:sz w:val="16"/>
        </w:rPr>
        <w:t>However, the “</w:t>
      </w:r>
      <w:r w:rsidRPr="0087784A">
        <w:rPr>
          <w:rStyle w:val="StyleUnderline"/>
          <w:highlight w:val="green"/>
        </w:rPr>
        <w:t>good faith</w:t>
      </w:r>
      <w:r w:rsidRPr="0087784A">
        <w:rPr>
          <w:sz w:val="16"/>
        </w:rPr>
        <w:t xml:space="preserve">” </w:t>
      </w:r>
      <w:r w:rsidRPr="0087784A">
        <w:rPr>
          <w:rStyle w:val="StyleUnderline"/>
          <w:highlight w:val="green"/>
        </w:rPr>
        <w:t>requirement</w:t>
      </w:r>
      <w:r w:rsidRPr="0087784A">
        <w:rPr>
          <w:sz w:val="16"/>
        </w:rPr>
        <w:t xml:space="preserve"> of collective bargaining </w:t>
      </w:r>
      <w:r w:rsidRPr="0087784A">
        <w:rPr>
          <w:rStyle w:val="StyleUnderline"/>
          <w:highlight w:val="green"/>
        </w:rPr>
        <w:t>remains vague</w:t>
      </w:r>
      <w:r w:rsidRPr="0087784A">
        <w:rPr>
          <w:sz w:val="16"/>
        </w:rPr>
        <w:t xml:space="preserve"> and </w:t>
      </w:r>
      <w:r w:rsidRPr="0087784A">
        <w:rPr>
          <w:rStyle w:val="StyleUnderline"/>
          <w:highlight w:val="green"/>
        </w:rPr>
        <w:t>without</w:t>
      </w:r>
      <w:r w:rsidRPr="0087784A">
        <w:rPr>
          <w:sz w:val="16"/>
        </w:rPr>
        <w:t xml:space="preserve"> </w:t>
      </w:r>
      <w:r w:rsidRPr="0087784A">
        <w:rPr>
          <w:rStyle w:val="StyleUnderline"/>
          <w:highlight w:val="green"/>
        </w:rPr>
        <w:t>clear case law</w:t>
      </w:r>
      <w:r w:rsidRPr="0087784A">
        <w:rPr>
          <w:sz w:val="16"/>
        </w:rPr>
        <w:t xml:space="preserve"> defining the term.[5] The Protecting the Right to Organize Act (“PRO Act”), passed by the United States House of Representatives in 2021, amends parts of the NLRA.[6] Some of these amendments clarify certain ambiguities in the collective bargaining process; nevertheless, the PRO Act still falls short in providing a statutory definition of good faith.[7] </w:t>
      </w:r>
    </w:p>
    <w:p w14:paraId="027F127B" w14:textId="77777777" w:rsidR="00C5321B" w:rsidRPr="0087784A" w:rsidRDefault="00C5321B" w:rsidP="00C5321B">
      <w:pPr>
        <w:rPr>
          <w:sz w:val="16"/>
        </w:rPr>
      </w:pPr>
      <w:r w:rsidRPr="0087784A">
        <w:rPr>
          <w:sz w:val="16"/>
        </w:rPr>
        <w:t>II. BACKGROUND</w:t>
      </w:r>
    </w:p>
    <w:p w14:paraId="5FF4A425" w14:textId="77777777" w:rsidR="00C5321B" w:rsidRPr="0087784A" w:rsidRDefault="00C5321B" w:rsidP="00C5321B">
      <w:pPr>
        <w:rPr>
          <w:sz w:val="16"/>
        </w:rPr>
      </w:pPr>
      <w:r w:rsidRPr="0087784A">
        <w:rPr>
          <w:sz w:val="16"/>
        </w:rPr>
        <w:t xml:space="preserve">The first organized labor group in the United States was the National Labor Union, founded in 1866.[8] The National Labor Union was the first organization to lobby Congress for an eight-hour workday and, although the organization ended in 1873 before such a goal could be achieved, it laid the foundation for future labor movements in the United States.[9] </w:t>
      </w:r>
    </w:p>
    <w:p w14:paraId="4749F767" w14:textId="77777777" w:rsidR="00C5321B" w:rsidRPr="0087784A" w:rsidRDefault="00C5321B" w:rsidP="00C5321B">
      <w:pPr>
        <w:rPr>
          <w:sz w:val="16"/>
        </w:rPr>
      </w:pPr>
      <w:r w:rsidRPr="0087784A">
        <w:rPr>
          <w:sz w:val="16"/>
        </w:rPr>
        <w:t xml:space="preserve">The next major advance in the United States labor movement occurred in 1926, when the Railway Labor Act was passed.[10] The purpose of the Railway Labor Act was to further the government’s goal of preventing labor strikes and solving labor disputes within the railway industry.[11] The Act required employers and employees to negotiate pay and working conditions, and prevented employers from changing these aspects of employment without following the Act’s procedures.[12] The Railway Labor Act’s significance rests in its statutory provisions outlining detailed procedures that both employees and employers had to follow to resolve labor disputes before a strike could be considered lawful.[13] </w:t>
      </w:r>
    </w:p>
    <w:p w14:paraId="7BA5060D" w14:textId="77777777" w:rsidR="00C5321B" w:rsidRPr="0087784A" w:rsidRDefault="00C5321B" w:rsidP="00C5321B">
      <w:pPr>
        <w:rPr>
          <w:sz w:val="16"/>
        </w:rPr>
      </w:pPr>
      <w:r w:rsidRPr="0087784A">
        <w:rPr>
          <w:sz w:val="16"/>
        </w:rPr>
        <w:t xml:space="preserve">Following the Railway Labor Act, the Great Depression caused a major shift from pro-labor to pro-industry policy, which led to the passage of the National Industrial Recovery Act in 1933.[14] The National Industrial Recovery Act attempted to lift the economy during the Great Depression.[15] To achieve this goal, it appointed prominent heads of industry to write industrial codes that would become law throughout the country.[16] These codes maximized profits while lessening companies’ responsibility to employees, which led to criticism from both antitrust and labor activists.[17] The National Industrial Recovery Act sought to maximize production efficiency and lift previous restrictions that were thought to be stifling industrial progress.[18] However, the National Industrial Recovery Act was short-lived: two years after its passage, the Supreme Court deemed it unconstitutional when it decided A.L.A. Schechter Poultry Corporation v. United States.[19] </w:t>
      </w:r>
    </w:p>
    <w:p w14:paraId="04E6268C" w14:textId="77777777" w:rsidR="00C5321B" w:rsidRPr="0087784A" w:rsidRDefault="00C5321B" w:rsidP="00C5321B">
      <w:pPr>
        <w:rPr>
          <w:sz w:val="16"/>
        </w:rPr>
      </w:pPr>
      <w:r w:rsidRPr="0087784A">
        <w:rPr>
          <w:sz w:val="16"/>
        </w:rPr>
        <w:t xml:space="preserve">Schechter Poultry Corporation led to the passage of one of the most significant advancements in the United States labor movement, the Wagner Act.[20] First enacted in 1935, the Wagner Act is now known as the National Labor Relations Act.[21] The NLRA created the National Labor Relations Board (NLRB),[22] which gave employees in the United States the right to organize, form unions, and collectively bargain.[23] Today, the NLRA continues to regulate the collective bargaining process between employees and employers.[24] The Act requires parties to “bargain collectively” and “confer in good faith with respect to wages, hours, and other terms and conditions of employment.”[25] Furthermore, the NLRA stipulates that it is an unfair labor practice for an employer “to refuse to bargain collectively with the representatives of his employees.”[26] </w:t>
      </w:r>
    </w:p>
    <w:p w14:paraId="0C618C39" w14:textId="77777777" w:rsidR="00C5321B" w:rsidRDefault="00C5321B" w:rsidP="00C5321B">
      <w:pPr>
        <w:rPr>
          <w:sz w:val="16"/>
        </w:rPr>
      </w:pPr>
      <w:r w:rsidRPr="0087784A">
        <w:rPr>
          <w:sz w:val="16"/>
        </w:rPr>
        <w:t xml:space="preserve">Nevertheless, while the NLRA and the NLRB are integral parts of United States labor law, the NLRA is not without its shortcomings.[27] First among these is that </w:t>
      </w:r>
      <w:r w:rsidRPr="0087784A">
        <w:rPr>
          <w:rStyle w:val="StyleUnderline"/>
          <w:highlight w:val="green"/>
        </w:rPr>
        <w:t>the NLRA</w:t>
      </w:r>
      <w:r w:rsidRPr="0087784A">
        <w:rPr>
          <w:sz w:val="16"/>
        </w:rPr>
        <w:t xml:space="preserve"> </w:t>
      </w:r>
      <w:r w:rsidRPr="0087784A">
        <w:rPr>
          <w:rStyle w:val="StyleUnderline"/>
          <w:highlight w:val="green"/>
        </w:rPr>
        <w:t>does not define</w:t>
      </w:r>
      <w:r w:rsidRPr="0087784A">
        <w:rPr>
          <w:sz w:val="16"/>
        </w:rPr>
        <w:t xml:space="preserve"> the term “</w:t>
      </w:r>
      <w:r w:rsidRPr="0087784A">
        <w:rPr>
          <w:rStyle w:val="StyleUnderline"/>
          <w:highlight w:val="green"/>
        </w:rPr>
        <w:t>good faith</w:t>
      </w:r>
      <w:r w:rsidRPr="0087784A">
        <w:rPr>
          <w:sz w:val="16"/>
        </w:rPr>
        <w:t xml:space="preserve">,” </w:t>
      </w:r>
      <w:r w:rsidRPr="0087784A">
        <w:rPr>
          <w:rStyle w:val="StyleUnderline"/>
          <w:highlight w:val="green"/>
        </w:rPr>
        <w:t>which</w:t>
      </w:r>
      <w:r w:rsidRPr="0087784A">
        <w:rPr>
          <w:sz w:val="16"/>
        </w:rPr>
        <w:t xml:space="preserve"> </w:t>
      </w:r>
      <w:r w:rsidRPr="0087784A">
        <w:rPr>
          <w:rStyle w:val="StyleUnderline"/>
          <w:highlight w:val="green"/>
        </w:rPr>
        <w:t>leaves</w:t>
      </w:r>
      <w:r w:rsidRPr="0087784A">
        <w:rPr>
          <w:sz w:val="16"/>
        </w:rPr>
        <w:t xml:space="preserve"> </w:t>
      </w:r>
      <w:r w:rsidRPr="0087784A">
        <w:rPr>
          <w:rStyle w:val="StyleUnderline"/>
          <w:highlight w:val="green"/>
        </w:rPr>
        <w:t>great room for interpreting</w:t>
      </w:r>
      <w:r w:rsidRPr="0087784A">
        <w:rPr>
          <w:sz w:val="16"/>
        </w:rPr>
        <w:t xml:space="preserve"> </w:t>
      </w:r>
      <w:r w:rsidRPr="0087784A">
        <w:rPr>
          <w:rStyle w:val="StyleUnderline"/>
          <w:highlight w:val="green"/>
        </w:rPr>
        <w:t>whether parties</w:t>
      </w:r>
      <w:r w:rsidRPr="0087784A">
        <w:rPr>
          <w:sz w:val="16"/>
        </w:rPr>
        <w:t xml:space="preserve"> </w:t>
      </w:r>
      <w:r w:rsidRPr="0087784A">
        <w:rPr>
          <w:rStyle w:val="StyleUnderline"/>
          <w:highlight w:val="green"/>
        </w:rPr>
        <w:t>are</w:t>
      </w:r>
      <w:r w:rsidRPr="0087784A">
        <w:rPr>
          <w:sz w:val="16"/>
        </w:rPr>
        <w:t xml:space="preserve"> truly </w:t>
      </w:r>
      <w:r w:rsidRPr="0087784A">
        <w:rPr>
          <w:rStyle w:val="StyleUnderline"/>
          <w:highlight w:val="green"/>
        </w:rPr>
        <w:t>making an honest effort</w:t>
      </w:r>
      <w:r w:rsidRPr="0087784A">
        <w:rPr>
          <w:sz w:val="16"/>
        </w:rPr>
        <w:t xml:space="preserve"> to reach a resolution in collective bargaining.[28] However, the Act does state that the NLRB will examine “objective criteria” to determine if a party is bargaining in good faith, “such as . . . willing[ness] to meet at reasonable times” and “whether the party is represented by someone who has the authority to make decisions at the table.”[29] Still, this criteria remains rather vague, without much guiding language in the Act itself.[30] This lack of </w:t>
      </w:r>
      <w:r w:rsidRPr="0087784A">
        <w:rPr>
          <w:rStyle w:val="StyleUnderline"/>
          <w:highlight w:val="green"/>
        </w:rPr>
        <w:t>guidance is</w:t>
      </w:r>
      <w:r w:rsidRPr="0087784A">
        <w:rPr>
          <w:sz w:val="16"/>
        </w:rPr>
        <w:t xml:space="preserve"> further </w:t>
      </w:r>
      <w:r w:rsidRPr="0087784A">
        <w:rPr>
          <w:rStyle w:val="StyleUnderline"/>
          <w:highlight w:val="green"/>
        </w:rPr>
        <w:t>complicated by the NLRA’s statement that</w:t>
      </w:r>
      <w:r w:rsidRPr="0087784A">
        <w:rPr>
          <w:sz w:val="16"/>
        </w:rPr>
        <w:t xml:space="preserve"> “</w:t>
      </w:r>
      <w:r w:rsidRPr="0087784A">
        <w:rPr>
          <w:rStyle w:val="StyleUnderline"/>
          <w:highlight w:val="green"/>
        </w:rPr>
        <w:t>parties are not compelled to reach agreement</w:t>
      </w:r>
      <w:r w:rsidRPr="0087784A">
        <w:rPr>
          <w:sz w:val="16"/>
        </w:rPr>
        <w:t xml:space="preserve"> </w:t>
      </w:r>
      <w:r w:rsidRPr="0087784A">
        <w:rPr>
          <w:rStyle w:val="StyleUnderline"/>
          <w:highlight w:val="green"/>
        </w:rPr>
        <w:t>or</w:t>
      </w:r>
      <w:r w:rsidRPr="0087784A">
        <w:rPr>
          <w:sz w:val="16"/>
        </w:rPr>
        <w:t xml:space="preserve"> make </w:t>
      </w:r>
      <w:r w:rsidRPr="0087784A">
        <w:rPr>
          <w:rStyle w:val="StyleUnderline"/>
          <w:highlight w:val="green"/>
        </w:rPr>
        <w:t>concessions</w:t>
      </w:r>
      <w:r w:rsidRPr="0087784A">
        <w:rPr>
          <w:sz w:val="16"/>
        </w:rPr>
        <w:t xml:space="preserve">.”[31] The requirement that parties collectively bargain in good faith, combined with </w:t>
      </w:r>
      <w:r w:rsidRPr="0087784A">
        <w:rPr>
          <w:rStyle w:val="StyleUnderline"/>
          <w:highlight w:val="green"/>
        </w:rPr>
        <w:t>the lack of specific directions</w:t>
      </w:r>
      <w:r w:rsidRPr="0087784A">
        <w:rPr>
          <w:sz w:val="16"/>
        </w:rPr>
        <w:t xml:space="preserve"> on what good faith bargaining actually means, </w:t>
      </w:r>
      <w:r w:rsidRPr="0087784A">
        <w:rPr>
          <w:rStyle w:val="StyleUnderline"/>
          <w:highlight w:val="green"/>
        </w:rPr>
        <w:t>leaves holes in the</w:t>
      </w:r>
      <w:r w:rsidRPr="0087784A">
        <w:rPr>
          <w:sz w:val="16"/>
        </w:rPr>
        <w:t xml:space="preserve"> collective bargaining </w:t>
      </w:r>
      <w:r w:rsidRPr="0087784A">
        <w:rPr>
          <w:rStyle w:val="StyleUnderline"/>
          <w:highlight w:val="green"/>
        </w:rPr>
        <w:t>process that can be taken advantage of</w:t>
      </w:r>
      <w:r w:rsidRPr="0087784A">
        <w:rPr>
          <w:sz w:val="16"/>
        </w:rPr>
        <w:t xml:space="preserve">.[32] </w:t>
      </w:r>
    </w:p>
    <w:p w14:paraId="154D2580" w14:textId="77777777" w:rsidR="00C5321B" w:rsidRPr="001471B0" w:rsidRDefault="00C5321B" w:rsidP="00C5321B">
      <w:pPr>
        <w:pStyle w:val="Heading4"/>
        <w:rPr>
          <w:rFonts w:eastAsia="Times New Roman"/>
        </w:rPr>
      </w:pPr>
      <w:r w:rsidRPr="001471B0">
        <w:rPr>
          <w:rFonts w:eastAsia="Times New Roman"/>
        </w:rPr>
        <w:t xml:space="preserve">Strikes </w:t>
      </w:r>
      <w:r w:rsidRPr="001471B0">
        <w:rPr>
          <w:rFonts w:eastAsia="Times New Roman"/>
          <w:u w:val="single"/>
        </w:rPr>
        <w:t>fail</w:t>
      </w:r>
      <w:r w:rsidRPr="001471B0">
        <w:rPr>
          <w:rFonts w:eastAsia="Times New Roman"/>
        </w:rPr>
        <w:t xml:space="preserve">. Scabs, employers are </w:t>
      </w:r>
      <w:r w:rsidRPr="001471B0">
        <w:rPr>
          <w:rFonts w:eastAsia="Times New Roman"/>
          <w:u w:val="single"/>
        </w:rPr>
        <w:t>resilient</w:t>
      </w:r>
      <w:r w:rsidRPr="001471B0">
        <w:rPr>
          <w:rFonts w:eastAsia="Times New Roman"/>
        </w:rPr>
        <w:t>.</w:t>
      </w:r>
    </w:p>
    <w:p w14:paraId="4BA45B38" w14:textId="77777777" w:rsidR="00C5321B" w:rsidRPr="001471B0" w:rsidRDefault="00C5321B" w:rsidP="00C5321B">
      <w:pPr>
        <w:spacing w:line="256" w:lineRule="auto"/>
        <w:rPr>
          <w:rFonts w:eastAsia="Calibri"/>
        </w:rPr>
      </w:pPr>
      <w:r w:rsidRPr="001471B0">
        <w:rPr>
          <w:rFonts w:eastAsia="Calibri"/>
          <w:b/>
          <w:bCs/>
          <w:sz w:val="26"/>
        </w:rPr>
        <w:t>Garneau 19</w:t>
      </w:r>
      <w:r w:rsidRPr="001471B0">
        <w:rPr>
          <w:rFonts w:eastAsia="Calibri"/>
        </w:rPr>
        <w:t xml:space="preserve"> – Publisher and editor for Organizing Work focusing on labor organizing, Ph.D. in Political Philosophy from the New School for Social Research.</w:t>
      </w:r>
    </w:p>
    <w:p w14:paraId="7B4C4443" w14:textId="77777777" w:rsidR="00C5321B" w:rsidRPr="001471B0" w:rsidRDefault="00C5321B" w:rsidP="00C5321B">
      <w:pPr>
        <w:spacing w:line="256" w:lineRule="auto"/>
        <w:rPr>
          <w:rFonts w:eastAsia="Calibri"/>
        </w:rPr>
      </w:pPr>
      <w:r w:rsidRPr="001471B0">
        <w:rPr>
          <w:rFonts w:eastAsia="Calibri"/>
        </w:rPr>
        <w:t>Marianne Garneau, “Why don’t strikes achieve more?,” Organizing Work, 5/1/2019, https://organizing.work/2019/05/why-dont-strikes-achieve-more/</w:t>
      </w:r>
    </w:p>
    <w:p w14:paraId="37E3C523" w14:textId="77777777" w:rsidR="00C5321B" w:rsidRPr="00B57D7F" w:rsidRDefault="00C5321B" w:rsidP="00C5321B">
      <w:pPr>
        <w:spacing w:line="256" w:lineRule="auto"/>
        <w:rPr>
          <w:rFonts w:eastAsia="Calibri"/>
          <w:sz w:val="16"/>
        </w:rPr>
      </w:pPr>
      <w:r w:rsidRPr="001471B0">
        <w:rPr>
          <w:rFonts w:eastAsia="Calibri"/>
          <w:u w:val="single"/>
        </w:rPr>
        <w:t xml:space="preserve">The bottom line is that </w:t>
      </w:r>
      <w:r w:rsidRPr="001471B0">
        <w:rPr>
          <w:rFonts w:eastAsia="Calibri"/>
          <w:b/>
          <w:iCs/>
          <w:highlight w:val="green"/>
          <w:u w:val="single"/>
        </w:rPr>
        <w:t>strikes</w:t>
      </w:r>
      <w:r w:rsidRPr="001471B0">
        <w:rPr>
          <w:rFonts w:eastAsia="Calibri"/>
          <w:sz w:val="16"/>
        </w:rPr>
        <w:t xml:space="preserve">, </w:t>
      </w:r>
      <w:r w:rsidRPr="001471B0">
        <w:rPr>
          <w:rFonts w:eastAsia="Calibri"/>
          <w:u w:val="single"/>
        </w:rPr>
        <w:t>under the current labor relations system</w:t>
      </w:r>
      <w:r w:rsidRPr="001471B0">
        <w:rPr>
          <w:rFonts w:eastAsia="Calibri"/>
          <w:sz w:val="16"/>
        </w:rPr>
        <w:t xml:space="preserve">, </w:t>
      </w:r>
      <w:r w:rsidRPr="001471B0">
        <w:rPr>
          <w:rFonts w:eastAsia="Calibri"/>
          <w:highlight w:val="green"/>
          <w:u w:val="single"/>
        </w:rPr>
        <w:t xml:space="preserve">are </w:t>
      </w:r>
      <w:r w:rsidRPr="001471B0">
        <w:rPr>
          <w:rFonts w:eastAsia="Calibri"/>
          <w:b/>
          <w:iCs/>
          <w:highlight w:val="green"/>
          <w:u w:val="single"/>
        </w:rPr>
        <w:t>not</w:t>
      </w:r>
      <w:r w:rsidRPr="001471B0">
        <w:rPr>
          <w:rFonts w:eastAsia="Calibri"/>
          <w:highlight w:val="green"/>
          <w:u w:val="single"/>
        </w:rPr>
        <w:t xml:space="preserve"> the </w:t>
      </w:r>
      <w:r w:rsidRPr="001471B0">
        <w:rPr>
          <w:rFonts w:eastAsia="Calibri"/>
          <w:b/>
          <w:iCs/>
          <w:highlight w:val="green"/>
          <w:u w:val="single"/>
        </w:rPr>
        <w:t>slam-dunk</w:t>
      </w:r>
      <w:r w:rsidRPr="001471B0">
        <w:rPr>
          <w:rFonts w:eastAsia="Calibri"/>
          <w:b/>
          <w:iCs/>
          <w:u w:val="single"/>
        </w:rPr>
        <w:t xml:space="preserve"> tactic</w:t>
      </w:r>
      <w:r w:rsidRPr="001471B0">
        <w:rPr>
          <w:rFonts w:eastAsia="Calibri"/>
          <w:u w:val="single"/>
        </w:rPr>
        <w:t xml:space="preserve"> the left takes them to be. Strikes can only take place when the contract has expired, and once the membership has been balloted. This means that </w:t>
      </w:r>
      <w:r w:rsidRPr="001471B0">
        <w:rPr>
          <w:rFonts w:eastAsia="Calibri"/>
          <w:highlight w:val="green"/>
          <w:u w:val="single"/>
        </w:rPr>
        <w:t xml:space="preserve">the employer has </w:t>
      </w:r>
      <w:r w:rsidRPr="001471B0">
        <w:rPr>
          <w:rFonts w:eastAsia="Calibri"/>
          <w:b/>
          <w:iCs/>
          <w:highlight w:val="green"/>
          <w:u w:val="single"/>
        </w:rPr>
        <w:t>years</w:t>
      </w:r>
      <w:r w:rsidRPr="001471B0">
        <w:rPr>
          <w:rFonts w:eastAsia="Calibri"/>
          <w:highlight w:val="green"/>
          <w:u w:val="single"/>
        </w:rPr>
        <w:t xml:space="preserve"> to </w:t>
      </w:r>
      <w:r w:rsidRPr="001471B0">
        <w:rPr>
          <w:rFonts w:eastAsia="Calibri"/>
          <w:b/>
          <w:iCs/>
          <w:highlight w:val="green"/>
          <w:u w:val="single"/>
        </w:rPr>
        <w:t>prepare</w:t>
      </w:r>
      <w:r w:rsidRPr="001471B0">
        <w:rPr>
          <w:rFonts w:eastAsia="Calibri"/>
          <w:u w:val="single"/>
        </w:rPr>
        <w:t>, knowing when the contract is set to expire</w:t>
      </w:r>
      <w:r w:rsidRPr="001471B0">
        <w:rPr>
          <w:rFonts w:eastAsia="Calibri"/>
          <w:sz w:val="16"/>
        </w:rPr>
        <w:t xml:space="preserve">. </w:t>
      </w:r>
      <w:r w:rsidRPr="001471B0">
        <w:rPr>
          <w:rFonts w:eastAsia="Calibri"/>
          <w:u w:val="single"/>
        </w:rPr>
        <w:t xml:space="preserve">They probably even </w:t>
      </w:r>
      <w:r w:rsidRPr="001471B0">
        <w:rPr>
          <w:rFonts w:eastAsia="Calibri"/>
          <w:highlight w:val="green"/>
          <w:u w:val="single"/>
        </w:rPr>
        <w:t>know</w:t>
      </w:r>
      <w:r w:rsidRPr="001471B0">
        <w:rPr>
          <w:rFonts w:eastAsia="Calibri"/>
          <w:u w:val="single"/>
        </w:rPr>
        <w:t xml:space="preserve"> </w:t>
      </w:r>
      <w:r w:rsidRPr="001471B0">
        <w:rPr>
          <w:rFonts w:eastAsia="Calibri"/>
          <w:b/>
          <w:iCs/>
          <w:u w:val="single"/>
        </w:rPr>
        <w:t>roughly</w:t>
      </w:r>
      <w:r w:rsidRPr="001471B0">
        <w:rPr>
          <w:rFonts w:eastAsia="Calibri"/>
          <w:u w:val="single"/>
        </w:rPr>
        <w:t xml:space="preserve"> </w:t>
      </w:r>
      <w:r w:rsidRPr="001471B0">
        <w:rPr>
          <w:rFonts w:eastAsia="Calibri"/>
          <w:b/>
          <w:iCs/>
          <w:highlight w:val="green"/>
          <w:u w:val="single"/>
        </w:rPr>
        <w:t>how long</w:t>
      </w:r>
      <w:r w:rsidRPr="001471B0">
        <w:rPr>
          <w:rFonts w:eastAsia="Calibri"/>
          <w:highlight w:val="green"/>
          <w:u w:val="single"/>
        </w:rPr>
        <w:t xml:space="preserve"> the strike can last</w:t>
      </w:r>
      <w:r w:rsidRPr="001471B0">
        <w:rPr>
          <w:rFonts w:eastAsia="Calibri"/>
          <w:u w:val="single"/>
        </w:rPr>
        <w:t xml:space="preserve">. </w:t>
      </w:r>
      <w:r w:rsidRPr="001471B0">
        <w:rPr>
          <w:rFonts w:eastAsia="Calibri"/>
          <w:highlight w:val="green"/>
          <w:u w:val="single"/>
        </w:rPr>
        <w:t>They’ve</w:t>
      </w:r>
      <w:r w:rsidRPr="001471B0">
        <w:rPr>
          <w:rFonts w:eastAsia="Calibri"/>
          <w:u w:val="single"/>
        </w:rPr>
        <w:t xml:space="preserve"> also </w:t>
      </w:r>
      <w:r w:rsidRPr="001471B0">
        <w:rPr>
          <w:rFonts w:eastAsia="Calibri"/>
          <w:b/>
          <w:iCs/>
          <w:highlight w:val="green"/>
          <w:u w:val="single"/>
        </w:rPr>
        <w:t>seen</w:t>
      </w:r>
      <w:r w:rsidRPr="001471B0">
        <w:rPr>
          <w:rFonts w:eastAsia="Calibri"/>
          <w:highlight w:val="green"/>
          <w:u w:val="single"/>
        </w:rPr>
        <w:t xml:space="preserve"> strikes </w:t>
      </w:r>
      <w:r w:rsidRPr="001471B0">
        <w:rPr>
          <w:rFonts w:eastAsia="Calibri"/>
          <w:b/>
          <w:iCs/>
          <w:highlight w:val="green"/>
          <w:u w:val="single"/>
        </w:rPr>
        <w:t>before</w:t>
      </w:r>
      <w:r w:rsidRPr="001471B0">
        <w:rPr>
          <w:rFonts w:eastAsia="Calibri"/>
          <w:u w:val="single"/>
        </w:rPr>
        <w:t>, and aren’t bowled over by them</w:t>
      </w:r>
      <w:r w:rsidRPr="001471B0">
        <w:rPr>
          <w:rFonts w:eastAsia="Calibri"/>
          <w:sz w:val="16"/>
        </w:rPr>
        <w:t xml:space="preserve">. </w:t>
      </w:r>
      <w:r w:rsidRPr="001471B0">
        <w:rPr>
          <w:rFonts w:eastAsia="Calibri"/>
          <w:highlight w:val="green"/>
          <w:u w:val="single"/>
        </w:rPr>
        <w:t xml:space="preserve">There is </w:t>
      </w:r>
      <w:r w:rsidRPr="001471B0">
        <w:rPr>
          <w:rFonts w:eastAsia="Calibri"/>
          <w:b/>
          <w:iCs/>
          <w:highlight w:val="green"/>
          <w:u w:val="single"/>
        </w:rPr>
        <w:t>no</w:t>
      </w:r>
      <w:r w:rsidRPr="001471B0">
        <w:rPr>
          <w:rFonts w:eastAsia="Calibri"/>
          <w:u w:val="single"/>
        </w:rPr>
        <w:t xml:space="preserve"> element of </w:t>
      </w:r>
      <w:r w:rsidRPr="001471B0">
        <w:rPr>
          <w:rFonts w:eastAsia="Calibri"/>
          <w:b/>
          <w:iCs/>
          <w:highlight w:val="green"/>
          <w:u w:val="single"/>
        </w:rPr>
        <w:t>surprise</w:t>
      </w:r>
      <w:r w:rsidRPr="001471B0">
        <w:rPr>
          <w:rFonts w:eastAsia="Calibri"/>
          <w:sz w:val="16"/>
        </w:rPr>
        <w:t xml:space="preserve">. </w:t>
      </w:r>
      <w:r w:rsidRPr="001471B0">
        <w:rPr>
          <w:rFonts w:eastAsia="Calibri"/>
          <w:u w:val="single"/>
        </w:rPr>
        <w:t>They know the union won’t do anything too drastic</w:t>
      </w:r>
      <w:r w:rsidRPr="001471B0">
        <w:rPr>
          <w:rFonts w:eastAsia="Calibri"/>
          <w:sz w:val="16"/>
        </w:rPr>
        <w:t xml:space="preserve"> like occupy the workplace or chain the doors shut. </w:t>
      </w:r>
      <w:r w:rsidRPr="001471B0">
        <w:rPr>
          <w:rFonts w:eastAsia="Calibri"/>
          <w:highlight w:val="green"/>
          <w:u w:val="single"/>
        </w:rPr>
        <w:t xml:space="preserve">They hire </w:t>
      </w:r>
      <w:r w:rsidRPr="001471B0">
        <w:rPr>
          <w:rFonts w:eastAsia="Calibri"/>
          <w:b/>
          <w:iCs/>
          <w:highlight w:val="green"/>
          <w:u w:val="single"/>
        </w:rPr>
        <w:t>scabs</w:t>
      </w:r>
      <w:r w:rsidRPr="001471B0">
        <w:rPr>
          <w:rFonts w:eastAsia="Calibri"/>
          <w:sz w:val="16"/>
        </w:rPr>
        <w:t xml:space="preserve">, </w:t>
      </w:r>
      <w:r w:rsidRPr="001471B0">
        <w:rPr>
          <w:rFonts w:eastAsia="Calibri"/>
          <w:u w:val="single"/>
        </w:rPr>
        <w:t xml:space="preserve">they </w:t>
      </w:r>
      <w:r w:rsidRPr="001471B0">
        <w:rPr>
          <w:rFonts w:eastAsia="Calibri"/>
          <w:highlight w:val="green"/>
          <w:u w:val="single"/>
        </w:rPr>
        <w:t>manage</w:t>
      </w:r>
      <w:r w:rsidRPr="001471B0">
        <w:rPr>
          <w:rFonts w:eastAsia="Calibri"/>
          <w:u w:val="single"/>
        </w:rPr>
        <w:t xml:space="preserve"> </w:t>
      </w:r>
      <w:r w:rsidRPr="001471B0">
        <w:rPr>
          <w:rFonts w:eastAsia="Calibri"/>
          <w:b/>
          <w:iCs/>
          <w:highlight w:val="green"/>
          <w:u w:val="single"/>
        </w:rPr>
        <w:t>p</w:t>
      </w:r>
      <w:r w:rsidRPr="001471B0">
        <w:rPr>
          <w:rFonts w:eastAsia="Calibri"/>
          <w:u w:val="single"/>
        </w:rPr>
        <w:t xml:space="preserve">ublic </w:t>
      </w:r>
      <w:r w:rsidRPr="001471B0">
        <w:rPr>
          <w:rFonts w:eastAsia="Calibri"/>
          <w:b/>
          <w:iCs/>
          <w:highlight w:val="green"/>
          <w:u w:val="single"/>
        </w:rPr>
        <w:t>r</w:t>
      </w:r>
      <w:r w:rsidRPr="001471B0">
        <w:rPr>
          <w:rFonts w:eastAsia="Calibri"/>
          <w:u w:val="single"/>
        </w:rPr>
        <w:t>elations</w:t>
      </w:r>
      <w:r w:rsidRPr="001471B0">
        <w:rPr>
          <w:rFonts w:eastAsia="Calibri"/>
          <w:sz w:val="16"/>
        </w:rPr>
        <w:t xml:space="preserve"> (often by crying poverty or publicly claiming the union won’t come to the table), </w:t>
      </w:r>
      <w:r w:rsidRPr="001471B0">
        <w:rPr>
          <w:rFonts w:eastAsia="Calibri"/>
          <w:highlight w:val="green"/>
          <w:u w:val="single"/>
        </w:rPr>
        <w:t>and</w:t>
      </w:r>
      <w:r w:rsidRPr="001471B0">
        <w:rPr>
          <w:rFonts w:eastAsia="Calibri"/>
          <w:u w:val="single"/>
        </w:rPr>
        <w:t xml:space="preserve"> they </w:t>
      </w:r>
      <w:r w:rsidRPr="001471B0">
        <w:rPr>
          <w:rFonts w:eastAsia="Calibri"/>
          <w:b/>
          <w:iCs/>
          <w:highlight w:val="green"/>
          <w:u w:val="single"/>
        </w:rPr>
        <w:t>wait it out</w:t>
      </w:r>
      <w:r w:rsidRPr="001471B0">
        <w:rPr>
          <w:rFonts w:eastAsia="Calibri"/>
          <w:sz w:val="16"/>
        </w:rPr>
        <w:t>.</w:t>
      </w:r>
    </w:p>
    <w:p w14:paraId="380EA0DD" w14:textId="77777777" w:rsidR="00C5321B" w:rsidRDefault="00C5321B" w:rsidP="00C5321B">
      <w:pPr>
        <w:pStyle w:val="Heading3"/>
      </w:pPr>
      <w:r>
        <w:t>Profit---2NC</w:t>
      </w:r>
    </w:p>
    <w:p w14:paraId="243E0D43" w14:textId="77777777" w:rsidR="00C5321B" w:rsidRPr="00425A1F" w:rsidRDefault="00C5321B" w:rsidP="00C5321B">
      <w:pPr>
        <w:pStyle w:val="Heading4"/>
      </w:pPr>
      <w:r>
        <w:t xml:space="preserve">The Math is surprisingly awful for the AFF - </w:t>
      </w:r>
      <w:r w:rsidRPr="00425A1F">
        <w:t>Firms will ignore the plan even if there’s a PALTRY chance it makes them money.</w:t>
      </w:r>
    </w:p>
    <w:p w14:paraId="7B8F880C" w14:textId="77777777" w:rsidR="00C5321B" w:rsidRPr="0087784A" w:rsidRDefault="00C5321B" w:rsidP="00C5321B">
      <w:r w:rsidRPr="00F35C5F">
        <w:rPr>
          <w:rStyle w:val="Style13ptBold"/>
        </w:rPr>
        <w:t>RMN 21</w:t>
      </w:r>
      <w:r>
        <w:t xml:space="preserve">; Rural Migration News, 7-16-2021 [“Labor Law Enforcement: FLSA and NLRA” available online at: </w:t>
      </w:r>
      <w:hyperlink r:id="rId16" w:history="1">
        <w:r w:rsidRPr="00F90035">
          <w:rPr>
            <w:rStyle w:val="Hyperlink"/>
          </w:rPr>
          <w:t>https://migration.ucdavis.edu/rmn/blog/post/?id=2612</w:t>
        </w:r>
      </w:hyperlink>
      <w:r>
        <w:t>; accessed 3-6-26]cdm</w:t>
      </w:r>
    </w:p>
    <w:p w14:paraId="4C6323DA" w14:textId="77777777" w:rsidR="00C5321B" w:rsidRDefault="00C5321B" w:rsidP="00C5321B">
      <w:r>
        <w:t xml:space="preserve">NLRA. </w:t>
      </w:r>
      <w:r w:rsidRPr="00425A1F">
        <w:rPr>
          <w:rStyle w:val="StyleUnderline"/>
        </w:rPr>
        <w:t>Workers</w:t>
      </w:r>
      <w:r w:rsidRPr="00425A1F">
        <w:t xml:space="preserve"> who are </w:t>
      </w:r>
      <w:r w:rsidRPr="00425A1F">
        <w:rPr>
          <w:rStyle w:val="StyleUnderline"/>
        </w:rPr>
        <w:t>unlawfully fired for</w:t>
      </w:r>
      <w:r w:rsidRPr="00425A1F">
        <w:t xml:space="preserve"> </w:t>
      </w:r>
      <w:r w:rsidRPr="00425A1F">
        <w:rPr>
          <w:rStyle w:val="StyleUnderline"/>
        </w:rPr>
        <w:t>protected union activities are entitled to reinstatement</w:t>
      </w:r>
      <w:r w:rsidRPr="00425A1F">
        <w:t xml:space="preserve"> </w:t>
      </w:r>
      <w:r w:rsidRPr="00425A1F">
        <w:rPr>
          <w:rStyle w:val="StyleUnderline"/>
        </w:rPr>
        <w:t>and</w:t>
      </w:r>
      <w:r w:rsidRPr="00425A1F">
        <w:t xml:space="preserve"> reimbursement of </w:t>
      </w:r>
      <w:r w:rsidRPr="00425A1F">
        <w:rPr>
          <w:rStyle w:val="StyleUnderline"/>
        </w:rPr>
        <w:t>lost wages</w:t>
      </w:r>
      <w:r w:rsidRPr="00425A1F">
        <w:t xml:space="preserve">, </w:t>
      </w:r>
      <w:r w:rsidRPr="00425A1F">
        <w:rPr>
          <w:rStyle w:val="StyleUnderline"/>
        </w:rPr>
        <w:t>but</w:t>
      </w:r>
      <w:r>
        <w:t xml:space="preserve"> violating </w:t>
      </w:r>
      <w:r w:rsidRPr="00425A1F">
        <w:rPr>
          <w:rStyle w:val="StyleUnderline"/>
        </w:rPr>
        <w:t>employers are not fined</w:t>
      </w:r>
      <w:r w:rsidRPr="00425A1F">
        <w:t xml:space="preserve"> or otherwise</w:t>
      </w:r>
      <w:r>
        <w:t xml:space="preserve"> penalized as a deterrent. One estimate suggests that </w:t>
      </w:r>
      <w:r w:rsidRPr="008C461F">
        <w:rPr>
          <w:rStyle w:val="StyleUnderline"/>
          <w:highlight w:val="green"/>
        </w:rPr>
        <w:t>unionization</w:t>
      </w:r>
      <w:r>
        <w:t xml:space="preserve"> </w:t>
      </w:r>
      <w:r w:rsidRPr="008C461F">
        <w:rPr>
          <w:rStyle w:val="StyleUnderline"/>
          <w:highlight w:val="green"/>
        </w:rPr>
        <w:t>reduces</w:t>
      </w:r>
      <w:r>
        <w:t xml:space="preserve"> the equity or </w:t>
      </w:r>
      <w:r w:rsidRPr="008C461F">
        <w:rPr>
          <w:rStyle w:val="StyleUnderline"/>
          <w:highlight w:val="green"/>
        </w:rPr>
        <w:t xml:space="preserve">market value of a firm by </w:t>
      </w:r>
      <w:r w:rsidRPr="008C461F">
        <w:rPr>
          <w:rStyle w:val="StyleUnderline"/>
        </w:rPr>
        <w:t>10 percent</w:t>
      </w:r>
      <w:r>
        <w:t xml:space="preserve"> or $</w:t>
      </w:r>
      <w:r w:rsidRPr="008C461F">
        <w:rPr>
          <w:rStyle w:val="StyleUnderline"/>
          <w:highlight w:val="green"/>
        </w:rPr>
        <w:t>60,000 per</w:t>
      </w:r>
      <w:r>
        <w:t xml:space="preserve"> unionized </w:t>
      </w:r>
      <w:r w:rsidRPr="008C461F">
        <w:rPr>
          <w:rStyle w:val="StyleUnderline"/>
          <w:highlight w:val="green"/>
        </w:rPr>
        <w:t>worker</w:t>
      </w:r>
      <w:r>
        <w:t xml:space="preserve"> due to higher labor costs and union rules.</w:t>
      </w:r>
    </w:p>
    <w:p w14:paraId="126346D4" w14:textId="77777777" w:rsidR="00C5321B" w:rsidRPr="008C461F" w:rsidRDefault="00C5321B" w:rsidP="00C5321B">
      <w:r>
        <w:t xml:space="preserve">The cost to </w:t>
      </w:r>
      <w:r w:rsidRPr="008C461F">
        <w:rPr>
          <w:rStyle w:val="StyleUnderline"/>
          <w:highlight w:val="green"/>
        </w:rPr>
        <w:t>a 500-employee firm</w:t>
      </w:r>
      <w:r>
        <w:t xml:space="preserve"> </w:t>
      </w:r>
      <w:r w:rsidRPr="008C461F">
        <w:rPr>
          <w:rStyle w:val="StyleUnderline"/>
          <w:highlight w:val="green"/>
        </w:rPr>
        <w:t>that</w:t>
      </w:r>
      <w:r>
        <w:t xml:space="preserve"> fires a pro-union worker and </w:t>
      </w:r>
      <w:r w:rsidRPr="008C461F">
        <w:rPr>
          <w:rStyle w:val="StyleUnderline"/>
          <w:highlight w:val="green"/>
        </w:rPr>
        <w:t>must pay</w:t>
      </w:r>
      <w:r>
        <w:t xml:space="preserve"> the fired worker </w:t>
      </w:r>
      <w:r w:rsidRPr="00425A1F">
        <w:rPr>
          <w:rStyle w:val="StyleUnderline"/>
        </w:rPr>
        <w:t>six months of</w:t>
      </w:r>
      <w:r>
        <w:t xml:space="preserve"> </w:t>
      </w:r>
      <w:r w:rsidRPr="008C461F">
        <w:rPr>
          <w:rStyle w:val="StyleUnderline"/>
          <w:highlight w:val="green"/>
        </w:rPr>
        <w:t>back wages</w:t>
      </w:r>
      <w:r>
        <w:t xml:space="preserve"> </w:t>
      </w:r>
      <w:r w:rsidRPr="008C461F">
        <w:rPr>
          <w:rStyle w:val="StyleUnderline"/>
          <w:highlight w:val="green"/>
        </w:rPr>
        <w:t xml:space="preserve">and </w:t>
      </w:r>
      <w:r w:rsidRPr="00425A1F">
        <w:rPr>
          <w:rStyle w:val="StyleUnderline"/>
        </w:rPr>
        <w:t xml:space="preserve">hire </w:t>
      </w:r>
      <w:r w:rsidRPr="008C461F">
        <w:rPr>
          <w:rStyle w:val="StyleUnderline"/>
          <w:highlight w:val="green"/>
        </w:rPr>
        <w:t>a replacement</w:t>
      </w:r>
      <w:r>
        <w:t xml:space="preserve"> worker </w:t>
      </w:r>
      <w:r w:rsidRPr="008C461F">
        <w:rPr>
          <w:rStyle w:val="StyleUnderline"/>
          <w:highlight w:val="green"/>
        </w:rPr>
        <w:t>is $44,000</w:t>
      </w:r>
      <w:r>
        <w:t xml:space="preserve">. </w:t>
      </w:r>
      <w:r w:rsidRPr="008C461F">
        <w:rPr>
          <w:rStyle w:val="StyleUnderline"/>
          <w:highlight w:val="green"/>
        </w:rPr>
        <w:t xml:space="preserve">However, if the cost of unionization is </w:t>
      </w:r>
      <w:r w:rsidRPr="008C461F">
        <w:rPr>
          <w:rStyle w:val="StyleUnderline"/>
        </w:rPr>
        <w:t>$60,000 times</w:t>
      </w:r>
      <w:r>
        <w:t xml:space="preserve"> 500 employees or $</w:t>
      </w:r>
      <w:r w:rsidRPr="008C461F">
        <w:rPr>
          <w:rStyle w:val="StyleUnderline"/>
          <w:highlight w:val="green"/>
        </w:rPr>
        <w:t>30 million</w:t>
      </w:r>
      <w:r>
        <w:t xml:space="preserve">, </w:t>
      </w:r>
      <w:r w:rsidRPr="00425A1F">
        <w:rPr>
          <w:rStyle w:val="StyleUnderline"/>
        </w:rPr>
        <w:t>the firm has an incentive to fire</w:t>
      </w:r>
      <w:r w:rsidRPr="00425A1F">
        <w:t xml:space="preserve"> the</w:t>
      </w:r>
      <w:r>
        <w:t xml:space="preserve"> pro-union </w:t>
      </w:r>
      <w:r w:rsidRPr="00823B3A">
        <w:rPr>
          <w:rStyle w:val="StyleUnderline"/>
          <w:highlight w:val="green"/>
        </w:rPr>
        <w:t>worker even if the unlawful</w:t>
      </w:r>
      <w:r>
        <w:t xml:space="preserve"> </w:t>
      </w:r>
      <w:r w:rsidRPr="00823B3A">
        <w:rPr>
          <w:rStyle w:val="StyleUnderline"/>
          <w:highlight w:val="green"/>
        </w:rPr>
        <w:t>firing reduces the success of the unionization effort by only a fraction of a percent</w:t>
      </w:r>
      <w:r>
        <w:t xml:space="preserve">. </w:t>
      </w:r>
      <w:r w:rsidRPr="00823B3A">
        <w:rPr>
          <w:rStyle w:val="StyleUnderline"/>
          <w:highlight w:val="green"/>
        </w:rPr>
        <w:t>Under all plausible</w:t>
      </w:r>
      <w:r>
        <w:t xml:space="preserve"> </w:t>
      </w:r>
      <w:r w:rsidRPr="00823B3A">
        <w:rPr>
          <w:rStyle w:val="StyleUnderline"/>
          <w:highlight w:val="green"/>
        </w:rPr>
        <w:t>scenarios, firms have over a 95 percent incentive to unlawfully fire</w:t>
      </w:r>
      <w:r>
        <w:t xml:space="preserve"> </w:t>
      </w:r>
      <w:r w:rsidRPr="00823B3A">
        <w:rPr>
          <w:rStyle w:val="StyleUnderline"/>
          <w:highlight w:val="green"/>
        </w:rPr>
        <w:t>pro-union workers to reduce the probability of unionization</w:t>
      </w:r>
      <w:r>
        <w:t xml:space="preserve"> and lower profits.</w:t>
      </w:r>
    </w:p>
    <w:p w14:paraId="05A0E453" w14:textId="77777777" w:rsidR="00C5321B" w:rsidRDefault="00C5321B" w:rsidP="00C5321B">
      <w:pPr>
        <w:pStyle w:val="Heading4"/>
      </w:pPr>
      <w:r>
        <w:t>It’s easy.</w:t>
      </w:r>
    </w:p>
    <w:p w14:paraId="0863E533" w14:textId="77777777" w:rsidR="00C5321B" w:rsidRPr="00870D3D" w:rsidRDefault="00C5321B" w:rsidP="00C5321B">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University.David Madland, “Re-Union: How Bold Labor Reforms Can Repair, Revitalize, and Reunite the United States,” 5/15/2021, Cornell University Press, Ch. 3, pp. 71-97.</w:t>
      </w:r>
    </w:p>
    <w:p w14:paraId="7B5C8CF9" w14:textId="77777777" w:rsidR="00C5321B" w:rsidRDefault="00C5321B" w:rsidP="00C5321B">
      <w:pPr>
        <w:rPr>
          <w:sz w:val="16"/>
        </w:rPr>
      </w:pPr>
      <w:r w:rsidRPr="00870D3D">
        <w:rPr>
          <w:sz w:val="16"/>
        </w:rPr>
        <w:t xml:space="preserve">Indeed, </w:t>
      </w:r>
      <w:r w:rsidRPr="00870D3D">
        <w:rPr>
          <w:u w:val="single"/>
        </w:rPr>
        <w:t>in today’s economy</w:t>
      </w:r>
      <w:r w:rsidRPr="00870D3D">
        <w:rPr>
          <w:sz w:val="16"/>
        </w:rPr>
        <w:t xml:space="preserve">, </w:t>
      </w:r>
      <w:r w:rsidRPr="00870D3D">
        <w:rPr>
          <w:u w:val="single"/>
        </w:rPr>
        <w:t xml:space="preserve">enterprise bargaining does </w:t>
      </w:r>
      <w:r w:rsidRPr="00870D3D">
        <w:rPr>
          <w:rStyle w:val="Emphasis"/>
          <w:iCs w:val="0"/>
        </w:rPr>
        <w:t>not work</w:t>
      </w:r>
      <w:r w:rsidRPr="00870D3D">
        <w:rPr>
          <w:u w:val="single"/>
        </w:rPr>
        <w:t xml:space="preserve"> well for </w:t>
      </w:r>
      <w:r w:rsidRPr="00870D3D">
        <w:rPr>
          <w:rStyle w:val="Emphasis"/>
          <w:iCs w:val="0"/>
        </w:rPr>
        <w:t>most workers</w:t>
      </w:r>
      <w:r w:rsidRPr="00870D3D">
        <w:rPr>
          <w:sz w:val="16"/>
        </w:rPr>
        <w:t xml:space="preserve">. </w:t>
      </w:r>
      <w:r w:rsidRPr="00B07975">
        <w:rPr>
          <w:highlight w:val="green"/>
          <w:u w:val="single"/>
        </w:rPr>
        <w:t>Many workers are</w:t>
      </w:r>
      <w:r w:rsidRPr="00870D3D">
        <w:rPr>
          <w:u w:val="single"/>
        </w:rPr>
        <w:t xml:space="preserve"> essentially </w:t>
      </w:r>
      <w:r w:rsidRPr="00B07975">
        <w:rPr>
          <w:rStyle w:val="Emphasis"/>
          <w:iCs w:val="0"/>
          <w:highlight w:val="green"/>
        </w:rPr>
        <w:t>interchangeable</w:t>
      </w:r>
      <w:r w:rsidRPr="00870D3D">
        <w:rPr>
          <w:sz w:val="16"/>
        </w:rPr>
        <w:t xml:space="preserve">. In addition, as service employment increasingly dominates the economy, </w:t>
      </w:r>
      <w:r w:rsidRPr="00B07975">
        <w:rPr>
          <w:highlight w:val="green"/>
          <w:u w:val="single"/>
        </w:rPr>
        <w:t xml:space="preserve">worksites are </w:t>
      </w:r>
      <w:r w:rsidRPr="00B07975">
        <w:rPr>
          <w:rStyle w:val="Emphasis"/>
          <w:iCs w:val="0"/>
          <w:highlight w:val="green"/>
        </w:rPr>
        <w:t>smaller</w:t>
      </w:r>
      <w:r w:rsidRPr="00B07975">
        <w:rPr>
          <w:highlight w:val="green"/>
          <w:u w:val="single"/>
        </w:rPr>
        <w:t xml:space="preserve"> and </w:t>
      </w:r>
      <w:r w:rsidRPr="00B07975">
        <w:rPr>
          <w:rStyle w:val="Emphasis"/>
          <w:iCs w:val="0"/>
          <w:highlight w:val="green"/>
        </w:rPr>
        <w:t>less capital-intensive</w:t>
      </w:r>
      <w:r w:rsidRPr="00870D3D">
        <w:rPr>
          <w:sz w:val="16"/>
        </w:rPr>
        <w:t xml:space="preserve">. Some firms may have gotten much larger over recent decades, but the actual worksites where workers spend their days have gotten smaller and more fungible.72 The work of call center workers, building janitors, fast food workers, gig workers, truck drivers, and </w:t>
      </w:r>
      <w:r w:rsidRPr="00B07975">
        <w:rPr>
          <w:highlight w:val="green"/>
          <w:u w:val="single"/>
        </w:rPr>
        <w:t>most</w:t>
      </w:r>
      <w:r w:rsidRPr="00870D3D">
        <w:rPr>
          <w:u w:val="single"/>
        </w:rPr>
        <w:t xml:space="preserve"> types of </w:t>
      </w:r>
      <w:r w:rsidRPr="00B07975">
        <w:rPr>
          <w:highlight w:val="green"/>
          <w:u w:val="single"/>
        </w:rPr>
        <w:t>workers</w:t>
      </w:r>
      <w:r w:rsidRPr="00870D3D">
        <w:rPr>
          <w:u w:val="single"/>
        </w:rPr>
        <w:t xml:space="preserve"> today </w:t>
      </w:r>
      <w:r w:rsidRPr="00B07975">
        <w:rPr>
          <w:highlight w:val="green"/>
          <w:u w:val="single"/>
        </w:rPr>
        <w:t xml:space="preserve">can be </w:t>
      </w:r>
      <w:r w:rsidRPr="00B07975">
        <w:rPr>
          <w:rStyle w:val="Emphasis"/>
          <w:iCs w:val="0"/>
          <w:highlight w:val="green"/>
        </w:rPr>
        <w:t>easily moved</w:t>
      </w:r>
      <w:r w:rsidRPr="00B07975">
        <w:rPr>
          <w:highlight w:val="green"/>
          <w:u w:val="single"/>
        </w:rPr>
        <w:t xml:space="preserve"> or</w:t>
      </w:r>
      <w:r w:rsidRPr="00870D3D">
        <w:rPr>
          <w:u w:val="single"/>
        </w:rPr>
        <w:t xml:space="preserve"> </w:t>
      </w:r>
      <w:r w:rsidRPr="00B07975">
        <w:rPr>
          <w:rStyle w:val="Emphasis"/>
          <w:iCs w:val="0"/>
          <w:highlight w:val="green"/>
        </w:rPr>
        <w:t>replaced</w:t>
      </w:r>
      <w:r w:rsidRPr="00870D3D">
        <w:rPr>
          <w:u w:val="single"/>
        </w:rPr>
        <w:t xml:space="preserve"> with minimal disruption to the firm</w:t>
      </w:r>
      <w:r w:rsidRPr="00870D3D">
        <w:rPr>
          <w:sz w:val="16"/>
        </w:rPr>
        <w:t xml:space="preserve">. Moreover, </w:t>
      </w:r>
      <w:r w:rsidRPr="00870D3D">
        <w:rPr>
          <w:u w:val="single"/>
        </w:rPr>
        <w:t xml:space="preserve">even if the </w:t>
      </w:r>
      <w:r w:rsidRPr="00B07975">
        <w:rPr>
          <w:highlight w:val="green"/>
          <w:u w:val="single"/>
        </w:rPr>
        <w:t>workers</w:t>
      </w:r>
      <w:r w:rsidRPr="00870D3D">
        <w:rPr>
          <w:u w:val="single"/>
        </w:rPr>
        <w:t xml:space="preserve"> are not easily replaced</w:t>
      </w:r>
      <w:r w:rsidRPr="00870D3D">
        <w:rPr>
          <w:sz w:val="16"/>
        </w:rPr>
        <w:t xml:space="preserve">, </w:t>
      </w:r>
      <w:r w:rsidRPr="00870D3D">
        <w:rPr>
          <w:u w:val="single"/>
        </w:rPr>
        <w:t>they</w:t>
      </w:r>
      <w:r w:rsidRPr="00870D3D">
        <w:rPr>
          <w:sz w:val="16"/>
        </w:rPr>
        <w:t xml:space="preserve"> are often subcontractors of </w:t>
      </w:r>
      <w:r w:rsidRPr="00610A24">
        <w:rPr>
          <w:sz w:val="16"/>
        </w:rPr>
        <w:t>subcontractors</w:t>
      </w:r>
      <w:r w:rsidRPr="00870D3D">
        <w:rPr>
          <w:sz w:val="16"/>
        </w:rPr>
        <w:t xml:space="preserve"> and thus </w:t>
      </w:r>
      <w:r w:rsidRPr="00B07975">
        <w:rPr>
          <w:rStyle w:val="Emphasis"/>
          <w:iCs w:val="0"/>
          <w:highlight w:val="green"/>
        </w:rPr>
        <w:t>struggle to negotiate</w:t>
      </w:r>
      <w:r w:rsidRPr="00870D3D">
        <w:rPr>
          <w:u w:val="single"/>
        </w:rPr>
        <w:t xml:space="preserve"> with the person who</w:t>
      </w:r>
      <w:r w:rsidRPr="00870D3D">
        <w:rPr>
          <w:sz w:val="16"/>
        </w:rPr>
        <w:t xml:space="preserve"> actually </w:t>
      </w:r>
      <w:r w:rsidRPr="00870D3D">
        <w:rPr>
          <w:u w:val="single"/>
        </w:rPr>
        <w:t>has the ability to increase their wages</w:t>
      </w:r>
      <w:r w:rsidRPr="00870D3D">
        <w:rPr>
          <w:sz w:val="16"/>
        </w:rPr>
        <w:t xml:space="preserve">. Even the prototypical powerful factory worker discussed above often has far less power today than one did several decades ago. </w:t>
      </w:r>
      <w:r w:rsidRPr="00B07975">
        <w:rPr>
          <w:rStyle w:val="Emphasis"/>
          <w:iCs w:val="0"/>
          <w:highlight w:val="green"/>
        </w:rPr>
        <w:t>Globalization</w:t>
      </w:r>
      <w:r w:rsidRPr="00B07975">
        <w:rPr>
          <w:highlight w:val="green"/>
          <w:u w:val="single"/>
        </w:rPr>
        <w:t xml:space="preserve">, </w:t>
      </w:r>
      <w:r w:rsidRPr="00B07975">
        <w:rPr>
          <w:rStyle w:val="Emphasis"/>
          <w:iCs w:val="0"/>
          <w:highlight w:val="green"/>
        </w:rPr>
        <w:t>technological change</w:t>
      </w:r>
      <w:r w:rsidRPr="00B07975">
        <w:rPr>
          <w:highlight w:val="green"/>
          <w:u w:val="single"/>
        </w:rPr>
        <w:t>, and</w:t>
      </w:r>
      <w:r w:rsidRPr="00870D3D">
        <w:rPr>
          <w:u w:val="single"/>
        </w:rPr>
        <w:t xml:space="preserve"> </w:t>
      </w:r>
      <w:r w:rsidRPr="00B07975">
        <w:rPr>
          <w:rStyle w:val="Emphasis"/>
          <w:iCs w:val="0"/>
          <w:highlight w:val="green"/>
        </w:rPr>
        <w:t>corporate organization</w:t>
      </w:r>
      <w:r w:rsidRPr="00870D3D">
        <w:rPr>
          <w:u w:val="single"/>
        </w:rPr>
        <w:t xml:space="preserve">has </w:t>
      </w:r>
      <w:r w:rsidRPr="00B07975">
        <w:rPr>
          <w:highlight w:val="green"/>
          <w:u w:val="single"/>
        </w:rPr>
        <w:t xml:space="preserve">made it </w:t>
      </w:r>
      <w:r w:rsidRPr="00B07975">
        <w:rPr>
          <w:rStyle w:val="Emphasis"/>
          <w:iCs w:val="0"/>
          <w:highlight w:val="green"/>
        </w:rPr>
        <w:t>easier</w:t>
      </w:r>
      <w:r w:rsidRPr="00B07975">
        <w:rPr>
          <w:highlight w:val="green"/>
          <w:u w:val="single"/>
        </w:rPr>
        <w:t xml:space="preserve"> for companies to move</w:t>
      </w:r>
      <w:r w:rsidRPr="00870D3D">
        <w:rPr>
          <w:u w:val="single"/>
        </w:rPr>
        <w:t xml:space="preserve"> factories</w:t>
      </w:r>
      <w:r w:rsidRPr="00870D3D">
        <w:rPr>
          <w:sz w:val="16"/>
        </w:rPr>
        <w:t>, spread out their supply chains so they are less reliant on one factory, and even staff the factory with temp workers who are designed to be easily replaceable.</w:t>
      </w:r>
    </w:p>
    <w:p w14:paraId="2899162F" w14:textId="77777777" w:rsidR="00C5321B" w:rsidRDefault="00C5321B" w:rsidP="00C5321B">
      <w:pPr>
        <w:pStyle w:val="Heading3"/>
      </w:pPr>
      <w:r>
        <w:t>Framing---2NC</w:t>
      </w:r>
    </w:p>
    <w:p w14:paraId="13F4C7F1" w14:textId="77777777" w:rsidR="00C5321B" w:rsidRDefault="00C5321B" w:rsidP="00C5321B">
      <w:pPr>
        <w:pStyle w:val="Heading2"/>
      </w:pPr>
      <w:r>
        <w:t>ADV---Trafficking</w:t>
      </w:r>
    </w:p>
    <w:p w14:paraId="30A72B3D" w14:textId="77777777" w:rsidR="00C5321B" w:rsidRDefault="00C5321B" w:rsidP="00C5321B">
      <w:pPr>
        <w:pStyle w:val="Heading3"/>
      </w:pPr>
      <w:r>
        <w:t>A2: Adler---2NC</w:t>
      </w:r>
    </w:p>
    <w:p w14:paraId="18328FF7" w14:textId="77777777" w:rsidR="00C5321B" w:rsidRPr="00AD53D0" w:rsidRDefault="00C5321B" w:rsidP="00C5321B">
      <w:pPr>
        <w:pStyle w:val="Heading4"/>
        <w:rPr>
          <w:b w:val="0"/>
          <w:bCs/>
        </w:rPr>
      </w:pPr>
      <w:r>
        <w:t>Reading some lines to substantiate this.</w:t>
      </w:r>
      <w:r>
        <w:rPr>
          <w:b w:val="0"/>
          <w:bCs/>
        </w:rPr>
        <w:t xml:space="preserve"> WKU reads BIG RED!</w:t>
      </w:r>
    </w:p>
    <w:p w14:paraId="66C9B12C" w14:textId="77777777" w:rsidR="00C5321B" w:rsidRPr="00E7243E" w:rsidRDefault="00C5321B" w:rsidP="00C5321B">
      <w:r w:rsidRPr="000132F8">
        <w:rPr>
          <w:rStyle w:val="Style13ptBold"/>
        </w:rPr>
        <w:t>Adler</w:t>
      </w:r>
      <w:r>
        <w:rPr>
          <w:rStyle w:val="Style13ptBold"/>
        </w:rPr>
        <w:t>,</w:t>
      </w:r>
      <w:r w:rsidRPr="000132F8">
        <w:rPr>
          <w:rStyle w:val="Style13ptBold"/>
        </w:rPr>
        <w:t xml:space="preserve"> </w:t>
      </w:r>
      <w:r>
        <w:rPr>
          <w:rStyle w:val="Style13ptBold"/>
        </w:rPr>
        <w:t>‘</w:t>
      </w:r>
      <w:r w:rsidRPr="000132F8">
        <w:rPr>
          <w:rStyle w:val="Style13ptBold"/>
        </w:rPr>
        <w:t>24</w:t>
      </w:r>
      <w:r w:rsidRPr="000132F8">
        <w:t xml:space="preserve"> [Madison Adler</w:t>
      </w:r>
      <w:r>
        <w:t xml:space="preserve"> </w:t>
      </w:r>
      <w:r w:rsidRPr="000132F8">
        <w:t>is an attorney specializing in personal injury, wrongful death, and medical malpractice with a J.D., Magna Cum Laude, from New England Law | Boston and a B.S. in Business Management from Babson Colleg</w:t>
      </w:r>
      <w:r>
        <w:t>e</w:t>
      </w:r>
      <w:r w:rsidRPr="000132F8">
        <w:t xml:space="preserve">. "The Protection Paradox: Negative Impacts of Anti-Trafficking Legislation and the Criminalization of Sex Work on Women in the United States", https://newenglrev.com/2024/05/16/the-protection-paradox-negative-impacts-of-anti-trafficking-legislation-and-the-criminalization-of-sex-work-on-women-in-the-united-states/ published </w:t>
      </w:r>
      <w:r>
        <w:t>5-16-2024</w:t>
      </w:r>
      <w:r w:rsidRPr="000132F8">
        <w:t>, accessed 11-1-2025]</w:t>
      </w:r>
      <w:r>
        <w:t xml:space="preserve"> *edited for language</w:t>
      </w:r>
    </w:p>
    <w:p w14:paraId="629ED8E6" w14:textId="77777777" w:rsidR="00C5321B" w:rsidRPr="00AD53D0" w:rsidRDefault="00C5321B" w:rsidP="00C5321B">
      <w:pPr>
        <w:rPr>
          <w:u w:val="single"/>
        </w:rPr>
      </w:pPr>
      <w:r w:rsidRPr="00AD53D0">
        <w:rPr>
          <w:rStyle w:val="StyleUnderline"/>
        </w:rPr>
        <w:t xml:space="preserve">The original </w:t>
      </w:r>
      <w:r w:rsidRPr="00AD53D0">
        <w:rPr>
          <w:rStyle w:val="StyleUnderline"/>
          <w:highlight w:val="red"/>
        </w:rPr>
        <w:t>FOSTA</w:t>
      </w:r>
      <w:r w:rsidRPr="00AD53D0">
        <w:rPr>
          <w:rStyle w:val="StyleUnderline"/>
        </w:rPr>
        <w:t xml:space="preserve"> package was </w:t>
      </w:r>
      <w:r w:rsidRPr="00AD53D0">
        <w:rPr>
          <w:rStyle w:val="Emphasis"/>
          <w:highlight w:val="yellow"/>
        </w:rPr>
        <w:t>intended</w:t>
      </w:r>
      <w:r w:rsidRPr="00AD53D0">
        <w:rPr>
          <w:rStyle w:val="StyleUnderline"/>
          <w:highlight w:val="yellow"/>
        </w:rPr>
        <w:t xml:space="preserve"> to</w:t>
      </w:r>
      <w:r w:rsidRPr="00AD53D0">
        <w:rPr>
          <w:rStyle w:val="StyleUnderline"/>
        </w:rPr>
        <w:t xml:space="preserve"> </w:t>
      </w:r>
      <w:r w:rsidRPr="00AD53D0">
        <w:rPr>
          <w:rStyle w:val="StyleUnderline"/>
          <w:highlight w:val="red"/>
        </w:rPr>
        <w:t xml:space="preserve">combat </w:t>
      </w:r>
      <w:r w:rsidRPr="00AD53D0">
        <w:rPr>
          <w:rStyle w:val="StyleUnderline"/>
        </w:rPr>
        <w:t xml:space="preserve">online </w:t>
      </w:r>
      <w:r w:rsidRPr="00AD53D0">
        <w:rPr>
          <w:rStyle w:val="StyleUnderline"/>
          <w:highlight w:val="red"/>
        </w:rPr>
        <w:t>human trafficking</w:t>
      </w:r>
      <w:r w:rsidRPr="00AD53D0">
        <w:rPr>
          <w:rStyle w:val="StyleUnderline"/>
        </w:rPr>
        <w:t xml:space="preserve">, so </w:t>
      </w:r>
      <w:r w:rsidRPr="00AD53D0">
        <w:rPr>
          <w:rStyle w:val="StyleUnderline"/>
          <w:highlight w:val="yellow"/>
        </w:rPr>
        <w:t xml:space="preserve">why </w:t>
      </w:r>
      <w:r w:rsidRPr="00AD53D0">
        <w:rPr>
          <w:rStyle w:val="StyleUnderline"/>
        </w:rPr>
        <w:t xml:space="preserve">is it </w:t>
      </w:r>
      <w:r w:rsidRPr="00AD53D0">
        <w:rPr>
          <w:rStyle w:val="Emphasis"/>
          <w:highlight w:val="yellow"/>
        </w:rPr>
        <w:t>target</w:t>
      </w:r>
      <w:r w:rsidRPr="00AD53D0">
        <w:rPr>
          <w:rStyle w:val="Emphasis"/>
        </w:rPr>
        <w:t>ing</w:t>
      </w:r>
      <w:r w:rsidRPr="00AD53D0">
        <w:rPr>
          <w:u w:val="single"/>
        </w:rPr>
        <w:t xml:space="preserve"> </w:t>
      </w:r>
      <w:r w:rsidRPr="00AD53D0">
        <w:rPr>
          <w:strike/>
          <w:u w:val="single"/>
        </w:rPr>
        <w:t>prostitution</w:t>
      </w:r>
      <w:r w:rsidRPr="00AD53D0">
        <w:rPr>
          <w:u w:val="single"/>
        </w:rPr>
        <w:t>[</w:t>
      </w:r>
      <w:r w:rsidRPr="00AD53D0">
        <w:rPr>
          <w:rStyle w:val="Emphasis"/>
          <w:highlight w:val="yellow"/>
        </w:rPr>
        <w:t>sex workers</w:t>
      </w:r>
      <w:r w:rsidRPr="00AD53D0">
        <w:rPr>
          <w:rStyle w:val="StyleUnderline"/>
        </w:rPr>
        <w:t xml:space="preserve">]?149 </w:t>
      </w:r>
      <w:r w:rsidRPr="00AD53D0">
        <w:rPr>
          <w:rStyle w:val="StyleUnderline"/>
          <w:highlight w:val="yellow"/>
        </w:rPr>
        <w:t xml:space="preserve">Vague </w:t>
      </w:r>
      <w:r w:rsidRPr="00AD53D0">
        <w:rPr>
          <w:rStyle w:val="StyleUnderline"/>
        </w:rPr>
        <w:t xml:space="preserve">language and the </w:t>
      </w:r>
      <w:r w:rsidRPr="00AD53D0">
        <w:rPr>
          <w:rStyle w:val="StyleUnderline"/>
          <w:highlight w:val="yellow"/>
        </w:rPr>
        <w:t xml:space="preserve">conflation of </w:t>
      </w:r>
      <w:r w:rsidRPr="00AD53D0">
        <w:rPr>
          <w:rStyle w:val="StyleUnderline"/>
        </w:rPr>
        <w:t xml:space="preserve">consensual </w:t>
      </w:r>
      <w:r w:rsidRPr="00AD53D0">
        <w:rPr>
          <w:rStyle w:val="StyleUnderline"/>
          <w:highlight w:val="yellow"/>
        </w:rPr>
        <w:t xml:space="preserve">sex </w:t>
      </w:r>
      <w:r w:rsidRPr="00AD53D0">
        <w:rPr>
          <w:rStyle w:val="Emphasis"/>
          <w:highlight w:val="yellow"/>
        </w:rPr>
        <w:t>work with</w:t>
      </w:r>
      <w:r w:rsidRPr="00AD53D0">
        <w:rPr>
          <w:rStyle w:val="Emphasis"/>
        </w:rPr>
        <w:t xml:space="preserve"> coerced</w:t>
      </w:r>
      <w:r w:rsidRPr="00AD53D0">
        <w:rPr>
          <w:rStyle w:val="StyleUnderline"/>
        </w:rPr>
        <w:t xml:space="preserve"> sex </w:t>
      </w:r>
      <w:r w:rsidRPr="00AD53D0">
        <w:rPr>
          <w:rStyle w:val="StyleUnderline"/>
          <w:highlight w:val="yellow"/>
        </w:rPr>
        <w:t>trafficking</w:t>
      </w:r>
      <w:r w:rsidRPr="00AD53D0">
        <w:rPr>
          <w:rStyle w:val="StyleUnderline"/>
        </w:rPr>
        <w:t xml:space="preserve"> can </w:t>
      </w:r>
      <w:r w:rsidRPr="00AD53D0">
        <w:rPr>
          <w:rStyle w:val="StyleUnderline"/>
          <w:highlight w:val="yellow"/>
        </w:rPr>
        <w:t xml:space="preserve">create </w:t>
      </w:r>
      <w:r w:rsidRPr="00AD53D0">
        <w:rPr>
          <w:rStyle w:val="Emphasis"/>
          <w:highlight w:val="yellow"/>
        </w:rPr>
        <w:t>liability</w:t>
      </w:r>
      <w:r w:rsidRPr="00AD53D0">
        <w:rPr>
          <w:rStyle w:val="StyleUnderline"/>
          <w:highlight w:val="yellow"/>
        </w:rPr>
        <w:t xml:space="preserve"> far</w:t>
      </w:r>
      <w:r w:rsidRPr="00AD53D0">
        <w:rPr>
          <w:rStyle w:val="StyleUnderline"/>
        </w:rPr>
        <w:t xml:space="preserve"> </w:t>
      </w:r>
      <w:r w:rsidRPr="00AD53D0">
        <w:rPr>
          <w:rStyle w:val="StyleUnderline"/>
          <w:highlight w:val="yellow"/>
        </w:rPr>
        <w:t>beyond the</w:t>
      </w:r>
      <w:r w:rsidRPr="00AD53D0">
        <w:rPr>
          <w:rStyle w:val="StyleUnderline"/>
        </w:rPr>
        <w:t xml:space="preserve"> individual sex </w:t>
      </w:r>
      <w:r w:rsidRPr="00AD53D0">
        <w:rPr>
          <w:rStyle w:val="Emphasis"/>
          <w:highlight w:val="yellow"/>
        </w:rPr>
        <w:t>worker</w:t>
      </w:r>
      <w:r w:rsidRPr="00AD53D0">
        <w:rPr>
          <w:u w:val="single"/>
        </w:rPr>
        <w:t xml:space="preserve">.150 Additionally, in direct opposition to FOSTA’s purported purpose of curbing human trafficking, researchers have found that the economic impact of </w:t>
      </w:r>
      <w:r w:rsidRPr="00AD53D0">
        <w:rPr>
          <w:highlight w:val="red"/>
          <w:u w:val="single"/>
        </w:rPr>
        <w:t>FOSTA’s restrictions on consensual sex workers contributes to the poverty cycle</w:t>
      </w:r>
      <w:r w:rsidRPr="00AD53D0">
        <w:rPr>
          <w:u w:val="single"/>
        </w:rPr>
        <w:t xml:space="preserve">, </w:t>
      </w:r>
      <w:r w:rsidRPr="00AD53D0">
        <w:rPr>
          <w:highlight w:val="red"/>
          <w:u w:val="single"/>
        </w:rPr>
        <w:t>increasing</w:t>
      </w:r>
      <w:r w:rsidRPr="00AD53D0">
        <w:rPr>
          <w:u w:val="single"/>
        </w:rPr>
        <w:t xml:space="preserve"> workers’ </w:t>
      </w:r>
      <w:r w:rsidRPr="00AD53D0">
        <w:rPr>
          <w:highlight w:val="red"/>
          <w:u w:val="single"/>
        </w:rPr>
        <w:t>vulnerability to human trafficking</w:t>
      </w:r>
      <w:r w:rsidRPr="00AD53D0">
        <w:rPr>
          <w:u w:val="single"/>
        </w:rPr>
        <w:t>.151</w:t>
      </w:r>
    </w:p>
    <w:p w14:paraId="02F3C953" w14:textId="77777777" w:rsidR="00C5321B" w:rsidRPr="00A57217" w:rsidRDefault="00C5321B" w:rsidP="00C5321B">
      <w:r w:rsidRPr="00A57217">
        <w:t xml:space="preserve">Perhaps the most </w:t>
      </w:r>
      <w:r w:rsidRPr="00E8675A">
        <w:rPr>
          <w:rStyle w:val="StyleUnderline"/>
        </w:rPr>
        <w:t xml:space="preserve">disappointing aspect of FOSTA’s enactment is the </w:t>
      </w:r>
      <w:r w:rsidRPr="00082322">
        <w:rPr>
          <w:rStyle w:val="StyleUnderline"/>
          <w:highlight w:val="yellow"/>
        </w:rPr>
        <w:t>rarity</w:t>
      </w:r>
      <w:r w:rsidRPr="00E8675A">
        <w:rPr>
          <w:rStyle w:val="StyleUnderline"/>
        </w:rPr>
        <w:t xml:space="preserve"> with which </w:t>
      </w:r>
      <w:r w:rsidRPr="00082322">
        <w:rPr>
          <w:rStyle w:val="StyleUnderline"/>
          <w:highlight w:val="yellow"/>
        </w:rPr>
        <w:t>it</w:t>
      </w:r>
      <w:r w:rsidRPr="00E8675A">
        <w:rPr>
          <w:rStyle w:val="StyleUnderline"/>
        </w:rPr>
        <w:t xml:space="preserve"> actually </w:t>
      </w:r>
      <w:r w:rsidRPr="00082322">
        <w:rPr>
          <w:rStyle w:val="StyleUnderline"/>
          <w:highlight w:val="yellow"/>
        </w:rPr>
        <w:t>serves its</w:t>
      </w:r>
      <w:r w:rsidRPr="00E8675A">
        <w:rPr>
          <w:rStyle w:val="StyleUnderline"/>
        </w:rPr>
        <w:t xml:space="preserve"> intended </w:t>
      </w:r>
      <w:r w:rsidRPr="00082322">
        <w:rPr>
          <w:rStyle w:val="StyleUnderline"/>
          <w:highlight w:val="yellow"/>
        </w:rPr>
        <w:t>purpose</w:t>
      </w:r>
      <w:r w:rsidRPr="00A57217">
        <w:t>.152 In the two years following FOSTA’s passage, only one prosecution was brought under the criminal provision it created, and a negligible number of civil suits were successfully raised against online platforms facilitating sex trafficking.153 While FOSTA has failed to bring meaningful redress to victims of trafficking, it has done an excellent job of making the commercial sex industry more dangerous for sex workers by reducing access to harm reduction devices and forcing workers back out onto the streets.154</w:t>
      </w:r>
    </w:p>
    <w:p w14:paraId="5D7F197E" w14:textId="77777777" w:rsidR="00C5321B" w:rsidRPr="00C80994" w:rsidRDefault="00C5321B" w:rsidP="00C5321B">
      <w:r w:rsidRPr="00E8675A">
        <w:rPr>
          <w:rStyle w:val="StyleUnderline"/>
        </w:rPr>
        <w:t xml:space="preserve">While </w:t>
      </w:r>
      <w:r w:rsidRPr="0068038A">
        <w:rPr>
          <w:rStyle w:val="StyleUnderline"/>
        </w:rPr>
        <w:t xml:space="preserve">proponents of FOSTA continue to assert that the law was intended to combat human </w:t>
      </w:r>
      <w:r w:rsidRPr="0068038A">
        <w:rPr>
          <w:rStyle w:val="Emphasis"/>
        </w:rPr>
        <w:t>trafficking</w:t>
      </w:r>
      <w:r w:rsidRPr="0068038A">
        <w:rPr>
          <w:rStyle w:val="StyleUnderline"/>
        </w:rPr>
        <w:t xml:space="preserve">,155 its language </w:t>
      </w:r>
      <w:r w:rsidRPr="00082322">
        <w:rPr>
          <w:rStyle w:val="StyleUnderline"/>
          <w:highlight w:val="yellow"/>
        </w:rPr>
        <w:t>makes no distinction</w:t>
      </w:r>
      <w:r w:rsidRPr="00E8675A">
        <w:rPr>
          <w:rStyle w:val="StyleUnderline"/>
        </w:rPr>
        <w:t xml:space="preserve"> </w:t>
      </w:r>
      <w:r w:rsidRPr="00082322">
        <w:rPr>
          <w:rStyle w:val="StyleUnderline"/>
          <w:highlight w:val="yellow"/>
        </w:rPr>
        <w:t>between</w:t>
      </w:r>
      <w:r w:rsidRPr="00E8675A">
        <w:rPr>
          <w:rStyle w:val="StyleUnderline"/>
        </w:rPr>
        <w:t xml:space="preserve"> consensual </w:t>
      </w:r>
      <w:r w:rsidRPr="002722BD">
        <w:rPr>
          <w:rStyle w:val="Emphasis"/>
          <w:highlight w:val="yellow"/>
        </w:rPr>
        <w:t>sex work and trafficking</w:t>
      </w:r>
      <w:r w:rsidRPr="00A57217">
        <w:t xml:space="preserve">.156 Part of the problem with the act </w:t>
      </w:r>
      <w:r w:rsidRPr="00E8675A">
        <w:rPr>
          <w:rStyle w:val="StyleUnderline"/>
        </w:rPr>
        <w:t>using the term</w:t>
      </w:r>
      <w:r w:rsidRPr="00B73938">
        <w:t xml:space="preserve"> ‘</w:t>
      </w:r>
      <w:r w:rsidRPr="00B73938">
        <w:rPr>
          <w:strike/>
        </w:rPr>
        <w:t>prostitution’</w:t>
      </w:r>
      <w:r>
        <w:t xml:space="preserve"> [full-services </w:t>
      </w:r>
      <w:r w:rsidRPr="00B73938">
        <w:rPr>
          <w:rStyle w:val="StyleUnderline"/>
          <w:highlight w:val="yellow"/>
        </w:rPr>
        <w:t>sex work</w:t>
      </w:r>
      <w:r>
        <w:t>]</w:t>
      </w:r>
      <w:r w:rsidRPr="00B73938">
        <w:t xml:space="preserve"> </w:t>
      </w:r>
      <w:r w:rsidRPr="00082322">
        <w:rPr>
          <w:rStyle w:val="StyleUnderline"/>
          <w:highlight w:val="yellow"/>
        </w:rPr>
        <w:t>instead</w:t>
      </w:r>
      <w:r w:rsidRPr="00E8675A">
        <w:rPr>
          <w:rStyle w:val="StyleUnderline"/>
        </w:rPr>
        <w:t xml:space="preserve"> </w:t>
      </w:r>
      <w:r w:rsidRPr="00082322">
        <w:rPr>
          <w:rStyle w:val="StyleUnderline"/>
          <w:highlight w:val="yellow"/>
        </w:rPr>
        <w:t>of ‘sex trafficking’</w:t>
      </w:r>
      <w:r w:rsidRPr="00E8675A">
        <w:rPr>
          <w:rStyle w:val="StyleUnderline"/>
        </w:rPr>
        <w:t xml:space="preserve"> or ‘coerced sex acts’ is that there is </w:t>
      </w:r>
      <w:r w:rsidRPr="00082322">
        <w:rPr>
          <w:rStyle w:val="StyleUnderline"/>
          <w:highlight w:val="yellow"/>
        </w:rPr>
        <w:t xml:space="preserve">no federal </w:t>
      </w:r>
      <w:r w:rsidRPr="002722BD">
        <w:rPr>
          <w:rStyle w:val="Emphasis"/>
          <w:highlight w:val="yellow"/>
        </w:rPr>
        <w:t xml:space="preserve">definition </w:t>
      </w:r>
      <w:r w:rsidRPr="008F25E0">
        <w:rPr>
          <w:strike/>
        </w:rPr>
        <w:t>of prostitution</w:t>
      </w:r>
      <w:r>
        <w:rPr>
          <w:strike/>
        </w:rPr>
        <w:t xml:space="preserve"> </w:t>
      </w:r>
      <w:r>
        <w:t>[full-services sex work]</w:t>
      </w:r>
      <w:r w:rsidRPr="00B73938">
        <w:t xml:space="preserve">, </w:t>
      </w:r>
      <w:r w:rsidRPr="00E8675A">
        <w:rPr>
          <w:rStyle w:val="StyleUnderline"/>
        </w:rPr>
        <w:t>and the few cases from federal courts that have attempted to define the crime have failed to provide any meaningful articulation.</w:t>
      </w:r>
      <w:r w:rsidRPr="00A57217">
        <w:t>157 The United States Supreme Court in Cleveland v. United States simply stated, “</w:t>
      </w:r>
      <w:r w:rsidRPr="00997ABB">
        <w:rPr>
          <w:strike/>
        </w:rPr>
        <w:t>[p]rostitution</w:t>
      </w:r>
      <w:r w:rsidRPr="00A57217">
        <w:t>,</w:t>
      </w:r>
      <w:r>
        <w:t xml:space="preserve">[full-services sex work] </w:t>
      </w:r>
      <w:r w:rsidRPr="00A57217">
        <w:t xml:space="preserve">to be sure, normally suggests sexual relations for hire.”158 In United States v. Marks, the Seventh Circuit defined </w:t>
      </w:r>
      <w:r w:rsidRPr="008F25E0">
        <w:rPr>
          <w:strike/>
        </w:rPr>
        <w:t>prostitution</w:t>
      </w:r>
      <w:r w:rsidRPr="00A57217">
        <w:t xml:space="preserve"> </w:t>
      </w:r>
      <w:r>
        <w:t xml:space="preserve">[full-services sex work] </w:t>
      </w:r>
      <w:r w:rsidRPr="00A57217">
        <w:t xml:space="preserve">as “[t]he offering of the body to indiscriminate lewdness for hire.”159 These </w:t>
      </w:r>
      <w:r w:rsidRPr="00082322">
        <w:rPr>
          <w:rStyle w:val="StyleUnderline"/>
          <w:highlight w:val="yellow"/>
        </w:rPr>
        <w:t xml:space="preserve">definitions </w:t>
      </w:r>
      <w:r w:rsidRPr="002722BD">
        <w:rPr>
          <w:rStyle w:val="Emphasis"/>
          <w:highlight w:val="yellow"/>
        </w:rPr>
        <w:t>fail to clearly establish</w:t>
      </w:r>
      <w:r w:rsidRPr="00E8675A">
        <w:rPr>
          <w:rStyle w:val="StyleUnderline"/>
        </w:rPr>
        <w:t xml:space="preserve"> what conduct might be considered</w:t>
      </w:r>
      <w:r w:rsidRPr="00997ABB">
        <w:t xml:space="preserve"> </w:t>
      </w:r>
      <w:r w:rsidRPr="008F25E0">
        <w:rPr>
          <w:strike/>
        </w:rPr>
        <w:t>prostitution</w:t>
      </w:r>
      <w:r>
        <w:rPr>
          <w:strike/>
        </w:rPr>
        <w:t xml:space="preserve"> </w:t>
      </w:r>
      <w:r>
        <w:t xml:space="preserve">[full-services </w:t>
      </w:r>
      <w:r w:rsidRPr="00B73938">
        <w:rPr>
          <w:rStyle w:val="StyleUnderline"/>
        </w:rPr>
        <w:t>sex work</w:t>
      </w:r>
      <w:r>
        <w:t>]</w:t>
      </w:r>
      <w:r w:rsidRPr="00E8675A">
        <w:rPr>
          <w:rStyle w:val="StyleUnderline"/>
        </w:rPr>
        <w:t xml:space="preserve">—“indiscriminate lewdness,” for example, could apply to any act of “[g]ross, wanton, and public indecency.”160 </w:t>
      </w:r>
      <w:r w:rsidRPr="00082322">
        <w:rPr>
          <w:rStyle w:val="StyleUnderline"/>
        </w:rPr>
        <w:t>Vagueness</w:t>
      </w:r>
      <w:r w:rsidRPr="00E8675A">
        <w:rPr>
          <w:rStyle w:val="StyleUnderline"/>
        </w:rPr>
        <w:t xml:space="preserve"> of this nature leads to </w:t>
      </w:r>
      <w:r w:rsidRPr="0068038A">
        <w:rPr>
          <w:rStyle w:val="StyleUnderline"/>
        </w:rPr>
        <w:t xml:space="preserve">uncertainty </w:t>
      </w:r>
      <w:r w:rsidRPr="0068038A">
        <w:rPr>
          <w:rStyle w:val="Emphasis"/>
        </w:rPr>
        <w:t>surrounding</w:t>
      </w:r>
      <w:r w:rsidRPr="00E8675A">
        <w:rPr>
          <w:rStyle w:val="StyleUnderline"/>
        </w:rPr>
        <w:t xml:space="preserve"> exactly what conduct is criminalized</w:t>
      </w:r>
      <w:r w:rsidRPr="00A57217">
        <w:t>.&lt;161</w:t>
      </w:r>
    </w:p>
    <w:p w14:paraId="7001D449" w14:textId="77777777" w:rsidR="00C5321B" w:rsidRDefault="00C5321B" w:rsidP="00C5321B">
      <w:pPr>
        <w:pStyle w:val="Heading3"/>
      </w:pPr>
      <w:r>
        <w:t>A2: NSWP---2NC</w:t>
      </w:r>
    </w:p>
    <w:p w14:paraId="7BC86B7D" w14:textId="77777777" w:rsidR="00C5321B" w:rsidRDefault="00C5321B" w:rsidP="00C5321B"/>
    <w:p w14:paraId="1B0D9B87" w14:textId="3A4B74B1" w:rsidR="00C5321B" w:rsidRDefault="00C5321B" w:rsidP="00C5321B">
      <w:pPr>
        <w:pStyle w:val="Heading1"/>
      </w:pPr>
      <w:r>
        <w:t>1NR---ADA---Round 2</w:t>
      </w:r>
    </w:p>
    <w:p w14:paraId="7414381F" w14:textId="77777777" w:rsidR="00C5321B" w:rsidRDefault="00C5321B" w:rsidP="00C5321B">
      <w:pPr>
        <w:pStyle w:val="Heading2"/>
      </w:pPr>
      <w:r>
        <w:t>CP---NLRB</w:t>
      </w:r>
    </w:p>
    <w:p w14:paraId="46B9F24D" w14:textId="77777777" w:rsidR="00C5321B" w:rsidRDefault="00C5321B" w:rsidP="00C5321B">
      <w:pPr>
        <w:pStyle w:val="Heading3"/>
      </w:pPr>
      <w:r>
        <w:t>Kick---2NC</w:t>
      </w:r>
    </w:p>
    <w:p w14:paraId="66914352" w14:textId="77777777" w:rsidR="00C5321B" w:rsidRPr="00B759F8" w:rsidRDefault="00C5321B" w:rsidP="00C5321B">
      <w:pPr>
        <w:pStyle w:val="Heading2"/>
      </w:pPr>
      <w:r>
        <w:t>K---Imperialism</w:t>
      </w:r>
    </w:p>
    <w:p w14:paraId="6DD08856" w14:textId="77777777" w:rsidR="00C5321B" w:rsidRPr="00906F8F" w:rsidRDefault="00C5321B" w:rsidP="00C5321B">
      <w:pPr>
        <w:pStyle w:val="Heading2"/>
      </w:pPr>
      <w:r>
        <w:t>T---Strengthen</w:t>
      </w:r>
    </w:p>
    <w:p w14:paraId="740B4C7E" w14:textId="77777777" w:rsidR="00C5321B" w:rsidRDefault="00C5321B" w:rsidP="00C5321B">
      <w:pPr>
        <w:pStyle w:val="Heading3"/>
      </w:pPr>
      <w:r>
        <w:t>Interpretations---2NC</w:t>
      </w:r>
    </w:p>
    <w:p w14:paraId="70826459" w14:textId="77777777" w:rsidR="00C5321B" w:rsidRDefault="00C5321B" w:rsidP="00C5321B">
      <w:pPr>
        <w:pStyle w:val="Heading3"/>
      </w:pPr>
      <w:r>
        <w:t>Rant---2NC</w:t>
      </w:r>
    </w:p>
    <w:p w14:paraId="55509DCC" w14:textId="77777777" w:rsidR="00C5321B" w:rsidRPr="003C1122" w:rsidRDefault="00C5321B" w:rsidP="00C5321B"/>
    <w:p w14:paraId="10C27181" w14:textId="77777777" w:rsidR="00C5321B" w:rsidRDefault="00C5321B" w:rsidP="00C5321B">
      <w:pPr>
        <w:pStyle w:val="Heading3"/>
      </w:pPr>
      <w:r>
        <w:t>2AC 1---WM---AT: PTIV---2NC</w:t>
      </w:r>
    </w:p>
    <w:p w14:paraId="0E8925E7" w14:textId="77777777" w:rsidR="00C5321B" w:rsidRDefault="00C5321B" w:rsidP="00C5321B"/>
    <w:p w14:paraId="3E7FBFB2" w14:textId="77777777" w:rsidR="00C5321B" w:rsidRDefault="00C5321B" w:rsidP="00C5321B">
      <w:pPr>
        <w:pStyle w:val="Heading3"/>
      </w:pPr>
      <w:r>
        <w:t>2AC 3---AT: Analytic CI---2NC</w:t>
      </w:r>
    </w:p>
    <w:p w14:paraId="45E9F305" w14:textId="77777777" w:rsidR="00C5321B" w:rsidRDefault="00C5321B" w:rsidP="00C5321B">
      <w:pPr>
        <w:pStyle w:val="Heading3"/>
      </w:pPr>
      <w:r>
        <w:t>---Limits DA---2NC</w:t>
      </w:r>
    </w:p>
    <w:p w14:paraId="3B1CDB1D" w14:textId="77777777" w:rsidR="00C5321B" w:rsidRDefault="00C5321B" w:rsidP="00C5321B"/>
    <w:p w14:paraId="5D0EA846" w14:textId="77777777" w:rsidR="00C5321B" w:rsidRPr="006E2110" w:rsidRDefault="00C5321B" w:rsidP="00C5321B">
      <w:pPr>
        <w:pStyle w:val="Heading4"/>
      </w:pPr>
      <w:r>
        <w:t xml:space="preserve">a. BIDIRECTIONALITY—CBRs can be </w:t>
      </w:r>
      <w:r>
        <w:rPr>
          <w:u w:val="single"/>
        </w:rPr>
        <w:t>weak</w:t>
      </w:r>
      <w:r>
        <w:t xml:space="preserve"> in strength, but </w:t>
      </w:r>
      <w:r>
        <w:rPr>
          <w:u w:val="single"/>
        </w:rPr>
        <w:t>strong</w:t>
      </w:r>
      <w:r>
        <w:t xml:space="preserve"> in scope. Affs can actively </w:t>
      </w:r>
      <w:r>
        <w:rPr>
          <w:u w:val="single"/>
        </w:rPr>
        <w:t>weaken</w:t>
      </w:r>
      <w:r>
        <w:t xml:space="preserve"> bargaining.</w:t>
      </w:r>
    </w:p>
    <w:p w14:paraId="165A5CE0" w14:textId="77777777" w:rsidR="00C5321B" w:rsidRPr="00E3409A" w:rsidRDefault="00C5321B" w:rsidP="00C5321B">
      <w:pPr>
        <w:rPr>
          <w:sz w:val="18"/>
          <w:szCs w:val="18"/>
        </w:rPr>
      </w:pPr>
      <w:r w:rsidRPr="00E3409A">
        <w:rPr>
          <w:sz w:val="18"/>
          <w:szCs w:val="18"/>
        </w:rPr>
        <w:t>*asterisks for spelling/translation, original said “givfing” and “die” instead of “the”</w:t>
      </w:r>
      <w:r>
        <w:rPr>
          <w:sz w:val="18"/>
          <w:szCs w:val="18"/>
        </w:rPr>
        <w:t>. I’m not spreading like a little German child, I’m sorry.</w:t>
      </w:r>
    </w:p>
    <w:p w14:paraId="23A9AFE1" w14:textId="77777777" w:rsidR="00C5321B" w:rsidRPr="00D12F7B" w:rsidRDefault="00C5321B" w:rsidP="00C5321B">
      <w:r w:rsidRPr="00677A8E">
        <w:rPr>
          <w:rStyle w:val="Style13ptBold"/>
        </w:rPr>
        <w:t>Zirkel 15</w:t>
      </w:r>
      <w:r>
        <w:t xml:space="preserve"> </w:t>
      </w:r>
      <w:r w:rsidRPr="00677A8E">
        <w:rPr>
          <w:sz w:val="16"/>
          <w:szCs w:val="16"/>
        </w:rPr>
        <w:t>Perry. University professor emeritus of education and law at Lehigh University. Dispute Resolution Journal; New York Vol. 70.  "NON-ATTORNEY REPRESENTATIVES IN LABOR ARBITRATION: UNAUTHORIZED PRACTICE OF LAW?". No Publication. https://www.proquest.com/docview/1785505118  2015. tiktokbussin15</w:t>
      </w:r>
    </w:p>
    <w:p w14:paraId="3FCD0E8C" w14:textId="77777777" w:rsidR="00C5321B" w:rsidRPr="00D12F7B" w:rsidRDefault="00C5321B" w:rsidP="00C5321B">
      <w:pPr>
        <w:rPr>
          <w:sz w:val="12"/>
        </w:rPr>
      </w:pPr>
      <w:r w:rsidRPr="00D12F7B">
        <w:rPr>
          <w:sz w:val="12"/>
        </w:rPr>
        <w:t xml:space="preserve">More often but still only limited to small minority, </w:t>
      </w:r>
      <w:r w:rsidRPr="00677A8E">
        <w:rPr>
          <w:rStyle w:val="StyleUnderline"/>
        </w:rPr>
        <w:t xml:space="preserve">some </w:t>
      </w:r>
      <w:r w:rsidRPr="00677A8E">
        <w:rPr>
          <w:rStyle w:val="StyleUnderline"/>
          <w:highlight w:val="green"/>
        </w:rPr>
        <w:t>states</w:t>
      </w:r>
      <w:r w:rsidRPr="00677A8E">
        <w:rPr>
          <w:rStyle w:val="StyleUnderline"/>
        </w:rPr>
        <w:t xml:space="preserve"> resolve the</w:t>
      </w:r>
      <w:r w:rsidRPr="00D12F7B">
        <w:rPr>
          <w:rStyle w:val="StyleUnderline"/>
        </w:rPr>
        <w:t xml:space="preserve"> issue via court rules</w:t>
      </w:r>
      <w:r w:rsidRPr="00D12F7B">
        <w:rPr>
          <w:sz w:val="12"/>
        </w:rPr>
        <w:t xml:space="preserve">. For example, Nebraska's court rules </w:t>
      </w:r>
      <w:r w:rsidRPr="00D12F7B">
        <w:rPr>
          <w:rStyle w:val="StyleUnderline"/>
        </w:rPr>
        <w:t xml:space="preserve">expressly </w:t>
      </w:r>
      <w:r w:rsidRPr="00677A8E">
        <w:rPr>
          <w:rStyle w:val="StyleUnderline"/>
          <w:highlight w:val="green"/>
        </w:rPr>
        <w:t>exempt</w:t>
      </w:r>
      <w:r w:rsidRPr="00D12F7B">
        <w:rPr>
          <w:rStyle w:val="StyleUnderline"/>
        </w:rPr>
        <w:t xml:space="preserve"> from </w:t>
      </w:r>
      <w:r w:rsidRPr="00677A8E">
        <w:rPr>
          <w:rStyle w:val="StyleUnderline"/>
          <w:highlight w:val="green"/>
        </w:rPr>
        <w:t>the practice of law</w:t>
      </w:r>
      <w:r w:rsidRPr="00D12F7B">
        <w:rPr>
          <w:rStyle w:val="StyleUnderline"/>
        </w:rPr>
        <w:t xml:space="preserve"> "non-lawyers </w:t>
      </w:r>
      <w:r w:rsidRPr="00677A8E">
        <w:rPr>
          <w:rStyle w:val="StyleUnderline"/>
          <w:highlight w:val="green"/>
        </w:rPr>
        <w:t>participating in labor</w:t>
      </w:r>
      <w:r w:rsidRPr="00D12F7B">
        <w:rPr>
          <w:rStyle w:val="StyleUnderline"/>
        </w:rPr>
        <w:t xml:space="preserve"> . . . </w:t>
      </w:r>
      <w:r w:rsidRPr="00677A8E">
        <w:rPr>
          <w:rStyle w:val="StyleUnderline"/>
          <w:highlight w:val="green"/>
        </w:rPr>
        <w:t>arbitrations</w:t>
      </w:r>
      <w:r w:rsidRPr="00D12F7B">
        <w:rPr>
          <w:rStyle w:val="StyleUnderline"/>
        </w:rPr>
        <w:t xml:space="preserve"> . . . arising </w:t>
      </w:r>
      <w:r w:rsidRPr="00677A8E">
        <w:rPr>
          <w:rStyle w:val="StyleUnderline"/>
          <w:highlight w:val="green"/>
        </w:rPr>
        <w:t>under collective bargaining</w:t>
      </w:r>
      <w:r w:rsidRPr="00D12F7B">
        <w:rPr>
          <w:rStyle w:val="StyleUnderline"/>
        </w:rPr>
        <w:t xml:space="preserve"> . . . agreement" as long as the state or federal evidence rules do not apply</w:t>
      </w:r>
      <w:r w:rsidRPr="00D12F7B">
        <w:rPr>
          <w:sz w:val="12"/>
        </w:rPr>
        <w:t xml:space="preserve">.28 </w:t>
      </w:r>
      <w:r w:rsidRPr="00677A8E">
        <w:rPr>
          <w:rStyle w:val="Emphasis"/>
          <w:highlight w:val="green"/>
        </w:rPr>
        <w:t xml:space="preserve">Reaching </w:t>
      </w:r>
      <w:r>
        <w:rPr>
          <w:rStyle w:val="Emphasis"/>
          <w:highlight w:val="green"/>
        </w:rPr>
        <w:t>the*</w:t>
      </w:r>
      <w:r w:rsidRPr="00677A8E">
        <w:rPr>
          <w:rStyle w:val="Emphasis"/>
          <w:highlight w:val="green"/>
        </w:rPr>
        <w:t xml:space="preserve"> same result via a different direction</w:t>
      </w:r>
      <w:r w:rsidRPr="00D12F7B">
        <w:rPr>
          <w:sz w:val="12"/>
        </w:rPr>
        <w:t xml:space="preserve">, Utah's court rules provide as follows: "Whether or not it constitutes the practice of law, the following activity by a non lawyer, who is not otherwise claiming to be a lawyer or to be able to practice law, is </w:t>
      </w:r>
      <w:r w:rsidRPr="00677A8E">
        <w:rPr>
          <w:sz w:val="12"/>
        </w:rPr>
        <w:t xml:space="preserve">permitted: . . . </w:t>
      </w:r>
      <w:r w:rsidRPr="00677A8E">
        <w:rPr>
          <w:rStyle w:val="StyleUnderline"/>
        </w:rPr>
        <w:t>Participating in labor... arbitrations</w:t>
      </w:r>
      <w:r w:rsidRPr="00D12F7B">
        <w:rPr>
          <w:rStyle w:val="StyleUnderline"/>
        </w:rPr>
        <w:t xml:space="preserve">... </w:t>
      </w:r>
      <w:r w:rsidRPr="00677A8E">
        <w:rPr>
          <w:rStyle w:val="StyleUnderline"/>
          <w:highlight w:val="green"/>
        </w:rPr>
        <w:t xml:space="preserve">arising under </w:t>
      </w:r>
      <w:r w:rsidRPr="00677A8E">
        <w:rPr>
          <w:rStyle w:val="Emphasis"/>
          <w:highlight w:val="green"/>
        </w:rPr>
        <w:t>collective bargaining rights</w:t>
      </w:r>
      <w:r w:rsidRPr="00D12F7B">
        <w:rPr>
          <w:sz w:val="12"/>
        </w:rPr>
        <w:t xml:space="preserve"> or agreements as otherwise allowed by law."29 Similarly, die court rules in Connecticut, Washington state, Wisconsin, and Wyoming provide an overriding exclusion for "participation in . . . arbitrations . . . arising under collective bargaining rights or agreements."30</w:t>
      </w:r>
    </w:p>
    <w:p w14:paraId="38B3F976" w14:textId="77777777" w:rsidR="00C5321B" w:rsidRPr="00D12F7B" w:rsidRDefault="00C5321B" w:rsidP="00C5321B">
      <w:pPr>
        <w:rPr>
          <w:sz w:val="12"/>
        </w:rPr>
      </w:pPr>
      <w:r w:rsidRPr="00D12F7B">
        <w:rPr>
          <w:sz w:val="12"/>
        </w:rPr>
        <w:t>C. Advisory Sources</w:t>
      </w:r>
    </w:p>
    <w:p w14:paraId="6B75ED38" w14:textId="77777777" w:rsidR="00C5321B" w:rsidRPr="00D12F7B" w:rsidRDefault="00C5321B" w:rsidP="00C5321B">
      <w:pPr>
        <w:rPr>
          <w:sz w:val="12"/>
        </w:rPr>
      </w:pPr>
      <w:r w:rsidRPr="00D12F7B">
        <w:rPr>
          <w:sz w:val="12"/>
        </w:rPr>
        <w:t>An occasional state has provided guidance of much more limited strength and scope. Ohio's Supreme Court addressed the matter solely as an advisory opinion, which was narrow in terms of the party and the activity. More specifically, the court concluded that a nonattorney may represent a union in an arbitration proceeding "as long as he/she do[es] not engage in those activities that equate to the practice of law."31 The exception comes close to swallowing the rule based on the following delineation of the equating activities, especially die final one: "</w:t>
      </w:r>
      <w:r w:rsidRPr="00677A8E">
        <w:rPr>
          <w:rStyle w:val="StyleUnderline"/>
          <w:highlight w:val="green"/>
        </w:rPr>
        <w:t>giving</w:t>
      </w:r>
      <w:r w:rsidRPr="00677A8E">
        <w:rPr>
          <w:rStyle w:val="StyleUnderline"/>
        </w:rPr>
        <w:t xml:space="preserve">*] legal </w:t>
      </w:r>
      <w:r w:rsidRPr="00677A8E">
        <w:rPr>
          <w:rStyle w:val="StyleUnderline"/>
          <w:highlight w:val="green"/>
        </w:rPr>
        <w:t>advice to the [union</w:t>
      </w:r>
      <w:r w:rsidRPr="00D12F7B">
        <w:rPr>
          <w:sz w:val="12"/>
        </w:rPr>
        <w:t xml:space="preserve">] or its members </w:t>
      </w:r>
      <w:r w:rsidRPr="00677A8E">
        <w:rPr>
          <w:rStyle w:val="StyleUnderline"/>
          <w:highlight w:val="green"/>
        </w:rPr>
        <w:t>about</w:t>
      </w:r>
      <w:r w:rsidRPr="00D12F7B">
        <w:rPr>
          <w:rStyle w:val="StyleUnderline"/>
        </w:rPr>
        <w:t xml:space="preserve"> their </w:t>
      </w:r>
      <w:r w:rsidRPr="00677A8E">
        <w:rPr>
          <w:rStyle w:val="StyleUnderline"/>
          <w:highlight w:val="green"/>
        </w:rPr>
        <w:t>respective</w:t>
      </w:r>
      <w:r w:rsidRPr="00D12F7B">
        <w:rPr>
          <w:rStyle w:val="StyleUnderline"/>
        </w:rPr>
        <w:t xml:space="preserve"> legal </w:t>
      </w:r>
      <w:r w:rsidRPr="00677A8E">
        <w:rPr>
          <w:rStyle w:val="StyleUnderline"/>
          <w:highlight w:val="green"/>
        </w:rPr>
        <w:t>rights and duties</w:t>
      </w:r>
      <w:r w:rsidRPr="00D12F7B">
        <w:rPr>
          <w:rStyle w:val="StyleUnderline"/>
        </w:rPr>
        <w:t xml:space="preserve">, </w:t>
      </w:r>
      <w:r w:rsidRPr="00677A8E">
        <w:rPr>
          <w:rStyle w:val="StyleUnderline"/>
          <w:highlight w:val="green"/>
        </w:rPr>
        <w:t>engaging</w:t>
      </w:r>
      <w:r w:rsidRPr="00677A8E">
        <w:rPr>
          <w:rStyle w:val="StyleUnderline"/>
        </w:rPr>
        <w:t xml:space="preserve">] </w:t>
      </w:r>
      <w:r w:rsidRPr="00677A8E">
        <w:rPr>
          <w:rStyle w:val="StyleUnderline"/>
          <w:highlight w:val="green"/>
        </w:rPr>
        <w:t>in</w:t>
      </w:r>
      <w:r w:rsidRPr="00677A8E">
        <w:rPr>
          <w:rStyle w:val="StyleUnderline"/>
        </w:rPr>
        <w:t xml:space="preserve"> legal </w:t>
      </w:r>
      <w:r w:rsidRPr="00677A8E">
        <w:rPr>
          <w:rStyle w:val="StyleUnderline"/>
          <w:highlight w:val="green"/>
        </w:rPr>
        <w:t xml:space="preserve">argument, </w:t>
      </w:r>
      <w:r w:rsidRPr="00677A8E">
        <w:rPr>
          <w:rStyle w:val="StyleUnderline"/>
        </w:rPr>
        <w:t>or engaging] in the</w:t>
      </w:r>
      <w:r w:rsidRPr="00D12F7B">
        <w:rPr>
          <w:rStyle w:val="StyleUnderline"/>
        </w:rPr>
        <w:t xml:space="preserve"> direct or cross-examination of witnesses."</w:t>
      </w:r>
      <w:r w:rsidRPr="00D12F7B">
        <w:rPr>
          <w:sz w:val="12"/>
        </w:rPr>
        <w:t>32 Moreover, die opinion was expressly limited to the public sector collective bargaining context "due to federal preemption issues involving private sector unions and employers."33</w:t>
      </w:r>
    </w:p>
    <w:p w14:paraId="261A76E1" w14:textId="77777777" w:rsidR="00C5321B" w:rsidRDefault="00C5321B" w:rsidP="00C5321B">
      <w:pPr>
        <w:rPr>
          <w:sz w:val="12"/>
        </w:rPr>
      </w:pPr>
      <w:r w:rsidRPr="00677A8E">
        <w:rPr>
          <w:rStyle w:val="Emphasis"/>
          <w:highlight w:val="green"/>
        </w:rPr>
        <w:t>Although stronger in</w:t>
      </w:r>
      <w:r w:rsidRPr="00D12F7B">
        <w:rPr>
          <w:rStyle w:val="Emphasis"/>
        </w:rPr>
        <w:t xml:space="preserve"> its factual </w:t>
      </w:r>
      <w:r w:rsidRPr="00677A8E">
        <w:rPr>
          <w:rStyle w:val="Emphasis"/>
          <w:highlight w:val="green"/>
        </w:rPr>
        <w:t>scope</w:t>
      </w:r>
      <w:r w:rsidRPr="00D12F7B">
        <w:rPr>
          <w:rStyle w:val="Emphasis"/>
        </w:rPr>
        <w:t xml:space="preserve">, </w:t>
      </w:r>
      <w:r w:rsidRPr="00677A8E">
        <w:rPr>
          <w:rStyle w:val="Emphasis"/>
          <w:highlight w:val="green"/>
        </w:rPr>
        <w:t>the</w:t>
      </w:r>
      <w:r w:rsidRPr="00D12F7B">
        <w:rPr>
          <w:rStyle w:val="Emphasis"/>
        </w:rPr>
        <w:t xml:space="preserve"> applicable </w:t>
      </w:r>
      <w:r w:rsidRPr="00677A8E">
        <w:rPr>
          <w:rStyle w:val="Emphasis"/>
          <w:highlight w:val="green"/>
        </w:rPr>
        <w:t>source</w:t>
      </w:r>
      <w:r w:rsidRPr="00D12F7B">
        <w:rPr>
          <w:sz w:val="12"/>
        </w:rPr>
        <w:t xml:space="preserve"> in New York </w:t>
      </w:r>
      <w:r w:rsidRPr="00677A8E">
        <w:rPr>
          <w:rStyle w:val="Emphasis"/>
          <w:highlight w:val="green"/>
        </w:rPr>
        <w:t>appears to be</w:t>
      </w:r>
      <w:r w:rsidRPr="00D12F7B">
        <w:rPr>
          <w:rStyle w:val="Emphasis"/>
        </w:rPr>
        <w:t xml:space="preserve"> die </w:t>
      </w:r>
      <w:r w:rsidRPr="00677A8E">
        <w:rPr>
          <w:rStyle w:val="Emphasis"/>
          <w:highlight w:val="green"/>
        </w:rPr>
        <w:t>weakest in</w:t>
      </w:r>
      <w:r w:rsidRPr="00D12F7B">
        <w:rPr>
          <w:rStyle w:val="Emphasis"/>
        </w:rPr>
        <w:t xml:space="preserve"> terms of </w:t>
      </w:r>
      <w:r w:rsidRPr="00677A8E">
        <w:rPr>
          <w:rStyle w:val="Emphasis"/>
          <w:highlight w:val="green"/>
        </w:rPr>
        <w:t>legal strength</w:t>
      </w:r>
      <w:r w:rsidRPr="00D12F7B">
        <w:rPr>
          <w:sz w:val="12"/>
        </w:rPr>
        <w:t>. Specifically, a 1975 report of the New York Committee on Labor and Social Security Legislation of die Association of the Bar of the City of New York concluded "</w:t>
      </w:r>
      <w:r w:rsidRPr="00D12F7B">
        <w:rPr>
          <w:rStyle w:val="StyleUnderline"/>
        </w:rPr>
        <w:t>that representation of a party in an arbitration proceeding by a nonlawyer ... is not the unauthorized practice of law</w:t>
      </w:r>
      <w:r w:rsidRPr="00D12F7B">
        <w:rPr>
          <w:sz w:val="12"/>
        </w:rPr>
        <w:t xml:space="preserve">."34 </w:t>
      </w:r>
    </w:p>
    <w:p w14:paraId="604F6130" w14:textId="77777777" w:rsidR="00C5321B" w:rsidRPr="00A51182" w:rsidRDefault="00C5321B" w:rsidP="00C5321B"/>
    <w:p w14:paraId="60506B44" w14:textId="77777777" w:rsidR="00C5321B" w:rsidRPr="00F66AA4" w:rsidRDefault="00C5321B" w:rsidP="00C5321B">
      <w:pPr>
        <w:pStyle w:val="Heading4"/>
        <w:rPr>
          <w:b w:val="0"/>
          <w:bCs/>
        </w:rPr>
      </w:pPr>
      <w:r>
        <w:t xml:space="preserve">b. CLAUSES—their interp includes </w:t>
      </w:r>
      <w:r w:rsidRPr="00F66AA4">
        <w:rPr>
          <w:u w:val="single"/>
        </w:rPr>
        <w:t>expanding</w:t>
      </w:r>
      <w:r>
        <w:t xml:space="preserve"> protection against </w:t>
      </w:r>
      <w:r w:rsidRPr="00F66AA4">
        <w:rPr>
          <w:u w:val="single"/>
        </w:rPr>
        <w:t>any</w:t>
      </w:r>
      <w:r>
        <w:t xml:space="preserve"> violation or a </w:t>
      </w:r>
      <w:r w:rsidRPr="00F66AA4">
        <w:rPr>
          <w:u w:val="single"/>
        </w:rPr>
        <w:t>litany</w:t>
      </w:r>
      <w:r>
        <w:t xml:space="preserve"> of non-mandatory </w:t>
      </w:r>
      <w:r w:rsidRPr="00F66AA4">
        <w:rPr>
          <w:u w:val="single"/>
        </w:rPr>
        <w:t>clauses</w:t>
      </w:r>
      <w:r>
        <w:t xml:space="preserve">. </w:t>
      </w:r>
      <w:r w:rsidRPr="00F66AA4">
        <w:rPr>
          <w:b w:val="0"/>
          <w:bCs/>
        </w:rPr>
        <w:t>Snorting cocaine is topical!</w:t>
      </w:r>
    </w:p>
    <w:p w14:paraId="08300113" w14:textId="77777777" w:rsidR="00C5321B" w:rsidRPr="00F66AA4" w:rsidRDefault="00C5321B" w:rsidP="00C5321B">
      <w:r w:rsidRPr="00F66AA4">
        <w:t xml:space="preserve">Matt </w:t>
      </w:r>
      <w:r w:rsidRPr="00F66AA4">
        <w:rPr>
          <w:rStyle w:val="Style13ptBold"/>
        </w:rPr>
        <w:t>Austin '22</w:t>
      </w:r>
      <w:r w:rsidRPr="00F66AA4">
        <w:t>, labor attorney. 2-21-2022. "What are Mandatory, Permissive, and Illegal Subjects of Bargaining?," Austin Legal LLC. https://mattaustinlaborlaw.com/what-are-mandatory-permissive-and-illegal-subjects-of-bargaining/, 12-1-2025, RNey</w:t>
      </w:r>
    </w:p>
    <w:p w14:paraId="34A5E290" w14:textId="77777777" w:rsidR="00C5321B" w:rsidRPr="00F66AA4" w:rsidRDefault="00C5321B" w:rsidP="00C5321B">
      <w:pPr>
        <w:rPr>
          <w:sz w:val="12"/>
        </w:rPr>
      </w:pPr>
      <w:r w:rsidRPr="00F66AA4">
        <w:rPr>
          <w:sz w:val="12"/>
        </w:rPr>
        <w:t xml:space="preserve">Employers are pleasantly surprised when I tell them that bargaining for a collective bargaining agreement does not mean that every part of running their business must be negotiated. I then explain what a management rights clause is – a blog entry for a later day – and </w:t>
      </w:r>
      <w:r w:rsidRPr="00F66AA4">
        <w:rPr>
          <w:rStyle w:val="StyleUnderline"/>
        </w:rPr>
        <w:t xml:space="preserve">the </w:t>
      </w:r>
      <w:r w:rsidRPr="00F66AA4">
        <w:rPr>
          <w:rStyle w:val="Emphasis"/>
          <w:highlight w:val="green"/>
        </w:rPr>
        <w:t>difference</w:t>
      </w:r>
      <w:r w:rsidRPr="00F66AA4">
        <w:rPr>
          <w:rStyle w:val="StyleUnderline"/>
          <w:highlight w:val="green"/>
        </w:rPr>
        <w:t xml:space="preserve"> between</w:t>
      </w:r>
      <w:r w:rsidRPr="00F66AA4">
        <w:rPr>
          <w:rStyle w:val="StyleUnderline"/>
        </w:rPr>
        <w:t xml:space="preserve"> </w:t>
      </w:r>
      <w:r w:rsidRPr="00F66AA4">
        <w:rPr>
          <w:rStyle w:val="Emphasis"/>
        </w:rPr>
        <w:t>mandatory</w:t>
      </w:r>
      <w:r w:rsidRPr="00F66AA4">
        <w:rPr>
          <w:rStyle w:val="StyleUnderline"/>
        </w:rPr>
        <w:t xml:space="preserve">, </w:t>
      </w:r>
      <w:r w:rsidRPr="00F66AA4">
        <w:rPr>
          <w:rStyle w:val="Emphasis"/>
        </w:rPr>
        <w:t>permissive</w:t>
      </w:r>
      <w:r w:rsidRPr="00F66AA4">
        <w:rPr>
          <w:rStyle w:val="StyleUnderline"/>
        </w:rPr>
        <w:t xml:space="preserve">, and </w:t>
      </w:r>
      <w:r w:rsidRPr="00F66AA4">
        <w:rPr>
          <w:rStyle w:val="Emphasis"/>
        </w:rPr>
        <w:t xml:space="preserve">illegal </w:t>
      </w:r>
      <w:r w:rsidRPr="00F66AA4">
        <w:rPr>
          <w:rStyle w:val="Emphasis"/>
          <w:highlight w:val="green"/>
        </w:rPr>
        <w:t>subjects</w:t>
      </w:r>
      <w:r w:rsidRPr="00F66AA4">
        <w:rPr>
          <w:rStyle w:val="StyleUnderline"/>
          <w:highlight w:val="green"/>
        </w:rPr>
        <w:t xml:space="preserve"> of bargaining</w:t>
      </w:r>
      <w:r w:rsidRPr="00F66AA4">
        <w:rPr>
          <w:sz w:val="12"/>
        </w:rPr>
        <w:t>. It’s easier to describe these in reverse order.</w:t>
      </w:r>
    </w:p>
    <w:p w14:paraId="5AF16BAD" w14:textId="77777777" w:rsidR="00C5321B" w:rsidRPr="00F66AA4" w:rsidRDefault="00C5321B" w:rsidP="00C5321B">
      <w:pPr>
        <w:rPr>
          <w:sz w:val="12"/>
        </w:rPr>
      </w:pPr>
      <w:r w:rsidRPr="00F66AA4">
        <w:rPr>
          <w:sz w:val="12"/>
        </w:rPr>
        <w:t xml:space="preserve">Illegal Subjects of Bargaining:  This is easy. An </w:t>
      </w:r>
      <w:r w:rsidRPr="00F66AA4">
        <w:rPr>
          <w:rStyle w:val="Emphasis"/>
          <w:highlight w:val="green"/>
        </w:rPr>
        <w:t>illegal subject</w:t>
      </w:r>
      <w:r w:rsidRPr="00F66AA4">
        <w:rPr>
          <w:rStyle w:val="StyleUnderline"/>
        </w:rPr>
        <w:t xml:space="preserve"> of bargaining is one where</w:t>
      </w:r>
      <w:r w:rsidRPr="00F66AA4">
        <w:rPr>
          <w:sz w:val="12"/>
        </w:rPr>
        <w:t xml:space="preserve">, even if it is included in a collective bargaining agreement, </w:t>
      </w:r>
      <w:r w:rsidRPr="00F66AA4">
        <w:rPr>
          <w:rStyle w:val="StyleUnderline"/>
        </w:rPr>
        <w:t xml:space="preserve">it is </w:t>
      </w:r>
      <w:r w:rsidRPr="00F66AA4">
        <w:rPr>
          <w:rStyle w:val="Emphasis"/>
          <w:highlight w:val="green"/>
        </w:rPr>
        <w:t>unenforceable</w:t>
      </w:r>
      <w:r w:rsidRPr="00F66AA4">
        <w:rPr>
          <w:sz w:val="12"/>
        </w:rPr>
        <w:t xml:space="preserve">. For example, </w:t>
      </w:r>
      <w:r w:rsidRPr="00F66AA4">
        <w:rPr>
          <w:rStyle w:val="StyleUnderline"/>
        </w:rPr>
        <w:t>if a labor contract said that if employees are late to work three times in one week</w:t>
      </w:r>
      <w:r w:rsidRPr="00F66AA4">
        <w:rPr>
          <w:sz w:val="12"/>
        </w:rPr>
        <w:t xml:space="preserve">, </w:t>
      </w:r>
      <w:r w:rsidRPr="00F66AA4">
        <w:rPr>
          <w:rStyle w:val="StyleUnderline"/>
        </w:rPr>
        <w:t xml:space="preserve">those </w:t>
      </w:r>
      <w:r w:rsidRPr="00F66AA4">
        <w:rPr>
          <w:rStyle w:val="StyleUnderline"/>
          <w:highlight w:val="green"/>
        </w:rPr>
        <w:t>employees</w:t>
      </w:r>
      <w:r w:rsidRPr="00F66AA4">
        <w:rPr>
          <w:rStyle w:val="StyleUnderline"/>
        </w:rPr>
        <w:t xml:space="preserve"> are </w:t>
      </w:r>
      <w:r w:rsidRPr="00F66AA4">
        <w:rPr>
          <w:rStyle w:val="Emphasis"/>
          <w:highlight w:val="green"/>
        </w:rPr>
        <w:t>required</w:t>
      </w:r>
      <w:r w:rsidRPr="00F66AA4">
        <w:rPr>
          <w:rStyle w:val="StyleUnderline"/>
          <w:highlight w:val="green"/>
        </w:rPr>
        <w:t xml:space="preserve"> to </w:t>
      </w:r>
      <w:r w:rsidRPr="00F66AA4">
        <w:rPr>
          <w:rStyle w:val="Emphasis"/>
          <w:highlight w:val="green"/>
        </w:rPr>
        <w:t>snort cocaine</w:t>
      </w:r>
      <w:r w:rsidRPr="00F66AA4">
        <w:rPr>
          <w:rStyle w:val="StyleUnderline"/>
        </w:rPr>
        <w:t xml:space="preserve"> the rest of the month</w:t>
      </w:r>
      <w:r w:rsidRPr="00F66AA4">
        <w:rPr>
          <w:sz w:val="12"/>
        </w:rPr>
        <w:t xml:space="preserve">. Snorting cocaine is illegal, so unions and companies are not allowed to bargain for that type of clause in a contract. A little less outlandish, but no less illegal, are </w:t>
      </w:r>
      <w:r w:rsidRPr="00F66AA4">
        <w:rPr>
          <w:rStyle w:val="Emphasis"/>
          <w:highlight w:val="green"/>
        </w:rPr>
        <w:t>clauses</w:t>
      </w:r>
      <w:r w:rsidRPr="00F66AA4">
        <w:rPr>
          <w:rStyle w:val="StyleUnderline"/>
          <w:highlight w:val="green"/>
        </w:rPr>
        <w:t xml:space="preserve"> requiring</w:t>
      </w:r>
      <w:r w:rsidRPr="00F66AA4">
        <w:rPr>
          <w:rStyle w:val="StyleUnderline"/>
        </w:rPr>
        <w:t xml:space="preserve"> a </w:t>
      </w:r>
      <w:r w:rsidRPr="00F66AA4">
        <w:rPr>
          <w:rStyle w:val="Emphasis"/>
          <w:highlight w:val="green"/>
        </w:rPr>
        <w:t>closed shop,</w:t>
      </w:r>
      <w:r w:rsidRPr="00F66AA4">
        <w:rPr>
          <w:sz w:val="12"/>
        </w:rPr>
        <w:t> </w:t>
      </w:r>
      <w:r w:rsidRPr="00F66AA4">
        <w:rPr>
          <w:rStyle w:val="Emphasis"/>
        </w:rPr>
        <w:t>union-shop clauses</w:t>
      </w:r>
      <w:r w:rsidRPr="00F66AA4">
        <w:rPr>
          <w:rStyle w:val="StyleUnderline"/>
        </w:rPr>
        <w:t> in right-to-work states</w:t>
      </w:r>
      <w:r w:rsidRPr="00F66AA4">
        <w:rPr>
          <w:sz w:val="12"/>
        </w:rPr>
        <w:t>, </w:t>
      </w:r>
      <w:r w:rsidRPr="00F66AA4">
        <w:rPr>
          <w:rStyle w:val="Emphasis"/>
          <w:highlight w:val="green"/>
        </w:rPr>
        <w:t>hot cargo</w:t>
      </w:r>
      <w:r w:rsidRPr="00F66AA4">
        <w:rPr>
          <w:rStyle w:val="StyleUnderline"/>
          <w:highlight w:val="green"/>
        </w:rPr>
        <w:t> agreements</w:t>
      </w:r>
      <w:r w:rsidRPr="00F66AA4">
        <w:rPr>
          <w:sz w:val="12"/>
        </w:rPr>
        <w:t xml:space="preserve">, </w:t>
      </w:r>
      <w:r w:rsidRPr="00F66AA4">
        <w:rPr>
          <w:rStyle w:val="StyleUnderline"/>
        </w:rPr>
        <w:t xml:space="preserve">and </w:t>
      </w:r>
      <w:r w:rsidRPr="00F66AA4">
        <w:rPr>
          <w:rStyle w:val="Emphasis"/>
          <w:highlight w:val="green"/>
        </w:rPr>
        <w:t>anything</w:t>
      </w:r>
      <w:r w:rsidRPr="00F66AA4">
        <w:rPr>
          <w:rStyle w:val="StyleUnderline"/>
        </w:rPr>
        <w:t xml:space="preserve"> </w:t>
      </w:r>
      <w:r w:rsidRPr="00F66AA4">
        <w:rPr>
          <w:rStyle w:val="StyleUnderline"/>
          <w:highlight w:val="green"/>
        </w:rPr>
        <w:t xml:space="preserve">that </w:t>
      </w:r>
      <w:r w:rsidRPr="00F66AA4">
        <w:rPr>
          <w:rStyle w:val="Emphasis"/>
          <w:highlight w:val="green"/>
        </w:rPr>
        <w:t>violates</w:t>
      </w:r>
      <w:r w:rsidRPr="00F66AA4">
        <w:rPr>
          <w:rStyle w:val="StyleUnderline"/>
        </w:rPr>
        <w:t xml:space="preserve"> any </w:t>
      </w:r>
      <w:r w:rsidRPr="00F66AA4">
        <w:rPr>
          <w:rStyle w:val="Emphasis"/>
        </w:rPr>
        <w:t>state</w:t>
      </w:r>
      <w:r w:rsidRPr="00F66AA4">
        <w:rPr>
          <w:rStyle w:val="StyleUnderline"/>
        </w:rPr>
        <w:t xml:space="preserve"> or </w:t>
      </w:r>
      <w:r w:rsidRPr="00F66AA4">
        <w:rPr>
          <w:rStyle w:val="Emphasis"/>
          <w:highlight w:val="green"/>
        </w:rPr>
        <w:t>federal</w:t>
      </w:r>
      <w:r w:rsidRPr="00F66AA4">
        <w:rPr>
          <w:rStyle w:val="StyleUnderline"/>
        </w:rPr>
        <w:t xml:space="preserve"> </w:t>
      </w:r>
      <w:r w:rsidRPr="00F66AA4">
        <w:rPr>
          <w:rStyle w:val="Emphasis"/>
        </w:rPr>
        <w:t xml:space="preserve">employment </w:t>
      </w:r>
      <w:r w:rsidRPr="00F66AA4">
        <w:rPr>
          <w:rStyle w:val="Emphasis"/>
          <w:highlight w:val="green"/>
        </w:rPr>
        <w:t>law</w:t>
      </w:r>
      <w:r w:rsidRPr="00F66AA4">
        <w:rPr>
          <w:sz w:val="12"/>
        </w:rPr>
        <w:t>.</w:t>
      </w:r>
    </w:p>
    <w:p w14:paraId="7ABCC2FB" w14:textId="77777777" w:rsidR="00C5321B" w:rsidRPr="00F66AA4" w:rsidRDefault="00C5321B" w:rsidP="00C5321B">
      <w:pPr>
        <w:rPr>
          <w:sz w:val="12"/>
        </w:rPr>
      </w:pPr>
      <w:r w:rsidRPr="00F66AA4">
        <w:rPr>
          <w:sz w:val="12"/>
        </w:rPr>
        <w:t xml:space="preserve">Permissive Subjects of Bargaining:  These are </w:t>
      </w:r>
      <w:r w:rsidRPr="00F66AA4">
        <w:rPr>
          <w:rStyle w:val="StyleUnderline"/>
        </w:rPr>
        <w:t>subjects that are not mandatory subjects of bargaining</w:t>
      </w:r>
      <w:r w:rsidRPr="00F66AA4">
        <w:rPr>
          <w:sz w:val="12"/>
        </w:rPr>
        <w:t xml:space="preserve">. Either party can propose to discuss permissive subjects of bargaining, and the other side may voluntarily bargain on those subjects. Neither party may insist on bargaining that subject to the point of impasse. Once bargaining begins on a permissive subject, either side can end the bargaining on that subject without penalty. Examples of permissive subjects of bargaining are; </w:t>
      </w:r>
      <w:r w:rsidRPr="00F66AA4">
        <w:rPr>
          <w:rStyle w:val="StyleUnderline"/>
        </w:rPr>
        <w:t xml:space="preserve">the </w:t>
      </w:r>
      <w:r w:rsidRPr="00F66AA4">
        <w:rPr>
          <w:rStyle w:val="Emphasis"/>
          <w:highlight w:val="green"/>
        </w:rPr>
        <w:t>definition</w:t>
      </w:r>
      <w:r w:rsidRPr="00F66AA4">
        <w:rPr>
          <w:rStyle w:val="StyleUnderline"/>
          <w:highlight w:val="green"/>
        </w:rPr>
        <w:t xml:space="preserve"> of the </w:t>
      </w:r>
      <w:r w:rsidRPr="00F66AA4">
        <w:rPr>
          <w:rStyle w:val="Emphasis"/>
          <w:highlight w:val="green"/>
        </w:rPr>
        <w:t>bargaining unit</w:t>
      </w:r>
      <w:r w:rsidRPr="00F66AA4">
        <w:rPr>
          <w:sz w:val="12"/>
        </w:rPr>
        <w:t xml:space="preserve">; </w:t>
      </w:r>
      <w:r w:rsidRPr="00F66AA4">
        <w:rPr>
          <w:rStyle w:val="Emphasis"/>
          <w:highlight w:val="green"/>
        </w:rPr>
        <w:t>internal union matters</w:t>
      </w:r>
      <w:r w:rsidRPr="00F66AA4">
        <w:rPr>
          <w:sz w:val="12"/>
        </w:rPr>
        <w:t xml:space="preserve"> (which unions won’t negotiate); </w:t>
      </w:r>
      <w:r w:rsidRPr="00F66AA4">
        <w:rPr>
          <w:rStyle w:val="Emphasis"/>
        </w:rPr>
        <w:t>terms</w:t>
      </w:r>
      <w:r w:rsidRPr="00F66AA4">
        <w:rPr>
          <w:rStyle w:val="StyleUnderline"/>
        </w:rPr>
        <w:t xml:space="preserve"> and </w:t>
      </w:r>
      <w:r w:rsidRPr="00F66AA4">
        <w:rPr>
          <w:rStyle w:val="Emphasis"/>
        </w:rPr>
        <w:t>conditions</w:t>
      </w:r>
      <w:r w:rsidRPr="00F66AA4">
        <w:rPr>
          <w:rStyle w:val="StyleUnderline"/>
        </w:rPr>
        <w:t xml:space="preserve"> of </w:t>
      </w:r>
      <w:r w:rsidRPr="00F66AA4">
        <w:rPr>
          <w:rStyle w:val="Emphasis"/>
        </w:rPr>
        <w:t>employment</w:t>
      </w:r>
      <w:r w:rsidRPr="00F66AA4">
        <w:rPr>
          <w:rStyle w:val="StyleUnderline"/>
        </w:rPr>
        <w:t xml:space="preserve"> for management employees</w:t>
      </w:r>
      <w:r w:rsidRPr="00F66AA4">
        <w:rPr>
          <w:sz w:val="12"/>
        </w:rPr>
        <w:t xml:space="preserve"> (which employers shouldn’t negotiate); </w:t>
      </w:r>
      <w:r w:rsidRPr="00F66AA4">
        <w:rPr>
          <w:rStyle w:val="StyleUnderline"/>
        </w:rPr>
        <w:t xml:space="preserve">and the </w:t>
      </w:r>
      <w:r w:rsidRPr="00F66AA4">
        <w:rPr>
          <w:rStyle w:val="StyleUnderline"/>
          <w:highlight w:val="green"/>
        </w:rPr>
        <w:t xml:space="preserve">use of a </w:t>
      </w:r>
      <w:r w:rsidRPr="00F66AA4">
        <w:rPr>
          <w:rStyle w:val="Emphasis"/>
          <w:highlight w:val="green"/>
        </w:rPr>
        <w:t>court reporter</w:t>
      </w:r>
      <w:r w:rsidRPr="00F66AA4">
        <w:rPr>
          <w:rStyle w:val="StyleUnderline"/>
        </w:rPr>
        <w:t xml:space="preserve"> at </w:t>
      </w:r>
      <w:r w:rsidRPr="00F66AA4">
        <w:rPr>
          <w:rStyle w:val="Emphasis"/>
        </w:rPr>
        <w:t>bargaining</w:t>
      </w:r>
      <w:r w:rsidRPr="00F66AA4">
        <w:rPr>
          <w:sz w:val="12"/>
        </w:rPr>
        <w:t>.</w:t>
      </w:r>
    </w:p>
    <w:p w14:paraId="3691100B" w14:textId="77777777" w:rsidR="00C5321B" w:rsidRDefault="00C5321B" w:rsidP="00C5321B"/>
    <w:p w14:paraId="76214F62" w14:textId="77777777" w:rsidR="00C5321B" w:rsidRPr="000F26E6" w:rsidRDefault="00C5321B" w:rsidP="00C5321B">
      <w:pPr>
        <w:pStyle w:val="Heading4"/>
      </w:pPr>
      <w:r>
        <w:t xml:space="preserve">c. EXEMPTIONS—they </w:t>
      </w:r>
      <w:r w:rsidRPr="00131891">
        <w:rPr>
          <w:u w:val="single"/>
        </w:rPr>
        <w:t>explode</w:t>
      </w:r>
      <w:r>
        <w:t xml:space="preserve"> the topic, </w:t>
      </w:r>
      <w:r w:rsidRPr="00131891">
        <w:t>magnified</w:t>
      </w:r>
      <w:r>
        <w:t xml:space="preserve"> by </w:t>
      </w:r>
      <w:r w:rsidRPr="00131891">
        <w:rPr>
          <w:u w:val="single"/>
        </w:rPr>
        <w:t>every subset</w:t>
      </w:r>
      <w:r>
        <w:t xml:space="preserve"> of those workers, and there’s </w:t>
      </w:r>
      <w:r w:rsidRPr="000F26E6">
        <w:rPr>
          <w:u w:val="single"/>
        </w:rPr>
        <w:t>large litbases</w:t>
      </w:r>
      <w:r>
        <w:t xml:space="preserve"> critiquing them.</w:t>
      </w:r>
    </w:p>
    <w:p w14:paraId="76EF5730" w14:textId="77777777" w:rsidR="00C5321B" w:rsidRDefault="00C5321B" w:rsidP="00C5321B">
      <w:r w:rsidRPr="00131891">
        <w:rPr>
          <w:rStyle w:val="Style13ptBold"/>
        </w:rPr>
        <w:t>CLJE Lab '24</w:t>
      </w:r>
      <w:r w:rsidRPr="00131891">
        <w:t>, Center for Labor and a Just Economy. 9-1-2024. "Workers Excluded from the NLRA," https://clje.law.harvard.edu/publication/building-worker-power-in-cities-states/workers-excluded-from-the-nlra/, 12-1-2025, RNey</w:t>
      </w:r>
    </w:p>
    <w:p w14:paraId="56F0BE8D" w14:textId="77777777" w:rsidR="00C5321B" w:rsidRDefault="00C5321B" w:rsidP="00C5321B">
      <w:pPr>
        <w:rPr>
          <w:sz w:val="12"/>
        </w:rPr>
      </w:pPr>
      <w:r w:rsidRPr="00F66AA4">
        <w:rPr>
          <w:sz w:val="12"/>
        </w:rPr>
        <w:t xml:space="preserve">The </w:t>
      </w:r>
      <w:r w:rsidRPr="00725929">
        <w:rPr>
          <w:rStyle w:val="Emphasis"/>
          <w:highlight w:val="green"/>
        </w:rPr>
        <w:t>NLRA</w:t>
      </w:r>
      <w:r w:rsidRPr="00725929">
        <w:rPr>
          <w:rStyle w:val="StyleUnderline"/>
          <w:highlight w:val="green"/>
        </w:rPr>
        <w:t xml:space="preserve"> has been </w:t>
      </w:r>
      <w:r w:rsidRPr="006E2110">
        <w:rPr>
          <w:rStyle w:val="Emphasis"/>
          <w:highlight w:val="green"/>
        </w:rPr>
        <w:t>criticized</w:t>
      </w:r>
      <w:r w:rsidRPr="006E2110">
        <w:rPr>
          <w:rStyle w:val="StyleUnderline"/>
          <w:highlight w:val="green"/>
        </w:rPr>
        <w:t xml:space="preserve"> for </w:t>
      </w:r>
      <w:r w:rsidRPr="006E2110">
        <w:rPr>
          <w:rStyle w:val="Emphasis"/>
          <w:highlight w:val="green"/>
        </w:rPr>
        <w:t>excluding</w:t>
      </w:r>
      <w:r w:rsidRPr="006E2110">
        <w:rPr>
          <w:rStyle w:val="StyleUnderline"/>
          <w:highlight w:val="green"/>
        </w:rPr>
        <w:t xml:space="preserve"> </w:t>
      </w:r>
      <w:r w:rsidRPr="006E2110">
        <w:rPr>
          <w:rStyle w:val="Emphasis"/>
          <w:highlight w:val="green"/>
        </w:rPr>
        <w:t xml:space="preserve">large </w:t>
      </w:r>
      <w:r w:rsidRPr="00131891">
        <w:rPr>
          <w:rStyle w:val="Emphasis"/>
          <w:highlight w:val="green"/>
        </w:rPr>
        <w:t>categories</w:t>
      </w:r>
      <w:r w:rsidRPr="00F66AA4">
        <w:rPr>
          <w:rStyle w:val="StyleUnderline"/>
        </w:rPr>
        <w:t xml:space="preserve"> </w:t>
      </w:r>
      <w:r w:rsidRPr="00131891">
        <w:rPr>
          <w:rStyle w:val="StyleUnderline"/>
          <w:highlight w:val="green"/>
        </w:rPr>
        <w:t xml:space="preserve">of </w:t>
      </w:r>
      <w:r w:rsidRPr="00131891">
        <w:rPr>
          <w:rStyle w:val="Emphasis"/>
          <w:highlight w:val="green"/>
        </w:rPr>
        <w:t>workers</w:t>
      </w:r>
      <w:r w:rsidRPr="00F66AA4">
        <w:rPr>
          <w:sz w:val="12"/>
        </w:rPr>
        <w:t xml:space="preserve">, some of whom are those most in need of labor law protections. The </w:t>
      </w:r>
      <w:r w:rsidRPr="00F66AA4">
        <w:rPr>
          <w:rStyle w:val="StyleUnderline"/>
        </w:rPr>
        <w:t xml:space="preserve">statute explicitly excludes </w:t>
      </w:r>
      <w:r w:rsidRPr="00131891">
        <w:rPr>
          <w:rStyle w:val="Emphasis"/>
          <w:highlight w:val="green"/>
        </w:rPr>
        <w:t>public employees</w:t>
      </w:r>
      <w:r w:rsidRPr="00F66AA4">
        <w:rPr>
          <w:sz w:val="12"/>
        </w:rPr>
        <w:t>,</w:t>
      </w:r>
      <w:hyperlink r:id="rId17" w:anchor="0e7828f7-e30c-4047-baa8-7f1c7ee2bff8" w:history="1">
        <w:r w:rsidRPr="00F66AA4">
          <w:rPr>
            <w:rStyle w:val="Hyperlink"/>
            <w:vertAlign w:val="superscript"/>
          </w:rPr>
          <w:t>1</w:t>
        </w:r>
      </w:hyperlink>
      <w:r w:rsidRPr="00F66AA4">
        <w:rPr>
          <w:sz w:val="12"/>
        </w:rPr>
        <w:t xml:space="preserve"> </w:t>
      </w:r>
      <w:r w:rsidRPr="00131891">
        <w:rPr>
          <w:rStyle w:val="Emphasis"/>
          <w:highlight w:val="green"/>
        </w:rPr>
        <w:t>supervisors</w:t>
      </w:r>
      <w:r w:rsidRPr="00F66AA4">
        <w:rPr>
          <w:sz w:val="12"/>
        </w:rPr>
        <w:t xml:space="preserve">, </w:t>
      </w:r>
      <w:r w:rsidRPr="00131891">
        <w:rPr>
          <w:rStyle w:val="Emphasis"/>
          <w:highlight w:val="green"/>
        </w:rPr>
        <w:t>ag</w:t>
      </w:r>
      <w:r w:rsidRPr="00F66AA4">
        <w:rPr>
          <w:rStyle w:val="StyleUnderline"/>
        </w:rPr>
        <w:t xml:space="preserve">ricultural </w:t>
      </w:r>
      <w:r w:rsidRPr="00131891">
        <w:rPr>
          <w:rStyle w:val="Emphasis"/>
          <w:highlight w:val="green"/>
        </w:rPr>
        <w:t>workers</w:t>
      </w:r>
      <w:r w:rsidRPr="00F66AA4">
        <w:rPr>
          <w:sz w:val="12"/>
        </w:rPr>
        <w:t xml:space="preserve">, </w:t>
      </w:r>
      <w:r w:rsidRPr="00131891">
        <w:rPr>
          <w:rStyle w:val="Emphasis"/>
          <w:highlight w:val="green"/>
        </w:rPr>
        <w:t>domestic workers</w:t>
      </w:r>
      <w:r w:rsidRPr="00F66AA4">
        <w:rPr>
          <w:sz w:val="12"/>
        </w:rPr>
        <w:t xml:space="preserve">, </w:t>
      </w:r>
      <w:r w:rsidRPr="00131891">
        <w:rPr>
          <w:rStyle w:val="Emphasis"/>
          <w:highlight w:val="green"/>
        </w:rPr>
        <w:t>i</w:t>
      </w:r>
      <w:r w:rsidRPr="006E2110">
        <w:rPr>
          <w:rStyle w:val="Emphasis"/>
        </w:rPr>
        <w:t>ndependent</w:t>
      </w:r>
      <w:r w:rsidRPr="00131891">
        <w:rPr>
          <w:rStyle w:val="Emphasis"/>
          <w:highlight w:val="green"/>
        </w:rPr>
        <w:t xml:space="preserve"> c</w:t>
      </w:r>
      <w:r w:rsidRPr="006E2110">
        <w:rPr>
          <w:rStyle w:val="Emphasis"/>
        </w:rPr>
        <w:t>ontractor</w:t>
      </w:r>
      <w:r w:rsidRPr="006E2110">
        <w:rPr>
          <w:rStyle w:val="Emphasis"/>
          <w:highlight w:val="green"/>
        </w:rPr>
        <w:t>s</w:t>
      </w:r>
      <w:r w:rsidRPr="00F66AA4">
        <w:rPr>
          <w:sz w:val="12"/>
        </w:rPr>
        <w:t xml:space="preserve">, </w:t>
      </w:r>
      <w:r w:rsidRPr="00F66AA4">
        <w:rPr>
          <w:rStyle w:val="Emphasis"/>
        </w:rPr>
        <w:t>employees</w:t>
      </w:r>
      <w:r w:rsidRPr="00F66AA4">
        <w:rPr>
          <w:rStyle w:val="StyleUnderline"/>
        </w:rPr>
        <w:t xml:space="preserve"> covered by the </w:t>
      </w:r>
      <w:r w:rsidRPr="00131891">
        <w:rPr>
          <w:rStyle w:val="Emphasis"/>
          <w:highlight w:val="green"/>
        </w:rPr>
        <w:t>R</w:t>
      </w:r>
      <w:r w:rsidRPr="00F66AA4">
        <w:rPr>
          <w:rStyle w:val="StyleUnderline"/>
        </w:rPr>
        <w:t xml:space="preserve">ailway </w:t>
      </w:r>
      <w:r w:rsidRPr="00131891">
        <w:rPr>
          <w:rStyle w:val="Emphasis"/>
          <w:highlight w:val="green"/>
        </w:rPr>
        <w:t>L</w:t>
      </w:r>
      <w:r w:rsidRPr="00F66AA4">
        <w:rPr>
          <w:rStyle w:val="StyleUnderline"/>
        </w:rPr>
        <w:t xml:space="preserve">abor </w:t>
      </w:r>
      <w:r w:rsidRPr="00131891">
        <w:rPr>
          <w:rStyle w:val="Emphasis"/>
          <w:highlight w:val="green"/>
        </w:rPr>
        <w:t>A</w:t>
      </w:r>
      <w:r w:rsidRPr="00F66AA4">
        <w:rPr>
          <w:rStyle w:val="StyleUnderline"/>
        </w:rPr>
        <w:t>ct</w:t>
      </w:r>
      <w:r w:rsidRPr="00F66AA4">
        <w:rPr>
          <w:sz w:val="12"/>
        </w:rPr>
        <w:t>, and “</w:t>
      </w:r>
      <w:r w:rsidRPr="00F66AA4">
        <w:rPr>
          <w:rStyle w:val="StyleUnderline"/>
        </w:rPr>
        <w:t xml:space="preserve">any </w:t>
      </w:r>
      <w:r w:rsidRPr="00F66AA4">
        <w:rPr>
          <w:rStyle w:val="Emphasis"/>
        </w:rPr>
        <w:t>individual</w:t>
      </w:r>
      <w:r w:rsidRPr="00F66AA4">
        <w:rPr>
          <w:rStyle w:val="StyleUnderline"/>
        </w:rPr>
        <w:t xml:space="preserve"> employed by his </w:t>
      </w:r>
      <w:r w:rsidRPr="00F66AA4">
        <w:rPr>
          <w:rStyle w:val="Emphasis"/>
        </w:rPr>
        <w:t>parent</w:t>
      </w:r>
      <w:r w:rsidRPr="00F66AA4">
        <w:rPr>
          <w:rStyle w:val="StyleUnderline"/>
        </w:rPr>
        <w:t xml:space="preserve"> or </w:t>
      </w:r>
      <w:r w:rsidRPr="00F66AA4">
        <w:rPr>
          <w:rStyle w:val="Emphasis"/>
        </w:rPr>
        <w:t>spouse</w:t>
      </w:r>
      <w:r w:rsidRPr="00F66AA4">
        <w:rPr>
          <w:sz w:val="12"/>
        </w:rPr>
        <w:t>.”</w:t>
      </w:r>
      <w:hyperlink r:id="rId18" w:anchor="00d255be-e51c-411c-abfb-7d83ad3ff268" w:history="1">
        <w:r w:rsidRPr="00F66AA4">
          <w:rPr>
            <w:rStyle w:val="Hyperlink"/>
            <w:vertAlign w:val="superscript"/>
          </w:rPr>
          <w:t>2</w:t>
        </w:r>
      </w:hyperlink>
      <w:r w:rsidRPr="00F66AA4">
        <w:rPr>
          <w:sz w:val="12"/>
        </w:rPr>
        <w:t xml:space="preserve"> </w:t>
      </w:r>
      <w:r w:rsidRPr="00131891">
        <w:rPr>
          <w:rStyle w:val="Emphasis"/>
          <w:highlight w:val="green"/>
        </w:rPr>
        <w:t>Numerous</w:t>
      </w:r>
      <w:r w:rsidRPr="00131891">
        <w:rPr>
          <w:rStyle w:val="StyleUnderline"/>
          <w:highlight w:val="green"/>
        </w:rPr>
        <w:t xml:space="preserve"> other</w:t>
      </w:r>
      <w:r w:rsidRPr="00F66AA4">
        <w:rPr>
          <w:rStyle w:val="StyleUnderline"/>
        </w:rPr>
        <w:t xml:space="preserve"> worker</w:t>
      </w:r>
      <w:r w:rsidRPr="00131891">
        <w:rPr>
          <w:rStyle w:val="StyleUnderline"/>
          <w:highlight w:val="green"/>
        </w:rPr>
        <w:t>s</w:t>
      </w:r>
      <w:r w:rsidRPr="00F66AA4">
        <w:rPr>
          <w:sz w:val="12"/>
        </w:rPr>
        <w:t xml:space="preserve"> are </w:t>
      </w:r>
      <w:r w:rsidRPr="00F66AA4">
        <w:rPr>
          <w:rStyle w:val="Emphasis"/>
        </w:rPr>
        <w:t>partially</w:t>
      </w:r>
      <w:r w:rsidRPr="00F66AA4">
        <w:rPr>
          <w:rStyle w:val="StyleUnderline"/>
        </w:rPr>
        <w:t xml:space="preserve"> or </w:t>
      </w:r>
      <w:r w:rsidRPr="00F66AA4">
        <w:rPr>
          <w:rStyle w:val="Emphasis"/>
        </w:rPr>
        <w:t xml:space="preserve">completely </w:t>
      </w:r>
      <w:r w:rsidRPr="00131891">
        <w:rPr>
          <w:rStyle w:val="Emphasis"/>
          <w:highlight w:val="green"/>
        </w:rPr>
        <w:t>excluded</w:t>
      </w:r>
      <w:r w:rsidRPr="00F66AA4">
        <w:rPr>
          <w:rStyle w:val="StyleUnderline"/>
        </w:rPr>
        <w:t xml:space="preserve"> from the Act’s</w:t>
      </w:r>
      <w:r w:rsidRPr="00F66AA4">
        <w:rPr>
          <w:sz w:val="12"/>
        </w:rPr>
        <w:t xml:space="preserve"> coverage, </w:t>
      </w:r>
      <w:r w:rsidRPr="000F26E6">
        <w:rPr>
          <w:rStyle w:val="StyleUnderline"/>
        </w:rPr>
        <w:t>including</w:t>
      </w:r>
      <w:r w:rsidRPr="00F66AA4">
        <w:rPr>
          <w:rStyle w:val="StyleUnderline"/>
        </w:rPr>
        <w:t xml:space="preserve"> </w:t>
      </w:r>
      <w:r w:rsidRPr="00131891">
        <w:rPr>
          <w:rStyle w:val="Emphasis"/>
          <w:highlight w:val="green"/>
        </w:rPr>
        <w:t>rehab</w:t>
      </w:r>
      <w:r w:rsidRPr="00F66AA4">
        <w:rPr>
          <w:rStyle w:val="StyleUnderline"/>
        </w:rPr>
        <w:t xml:space="preserve">ilitation </w:t>
      </w:r>
      <w:r w:rsidRPr="00131891">
        <w:rPr>
          <w:rStyle w:val="Emphasis"/>
          <w:highlight w:val="green"/>
        </w:rPr>
        <w:t>workers</w:t>
      </w:r>
      <w:r w:rsidRPr="00F66AA4">
        <w:rPr>
          <w:sz w:val="12"/>
        </w:rPr>
        <w:t xml:space="preserve">, </w:t>
      </w:r>
      <w:r w:rsidRPr="00131891">
        <w:rPr>
          <w:rStyle w:val="Emphasis"/>
          <w:highlight w:val="green"/>
        </w:rPr>
        <w:t>incarcerated workers</w:t>
      </w:r>
      <w:r w:rsidRPr="00F66AA4">
        <w:rPr>
          <w:sz w:val="12"/>
        </w:rPr>
        <w:t xml:space="preserve">, and certain </w:t>
      </w:r>
      <w:r w:rsidRPr="00131891">
        <w:rPr>
          <w:rStyle w:val="Emphasis"/>
          <w:highlight w:val="green"/>
        </w:rPr>
        <w:t>student</w:t>
      </w:r>
      <w:r w:rsidRPr="00F66AA4">
        <w:rPr>
          <w:rStyle w:val="Emphasis"/>
        </w:rPr>
        <w:t xml:space="preserve"> worker</w:t>
      </w:r>
      <w:r w:rsidRPr="00131891">
        <w:rPr>
          <w:rStyle w:val="Emphasis"/>
          <w:highlight w:val="green"/>
        </w:rPr>
        <w:t>s</w:t>
      </w:r>
      <w:r w:rsidRPr="00F66AA4">
        <w:rPr>
          <w:sz w:val="12"/>
        </w:rPr>
        <w:t xml:space="preserve">. And while immigration status by itself does not preclude coverage under the Act, </w:t>
      </w:r>
      <w:r w:rsidRPr="00131891">
        <w:rPr>
          <w:rStyle w:val="Emphasis"/>
          <w:highlight w:val="green"/>
        </w:rPr>
        <w:t>undocumented</w:t>
      </w:r>
      <w:r w:rsidRPr="00131891">
        <w:rPr>
          <w:rStyle w:val="StyleUnderline"/>
          <w:highlight w:val="green"/>
        </w:rPr>
        <w:t xml:space="preserve"> workers</w:t>
      </w:r>
      <w:r w:rsidRPr="00F66AA4">
        <w:rPr>
          <w:rStyle w:val="StyleUnderline"/>
        </w:rPr>
        <w:t xml:space="preserve"> are </w:t>
      </w:r>
      <w:r w:rsidRPr="00F66AA4">
        <w:rPr>
          <w:rStyle w:val="Emphasis"/>
        </w:rPr>
        <w:t>not entitled</w:t>
      </w:r>
      <w:r w:rsidRPr="00F66AA4">
        <w:rPr>
          <w:rStyle w:val="StyleUnderline"/>
        </w:rPr>
        <w:t xml:space="preserve"> to all of its </w:t>
      </w:r>
      <w:r w:rsidRPr="00F66AA4">
        <w:rPr>
          <w:rStyle w:val="Emphasis"/>
        </w:rPr>
        <w:t>remedies</w:t>
      </w:r>
      <w:r w:rsidRPr="00F66AA4">
        <w:rPr>
          <w:sz w:val="12"/>
        </w:rPr>
        <w:t>.</w:t>
      </w:r>
    </w:p>
    <w:p w14:paraId="6CCB19A3" w14:textId="77777777" w:rsidR="00C5321B" w:rsidRDefault="00C5321B" w:rsidP="00C5321B">
      <w:pPr>
        <w:pStyle w:val="Heading3"/>
      </w:pPr>
      <w:r>
        <w:t>---Ground DA---2NC</w:t>
      </w:r>
    </w:p>
    <w:p w14:paraId="46A36A11" w14:textId="77777777" w:rsidR="00C5321B" w:rsidRDefault="00C5321B" w:rsidP="00C5321B">
      <w:pPr>
        <w:rPr>
          <w:rFonts w:asciiTheme="minorHAnsi" w:hAnsiTheme="minorHAnsi" w:cstheme="minorBidi"/>
        </w:rPr>
      </w:pPr>
    </w:p>
    <w:p w14:paraId="0628DEBA" w14:textId="77777777" w:rsidR="00C5321B" w:rsidRDefault="00C5321B" w:rsidP="00C5321B">
      <w:pPr>
        <w:pStyle w:val="Heading3"/>
      </w:pPr>
      <w:r>
        <w:t>2AC 4---AT: Aff Ground/Overlimits---2NC</w:t>
      </w:r>
    </w:p>
    <w:p w14:paraId="68F54329" w14:textId="77777777" w:rsidR="00C5321B" w:rsidRPr="00CC60E1" w:rsidRDefault="00C5321B" w:rsidP="00C5321B"/>
    <w:p w14:paraId="241E6193" w14:textId="77777777" w:rsidR="00C5321B" w:rsidRDefault="00C5321B" w:rsidP="00C5321B">
      <w:pPr>
        <w:pStyle w:val="Heading3"/>
      </w:pPr>
      <w:r>
        <w:t>2AC 5---AT: Aff Ground---PICs---2NC</w:t>
      </w:r>
    </w:p>
    <w:p w14:paraId="3C920A89" w14:textId="77777777" w:rsidR="00C5321B" w:rsidRDefault="00C5321B" w:rsidP="00C5321B">
      <w:pPr>
        <w:pStyle w:val="Heading3"/>
      </w:pPr>
      <w:r>
        <w:t>2AC 6---AT: Mixes Burdens---2NC</w:t>
      </w:r>
    </w:p>
    <w:p w14:paraId="49AB0435" w14:textId="77777777" w:rsidR="00C5321B" w:rsidRPr="00502CD4" w:rsidRDefault="00C5321B" w:rsidP="00C5321B"/>
    <w:p w14:paraId="40CD484F" w14:textId="77777777" w:rsidR="00C5321B" w:rsidRDefault="00C5321B" w:rsidP="00C5321B">
      <w:pPr>
        <w:pStyle w:val="Heading3"/>
      </w:pPr>
      <w:r>
        <w:t>2AC 7---AT: Functional Limits---2NC</w:t>
      </w:r>
    </w:p>
    <w:p w14:paraId="1E5BDD7C" w14:textId="77777777" w:rsidR="00C5321B" w:rsidRDefault="00C5321B" w:rsidP="00C5321B">
      <w:pPr>
        <w:pStyle w:val="Heading3"/>
      </w:pPr>
      <w:r>
        <w:t>---Employment Law---2NC</w:t>
      </w:r>
    </w:p>
    <w:p w14:paraId="454CAF45" w14:textId="77777777" w:rsidR="00C5321B" w:rsidRDefault="00C5321B" w:rsidP="00C5321B">
      <w:pPr>
        <w:pStyle w:val="Heading3"/>
      </w:pPr>
      <w:r>
        <w:t>---Process CPs---2NC</w:t>
      </w:r>
    </w:p>
    <w:p w14:paraId="29ECC003" w14:textId="77777777" w:rsidR="00C5321B" w:rsidRDefault="00C5321B" w:rsidP="00C5321B">
      <w:pPr>
        <w:pStyle w:val="Heading3"/>
      </w:pPr>
      <w:r>
        <w:t>---Unions Bad---2NC</w:t>
      </w:r>
    </w:p>
    <w:p w14:paraId="7A8EF3AD" w14:textId="77777777" w:rsidR="00C5321B" w:rsidRDefault="00C5321B" w:rsidP="00C5321B">
      <w:pPr>
        <w:pStyle w:val="Heading3"/>
      </w:pPr>
      <w:r>
        <w:t>---Cap K---2NC</w:t>
      </w:r>
    </w:p>
    <w:p w14:paraId="592723B7" w14:textId="77777777" w:rsidR="00C5321B" w:rsidRPr="002B224F" w:rsidRDefault="00C5321B" w:rsidP="00C5321B"/>
    <w:p w14:paraId="4D9204A9" w14:textId="77777777" w:rsidR="00C5321B" w:rsidRDefault="00C5321B" w:rsidP="00C5321B">
      <w:pPr>
        <w:pStyle w:val="Heading3"/>
      </w:pPr>
      <w:r>
        <w:t>---States CP---2NC</w:t>
      </w:r>
    </w:p>
    <w:p w14:paraId="75C9B7C9" w14:textId="77777777" w:rsidR="00C5321B" w:rsidRDefault="00C5321B" w:rsidP="00C5321B">
      <w:pPr>
        <w:pStyle w:val="Heading3"/>
      </w:pPr>
      <w:r>
        <w:t>2AC 8---AT: Reasonability---2NC</w:t>
      </w:r>
    </w:p>
    <w:p w14:paraId="569C858A" w14:textId="77777777" w:rsidR="00C5321B" w:rsidRDefault="00C5321B" w:rsidP="00C5321B">
      <w:pPr>
        <w:pStyle w:val="Heading3"/>
      </w:pPr>
      <w:r>
        <w:t>2AC 9---AT: Erasure DA---2NC</w:t>
      </w:r>
    </w:p>
    <w:p w14:paraId="4FCCEBDF" w14:textId="77777777" w:rsidR="00A453EF" w:rsidRPr="00A453EF" w:rsidRDefault="00A453EF" w:rsidP="00A453EF"/>
    <w:sectPr w:rsidR="00A453EF" w:rsidRPr="00A453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9D8FA" w14:textId="77777777" w:rsidR="00500888" w:rsidRDefault="00500888" w:rsidP="00066D2C">
      <w:pPr>
        <w:spacing w:after="0" w:line="240" w:lineRule="auto"/>
      </w:pPr>
      <w:r>
        <w:separator/>
      </w:r>
    </w:p>
  </w:endnote>
  <w:endnote w:type="continuationSeparator" w:id="0">
    <w:p w14:paraId="3D6101E3" w14:textId="77777777" w:rsidR="00500888" w:rsidRDefault="0050088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D49F" w14:textId="77777777" w:rsidR="00500888" w:rsidRDefault="00500888" w:rsidP="00066D2C">
      <w:pPr>
        <w:spacing w:after="0" w:line="240" w:lineRule="auto"/>
      </w:pPr>
      <w:r>
        <w:separator/>
      </w:r>
    </w:p>
  </w:footnote>
  <w:footnote w:type="continuationSeparator" w:id="0">
    <w:p w14:paraId="7503BDA6" w14:textId="77777777" w:rsidR="00500888" w:rsidRDefault="0050088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01320"/>
    <w:multiLevelType w:val="hybridMultilevel"/>
    <w:tmpl w:val="80EEA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A1641"/>
    <w:multiLevelType w:val="hybridMultilevel"/>
    <w:tmpl w:val="19007D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F1CC0"/>
    <w:multiLevelType w:val="hybridMultilevel"/>
    <w:tmpl w:val="73AE5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B77BDD"/>
    <w:multiLevelType w:val="hybridMultilevel"/>
    <w:tmpl w:val="AEF8F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3C4947"/>
    <w:multiLevelType w:val="hybridMultilevel"/>
    <w:tmpl w:val="84BC9A26"/>
    <w:lvl w:ilvl="0" w:tplc="EFB8F37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75956359">
    <w:abstractNumId w:val="17"/>
  </w:num>
  <w:num w:numId="46" w16cid:durableId="747188101">
    <w:abstractNumId w:val="14"/>
  </w:num>
  <w:num w:numId="47" w16cid:durableId="329140013">
    <w:abstractNumId w:val="20"/>
  </w:num>
  <w:num w:numId="48" w16cid:durableId="937642188">
    <w:abstractNumId w:val="15"/>
  </w:num>
  <w:num w:numId="49" w16cid:durableId="896866890">
    <w:abstractNumId w:val="16"/>
  </w:num>
  <w:num w:numId="50" w16cid:durableId="1206407001">
    <w:abstractNumId w:val="10"/>
  </w:num>
  <w:num w:numId="51" w16cid:durableId="533226894">
    <w:abstractNumId w:val="19"/>
  </w:num>
  <w:num w:numId="52" w16cid:durableId="18977385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1385596720064"/>
    <w:docVar w:name="Team" w:val="WKU"/>
    <w:docVar w:name="VerbatimVersion" w:val="6.0.0"/>
    <w:docVar w:name="WordVersion" w:val="16.0"/>
  </w:docVars>
  <w:rsids>
    <w:rsidRoot w:val="008259E4"/>
    <w:rsid w:val="000000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3F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8C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C4A"/>
    <w:rsid w:val="0031761F"/>
    <w:rsid w:val="00323E50"/>
    <w:rsid w:val="00325CD7"/>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6FE"/>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6C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888"/>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681"/>
    <w:rsid w:val="00795A26"/>
    <w:rsid w:val="007A00CB"/>
    <w:rsid w:val="007A312F"/>
    <w:rsid w:val="007A7EAB"/>
    <w:rsid w:val="007A7F3E"/>
    <w:rsid w:val="007B5238"/>
    <w:rsid w:val="007C0AED"/>
    <w:rsid w:val="007C0BEE"/>
    <w:rsid w:val="007C42F3"/>
    <w:rsid w:val="007C4FA7"/>
    <w:rsid w:val="007C5531"/>
    <w:rsid w:val="007C63A0"/>
    <w:rsid w:val="007C6D52"/>
    <w:rsid w:val="007C6F91"/>
    <w:rsid w:val="007C72C0"/>
    <w:rsid w:val="007D034D"/>
    <w:rsid w:val="007D12ED"/>
    <w:rsid w:val="007D2F9C"/>
    <w:rsid w:val="007D637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9E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02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13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3EF"/>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62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02C"/>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BF6"/>
    <w:rsid w:val="00C27729"/>
    <w:rsid w:val="00C312FA"/>
    <w:rsid w:val="00C332C4"/>
    <w:rsid w:val="00C334F5"/>
    <w:rsid w:val="00C35A03"/>
    <w:rsid w:val="00C36A05"/>
    <w:rsid w:val="00C40BA5"/>
    <w:rsid w:val="00C432D9"/>
    <w:rsid w:val="00C44166"/>
    <w:rsid w:val="00C45B5B"/>
    <w:rsid w:val="00C46F26"/>
    <w:rsid w:val="00C51687"/>
    <w:rsid w:val="00C5289C"/>
    <w:rsid w:val="00C5321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494"/>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4D5"/>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98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1AF"/>
    <w:rsid w:val="00F14A61"/>
    <w:rsid w:val="00F17B58"/>
    <w:rsid w:val="00F24B23"/>
    <w:rsid w:val="00F25A3F"/>
    <w:rsid w:val="00F26442"/>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60CB6A"/>
  <w15:chartTrackingRefBased/>
  <w15:docId w15:val="{8C746585-A99E-4D19-8C74-24961D440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66FE"/>
    <w:rPr>
      <w:rFonts w:ascii="Helvetica" w:hAnsi="Helvetica" w:cs="Helvetica"/>
    </w:rPr>
  </w:style>
  <w:style w:type="paragraph" w:styleId="Heading1">
    <w:name w:val="heading 1"/>
    <w:aliases w:val="Pocket"/>
    <w:basedOn w:val="Normal"/>
    <w:next w:val="Normal"/>
    <w:link w:val="Heading1Char"/>
    <w:qFormat/>
    <w:rsid w:val="003766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66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3766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3766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66F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66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66FE"/>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B"/>
    <w:basedOn w:val="DefaultParagraphFont"/>
    <w:link w:val="textbold"/>
    <w:uiPriority w:val="8"/>
    <w:qFormat/>
    <w:rsid w:val="003766FE"/>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3766FE"/>
    <w:rPr>
      <w:color w:val="auto"/>
      <w:u w:val="none"/>
    </w:rPr>
  </w:style>
  <w:style w:type="character" w:customStyle="1" w:styleId="Heading1Char">
    <w:name w:val="Heading 1 Char"/>
    <w:aliases w:val="Pocket Char"/>
    <w:basedOn w:val="DefaultParagraphFont"/>
    <w:link w:val="Heading1"/>
    <w:rsid w:val="003766FE"/>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3766FE"/>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3766FE"/>
    <w:rPr>
      <w:rFonts w:ascii="Helvetica" w:eastAsiaTheme="majorEastAsia" w:hAnsi="Helvetica"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T Char"/>
    <w:basedOn w:val="DefaultParagraphFont"/>
    <w:link w:val="Heading4"/>
    <w:uiPriority w:val="3"/>
    <w:rsid w:val="003766FE"/>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766FE"/>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c"/>
    <w:basedOn w:val="DefaultParagraphFont"/>
    <w:uiPriority w:val="7"/>
    <w:qFormat/>
    <w:rsid w:val="003766FE"/>
    <w:rPr>
      <w:b w:val="0"/>
      <w:sz w:val="22"/>
      <w:u w:val="single"/>
    </w:rPr>
  </w:style>
  <w:style w:type="character" w:styleId="Strong">
    <w:name w:val="Strong"/>
    <w:basedOn w:val="DefaultParagraphFont"/>
    <w:uiPriority w:val="22"/>
    <w:qFormat/>
    <w:rsid w:val="003766FE"/>
    <w:rPr>
      <w:b/>
      <w:bCs/>
    </w:rPr>
  </w:style>
  <w:style w:type="character" w:styleId="BookTitle">
    <w:name w:val="Book Title"/>
    <w:basedOn w:val="DefaultParagraphFont"/>
    <w:uiPriority w:val="33"/>
    <w:qFormat/>
    <w:rsid w:val="003766FE"/>
    <w:rPr>
      <w:b/>
      <w:bCs/>
      <w:i/>
      <w:iCs/>
      <w:spacing w:val="5"/>
    </w:rPr>
  </w:style>
  <w:style w:type="character" w:customStyle="1" w:styleId="Heading5Char">
    <w:name w:val="Heading 5 Char"/>
    <w:basedOn w:val="DefaultParagraphFont"/>
    <w:link w:val="Heading5"/>
    <w:uiPriority w:val="9"/>
    <w:semiHidden/>
    <w:rsid w:val="003766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66FE"/>
  </w:style>
  <w:style w:type="paragraph" w:styleId="Header">
    <w:name w:val="header"/>
    <w:basedOn w:val="Normal"/>
    <w:link w:val="HeaderChar"/>
    <w:uiPriority w:val="99"/>
    <w:semiHidden/>
    <w:rsid w:val="003766FE"/>
    <w:pPr>
      <w:tabs>
        <w:tab w:val="center" w:pos="4680"/>
        <w:tab w:val="right" w:pos="9360"/>
      </w:tabs>
    </w:pPr>
  </w:style>
  <w:style w:type="character" w:customStyle="1" w:styleId="HeaderChar">
    <w:name w:val="Header Char"/>
    <w:basedOn w:val="DefaultParagraphFont"/>
    <w:link w:val="Header"/>
    <w:uiPriority w:val="99"/>
    <w:semiHidden/>
    <w:rsid w:val="003766FE"/>
    <w:rPr>
      <w:rFonts w:ascii="Helvetica" w:hAnsi="Helvetica" w:cs="Helvetica"/>
    </w:rPr>
  </w:style>
  <w:style w:type="paragraph" w:styleId="Footer">
    <w:name w:val="footer"/>
    <w:basedOn w:val="Normal"/>
    <w:link w:val="FooterChar"/>
    <w:uiPriority w:val="99"/>
    <w:semiHidden/>
    <w:rsid w:val="003766FE"/>
    <w:pPr>
      <w:tabs>
        <w:tab w:val="center" w:pos="4680"/>
        <w:tab w:val="right" w:pos="9360"/>
      </w:tabs>
    </w:pPr>
  </w:style>
  <w:style w:type="character" w:customStyle="1" w:styleId="FooterChar">
    <w:name w:val="Footer Char"/>
    <w:basedOn w:val="DefaultParagraphFont"/>
    <w:link w:val="Footer"/>
    <w:uiPriority w:val="99"/>
    <w:semiHidden/>
    <w:rsid w:val="003766FE"/>
    <w:rPr>
      <w:rFonts w:ascii="Helvetica" w:hAnsi="Helvetica" w:cs="Helvetica"/>
    </w:rPr>
  </w:style>
  <w:style w:type="paragraph" w:styleId="BodyText">
    <w:name w:val="Body Text"/>
    <w:basedOn w:val="Normal"/>
    <w:link w:val="BodyTextChar"/>
    <w:uiPriority w:val="99"/>
    <w:semiHidden/>
    <w:unhideWhenUsed/>
    <w:rsid w:val="003766FE"/>
    <w:pPr>
      <w:spacing w:after="120"/>
    </w:pPr>
  </w:style>
  <w:style w:type="character" w:customStyle="1" w:styleId="BodyTextChar">
    <w:name w:val="Body Text Char"/>
    <w:basedOn w:val="DefaultParagraphFont"/>
    <w:link w:val="BodyText"/>
    <w:uiPriority w:val="99"/>
    <w:semiHidden/>
    <w:rsid w:val="003766FE"/>
    <w:rPr>
      <w:rFonts w:ascii="Helvetica" w:hAnsi="Helvetica" w:cs="Helvetica"/>
    </w:rPr>
  </w:style>
  <w:style w:type="paragraph" w:styleId="NoSpacing">
    <w:name w:val="No Spacing"/>
    <w:link w:val="NoSpacingChar"/>
    <w:uiPriority w:val="99"/>
    <w:unhideWhenUsed/>
    <w:qFormat/>
    <w:rsid w:val="003766F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766FE"/>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3766FE"/>
    <w:rPr>
      <w:color w:val="0563C1" w:themeColor="hyperlink"/>
      <w:u w:val="single"/>
    </w:rPr>
  </w:style>
  <w:style w:type="character" w:styleId="UnresolvedMention">
    <w:name w:val="Unresolved Mention"/>
    <w:basedOn w:val="DefaultParagraphFont"/>
    <w:uiPriority w:val="99"/>
    <w:semiHidden/>
    <w:unhideWhenUsed/>
    <w:rsid w:val="003766FE"/>
    <w:rPr>
      <w:color w:val="605E5C"/>
      <w:shd w:val="clear" w:color="auto" w:fill="E1DFDD"/>
    </w:rPr>
  </w:style>
  <w:style w:type="paragraph" w:customStyle="1" w:styleId="Heading411">
    <w:name w:val="Heading 411"/>
    <w:basedOn w:val="Heading1"/>
    <w:next w:val="NoSpacing"/>
    <w:link w:val="Hyperlink"/>
    <w:autoRedefine/>
    <w:uiPriority w:val="99"/>
    <w:qFormat/>
    <w:rsid w:val="008259E4"/>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8259E4"/>
    <w:pPr>
      <w:ind w:left="720"/>
      <w:jc w:val="both"/>
    </w:pPr>
    <w:rPr>
      <w:b/>
      <w:iCs/>
      <w:u w:val="single"/>
      <w:bdr w:val="single" w:sz="8" w:space="0" w:color="auto"/>
    </w:rPr>
  </w:style>
  <w:style w:type="paragraph" w:customStyle="1" w:styleId="Emphasis1">
    <w:name w:val="Emphasis1"/>
    <w:basedOn w:val="Normal"/>
    <w:uiPriority w:val="8"/>
    <w:qFormat/>
    <w:rsid w:val="00F101A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tag">
    <w:name w:val="Undertag"/>
    <w:link w:val="UndertagChar"/>
    <w:autoRedefine/>
    <w:uiPriority w:val="5"/>
    <w:qFormat/>
    <w:rsid w:val="003766F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766F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766FE"/>
    <w:rPr>
      <w:color w:val="1F3864" w:themeColor="accent1" w:themeShade="80"/>
    </w:rPr>
  </w:style>
  <w:style w:type="character" w:customStyle="1" w:styleId="AnalyticChar">
    <w:name w:val="Analytic Char"/>
    <w:basedOn w:val="DefaultParagraphFont"/>
    <w:link w:val="Analytic"/>
    <w:uiPriority w:val="5"/>
    <w:rsid w:val="003766FE"/>
    <w:rPr>
      <w:rFonts w:ascii="Helvetica" w:eastAsiaTheme="majorEastAsia" w:hAnsi="Helvetica"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D824D5"/>
    <w:pPr>
      <w:ind w:left="720"/>
      <w:contextualSpacing/>
    </w:pPr>
  </w:style>
  <w:style w:type="paragraph" w:customStyle="1" w:styleId="UnderlinePara">
    <w:name w:val="Underline Para"/>
    <w:basedOn w:val="Normal"/>
    <w:uiPriority w:val="7"/>
    <w:qFormat/>
    <w:rsid w:val="00C5321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www.cambridge.org/core/journals/international-labor-and-working-class-history/article/inconceivability-of-real-workers-control-under-capitalism/4FE0AB81C4EA9208333A4D81AE593887" TargetMode="External"/><Relationship Id="rId18" Type="http://schemas.openxmlformats.org/officeDocument/2006/relationships/hyperlink" Target="https://clje.law.harvard.edu/publication/building-worker-power-in-cities-states/workers-excluded-from-the-nlr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cialistregister.com/index.php/srv/article/download/5317/2218/7192" TargetMode="External"/><Relationship Id="rId17" Type="http://schemas.openxmlformats.org/officeDocument/2006/relationships/hyperlink" Target="https://clje.law.harvard.edu/publication/building-worker-power-in-cities-states/workers-excluded-from-the-nlra/" TargetMode="External"/><Relationship Id="rId2" Type="http://schemas.openxmlformats.org/officeDocument/2006/relationships/numbering" Target="numbering.xml"/><Relationship Id="rId16" Type="http://schemas.openxmlformats.org/officeDocument/2006/relationships/hyperlink" Target="https://migration.ucdavis.edu/rmn/blog/post/?id=261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gration.ucdavis.edu/rmn/blog/post/?id=2612" TargetMode="External"/><Relationship Id="rId5" Type="http://schemas.openxmlformats.org/officeDocument/2006/relationships/webSettings" Target="webSettings.xml"/><Relationship Id="rId15" Type="http://schemas.openxmlformats.org/officeDocument/2006/relationships/hyperlink" Target="https://geo.coop/story/workers-control-andor-worker-cooperatives" TargetMode="External"/><Relationship Id="rId10" Type="http://schemas.openxmlformats.org/officeDocument/2006/relationships/hyperlink" Target="https://papers.ssrn.com/sol3/papers.cfm?abstract_id=512992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stor.org/stable/24049604" TargetMode="External"/><Relationship Id="rId14" Type="http://schemas.openxmlformats.org/officeDocument/2006/relationships/hyperlink" Target="https://geo.coop/story/workers-control-andor-worker-cooperativ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40771</Words>
  <Characters>232400</Characters>
  <Application>Microsoft Office Word</Application>
  <DocSecurity>0</DocSecurity>
  <Lines>1936</Lines>
  <Paragraphs>545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3</cp:revision>
  <dcterms:created xsi:type="dcterms:W3CDTF">2026-03-07T19:31:00Z</dcterms:created>
  <dcterms:modified xsi:type="dcterms:W3CDTF">2026-03-07T19:36:00Z</dcterms:modified>
</cp:coreProperties>
</file>