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0655" w14:textId="7A1C3D61" w:rsidR="00324C70" w:rsidRDefault="00324C70" w:rsidP="00F631B2">
      <w:pPr>
        <w:pStyle w:val="Heading1"/>
      </w:pPr>
      <w:r>
        <w:t>Disclosure---Round 7</w:t>
      </w:r>
    </w:p>
    <w:p w14:paraId="3A63CFAA" w14:textId="5C360F1F" w:rsidR="005D388F" w:rsidRDefault="00F631B2" w:rsidP="00F631B2">
      <w:pPr>
        <w:pStyle w:val="Heading1"/>
      </w:pPr>
      <w:r>
        <w:t>1NC---Georgetown---Round 7</w:t>
      </w:r>
    </w:p>
    <w:p w14:paraId="5A187D21" w14:textId="035C0B40" w:rsidR="00F631B2" w:rsidRDefault="00F631B2" w:rsidP="00F631B2">
      <w:pPr>
        <w:pStyle w:val="Heading2"/>
      </w:pPr>
      <w:r>
        <w:t>OFF</w:t>
      </w:r>
    </w:p>
    <w:p w14:paraId="7E06486C" w14:textId="77777777" w:rsidR="004178E2" w:rsidRDefault="004178E2" w:rsidP="004178E2">
      <w:pPr>
        <w:pStyle w:val="Heading3"/>
      </w:pPr>
      <w:r>
        <w:t>DA---1NC</w:t>
      </w:r>
    </w:p>
    <w:p w14:paraId="52154E98" w14:textId="77777777" w:rsidR="004178E2" w:rsidRPr="00B76588" w:rsidRDefault="004178E2" w:rsidP="004178E2">
      <w:pPr>
        <w:pStyle w:val="Heading4"/>
        <w:rPr>
          <w:u w:val="single"/>
        </w:rPr>
      </w:pPr>
      <w:r w:rsidRPr="00B76588">
        <w:rPr>
          <w:u w:val="single"/>
        </w:rPr>
        <w:t>MIDTERMS DA</w:t>
      </w:r>
    </w:p>
    <w:p w14:paraId="0CF2281B" w14:textId="77777777" w:rsidR="004178E2" w:rsidRPr="005656A0" w:rsidRDefault="004178E2" w:rsidP="004178E2"/>
    <w:p w14:paraId="40F942DD" w14:textId="77777777" w:rsidR="004178E2" w:rsidRDefault="004178E2" w:rsidP="004178E2">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3586F4D3" w14:textId="77777777" w:rsidR="004178E2" w:rsidRPr="001A0AD5" w:rsidRDefault="004178E2" w:rsidP="004178E2">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156B02A5" w14:textId="77777777" w:rsidR="004178E2" w:rsidRPr="00C97A63" w:rsidRDefault="004178E2" w:rsidP="004178E2">
      <w:pPr>
        <w:rPr>
          <w:sz w:val="16"/>
          <w:szCs w:val="21"/>
        </w:rPr>
      </w:pPr>
      <w:r w:rsidRPr="004178E2">
        <w:rPr>
          <w:rStyle w:val="StyleUnderline"/>
          <w:highlight w:val="green"/>
        </w:rPr>
        <w:t>Dem</w:t>
      </w:r>
      <w:r w:rsidRPr="00A92C3F">
        <w:rPr>
          <w:rStyle w:val="StyleUnderline"/>
        </w:rPr>
        <w:t>ocrat</w:t>
      </w:r>
      <w:r w:rsidRPr="004178E2">
        <w:rPr>
          <w:rStyle w:val="StyleUnderline"/>
          <w:highlight w:val="green"/>
        </w:rPr>
        <w:t>s are</w:t>
      </w:r>
      <w:r w:rsidRPr="00A92C3F">
        <w:rPr>
          <w:rStyle w:val="StyleUnderline"/>
        </w:rPr>
        <w:t xml:space="preserve"> heading into the midterm year </w:t>
      </w:r>
      <w:r w:rsidRPr="004178E2">
        <w:rPr>
          <w:rStyle w:val="Emphasis"/>
          <w:highlight w:val="gree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4178E2">
        <w:rPr>
          <w:rStyle w:val="StyleUnderline"/>
          <w:highlight w:val="green"/>
        </w:rPr>
        <w:t>but</w:t>
      </w:r>
      <w:r w:rsidRPr="00C97A63">
        <w:rPr>
          <w:sz w:val="16"/>
          <w:szCs w:val="21"/>
        </w:rPr>
        <w:t xml:space="preserve"> they also </w:t>
      </w:r>
      <w:r w:rsidRPr="00A92C3F">
        <w:rPr>
          <w:rStyle w:val="StyleUnderline"/>
        </w:rPr>
        <w:t xml:space="preserve">acknowledge the party </w:t>
      </w:r>
      <w:r w:rsidRPr="004178E2">
        <w:rPr>
          <w:rStyle w:val="StyleUnderline"/>
          <w:highlight w:val="green"/>
        </w:rPr>
        <w:t>face</w:t>
      </w:r>
      <w:r w:rsidRPr="00D2147C">
        <w:rPr>
          <w:rStyle w:val="StyleUnderline"/>
        </w:rPr>
        <w:t>s</w:t>
      </w:r>
      <w:r w:rsidRPr="00A92C3F">
        <w:rPr>
          <w:rStyle w:val="StyleUnderline"/>
        </w:rPr>
        <w:t xml:space="preserve"> </w:t>
      </w:r>
      <w:r w:rsidRPr="00A92C3F">
        <w:rPr>
          <w:rStyle w:val="Emphasis"/>
        </w:rPr>
        <w:t xml:space="preserve">tough </w:t>
      </w:r>
      <w:r w:rsidRPr="004178E2">
        <w:rPr>
          <w:rStyle w:val="Emphasis"/>
          <w:highlight w:val="green"/>
        </w:rPr>
        <w:t>challenges</w:t>
      </w:r>
      <w:r w:rsidRPr="00C97A63">
        <w:rPr>
          <w:sz w:val="16"/>
          <w:szCs w:val="21"/>
        </w:rPr>
        <w:t xml:space="preserve"> as it grapples with deeper troubles. </w:t>
      </w:r>
    </w:p>
    <w:p w14:paraId="45512C10" w14:textId="77777777" w:rsidR="004178E2" w:rsidRPr="00A92C3F" w:rsidRDefault="004178E2" w:rsidP="004178E2">
      <w:pPr>
        <w:rPr>
          <w:rStyle w:val="StyleUnderline"/>
        </w:rPr>
      </w:pPr>
      <w:r w:rsidRPr="00C97A63">
        <w:rPr>
          <w:sz w:val="16"/>
          <w:szCs w:val="21"/>
        </w:rPr>
        <w:t xml:space="preserve">The party says it </w:t>
      </w:r>
      <w:r w:rsidRPr="00A92C3F">
        <w:rPr>
          <w:rStyle w:val="StyleUnderline"/>
        </w:rPr>
        <w:t xml:space="preserve">has found a winning strategy by </w:t>
      </w:r>
      <w:r w:rsidRPr="004178E2">
        <w:rPr>
          <w:rStyle w:val="StyleUnderline"/>
          <w:highlight w:val="green"/>
        </w:rPr>
        <w:t>emphasizing</w:t>
      </w:r>
      <w:r w:rsidRPr="00A92C3F">
        <w:rPr>
          <w:rStyle w:val="StyleUnderline"/>
        </w:rPr>
        <w:t xml:space="preserve"> the high </w:t>
      </w:r>
      <w:r w:rsidRPr="004178E2">
        <w:rPr>
          <w:rStyle w:val="Emphasis"/>
          <w:highlight w:val="green"/>
        </w:rPr>
        <w:t>cost of living</w:t>
      </w:r>
      <w:r w:rsidRPr="004178E2">
        <w:rPr>
          <w:rStyle w:val="StyleUnderline"/>
          <w:highlight w:val="green"/>
        </w:rPr>
        <w:t xml:space="preserve"> under</w:t>
      </w:r>
      <w:r w:rsidRPr="00A92C3F">
        <w:rPr>
          <w:rStyle w:val="StyleUnderline"/>
        </w:rPr>
        <w:t xml:space="preserve"> President </w:t>
      </w:r>
      <w:r w:rsidRPr="004178E2">
        <w:rPr>
          <w:rStyle w:val="StyleUnderline"/>
          <w:highlight w:val="green"/>
        </w:rPr>
        <w:t>Trump</w:t>
      </w:r>
      <w:r w:rsidRPr="00C97A63">
        <w:rPr>
          <w:sz w:val="16"/>
          <w:szCs w:val="21"/>
        </w:rPr>
        <w:t xml:space="preserve">, which </w:t>
      </w:r>
      <w:r w:rsidRPr="004178E2">
        <w:rPr>
          <w:rStyle w:val="StyleUnderline"/>
          <w:highlight w:val="green"/>
        </w:rPr>
        <w:t xml:space="preserve">helped </w:t>
      </w:r>
      <w:r w:rsidRPr="004178E2">
        <w:rPr>
          <w:rStyle w:val="Emphasis"/>
          <w:highlight w:val="green"/>
        </w:rPr>
        <w:t>propel</w:t>
      </w:r>
      <w:r w:rsidRPr="00C97A63">
        <w:rPr>
          <w:sz w:val="16"/>
          <w:szCs w:val="21"/>
        </w:rPr>
        <w:t xml:space="preserve"> their </w:t>
      </w:r>
      <w:r w:rsidRPr="004178E2">
        <w:rPr>
          <w:rStyle w:val="StyleUnderline"/>
          <w:highlight w:val="green"/>
        </w:rPr>
        <w:t>candidates</w:t>
      </w:r>
      <w:r w:rsidRPr="00A92C3F">
        <w:rPr>
          <w:rStyle w:val="StyleUnderline"/>
        </w:rPr>
        <w:t xml:space="preserve"> to victory </w:t>
      </w:r>
      <w:r w:rsidRPr="004178E2">
        <w:rPr>
          <w:rStyle w:val="StyleUnderline"/>
          <w:highlight w:val="green"/>
        </w:rPr>
        <w:t>in</w:t>
      </w:r>
      <w:r w:rsidRPr="00C97A63">
        <w:rPr>
          <w:sz w:val="16"/>
          <w:szCs w:val="21"/>
        </w:rPr>
        <w:t xml:space="preserve"> a number of </w:t>
      </w:r>
      <w:r w:rsidRPr="004178E2">
        <w:rPr>
          <w:rStyle w:val="Emphasis"/>
          <w:highlight w:val="green"/>
        </w:rPr>
        <w:t>competitive races</w:t>
      </w:r>
      <w:r w:rsidRPr="00A92C3F">
        <w:rPr>
          <w:rStyle w:val="StyleUnderline"/>
        </w:rPr>
        <w:t xml:space="preserve"> in 2025</w:t>
      </w:r>
      <w:r w:rsidRPr="00C97A63">
        <w:rPr>
          <w:sz w:val="16"/>
        </w:rPr>
        <w:t>.</w:t>
      </w:r>
    </w:p>
    <w:p w14:paraId="56143D86" w14:textId="77777777" w:rsidR="004178E2" w:rsidRPr="00C97A63" w:rsidRDefault="004178E2" w:rsidP="004178E2">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6189241B" w14:textId="77777777" w:rsidR="004178E2" w:rsidRPr="00C97A63" w:rsidRDefault="004178E2" w:rsidP="004178E2">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653B0542" w14:textId="77777777" w:rsidR="004178E2" w:rsidRPr="00C97A63" w:rsidRDefault="004178E2" w:rsidP="004178E2">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2445B2EF" w14:textId="77777777" w:rsidR="004178E2" w:rsidRPr="00C97A63" w:rsidRDefault="004178E2" w:rsidP="004178E2">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20EE3B44" w14:textId="77777777" w:rsidR="004178E2" w:rsidRPr="00C97A63" w:rsidRDefault="004178E2" w:rsidP="004178E2">
      <w:pPr>
        <w:rPr>
          <w:sz w:val="16"/>
          <w:szCs w:val="21"/>
        </w:rPr>
      </w:pPr>
      <w:r w:rsidRPr="00C97A63">
        <w:rPr>
          <w:sz w:val="16"/>
          <w:szCs w:val="21"/>
        </w:rPr>
        <w:t xml:space="preserve">But as the off-year election calendar ramped up, </w:t>
      </w:r>
      <w:r w:rsidRPr="00A92C3F">
        <w:rPr>
          <w:rStyle w:val="StyleUnderline"/>
        </w:rPr>
        <w:t xml:space="preserve">a string of </w:t>
      </w:r>
      <w:r w:rsidRPr="004178E2">
        <w:rPr>
          <w:rStyle w:val="StyleUnderline"/>
          <w:highlight w:val="green"/>
        </w:rPr>
        <w:t>blue victories</w:t>
      </w:r>
      <w:r w:rsidRPr="00C97A63">
        <w:rPr>
          <w:sz w:val="16"/>
          <w:szCs w:val="21"/>
        </w:rPr>
        <w:t xml:space="preserve"> and overperformances </w:t>
      </w:r>
      <w:r w:rsidRPr="00A92C3F">
        <w:rPr>
          <w:rStyle w:val="StyleUnderline"/>
        </w:rPr>
        <w:t xml:space="preserve">put wind in the party’s sails and </w:t>
      </w:r>
      <w:r w:rsidRPr="004178E2">
        <w:rPr>
          <w:rStyle w:val="Emphasis"/>
          <w:highlight w:val="green"/>
        </w:rPr>
        <w:t>lifted hopes</w:t>
      </w:r>
      <w:r w:rsidRPr="00A92C3F">
        <w:rPr>
          <w:rStyle w:val="StyleUnderline"/>
        </w:rPr>
        <w:t xml:space="preserve"> that Democrats could make a comeback in Congress </w:t>
      </w:r>
      <w:r w:rsidRPr="00C97A63">
        <w:rPr>
          <w:sz w:val="16"/>
          <w:szCs w:val="21"/>
        </w:rPr>
        <w:t>next fall.</w:t>
      </w:r>
    </w:p>
    <w:p w14:paraId="6E645B45" w14:textId="77777777" w:rsidR="004178E2" w:rsidRPr="00A92C3F" w:rsidRDefault="004178E2" w:rsidP="004178E2">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1B0E4F6B" w14:textId="77777777" w:rsidR="004178E2" w:rsidRPr="00C97A63" w:rsidRDefault="004178E2" w:rsidP="004178E2">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0F097E56" w14:textId="77777777" w:rsidR="004178E2" w:rsidRPr="00C97A63" w:rsidRDefault="004178E2" w:rsidP="004178E2">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4178E2">
        <w:rPr>
          <w:rStyle w:val="Emphasis"/>
          <w:highlight w:val="green"/>
        </w:rPr>
        <w:t>on track</w:t>
      </w:r>
      <w:r w:rsidRPr="004178E2">
        <w:rPr>
          <w:rStyle w:val="StyleUnderline"/>
          <w:highlight w:val="green"/>
        </w:rPr>
        <w:t xml:space="preserve"> for big midterm</w:t>
      </w:r>
      <w:r w:rsidRPr="00A92C3F">
        <w:rPr>
          <w:rStyle w:val="StyleUnderline"/>
        </w:rPr>
        <w:t xml:space="preserve"> election</w:t>
      </w:r>
      <w:r w:rsidRPr="004178E2">
        <w:rPr>
          <w:rStyle w:val="StyleUnderline"/>
          <w:highlight w:val="green"/>
        </w:rPr>
        <w:t>s</w:t>
      </w:r>
      <w:r w:rsidRPr="00C97A63">
        <w:rPr>
          <w:sz w:val="16"/>
          <w:szCs w:val="21"/>
        </w:rPr>
        <w:t xml:space="preserve">,” Democratic National Committee (DNC) Chair Ken Martin said in a statement following the Iowa victory. </w:t>
      </w:r>
    </w:p>
    <w:p w14:paraId="7A406123" w14:textId="77777777" w:rsidR="004178E2" w:rsidRPr="00C97A63" w:rsidRDefault="004178E2" w:rsidP="004178E2">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12DB68E3" w14:textId="77777777" w:rsidR="004178E2" w:rsidRPr="00C97A63" w:rsidRDefault="004178E2" w:rsidP="004178E2">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65398F8" w14:textId="77777777" w:rsidR="004178E2" w:rsidRPr="00C97A63" w:rsidRDefault="004178E2" w:rsidP="004178E2">
      <w:pPr>
        <w:rPr>
          <w:sz w:val="16"/>
          <w:szCs w:val="21"/>
        </w:rPr>
      </w:pPr>
      <w:r w:rsidRPr="00C97A63">
        <w:rPr>
          <w:sz w:val="16"/>
          <w:szCs w:val="21"/>
        </w:rPr>
        <w:t xml:space="preserve">The electoral wins in 2025 have shown “there is a path forward” as voters signal growing frustration with the Trump administration, she added. </w:t>
      </w:r>
    </w:p>
    <w:p w14:paraId="50202707" w14:textId="77777777" w:rsidR="004178E2" w:rsidRPr="00C97A63" w:rsidRDefault="004178E2" w:rsidP="004178E2">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7C861593" w14:textId="77777777" w:rsidR="004178E2" w:rsidRPr="00C97A63" w:rsidRDefault="004178E2" w:rsidP="004178E2">
      <w:pPr>
        <w:rPr>
          <w:sz w:val="16"/>
          <w:szCs w:val="21"/>
        </w:rPr>
      </w:pPr>
      <w:r w:rsidRPr="00A92C3F">
        <w:rPr>
          <w:rStyle w:val="Emphasis"/>
        </w:rPr>
        <w:t xml:space="preserve">High </w:t>
      </w:r>
      <w:r w:rsidRPr="004178E2">
        <w:rPr>
          <w:rStyle w:val="Emphasis"/>
          <w:highlight w:val="green"/>
        </w:rPr>
        <w:t>prices</w:t>
      </w:r>
      <w:r w:rsidRPr="00C97A63">
        <w:rPr>
          <w:sz w:val="16"/>
          <w:szCs w:val="21"/>
        </w:rPr>
        <w:t xml:space="preserve">, steep tariffs and strains stemming from 2025’s record-long government shutdown have </w:t>
      </w:r>
      <w:r w:rsidRPr="004178E2">
        <w:rPr>
          <w:rStyle w:val="StyleUnderline"/>
          <w:highlight w:val="green"/>
        </w:rPr>
        <w:t>dragged Trump to</w:t>
      </w:r>
      <w:r w:rsidRPr="00A92C3F">
        <w:rPr>
          <w:rStyle w:val="StyleUnderline"/>
        </w:rPr>
        <w:t xml:space="preserve"> some of his </w:t>
      </w:r>
      <w:r w:rsidRPr="004178E2">
        <w:rPr>
          <w:rStyle w:val="StyleUnderline"/>
          <w:highlight w:val="green"/>
        </w:rPr>
        <w:t>lowest-ever approval</w:t>
      </w:r>
      <w:r w:rsidRPr="00A92C3F">
        <w:rPr>
          <w:rStyle w:val="StyleUnderline"/>
        </w:rPr>
        <w:t xml:space="preserve"> ratings </w:t>
      </w:r>
      <w:r w:rsidRPr="004178E2">
        <w:rPr>
          <w:rStyle w:val="StyleUnderline"/>
          <w:highlight w:val="green"/>
        </w:rPr>
        <w:t>on</w:t>
      </w:r>
      <w:r w:rsidRPr="00A92C3F">
        <w:rPr>
          <w:rStyle w:val="StyleUnderline"/>
        </w:rPr>
        <w:t xml:space="preserve"> the </w:t>
      </w:r>
      <w:r w:rsidRPr="004178E2">
        <w:rPr>
          <w:rStyle w:val="Emphasis"/>
          <w:highlight w:val="green"/>
        </w:rPr>
        <w:t>econ</w:t>
      </w:r>
      <w:r w:rsidRPr="00A92C3F">
        <w:rPr>
          <w:rStyle w:val="StyleUnderline"/>
        </w:rPr>
        <w:t>om</w:t>
      </w:r>
      <w:r w:rsidRPr="00C97A63">
        <w:rPr>
          <w:rStyle w:val="StyleUnderline"/>
        </w:rPr>
        <w:t xml:space="preserve">y, which was </w:t>
      </w:r>
      <w:r w:rsidRPr="004178E2">
        <w:rPr>
          <w:rStyle w:val="StyleUnderline"/>
          <w:highlight w:val="green"/>
        </w:rPr>
        <w:t xml:space="preserve">the </w:t>
      </w:r>
      <w:r w:rsidRPr="004178E2">
        <w:rPr>
          <w:rStyle w:val="Emphasis"/>
          <w:sz w:val="26"/>
          <w:szCs w:val="26"/>
          <w:highlight w:val="green"/>
        </w:rPr>
        <w:t>top issue for voters</w:t>
      </w:r>
      <w:r w:rsidRPr="00C97A63">
        <w:rPr>
          <w:sz w:val="16"/>
        </w:rPr>
        <w:t xml:space="preserve"> </w:t>
      </w:r>
      <w:r w:rsidRPr="00C97A63">
        <w:rPr>
          <w:sz w:val="16"/>
          <w:szCs w:val="21"/>
        </w:rPr>
        <w:t xml:space="preserve">throughout the 2025 elections. </w:t>
      </w:r>
    </w:p>
    <w:p w14:paraId="3EF6A708" w14:textId="77777777" w:rsidR="004178E2" w:rsidRPr="00C97A63" w:rsidRDefault="004178E2" w:rsidP="004178E2">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1772B6D9" w14:textId="77777777" w:rsidR="004178E2" w:rsidRPr="00C97A63" w:rsidRDefault="004178E2" w:rsidP="004178E2">
      <w:pPr>
        <w:rPr>
          <w:sz w:val="16"/>
          <w:szCs w:val="21"/>
        </w:rPr>
      </w:pPr>
      <w:r w:rsidRPr="00C97A63">
        <w:rPr>
          <w:sz w:val="16"/>
          <w:szCs w:val="21"/>
        </w:rPr>
        <w:t>But it remains to be seen whether that will be a sufficient strategy for the party to maintain its momentum through the midterms and beyond.</w:t>
      </w:r>
    </w:p>
    <w:p w14:paraId="26DD6D9D" w14:textId="77777777" w:rsidR="004178E2" w:rsidRPr="00C97A63" w:rsidRDefault="004178E2" w:rsidP="004178E2">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7C2DE27" w14:textId="77777777" w:rsidR="004178E2" w:rsidRPr="00C97A63" w:rsidRDefault="004178E2" w:rsidP="004178E2">
      <w:pPr>
        <w:rPr>
          <w:sz w:val="16"/>
        </w:rPr>
      </w:pPr>
      <w:r w:rsidRPr="00C97A63">
        <w:rPr>
          <w:rStyle w:val="StyleUnderline"/>
        </w:rPr>
        <w:t xml:space="preserve">Party leadership and </w:t>
      </w:r>
      <w:r w:rsidRPr="004178E2">
        <w:rPr>
          <w:rStyle w:val="StyleUnderline"/>
          <w:highlight w:val="green"/>
        </w:rPr>
        <w:t>operatives</w:t>
      </w:r>
      <w:r w:rsidRPr="00C97A63">
        <w:rPr>
          <w:rStyle w:val="StyleUnderline"/>
        </w:rPr>
        <w:t xml:space="preserve"> in and out of Washington “</w:t>
      </w:r>
      <w:r w:rsidRPr="004178E2">
        <w:rPr>
          <w:rStyle w:val="StyleUnderline"/>
          <w:highlight w:val="gree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4178E2">
        <w:rPr>
          <w:rStyle w:val="Emphasis"/>
          <w:sz w:val="26"/>
          <w:szCs w:val="26"/>
          <w:highlight w:val="gree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29D147E6" w14:textId="77777777" w:rsidR="004178E2" w:rsidRPr="00D2147C" w:rsidRDefault="004178E2" w:rsidP="004178E2"/>
    <w:p w14:paraId="5CC01234" w14:textId="77777777" w:rsidR="004178E2" w:rsidRDefault="004178E2" w:rsidP="004178E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F8731F3" w14:textId="77777777" w:rsidR="004178E2" w:rsidRPr="00E33D16" w:rsidRDefault="004178E2" w:rsidP="004178E2">
      <w:r>
        <w:t xml:space="preserve">Eyal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094280C" w14:textId="77777777" w:rsidR="004178E2" w:rsidRPr="00211071" w:rsidRDefault="004178E2" w:rsidP="004178E2">
      <w:pPr>
        <w:rPr>
          <w:sz w:val="16"/>
        </w:rPr>
      </w:pPr>
      <w:r w:rsidRPr="00211071">
        <w:rPr>
          <w:sz w:val="16"/>
        </w:rPr>
        <w:t xml:space="preserve">But even those who question Hawley’s motives don’t doubt his ambition, particularly as jockeying for 2028 begins. One thing he appears to recognize is that </w:t>
      </w:r>
      <w:r w:rsidRPr="004178E2">
        <w:rPr>
          <w:rStyle w:val="Emphasis"/>
          <w:highlight w:val="green"/>
        </w:rPr>
        <w:t>siding</w:t>
      </w:r>
      <w:r w:rsidRPr="009A185F">
        <w:rPr>
          <w:rStyle w:val="Emphasis"/>
        </w:rPr>
        <w:t xml:space="preserve"> </w:t>
      </w:r>
      <w:r w:rsidRPr="004178E2">
        <w:rPr>
          <w:rStyle w:val="Emphasis"/>
          <w:highlight w:val="green"/>
        </w:rPr>
        <w:t xml:space="preserve">with unions </w:t>
      </w:r>
      <w:r w:rsidRPr="00D912C3">
        <w:rPr>
          <w:rStyle w:val="StyleUnderline"/>
        </w:rPr>
        <w:t>has become</w:t>
      </w:r>
      <w:r w:rsidRPr="00D912C3">
        <w:rPr>
          <w:rStyle w:val="Emphasis"/>
        </w:rPr>
        <w:t xml:space="preserve"> </w:t>
      </w:r>
      <w:r w:rsidRPr="004178E2">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4178E2">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4178E2">
        <w:rPr>
          <w:rStyle w:val="StyleUnderline"/>
          <w:highlight w:val="green"/>
        </w:rPr>
        <w:t>labor</w:t>
      </w:r>
      <w:r w:rsidRPr="004178E2">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4178E2">
        <w:rPr>
          <w:rStyle w:val="Emphasis"/>
          <w:highlight w:val="green"/>
        </w:rPr>
        <w:t>Among</w:t>
      </w:r>
      <w:r w:rsidRPr="009A185F">
        <w:rPr>
          <w:rStyle w:val="StyleUnderline"/>
        </w:rPr>
        <w:t xml:space="preserve"> young </w:t>
      </w:r>
      <w:r w:rsidRPr="004178E2">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178E2">
        <w:rPr>
          <w:rStyle w:val="StyleUnderline"/>
          <w:highlight w:val="green"/>
        </w:rPr>
        <w:t>overwhelmingly backed</w:t>
      </w:r>
      <w:r w:rsidRPr="009A185F">
        <w:rPr>
          <w:rStyle w:val="StyleUnderline"/>
        </w:rPr>
        <w:t xml:space="preserve"> several provisions of </w:t>
      </w:r>
      <w:r w:rsidRPr="004178E2">
        <w:rPr>
          <w:rStyle w:val="StyleUnderline"/>
          <w:highlight w:val="green"/>
        </w:rPr>
        <w:t>the PRO Act</w:t>
      </w:r>
      <w:r w:rsidRPr="00211071">
        <w:rPr>
          <w:sz w:val="16"/>
        </w:rPr>
        <w:t xml:space="preserve"> that the survey tested, </w:t>
      </w:r>
      <w:r w:rsidRPr="009A185F">
        <w:rPr>
          <w:rStyle w:val="StyleUnderline"/>
        </w:rPr>
        <w:t xml:space="preserve">such as </w:t>
      </w:r>
      <w:r w:rsidRPr="004178E2">
        <w:rPr>
          <w:rStyle w:val="StyleUnderline"/>
          <w:highlight w:val="green"/>
        </w:rPr>
        <w:t>expediting</w:t>
      </w:r>
      <w:r w:rsidRPr="00211071">
        <w:rPr>
          <w:sz w:val="16"/>
        </w:rPr>
        <w:t xml:space="preserve"> the </w:t>
      </w:r>
      <w:r w:rsidRPr="004178E2">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ED11600" w14:textId="77777777" w:rsidR="004178E2" w:rsidRPr="00211071" w:rsidRDefault="004178E2" w:rsidP="004178E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78E2">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4178E2">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4178E2">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78E2">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4178E2">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4178E2">
        <w:rPr>
          <w:rStyle w:val="Emphasis"/>
          <w:highlight w:val="green"/>
        </w:rPr>
        <w:t>see</w:t>
      </w:r>
      <w:r w:rsidRPr="00211071">
        <w:rPr>
          <w:sz w:val="16"/>
        </w:rPr>
        <w:t xml:space="preserve"> the </w:t>
      </w:r>
      <w:r w:rsidRPr="004178E2">
        <w:rPr>
          <w:rStyle w:val="Emphasis"/>
          <w:highlight w:val="green"/>
        </w:rPr>
        <w:t>labor</w:t>
      </w:r>
      <w:r w:rsidRPr="009A185F">
        <w:rPr>
          <w:rStyle w:val="StyleUnderline"/>
        </w:rPr>
        <w:t xml:space="preserve"> movement’s leaders </w:t>
      </w:r>
      <w:r w:rsidRPr="004178E2">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78E2">
        <w:rPr>
          <w:rStyle w:val="Emphasis"/>
          <w:sz w:val="28"/>
          <w:szCs w:val="28"/>
          <w:highlight w:val="green"/>
        </w:rPr>
        <w:t>enacting</w:t>
      </w:r>
      <w:r w:rsidRPr="00211071">
        <w:rPr>
          <w:sz w:val="16"/>
        </w:rPr>
        <w:t xml:space="preserve"> some of the </w:t>
      </w:r>
      <w:r w:rsidRPr="004178E2">
        <w:rPr>
          <w:rStyle w:val="Emphasis"/>
          <w:sz w:val="28"/>
          <w:szCs w:val="28"/>
          <w:highlight w:val="green"/>
        </w:rPr>
        <w:t>pro-union reforms</w:t>
      </w:r>
      <w:r w:rsidRPr="00211071">
        <w:rPr>
          <w:sz w:val="16"/>
        </w:rPr>
        <w:t xml:space="preserve"> </w:t>
      </w:r>
      <w:r w:rsidRPr="009A185F">
        <w:rPr>
          <w:rStyle w:val="StyleUnderline"/>
        </w:rPr>
        <w:t xml:space="preserve">that </w:t>
      </w:r>
      <w:r w:rsidRPr="004178E2">
        <w:rPr>
          <w:rStyle w:val="StyleUnderline"/>
          <w:highlight w:val="green"/>
        </w:rPr>
        <w:t>drew support</w:t>
      </w:r>
      <w:r w:rsidRPr="009A185F">
        <w:rPr>
          <w:rStyle w:val="StyleUnderline"/>
        </w:rPr>
        <w:t xml:space="preserve"> </w:t>
      </w:r>
      <w:r w:rsidRPr="004178E2">
        <w:rPr>
          <w:rStyle w:val="StyleUnderline"/>
          <w:highlight w:val="green"/>
        </w:rPr>
        <w:t>from</w:t>
      </w:r>
      <w:r w:rsidRPr="009A185F">
        <w:rPr>
          <w:rStyle w:val="StyleUnderline"/>
        </w:rPr>
        <w:t xml:space="preserve"> young </w:t>
      </w:r>
      <w:r w:rsidRPr="004178E2">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78E2">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4178E2">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78E2">
        <w:rPr>
          <w:rStyle w:val="Emphasis"/>
          <w:sz w:val="28"/>
          <w:szCs w:val="28"/>
          <w:highlight w:val="green"/>
        </w:rPr>
        <w:t>leading</w:t>
      </w:r>
      <w:r w:rsidRPr="00211071">
        <w:rPr>
          <w:sz w:val="16"/>
        </w:rPr>
        <w:t xml:space="preserve"> more and more </w:t>
      </w:r>
      <w:r w:rsidRPr="004178E2">
        <w:rPr>
          <w:rStyle w:val="Emphasis"/>
          <w:sz w:val="28"/>
          <w:szCs w:val="28"/>
          <w:highlight w:val="green"/>
        </w:rPr>
        <w:t>blue-collar workers to</w:t>
      </w:r>
      <w:r w:rsidRPr="00211071">
        <w:rPr>
          <w:sz w:val="16"/>
        </w:rPr>
        <w:t xml:space="preserve"> view </w:t>
      </w:r>
      <w:r w:rsidRPr="004178E2">
        <w:rPr>
          <w:rStyle w:val="Emphasis"/>
          <w:sz w:val="28"/>
          <w:szCs w:val="28"/>
          <w:highlight w:val="green"/>
        </w:rPr>
        <w:t>the Republican Party</w:t>
      </w:r>
      <w:r w:rsidRPr="00211071">
        <w:rPr>
          <w:sz w:val="16"/>
        </w:rPr>
        <w:t xml:space="preserve"> as their home.</w:t>
      </w:r>
    </w:p>
    <w:p w14:paraId="5645B5F8" w14:textId="77777777" w:rsidR="004178E2" w:rsidRPr="00B415DF" w:rsidRDefault="004178E2" w:rsidP="004178E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4178E2">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4178E2">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4178E2">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4178E2">
        <w:rPr>
          <w:rStyle w:val="StyleUnderline"/>
          <w:highlight w:val="green"/>
        </w:rPr>
        <w:t>cancelled</w:t>
      </w:r>
      <w:r w:rsidRPr="00211071">
        <w:rPr>
          <w:sz w:val="16"/>
        </w:rPr>
        <w:t xml:space="preserve"> the </w:t>
      </w:r>
      <w:r w:rsidRPr="004178E2">
        <w:rPr>
          <w:rStyle w:val="StyleUnderline"/>
          <w:highlight w:val="green"/>
        </w:rPr>
        <w:t>union contracts</w:t>
      </w:r>
      <w:r w:rsidRPr="00211071">
        <w:rPr>
          <w:rStyle w:val="StyleUnderline"/>
        </w:rPr>
        <w:t xml:space="preserve"> </w:t>
      </w:r>
      <w:r w:rsidRPr="004178E2">
        <w:rPr>
          <w:rStyle w:val="StyleUnderline"/>
          <w:highlight w:val="green"/>
        </w:rPr>
        <w:t>of</w:t>
      </w:r>
      <w:r w:rsidRPr="00211071">
        <w:rPr>
          <w:sz w:val="16"/>
        </w:rPr>
        <w:t xml:space="preserve"> nearly </w:t>
      </w:r>
      <w:r w:rsidRPr="00211071">
        <w:rPr>
          <w:rStyle w:val="StyleUnderline"/>
        </w:rPr>
        <w:t xml:space="preserve">a million </w:t>
      </w:r>
      <w:r w:rsidRPr="004178E2">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B62DF3B" w14:textId="77777777" w:rsidR="004178E2" w:rsidRDefault="004178E2" w:rsidP="004178E2"/>
    <w:p w14:paraId="2B1AC91B" w14:textId="77777777" w:rsidR="004178E2" w:rsidRDefault="004178E2" w:rsidP="004178E2">
      <w:pPr>
        <w:pStyle w:val="Heading4"/>
      </w:pPr>
      <w:r>
        <w:t xml:space="preserve">That lets the GOP </w:t>
      </w:r>
      <w:r w:rsidRPr="003C50F0">
        <w:rPr>
          <w:u w:val="single"/>
        </w:rPr>
        <w:t>champion</w:t>
      </w:r>
      <w:r>
        <w:t xml:space="preserve"> workforce economics, </w:t>
      </w:r>
      <w:r w:rsidRPr="003C50F0">
        <w:rPr>
          <w:u w:val="single"/>
        </w:rPr>
        <w:t>flipping</w:t>
      </w:r>
      <w:r>
        <w:t xml:space="preserve"> key districts.</w:t>
      </w:r>
    </w:p>
    <w:p w14:paraId="3DA1CF26" w14:textId="77777777" w:rsidR="004178E2" w:rsidRPr="00F0030B" w:rsidRDefault="004178E2" w:rsidP="004178E2">
      <w:r>
        <w:t>Jared</w:t>
      </w:r>
      <w:r w:rsidRPr="007A2F85">
        <w:rPr>
          <w:rStyle w:val="Style13ptBold"/>
        </w:rPr>
        <w:t xml:space="preserve"> Abbott ’25</w:t>
      </w:r>
      <w:r>
        <w:t>, PhD, political scientist, professor, and director of the Center for Working-Class Politics. Dustin Guastella, Carson Kindred, and Sean Mason. July 2025. The Center for Working-Class Politics, “Working-Class Social and Economic Attitudes: An Analysis,” https://images.jacobinmag.com/wp-content/uploads/2025/07/20091032/CWCP-Jacobin-report-20250721.pdf</w:t>
      </w:r>
    </w:p>
    <w:p w14:paraId="0394C371" w14:textId="77777777" w:rsidR="004178E2" w:rsidRPr="0018473B" w:rsidRDefault="004178E2" w:rsidP="004178E2">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4178E2">
        <w:rPr>
          <w:rStyle w:val="Emphasis"/>
          <w:highlight w:val="green"/>
        </w:rPr>
        <w:t>predistributive</w:t>
      </w:r>
      <w:proofErr w:type="spellEnd"/>
      <w:r w:rsidRPr="004178E2">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4178E2">
        <w:rPr>
          <w:rStyle w:val="StyleUnderline"/>
          <w:highlight w:val="green"/>
        </w:rPr>
        <w:t xml:space="preserve">access to </w:t>
      </w:r>
      <w:r w:rsidRPr="004178E2">
        <w:rPr>
          <w:rStyle w:val="Emphasis"/>
          <w:highlight w:val="green"/>
        </w:rPr>
        <w:t>good jobs</w:t>
      </w:r>
      <w:r w:rsidRPr="00FA00FA">
        <w:rPr>
          <w:rStyle w:val="StyleUnderline"/>
        </w:rPr>
        <w:t xml:space="preserve">, </w:t>
      </w:r>
      <w:r w:rsidRPr="004178E2">
        <w:rPr>
          <w:rStyle w:val="StyleUnderline"/>
          <w:highlight w:val="green"/>
        </w:rPr>
        <w:t>and</w:t>
      </w:r>
      <w:r w:rsidRPr="006C37C2">
        <w:rPr>
          <w:rStyle w:val="StyleUnderline"/>
        </w:rPr>
        <w:t xml:space="preserve"> increasing </w:t>
      </w:r>
      <w:r w:rsidRPr="004178E2">
        <w:rPr>
          <w:rStyle w:val="Emphasis"/>
          <w:highlight w:val="green"/>
        </w:rPr>
        <w:t>worker influence</w:t>
      </w:r>
      <w:r w:rsidRPr="004178E2">
        <w:rPr>
          <w:rStyle w:val="StyleUnderline"/>
          <w:highlight w:val="green"/>
        </w:rPr>
        <w:t xml:space="preserve"> in corporate </w:t>
      </w:r>
      <w:r w:rsidRPr="004178E2">
        <w:rPr>
          <w:rStyle w:val="Emphasis"/>
          <w:highlight w:val="gree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4178E2">
        <w:rPr>
          <w:rStyle w:val="Emphasis"/>
          <w:highlight w:val="green"/>
        </w:rPr>
        <w:t>all</w:t>
      </w:r>
      <w:r w:rsidRPr="004178E2">
        <w:rPr>
          <w:rStyle w:val="StyleUnderline"/>
          <w:highlight w:val="green"/>
        </w:rPr>
        <w:t xml:space="preserve"> viewed </w:t>
      </w:r>
      <w:r w:rsidRPr="004178E2">
        <w:rPr>
          <w:rStyle w:val="Emphasis"/>
          <w:highlight w:val="green"/>
        </w:rPr>
        <w:t>favorably</w:t>
      </w:r>
      <w:r w:rsidRPr="004178E2">
        <w:rPr>
          <w:rStyle w:val="StyleUnderline"/>
          <w:highlight w:val="gree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D1A8955" w14:textId="77777777" w:rsidR="004178E2" w:rsidRPr="0018473B" w:rsidRDefault="004178E2" w:rsidP="004178E2">
      <w:pPr>
        <w:rPr>
          <w:sz w:val="16"/>
        </w:rPr>
      </w:pPr>
      <w:r w:rsidRPr="006C37C2">
        <w:rPr>
          <w:rStyle w:val="StyleUnderline"/>
        </w:rPr>
        <w:t xml:space="preserve">The </w:t>
      </w:r>
      <w:r w:rsidRPr="004178E2">
        <w:rPr>
          <w:rStyle w:val="Emphasis"/>
          <w:highlight w:val="green"/>
        </w:rPr>
        <w:t>advantages</w:t>
      </w:r>
      <w:r w:rsidRPr="004178E2">
        <w:rPr>
          <w:rStyle w:val="StyleUnderline"/>
          <w:highlight w:val="green"/>
        </w:rPr>
        <w:t xml:space="preserve"> of</w:t>
      </w:r>
      <w:r w:rsidRPr="0018473B">
        <w:rPr>
          <w:sz w:val="16"/>
        </w:rPr>
        <w:t xml:space="preserve"> a </w:t>
      </w:r>
      <w:r w:rsidRPr="004178E2">
        <w:rPr>
          <w:rStyle w:val="StyleUnderline"/>
          <w:highlight w:val="green"/>
        </w:rPr>
        <w:t xml:space="preserve">worker-focused </w:t>
      </w:r>
      <w:r w:rsidRPr="004178E2">
        <w:rPr>
          <w:rStyle w:val="Emphasis"/>
          <w:highlight w:val="green"/>
        </w:rPr>
        <w:t>economic populism</w:t>
      </w:r>
      <w:r w:rsidRPr="004178E2">
        <w:rPr>
          <w:rStyle w:val="StyleUnderline"/>
          <w:highlight w:val="green"/>
        </w:rPr>
        <w:t xml:space="preserve"> are </w:t>
      </w:r>
      <w:r w:rsidRPr="004178E2">
        <w:rPr>
          <w:rStyle w:val="Emphasis"/>
          <w:highlight w:val="green"/>
        </w:rPr>
        <w:t>clear</w:t>
      </w:r>
      <w:r w:rsidRPr="004178E2">
        <w:rPr>
          <w:rStyle w:val="StyleUnderline"/>
          <w:highlight w:val="green"/>
        </w:rPr>
        <w:t>. Ahead of the</w:t>
      </w:r>
      <w:r w:rsidRPr="0018473B">
        <w:rPr>
          <w:sz w:val="16"/>
        </w:rPr>
        <w:t xml:space="preserve"> 20</w:t>
      </w:r>
      <w:r w:rsidRPr="00FA00FA">
        <w:rPr>
          <w:rStyle w:val="Emphasis"/>
        </w:rPr>
        <w:t xml:space="preserve">26 </w:t>
      </w:r>
      <w:r w:rsidRPr="004178E2">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4178E2">
        <w:rPr>
          <w:rStyle w:val="Emphasis"/>
          <w:highlight w:val="green"/>
        </w:rPr>
        <w:t>Party</w:t>
      </w:r>
      <w:r w:rsidRPr="004178E2">
        <w:rPr>
          <w:rStyle w:val="StyleUnderline"/>
          <w:highlight w:val="green"/>
        </w:rPr>
        <w:t xml:space="preserve"> would be </w:t>
      </w:r>
      <w:r w:rsidRPr="004178E2">
        <w:rPr>
          <w:rStyle w:val="Emphasis"/>
          <w:highlight w:val="green"/>
        </w:rPr>
        <w:t>wise</w:t>
      </w:r>
      <w:r w:rsidRPr="004178E2">
        <w:rPr>
          <w:rStyle w:val="StyleUnderline"/>
          <w:highlight w:val="green"/>
        </w:rPr>
        <w:t xml:space="preserve"> to</w:t>
      </w:r>
      <w:r w:rsidRPr="006C37C2">
        <w:rPr>
          <w:rStyle w:val="StyleUnderline"/>
        </w:rPr>
        <w:t xml:space="preserve"> promote candidates that can </w:t>
      </w:r>
      <w:r w:rsidRPr="004178E2">
        <w:rPr>
          <w:rStyle w:val="Emphasis"/>
          <w:highlight w:val="green"/>
        </w:rPr>
        <w:t>credibly campaign</w:t>
      </w:r>
      <w:r w:rsidRPr="004178E2">
        <w:rPr>
          <w:rStyle w:val="StyleUnderline"/>
          <w:highlight w:val="green"/>
        </w:rPr>
        <w:t xml:space="preserve"> on such a </w:t>
      </w:r>
      <w:r w:rsidRPr="004178E2">
        <w:rPr>
          <w:rStyle w:val="Emphasis"/>
          <w:highlight w:val="gree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E13866C" w14:textId="77777777" w:rsidR="004178E2" w:rsidRPr="0018473B" w:rsidRDefault="004178E2" w:rsidP="004178E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178E2">
        <w:rPr>
          <w:rStyle w:val="Emphasis"/>
          <w:highlight w:val="green"/>
        </w:rPr>
        <w:t>economically progressive</w:t>
      </w:r>
      <w:r w:rsidRPr="00943FFF">
        <w:rPr>
          <w:rStyle w:val="StyleUnderline"/>
        </w:rPr>
        <w:t xml:space="preserve"> Trump </w:t>
      </w:r>
      <w:r w:rsidRPr="004178E2">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4178E2">
        <w:rPr>
          <w:rStyle w:val="StyleUnderline"/>
          <w:highlight w:val="green"/>
        </w:rPr>
        <w:t xml:space="preserve">could </w:t>
      </w:r>
      <w:r w:rsidRPr="004178E2">
        <w:rPr>
          <w:rStyle w:val="Emphasis"/>
          <w:highlight w:val="green"/>
        </w:rPr>
        <w:t>easily tip elections</w:t>
      </w:r>
      <w:r w:rsidRPr="006C10F3">
        <w:rPr>
          <w:rStyle w:val="StyleUnderline"/>
        </w:rPr>
        <w:t xml:space="preserve"> in key working-class-heavy </w:t>
      </w:r>
      <w:r w:rsidRPr="006C10F3">
        <w:rPr>
          <w:rStyle w:val="Emphasis"/>
        </w:rPr>
        <w:t>swing states</w:t>
      </w:r>
      <w:r w:rsidRPr="0018473B">
        <w:rPr>
          <w:sz w:val="16"/>
        </w:rPr>
        <w:t>.</w:t>
      </w:r>
    </w:p>
    <w:p w14:paraId="4E18E9E0" w14:textId="77777777" w:rsidR="004178E2" w:rsidRDefault="004178E2" w:rsidP="004178E2"/>
    <w:p w14:paraId="2CD10DF8" w14:textId="77777777" w:rsidR="004178E2" w:rsidRPr="00601618" w:rsidRDefault="004178E2" w:rsidP="004178E2">
      <w:pPr>
        <w:pStyle w:val="Heading4"/>
      </w:pPr>
      <w:r>
        <w:t xml:space="preserve">A dem win shores up failing </w:t>
      </w:r>
      <w:r w:rsidRPr="001744A0">
        <w:rPr>
          <w:u w:val="single"/>
        </w:rPr>
        <w:t>alliance credibility</w:t>
      </w:r>
      <w:r>
        <w:t>.</w:t>
      </w:r>
    </w:p>
    <w:p w14:paraId="6B11A388" w14:textId="77777777" w:rsidR="004178E2" w:rsidRDefault="004178E2" w:rsidP="004178E2">
      <w:r w:rsidRPr="00624C7E">
        <w:t>Mitch</w:t>
      </w:r>
      <w:r>
        <w:rPr>
          <w:rStyle w:val="Style13ptBold"/>
        </w:rPr>
        <w:t xml:space="preserve"> </w:t>
      </w:r>
      <w:r w:rsidRPr="00B10D24">
        <w:rPr>
          <w:rStyle w:val="Style13ptBold"/>
        </w:rPr>
        <w:t xml:space="preserve">Jackson </w:t>
      </w:r>
      <w:r>
        <w:rPr>
          <w:rStyle w:val="Style13ptBold"/>
        </w:rPr>
        <w:t>‘</w:t>
      </w:r>
      <w:r w:rsidRPr="00B10D24">
        <w:rPr>
          <w:rStyle w:val="Style13ptBold"/>
        </w:rPr>
        <w:t>25</w:t>
      </w:r>
      <w:r>
        <w:t xml:space="preserve">, JD from Western State College of Law, trial attorney and CEO of Jackson &amp; Wilson, a trial litigation firm. 05-29-2025. "The 2026 Midterms Could Save America — If We Show Up,” </w:t>
      </w:r>
      <w:r w:rsidRPr="0002494B">
        <w:t>https://mitchthelawyer.substack.com/p/the-2026-midterms-could-save-america</w:t>
      </w:r>
      <w:r>
        <w:t xml:space="preserve">, </w:t>
      </w:r>
      <w:proofErr w:type="gramStart"/>
      <w:r>
        <w:t>RNey</w:t>
      </w:r>
      <w:proofErr w:type="gramEnd"/>
    </w:p>
    <w:p w14:paraId="1EBB7A57" w14:textId="77777777" w:rsidR="004178E2" w:rsidRPr="006C4F43" w:rsidRDefault="004178E2" w:rsidP="004178E2">
      <w:pPr>
        <w:rPr>
          <w:sz w:val="12"/>
        </w:rPr>
      </w:pPr>
      <w:r w:rsidRPr="006C4F43">
        <w:rPr>
          <w:sz w:val="12"/>
        </w:rPr>
        <w:t xml:space="preserve">Crucially, a </w:t>
      </w:r>
      <w:r w:rsidRPr="004178E2">
        <w:rPr>
          <w:rStyle w:val="Emphasis"/>
          <w:highlight w:val="green"/>
        </w:rPr>
        <w:t>Democratic Congress</w:t>
      </w:r>
      <w:r w:rsidRPr="006C4F43">
        <w:rPr>
          <w:rStyle w:val="StyleUnderline"/>
        </w:rPr>
        <w:t xml:space="preserve"> would </w:t>
      </w:r>
      <w:r w:rsidRPr="004178E2">
        <w:rPr>
          <w:rStyle w:val="StyleUnderline"/>
          <w:highlight w:val="green"/>
        </w:rPr>
        <w:t>restore</w:t>
      </w:r>
      <w:r w:rsidRPr="006C4F43">
        <w:rPr>
          <w:rStyle w:val="StyleUnderline"/>
        </w:rPr>
        <w:t xml:space="preserve"> the idea that </w:t>
      </w:r>
      <w:r w:rsidRPr="004178E2">
        <w:rPr>
          <w:rStyle w:val="Emphasis"/>
          <w:highlight w:val="green"/>
        </w:rPr>
        <w:t>American</w:t>
      </w:r>
      <w:r w:rsidRPr="001744A0">
        <w:rPr>
          <w:rStyle w:val="Emphasis"/>
        </w:rPr>
        <w:t xml:space="preserve"> </w:t>
      </w:r>
      <w:r w:rsidRPr="004178E2">
        <w:rPr>
          <w:rStyle w:val="Emphasis"/>
          <w:highlight w:val="green"/>
        </w:rPr>
        <w:t>fo</w:t>
      </w:r>
      <w:r w:rsidRPr="001744A0">
        <w:rPr>
          <w:rStyle w:val="Emphasis"/>
        </w:rPr>
        <w:t xml:space="preserve">reign </w:t>
      </w:r>
      <w:r w:rsidRPr="004178E2">
        <w:rPr>
          <w:rStyle w:val="Emphasis"/>
          <w:highlight w:val="green"/>
        </w:rPr>
        <w:t>po</w:t>
      </w:r>
      <w:r w:rsidRPr="001744A0">
        <w:rPr>
          <w:rStyle w:val="Emphasis"/>
        </w:rPr>
        <w:t>licy</w:t>
      </w:r>
      <w:r w:rsidRPr="006C4F43">
        <w:rPr>
          <w:rStyle w:val="StyleUnderline"/>
        </w:rPr>
        <w:t xml:space="preserve"> should reflect American values</w:t>
      </w:r>
      <w:r w:rsidRPr="006C4F43">
        <w:rPr>
          <w:sz w:val="12"/>
        </w:rPr>
        <w:t xml:space="preserve">. </w:t>
      </w:r>
      <w:r w:rsidRPr="006C4F43">
        <w:rPr>
          <w:rStyle w:val="StyleUnderline"/>
        </w:rPr>
        <w:t xml:space="preserve">The </w:t>
      </w:r>
      <w:r w:rsidRPr="001744A0">
        <w:rPr>
          <w:rStyle w:val="StyleUnderline"/>
        </w:rPr>
        <w:t>world will hear a</w:t>
      </w:r>
      <w:r w:rsidRPr="006C4F43">
        <w:rPr>
          <w:rStyle w:val="StyleUnderline"/>
        </w:rPr>
        <w:t xml:space="preserve"> </w:t>
      </w:r>
      <w:r w:rsidRPr="001744A0">
        <w:rPr>
          <w:rStyle w:val="Emphasis"/>
        </w:rPr>
        <w:t>different message</w:t>
      </w:r>
      <w:r w:rsidRPr="006C4F43">
        <w:rPr>
          <w:rStyle w:val="StyleUnderline"/>
        </w:rPr>
        <w:t xml:space="preserve"> from Capitol Hill than the one coming from </w:t>
      </w:r>
      <w:r w:rsidRPr="001744A0">
        <w:rPr>
          <w:rStyle w:val="Emphasis"/>
        </w:rPr>
        <w:t>Trump’s X</w:t>
      </w:r>
      <w:r w:rsidRPr="006C4F43">
        <w:rPr>
          <w:sz w:val="12"/>
        </w:rPr>
        <w:t xml:space="preserve"> (or Truth Social or wherever). </w:t>
      </w:r>
      <w:r w:rsidRPr="001744A0">
        <w:rPr>
          <w:rStyle w:val="StyleUnderline"/>
        </w:rPr>
        <w:t xml:space="preserve">Congress </w:t>
      </w:r>
      <w:r w:rsidRPr="004178E2">
        <w:rPr>
          <w:rStyle w:val="StyleUnderline"/>
          <w:highlight w:val="green"/>
        </w:rPr>
        <w:t xml:space="preserve">can </w:t>
      </w:r>
      <w:r w:rsidRPr="004178E2">
        <w:rPr>
          <w:rStyle w:val="Emphasis"/>
          <w:highlight w:val="green"/>
        </w:rPr>
        <w:t>condemn atrocities</w:t>
      </w:r>
      <w:r w:rsidRPr="006C4F43">
        <w:rPr>
          <w:rStyle w:val="StyleUnderline"/>
        </w:rPr>
        <w:t xml:space="preserve"> like the slaughter of civilians by </w:t>
      </w:r>
      <w:r w:rsidRPr="001744A0">
        <w:rPr>
          <w:rStyle w:val="Emphasis"/>
        </w:rPr>
        <w:t>dictators</w:t>
      </w:r>
      <w:r w:rsidRPr="006C4F43">
        <w:rPr>
          <w:sz w:val="12"/>
        </w:rPr>
        <w:t xml:space="preserve">, </w:t>
      </w:r>
      <w:r w:rsidRPr="006C4F43">
        <w:rPr>
          <w:rStyle w:val="StyleUnderline"/>
        </w:rPr>
        <w:t>even if Trump stays silent</w:t>
      </w:r>
      <w:r w:rsidRPr="006C4F43">
        <w:rPr>
          <w:sz w:val="12"/>
        </w:rPr>
        <w:t xml:space="preserve"> or, worse, offers praise to those dictators. When President Trump was mute or praising Putin, remember that </w:t>
      </w:r>
      <w:r w:rsidRPr="006C4F43">
        <w:rPr>
          <w:rStyle w:val="StyleUnderline"/>
        </w:rPr>
        <w:t xml:space="preserve">in his first term Congress still </w:t>
      </w:r>
      <w:r w:rsidRPr="004178E2">
        <w:rPr>
          <w:rStyle w:val="StyleUnderline"/>
          <w:highlight w:val="green"/>
        </w:rPr>
        <w:t>pass</w:t>
      </w:r>
      <w:r w:rsidRPr="006C4F43">
        <w:rPr>
          <w:rStyle w:val="StyleUnderline"/>
        </w:rPr>
        <w:t xml:space="preserve">ed </w:t>
      </w:r>
      <w:r w:rsidRPr="004178E2">
        <w:rPr>
          <w:rStyle w:val="Emphasis"/>
          <w:highlight w:val="green"/>
        </w:rPr>
        <w:t>strong sanctions</w:t>
      </w:r>
      <w:r w:rsidRPr="006C4F43">
        <w:rPr>
          <w:rStyle w:val="StyleUnderline"/>
        </w:rPr>
        <w:t xml:space="preserve"> against Russia</w:t>
      </w:r>
      <w:r w:rsidRPr="006C4F43">
        <w:rPr>
          <w:sz w:val="12"/>
        </w:rPr>
        <w:t xml:space="preserve">, </w:t>
      </w:r>
      <w:r w:rsidRPr="006C4F43">
        <w:rPr>
          <w:rStyle w:val="StyleUnderline"/>
        </w:rPr>
        <w:t xml:space="preserve">showing the world at least part of the U.S. government stood on the </w:t>
      </w:r>
      <w:r w:rsidRPr="001744A0">
        <w:rPr>
          <w:rStyle w:val="Emphasis"/>
        </w:rPr>
        <w:t>right side</w:t>
      </w:r>
      <w:r w:rsidRPr="006C4F43">
        <w:rPr>
          <w:sz w:val="12"/>
        </w:rPr>
        <w:t xml:space="preserve">. </w:t>
      </w:r>
      <w:r w:rsidRPr="006C4F43">
        <w:rPr>
          <w:rStyle w:val="StyleUnderline"/>
        </w:rPr>
        <w:t xml:space="preserve">That </w:t>
      </w:r>
      <w:r w:rsidRPr="004178E2">
        <w:rPr>
          <w:rStyle w:val="StyleUnderline"/>
          <w:highlight w:val="green"/>
        </w:rPr>
        <w:t>needs to happen</w:t>
      </w:r>
      <w:r w:rsidRPr="006C4F43">
        <w:rPr>
          <w:rStyle w:val="StyleUnderline"/>
        </w:rPr>
        <w:t xml:space="preserve"> again</w:t>
      </w:r>
      <w:r w:rsidRPr="006C4F43">
        <w:rPr>
          <w:sz w:val="12"/>
        </w:rPr>
        <w:t xml:space="preserve">, </w:t>
      </w:r>
      <w:r w:rsidRPr="004178E2">
        <w:rPr>
          <w:rStyle w:val="Emphasis"/>
          <w:highlight w:val="green"/>
        </w:rPr>
        <w:t>tenfold</w:t>
      </w:r>
      <w:r w:rsidRPr="006C4F43">
        <w:rPr>
          <w:sz w:val="12"/>
        </w:rPr>
        <w:t>.</w:t>
      </w:r>
    </w:p>
    <w:p w14:paraId="19511EAB" w14:textId="77777777" w:rsidR="004178E2" w:rsidRPr="006C4F43" w:rsidRDefault="004178E2" w:rsidP="004178E2">
      <w:pPr>
        <w:rPr>
          <w:sz w:val="12"/>
        </w:rPr>
      </w:pPr>
      <w:r w:rsidRPr="006C4F43">
        <w:rPr>
          <w:sz w:val="12"/>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58124F66" w14:textId="77777777" w:rsidR="004178E2" w:rsidRPr="006C4F43" w:rsidRDefault="004178E2" w:rsidP="004178E2">
      <w:pPr>
        <w:rPr>
          <w:sz w:val="12"/>
        </w:rPr>
      </w:pPr>
      <w:r w:rsidRPr="006C4F43">
        <w:rPr>
          <w:sz w:val="12"/>
        </w:rPr>
        <w:t xml:space="preserve">A </w:t>
      </w:r>
      <w:r w:rsidRPr="006C4F43">
        <w:rPr>
          <w:rStyle w:val="StyleUnderline"/>
        </w:rPr>
        <w:t xml:space="preserve">Democratic Congress </w:t>
      </w:r>
      <w:r w:rsidRPr="004178E2">
        <w:rPr>
          <w:rStyle w:val="StyleUnderline"/>
          <w:highlight w:val="green"/>
        </w:rPr>
        <w:t>will aim for</w:t>
      </w:r>
      <w:r w:rsidRPr="006C4F43">
        <w:rPr>
          <w:rStyle w:val="StyleUnderline"/>
        </w:rPr>
        <w:t xml:space="preserve"> that </w:t>
      </w:r>
      <w:r w:rsidRPr="004178E2">
        <w:rPr>
          <w:rStyle w:val="Emphasis"/>
          <w:highlight w:val="green"/>
        </w:rPr>
        <w:t>steadiness</w:t>
      </w:r>
      <w:r w:rsidRPr="006C4F43">
        <w:rPr>
          <w:sz w:val="12"/>
        </w:rPr>
        <w:t xml:space="preserve">. They’ll push for consistent support of democracy abroad, which in turn makes us safer here (democracies tend not to go to war with each other, for example, and they’re more likely to trade fairly with us). They’ll also </w:t>
      </w:r>
      <w:r w:rsidRPr="004178E2">
        <w:rPr>
          <w:rStyle w:val="Emphasis"/>
          <w:highlight w:val="green"/>
        </w:rPr>
        <w:t>guard</w:t>
      </w:r>
      <w:r w:rsidRPr="004178E2">
        <w:rPr>
          <w:rStyle w:val="StyleUnderline"/>
          <w:highlight w:val="green"/>
        </w:rPr>
        <w:t xml:space="preserve"> against</w:t>
      </w:r>
      <w:r w:rsidRPr="006C4F43">
        <w:rPr>
          <w:rStyle w:val="StyleUnderline"/>
        </w:rPr>
        <w:t xml:space="preserve"> any </w:t>
      </w:r>
      <w:r w:rsidRPr="004178E2">
        <w:rPr>
          <w:rStyle w:val="Emphasis"/>
          <w:highlight w:val="green"/>
        </w:rPr>
        <w:t>rash actions</w:t>
      </w:r>
      <w:r w:rsidRPr="006C4F43">
        <w:rPr>
          <w:sz w:val="12"/>
        </w:rPr>
        <w:t xml:space="preserve">: for example, they could pass legislation </w:t>
      </w:r>
      <w:r w:rsidRPr="006C4F43">
        <w:rPr>
          <w:rStyle w:val="StyleUnderline"/>
        </w:rPr>
        <w:t xml:space="preserve">requiring </w:t>
      </w:r>
      <w:r w:rsidRPr="001744A0">
        <w:rPr>
          <w:rStyle w:val="Emphasis"/>
        </w:rPr>
        <w:t>congressional authorization</w:t>
      </w:r>
      <w:r w:rsidRPr="006C4F43">
        <w:rPr>
          <w:rStyle w:val="StyleUnderline"/>
        </w:rPr>
        <w:t xml:space="preserve"> for certain </w:t>
      </w:r>
      <w:r w:rsidRPr="001744A0">
        <w:rPr>
          <w:rStyle w:val="Emphasis"/>
        </w:rPr>
        <w:t>military strikes</w:t>
      </w:r>
      <w:r w:rsidRPr="006C4F43">
        <w:rPr>
          <w:sz w:val="12"/>
        </w:rPr>
        <w:t xml:space="preserve">, </w:t>
      </w:r>
      <w:r w:rsidRPr="006C4F43">
        <w:rPr>
          <w:rStyle w:val="StyleUnderline"/>
        </w:rPr>
        <w:t xml:space="preserve">ensuring that no </w:t>
      </w:r>
      <w:r w:rsidRPr="001744A0">
        <w:rPr>
          <w:rStyle w:val="Emphasis"/>
        </w:rPr>
        <w:t>impulsive decision</w:t>
      </w:r>
      <w:r w:rsidRPr="006C4F43">
        <w:rPr>
          <w:rStyle w:val="StyleUnderline"/>
        </w:rPr>
        <w:t xml:space="preserve"> leads us into conflict </w:t>
      </w:r>
      <w:r w:rsidRPr="006C4F43">
        <w:rPr>
          <w:sz w:val="12"/>
        </w:rPr>
        <w:t>without debate.</w:t>
      </w:r>
    </w:p>
    <w:p w14:paraId="517CEE9F" w14:textId="77777777" w:rsidR="004178E2" w:rsidRPr="006C4F43" w:rsidRDefault="004178E2" w:rsidP="004178E2">
      <w:pPr>
        <w:rPr>
          <w:sz w:val="12"/>
        </w:rPr>
      </w:pPr>
      <w:r w:rsidRPr="006C4F43">
        <w:rPr>
          <w:sz w:val="12"/>
        </w:rPr>
        <w:t xml:space="preserve">America’s word has to mean something again. </w:t>
      </w:r>
      <w:r w:rsidRPr="006C4F43">
        <w:rPr>
          <w:rStyle w:val="StyleUnderline"/>
        </w:rPr>
        <w:t xml:space="preserve">Right now </w:t>
      </w:r>
      <w:r w:rsidRPr="004178E2">
        <w:rPr>
          <w:rStyle w:val="StyleUnderline"/>
          <w:highlight w:val="green"/>
        </w:rPr>
        <w:t xml:space="preserve">allies are </w:t>
      </w:r>
      <w:r w:rsidRPr="004178E2">
        <w:rPr>
          <w:rStyle w:val="Emphasis"/>
          <w:highlight w:val="green"/>
        </w:rPr>
        <w:t>unsure</w:t>
      </w:r>
      <w:r w:rsidRPr="006C4F43">
        <w:rPr>
          <w:rStyle w:val="StyleUnderline"/>
        </w:rPr>
        <w:t xml:space="preserve"> </w:t>
      </w:r>
      <w:r w:rsidRPr="004178E2">
        <w:rPr>
          <w:rStyle w:val="StyleUnderline"/>
          <w:highlight w:val="green"/>
        </w:rPr>
        <w:t>if we’ll keep</w:t>
      </w:r>
      <w:r w:rsidRPr="006C4F43">
        <w:rPr>
          <w:rStyle w:val="StyleUnderline"/>
        </w:rPr>
        <w:t xml:space="preserve"> our </w:t>
      </w:r>
      <w:r w:rsidRPr="004178E2">
        <w:rPr>
          <w:rStyle w:val="Emphasis"/>
          <w:highlight w:val="green"/>
        </w:rPr>
        <w:t>commitments</w:t>
      </w:r>
      <w:r w:rsidRPr="006C4F43">
        <w:rPr>
          <w:sz w:val="12"/>
        </w:rPr>
        <w:t xml:space="preserve">, </w:t>
      </w:r>
      <w:r w:rsidRPr="006C4F43">
        <w:rPr>
          <w:rStyle w:val="StyleUnderline"/>
        </w:rPr>
        <w:t xml:space="preserve">that </w:t>
      </w:r>
      <w:r w:rsidRPr="004178E2">
        <w:rPr>
          <w:rStyle w:val="StyleUnderline"/>
          <w:highlight w:val="green"/>
        </w:rPr>
        <w:t>makes them</w:t>
      </w:r>
      <w:r w:rsidRPr="006C4F43">
        <w:rPr>
          <w:rStyle w:val="StyleUnderline"/>
        </w:rPr>
        <w:t xml:space="preserve"> </w:t>
      </w:r>
      <w:r w:rsidRPr="004178E2">
        <w:rPr>
          <w:rStyle w:val="Emphasis"/>
          <w:highlight w:val="green"/>
        </w:rPr>
        <w:t>hedge their bets</w:t>
      </w:r>
      <w:r w:rsidRPr="004178E2">
        <w:rPr>
          <w:sz w:val="12"/>
          <w:highlight w:val="green"/>
        </w:rPr>
        <w:t xml:space="preserve">, </w:t>
      </w:r>
      <w:r w:rsidRPr="004178E2">
        <w:rPr>
          <w:rStyle w:val="StyleUnderline"/>
          <w:highlight w:val="green"/>
        </w:rPr>
        <w:t>and</w:t>
      </w:r>
      <w:r w:rsidRPr="006C4F43">
        <w:rPr>
          <w:rStyle w:val="StyleUnderline"/>
        </w:rPr>
        <w:t xml:space="preserve"> maybe </w:t>
      </w:r>
      <w:r w:rsidRPr="004178E2">
        <w:rPr>
          <w:rStyle w:val="Emphasis"/>
          <w:highlight w:val="green"/>
        </w:rPr>
        <w:t>cozy up</w:t>
      </w:r>
      <w:r w:rsidRPr="004178E2">
        <w:rPr>
          <w:rStyle w:val="StyleUnderline"/>
          <w:highlight w:val="green"/>
        </w:rPr>
        <w:t xml:space="preserve"> to </w:t>
      </w:r>
      <w:r w:rsidRPr="004178E2">
        <w:rPr>
          <w:rStyle w:val="Emphasis"/>
          <w:highlight w:val="green"/>
        </w:rPr>
        <w:t>China</w:t>
      </w:r>
      <w:r w:rsidRPr="004178E2">
        <w:rPr>
          <w:rStyle w:val="StyleUnderline"/>
          <w:highlight w:val="green"/>
        </w:rPr>
        <w:t xml:space="preserve"> or </w:t>
      </w:r>
      <w:r w:rsidRPr="004178E2">
        <w:rPr>
          <w:rStyle w:val="Emphasis"/>
          <w:highlight w:val="green"/>
        </w:rPr>
        <w:t>Russia</w:t>
      </w:r>
      <w:r w:rsidRPr="006C4F43">
        <w:rPr>
          <w:rStyle w:val="StyleUnderline"/>
        </w:rPr>
        <w:t xml:space="preserve"> because </w:t>
      </w:r>
      <w:r w:rsidRPr="004178E2">
        <w:rPr>
          <w:rStyle w:val="StyleUnderline"/>
          <w:highlight w:val="green"/>
        </w:rPr>
        <w:t xml:space="preserve">they think we’re </w:t>
      </w:r>
      <w:r w:rsidRPr="004178E2">
        <w:rPr>
          <w:rStyle w:val="Emphasis"/>
          <w:highlight w:val="green"/>
        </w:rPr>
        <w:t>unreliable</w:t>
      </w:r>
      <w:r w:rsidRPr="006C4F43">
        <w:rPr>
          <w:sz w:val="12"/>
        </w:rPr>
        <w:t>. That’s bad for our influence and security.</w:t>
      </w:r>
    </w:p>
    <w:p w14:paraId="40DB1930" w14:textId="77777777" w:rsidR="004178E2" w:rsidRPr="006C4F43" w:rsidRDefault="004178E2" w:rsidP="004178E2">
      <w:pPr>
        <w:rPr>
          <w:sz w:val="12"/>
        </w:rPr>
      </w:pPr>
      <w:r w:rsidRPr="006C4F43">
        <w:rPr>
          <w:rStyle w:val="StyleUnderline"/>
        </w:rPr>
        <w:t xml:space="preserve">By </w:t>
      </w:r>
      <w:r w:rsidRPr="004178E2">
        <w:rPr>
          <w:rStyle w:val="Emphasis"/>
          <w:highlight w:val="green"/>
        </w:rPr>
        <w:t>electing Democrats</w:t>
      </w:r>
      <w:r w:rsidRPr="006C4F43">
        <w:rPr>
          <w:rStyle w:val="StyleUnderline"/>
        </w:rPr>
        <w:t>,</w:t>
      </w:r>
      <w:r w:rsidRPr="006C4F43">
        <w:rPr>
          <w:sz w:val="12"/>
        </w:rPr>
        <w:t xml:space="preserve"> </w:t>
      </w:r>
      <w:r w:rsidRPr="001744A0">
        <w:rPr>
          <w:rStyle w:val="StyleUnderline"/>
        </w:rPr>
        <w:t xml:space="preserve">we </w:t>
      </w:r>
      <w:r w:rsidRPr="004178E2">
        <w:rPr>
          <w:rStyle w:val="StyleUnderline"/>
          <w:highlight w:val="green"/>
        </w:rPr>
        <w:t xml:space="preserve">send a </w:t>
      </w:r>
      <w:r w:rsidRPr="004178E2">
        <w:rPr>
          <w:rStyle w:val="Emphasis"/>
          <w:highlight w:val="green"/>
        </w:rPr>
        <w:t>signal</w:t>
      </w:r>
      <w:r w:rsidRPr="006C4F43">
        <w:rPr>
          <w:rStyle w:val="StyleUnderline"/>
        </w:rPr>
        <w:t xml:space="preserve"> to the world </w:t>
      </w:r>
      <w:r w:rsidRPr="001744A0">
        <w:rPr>
          <w:rStyle w:val="StyleUnderline"/>
        </w:rPr>
        <w:t>that the United States is finding its way back</w:t>
      </w:r>
      <w:r w:rsidRPr="006C4F43">
        <w:rPr>
          <w:rStyle w:val="StyleUnderline"/>
        </w:rPr>
        <w:t xml:space="preserve"> to being a </w:t>
      </w:r>
      <w:r w:rsidRPr="001744A0">
        <w:rPr>
          <w:rStyle w:val="Emphasis"/>
        </w:rPr>
        <w:t>reliable partner</w:t>
      </w:r>
      <w:r w:rsidRPr="006C4F43">
        <w:rPr>
          <w:rStyle w:val="StyleUnderline"/>
        </w:rPr>
        <w:t xml:space="preserve"> </w:t>
      </w:r>
      <w:r w:rsidRPr="001744A0">
        <w:rPr>
          <w:rStyle w:val="Emphasis"/>
        </w:rPr>
        <w:t>and</w:t>
      </w:r>
      <w:r w:rsidRPr="006C4F43">
        <w:rPr>
          <w:rStyle w:val="StyleUnderline"/>
        </w:rPr>
        <w:t xml:space="preserve"> leader</w:t>
      </w:r>
      <w:r w:rsidRPr="006C4F43">
        <w:rPr>
          <w:sz w:val="12"/>
        </w:rPr>
        <w:t xml:space="preserve">. It tells everyone watching that Trump’s brand of isolation and autocracy isn’t all there is to us, that the American people still believe in democracy and friendship across borders. We will have </w:t>
      </w:r>
      <w:r w:rsidRPr="006C4F43">
        <w:rPr>
          <w:rStyle w:val="StyleUnderline"/>
        </w:rPr>
        <w:t>members of Congress traveling abroad</w:t>
      </w:r>
      <w:r w:rsidRPr="006C4F43">
        <w:rPr>
          <w:sz w:val="12"/>
        </w:rPr>
        <w:t xml:space="preserve">, </w:t>
      </w:r>
      <w:r w:rsidRPr="001744A0">
        <w:rPr>
          <w:rStyle w:val="Emphasis"/>
        </w:rPr>
        <w:t>reassuring allies</w:t>
      </w:r>
      <w:r w:rsidRPr="006C4F43">
        <w:rPr>
          <w:sz w:val="12"/>
        </w:rPr>
        <w:t xml:space="preserve">, </w:t>
      </w:r>
      <w:r w:rsidRPr="006C4F43">
        <w:rPr>
          <w:rStyle w:val="StyleUnderline"/>
        </w:rPr>
        <w:t xml:space="preserve">attending </w:t>
      </w:r>
      <w:r w:rsidRPr="001744A0">
        <w:rPr>
          <w:rStyle w:val="Emphasis"/>
        </w:rPr>
        <w:t>climate summits</w:t>
      </w:r>
      <w:r w:rsidRPr="006C4F43">
        <w:rPr>
          <w:rStyle w:val="StyleUnderline"/>
        </w:rPr>
        <w:t xml:space="preserve"> or </w:t>
      </w:r>
      <w:r w:rsidRPr="001744A0">
        <w:rPr>
          <w:rStyle w:val="Emphasis"/>
        </w:rPr>
        <w:t>diplomatic meetings</w:t>
      </w:r>
      <w:r w:rsidRPr="006C4F43">
        <w:rPr>
          <w:rStyle w:val="StyleUnderline"/>
        </w:rPr>
        <w:t xml:space="preserve"> even if the White House won’t</w:t>
      </w:r>
      <w:r w:rsidRPr="006C4F43">
        <w:rPr>
          <w:sz w:val="12"/>
        </w:rPr>
        <w:t xml:space="preserve">. They can be </w:t>
      </w:r>
      <w:r w:rsidRPr="006C4F43">
        <w:rPr>
          <w:rStyle w:val="StyleUnderline"/>
        </w:rPr>
        <w:t xml:space="preserve">our </w:t>
      </w:r>
      <w:r w:rsidRPr="001744A0">
        <w:rPr>
          <w:rStyle w:val="Emphasis"/>
        </w:rPr>
        <w:t>ambassadors</w:t>
      </w:r>
      <w:r w:rsidRPr="006C4F43">
        <w:rPr>
          <w:rStyle w:val="StyleUnderline"/>
        </w:rPr>
        <w:t xml:space="preserve"> of </w:t>
      </w:r>
      <w:r w:rsidRPr="001744A0">
        <w:rPr>
          <w:rStyle w:val="Emphasis"/>
        </w:rPr>
        <w:t>goodwill</w:t>
      </w:r>
      <w:r w:rsidRPr="006C4F43">
        <w:rPr>
          <w:sz w:val="12"/>
        </w:rPr>
        <w:t>, unofficially steering foreign policy toward engagement rather than retreat.</w:t>
      </w:r>
    </w:p>
    <w:p w14:paraId="30620E98" w14:textId="77777777" w:rsidR="004178E2" w:rsidRPr="006C4F43" w:rsidRDefault="004178E2" w:rsidP="004178E2">
      <w:pPr>
        <w:rPr>
          <w:sz w:val="12"/>
        </w:rPr>
      </w:pPr>
      <w:r w:rsidRPr="006C4F43">
        <w:rPr>
          <w:sz w:val="12"/>
        </w:rPr>
        <w:t xml:space="preserve">In short, </w:t>
      </w:r>
      <w:r w:rsidRPr="001744A0">
        <w:rPr>
          <w:rStyle w:val="Emphasis"/>
        </w:rPr>
        <w:t>flipping Congress</w:t>
      </w:r>
      <w:r w:rsidRPr="001744A0">
        <w:rPr>
          <w:rStyle w:val="StyleUnderline"/>
        </w:rPr>
        <w:t xml:space="preserve"> will help </w:t>
      </w:r>
      <w:r w:rsidRPr="001744A0">
        <w:rPr>
          <w:rStyle w:val="Emphasis"/>
        </w:rPr>
        <w:t>stabilize</w:t>
      </w:r>
      <w:r w:rsidRPr="001744A0">
        <w:rPr>
          <w:rStyle w:val="StyleUnderline"/>
        </w:rPr>
        <w:t xml:space="preserve"> the </w:t>
      </w:r>
      <w:r w:rsidRPr="001744A0">
        <w:rPr>
          <w:rStyle w:val="Emphasis"/>
        </w:rPr>
        <w:t>global ship</w:t>
      </w:r>
      <w:r w:rsidRPr="001744A0">
        <w:rPr>
          <w:rStyle w:val="StyleUnderline"/>
        </w:rPr>
        <w:t xml:space="preserve"> that Trump has been rocking</w:t>
      </w:r>
      <w:r w:rsidRPr="001744A0">
        <w:rPr>
          <w:sz w:val="12"/>
        </w:rPr>
        <w:t xml:space="preserve">. It’s about </w:t>
      </w:r>
      <w:r w:rsidRPr="001744A0">
        <w:rPr>
          <w:rStyle w:val="StyleUnderline"/>
        </w:rPr>
        <w:t xml:space="preserve">making sure America’s </w:t>
      </w:r>
      <w:r w:rsidRPr="001744A0">
        <w:rPr>
          <w:rStyle w:val="Emphasis"/>
        </w:rPr>
        <w:t>foreign policy</w:t>
      </w:r>
      <w:r w:rsidRPr="001744A0">
        <w:rPr>
          <w:rStyle w:val="StyleUnderline"/>
        </w:rPr>
        <w:t xml:space="preserve"> once again aligns with the </w:t>
      </w:r>
      <w:r w:rsidRPr="001744A0">
        <w:rPr>
          <w:rStyle w:val="Emphasis"/>
        </w:rPr>
        <w:t>ideals</w:t>
      </w:r>
      <w:r w:rsidRPr="001744A0">
        <w:rPr>
          <w:rStyle w:val="StyleUnderline"/>
        </w:rPr>
        <w:t xml:space="preserve"> of</w:t>
      </w:r>
      <w:r w:rsidRPr="001744A0">
        <w:rPr>
          <w:sz w:val="12"/>
        </w:rPr>
        <w:t xml:space="preserve"> democracy, human rights, and </w:t>
      </w:r>
      <w:r w:rsidRPr="001744A0">
        <w:rPr>
          <w:rStyle w:val="Emphasis"/>
        </w:rPr>
        <w:t>collective security</w:t>
      </w:r>
      <w:r w:rsidRPr="006C4F43">
        <w:rPr>
          <w:sz w:val="12"/>
        </w:rPr>
        <w:t xml:space="preserve"> that have long kept us and the world safer. And by doing so, we also protect our own democracy — because a world with more democracy and less authoritarian influence is a world where our system can thrive and not be undermined from outside. </w:t>
      </w:r>
      <w:r w:rsidRPr="006C4F43">
        <w:rPr>
          <w:rStyle w:val="StyleUnderline"/>
        </w:rPr>
        <w:t xml:space="preserve">Our vote at home </w:t>
      </w:r>
      <w:r w:rsidRPr="004178E2">
        <w:rPr>
          <w:rStyle w:val="StyleUnderline"/>
          <w:highlight w:val="green"/>
        </w:rPr>
        <w:t xml:space="preserve">can </w:t>
      </w:r>
      <w:r w:rsidRPr="004178E2">
        <w:rPr>
          <w:rStyle w:val="Emphasis"/>
          <w:highlight w:val="green"/>
        </w:rPr>
        <w:t>literally</w:t>
      </w:r>
      <w:r w:rsidRPr="004178E2">
        <w:rPr>
          <w:rStyle w:val="StyleUnderline"/>
          <w:highlight w:val="green"/>
        </w:rPr>
        <w:t xml:space="preserve"> reverberate </w:t>
      </w:r>
      <w:r w:rsidRPr="004178E2">
        <w:rPr>
          <w:rStyle w:val="Emphasis"/>
          <w:highlight w:val="green"/>
        </w:rPr>
        <w:t>globally</w:t>
      </w:r>
      <w:r w:rsidRPr="006C4F43">
        <w:rPr>
          <w:sz w:val="12"/>
        </w:rPr>
        <w:t>. That’s the power we have in 2026.</w:t>
      </w:r>
    </w:p>
    <w:p w14:paraId="3CD6B3FC" w14:textId="77777777" w:rsidR="004178E2" w:rsidRDefault="004178E2" w:rsidP="004178E2"/>
    <w:p w14:paraId="13C3B16D" w14:textId="77777777" w:rsidR="004178E2" w:rsidRDefault="004178E2" w:rsidP="004178E2">
      <w:pPr>
        <w:pStyle w:val="Heading4"/>
      </w:pPr>
      <w:bookmarkStart w:id="0" w:name="_Hlk217750843"/>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557A6522" w14:textId="77777777" w:rsidR="004178E2" w:rsidRPr="00325467" w:rsidRDefault="004178E2" w:rsidP="004178E2">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5386AE94" w14:textId="77777777" w:rsidR="004178E2" w:rsidRPr="005656A0" w:rsidRDefault="004178E2" w:rsidP="004178E2">
      <w:pPr>
        <w:rPr>
          <w:sz w:val="12"/>
        </w:rPr>
      </w:pPr>
      <w:r w:rsidRPr="005656A0">
        <w:rPr>
          <w:sz w:val="12"/>
        </w:rPr>
        <w:t xml:space="preserve">Even though </w:t>
      </w:r>
      <w:r w:rsidRPr="005656A0">
        <w:rPr>
          <w:rStyle w:val="StyleUnderline"/>
        </w:rPr>
        <w:t xml:space="preserve">the risk of </w:t>
      </w:r>
      <w:r w:rsidRPr="004178E2">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4178E2">
        <w:rPr>
          <w:rStyle w:val="Emphasis"/>
          <w:highlight w:val="green"/>
        </w:rPr>
        <w:t>allies</w:t>
      </w:r>
      <w:r w:rsidRPr="004178E2">
        <w:rPr>
          <w:rStyle w:val="StyleUnderline"/>
          <w:highlight w:val="green"/>
        </w:rPr>
        <w:t xml:space="preserve"> have </w:t>
      </w:r>
      <w:r w:rsidRPr="004178E2">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4178E2">
        <w:rPr>
          <w:rStyle w:val="Emphasis"/>
          <w:highlight w:val="green"/>
        </w:rPr>
        <w:t>little progress</w:t>
      </w:r>
      <w:r w:rsidRPr="005656A0">
        <w:rPr>
          <w:rStyle w:val="StyleUnderline"/>
        </w:rPr>
        <w:t xml:space="preserve"> </w:t>
      </w:r>
      <w:r w:rsidRPr="004178E2">
        <w:rPr>
          <w:rStyle w:val="StyleUnderline"/>
          <w:highlight w:val="green"/>
        </w:rPr>
        <w:t>on</w:t>
      </w:r>
      <w:r w:rsidRPr="005656A0">
        <w:rPr>
          <w:rStyle w:val="StyleUnderline"/>
        </w:rPr>
        <w:t xml:space="preserve"> developing a “</w:t>
      </w:r>
      <w:r w:rsidRPr="004178E2">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0E44CD0" w14:textId="77777777" w:rsidR="004178E2" w:rsidRPr="005656A0" w:rsidRDefault="004178E2" w:rsidP="004178E2">
      <w:pPr>
        <w:rPr>
          <w:sz w:val="12"/>
        </w:rPr>
      </w:pPr>
      <w:r w:rsidRPr="005656A0">
        <w:rPr>
          <w:rStyle w:val="StyleUnderline"/>
        </w:rPr>
        <w:t xml:space="preserve">U.S. </w:t>
      </w:r>
      <w:r w:rsidRPr="004178E2">
        <w:rPr>
          <w:rStyle w:val="StyleUnderline"/>
          <w:highlight w:val="green"/>
        </w:rPr>
        <w:t xml:space="preserve">partners in </w:t>
      </w:r>
      <w:r w:rsidRPr="004178E2">
        <w:rPr>
          <w:rStyle w:val="Emphasis"/>
          <w:highlight w:val="green"/>
        </w:rPr>
        <w:t>Asia</w:t>
      </w:r>
      <w:r w:rsidRPr="005656A0">
        <w:rPr>
          <w:rStyle w:val="StyleUnderline"/>
        </w:rPr>
        <w:t xml:space="preserve"> </w:t>
      </w:r>
      <w:r w:rsidRPr="004178E2">
        <w:rPr>
          <w:rStyle w:val="StyleUnderline"/>
          <w:highlight w:val="green"/>
        </w:rPr>
        <w:t>and</w:t>
      </w:r>
      <w:r w:rsidRPr="005656A0">
        <w:rPr>
          <w:rStyle w:val="StyleUnderline"/>
        </w:rPr>
        <w:t xml:space="preserve"> the </w:t>
      </w:r>
      <w:r w:rsidRPr="004178E2">
        <w:rPr>
          <w:rStyle w:val="Emphasis"/>
          <w:highlight w:val="green"/>
        </w:rPr>
        <w:t>M</w:t>
      </w:r>
      <w:r w:rsidRPr="005656A0">
        <w:rPr>
          <w:rStyle w:val="Emphasis"/>
        </w:rPr>
        <w:t xml:space="preserve">iddle </w:t>
      </w:r>
      <w:r w:rsidRPr="004178E2">
        <w:rPr>
          <w:rStyle w:val="Emphasis"/>
          <w:highlight w:val="green"/>
        </w:rPr>
        <w:t>E</w:t>
      </w:r>
      <w:r w:rsidRPr="005656A0">
        <w:rPr>
          <w:rStyle w:val="Emphasis"/>
        </w:rPr>
        <w:t>ast also</w:t>
      </w:r>
      <w:r w:rsidRPr="005656A0">
        <w:rPr>
          <w:rStyle w:val="StyleUnderline"/>
        </w:rPr>
        <w:t xml:space="preserve"> spent the past decade </w:t>
      </w:r>
      <w:r w:rsidRPr="004178E2">
        <w:rPr>
          <w:rStyle w:val="StyleUnderline"/>
          <w:highlight w:val="green"/>
        </w:rPr>
        <w:t>focused</w:t>
      </w:r>
      <w:r w:rsidRPr="005656A0">
        <w:rPr>
          <w:rStyle w:val="StyleUnderline"/>
        </w:rPr>
        <w:t xml:space="preserve"> far more </w:t>
      </w:r>
      <w:r w:rsidRPr="004178E2">
        <w:rPr>
          <w:rStyle w:val="StyleUnderline"/>
          <w:highlight w:val="green"/>
        </w:rPr>
        <w:t xml:space="preserve">on </w:t>
      </w:r>
      <w:r w:rsidRPr="004178E2">
        <w:rPr>
          <w:rStyle w:val="Emphasis"/>
          <w:highlight w:val="green"/>
        </w:rPr>
        <w:t>maintaining</w:t>
      </w:r>
      <w:r w:rsidRPr="005656A0">
        <w:rPr>
          <w:rStyle w:val="StyleUnderline"/>
        </w:rPr>
        <w:t xml:space="preserve"> their </w:t>
      </w:r>
      <w:r w:rsidRPr="004178E2">
        <w:rPr>
          <w:rStyle w:val="Emphasis"/>
          <w:highlight w:val="green"/>
        </w:rPr>
        <w:t>alliances</w:t>
      </w:r>
      <w:r w:rsidRPr="005656A0">
        <w:rPr>
          <w:rStyle w:val="StyleUnderline"/>
        </w:rPr>
        <w:t xml:space="preserve"> with the United States </w:t>
      </w:r>
      <w:r w:rsidRPr="004178E2">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4178E2">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0163BABB" w14:textId="77777777" w:rsidR="004178E2" w:rsidRPr="005656A0" w:rsidRDefault="004178E2" w:rsidP="004178E2">
      <w:pPr>
        <w:rPr>
          <w:sz w:val="12"/>
        </w:rPr>
      </w:pPr>
      <w:r w:rsidRPr="005656A0">
        <w:rPr>
          <w:sz w:val="12"/>
        </w:rPr>
        <w:t xml:space="preserve">So far, during the second Trump administration, </w:t>
      </w:r>
      <w:r w:rsidRPr="004178E2">
        <w:rPr>
          <w:rStyle w:val="StyleUnderline"/>
          <w:highlight w:val="green"/>
        </w:rPr>
        <w:t>most</w:t>
      </w:r>
      <w:r w:rsidRPr="005656A0">
        <w:rPr>
          <w:rStyle w:val="StyleUnderline"/>
        </w:rPr>
        <w:t xml:space="preserve"> U.S. </w:t>
      </w:r>
      <w:r w:rsidRPr="004178E2">
        <w:rPr>
          <w:rStyle w:val="StyleUnderline"/>
          <w:highlight w:val="green"/>
        </w:rPr>
        <w:t>allies</w:t>
      </w:r>
      <w:r w:rsidRPr="005656A0">
        <w:rPr>
          <w:rStyle w:val="StyleUnderline"/>
        </w:rPr>
        <w:t xml:space="preserve"> and partners </w:t>
      </w:r>
      <w:r w:rsidRPr="004178E2">
        <w:rPr>
          <w:rStyle w:val="StyleUnderline"/>
          <w:highlight w:val="green"/>
        </w:rPr>
        <w:t xml:space="preserve">have </w:t>
      </w:r>
      <w:r w:rsidRPr="004178E2">
        <w:rPr>
          <w:rStyle w:val="Emphasis"/>
          <w:highlight w:val="green"/>
        </w:rPr>
        <w:t>continued</w:t>
      </w:r>
      <w:r w:rsidRPr="004178E2">
        <w:rPr>
          <w:rStyle w:val="StyleUnderline"/>
          <w:highlight w:val="green"/>
        </w:rPr>
        <w:t xml:space="preserve"> to </w:t>
      </w:r>
      <w:r w:rsidRPr="004178E2">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4178E2">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4178E2">
        <w:rPr>
          <w:rStyle w:val="Emphasis"/>
          <w:highlight w:val="green"/>
        </w:rPr>
        <w:t>bent over backward</w:t>
      </w:r>
      <w:r w:rsidRPr="004178E2">
        <w:rPr>
          <w:rStyle w:val="StyleUnderline"/>
          <w:highlight w:val="green"/>
        </w:rPr>
        <w:t xml:space="preserve"> to satisfy </w:t>
      </w:r>
      <w:r w:rsidRPr="004178E2">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69FF5273" w14:textId="77777777" w:rsidR="004178E2" w:rsidRPr="005656A0" w:rsidRDefault="004178E2" w:rsidP="004178E2">
      <w:pPr>
        <w:rPr>
          <w:sz w:val="12"/>
        </w:rPr>
      </w:pPr>
      <w:r w:rsidRPr="005656A0">
        <w:rPr>
          <w:rStyle w:val="StyleUnderline"/>
        </w:rPr>
        <w:t xml:space="preserve">Allies have also used </w:t>
      </w:r>
      <w:r w:rsidRPr="004178E2">
        <w:rPr>
          <w:rStyle w:val="Emphasis"/>
          <w:highlight w:val="green"/>
        </w:rPr>
        <w:t>economic deals</w:t>
      </w:r>
      <w:r w:rsidRPr="005656A0">
        <w:rPr>
          <w:rStyle w:val="StyleUnderline"/>
        </w:rPr>
        <w:t xml:space="preserve"> </w:t>
      </w:r>
      <w:r w:rsidRPr="004178E2">
        <w:rPr>
          <w:rStyle w:val="StyleUnderline"/>
          <w:highlight w:val="green"/>
        </w:rPr>
        <w:t>to try to</w:t>
      </w:r>
      <w:r w:rsidRPr="005656A0">
        <w:rPr>
          <w:rStyle w:val="StyleUnderline"/>
        </w:rPr>
        <w:t xml:space="preserve"> </w:t>
      </w:r>
      <w:r w:rsidRPr="004178E2">
        <w:rPr>
          <w:rStyle w:val="StyleUnderline"/>
          <w:highlight w:val="green"/>
        </w:rPr>
        <w:t>keep</w:t>
      </w:r>
      <w:r w:rsidRPr="005656A0">
        <w:rPr>
          <w:rStyle w:val="StyleUnderline"/>
        </w:rPr>
        <w:t xml:space="preserve"> the </w:t>
      </w:r>
      <w:r w:rsidRPr="004178E2">
        <w:rPr>
          <w:rStyle w:val="StyleUnderline"/>
          <w:highlight w:val="green"/>
        </w:rPr>
        <w:t>U</w:t>
      </w:r>
      <w:r w:rsidRPr="005656A0">
        <w:rPr>
          <w:rStyle w:val="StyleUnderline"/>
        </w:rPr>
        <w:t xml:space="preserve">nited </w:t>
      </w:r>
      <w:r w:rsidRPr="004178E2">
        <w:rPr>
          <w:rStyle w:val="StyleUnderline"/>
          <w:highlight w:val="green"/>
        </w:rPr>
        <w:t>S</w:t>
      </w:r>
      <w:r w:rsidRPr="005656A0">
        <w:rPr>
          <w:rStyle w:val="StyleUnderline"/>
        </w:rPr>
        <w:t xml:space="preserve">tates </w:t>
      </w:r>
      <w:r w:rsidRPr="004178E2">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4178E2">
        <w:rPr>
          <w:rStyle w:val="StyleUnderline"/>
          <w:highlight w:val="green"/>
        </w:rPr>
        <w:t>agreed to unfavorable</w:t>
      </w:r>
      <w:r w:rsidRPr="005656A0">
        <w:rPr>
          <w:rStyle w:val="StyleUnderline"/>
        </w:rPr>
        <w:t xml:space="preserve"> </w:t>
      </w:r>
      <w:r w:rsidRPr="005656A0">
        <w:rPr>
          <w:rStyle w:val="Emphasis"/>
        </w:rPr>
        <w:t xml:space="preserve">trade </w:t>
      </w:r>
      <w:r w:rsidRPr="004178E2">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4178E2">
        <w:rPr>
          <w:rStyle w:val="StyleUnderline"/>
          <w:highlight w:val="green"/>
        </w:rPr>
        <w:t>motivated by concerns</w:t>
      </w:r>
      <w:r w:rsidRPr="005656A0">
        <w:rPr>
          <w:rStyle w:val="StyleUnderline"/>
        </w:rPr>
        <w:t xml:space="preserve"> </w:t>
      </w:r>
      <w:r w:rsidRPr="004178E2">
        <w:rPr>
          <w:rStyle w:val="StyleUnderline"/>
          <w:highlight w:val="green"/>
        </w:rPr>
        <w:t>that</w:t>
      </w:r>
      <w:r w:rsidRPr="005656A0">
        <w:rPr>
          <w:rStyle w:val="StyleUnderline"/>
        </w:rPr>
        <w:t xml:space="preserve"> a </w:t>
      </w:r>
      <w:r w:rsidRPr="004178E2">
        <w:rPr>
          <w:rStyle w:val="Emphasis"/>
          <w:highlight w:val="green"/>
        </w:rPr>
        <w:t>major trade</w:t>
      </w:r>
      <w:r w:rsidRPr="005656A0">
        <w:rPr>
          <w:rStyle w:val="Emphasis"/>
        </w:rPr>
        <w:t xml:space="preserve"> </w:t>
      </w:r>
      <w:r w:rsidRPr="004178E2">
        <w:rPr>
          <w:rStyle w:val="Emphasis"/>
          <w:highlight w:val="green"/>
        </w:rPr>
        <w:t>dispute</w:t>
      </w:r>
      <w:r w:rsidRPr="005656A0">
        <w:rPr>
          <w:rStyle w:val="StyleUnderline"/>
        </w:rPr>
        <w:t xml:space="preserve"> with the United States could </w:t>
      </w:r>
      <w:r w:rsidRPr="004178E2">
        <w:rPr>
          <w:rStyle w:val="Emphasis"/>
          <w:highlight w:val="green"/>
        </w:rPr>
        <w:t>undermine</w:t>
      </w:r>
      <w:r w:rsidRPr="005656A0">
        <w:rPr>
          <w:rStyle w:val="StyleUnderline"/>
        </w:rPr>
        <w:t xml:space="preserve"> the </w:t>
      </w:r>
      <w:r w:rsidRPr="005656A0">
        <w:rPr>
          <w:rStyle w:val="Emphasis"/>
        </w:rPr>
        <w:t xml:space="preserve">close security </w:t>
      </w:r>
      <w:r w:rsidRPr="004178E2">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030B00AA" w14:textId="77777777" w:rsidR="004178E2" w:rsidRPr="005656A0" w:rsidRDefault="004178E2" w:rsidP="004178E2">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8253480" w14:textId="77777777" w:rsidR="004178E2" w:rsidRPr="005656A0" w:rsidRDefault="004178E2" w:rsidP="004178E2">
      <w:pPr>
        <w:rPr>
          <w:sz w:val="12"/>
        </w:rPr>
      </w:pPr>
      <w:r w:rsidRPr="005656A0">
        <w:rPr>
          <w:sz w:val="12"/>
        </w:rPr>
        <w:t>FLATTERY GETS YOU NOWHERE</w:t>
      </w:r>
    </w:p>
    <w:p w14:paraId="265BFBEE" w14:textId="77777777" w:rsidR="004178E2" w:rsidRPr="005656A0" w:rsidRDefault="004178E2" w:rsidP="004178E2">
      <w:pPr>
        <w:rPr>
          <w:sz w:val="12"/>
        </w:rPr>
      </w:pPr>
      <w:r w:rsidRPr="005656A0">
        <w:rPr>
          <w:rStyle w:val="Emphasis"/>
        </w:rPr>
        <w:t>U.S. allies</w:t>
      </w:r>
      <w:r w:rsidRPr="005656A0">
        <w:rPr>
          <w:rStyle w:val="StyleUnderline"/>
        </w:rPr>
        <w:t xml:space="preserve"> cannot be faulted for </w:t>
      </w:r>
      <w:r w:rsidRPr="004178E2">
        <w:rPr>
          <w:rStyle w:val="StyleUnderline"/>
          <w:highlight w:val="green"/>
        </w:rPr>
        <w:t xml:space="preserve">seeking to </w:t>
      </w:r>
      <w:r w:rsidRPr="004178E2">
        <w:rPr>
          <w:rStyle w:val="Emphasis"/>
          <w:highlight w:val="green"/>
        </w:rPr>
        <w:t>placate Trump</w:t>
      </w:r>
      <w:r w:rsidRPr="005656A0">
        <w:rPr>
          <w:sz w:val="12"/>
        </w:rPr>
        <w:t xml:space="preserve">. They have </w:t>
      </w:r>
      <w:r w:rsidRPr="004178E2">
        <w:rPr>
          <w:rStyle w:val="Emphasis"/>
          <w:highlight w:val="green"/>
        </w:rPr>
        <w:t>few</w:t>
      </w:r>
      <w:r w:rsidRPr="005656A0">
        <w:rPr>
          <w:rStyle w:val="Emphasis"/>
        </w:rPr>
        <w:t xml:space="preserve"> good </w:t>
      </w:r>
      <w:r w:rsidRPr="004178E2">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4178E2">
        <w:rPr>
          <w:rStyle w:val="Emphasis"/>
          <w:highlight w:val="green"/>
        </w:rPr>
        <w:t>But</w:t>
      </w:r>
      <w:r w:rsidRPr="005656A0">
        <w:rPr>
          <w:sz w:val="12"/>
        </w:rPr>
        <w:t xml:space="preserve"> they should have no illusions: </w:t>
      </w:r>
      <w:r w:rsidRPr="004178E2">
        <w:rPr>
          <w:rStyle w:val="Emphasis"/>
          <w:highlight w:val="green"/>
        </w:rPr>
        <w:t>Trump</w:t>
      </w:r>
      <w:r w:rsidRPr="004178E2">
        <w:rPr>
          <w:rStyle w:val="StyleUnderline"/>
          <w:highlight w:val="green"/>
        </w:rPr>
        <w:t xml:space="preserve"> is </w:t>
      </w:r>
      <w:r w:rsidRPr="004178E2">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4178E2">
        <w:rPr>
          <w:rStyle w:val="StyleUnderline"/>
          <w:highlight w:val="green"/>
        </w:rPr>
        <w:t>and</w:t>
      </w:r>
      <w:r w:rsidRPr="005656A0">
        <w:rPr>
          <w:rStyle w:val="StyleUnderline"/>
        </w:rPr>
        <w:t xml:space="preserve"> is </w:t>
      </w:r>
      <w:r w:rsidRPr="004178E2">
        <w:rPr>
          <w:rStyle w:val="Emphasis"/>
          <w:highlight w:val="green"/>
        </w:rPr>
        <w:t>loyal</w:t>
      </w:r>
      <w:r w:rsidRPr="004178E2">
        <w:rPr>
          <w:rStyle w:val="StyleUnderline"/>
          <w:highlight w:val="green"/>
        </w:rPr>
        <w:t xml:space="preserve"> only to </w:t>
      </w:r>
      <w:r w:rsidRPr="004178E2">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31DC9362" w14:textId="77777777" w:rsidR="004178E2" w:rsidRPr="005656A0" w:rsidRDefault="004178E2" w:rsidP="004178E2">
      <w:pPr>
        <w:rPr>
          <w:sz w:val="12"/>
        </w:rPr>
      </w:pPr>
      <w:r w:rsidRPr="005656A0">
        <w:rPr>
          <w:sz w:val="12"/>
        </w:rPr>
        <w:t xml:space="preserve">It is, in fact, </w:t>
      </w:r>
      <w:r w:rsidRPr="005656A0">
        <w:rPr>
          <w:rStyle w:val="StyleUnderline"/>
        </w:rPr>
        <w:t xml:space="preserve">no longer far-fetched to imagine a world in which </w:t>
      </w:r>
      <w:r w:rsidRPr="004178E2">
        <w:rPr>
          <w:rStyle w:val="Emphasis"/>
          <w:highlight w:val="green"/>
        </w:rPr>
        <w:t>former allies</w:t>
      </w:r>
      <w:r w:rsidRPr="005656A0">
        <w:rPr>
          <w:rStyle w:val="StyleUnderline"/>
        </w:rPr>
        <w:t xml:space="preserve"> </w:t>
      </w:r>
      <w:r w:rsidRPr="004178E2">
        <w:rPr>
          <w:rStyle w:val="StyleUnderline"/>
          <w:highlight w:val="green"/>
        </w:rPr>
        <w:t>see the</w:t>
      </w:r>
      <w:r w:rsidRPr="005656A0">
        <w:rPr>
          <w:rStyle w:val="StyleUnderline"/>
        </w:rPr>
        <w:t xml:space="preserve"> </w:t>
      </w:r>
      <w:r w:rsidRPr="004178E2">
        <w:rPr>
          <w:rStyle w:val="StyleUnderline"/>
          <w:highlight w:val="green"/>
        </w:rPr>
        <w:t>U</w:t>
      </w:r>
      <w:r w:rsidRPr="005656A0">
        <w:rPr>
          <w:rStyle w:val="StyleUnderline"/>
        </w:rPr>
        <w:t xml:space="preserve">nited </w:t>
      </w:r>
      <w:r w:rsidRPr="004178E2">
        <w:rPr>
          <w:rStyle w:val="StyleUnderline"/>
          <w:highlight w:val="green"/>
        </w:rPr>
        <w:t>S</w:t>
      </w:r>
      <w:r w:rsidRPr="005656A0">
        <w:rPr>
          <w:rStyle w:val="StyleUnderline"/>
        </w:rPr>
        <w:t xml:space="preserve">tates </w:t>
      </w:r>
      <w:r w:rsidRPr="004178E2">
        <w:rPr>
          <w:rStyle w:val="StyleUnderline"/>
          <w:highlight w:val="green"/>
        </w:rPr>
        <w:t>as</w:t>
      </w:r>
      <w:r w:rsidRPr="005656A0">
        <w:rPr>
          <w:rStyle w:val="StyleUnderline"/>
        </w:rPr>
        <w:t xml:space="preserve"> not just </w:t>
      </w:r>
      <w:r w:rsidRPr="004178E2">
        <w:rPr>
          <w:rStyle w:val="Emphasis"/>
          <w:highlight w:val="green"/>
        </w:rPr>
        <w:t>unreliable</w:t>
      </w:r>
      <w:r w:rsidRPr="005656A0">
        <w:rPr>
          <w:rStyle w:val="StyleUnderline"/>
        </w:rPr>
        <w:t xml:space="preserve"> but also </w:t>
      </w:r>
      <w:r w:rsidRPr="004178E2">
        <w:rPr>
          <w:rStyle w:val="Emphasis"/>
          <w:highlight w:val="green"/>
        </w:rPr>
        <w:t>unpopular</w:t>
      </w:r>
      <w:r w:rsidRPr="005656A0">
        <w:rPr>
          <w:rStyle w:val="StyleUnderline"/>
        </w:rPr>
        <w:t xml:space="preserve"> and even </w:t>
      </w:r>
      <w:r w:rsidRPr="004178E2">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60ED9BC" w14:textId="77777777" w:rsidR="004178E2" w:rsidRPr="005656A0" w:rsidRDefault="004178E2" w:rsidP="004178E2">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32C3F7E9" w14:textId="77777777" w:rsidR="004178E2" w:rsidRPr="005656A0" w:rsidRDefault="004178E2" w:rsidP="004178E2">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230A6DCD" w14:textId="77777777" w:rsidR="004178E2" w:rsidRPr="005656A0" w:rsidRDefault="004178E2" w:rsidP="004178E2">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223283D" w14:textId="77777777" w:rsidR="004178E2" w:rsidRPr="005656A0" w:rsidRDefault="004178E2" w:rsidP="004178E2">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79CB9309" w14:textId="77777777" w:rsidR="004178E2" w:rsidRPr="005656A0" w:rsidRDefault="004178E2" w:rsidP="004178E2">
      <w:pPr>
        <w:rPr>
          <w:sz w:val="12"/>
        </w:rPr>
      </w:pPr>
      <w:r w:rsidRPr="005656A0">
        <w:rPr>
          <w:sz w:val="12"/>
        </w:rPr>
        <w:t xml:space="preserve">Some </w:t>
      </w:r>
      <w:r w:rsidRPr="004178E2">
        <w:rPr>
          <w:rStyle w:val="Emphasis"/>
          <w:highlight w:val="green"/>
        </w:rPr>
        <w:t>allies</w:t>
      </w:r>
      <w:r w:rsidRPr="005656A0">
        <w:rPr>
          <w:rStyle w:val="StyleUnderline"/>
        </w:rPr>
        <w:t xml:space="preserve"> may also </w:t>
      </w:r>
      <w:r w:rsidRPr="004178E2">
        <w:rPr>
          <w:rStyle w:val="StyleUnderline"/>
          <w:highlight w:val="green"/>
        </w:rPr>
        <w:t xml:space="preserve">seek to </w:t>
      </w:r>
      <w:r w:rsidRPr="004178E2">
        <w:rPr>
          <w:rStyle w:val="Emphasis"/>
          <w:highlight w:val="green"/>
        </w:rPr>
        <w:t>develop</w:t>
      </w:r>
      <w:r w:rsidRPr="004178E2">
        <w:rPr>
          <w:rStyle w:val="StyleUnderline"/>
          <w:highlight w:val="green"/>
        </w:rPr>
        <w:t xml:space="preserve"> their</w:t>
      </w:r>
      <w:r w:rsidRPr="005656A0">
        <w:rPr>
          <w:rStyle w:val="StyleUnderline"/>
        </w:rPr>
        <w:t xml:space="preserve"> </w:t>
      </w:r>
      <w:r w:rsidRPr="004178E2">
        <w:rPr>
          <w:rStyle w:val="StyleUnderline"/>
          <w:highlight w:val="green"/>
        </w:rPr>
        <w:t xml:space="preserve">own </w:t>
      </w:r>
      <w:r w:rsidRPr="004178E2">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4178E2">
        <w:rPr>
          <w:rStyle w:val="Emphasis"/>
          <w:highlight w:val="green"/>
        </w:rPr>
        <w:t>So</w:t>
      </w:r>
      <w:r w:rsidRPr="005656A0">
        <w:rPr>
          <w:rStyle w:val="Emphasis"/>
        </w:rPr>
        <w:t xml:space="preserve">uth </w:t>
      </w:r>
      <w:r w:rsidRPr="004178E2">
        <w:rPr>
          <w:rStyle w:val="Emphasis"/>
          <w:highlight w:val="green"/>
        </w:rPr>
        <w:t>Ko</w:t>
      </w:r>
      <w:r w:rsidRPr="005656A0">
        <w:rPr>
          <w:rStyle w:val="Emphasis"/>
        </w:rPr>
        <w:t>reans</w:t>
      </w:r>
      <w:r w:rsidRPr="005656A0">
        <w:rPr>
          <w:rStyle w:val="StyleUnderline"/>
        </w:rPr>
        <w:t xml:space="preserve"> </w:t>
      </w:r>
      <w:r w:rsidRPr="004178E2">
        <w:rPr>
          <w:rStyle w:val="StyleUnderline"/>
          <w:highlight w:val="green"/>
        </w:rPr>
        <w:t>want</w:t>
      </w:r>
      <w:r w:rsidRPr="005656A0">
        <w:rPr>
          <w:rStyle w:val="StyleUnderline"/>
        </w:rPr>
        <w:t xml:space="preserve"> their government to get </w:t>
      </w:r>
      <w:r w:rsidRPr="004178E2">
        <w:rPr>
          <w:rStyle w:val="StyleUnderline"/>
          <w:highlight w:val="green"/>
        </w:rPr>
        <w:t xml:space="preserve">the </w:t>
      </w:r>
      <w:r w:rsidRPr="004178E2">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4178E2">
        <w:rPr>
          <w:rStyle w:val="StyleUnderline"/>
          <w:highlight w:val="green"/>
        </w:rPr>
        <w:t>France</w:t>
      </w:r>
      <w:r w:rsidRPr="005656A0">
        <w:rPr>
          <w:rStyle w:val="StyleUnderline"/>
        </w:rPr>
        <w:t xml:space="preserve"> </w:t>
      </w:r>
      <w:r w:rsidRPr="004178E2">
        <w:rPr>
          <w:rStyle w:val="StyleUnderline"/>
          <w:highlight w:val="green"/>
        </w:rPr>
        <w:t>and</w:t>
      </w:r>
      <w:r w:rsidRPr="005656A0">
        <w:rPr>
          <w:rStyle w:val="StyleUnderline"/>
        </w:rPr>
        <w:t xml:space="preserve"> the </w:t>
      </w:r>
      <w:r w:rsidRPr="004178E2">
        <w:rPr>
          <w:rStyle w:val="StyleUnderline"/>
          <w:highlight w:val="green"/>
        </w:rPr>
        <w:t>U</w:t>
      </w:r>
      <w:r w:rsidRPr="005656A0">
        <w:rPr>
          <w:rStyle w:val="StyleUnderline"/>
        </w:rPr>
        <w:t xml:space="preserve">nited </w:t>
      </w:r>
      <w:r w:rsidRPr="004178E2">
        <w:rPr>
          <w:rStyle w:val="StyleUnderline"/>
          <w:highlight w:val="green"/>
        </w:rPr>
        <w:t>K</w:t>
      </w:r>
      <w:r w:rsidRPr="005656A0">
        <w:rPr>
          <w:rStyle w:val="StyleUnderline"/>
        </w:rPr>
        <w:t xml:space="preserve">ingdom </w:t>
      </w:r>
      <w:r w:rsidRPr="004178E2">
        <w:rPr>
          <w:rStyle w:val="StyleUnderline"/>
          <w:highlight w:val="green"/>
        </w:rPr>
        <w:t xml:space="preserve">might </w:t>
      </w:r>
      <w:r w:rsidRPr="004178E2">
        <w:rPr>
          <w:rStyle w:val="Emphasis"/>
          <w:highlight w:val="green"/>
        </w:rPr>
        <w:t>supplement</w:t>
      </w:r>
      <w:r w:rsidRPr="005656A0">
        <w:rPr>
          <w:rStyle w:val="StyleUnderline"/>
        </w:rPr>
        <w:t xml:space="preserve"> </w:t>
      </w:r>
      <w:r w:rsidRPr="004178E2">
        <w:rPr>
          <w:rStyle w:val="StyleUnderline"/>
          <w:highlight w:val="green"/>
        </w:rPr>
        <w:t>the</w:t>
      </w:r>
      <w:r w:rsidRPr="005656A0">
        <w:rPr>
          <w:rStyle w:val="StyleUnderline"/>
        </w:rPr>
        <w:t xml:space="preserve"> American </w:t>
      </w:r>
      <w:r w:rsidRPr="004178E2">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4178E2">
        <w:rPr>
          <w:rStyle w:val="Emphasis"/>
          <w:highlight w:val="green"/>
        </w:rPr>
        <w:t>Saudi Arabia</w:t>
      </w:r>
      <w:r w:rsidRPr="005656A0">
        <w:rPr>
          <w:rStyle w:val="StyleUnderline"/>
        </w:rPr>
        <w:t xml:space="preserve"> </w:t>
      </w:r>
      <w:r w:rsidRPr="004178E2">
        <w:rPr>
          <w:rStyle w:val="StyleUnderline"/>
          <w:highlight w:val="green"/>
        </w:rPr>
        <w:t>signed</w:t>
      </w:r>
      <w:r w:rsidRPr="005656A0">
        <w:rPr>
          <w:rStyle w:val="StyleUnderline"/>
        </w:rPr>
        <w:t xml:space="preserve"> a defense agreement </w:t>
      </w:r>
      <w:r w:rsidRPr="004178E2">
        <w:rPr>
          <w:rStyle w:val="StyleUnderline"/>
          <w:highlight w:val="green"/>
        </w:rPr>
        <w:t xml:space="preserve">with </w:t>
      </w:r>
      <w:r w:rsidRPr="004178E2">
        <w:rPr>
          <w:rStyle w:val="Emphasis"/>
          <w:highlight w:val="green"/>
        </w:rPr>
        <w:t>Pakistan</w:t>
      </w:r>
      <w:r w:rsidRPr="005656A0">
        <w:rPr>
          <w:sz w:val="12"/>
        </w:rPr>
        <w:t xml:space="preserve">. Pakistan has said that, under the deal, it </w:t>
      </w:r>
      <w:r w:rsidRPr="005656A0">
        <w:rPr>
          <w:rStyle w:val="StyleUnderline"/>
        </w:rPr>
        <w:t xml:space="preserve">could </w:t>
      </w:r>
      <w:r w:rsidRPr="004178E2">
        <w:rPr>
          <w:rStyle w:val="StyleUnderline"/>
          <w:highlight w:val="green"/>
        </w:rPr>
        <w:t xml:space="preserve">make its </w:t>
      </w:r>
      <w:r w:rsidRPr="004178E2">
        <w:rPr>
          <w:rStyle w:val="Emphasis"/>
          <w:highlight w:val="green"/>
        </w:rPr>
        <w:t>nuclear deterrent</w:t>
      </w:r>
      <w:r w:rsidRPr="004178E2">
        <w:rPr>
          <w:rStyle w:val="StyleUnderline"/>
          <w:highlight w:val="green"/>
        </w:rPr>
        <w:t xml:space="preserve"> </w:t>
      </w:r>
      <w:r w:rsidRPr="004178E2">
        <w:rPr>
          <w:rStyle w:val="Emphasis"/>
          <w:highlight w:val="green"/>
        </w:rPr>
        <w:t>available</w:t>
      </w:r>
      <w:r w:rsidRPr="005656A0">
        <w:rPr>
          <w:rStyle w:val="StyleUnderline"/>
        </w:rPr>
        <w:t xml:space="preserve"> to Saudi Arabia if needed</w:t>
      </w:r>
      <w:r w:rsidRPr="005656A0">
        <w:rPr>
          <w:sz w:val="12"/>
        </w:rPr>
        <w:t>.</w:t>
      </w:r>
    </w:p>
    <w:p w14:paraId="11D4A92C" w14:textId="77777777" w:rsidR="004178E2" w:rsidRPr="005656A0" w:rsidRDefault="004178E2" w:rsidP="004178E2">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4178E2">
        <w:rPr>
          <w:rStyle w:val="StyleUnderline"/>
          <w:highlight w:val="green"/>
        </w:rPr>
        <w:t>small</w:t>
      </w:r>
      <w:r w:rsidRPr="005656A0">
        <w:rPr>
          <w:rStyle w:val="StyleUnderline"/>
        </w:rPr>
        <w:t xml:space="preserve"> </w:t>
      </w:r>
      <w:r w:rsidRPr="004178E2">
        <w:rPr>
          <w:rStyle w:val="Emphasis"/>
          <w:highlight w:val="green"/>
        </w:rPr>
        <w:t>non-U.S.</w:t>
      </w:r>
      <w:r w:rsidRPr="005656A0">
        <w:rPr>
          <w:rStyle w:val="Emphasis"/>
        </w:rPr>
        <w:t xml:space="preserve"> nuclear </w:t>
      </w:r>
      <w:r w:rsidRPr="004178E2">
        <w:rPr>
          <w:rStyle w:val="Emphasis"/>
          <w:highlight w:val="green"/>
        </w:rPr>
        <w:t>forces</w:t>
      </w:r>
      <w:r w:rsidRPr="005656A0">
        <w:rPr>
          <w:rStyle w:val="StyleUnderline"/>
        </w:rPr>
        <w:t xml:space="preserve"> </w:t>
      </w:r>
      <w:r w:rsidRPr="004178E2">
        <w:rPr>
          <w:rStyle w:val="StyleUnderline"/>
          <w:highlight w:val="green"/>
        </w:rPr>
        <w:t xml:space="preserve">would be </w:t>
      </w:r>
      <w:r w:rsidRPr="004178E2">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266ABBDA" w14:textId="77777777" w:rsidR="004178E2" w:rsidRPr="005656A0" w:rsidRDefault="004178E2" w:rsidP="004178E2">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67B55CE1" w14:textId="77777777" w:rsidR="004178E2" w:rsidRPr="005656A0" w:rsidRDefault="004178E2" w:rsidP="004178E2">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4178E2">
        <w:rPr>
          <w:rStyle w:val="Emphasis"/>
          <w:highlight w:val="green"/>
        </w:rPr>
        <w:t>aversion</w:t>
      </w:r>
      <w:r w:rsidRPr="004178E2">
        <w:rPr>
          <w:rStyle w:val="StyleUnderline"/>
          <w:highlight w:val="green"/>
        </w:rPr>
        <w:t xml:space="preserve"> to </w:t>
      </w:r>
      <w:r w:rsidRPr="004178E2">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4178E2">
        <w:rPr>
          <w:rStyle w:val="StyleUnderline"/>
          <w:highlight w:val="green"/>
        </w:rPr>
        <w:t>paved the way for</w:t>
      </w:r>
      <w:r w:rsidRPr="005656A0">
        <w:rPr>
          <w:rStyle w:val="StyleUnderline"/>
        </w:rPr>
        <w:t xml:space="preserve"> </w:t>
      </w:r>
      <w:r w:rsidRPr="004178E2">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33B916E7" w14:textId="77777777" w:rsidR="004178E2" w:rsidRPr="005656A0" w:rsidRDefault="004178E2" w:rsidP="004178E2">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4178E2">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4178E2">
        <w:rPr>
          <w:rStyle w:val="StyleUnderline"/>
          <w:highlight w:val="green"/>
        </w:rPr>
        <w:t xml:space="preserve">is </w:t>
      </w:r>
      <w:r w:rsidRPr="004178E2">
        <w:rPr>
          <w:rStyle w:val="Emphasis"/>
          <w:highlight w:val="green"/>
        </w:rPr>
        <w:t>not committed</w:t>
      </w:r>
      <w:r w:rsidRPr="005656A0">
        <w:rPr>
          <w:rStyle w:val="StyleUnderline"/>
        </w:rPr>
        <w:t xml:space="preserve"> to defending that system</w:t>
      </w:r>
      <w:r w:rsidRPr="005656A0">
        <w:rPr>
          <w:sz w:val="12"/>
        </w:rPr>
        <w:t xml:space="preserve">, and there is </w:t>
      </w:r>
      <w:r w:rsidRPr="004178E2">
        <w:rPr>
          <w:rStyle w:val="Emphasis"/>
          <w:highlight w:val="green"/>
        </w:rPr>
        <w:t>no guarantee</w:t>
      </w:r>
      <w:r w:rsidRPr="005656A0">
        <w:rPr>
          <w:rStyle w:val="StyleUnderline"/>
        </w:rPr>
        <w:t xml:space="preserve"> that </w:t>
      </w:r>
      <w:r w:rsidRPr="004178E2">
        <w:rPr>
          <w:rStyle w:val="StyleUnderline"/>
          <w:highlight w:val="green"/>
        </w:rPr>
        <w:t xml:space="preserve">the </w:t>
      </w:r>
      <w:r w:rsidRPr="004178E2">
        <w:rPr>
          <w:rStyle w:val="Emphasis"/>
          <w:highlight w:val="green"/>
        </w:rPr>
        <w:t>next</w:t>
      </w:r>
      <w:r w:rsidRPr="005656A0">
        <w:rPr>
          <w:rStyle w:val="Emphasis"/>
        </w:rPr>
        <w:t xml:space="preserve"> </w:t>
      </w:r>
      <w:r w:rsidRPr="004178E2">
        <w:rPr>
          <w:rStyle w:val="Emphasis"/>
          <w:highlight w:val="green"/>
        </w:rPr>
        <w:t>pres</w:t>
      </w:r>
      <w:r w:rsidRPr="005656A0">
        <w:rPr>
          <w:rStyle w:val="Emphasis"/>
        </w:rPr>
        <w:t>ident</w:t>
      </w:r>
      <w:r w:rsidRPr="005656A0">
        <w:rPr>
          <w:rStyle w:val="StyleUnderline"/>
        </w:rPr>
        <w:t xml:space="preserve"> </w:t>
      </w:r>
      <w:r w:rsidRPr="004178E2">
        <w:rPr>
          <w:rStyle w:val="StyleUnderline"/>
          <w:highlight w:val="green"/>
        </w:rPr>
        <w:t>will be</w:t>
      </w:r>
      <w:r w:rsidRPr="004178E2">
        <w:rPr>
          <w:sz w:val="12"/>
          <w:highlight w:val="green"/>
        </w:rPr>
        <w:t>.</w:t>
      </w:r>
    </w:p>
    <w:bookmarkEnd w:id="0"/>
    <w:p w14:paraId="248ADB28" w14:textId="77777777" w:rsidR="004178E2" w:rsidRDefault="004178E2" w:rsidP="004178E2"/>
    <w:p w14:paraId="25EAE6F3" w14:textId="061D13BD" w:rsidR="00F631B2" w:rsidRDefault="00F631B2" w:rsidP="00F631B2">
      <w:pPr>
        <w:pStyle w:val="Heading3"/>
      </w:pPr>
      <w:r>
        <w:t>T---1NC</w:t>
      </w:r>
    </w:p>
    <w:p w14:paraId="3FAAB9D7" w14:textId="7AD41CF2" w:rsidR="00F631B2" w:rsidRPr="00F631B2" w:rsidRDefault="00F631B2" w:rsidP="00F631B2">
      <w:pPr>
        <w:pStyle w:val="Heading4"/>
        <w:rPr>
          <w:u w:val="single"/>
        </w:rPr>
      </w:pPr>
      <w:r w:rsidRPr="00F631B2">
        <w:rPr>
          <w:u w:val="single"/>
        </w:rPr>
        <w:t>T---CBR</w:t>
      </w:r>
    </w:p>
    <w:p w14:paraId="23DEDFD4" w14:textId="77777777" w:rsidR="00F631B2" w:rsidRPr="001C7C10" w:rsidRDefault="00F631B2" w:rsidP="00F631B2"/>
    <w:p w14:paraId="13A8447A" w14:textId="77777777" w:rsidR="00F631B2" w:rsidRPr="009A7D72" w:rsidRDefault="00F631B2" w:rsidP="00F631B2">
      <w:pPr>
        <w:pStyle w:val="Heading4"/>
      </w:pPr>
      <w:r>
        <w:t>Collective bargaining rights pertain to employees bargaining for better working conditions.</w:t>
      </w:r>
    </w:p>
    <w:p w14:paraId="3957A7DB" w14:textId="77777777" w:rsidR="00F631B2" w:rsidRDefault="00F631B2" w:rsidP="00F631B2">
      <w:r w:rsidRPr="007B471E">
        <w:rPr>
          <w:rStyle w:val="Style13ptBold"/>
        </w:rPr>
        <w:t>Mah 25</w:t>
      </w:r>
      <w:r>
        <w:t xml:space="preserve">; Emet Mah 2024/2025 [“ARTICLE: THE NATIONAL LABOR RELATIONS ACT PATCH NOTES: RECENT CHANGES TO THE FEDERAL EMPLOYMENT LAW LANDSCAPE, ITS IMPACT ON ESPORT PLAYERS, AND WHAT THESE CHANGES INDICATE ABOUT THE FUTURE, 18 J. Bus. Entrepreneurship &amp; L. 147, access via </w:t>
      </w:r>
      <w:proofErr w:type="spellStart"/>
      <w:r>
        <w:t>NexisUni</w:t>
      </w:r>
      <w:proofErr w:type="spellEnd"/>
      <w:r>
        <w:t>, 8-12-</w:t>
      </w:r>
      <w:proofErr w:type="gramStart"/>
      <w:r>
        <w:t>2025]</w:t>
      </w:r>
      <w:proofErr w:type="spellStart"/>
      <w:r>
        <w:t>cdm</w:t>
      </w:r>
      <w:proofErr w:type="spellEnd"/>
      <w:proofErr w:type="gramEnd"/>
    </w:p>
    <w:p w14:paraId="72CF447D" w14:textId="77777777" w:rsidR="00F631B2" w:rsidRDefault="00F631B2" w:rsidP="00F631B2">
      <w:r>
        <w:t xml:space="preserve">The NLRA is the product of Congress's attempt to "encourage </w:t>
      </w:r>
      <w:r w:rsidRPr="004178E2">
        <w:rPr>
          <w:rStyle w:val="StyleUnderline"/>
          <w:highlight w:val="green"/>
        </w:rPr>
        <w:t>collective bargaining</w:t>
      </w:r>
      <w:r>
        <w:t xml:space="preserve"> by protecting workers' full freedom of association."1123Link to the text of the note This statute is enforced by the NLRB, which serves the purpose of investigating claims brought under the NLRA.1124Link to the text of the note Additionally, the NLRB may change the NLRA via case decisions and amendments to allow workers "full freedom of association, self-organization, and designation of representatives of their own choosing, for the purpose of negotiating the terms and conditions of their employment or other mutual aid or protection."1125Link to the text of the note Essentially, the NLRA </w:t>
      </w:r>
      <w:r w:rsidRPr="004178E2">
        <w:rPr>
          <w:rStyle w:val="StyleUnderline"/>
          <w:highlight w:val="green"/>
        </w:rPr>
        <w:t>gives employees</w:t>
      </w:r>
      <w:r>
        <w:t xml:space="preserve"> </w:t>
      </w:r>
      <w:r w:rsidRPr="004178E2">
        <w:rPr>
          <w:rStyle w:val="StyleUnderline"/>
          <w:highlight w:val="green"/>
        </w:rPr>
        <w:t>the legally protected right to join and form unions</w:t>
      </w:r>
      <w:r>
        <w:t xml:space="preserve"> </w:t>
      </w:r>
      <w:r w:rsidRPr="004178E2">
        <w:rPr>
          <w:rStyle w:val="StyleUnderline"/>
          <w:highlight w:val="green"/>
        </w:rPr>
        <w:t>that bargain</w:t>
      </w:r>
      <w:r>
        <w:t xml:space="preserve"> on their behalf </w:t>
      </w:r>
      <w:r w:rsidRPr="004178E2">
        <w:rPr>
          <w:rStyle w:val="StyleUnderline"/>
          <w:highlight w:val="green"/>
        </w:rPr>
        <w:t>for</w:t>
      </w:r>
      <w:r>
        <w:t xml:space="preserve"> </w:t>
      </w:r>
      <w:r w:rsidRPr="004178E2">
        <w:rPr>
          <w:rStyle w:val="StyleUnderline"/>
          <w:highlight w:val="green"/>
        </w:rPr>
        <w:t>better</w:t>
      </w:r>
      <w:r>
        <w:t xml:space="preserve"> "wages, hours, and other terms and </w:t>
      </w:r>
      <w:r w:rsidRPr="004178E2">
        <w:rPr>
          <w:rStyle w:val="StyleUnderline"/>
          <w:highlight w:val="green"/>
        </w:rPr>
        <w:t>conditions of employment</w:t>
      </w:r>
      <w:r>
        <w:t xml:space="preserve">."1126Link to the text of the note The NLRA also protects worker's strikes, prevents employers from retaliating against workers exercising their rights, and provides other safeguards.1127Link to the text of the note If the NLRB determines that an employer violates the NLRA, the NLRB may grant an appropriate remedy.1128Link to the text of the note As such, many people recognize  [*159]  unionization as the growing industry's way forward.1129Link to the text of the note However, the NLRA's protections do not extend to a number of different workers, including independent contractors.1130Link to the text of the note Publishers like Riot Games take steps to recognize esport professionals as independent contractors instead of employees in order to keep players from receiving benefits prescribed by the NLRA.1131Link to the text of the note Although publishers have taken extensive steps to reinforce the notion that players are not employees, many think otherwise.1132Link to the text of the note While there have been numerous analyses by varying authors applying various tests, not all tests are equally persuasive.1133Link to the text of the note Among them, are the "economic realities test," which is "currently used to determine employee status for purposes of the Fair Labor Standards Act (FLSA)," and the "ABC test," which as of 2021 was only adopted by twenty states and the District of Columbia.1134Link to the text of the note A determination of an esport player as an employee under the economic reality test only guarantees worker  [*160]  protection against unfair wages, meaning that this class of employees are not guaranteed the same scope of rights as under the NLRA.1135Link to the text of the note Additionally, the NLRB in 2023 pulled away from the ABC test in favor of returning to the common law agency test.1136Link to the text of the note In light of this development, this article will look only at the two most promising paths to coverage under the NLRA, the common law agency test and the test for determining joint </w:t>
      </w:r>
      <w:proofErr w:type="spellStart"/>
      <w:r>
        <w:t>employership</w:t>
      </w:r>
      <w:proofErr w:type="spellEnd"/>
      <w:r>
        <w:t>.</w:t>
      </w:r>
    </w:p>
    <w:p w14:paraId="148357A3" w14:textId="77777777" w:rsidR="00F631B2" w:rsidRDefault="00F631B2" w:rsidP="00F631B2">
      <w:pPr>
        <w:pStyle w:val="Heading4"/>
      </w:pPr>
      <w:r>
        <w:t>Secondary strikes are explicitly divorced from labor disputes.</w:t>
      </w:r>
    </w:p>
    <w:p w14:paraId="0DC5D52B" w14:textId="77777777" w:rsidR="00F631B2" w:rsidRDefault="00F631B2" w:rsidP="00F631B2">
      <w:r w:rsidRPr="00C25339">
        <w:rPr>
          <w:rStyle w:val="Style13ptBold"/>
        </w:rPr>
        <w:t>Hornbein 53</w:t>
      </w:r>
      <w:r>
        <w:t xml:space="preserve">, PHILIP HORNBEIN, JR. of the Denver Bar </w:t>
      </w:r>
      <w:proofErr w:type="gramStart"/>
      <w:r>
        <w:t>Aug.,</w:t>
      </w:r>
      <w:proofErr w:type="gramEnd"/>
      <w:r>
        <w:t xml:space="preserve"> 1953[“SECONDARY BOYCOTTS UNDER THE TAFT-HARTLEY ACT” online at:  </w:t>
      </w:r>
      <w:hyperlink r:id="rId8" w:history="1">
        <w:r w:rsidRPr="00156CDE">
          <w:rPr>
            <w:rStyle w:val="Hyperlink"/>
          </w:rPr>
          <w:t>https://digitalcommons.du.edu/cgi/viewcontent.cgi?article=4677&amp;context=dlr</w:t>
        </w:r>
      </w:hyperlink>
      <w:r>
        <w:t>, accessed 8-26-</w:t>
      </w:r>
      <w:proofErr w:type="gramStart"/>
      <w:r>
        <w:t>25]</w:t>
      </w:r>
      <w:proofErr w:type="spellStart"/>
      <w:r>
        <w:t>cdm</w:t>
      </w:r>
      <w:proofErr w:type="spellEnd"/>
      <w:proofErr w:type="gramEnd"/>
    </w:p>
    <w:p w14:paraId="798F9B00" w14:textId="77777777" w:rsidR="00F631B2" w:rsidRDefault="00F631B2" w:rsidP="00F631B2">
      <w:r w:rsidRPr="004178E2">
        <w:rPr>
          <w:rStyle w:val="StyleUnderline"/>
          <w:highlight w:val="green"/>
        </w:rPr>
        <w:t>The distinctive feature of a secondary boycott</w:t>
      </w:r>
      <w:r>
        <w:t xml:space="preserve"> </w:t>
      </w:r>
      <w:r w:rsidRPr="004178E2">
        <w:rPr>
          <w:rStyle w:val="StyleUnderline"/>
          <w:highlight w:val="green"/>
        </w:rPr>
        <w:t>is that it is directed against a neutral party rather than against the employer directly involved in the labor dispute</w:t>
      </w:r>
      <w:r>
        <w:t xml:space="preserve">. The target of the secondary boycott is a third party who is engaged in business dealings with the employer as a customer, supplier, or otherwise. The object of the secondary boycott is to cause the </w:t>
      </w:r>
      <w:proofErr w:type="spellStart"/>
      <w:r>
        <w:t>boycottee</w:t>
      </w:r>
      <w:proofErr w:type="spellEnd"/>
      <w:r>
        <w:t xml:space="preserve"> to cease doing business with the employer. The secondary boycott may take the form of a withholding of either patronage or labor from the </w:t>
      </w:r>
      <w:proofErr w:type="spellStart"/>
      <w:r>
        <w:t>boycottee</w:t>
      </w:r>
      <w:proofErr w:type="spellEnd"/>
      <w:r>
        <w:t>. The withholding of labor may consist of an all-out strike but is usually confined to a more limited form of work stoppage.</w:t>
      </w:r>
    </w:p>
    <w:p w14:paraId="153A3AAD" w14:textId="77777777" w:rsidR="00F631B2" w:rsidRDefault="00F631B2" w:rsidP="00F631B2">
      <w:pPr>
        <w:pStyle w:val="Heading4"/>
      </w:pPr>
      <w:r>
        <w:t xml:space="preserve">Vote neg for Limits and Ground – strengthening rights for parties uninvolved in the labor dispute opens the floodgates to unrelated employee rights that aren’t rejoined by core topic generics.  </w:t>
      </w:r>
      <w:r>
        <w:rPr>
          <w:u w:val="single"/>
        </w:rPr>
        <w:t>Competing interpretations</w:t>
      </w:r>
      <w:r>
        <w:t xml:space="preserve"> is the only meaningful metric to evaluate topicality.</w:t>
      </w:r>
    </w:p>
    <w:p w14:paraId="29365F18" w14:textId="77777777" w:rsidR="00F631B2" w:rsidRDefault="00F631B2" w:rsidP="00F631B2"/>
    <w:p w14:paraId="183BA3C3" w14:textId="355F6189" w:rsidR="00F631B2" w:rsidRDefault="00F631B2" w:rsidP="00F631B2">
      <w:pPr>
        <w:pStyle w:val="Heading3"/>
      </w:pPr>
      <w:r>
        <w:t>CP---1NC</w:t>
      </w:r>
    </w:p>
    <w:p w14:paraId="43063E37" w14:textId="637066CE" w:rsidR="00F631B2" w:rsidRPr="00F631B2" w:rsidRDefault="00F631B2" w:rsidP="00F631B2">
      <w:pPr>
        <w:pStyle w:val="Heading4"/>
        <w:rPr>
          <w:u w:val="single"/>
        </w:rPr>
      </w:pPr>
      <w:r w:rsidRPr="00F631B2">
        <w:rPr>
          <w:u w:val="single"/>
        </w:rPr>
        <w:t>BOYCOTTS</w:t>
      </w:r>
      <w:r w:rsidRPr="00F631B2">
        <w:rPr>
          <w:u w:val="single"/>
        </w:rPr>
        <w:t xml:space="preserve"> PIC</w:t>
      </w:r>
    </w:p>
    <w:p w14:paraId="335A8663" w14:textId="77777777" w:rsidR="00F631B2" w:rsidRDefault="00F631B2" w:rsidP="00F631B2"/>
    <w:p w14:paraId="618D9DAB" w14:textId="77777777" w:rsidR="00F631B2" w:rsidRDefault="00F631B2" w:rsidP="004178E2">
      <w:pPr>
        <w:pStyle w:val="Heading4"/>
      </w:pPr>
      <w:r w:rsidRPr="00BB187C">
        <w:t xml:space="preserve">The United States federal government should substantially strengthen collective bargaining rights for secondary </w:t>
      </w:r>
      <w:r>
        <w:t>strikes and pickets</w:t>
      </w:r>
      <w:r w:rsidRPr="00BB187C">
        <w:t>.</w:t>
      </w:r>
    </w:p>
    <w:p w14:paraId="10E69339" w14:textId="77777777" w:rsidR="00F631B2" w:rsidRDefault="00F631B2" w:rsidP="00F631B2">
      <w:pPr>
        <w:pStyle w:val="Heading4"/>
      </w:pPr>
      <w:r>
        <w:t xml:space="preserve">It competes and solves – it “PICs” out of legalizing </w:t>
      </w:r>
      <w:r>
        <w:rPr>
          <w:u w:val="single"/>
        </w:rPr>
        <w:t>boycotts</w:t>
      </w:r>
      <w:r>
        <w:t xml:space="preserve">, and their evidence is just about legalizing </w:t>
      </w:r>
      <w:r w:rsidRPr="00AC6265">
        <w:rPr>
          <w:u w:val="single"/>
        </w:rPr>
        <w:t>strikes</w:t>
      </w:r>
      <w:r>
        <w:t xml:space="preserve"> and </w:t>
      </w:r>
      <w:r w:rsidRPr="001066F0">
        <w:rPr>
          <w:u w:val="single"/>
        </w:rPr>
        <w:t>pickets</w:t>
      </w:r>
      <w:r>
        <w:t xml:space="preserve">. </w:t>
      </w:r>
    </w:p>
    <w:p w14:paraId="78AAACF9" w14:textId="77777777" w:rsidR="00F631B2" w:rsidRDefault="00F631B2" w:rsidP="00F631B2">
      <w:r w:rsidRPr="00AC6265">
        <w:rPr>
          <w:rStyle w:val="Style13ptBold"/>
        </w:rPr>
        <w:t>LII 25</w:t>
      </w:r>
      <w:r>
        <w:t xml:space="preserve">, Legal Information Institute from Cornell Law School, reviewed in April 2025, [“secondary boycott,” available on: </w:t>
      </w:r>
      <w:hyperlink r:id="rId9" w:history="1">
        <w:r w:rsidRPr="00AE55CC">
          <w:rPr>
            <w:rStyle w:val="Hyperlink"/>
          </w:rPr>
          <w:t>https://www.law.cornell.edu/wex/secondary_boycott</w:t>
        </w:r>
      </w:hyperlink>
      <w:r>
        <w:t>, accessed: 10-30-</w:t>
      </w:r>
      <w:proofErr w:type="gramStart"/>
      <w:r>
        <w:t>2025]</w:t>
      </w:r>
      <w:proofErr w:type="spellStart"/>
      <w:r>
        <w:t>rrf</w:t>
      </w:r>
      <w:proofErr w:type="spellEnd"/>
      <w:proofErr w:type="gramEnd"/>
    </w:p>
    <w:p w14:paraId="46BAC04C" w14:textId="77777777" w:rsidR="00F631B2" w:rsidRDefault="00F631B2" w:rsidP="00F631B2">
      <w:pPr>
        <w:rPr>
          <w:sz w:val="16"/>
        </w:rPr>
      </w:pPr>
      <w:r w:rsidRPr="004178E2">
        <w:rPr>
          <w:rStyle w:val="Emphasis"/>
          <w:highlight w:val="green"/>
        </w:rPr>
        <w:t>Secondary boycotts</w:t>
      </w:r>
      <w:r w:rsidRPr="004178E2">
        <w:rPr>
          <w:highlight w:val="green"/>
          <w:u w:val="single"/>
        </w:rPr>
        <w:t xml:space="preserve"> refer to</w:t>
      </w:r>
      <w:r w:rsidRPr="00AC6265">
        <w:rPr>
          <w:u w:val="single"/>
        </w:rPr>
        <w:t xml:space="preserve"> boycotting </w:t>
      </w:r>
      <w:r w:rsidRPr="004178E2">
        <w:rPr>
          <w:rStyle w:val="Emphasis"/>
          <w:highlight w:val="green"/>
        </w:rPr>
        <w:t>actions</w:t>
      </w:r>
      <w:r w:rsidRPr="004178E2">
        <w:rPr>
          <w:highlight w:val="green"/>
          <w:u w:val="single"/>
        </w:rPr>
        <w:t xml:space="preserve"> taken against an organization</w:t>
      </w:r>
      <w:r w:rsidRPr="00AC6265">
        <w:rPr>
          <w:u w:val="single"/>
        </w:rPr>
        <w:t xml:space="preserve"> or company </w:t>
      </w:r>
      <w:r w:rsidRPr="004178E2">
        <w:rPr>
          <w:highlight w:val="green"/>
          <w:u w:val="single"/>
        </w:rPr>
        <w:t xml:space="preserve">that does business with another organization with whom the </w:t>
      </w:r>
      <w:r w:rsidRPr="004178E2">
        <w:rPr>
          <w:rStyle w:val="Emphasis"/>
          <w:highlight w:val="green"/>
        </w:rPr>
        <w:t>primary dispute</w:t>
      </w:r>
      <w:r w:rsidRPr="004178E2">
        <w:rPr>
          <w:highlight w:val="green"/>
          <w:u w:val="single"/>
        </w:rPr>
        <w:t xml:space="preserve"> exists</w:t>
      </w:r>
      <w:r w:rsidRPr="00AC6265">
        <w:rPr>
          <w:sz w:val="16"/>
        </w:rPr>
        <w:t>. Secondary boycotts mainly arise in labor disputes where a labor organization or other entity unsuccessfully boycotts an employer, and in order to increase pressure, the groups pressure suppliers or buyers to discontinue business with the employer. Under Section 8 of the National Labor Relations Act, labor organizations are not allowed to use or support secondary boycott practices because Congress fears the instability it may cause to the economy and its effects on unaffiliated secondary parties. Section 8 is a complex regulation which tries to encompass all the ways in which labor organizations can indirectly pressure an employer. For more information on Section 8 see the National Labor Relations Board article on Secondary boycotts (Section 8(b)(4)).</w:t>
      </w:r>
    </w:p>
    <w:p w14:paraId="056FF68F" w14:textId="77777777" w:rsidR="00F631B2" w:rsidRDefault="00F631B2" w:rsidP="00F631B2">
      <w:pPr>
        <w:pStyle w:val="Heading4"/>
      </w:pPr>
      <w:r>
        <w:t xml:space="preserve">International labor boycotts </w:t>
      </w:r>
      <w:r w:rsidRPr="00321461">
        <w:rPr>
          <w:u w:val="single"/>
        </w:rPr>
        <w:t>stunt</w:t>
      </w:r>
      <w:r>
        <w:t xml:space="preserve"> global </w:t>
      </w:r>
      <w:r w:rsidRPr="00321461">
        <w:rPr>
          <w:u w:val="single"/>
        </w:rPr>
        <w:t>development</w:t>
      </w:r>
      <w:r>
        <w:t>.</w:t>
      </w:r>
    </w:p>
    <w:p w14:paraId="33528259" w14:textId="77777777" w:rsidR="00F631B2" w:rsidRDefault="00F631B2" w:rsidP="00F631B2">
      <w:r w:rsidRPr="00321461">
        <w:rPr>
          <w:rStyle w:val="Style13ptBold"/>
        </w:rPr>
        <w:t>Follett 17</w:t>
      </w:r>
      <w:r w:rsidRPr="00321461">
        <w:t>, Chelsea Follett, Managing Editor, Human​Progress​.org,</w:t>
      </w:r>
      <w:r>
        <w:t xml:space="preserve"> CATO</w:t>
      </w:r>
      <w:r w:rsidRPr="00321461">
        <w:t xml:space="preserve"> Institute, 6-21-2017 ["Student Activists Hurt the Workers They Try to Help," available on:  https://www.cato.org/commentary/student-activists-hurt-workers-they-try-help, accessed:  10-31-</w:t>
      </w:r>
      <w:proofErr w:type="gramStart"/>
      <w:r w:rsidRPr="00321461">
        <w:t>2025]</w:t>
      </w:r>
      <w:proofErr w:type="spellStart"/>
      <w:r w:rsidRPr="00321461">
        <w:t>rrf</w:t>
      </w:r>
      <w:proofErr w:type="spellEnd"/>
      <w:proofErr w:type="gramEnd"/>
    </w:p>
    <w:p w14:paraId="7F5F6539" w14:textId="77777777" w:rsidR="00F631B2" w:rsidRPr="00321461" w:rsidRDefault="00F631B2" w:rsidP="00F631B2">
      <w:pPr>
        <w:rPr>
          <w:u w:val="single"/>
        </w:rPr>
      </w:pPr>
      <w:r w:rsidRPr="00321461">
        <w:rPr>
          <w:sz w:val="16"/>
        </w:rPr>
        <w:t xml:space="preserve">During the student activity fair for freshmen, you may have noticed organizations like United Students Against Sweatshops urging you to protest so-called sweatshops in poor countries. </w:t>
      </w:r>
      <w:r w:rsidRPr="00321461">
        <w:rPr>
          <w:u w:val="single"/>
        </w:rPr>
        <w:t xml:space="preserve">Maybe you’ve seen posters around campus calling for </w:t>
      </w:r>
      <w:r w:rsidRPr="004178E2">
        <w:rPr>
          <w:rStyle w:val="Emphasis"/>
          <w:highlight w:val="green"/>
        </w:rPr>
        <w:t>boycotts</w:t>
      </w:r>
      <w:r w:rsidRPr="004178E2">
        <w:rPr>
          <w:highlight w:val="green"/>
          <w:u w:val="single"/>
        </w:rPr>
        <w:t xml:space="preserve"> of goods made in</w:t>
      </w:r>
      <w:r w:rsidRPr="00321461">
        <w:rPr>
          <w:u w:val="single"/>
        </w:rPr>
        <w:t xml:space="preserve"> such </w:t>
      </w:r>
      <w:r w:rsidRPr="004178E2">
        <w:rPr>
          <w:rStyle w:val="Emphasis"/>
          <w:highlight w:val="green"/>
        </w:rPr>
        <w:t>factories</w:t>
      </w:r>
      <w:r w:rsidRPr="00321461">
        <w:rPr>
          <w:u w:val="single"/>
        </w:rPr>
        <w:t>.</w:t>
      </w:r>
      <w:r w:rsidRPr="00321461">
        <w:rPr>
          <w:sz w:val="16"/>
        </w:rPr>
        <w:t xml:space="preserve"> Perhaps you yourself have engaged in anti-factory activism alongside your </w:t>
      </w:r>
      <w:proofErr w:type="gramStart"/>
      <w:r w:rsidRPr="00321461">
        <w:rPr>
          <w:sz w:val="16"/>
        </w:rPr>
        <w:t>classmates.</w:t>
      </w:r>
      <w:r w:rsidRPr="0009690A">
        <w:rPr>
          <w:sz w:val="12"/>
        </w:rPr>
        <w:t>¶</w:t>
      </w:r>
      <w:proofErr w:type="gramEnd"/>
      <w:r w:rsidRPr="00321461">
        <w:rPr>
          <w:sz w:val="16"/>
        </w:rPr>
        <w:t xml:space="preserve"> </w:t>
      </w:r>
      <w:r w:rsidRPr="00321461">
        <w:rPr>
          <w:u w:val="single"/>
        </w:rPr>
        <w:t xml:space="preserve">Yet </w:t>
      </w:r>
      <w:r w:rsidRPr="00321461">
        <w:rPr>
          <w:rStyle w:val="Emphasis"/>
        </w:rPr>
        <w:t>experts</w:t>
      </w:r>
      <w:r w:rsidRPr="00321461">
        <w:rPr>
          <w:u w:val="single"/>
        </w:rPr>
        <w:t xml:space="preserve"> across the </w:t>
      </w:r>
      <w:r w:rsidRPr="00321461">
        <w:rPr>
          <w:rStyle w:val="Emphasis"/>
        </w:rPr>
        <w:t>political spectrum</w:t>
      </w:r>
      <w:r w:rsidRPr="00321461">
        <w:rPr>
          <w:sz w:val="16"/>
        </w:rPr>
        <w:t>—</w:t>
      </w:r>
      <w:r w:rsidRPr="00321461">
        <w:rPr>
          <w:u w:val="single"/>
        </w:rPr>
        <w:t xml:space="preserve">including </w:t>
      </w:r>
      <w:r w:rsidRPr="00321461">
        <w:rPr>
          <w:rStyle w:val="Emphasis"/>
        </w:rPr>
        <w:t>Nobel Prize</w:t>
      </w:r>
      <w:r w:rsidRPr="00321461">
        <w:rPr>
          <w:u w:val="single"/>
        </w:rPr>
        <w:t xml:space="preserve"> winning economist Paul </w:t>
      </w:r>
      <w:r w:rsidRPr="00321461">
        <w:rPr>
          <w:rStyle w:val="Emphasis"/>
        </w:rPr>
        <w:t>Krugman</w:t>
      </w:r>
      <w:r w:rsidRPr="00321461">
        <w:rPr>
          <w:u w:val="single"/>
        </w:rPr>
        <w:t xml:space="preserve">, Pulitzer Prize–winning journalist Nicholas </w:t>
      </w:r>
      <w:r w:rsidRPr="00321461">
        <w:rPr>
          <w:rStyle w:val="Emphasis"/>
        </w:rPr>
        <w:t>Kristof</w:t>
      </w:r>
      <w:r w:rsidRPr="00321461">
        <w:rPr>
          <w:u w:val="single"/>
        </w:rPr>
        <w:t xml:space="preserve">, and Columbia University professor Jeffrey </w:t>
      </w:r>
      <w:r w:rsidRPr="00321461">
        <w:rPr>
          <w:rStyle w:val="Emphasis"/>
        </w:rPr>
        <w:t>Sachs</w:t>
      </w:r>
      <w:r w:rsidRPr="00321461">
        <w:rPr>
          <w:u w:val="single"/>
        </w:rPr>
        <w:t>—have argued that opposition to “</w:t>
      </w:r>
      <w:r w:rsidRPr="00321461">
        <w:rPr>
          <w:rStyle w:val="Emphasis"/>
        </w:rPr>
        <w:t>sweatshops</w:t>
      </w:r>
      <w:r w:rsidRPr="00321461">
        <w:rPr>
          <w:u w:val="single"/>
        </w:rPr>
        <w:t xml:space="preserve">” in poor countries </w:t>
      </w:r>
      <w:r w:rsidRPr="004178E2">
        <w:rPr>
          <w:highlight w:val="green"/>
          <w:u w:val="single"/>
        </w:rPr>
        <w:t>hurts</w:t>
      </w:r>
      <w:r w:rsidRPr="00321461">
        <w:rPr>
          <w:u w:val="single"/>
        </w:rPr>
        <w:t xml:space="preserve"> the very </w:t>
      </w:r>
      <w:r w:rsidRPr="004178E2">
        <w:rPr>
          <w:highlight w:val="green"/>
          <w:u w:val="single"/>
        </w:rPr>
        <w:t>workers</w:t>
      </w:r>
      <w:r w:rsidRPr="00321461">
        <w:rPr>
          <w:u w:val="single"/>
        </w:rPr>
        <w:t xml:space="preserve"> that activists seek to help</w:t>
      </w:r>
      <w:r w:rsidRPr="00321461">
        <w:rPr>
          <w:sz w:val="16"/>
        </w:rPr>
        <w:t xml:space="preserve">. Student activists would do well to read Benjamin Powell’s concise and persuasive defense of such factory work, “Out of Poverty: Sweatshops in the Global Economy,” published by Cambridge University Press in 2014. The book focuses solely on the well-being of factory workers—not what would be best for factory owners or economic </w:t>
      </w:r>
      <w:proofErr w:type="gramStart"/>
      <w:r w:rsidRPr="00321461">
        <w:rPr>
          <w:sz w:val="16"/>
        </w:rPr>
        <w:t>efficiency.</w:t>
      </w:r>
      <w:r w:rsidRPr="0009690A">
        <w:rPr>
          <w:sz w:val="12"/>
        </w:rPr>
        <w:t>¶</w:t>
      </w:r>
      <w:proofErr w:type="gramEnd"/>
      <w:r w:rsidRPr="00321461">
        <w:rPr>
          <w:sz w:val="16"/>
        </w:rPr>
        <w:t xml:space="preserve"> </w:t>
      </w:r>
      <w:r w:rsidRPr="004178E2">
        <w:rPr>
          <w:highlight w:val="green"/>
          <w:u w:val="single"/>
        </w:rPr>
        <w:t>Factory workers</w:t>
      </w:r>
      <w:r w:rsidRPr="00321461">
        <w:rPr>
          <w:u w:val="single"/>
        </w:rPr>
        <w:t xml:space="preserve"> routinely </w:t>
      </w:r>
      <w:r w:rsidRPr="004178E2">
        <w:rPr>
          <w:highlight w:val="green"/>
          <w:u w:val="single"/>
        </w:rPr>
        <w:t>garner more publicity than the world’s poorest</w:t>
      </w:r>
      <w:r w:rsidRPr="00321461">
        <w:rPr>
          <w:u w:val="single"/>
        </w:rPr>
        <w:t xml:space="preserve"> people, </w:t>
      </w:r>
      <w:r w:rsidRPr="004178E2">
        <w:rPr>
          <w:highlight w:val="green"/>
          <w:u w:val="single"/>
        </w:rPr>
        <w:t>who</w:t>
      </w:r>
      <w:r w:rsidRPr="00321461">
        <w:rPr>
          <w:u w:val="single"/>
        </w:rPr>
        <w:t xml:space="preserve"> are overwhelmingly rural and </w:t>
      </w:r>
      <w:r w:rsidRPr="004178E2">
        <w:rPr>
          <w:highlight w:val="green"/>
          <w:u w:val="single"/>
        </w:rPr>
        <w:t>live lives of destitution</w:t>
      </w:r>
      <w:r w:rsidRPr="00321461">
        <w:rPr>
          <w:u w:val="single"/>
        </w:rPr>
        <w:t xml:space="preserve"> precisely </w:t>
      </w:r>
      <w:r w:rsidRPr="004178E2">
        <w:rPr>
          <w:highlight w:val="green"/>
          <w:u w:val="single"/>
        </w:rPr>
        <w:t xml:space="preserve">because they are largely </w:t>
      </w:r>
      <w:r w:rsidRPr="004178E2">
        <w:rPr>
          <w:rStyle w:val="Emphasis"/>
          <w:highlight w:val="green"/>
        </w:rPr>
        <w:t>untouched</w:t>
      </w:r>
      <w:r w:rsidRPr="004178E2">
        <w:rPr>
          <w:highlight w:val="green"/>
          <w:u w:val="single"/>
        </w:rPr>
        <w:t xml:space="preserve"> by </w:t>
      </w:r>
      <w:r w:rsidRPr="004178E2">
        <w:rPr>
          <w:rStyle w:val="Emphasis"/>
          <w:highlight w:val="green"/>
        </w:rPr>
        <w:t>global capitalism</w:t>
      </w:r>
      <w:r w:rsidRPr="00321461">
        <w:rPr>
          <w:sz w:val="16"/>
        </w:rPr>
        <w:t xml:space="preserve">. Powell devotes his second chapter to showing that </w:t>
      </w:r>
      <w:r w:rsidRPr="004178E2">
        <w:rPr>
          <w:rStyle w:val="Emphasis"/>
          <w:highlight w:val="green"/>
        </w:rPr>
        <w:t>anti-factory</w:t>
      </w:r>
      <w:r w:rsidRPr="004178E2">
        <w:rPr>
          <w:highlight w:val="green"/>
          <w:u w:val="single"/>
        </w:rPr>
        <w:t xml:space="preserve"> activism receives </w:t>
      </w:r>
      <w:r w:rsidRPr="004178E2">
        <w:rPr>
          <w:rStyle w:val="Emphasis"/>
          <w:highlight w:val="green"/>
        </w:rPr>
        <w:t>generous funding</w:t>
      </w:r>
      <w:r w:rsidRPr="004178E2">
        <w:rPr>
          <w:highlight w:val="green"/>
          <w:u w:val="single"/>
        </w:rPr>
        <w:t xml:space="preserve"> from</w:t>
      </w:r>
      <w:r w:rsidRPr="00321461">
        <w:rPr>
          <w:u w:val="single"/>
        </w:rPr>
        <w:t xml:space="preserve"> labor </w:t>
      </w:r>
      <w:r w:rsidRPr="004178E2">
        <w:rPr>
          <w:highlight w:val="green"/>
          <w:u w:val="single"/>
        </w:rPr>
        <w:t>unions</w:t>
      </w:r>
      <w:r w:rsidRPr="00321461">
        <w:rPr>
          <w:sz w:val="16"/>
        </w:rPr>
        <w:t xml:space="preserve"> in the United States and Europe. </w:t>
      </w:r>
      <w:r w:rsidRPr="00321461">
        <w:rPr>
          <w:u w:val="single"/>
        </w:rPr>
        <w:t xml:space="preserve">These </w:t>
      </w:r>
      <w:r w:rsidRPr="004178E2">
        <w:rPr>
          <w:rStyle w:val="Emphasis"/>
          <w:highlight w:val="green"/>
        </w:rPr>
        <w:t>unions</w:t>
      </w:r>
      <w:r w:rsidRPr="004178E2">
        <w:rPr>
          <w:highlight w:val="green"/>
          <w:u w:val="single"/>
        </w:rPr>
        <w:t xml:space="preserve"> pay </w:t>
      </w:r>
      <w:r w:rsidRPr="004178E2">
        <w:rPr>
          <w:rStyle w:val="Emphasis"/>
          <w:highlight w:val="green"/>
        </w:rPr>
        <w:t>lip service</w:t>
      </w:r>
      <w:r w:rsidRPr="004178E2">
        <w:rPr>
          <w:highlight w:val="green"/>
          <w:u w:val="single"/>
        </w:rPr>
        <w:t xml:space="preserve"> to “</w:t>
      </w:r>
      <w:r w:rsidRPr="004178E2">
        <w:rPr>
          <w:rStyle w:val="Emphasis"/>
          <w:highlight w:val="green"/>
        </w:rPr>
        <w:t>solidarity</w:t>
      </w:r>
      <w:r w:rsidRPr="00321461">
        <w:rPr>
          <w:u w:val="single"/>
        </w:rPr>
        <w:t xml:space="preserve">” with </w:t>
      </w:r>
      <w:r w:rsidRPr="00321461">
        <w:rPr>
          <w:rStyle w:val="Emphasis"/>
        </w:rPr>
        <w:t>workers</w:t>
      </w:r>
      <w:r w:rsidRPr="00321461">
        <w:rPr>
          <w:u w:val="single"/>
        </w:rPr>
        <w:t xml:space="preserve"> in poor countries </w:t>
      </w:r>
      <w:r w:rsidRPr="004178E2">
        <w:rPr>
          <w:highlight w:val="green"/>
          <w:u w:val="single"/>
        </w:rPr>
        <w:t xml:space="preserve">but are </w:t>
      </w:r>
      <w:r w:rsidRPr="004178E2">
        <w:rPr>
          <w:rStyle w:val="Emphasis"/>
          <w:highlight w:val="green"/>
        </w:rPr>
        <w:t>primarily focused</w:t>
      </w:r>
      <w:r w:rsidRPr="004178E2">
        <w:rPr>
          <w:highlight w:val="green"/>
          <w:u w:val="single"/>
        </w:rPr>
        <w:t xml:space="preserve"> on keeping manufacturing jobs away from </w:t>
      </w:r>
      <w:r w:rsidRPr="004178E2">
        <w:rPr>
          <w:rStyle w:val="Emphasis"/>
          <w:highlight w:val="green"/>
        </w:rPr>
        <w:t>poor countries</w:t>
      </w:r>
      <w:r w:rsidRPr="00321461">
        <w:rPr>
          <w:u w:val="single"/>
        </w:rPr>
        <w:t xml:space="preserve">. Powell suggests that </w:t>
      </w:r>
      <w:r w:rsidRPr="004178E2">
        <w:rPr>
          <w:highlight w:val="green"/>
          <w:u w:val="single"/>
        </w:rPr>
        <w:t>unions manipulate</w:t>
      </w:r>
      <w:r w:rsidRPr="00321461">
        <w:rPr>
          <w:u w:val="single"/>
        </w:rPr>
        <w:t xml:space="preserve"> idealistic student </w:t>
      </w:r>
      <w:r w:rsidRPr="004178E2">
        <w:rPr>
          <w:highlight w:val="green"/>
          <w:u w:val="single"/>
        </w:rPr>
        <w:t>activists to push for</w:t>
      </w:r>
      <w:r w:rsidRPr="00321461">
        <w:rPr>
          <w:u w:val="single"/>
        </w:rPr>
        <w:t xml:space="preserve"> high labor </w:t>
      </w:r>
      <w:r w:rsidRPr="004178E2">
        <w:rPr>
          <w:highlight w:val="green"/>
          <w:u w:val="single"/>
        </w:rPr>
        <w:t>standards</w:t>
      </w:r>
      <w:r w:rsidRPr="00321461">
        <w:rPr>
          <w:u w:val="single"/>
        </w:rPr>
        <w:t xml:space="preserve"> that </w:t>
      </w:r>
      <w:r w:rsidRPr="004178E2">
        <w:rPr>
          <w:highlight w:val="green"/>
          <w:u w:val="single"/>
        </w:rPr>
        <w:t xml:space="preserve">only </w:t>
      </w:r>
      <w:r w:rsidRPr="004178E2">
        <w:rPr>
          <w:rStyle w:val="Emphasis"/>
          <w:highlight w:val="green"/>
        </w:rPr>
        <w:t>rich countries</w:t>
      </w:r>
      <w:r w:rsidRPr="004178E2">
        <w:rPr>
          <w:highlight w:val="green"/>
          <w:u w:val="single"/>
        </w:rPr>
        <w:t xml:space="preserve"> can meet</w:t>
      </w:r>
      <w:r w:rsidRPr="00321461">
        <w:rPr>
          <w:u w:val="single"/>
        </w:rPr>
        <w:t>, including “sweat-free” labeling for clothing made under those standards.</w:t>
      </w:r>
      <w:r w:rsidRPr="0009690A">
        <w:rPr>
          <w:sz w:val="12"/>
        </w:rPr>
        <w:t>¶</w:t>
      </w:r>
      <w:r w:rsidRPr="00321461">
        <w:rPr>
          <w:sz w:val="16"/>
        </w:rPr>
        <w:t xml:space="preserve"> Powell presents two main arguments for why activists should change their approach: </w:t>
      </w:r>
      <w:r w:rsidRPr="00321461">
        <w:rPr>
          <w:u w:val="single"/>
        </w:rPr>
        <w:t xml:space="preserve">(1) taking away the option of factory work </w:t>
      </w:r>
      <w:r w:rsidRPr="00321461">
        <w:rPr>
          <w:rStyle w:val="Emphasis"/>
        </w:rPr>
        <w:t>harms</w:t>
      </w:r>
      <w:r w:rsidRPr="00321461">
        <w:rPr>
          <w:u w:val="single"/>
        </w:rPr>
        <w:t xml:space="preserve"> factory </w:t>
      </w:r>
      <w:r w:rsidRPr="00321461">
        <w:rPr>
          <w:rStyle w:val="Emphasis"/>
        </w:rPr>
        <w:t>workers</w:t>
      </w:r>
      <w:r w:rsidRPr="00321461">
        <w:rPr>
          <w:u w:val="single"/>
        </w:rPr>
        <w:t xml:space="preserve">, and (2) </w:t>
      </w:r>
      <w:r w:rsidRPr="004178E2">
        <w:rPr>
          <w:highlight w:val="green"/>
          <w:u w:val="single"/>
        </w:rPr>
        <w:t>factories</w:t>
      </w:r>
      <w:r w:rsidRPr="00321461">
        <w:rPr>
          <w:u w:val="single"/>
        </w:rPr>
        <w:t xml:space="preserve"> can </w:t>
      </w:r>
      <w:r w:rsidRPr="004178E2">
        <w:rPr>
          <w:highlight w:val="green"/>
          <w:u w:val="single"/>
        </w:rPr>
        <w:t xml:space="preserve">serve as a </w:t>
      </w:r>
      <w:r w:rsidRPr="004178E2">
        <w:rPr>
          <w:rStyle w:val="Emphasis"/>
          <w:highlight w:val="green"/>
        </w:rPr>
        <w:t>step</w:t>
      </w:r>
      <w:r w:rsidRPr="004178E2">
        <w:rPr>
          <w:highlight w:val="green"/>
          <w:u w:val="single"/>
        </w:rPr>
        <w:t xml:space="preserve"> in the process of</w:t>
      </w:r>
      <w:r w:rsidRPr="00321461">
        <w:rPr>
          <w:u w:val="single"/>
        </w:rPr>
        <w:t xml:space="preserve"> </w:t>
      </w:r>
      <w:r w:rsidRPr="00321461">
        <w:rPr>
          <w:rStyle w:val="Emphasis"/>
        </w:rPr>
        <w:t xml:space="preserve">economic </w:t>
      </w:r>
      <w:r w:rsidRPr="004178E2">
        <w:rPr>
          <w:rStyle w:val="Emphasis"/>
          <w:highlight w:val="green"/>
        </w:rPr>
        <w:t>development</w:t>
      </w:r>
      <w:r w:rsidRPr="004178E2">
        <w:rPr>
          <w:highlight w:val="green"/>
          <w:u w:val="single"/>
        </w:rPr>
        <w:t xml:space="preserve"> that</w:t>
      </w:r>
      <w:r w:rsidRPr="00321461">
        <w:rPr>
          <w:u w:val="single"/>
        </w:rPr>
        <w:t xml:space="preserve"> ultimately </w:t>
      </w:r>
      <w:r w:rsidRPr="004178E2">
        <w:rPr>
          <w:rStyle w:val="Emphasis"/>
          <w:highlight w:val="green"/>
        </w:rPr>
        <w:t>cures poverty</w:t>
      </w:r>
      <w:r w:rsidRPr="00321461">
        <w:rPr>
          <w:rStyle w:val="Emphasis"/>
        </w:rPr>
        <w:t>.</w:t>
      </w:r>
      <w:r w:rsidRPr="0009690A">
        <w:rPr>
          <w:rStyle w:val="Emphasis"/>
          <w:b w:val="0"/>
          <w:sz w:val="12"/>
          <w:u w:val="none"/>
        </w:rPr>
        <w:t>¶</w:t>
      </w:r>
      <w:r w:rsidRPr="00321461">
        <w:rPr>
          <w:sz w:val="16"/>
        </w:rPr>
        <w:t xml:space="preserve"> </w:t>
      </w:r>
      <w:r w:rsidRPr="00321461">
        <w:rPr>
          <w:u w:val="single"/>
        </w:rPr>
        <w:t>If someone chooses to work in a factory, she must see that as her best option</w:t>
      </w:r>
      <w:r w:rsidRPr="00321461">
        <w:rPr>
          <w:sz w:val="16"/>
        </w:rPr>
        <w:t>. Taking away her best option without offering anything better makes her worse off. As Powell shows, prematurely raising of labor standards and wages by governments results in worse options for factory workers. In the early 1990s, Indonesia more than doubled the real value of its minimum wage in response to U.S. threats of trade restrictions—a policy pushed by U.S. student activists. This led to the closure of many manufacturing plants, and Indonesian employment fell by at least 12 and as much as 36 percent. Similarly, when Nike and Adidas limited working hours at Chinese supplier factories to ease the consciences of U.S. activists, “many workers quit, complaining that the overtime pay was no longer enough.” In South Africa, when government officials tried to shut down rural garment factories for failing to comply with minimum wage laws in 2010, “desperate clothing workers threatened to assault officials and burn their vehicles rather than lose their jobs</w:t>
      </w:r>
      <w:proofErr w:type="gramStart"/>
      <w:r w:rsidRPr="00321461">
        <w:rPr>
          <w:sz w:val="16"/>
        </w:rPr>
        <w:t>.”</w:t>
      </w:r>
      <w:r w:rsidRPr="0009690A">
        <w:rPr>
          <w:sz w:val="12"/>
        </w:rPr>
        <w:t>¶</w:t>
      </w:r>
      <w:proofErr w:type="gramEnd"/>
      <w:r w:rsidRPr="00321461">
        <w:rPr>
          <w:sz w:val="16"/>
        </w:rPr>
        <w:t xml:space="preserve"> </w:t>
      </w:r>
      <w:r w:rsidRPr="00321461">
        <w:rPr>
          <w:u w:val="single"/>
        </w:rPr>
        <w:t>As Paul Krugman has eloquently put it, “</w:t>
      </w:r>
      <w:r w:rsidRPr="00321461">
        <w:rPr>
          <w:rStyle w:val="Emphasis"/>
        </w:rPr>
        <w:t>Bad jobs</w:t>
      </w:r>
      <w:r w:rsidRPr="00321461">
        <w:rPr>
          <w:u w:val="single"/>
        </w:rPr>
        <w:t xml:space="preserve"> at bad wages are </w:t>
      </w:r>
      <w:r w:rsidRPr="00321461">
        <w:rPr>
          <w:rStyle w:val="Emphasis"/>
        </w:rPr>
        <w:t>better</w:t>
      </w:r>
      <w:r w:rsidRPr="00321461">
        <w:rPr>
          <w:u w:val="single"/>
        </w:rPr>
        <w:t xml:space="preserve"> than </w:t>
      </w:r>
      <w:r w:rsidRPr="00321461">
        <w:rPr>
          <w:rStyle w:val="Emphasis"/>
        </w:rPr>
        <w:t>no jobs</w:t>
      </w:r>
      <w:r w:rsidRPr="00321461">
        <w:rPr>
          <w:u w:val="single"/>
        </w:rPr>
        <w:t xml:space="preserve"> at all</w:t>
      </w:r>
      <w:r w:rsidRPr="00321461">
        <w:rPr>
          <w:sz w:val="16"/>
        </w:rPr>
        <w:t xml:space="preserve">.” (Or, as in the Chinese example, jobs at bad wages are better than jobs at even worse wages.) Yet the campaign against factories in poor countries routinely ignores the wishes of the workers themselves, limiting workers’ </w:t>
      </w:r>
      <w:proofErr w:type="gramStart"/>
      <w:r w:rsidRPr="00321461">
        <w:rPr>
          <w:sz w:val="16"/>
        </w:rPr>
        <w:t>options.</w:t>
      </w:r>
      <w:r w:rsidRPr="0009690A">
        <w:rPr>
          <w:sz w:val="12"/>
        </w:rPr>
        <w:t>¶</w:t>
      </w:r>
      <w:proofErr w:type="gramEnd"/>
      <w:r w:rsidRPr="00321461">
        <w:rPr>
          <w:sz w:val="16"/>
        </w:rPr>
        <w:t xml:space="preserve"> </w:t>
      </w:r>
      <w:r w:rsidRPr="004178E2">
        <w:rPr>
          <w:highlight w:val="green"/>
          <w:u w:val="single"/>
        </w:rPr>
        <w:t>Factory work</w:t>
      </w:r>
      <w:r w:rsidRPr="00321461">
        <w:rPr>
          <w:u w:val="single"/>
        </w:rPr>
        <w:t xml:space="preserve"> is not only a stepping-stone out of extreme poverty for workers, but </w:t>
      </w:r>
      <w:r w:rsidRPr="004178E2">
        <w:rPr>
          <w:highlight w:val="green"/>
          <w:u w:val="single"/>
        </w:rPr>
        <w:t>can</w:t>
      </w:r>
      <w:r w:rsidRPr="00321461">
        <w:rPr>
          <w:u w:val="single"/>
        </w:rPr>
        <w:t xml:space="preserve"> </w:t>
      </w:r>
      <w:r w:rsidRPr="004178E2">
        <w:rPr>
          <w:highlight w:val="green"/>
          <w:u w:val="single"/>
        </w:rPr>
        <w:t xml:space="preserve">help </w:t>
      </w:r>
      <w:r w:rsidRPr="004178E2">
        <w:rPr>
          <w:rStyle w:val="Emphasis"/>
          <w:highlight w:val="green"/>
        </w:rPr>
        <w:t>grow</w:t>
      </w:r>
      <w:r w:rsidRPr="004178E2">
        <w:rPr>
          <w:highlight w:val="green"/>
          <w:u w:val="single"/>
        </w:rPr>
        <w:t xml:space="preserve"> an </w:t>
      </w:r>
      <w:r w:rsidRPr="004178E2">
        <w:rPr>
          <w:rStyle w:val="Emphasis"/>
          <w:highlight w:val="green"/>
        </w:rPr>
        <w:t>entire economy</w:t>
      </w:r>
      <w:r w:rsidRPr="004178E2">
        <w:rPr>
          <w:highlight w:val="green"/>
          <w:u w:val="single"/>
        </w:rPr>
        <w:t xml:space="preserve"> and </w:t>
      </w:r>
      <w:r w:rsidRPr="004178E2">
        <w:rPr>
          <w:rStyle w:val="Emphasis"/>
          <w:highlight w:val="green"/>
        </w:rPr>
        <w:t>eradicate extreme poverty</w:t>
      </w:r>
      <w:r w:rsidRPr="00321461">
        <w:rPr>
          <w:rStyle w:val="Emphasis"/>
        </w:rPr>
        <w:t xml:space="preserve"> </w:t>
      </w:r>
      <w:r w:rsidRPr="00321461">
        <w:rPr>
          <w:u w:val="single"/>
        </w:rPr>
        <w:t>altogether</w:t>
      </w:r>
      <w:r w:rsidRPr="00321461">
        <w:rPr>
          <w:sz w:val="16"/>
        </w:rPr>
        <w:t xml:space="preserve">. </w:t>
      </w:r>
      <w:r w:rsidRPr="00321461">
        <w:rPr>
          <w:u w:val="single"/>
        </w:rPr>
        <w:t xml:space="preserve">Remember, today’s wealthy countries once had their own factories with conditions often </w:t>
      </w:r>
      <w:r w:rsidRPr="00321461">
        <w:rPr>
          <w:rStyle w:val="Emphasis"/>
        </w:rPr>
        <w:t>worse</w:t>
      </w:r>
      <w:r w:rsidRPr="00321461">
        <w:rPr>
          <w:u w:val="single"/>
        </w:rPr>
        <w:t xml:space="preserve"> than those in </w:t>
      </w:r>
      <w:r w:rsidRPr="00321461">
        <w:rPr>
          <w:rStyle w:val="Emphasis"/>
        </w:rPr>
        <w:t>poor countries</w:t>
      </w:r>
      <w:r w:rsidRPr="00321461">
        <w:rPr>
          <w:u w:val="single"/>
        </w:rPr>
        <w:t xml:space="preserve"> today.</w:t>
      </w:r>
      <w:r w:rsidRPr="00321461">
        <w:rPr>
          <w:sz w:val="16"/>
        </w:rPr>
        <w:t xml:space="preserve"> In the United Kingdom, the first country to industrialize, “the process of development involving sweatshops lasted from 130 to 160 years. In the United States, the process was faster, taking around 100 years.” </w:t>
      </w:r>
      <w:r w:rsidRPr="00321461">
        <w:rPr>
          <w:u w:val="single"/>
        </w:rPr>
        <w:t xml:space="preserve">Powell notes that </w:t>
      </w:r>
      <w:r w:rsidRPr="00321461">
        <w:rPr>
          <w:rStyle w:val="Emphasis"/>
        </w:rPr>
        <w:t>legal labor standards</w:t>
      </w:r>
      <w:r w:rsidRPr="00321461">
        <w:rPr>
          <w:u w:val="single"/>
        </w:rPr>
        <w:t xml:space="preserve"> and the introduction of a minimum wage in those countries largely mirrored what factories were already doing—essentially </w:t>
      </w:r>
      <w:r w:rsidRPr="00321461">
        <w:rPr>
          <w:rStyle w:val="Emphasis"/>
        </w:rPr>
        <w:t>codifying</w:t>
      </w:r>
      <w:r w:rsidRPr="00321461">
        <w:rPr>
          <w:u w:val="single"/>
        </w:rPr>
        <w:t xml:space="preserve"> preexisting norms instead of </w:t>
      </w:r>
      <w:r w:rsidRPr="00321461">
        <w:rPr>
          <w:rStyle w:val="Emphasis"/>
        </w:rPr>
        <w:t>prompting</w:t>
      </w:r>
      <w:r w:rsidRPr="00321461">
        <w:rPr>
          <w:u w:val="single"/>
        </w:rPr>
        <w:t xml:space="preserve"> a </w:t>
      </w:r>
      <w:r w:rsidRPr="00321461">
        <w:rPr>
          <w:rStyle w:val="Emphasis"/>
        </w:rPr>
        <w:t>change</w:t>
      </w:r>
      <w:r w:rsidRPr="00321461">
        <w:rPr>
          <w:u w:val="single"/>
        </w:rPr>
        <w:t xml:space="preserve"> in </w:t>
      </w:r>
      <w:r w:rsidRPr="00321461">
        <w:rPr>
          <w:rStyle w:val="Emphasis"/>
        </w:rPr>
        <w:t xml:space="preserve">industry </w:t>
      </w:r>
      <w:proofErr w:type="gramStart"/>
      <w:r w:rsidRPr="00321461">
        <w:rPr>
          <w:rStyle w:val="Emphasis"/>
        </w:rPr>
        <w:t>practices</w:t>
      </w:r>
      <w:r w:rsidRPr="00321461">
        <w:rPr>
          <w:u w:val="single"/>
        </w:rPr>
        <w:t>.</w:t>
      </w:r>
      <w:r w:rsidRPr="0009690A">
        <w:rPr>
          <w:sz w:val="12"/>
        </w:rPr>
        <w:t>¶</w:t>
      </w:r>
      <w:proofErr w:type="gramEnd"/>
      <w:r w:rsidRPr="00321461">
        <w:rPr>
          <w:sz w:val="16"/>
        </w:rPr>
        <w:t xml:space="preserve"> </w:t>
      </w:r>
      <w:r w:rsidRPr="00321461">
        <w:rPr>
          <w:u w:val="single"/>
        </w:rPr>
        <w:t xml:space="preserve">The </w:t>
      </w:r>
      <w:r w:rsidRPr="004178E2">
        <w:rPr>
          <w:rStyle w:val="Emphasis"/>
          <w:highlight w:val="green"/>
        </w:rPr>
        <w:t>development</w:t>
      </w:r>
      <w:r w:rsidRPr="00321461">
        <w:rPr>
          <w:u w:val="single"/>
        </w:rPr>
        <w:t xml:space="preserve"> process </w:t>
      </w:r>
      <w:r w:rsidRPr="004178E2">
        <w:rPr>
          <w:highlight w:val="green"/>
          <w:u w:val="single"/>
        </w:rPr>
        <w:t xml:space="preserve">has </w:t>
      </w:r>
      <w:r w:rsidRPr="004178E2">
        <w:rPr>
          <w:rStyle w:val="Emphasis"/>
          <w:highlight w:val="green"/>
        </w:rPr>
        <w:t>gotten faster</w:t>
      </w:r>
      <w:r w:rsidRPr="00321461">
        <w:rPr>
          <w:u w:val="single"/>
        </w:rPr>
        <w:t>. In South Korea, Taiwan, Hong Kong, and Singapore, the process of moving from industrialization to First World living standards took less than two generations, as opposed to a century in the United States.</w:t>
      </w:r>
      <w:r w:rsidRPr="00321461">
        <w:rPr>
          <w:sz w:val="16"/>
        </w:rPr>
        <w:t xml:space="preserve"> Factories helped workers in those countries escape poverty and their children achieve </w:t>
      </w:r>
      <w:proofErr w:type="gramStart"/>
      <w:r w:rsidRPr="00321461">
        <w:rPr>
          <w:sz w:val="16"/>
        </w:rPr>
        <w:t>postindustrial</w:t>
      </w:r>
      <w:proofErr w:type="gramEnd"/>
      <w:r w:rsidRPr="00321461">
        <w:rPr>
          <w:sz w:val="16"/>
        </w:rPr>
        <w:t xml:space="preserve"> prosperity. </w:t>
      </w:r>
      <w:r w:rsidRPr="00321461">
        <w:rPr>
          <w:u w:val="single"/>
        </w:rPr>
        <w:t>As Powell says, “</w:t>
      </w:r>
      <w:r w:rsidRPr="004178E2">
        <w:rPr>
          <w:rStyle w:val="Emphasis"/>
          <w:highlight w:val="green"/>
        </w:rPr>
        <w:t>Sweatshops</w:t>
      </w:r>
      <w:r w:rsidRPr="00321461">
        <w:rPr>
          <w:u w:val="single"/>
        </w:rPr>
        <w:t xml:space="preserve"> themselves </w:t>
      </w:r>
      <w:r w:rsidRPr="004178E2">
        <w:rPr>
          <w:highlight w:val="green"/>
          <w:u w:val="single"/>
        </w:rPr>
        <w:t>are part of the</w:t>
      </w:r>
      <w:r w:rsidRPr="00321461">
        <w:rPr>
          <w:u w:val="single"/>
        </w:rPr>
        <w:t xml:space="preserve"> </w:t>
      </w:r>
      <w:r w:rsidRPr="00321461">
        <w:rPr>
          <w:rStyle w:val="Emphasis"/>
        </w:rPr>
        <w:t xml:space="preserve">very </w:t>
      </w:r>
      <w:r w:rsidRPr="004178E2">
        <w:rPr>
          <w:rStyle w:val="Emphasis"/>
          <w:highlight w:val="green"/>
        </w:rPr>
        <w:t>process</w:t>
      </w:r>
      <w:r w:rsidRPr="00321461">
        <w:rPr>
          <w:u w:val="single"/>
        </w:rPr>
        <w:t xml:space="preserve"> of development </w:t>
      </w:r>
      <w:r w:rsidRPr="004178E2">
        <w:rPr>
          <w:highlight w:val="green"/>
          <w:u w:val="single"/>
        </w:rPr>
        <w:t>that will lead to their own elimination</w:t>
      </w:r>
      <w:proofErr w:type="gramStart"/>
      <w:r w:rsidRPr="00321461">
        <w:rPr>
          <w:u w:val="single"/>
        </w:rPr>
        <w:t>.”</w:t>
      </w:r>
      <w:r w:rsidRPr="0009690A">
        <w:rPr>
          <w:sz w:val="12"/>
        </w:rPr>
        <w:t>¶</w:t>
      </w:r>
      <w:proofErr w:type="gramEnd"/>
      <w:r w:rsidRPr="00321461">
        <w:rPr>
          <w:sz w:val="16"/>
        </w:rPr>
        <w:t xml:space="preserve"> Instead of opposing factories, activists might consider campaigns to buy goods manufactured in impoverished parts of the world, such as sub-Saharan Africa, in the name of ending poverty. “My concern is not that there are too many sweatshops but that there are too few,” Jeffrey Sachs has stated. “Those are precisely the jobs that were the steppingstone for Singapore and Hong Kong, and those are the jobs that have to come to Africa to get them out of their backbreaking rural poverty.” Foreign aid has never lifted a single country out of poverty, and in Africa aid may actually discourage needed reforms by propping up dictators. “If Africa’s economies are to take off, Africans will have to start making a lot more things,” The Economist declared three years ago. “</w:t>
      </w:r>
      <w:r w:rsidRPr="004178E2">
        <w:rPr>
          <w:rStyle w:val="Emphasis"/>
          <w:highlight w:val="green"/>
        </w:rPr>
        <w:t>Few countries</w:t>
      </w:r>
      <w:r w:rsidRPr="00321461">
        <w:rPr>
          <w:rStyle w:val="Emphasis"/>
        </w:rPr>
        <w:t xml:space="preserve"> </w:t>
      </w:r>
      <w:r w:rsidRPr="00321461">
        <w:rPr>
          <w:u w:val="single"/>
        </w:rPr>
        <w:t xml:space="preserve">… have </w:t>
      </w:r>
      <w:r w:rsidRPr="004178E2">
        <w:rPr>
          <w:highlight w:val="green"/>
          <w:u w:val="single"/>
        </w:rPr>
        <w:t xml:space="preserve">escaped </w:t>
      </w:r>
      <w:r w:rsidRPr="004178E2">
        <w:rPr>
          <w:rStyle w:val="Emphasis"/>
          <w:highlight w:val="green"/>
        </w:rPr>
        <w:t>poverty</w:t>
      </w:r>
      <w:r w:rsidRPr="004178E2">
        <w:rPr>
          <w:highlight w:val="green"/>
          <w:u w:val="single"/>
        </w:rPr>
        <w:t xml:space="preserve"> without putting</w:t>
      </w:r>
      <w:r w:rsidRPr="00321461">
        <w:rPr>
          <w:u w:val="single"/>
        </w:rPr>
        <w:t xml:space="preserve"> a lot of </w:t>
      </w:r>
      <w:r w:rsidRPr="004178E2">
        <w:rPr>
          <w:highlight w:val="green"/>
          <w:u w:val="single"/>
        </w:rPr>
        <w:t xml:space="preserve">workers through </w:t>
      </w:r>
      <w:r w:rsidRPr="004178E2">
        <w:rPr>
          <w:rStyle w:val="Emphasis"/>
          <w:highlight w:val="green"/>
        </w:rPr>
        <w:t>factory gates</w:t>
      </w:r>
      <w:r w:rsidRPr="00321461">
        <w:rPr>
          <w:u w:val="single"/>
        </w:rPr>
        <w:t xml:space="preserve">.” Unfortunately, despite its growing population and need for jobs, </w:t>
      </w:r>
      <w:r w:rsidRPr="00321461">
        <w:rPr>
          <w:rStyle w:val="Emphasis"/>
        </w:rPr>
        <w:t>Africa</w:t>
      </w:r>
      <w:r w:rsidRPr="00321461">
        <w:rPr>
          <w:u w:val="single"/>
        </w:rPr>
        <w:t xml:space="preserve"> has been </w:t>
      </w:r>
      <w:r w:rsidRPr="00321461">
        <w:rPr>
          <w:rStyle w:val="Emphasis"/>
        </w:rPr>
        <w:t>deindustrializing</w:t>
      </w:r>
      <w:r w:rsidRPr="00321461">
        <w:rPr>
          <w:sz w:val="16"/>
        </w:rPr>
        <w:t xml:space="preserve">. The continent’s poor business environment and faulty institutions are partially to blame for reducing Africa’s competitiveness relative to the rest of the </w:t>
      </w:r>
      <w:proofErr w:type="gramStart"/>
      <w:r w:rsidRPr="00321461">
        <w:rPr>
          <w:sz w:val="16"/>
        </w:rPr>
        <w:t>world.</w:t>
      </w:r>
      <w:r w:rsidRPr="0009690A">
        <w:rPr>
          <w:sz w:val="12"/>
        </w:rPr>
        <w:t>¶</w:t>
      </w:r>
      <w:proofErr w:type="gramEnd"/>
      <w:r w:rsidRPr="00321461">
        <w:rPr>
          <w:sz w:val="16"/>
        </w:rPr>
        <w:t xml:space="preserve"> Activists who want to help the poor should refocus their efforts on ending forced labor (slavery), corruption, and economic restrictions that stifle growth and perpetuate poverty. Governments in many poor countries score poorly in economic freedom and may violate their citizens’ property rights. Africa, the world’s poorest continent, also has the worst record on economic freedom and business </w:t>
      </w:r>
      <w:proofErr w:type="gramStart"/>
      <w:r w:rsidRPr="00321461">
        <w:rPr>
          <w:sz w:val="16"/>
        </w:rPr>
        <w:t>environment.</w:t>
      </w:r>
      <w:r w:rsidRPr="0009690A">
        <w:rPr>
          <w:sz w:val="12"/>
        </w:rPr>
        <w:t>¶</w:t>
      </w:r>
      <w:proofErr w:type="gramEnd"/>
      <w:r w:rsidRPr="00321461">
        <w:rPr>
          <w:sz w:val="16"/>
        </w:rPr>
        <w:t xml:space="preserve"> </w:t>
      </w:r>
      <w:r w:rsidRPr="004178E2">
        <w:rPr>
          <w:highlight w:val="green"/>
          <w:u w:val="single"/>
        </w:rPr>
        <w:t xml:space="preserve">People in </w:t>
      </w:r>
      <w:r w:rsidRPr="004178E2">
        <w:rPr>
          <w:rStyle w:val="Emphasis"/>
          <w:highlight w:val="green"/>
        </w:rPr>
        <w:t>developing nations</w:t>
      </w:r>
      <w:r w:rsidRPr="004178E2">
        <w:rPr>
          <w:highlight w:val="green"/>
          <w:u w:val="single"/>
        </w:rPr>
        <w:t xml:space="preserve"> deserve the chance to </w:t>
      </w:r>
      <w:r w:rsidRPr="004178E2">
        <w:rPr>
          <w:rStyle w:val="Emphasis"/>
          <w:highlight w:val="green"/>
        </w:rPr>
        <w:t>industrialize</w:t>
      </w:r>
      <w:r w:rsidRPr="004178E2">
        <w:rPr>
          <w:highlight w:val="green"/>
          <w:u w:val="single"/>
        </w:rPr>
        <w:t xml:space="preserve"> and achieve</w:t>
      </w:r>
      <w:r w:rsidRPr="00321461">
        <w:rPr>
          <w:u w:val="single"/>
        </w:rPr>
        <w:t xml:space="preserve"> the same </w:t>
      </w:r>
      <w:r w:rsidRPr="004178E2">
        <w:rPr>
          <w:rStyle w:val="Emphasis"/>
          <w:highlight w:val="green"/>
        </w:rPr>
        <w:t>prosperity</w:t>
      </w:r>
      <w:r w:rsidRPr="00321461">
        <w:rPr>
          <w:u w:val="single"/>
        </w:rPr>
        <w:t xml:space="preserve"> the West gained through its own </w:t>
      </w:r>
      <w:r w:rsidRPr="00321461">
        <w:rPr>
          <w:rStyle w:val="Emphasis"/>
        </w:rPr>
        <w:t>Industrial Revolution</w:t>
      </w:r>
      <w:r w:rsidRPr="00321461">
        <w:rPr>
          <w:u w:val="single"/>
        </w:rPr>
        <w:t>.</w:t>
      </w:r>
      <w:r w:rsidRPr="00321461">
        <w:rPr>
          <w:sz w:val="16"/>
        </w:rPr>
        <w:t xml:space="preserve"> </w:t>
      </w:r>
      <w:r w:rsidRPr="00321461">
        <w:rPr>
          <w:u w:val="single"/>
        </w:rPr>
        <w:t xml:space="preserve">Infringements upon </w:t>
      </w:r>
      <w:r w:rsidRPr="00321461">
        <w:rPr>
          <w:rStyle w:val="Emphasis"/>
        </w:rPr>
        <w:t>economic freedom</w:t>
      </w:r>
      <w:r w:rsidRPr="00321461">
        <w:rPr>
          <w:u w:val="single"/>
        </w:rPr>
        <w:t xml:space="preserve"> hinder the process of </w:t>
      </w:r>
      <w:r w:rsidRPr="00321461">
        <w:rPr>
          <w:rStyle w:val="Emphasis"/>
        </w:rPr>
        <w:t>development</w:t>
      </w:r>
      <w:r w:rsidRPr="00321461">
        <w:rPr>
          <w:u w:val="single"/>
        </w:rPr>
        <w:t xml:space="preserve"> and prevent people from lifting themselves out of poverty. That is an injustice worth protesting.</w:t>
      </w:r>
    </w:p>
    <w:p w14:paraId="09BB3432" w14:textId="77777777" w:rsidR="00F631B2" w:rsidRPr="00DC5FF9" w:rsidRDefault="00F631B2" w:rsidP="00F631B2">
      <w:pPr>
        <w:pStyle w:val="Heading4"/>
      </w:pPr>
      <w:r>
        <w:t xml:space="preserve">Global development solves </w:t>
      </w:r>
      <w:r>
        <w:rPr>
          <w:u w:val="single"/>
        </w:rPr>
        <w:t>extinction</w:t>
      </w:r>
      <w:r>
        <w:t>.</w:t>
      </w:r>
    </w:p>
    <w:p w14:paraId="6DCE18A2" w14:textId="77777777" w:rsidR="00F631B2" w:rsidRPr="00734C44" w:rsidRDefault="00F631B2" w:rsidP="00F631B2">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16940114" w14:textId="77777777" w:rsidR="00F631B2" w:rsidRPr="00734C44" w:rsidRDefault="00F631B2" w:rsidP="00F631B2">
      <w:pPr>
        <w:rPr>
          <w:sz w:val="16"/>
        </w:rPr>
      </w:pPr>
      <w:r w:rsidRPr="00734C44">
        <w:rPr>
          <w:sz w:val="16"/>
        </w:rPr>
        <w:t xml:space="preserve">Global development is important for the long-term </w:t>
      </w:r>
      <w:proofErr w:type="gramStart"/>
      <w:r w:rsidRPr="00734C44">
        <w:rPr>
          <w:sz w:val="16"/>
        </w:rPr>
        <w:t>future</w:t>
      </w:r>
      <w:proofErr w:type="gramEnd"/>
    </w:p>
    <w:p w14:paraId="46FA2A6A" w14:textId="77777777" w:rsidR="00F631B2" w:rsidRPr="00734C44" w:rsidRDefault="00F631B2" w:rsidP="00F631B2">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063A0FA9" w14:textId="77777777" w:rsidR="00F631B2" w:rsidRPr="00734C44" w:rsidRDefault="00F631B2" w:rsidP="00F631B2">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7C777020" w14:textId="77777777" w:rsidR="00F631B2" w:rsidRPr="00734C44" w:rsidRDefault="00F631B2" w:rsidP="00F631B2">
      <w:pPr>
        <w:rPr>
          <w:sz w:val="16"/>
        </w:rPr>
      </w:pPr>
      <w:r w:rsidRPr="00734C44">
        <w:rPr>
          <w:sz w:val="16"/>
        </w:rPr>
        <w:t>Global development increases diversity in global governance</w:t>
      </w:r>
    </w:p>
    <w:p w14:paraId="0D158280" w14:textId="77777777" w:rsidR="00F631B2" w:rsidRPr="00734C44" w:rsidRDefault="00F631B2" w:rsidP="00F631B2">
      <w:pPr>
        <w:rPr>
          <w:sz w:val="16"/>
        </w:rPr>
      </w:pPr>
      <w:r w:rsidRPr="00734C44">
        <w:rPr>
          <w:sz w:val="16"/>
        </w:rPr>
        <w:t xml:space="preserve">One of the main ways global development benefits the far future is through its impact on diversity and inclusion in world institutions. </w:t>
      </w:r>
      <w:r w:rsidRPr="004178E2">
        <w:rPr>
          <w:rStyle w:val="StyleUnderline"/>
          <w:highlight w:val="green"/>
        </w:rPr>
        <w:t xml:space="preserve">As countries get </w:t>
      </w:r>
      <w:r w:rsidRPr="004178E2">
        <w:rPr>
          <w:rStyle w:val="Emphasis"/>
          <w:highlight w:val="green"/>
        </w:rPr>
        <w:t>richer</w:t>
      </w:r>
      <w:r w:rsidRPr="004178E2">
        <w:rPr>
          <w:rStyle w:val="StyleUnderline"/>
          <w:highlight w:val="green"/>
        </w:rPr>
        <w:t>, their people get</w:t>
      </w:r>
      <w:r w:rsidRPr="00734C44">
        <w:rPr>
          <w:rStyle w:val="StyleUnderline"/>
        </w:rPr>
        <w:t xml:space="preserve"> better educated and thus </w:t>
      </w:r>
      <w:r w:rsidRPr="004178E2">
        <w:rPr>
          <w:rStyle w:val="StyleUnderline"/>
          <w:highlight w:val="green"/>
        </w:rPr>
        <w:t xml:space="preserve">better placed to </w:t>
      </w:r>
      <w:r w:rsidRPr="004178E2">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4178E2">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4178E2">
        <w:rPr>
          <w:rStyle w:val="StyleUnderline"/>
          <w:highlight w:val="green"/>
        </w:rPr>
        <w:t>improves</w:t>
      </w:r>
      <w:r w:rsidRPr="00734C44">
        <w:rPr>
          <w:rStyle w:val="StyleUnderline"/>
        </w:rPr>
        <w:t xml:space="preserve"> the </w:t>
      </w:r>
      <w:r w:rsidRPr="004178E2">
        <w:rPr>
          <w:rStyle w:val="Emphasis"/>
          <w:highlight w:val="green"/>
        </w:rPr>
        <w:t>quality of world governance</w:t>
      </w:r>
      <w:r w:rsidRPr="00734C44">
        <w:rPr>
          <w:sz w:val="16"/>
        </w:rPr>
        <w:t xml:space="preserve">, </w:t>
      </w:r>
      <w:r w:rsidRPr="004178E2">
        <w:rPr>
          <w:rStyle w:val="StyleUnderline"/>
          <w:highlight w:val="green"/>
        </w:rPr>
        <w:t>which enables humanity to</w:t>
      </w:r>
      <w:r w:rsidRPr="00734C44">
        <w:rPr>
          <w:rStyle w:val="StyleUnderline"/>
        </w:rPr>
        <w:t xml:space="preserve"> better </w:t>
      </w:r>
      <w:r w:rsidRPr="004178E2">
        <w:rPr>
          <w:rStyle w:val="Emphasis"/>
          <w:highlight w:val="green"/>
        </w:rPr>
        <w:t>navigate existential risks</w:t>
      </w:r>
      <w:r w:rsidRPr="00734C44">
        <w:rPr>
          <w:sz w:val="16"/>
        </w:rPr>
        <w:t xml:space="preserve"> and other global challenges.</w:t>
      </w:r>
    </w:p>
    <w:p w14:paraId="0D3C1A2E" w14:textId="77777777" w:rsidR="00F631B2" w:rsidRPr="00734C44" w:rsidRDefault="00F631B2" w:rsidP="00F631B2">
      <w:pPr>
        <w:rPr>
          <w:sz w:val="16"/>
        </w:rPr>
      </w:pPr>
      <w:r w:rsidRPr="00734C44">
        <w:rPr>
          <w:sz w:val="16"/>
        </w:rPr>
        <w:t xml:space="preserve">Diversity in global institutions improves their efficacy in two ways. First, </w:t>
      </w:r>
      <w:r w:rsidRPr="00734C44">
        <w:rPr>
          <w:rStyle w:val="StyleUnderline"/>
        </w:rPr>
        <w:t xml:space="preserve">socially </w:t>
      </w:r>
      <w:r w:rsidRPr="004178E2">
        <w:rPr>
          <w:rStyle w:val="Emphasis"/>
          <w:highlight w:val="green"/>
        </w:rPr>
        <w:t>diverse groups</w:t>
      </w:r>
      <w:r w:rsidRPr="00734C44">
        <w:rPr>
          <w:rStyle w:val="StyleUnderline"/>
        </w:rPr>
        <w:t xml:space="preserve"> outperform homogeneous groups at decision-making because they </w:t>
      </w:r>
      <w:r w:rsidRPr="004178E2">
        <w:rPr>
          <w:rStyle w:val="Emphasis"/>
          <w:highlight w:val="green"/>
        </w:rPr>
        <w:t>deliberate</w:t>
      </w:r>
      <w:r w:rsidRPr="00734C44">
        <w:rPr>
          <w:rStyle w:val="Emphasis"/>
        </w:rPr>
        <w:t xml:space="preserve"> </w:t>
      </w:r>
      <w:r w:rsidRPr="004178E2">
        <w:rPr>
          <w:rStyle w:val="Emphasis"/>
          <w:highlight w:val="green"/>
        </w:rPr>
        <w:t>more carefully</w:t>
      </w:r>
      <w:r w:rsidRPr="00734C44">
        <w:rPr>
          <w:sz w:val="16"/>
        </w:rPr>
        <w:t xml:space="preserve"> and pay more attention to facts. </w:t>
      </w:r>
      <w:r w:rsidRPr="00734C44">
        <w:rPr>
          <w:rStyle w:val="StyleUnderline"/>
        </w:rPr>
        <w:t xml:space="preserve">They </w:t>
      </w:r>
      <w:r w:rsidRPr="004178E2">
        <w:rPr>
          <w:rStyle w:val="StyleUnderline"/>
          <w:highlight w:val="green"/>
        </w:rPr>
        <w:t xml:space="preserve">also </w:t>
      </w:r>
      <w:r w:rsidRPr="004178E2">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55C51A98" w14:textId="77777777" w:rsidR="00F631B2" w:rsidRPr="00734C44" w:rsidRDefault="00F631B2" w:rsidP="00F631B2">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59A28CA" w14:textId="77777777" w:rsidR="00F631B2" w:rsidRPr="00734C44" w:rsidRDefault="00F631B2" w:rsidP="00F631B2">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61B929F" w14:textId="77777777" w:rsidR="00F631B2" w:rsidRPr="00734C44" w:rsidRDefault="00F631B2" w:rsidP="00F631B2">
      <w:pPr>
        <w:rPr>
          <w:rStyle w:val="Emphasis"/>
        </w:rPr>
      </w:pPr>
      <w:r w:rsidRPr="00734C44">
        <w:rPr>
          <w:rStyle w:val="StyleUnderline"/>
        </w:rPr>
        <w:t xml:space="preserve">Global </w:t>
      </w:r>
      <w:r w:rsidRPr="004178E2">
        <w:rPr>
          <w:rStyle w:val="StyleUnderline"/>
          <w:highlight w:val="green"/>
        </w:rPr>
        <w:t xml:space="preserve">development </w:t>
      </w:r>
      <w:r w:rsidRPr="004178E2">
        <w:rPr>
          <w:rStyle w:val="Emphasis"/>
          <w:highlight w:val="green"/>
        </w:rPr>
        <w:t xml:space="preserve">reduces existential </w:t>
      </w:r>
      <w:proofErr w:type="gramStart"/>
      <w:r w:rsidRPr="004178E2">
        <w:rPr>
          <w:rStyle w:val="Emphasis"/>
          <w:highlight w:val="green"/>
        </w:rPr>
        <w:t>risks</w:t>
      </w:r>
      <w:proofErr w:type="gramEnd"/>
    </w:p>
    <w:p w14:paraId="6AD48AF1" w14:textId="77777777" w:rsidR="00F631B2" w:rsidRPr="00734C44" w:rsidRDefault="00F631B2" w:rsidP="00F631B2">
      <w:pPr>
        <w:rPr>
          <w:sz w:val="16"/>
        </w:rPr>
      </w:pPr>
      <w:r w:rsidRPr="00734C44">
        <w:rPr>
          <w:sz w:val="16"/>
        </w:rPr>
        <w:t xml:space="preserve">Another important way in which global development improves the long-term future is by reducing existential risks, </w:t>
      </w:r>
      <w:r w:rsidRPr="004178E2">
        <w:rPr>
          <w:rStyle w:val="StyleUnderline"/>
          <w:highlight w:val="green"/>
        </w:rPr>
        <w:t>particularly</w:t>
      </w:r>
      <w:r w:rsidRPr="00734C44">
        <w:rPr>
          <w:sz w:val="16"/>
        </w:rPr>
        <w:t xml:space="preserve"> risks </w:t>
      </w:r>
      <w:r w:rsidRPr="00734C44">
        <w:rPr>
          <w:rStyle w:val="StyleUnderline"/>
        </w:rPr>
        <w:t xml:space="preserve">from </w:t>
      </w:r>
      <w:r w:rsidRPr="004178E2">
        <w:rPr>
          <w:rStyle w:val="Emphasis"/>
          <w:highlight w:val="green"/>
        </w:rPr>
        <w:t>pandemics</w:t>
      </w:r>
      <w:r w:rsidRPr="004178E2">
        <w:rPr>
          <w:rStyle w:val="StyleUnderline"/>
          <w:highlight w:val="green"/>
        </w:rPr>
        <w:t xml:space="preserve"> and</w:t>
      </w:r>
      <w:r w:rsidRPr="00734C44">
        <w:rPr>
          <w:rStyle w:val="StyleUnderline"/>
        </w:rPr>
        <w:t xml:space="preserve"> political </w:t>
      </w:r>
      <w:r w:rsidRPr="004178E2">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w:t>
      </w:r>
      <w:proofErr w:type="gramStart"/>
      <w:r w:rsidRPr="00734C44">
        <w:rPr>
          <w:sz w:val="16"/>
        </w:rPr>
        <w:t>.7</w:t>
      </w:r>
      <w:proofErr w:type="gramEnd"/>
      <w:r w:rsidRPr="00734C44">
        <w:rPr>
          <w:sz w:val="16"/>
        </w:rPr>
        <w:t xml:space="preserve"> Also, </w:t>
      </w:r>
      <w:r w:rsidRPr="004178E2">
        <w:rPr>
          <w:rStyle w:val="StyleUnderline"/>
          <w:highlight w:val="green"/>
        </w:rPr>
        <w:t>malnutrition weakens</w:t>
      </w:r>
      <w:r w:rsidRPr="00734C44">
        <w:rPr>
          <w:rStyle w:val="StyleUnderline"/>
        </w:rPr>
        <w:t xml:space="preserve"> </w:t>
      </w:r>
      <w:r w:rsidRPr="00734C44">
        <w:rPr>
          <w:sz w:val="16"/>
        </w:rPr>
        <w:t xml:space="preserve">the </w:t>
      </w:r>
      <w:r w:rsidRPr="004178E2">
        <w:rPr>
          <w:rStyle w:val="Emphasis"/>
          <w:highlight w:val="green"/>
        </w:rPr>
        <w:t>immune systems</w:t>
      </w:r>
      <w:r w:rsidRPr="00734C44">
        <w:rPr>
          <w:sz w:val="16"/>
        </w:rPr>
        <w:t xml:space="preserve"> of poor people, thereby making them more vulnerable to disease</w:t>
      </w:r>
      <w:proofErr w:type="gramStart"/>
      <w:r w:rsidRPr="00734C44">
        <w:rPr>
          <w:sz w:val="16"/>
        </w:rPr>
        <w:t>.8</w:t>
      </w:r>
      <w:proofErr w:type="gramEnd"/>
      <w:r w:rsidRPr="00734C44">
        <w:rPr>
          <w:sz w:val="16"/>
        </w:rPr>
        <w:t xml:space="preserve"> </w:t>
      </w:r>
      <w:r w:rsidRPr="00734C44">
        <w:rPr>
          <w:rStyle w:val="StyleUnderline"/>
        </w:rPr>
        <w:t xml:space="preserve">Raising national </w:t>
      </w:r>
      <w:r w:rsidRPr="004178E2">
        <w:rPr>
          <w:rStyle w:val="Emphasis"/>
          <w:highlight w:val="green"/>
        </w:rPr>
        <w:t>income</w:t>
      </w:r>
      <w:r w:rsidRPr="00734C44">
        <w:rPr>
          <w:rStyle w:val="StyleUnderline"/>
        </w:rPr>
        <w:t xml:space="preserve"> improves population health and </w:t>
      </w:r>
      <w:r w:rsidRPr="004178E2">
        <w:rPr>
          <w:rStyle w:val="StyleUnderline"/>
          <w:highlight w:val="green"/>
        </w:rPr>
        <w:t>enables countries to invest</w:t>
      </w:r>
      <w:r w:rsidRPr="00734C44">
        <w:rPr>
          <w:sz w:val="16"/>
        </w:rPr>
        <w:t xml:space="preserve"> more </w:t>
      </w:r>
      <w:r w:rsidRPr="004178E2">
        <w:rPr>
          <w:rStyle w:val="StyleUnderline"/>
          <w:highlight w:val="green"/>
        </w:rPr>
        <w:t>in</w:t>
      </w:r>
      <w:r w:rsidRPr="00734C44">
        <w:rPr>
          <w:rStyle w:val="StyleUnderline"/>
        </w:rPr>
        <w:t xml:space="preserve"> public </w:t>
      </w:r>
      <w:r w:rsidRPr="004178E2">
        <w:rPr>
          <w:rStyle w:val="Emphasis"/>
          <w:highlight w:val="green"/>
        </w:rPr>
        <w:t>health infrastructure</w:t>
      </w:r>
      <w:r w:rsidRPr="004178E2">
        <w:rPr>
          <w:rStyle w:val="StyleUnderline"/>
          <w:highlight w:val="green"/>
        </w:rPr>
        <w:t>, which makes populations</w:t>
      </w:r>
      <w:r w:rsidRPr="00734C44">
        <w:rPr>
          <w:rStyle w:val="StyleUnderline"/>
        </w:rPr>
        <w:t xml:space="preserve"> more </w:t>
      </w:r>
      <w:r w:rsidRPr="004178E2">
        <w:rPr>
          <w:rStyle w:val="Emphasis"/>
          <w:highlight w:val="green"/>
        </w:rPr>
        <w:t>resilient to</w:t>
      </w:r>
      <w:r w:rsidRPr="00734C44">
        <w:rPr>
          <w:sz w:val="16"/>
        </w:rPr>
        <w:t xml:space="preserve"> potentially </w:t>
      </w:r>
      <w:r w:rsidRPr="00734C44">
        <w:rPr>
          <w:rStyle w:val="Emphasis"/>
        </w:rPr>
        <w:t xml:space="preserve">catastrophic </w:t>
      </w:r>
      <w:r w:rsidRPr="004178E2">
        <w:rPr>
          <w:rStyle w:val="Emphasis"/>
          <w:highlight w:val="green"/>
        </w:rPr>
        <w:t>pandemics</w:t>
      </w:r>
      <w:r w:rsidRPr="00734C44">
        <w:rPr>
          <w:sz w:val="16"/>
        </w:rPr>
        <w:t>.</w:t>
      </w:r>
    </w:p>
    <w:p w14:paraId="76E32DB1" w14:textId="77777777" w:rsidR="00F631B2" w:rsidRPr="00035423" w:rsidRDefault="00F631B2" w:rsidP="00F631B2">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4178E2">
        <w:rPr>
          <w:rStyle w:val="StyleUnderline"/>
          <w:highlight w:val="green"/>
        </w:rPr>
        <w:t>poverty makes</w:t>
      </w:r>
      <w:r w:rsidRPr="00734C44">
        <w:rPr>
          <w:sz w:val="16"/>
        </w:rPr>
        <w:t xml:space="preserve"> </w:t>
      </w:r>
      <w:r w:rsidRPr="004178E2">
        <w:rPr>
          <w:rStyle w:val="Emphasis"/>
          <w:highlight w:val="green"/>
        </w:rPr>
        <w:t>effective</w:t>
      </w:r>
      <w:r w:rsidRPr="00734C44">
        <w:rPr>
          <w:sz w:val="16"/>
        </w:rPr>
        <w:t xml:space="preserve">, equitable </w:t>
      </w:r>
      <w:r w:rsidRPr="004178E2">
        <w:rPr>
          <w:rStyle w:val="Emphasis"/>
          <w:highlight w:val="green"/>
        </w:rPr>
        <w:t>governance</w:t>
      </w:r>
      <w:r w:rsidRPr="00734C44">
        <w:rPr>
          <w:rStyle w:val="StyleUnderline"/>
        </w:rPr>
        <w:t xml:space="preserve"> </w:t>
      </w:r>
      <w:r w:rsidRPr="00734C44">
        <w:rPr>
          <w:rStyle w:val="Emphasis"/>
        </w:rPr>
        <w:t xml:space="preserve">more </w:t>
      </w:r>
      <w:r w:rsidRPr="004178E2">
        <w:rPr>
          <w:rStyle w:val="Emphasis"/>
          <w:highlight w:val="green"/>
        </w:rPr>
        <w:t>difficult</w:t>
      </w:r>
      <w:r w:rsidRPr="00734C44">
        <w:rPr>
          <w:sz w:val="16"/>
        </w:rPr>
        <w:t xml:space="preserve"> to achieve; and when weak governments fail to improve their people’s lives, their legitimacy suffers.” </w:t>
      </w:r>
      <w:r w:rsidRPr="004178E2">
        <w:rPr>
          <w:rStyle w:val="StyleUnderline"/>
          <w:highlight w:val="green"/>
        </w:rPr>
        <w:t>Weak states</w:t>
      </w:r>
      <w:r w:rsidRPr="00734C44">
        <w:rPr>
          <w:sz w:val="16"/>
        </w:rPr>
        <w:t xml:space="preserve"> often </w:t>
      </w:r>
      <w:r w:rsidRPr="004178E2">
        <w:rPr>
          <w:rStyle w:val="Emphasis"/>
          <w:highlight w:val="green"/>
        </w:rPr>
        <w:t>engender terrorism</w:t>
      </w:r>
      <w:r w:rsidRPr="004178E2">
        <w:rPr>
          <w:rStyle w:val="StyleUnderline"/>
          <w:highlight w:val="green"/>
        </w:rPr>
        <w:t xml:space="preserve"> and </w:t>
      </w:r>
      <w:r w:rsidRPr="004178E2">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64A83037" w14:textId="77777777" w:rsidR="00F631B2" w:rsidRDefault="00F631B2" w:rsidP="00F631B2"/>
    <w:p w14:paraId="1D44F058" w14:textId="77777777" w:rsidR="004178E2" w:rsidRDefault="004178E2" w:rsidP="004178E2">
      <w:pPr>
        <w:pStyle w:val="Heading3"/>
      </w:pPr>
      <w:r>
        <w:t>CP---1NC</w:t>
      </w:r>
    </w:p>
    <w:p w14:paraId="78C534DC" w14:textId="77777777" w:rsidR="004178E2" w:rsidRPr="00981418" w:rsidRDefault="004178E2" w:rsidP="004178E2">
      <w:pPr>
        <w:pStyle w:val="Heading4"/>
        <w:rPr>
          <w:u w:val="single"/>
        </w:rPr>
      </w:pPr>
      <w:r w:rsidRPr="00981418">
        <w:rPr>
          <w:u w:val="single"/>
        </w:rPr>
        <w:t>TRIBES CP</w:t>
      </w:r>
    </w:p>
    <w:p w14:paraId="4089D468" w14:textId="77777777" w:rsidR="004178E2" w:rsidRDefault="004178E2" w:rsidP="004178E2"/>
    <w:p w14:paraId="02A6769F" w14:textId="77777777" w:rsidR="004178E2" w:rsidRDefault="004178E2" w:rsidP="004178E2">
      <w:pPr>
        <w:pStyle w:val="Heading4"/>
      </w:pPr>
      <w:r>
        <w:t xml:space="preserve">The United States federal government should substantially weaken collective bargaining rights by </w:t>
      </w:r>
    </w:p>
    <w:p w14:paraId="47216743" w14:textId="77777777" w:rsidR="004178E2" w:rsidRDefault="004178E2" w:rsidP="004178E2">
      <w:pPr>
        <w:pStyle w:val="Heading4"/>
      </w:pPr>
      <w:r>
        <w:t>---exempting tribal enterprises from the National Labor Relations Act and devolving authority to Native American tribes;</w:t>
      </w:r>
    </w:p>
    <w:p w14:paraId="422041D2" w14:textId="66FEBEA9" w:rsidR="00ED5B43" w:rsidRDefault="004178E2" w:rsidP="00ED5B43">
      <w:pPr>
        <w:pStyle w:val="Heading4"/>
      </w:pPr>
      <w:r>
        <w:t xml:space="preserve">---and </w:t>
      </w:r>
      <w:r w:rsidR="00ED5B43" w:rsidRPr="00756390">
        <w:t>strengthen collective bargaining rights for actions against secondary employers by repealing NLRA § 8(b)(4)</w:t>
      </w:r>
      <w:r w:rsidR="00ED5B43">
        <w:t>.</w:t>
      </w:r>
    </w:p>
    <w:p w14:paraId="67834357" w14:textId="55E53B1A" w:rsidR="004178E2" w:rsidRDefault="004178E2" w:rsidP="004178E2">
      <w:pPr>
        <w:pStyle w:val="Heading4"/>
      </w:pPr>
    </w:p>
    <w:p w14:paraId="31BB54D2" w14:textId="77777777" w:rsidR="004178E2" w:rsidRPr="00C739F5" w:rsidRDefault="004178E2" w:rsidP="004178E2">
      <w:pPr>
        <w:pStyle w:val="Heading4"/>
      </w:pPr>
      <w:r>
        <w:t xml:space="preserve">That </w:t>
      </w:r>
      <w:r>
        <w:rPr>
          <w:u w:val="single"/>
        </w:rPr>
        <w:t>competes</w:t>
      </w:r>
      <w:r>
        <w:t xml:space="preserve"> by doing the </w:t>
      </w:r>
      <w:r>
        <w:rPr>
          <w:u w:val="single"/>
        </w:rPr>
        <w:t>opposite</w:t>
      </w:r>
      <w:r>
        <w:t xml:space="preserve"> of the resolution, </w:t>
      </w:r>
      <w:r>
        <w:rPr>
          <w:u w:val="single"/>
        </w:rPr>
        <w:t>solves</w:t>
      </w:r>
      <w:r>
        <w:t xml:space="preserve"> the case, while avoiding </w:t>
      </w:r>
      <w:r>
        <w:rPr>
          <w:u w:val="single"/>
        </w:rPr>
        <w:t>mass</w:t>
      </w:r>
      <w:r>
        <w:t xml:space="preserve"> sovereignty violations.</w:t>
      </w:r>
    </w:p>
    <w:p w14:paraId="7AB1CB8F" w14:textId="77777777" w:rsidR="004178E2" w:rsidRPr="001A191D" w:rsidRDefault="004178E2" w:rsidP="004178E2">
      <w:r w:rsidRPr="001A191D">
        <w:rPr>
          <w:rStyle w:val="Style13ptBold"/>
        </w:rPr>
        <w:t>Wszolek 12</w:t>
      </w:r>
      <w:r w:rsidRPr="001A191D">
        <w:t>, Fred Wszolek, spokesperson for the Workforce Fairness Institute (WFI)., ICT, 10-4-2012 ["NLRB Threatens Native Sovereignty," available on:  https://ictnews.org/archive/nlrb-threatens-native-sovereignty/, accessed:  8-19-</w:t>
      </w:r>
      <w:proofErr w:type="gramStart"/>
      <w:r w:rsidRPr="001A191D">
        <w:t>2025]</w:t>
      </w:r>
      <w:proofErr w:type="spellStart"/>
      <w:r w:rsidRPr="001A191D">
        <w:t>rrf</w:t>
      </w:r>
      <w:proofErr w:type="spellEnd"/>
      <w:proofErr w:type="gramEnd"/>
    </w:p>
    <w:p w14:paraId="11DB33E6" w14:textId="77777777" w:rsidR="004178E2" w:rsidRPr="006D7355" w:rsidRDefault="004178E2" w:rsidP="004178E2">
      <w:pPr>
        <w:rPr>
          <w:sz w:val="16"/>
        </w:rPr>
      </w:pPr>
      <w:r w:rsidRPr="006D7355">
        <w:rPr>
          <w:sz w:val="16"/>
        </w:rPr>
        <w:t xml:space="preserve">In 2004, largely under the mainstream media radar, the National Labor Relations Board (NLRB or Board) dispossessed Native Americans. But this time, it was not their lands that were being taken </w:t>
      </w:r>
      <w:proofErr w:type="gramStart"/>
      <w:r w:rsidRPr="006D7355">
        <w:rPr>
          <w:sz w:val="16"/>
        </w:rPr>
        <w:t>away—</w:t>
      </w:r>
      <w:proofErr w:type="gramEnd"/>
      <w:r w:rsidRPr="006D7355">
        <w:rPr>
          <w:sz w:val="16"/>
        </w:rPr>
        <w:t xml:space="preserve">it was their </w:t>
      </w:r>
      <w:proofErr w:type="gramStart"/>
      <w:r w:rsidRPr="006D7355">
        <w:rPr>
          <w:sz w:val="16"/>
        </w:rPr>
        <w:t>sovereignty.</w:t>
      </w:r>
      <w:r w:rsidRPr="003E0E76">
        <w:rPr>
          <w:sz w:val="12"/>
        </w:rPr>
        <w:t>¶</w:t>
      </w:r>
      <w:proofErr w:type="gramEnd"/>
      <w:r w:rsidRPr="006D7355">
        <w:rPr>
          <w:sz w:val="16"/>
        </w:rPr>
        <w:t xml:space="preserve"> It all began with Big Labor. </w:t>
      </w:r>
      <w:r w:rsidRPr="00F6151F">
        <w:rPr>
          <w:u w:val="single"/>
        </w:rPr>
        <w:t xml:space="preserve">In an effort to increase its declining membership, </w:t>
      </w:r>
      <w:r w:rsidRPr="004178E2">
        <w:rPr>
          <w:highlight w:val="green"/>
          <w:u w:val="single"/>
        </w:rPr>
        <w:t>Big Labor saw</w:t>
      </w:r>
      <w:r w:rsidRPr="00F6151F">
        <w:rPr>
          <w:u w:val="single"/>
        </w:rPr>
        <w:t xml:space="preserve"> the </w:t>
      </w:r>
      <w:r w:rsidRPr="004178E2">
        <w:rPr>
          <w:highlight w:val="green"/>
          <w:u w:val="single"/>
        </w:rPr>
        <w:t>casinos operated by</w:t>
      </w:r>
      <w:r w:rsidRPr="00F6151F">
        <w:rPr>
          <w:u w:val="single"/>
        </w:rPr>
        <w:t xml:space="preserve"> the Indian </w:t>
      </w:r>
      <w:r w:rsidRPr="004178E2">
        <w:rPr>
          <w:highlight w:val="green"/>
          <w:u w:val="single"/>
        </w:rPr>
        <w:t>tribes</w:t>
      </w:r>
      <w:r w:rsidRPr="00F6151F">
        <w:rPr>
          <w:u w:val="single"/>
        </w:rPr>
        <w:t xml:space="preserve"> on their reservations </w:t>
      </w:r>
      <w:r w:rsidRPr="004178E2">
        <w:rPr>
          <w:highlight w:val="green"/>
          <w:u w:val="single"/>
        </w:rPr>
        <w:t>as an</w:t>
      </w:r>
      <w:r w:rsidRPr="00F6151F">
        <w:rPr>
          <w:u w:val="single"/>
        </w:rPr>
        <w:t xml:space="preserve"> attractive </w:t>
      </w:r>
      <w:r w:rsidRPr="004178E2">
        <w:rPr>
          <w:highlight w:val="green"/>
          <w:u w:val="single"/>
        </w:rPr>
        <w:t>organizing opportunity</w:t>
      </w:r>
      <w:r w:rsidRPr="006D7355">
        <w:rPr>
          <w:sz w:val="16"/>
        </w:rPr>
        <w:t xml:space="preserve">. </w:t>
      </w:r>
      <w:r w:rsidRPr="00F6151F">
        <w:rPr>
          <w:u w:val="single"/>
        </w:rPr>
        <w:t xml:space="preserve">If unionizing the casinos required undermining their sovereignty, so be </w:t>
      </w:r>
      <w:proofErr w:type="gramStart"/>
      <w:r w:rsidRPr="00F6151F">
        <w:rPr>
          <w:u w:val="single"/>
        </w:rPr>
        <w:t>it.</w:t>
      </w:r>
      <w:r w:rsidRPr="003E0E76">
        <w:rPr>
          <w:sz w:val="12"/>
        </w:rPr>
        <w:t>¶</w:t>
      </w:r>
      <w:proofErr w:type="gramEnd"/>
      <w:r w:rsidRPr="006D7355">
        <w:rPr>
          <w:sz w:val="16"/>
        </w:rPr>
        <w:t xml:space="preserve"> The Supreme Court may soon be asked to decide whether this was </w:t>
      </w:r>
      <w:proofErr w:type="gramStart"/>
      <w:r w:rsidRPr="006D7355">
        <w:rPr>
          <w:sz w:val="16"/>
        </w:rPr>
        <w:t>legal.</w:t>
      </w:r>
      <w:r w:rsidRPr="003E0E76">
        <w:rPr>
          <w:sz w:val="12"/>
        </w:rPr>
        <w:t>¶</w:t>
      </w:r>
      <w:proofErr w:type="gramEnd"/>
      <w:r w:rsidRPr="006D7355">
        <w:rPr>
          <w:sz w:val="16"/>
        </w:rPr>
        <w:t xml:space="preserve"> </w:t>
      </w:r>
      <w:r w:rsidRPr="00F6151F">
        <w:rPr>
          <w:u w:val="single"/>
        </w:rPr>
        <w:t>The Casinos Provide Tribal Governments With A Needed Source Of Revenue</w:t>
      </w:r>
      <w:r w:rsidRPr="003E0E76">
        <w:rPr>
          <w:sz w:val="12"/>
        </w:rPr>
        <w:t>¶</w:t>
      </w:r>
      <w:r w:rsidRPr="006D7355">
        <w:rPr>
          <w:sz w:val="16"/>
        </w:rPr>
        <w:t xml:space="preserve"> </w:t>
      </w:r>
      <w:r w:rsidRPr="004178E2">
        <w:rPr>
          <w:highlight w:val="green"/>
          <w:u w:val="single"/>
        </w:rPr>
        <w:t>Many Indian tribes</w:t>
      </w:r>
      <w:r w:rsidRPr="006D7355">
        <w:rPr>
          <w:u w:val="single"/>
        </w:rPr>
        <w:t xml:space="preserve">, like the San Manuel Band of Serrano Mission Indians, </w:t>
      </w:r>
      <w:r w:rsidRPr="004178E2">
        <w:rPr>
          <w:highlight w:val="green"/>
          <w:u w:val="single"/>
        </w:rPr>
        <w:t xml:space="preserve">were </w:t>
      </w:r>
      <w:r w:rsidRPr="004178E2">
        <w:rPr>
          <w:rStyle w:val="Emphasis"/>
          <w:highlight w:val="green"/>
        </w:rPr>
        <w:t>dispossessed</w:t>
      </w:r>
      <w:r w:rsidRPr="004178E2">
        <w:rPr>
          <w:highlight w:val="green"/>
          <w:u w:val="single"/>
        </w:rPr>
        <w:t xml:space="preserve"> of their</w:t>
      </w:r>
      <w:r w:rsidRPr="006D7355">
        <w:rPr>
          <w:u w:val="single"/>
        </w:rPr>
        <w:t xml:space="preserve"> historic </w:t>
      </w:r>
      <w:r w:rsidRPr="004178E2">
        <w:rPr>
          <w:highlight w:val="green"/>
          <w:u w:val="single"/>
        </w:rPr>
        <w:t>lands and moved to</w:t>
      </w:r>
      <w:r w:rsidRPr="006D7355">
        <w:rPr>
          <w:u w:val="single"/>
        </w:rPr>
        <w:t xml:space="preserve"> arid, </w:t>
      </w:r>
      <w:r w:rsidRPr="004178E2">
        <w:rPr>
          <w:highlight w:val="green"/>
          <w:u w:val="single"/>
        </w:rPr>
        <w:t>unproductive lands</w:t>
      </w:r>
      <w:r w:rsidRPr="006D7355">
        <w:rPr>
          <w:u w:val="single"/>
        </w:rPr>
        <w:t xml:space="preserve"> that were insufficient to support them</w:t>
      </w:r>
      <w:r w:rsidRPr="006D7355">
        <w:rPr>
          <w:sz w:val="16"/>
        </w:rPr>
        <w:t xml:space="preserve">. Tribal members lived in deplorable conditions and unemployment was high, and many subsisted largely on non-tribal </w:t>
      </w:r>
      <w:proofErr w:type="gramStart"/>
      <w:r w:rsidRPr="006D7355">
        <w:rPr>
          <w:sz w:val="16"/>
        </w:rPr>
        <w:t>welfare.</w:t>
      </w:r>
      <w:r w:rsidRPr="003E0E76">
        <w:rPr>
          <w:sz w:val="12"/>
        </w:rPr>
        <w:t>¶</w:t>
      </w:r>
      <w:proofErr w:type="gramEnd"/>
      <w:r w:rsidRPr="006D7355">
        <w:rPr>
          <w:sz w:val="16"/>
        </w:rPr>
        <w:t xml:space="preserve"> </w:t>
      </w:r>
      <w:r w:rsidRPr="004178E2">
        <w:rPr>
          <w:highlight w:val="green"/>
          <w:u w:val="single"/>
        </w:rPr>
        <w:t>Conditions began to change</w:t>
      </w:r>
      <w:r w:rsidRPr="006D7355">
        <w:rPr>
          <w:u w:val="single"/>
        </w:rPr>
        <w:t xml:space="preserve"> in 1988, </w:t>
      </w:r>
      <w:r w:rsidRPr="004178E2">
        <w:rPr>
          <w:highlight w:val="green"/>
          <w:u w:val="single"/>
        </w:rPr>
        <w:t>when Congress passed the Indian Gaming Regulatory</w:t>
      </w:r>
      <w:r w:rsidRPr="006D7355">
        <w:rPr>
          <w:u w:val="single"/>
        </w:rPr>
        <w:t xml:space="preserve"> Act, which accelerated Indian gaming operations. </w:t>
      </w:r>
      <w:r w:rsidRPr="004178E2">
        <w:rPr>
          <w:highlight w:val="green"/>
          <w:u w:val="single"/>
        </w:rPr>
        <w:t xml:space="preserve">Casinos began to provide a </w:t>
      </w:r>
      <w:r w:rsidRPr="004178E2">
        <w:rPr>
          <w:rStyle w:val="Emphasis"/>
          <w:highlight w:val="green"/>
        </w:rPr>
        <w:t>solid</w:t>
      </w:r>
      <w:r w:rsidRPr="004178E2">
        <w:rPr>
          <w:highlight w:val="green"/>
          <w:u w:val="single"/>
        </w:rPr>
        <w:t xml:space="preserve"> source of revenue</w:t>
      </w:r>
      <w:r w:rsidRPr="006D7355">
        <w:rPr>
          <w:u w:val="single"/>
        </w:rPr>
        <w:t xml:space="preserve"> for tribal governments, </w:t>
      </w:r>
      <w:r w:rsidRPr="004178E2">
        <w:rPr>
          <w:highlight w:val="green"/>
          <w:u w:val="single"/>
        </w:rPr>
        <w:t xml:space="preserve">enabling them to build </w:t>
      </w:r>
      <w:r w:rsidRPr="004178E2">
        <w:rPr>
          <w:rStyle w:val="Emphasis"/>
          <w:highlight w:val="green"/>
        </w:rPr>
        <w:t>schools</w:t>
      </w:r>
      <w:r w:rsidRPr="004178E2">
        <w:rPr>
          <w:highlight w:val="green"/>
          <w:u w:val="single"/>
        </w:rPr>
        <w:t xml:space="preserve">, </w:t>
      </w:r>
      <w:r w:rsidRPr="004178E2">
        <w:rPr>
          <w:rStyle w:val="Emphasis"/>
          <w:highlight w:val="green"/>
        </w:rPr>
        <w:t>roads</w:t>
      </w:r>
      <w:r w:rsidRPr="004178E2">
        <w:rPr>
          <w:highlight w:val="green"/>
          <w:u w:val="single"/>
        </w:rPr>
        <w:t>,</w:t>
      </w:r>
      <w:r w:rsidRPr="006D7355">
        <w:rPr>
          <w:u w:val="single"/>
        </w:rPr>
        <w:t xml:space="preserve"> </w:t>
      </w:r>
      <w:r w:rsidRPr="004178E2">
        <w:rPr>
          <w:highlight w:val="green"/>
          <w:u w:val="single"/>
        </w:rPr>
        <w:t xml:space="preserve">and </w:t>
      </w:r>
      <w:r w:rsidRPr="004178E2">
        <w:rPr>
          <w:rStyle w:val="Emphasis"/>
          <w:highlight w:val="green"/>
        </w:rPr>
        <w:t>water</w:t>
      </w:r>
      <w:r w:rsidRPr="006D7355">
        <w:rPr>
          <w:u w:val="single"/>
        </w:rPr>
        <w:t xml:space="preserve"> and </w:t>
      </w:r>
      <w:r w:rsidRPr="00EB30FF">
        <w:rPr>
          <w:rStyle w:val="Emphasis"/>
        </w:rPr>
        <w:t xml:space="preserve">sewer </w:t>
      </w:r>
      <w:r w:rsidRPr="004178E2">
        <w:rPr>
          <w:rStyle w:val="Emphasis"/>
          <w:highlight w:val="green"/>
        </w:rPr>
        <w:t>facilities</w:t>
      </w:r>
      <w:r w:rsidRPr="006D7355">
        <w:rPr>
          <w:u w:val="single"/>
        </w:rPr>
        <w:t xml:space="preserve">, and to </w:t>
      </w:r>
      <w:r w:rsidRPr="00EB30FF">
        <w:rPr>
          <w:rStyle w:val="Emphasis"/>
        </w:rPr>
        <w:t>provide housing</w:t>
      </w:r>
      <w:r w:rsidRPr="006D7355">
        <w:rPr>
          <w:u w:val="single"/>
        </w:rPr>
        <w:t xml:space="preserve"> and </w:t>
      </w:r>
      <w:r w:rsidRPr="00EB30FF">
        <w:rPr>
          <w:rStyle w:val="Emphasis"/>
        </w:rPr>
        <w:t>job training</w:t>
      </w:r>
      <w:r w:rsidRPr="006D7355">
        <w:rPr>
          <w:u w:val="single"/>
        </w:rPr>
        <w:t xml:space="preserve"> to their members</w:t>
      </w:r>
      <w:r w:rsidRPr="006D7355">
        <w:rPr>
          <w:sz w:val="16"/>
        </w:rPr>
        <w:t xml:space="preserve">. By 2004, the year the NLRB </w:t>
      </w:r>
      <w:proofErr w:type="gramStart"/>
      <w:r w:rsidRPr="006D7355">
        <w:rPr>
          <w:sz w:val="16"/>
        </w:rPr>
        <w:t>took action</w:t>
      </w:r>
      <w:proofErr w:type="gramEnd"/>
      <w:r w:rsidRPr="006D7355">
        <w:rPr>
          <w:sz w:val="16"/>
        </w:rPr>
        <w:t xml:space="preserve"> at the behest of union bosses, Indian gaming operations collectively generated nearly $20 billion in gross revenue and employed nearly 600,000 people. Today, those numbers are significantly </w:t>
      </w:r>
      <w:proofErr w:type="gramStart"/>
      <w:r w:rsidRPr="006D7355">
        <w:rPr>
          <w:sz w:val="16"/>
        </w:rPr>
        <w:t>higher.</w:t>
      </w:r>
      <w:r w:rsidRPr="003E0E76">
        <w:rPr>
          <w:sz w:val="12"/>
        </w:rPr>
        <w:t>¶</w:t>
      </w:r>
      <w:proofErr w:type="gramEnd"/>
      <w:r w:rsidRPr="006D7355">
        <w:rPr>
          <w:sz w:val="16"/>
        </w:rPr>
        <w:t xml:space="preserve"> NLRB Ignores Its Own Precedent and Inherent Tribal Sovereignty</w:t>
      </w:r>
      <w:r w:rsidRPr="003E0E76">
        <w:rPr>
          <w:sz w:val="12"/>
        </w:rPr>
        <w:t>¶</w:t>
      </w:r>
      <w:r w:rsidRPr="006D7355">
        <w:rPr>
          <w:sz w:val="16"/>
        </w:rPr>
        <w:t xml:space="preserve"> </w:t>
      </w:r>
      <w:r w:rsidRPr="006D7355">
        <w:rPr>
          <w:u w:val="single"/>
        </w:rPr>
        <w:t>For decades, the Board recognized the unique sovereign status of Indian tribes to regulate themselves and declined to assert jurisdiction over tribal business enterprises located on the reservation</w:t>
      </w:r>
      <w:r w:rsidRPr="006D7355">
        <w:rPr>
          <w:sz w:val="16"/>
        </w:rPr>
        <w:t>. The NLRB said it was “clear that individual Indians and Indian tribal governments, at least on reservation lands, are generally free from state or even in most instances federal intervention, unless Congress has specifically provided to the contrary.”</w:t>
      </w:r>
      <w:r w:rsidRPr="003E0E76">
        <w:rPr>
          <w:sz w:val="12"/>
        </w:rPr>
        <w:t>¶</w:t>
      </w:r>
      <w:r w:rsidRPr="006D7355">
        <w:rPr>
          <w:sz w:val="16"/>
        </w:rPr>
        <w:t xml:space="preserve"> </w:t>
      </w:r>
      <w:r w:rsidRPr="006D7355">
        <w:rPr>
          <w:u w:val="single"/>
        </w:rPr>
        <w:t>What was once “clear” to the Board then became blurred by Native American prosperity.</w:t>
      </w:r>
      <w:r w:rsidRPr="003E0E76">
        <w:rPr>
          <w:sz w:val="12"/>
        </w:rPr>
        <w:t>¶</w:t>
      </w:r>
      <w:r w:rsidRPr="006D7355">
        <w:rPr>
          <w:sz w:val="16"/>
        </w:rPr>
        <w:t xml:space="preserve"> In a decision known as San Manuel Indian Bingo and Casino, </w:t>
      </w:r>
      <w:r w:rsidRPr="004178E2">
        <w:rPr>
          <w:highlight w:val="green"/>
          <w:u w:val="single"/>
        </w:rPr>
        <w:t>the NLRB</w:t>
      </w:r>
      <w:r w:rsidRPr="006D7355">
        <w:rPr>
          <w:u w:val="single"/>
        </w:rPr>
        <w:t xml:space="preserve"> abruptly </w:t>
      </w:r>
      <w:r w:rsidRPr="004178E2">
        <w:rPr>
          <w:highlight w:val="green"/>
          <w:u w:val="single"/>
        </w:rPr>
        <w:t>changed course</w:t>
      </w:r>
      <w:r w:rsidRPr="006D7355">
        <w:rPr>
          <w:u w:val="single"/>
        </w:rPr>
        <w:t xml:space="preserve"> – </w:t>
      </w:r>
      <w:r w:rsidRPr="004178E2">
        <w:rPr>
          <w:highlight w:val="green"/>
          <w:u w:val="single"/>
        </w:rPr>
        <w:t>ignoring Congressional silence on</w:t>
      </w:r>
      <w:r w:rsidRPr="006D7355">
        <w:rPr>
          <w:u w:val="single"/>
        </w:rPr>
        <w:t xml:space="preserve"> the application of the Act to </w:t>
      </w:r>
      <w:r w:rsidRPr="004178E2">
        <w:rPr>
          <w:highlight w:val="green"/>
          <w:u w:val="single"/>
        </w:rPr>
        <w:t>Indian tribes</w:t>
      </w:r>
      <w:r w:rsidRPr="006D7355">
        <w:rPr>
          <w:sz w:val="16"/>
        </w:rPr>
        <w:t xml:space="preserve">. </w:t>
      </w:r>
      <w:r w:rsidRPr="006D7355">
        <w:rPr>
          <w:u w:val="single"/>
        </w:rPr>
        <w:t xml:space="preserve">It failed to accord any weight to the effect its decision would have on fundamental aspects of Native American sovereignty. And </w:t>
      </w:r>
      <w:r w:rsidRPr="004178E2">
        <w:rPr>
          <w:highlight w:val="green"/>
          <w:u w:val="single"/>
        </w:rPr>
        <w:t xml:space="preserve">it </w:t>
      </w:r>
      <w:r w:rsidRPr="004178E2">
        <w:rPr>
          <w:rStyle w:val="Emphasis"/>
          <w:highlight w:val="green"/>
        </w:rPr>
        <w:t>trivialized</w:t>
      </w:r>
      <w:r w:rsidRPr="004178E2">
        <w:rPr>
          <w:highlight w:val="green"/>
          <w:u w:val="single"/>
        </w:rPr>
        <w:t xml:space="preserve"> Indian sovereignty</w:t>
      </w:r>
      <w:r w:rsidRPr="006D7355">
        <w:rPr>
          <w:u w:val="single"/>
        </w:rPr>
        <w:t xml:space="preserve"> in a manner never contemplated by Congress or the Supreme </w:t>
      </w:r>
      <w:proofErr w:type="gramStart"/>
      <w:r w:rsidRPr="006D7355">
        <w:rPr>
          <w:u w:val="single"/>
        </w:rPr>
        <w:t>Court.</w:t>
      </w:r>
      <w:r w:rsidRPr="003E0E76">
        <w:rPr>
          <w:sz w:val="12"/>
        </w:rPr>
        <w:t>¶</w:t>
      </w:r>
      <w:proofErr w:type="gramEnd"/>
      <w:r w:rsidRPr="006D7355">
        <w:rPr>
          <w:sz w:val="16"/>
        </w:rPr>
        <w:t xml:space="preserve"> According to the Board, tribal self-governance is limited to “intramural” matters such as tribal membership and domestic relations. When a tribe engages in a successful business operation that employs non-members, the tribe loses its exemption as a sovereign entity—unlike local, state and Federal governments that employ non-residents, but remain exempt from the Act. This includes its ability to regulate tribal commerce and to exercise civil jurisdiction over non-members on the reservation without federal government </w:t>
      </w:r>
      <w:proofErr w:type="gramStart"/>
      <w:r w:rsidRPr="006D7355">
        <w:rPr>
          <w:sz w:val="16"/>
        </w:rPr>
        <w:t>interference.</w:t>
      </w:r>
      <w:r w:rsidRPr="003E0E76">
        <w:rPr>
          <w:sz w:val="12"/>
        </w:rPr>
        <w:t>¶</w:t>
      </w:r>
      <w:proofErr w:type="gramEnd"/>
      <w:r w:rsidRPr="006D7355">
        <w:rPr>
          <w:sz w:val="16"/>
        </w:rPr>
        <w:t xml:space="preserve"> All this was necessary, according to the NLRB in San Manuel, because “[a]s tribal business have grown and prospered, they have become significant employers of non-Indians and serious competitors with non-Indian owned businesses.”</w:t>
      </w:r>
    </w:p>
    <w:p w14:paraId="2162B747" w14:textId="77777777" w:rsidR="004178E2" w:rsidRDefault="004178E2" w:rsidP="004178E2">
      <w:pPr>
        <w:pStyle w:val="Heading4"/>
      </w:pPr>
      <w:r>
        <w:t xml:space="preserve">Indigenous sovereignty violations portend planetary collapse – </w:t>
      </w:r>
      <w:r w:rsidRPr="00F956BF">
        <w:rPr>
          <w:u w:val="single"/>
        </w:rPr>
        <w:t>extinction</w:t>
      </w:r>
      <w:r>
        <w:t>.</w:t>
      </w:r>
    </w:p>
    <w:p w14:paraId="631DE586" w14:textId="77777777" w:rsidR="004178E2" w:rsidRDefault="004178E2" w:rsidP="004178E2">
      <w:r w:rsidRPr="00F956BF">
        <w:rPr>
          <w:rStyle w:val="Style13ptBold"/>
        </w:rPr>
        <w:t>O’Sullivan et al. 25</w:t>
      </w:r>
      <w:r>
        <w:t xml:space="preserve">, </w:t>
      </w:r>
      <w:r w:rsidRPr="007C5AE1">
        <w:rPr>
          <w:rStyle w:val="Style13ptBold"/>
          <w:sz w:val="16"/>
          <w:szCs w:val="16"/>
        </w:rPr>
        <w:t>Lucie O’Sullivan</w:t>
      </w:r>
      <w:r w:rsidRPr="007C5AE1">
        <w:rPr>
          <w:sz w:val="16"/>
          <w:szCs w:val="16"/>
        </w:rPr>
        <w:t xml:space="preserve">, The University of Western Australia, Law School, Perth, Western Australia, Australia, </w:t>
      </w:r>
      <w:r w:rsidRPr="007C5AE1">
        <w:rPr>
          <w:rStyle w:val="Style13ptBold"/>
          <w:sz w:val="16"/>
          <w:szCs w:val="16"/>
        </w:rPr>
        <w:t>Theoni Whyman</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proofErr w:type="spellStart"/>
      <w:r w:rsidRPr="007C5AE1">
        <w:rPr>
          <w:sz w:val="16"/>
          <w:szCs w:val="16"/>
        </w:rPr>
        <w:t>Univeristy</w:t>
      </w:r>
      <w:proofErr w:type="spellEnd"/>
      <w:r w:rsidRPr="007C5AE1">
        <w:rPr>
          <w:sz w:val="16"/>
          <w:szCs w:val="16"/>
        </w:rPr>
        <w:t xml:space="preserve"> of Western Australia, Centre for Child Health Research, Perth, Western Australia, Australia , </w:t>
      </w:r>
      <w:r w:rsidRPr="007C5AE1">
        <w:rPr>
          <w:rStyle w:val="Style13ptBold"/>
          <w:sz w:val="16"/>
          <w:szCs w:val="16"/>
        </w:rPr>
        <w:t>Mara West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Noel Nannup</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Jaime Yallup Farrant</w:t>
      </w:r>
      <w:r w:rsidRPr="007C5AE1">
        <w:rPr>
          <w:sz w:val="16"/>
          <w:szCs w:val="16"/>
        </w:rPr>
        <w:t xml:space="preserve">, Climate Justice Union, Perth, Western Australia, Australia, </w:t>
      </w:r>
      <w:r w:rsidRPr="007C5AE1">
        <w:rPr>
          <w:rStyle w:val="Style13ptBold"/>
          <w:sz w:val="16"/>
          <w:szCs w:val="16"/>
        </w:rPr>
        <w:t>Naomi Joy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 xml:space="preserve">Emma-Leigh Synnott, </w:t>
      </w:r>
      <w:r w:rsidRPr="007C5AE1">
        <w:rPr>
          <w:sz w:val="16"/>
          <w:szCs w:val="16"/>
        </w:rPr>
        <w:t xml:space="preserve">Fiona Stanley and Fremantle Hospital Group, South Metropolitan Health Service, Perth, Western Australia, Australia, Raewyn Mutch, </w:t>
      </w:r>
      <w:proofErr w:type="spellStart"/>
      <w:r w:rsidRPr="007C5AE1">
        <w:rPr>
          <w:sz w:val="16"/>
          <w:szCs w:val="16"/>
        </w:rPr>
        <w:t>Paediatrics</w:t>
      </w:r>
      <w:proofErr w:type="spellEnd"/>
      <w:r w:rsidRPr="007C5AE1">
        <w:rPr>
          <w:sz w:val="16"/>
          <w:szCs w:val="16"/>
        </w:rPr>
        <w:t xml:space="preserve">, Perth Children’s Hospital, </w:t>
      </w:r>
      <w:proofErr w:type="spellStart"/>
      <w:r w:rsidRPr="007C5AE1">
        <w:rPr>
          <w:sz w:val="16"/>
          <w:szCs w:val="16"/>
        </w:rPr>
        <w:t>Nedlands</w:t>
      </w:r>
      <w:proofErr w:type="spellEnd"/>
      <w:r w:rsidRPr="007C5AE1">
        <w:rPr>
          <w:sz w:val="16"/>
          <w:szCs w:val="16"/>
        </w:rPr>
        <w:t xml:space="preserve">, Western Australia, Australia, </w:t>
      </w:r>
      <w:r w:rsidRPr="007C5AE1">
        <w:rPr>
          <w:rStyle w:val="Style13ptBold"/>
          <w:sz w:val="16"/>
          <w:szCs w:val="16"/>
        </w:rPr>
        <w:t>Anita J Campbell</w:t>
      </w:r>
      <w:r w:rsidRPr="007C5AE1">
        <w:rPr>
          <w:sz w:val="16"/>
          <w:szCs w:val="16"/>
        </w:rPr>
        <w:t xml:space="preserve">, Department of Infectious Diseases, Perth Children’s Hospital, Perth, Western Australia, Australia, The University of Western Australia School of Medicine and Pharmacology, Perth, Western Australia, Australia, </w:t>
      </w:r>
      <w:r w:rsidRPr="007C5AE1">
        <w:rPr>
          <w:rStyle w:val="Style13ptBold"/>
          <w:sz w:val="16"/>
          <w:szCs w:val="16"/>
        </w:rPr>
        <w:t>Kylie Wrigley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Brad Farrant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w:t>
      </w:r>
      <w:r>
        <w:t xml:space="preserve"> </w:t>
      </w:r>
      <w:r w:rsidRPr="007C5AE1">
        <w:rPr>
          <w:szCs w:val="26"/>
        </w:rPr>
        <w:t xml:space="preserve">BMJ </w:t>
      </w:r>
      <w:proofErr w:type="spellStart"/>
      <w:r w:rsidRPr="007C5AE1">
        <w:rPr>
          <w:szCs w:val="26"/>
        </w:rPr>
        <w:t>Paediatrics</w:t>
      </w:r>
      <w:proofErr w:type="spellEnd"/>
      <w:r w:rsidRPr="007C5AE1">
        <w:rPr>
          <w:szCs w:val="26"/>
        </w:rPr>
        <w:t xml:space="preserve"> Open</w:t>
      </w:r>
      <w:r>
        <w:t xml:space="preserve"> 9(1), 05-18-2025, [“</w:t>
      </w:r>
      <w:r w:rsidRPr="007C5AE1">
        <w:t>Planetary health and Indigenous sovereignty: exploring the theory of change of the Healthy Environments and Lives (HEAL) network in Western Australia</w:t>
      </w:r>
      <w:r>
        <w:t xml:space="preserve">,” available on: </w:t>
      </w:r>
      <w:hyperlink r:id="rId10" w:history="1">
        <w:r w:rsidRPr="001571A4">
          <w:rPr>
            <w:rStyle w:val="Hyperlink"/>
          </w:rPr>
          <w:t>https://bmjpaedsopen.bmj.com/content/9/1/e002894</w:t>
        </w:r>
      </w:hyperlink>
      <w:r>
        <w:t>, accessed: 6-18-2025]</w:t>
      </w:r>
      <w:proofErr w:type="spellStart"/>
      <w:r>
        <w:t>rrf</w:t>
      </w:r>
      <w:proofErr w:type="spellEnd"/>
    </w:p>
    <w:p w14:paraId="0CFB3181" w14:textId="77777777" w:rsidR="004178E2" w:rsidRDefault="004178E2" w:rsidP="004178E2">
      <w:pPr>
        <w:rPr>
          <w:sz w:val="16"/>
        </w:rPr>
      </w:pPr>
      <w:r w:rsidRPr="007C5AE1">
        <w:rPr>
          <w:u w:val="single"/>
        </w:rPr>
        <w:t xml:space="preserve">Our shared home, </w:t>
      </w:r>
      <w:r w:rsidRPr="004178E2">
        <w:rPr>
          <w:highlight w:val="green"/>
          <w:u w:val="single"/>
        </w:rPr>
        <w:t>Earth</w:t>
      </w:r>
      <w:r w:rsidRPr="007C5AE1">
        <w:rPr>
          <w:u w:val="single"/>
        </w:rPr>
        <w:t xml:space="preserve">, </w:t>
      </w:r>
      <w:r w:rsidRPr="004178E2">
        <w:rPr>
          <w:highlight w:val="green"/>
          <w:u w:val="single"/>
        </w:rPr>
        <w:t>is</w:t>
      </w:r>
      <w:r w:rsidRPr="007C5AE1">
        <w:rPr>
          <w:u w:val="single"/>
        </w:rPr>
        <w:t xml:space="preserve"> currently </w:t>
      </w:r>
      <w:r w:rsidRPr="004178E2">
        <w:rPr>
          <w:highlight w:val="green"/>
          <w:u w:val="single"/>
        </w:rPr>
        <w:t>facing a health emergency</w:t>
      </w:r>
      <w:r w:rsidRPr="007C5AE1">
        <w:rPr>
          <w:sz w:val="16"/>
        </w:rPr>
        <w:t xml:space="preserve">.1 </w:t>
      </w:r>
      <w:r w:rsidRPr="007C5AE1">
        <w:rPr>
          <w:u w:val="single"/>
        </w:rPr>
        <w:t xml:space="preserve">Anthropocentric environmental changes, including </w:t>
      </w:r>
      <w:r w:rsidRPr="004178E2">
        <w:rPr>
          <w:rStyle w:val="Emphasis"/>
          <w:highlight w:val="green"/>
        </w:rPr>
        <w:t>species extinction</w:t>
      </w:r>
      <w:r w:rsidRPr="007C5AE1">
        <w:rPr>
          <w:u w:val="single"/>
        </w:rPr>
        <w:t xml:space="preserve">, </w:t>
      </w:r>
      <w:r w:rsidRPr="004178E2">
        <w:rPr>
          <w:highlight w:val="green"/>
          <w:u w:val="single"/>
        </w:rPr>
        <w:t>biodiversity loss</w:t>
      </w:r>
      <w:r w:rsidRPr="007C5AE1">
        <w:rPr>
          <w:u w:val="single"/>
        </w:rPr>
        <w:t xml:space="preserve">, </w:t>
      </w:r>
      <w:r w:rsidRPr="004178E2">
        <w:rPr>
          <w:highlight w:val="green"/>
          <w:u w:val="single"/>
        </w:rPr>
        <w:t>pollution and climate change, are creating immense challenges</w:t>
      </w:r>
      <w:r w:rsidRPr="007C5AE1">
        <w:rPr>
          <w:u w:val="single"/>
        </w:rPr>
        <w:t xml:space="preserve"> for the health and well-being of peoples and communities globally</w:t>
      </w:r>
      <w:r w:rsidRPr="007C5AE1">
        <w:rPr>
          <w:sz w:val="16"/>
        </w:rPr>
        <w:t xml:space="preserve">.2 3 </w:t>
      </w:r>
      <w:r w:rsidRPr="007C5AE1">
        <w:rPr>
          <w:u w:val="single"/>
        </w:rPr>
        <w:t>These challenges are felt most acutely by communities living with intersecting inequalities, such as Indigenous peoples</w:t>
      </w:r>
      <w:r w:rsidRPr="007C5AE1">
        <w:rPr>
          <w:sz w:val="16"/>
        </w:rPr>
        <w:t xml:space="preserve"> (The term ‘Indigenous’ refers to </w:t>
      </w:r>
      <w:r w:rsidRPr="004178E2">
        <w:rPr>
          <w:highlight w:val="green"/>
          <w:u w:val="single"/>
        </w:rPr>
        <w:t>Indigenous people globally</w:t>
      </w:r>
      <w:r w:rsidRPr="007C5AE1">
        <w:rPr>
          <w:sz w:val="16"/>
        </w:rPr>
        <w:t xml:space="preserve">, whereas terms such as ‘Aboriginal’ and ‘Māori’ are used to refer to the Indigenous people of Australia and New Zealand, respectively), </w:t>
      </w:r>
      <w:r w:rsidRPr="007C5AE1">
        <w:rPr>
          <w:u w:val="single"/>
        </w:rPr>
        <w:t xml:space="preserve">who </w:t>
      </w:r>
      <w:r w:rsidRPr="004178E2">
        <w:rPr>
          <w:highlight w:val="green"/>
          <w:u w:val="single"/>
        </w:rPr>
        <w:t xml:space="preserve">carry a disproportionate burden </w:t>
      </w:r>
      <w:r w:rsidRPr="00C739F5">
        <w:rPr>
          <w:u w:val="single"/>
        </w:rPr>
        <w:t xml:space="preserve">of mortality and morbidity emanating from </w:t>
      </w:r>
      <w:proofErr w:type="spellStart"/>
      <w:r w:rsidRPr="00C739F5">
        <w:rPr>
          <w:u w:val="single"/>
        </w:rPr>
        <w:t>colonisation</w:t>
      </w:r>
      <w:proofErr w:type="spellEnd"/>
      <w:r w:rsidRPr="00C739F5">
        <w:rPr>
          <w:u w:val="single"/>
        </w:rPr>
        <w:t xml:space="preserve"> and entrenched systems of dispossession and disempowerment</w:t>
      </w:r>
      <w:r w:rsidRPr="00C739F5">
        <w:rPr>
          <w:sz w:val="16"/>
        </w:rPr>
        <w:t>.1 4</w:t>
      </w:r>
      <w:r w:rsidRPr="003E0E76">
        <w:rPr>
          <w:sz w:val="12"/>
        </w:rPr>
        <w:t>¶</w:t>
      </w:r>
      <w:r w:rsidRPr="00C739F5">
        <w:rPr>
          <w:sz w:val="16"/>
        </w:rPr>
        <w:t xml:space="preserve"> In addition, children</w:t>
      </w:r>
      <w:r w:rsidRPr="007C5AE1">
        <w:rPr>
          <w:sz w:val="16"/>
        </w:rPr>
        <w:t xml:space="preserve">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w:t>
      </w:r>
      <w:r w:rsidRPr="00C739F5">
        <w:rPr>
          <w:sz w:val="16"/>
        </w:rPr>
        <w:t xml:space="preserve">intergenerational equity.8 </w:t>
      </w:r>
      <w:r w:rsidRPr="00C739F5">
        <w:rPr>
          <w:u w:val="single"/>
        </w:rPr>
        <w:t xml:space="preserve">With the health and </w:t>
      </w:r>
      <w:r w:rsidRPr="00C739F5">
        <w:rPr>
          <w:rStyle w:val="Emphasis"/>
        </w:rPr>
        <w:t>survival of humanity</w:t>
      </w:r>
      <w:r w:rsidRPr="00C739F5">
        <w:rPr>
          <w:u w:val="single"/>
        </w:rPr>
        <w:t>, and all other life forms in jeopardy, there is a need for equitable and immediate action to</w:t>
      </w:r>
      <w:r w:rsidRPr="007C5AE1">
        <w:rPr>
          <w:u w:val="single"/>
        </w:rPr>
        <w:t xml:space="preserve"> mitigate and adapt to climate change.</w:t>
      </w:r>
      <w:r w:rsidRPr="003E0E76">
        <w:rPr>
          <w:sz w:val="12"/>
        </w:rPr>
        <w:t>¶</w:t>
      </w:r>
      <w:r w:rsidRPr="007C5AE1">
        <w:rPr>
          <w:sz w:val="16"/>
        </w:rPr>
        <w:t xml:space="preserve"> </w:t>
      </w:r>
      <w:r w:rsidRPr="004178E2">
        <w:rPr>
          <w:highlight w:val="green"/>
          <w:u w:val="single"/>
        </w:rPr>
        <w:t>The</w:t>
      </w:r>
      <w:r w:rsidRPr="00C739F5">
        <w:rPr>
          <w:u w:val="single"/>
        </w:rPr>
        <w:t xml:space="preserve"> most recent </w:t>
      </w:r>
      <w:r w:rsidRPr="004178E2">
        <w:rPr>
          <w:highlight w:val="green"/>
          <w:u w:val="single"/>
        </w:rPr>
        <w:t>I</w:t>
      </w:r>
      <w:r w:rsidRPr="007C5AE1">
        <w:rPr>
          <w:u w:val="single"/>
        </w:rPr>
        <w:t xml:space="preserve">ntergovernmental </w:t>
      </w:r>
      <w:r w:rsidRPr="004178E2">
        <w:rPr>
          <w:highlight w:val="green"/>
          <w:u w:val="single"/>
        </w:rPr>
        <w:t>P</w:t>
      </w:r>
      <w:r w:rsidRPr="007C5AE1">
        <w:rPr>
          <w:u w:val="single"/>
        </w:rPr>
        <w:t xml:space="preserve">anel on </w:t>
      </w:r>
      <w:r w:rsidRPr="004178E2">
        <w:rPr>
          <w:highlight w:val="green"/>
          <w:u w:val="single"/>
        </w:rPr>
        <w:t>Cl</w:t>
      </w:r>
      <w:r w:rsidRPr="007C5AE1">
        <w:rPr>
          <w:u w:val="single"/>
        </w:rPr>
        <w:t xml:space="preserve">imate </w:t>
      </w:r>
      <w:r w:rsidRPr="004178E2">
        <w:rPr>
          <w:highlight w:val="green"/>
          <w:u w:val="single"/>
        </w:rPr>
        <w:t>C</w:t>
      </w:r>
      <w:r w:rsidRPr="007C5AE1">
        <w:rPr>
          <w:u w:val="single"/>
        </w:rPr>
        <w:t xml:space="preserve">hange synthesis </w:t>
      </w:r>
      <w:r w:rsidRPr="00C739F5">
        <w:rPr>
          <w:u w:val="single"/>
        </w:rPr>
        <w:t>report</w:t>
      </w:r>
      <w:r w:rsidRPr="007C5AE1">
        <w:rPr>
          <w:u w:val="single"/>
        </w:rPr>
        <w:t xml:space="preserve">, published in 2023, </w:t>
      </w:r>
      <w:r w:rsidRPr="004178E2">
        <w:rPr>
          <w:highlight w:val="green"/>
          <w:u w:val="single"/>
        </w:rPr>
        <w:t>identifies Indigenous knowledges as a ‘major resource for adapting to climate change’</w:t>
      </w:r>
      <w:r w:rsidRPr="007C5AE1">
        <w:rPr>
          <w:u w:val="single"/>
        </w:rPr>
        <w:t xml:space="preserve"> and calls for the integration of such knowledges into existing and future climate mitigation and adaptation planning</w:t>
      </w:r>
      <w:r w:rsidRPr="007C5AE1">
        <w:rPr>
          <w:sz w:val="16"/>
        </w:rPr>
        <w:t xml:space="preserve">.9 While there is a global call to incorporate Indigenous knowledges into climate change and adaptation research and policy,1 9–11 the question of how to do this appropriately and respectfully is not so well attended to. </w:t>
      </w:r>
      <w:r w:rsidRPr="004178E2">
        <w:rPr>
          <w:highlight w:val="green"/>
          <w:u w:val="single"/>
        </w:rPr>
        <w:t>Current</w:t>
      </w:r>
      <w:r w:rsidRPr="007C5AE1">
        <w:rPr>
          <w:u w:val="single"/>
        </w:rPr>
        <w:t xml:space="preserve"> research and </w:t>
      </w:r>
      <w:r w:rsidRPr="004178E2">
        <w:rPr>
          <w:highlight w:val="green"/>
          <w:u w:val="single"/>
        </w:rPr>
        <w:t>policy development are</w:t>
      </w:r>
      <w:r w:rsidRPr="007C5AE1">
        <w:rPr>
          <w:u w:val="single"/>
        </w:rPr>
        <w:t xml:space="preserve"> largely </w:t>
      </w:r>
      <w:r w:rsidRPr="004178E2">
        <w:rPr>
          <w:highlight w:val="green"/>
          <w:u w:val="single"/>
        </w:rPr>
        <w:t>underpinned by colonial mandates</w:t>
      </w:r>
      <w:r w:rsidRPr="007C5AE1">
        <w:rPr>
          <w:u w:val="single"/>
        </w:rPr>
        <w:t xml:space="preserve"> and grounded in anthropocentric epistemologies and ontologies, are extractive, mechanistic and linear in nature</w:t>
      </w:r>
      <w:r w:rsidRPr="007C5AE1">
        <w:rPr>
          <w:sz w:val="16"/>
        </w:rPr>
        <w:t xml:space="preserve">. </w:t>
      </w:r>
      <w:r w:rsidRPr="007C5AE1">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7C5AE1">
        <w:rPr>
          <w:sz w:val="16"/>
        </w:rPr>
        <w:t xml:space="preserve">.2 12 Alternatively, </w:t>
      </w:r>
      <w:r w:rsidRPr="007C5AE1">
        <w:rPr>
          <w:u w:val="single"/>
        </w:rPr>
        <w:t>Indigenous epistemologies and ontologies are inherently holistic, collective and place-based.</w:t>
      </w:r>
      <w:r w:rsidRPr="007C5AE1">
        <w:rPr>
          <w:sz w:val="16"/>
        </w:rPr>
        <w:t xml:space="preserve"> </w:t>
      </w:r>
      <w:r w:rsidRPr="007C5AE1">
        <w:rPr>
          <w:u w:val="single"/>
        </w:rPr>
        <w:t xml:space="preserve">Thus, </w:t>
      </w:r>
      <w:r w:rsidRPr="004178E2">
        <w:rPr>
          <w:highlight w:val="green"/>
          <w:u w:val="single"/>
        </w:rPr>
        <w:t>if we are to integrate Indigenous knowledges into research and policy</w:t>
      </w:r>
      <w:r w:rsidRPr="007C5AE1">
        <w:rPr>
          <w:u w:val="single"/>
        </w:rPr>
        <w:t xml:space="preserve">, to ensure it is not tokenistic or superficially merged, the </w:t>
      </w:r>
      <w:r w:rsidRPr="004178E2">
        <w:rPr>
          <w:highlight w:val="green"/>
          <w:u w:val="single"/>
        </w:rPr>
        <w:t>work demands a shift away from extractive processes towards one that is itself reciprocal</w:t>
      </w:r>
      <w:r w:rsidRPr="007C5AE1">
        <w:rPr>
          <w:u w:val="single"/>
        </w:rPr>
        <w:t>, relational, reflective and collective</w:t>
      </w:r>
      <w:r w:rsidRPr="007C5AE1">
        <w:rPr>
          <w:sz w:val="16"/>
        </w:rPr>
        <w:t>.2 12</w:t>
      </w:r>
      <w:r w:rsidRPr="003E0E76">
        <w:rPr>
          <w:sz w:val="12"/>
        </w:rPr>
        <w:t>¶</w:t>
      </w:r>
      <w:r w:rsidRPr="007C5AE1">
        <w:rPr>
          <w:sz w:val="16"/>
        </w:rPr>
        <w:t xml:space="preserve"> </w:t>
      </w:r>
      <w:r w:rsidRPr="004178E2">
        <w:rPr>
          <w:highlight w:val="green"/>
          <w:u w:val="single"/>
        </w:rPr>
        <w:t>This</w:t>
      </w:r>
      <w:r w:rsidRPr="007C5AE1">
        <w:rPr>
          <w:u w:val="single"/>
        </w:rPr>
        <w:t xml:space="preserve"> respectful weaving of Indigenous and non-Indigenous ways of knowing and being requires non-Indigenous researchers to yield space, </w:t>
      </w:r>
      <w:proofErr w:type="spellStart"/>
      <w:r w:rsidRPr="007C5AE1">
        <w:rPr>
          <w:u w:val="single"/>
        </w:rPr>
        <w:t>decolonise</w:t>
      </w:r>
      <w:proofErr w:type="spellEnd"/>
      <w:r w:rsidRPr="007C5AE1">
        <w:rPr>
          <w:u w:val="single"/>
        </w:rPr>
        <w:t xml:space="preserve"> processes and cede power to Indigenous voices and practices.</w:t>
      </w:r>
      <w:r w:rsidRPr="007C5AE1">
        <w:rPr>
          <w:sz w:val="16"/>
        </w:rPr>
        <w:t xml:space="preserve"> </w:t>
      </w:r>
      <w:r w:rsidRPr="007C5AE1">
        <w:rPr>
          <w:u w:val="single"/>
        </w:rPr>
        <w:t xml:space="preserve">This </w:t>
      </w:r>
      <w:r w:rsidRPr="004178E2">
        <w:rPr>
          <w:highlight w:val="green"/>
          <w:u w:val="single"/>
        </w:rPr>
        <w:t>includes</w:t>
      </w:r>
      <w:r w:rsidRPr="007C5AE1">
        <w:rPr>
          <w:u w:val="single"/>
        </w:rPr>
        <w:t xml:space="preserve"> creating </w:t>
      </w:r>
      <w:r w:rsidRPr="004178E2">
        <w:rPr>
          <w:highlight w:val="green"/>
          <w:u w:val="single"/>
        </w:rPr>
        <w:t>a</w:t>
      </w:r>
      <w:r w:rsidRPr="007C5AE1">
        <w:rPr>
          <w:u w:val="single"/>
        </w:rPr>
        <w:t xml:space="preserve">n enabling research and </w:t>
      </w:r>
      <w:r w:rsidRPr="004178E2">
        <w:rPr>
          <w:highlight w:val="green"/>
          <w:u w:val="single"/>
        </w:rPr>
        <w:t>policy environment with collaborative Indigenous and non-Indigenous ethics and governance frameworks</w:t>
      </w:r>
      <w:r w:rsidRPr="007C5AE1">
        <w:rPr>
          <w:u w:val="single"/>
        </w:rPr>
        <w:t xml:space="preserve"> to facilitate the redistribution of power, decision-making and resources</w:t>
      </w:r>
      <w:r w:rsidRPr="007C5AE1">
        <w:rPr>
          <w:sz w:val="16"/>
        </w:rPr>
        <w:t>. This also enables a shift from short-term thinking and decision making towards expanded concepts of health, and more long-term and intergenerational solutions and associated health outcomes with, and for, the community.</w:t>
      </w:r>
    </w:p>
    <w:p w14:paraId="1BA6E3F4" w14:textId="77777777" w:rsidR="004178E2" w:rsidRDefault="004178E2" w:rsidP="004178E2">
      <w:pPr>
        <w:pStyle w:val="Heading4"/>
      </w:pPr>
      <w:r>
        <w:t xml:space="preserve">Strengthening collective bargaining rights requires assessing the net </w:t>
      </w:r>
      <w:proofErr w:type="spellStart"/>
      <w:r>
        <w:t>affect</w:t>
      </w:r>
      <w:proofErr w:type="spellEnd"/>
      <w:r>
        <w:t xml:space="preserve"> of worker’s protections.</w:t>
      </w:r>
    </w:p>
    <w:p w14:paraId="6C83C30E" w14:textId="77777777" w:rsidR="004178E2" w:rsidRDefault="004178E2" w:rsidP="004178E2">
      <w:r w:rsidRPr="00987E40">
        <w:rPr>
          <w:rStyle w:val="Style13ptBold"/>
        </w:rPr>
        <w:t>Billa et al. 23</w:t>
      </w:r>
      <w:r>
        <w:t xml:space="preserve">, Bhumika Billa is an India qualified lawyer with a year-long post qualification experience in government trade policy, Louise Bishop completed her BA Law at Peterhouse in 2014 and shortly thereafter joined the Centre for Business Research where she worked as a research assistant alongside Professor Simon Deakin, Professor Simon Deakin </w:t>
      </w:r>
      <w:proofErr w:type="spellStart"/>
      <w:r>
        <w:t>specialises</w:t>
      </w:r>
      <w:proofErr w:type="spellEnd"/>
      <w:r>
        <w:t xml:space="preserve"> in the economic and empirical analysis of law, with a particular focus on regulation in </w:t>
      </w:r>
      <w:proofErr w:type="spellStart"/>
      <w:r>
        <w:t>labour</w:t>
      </w:r>
      <w:proofErr w:type="spellEnd"/>
      <w:r>
        <w:t xml:space="preserve"> and financial markets, Kamelia </w:t>
      </w:r>
      <w:proofErr w:type="spellStart"/>
      <w:r>
        <w:t>Pourkermani</w:t>
      </w:r>
      <w:proofErr w:type="spellEnd"/>
      <w:r>
        <w:t xml:space="preserve"> studied economics at the undergraduate level in Iran and the postgraduate level in the UK. She earned her masters from the Royal Holloway University of London. And she has done her Ph.D. at the University of Bath, Tvisha Shroff, PhD Candidate at Cambridge, ESRC Centre for Digital Futures at Work, 12-06-2023, [“Measuring </w:t>
      </w:r>
      <w:proofErr w:type="spellStart"/>
      <w:r>
        <w:t>labour</w:t>
      </w:r>
      <w:proofErr w:type="spellEnd"/>
      <w:r>
        <w:t xml:space="preserve"> regulation: Worker protections around the world,” available on: </w:t>
      </w:r>
      <w:hyperlink r:id="rId11" w:history="1">
        <w:r w:rsidRPr="007103E1">
          <w:rPr>
            <w:rStyle w:val="Hyperlink"/>
          </w:rPr>
          <w:t>https://digit-research.org/insights/measuring-labour-regulation-worker-protections-around-the-world/</w:t>
        </w:r>
      </w:hyperlink>
      <w:r>
        <w:t>, accessed: 12-30-2025]</w:t>
      </w:r>
      <w:proofErr w:type="spellStart"/>
      <w:r>
        <w:t>rrf</w:t>
      </w:r>
      <w:proofErr w:type="spellEnd"/>
    </w:p>
    <w:p w14:paraId="15DEF1DD" w14:textId="77777777" w:rsidR="004178E2" w:rsidRPr="00050D00" w:rsidRDefault="004178E2" w:rsidP="004178E2">
      <w:pPr>
        <w:rPr>
          <w:sz w:val="16"/>
        </w:rPr>
      </w:pPr>
      <w:r w:rsidRPr="004178E2">
        <w:rPr>
          <w:highlight w:val="green"/>
          <w:u w:val="single"/>
        </w:rPr>
        <w:t xml:space="preserve">Why measure the </w:t>
      </w:r>
      <w:r w:rsidRPr="004178E2">
        <w:rPr>
          <w:rStyle w:val="Emphasis"/>
          <w:highlight w:val="green"/>
        </w:rPr>
        <w:t>strength</w:t>
      </w:r>
      <w:r w:rsidRPr="004178E2">
        <w:rPr>
          <w:highlight w:val="green"/>
          <w:u w:val="single"/>
        </w:rPr>
        <w:t xml:space="preserve"> of </w:t>
      </w:r>
      <w:proofErr w:type="spellStart"/>
      <w:r w:rsidRPr="004178E2">
        <w:rPr>
          <w:rStyle w:val="Emphasis"/>
          <w:highlight w:val="green"/>
        </w:rPr>
        <w:t>labour</w:t>
      </w:r>
      <w:proofErr w:type="spellEnd"/>
      <w:r w:rsidRPr="004178E2">
        <w:rPr>
          <w:rStyle w:val="Emphasis"/>
          <w:highlight w:val="green"/>
        </w:rPr>
        <w:t xml:space="preserve"> </w:t>
      </w:r>
      <w:proofErr w:type="gramStart"/>
      <w:r w:rsidRPr="004178E2">
        <w:rPr>
          <w:rStyle w:val="Emphasis"/>
          <w:highlight w:val="green"/>
        </w:rPr>
        <w:t>laws</w:t>
      </w:r>
      <w:r w:rsidRPr="003C2F31">
        <w:rPr>
          <w:u w:val="single"/>
        </w:rPr>
        <w:t>?</w:t>
      </w:r>
      <w:r w:rsidRPr="003E0E76">
        <w:rPr>
          <w:sz w:val="12"/>
        </w:rPr>
        <w:t>¶</w:t>
      </w:r>
      <w:proofErr w:type="gramEnd"/>
      <w:r w:rsidRPr="003C2F31">
        <w:rPr>
          <w:sz w:val="12"/>
          <w:u w:val="single"/>
        </w:rPr>
        <w:t xml:space="preserve"> </w:t>
      </w:r>
      <w:r w:rsidRPr="003C2F31">
        <w:rPr>
          <w:u w:val="single"/>
        </w:rPr>
        <w:t xml:space="preserve">Laws governing </w:t>
      </w:r>
      <w:r w:rsidRPr="003C2F31">
        <w:rPr>
          <w:rStyle w:val="Emphasis"/>
        </w:rPr>
        <w:t>work</w:t>
      </w:r>
      <w:r w:rsidRPr="003C2F31">
        <w:rPr>
          <w:u w:val="single"/>
        </w:rPr>
        <w:t xml:space="preserve"> (‘</w:t>
      </w:r>
      <w:proofErr w:type="spellStart"/>
      <w:r w:rsidRPr="003C2F31">
        <w:rPr>
          <w:u w:val="single"/>
        </w:rPr>
        <w:t>labour</w:t>
      </w:r>
      <w:proofErr w:type="spellEnd"/>
      <w:r w:rsidRPr="003C2F31">
        <w:rPr>
          <w:u w:val="single"/>
        </w:rPr>
        <w:t xml:space="preserve"> laws’) are to be found in every country</w:t>
      </w:r>
      <w:r w:rsidRPr="003C2F31">
        <w:rPr>
          <w:sz w:val="16"/>
        </w:rPr>
        <w:t xml:space="preserve">. However, </w:t>
      </w:r>
      <w:r w:rsidRPr="003C2F31">
        <w:rPr>
          <w:u w:val="single"/>
        </w:rPr>
        <w:t xml:space="preserve">until recently </w:t>
      </w:r>
      <w:r w:rsidRPr="004178E2">
        <w:rPr>
          <w:highlight w:val="green"/>
          <w:u w:val="single"/>
        </w:rPr>
        <w:t xml:space="preserve">we have lacked good </w:t>
      </w:r>
      <w:r w:rsidRPr="004178E2">
        <w:rPr>
          <w:rStyle w:val="Emphasis"/>
          <w:highlight w:val="green"/>
        </w:rPr>
        <w:t>measures</w:t>
      </w:r>
      <w:r w:rsidRPr="004178E2">
        <w:rPr>
          <w:highlight w:val="green"/>
          <w:u w:val="single"/>
        </w:rPr>
        <w:t xml:space="preserve"> of the </w:t>
      </w:r>
      <w:r w:rsidRPr="004178E2">
        <w:rPr>
          <w:rStyle w:val="Emphasis"/>
          <w:highlight w:val="green"/>
        </w:rPr>
        <w:t>strength</w:t>
      </w:r>
      <w:r w:rsidRPr="004178E2">
        <w:rPr>
          <w:highlight w:val="green"/>
          <w:u w:val="single"/>
        </w:rPr>
        <w:t xml:space="preserve"> of</w:t>
      </w:r>
      <w:r w:rsidRPr="003C2F31">
        <w:rPr>
          <w:u w:val="single"/>
        </w:rPr>
        <w:t xml:space="preserve"> the </w:t>
      </w:r>
      <w:r w:rsidRPr="004178E2">
        <w:rPr>
          <w:rStyle w:val="Emphasis"/>
          <w:highlight w:val="green"/>
        </w:rPr>
        <w:t>protection</w:t>
      </w:r>
      <w:r w:rsidRPr="003C2F31">
        <w:rPr>
          <w:u w:val="single"/>
        </w:rPr>
        <w:t xml:space="preserve"> they offer </w:t>
      </w:r>
      <w:r w:rsidRPr="003C2F31">
        <w:rPr>
          <w:rStyle w:val="Emphasis"/>
        </w:rPr>
        <w:t>workers</w:t>
      </w:r>
      <w:r w:rsidRPr="003C2F31">
        <w:rPr>
          <w:u w:val="single"/>
        </w:rPr>
        <w:t xml:space="preserve">. </w:t>
      </w:r>
      <w:r w:rsidRPr="004178E2">
        <w:rPr>
          <w:highlight w:val="green"/>
          <w:u w:val="single"/>
        </w:rPr>
        <w:t xml:space="preserve">Without such measures it is difficult to get a </w:t>
      </w:r>
      <w:r w:rsidRPr="004178E2">
        <w:rPr>
          <w:rStyle w:val="Emphasis"/>
          <w:highlight w:val="green"/>
        </w:rPr>
        <w:t>clear picture</w:t>
      </w:r>
      <w:r w:rsidRPr="004178E2">
        <w:rPr>
          <w:highlight w:val="green"/>
          <w:u w:val="single"/>
        </w:rPr>
        <w:t xml:space="preserve"> of how </w:t>
      </w:r>
      <w:proofErr w:type="spellStart"/>
      <w:r w:rsidRPr="004178E2">
        <w:rPr>
          <w:rStyle w:val="Emphasis"/>
          <w:highlight w:val="green"/>
        </w:rPr>
        <w:t>labour</w:t>
      </w:r>
      <w:proofErr w:type="spellEnd"/>
      <w:r w:rsidRPr="004178E2">
        <w:rPr>
          <w:rStyle w:val="Emphasis"/>
          <w:highlight w:val="green"/>
        </w:rPr>
        <w:t xml:space="preserve"> laws</w:t>
      </w:r>
      <w:r w:rsidRPr="004178E2">
        <w:rPr>
          <w:highlight w:val="green"/>
          <w:u w:val="single"/>
        </w:rPr>
        <w:t xml:space="preserve"> are </w:t>
      </w:r>
      <w:r w:rsidRPr="004178E2">
        <w:rPr>
          <w:rStyle w:val="Emphasis"/>
          <w:highlight w:val="green"/>
        </w:rPr>
        <w:t>changing</w:t>
      </w:r>
      <w:r w:rsidRPr="003C2F31">
        <w:rPr>
          <w:u w:val="single"/>
        </w:rPr>
        <w:t xml:space="preserve"> over time and how far they </w:t>
      </w:r>
      <w:r w:rsidRPr="003C2F31">
        <w:rPr>
          <w:rStyle w:val="Emphasis"/>
        </w:rPr>
        <w:t>differ</w:t>
      </w:r>
      <w:r w:rsidRPr="003C2F31">
        <w:rPr>
          <w:u w:val="single"/>
        </w:rPr>
        <w:t xml:space="preserve"> across countries</w:t>
      </w:r>
      <w:r w:rsidRPr="003C2F31">
        <w:rPr>
          <w:sz w:val="16"/>
        </w:rPr>
        <w:t xml:space="preserve">. Data are not automatically generated for making these historical and geographic comparisons: they must be </w:t>
      </w:r>
      <w:proofErr w:type="gramStart"/>
      <w:r w:rsidRPr="003C2F31">
        <w:rPr>
          <w:sz w:val="16"/>
        </w:rPr>
        <w:t>constructed.</w:t>
      </w:r>
      <w:r w:rsidRPr="003E0E76">
        <w:rPr>
          <w:sz w:val="12"/>
        </w:rPr>
        <w:t>¶</w:t>
      </w:r>
      <w:proofErr w:type="gramEnd"/>
      <w:r w:rsidRPr="003C2F31">
        <w:rPr>
          <w:sz w:val="16"/>
        </w:rPr>
        <w:t xml:space="preserve"> Designing a statistical measure of worker protection is no easy task, but it is one with the potential to throw light on questions which are high on the policy agenda. Do </w:t>
      </w:r>
      <w:proofErr w:type="spellStart"/>
      <w:r w:rsidRPr="003C2F31">
        <w:rPr>
          <w:sz w:val="16"/>
        </w:rPr>
        <w:t>labour</w:t>
      </w:r>
      <w:proofErr w:type="spellEnd"/>
      <w:r w:rsidRPr="003C2F31">
        <w:rPr>
          <w:sz w:val="16"/>
        </w:rPr>
        <w:t xml:space="preserve"> laws, as is sometimes argued, cause unemployment? Is their impact on productivity positive or negative? Do they materially improve outcomes for workers?</w:t>
      </w:r>
      <w:r w:rsidRPr="003E0E76">
        <w:rPr>
          <w:sz w:val="12"/>
        </w:rPr>
        <w:t>¶</w:t>
      </w:r>
      <w:r w:rsidRPr="003C2F31">
        <w:rPr>
          <w:sz w:val="16"/>
        </w:rPr>
        <w:t xml:space="preserve"> These questions are more pressing than ever in a period of rapid technological change, with platform and gig work changing the balance of power in the </w:t>
      </w:r>
      <w:proofErr w:type="spellStart"/>
      <w:r w:rsidRPr="003C2F31">
        <w:rPr>
          <w:sz w:val="16"/>
        </w:rPr>
        <w:t>labour</w:t>
      </w:r>
      <w:proofErr w:type="spellEnd"/>
      <w:r w:rsidRPr="003C2F31">
        <w:rPr>
          <w:sz w:val="16"/>
        </w:rPr>
        <w:t xml:space="preserve"> market, and putting into question the usefulness of laws built around the so-called ‘standard employment relationship’ of full-time, permanent and regular work.</w:t>
      </w:r>
      <w:r w:rsidRPr="003E0E76">
        <w:rPr>
          <w:sz w:val="12"/>
        </w:rPr>
        <w:t>¶</w:t>
      </w:r>
      <w:r w:rsidRPr="003C2F31">
        <w:rPr>
          <w:sz w:val="16"/>
        </w:rPr>
        <w:t xml:space="preserve"> How the </w:t>
      </w:r>
      <w:proofErr w:type="spellStart"/>
      <w:r w:rsidRPr="003C2F31">
        <w:rPr>
          <w:sz w:val="16"/>
        </w:rPr>
        <w:t>Labour</w:t>
      </w:r>
      <w:proofErr w:type="spellEnd"/>
      <w:r w:rsidRPr="003C2F31">
        <w:rPr>
          <w:sz w:val="16"/>
        </w:rPr>
        <w:t xml:space="preserve"> Regulation Index was constructed</w:t>
      </w:r>
      <w:r w:rsidRPr="003E0E76">
        <w:rPr>
          <w:sz w:val="12"/>
        </w:rPr>
        <w:t>¶</w:t>
      </w:r>
      <w:r w:rsidRPr="003C2F31">
        <w:rPr>
          <w:sz w:val="16"/>
        </w:rPr>
        <w:t xml:space="preserve"> The task of constructing a global index of </w:t>
      </w:r>
      <w:proofErr w:type="spellStart"/>
      <w:r w:rsidRPr="003C2F31">
        <w:rPr>
          <w:sz w:val="16"/>
        </w:rPr>
        <w:t>labour</w:t>
      </w:r>
      <w:proofErr w:type="spellEnd"/>
      <w:r w:rsidRPr="003C2F31">
        <w:rPr>
          <w:sz w:val="16"/>
        </w:rPr>
        <w:t xml:space="preserve"> laws began at the Centre for Business Research in Cambridge University around a decade ago. Similar indices already existed but only for some of the laws we were interested in exploring. The OECD’s Employment Protection Indicators (most recently updated in 2020: see OECD, 2023) covered laws on dismissal but omitted any reference to other areas of interest including the regulation of working time, collective bargaining and codetermination laws, and the law governing industrial action. The World Bank’s Doing Business Reports had a wider remit and an extensive year and country coverage, but did not code for laws before the late 2000s. We wanted to create historical data going back to the 1970s. Without a long time series it is difficult to come to a clear view of the effects of the legal regulation of work. How </w:t>
      </w:r>
      <w:proofErr w:type="spellStart"/>
      <w:r w:rsidRPr="003C2F31">
        <w:rPr>
          <w:sz w:val="16"/>
        </w:rPr>
        <w:t>labour</w:t>
      </w:r>
      <w:proofErr w:type="spellEnd"/>
      <w:r w:rsidRPr="003C2F31">
        <w:rPr>
          <w:sz w:val="16"/>
        </w:rPr>
        <w:t xml:space="preserve"> laws are responding now to new forms of work is influenced not just by current conditions but by modes of regulation inherited from earlier </w:t>
      </w:r>
      <w:proofErr w:type="gramStart"/>
      <w:r w:rsidRPr="003C2F31">
        <w:rPr>
          <w:sz w:val="16"/>
        </w:rPr>
        <w:t>periods.</w:t>
      </w:r>
      <w:r w:rsidRPr="003E0E76">
        <w:rPr>
          <w:sz w:val="12"/>
        </w:rPr>
        <w:t>¶</w:t>
      </w:r>
      <w:proofErr w:type="gramEnd"/>
      <w:r w:rsidRPr="003C2F31">
        <w:rPr>
          <w:sz w:val="16"/>
        </w:rPr>
        <w:t xml:space="preserve"> The index we created, known as the Centre for Business Research </w:t>
      </w:r>
      <w:proofErr w:type="spellStart"/>
      <w:r w:rsidRPr="003C2F31">
        <w:rPr>
          <w:sz w:val="16"/>
        </w:rPr>
        <w:t>Labour</w:t>
      </w:r>
      <w:proofErr w:type="spellEnd"/>
      <w:r w:rsidRPr="003C2F31">
        <w:rPr>
          <w:sz w:val="16"/>
        </w:rPr>
        <w:t xml:space="preserve"> Regulation </w:t>
      </w:r>
      <w:proofErr w:type="gramStart"/>
      <w:r w:rsidRPr="003C2F31">
        <w:rPr>
          <w:sz w:val="16"/>
        </w:rPr>
        <w:t>Index (‘</w:t>
      </w:r>
      <w:proofErr w:type="gramEnd"/>
      <w:r w:rsidRPr="003C2F31">
        <w:rPr>
          <w:sz w:val="16"/>
        </w:rPr>
        <w:t xml:space="preserve">CBR-LRI’), has recently been updated (Adams et al., 2023), thanks to the support of the ESRC through the Digital Futures at Work Research Centre. The Index now covers 1970 through to the end of 2022, and a total of 117 countries have been </w:t>
      </w:r>
      <w:proofErr w:type="gramStart"/>
      <w:r w:rsidRPr="003C2F31">
        <w:rPr>
          <w:sz w:val="16"/>
        </w:rPr>
        <w:t>coded.</w:t>
      </w:r>
      <w:r w:rsidRPr="003E0E76">
        <w:rPr>
          <w:sz w:val="12"/>
        </w:rPr>
        <w:t>¶</w:t>
      </w:r>
      <w:proofErr w:type="gramEnd"/>
      <w:r w:rsidRPr="003C2F31">
        <w:rPr>
          <w:sz w:val="16"/>
        </w:rPr>
        <w:t xml:space="preserve"> </w:t>
      </w:r>
      <w:r w:rsidRPr="004178E2">
        <w:rPr>
          <w:highlight w:val="green"/>
          <w:u w:val="single"/>
        </w:rPr>
        <w:t>The methodology we employ builds on</w:t>
      </w:r>
      <w:r w:rsidRPr="003C2F31">
        <w:rPr>
          <w:u w:val="single"/>
        </w:rPr>
        <w:t xml:space="preserve"> that set out in the Handbook on Constructing Composite Indicators published under the auspices of </w:t>
      </w:r>
      <w:r w:rsidRPr="004178E2">
        <w:rPr>
          <w:highlight w:val="green"/>
          <w:u w:val="single"/>
        </w:rPr>
        <w:t xml:space="preserve">the </w:t>
      </w:r>
      <w:r w:rsidRPr="004178E2">
        <w:rPr>
          <w:rStyle w:val="Emphasis"/>
          <w:highlight w:val="green"/>
        </w:rPr>
        <w:t>OECD</w:t>
      </w:r>
      <w:r w:rsidRPr="004178E2">
        <w:rPr>
          <w:highlight w:val="green"/>
          <w:u w:val="single"/>
        </w:rPr>
        <w:t xml:space="preserve"> and </w:t>
      </w:r>
      <w:r w:rsidRPr="004178E2">
        <w:rPr>
          <w:rStyle w:val="Emphasis"/>
          <w:highlight w:val="green"/>
        </w:rPr>
        <w:t>European Commission</w:t>
      </w:r>
      <w:r w:rsidRPr="003C2F31">
        <w:rPr>
          <w:u w:val="single"/>
        </w:rPr>
        <w:t xml:space="preserve"> in 2008</w:t>
      </w:r>
      <w:r w:rsidRPr="003C2F31">
        <w:rPr>
          <w:sz w:val="16"/>
        </w:rPr>
        <w:t>. The key idea is that of ‘construct validity’, which involves a series of elements (see Illustration 1</w:t>
      </w:r>
      <w:proofErr w:type="gramStart"/>
      <w:r w:rsidRPr="003C2F31">
        <w:rPr>
          <w:sz w:val="16"/>
        </w:rPr>
        <w:t>).</w:t>
      </w:r>
      <w:r w:rsidRPr="003E0E76">
        <w:rPr>
          <w:sz w:val="12"/>
        </w:rPr>
        <w:t>¶</w:t>
      </w:r>
      <w:proofErr w:type="gramEnd"/>
      <w:r w:rsidRPr="003C2F31">
        <w:rPr>
          <w:sz w:val="16"/>
        </w:rPr>
        <w:t xml:space="preserve"> </w:t>
      </w:r>
      <w:r w:rsidRPr="003C2F31">
        <w:rPr>
          <w:u w:val="single"/>
        </w:rPr>
        <w:t>A statistical ‘construct’ is a measure of the underlying reality (called a ‘concept’) which the index is seeking to measure. The concept in our case is ‘</w:t>
      </w:r>
      <w:proofErr w:type="spellStart"/>
      <w:r w:rsidRPr="003C2F31">
        <w:rPr>
          <w:u w:val="single"/>
        </w:rPr>
        <w:t>labour</w:t>
      </w:r>
      <w:proofErr w:type="spellEnd"/>
      <w:r w:rsidRPr="003C2F31">
        <w:rPr>
          <w:u w:val="single"/>
        </w:rPr>
        <w:t xml:space="preserve"> regulation’ meaning the regulatory content of a law: how far does it </w:t>
      </w:r>
      <w:r w:rsidRPr="003C2F31">
        <w:rPr>
          <w:rStyle w:val="Emphasis"/>
        </w:rPr>
        <w:t>protect workers</w:t>
      </w:r>
      <w:r w:rsidRPr="003C2F31">
        <w:rPr>
          <w:u w:val="single"/>
        </w:rPr>
        <w:t xml:space="preserve"> or, conversely, </w:t>
      </w:r>
      <w:r w:rsidRPr="003C2F31">
        <w:rPr>
          <w:rStyle w:val="Emphasis"/>
        </w:rPr>
        <w:t>bind employers?</w:t>
      </w:r>
      <w:r w:rsidRPr="003C2F31">
        <w:rPr>
          <w:sz w:val="16"/>
        </w:rPr>
        <w:t xml:space="preserve"> </w:t>
      </w:r>
      <w:proofErr w:type="spellStart"/>
      <w:r w:rsidRPr="003C2F31">
        <w:rPr>
          <w:sz w:val="16"/>
        </w:rPr>
        <w:t>Labour</w:t>
      </w:r>
      <w:proofErr w:type="spellEnd"/>
      <w:r w:rsidRPr="003C2F31">
        <w:rPr>
          <w:sz w:val="16"/>
        </w:rPr>
        <w:t xml:space="preserve"> laws differ, for example, in the limits they set to daily or weekly working time, the strictness of dismissal protection, the scope of the right to strike, and so on. </w:t>
      </w:r>
      <w:r w:rsidRPr="004178E2">
        <w:rPr>
          <w:highlight w:val="green"/>
          <w:u w:val="single"/>
        </w:rPr>
        <w:t xml:space="preserve">It is important to know not just that a </w:t>
      </w:r>
      <w:r w:rsidRPr="004178E2">
        <w:rPr>
          <w:rStyle w:val="Emphasis"/>
          <w:highlight w:val="green"/>
        </w:rPr>
        <w:t>law exists</w:t>
      </w:r>
      <w:r w:rsidRPr="004178E2">
        <w:rPr>
          <w:highlight w:val="green"/>
          <w:u w:val="single"/>
        </w:rPr>
        <w:t xml:space="preserve"> but </w:t>
      </w:r>
      <w:r w:rsidRPr="004178E2">
        <w:rPr>
          <w:rStyle w:val="Emphasis"/>
          <w:highlight w:val="green"/>
        </w:rPr>
        <w:t>how protective</w:t>
      </w:r>
      <w:r w:rsidRPr="004178E2">
        <w:rPr>
          <w:highlight w:val="green"/>
          <w:u w:val="single"/>
        </w:rPr>
        <w:t xml:space="preserve"> it </w:t>
      </w:r>
      <w:proofErr w:type="gramStart"/>
      <w:r w:rsidRPr="004178E2">
        <w:rPr>
          <w:highlight w:val="green"/>
          <w:u w:val="single"/>
        </w:rPr>
        <w:t>is</w:t>
      </w:r>
      <w:r w:rsidRPr="003C2F31">
        <w:rPr>
          <w:u w:val="single"/>
        </w:rPr>
        <w:t>.</w:t>
      </w:r>
      <w:r w:rsidRPr="003E0E76">
        <w:rPr>
          <w:sz w:val="12"/>
        </w:rPr>
        <w:t>¶</w:t>
      </w:r>
      <w:proofErr w:type="gramEnd"/>
      <w:r w:rsidRPr="003C2F31">
        <w:rPr>
          <w:sz w:val="12"/>
          <w:u w:val="single"/>
        </w:rPr>
        <w:t xml:space="preserve"> </w:t>
      </w:r>
      <w:r w:rsidRPr="003C2F31">
        <w:rPr>
          <w:u w:val="single"/>
        </w:rPr>
        <w:t>The ‘construct’ contains several elements</w:t>
      </w:r>
      <w:r w:rsidRPr="003C2F31">
        <w:rPr>
          <w:sz w:val="16"/>
        </w:rPr>
        <w:t xml:space="preserve">. Firstly, there are the individual indicators or variables which express different aspects of the construct numerically. </w:t>
      </w:r>
      <w:r w:rsidRPr="004178E2">
        <w:rPr>
          <w:highlight w:val="green"/>
          <w:u w:val="single"/>
        </w:rPr>
        <w:t>We devised</w:t>
      </w:r>
      <w:r w:rsidRPr="003C2F31">
        <w:rPr>
          <w:u w:val="single"/>
        </w:rPr>
        <w:t xml:space="preserve"> 40 such indicators, grouped into </w:t>
      </w:r>
      <w:r w:rsidRPr="004178E2">
        <w:rPr>
          <w:rStyle w:val="Emphasis"/>
          <w:highlight w:val="green"/>
        </w:rPr>
        <w:t>five sub-indices</w:t>
      </w:r>
      <w:r w:rsidRPr="003C2F31">
        <w:rPr>
          <w:u w:val="single"/>
        </w:rPr>
        <w:t xml:space="preserve"> representing particular areas of </w:t>
      </w:r>
      <w:proofErr w:type="spellStart"/>
      <w:r w:rsidRPr="003C2F31">
        <w:rPr>
          <w:rStyle w:val="Emphasis"/>
        </w:rPr>
        <w:t>labour</w:t>
      </w:r>
      <w:proofErr w:type="spellEnd"/>
      <w:r w:rsidRPr="003C2F31">
        <w:rPr>
          <w:rStyle w:val="Emphasis"/>
        </w:rPr>
        <w:t xml:space="preserve"> regulation</w:t>
      </w:r>
      <w:r w:rsidRPr="003C2F31">
        <w:rPr>
          <w:u w:val="single"/>
        </w:rPr>
        <w:t>:</w:t>
      </w:r>
      <w:r w:rsidRPr="003C2F31">
        <w:rPr>
          <w:sz w:val="16"/>
        </w:rPr>
        <w:t xml:space="preserve"> </w:t>
      </w:r>
      <w:r w:rsidRPr="003C2F31">
        <w:rPr>
          <w:u w:val="single"/>
        </w:rPr>
        <w:t xml:space="preserve">laws on how far different </w:t>
      </w:r>
      <w:r w:rsidRPr="003C2F31">
        <w:rPr>
          <w:rStyle w:val="Emphasis"/>
        </w:rPr>
        <w:t>forms</w:t>
      </w:r>
      <w:r w:rsidRPr="003C2F31">
        <w:rPr>
          <w:u w:val="single"/>
        </w:rPr>
        <w:t xml:space="preserve"> of </w:t>
      </w:r>
      <w:r w:rsidRPr="003C2F31">
        <w:rPr>
          <w:rStyle w:val="Emphasis"/>
        </w:rPr>
        <w:t>employment</w:t>
      </w:r>
      <w:r w:rsidRPr="003C2F31">
        <w:rPr>
          <w:sz w:val="16"/>
        </w:rPr>
        <w:t xml:space="preserve"> (including self-employment, part-time work, fixed-term employment and temporary agency work) are assimilated to the ‘core’ employment contract; </w:t>
      </w:r>
      <w:r w:rsidRPr="003C2F31">
        <w:rPr>
          <w:u w:val="single"/>
        </w:rPr>
        <w:t xml:space="preserve">laws on </w:t>
      </w:r>
      <w:r w:rsidRPr="004178E2">
        <w:rPr>
          <w:rStyle w:val="Emphasis"/>
          <w:highlight w:val="green"/>
        </w:rPr>
        <w:t>working time</w:t>
      </w:r>
      <w:r w:rsidRPr="003C2F31">
        <w:rPr>
          <w:sz w:val="16"/>
        </w:rPr>
        <w:t xml:space="preserve">; </w:t>
      </w:r>
      <w:r w:rsidRPr="003C2F31">
        <w:rPr>
          <w:u w:val="single"/>
        </w:rPr>
        <w:t xml:space="preserve">laws governing unjust or </w:t>
      </w:r>
      <w:r w:rsidRPr="004178E2">
        <w:rPr>
          <w:rStyle w:val="Emphasis"/>
          <w:highlight w:val="green"/>
        </w:rPr>
        <w:t>unfair dismissal</w:t>
      </w:r>
      <w:r w:rsidRPr="003C2F31">
        <w:rPr>
          <w:sz w:val="16"/>
        </w:rPr>
        <w:t xml:space="preserve">; </w:t>
      </w:r>
      <w:r w:rsidRPr="003C2F31">
        <w:rPr>
          <w:u w:val="single"/>
        </w:rPr>
        <w:t xml:space="preserve">laws on </w:t>
      </w:r>
      <w:r w:rsidRPr="004178E2">
        <w:rPr>
          <w:rStyle w:val="Emphasis"/>
          <w:highlight w:val="green"/>
        </w:rPr>
        <w:t>collective employee representation</w:t>
      </w:r>
      <w:r w:rsidRPr="003C2F31">
        <w:rPr>
          <w:sz w:val="16"/>
        </w:rPr>
        <w:t xml:space="preserve">; </w:t>
      </w:r>
      <w:r w:rsidRPr="004178E2">
        <w:rPr>
          <w:highlight w:val="green"/>
          <w:u w:val="single"/>
        </w:rPr>
        <w:t>and</w:t>
      </w:r>
      <w:r w:rsidRPr="003C2F31">
        <w:rPr>
          <w:u w:val="single"/>
        </w:rPr>
        <w:t xml:space="preserve"> laws on </w:t>
      </w:r>
      <w:r w:rsidRPr="003C2F31">
        <w:rPr>
          <w:rStyle w:val="Emphasis"/>
        </w:rPr>
        <w:t>strikes</w:t>
      </w:r>
      <w:r w:rsidRPr="003C2F31">
        <w:rPr>
          <w:u w:val="single"/>
        </w:rPr>
        <w:t xml:space="preserve"> and other forms of </w:t>
      </w:r>
      <w:r w:rsidRPr="004178E2">
        <w:rPr>
          <w:rStyle w:val="Emphasis"/>
          <w:highlight w:val="green"/>
        </w:rPr>
        <w:t>industrial action</w:t>
      </w:r>
      <w:r w:rsidRPr="004178E2">
        <w:rPr>
          <w:sz w:val="16"/>
          <w:highlight w:val="green"/>
        </w:rPr>
        <w:t>. The</w:t>
      </w:r>
      <w:r w:rsidRPr="003C2F31">
        <w:rPr>
          <w:sz w:val="16"/>
        </w:rPr>
        <w:t xml:space="preserve"> summary indicators, and the sub-indices into which they are grouped, are set out </w:t>
      </w:r>
      <w:proofErr w:type="gramStart"/>
      <w:r w:rsidRPr="003C2F31">
        <w:rPr>
          <w:sz w:val="16"/>
        </w:rPr>
        <w:t>below.</w:t>
      </w:r>
      <w:r w:rsidRPr="003E0E76">
        <w:rPr>
          <w:sz w:val="12"/>
        </w:rPr>
        <w:t>¶</w:t>
      </w:r>
      <w:proofErr w:type="gramEnd"/>
      <w:r w:rsidRPr="003C2F31">
        <w:rPr>
          <w:sz w:val="16"/>
        </w:rPr>
        <w:t xml:space="preserve"> In choosing these particular indicators and grouping them into </w:t>
      </w:r>
      <w:r w:rsidRPr="004178E2">
        <w:rPr>
          <w:highlight w:val="green"/>
          <w:u w:val="single"/>
        </w:rPr>
        <w:t>the</w:t>
      </w:r>
      <w:r w:rsidRPr="003C2F31">
        <w:rPr>
          <w:u w:val="single"/>
        </w:rPr>
        <w:t xml:space="preserve"> five sub-</w:t>
      </w:r>
      <w:r w:rsidRPr="004178E2">
        <w:rPr>
          <w:highlight w:val="green"/>
          <w:u w:val="single"/>
        </w:rPr>
        <w:t>indices</w:t>
      </w:r>
      <w:r w:rsidRPr="003C2F31">
        <w:rPr>
          <w:sz w:val="16"/>
        </w:rPr>
        <w:t xml:space="preserve"> we used our judgment as to what </w:t>
      </w:r>
      <w:r w:rsidRPr="004178E2">
        <w:rPr>
          <w:highlight w:val="green"/>
          <w:u w:val="single"/>
        </w:rPr>
        <w:t xml:space="preserve">were the </w:t>
      </w:r>
      <w:r w:rsidRPr="004178E2">
        <w:rPr>
          <w:rStyle w:val="Emphasis"/>
          <w:highlight w:val="green"/>
        </w:rPr>
        <w:t>most important</w:t>
      </w:r>
      <w:r w:rsidRPr="004178E2">
        <w:rPr>
          <w:highlight w:val="green"/>
          <w:u w:val="single"/>
        </w:rPr>
        <w:t xml:space="preserve"> elements</w:t>
      </w:r>
      <w:r w:rsidRPr="003C2F31">
        <w:rPr>
          <w:u w:val="single"/>
        </w:rPr>
        <w:t xml:space="preserve"> of </w:t>
      </w:r>
      <w:r w:rsidRPr="003C2F31">
        <w:rPr>
          <w:rStyle w:val="Emphasis"/>
        </w:rPr>
        <w:t>contemporary systems</w:t>
      </w:r>
      <w:r w:rsidRPr="003C2F31">
        <w:rPr>
          <w:u w:val="single"/>
        </w:rPr>
        <w:t xml:space="preserve"> of the </w:t>
      </w:r>
      <w:r w:rsidRPr="003C2F31">
        <w:rPr>
          <w:rStyle w:val="Emphasis"/>
        </w:rPr>
        <w:t>laws</w:t>
      </w:r>
      <w:r w:rsidRPr="003C2F31">
        <w:rPr>
          <w:u w:val="single"/>
        </w:rPr>
        <w:t xml:space="preserve"> relating to </w:t>
      </w:r>
      <w:r w:rsidRPr="003C2F31">
        <w:rPr>
          <w:rStyle w:val="Emphasis"/>
        </w:rPr>
        <w:t>work</w:t>
      </w:r>
      <w:r w:rsidRPr="003C2F31">
        <w:rPr>
          <w:sz w:val="16"/>
        </w:rPr>
        <w:t xml:space="preserve">. In terms of subject-matter, </w:t>
      </w:r>
      <w:r w:rsidRPr="003C2F31">
        <w:rPr>
          <w:u w:val="single"/>
        </w:rPr>
        <w:t xml:space="preserve">the sub-indices </w:t>
      </w:r>
      <w:r w:rsidRPr="004178E2">
        <w:rPr>
          <w:rStyle w:val="Emphasis"/>
          <w:highlight w:val="green"/>
        </w:rPr>
        <w:t>overlap closely</w:t>
      </w:r>
      <w:r w:rsidRPr="004178E2">
        <w:rPr>
          <w:highlight w:val="green"/>
          <w:u w:val="single"/>
        </w:rPr>
        <w:t xml:space="preserve"> with</w:t>
      </w:r>
      <w:r w:rsidRPr="003C2F31">
        <w:rPr>
          <w:u w:val="single"/>
        </w:rPr>
        <w:t xml:space="preserve"> the content of </w:t>
      </w:r>
      <w:r w:rsidRPr="004178E2">
        <w:rPr>
          <w:rStyle w:val="Emphasis"/>
          <w:highlight w:val="green"/>
        </w:rPr>
        <w:t>ILO conventions</w:t>
      </w:r>
      <w:r w:rsidRPr="003C2F31">
        <w:rPr>
          <w:u w:val="single"/>
        </w:rPr>
        <w:t xml:space="preserve"> and </w:t>
      </w:r>
      <w:r w:rsidRPr="003C2F31">
        <w:rPr>
          <w:rStyle w:val="Emphasis"/>
        </w:rPr>
        <w:t>recommendations</w:t>
      </w:r>
      <w:r w:rsidRPr="003C2F31">
        <w:rPr>
          <w:sz w:val="16"/>
        </w:rPr>
        <w:t xml:space="preserve">. The individual indicators mostly cover the same issues as those developed by the World Bank, although ours are somewhat more granular. Because of time and resource constraints we do not cover every aspect of </w:t>
      </w:r>
      <w:proofErr w:type="spellStart"/>
      <w:r w:rsidRPr="003C2F31">
        <w:rPr>
          <w:sz w:val="16"/>
        </w:rPr>
        <w:t>labour</w:t>
      </w:r>
      <w:proofErr w:type="spellEnd"/>
      <w:r w:rsidRPr="003C2F31">
        <w:rPr>
          <w:sz w:val="16"/>
        </w:rPr>
        <w:t xml:space="preserve"> laws; some selectivity is unavoidable. The methodology we developed could be applied to code these other areas, which include health and safety law and discrimination law, in future</w:t>
      </w:r>
      <w:r>
        <w:rPr>
          <w:sz w:val="16"/>
        </w:rPr>
        <w:t>.</w:t>
      </w:r>
    </w:p>
    <w:p w14:paraId="1E428181" w14:textId="77777777" w:rsidR="00ED5B43" w:rsidRDefault="00ED5B43" w:rsidP="00ED5B43"/>
    <w:p w14:paraId="30846173" w14:textId="561928E3" w:rsidR="004178E2" w:rsidRDefault="004178E2" w:rsidP="004178E2">
      <w:pPr>
        <w:pStyle w:val="Heading3"/>
      </w:pPr>
      <w:r>
        <w:t>DA---1NC</w:t>
      </w:r>
    </w:p>
    <w:p w14:paraId="619B3864" w14:textId="77777777" w:rsidR="004178E2" w:rsidRPr="00647213" w:rsidRDefault="004178E2" w:rsidP="004178E2">
      <w:pPr>
        <w:pStyle w:val="Heading4"/>
        <w:rPr>
          <w:u w:val="single"/>
        </w:rPr>
      </w:pPr>
      <w:r w:rsidRPr="00647213">
        <w:rPr>
          <w:u w:val="single"/>
        </w:rPr>
        <w:t>ANTITRUST DA</w:t>
      </w:r>
    </w:p>
    <w:p w14:paraId="1ACF3656" w14:textId="77777777" w:rsidR="004178E2" w:rsidRPr="00647213" w:rsidRDefault="004178E2" w:rsidP="004178E2"/>
    <w:p w14:paraId="1A644B33" w14:textId="77777777" w:rsidR="004178E2" w:rsidRPr="00380DCF" w:rsidRDefault="004178E2" w:rsidP="004178E2">
      <w:pPr>
        <w:pStyle w:val="Heading4"/>
      </w:pPr>
      <w:r>
        <w:t xml:space="preserve">The plan collapses broader antitrust doctrine by enshrining anticompetitive practices under the First Amendment </w:t>
      </w:r>
      <w:r w:rsidRPr="00380DCF">
        <w:t xml:space="preserve">AND undermining enforcement. </w:t>
      </w:r>
    </w:p>
    <w:p w14:paraId="14A5A1B9" w14:textId="77777777" w:rsidR="004178E2" w:rsidRDefault="004178E2" w:rsidP="004178E2">
      <w:r w:rsidRPr="0074442C">
        <w:rPr>
          <w:rStyle w:val="Style13ptBold"/>
        </w:rPr>
        <w:t>MacDonald ‘22</w:t>
      </w:r>
      <w:r w:rsidRPr="0074442C">
        <w:t xml:space="preserve"> </w:t>
      </w:r>
      <w:r>
        <w:t>[</w:t>
      </w:r>
      <w:r w:rsidRPr="0074442C">
        <w:t>Alex, co-chair of the Workplace Policy Institute, former law clerk to the District of Columbia Court of Appeals. "Secondary Picketing, Trade Restraints, and the First Amendment: A Historical and Practical Case for Legal Stability," Hofstra Labor &amp; Employment Law Journal 40, no. 1 (Fall 2022): 1-</w:t>
      </w:r>
      <w:proofErr w:type="gramStart"/>
      <w:r w:rsidRPr="0074442C">
        <w:t>72</w:t>
      </w:r>
      <w:r>
        <w:t>]/</w:t>
      </w:r>
      <w:proofErr w:type="gramEnd"/>
      <w:r>
        <w:t>/RNey</w:t>
      </w:r>
    </w:p>
    <w:p w14:paraId="3139E08B" w14:textId="77777777" w:rsidR="004178E2" w:rsidRPr="0074442C" w:rsidRDefault="004178E2" w:rsidP="004178E2">
      <w:pPr>
        <w:rPr>
          <w:sz w:val="12"/>
        </w:rPr>
      </w:pPr>
      <w:r w:rsidRPr="004C0BF0">
        <w:rPr>
          <w:sz w:val="12"/>
        </w:rPr>
        <w:t xml:space="preserve">In fact, this associational angle wouldn't be entirely new. In </w:t>
      </w:r>
      <w:r w:rsidRPr="004C0BF0">
        <w:rPr>
          <w:rStyle w:val="Emphasis"/>
        </w:rPr>
        <w:t>Janus v. AFCME</w:t>
      </w:r>
      <w:r w:rsidRPr="004C0BF0">
        <w:rPr>
          <w:sz w:val="12"/>
        </w:rPr>
        <w:t xml:space="preserve">,76 8 </w:t>
      </w:r>
      <w:r w:rsidRPr="004C0BF0">
        <w:rPr>
          <w:rStyle w:val="StyleUnderline"/>
        </w:rPr>
        <w:t xml:space="preserve">the Supreme Court held that the </w:t>
      </w:r>
      <w:r w:rsidRPr="004C0BF0">
        <w:rPr>
          <w:rStyle w:val="Emphasis"/>
        </w:rPr>
        <w:t>First Amendment</w:t>
      </w:r>
      <w:r w:rsidRPr="004C0BF0">
        <w:rPr>
          <w:rStyle w:val="StyleUnderline"/>
        </w:rPr>
        <w:t xml:space="preserve"> </w:t>
      </w:r>
      <w:r w:rsidRPr="004C0BF0">
        <w:rPr>
          <w:rStyle w:val="Emphasis"/>
        </w:rPr>
        <w:t>barred</w:t>
      </w:r>
      <w:r w:rsidRPr="004C0BF0">
        <w:rPr>
          <w:rStyle w:val="StyleUnderline"/>
        </w:rPr>
        <w:t xml:space="preserve"> a public-sector union from extracting "</w:t>
      </w:r>
      <w:r w:rsidRPr="004C0BF0">
        <w:rPr>
          <w:rStyle w:val="Emphasis"/>
        </w:rPr>
        <w:t>agency fees</w:t>
      </w:r>
      <w:r w:rsidRPr="004C0BF0">
        <w:rPr>
          <w:rStyle w:val="StyleUnderline"/>
        </w:rPr>
        <w:t>"</w:t>
      </w:r>
      <w:r w:rsidRPr="004C0BF0">
        <w:rPr>
          <w:sz w:val="12"/>
        </w:rPr>
        <w:t xml:space="preserve"> from non-members. Even though unions must represent all workers in a bargaining unit, the Court held that public unions could not compel dissenters to pay for bargaining services they neither wanted nor agreed with.769 The C</w:t>
      </w:r>
      <w:r w:rsidRPr="0074442C">
        <w:rPr>
          <w:sz w:val="12"/>
        </w:rPr>
        <w:t xml:space="preserve">ourt premised its opinion on the rule against compelled speech. 770 But still, </w:t>
      </w:r>
      <w:r w:rsidRPr="0074442C">
        <w:rPr>
          <w:rStyle w:val="Emphasis"/>
        </w:rPr>
        <w:t>worker-</w:t>
      </w:r>
      <w:r w:rsidRPr="004C0BF0">
        <w:rPr>
          <w:rStyle w:val="Emphasis"/>
        </w:rPr>
        <w:t>rights</w:t>
      </w:r>
      <w:r w:rsidRPr="004C0BF0">
        <w:rPr>
          <w:rStyle w:val="StyleUnderline"/>
        </w:rPr>
        <w:t xml:space="preserve"> groups have already tried to </w:t>
      </w:r>
      <w:r w:rsidRPr="004C0BF0">
        <w:rPr>
          <w:rStyle w:val="Emphasis"/>
        </w:rPr>
        <w:t>expand</w:t>
      </w:r>
      <w:r w:rsidRPr="004C0BF0">
        <w:rPr>
          <w:rStyle w:val="StyleUnderline"/>
        </w:rPr>
        <w:t xml:space="preserve"> the </w:t>
      </w:r>
      <w:r w:rsidRPr="004C0BF0">
        <w:rPr>
          <w:rStyle w:val="Emphasis"/>
        </w:rPr>
        <w:t>Court's rationale</w:t>
      </w:r>
      <w:r w:rsidRPr="004C0BF0">
        <w:rPr>
          <w:rStyle w:val="StyleUnderline"/>
        </w:rPr>
        <w:t xml:space="preserve"> to </w:t>
      </w:r>
      <w:r w:rsidRPr="004C0BF0">
        <w:rPr>
          <w:rStyle w:val="Emphasis"/>
        </w:rPr>
        <w:t>associational contexts</w:t>
      </w:r>
      <w:r w:rsidRPr="004C0BF0">
        <w:rPr>
          <w:sz w:val="12"/>
        </w:rPr>
        <w:t>. 771 They've argued, for example, that Janus requires an end to exclusive representation.772 They</w:t>
      </w:r>
      <w:r w:rsidRPr="0074442C">
        <w:rPr>
          <w:sz w:val="12"/>
        </w:rPr>
        <w:t xml:space="preserve"> </w:t>
      </w:r>
      <w:r w:rsidRPr="0074442C">
        <w:rPr>
          <w:rStyle w:val="StyleUnderline"/>
        </w:rPr>
        <w:t xml:space="preserve">claim that </w:t>
      </w:r>
      <w:r w:rsidRPr="0074442C">
        <w:rPr>
          <w:rStyle w:val="Emphasis"/>
        </w:rPr>
        <w:t>exclusive representation</w:t>
      </w:r>
      <w:r w:rsidRPr="0074442C">
        <w:rPr>
          <w:rStyle w:val="StyleUnderline"/>
        </w:rPr>
        <w:t xml:space="preserve"> is effectively </w:t>
      </w:r>
      <w:r w:rsidRPr="0074442C">
        <w:rPr>
          <w:rStyle w:val="Emphasis"/>
        </w:rPr>
        <w:t>compelled association</w:t>
      </w:r>
      <w:r w:rsidRPr="0074442C">
        <w:rPr>
          <w:sz w:val="12"/>
        </w:rPr>
        <w:t xml:space="preserve">, </w:t>
      </w:r>
      <w:r w:rsidRPr="0074442C">
        <w:rPr>
          <w:rStyle w:val="StyleUnderline"/>
        </w:rPr>
        <w:t>no less offensive to the First Amendment than compelled speech</w:t>
      </w:r>
      <w:r w:rsidRPr="0074442C">
        <w:rPr>
          <w:sz w:val="12"/>
        </w:rPr>
        <w:t>. 773 And while they've failed to get much traction with that argument in court, they could find new momentum from a constitutional right to picket</w:t>
      </w:r>
      <w:proofErr w:type="gramStart"/>
      <w:r w:rsidRPr="0074442C">
        <w:rPr>
          <w:sz w:val="12"/>
        </w:rPr>
        <w:t>.774</w:t>
      </w:r>
      <w:proofErr w:type="gramEnd"/>
      <w:r w:rsidRPr="0074442C">
        <w:rPr>
          <w:sz w:val="12"/>
        </w:rPr>
        <w:t xml:space="preserve"> </w:t>
      </w:r>
      <w:r w:rsidRPr="004178E2">
        <w:rPr>
          <w:rStyle w:val="StyleUnderline"/>
          <w:highlight w:val="green"/>
        </w:rPr>
        <w:t xml:space="preserve">If </w:t>
      </w:r>
      <w:r w:rsidRPr="004178E2">
        <w:rPr>
          <w:rStyle w:val="Emphasis"/>
          <w:highlight w:val="green"/>
        </w:rPr>
        <w:t>labor picketing</w:t>
      </w:r>
      <w:r w:rsidRPr="004178E2">
        <w:rPr>
          <w:rStyle w:val="StyleUnderline"/>
          <w:highlight w:val="green"/>
        </w:rPr>
        <w:t xml:space="preserve"> is </w:t>
      </w:r>
      <w:r w:rsidRPr="004178E2">
        <w:rPr>
          <w:rStyle w:val="Emphasis"/>
          <w:highlight w:val="green"/>
        </w:rPr>
        <w:t>core</w:t>
      </w:r>
      <w:r w:rsidRPr="0074442C">
        <w:rPr>
          <w:rStyle w:val="Emphasis"/>
        </w:rPr>
        <w:t xml:space="preserve"> First Amendment</w:t>
      </w:r>
      <w:r w:rsidRPr="0074442C">
        <w:rPr>
          <w:rStyle w:val="StyleUnderline"/>
        </w:rPr>
        <w:t xml:space="preserve"> </w:t>
      </w:r>
      <w:r w:rsidRPr="004178E2">
        <w:rPr>
          <w:rStyle w:val="StyleUnderline"/>
          <w:highlight w:val="green"/>
        </w:rPr>
        <w:t>speech</w:t>
      </w:r>
      <w:r w:rsidRPr="0074442C">
        <w:rPr>
          <w:sz w:val="12"/>
        </w:rPr>
        <w:t xml:space="preserve">, </w:t>
      </w:r>
      <w:r w:rsidRPr="0074442C">
        <w:rPr>
          <w:rStyle w:val="StyleUnderline"/>
        </w:rPr>
        <w:t xml:space="preserve">then surely the </w:t>
      </w:r>
      <w:r w:rsidRPr="0074442C">
        <w:rPr>
          <w:rStyle w:val="Emphasis"/>
        </w:rPr>
        <w:t>government</w:t>
      </w:r>
      <w:r w:rsidRPr="0074442C">
        <w:rPr>
          <w:rStyle w:val="StyleUnderline"/>
        </w:rPr>
        <w:t xml:space="preserve"> </w:t>
      </w:r>
      <w:r w:rsidRPr="0074442C">
        <w:rPr>
          <w:rStyle w:val="Emphasis"/>
        </w:rPr>
        <w:t>cannot compel</w:t>
      </w:r>
      <w:r w:rsidRPr="0074442C">
        <w:rPr>
          <w:rStyle w:val="StyleUnderline"/>
        </w:rPr>
        <w:t xml:space="preserve"> a </w:t>
      </w:r>
      <w:r w:rsidRPr="0074442C">
        <w:rPr>
          <w:rStyle w:val="Emphasis"/>
        </w:rPr>
        <w:t>worker-public</w:t>
      </w:r>
      <w:r w:rsidRPr="0074442C">
        <w:rPr>
          <w:rStyle w:val="StyleUnderline"/>
        </w:rPr>
        <w:t xml:space="preserve"> or private-to </w:t>
      </w:r>
      <w:r w:rsidRPr="0074442C">
        <w:rPr>
          <w:rStyle w:val="Emphasis"/>
        </w:rPr>
        <w:t>subsidize</w:t>
      </w:r>
      <w:r w:rsidRPr="0074442C">
        <w:rPr>
          <w:rStyle w:val="StyleUnderline"/>
        </w:rPr>
        <w:t xml:space="preserve"> that </w:t>
      </w:r>
      <w:r w:rsidRPr="0074442C">
        <w:rPr>
          <w:rStyle w:val="Emphasis"/>
        </w:rPr>
        <w:t>speech</w:t>
      </w:r>
      <w:r w:rsidRPr="0074442C">
        <w:rPr>
          <w:sz w:val="12"/>
        </w:rPr>
        <w:t>. 7 75 Nor can it compel a worker to associate with a group engaging in it.776</w:t>
      </w:r>
    </w:p>
    <w:p w14:paraId="14680007" w14:textId="77777777" w:rsidR="004178E2" w:rsidRPr="0074442C" w:rsidRDefault="004178E2" w:rsidP="004178E2">
      <w:pPr>
        <w:rPr>
          <w:sz w:val="12"/>
        </w:rPr>
      </w:pPr>
      <w:r w:rsidRPr="0074442C">
        <w:rPr>
          <w:sz w:val="12"/>
        </w:rPr>
        <w:t xml:space="preserve">At this point, </w:t>
      </w:r>
      <w:r w:rsidRPr="004178E2">
        <w:rPr>
          <w:rStyle w:val="StyleUnderline"/>
          <w:highlight w:val="green"/>
        </w:rPr>
        <w:t xml:space="preserve">we come to an </w:t>
      </w:r>
      <w:r w:rsidRPr="004178E2">
        <w:rPr>
          <w:rStyle w:val="Emphasis"/>
          <w:highlight w:val="green"/>
        </w:rPr>
        <w:t>unavoidable irony</w:t>
      </w:r>
      <w:r w:rsidRPr="0074442C">
        <w:rPr>
          <w:sz w:val="12"/>
        </w:rPr>
        <w:t xml:space="preserve">. In recent years, progressive thinkers have raised alarms about consolidation and coordination in labor markets. 777 Scholars like Eric Posner have argued that much of what ails the labor market-stagnant wages, low union densities, even gender and race disparities-can be traced to a decline in competition. 778 So they have </w:t>
      </w:r>
      <w:r w:rsidRPr="0074442C">
        <w:rPr>
          <w:rStyle w:val="StyleUnderline"/>
        </w:rPr>
        <w:t xml:space="preserve">called on policymakers to jump-start competition by </w:t>
      </w:r>
      <w:r w:rsidRPr="004178E2">
        <w:rPr>
          <w:rStyle w:val="StyleUnderline"/>
          <w:highlight w:val="green"/>
        </w:rPr>
        <w:t xml:space="preserve">applying the </w:t>
      </w:r>
      <w:r w:rsidRPr="004178E2">
        <w:rPr>
          <w:rStyle w:val="Emphasis"/>
          <w:highlight w:val="green"/>
        </w:rPr>
        <w:t>tools of antitrust</w:t>
      </w:r>
      <w:r w:rsidRPr="0074442C">
        <w:rPr>
          <w:sz w:val="12"/>
        </w:rPr>
        <w:t xml:space="preserve"> law, </w:t>
      </w:r>
      <w:r w:rsidRPr="004178E2">
        <w:rPr>
          <w:rStyle w:val="StyleUnderline"/>
          <w:highlight w:val="green"/>
        </w:rPr>
        <w:t>including</w:t>
      </w:r>
      <w:r w:rsidRPr="0074442C">
        <w:rPr>
          <w:rStyle w:val="StyleUnderline"/>
        </w:rPr>
        <w:t xml:space="preserve"> </w:t>
      </w:r>
      <w:r w:rsidRPr="0074442C">
        <w:rPr>
          <w:rStyle w:val="Emphasis"/>
        </w:rPr>
        <w:t xml:space="preserve">strict </w:t>
      </w:r>
      <w:r w:rsidRPr="004178E2">
        <w:rPr>
          <w:rStyle w:val="Emphasis"/>
          <w:highlight w:val="green"/>
        </w:rPr>
        <w:t>merger review</w:t>
      </w:r>
      <w:r w:rsidRPr="0074442C">
        <w:rPr>
          <w:rStyle w:val="StyleUnderline"/>
        </w:rPr>
        <w:t xml:space="preserve"> and </w:t>
      </w:r>
      <w:r w:rsidRPr="0074442C">
        <w:rPr>
          <w:rStyle w:val="Emphasis"/>
        </w:rPr>
        <w:t xml:space="preserve">criminal </w:t>
      </w:r>
      <w:r w:rsidRPr="004178E2">
        <w:rPr>
          <w:rStyle w:val="Emphasis"/>
          <w:highlight w:val="green"/>
        </w:rPr>
        <w:t>prosecutions</w:t>
      </w:r>
      <w:r w:rsidRPr="0074442C">
        <w:rPr>
          <w:sz w:val="12"/>
        </w:rPr>
        <w:t xml:space="preserve">, </w:t>
      </w:r>
      <w:r w:rsidRPr="004178E2">
        <w:rPr>
          <w:rStyle w:val="StyleUnderline"/>
          <w:highlight w:val="green"/>
        </w:rPr>
        <w:t>to clamp down on</w:t>
      </w:r>
      <w:r w:rsidRPr="0074442C">
        <w:rPr>
          <w:rStyle w:val="StyleUnderline"/>
        </w:rPr>
        <w:t xml:space="preserve"> </w:t>
      </w:r>
      <w:r w:rsidRPr="0074442C">
        <w:rPr>
          <w:rStyle w:val="Emphasis"/>
        </w:rPr>
        <w:t>employer "</w:t>
      </w:r>
      <w:r w:rsidRPr="004178E2">
        <w:rPr>
          <w:rStyle w:val="Emphasis"/>
          <w:highlight w:val="green"/>
        </w:rPr>
        <w:t>monopsony</w:t>
      </w:r>
      <w:r w:rsidRPr="0074442C">
        <w:rPr>
          <w:sz w:val="12"/>
        </w:rPr>
        <w:t xml:space="preserve">." 779 But </w:t>
      </w:r>
      <w:r w:rsidRPr="0074442C">
        <w:rPr>
          <w:rStyle w:val="StyleUnderline"/>
        </w:rPr>
        <w:t xml:space="preserve">those </w:t>
      </w:r>
      <w:r w:rsidRPr="004178E2">
        <w:rPr>
          <w:rStyle w:val="Emphasis"/>
          <w:highlight w:val="green"/>
        </w:rPr>
        <w:t>efforts</w:t>
      </w:r>
      <w:r w:rsidRPr="004178E2">
        <w:rPr>
          <w:rStyle w:val="StyleUnderline"/>
          <w:highlight w:val="green"/>
        </w:rPr>
        <w:t xml:space="preserve"> will become</w:t>
      </w:r>
      <w:r w:rsidRPr="0074442C">
        <w:rPr>
          <w:rStyle w:val="StyleUnderline"/>
        </w:rPr>
        <w:t xml:space="preserve"> </w:t>
      </w:r>
      <w:r w:rsidRPr="0074442C">
        <w:rPr>
          <w:rStyle w:val="Emphasis"/>
        </w:rPr>
        <w:t>more difficult</w:t>
      </w:r>
      <w:r w:rsidRPr="0074442C">
        <w:rPr>
          <w:rStyle w:val="StyleUnderline"/>
        </w:rPr>
        <w:t xml:space="preserve">, if not </w:t>
      </w:r>
      <w:r w:rsidRPr="004178E2">
        <w:rPr>
          <w:rStyle w:val="Emphasis"/>
          <w:highlight w:val="green"/>
        </w:rPr>
        <w:t>impossible</w:t>
      </w:r>
      <w:r w:rsidRPr="0074442C">
        <w:rPr>
          <w:sz w:val="12"/>
        </w:rPr>
        <w:t xml:space="preserve">, </w:t>
      </w:r>
      <w:r w:rsidRPr="004178E2">
        <w:rPr>
          <w:rStyle w:val="StyleUnderline"/>
          <w:highlight w:val="green"/>
        </w:rPr>
        <w:t>if courts find a</w:t>
      </w:r>
      <w:r w:rsidRPr="0074442C">
        <w:rPr>
          <w:rStyle w:val="StyleUnderline"/>
        </w:rPr>
        <w:t xml:space="preserve"> First Amendment </w:t>
      </w:r>
      <w:r w:rsidRPr="004178E2">
        <w:rPr>
          <w:rStyle w:val="Emphasis"/>
          <w:highlight w:val="green"/>
        </w:rPr>
        <w:t>right to picket</w:t>
      </w:r>
      <w:r w:rsidRPr="0074442C">
        <w:rPr>
          <w:rStyle w:val="StyleUnderline"/>
        </w:rPr>
        <w:t xml:space="preserve">-i.e., to </w:t>
      </w:r>
      <w:r w:rsidRPr="0074442C">
        <w:rPr>
          <w:rStyle w:val="Emphasis"/>
        </w:rPr>
        <w:t>restrain trade</w:t>
      </w:r>
      <w:r w:rsidRPr="0074442C">
        <w:rPr>
          <w:sz w:val="12"/>
        </w:rPr>
        <w:t xml:space="preserve">. 780 To put it lightly, </w:t>
      </w:r>
      <w:r w:rsidRPr="004178E2">
        <w:rPr>
          <w:rStyle w:val="Emphasis"/>
          <w:sz w:val="26"/>
          <w:szCs w:val="26"/>
          <w:highlight w:val="green"/>
        </w:rPr>
        <w:t>antitrust laws</w:t>
      </w:r>
      <w:r w:rsidRPr="0074442C">
        <w:rPr>
          <w:rStyle w:val="StyleUnderline"/>
          <w:szCs w:val="26"/>
        </w:rPr>
        <w:t xml:space="preserve"> could be </w:t>
      </w:r>
      <w:r w:rsidRPr="004178E2">
        <w:rPr>
          <w:rStyle w:val="Emphasis"/>
          <w:sz w:val="26"/>
          <w:szCs w:val="26"/>
          <w:highlight w:val="green"/>
        </w:rPr>
        <w:t>harder to enforce</w:t>
      </w:r>
      <w:r w:rsidRPr="004178E2">
        <w:rPr>
          <w:rStyle w:val="StyleUnderline"/>
          <w:szCs w:val="26"/>
          <w:highlight w:val="green"/>
        </w:rPr>
        <w:t xml:space="preserve"> once</w:t>
      </w:r>
      <w:r w:rsidRPr="0074442C">
        <w:rPr>
          <w:rStyle w:val="StyleUnderline"/>
          <w:szCs w:val="26"/>
        </w:rPr>
        <w:t xml:space="preserve"> </w:t>
      </w:r>
      <w:r w:rsidRPr="004178E2">
        <w:rPr>
          <w:rStyle w:val="StyleUnderline"/>
          <w:szCs w:val="26"/>
          <w:highlight w:val="green"/>
        </w:rPr>
        <w:t>unions punch</w:t>
      </w:r>
      <w:r w:rsidRPr="0074442C">
        <w:rPr>
          <w:rStyle w:val="StyleUnderline"/>
          <w:szCs w:val="26"/>
        </w:rPr>
        <w:t xml:space="preserve"> </w:t>
      </w:r>
      <w:r w:rsidRPr="0074442C">
        <w:rPr>
          <w:rStyle w:val="Emphasis"/>
          <w:sz w:val="26"/>
          <w:szCs w:val="26"/>
        </w:rPr>
        <w:t xml:space="preserve">constitutional </w:t>
      </w:r>
      <w:r w:rsidRPr="004178E2">
        <w:rPr>
          <w:rStyle w:val="Emphasis"/>
          <w:sz w:val="26"/>
          <w:szCs w:val="26"/>
          <w:highlight w:val="green"/>
        </w:rPr>
        <w:t>holes</w:t>
      </w:r>
      <w:r w:rsidRPr="004178E2">
        <w:rPr>
          <w:rStyle w:val="StyleUnderline"/>
          <w:szCs w:val="26"/>
          <w:highlight w:val="green"/>
        </w:rPr>
        <w:t xml:space="preserve"> in them</w:t>
      </w:r>
      <w:r w:rsidRPr="0074442C">
        <w:rPr>
          <w:sz w:val="12"/>
        </w:rPr>
        <w:t>.781</w:t>
      </w:r>
    </w:p>
    <w:p w14:paraId="74D5C39D" w14:textId="77777777" w:rsidR="004178E2" w:rsidRPr="0074442C" w:rsidRDefault="004178E2" w:rsidP="004178E2">
      <w:pPr>
        <w:rPr>
          <w:sz w:val="12"/>
        </w:rPr>
      </w:pPr>
      <w:r w:rsidRPr="0074442C">
        <w:rPr>
          <w:sz w:val="12"/>
        </w:rPr>
        <w:t xml:space="preserve">More dangerously, </w:t>
      </w:r>
      <w:r w:rsidRPr="004178E2">
        <w:rPr>
          <w:rStyle w:val="StyleUnderline"/>
          <w:szCs w:val="26"/>
          <w:highlight w:val="green"/>
        </w:rPr>
        <w:t>a</w:t>
      </w:r>
      <w:r w:rsidRPr="0074442C">
        <w:rPr>
          <w:rStyle w:val="StyleUnderline"/>
          <w:szCs w:val="26"/>
        </w:rPr>
        <w:t xml:space="preserve"> </w:t>
      </w:r>
      <w:r w:rsidRPr="0074442C">
        <w:rPr>
          <w:rStyle w:val="Emphasis"/>
          <w:sz w:val="26"/>
          <w:szCs w:val="26"/>
        </w:rPr>
        <w:t xml:space="preserve">pro-picketing </w:t>
      </w:r>
      <w:r w:rsidRPr="004178E2">
        <w:rPr>
          <w:rStyle w:val="Emphasis"/>
          <w:sz w:val="26"/>
          <w:szCs w:val="26"/>
          <w:highlight w:val="green"/>
        </w:rPr>
        <w:t>right</w:t>
      </w:r>
      <w:r w:rsidRPr="004178E2">
        <w:rPr>
          <w:rStyle w:val="StyleUnderline"/>
          <w:szCs w:val="26"/>
          <w:highlight w:val="green"/>
        </w:rPr>
        <w:t xml:space="preserve"> might </w:t>
      </w:r>
      <w:r w:rsidRPr="004178E2">
        <w:rPr>
          <w:rStyle w:val="Emphasis"/>
          <w:sz w:val="26"/>
          <w:szCs w:val="26"/>
          <w:highlight w:val="green"/>
        </w:rPr>
        <w:t>spread beyond</w:t>
      </w:r>
      <w:r w:rsidRPr="0074442C">
        <w:rPr>
          <w:rStyle w:val="Emphasis"/>
          <w:sz w:val="26"/>
          <w:szCs w:val="26"/>
        </w:rPr>
        <w:t xml:space="preserve"> the </w:t>
      </w:r>
      <w:r w:rsidRPr="004178E2">
        <w:rPr>
          <w:rStyle w:val="Emphasis"/>
          <w:sz w:val="26"/>
          <w:szCs w:val="26"/>
          <w:highlight w:val="green"/>
        </w:rPr>
        <w:t>labor</w:t>
      </w:r>
      <w:r w:rsidRPr="0074442C">
        <w:rPr>
          <w:rStyle w:val="Emphasis"/>
          <w:sz w:val="26"/>
          <w:szCs w:val="26"/>
        </w:rPr>
        <w:t xml:space="preserve"> market</w:t>
      </w:r>
      <w:r w:rsidRPr="0074442C">
        <w:rPr>
          <w:rStyle w:val="StyleUnderline"/>
          <w:szCs w:val="26"/>
        </w:rPr>
        <w:t xml:space="preserve"> </w:t>
      </w:r>
      <w:r w:rsidRPr="004178E2">
        <w:rPr>
          <w:rStyle w:val="StyleUnderline"/>
          <w:szCs w:val="26"/>
          <w:highlight w:val="green"/>
        </w:rPr>
        <w:t xml:space="preserve">and into </w:t>
      </w:r>
      <w:r w:rsidRPr="004178E2">
        <w:rPr>
          <w:rStyle w:val="Emphasis"/>
          <w:sz w:val="26"/>
          <w:szCs w:val="26"/>
          <w:highlight w:val="green"/>
        </w:rPr>
        <w:t>broader antitrust doctrine</w:t>
      </w:r>
      <w:r w:rsidRPr="0074442C">
        <w:rPr>
          <w:sz w:val="12"/>
        </w:rPr>
        <w:t xml:space="preserve">. Scholars sometimes describe antitrust law as a kind of "speech control." 782 </w:t>
      </w:r>
      <w:r w:rsidRPr="0074442C">
        <w:rPr>
          <w:rStyle w:val="StyleUnderline"/>
        </w:rPr>
        <w:t xml:space="preserve">Antitrust </w:t>
      </w:r>
      <w:r w:rsidRPr="0074442C">
        <w:rPr>
          <w:rStyle w:val="Emphasis"/>
        </w:rPr>
        <w:t>forbids certain agreements</w:t>
      </w:r>
      <w:r w:rsidRPr="0074442C">
        <w:rPr>
          <w:rStyle w:val="StyleUnderline"/>
        </w:rPr>
        <w:t xml:space="preserve"> to restrain trade</w:t>
      </w:r>
      <w:r w:rsidRPr="0074442C">
        <w:rPr>
          <w:sz w:val="12"/>
        </w:rPr>
        <w:t xml:space="preserve">; and to a certain extent, </w:t>
      </w:r>
      <w:r w:rsidRPr="004178E2">
        <w:rPr>
          <w:rStyle w:val="Emphasis"/>
          <w:highlight w:val="green"/>
        </w:rPr>
        <w:t>every agreement</w:t>
      </w:r>
      <w:r w:rsidRPr="004178E2">
        <w:rPr>
          <w:rStyle w:val="StyleUnderline"/>
          <w:highlight w:val="green"/>
        </w:rPr>
        <w:t xml:space="preserve"> includes</w:t>
      </w:r>
      <w:r w:rsidRPr="0074442C">
        <w:rPr>
          <w:rStyle w:val="StyleUnderline"/>
        </w:rPr>
        <w:t xml:space="preserve"> an </w:t>
      </w:r>
      <w:r w:rsidRPr="0074442C">
        <w:rPr>
          <w:rStyle w:val="Emphasis"/>
        </w:rPr>
        <w:t xml:space="preserve">element of </w:t>
      </w:r>
      <w:r w:rsidRPr="004178E2">
        <w:rPr>
          <w:rStyle w:val="Emphasis"/>
          <w:highlight w:val="green"/>
        </w:rPr>
        <w:t>speech</w:t>
      </w:r>
      <w:proofErr w:type="gramStart"/>
      <w:r w:rsidRPr="0074442C">
        <w:rPr>
          <w:sz w:val="12"/>
        </w:rPr>
        <w:t>.783</w:t>
      </w:r>
      <w:proofErr w:type="gramEnd"/>
      <w:r w:rsidRPr="0074442C">
        <w:rPr>
          <w:sz w:val="12"/>
        </w:rPr>
        <w:t xml:space="preserve"> But </w:t>
      </w:r>
      <w:r w:rsidRPr="0074442C">
        <w:rPr>
          <w:rStyle w:val="StyleUnderline"/>
        </w:rPr>
        <w:t>this truism has never caused a constitutional problem</w:t>
      </w:r>
      <w:r w:rsidRPr="0074442C">
        <w:rPr>
          <w:sz w:val="12"/>
        </w:rPr>
        <w:t xml:space="preserve">, as courts have recognized that the First Amendment is not categorical. 784 It gives no protection to speech that constitutes a restraint on trade.785 That is the lesson of Trial Lawyers. 786 </w:t>
      </w:r>
      <w:r w:rsidRPr="0074442C">
        <w:rPr>
          <w:rStyle w:val="StyleUnderline"/>
        </w:rPr>
        <w:t>Yet in a right</w:t>
      </w:r>
      <w:r>
        <w:rPr>
          <w:rStyle w:val="StyleUnderline"/>
        </w:rPr>
        <w:t>-</w:t>
      </w:r>
      <w:r w:rsidRPr="0074442C">
        <w:rPr>
          <w:rStyle w:val="StyleUnderline"/>
        </w:rPr>
        <w:t>to-picket world, even Trial Lawyers becomes questionable</w:t>
      </w:r>
      <w:r w:rsidRPr="0074442C">
        <w:rPr>
          <w:sz w:val="12"/>
        </w:rPr>
        <w:t xml:space="preserve">. 787 </w:t>
      </w:r>
      <w:r w:rsidRPr="0074442C">
        <w:rPr>
          <w:rStyle w:val="StyleUnderline"/>
        </w:rPr>
        <w:t>If unions have a First Amendment right to use picketing</w:t>
      </w:r>
      <w:r w:rsidRPr="0074442C">
        <w:rPr>
          <w:sz w:val="12"/>
        </w:rPr>
        <w:t xml:space="preserve">-until now a trade restraint-to promote their economic agendas, </w:t>
      </w:r>
      <w:r w:rsidRPr="0074442C">
        <w:rPr>
          <w:rStyle w:val="Emphasis"/>
        </w:rPr>
        <w:t>why wouldn't others</w:t>
      </w:r>
      <w:r w:rsidRPr="0074442C">
        <w:rPr>
          <w:sz w:val="12"/>
        </w:rPr>
        <w:t>?7 88 What distinguishes secondary labor picketing from the Trial Lawyers boycott? 789</w:t>
      </w:r>
    </w:p>
    <w:p w14:paraId="47BE4B48" w14:textId="77777777" w:rsidR="004178E2" w:rsidRPr="0074442C" w:rsidRDefault="004178E2" w:rsidP="004178E2">
      <w:pPr>
        <w:rPr>
          <w:sz w:val="12"/>
        </w:rPr>
      </w:pPr>
      <w:r w:rsidRPr="0074442C">
        <w:rPr>
          <w:sz w:val="12"/>
        </w:rPr>
        <w:t xml:space="preserve">The </w:t>
      </w:r>
      <w:r w:rsidRPr="0074442C">
        <w:rPr>
          <w:rStyle w:val="StyleUnderline"/>
        </w:rPr>
        <w:t xml:space="preserve">problem becomes </w:t>
      </w:r>
      <w:r w:rsidRPr="004178E2">
        <w:rPr>
          <w:rStyle w:val="Emphasis"/>
          <w:highlight w:val="green"/>
        </w:rPr>
        <w:t>even thornier</w:t>
      </w:r>
      <w:r w:rsidRPr="004178E2">
        <w:rPr>
          <w:rStyle w:val="StyleUnderline"/>
          <w:highlight w:val="green"/>
        </w:rPr>
        <w:t xml:space="preserve"> for other </w:t>
      </w:r>
      <w:r w:rsidRPr="004178E2">
        <w:rPr>
          <w:rStyle w:val="Emphasis"/>
          <w:highlight w:val="green"/>
        </w:rPr>
        <w:t>corners of antitrust</w:t>
      </w:r>
      <w:r w:rsidRPr="0074442C">
        <w:rPr>
          <w:rStyle w:val="Emphasis"/>
        </w:rPr>
        <w:t xml:space="preserve"> law</w:t>
      </w:r>
      <w:r w:rsidRPr="0074442C">
        <w:rPr>
          <w:sz w:val="12"/>
        </w:rPr>
        <w:t xml:space="preserve">, </w:t>
      </w:r>
      <w:r w:rsidRPr="0074442C">
        <w:rPr>
          <w:rStyle w:val="StyleUnderline"/>
        </w:rPr>
        <w:t xml:space="preserve">such as </w:t>
      </w:r>
      <w:r w:rsidRPr="004178E2">
        <w:rPr>
          <w:rStyle w:val="Emphasis"/>
          <w:highlight w:val="green"/>
        </w:rPr>
        <w:t>infor</w:t>
      </w:r>
      <w:r w:rsidRPr="0074442C">
        <w:rPr>
          <w:rStyle w:val="Emphasis"/>
        </w:rPr>
        <w:t xml:space="preserve">mation </w:t>
      </w:r>
      <w:r w:rsidRPr="004178E2">
        <w:rPr>
          <w:rStyle w:val="Emphasis"/>
          <w:highlight w:val="green"/>
        </w:rPr>
        <w:t>sharing</w:t>
      </w:r>
      <w:r w:rsidRPr="0074442C">
        <w:rPr>
          <w:sz w:val="12"/>
        </w:rPr>
        <w:t xml:space="preserve">. Because information </w:t>
      </w:r>
      <w:r w:rsidRPr="004178E2">
        <w:rPr>
          <w:rStyle w:val="StyleUnderline"/>
          <w:highlight w:val="green"/>
        </w:rPr>
        <w:t xml:space="preserve">can </w:t>
      </w:r>
      <w:r w:rsidRPr="004178E2">
        <w:rPr>
          <w:rStyle w:val="Emphasis"/>
          <w:highlight w:val="green"/>
        </w:rPr>
        <w:t>facilitate collusion</w:t>
      </w:r>
      <w:r w:rsidRPr="0074442C">
        <w:rPr>
          <w:sz w:val="12"/>
        </w:rPr>
        <w:t xml:space="preserve">, </w:t>
      </w:r>
      <w:r w:rsidRPr="0074442C">
        <w:rPr>
          <w:rStyle w:val="StyleUnderline"/>
        </w:rPr>
        <w:t xml:space="preserve">antitrust law </w:t>
      </w:r>
      <w:r w:rsidRPr="0074442C">
        <w:rPr>
          <w:rStyle w:val="Emphasis"/>
        </w:rPr>
        <w:t>restricts</w:t>
      </w:r>
      <w:r w:rsidRPr="0074442C">
        <w:rPr>
          <w:rStyle w:val="StyleUnderline"/>
        </w:rPr>
        <w:t xml:space="preserve"> the amount and </w:t>
      </w:r>
      <w:r w:rsidRPr="0074442C">
        <w:rPr>
          <w:rStyle w:val="Emphasis"/>
        </w:rPr>
        <w:t>types of information</w:t>
      </w:r>
      <w:r w:rsidRPr="0074442C">
        <w:rPr>
          <w:rStyle w:val="StyleUnderline"/>
        </w:rPr>
        <w:t xml:space="preserve"> competitors can share with one another</w:t>
      </w:r>
      <w:proofErr w:type="gramStart"/>
      <w:r w:rsidRPr="0074442C">
        <w:rPr>
          <w:sz w:val="12"/>
        </w:rPr>
        <w:t>.790</w:t>
      </w:r>
      <w:proofErr w:type="gramEnd"/>
      <w:r w:rsidRPr="0074442C">
        <w:rPr>
          <w:sz w:val="12"/>
        </w:rPr>
        <w:t xml:space="preserve"> But information sharing sometimes goes by another name: speech. 79 1 </w:t>
      </w:r>
      <w:r w:rsidRPr="0074442C">
        <w:rPr>
          <w:rStyle w:val="StyleUnderline"/>
        </w:rPr>
        <w:t>If one businessperson tells another how many widgets she plans to sell next month</w:t>
      </w:r>
      <w:r w:rsidRPr="0074442C">
        <w:rPr>
          <w:sz w:val="12"/>
        </w:rPr>
        <w:t xml:space="preserve">, to whom, and at what prices, she is literally speaking. So if the law wants to restrict her speech, </w:t>
      </w:r>
      <w:r w:rsidRPr="0074442C">
        <w:rPr>
          <w:rStyle w:val="StyleUnderline"/>
        </w:rPr>
        <w:t xml:space="preserve">it has to explain </w:t>
      </w:r>
      <w:r w:rsidRPr="0074442C">
        <w:rPr>
          <w:rStyle w:val="Emphasis"/>
        </w:rPr>
        <w:t>why</w:t>
      </w:r>
      <w:r w:rsidRPr="0074442C">
        <w:rPr>
          <w:rStyle w:val="StyleUnderline"/>
        </w:rPr>
        <w:t xml:space="preserve"> her </w:t>
      </w:r>
      <w:r w:rsidRPr="0074442C">
        <w:rPr>
          <w:rStyle w:val="Emphasis"/>
        </w:rPr>
        <w:t>speech differs</w:t>
      </w:r>
      <w:r w:rsidRPr="0074442C">
        <w:rPr>
          <w:rStyle w:val="StyleUnderline"/>
        </w:rPr>
        <w:t xml:space="preserve"> from other kinds</w:t>
      </w:r>
      <w:proofErr w:type="gramStart"/>
      <w:r w:rsidRPr="0074442C">
        <w:rPr>
          <w:sz w:val="12"/>
        </w:rPr>
        <w:t>.792</w:t>
      </w:r>
      <w:proofErr w:type="gramEnd"/>
      <w:r w:rsidRPr="0074442C">
        <w:rPr>
          <w:sz w:val="12"/>
        </w:rPr>
        <w:t xml:space="preserve"> Courts have historically drawn the line by, again, explaining that speech is unprotected when it merely serves as a vehicle for restraining trade. 793 But as we've seen, </w:t>
      </w:r>
      <w:r w:rsidRPr="0074442C">
        <w:rPr>
          <w:rStyle w:val="StyleUnderline"/>
        </w:rPr>
        <w:t>that distinction is less stable in a right-to-picket world</w:t>
      </w:r>
      <w:proofErr w:type="gramStart"/>
      <w:r w:rsidRPr="0074442C">
        <w:rPr>
          <w:sz w:val="12"/>
        </w:rPr>
        <w:t>.7</w:t>
      </w:r>
      <w:proofErr w:type="gramEnd"/>
      <w:r w:rsidRPr="0074442C">
        <w:rPr>
          <w:sz w:val="12"/>
        </w:rPr>
        <w:t xml:space="preserve"> 94 In that world, the medium sometimes can immunize the message. </w:t>
      </w:r>
      <w:r w:rsidRPr="004178E2">
        <w:rPr>
          <w:rStyle w:val="Emphasis"/>
          <w:highlight w:val="green"/>
        </w:rPr>
        <w:t>Anticompetitive behavior</w:t>
      </w:r>
      <w:r w:rsidRPr="004178E2">
        <w:rPr>
          <w:rStyle w:val="StyleUnderline"/>
          <w:highlight w:val="green"/>
        </w:rPr>
        <w:t xml:space="preserve"> can </w:t>
      </w:r>
      <w:r w:rsidRPr="004178E2">
        <w:rPr>
          <w:rStyle w:val="Emphasis"/>
          <w:highlight w:val="green"/>
        </w:rPr>
        <w:t>gain constitutional protection</w:t>
      </w:r>
      <w:r w:rsidRPr="0074442C">
        <w:rPr>
          <w:rStyle w:val="StyleUnderline"/>
        </w:rPr>
        <w:t xml:space="preserve"> when it's </w:t>
      </w:r>
      <w:r w:rsidRPr="0074442C">
        <w:rPr>
          <w:rStyle w:val="Emphasis"/>
        </w:rPr>
        <w:t>conducted</w:t>
      </w:r>
      <w:r w:rsidRPr="0074442C">
        <w:rPr>
          <w:rStyle w:val="StyleUnderline"/>
        </w:rPr>
        <w:t xml:space="preserve"> through </w:t>
      </w:r>
      <w:r w:rsidRPr="0074442C">
        <w:rPr>
          <w:rStyle w:val="Emphasis"/>
        </w:rPr>
        <w:t>speech</w:t>
      </w:r>
      <w:r w:rsidRPr="0074442C">
        <w:rPr>
          <w:sz w:val="12"/>
        </w:rPr>
        <w:t>. 795 Courts may therefore struggle to explain why the law can forbid competitors from exchanging information but cannot forbid unions from picketing outside those same competitors' front doors. 79</w:t>
      </w:r>
    </w:p>
    <w:p w14:paraId="6A5ADCB3" w14:textId="77777777" w:rsidR="004178E2" w:rsidRDefault="004178E2" w:rsidP="004178E2">
      <w:pPr>
        <w:rPr>
          <w:sz w:val="12"/>
        </w:rPr>
      </w:pPr>
      <w:r w:rsidRPr="0074442C">
        <w:rPr>
          <w:sz w:val="12"/>
        </w:rPr>
        <w:t xml:space="preserve">The point is that </w:t>
      </w:r>
      <w:r w:rsidRPr="0074442C">
        <w:rPr>
          <w:rStyle w:val="StyleUnderline"/>
        </w:rPr>
        <w:t>no constitutional rule stays in its box</w:t>
      </w:r>
      <w:r w:rsidRPr="0074442C">
        <w:rPr>
          <w:sz w:val="12"/>
        </w:rPr>
        <w:t xml:space="preserve">. </w:t>
      </w:r>
      <w:r w:rsidRPr="004178E2">
        <w:rPr>
          <w:rStyle w:val="Emphasis"/>
          <w:highlight w:val="green"/>
        </w:rPr>
        <w:t>Judicially created rules</w:t>
      </w:r>
      <w:r w:rsidRPr="0074442C">
        <w:rPr>
          <w:rStyle w:val="StyleUnderline"/>
        </w:rPr>
        <w:t xml:space="preserve"> morph and </w:t>
      </w:r>
      <w:r w:rsidRPr="004178E2">
        <w:rPr>
          <w:rStyle w:val="Emphasis"/>
          <w:highlight w:val="green"/>
        </w:rPr>
        <w:t>spread</w:t>
      </w:r>
      <w:r w:rsidRPr="004178E2">
        <w:rPr>
          <w:rStyle w:val="StyleUnderline"/>
          <w:highlight w:val="green"/>
        </w:rPr>
        <w:t xml:space="preserve"> beyond a given case</w:t>
      </w:r>
      <w:r w:rsidRPr="0074442C">
        <w:rPr>
          <w:sz w:val="12"/>
        </w:rPr>
        <w:t xml:space="preserve">. </w:t>
      </w:r>
      <w:r w:rsidRPr="0074442C">
        <w:rPr>
          <w:rStyle w:val="StyleUnderline"/>
        </w:rPr>
        <w:t xml:space="preserve">Pro-picketing academics might want to </w:t>
      </w:r>
      <w:r w:rsidRPr="0074442C">
        <w:rPr>
          <w:rStyle w:val="Emphasis"/>
        </w:rPr>
        <w:t>limit</w:t>
      </w:r>
      <w:r w:rsidRPr="0074442C">
        <w:rPr>
          <w:rStyle w:val="StyleUnderline"/>
        </w:rPr>
        <w:t xml:space="preserve"> their exemption to </w:t>
      </w:r>
      <w:r w:rsidRPr="0074442C">
        <w:rPr>
          <w:rStyle w:val="Emphasis"/>
        </w:rPr>
        <w:t>secondary labor</w:t>
      </w:r>
      <w:r w:rsidRPr="0074442C">
        <w:rPr>
          <w:sz w:val="12"/>
        </w:rPr>
        <w:t xml:space="preserve"> picketing.79 7 </w:t>
      </w:r>
      <w:r w:rsidRPr="0074442C">
        <w:rPr>
          <w:rStyle w:val="StyleUnderline"/>
        </w:rPr>
        <w:t xml:space="preserve">But constitutional </w:t>
      </w:r>
      <w:r w:rsidRPr="004178E2">
        <w:rPr>
          <w:rStyle w:val="StyleUnderline"/>
          <w:highlight w:val="green"/>
        </w:rPr>
        <w:t xml:space="preserve">rules </w:t>
      </w:r>
      <w:r w:rsidRPr="004178E2">
        <w:rPr>
          <w:rStyle w:val="Emphasis"/>
          <w:highlight w:val="green"/>
        </w:rPr>
        <w:t>don't work that way</w:t>
      </w:r>
      <w:r w:rsidRPr="0074442C">
        <w:rPr>
          <w:sz w:val="12"/>
        </w:rPr>
        <w:t xml:space="preserve">. 798 There is no constitutional right to picket; there is a constitutional right to free speech. 799 And once we say that secondary picketing is protected speech, we have to explain why other trade restraints are not. </w:t>
      </w:r>
      <w:r w:rsidRPr="0074442C">
        <w:rPr>
          <w:rStyle w:val="StyleUnderline"/>
        </w:rPr>
        <w:t>Businesses can invoke the constitution just as well as unions can</w:t>
      </w:r>
      <w:r w:rsidRPr="0074442C">
        <w:rPr>
          <w:sz w:val="12"/>
        </w:rPr>
        <w:t>. 800 And the results may not be the ones the pro-picketing advocates intended.</w:t>
      </w:r>
    </w:p>
    <w:p w14:paraId="3AD1AD2C" w14:textId="77777777" w:rsidR="004178E2" w:rsidRDefault="004178E2" w:rsidP="004178E2">
      <w:pPr>
        <w:pStyle w:val="Heading4"/>
      </w:pPr>
      <w:r>
        <w:t xml:space="preserve">Effective antitrust is </w:t>
      </w:r>
      <w:r>
        <w:rPr>
          <w:u w:val="single"/>
        </w:rPr>
        <w:t>key</w:t>
      </w:r>
      <w:r>
        <w:t xml:space="preserve"> to cybersecurity.</w:t>
      </w:r>
    </w:p>
    <w:p w14:paraId="18ED4B47" w14:textId="77777777" w:rsidR="004178E2" w:rsidRDefault="004178E2" w:rsidP="004178E2">
      <w:r w:rsidRPr="007C11C8">
        <w:rPr>
          <w:rStyle w:val="Style13ptBold"/>
        </w:rPr>
        <w:t>Duan ’20</w:t>
      </w:r>
      <w:r>
        <w:t xml:space="preserve"> [Charles; May 11; Assistant Professor of Law at American University, J.D. from Harvard University, A.B. in Computer Science from Harvard University; Santa Clara High Technology Law Journal, “Of Monopolies and Monocultures: The Intersection of Patents and National Security,” vol. 36] </w:t>
      </w:r>
      <w:proofErr w:type="spellStart"/>
      <w:r>
        <w:t>pbk</w:t>
      </w:r>
      <w:proofErr w:type="spellEnd"/>
    </w:p>
    <w:p w14:paraId="626D918C" w14:textId="77777777" w:rsidR="004178E2" w:rsidRPr="00F90B44" w:rsidRDefault="004178E2" w:rsidP="004178E2">
      <w:pPr>
        <w:rPr>
          <w:sz w:val="16"/>
        </w:rPr>
      </w:pPr>
      <w:r w:rsidRPr="005E3623">
        <w:rPr>
          <w:sz w:val="16"/>
        </w:rPr>
        <w:t xml:space="preserve">In addition to the historical review done so far, another approach to understanding the relationship among patents, competition, and national security is to consider the role of cybersecurity. </w:t>
      </w:r>
      <w:r w:rsidRPr="008015B5">
        <w:rPr>
          <w:rStyle w:val="StyleUnderline"/>
        </w:rPr>
        <w:t xml:space="preserve">There is little doubt that </w:t>
      </w:r>
      <w:r w:rsidRPr="004178E2">
        <w:rPr>
          <w:rStyle w:val="Emphasis"/>
          <w:highlight w:val="green"/>
        </w:rPr>
        <w:t xml:space="preserve">computer </w:t>
      </w:r>
      <w:r w:rsidRPr="00F90B44">
        <w:rPr>
          <w:rStyle w:val="Emphasis"/>
        </w:rPr>
        <w:t>system</w:t>
      </w:r>
      <w:r w:rsidRPr="00F90B44">
        <w:rPr>
          <w:rStyle w:val="StyleUnderline"/>
        </w:rPr>
        <w:t xml:space="preserve"> </w:t>
      </w:r>
      <w:r w:rsidRPr="004178E2">
        <w:rPr>
          <w:rStyle w:val="StyleUnderline"/>
          <w:highlight w:val="green"/>
        </w:rPr>
        <w:t>vulnerabilities</w:t>
      </w:r>
      <w:r w:rsidRPr="008015B5">
        <w:rPr>
          <w:rStyle w:val="StyleUnderline"/>
        </w:rPr>
        <w:t xml:space="preserve"> that </w:t>
      </w:r>
      <w:r w:rsidRPr="004178E2">
        <w:rPr>
          <w:rStyle w:val="StyleUnderline"/>
          <w:highlight w:val="green"/>
        </w:rPr>
        <w:t>enable hacking</w:t>
      </w:r>
      <w:r w:rsidRPr="008015B5">
        <w:rPr>
          <w:rStyle w:val="StyleUnderline"/>
        </w:rPr>
        <w:t xml:space="preserve"> and </w:t>
      </w:r>
      <w:r w:rsidRPr="00F90B44">
        <w:rPr>
          <w:rStyle w:val="Emphasis"/>
        </w:rPr>
        <w:t>spread</w:t>
      </w:r>
      <w:r w:rsidRPr="00F90B44">
        <w:rPr>
          <w:rStyle w:val="StyleUnderline"/>
        </w:rPr>
        <w:t xml:space="preserve"> of </w:t>
      </w:r>
      <w:r w:rsidRPr="00F90B44">
        <w:rPr>
          <w:rStyle w:val="Emphasis"/>
        </w:rPr>
        <w:t>computer exploits</w:t>
      </w:r>
      <w:r w:rsidRPr="00F90B44">
        <w:rPr>
          <w:rStyle w:val="StyleUnderline"/>
        </w:rPr>
        <w:t xml:space="preserve"> are a </w:t>
      </w:r>
      <w:r w:rsidRPr="00F90B44">
        <w:rPr>
          <w:rStyle w:val="Emphasis"/>
        </w:rPr>
        <w:t>threat</w:t>
      </w:r>
      <w:r w:rsidRPr="00F90B44">
        <w:rPr>
          <w:rStyle w:val="StyleUnderline"/>
        </w:rPr>
        <w:t xml:space="preserve"> to the </w:t>
      </w:r>
      <w:r w:rsidRPr="00F90B44">
        <w:rPr>
          <w:rStyle w:val="Emphasis"/>
        </w:rPr>
        <w:t>nation’s defenses</w:t>
      </w:r>
      <w:r w:rsidRPr="00F90B44">
        <w:rPr>
          <w:rStyle w:val="StyleUnderline"/>
        </w:rPr>
        <w:t xml:space="preserve">, so better </w:t>
      </w:r>
      <w:r w:rsidRPr="00F90B44">
        <w:rPr>
          <w:rStyle w:val="Emphasis"/>
        </w:rPr>
        <w:t>cybersecurity</w:t>
      </w:r>
      <w:r w:rsidRPr="00F90B44">
        <w:rPr>
          <w:rStyle w:val="StyleUnderline"/>
        </w:rPr>
        <w:t xml:space="preserve"> is a key part of </w:t>
      </w:r>
      <w:r w:rsidRPr="00F90B44">
        <w:rPr>
          <w:rStyle w:val="Emphasis"/>
        </w:rPr>
        <w:t>national security</w:t>
      </w:r>
      <w:r w:rsidRPr="00F90B44">
        <w:rPr>
          <w:rStyle w:val="StyleUnderline"/>
        </w:rPr>
        <w:t xml:space="preserve"> strategy</w:t>
      </w:r>
      <w:r w:rsidRPr="00F90B44">
        <w:rPr>
          <w:sz w:val="16"/>
        </w:rPr>
        <w:t>.155</w:t>
      </w:r>
    </w:p>
    <w:p w14:paraId="20758EE3" w14:textId="77777777" w:rsidR="004178E2" w:rsidRPr="005E3623" w:rsidRDefault="004178E2" w:rsidP="004178E2">
      <w:pPr>
        <w:rPr>
          <w:sz w:val="16"/>
        </w:rPr>
      </w:pPr>
      <w:r w:rsidRPr="00F90B44">
        <w:rPr>
          <w:sz w:val="16"/>
        </w:rPr>
        <w:t>Strong competition can thus complement national security by enhancing domestic cybersecurity, and patent assertion that unduly weakens</w:t>
      </w:r>
      <w:r w:rsidRPr="00975F93">
        <w:rPr>
          <w:sz w:val="16"/>
        </w:rPr>
        <w:t xml:space="preserve"> competition detracts from cybersecurity.156 Competition promotes better cybersecurity in at least two ways. </w:t>
      </w:r>
      <w:r w:rsidRPr="00975F93">
        <w:rPr>
          <w:rStyle w:val="StyleUnderline"/>
        </w:rPr>
        <w:t>First, multiple studies show</w:t>
      </w:r>
      <w:r w:rsidRPr="008015B5">
        <w:rPr>
          <w:rStyle w:val="StyleUnderline"/>
        </w:rPr>
        <w:t xml:space="preserve"> that </w:t>
      </w:r>
      <w:r w:rsidRPr="004178E2">
        <w:rPr>
          <w:rStyle w:val="StyleUnderline"/>
          <w:highlight w:val="green"/>
        </w:rPr>
        <w:t xml:space="preserve">competition </w:t>
      </w:r>
      <w:r w:rsidRPr="004178E2">
        <w:rPr>
          <w:rStyle w:val="Emphasis"/>
          <w:highlight w:val="green"/>
        </w:rPr>
        <w:t xml:space="preserve">encourages </w:t>
      </w:r>
      <w:r w:rsidRPr="00F90B44">
        <w:rPr>
          <w:rStyle w:val="Emphasis"/>
        </w:rPr>
        <w:t>firms</w:t>
      </w:r>
      <w:r w:rsidRPr="00F90B44">
        <w:rPr>
          <w:rStyle w:val="StyleUnderline"/>
        </w:rPr>
        <w:t xml:space="preserve"> to </w:t>
      </w:r>
      <w:r w:rsidRPr="004178E2">
        <w:rPr>
          <w:rStyle w:val="StyleUnderline"/>
          <w:highlight w:val="green"/>
        </w:rPr>
        <w:t>improve</w:t>
      </w:r>
      <w:r w:rsidRPr="008015B5">
        <w:rPr>
          <w:rStyle w:val="StyleUnderline"/>
        </w:rPr>
        <w:t xml:space="preserve"> their </w:t>
      </w:r>
      <w:r w:rsidRPr="004178E2">
        <w:rPr>
          <w:rStyle w:val="Emphasis"/>
          <w:highlight w:val="green"/>
        </w:rPr>
        <w:t>products</w:t>
      </w:r>
      <w:r w:rsidRPr="008015B5">
        <w:rPr>
          <w:rStyle w:val="StyleUnderline"/>
        </w:rPr>
        <w:t xml:space="preserve"> on multiple vectors including </w:t>
      </w:r>
      <w:r w:rsidRPr="002A3532">
        <w:rPr>
          <w:rStyle w:val="Emphasis"/>
        </w:rPr>
        <w:t>cybersecurity</w:t>
      </w:r>
      <w:r w:rsidRPr="005E3623">
        <w:rPr>
          <w:sz w:val="16"/>
        </w:rPr>
        <w:t>.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security.157 Thus, cybersecurity provides a useful lens for understanding how unfettered patent assertion and licensing can detract from national security.</w:t>
      </w:r>
    </w:p>
    <w:p w14:paraId="58F76AF0" w14:textId="77777777" w:rsidR="004178E2" w:rsidRPr="007055ED" w:rsidRDefault="004178E2" w:rsidP="004178E2">
      <w:pPr>
        <w:rPr>
          <w:sz w:val="16"/>
        </w:rPr>
      </w:pPr>
      <w:r w:rsidRPr="007055ED">
        <w:rPr>
          <w:sz w:val="16"/>
        </w:rPr>
        <w:t>A. Cybersecurity as Competitive Value-Add</w:t>
      </w:r>
    </w:p>
    <w:p w14:paraId="26CE562D" w14:textId="77777777" w:rsidR="004178E2" w:rsidRPr="005E3623" w:rsidRDefault="004178E2" w:rsidP="004178E2">
      <w:pPr>
        <w:rPr>
          <w:sz w:val="16"/>
        </w:rPr>
      </w:pPr>
      <w:r w:rsidRPr="007055ED">
        <w:rPr>
          <w:rStyle w:val="Emphasis"/>
        </w:rPr>
        <w:t>Competition</w:t>
      </w:r>
      <w:r w:rsidRPr="007055ED">
        <w:rPr>
          <w:rStyle w:val="StyleUnderline"/>
        </w:rPr>
        <w:t xml:space="preserve"> enhances </w:t>
      </w:r>
      <w:r w:rsidRPr="007055ED">
        <w:rPr>
          <w:rStyle w:val="Emphasis"/>
        </w:rPr>
        <w:t>national security</w:t>
      </w:r>
      <w:r w:rsidRPr="007055ED">
        <w:rPr>
          <w:rStyle w:val="StyleUnderline"/>
        </w:rPr>
        <w:t xml:space="preserve"> by </w:t>
      </w:r>
      <w:r w:rsidRPr="004178E2">
        <w:rPr>
          <w:rStyle w:val="StyleUnderline"/>
          <w:highlight w:val="green"/>
        </w:rPr>
        <w:t>reducing</w:t>
      </w:r>
      <w:r w:rsidRPr="007055ED">
        <w:rPr>
          <w:rStyle w:val="StyleUnderline"/>
        </w:rPr>
        <w:t xml:space="preserve"> the incidence of </w:t>
      </w:r>
      <w:r w:rsidRPr="007055ED">
        <w:rPr>
          <w:rStyle w:val="Emphasis"/>
        </w:rPr>
        <w:t xml:space="preserve">technical </w:t>
      </w:r>
      <w:r w:rsidRPr="004178E2">
        <w:rPr>
          <w:rStyle w:val="Emphasis"/>
          <w:highlight w:val="green"/>
        </w:rPr>
        <w:t>vulnerabilities</w:t>
      </w:r>
      <w:r w:rsidRPr="007055ED">
        <w:rPr>
          <w:sz w:val="16"/>
        </w:rPr>
        <w:t>. That effect</w:t>
      </w:r>
      <w:r w:rsidRPr="005E3623">
        <w:rPr>
          <w:sz w:val="16"/>
        </w:rPr>
        <w:t xml:space="preserve"> is especially important for security sensitive systems such as mobile telecommunications.</w:t>
      </w:r>
    </w:p>
    <w:p w14:paraId="54CCBFC8" w14:textId="77777777" w:rsidR="004178E2" w:rsidRPr="005E3623" w:rsidRDefault="004178E2" w:rsidP="004178E2">
      <w:pPr>
        <w:rPr>
          <w:sz w:val="16"/>
        </w:rPr>
      </w:pPr>
      <w:r w:rsidRPr="005E3623">
        <w:rPr>
          <w:sz w:val="16"/>
        </w:rPr>
        <w:t>Intuitively, a causal chain from competition to cybersecurity makes logical sense. Computer security is a value-added benefit to consumers, so firms in competitive markets are likely to use security to gain an edge over their competitors</w:t>
      </w:r>
      <w:proofErr w:type="gramStart"/>
      <w:r w:rsidRPr="005E3623">
        <w:rPr>
          <w:sz w:val="16"/>
        </w:rPr>
        <w:t>.158</w:t>
      </w:r>
      <w:proofErr w:type="gramEnd"/>
      <w:r w:rsidRPr="005E3623">
        <w:rPr>
          <w:sz w:val="16"/>
        </w:rPr>
        <w:t xml:space="preserve"> In monopolized markets, though, there may be less external impetus to test products for flaws, and the monopolist may choose to focus less on security and more on new product features or increased product quality.</w:t>
      </w:r>
    </w:p>
    <w:p w14:paraId="4DE647C7" w14:textId="77777777" w:rsidR="004178E2" w:rsidRPr="005E3623" w:rsidRDefault="004178E2" w:rsidP="004178E2">
      <w:pPr>
        <w:rPr>
          <w:sz w:val="16"/>
        </w:rPr>
      </w:pPr>
      <w:r w:rsidRPr="007055ED">
        <w:rPr>
          <w:rStyle w:val="Emphasis"/>
        </w:rPr>
        <w:t>Economic research</w:t>
      </w:r>
      <w:r w:rsidRPr="007055ED">
        <w:rPr>
          <w:rStyle w:val="StyleUnderline"/>
        </w:rPr>
        <w:t xml:space="preserve"> confirms these </w:t>
      </w:r>
      <w:r w:rsidRPr="007055ED">
        <w:rPr>
          <w:rStyle w:val="Emphasis"/>
        </w:rPr>
        <w:t>hypotheses</w:t>
      </w:r>
      <w:r w:rsidRPr="007055ED">
        <w:rPr>
          <w:rStyle w:val="StyleUnderline"/>
        </w:rPr>
        <w:t xml:space="preserve"> about </w:t>
      </w:r>
      <w:r w:rsidRPr="007055ED">
        <w:rPr>
          <w:rStyle w:val="Emphasis"/>
        </w:rPr>
        <w:t>competition</w:t>
      </w:r>
      <w:r w:rsidRPr="007055ED">
        <w:rPr>
          <w:rStyle w:val="StyleUnderline"/>
        </w:rPr>
        <w:t xml:space="preserve"> leading to better </w:t>
      </w:r>
      <w:r w:rsidRPr="007055ED">
        <w:rPr>
          <w:rStyle w:val="Emphasis"/>
        </w:rPr>
        <w:t>cybersecurity</w:t>
      </w:r>
      <w:r w:rsidRPr="007055ED">
        <w:rPr>
          <w:sz w:val="16"/>
        </w:rPr>
        <w:t>. A 2009 empirical study of web browsers considered the impact of market concentration on the amount of time that vendors took to fix security vulnerabilities as they were discovered.159 The study found that the presence of more competitors correlated with faster cybersecurity response—a reduction of 8–10 days in response time per additional market rival.160 Similarly, business researchers in 2005 modeled incentives for firms to engage in sharing of cybersecurity information, and concluded that the “inclination to share information and invest in security technologies increases as the degree of competitiveness in an industry increases.”161 Another study found that, where two software firms are in competition, at least one will be willing to take on some degree of risk and responsibility for cybersecurity, whereas a monopoly software firm will consistently fail to accept such responsibility.162 To be sure, an unpublished study from</w:t>
      </w:r>
      <w:r w:rsidRPr="005E3623">
        <w:rPr>
          <w:sz w:val="16"/>
        </w:rPr>
        <w:t xml:space="preserve">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65C7B42" w14:textId="77777777" w:rsidR="004178E2" w:rsidRPr="005E3623" w:rsidRDefault="004178E2" w:rsidP="004178E2">
      <w:pPr>
        <w:rPr>
          <w:sz w:val="16"/>
        </w:rPr>
      </w:pPr>
      <w:r w:rsidRPr="008015B5">
        <w:rPr>
          <w:rStyle w:val="StyleUnderline"/>
        </w:rPr>
        <w:t xml:space="preserve">It is not hard to see </w:t>
      </w:r>
      <w:r w:rsidRPr="00F90B44">
        <w:rPr>
          <w:rStyle w:val="StyleUnderline"/>
        </w:rPr>
        <w:t xml:space="preserve">how this applies to emerging </w:t>
      </w:r>
      <w:r w:rsidRPr="00F90B44">
        <w:rPr>
          <w:rStyle w:val="Emphasis"/>
        </w:rPr>
        <w:t>communication technologies</w:t>
      </w:r>
      <w:r w:rsidRPr="00F90B44">
        <w:rPr>
          <w:rStyle w:val="StyleUnderline"/>
        </w:rPr>
        <w:t xml:space="preserve"> markets</w:t>
      </w:r>
      <w:r w:rsidRPr="008015B5">
        <w:rPr>
          <w:rStyle w:val="StyleUnderline"/>
        </w:rPr>
        <w:t xml:space="preserve">. In the absence of </w:t>
      </w:r>
      <w:r w:rsidRPr="007F65FB">
        <w:rPr>
          <w:rStyle w:val="Emphasis"/>
        </w:rPr>
        <w:t>competition</w:t>
      </w:r>
      <w:r w:rsidRPr="008015B5">
        <w:rPr>
          <w:rStyle w:val="StyleUnderline"/>
        </w:rPr>
        <w:t xml:space="preserve">, the above research suggests that </w:t>
      </w:r>
      <w:r w:rsidRPr="00F90B44">
        <w:rPr>
          <w:rStyle w:val="Emphasis"/>
        </w:rPr>
        <w:t xml:space="preserve">device </w:t>
      </w:r>
      <w:r w:rsidRPr="004178E2">
        <w:rPr>
          <w:rStyle w:val="Emphasis"/>
          <w:highlight w:val="green"/>
        </w:rPr>
        <w:t>manufacturers</w:t>
      </w:r>
      <w:r w:rsidRPr="004178E2">
        <w:rPr>
          <w:rStyle w:val="StyleUnderline"/>
          <w:highlight w:val="green"/>
        </w:rPr>
        <w:t>, chip makers</w:t>
      </w:r>
      <w:r w:rsidRPr="008015B5">
        <w:rPr>
          <w:rStyle w:val="StyleUnderline"/>
        </w:rPr>
        <w:t xml:space="preserve">, and </w:t>
      </w:r>
      <w:r w:rsidRPr="004178E2">
        <w:rPr>
          <w:rStyle w:val="StyleUnderline"/>
          <w:highlight w:val="green"/>
        </w:rPr>
        <w:t xml:space="preserve">software </w:t>
      </w:r>
      <w:r w:rsidRPr="004178E2">
        <w:rPr>
          <w:rStyle w:val="Emphasis"/>
          <w:highlight w:val="green"/>
        </w:rPr>
        <w:t>dev</w:t>
      </w:r>
      <w:r w:rsidRPr="008015B5">
        <w:rPr>
          <w:rStyle w:val="StyleUnderline"/>
        </w:rPr>
        <w:t>eloper</w:t>
      </w:r>
      <w:r w:rsidRPr="004178E2">
        <w:rPr>
          <w:rStyle w:val="Emphasis"/>
          <w:highlight w:val="green"/>
        </w:rPr>
        <w:t>s</w:t>
      </w:r>
      <w:r w:rsidRPr="008015B5">
        <w:rPr>
          <w:rStyle w:val="StyleUnderline"/>
        </w:rPr>
        <w:t xml:space="preserve"> will </w:t>
      </w:r>
      <w:r w:rsidRPr="004178E2">
        <w:rPr>
          <w:rStyle w:val="StyleUnderline"/>
          <w:highlight w:val="green"/>
        </w:rPr>
        <w:t xml:space="preserve">lack </w:t>
      </w:r>
      <w:r w:rsidRPr="004178E2">
        <w:rPr>
          <w:rStyle w:val="Emphasis"/>
          <w:highlight w:val="green"/>
        </w:rPr>
        <w:t>incentives</w:t>
      </w:r>
      <w:r w:rsidRPr="004178E2">
        <w:rPr>
          <w:rStyle w:val="StyleUnderline"/>
          <w:highlight w:val="green"/>
        </w:rPr>
        <w:t xml:space="preserve"> to respond </w:t>
      </w:r>
      <w:r w:rsidRPr="00F90B44">
        <w:rPr>
          <w:rStyle w:val="StyleUnderline"/>
        </w:rPr>
        <w:t xml:space="preserve">to </w:t>
      </w:r>
      <w:r w:rsidRPr="00F90B44">
        <w:rPr>
          <w:rStyle w:val="Emphasis"/>
        </w:rPr>
        <w:t>vulnerabilities</w:t>
      </w:r>
      <w:r w:rsidRPr="008015B5">
        <w:rPr>
          <w:rStyle w:val="StyleUnderline"/>
        </w:rPr>
        <w:t xml:space="preserve">, to share information about </w:t>
      </w:r>
      <w:r w:rsidRPr="007F65FB">
        <w:rPr>
          <w:rStyle w:val="Emphasis"/>
        </w:rPr>
        <w:t>cybersecurity practices</w:t>
      </w:r>
      <w:r w:rsidRPr="008015B5">
        <w:rPr>
          <w:rStyle w:val="StyleUnderline"/>
        </w:rPr>
        <w:t xml:space="preserve"> and issues, and to take responsibility for </w:t>
      </w:r>
      <w:r w:rsidRPr="007F65FB">
        <w:rPr>
          <w:rStyle w:val="Emphasis"/>
        </w:rPr>
        <w:t>security matters</w:t>
      </w:r>
      <w:r w:rsidRPr="005E3623">
        <w:rPr>
          <w:sz w:val="16"/>
        </w:rPr>
        <w:t xml:space="preserve">. Mobile phone chips have had their share of cybersecurity failures already.164 </w:t>
      </w:r>
      <w:r w:rsidRPr="00F90B44">
        <w:rPr>
          <w:rStyle w:val="StyleUnderline"/>
        </w:rPr>
        <w:t xml:space="preserve">The </w:t>
      </w:r>
      <w:r w:rsidRPr="004178E2">
        <w:rPr>
          <w:rStyle w:val="StyleUnderline"/>
          <w:highlight w:val="green"/>
        </w:rPr>
        <w:t xml:space="preserve">best way to </w:t>
      </w:r>
      <w:r w:rsidRPr="004178E2">
        <w:rPr>
          <w:rStyle w:val="Emphasis"/>
          <w:highlight w:val="green"/>
        </w:rPr>
        <w:t>flush out</w:t>
      </w:r>
      <w:r w:rsidRPr="00F90B44">
        <w:rPr>
          <w:rStyle w:val="StyleUnderline"/>
        </w:rPr>
        <w:t xml:space="preserve"> ongoing and future </w:t>
      </w:r>
      <w:r w:rsidRPr="004178E2">
        <w:rPr>
          <w:rStyle w:val="Emphasis"/>
          <w:highlight w:val="green"/>
        </w:rPr>
        <w:t>cybersecurity</w:t>
      </w:r>
      <w:r w:rsidRPr="00F90B44">
        <w:rPr>
          <w:rStyle w:val="StyleUnderline"/>
        </w:rPr>
        <w:t xml:space="preserve"> issues </w:t>
      </w:r>
      <w:r w:rsidRPr="004178E2">
        <w:rPr>
          <w:rStyle w:val="StyleUnderline"/>
          <w:highlight w:val="green"/>
        </w:rPr>
        <w:t xml:space="preserve">is to maintain </w:t>
      </w:r>
      <w:r w:rsidRPr="004178E2">
        <w:rPr>
          <w:rStyle w:val="Emphasis"/>
          <w:highlight w:val="green"/>
        </w:rPr>
        <w:t>competitive pressure</w:t>
      </w:r>
      <w:r w:rsidRPr="00F90B44">
        <w:rPr>
          <w:rStyle w:val="StyleUnderline"/>
        </w:rPr>
        <w:t xml:space="preserve"> at all levels of the </w:t>
      </w:r>
      <w:r w:rsidRPr="00F90B44">
        <w:rPr>
          <w:rStyle w:val="Emphasis"/>
        </w:rPr>
        <w:t>supply chain</w:t>
      </w:r>
      <w:r w:rsidRPr="00F90B44">
        <w:rPr>
          <w:sz w:val="16"/>
        </w:rPr>
        <w:t>.</w:t>
      </w:r>
    </w:p>
    <w:p w14:paraId="74F13DE8" w14:textId="77777777" w:rsidR="004178E2" w:rsidRPr="005E3623" w:rsidRDefault="004178E2" w:rsidP="004178E2">
      <w:pPr>
        <w:rPr>
          <w:sz w:val="16"/>
        </w:rPr>
      </w:pPr>
      <w:r w:rsidRPr="005E3623">
        <w:rPr>
          <w:sz w:val="16"/>
        </w:rPr>
        <w:t>B. Vulnerabilities of “Monocultures”</w:t>
      </w:r>
      <w:r w:rsidRPr="005E3623">
        <w:rPr>
          <w:sz w:val="16"/>
        </w:rPr>
        <w:br/>
      </w:r>
      <w:r w:rsidRPr="008015B5">
        <w:rPr>
          <w:rStyle w:val="StyleUnderline"/>
        </w:rPr>
        <w:t xml:space="preserve">A second reason why </w:t>
      </w:r>
      <w:r w:rsidRPr="004178E2">
        <w:rPr>
          <w:rStyle w:val="Emphasis"/>
          <w:highlight w:val="green"/>
        </w:rPr>
        <w:t>monopoly</w:t>
      </w:r>
      <w:r w:rsidRPr="004178E2">
        <w:rPr>
          <w:rStyle w:val="StyleUnderline"/>
          <w:highlight w:val="green"/>
        </w:rPr>
        <w:t xml:space="preserve"> undermines</w:t>
      </w:r>
      <w:r w:rsidRPr="008015B5">
        <w:rPr>
          <w:rStyle w:val="StyleUnderline"/>
        </w:rPr>
        <w:t xml:space="preserve"> </w:t>
      </w:r>
      <w:r w:rsidRPr="00AE1D7B">
        <w:rPr>
          <w:rStyle w:val="Emphasis"/>
        </w:rPr>
        <w:t>cybersecurity</w:t>
      </w:r>
      <w:r w:rsidRPr="008015B5">
        <w:rPr>
          <w:rStyle w:val="StyleUnderline"/>
        </w:rPr>
        <w:t xml:space="preserve"> is that </w:t>
      </w:r>
      <w:r w:rsidRPr="00AE1D7B">
        <w:rPr>
          <w:rStyle w:val="Emphasis"/>
        </w:rPr>
        <w:t>monopoly</w:t>
      </w:r>
      <w:r w:rsidRPr="008015B5">
        <w:rPr>
          <w:rStyle w:val="StyleUnderline"/>
        </w:rPr>
        <w:t xml:space="preserve"> </w:t>
      </w:r>
      <w:r w:rsidRPr="004178E2">
        <w:rPr>
          <w:rStyle w:val="StyleUnderline"/>
          <w:highlight w:val="green"/>
        </w:rPr>
        <w:t>leads to</w:t>
      </w:r>
      <w:r w:rsidRPr="008015B5">
        <w:rPr>
          <w:rStyle w:val="StyleUnderline"/>
        </w:rPr>
        <w:t xml:space="preserve"> a “</w:t>
      </w:r>
      <w:r w:rsidRPr="004178E2">
        <w:rPr>
          <w:rStyle w:val="Emphasis"/>
          <w:highlight w:val="green"/>
        </w:rPr>
        <w:t>monoculture</w:t>
      </w:r>
      <w:r w:rsidRPr="008015B5">
        <w:rPr>
          <w:rStyle w:val="StyleUnderline"/>
        </w:rPr>
        <w:t xml:space="preserve">” </w:t>
      </w:r>
      <w:r w:rsidRPr="004178E2">
        <w:rPr>
          <w:rStyle w:val="StyleUnderline"/>
          <w:highlight w:val="green"/>
        </w:rPr>
        <w:t>of</w:t>
      </w:r>
      <w:r w:rsidRPr="008015B5">
        <w:rPr>
          <w:rStyle w:val="StyleUnderline"/>
        </w:rPr>
        <w:t xml:space="preserve"> single-vendor </w:t>
      </w:r>
      <w:r w:rsidRPr="004178E2">
        <w:rPr>
          <w:rStyle w:val="Emphasis"/>
          <w:highlight w:val="green"/>
        </w:rPr>
        <w:t>products</w:t>
      </w:r>
      <w:r w:rsidRPr="004178E2">
        <w:rPr>
          <w:rStyle w:val="StyleUnderline"/>
          <w:highlight w:val="green"/>
        </w:rPr>
        <w:t>, opening</w:t>
      </w:r>
      <w:r w:rsidRPr="008015B5">
        <w:rPr>
          <w:rStyle w:val="StyleUnderline"/>
        </w:rPr>
        <w:t xml:space="preserve"> the </w:t>
      </w:r>
      <w:r w:rsidRPr="004178E2">
        <w:rPr>
          <w:rStyle w:val="StyleUnderline"/>
          <w:highlight w:val="green"/>
        </w:rPr>
        <w:t xml:space="preserve">door to massive </w:t>
      </w:r>
      <w:r w:rsidRPr="004178E2">
        <w:rPr>
          <w:rStyle w:val="Emphasis"/>
          <w:highlight w:val="green"/>
        </w:rPr>
        <w:t>systemic failure</w:t>
      </w:r>
      <w:r w:rsidRPr="004178E2">
        <w:rPr>
          <w:rStyle w:val="StyleUnderline"/>
          <w:highlight w:val="green"/>
        </w:rPr>
        <w:t xml:space="preserve"> in</w:t>
      </w:r>
      <w:r w:rsidRPr="008015B5">
        <w:rPr>
          <w:rStyle w:val="StyleUnderline"/>
        </w:rPr>
        <w:t xml:space="preserve"> the case of </w:t>
      </w:r>
      <w:r w:rsidRPr="004178E2">
        <w:rPr>
          <w:rStyle w:val="StyleUnderline"/>
          <w:highlight w:val="green"/>
        </w:rPr>
        <w:t xml:space="preserve">a </w:t>
      </w:r>
      <w:r w:rsidRPr="004178E2">
        <w:rPr>
          <w:rStyle w:val="Emphasis"/>
          <w:highlight w:val="green"/>
        </w:rPr>
        <w:t>cyberattack</w:t>
      </w:r>
      <w:r w:rsidRPr="005E3623">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“a network architecture that supports a collection of heterogeneous network elements for the same functional capability offers a greater possibility of surviving security attacks as compared to homogeneous networks.”</w:t>
      </w:r>
      <w:proofErr w:type="gramStart"/>
      <w:r w:rsidRPr="005E3623">
        <w:rPr>
          <w:sz w:val="16"/>
        </w:rPr>
        <w:t>167</w:t>
      </w:r>
      <w:proofErr w:type="gramEnd"/>
    </w:p>
    <w:p w14:paraId="65E0F08E" w14:textId="77777777" w:rsidR="004178E2" w:rsidRPr="005E3623" w:rsidRDefault="004178E2" w:rsidP="004178E2">
      <w:pPr>
        <w:rPr>
          <w:sz w:val="16"/>
        </w:rPr>
      </w:pPr>
      <w:r w:rsidRPr="005E3623">
        <w:rPr>
          <w:sz w:val="16"/>
        </w:rPr>
        <w:t xml:space="preserve">There has been considerable study of the theory that </w:t>
      </w:r>
      <w:r w:rsidRPr="00AE1D7B">
        <w:rPr>
          <w:rStyle w:val="Emphasis"/>
        </w:rPr>
        <w:t xml:space="preserve">computer </w:t>
      </w:r>
      <w:r w:rsidRPr="004178E2">
        <w:rPr>
          <w:rStyle w:val="Emphasis"/>
          <w:highlight w:val="green"/>
        </w:rPr>
        <w:t>monocultures</w:t>
      </w:r>
      <w:r w:rsidRPr="008015B5">
        <w:rPr>
          <w:rStyle w:val="StyleUnderline"/>
        </w:rPr>
        <w:t xml:space="preserve"> are naturally </w:t>
      </w:r>
      <w:r w:rsidRPr="004178E2">
        <w:rPr>
          <w:rStyle w:val="StyleUnderline"/>
          <w:highlight w:val="green"/>
        </w:rPr>
        <w:t xml:space="preserve">more vulnerable to </w:t>
      </w:r>
      <w:r w:rsidRPr="004178E2">
        <w:rPr>
          <w:rStyle w:val="Emphasis"/>
          <w:highlight w:val="green"/>
        </w:rPr>
        <w:t>attacks</w:t>
      </w:r>
      <w:r w:rsidRPr="005E3623">
        <w:rPr>
          <w:sz w:val="16"/>
        </w:rPr>
        <w:t>.168 In one study, computer science researchers reviewed a catalog of 6,340 software vulnerabilities recorded in 2007, to compare whether comparable software would share the same flaws.169 Of the 2,627 vulnerabilities applicable to application software (as opposed to operating systems, web scripts, and other software components), only 29 (1.1%) applied to substitute products from different vendors but providing the same functionality.170 By contrast, different versions of a single software product were found to share vulnerabilities 84.7% of the time.171 Thus, software monocultures share exploitable flaws even when there is some variation in versions across the monoculture; by contrast, diversity in software is almost guaranteed to prevent a single flaw from affecting all users.</w:t>
      </w:r>
    </w:p>
    <w:p w14:paraId="01795A6C" w14:textId="77777777" w:rsidR="004178E2" w:rsidRDefault="004178E2" w:rsidP="004178E2">
      <w:pPr>
        <w:pStyle w:val="Heading4"/>
      </w:pPr>
      <w:r>
        <w:t>Extinction</w:t>
      </w:r>
    </w:p>
    <w:p w14:paraId="278E84C1" w14:textId="77777777" w:rsidR="004178E2" w:rsidRDefault="004178E2" w:rsidP="004178E2">
      <w:r>
        <w:t xml:space="preserve">Michael </w:t>
      </w:r>
      <w:r w:rsidRPr="00256B55">
        <w:rPr>
          <w:rStyle w:val="Style13ptBold"/>
        </w:rPr>
        <w:t>Klare</w:t>
      </w:r>
      <w:r>
        <w:rPr>
          <w:rStyle w:val="Style13ptBold"/>
        </w:rPr>
        <w:t xml:space="preserve"> 23</w:t>
      </w:r>
      <w:r>
        <w:t>, 2</w:t>
      </w:r>
      <w:r w:rsidRPr="000135F1">
        <w:t xml:space="preserve">023 </w:t>
      </w:r>
      <w:r>
        <w:t xml:space="preserve">– Senior Visiting Fellow at the Arms Control Association. From 1985 to 2018, Dr. Klare served as the Five College Professor of Peace and World Security Studies, a joint appointment at Amherst, Hampshire, Mount Holyoke, and Smith Colleges and the University of Massachusetts, Amherst “Assessing the Dangers: Emerging </w:t>
      </w:r>
      <w:proofErr w:type="gramStart"/>
      <w:r>
        <w:t>Military  Technologies</w:t>
      </w:r>
      <w:proofErr w:type="gramEnd"/>
      <w:r>
        <w:t xml:space="preserve"> and Nuclear (In)Stability” February, </w:t>
      </w:r>
      <w:r w:rsidRPr="00453FF7">
        <w:t>https://www.armscontrol.org/sites/default/files/files/Reports/ACA_Report_EmergingTech_digital.pdf</w:t>
      </w:r>
      <w:r>
        <w:t xml:space="preserve"> //</w:t>
      </w:r>
      <w:proofErr w:type="gramStart"/>
      <w:r>
        <w:t>DH</w:t>
      </w:r>
      <w:proofErr w:type="gramEnd"/>
    </w:p>
    <w:p w14:paraId="21879757" w14:textId="77777777" w:rsidR="004178E2" w:rsidRPr="000135F1" w:rsidRDefault="004178E2" w:rsidP="004178E2">
      <w:pPr>
        <w:rPr>
          <w:sz w:val="16"/>
        </w:rPr>
      </w:pPr>
      <w:r w:rsidRPr="000135F1">
        <w:rPr>
          <w:sz w:val="16"/>
        </w:rPr>
        <w:t>What makes the insertion of latent malware in an adversary’s NC3 systems so dangerous is that it may not even need to be activated to increase the risk of nuclear escalation: simply by their presence, they could sow doubts in the minds of adversary leaders regarding the reliability of their NC3 systems. “</w:t>
      </w:r>
      <w:r w:rsidRPr="000135F1">
        <w:rPr>
          <w:rStyle w:val="StyleUnderline"/>
        </w:rPr>
        <w:t xml:space="preserve">The </w:t>
      </w:r>
      <w:r w:rsidRPr="004178E2">
        <w:rPr>
          <w:rStyle w:val="StyleUnderline"/>
          <w:highlight w:val="green"/>
        </w:rPr>
        <w:t>intro</w:t>
      </w:r>
      <w:r w:rsidRPr="000135F1">
        <w:rPr>
          <w:rStyle w:val="StyleUnderline"/>
        </w:rPr>
        <w:t xml:space="preserve">duction </w:t>
      </w:r>
      <w:r w:rsidRPr="004178E2">
        <w:rPr>
          <w:rStyle w:val="StyleUnderline"/>
          <w:highlight w:val="green"/>
        </w:rPr>
        <w:t>of a flaw</w:t>
      </w:r>
      <w:r w:rsidRPr="00A9127E">
        <w:rPr>
          <w:rStyle w:val="StyleUnderline"/>
        </w:rPr>
        <w:t xml:space="preserve"> or malicious code </w:t>
      </w:r>
      <w:r w:rsidRPr="004178E2">
        <w:rPr>
          <w:rStyle w:val="StyleUnderline"/>
          <w:highlight w:val="green"/>
        </w:rPr>
        <w:t>into nuc</w:t>
      </w:r>
      <w:r w:rsidRPr="000135F1">
        <w:rPr>
          <w:rStyle w:val="StyleUnderline"/>
        </w:rPr>
        <w:t xml:space="preserve">lear </w:t>
      </w:r>
      <w:r w:rsidRPr="004178E2">
        <w:rPr>
          <w:rStyle w:val="StyleUnderline"/>
          <w:highlight w:val="green"/>
        </w:rPr>
        <w:t xml:space="preserve">weapons </w:t>
      </w:r>
      <w:r w:rsidRPr="004178E2">
        <w:rPr>
          <w:rStyle w:val="Emphasis"/>
          <w:highlight w:val="green"/>
        </w:rPr>
        <w:t>through</w:t>
      </w:r>
      <w:r w:rsidRPr="000135F1">
        <w:rPr>
          <w:rStyle w:val="Emphasis"/>
        </w:rPr>
        <w:t xml:space="preserve"> the </w:t>
      </w:r>
      <w:r w:rsidRPr="004178E2">
        <w:rPr>
          <w:rStyle w:val="Emphasis"/>
          <w:highlight w:val="green"/>
        </w:rPr>
        <w:t>supply chain</w:t>
      </w:r>
      <w:r w:rsidRPr="00403B3E">
        <w:rPr>
          <w:rStyle w:val="StyleUnderline"/>
        </w:rPr>
        <w:t xml:space="preserve"> that compromises the effectiveness of those weapons </w:t>
      </w:r>
      <w:r w:rsidRPr="000135F1">
        <w:rPr>
          <w:rStyle w:val="StyleUnderline"/>
        </w:rPr>
        <w:t xml:space="preserve">could </w:t>
      </w:r>
      <w:r w:rsidRPr="004178E2">
        <w:rPr>
          <w:rStyle w:val="StyleUnderline"/>
          <w:highlight w:val="green"/>
        </w:rPr>
        <w:t>lead to</w:t>
      </w:r>
      <w:r w:rsidRPr="000135F1">
        <w:rPr>
          <w:rStyle w:val="StyleUnderline"/>
        </w:rPr>
        <w:t xml:space="preserve"> a </w:t>
      </w:r>
      <w:r w:rsidRPr="004178E2">
        <w:rPr>
          <w:rStyle w:val="Emphasis"/>
          <w:highlight w:val="green"/>
        </w:rPr>
        <w:t>lack of confidence in</w:t>
      </w:r>
      <w:r w:rsidRPr="000135F1">
        <w:rPr>
          <w:rStyle w:val="Emphasis"/>
        </w:rPr>
        <w:t xml:space="preserve"> the </w:t>
      </w:r>
      <w:r w:rsidRPr="004178E2">
        <w:rPr>
          <w:rStyle w:val="Emphasis"/>
          <w:highlight w:val="green"/>
        </w:rPr>
        <w:t>nuc</w:t>
      </w:r>
      <w:r w:rsidRPr="000135F1">
        <w:rPr>
          <w:rStyle w:val="Emphasis"/>
        </w:rPr>
        <w:t xml:space="preserve">lear </w:t>
      </w:r>
      <w:r w:rsidRPr="004178E2">
        <w:rPr>
          <w:rStyle w:val="Emphasis"/>
          <w:highlight w:val="green"/>
        </w:rPr>
        <w:t>deterrent</w:t>
      </w:r>
      <w:r w:rsidRPr="000135F1">
        <w:rPr>
          <w:sz w:val="16"/>
        </w:rPr>
        <w:t xml:space="preserve">,” thereby undermining strategic stability, Page O. Stoutland and Samantha Pitts-Kiefer wrote in a 2018 paper for the Nuclear Threat Initiative. Without confidence in the reliability of its nuclear weapons infrastructure, </w:t>
      </w:r>
      <w:r w:rsidRPr="00403B3E">
        <w:rPr>
          <w:rStyle w:val="StyleUnderline"/>
        </w:rPr>
        <w:t xml:space="preserve">a </w:t>
      </w:r>
      <w:r w:rsidRPr="004178E2">
        <w:rPr>
          <w:rStyle w:val="StyleUnderline"/>
          <w:highlight w:val="green"/>
        </w:rPr>
        <w:t>nuclear</w:t>
      </w:r>
      <w:r w:rsidRPr="00A9127E">
        <w:rPr>
          <w:rStyle w:val="StyleUnderline"/>
        </w:rPr>
        <w:t xml:space="preserve">-armed </w:t>
      </w:r>
      <w:r w:rsidRPr="004178E2">
        <w:rPr>
          <w:rStyle w:val="StyleUnderline"/>
          <w:highlight w:val="green"/>
        </w:rPr>
        <w:t>state</w:t>
      </w:r>
      <w:r w:rsidRPr="000135F1">
        <w:rPr>
          <w:rStyle w:val="StyleUnderline"/>
        </w:rPr>
        <w:t xml:space="preserve"> might </w:t>
      </w:r>
      <w:r w:rsidRPr="004178E2">
        <w:rPr>
          <w:rStyle w:val="StyleUnderline"/>
          <w:highlight w:val="green"/>
        </w:rPr>
        <w:t>misinterpret</w:t>
      </w:r>
      <w:r w:rsidRPr="002A5CA7">
        <w:rPr>
          <w:rStyle w:val="StyleUnderline"/>
        </w:rPr>
        <w:t xml:space="preserve"> confusing </w:t>
      </w:r>
      <w:r w:rsidRPr="004178E2">
        <w:rPr>
          <w:rStyle w:val="StyleUnderline"/>
          <w:highlight w:val="green"/>
        </w:rPr>
        <w:t>signals</w:t>
      </w:r>
      <w:r w:rsidRPr="00A9127E">
        <w:rPr>
          <w:rStyle w:val="StyleUnderline"/>
        </w:rPr>
        <w:t xml:space="preserve"> from</w:t>
      </w:r>
      <w:r w:rsidRPr="000135F1">
        <w:rPr>
          <w:rStyle w:val="StyleUnderline"/>
        </w:rPr>
        <w:t xml:space="preserve"> its </w:t>
      </w:r>
      <w:r w:rsidRPr="00A9127E">
        <w:rPr>
          <w:rStyle w:val="StyleUnderline"/>
        </w:rPr>
        <w:t>early-warning systems</w:t>
      </w:r>
      <w:r w:rsidRPr="000135F1">
        <w:rPr>
          <w:rStyle w:val="StyleUnderline"/>
        </w:rPr>
        <w:t xml:space="preserve"> </w:t>
      </w:r>
      <w:r w:rsidRPr="004178E2">
        <w:rPr>
          <w:rStyle w:val="StyleUnderline"/>
          <w:highlight w:val="green"/>
        </w:rPr>
        <w:t>and</w:t>
      </w:r>
      <w:r w:rsidRPr="000135F1">
        <w:rPr>
          <w:sz w:val="16"/>
        </w:rPr>
        <w:t xml:space="preserve">, fearing the worst, </w:t>
      </w:r>
      <w:r w:rsidRPr="004178E2">
        <w:rPr>
          <w:rStyle w:val="StyleUnderline"/>
          <w:highlight w:val="green"/>
        </w:rPr>
        <w:t>launch</w:t>
      </w:r>
      <w:r w:rsidRPr="00403B3E">
        <w:rPr>
          <w:rStyle w:val="StyleUnderline"/>
        </w:rPr>
        <w:t xml:space="preserve"> its own </w:t>
      </w:r>
      <w:r w:rsidRPr="000135F1">
        <w:rPr>
          <w:rStyle w:val="StyleUnderline"/>
        </w:rPr>
        <w:t xml:space="preserve">nuclear weapons </w:t>
      </w:r>
      <w:r w:rsidRPr="00A9127E">
        <w:rPr>
          <w:rStyle w:val="StyleUnderline"/>
        </w:rPr>
        <w:t>rather than lose</w:t>
      </w:r>
      <w:r w:rsidRPr="000135F1">
        <w:rPr>
          <w:rStyle w:val="StyleUnderline"/>
        </w:rPr>
        <w:t xml:space="preserve"> them </w:t>
      </w:r>
      <w:r w:rsidRPr="00A9127E">
        <w:rPr>
          <w:rStyle w:val="StyleUnderline"/>
        </w:rPr>
        <w:t>to</w:t>
      </w:r>
      <w:r w:rsidRPr="000135F1">
        <w:rPr>
          <w:rStyle w:val="StyleUnderline"/>
        </w:rPr>
        <w:t xml:space="preserve"> an </w:t>
      </w:r>
      <w:r w:rsidRPr="00A9127E">
        <w:rPr>
          <w:rStyle w:val="StyleUnderline"/>
        </w:rPr>
        <w:t xml:space="preserve">enemy’s first </w:t>
      </w:r>
      <w:r w:rsidRPr="004178E2">
        <w:rPr>
          <w:rStyle w:val="StyleUnderline"/>
          <w:highlight w:val="green"/>
        </w:rPr>
        <w:t>strike</w:t>
      </w:r>
      <w:r w:rsidRPr="000135F1">
        <w:rPr>
          <w:sz w:val="16"/>
        </w:rPr>
        <w:t>.124</w:t>
      </w:r>
    </w:p>
    <w:p w14:paraId="69C59E8F" w14:textId="77777777" w:rsidR="004178E2" w:rsidRPr="000135F1" w:rsidRDefault="004178E2" w:rsidP="004178E2">
      <w:pPr>
        <w:rPr>
          <w:sz w:val="16"/>
        </w:rPr>
      </w:pPr>
      <w:r w:rsidRPr="000135F1">
        <w:rPr>
          <w:sz w:val="16"/>
        </w:rPr>
        <w:t>Compounding these dangers, in the view of many analysts, is the widespread integration of nuclear C3 with conventional command, control, and communications systems. For reasons of convenience and economy, the major powers have chosen to rely on the same early-warning and communications links to serve both their nuclear and conventional forces—a phenomenon described by James Acton of CEIP as “entanglement.” In the event of a great-power conflict, one side or the other might employ its cyberweapons to confuse or disable its adversary’s conventional C3 in the opening stages of a nonnuclear assault; but the recipient of such attacks, not knowing whether it is conventional or nuclear systems that are the intended targets, might fear it is the latter and so prepare for immediate nuclear operations, again risking early weapons use.125</w:t>
      </w:r>
    </w:p>
    <w:p w14:paraId="5D60D41D" w14:textId="77777777" w:rsidR="004178E2" w:rsidRPr="000135F1" w:rsidRDefault="004178E2" w:rsidP="004178E2">
      <w:pPr>
        <w:rPr>
          <w:sz w:val="16"/>
        </w:rPr>
      </w:pPr>
      <w:r w:rsidRPr="000135F1">
        <w:rPr>
          <w:sz w:val="16"/>
        </w:rPr>
        <w:t xml:space="preserve">Yet </w:t>
      </w:r>
      <w:r w:rsidRPr="00A9127E">
        <w:rPr>
          <w:rStyle w:val="StyleUnderline"/>
        </w:rPr>
        <w:t>another pathway to escalation</w:t>
      </w:r>
      <w:r w:rsidRPr="000135F1">
        <w:rPr>
          <w:rStyle w:val="StyleUnderline"/>
        </w:rPr>
        <w:t xml:space="preserve"> might </w:t>
      </w:r>
      <w:r w:rsidRPr="00A9127E">
        <w:rPr>
          <w:rStyle w:val="StyleUnderline"/>
        </w:rPr>
        <w:t>arise from</w:t>
      </w:r>
      <w:r w:rsidRPr="000135F1">
        <w:rPr>
          <w:sz w:val="16"/>
        </w:rPr>
        <w:t xml:space="preserve"> a cascading series of </w:t>
      </w:r>
      <w:proofErr w:type="spellStart"/>
      <w:r w:rsidRPr="004178E2">
        <w:rPr>
          <w:rStyle w:val="StyleUnderline"/>
          <w:highlight w:val="green"/>
        </w:rPr>
        <w:t>cyberstrikes</w:t>
      </w:r>
      <w:proofErr w:type="spellEnd"/>
      <w:r w:rsidRPr="0084180E">
        <w:rPr>
          <w:rStyle w:val="StyleUnderline"/>
        </w:rPr>
        <w:t xml:space="preserve"> </w:t>
      </w:r>
      <w:r w:rsidRPr="000135F1">
        <w:rPr>
          <w:sz w:val="16"/>
        </w:rPr>
        <w:t xml:space="preserve">and counterstrikes </w:t>
      </w:r>
      <w:r w:rsidRPr="004178E2">
        <w:rPr>
          <w:rStyle w:val="StyleUnderline"/>
          <w:highlight w:val="green"/>
        </w:rPr>
        <w:t xml:space="preserve">against vital </w:t>
      </w:r>
      <w:r w:rsidRPr="00A9127E">
        <w:rPr>
          <w:rStyle w:val="StyleUnderline"/>
        </w:rPr>
        <w:t xml:space="preserve">national </w:t>
      </w:r>
      <w:r w:rsidRPr="004178E2">
        <w:rPr>
          <w:rStyle w:val="StyleUnderline"/>
          <w:highlight w:val="green"/>
        </w:rPr>
        <w:t>infra</w:t>
      </w:r>
      <w:r w:rsidRPr="000135F1">
        <w:rPr>
          <w:rStyle w:val="StyleUnderline"/>
        </w:rPr>
        <w:t>structure</w:t>
      </w:r>
      <w:r w:rsidRPr="0084180E">
        <w:rPr>
          <w:rStyle w:val="StyleUnderline"/>
        </w:rPr>
        <w:t>, rather than on military targets</w:t>
      </w:r>
      <w:r w:rsidRPr="00701595">
        <w:rPr>
          <w:rStyle w:val="StyleUnderline"/>
        </w:rPr>
        <w:t>. All major powers, along with Iran and North Korea, have developed and deployed cyberweapons designed to disrupt and destroy major elements of an adversary’s key economic systems, such as power grids</w:t>
      </w:r>
      <w:r w:rsidRPr="000135F1">
        <w:rPr>
          <w:sz w:val="16"/>
        </w:rPr>
        <w:t xml:space="preserve">, financial systems, and transportation networks. </w:t>
      </w:r>
      <w:r w:rsidRPr="0084180E">
        <w:rPr>
          <w:rStyle w:val="StyleUnderline"/>
        </w:rPr>
        <w:t xml:space="preserve">Russia, </w:t>
      </w:r>
      <w:r w:rsidRPr="000135F1">
        <w:rPr>
          <w:sz w:val="16"/>
        </w:rPr>
        <w:t xml:space="preserve">for example, </w:t>
      </w:r>
      <w:r w:rsidRPr="0084180E">
        <w:rPr>
          <w:rStyle w:val="StyleUnderline"/>
        </w:rPr>
        <w:t>is believed to have infiltrated the U.S. electrical grid</w:t>
      </w:r>
      <w:r w:rsidRPr="000135F1">
        <w:rPr>
          <w:sz w:val="16"/>
        </w:rPr>
        <w:t>, and it is widely assumed that the United States has done the same in Russia.126</w:t>
      </w:r>
    </w:p>
    <w:p w14:paraId="66B63DF1" w14:textId="77777777" w:rsidR="004178E2" w:rsidRPr="000135F1" w:rsidRDefault="004178E2" w:rsidP="004178E2">
      <w:pPr>
        <w:rPr>
          <w:sz w:val="16"/>
        </w:rPr>
      </w:pPr>
      <w:r w:rsidRPr="000135F1">
        <w:rPr>
          <w:sz w:val="16"/>
        </w:rPr>
        <w:t xml:space="preserve">The danger here is that </w:t>
      </w:r>
      <w:r w:rsidRPr="004178E2">
        <w:rPr>
          <w:rStyle w:val="StyleUnderline"/>
          <w:highlight w:val="green"/>
        </w:rPr>
        <w:t>economic attacks</w:t>
      </w:r>
      <w:r w:rsidRPr="0084180E">
        <w:rPr>
          <w:rStyle w:val="StyleUnderline"/>
        </w:rPr>
        <w:t xml:space="preserve"> of this sort</w:t>
      </w:r>
      <w:r w:rsidRPr="000135F1">
        <w:rPr>
          <w:sz w:val="16"/>
        </w:rPr>
        <w:t xml:space="preserve">, </w:t>
      </w:r>
      <w:r w:rsidRPr="0084180E">
        <w:rPr>
          <w:rStyle w:val="StyleUnderline"/>
        </w:rPr>
        <w:t>if undertaken during a period of tension</w:t>
      </w:r>
      <w:r w:rsidRPr="000135F1">
        <w:rPr>
          <w:sz w:val="16"/>
        </w:rPr>
        <w:t xml:space="preserve"> and crisis, </w:t>
      </w:r>
      <w:r w:rsidRPr="000135F1">
        <w:rPr>
          <w:rStyle w:val="StyleUnderline"/>
        </w:rPr>
        <w:t xml:space="preserve">could </w:t>
      </w:r>
      <w:r w:rsidRPr="004178E2">
        <w:rPr>
          <w:rStyle w:val="StyleUnderline"/>
          <w:highlight w:val="green"/>
        </w:rPr>
        <w:t>lead to</w:t>
      </w:r>
      <w:r w:rsidRPr="000135F1">
        <w:rPr>
          <w:rStyle w:val="StyleUnderline"/>
        </w:rPr>
        <w:t xml:space="preserve"> an </w:t>
      </w:r>
      <w:r w:rsidRPr="00A9127E">
        <w:rPr>
          <w:rStyle w:val="StyleUnderline"/>
        </w:rPr>
        <w:t xml:space="preserve">escalating series of </w:t>
      </w:r>
      <w:r w:rsidRPr="004178E2">
        <w:rPr>
          <w:rStyle w:val="StyleUnderline"/>
          <w:highlight w:val="green"/>
        </w:rPr>
        <w:t xml:space="preserve">tit-for-tat attacks </w:t>
      </w:r>
      <w:r w:rsidRPr="00701595">
        <w:rPr>
          <w:rStyle w:val="StyleUnderline"/>
        </w:rPr>
        <w:t>against ever more vital elements of an adversary’s critical infrastructure</w:t>
      </w:r>
      <w:r w:rsidRPr="000135F1">
        <w:rPr>
          <w:sz w:val="16"/>
        </w:rPr>
        <w:t xml:space="preserve">, producing widespread harm and eventually leading one side or the other to initiate kinetic attacks on critical military targets, possibly </w:t>
      </w:r>
      <w:r w:rsidRPr="004178E2">
        <w:rPr>
          <w:rStyle w:val="Emphasis"/>
          <w:highlight w:val="green"/>
        </w:rPr>
        <w:t>initiating</w:t>
      </w:r>
      <w:r w:rsidRPr="000135F1">
        <w:rPr>
          <w:rStyle w:val="Emphasis"/>
        </w:rPr>
        <w:t xml:space="preserve"> a </w:t>
      </w:r>
      <w:r w:rsidRPr="004178E2">
        <w:rPr>
          <w:rStyle w:val="Emphasis"/>
          <w:highlight w:val="green"/>
        </w:rPr>
        <w:t>spiral of escalation ending in nuc</w:t>
      </w:r>
      <w:r w:rsidRPr="000135F1">
        <w:rPr>
          <w:rStyle w:val="Emphasis"/>
        </w:rPr>
        <w:t xml:space="preserve">lear </w:t>
      </w:r>
      <w:r w:rsidRPr="004178E2">
        <w:rPr>
          <w:rStyle w:val="Emphasis"/>
          <w:highlight w:val="green"/>
        </w:rPr>
        <w:t>conflict</w:t>
      </w:r>
      <w:r w:rsidRPr="000135F1">
        <w:rPr>
          <w:sz w:val="16"/>
        </w:rPr>
        <w:t xml:space="preserve">. For example, </w:t>
      </w:r>
      <w:r w:rsidRPr="000135F1">
        <w:rPr>
          <w:rStyle w:val="StyleUnderline"/>
        </w:rPr>
        <w:t xml:space="preserve">a </w:t>
      </w:r>
      <w:r w:rsidRPr="00701595">
        <w:rPr>
          <w:rStyle w:val="StyleUnderline"/>
        </w:rPr>
        <w:t>Russian cyberattack on the U.S. power grid could trigger U.S. attacks on Russian energy and financial systems</w:t>
      </w:r>
      <w:r w:rsidRPr="000135F1">
        <w:rPr>
          <w:sz w:val="16"/>
        </w:rPr>
        <w:t xml:space="preserve">, causing widespread disorder in both countries </w:t>
      </w:r>
      <w:r w:rsidRPr="00701595">
        <w:rPr>
          <w:rStyle w:val="StyleUnderline"/>
        </w:rPr>
        <w:t>and generating an impulse for even more devastating attacks</w:t>
      </w:r>
      <w:r w:rsidRPr="000135F1">
        <w:rPr>
          <w:sz w:val="16"/>
        </w:rPr>
        <w:t xml:space="preserve">. At some point, Miller and Fontaine argue, such attacks “could lead to major conflict </w:t>
      </w:r>
      <w:r w:rsidRPr="00701595">
        <w:rPr>
          <w:rStyle w:val="StyleUnderline"/>
        </w:rPr>
        <w:t>and</w:t>
      </w:r>
      <w:r w:rsidRPr="000135F1">
        <w:rPr>
          <w:sz w:val="16"/>
        </w:rPr>
        <w:t xml:space="preserve"> possibly </w:t>
      </w:r>
      <w:r w:rsidRPr="00701595">
        <w:rPr>
          <w:rStyle w:val="StyleUnderline"/>
        </w:rPr>
        <w:t>nuclear war</w:t>
      </w:r>
      <w:r w:rsidRPr="000135F1">
        <w:rPr>
          <w:sz w:val="16"/>
        </w:rPr>
        <w:t>.”</w:t>
      </w:r>
      <w:proofErr w:type="gramStart"/>
      <w:r w:rsidRPr="000135F1">
        <w:rPr>
          <w:sz w:val="16"/>
        </w:rPr>
        <w:t>127</w:t>
      </w:r>
      <w:proofErr w:type="gramEnd"/>
    </w:p>
    <w:p w14:paraId="7873257B" w14:textId="77777777" w:rsidR="004178E2" w:rsidRDefault="004178E2" w:rsidP="004178E2">
      <w:pPr>
        <w:rPr>
          <w:sz w:val="16"/>
        </w:rPr>
      </w:pPr>
      <w:r w:rsidRPr="000135F1">
        <w:rPr>
          <w:sz w:val="16"/>
        </w:rPr>
        <w:t xml:space="preserve">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Nevertheless, these examples provide a clear indication of the severity of the threat. </w:t>
      </w:r>
      <w:r w:rsidRPr="00701595">
        <w:rPr>
          <w:rStyle w:val="StyleUnderline"/>
        </w:rPr>
        <w:t>As states’ reliance on cyberspace grows</w:t>
      </w:r>
      <w:r w:rsidRPr="000135F1">
        <w:rPr>
          <w:sz w:val="16"/>
        </w:rPr>
        <w:t xml:space="preserve"> and cyberweapons become ever more potent, </w:t>
      </w:r>
      <w:r w:rsidRPr="00701595">
        <w:rPr>
          <w:rStyle w:val="StyleUnderline"/>
        </w:rPr>
        <w:t>the dangers of unintended or accidental escalation can only grow more severe</w:t>
      </w:r>
      <w:r w:rsidRPr="000135F1">
        <w:rPr>
          <w:sz w:val="16"/>
        </w:rPr>
        <w:t>.</w:t>
      </w:r>
    </w:p>
    <w:p w14:paraId="7471E534" w14:textId="77777777" w:rsidR="004178E2" w:rsidRPr="00186F4B" w:rsidRDefault="004178E2" w:rsidP="004178E2">
      <w:pPr>
        <w:rPr>
          <w:sz w:val="12"/>
        </w:rPr>
      </w:pPr>
    </w:p>
    <w:p w14:paraId="5072F01B" w14:textId="77777777" w:rsidR="004178E2" w:rsidRPr="005D388F" w:rsidRDefault="004178E2" w:rsidP="004178E2"/>
    <w:p w14:paraId="24CB2BDD" w14:textId="77777777" w:rsidR="004178E2" w:rsidRPr="007C657D" w:rsidRDefault="004178E2" w:rsidP="004178E2"/>
    <w:p w14:paraId="4EA71D21" w14:textId="77777777" w:rsidR="004178E2" w:rsidRPr="00F631B2" w:rsidRDefault="004178E2" w:rsidP="00F631B2"/>
    <w:p w14:paraId="72374CF4" w14:textId="77777777" w:rsidR="004178E2" w:rsidRDefault="004178E2" w:rsidP="004178E2">
      <w:pPr>
        <w:pStyle w:val="Heading3"/>
      </w:pPr>
      <w:r>
        <w:t>CP---1NC</w:t>
      </w:r>
    </w:p>
    <w:p w14:paraId="4E901684" w14:textId="77777777" w:rsidR="004178E2" w:rsidRPr="00A67F45" w:rsidRDefault="004178E2" w:rsidP="004178E2">
      <w:pPr>
        <w:pStyle w:val="Heading4"/>
        <w:rPr>
          <w:u w:val="single"/>
        </w:rPr>
      </w:pPr>
      <w:r w:rsidRPr="00A67F45">
        <w:rPr>
          <w:u w:val="single"/>
        </w:rPr>
        <w:t>GREENLAND CP</w:t>
      </w:r>
    </w:p>
    <w:p w14:paraId="08BCA9B0" w14:textId="77777777" w:rsidR="004178E2" w:rsidRDefault="004178E2" w:rsidP="004178E2"/>
    <w:p w14:paraId="7FAA7BD3" w14:textId="150478D1" w:rsidR="004178E2" w:rsidRDefault="004178E2" w:rsidP="00ED5B43">
      <w:pPr>
        <w:pStyle w:val="Heading4"/>
      </w:pPr>
      <w:r>
        <w:t>The United States federal government should invade Greenland if and only if t</w:t>
      </w:r>
      <w:r w:rsidRPr="00742CDC">
        <w:t xml:space="preserve">he United States federal government </w:t>
      </w:r>
      <w:r w:rsidR="00ED5B43" w:rsidRPr="00756390">
        <w:t>substantially strengthen</w:t>
      </w:r>
      <w:r w:rsidR="00ED5B43">
        <w:t>s</w:t>
      </w:r>
      <w:r w:rsidR="00ED5B43" w:rsidRPr="00756390">
        <w:t xml:space="preserve"> collective bargaining rights for actions against secondary employers by repealing NLRA § 8(b)(4)</w:t>
      </w:r>
      <w:r w:rsidR="00ED5B43">
        <w:t>.</w:t>
      </w:r>
    </w:p>
    <w:p w14:paraId="5B39A453" w14:textId="77777777" w:rsidR="00ED5B43" w:rsidRPr="00ED5B43" w:rsidRDefault="00ED5B43" w:rsidP="00ED5B43"/>
    <w:p w14:paraId="4A5D4D54" w14:textId="77777777" w:rsidR="004178E2" w:rsidRDefault="004178E2" w:rsidP="004178E2">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786C7D22" w14:textId="77777777" w:rsidR="004178E2" w:rsidRDefault="004178E2" w:rsidP="004178E2">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w:t>
      </w:r>
      <w:proofErr w:type="spellStart"/>
      <w:r w:rsidRPr="008D2F80">
        <w:t>rrf</w:t>
      </w:r>
      <w:proofErr w:type="spellEnd"/>
      <w:proofErr w:type="gramEnd"/>
    </w:p>
    <w:p w14:paraId="75097796" w14:textId="77777777" w:rsidR="004178E2" w:rsidRPr="003A4D0C" w:rsidRDefault="004178E2" w:rsidP="004178E2">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4178E2">
        <w:rPr>
          <w:highlight w:val="green"/>
          <w:u w:val="single"/>
        </w:rPr>
        <w:t xml:space="preserve">contemplate </w:t>
      </w:r>
      <w:r w:rsidRPr="00752781">
        <w:rPr>
          <w:u w:val="single"/>
        </w:rPr>
        <w:t xml:space="preserve">three </w:t>
      </w:r>
      <w:r w:rsidRPr="004178E2">
        <w:rPr>
          <w:highlight w:val="green"/>
          <w:u w:val="single"/>
        </w:rPr>
        <w:t>realities about</w:t>
      </w:r>
      <w:r w:rsidRPr="008D2F80">
        <w:rPr>
          <w:u w:val="single"/>
        </w:rPr>
        <w:t xml:space="preserve"> Donald </w:t>
      </w:r>
      <w:r w:rsidRPr="004178E2">
        <w:rPr>
          <w:highlight w:val="green"/>
          <w:u w:val="single"/>
        </w:rPr>
        <w:t>Trump’s</w:t>
      </w:r>
      <w:r w:rsidRPr="008D2F80">
        <w:rPr>
          <w:u w:val="single"/>
        </w:rPr>
        <w:t xml:space="preserve"> aggressive </w:t>
      </w:r>
      <w:r w:rsidRPr="004178E2">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4178E2">
        <w:rPr>
          <w:highlight w:val="green"/>
          <w:u w:val="single"/>
        </w:rPr>
        <w:t>he means it</w:t>
      </w:r>
      <w:r w:rsidRPr="004178E2">
        <w:rPr>
          <w:sz w:val="16"/>
          <w:highlight w:val="green"/>
        </w:rPr>
        <w:t>.</w:t>
      </w:r>
      <w:r w:rsidRPr="003A4D0C">
        <w:rPr>
          <w:sz w:val="16"/>
        </w:rPr>
        <w:t xml:space="preserve"> </w:t>
      </w:r>
      <w:r w:rsidRPr="008D2F80">
        <w:rPr>
          <w:u w:val="single"/>
        </w:rPr>
        <w:t xml:space="preserve">The Danes seem to believe him, and so should Americans. When </w:t>
      </w:r>
      <w:r w:rsidRPr="004178E2">
        <w:rPr>
          <w:highlight w:val="green"/>
          <w:u w:val="single"/>
        </w:rPr>
        <w:t xml:space="preserve">institutions </w:t>
      </w:r>
      <w:r w:rsidRPr="00752781">
        <w:rPr>
          <w:rStyle w:val="Emphasis"/>
        </w:rPr>
        <w:t xml:space="preserve">begin </w:t>
      </w:r>
      <w:r w:rsidRPr="004178E2">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4178E2">
        <w:rPr>
          <w:highlight w:val="green"/>
          <w:u w:val="single"/>
        </w:rPr>
        <w:t xml:space="preserve">no longer idle </w:t>
      </w:r>
      <w:proofErr w:type="gramStart"/>
      <w:r w:rsidRPr="004178E2">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xml:space="preserve">.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t>
      </w:r>
      <w:proofErr w:type="gramStart"/>
      <w:r w:rsidRPr="003A4D0C">
        <w:rPr>
          <w:sz w:val="16"/>
        </w:rPr>
        <w:t>War.</w:t>
      </w:r>
      <w:r w:rsidRPr="0078223F">
        <w:rPr>
          <w:sz w:val="12"/>
        </w:rPr>
        <w:t>¶</w:t>
      </w:r>
      <w:proofErr w:type="gramEnd"/>
      <w:r w:rsidRPr="003A4D0C">
        <w:rPr>
          <w:sz w:val="16"/>
        </w:rPr>
        <w:t xml:space="preserve"> </w:t>
      </w:r>
      <w:r w:rsidRPr="00752781">
        <w:rPr>
          <w:u w:val="single"/>
        </w:rPr>
        <w:t xml:space="preserve">How do </w:t>
      </w:r>
      <w:r w:rsidRPr="004178E2">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4178E2">
        <w:rPr>
          <w:highlight w:val="green"/>
          <w:u w:val="single"/>
        </w:rPr>
        <w:t>told NBC</w:t>
      </w:r>
      <w:r w:rsidRPr="008B1E11">
        <w:rPr>
          <w:u w:val="single"/>
        </w:rPr>
        <w:t>: “</w:t>
      </w:r>
      <w:r w:rsidRPr="004178E2">
        <w:rPr>
          <w:highlight w:val="green"/>
          <w:u w:val="single"/>
        </w:rPr>
        <w:t>We’ll get Greenland</w:t>
      </w:r>
      <w:r w:rsidRPr="008B1E11">
        <w:rPr>
          <w:u w:val="single"/>
        </w:rPr>
        <w:t xml:space="preserve">. Yeah, </w:t>
      </w:r>
      <w:r w:rsidRPr="004178E2">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4178E2">
        <w:rPr>
          <w:highlight w:val="green"/>
          <w:u w:val="single"/>
        </w:rPr>
        <w:t xml:space="preserve">statements </w:t>
      </w:r>
      <w:r w:rsidRPr="00752781">
        <w:rPr>
          <w:u w:val="single"/>
        </w:rPr>
        <w:t xml:space="preserve">are </w:t>
      </w:r>
      <w:r w:rsidRPr="004178E2">
        <w:rPr>
          <w:highlight w:val="green"/>
          <w:u w:val="single"/>
        </w:rPr>
        <w:t xml:space="preserve">not </w:t>
      </w:r>
      <w:r w:rsidRPr="00752781">
        <w:rPr>
          <w:u w:val="single"/>
        </w:rPr>
        <w:t xml:space="preserve">trial </w:t>
      </w:r>
      <w:r w:rsidRPr="004178E2">
        <w:rPr>
          <w:highlight w:val="green"/>
          <w:u w:val="single"/>
        </w:rPr>
        <w:t xml:space="preserve">balloons; they are </w:t>
      </w:r>
      <w:proofErr w:type="gramStart"/>
      <w:r w:rsidRPr="004178E2">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w:t>
      </w:r>
      <w:proofErr w:type="gramStart"/>
      <w:r w:rsidRPr="003A4D0C">
        <w:rPr>
          <w:sz w:val="16"/>
        </w:rPr>
        <w:t>contingencies.</w:t>
      </w:r>
      <w:r w:rsidRPr="0078223F">
        <w:rPr>
          <w:sz w:val="12"/>
        </w:rPr>
        <w:t>¶</w:t>
      </w:r>
      <w:proofErr w:type="gramEnd"/>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w:t>
      </w:r>
      <w:proofErr w:type="gramStart"/>
      <w:r w:rsidRPr="003A4D0C">
        <w:rPr>
          <w:sz w:val="16"/>
        </w:rPr>
        <w:t>vanity.</w:t>
      </w:r>
      <w:r w:rsidRPr="0078223F">
        <w:rPr>
          <w:sz w:val="12"/>
        </w:rPr>
        <w:t>¶</w:t>
      </w:r>
      <w:proofErr w:type="gramEnd"/>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xml:space="preserve">.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t>
      </w:r>
      <w:proofErr w:type="gramStart"/>
      <w:r w:rsidRPr="003A4D0C">
        <w:rPr>
          <w:sz w:val="16"/>
        </w:rPr>
        <w:t>want.</w:t>
      </w:r>
      <w:r w:rsidRPr="0078223F">
        <w:rPr>
          <w:sz w:val="12"/>
        </w:rPr>
        <w:t>¶</w:t>
      </w:r>
      <w:proofErr w:type="gramEnd"/>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w:t>
      </w:r>
      <w:proofErr w:type="gramStart"/>
      <w:r w:rsidRPr="003A4D0C">
        <w:rPr>
          <w:sz w:val="16"/>
        </w:rPr>
        <w:t>aggressive.</w:t>
      </w:r>
      <w:r w:rsidRPr="0078223F">
        <w:rPr>
          <w:sz w:val="12"/>
        </w:rPr>
        <w:t>¶</w:t>
      </w:r>
      <w:proofErr w:type="gramEnd"/>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proofErr w:type="gramStart"/>
      <w:r w:rsidRPr="003A4D0C">
        <w:rPr>
          <w:sz w:val="16"/>
        </w:rPr>
        <w:t>.”</w:t>
      </w:r>
      <w:r w:rsidRPr="0078223F">
        <w:rPr>
          <w:sz w:val="12"/>
        </w:rPr>
        <w:t>¶</w:t>
      </w:r>
      <w:proofErr w:type="gramEnd"/>
      <w:r w:rsidRPr="003A4D0C">
        <w:rPr>
          <w:sz w:val="16"/>
        </w:rPr>
        <w:t xml:space="preserve"> In any case, </w:t>
      </w:r>
      <w:r w:rsidRPr="004178E2">
        <w:rPr>
          <w:highlight w:val="green"/>
          <w:u w:val="single"/>
        </w:rPr>
        <w:t>Trump and</w:t>
      </w:r>
      <w:r w:rsidRPr="008B1E11">
        <w:rPr>
          <w:u w:val="single"/>
        </w:rPr>
        <w:t xml:space="preserve"> Defense Secretary Pete </w:t>
      </w:r>
      <w:r w:rsidRPr="004178E2">
        <w:rPr>
          <w:highlight w:val="green"/>
          <w:u w:val="single"/>
        </w:rPr>
        <w:t xml:space="preserve">Hegseth </w:t>
      </w:r>
      <w:r w:rsidRPr="00752781">
        <w:rPr>
          <w:u w:val="single"/>
        </w:rPr>
        <w:t xml:space="preserve">have </w:t>
      </w:r>
      <w:r w:rsidRPr="004178E2">
        <w:rPr>
          <w:highlight w:val="green"/>
          <w:u w:val="single"/>
        </w:rPr>
        <w:t xml:space="preserve">taken </w:t>
      </w:r>
      <w:r w:rsidRPr="00752781">
        <w:rPr>
          <w:u w:val="single"/>
        </w:rPr>
        <w:t xml:space="preserve">important </w:t>
      </w:r>
      <w:r w:rsidRPr="004178E2">
        <w:rPr>
          <w:highlight w:val="green"/>
          <w:u w:val="single"/>
        </w:rPr>
        <w:t xml:space="preserve">steps to ensure that no one is left </w:t>
      </w:r>
      <w:r w:rsidRPr="00752781">
        <w:rPr>
          <w:u w:val="single"/>
        </w:rPr>
        <w:t xml:space="preserve">in the Pentagon </w:t>
      </w:r>
      <w:r w:rsidRPr="004178E2">
        <w:rPr>
          <w:highlight w:val="green"/>
          <w:u w:val="single"/>
        </w:rPr>
        <w:t xml:space="preserve">to tell them </w:t>
      </w:r>
      <w:r w:rsidRPr="00752781">
        <w:rPr>
          <w:u w:val="single"/>
        </w:rPr>
        <w:t xml:space="preserve">that </w:t>
      </w:r>
      <w:r w:rsidRPr="004178E2">
        <w:rPr>
          <w:highlight w:val="green"/>
          <w:u w:val="single"/>
        </w:rPr>
        <w:t xml:space="preserve">their orders </w:t>
      </w:r>
      <w:r w:rsidRPr="00752781">
        <w:rPr>
          <w:u w:val="single"/>
        </w:rPr>
        <w:t xml:space="preserve">might be </w:t>
      </w:r>
      <w:r w:rsidRPr="004178E2">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4178E2">
        <w:rPr>
          <w:highlight w:val="green"/>
          <w:u w:val="single"/>
        </w:rPr>
        <w:t xml:space="preserve">courts </w:t>
      </w:r>
      <w:r w:rsidRPr="00752781">
        <w:rPr>
          <w:u w:val="single"/>
        </w:rPr>
        <w:t xml:space="preserve">are notoriously </w:t>
      </w:r>
      <w:r w:rsidRPr="004178E2">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4178E2">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073DA79D" w14:textId="77777777" w:rsidR="004178E2" w:rsidRDefault="004178E2" w:rsidP="004178E2">
      <w:pPr>
        <w:pStyle w:val="Heading4"/>
      </w:pPr>
      <w:r>
        <w:t>Global nuclear war.</w:t>
      </w:r>
    </w:p>
    <w:p w14:paraId="6353D7B9" w14:textId="77777777" w:rsidR="004178E2" w:rsidRPr="006E589F" w:rsidRDefault="004178E2" w:rsidP="004178E2">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w:t>
      </w:r>
      <w:proofErr w:type="spellStart"/>
      <w:r>
        <w:t>cdm</w:t>
      </w:r>
      <w:proofErr w:type="spellEnd"/>
      <w:proofErr w:type="gramEnd"/>
    </w:p>
    <w:p w14:paraId="2287BC0F" w14:textId="77777777" w:rsidR="004178E2" w:rsidRPr="008D2F80" w:rsidRDefault="004178E2" w:rsidP="004178E2">
      <w:pPr>
        <w:rPr>
          <w:u w:val="single"/>
        </w:rPr>
      </w:pPr>
      <w:r>
        <w:t xml:space="preserve">Finally, by refusing to rule out the use of force against an Arctic NATO ally, </w:t>
      </w:r>
      <w:r w:rsidRPr="004178E2">
        <w:rPr>
          <w:rStyle w:val="StyleUnderline"/>
          <w:highlight w:val="green"/>
        </w:rPr>
        <w:t>Trump is taking a sledgehammer to</w:t>
      </w:r>
      <w:r>
        <w:t xml:space="preserve"> the last remnants of </w:t>
      </w:r>
      <w:r w:rsidRPr="004178E2">
        <w:rPr>
          <w:rStyle w:val="StyleUnderline"/>
          <w:highlight w:val="green"/>
        </w:rPr>
        <w:t>Arctic exceptionalism</w:t>
      </w:r>
      <w:r>
        <w:t xml:space="preserve">—the notion that </w:t>
      </w:r>
      <w:r w:rsidRPr="004178E2">
        <w:rPr>
          <w:rStyle w:val="StyleUnderline"/>
          <w:highlight w:val="green"/>
        </w:rPr>
        <w:t>the Arctic is governed</w:t>
      </w:r>
      <w:r>
        <w:t xml:space="preserve"> </w:t>
      </w:r>
      <w:r w:rsidRPr="004178E2">
        <w:rPr>
          <w:rStyle w:val="StyleUnderline"/>
          <w:highlight w:val="green"/>
        </w:rPr>
        <w:t>by unwritten rules</w:t>
      </w:r>
      <w:r>
        <w:t xml:space="preserve">, beliefs, and history </w:t>
      </w:r>
      <w:r w:rsidRPr="004178E2">
        <w:rPr>
          <w:rStyle w:val="StyleUnderline"/>
          <w:highlight w:val="green"/>
        </w:rPr>
        <w:t>that have protected it from great-power rivalry</w:t>
      </w:r>
      <w:r>
        <w:t xml:space="preserve">. Russia and China will be the ultimate benefactors. Beyond </w:t>
      </w:r>
      <w:r w:rsidRPr="004178E2">
        <w:rPr>
          <w:rStyle w:val="StyleUnderline"/>
          <w:highlight w:val="green"/>
        </w:rPr>
        <w:t>causing doubts about</w:t>
      </w:r>
      <w:r>
        <w:t xml:space="preserve"> Washington’s willingness to stand by its </w:t>
      </w:r>
      <w:r w:rsidRPr="004178E2">
        <w:rPr>
          <w:rStyle w:val="StyleUnderline"/>
          <w:highlight w:val="green"/>
        </w:rPr>
        <w:t>NATO</w:t>
      </w:r>
      <w:r>
        <w:t xml:space="preserve"> allies, it has given credence to the notion that sovereign borders can be undermined in the name of “national security.” </w:t>
      </w:r>
      <w:r w:rsidRPr="004178E2">
        <w:rPr>
          <w:rStyle w:val="StyleUnderline"/>
          <w:highlight w:val="green"/>
        </w:rPr>
        <w:t xml:space="preserve">Russia may </w:t>
      </w:r>
      <w:r w:rsidRPr="006E589F">
        <w:t>seize on Trump’s expansionist musings</w:t>
      </w:r>
      <w:r>
        <w:t xml:space="preserve"> and </w:t>
      </w:r>
      <w:r w:rsidRPr="004178E2">
        <w:rPr>
          <w:rStyle w:val="StyleUnderline"/>
          <w:highlight w:val="green"/>
        </w:rPr>
        <w:t>assert itself militarily</w:t>
      </w:r>
      <w:r>
        <w:t xml:space="preserve"> </w:t>
      </w:r>
      <w:r w:rsidRPr="004178E2">
        <w:rPr>
          <w:rStyle w:val="StyleUnderline"/>
          <w:highlight w:val="green"/>
        </w:rPr>
        <w:t>in</w:t>
      </w:r>
      <w:r>
        <w:t xml:space="preserve"> other parts of the European Arctic. One potential flashpoint is </w:t>
      </w:r>
      <w:r w:rsidRPr="006E589F">
        <w:t>the</w:t>
      </w:r>
      <w:r>
        <w:t xml:space="preserve"> Norwegian archipelago </w:t>
      </w:r>
      <w:r w:rsidRPr="004178E2">
        <w:rPr>
          <w:rStyle w:val="StyleUnderline"/>
          <w:highlight w:val="green"/>
        </w:rPr>
        <w:t>Svalbard</w:t>
      </w:r>
      <w:r>
        <w:t xml:space="preserve">, </w:t>
      </w:r>
      <w:r w:rsidRPr="004178E2">
        <w:rPr>
          <w:rStyle w:val="StyleUnderline"/>
          <w:highlight w:val="green"/>
        </w:rPr>
        <w:t>on which Russian</w:t>
      </w:r>
      <w:r>
        <w:t xml:space="preserve"> national</w:t>
      </w:r>
      <w:r w:rsidRPr="004178E2">
        <w:rPr>
          <w:rStyle w:val="StyleUnderline"/>
          <w:highlight w:val="green"/>
        </w:rPr>
        <w:t>s</w:t>
      </w:r>
      <w:r>
        <w:t xml:space="preserve"> and companies </w:t>
      </w:r>
      <w:r w:rsidRPr="004178E2">
        <w:rPr>
          <w:rStyle w:val="StyleUnderline"/>
          <w:highlight w:val="green"/>
        </w:rPr>
        <w:t>have a robust presence</w:t>
      </w:r>
      <w:r>
        <w:t xml:space="preserve"> and where the Kremlin has refused to comply with Norway’s right to inspect Russian fishing ships in its exclusive economy zone. To a lesser extent, </w:t>
      </w:r>
      <w:r w:rsidRPr="004178E2">
        <w:rPr>
          <w:highlight w:val="green"/>
          <w:u w:val="single"/>
        </w:rPr>
        <w:t>Trump’s comments about Greenland could</w:t>
      </w:r>
      <w:r w:rsidRPr="008D2F80">
        <w:rPr>
          <w:u w:val="single"/>
        </w:rPr>
        <w:t xml:space="preserve"> also </w:t>
      </w:r>
      <w:r w:rsidRPr="004178E2">
        <w:rPr>
          <w:highlight w:val="green"/>
          <w:u w:val="single"/>
        </w:rPr>
        <w:t>undermine</w:t>
      </w:r>
      <w:r w:rsidRPr="008D2F80">
        <w:rPr>
          <w:u w:val="single"/>
        </w:rPr>
        <w:t xml:space="preserve"> U.S. diplomatic </w:t>
      </w:r>
      <w:r w:rsidRPr="004178E2">
        <w:rPr>
          <w:highlight w:val="green"/>
          <w:u w:val="single"/>
        </w:rPr>
        <w:t>efforts urging China to show restraint in</w:t>
      </w:r>
      <w:r w:rsidRPr="008D2F80">
        <w:rPr>
          <w:u w:val="single"/>
        </w:rPr>
        <w:t xml:space="preserve"> the </w:t>
      </w:r>
      <w:r w:rsidRPr="004178E2">
        <w:rPr>
          <w:highlight w:val="green"/>
          <w:u w:val="single"/>
        </w:rPr>
        <w:t>Taiwan</w:t>
      </w:r>
      <w:r w:rsidRPr="008D2F80">
        <w:rPr>
          <w:u w:val="single"/>
        </w:rPr>
        <w:t xml:space="preserve"> Strait.</w:t>
      </w:r>
    </w:p>
    <w:p w14:paraId="4C465BD9" w14:textId="77777777" w:rsidR="004178E2" w:rsidRDefault="004178E2" w:rsidP="004178E2"/>
    <w:p w14:paraId="0D2B5B8C" w14:textId="2BE2F4A9" w:rsidR="00F631B2" w:rsidRDefault="00F631B2" w:rsidP="00F631B2">
      <w:pPr>
        <w:pStyle w:val="Heading2"/>
      </w:pPr>
      <w:r>
        <w:t>ADV---Fissurization</w:t>
      </w:r>
    </w:p>
    <w:p w14:paraId="138E95B7" w14:textId="60E30423" w:rsidR="00F631B2" w:rsidRDefault="00F631B2" w:rsidP="00F631B2">
      <w:pPr>
        <w:pStyle w:val="Heading3"/>
      </w:pPr>
      <w:r>
        <w:t>Strikes Fail</w:t>
      </w:r>
      <w:r>
        <w:t>---</w:t>
      </w:r>
      <w:proofErr w:type="gramStart"/>
      <w:r>
        <w:t>1NC</w:t>
      </w:r>
      <w:proofErr w:type="gramEnd"/>
    </w:p>
    <w:p w14:paraId="6012430D" w14:textId="77777777" w:rsidR="00F631B2" w:rsidRDefault="00F631B2" w:rsidP="00F631B2">
      <w:pPr>
        <w:pStyle w:val="Heading4"/>
      </w:pPr>
      <w:r>
        <w:t xml:space="preserve">Strikes fail. </w:t>
      </w:r>
    </w:p>
    <w:p w14:paraId="37A3450E" w14:textId="77777777" w:rsidR="00F631B2" w:rsidRDefault="00F631B2" w:rsidP="00F631B2">
      <w:r w:rsidRPr="00B03577">
        <w:rPr>
          <w:rStyle w:val="Style13ptBold"/>
        </w:rPr>
        <w:t>Garneau 19</w:t>
      </w:r>
      <w:r w:rsidRPr="00B03577">
        <w:t xml:space="preserve">, Marianne Garneau, </w:t>
      </w:r>
      <w:r>
        <w:t xml:space="preserve">labor educator and organizer in New York. She runs the website Organizing Work, </w:t>
      </w:r>
      <w:proofErr w:type="spellStart"/>
      <w:r w:rsidRPr="00B03577">
        <w:t>Organizing.work</w:t>
      </w:r>
      <w:proofErr w:type="spellEnd"/>
      <w:r w:rsidRPr="00B03577">
        <w:t xml:space="preserve">, 5-1-2019 ["Why don’t strikes achieve </w:t>
      </w:r>
      <w:proofErr w:type="gramStart"/>
      <w:r w:rsidRPr="00B03577">
        <w:t>more?,</w:t>
      </w:r>
      <w:proofErr w:type="gramEnd"/>
      <w:r w:rsidRPr="00B03577">
        <w:t>" available on:  https://organizing.work/2019/05/why-dont-strikes-achieve-more/, accessed:  10-3-</w:t>
      </w:r>
      <w:proofErr w:type="gramStart"/>
      <w:r w:rsidRPr="00B03577">
        <w:t>2025]</w:t>
      </w:r>
      <w:proofErr w:type="spellStart"/>
      <w:r w:rsidRPr="00B03577">
        <w:t>rrf</w:t>
      </w:r>
      <w:proofErr w:type="spellEnd"/>
      <w:proofErr w:type="gramEnd"/>
    </w:p>
    <w:p w14:paraId="0D9D032E" w14:textId="77777777" w:rsidR="00F631B2" w:rsidRPr="00B03577" w:rsidRDefault="00F631B2" w:rsidP="00F631B2">
      <w:pPr>
        <w:rPr>
          <w:rStyle w:val="Emphasis"/>
        </w:rPr>
      </w:pPr>
      <w:r w:rsidRPr="00B03577">
        <w:rPr>
          <w:sz w:val="16"/>
        </w:rPr>
        <w:t xml:space="preserve">Why don’t strikes achieve </w:t>
      </w:r>
      <w:proofErr w:type="gramStart"/>
      <w:r w:rsidRPr="00B03577">
        <w:rPr>
          <w:sz w:val="16"/>
        </w:rPr>
        <w:t>more?</w:t>
      </w:r>
      <w:r w:rsidRPr="00A66111">
        <w:rPr>
          <w:sz w:val="12"/>
        </w:rPr>
        <w:t>¶</w:t>
      </w:r>
      <w:proofErr w:type="gramEnd"/>
      <w:r w:rsidRPr="00B03577">
        <w:rPr>
          <w:sz w:val="16"/>
        </w:rPr>
        <w:t xml:space="preserve"> </w:t>
      </w:r>
      <w:r w:rsidRPr="00B03577">
        <w:rPr>
          <w:u w:val="single"/>
        </w:rPr>
        <w:t xml:space="preserve">There are a number of factors that contain how </w:t>
      </w:r>
      <w:r w:rsidRPr="00B03577">
        <w:rPr>
          <w:rStyle w:val="Emphasis"/>
        </w:rPr>
        <w:t>effective</w:t>
      </w:r>
      <w:r w:rsidRPr="00B03577">
        <w:rPr>
          <w:u w:val="single"/>
        </w:rPr>
        <w:t xml:space="preserve"> </w:t>
      </w:r>
      <w:r w:rsidRPr="004178E2">
        <w:rPr>
          <w:highlight w:val="green"/>
          <w:u w:val="single"/>
        </w:rPr>
        <w:t>strikes</w:t>
      </w:r>
      <w:r w:rsidRPr="00B03577">
        <w:rPr>
          <w:u w:val="single"/>
        </w:rPr>
        <w:t xml:space="preserve"> can be, and impel unions to settle them</w:t>
      </w:r>
      <w:r w:rsidRPr="00B03577">
        <w:rPr>
          <w:sz w:val="16"/>
        </w:rPr>
        <w:t xml:space="preserve">. For one thing, </w:t>
      </w:r>
      <w:r w:rsidRPr="00B03577">
        <w:rPr>
          <w:u w:val="single"/>
        </w:rPr>
        <w:t xml:space="preserve">they </w:t>
      </w:r>
      <w:r w:rsidRPr="004178E2">
        <w:rPr>
          <w:highlight w:val="green"/>
          <w:u w:val="single"/>
        </w:rPr>
        <w:t xml:space="preserve">are </w:t>
      </w:r>
      <w:r w:rsidRPr="004178E2">
        <w:rPr>
          <w:rStyle w:val="Emphasis"/>
          <w:highlight w:val="green"/>
        </w:rPr>
        <w:t>expensive</w:t>
      </w:r>
      <w:r w:rsidRPr="00B03577">
        <w:rPr>
          <w:sz w:val="16"/>
        </w:rPr>
        <w:t xml:space="preserve">. </w:t>
      </w:r>
      <w:r w:rsidRPr="00B03577">
        <w:rPr>
          <w:u w:val="single"/>
        </w:rPr>
        <w:t xml:space="preserve">If </w:t>
      </w:r>
      <w:r w:rsidRPr="004178E2">
        <w:rPr>
          <w:highlight w:val="green"/>
          <w:u w:val="single"/>
        </w:rPr>
        <w:t>a union</w:t>
      </w:r>
      <w:r w:rsidRPr="00B03577">
        <w:rPr>
          <w:u w:val="single"/>
        </w:rPr>
        <w:t xml:space="preserve"> is providing even minimal strike pay, it </w:t>
      </w:r>
      <w:r w:rsidRPr="004178E2">
        <w:rPr>
          <w:highlight w:val="green"/>
          <w:u w:val="single"/>
        </w:rPr>
        <w:t xml:space="preserve">needs a </w:t>
      </w:r>
      <w:r w:rsidRPr="004178E2">
        <w:rPr>
          <w:rStyle w:val="Emphasis"/>
          <w:highlight w:val="green"/>
        </w:rPr>
        <w:t>war chest</w:t>
      </w:r>
      <w:r w:rsidRPr="004178E2">
        <w:rPr>
          <w:highlight w:val="green"/>
          <w:u w:val="single"/>
        </w:rPr>
        <w:t xml:space="preserve"> of </w:t>
      </w:r>
      <w:r w:rsidRPr="004178E2">
        <w:rPr>
          <w:rStyle w:val="Emphasis"/>
          <w:highlight w:val="green"/>
        </w:rPr>
        <w:t>millions</w:t>
      </w:r>
      <w:r w:rsidRPr="00B03577">
        <w:rPr>
          <w:u w:val="single"/>
        </w:rPr>
        <w:t xml:space="preserve"> of dollars </w:t>
      </w:r>
      <w:r w:rsidRPr="004178E2">
        <w:rPr>
          <w:highlight w:val="green"/>
          <w:u w:val="single"/>
        </w:rPr>
        <w:t>to</w:t>
      </w:r>
      <w:r w:rsidRPr="00B03577">
        <w:rPr>
          <w:u w:val="single"/>
        </w:rPr>
        <w:t xml:space="preserve"> be able to </w:t>
      </w:r>
      <w:r w:rsidRPr="004178E2">
        <w:rPr>
          <w:highlight w:val="green"/>
          <w:u w:val="single"/>
        </w:rPr>
        <w:t>support</w:t>
      </w:r>
      <w:r w:rsidRPr="00B03577">
        <w:rPr>
          <w:u w:val="single"/>
        </w:rPr>
        <w:t xml:space="preserve"> even a few hundred </w:t>
      </w:r>
      <w:r w:rsidRPr="004178E2">
        <w:rPr>
          <w:highlight w:val="green"/>
          <w:u w:val="single"/>
        </w:rPr>
        <w:t>workers</w:t>
      </w:r>
      <w:r w:rsidRPr="00B03577">
        <w:rPr>
          <w:sz w:val="16"/>
        </w:rPr>
        <w:t xml:space="preserve">. Strikes drain union coffers, and they take a financial, physical, and emotional toll on workers as well, who aren’t usually earning as much in strike pay as they would on the job, while getting yelled at or hit by cars or freezing on the picket </w:t>
      </w:r>
      <w:proofErr w:type="gramStart"/>
      <w:r w:rsidRPr="00B03577">
        <w:rPr>
          <w:sz w:val="16"/>
        </w:rPr>
        <w:t>line.</w:t>
      </w:r>
      <w:r w:rsidRPr="00A66111">
        <w:rPr>
          <w:sz w:val="12"/>
        </w:rPr>
        <w:t>¶</w:t>
      </w:r>
      <w:proofErr w:type="gramEnd"/>
      <w:r w:rsidRPr="00B03577">
        <w:rPr>
          <w:sz w:val="16"/>
        </w:rPr>
        <w:t xml:space="preserve"> </w:t>
      </w:r>
      <w:r w:rsidRPr="00B03577">
        <w:rPr>
          <w:u w:val="single"/>
        </w:rPr>
        <w:t xml:space="preserve">Quite often, strikes don’t succeed in completely shutting down a business, not least because </w:t>
      </w:r>
      <w:r w:rsidRPr="004178E2">
        <w:rPr>
          <w:highlight w:val="green"/>
          <w:u w:val="single"/>
        </w:rPr>
        <w:t>employers can</w:t>
      </w:r>
      <w:r w:rsidRPr="00B03577">
        <w:rPr>
          <w:u w:val="single"/>
        </w:rPr>
        <w:t xml:space="preserve"> legally </w:t>
      </w:r>
      <w:r w:rsidRPr="004178E2">
        <w:rPr>
          <w:highlight w:val="green"/>
          <w:u w:val="single"/>
        </w:rPr>
        <w:t xml:space="preserve">hire </w:t>
      </w:r>
      <w:r w:rsidRPr="004178E2">
        <w:rPr>
          <w:rStyle w:val="Emphasis"/>
          <w:highlight w:val="green"/>
        </w:rPr>
        <w:t>scabs</w:t>
      </w:r>
      <w:r w:rsidRPr="00B03577">
        <w:rPr>
          <w:sz w:val="16"/>
        </w:rPr>
        <w:t xml:space="preserve">. The product may suffer, and </w:t>
      </w:r>
      <w:r w:rsidRPr="00B03577">
        <w:rPr>
          <w:u w:val="single"/>
        </w:rPr>
        <w:t>employers</w:t>
      </w:r>
      <w:r w:rsidRPr="00B03577">
        <w:rPr>
          <w:sz w:val="16"/>
        </w:rPr>
        <w:t xml:space="preserve"> may take a hit, but they </w:t>
      </w:r>
      <w:r w:rsidRPr="00B03577">
        <w:rPr>
          <w:u w:val="single"/>
        </w:rPr>
        <w:t>can hobble along (while draining the union’s bank account).</w:t>
      </w:r>
      <w:r w:rsidRPr="00B03577">
        <w:rPr>
          <w:sz w:val="16"/>
        </w:rPr>
        <w:t xml:space="preserve">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roofErr w:type="gramStart"/>
      <w:r w:rsidRPr="00B03577">
        <w:rPr>
          <w:sz w:val="16"/>
        </w:rPr>
        <w:t>.)</w:t>
      </w:r>
      <w:r w:rsidRPr="00A66111">
        <w:rPr>
          <w:sz w:val="12"/>
        </w:rPr>
        <w:t>¶</w:t>
      </w:r>
      <w:proofErr w:type="gramEnd"/>
      <w:r w:rsidRPr="00B03577">
        <w:rPr>
          <w:sz w:val="16"/>
        </w:rPr>
        <w:t xml:space="preserve"> Sometimes strikes end because of government intervention, as when workers are legislated back to work, or fired </w:t>
      </w:r>
      <w:proofErr w:type="spellStart"/>
      <w:r w:rsidRPr="00B03577">
        <w:rPr>
          <w:sz w:val="16"/>
        </w:rPr>
        <w:t>en</w:t>
      </w:r>
      <w:proofErr w:type="spellEnd"/>
      <w:r w:rsidRPr="00B03577">
        <w:rPr>
          <w:sz w:val="16"/>
        </w:rPr>
        <w:t xml:space="preserve"> masse. Less dramatically, </w:t>
      </w:r>
      <w:r w:rsidRPr="004178E2">
        <w:rPr>
          <w:highlight w:val="green"/>
          <w:u w:val="single"/>
        </w:rPr>
        <w:t xml:space="preserve">the government can </w:t>
      </w:r>
      <w:r w:rsidRPr="004178E2">
        <w:rPr>
          <w:rStyle w:val="Emphasis"/>
          <w:highlight w:val="green"/>
        </w:rPr>
        <w:t>intervene</w:t>
      </w:r>
      <w:r w:rsidRPr="004178E2">
        <w:rPr>
          <w:highlight w:val="green"/>
          <w:u w:val="single"/>
        </w:rPr>
        <w:t xml:space="preserve"> to bring about</w:t>
      </w:r>
      <w:r w:rsidRPr="00B03577">
        <w:rPr>
          <w:u w:val="single"/>
        </w:rPr>
        <w:t xml:space="preserve"> some kind of </w:t>
      </w:r>
      <w:r w:rsidRPr="00B03577">
        <w:rPr>
          <w:rStyle w:val="Emphasis"/>
        </w:rPr>
        <w:t>settlement</w:t>
      </w:r>
      <w:r w:rsidRPr="00B03577">
        <w:rPr>
          <w:u w:val="single"/>
        </w:rPr>
        <w:t xml:space="preserve"> in the form of </w:t>
      </w:r>
      <w:r w:rsidRPr="004178E2">
        <w:rPr>
          <w:rStyle w:val="Emphasis"/>
          <w:highlight w:val="green"/>
        </w:rPr>
        <w:t xml:space="preserve">binding </w:t>
      </w:r>
      <w:proofErr w:type="gramStart"/>
      <w:r w:rsidRPr="004178E2">
        <w:rPr>
          <w:rStyle w:val="Emphasis"/>
          <w:highlight w:val="green"/>
        </w:rPr>
        <w:t>arbitration</w:t>
      </w:r>
      <w:r w:rsidRPr="00B03577">
        <w:rPr>
          <w:rStyle w:val="Emphasis"/>
        </w:rPr>
        <w:t>.</w:t>
      </w:r>
      <w:r w:rsidRPr="00A66111">
        <w:rPr>
          <w:rStyle w:val="Emphasis"/>
          <w:b w:val="0"/>
          <w:sz w:val="12"/>
          <w:u w:val="none"/>
        </w:rPr>
        <w:t>¶</w:t>
      </w:r>
      <w:proofErr w:type="gramEnd"/>
      <w:r w:rsidRPr="00B03577">
        <w:rPr>
          <w:sz w:val="16"/>
        </w:rPr>
        <w:t xml:space="preserve"> </w:t>
      </w:r>
      <w:r w:rsidRPr="00B03577">
        <w:rPr>
          <w:u w:val="single"/>
        </w:rPr>
        <w:t xml:space="preserve">Sometimes </w:t>
      </w:r>
      <w:r w:rsidRPr="004178E2">
        <w:rPr>
          <w:highlight w:val="green"/>
          <w:u w:val="single"/>
        </w:rPr>
        <w:t>employers</w:t>
      </w:r>
      <w:r w:rsidRPr="00B03577">
        <w:rPr>
          <w:u w:val="single"/>
        </w:rPr>
        <w:t xml:space="preserve"> even </w:t>
      </w:r>
      <w:r w:rsidRPr="004178E2">
        <w:rPr>
          <w:rStyle w:val="Emphasis"/>
          <w:highlight w:val="green"/>
        </w:rPr>
        <w:t>goad</w:t>
      </w:r>
      <w:r w:rsidRPr="004178E2">
        <w:rPr>
          <w:highlight w:val="green"/>
          <w:u w:val="single"/>
        </w:rPr>
        <w:t xml:space="preserve"> unions into striking, knowing</w:t>
      </w:r>
      <w:r w:rsidRPr="00B03577">
        <w:rPr>
          <w:u w:val="single"/>
        </w:rPr>
        <w:t xml:space="preserve"> what a heavy toll strikes take</w:t>
      </w:r>
      <w:r w:rsidRPr="00B03577">
        <w:rPr>
          <w:sz w:val="16"/>
        </w:rPr>
        <w:t xml:space="preserve">. </w:t>
      </w:r>
      <w:r w:rsidRPr="00B03577">
        <w:rPr>
          <w:u w:val="single"/>
        </w:rPr>
        <w:t xml:space="preserve">If an employer knows </w:t>
      </w:r>
      <w:r w:rsidRPr="004178E2">
        <w:rPr>
          <w:highlight w:val="green"/>
          <w:u w:val="single"/>
        </w:rPr>
        <w:t>they can weather a strike</w:t>
      </w:r>
      <w:r w:rsidRPr="00B03577">
        <w:rPr>
          <w:u w:val="single"/>
        </w:rPr>
        <w:t xml:space="preserve"> much </w:t>
      </w:r>
      <w:r w:rsidRPr="004178E2">
        <w:rPr>
          <w:highlight w:val="green"/>
          <w:u w:val="single"/>
        </w:rPr>
        <w:t>better than the union</w:t>
      </w:r>
      <w:r w:rsidRPr="00B03577">
        <w:rPr>
          <w:u w:val="single"/>
        </w:rPr>
        <w:t xml:space="preserve">, they are perfectly </w:t>
      </w:r>
      <w:r w:rsidRPr="00B03577">
        <w:rPr>
          <w:rStyle w:val="Emphasis"/>
        </w:rPr>
        <w:t>incentivized</w:t>
      </w:r>
      <w:r w:rsidRPr="00B03577">
        <w:rPr>
          <w:u w:val="single"/>
        </w:rPr>
        <w:t xml:space="preserve"> to </w:t>
      </w:r>
      <w:r w:rsidRPr="00B03577">
        <w:rPr>
          <w:rStyle w:val="Emphasis"/>
        </w:rPr>
        <w:t>provoke</w:t>
      </w:r>
      <w:r w:rsidRPr="00B03577">
        <w:rPr>
          <w:u w:val="single"/>
        </w:rPr>
        <w:t xml:space="preserve"> one and starve the union </w:t>
      </w:r>
      <w:proofErr w:type="gramStart"/>
      <w:r w:rsidRPr="00B03577">
        <w:rPr>
          <w:u w:val="single"/>
        </w:rPr>
        <w:t>out.</w:t>
      </w:r>
      <w:r w:rsidRPr="00A66111">
        <w:rPr>
          <w:sz w:val="12"/>
        </w:rPr>
        <w:t>¶</w:t>
      </w:r>
      <w:proofErr w:type="gramEnd"/>
      <w:r w:rsidRPr="00B03577">
        <w:rPr>
          <w:sz w:val="16"/>
        </w:rPr>
        <w:t xml:space="preserve"> The bottom line is that </w:t>
      </w:r>
      <w:r w:rsidRPr="00B03577">
        <w:rPr>
          <w:u w:val="single"/>
        </w:rPr>
        <w:t>strikes</w:t>
      </w:r>
      <w:r w:rsidRPr="00B03577">
        <w:rPr>
          <w:sz w:val="16"/>
        </w:rPr>
        <w:t xml:space="preserve">, under the current labor relations system, </w:t>
      </w:r>
      <w:r w:rsidRPr="00B03577">
        <w:rPr>
          <w:u w:val="single"/>
        </w:rPr>
        <w:t xml:space="preserve">are not the </w:t>
      </w:r>
      <w:r w:rsidRPr="00B03577">
        <w:rPr>
          <w:rStyle w:val="Emphasis"/>
        </w:rPr>
        <w:t>slam-dunk</w:t>
      </w:r>
      <w:r w:rsidRPr="00B03577">
        <w:rPr>
          <w:u w:val="single"/>
        </w:rPr>
        <w:t xml:space="preserve"> tactic the left takes them to be.</w:t>
      </w:r>
      <w:r w:rsidRPr="00B03577">
        <w:rPr>
          <w:sz w:val="16"/>
        </w:rPr>
        <w:t xml:space="preserve"> </w:t>
      </w:r>
      <w:r w:rsidRPr="00B03577">
        <w:rPr>
          <w:u w:val="single"/>
        </w:rPr>
        <w:t xml:space="preserve">Strikes can only take place when the contract has expired, and once the membership has been balloted. This means that </w:t>
      </w:r>
      <w:r w:rsidRPr="004178E2">
        <w:rPr>
          <w:highlight w:val="green"/>
          <w:u w:val="single"/>
        </w:rPr>
        <w:t xml:space="preserve">the employer has </w:t>
      </w:r>
      <w:r w:rsidRPr="004178E2">
        <w:rPr>
          <w:rStyle w:val="Emphasis"/>
          <w:highlight w:val="green"/>
        </w:rPr>
        <w:t>years</w:t>
      </w:r>
      <w:r w:rsidRPr="004178E2">
        <w:rPr>
          <w:highlight w:val="green"/>
          <w:u w:val="single"/>
        </w:rPr>
        <w:t xml:space="preserve"> to prepare, knowing when the contract is set to expire</w:t>
      </w:r>
      <w:r w:rsidRPr="00B03577">
        <w:rPr>
          <w:sz w:val="16"/>
        </w:rPr>
        <w:t xml:space="preserve">. They probably even know roughly how long the strike can last. They’ve also seen strikes before, and aren’t bowled over by them. There is no element of surprise. They know the union won’t do anything too drastic like occupy the workplace or chain the doors shut. </w:t>
      </w:r>
      <w:r w:rsidRPr="004178E2">
        <w:rPr>
          <w:highlight w:val="green"/>
          <w:u w:val="single"/>
        </w:rPr>
        <w:t xml:space="preserve">They hire </w:t>
      </w:r>
      <w:r w:rsidRPr="004178E2">
        <w:rPr>
          <w:rStyle w:val="Emphasis"/>
          <w:highlight w:val="green"/>
        </w:rPr>
        <w:t>scabs</w:t>
      </w:r>
      <w:r w:rsidRPr="004178E2">
        <w:rPr>
          <w:highlight w:val="green"/>
          <w:u w:val="single"/>
        </w:rPr>
        <w:t xml:space="preserve">, they manage </w:t>
      </w:r>
      <w:r w:rsidRPr="004178E2">
        <w:rPr>
          <w:rStyle w:val="Emphasis"/>
          <w:highlight w:val="green"/>
        </w:rPr>
        <w:t>p</w:t>
      </w:r>
      <w:r w:rsidRPr="00B03577">
        <w:rPr>
          <w:rStyle w:val="Emphasis"/>
        </w:rPr>
        <w:t xml:space="preserve">ublic </w:t>
      </w:r>
      <w:r w:rsidRPr="004178E2">
        <w:rPr>
          <w:rStyle w:val="Emphasis"/>
          <w:highlight w:val="green"/>
        </w:rPr>
        <w:t>r</w:t>
      </w:r>
      <w:r w:rsidRPr="00B03577">
        <w:rPr>
          <w:rStyle w:val="Emphasis"/>
        </w:rPr>
        <w:t>elations</w:t>
      </w:r>
      <w:r w:rsidRPr="00B03577">
        <w:rPr>
          <w:u w:val="single"/>
        </w:rPr>
        <w:t xml:space="preserve"> (often by crying poverty or publicly claiming the union won’t come to the table), </w:t>
      </w:r>
      <w:r w:rsidRPr="004178E2">
        <w:rPr>
          <w:highlight w:val="green"/>
          <w:u w:val="single"/>
        </w:rPr>
        <w:t xml:space="preserve">and they </w:t>
      </w:r>
      <w:r w:rsidRPr="004178E2">
        <w:rPr>
          <w:rStyle w:val="Emphasis"/>
          <w:highlight w:val="green"/>
        </w:rPr>
        <w:t>wait it out</w:t>
      </w:r>
      <w:r w:rsidRPr="00B03577">
        <w:rPr>
          <w:rStyle w:val="Emphasis"/>
        </w:rPr>
        <w:t>.</w:t>
      </w:r>
    </w:p>
    <w:p w14:paraId="6D9F4E5F" w14:textId="73BC3A24" w:rsidR="00F631B2" w:rsidRDefault="004178E2" w:rsidP="004178E2">
      <w:pPr>
        <w:pStyle w:val="Heading3"/>
      </w:pPr>
      <w:r>
        <w:t>Impact---Inequality---1NC</w:t>
      </w:r>
    </w:p>
    <w:p w14:paraId="75BDAED6" w14:textId="77777777" w:rsidR="004178E2" w:rsidRPr="00F90285" w:rsidRDefault="004178E2" w:rsidP="004178E2">
      <w:pPr>
        <w:pStyle w:val="Heading4"/>
      </w:pPr>
      <w:r>
        <w:t xml:space="preserve">Their timeframe is </w:t>
      </w:r>
      <w:r>
        <w:rPr>
          <w:u w:val="single"/>
        </w:rPr>
        <w:t>thousands of years</w:t>
      </w:r>
      <w:r>
        <w:t xml:space="preserve"> at minimum.</w:t>
      </w:r>
    </w:p>
    <w:p w14:paraId="08E93FB5" w14:textId="77777777" w:rsidR="004178E2" w:rsidRPr="00442F81" w:rsidRDefault="004178E2" w:rsidP="004178E2">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73DAEE2" w14:textId="77777777" w:rsidR="004178E2" w:rsidRPr="00C94142" w:rsidRDefault="004178E2" w:rsidP="004178E2">
      <w:pPr>
        <w:rPr>
          <w:sz w:val="16"/>
        </w:rPr>
      </w:pPr>
      <w:r w:rsidRPr="00CE2355">
        <w:rPr>
          <w:sz w:val="16"/>
        </w:rPr>
        <w:t xml:space="preserve">So, </w:t>
      </w:r>
      <w:r w:rsidRPr="004178E2">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4178E2">
        <w:rPr>
          <w:rStyle w:val="Emphasis"/>
          <w:highlight w:val="green"/>
          <w:shd w:val="clear" w:color="auto" w:fill="EE0000"/>
        </w:rPr>
        <w:t>income inequality</w:t>
      </w:r>
      <w:r w:rsidRPr="00CE2355">
        <w:rPr>
          <w:sz w:val="16"/>
        </w:rPr>
        <w:t xml:space="preserve"> in three different ways: </w:t>
      </w:r>
      <w:r w:rsidRPr="004178E2">
        <w:rPr>
          <w:rStyle w:val="StyleUnderline"/>
          <w:highlight w:val="green"/>
          <w:shd w:val="clear" w:color="auto" w:fill="EE0000"/>
        </w:rPr>
        <w:t xml:space="preserve">we can focus on </w:t>
      </w:r>
      <w:r w:rsidRPr="004178E2">
        <w:rPr>
          <w:rStyle w:val="Emphasis"/>
          <w:highlight w:val="green"/>
          <w:shd w:val="clear" w:color="auto" w:fill="EE0000"/>
        </w:rPr>
        <w:t>effects</w:t>
      </w:r>
      <w:r w:rsidRPr="004178E2">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4178E2">
        <w:rPr>
          <w:rStyle w:val="Emphasis"/>
          <w:highlight w:val="green"/>
          <w:shd w:val="clear" w:color="auto" w:fill="EE0000"/>
        </w:rPr>
        <w:t>medium term</w:t>
      </w:r>
      <w:r w:rsidRPr="004178E2">
        <w:rPr>
          <w:rStyle w:val="StyleUnderline"/>
          <w:highlight w:val="green"/>
          <w:shd w:val="clear" w:color="auto" w:fill="EE0000"/>
        </w:rPr>
        <w:t xml:space="preserve"> (</w:t>
      </w:r>
      <w:r w:rsidRPr="004178E2">
        <w:rPr>
          <w:rStyle w:val="Emphasis"/>
          <w:sz w:val="30"/>
          <w:szCs w:val="30"/>
          <w:highlight w:val="green"/>
          <w:shd w:val="clear" w:color="auto" w:fill="EE0000"/>
        </w:rPr>
        <w:t>hundreds to thousands of years</w:t>
      </w:r>
      <w:r w:rsidRPr="004178E2">
        <w:rPr>
          <w:rStyle w:val="StyleUnderline"/>
          <w:highlight w:val="green"/>
          <w:shd w:val="clear" w:color="auto" w:fill="EE0000"/>
        </w:rPr>
        <w:t xml:space="preserve">), or – adopting </w:t>
      </w:r>
      <w:proofErr w:type="spellStart"/>
      <w:r w:rsidRPr="004178E2">
        <w:rPr>
          <w:rStyle w:val="Emphasis"/>
          <w:highlight w:val="green"/>
          <w:shd w:val="clear" w:color="auto" w:fill="EE0000"/>
        </w:rPr>
        <w:t>longtermism</w:t>
      </w:r>
      <w:proofErr w:type="spellEnd"/>
      <w:r w:rsidRPr="004178E2">
        <w:rPr>
          <w:rStyle w:val="StyleUnderline"/>
          <w:highlight w:val="green"/>
          <w:shd w:val="clear" w:color="auto" w:fill="EE0000"/>
        </w:rPr>
        <w:t xml:space="preserve"> – all its </w:t>
      </w:r>
      <w:r w:rsidRPr="004178E2">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146B13C8" w14:textId="77777777" w:rsidR="004178E2" w:rsidRDefault="004178E2" w:rsidP="004178E2">
      <w:pPr>
        <w:pStyle w:val="Heading4"/>
      </w:pPr>
      <w:r>
        <w:t xml:space="preserve">Schmidt concedes </w:t>
      </w:r>
      <w:r>
        <w:rPr>
          <w:u w:val="single"/>
        </w:rPr>
        <w:t>global alt causes</w:t>
      </w:r>
      <w:r>
        <w:t>.</w:t>
      </w:r>
    </w:p>
    <w:p w14:paraId="6AE2A6E9" w14:textId="77777777" w:rsidR="004178E2" w:rsidRPr="00442F81" w:rsidRDefault="004178E2" w:rsidP="004178E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42A2EE2" w14:textId="77777777" w:rsidR="004178E2" w:rsidRPr="00716E14" w:rsidRDefault="004178E2" w:rsidP="004178E2">
      <w:pPr>
        <w:rPr>
          <w:sz w:val="16"/>
        </w:rPr>
      </w:pPr>
      <w:r w:rsidRPr="00716E14">
        <w:rPr>
          <w:sz w:val="16"/>
        </w:rPr>
        <w:t xml:space="preserve">For various reasons, </w:t>
      </w:r>
      <w:r w:rsidRPr="004178E2">
        <w:rPr>
          <w:rStyle w:val="StyleUnderline"/>
          <w:highlight w:val="green"/>
        </w:rPr>
        <w:t>we</w:t>
      </w:r>
      <w:r w:rsidRPr="00E45546">
        <w:rPr>
          <w:rStyle w:val="StyleUnderline"/>
        </w:rPr>
        <w:t xml:space="preserve"> only </w:t>
      </w:r>
      <w:proofErr w:type="spellStart"/>
      <w:r w:rsidRPr="004178E2">
        <w:rPr>
          <w:rStyle w:val="StyleUnderline"/>
          <w:highlight w:val="green"/>
        </w:rPr>
        <w:t>focussed</w:t>
      </w:r>
      <w:proofErr w:type="spellEnd"/>
      <w:r w:rsidRPr="004178E2">
        <w:rPr>
          <w:rStyle w:val="StyleUnderline"/>
          <w:highlight w:val="green"/>
        </w:rPr>
        <w:t xml:space="preserve"> on </w:t>
      </w:r>
      <w:r w:rsidRPr="004178E2">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w:t>
      </w:r>
      <w:proofErr w:type="spellStart"/>
      <w:r w:rsidRPr="00716E14">
        <w:rPr>
          <w:sz w:val="16"/>
        </w:rPr>
        <w:t>i</w:t>
      </w:r>
      <w:proofErr w:type="spellEnd"/>
      <w:r w:rsidRPr="00716E14">
        <w:rPr>
          <w:sz w:val="16"/>
        </w:rPr>
        <w:t>)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31555FDB" w14:textId="77777777" w:rsidR="004178E2" w:rsidRPr="00AA5D57" w:rsidRDefault="004178E2" w:rsidP="004178E2">
      <w:pPr>
        <w:rPr>
          <w:sz w:val="16"/>
        </w:rPr>
      </w:pPr>
      <w:r w:rsidRPr="00716E14">
        <w:rPr>
          <w:sz w:val="16"/>
        </w:rPr>
        <w:t xml:space="preserve">Future work could </w:t>
      </w:r>
      <w:proofErr w:type="spellStart"/>
      <w:r w:rsidRPr="00716E14">
        <w:rPr>
          <w:sz w:val="16"/>
        </w:rPr>
        <w:t>probe</w:t>
      </w:r>
      <w:proofErr w:type="spell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4178E2">
        <w:rPr>
          <w:rStyle w:val="Emphasis"/>
          <w:highlight w:val="green"/>
        </w:rPr>
        <w:t>inequalities globally</w:t>
      </w:r>
      <w:r w:rsidRPr="00716E14">
        <w:rPr>
          <w:rStyle w:val="StyleUnderline"/>
        </w:rPr>
        <w:t xml:space="preserve"> and within regions also </w:t>
      </w:r>
      <w:r w:rsidRPr="004178E2">
        <w:rPr>
          <w:rStyle w:val="StyleUnderline"/>
          <w:highlight w:val="green"/>
        </w:rPr>
        <w:t>diminish</w:t>
      </w:r>
      <w:r w:rsidRPr="00716E14">
        <w:rPr>
          <w:rStyle w:val="StyleUnderline"/>
        </w:rPr>
        <w:t xml:space="preserve"> the </w:t>
      </w:r>
      <w:r w:rsidRPr="004178E2">
        <w:rPr>
          <w:rStyle w:val="Emphasis"/>
          <w:highlight w:val="green"/>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4178E2">
        <w:rPr>
          <w:rStyle w:val="StyleUnderline"/>
          <w:highlight w:val="green"/>
        </w:rPr>
        <w:t>effects</w:t>
      </w:r>
      <w:r w:rsidRPr="00716E14">
        <w:rPr>
          <w:sz w:val="16"/>
        </w:rPr>
        <w:t xml:space="preserve"> might be </w:t>
      </w:r>
      <w:r w:rsidRPr="004178E2">
        <w:rPr>
          <w:rStyle w:val="StyleUnderline"/>
          <w:highlight w:val="green"/>
        </w:rPr>
        <w:t xml:space="preserve">specific to the </w:t>
      </w:r>
      <w:r w:rsidRPr="004178E2">
        <w:rPr>
          <w:rStyle w:val="Emphasis"/>
          <w:highlight w:val="green"/>
        </w:rPr>
        <w:t>international arena</w:t>
      </w:r>
      <w:r w:rsidRPr="00716E14">
        <w:rPr>
          <w:sz w:val="16"/>
        </w:rPr>
        <w:t xml:space="preserve">. For example, </w:t>
      </w:r>
      <w:r w:rsidRPr="004178E2">
        <w:rPr>
          <w:rStyle w:val="StyleUnderline"/>
          <w:highlight w:val="green"/>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4178E2">
        <w:rPr>
          <w:rStyle w:val="Emphasis"/>
          <w:highlight w:val="green"/>
        </w:rPr>
        <w:t>existential risk</w:t>
      </w:r>
      <w:r w:rsidRPr="00716E14">
        <w:rPr>
          <w:rStyle w:val="StyleUnderline"/>
        </w:rPr>
        <w:t xml:space="preserve"> will </w:t>
      </w:r>
      <w:r w:rsidRPr="004178E2">
        <w:rPr>
          <w:rStyle w:val="StyleUnderline"/>
          <w:highlight w:val="green"/>
        </w:rPr>
        <w:t>require international</w:t>
      </w:r>
      <w:r w:rsidRPr="00716E14">
        <w:rPr>
          <w:rStyle w:val="StyleUnderline"/>
        </w:rPr>
        <w:t xml:space="preserve"> coordination and </w:t>
      </w:r>
      <w:r w:rsidRPr="004178E2">
        <w:rPr>
          <w:rStyle w:val="StyleUnderline"/>
          <w:highlight w:val="green"/>
        </w:rPr>
        <w:t>cooperation</w:t>
      </w:r>
      <w:r w:rsidRPr="00716E14">
        <w:rPr>
          <w:sz w:val="16"/>
        </w:rPr>
        <w:t xml:space="preserve">. </w:t>
      </w:r>
      <w:r w:rsidRPr="008535D3">
        <w:rPr>
          <w:rStyle w:val="Emphasis"/>
        </w:rPr>
        <w:t xml:space="preserve">Stark </w:t>
      </w:r>
      <w:r w:rsidRPr="004178E2">
        <w:rPr>
          <w:rStyle w:val="Emphasis"/>
          <w:highlight w:val="green"/>
        </w:rPr>
        <w:t>between-country inequalities</w:t>
      </w:r>
      <w:r w:rsidRPr="00716E14">
        <w:rPr>
          <w:rStyle w:val="StyleUnderline"/>
        </w:rPr>
        <w:t xml:space="preserve"> might </w:t>
      </w:r>
      <w:r w:rsidRPr="004178E2">
        <w:rPr>
          <w:rStyle w:val="StyleUnderline"/>
          <w:highlight w:val="green"/>
        </w:rPr>
        <w:t xml:space="preserve">make </w:t>
      </w:r>
      <w:r w:rsidRPr="004178E2">
        <w:rPr>
          <w:rStyle w:val="Emphasis"/>
          <w:highlight w:val="green"/>
        </w:rPr>
        <w:t>lower- income countries</w:t>
      </w:r>
      <w:r w:rsidRPr="004178E2">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47672FA8" w14:textId="77777777" w:rsidR="004178E2" w:rsidRPr="004178E2" w:rsidRDefault="004178E2" w:rsidP="004178E2"/>
    <w:p w14:paraId="3BADD1E4" w14:textId="53A12642" w:rsidR="004178E2" w:rsidRDefault="004178E2" w:rsidP="004178E2">
      <w:pPr>
        <w:pStyle w:val="Heading3"/>
      </w:pPr>
      <w:r>
        <w:t>Impact---</w:t>
      </w:r>
      <w:r>
        <w:t>SDGs</w:t>
      </w:r>
      <w:r>
        <w:t>---1NC</w:t>
      </w:r>
    </w:p>
    <w:p w14:paraId="70DF5A15" w14:textId="77777777" w:rsidR="004178E2" w:rsidRPr="00A64B31" w:rsidRDefault="004178E2" w:rsidP="004178E2">
      <w:pPr>
        <w:pStyle w:val="Heading4"/>
        <w:rPr>
          <w:rFonts w:cs="Times New Roman"/>
        </w:rPr>
      </w:pPr>
      <w:r w:rsidRPr="00A64B31">
        <w:rPr>
          <w:rFonts w:cs="Times New Roman"/>
        </w:rPr>
        <w:t xml:space="preserve">SDGs </w:t>
      </w:r>
      <w:proofErr w:type="gramStart"/>
      <w:r>
        <w:rPr>
          <w:rFonts w:cs="Times New Roman"/>
        </w:rPr>
        <w:t>fail</w:t>
      </w:r>
      <w:proofErr w:type="gramEnd"/>
    </w:p>
    <w:p w14:paraId="438FD416" w14:textId="77777777" w:rsidR="004178E2" w:rsidRPr="003B0650" w:rsidRDefault="004178E2" w:rsidP="004178E2">
      <w:pPr>
        <w:rPr>
          <w:sz w:val="16"/>
        </w:rPr>
      </w:pPr>
      <w:r w:rsidRPr="003B0650">
        <w:rPr>
          <w:sz w:val="16"/>
        </w:rPr>
        <w:t xml:space="preserve">Ben </w:t>
      </w:r>
      <w:r w:rsidRPr="00A64B31">
        <w:rPr>
          <w:rStyle w:val="Style13ptBold"/>
        </w:rPr>
        <w:t>Deighton 19</w:t>
      </w:r>
      <w:r w:rsidRPr="003B0650">
        <w:rPr>
          <w:sz w:val="16"/>
        </w:rPr>
        <w:t>, Postgraduate journalism degrees, Managing Editor of SciDev.Net, 2/18/19, “SDGs ‘failing to create transformational change’” https://www.scidev.net/global/news/sdgs-failing-to-create-transformational-change/</w:t>
      </w:r>
    </w:p>
    <w:p w14:paraId="7FC81E97" w14:textId="77777777" w:rsidR="004178E2" w:rsidRDefault="004178E2" w:rsidP="004178E2">
      <w:pPr>
        <w:rPr>
          <w:sz w:val="16"/>
        </w:rPr>
      </w:pPr>
      <w:r w:rsidRPr="00A64B31">
        <w:rPr>
          <w:sz w:val="16"/>
        </w:rPr>
        <w:t>The Sustainable Development Goals (</w:t>
      </w:r>
      <w:r w:rsidRPr="004178E2">
        <w:rPr>
          <w:rStyle w:val="Emphasis"/>
          <w:highlight w:val="green"/>
        </w:rPr>
        <w:t>SDGs</w:t>
      </w:r>
      <w:r w:rsidRPr="00A64B31">
        <w:rPr>
          <w:sz w:val="16"/>
        </w:rPr>
        <w:t xml:space="preserve">) </w:t>
      </w:r>
      <w:r w:rsidRPr="004178E2">
        <w:rPr>
          <w:rStyle w:val="StyleUnderline"/>
          <w:highlight w:val="green"/>
        </w:rPr>
        <w:t>are</w:t>
      </w:r>
      <w:r w:rsidRPr="00A64B31">
        <w:rPr>
          <w:sz w:val="16"/>
        </w:rPr>
        <w:t xml:space="preserve"> often </w:t>
      </w:r>
      <w:r w:rsidRPr="004178E2">
        <w:rPr>
          <w:rStyle w:val="Emphasis"/>
          <w:highlight w:val="green"/>
        </w:rPr>
        <w:t>failing</w:t>
      </w:r>
      <w:r w:rsidRPr="004178E2">
        <w:rPr>
          <w:rStyle w:val="StyleUnderline"/>
          <w:highlight w:val="green"/>
        </w:rPr>
        <w:t xml:space="preserve"> to produce</w:t>
      </w:r>
      <w:r w:rsidRPr="00A64B31">
        <w:rPr>
          <w:rStyle w:val="StyleUnderline"/>
        </w:rPr>
        <w:t xml:space="preserve"> the </w:t>
      </w:r>
      <w:r w:rsidRPr="004178E2">
        <w:rPr>
          <w:rStyle w:val="Emphasis"/>
          <w:highlight w:val="green"/>
        </w:rPr>
        <w:t>profound changes</w:t>
      </w:r>
      <w:r w:rsidRPr="004178E2">
        <w:rPr>
          <w:rStyle w:val="StyleUnderline"/>
          <w:highlight w:val="green"/>
        </w:rPr>
        <w:t xml:space="preserve"> needed to achieve their</w:t>
      </w:r>
      <w:r w:rsidRPr="00A64B31">
        <w:rPr>
          <w:rStyle w:val="StyleUnderline"/>
        </w:rPr>
        <w:t xml:space="preserve"> </w:t>
      </w:r>
      <w:r w:rsidRPr="00A64B31">
        <w:rPr>
          <w:rStyle w:val="Emphasis"/>
        </w:rPr>
        <w:t xml:space="preserve">ambitious </w:t>
      </w:r>
      <w:r w:rsidRPr="004178E2">
        <w:rPr>
          <w:rStyle w:val="Emphasis"/>
          <w:highlight w:val="green"/>
        </w:rPr>
        <w:t>objectives</w:t>
      </w:r>
      <w:r w:rsidRPr="00A64B31">
        <w:rPr>
          <w:sz w:val="16"/>
        </w:rPr>
        <w:t xml:space="preserve"> </w:t>
      </w:r>
      <w:r w:rsidRPr="004178E2">
        <w:rPr>
          <w:rStyle w:val="StyleUnderline"/>
          <w:highlight w:val="green"/>
        </w:rPr>
        <w:t>due to</w:t>
      </w:r>
      <w:r w:rsidRPr="00A64B31">
        <w:rPr>
          <w:sz w:val="16"/>
        </w:rPr>
        <w:t xml:space="preserve"> a </w:t>
      </w:r>
      <w:r w:rsidRPr="004178E2">
        <w:rPr>
          <w:rStyle w:val="Emphasis"/>
          <w:highlight w:val="green"/>
        </w:rPr>
        <w:t>lack of coordination</w:t>
      </w:r>
      <w:r w:rsidRPr="00A64B31">
        <w:rPr>
          <w:sz w:val="16"/>
        </w:rPr>
        <w:t xml:space="preserve"> </w:t>
      </w:r>
      <w:r w:rsidRPr="00A64B31">
        <w:rPr>
          <w:rStyle w:val="StyleUnderline"/>
        </w:rPr>
        <w:t>across the 17 separate goals, the American Association for the Advancement of Science (AAAS) annual meeting heard.</w:t>
      </w:r>
      <w:r>
        <w:rPr>
          <w:rStyle w:val="StyleUnderline"/>
        </w:rPr>
        <w:t xml:space="preserve"> </w:t>
      </w:r>
      <w:r w:rsidRPr="00A64B31">
        <w:rPr>
          <w:sz w:val="16"/>
        </w:rPr>
        <w:t xml:space="preserve">“The reality is that if </w:t>
      </w:r>
      <w:r w:rsidRPr="004178E2">
        <w:rPr>
          <w:rStyle w:val="StyleUnderline"/>
          <w:highlight w:val="green"/>
        </w:rPr>
        <w:t>they are</w:t>
      </w:r>
      <w:r w:rsidRPr="00A64B31">
        <w:rPr>
          <w:sz w:val="16"/>
        </w:rPr>
        <w:t xml:space="preserve"> just seen as </w:t>
      </w:r>
      <w:r w:rsidRPr="004178E2">
        <w:rPr>
          <w:rStyle w:val="Emphasis"/>
          <w:highlight w:val="green"/>
        </w:rPr>
        <w:t>aspirational</w:t>
      </w:r>
      <w:r w:rsidRPr="00A64B31">
        <w:rPr>
          <w:sz w:val="16"/>
        </w:rPr>
        <w:t xml:space="preserve"> goals what happens is — what is actually happening now —</w:t>
      </w:r>
      <w:r>
        <w:rPr>
          <w:sz w:val="16"/>
        </w:rPr>
        <w:t xml:space="preserve"> </w:t>
      </w:r>
      <w:r w:rsidRPr="00A64B31">
        <w:rPr>
          <w:sz w:val="16"/>
        </w:rPr>
        <w:t xml:space="preserve">is that </w:t>
      </w:r>
      <w:r w:rsidRPr="004178E2">
        <w:rPr>
          <w:rStyle w:val="StyleUnderline"/>
          <w:highlight w:val="green"/>
        </w:rPr>
        <w:t>governments</w:t>
      </w:r>
      <w:r w:rsidRPr="00A64B31">
        <w:rPr>
          <w:sz w:val="16"/>
        </w:rPr>
        <w:t xml:space="preserve"> are </w:t>
      </w:r>
      <w:r w:rsidRPr="004178E2">
        <w:rPr>
          <w:rStyle w:val="StyleUnderline"/>
          <w:highlight w:val="green"/>
        </w:rPr>
        <w:t>just label</w:t>
      </w:r>
      <w:r w:rsidRPr="00A64B31">
        <w:rPr>
          <w:sz w:val="16"/>
        </w:rPr>
        <w:t xml:space="preserve">ling </w:t>
      </w:r>
      <w:r w:rsidRPr="004178E2">
        <w:rPr>
          <w:rStyle w:val="StyleUnderline"/>
          <w:highlight w:val="green"/>
        </w:rPr>
        <w:t>what they</w:t>
      </w:r>
      <w:r w:rsidRPr="00A64B31">
        <w:rPr>
          <w:sz w:val="16"/>
        </w:rPr>
        <w:t xml:space="preserve"> are </w:t>
      </w:r>
      <w:r w:rsidRPr="004178E2">
        <w:rPr>
          <w:rStyle w:val="StyleUnderline"/>
          <w:highlight w:val="green"/>
        </w:rPr>
        <w:t>do</w:t>
      </w:r>
      <w:r w:rsidRPr="00A64B31">
        <w:rPr>
          <w:sz w:val="16"/>
        </w:rPr>
        <w:t xml:space="preserve">ing </w:t>
      </w:r>
      <w:r w:rsidRPr="004178E2">
        <w:rPr>
          <w:rStyle w:val="StyleUnderline"/>
          <w:highlight w:val="green"/>
        </w:rPr>
        <w:t>anyhow as</w:t>
      </w:r>
      <w:r w:rsidRPr="00A64B31">
        <w:rPr>
          <w:sz w:val="16"/>
        </w:rPr>
        <w:t xml:space="preserve"> </w:t>
      </w:r>
      <w:r w:rsidRPr="004178E2">
        <w:rPr>
          <w:rStyle w:val="Emphasis"/>
          <w:highlight w:val="green"/>
        </w:rPr>
        <w:t>being in the obligation of the SGDs</w:t>
      </w:r>
      <w:r w:rsidRPr="00A64B31">
        <w:rPr>
          <w:sz w:val="16"/>
        </w:rPr>
        <w:t xml:space="preserve">,” </w:t>
      </w:r>
      <w:r w:rsidRPr="00A64B31">
        <w:rPr>
          <w:rStyle w:val="StyleUnderline"/>
        </w:rPr>
        <w:t>Peter Gluckman from the University of Auckland, New Zealand, told a panel discussion during the event</w:t>
      </w:r>
      <w:r w:rsidRPr="00A64B31">
        <w:rPr>
          <w:sz w:val="16"/>
        </w:rPr>
        <w:t>, held in Washington, DC from 14-17 February.</w:t>
      </w:r>
      <w:r>
        <w:rPr>
          <w:sz w:val="16"/>
        </w:rPr>
        <w:t xml:space="preserve"> </w:t>
      </w:r>
      <w:r w:rsidRPr="00A64B31">
        <w:rPr>
          <w:rStyle w:val="StyleUnderline"/>
        </w:rPr>
        <w:t>The SDGs were adopted by the United Nations in September 2015, and call for governments to achieve goals such as ending poverty, eradicating hunger and ensuring everyone has access to clean, affordable energy by 2030.</w:t>
      </w:r>
      <w:r>
        <w:rPr>
          <w:rStyle w:val="StyleUnderline"/>
        </w:rPr>
        <w:t xml:space="preserve"> </w:t>
      </w:r>
      <w:r w:rsidRPr="00A64B31">
        <w:rPr>
          <w:sz w:val="16"/>
        </w:rPr>
        <w:t>“It’s almost an order if you go to those meetings you have to wear the SDG badge, but the question is to what extent they really do understand the need of transformation, which is not the incremental approach anymore,”</w:t>
      </w:r>
      <w:r>
        <w:rPr>
          <w:sz w:val="16"/>
        </w:rPr>
        <w:t xml:space="preserve"> </w:t>
      </w:r>
      <w:r w:rsidRPr="00A64B31">
        <w:rPr>
          <w:sz w:val="16"/>
        </w:rPr>
        <w:t>Nakao Ishii, chief executive of Global Environment Facility</w:t>
      </w:r>
      <w:r>
        <w:rPr>
          <w:sz w:val="16"/>
        </w:rPr>
        <w:t xml:space="preserve"> </w:t>
      </w:r>
      <w:r w:rsidRPr="00A64B31">
        <w:rPr>
          <w:sz w:val="16"/>
        </w:rPr>
        <w:t xml:space="preserve">However, </w:t>
      </w:r>
      <w:r w:rsidRPr="004178E2">
        <w:rPr>
          <w:rStyle w:val="Emphasis"/>
          <w:highlight w:val="green"/>
        </w:rPr>
        <w:t>global hunger</w:t>
      </w:r>
      <w:r w:rsidRPr="004178E2">
        <w:rPr>
          <w:sz w:val="16"/>
          <w:highlight w:val="green"/>
        </w:rPr>
        <w:t xml:space="preserve"> </w:t>
      </w:r>
      <w:r w:rsidRPr="004178E2">
        <w:rPr>
          <w:rStyle w:val="StyleUnderline"/>
          <w:highlight w:val="green"/>
        </w:rPr>
        <w:t>has risen</w:t>
      </w:r>
      <w:r w:rsidRPr="00A64B31">
        <w:rPr>
          <w:rStyle w:val="StyleUnderline"/>
        </w:rPr>
        <w:t xml:space="preserve"> for the third year in a row, according to the latest UN’s world food security report</w:t>
      </w:r>
      <w:r w:rsidRPr="00A64B31">
        <w:rPr>
          <w:sz w:val="16"/>
        </w:rPr>
        <w:t>, while fewer than five per cent of countries are on track to meet childhood obesity and tuberculosis targets, according to a study published in The Lancet in 2017.</w:t>
      </w:r>
      <w:r>
        <w:rPr>
          <w:sz w:val="16"/>
        </w:rPr>
        <w:t xml:space="preserve"> </w:t>
      </w:r>
      <w:r w:rsidRPr="00A64B31">
        <w:rPr>
          <w:sz w:val="16"/>
        </w:rPr>
        <w:t xml:space="preserve">Global carbon </w:t>
      </w:r>
      <w:r w:rsidRPr="004178E2">
        <w:rPr>
          <w:rStyle w:val="StyleUnderline"/>
          <w:highlight w:val="green"/>
        </w:rPr>
        <w:t>emissions were</w:t>
      </w:r>
      <w:r w:rsidRPr="00A64B31">
        <w:rPr>
          <w:sz w:val="16"/>
        </w:rPr>
        <w:t xml:space="preserve"> also </w:t>
      </w:r>
      <w:r w:rsidRPr="004178E2">
        <w:rPr>
          <w:rStyle w:val="Emphasis"/>
          <w:highlight w:val="green"/>
        </w:rPr>
        <w:t>set to rise</w:t>
      </w:r>
      <w:r w:rsidRPr="00A64B31">
        <w:rPr>
          <w:sz w:val="16"/>
        </w:rPr>
        <w:t xml:space="preserve"> </w:t>
      </w:r>
      <w:r w:rsidRPr="00A64B31">
        <w:rPr>
          <w:rStyle w:val="StyleUnderline"/>
        </w:rPr>
        <w:t xml:space="preserve">by two per cent in 2018 </w:t>
      </w:r>
      <w:r w:rsidRPr="004178E2">
        <w:rPr>
          <w:rStyle w:val="StyleUnderline"/>
          <w:highlight w:val="green"/>
        </w:rPr>
        <w:t>to hit an all-time high</w:t>
      </w:r>
      <w:r w:rsidRPr="00A64B31">
        <w:rPr>
          <w:sz w:val="16"/>
        </w:rPr>
        <w:t>, according to a report by the UK’s University of East Anglia and the Global Carbon Project. The trend is driven by rises in the use of coal, oil and gas.</w:t>
      </w:r>
      <w:r>
        <w:rPr>
          <w:sz w:val="16"/>
        </w:rPr>
        <w:t xml:space="preserve"> </w:t>
      </w:r>
      <w:r w:rsidRPr="00A64B31">
        <w:rPr>
          <w:sz w:val="16"/>
        </w:rPr>
        <w:t xml:space="preserve">“Don’t get me wrong, those [the SDGs] are critically important and we are fully committed — but </w:t>
      </w:r>
      <w:r w:rsidRPr="004178E2">
        <w:rPr>
          <w:rStyle w:val="StyleUnderline"/>
          <w:highlight w:val="green"/>
        </w:rPr>
        <w:t>let’s be honest about</w:t>
      </w:r>
      <w:r w:rsidRPr="00A64B31">
        <w:rPr>
          <w:sz w:val="16"/>
        </w:rPr>
        <w:t xml:space="preserve"> </w:t>
      </w:r>
      <w:r w:rsidRPr="00A64B31">
        <w:rPr>
          <w:rStyle w:val="Emphasis"/>
        </w:rPr>
        <w:t xml:space="preserve">lots of words and </w:t>
      </w:r>
      <w:r w:rsidRPr="004178E2">
        <w:rPr>
          <w:rStyle w:val="Emphasis"/>
          <w:highlight w:val="green"/>
        </w:rPr>
        <w:t>lots of talk</w:t>
      </w:r>
      <w:r w:rsidRPr="00A64B31">
        <w:rPr>
          <w:sz w:val="16"/>
        </w:rPr>
        <w:t xml:space="preserve">, </w:t>
      </w:r>
      <w:r w:rsidRPr="004178E2">
        <w:rPr>
          <w:rStyle w:val="StyleUnderline"/>
          <w:highlight w:val="green"/>
        </w:rPr>
        <w:t>but</w:t>
      </w:r>
      <w:r w:rsidRPr="00A64B31">
        <w:rPr>
          <w:sz w:val="16"/>
        </w:rPr>
        <w:t xml:space="preserve"> perhaps </w:t>
      </w:r>
      <w:r w:rsidRPr="004178E2">
        <w:rPr>
          <w:rStyle w:val="Emphasis"/>
          <w:highlight w:val="green"/>
        </w:rPr>
        <w:t>little action</w:t>
      </w:r>
      <w:r w:rsidRPr="00A64B31">
        <w:rPr>
          <w:sz w:val="16"/>
        </w:rPr>
        <w:t>,” Daan du Toit, deputy director-general for international cooperation at the South African Department of Science and Technology, said during a panel discussion.</w:t>
      </w:r>
    </w:p>
    <w:p w14:paraId="1A34A65F" w14:textId="77777777" w:rsidR="004178E2" w:rsidRPr="004178E2" w:rsidRDefault="004178E2" w:rsidP="004178E2"/>
    <w:p w14:paraId="0C4A1EA9" w14:textId="198B00A1" w:rsidR="004178E2" w:rsidRPr="00F631B2" w:rsidRDefault="004178E2" w:rsidP="004178E2">
      <w:pPr>
        <w:pStyle w:val="Heading3"/>
      </w:pPr>
      <w:r>
        <w:t>Impact---</w:t>
      </w:r>
      <w:r>
        <w:t>Warming</w:t>
      </w:r>
      <w:r>
        <w:t>---1NC</w:t>
      </w:r>
    </w:p>
    <w:p w14:paraId="726B9126" w14:textId="77777777" w:rsidR="004178E2" w:rsidRPr="00B15D88" w:rsidRDefault="004178E2" w:rsidP="004178E2">
      <w:pPr>
        <w:pStyle w:val="Heading4"/>
        <w:rPr>
          <w:rFonts w:cs="Arial"/>
        </w:rPr>
      </w:pPr>
      <w:r w:rsidRPr="00B15D88">
        <w:rPr>
          <w:rFonts w:cs="Arial"/>
        </w:rPr>
        <w:t xml:space="preserve">Warmings </w:t>
      </w:r>
      <w:r w:rsidRPr="00B15D88">
        <w:rPr>
          <w:rFonts w:cs="Arial"/>
          <w:u w:val="single"/>
        </w:rPr>
        <w:t>not</w:t>
      </w:r>
      <w:r w:rsidRPr="00B15D88">
        <w:rPr>
          <w:rFonts w:cs="Arial"/>
        </w:rPr>
        <w:t xml:space="preserve"> existential. </w:t>
      </w:r>
    </w:p>
    <w:p w14:paraId="23AC563E" w14:textId="77777777" w:rsidR="004178E2" w:rsidRPr="00B15D88" w:rsidRDefault="004178E2" w:rsidP="004178E2">
      <w:r w:rsidRPr="00B15D88">
        <w:t xml:space="preserve">Schalk </w:t>
      </w:r>
      <w:r w:rsidRPr="00B15D88">
        <w:rPr>
          <w:rStyle w:val="Style13ptBold"/>
        </w:rPr>
        <w:t>Cloete 23</w:t>
      </w:r>
      <w:r w:rsidRPr="00B15D88">
        <w:t>. Research Scientist at SINTEF in the Department of Process Technology. PhD from Norwegian University of Science and Technology. “Climate Change is an Optimization Problem, Not an Emergency.” 2023. https://medium.com/a-balanced-transition/there-is-no-climate-emergency-2375e90cbb23</w:t>
      </w:r>
    </w:p>
    <w:p w14:paraId="257550AE" w14:textId="77777777" w:rsidR="004178E2" w:rsidRDefault="004178E2" w:rsidP="004178E2">
      <w:pPr>
        <w:rPr>
          <w:rStyle w:val="StyleUnderline"/>
        </w:rPr>
      </w:pPr>
      <w:r w:rsidRPr="00EA11B5">
        <w:rPr>
          <w:rStyle w:val="StyleUnderline"/>
        </w:rPr>
        <w:t>Lynas presents</w:t>
      </w:r>
      <w:r w:rsidRPr="00B7369E">
        <w:rPr>
          <w:sz w:val="14"/>
        </w:rPr>
        <w:t xml:space="preserve"> </w:t>
      </w:r>
      <w:r w:rsidRPr="00B7369E">
        <w:rPr>
          <w:rStyle w:val="Emphasis"/>
        </w:rPr>
        <w:t>compelling evidence</w:t>
      </w:r>
      <w:r w:rsidRPr="00B15D88">
        <w:rPr>
          <w:sz w:val="14"/>
        </w:rPr>
        <w:t xml:space="preserve"> </w:t>
      </w:r>
      <w:r w:rsidRPr="00B15D88">
        <w:rPr>
          <w:rStyle w:val="StyleUnderline"/>
        </w:rPr>
        <w:t xml:space="preserve">that </w:t>
      </w:r>
      <w:r w:rsidRPr="004178E2">
        <w:rPr>
          <w:rStyle w:val="StyleUnderline"/>
          <w:highlight w:val="green"/>
        </w:rPr>
        <w:t>life above four</w:t>
      </w:r>
      <w:r w:rsidRPr="00B15D88">
        <w:rPr>
          <w:rStyle w:val="StyleUnderline"/>
        </w:rPr>
        <w:t xml:space="preserve"> degrees </w:t>
      </w:r>
      <w:r w:rsidRPr="004178E2">
        <w:rPr>
          <w:rStyle w:val="StyleUnderline"/>
          <w:highlight w:val="green"/>
        </w:rPr>
        <w:t>can get</w:t>
      </w:r>
      <w:r w:rsidRPr="004178E2">
        <w:rPr>
          <w:sz w:val="14"/>
          <w:highlight w:val="green"/>
        </w:rPr>
        <w:t xml:space="preserve"> </w:t>
      </w:r>
      <w:r w:rsidRPr="00B15D88">
        <w:rPr>
          <w:rStyle w:val="Emphasis"/>
        </w:rPr>
        <w:t xml:space="preserve">rather </w:t>
      </w:r>
      <w:r w:rsidRPr="004178E2">
        <w:rPr>
          <w:rStyle w:val="Emphasis"/>
          <w:highlight w:val="green"/>
        </w:rPr>
        <w:t>uncomfortable</w:t>
      </w:r>
      <w:r w:rsidRPr="00B15D88">
        <w:rPr>
          <w:sz w:val="14"/>
        </w:rPr>
        <w:t xml:space="preserve">. </w:t>
      </w:r>
      <w:r w:rsidRPr="004178E2">
        <w:rPr>
          <w:rStyle w:val="StyleUnderline"/>
          <w:highlight w:val="green"/>
        </w:rPr>
        <w:t>Although</w:t>
      </w:r>
      <w:r w:rsidRPr="00B15D88">
        <w:rPr>
          <w:rStyle w:val="StyleUnderline"/>
        </w:rPr>
        <w:t xml:space="preserve"> four degrees of warming</w:t>
      </w:r>
      <w:r w:rsidRPr="00B15D88">
        <w:rPr>
          <w:sz w:val="14"/>
        </w:rPr>
        <w:t xml:space="preserve"> </w:t>
      </w:r>
      <w:r w:rsidRPr="004178E2">
        <w:rPr>
          <w:rStyle w:val="Emphasis"/>
          <w:highlight w:val="green"/>
        </w:rPr>
        <w:t>does not pose</w:t>
      </w:r>
      <w:r w:rsidRPr="00B15D88">
        <w:rPr>
          <w:sz w:val="14"/>
        </w:rPr>
        <w:t xml:space="preserve"> </w:t>
      </w:r>
      <w:r w:rsidRPr="00B15D88">
        <w:rPr>
          <w:rStyle w:val="StyleUnderline"/>
        </w:rPr>
        <w:t xml:space="preserve">an </w:t>
      </w:r>
      <w:r w:rsidRPr="004178E2">
        <w:rPr>
          <w:rStyle w:val="Emphasis"/>
          <w:highlight w:val="green"/>
        </w:rPr>
        <w:t>existential threat</w:t>
      </w:r>
      <w:r w:rsidRPr="00B15D88">
        <w:rPr>
          <w:rStyle w:val="StyleUnderline"/>
        </w:rPr>
        <w:t>,</w:t>
      </w:r>
      <w:r w:rsidRPr="00B15D88">
        <w:rPr>
          <w:sz w:val="14"/>
        </w:rPr>
        <w:t xml:space="preserve"> we can expect some serious problems: Sea levels could rise as much as 1 m by the end of the century, potentially displacing a billion people if no coastal protection is built. Millions of climate refugees will migrate from regions plagued by more frequent droughts and floods. We can expect the occasional category 6 hurricane, and warmer waters will allow major storms to develop further from the equator. 30x more people will be exposed to “dangerous heat” worldwide, and some of the hottest places will occasionally reach potentially lethal conditions where humans can no longer lose heat by sweating. Without adaptation, the likelihood of food exporters experiencing a disruptive 10% loss in output increases from virtually nothing to 86%. Without human intervention, one-sixth of all species may go extinct. A shifting Gulf Stream and more frequent El </w:t>
      </w:r>
      <w:proofErr w:type="spellStart"/>
      <w:r w:rsidRPr="00B15D88">
        <w:rPr>
          <w:sz w:val="14"/>
        </w:rPr>
        <w:t>Niños</w:t>
      </w:r>
      <w:proofErr w:type="spellEnd"/>
      <w:r w:rsidRPr="00B15D88">
        <w:rPr>
          <w:sz w:val="14"/>
        </w:rPr>
        <w:t xml:space="preserve"> and La </w:t>
      </w:r>
      <w:proofErr w:type="spellStart"/>
      <w:r w:rsidRPr="00B15D88">
        <w:rPr>
          <w:sz w:val="14"/>
        </w:rPr>
        <w:t>Niñas</w:t>
      </w:r>
      <w:proofErr w:type="spellEnd"/>
      <w:r w:rsidRPr="00B15D88">
        <w:rPr>
          <w:sz w:val="14"/>
        </w:rPr>
        <w:t xml:space="preserve"> could create large climactic changes around the world. Permafrost melt could drive an additional 0.2–1 °C of warming, pushing us toward a five-degrees world where things could start getting out of control. </w:t>
      </w:r>
      <w:r w:rsidRPr="00B15D88">
        <w:rPr>
          <w:rStyle w:val="StyleUnderline"/>
        </w:rPr>
        <w:t xml:space="preserve">As scary as these threats are, the fact is that </w:t>
      </w:r>
      <w:r w:rsidRPr="004178E2">
        <w:rPr>
          <w:rStyle w:val="StyleUnderline"/>
          <w:highlight w:val="green"/>
        </w:rPr>
        <w:t>we’ll have</w:t>
      </w:r>
      <w:r w:rsidRPr="00B15D88">
        <w:rPr>
          <w:rStyle w:val="StyleUnderline"/>
        </w:rPr>
        <w:t xml:space="preserve"> </w:t>
      </w:r>
      <w:r w:rsidRPr="004178E2">
        <w:rPr>
          <w:rStyle w:val="StyleUnderline"/>
          <w:highlight w:val="green"/>
        </w:rPr>
        <w:t>to try</w:t>
      </w:r>
      <w:r w:rsidRPr="00B15D88">
        <w:rPr>
          <w:rStyle w:val="StyleUnderline"/>
        </w:rPr>
        <w:t xml:space="preserve"> very </w:t>
      </w:r>
      <w:r w:rsidRPr="004178E2">
        <w:rPr>
          <w:rStyle w:val="StyleUnderline"/>
          <w:highlight w:val="green"/>
        </w:rPr>
        <w:t xml:space="preserve">hard to achieve four </w:t>
      </w:r>
      <w:r w:rsidRPr="00B15D88">
        <w:rPr>
          <w:rStyle w:val="StyleUnderline"/>
        </w:rPr>
        <w:t>degrees of anthropogenic global warming this century,</w:t>
      </w:r>
      <w:r w:rsidRPr="00B15D88">
        <w:rPr>
          <w:sz w:val="14"/>
        </w:rPr>
        <w:t xml:space="preserve"> e.g., </w:t>
      </w:r>
      <w:r w:rsidRPr="00B15D88">
        <w:rPr>
          <w:rStyle w:val="StyleUnderline"/>
        </w:rPr>
        <w:t xml:space="preserve">the almost </w:t>
      </w:r>
      <w:r w:rsidRPr="00B15D88">
        <w:rPr>
          <w:rStyle w:val="Emphasis"/>
        </w:rPr>
        <w:t xml:space="preserve">unthinkable SSP3–7.0 </w:t>
      </w:r>
      <w:r w:rsidRPr="00B15D88">
        <w:rPr>
          <w:rStyle w:val="StyleUnderline"/>
        </w:rPr>
        <w:t>emissions trajectory shown below</w:t>
      </w:r>
      <w:r w:rsidRPr="00B15D88">
        <w:rPr>
          <w:sz w:val="14"/>
        </w:rPr>
        <w:t xml:space="preserve">. </w:t>
      </w:r>
      <w:r w:rsidRPr="00B15D88">
        <w:t>[Figure Omitted]</w:t>
      </w:r>
      <w:r w:rsidRPr="00B15D88">
        <w:rPr>
          <w:sz w:val="14"/>
        </w:rPr>
        <w:t xml:space="preserve"> CO2 emission trajectories in the five scenarios covered by the IPCC </w:t>
      </w:r>
      <w:r w:rsidRPr="004178E2">
        <w:rPr>
          <w:rStyle w:val="StyleUnderline"/>
          <w:highlight w:val="green"/>
        </w:rPr>
        <w:t>More likely scenarios like</w:t>
      </w:r>
      <w:r w:rsidRPr="004178E2">
        <w:rPr>
          <w:sz w:val="14"/>
          <w:highlight w:val="green"/>
        </w:rPr>
        <w:t xml:space="preserve"> </w:t>
      </w:r>
      <w:r w:rsidRPr="004178E2">
        <w:rPr>
          <w:rStyle w:val="Emphasis"/>
          <w:highlight w:val="green"/>
        </w:rPr>
        <w:t>SSP2–4.5</w:t>
      </w:r>
      <w:r w:rsidRPr="00B15D88">
        <w:rPr>
          <w:sz w:val="14"/>
        </w:rPr>
        <w:t xml:space="preserve">, </w:t>
      </w:r>
      <w:r w:rsidRPr="00B15D88">
        <w:rPr>
          <w:rStyle w:val="StyleUnderline"/>
        </w:rPr>
        <w:t xml:space="preserve">although a far cry from “net zero by 2050,” will </w:t>
      </w:r>
      <w:r w:rsidRPr="004178E2">
        <w:rPr>
          <w:rStyle w:val="StyleUnderline"/>
          <w:highlight w:val="green"/>
        </w:rPr>
        <w:t>see</w:t>
      </w:r>
      <w:r w:rsidRPr="00B15D88">
        <w:rPr>
          <w:rStyle w:val="StyleUnderline"/>
        </w:rPr>
        <w:t xml:space="preserve"> a </w:t>
      </w:r>
      <w:r w:rsidRPr="004178E2">
        <w:rPr>
          <w:rStyle w:val="StyleUnderline"/>
          <w:highlight w:val="green"/>
        </w:rPr>
        <w:t>peak temperature</w:t>
      </w:r>
      <w:r w:rsidRPr="00B15D88">
        <w:rPr>
          <w:rStyle w:val="StyleUnderline"/>
        </w:rPr>
        <w:t xml:space="preserve"> rise </w:t>
      </w:r>
      <w:r w:rsidRPr="004178E2">
        <w:rPr>
          <w:rStyle w:val="StyleUnderline"/>
          <w:highlight w:val="green"/>
        </w:rPr>
        <w:t xml:space="preserve">of </w:t>
      </w:r>
      <w:r w:rsidRPr="004178E2">
        <w:rPr>
          <w:rStyle w:val="Emphasis"/>
          <w:highlight w:val="green"/>
        </w:rPr>
        <w:t>about 3 °C</w:t>
      </w:r>
      <w:r w:rsidRPr="00B15D88">
        <w:rPr>
          <w:sz w:val="14"/>
        </w:rPr>
        <w:t xml:space="preserve"> </w:t>
      </w:r>
      <w:r w:rsidRPr="00B15D88">
        <w:rPr>
          <w:rStyle w:val="StyleUnderline"/>
        </w:rPr>
        <w:t xml:space="preserve">with </w:t>
      </w:r>
      <w:r w:rsidRPr="00B15D88">
        <w:rPr>
          <w:rStyle w:val="Emphasis"/>
        </w:rPr>
        <w:t>very little chance</w:t>
      </w:r>
      <w:r w:rsidRPr="00B15D88">
        <w:rPr>
          <w:sz w:val="14"/>
        </w:rPr>
        <w:t xml:space="preserve"> </w:t>
      </w:r>
      <w:r w:rsidRPr="00B15D88">
        <w:rPr>
          <w:rStyle w:val="StyleUnderline"/>
        </w:rPr>
        <w:t xml:space="preserve">of touching 4 °C (the error bars below show 90% confidence bounds). </w:t>
      </w:r>
      <w:r w:rsidRPr="00B15D88">
        <w:t>[Figure Omitted]</w:t>
      </w:r>
      <w:r w:rsidRPr="00B15D88">
        <w:rPr>
          <w:sz w:val="14"/>
        </w:rPr>
        <w:t xml:space="preserve"> The change in global temperatures in the five IPCC scenarios </w:t>
      </w:r>
      <w:r w:rsidRPr="00B15D88">
        <w:rPr>
          <w:rStyle w:val="StyleUnderline"/>
        </w:rPr>
        <w:t xml:space="preserve">After fourteen years of </w:t>
      </w:r>
      <w:r w:rsidRPr="00B15D88">
        <w:rPr>
          <w:rStyle w:val="Emphasis"/>
        </w:rPr>
        <w:t>work</w:t>
      </w:r>
      <w:r w:rsidRPr="00B15D88">
        <w:rPr>
          <w:sz w:val="14"/>
        </w:rPr>
        <w:t xml:space="preserve"> </w:t>
      </w:r>
      <w:r w:rsidRPr="00B15D88">
        <w:rPr>
          <w:rStyle w:val="StyleUnderline"/>
        </w:rPr>
        <w:t>in clean energy</w:t>
      </w:r>
      <w:r w:rsidRPr="00B15D88">
        <w:rPr>
          <w:sz w:val="14"/>
        </w:rPr>
        <w:t xml:space="preserve"> R&amp;D and thousands of free-time hours spent studying other sustainable development solutions, </w:t>
      </w:r>
      <w:r w:rsidRPr="00B15D88">
        <w:rPr>
          <w:rStyle w:val="StyleUnderline"/>
        </w:rPr>
        <w:t>I’d be quite surprised</w:t>
      </w:r>
      <w:r w:rsidRPr="00B15D88">
        <w:rPr>
          <w:sz w:val="14"/>
        </w:rPr>
        <w:t xml:space="preserve"> (and disappointed) </w:t>
      </w:r>
      <w:r w:rsidRPr="00B15D88">
        <w:rPr>
          <w:rStyle w:val="StyleUnderline"/>
        </w:rPr>
        <w:t xml:space="preserve">if we don’t manage to stay </w:t>
      </w:r>
      <w:proofErr w:type="gramStart"/>
      <w:r w:rsidRPr="00B15D88">
        <w:rPr>
          <w:rStyle w:val="StyleUnderline"/>
        </w:rPr>
        <w:t>below</w:t>
      </w:r>
      <w:proofErr w:type="gramEnd"/>
      <w:r w:rsidRPr="00B15D88">
        <w:rPr>
          <w:rStyle w:val="StyleUnderline"/>
        </w:rPr>
        <w:t xml:space="preserve"> </w:t>
      </w:r>
    </w:p>
    <w:p w14:paraId="20A4F9FB" w14:textId="77777777" w:rsidR="004178E2" w:rsidRPr="004E1747" w:rsidRDefault="004178E2" w:rsidP="004178E2">
      <w:pPr>
        <w:rPr>
          <w:u w:val="single"/>
        </w:rPr>
      </w:pPr>
      <w:r w:rsidRPr="00B15D88">
        <w:rPr>
          <w:rStyle w:val="StyleUnderline"/>
        </w:rPr>
        <w:t xml:space="preserve">SSP2–4.5, </w:t>
      </w:r>
      <w:r w:rsidRPr="00B15D88">
        <w:rPr>
          <w:rStyle w:val="Emphasis"/>
        </w:rPr>
        <w:t>with 2.5 °C of peak warming</w:t>
      </w:r>
      <w:r w:rsidRPr="00B15D88">
        <w:rPr>
          <w:sz w:val="14"/>
        </w:rPr>
        <w:t xml:space="preserve"> </w:t>
      </w:r>
      <w:r w:rsidRPr="00B15D88">
        <w:rPr>
          <w:rStyle w:val="StyleUnderline"/>
        </w:rPr>
        <w:t>appearing</w:t>
      </w:r>
      <w:r w:rsidRPr="00B15D88">
        <w:rPr>
          <w:sz w:val="14"/>
        </w:rPr>
        <w:t xml:space="preserve"> most likely. </w:t>
      </w:r>
      <w:r w:rsidRPr="00B15D88">
        <w:rPr>
          <w:rStyle w:val="StyleUnderline"/>
        </w:rPr>
        <w:t xml:space="preserve">Other factors such as the </w:t>
      </w:r>
      <w:r w:rsidRPr="004178E2">
        <w:rPr>
          <w:rStyle w:val="Emphasis"/>
          <w:highlight w:val="green"/>
        </w:rPr>
        <w:t>finite</w:t>
      </w:r>
      <w:r w:rsidRPr="00B15D88">
        <w:rPr>
          <w:rStyle w:val="StyleUnderline"/>
        </w:rPr>
        <w:t xml:space="preserve"> supply of </w:t>
      </w:r>
      <w:r w:rsidRPr="004178E2">
        <w:rPr>
          <w:rStyle w:val="StyleUnderline"/>
          <w:highlight w:val="green"/>
        </w:rPr>
        <w:t>cheap oil</w:t>
      </w:r>
      <w:r w:rsidRPr="00B15D88">
        <w:rPr>
          <w:rStyle w:val="StyleUnderline"/>
        </w:rPr>
        <w:t xml:space="preserve"> and gas </w:t>
      </w:r>
      <w:r w:rsidRPr="004178E2">
        <w:rPr>
          <w:rStyle w:val="StyleUnderline"/>
          <w:highlight w:val="green"/>
        </w:rPr>
        <w:t>and</w:t>
      </w:r>
      <w:r w:rsidRPr="00B15D88">
        <w:rPr>
          <w:rStyle w:val="StyleUnderline"/>
        </w:rPr>
        <w:t xml:space="preserve"> the fact that pathways like </w:t>
      </w:r>
      <w:r w:rsidRPr="004178E2">
        <w:rPr>
          <w:rStyle w:val="StyleUnderline"/>
          <w:highlight w:val="green"/>
        </w:rPr>
        <w:t>SSP3–7.0</w:t>
      </w:r>
      <w:r w:rsidRPr="00B15D88">
        <w:rPr>
          <w:rStyle w:val="StyleUnderline"/>
        </w:rPr>
        <w:t xml:space="preserve"> will </w:t>
      </w:r>
      <w:r w:rsidRPr="004178E2">
        <w:rPr>
          <w:rStyle w:val="StyleUnderline"/>
          <w:highlight w:val="green"/>
        </w:rPr>
        <w:t xml:space="preserve">reach CO2 concentrations </w:t>
      </w:r>
      <w:r w:rsidRPr="004178E2">
        <w:rPr>
          <w:rStyle w:val="Emphasis"/>
          <w:highlight w:val="green"/>
        </w:rPr>
        <w:t>exceeding</w:t>
      </w:r>
      <w:r w:rsidRPr="00B15D88">
        <w:rPr>
          <w:rStyle w:val="Emphasis"/>
        </w:rPr>
        <w:t xml:space="preserve"> indoor </w:t>
      </w:r>
      <w:r w:rsidRPr="004178E2">
        <w:rPr>
          <w:rStyle w:val="Emphasis"/>
          <w:highlight w:val="green"/>
        </w:rPr>
        <w:t>air quality</w:t>
      </w:r>
      <w:r w:rsidRPr="004178E2">
        <w:rPr>
          <w:sz w:val="14"/>
          <w:highlight w:val="green"/>
        </w:rPr>
        <w:t xml:space="preserve"> </w:t>
      </w:r>
      <w:r w:rsidRPr="004178E2">
        <w:rPr>
          <w:rStyle w:val="StyleUnderline"/>
          <w:highlight w:val="green"/>
        </w:rPr>
        <w:t>requirements add</w:t>
      </w:r>
      <w:r w:rsidRPr="00B15D88">
        <w:rPr>
          <w:rStyle w:val="StyleUnderline"/>
        </w:rPr>
        <w:t xml:space="preserve"> </w:t>
      </w:r>
      <w:r w:rsidRPr="00B15D88">
        <w:rPr>
          <w:rStyle w:val="Emphasis"/>
        </w:rPr>
        <w:t xml:space="preserve">further </w:t>
      </w:r>
      <w:r w:rsidRPr="004178E2">
        <w:rPr>
          <w:rStyle w:val="Emphasis"/>
          <w:highlight w:val="green"/>
        </w:rPr>
        <w:t>confidence</w:t>
      </w:r>
      <w:r w:rsidRPr="00B15D88">
        <w:rPr>
          <w:sz w:val="14"/>
        </w:rPr>
        <w:t xml:space="preserve"> </w:t>
      </w:r>
      <w:r w:rsidRPr="00B15D88">
        <w:rPr>
          <w:rStyle w:val="StyleUnderline"/>
        </w:rPr>
        <w:t xml:space="preserve">that </w:t>
      </w:r>
      <w:r w:rsidRPr="004178E2">
        <w:rPr>
          <w:rStyle w:val="StyleUnderline"/>
          <w:highlight w:val="green"/>
        </w:rPr>
        <w:t>we will stay below</w:t>
      </w:r>
      <w:r w:rsidRPr="00B15D88">
        <w:rPr>
          <w:rStyle w:val="StyleUnderline"/>
        </w:rPr>
        <w:t xml:space="preserve"> the SSP2-4.5 trajectory. Yes, Lynas is correct that complex feedback mechanisms may make the climate more sensitive</w:t>
      </w:r>
      <w:r w:rsidRPr="00B15D88">
        <w:rPr>
          <w:sz w:val="14"/>
        </w:rPr>
        <w:t xml:space="preserve"> to our greenhouse gas emissions than we currently believe. </w:t>
      </w:r>
      <w:r w:rsidRPr="00B15D88">
        <w:rPr>
          <w:rStyle w:val="StyleUnderline"/>
        </w:rPr>
        <w:t xml:space="preserve">But the </w:t>
      </w:r>
      <w:r w:rsidRPr="00B15D88">
        <w:rPr>
          <w:rStyle w:val="Emphasis"/>
        </w:rPr>
        <w:t>uncertainty band</w:t>
      </w:r>
      <w:r w:rsidRPr="00B15D88">
        <w:rPr>
          <w:sz w:val="14"/>
        </w:rPr>
        <w:t xml:space="preserve"> </w:t>
      </w:r>
      <w:r w:rsidRPr="00B15D88">
        <w:rPr>
          <w:rStyle w:val="StyleUnderline"/>
        </w:rPr>
        <w:t xml:space="preserve">continues to narrow as our understanding </w:t>
      </w:r>
      <w:r w:rsidRPr="00B15D88">
        <w:rPr>
          <w:rStyle w:val="Emphasis"/>
        </w:rPr>
        <w:t>grows</w:t>
      </w:r>
      <w:r w:rsidRPr="00B15D88">
        <w:rPr>
          <w:sz w:val="14"/>
        </w:rPr>
        <w:t xml:space="preserve">. </w:t>
      </w:r>
      <w:r w:rsidRPr="00B15D88">
        <w:rPr>
          <w:rStyle w:val="StyleUnderline"/>
        </w:rPr>
        <w:t xml:space="preserve">Currently, </w:t>
      </w:r>
      <w:r w:rsidRPr="00B15D88">
        <w:rPr>
          <w:rStyle w:val="Emphasis"/>
        </w:rPr>
        <w:t>the 90% certainty</w:t>
      </w:r>
      <w:r w:rsidRPr="00B15D88">
        <w:rPr>
          <w:sz w:val="14"/>
        </w:rPr>
        <w:t xml:space="preserve"> </w:t>
      </w:r>
      <w:r w:rsidRPr="00B15D88">
        <w:rPr>
          <w:rStyle w:val="StyleUnderline"/>
        </w:rPr>
        <w:t>band around 2.5 °C is ±0.7 °C.</w:t>
      </w:r>
      <w:r w:rsidRPr="00B15D88">
        <w:rPr>
          <w:sz w:val="14"/>
        </w:rPr>
        <w:t xml:space="preserve"> In other words, </w:t>
      </w:r>
      <w:r w:rsidRPr="004178E2">
        <w:rPr>
          <w:rStyle w:val="StyleUnderline"/>
          <w:highlight w:val="green"/>
        </w:rPr>
        <w:t xml:space="preserve">there’s </w:t>
      </w:r>
      <w:r w:rsidRPr="004178E2">
        <w:rPr>
          <w:rStyle w:val="Emphasis"/>
          <w:highlight w:val="green"/>
        </w:rPr>
        <w:t>a 5% likelihood</w:t>
      </w:r>
      <w:r w:rsidRPr="00B15D88">
        <w:rPr>
          <w:sz w:val="14"/>
        </w:rPr>
        <w:t xml:space="preserve"> </w:t>
      </w:r>
      <w:r w:rsidRPr="00B15D88">
        <w:rPr>
          <w:rStyle w:val="StyleUnderline"/>
        </w:rPr>
        <w:t xml:space="preserve">that </w:t>
      </w:r>
      <w:r w:rsidRPr="004178E2">
        <w:rPr>
          <w:rStyle w:val="StyleUnderline"/>
          <w:highlight w:val="green"/>
        </w:rPr>
        <w:t>we</w:t>
      </w:r>
      <w:r w:rsidRPr="00B15D88">
        <w:rPr>
          <w:rStyle w:val="StyleUnderline"/>
        </w:rPr>
        <w:t xml:space="preserve"> </w:t>
      </w:r>
      <w:r w:rsidRPr="00B15D88">
        <w:rPr>
          <w:rStyle w:val="Emphasis"/>
        </w:rPr>
        <w:t xml:space="preserve">eventually </w:t>
      </w:r>
      <w:r w:rsidRPr="004178E2">
        <w:rPr>
          <w:rStyle w:val="Emphasis"/>
          <w:highlight w:val="green"/>
        </w:rPr>
        <w:t>exceed 3.2 °</w:t>
      </w:r>
      <w:r w:rsidRPr="00B15D88">
        <w:rPr>
          <w:rStyle w:val="Emphasis"/>
        </w:rPr>
        <w:t xml:space="preserve">C </w:t>
      </w:r>
      <w:r w:rsidRPr="00B15D88">
        <w:rPr>
          <w:sz w:val="14"/>
        </w:rPr>
        <w:t xml:space="preserve">if we follow what we now believe to be a 2.5 °C pathway. </w:t>
      </w:r>
      <w:r w:rsidRPr="00B15D88">
        <w:rPr>
          <w:rStyle w:val="StyleUnderline"/>
        </w:rPr>
        <w:t xml:space="preserve">The very unlikely scenario of </w:t>
      </w:r>
      <w:r w:rsidRPr="00B15D88">
        <w:rPr>
          <w:rStyle w:val="Emphasis"/>
        </w:rPr>
        <w:t>unexpectedly</w:t>
      </w:r>
      <w:r w:rsidRPr="00B15D88">
        <w:rPr>
          <w:rStyle w:val="StyleUnderline"/>
        </w:rPr>
        <w:t xml:space="preserve"> high climate sensitivity and negative surprises from tipping point cascades </w:t>
      </w:r>
      <w:r w:rsidRPr="00B15D88">
        <w:rPr>
          <w:rStyle w:val="Emphasis"/>
        </w:rPr>
        <w:t>cannot be ignored</w:t>
      </w:r>
      <w:r w:rsidRPr="00B15D88">
        <w:rPr>
          <w:rStyle w:val="StyleUnderline"/>
        </w:rPr>
        <w:t xml:space="preserve"> due to</w:t>
      </w:r>
      <w:r w:rsidRPr="00B15D88">
        <w:rPr>
          <w:sz w:val="14"/>
        </w:rPr>
        <w:t xml:space="preserve"> the large potential impact. </w:t>
      </w:r>
      <w:r w:rsidRPr="00B15D88">
        <w:rPr>
          <w:rStyle w:val="StyleUnderline"/>
        </w:rPr>
        <w:t>However</w:t>
      </w:r>
      <w:r w:rsidRPr="00B15D88">
        <w:rPr>
          <w:sz w:val="14"/>
        </w:rPr>
        <w:t xml:space="preserve">, as this follow-up article explores, </w:t>
      </w:r>
      <w:r w:rsidRPr="00B15D88">
        <w:rPr>
          <w:rStyle w:val="StyleUnderline"/>
        </w:rPr>
        <w:t xml:space="preserve">comparable risks </w:t>
      </w:r>
      <w:r w:rsidRPr="00B15D88">
        <w:rPr>
          <w:rStyle w:val="Emphasis"/>
        </w:rPr>
        <w:t>emerge</w:t>
      </w:r>
      <w:r w:rsidRPr="00B15D88">
        <w:rPr>
          <w:sz w:val="14"/>
        </w:rPr>
        <w:t xml:space="preserve"> </w:t>
      </w:r>
      <w:r w:rsidRPr="00B15D88">
        <w:rPr>
          <w:rStyle w:val="StyleUnderline"/>
        </w:rPr>
        <w:t xml:space="preserve">from the </w:t>
      </w:r>
      <w:r w:rsidRPr="00B15D88">
        <w:rPr>
          <w:rStyle w:val="Emphasis"/>
        </w:rPr>
        <w:t>drastic decarbonization pathways</w:t>
      </w:r>
      <w:r w:rsidRPr="00B15D88">
        <w:rPr>
          <w:sz w:val="14"/>
        </w:rPr>
        <w:t xml:space="preserve"> </w:t>
      </w:r>
      <w:r w:rsidRPr="00B15D88">
        <w:rPr>
          <w:rStyle w:val="StyleUnderline"/>
        </w:rPr>
        <w:t xml:space="preserve">advocated to mitigate these climate risks, so we will have to </w:t>
      </w:r>
      <w:r w:rsidRPr="00B15D88">
        <w:rPr>
          <w:rStyle w:val="Emphasis"/>
        </w:rPr>
        <w:t>accept the possibility</w:t>
      </w:r>
      <w:r w:rsidRPr="00B15D88">
        <w:rPr>
          <w:sz w:val="14"/>
        </w:rPr>
        <w:t xml:space="preserve"> </w:t>
      </w:r>
      <w:r w:rsidRPr="00B15D88">
        <w:rPr>
          <w:rStyle w:val="StyleUnderline"/>
        </w:rPr>
        <w:t xml:space="preserve">of low-likelihood, high-impact events either way. </w:t>
      </w:r>
      <w:r w:rsidRPr="00B15D88">
        <w:rPr>
          <w:sz w:val="14"/>
        </w:rPr>
        <w:t xml:space="preserve">Accordingly, the primary question is whether we can live comfortably with 2–3 °C of global temperature rise. The new version of Six Degrees has convinced me that we certainly can. Life in a 2–3 °C Warmer World Six Degrees gives an admirable overview of the available literature on the potential impacts of climate change. Below, I will summarize how the main impacts will play out over this century. In each case, </w:t>
      </w:r>
      <w:r w:rsidRPr="00B15D88">
        <w:rPr>
          <w:rStyle w:val="StyleUnderline"/>
        </w:rPr>
        <w:t>I will strive to bring</w:t>
      </w:r>
      <w:r w:rsidRPr="00B15D88">
        <w:rPr>
          <w:sz w:val="14"/>
        </w:rPr>
        <w:t xml:space="preserve"> </w:t>
      </w:r>
      <w:r w:rsidRPr="00B15D88">
        <w:rPr>
          <w:rStyle w:val="Emphasis"/>
        </w:rPr>
        <w:t>balance</w:t>
      </w:r>
      <w:r w:rsidRPr="00B15D88">
        <w:rPr>
          <w:sz w:val="14"/>
        </w:rPr>
        <w:t xml:space="preserve"> </w:t>
      </w:r>
      <w:r w:rsidRPr="00B15D88">
        <w:rPr>
          <w:rStyle w:val="StyleUnderline"/>
        </w:rPr>
        <w:t xml:space="preserve">to the alarmist tone in Six Degrees using </w:t>
      </w:r>
      <w:r w:rsidRPr="00B15D88">
        <w:rPr>
          <w:rStyle w:val="Emphasis"/>
        </w:rPr>
        <w:t>other reputable sources</w:t>
      </w:r>
      <w:r w:rsidRPr="00B15D88">
        <w:rPr>
          <w:sz w:val="14"/>
        </w:rPr>
        <w:t xml:space="preserve">, </w:t>
      </w:r>
      <w:r w:rsidRPr="00B15D88">
        <w:rPr>
          <w:rStyle w:val="StyleUnderline"/>
        </w:rPr>
        <w:t xml:space="preserve">largely the </w:t>
      </w:r>
      <w:r w:rsidRPr="00B15D88">
        <w:rPr>
          <w:rStyle w:val="Emphasis"/>
        </w:rPr>
        <w:t>latest IPCC</w:t>
      </w:r>
      <w:r w:rsidRPr="00B15D88">
        <w:rPr>
          <w:rStyle w:val="StyleUnderline"/>
        </w:rPr>
        <w:t xml:space="preserve"> reports. </w:t>
      </w:r>
      <w:r w:rsidRPr="00B15D88">
        <w:rPr>
          <w:sz w:val="14"/>
        </w:rPr>
        <w:t xml:space="preserve">Sea level rise Next to extreme weather, </w:t>
      </w:r>
      <w:r w:rsidRPr="00B15D88">
        <w:rPr>
          <w:rStyle w:val="StyleUnderline"/>
        </w:rPr>
        <w:t>rising oceans are probably the most recognized symbol of the climate crisis narrative.</w:t>
      </w:r>
      <w:r w:rsidRPr="00B15D88">
        <w:rPr>
          <w:sz w:val="14"/>
        </w:rPr>
        <w:t xml:space="preser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B15D88">
        <w:rPr>
          <w:sz w:val="14"/>
        </w:rPr>
        <w:t>salinate</w:t>
      </w:r>
      <w:proofErr w:type="spellEnd"/>
      <w:r w:rsidRPr="00B15D88">
        <w:rPr>
          <w:sz w:val="14"/>
        </w:rPr>
        <w:t xml:space="preserve"> groundwater. </w:t>
      </w:r>
      <w:r w:rsidRPr="00B15D88">
        <w:rPr>
          <w:rStyle w:val="StyleUnderline"/>
        </w:rPr>
        <w:t xml:space="preserve">In the long run, </w:t>
      </w:r>
      <w:r w:rsidRPr="004178E2">
        <w:rPr>
          <w:rStyle w:val="StyleUnderline"/>
          <w:highlight w:val="green"/>
        </w:rPr>
        <w:t>3 °C</w:t>
      </w:r>
      <w:r w:rsidRPr="00B15D88">
        <w:rPr>
          <w:rStyle w:val="StyleUnderline"/>
        </w:rPr>
        <w:t xml:space="preserve"> of warming could </w:t>
      </w:r>
      <w:r w:rsidRPr="004178E2">
        <w:rPr>
          <w:rStyle w:val="StyleUnderline"/>
          <w:highlight w:val="green"/>
        </w:rPr>
        <w:t>lead to</w:t>
      </w:r>
      <w:r w:rsidRPr="00B15D88">
        <w:rPr>
          <w:rStyle w:val="StyleUnderline"/>
        </w:rPr>
        <w:t xml:space="preserve"> about</w:t>
      </w:r>
      <w:r w:rsidRPr="00B15D88">
        <w:rPr>
          <w:sz w:val="14"/>
        </w:rPr>
        <w:t xml:space="preserve"> </w:t>
      </w:r>
      <w:r w:rsidRPr="004178E2">
        <w:rPr>
          <w:rStyle w:val="Emphasis"/>
          <w:highlight w:val="green"/>
        </w:rPr>
        <w:t>10 m of</w:t>
      </w:r>
      <w:r w:rsidRPr="00B15D88">
        <w:rPr>
          <w:rStyle w:val="Emphasis"/>
        </w:rPr>
        <w:t xml:space="preserve"> sea level </w:t>
      </w:r>
      <w:r w:rsidRPr="004178E2">
        <w:rPr>
          <w:rStyle w:val="Emphasis"/>
          <w:highlight w:val="green"/>
        </w:rPr>
        <w:t>rise</w:t>
      </w:r>
      <w:r w:rsidRPr="00B15D88">
        <w:rPr>
          <w:sz w:val="14"/>
        </w:rPr>
        <w:t xml:space="preserve">, driven largely by the melting of the Greenland and West Antarctic ice sheets. As shown below, 10 m of sea level rise will only consume a small fraction of available land. However, if the change happens rapidly, it would have a very large impact because so many people live near the ocean. </w:t>
      </w:r>
      <w:r w:rsidRPr="00B15D88">
        <w:t>[Figure Omitted]</w:t>
      </w:r>
      <w:r w:rsidRPr="00B15D88">
        <w:rPr>
          <w:sz w:val="14"/>
        </w:rPr>
        <w:t xml:space="preserve"> Images showing the effect of 10 m of sea level rise on the coast of South East Asia | Climate Central </w:t>
      </w:r>
      <w:r w:rsidRPr="00B15D88">
        <w:rPr>
          <w:rStyle w:val="StyleUnderline"/>
        </w:rPr>
        <w:t xml:space="preserve">Luckily, </w:t>
      </w:r>
      <w:r w:rsidRPr="004178E2">
        <w:rPr>
          <w:rStyle w:val="StyleUnderline"/>
          <w:highlight w:val="green"/>
        </w:rPr>
        <w:t>sea</w:t>
      </w:r>
      <w:r w:rsidRPr="00B15D88">
        <w:rPr>
          <w:rStyle w:val="StyleUnderline"/>
        </w:rPr>
        <w:t xml:space="preserve"> level </w:t>
      </w:r>
      <w:r w:rsidRPr="004178E2">
        <w:rPr>
          <w:rStyle w:val="StyleUnderline"/>
          <w:highlight w:val="green"/>
        </w:rPr>
        <w:t>rise</w:t>
      </w:r>
      <w:r w:rsidRPr="004178E2">
        <w:rPr>
          <w:sz w:val="14"/>
          <w:highlight w:val="green"/>
        </w:rPr>
        <w:t xml:space="preserve"> </w:t>
      </w:r>
      <w:r w:rsidRPr="004178E2">
        <w:rPr>
          <w:rStyle w:val="Emphasis"/>
          <w:highlight w:val="green"/>
        </w:rPr>
        <w:t>is a</w:t>
      </w:r>
      <w:r w:rsidRPr="00B15D88">
        <w:rPr>
          <w:rStyle w:val="Emphasis"/>
        </w:rPr>
        <w:t xml:space="preserve"> very </w:t>
      </w:r>
      <w:r w:rsidRPr="004178E2">
        <w:rPr>
          <w:rStyle w:val="Emphasis"/>
          <w:highlight w:val="green"/>
        </w:rPr>
        <w:t>slow process</w:t>
      </w:r>
      <w:r w:rsidRPr="00B15D88">
        <w:rPr>
          <w:sz w:val="14"/>
        </w:rPr>
        <w:t xml:space="preserve">. </w:t>
      </w:r>
      <w:r w:rsidRPr="00B15D88">
        <w:rPr>
          <w:rStyle w:val="StyleUnderline"/>
        </w:rPr>
        <w:t>As the IPCC shows below, a 3 °C scenario</w:t>
      </w:r>
      <w:r w:rsidRPr="00B15D88">
        <w:rPr>
          <w:sz w:val="14"/>
        </w:rPr>
        <w:t xml:space="preserve"> (SSP2) </w:t>
      </w:r>
      <w:r w:rsidRPr="004178E2">
        <w:rPr>
          <w:rStyle w:val="StyleUnderline"/>
          <w:highlight w:val="green"/>
        </w:rPr>
        <w:t>needs</w:t>
      </w:r>
      <w:r w:rsidRPr="004178E2">
        <w:rPr>
          <w:sz w:val="14"/>
          <w:highlight w:val="green"/>
        </w:rPr>
        <w:t xml:space="preserve"> </w:t>
      </w:r>
      <w:r w:rsidRPr="004178E2">
        <w:rPr>
          <w:rStyle w:val="Emphasis"/>
          <w:highlight w:val="green"/>
        </w:rPr>
        <w:t>about 140 years</w:t>
      </w:r>
      <w:r w:rsidRPr="004178E2">
        <w:rPr>
          <w:sz w:val="14"/>
          <w:highlight w:val="green"/>
        </w:rPr>
        <w:t xml:space="preserve"> </w:t>
      </w:r>
      <w:r w:rsidRPr="004178E2">
        <w:rPr>
          <w:rStyle w:val="StyleUnderline"/>
          <w:highlight w:val="green"/>
        </w:rPr>
        <w:t>for every meter</w:t>
      </w:r>
      <w:r w:rsidRPr="00B15D88">
        <w:rPr>
          <w:rStyle w:val="StyleUnderline"/>
        </w:rPr>
        <w:t xml:space="preserve"> of rising oceans</w:t>
      </w:r>
      <w:r w:rsidRPr="00B15D88">
        <w:rPr>
          <w:sz w:val="14"/>
        </w:rPr>
        <w:t xml:space="preserve">. </w:t>
      </w:r>
      <w:r w:rsidRPr="00B15D88">
        <w:rPr>
          <w:rStyle w:val="StyleUnderline"/>
        </w:rPr>
        <w:t xml:space="preserve">Surely, we can adapt to oceans rising less than 1 cm per year. </w:t>
      </w:r>
      <w:r w:rsidRPr="00B15D88">
        <w:rPr>
          <w:sz w:val="14"/>
        </w:rPr>
        <w:t xml:space="preserve">A summary of sea level rise findings from the IPCC </w:t>
      </w:r>
      <w:r w:rsidRPr="004178E2">
        <w:rPr>
          <w:rStyle w:val="StyleUnderline"/>
          <w:highlight w:val="green"/>
        </w:rPr>
        <w:t>There are</w:t>
      </w:r>
      <w:r w:rsidRPr="00B15D88">
        <w:rPr>
          <w:rStyle w:val="StyleUnderline"/>
        </w:rPr>
        <w:t xml:space="preserve"> two </w:t>
      </w:r>
      <w:r w:rsidRPr="00B15D88">
        <w:rPr>
          <w:rStyle w:val="Emphasis"/>
        </w:rPr>
        <w:t xml:space="preserve">main </w:t>
      </w:r>
      <w:r w:rsidRPr="004178E2">
        <w:rPr>
          <w:rStyle w:val="Emphasis"/>
          <w:highlight w:val="green"/>
        </w:rPr>
        <w:t>adaptation</w:t>
      </w:r>
      <w:r w:rsidRPr="004178E2">
        <w:rPr>
          <w:sz w:val="14"/>
          <w:highlight w:val="green"/>
        </w:rPr>
        <w:t xml:space="preserve"> </w:t>
      </w:r>
      <w:r w:rsidRPr="004178E2">
        <w:rPr>
          <w:rStyle w:val="StyleUnderline"/>
          <w:highlight w:val="green"/>
        </w:rPr>
        <w:t>pathways</w:t>
      </w:r>
      <w:r w:rsidRPr="00B15D88">
        <w:rPr>
          <w:rStyle w:val="StyleUnderline"/>
        </w:rPr>
        <w:t>: coastal protection and gradual retreat</w:t>
      </w:r>
      <w:r w:rsidRPr="00B15D88">
        <w:rPr>
          <w:sz w:val="14"/>
        </w:rPr>
        <w:t xml:space="preserve">. </w:t>
      </w:r>
      <w:r w:rsidRPr="00B15D88">
        <w:rPr>
          <w:rStyle w:val="StyleUnderline"/>
        </w:rPr>
        <w:t xml:space="preserve">In low-lying regions where a dyke can protect large areas of </w:t>
      </w:r>
      <w:r w:rsidRPr="00B15D88">
        <w:rPr>
          <w:rStyle w:val="Emphasis"/>
        </w:rPr>
        <w:t>land</w:t>
      </w:r>
      <w:r w:rsidRPr="00B15D88">
        <w:rPr>
          <w:rStyle w:val="StyleUnderline"/>
        </w:rPr>
        <w:t xml:space="preserve">, </w:t>
      </w:r>
      <w:r w:rsidRPr="00B15D88">
        <w:rPr>
          <w:rStyle w:val="Emphasis"/>
        </w:rPr>
        <w:t>coastal protection</w:t>
      </w:r>
      <w:r w:rsidRPr="00B15D88">
        <w:rPr>
          <w:sz w:val="14"/>
        </w:rPr>
        <w:t xml:space="preserve"> </w:t>
      </w:r>
      <w:r w:rsidRPr="00B15D88">
        <w:rPr>
          <w:rStyle w:val="StyleUnderline"/>
        </w:rPr>
        <w:t xml:space="preserve">would be </w:t>
      </w:r>
      <w:r w:rsidRPr="00B15D88">
        <w:rPr>
          <w:rStyle w:val="Emphasis"/>
        </w:rPr>
        <w:t>preferable</w:t>
      </w:r>
      <w:r w:rsidRPr="00B15D88">
        <w:rPr>
          <w:sz w:val="14"/>
        </w:rPr>
        <w:t xml:space="preserve">. </w:t>
      </w:r>
      <w:r w:rsidRPr="00B15D88">
        <w:rPr>
          <w:rStyle w:val="StyleUnderline"/>
        </w:rPr>
        <w:t xml:space="preserve">Although Lynas correctly points out the </w:t>
      </w:r>
      <w:r w:rsidRPr="00B15D88">
        <w:rPr>
          <w:rStyle w:val="Emphasis"/>
        </w:rPr>
        <w:t>catastrophic risk</w:t>
      </w:r>
      <w:r w:rsidRPr="00B15D88">
        <w:rPr>
          <w:sz w:val="14"/>
        </w:rPr>
        <w:t xml:space="preserve"> </w:t>
      </w:r>
      <w:r w:rsidRPr="00B15D88">
        <w:rPr>
          <w:rStyle w:val="StyleUnderline"/>
        </w:rPr>
        <w:t>of dyke collapse</w:t>
      </w:r>
      <w:r w:rsidRPr="00B15D88">
        <w:rPr>
          <w:sz w:val="14"/>
        </w:rPr>
        <w:t xml:space="preserve"> in such a scenario, </w:t>
      </w:r>
      <w:r w:rsidRPr="00B15D88">
        <w:rPr>
          <w:rStyle w:val="StyleUnderline"/>
        </w:rPr>
        <w:t xml:space="preserve">experience from the Netherlands shows that we can </w:t>
      </w:r>
      <w:r w:rsidRPr="00B15D88">
        <w:rPr>
          <w:rStyle w:val="Emphasis"/>
        </w:rPr>
        <w:t>manage</w:t>
      </w:r>
      <w:r w:rsidRPr="00B15D88">
        <w:rPr>
          <w:rStyle w:val="StyleUnderline"/>
        </w:rPr>
        <w:t xml:space="preserve"> this risk. </w:t>
      </w:r>
      <w:r w:rsidRPr="00B15D88">
        <w:rPr>
          <w:sz w:val="14"/>
        </w:rPr>
        <w:t xml:space="preserve">If the amount of valuable land protected by dykes is insufficient, a gradual retreat presents a simple and low-cost alternative. </w:t>
      </w:r>
      <w:r w:rsidRPr="00B15D88">
        <w:rPr>
          <w:rStyle w:val="StyleUnderline"/>
        </w:rPr>
        <w:t xml:space="preserve">The </w:t>
      </w:r>
      <w:r w:rsidRPr="004178E2">
        <w:rPr>
          <w:rStyle w:val="StyleUnderline"/>
          <w:highlight w:val="green"/>
        </w:rPr>
        <w:t>timescales</w:t>
      </w:r>
      <w:r w:rsidRPr="00B15D88">
        <w:rPr>
          <w:rStyle w:val="StyleUnderline"/>
        </w:rPr>
        <w:t xml:space="preserve"> involved in sea level rise </w:t>
      </w:r>
      <w:r w:rsidRPr="004178E2">
        <w:rPr>
          <w:rStyle w:val="StyleUnderline"/>
          <w:highlight w:val="green"/>
        </w:rPr>
        <w:t xml:space="preserve">are </w:t>
      </w:r>
      <w:r w:rsidRPr="004178E2">
        <w:rPr>
          <w:rStyle w:val="Emphasis"/>
          <w:highlight w:val="green"/>
        </w:rPr>
        <w:t>so long</w:t>
      </w:r>
      <w:r w:rsidRPr="00B15D88">
        <w:rPr>
          <w:rStyle w:val="StyleUnderline"/>
        </w:rPr>
        <w:t xml:space="preserve"> that they </w:t>
      </w:r>
      <w:r w:rsidRPr="004178E2">
        <w:rPr>
          <w:rStyle w:val="StyleUnderline"/>
          <w:highlight w:val="green"/>
        </w:rPr>
        <w:t>match</w:t>
      </w:r>
      <w:r w:rsidRPr="00B15D88">
        <w:rPr>
          <w:rStyle w:val="StyleUnderline"/>
        </w:rPr>
        <w:t xml:space="preserve"> </w:t>
      </w:r>
      <w:r w:rsidRPr="00B15D88">
        <w:rPr>
          <w:rStyle w:val="Emphasis"/>
        </w:rPr>
        <w:t>reasonably</w:t>
      </w:r>
      <w:r w:rsidRPr="00B15D88">
        <w:rPr>
          <w:rStyle w:val="StyleUnderline"/>
        </w:rPr>
        <w:t xml:space="preserve"> well </w:t>
      </w:r>
      <w:r w:rsidRPr="004178E2">
        <w:rPr>
          <w:rStyle w:val="StyleUnderline"/>
          <w:highlight w:val="green"/>
        </w:rPr>
        <w:t>with</w:t>
      </w:r>
      <w:r w:rsidRPr="00B15D88">
        <w:rPr>
          <w:rStyle w:val="StyleUnderline"/>
        </w:rPr>
        <w:t xml:space="preserve"> </w:t>
      </w:r>
      <w:r w:rsidRPr="00B15D88">
        <w:rPr>
          <w:rStyle w:val="Emphasis"/>
        </w:rPr>
        <w:t xml:space="preserve">building </w:t>
      </w:r>
      <w:r w:rsidRPr="004178E2">
        <w:rPr>
          <w:rStyle w:val="Emphasis"/>
          <w:highlight w:val="green"/>
        </w:rPr>
        <w:t>infrastructure</w:t>
      </w:r>
      <w:r w:rsidRPr="00B15D88">
        <w:rPr>
          <w:rStyle w:val="StyleUnderline"/>
        </w:rPr>
        <w:t xml:space="preserve"> lifetimes</w:t>
      </w:r>
      <w:r w:rsidRPr="00B15D88">
        <w:rPr>
          <w:sz w:val="14"/>
        </w:rPr>
        <w:t xml:space="preserve">. Hence, </w:t>
      </w:r>
      <w:r w:rsidRPr="00B15D88">
        <w:rPr>
          <w:rStyle w:val="StyleUnderline"/>
        </w:rPr>
        <w:t xml:space="preserve">intelligent planning can allow cities to retreat before slowly advancing coastlines without having to </w:t>
      </w:r>
      <w:r w:rsidRPr="00B15D88">
        <w:rPr>
          <w:rStyle w:val="Emphasis"/>
        </w:rPr>
        <w:t>sacrifice infrastructure</w:t>
      </w:r>
      <w:r w:rsidRPr="00B15D88">
        <w:rPr>
          <w:sz w:val="14"/>
        </w:rPr>
        <w:t xml:space="preserve"> that still has economic value. It can even be beneficial if we are forced to constantly modernize our cities in this manner (e.g., rebuild cities for people, not for cars). Yes, </w:t>
      </w:r>
      <w:r w:rsidRPr="00B15D88">
        <w:rPr>
          <w:rStyle w:val="StyleUnderline"/>
        </w:rPr>
        <w:t xml:space="preserve">there are some </w:t>
      </w:r>
      <w:r w:rsidRPr="004178E2">
        <w:rPr>
          <w:rStyle w:val="Emphasis"/>
          <w:highlight w:val="green"/>
        </w:rPr>
        <w:t>outlier assessments</w:t>
      </w:r>
      <w:r w:rsidRPr="00B15D88">
        <w:rPr>
          <w:sz w:val="14"/>
        </w:rPr>
        <w:t xml:space="preserve"> projecting rapid rises caused by self-</w:t>
      </w:r>
      <w:r w:rsidRPr="00B15D88">
        <w:rPr>
          <w:rStyle w:val="StyleUnderline"/>
        </w:rPr>
        <w:t>strengthening collapses of the Greenland and West-Antarctic ice sheets</w:t>
      </w:r>
      <w:r w:rsidRPr="00B15D88">
        <w:rPr>
          <w:sz w:val="14"/>
        </w:rPr>
        <w:t xml:space="preserve"> (see the dashed red lines in the figure above). </w:t>
      </w:r>
      <w:r w:rsidRPr="00B15D88">
        <w:rPr>
          <w:rStyle w:val="StyleUnderline"/>
        </w:rPr>
        <w:t xml:space="preserve">We will know soon enough if these projections </w:t>
      </w:r>
      <w:r w:rsidRPr="00B15D88">
        <w:rPr>
          <w:rStyle w:val="Emphasis"/>
        </w:rPr>
        <w:t>hold any water</w:t>
      </w:r>
      <w:r w:rsidRPr="00B15D88">
        <w:rPr>
          <w:sz w:val="14"/>
        </w:rPr>
        <w:t xml:space="preserve">, and if they do, we will know that we will have to adapt faster at a higher cost. </w:t>
      </w:r>
      <w:r w:rsidRPr="00B15D88">
        <w:rPr>
          <w:rStyle w:val="StyleUnderline"/>
        </w:rPr>
        <w:t xml:space="preserve">But these </w:t>
      </w:r>
      <w:r w:rsidRPr="004178E2">
        <w:rPr>
          <w:rStyle w:val="StyleUnderline"/>
          <w:highlight w:val="green"/>
        </w:rPr>
        <w:t>are</w:t>
      </w:r>
      <w:r w:rsidRPr="004178E2">
        <w:rPr>
          <w:sz w:val="14"/>
          <w:highlight w:val="green"/>
        </w:rPr>
        <w:t xml:space="preserve"> </w:t>
      </w:r>
      <w:r w:rsidRPr="004178E2">
        <w:rPr>
          <w:rStyle w:val="Emphasis"/>
          <w:highlight w:val="green"/>
        </w:rPr>
        <w:t>low-likelihood</w:t>
      </w:r>
      <w:r w:rsidRPr="00B15D88">
        <w:rPr>
          <w:rStyle w:val="Emphasis"/>
        </w:rPr>
        <w:t xml:space="preserve"> cases</w:t>
      </w:r>
      <w:r w:rsidRPr="00B15D88">
        <w:rPr>
          <w:sz w:val="14"/>
        </w:rPr>
        <w:t xml:space="preserve">, </w:t>
      </w:r>
      <w:r w:rsidRPr="00B15D88">
        <w:rPr>
          <w:rStyle w:val="StyleUnderline"/>
        </w:rPr>
        <w:t xml:space="preserve">even on the crazy emissions pathway of the SSP5–8.5 scenario, so they certainly </w:t>
      </w:r>
      <w:r w:rsidRPr="00B15D88">
        <w:rPr>
          <w:rStyle w:val="Emphasis"/>
        </w:rPr>
        <w:t>do not justify</w:t>
      </w:r>
      <w:r w:rsidRPr="00B15D88">
        <w:rPr>
          <w:sz w:val="14"/>
        </w:rPr>
        <w:t xml:space="preserve"> the </w:t>
      </w:r>
      <w:r w:rsidRPr="00B15D88">
        <w:rPr>
          <w:rStyle w:val="StyleUnderline"/>
        </w:rPr>
        <w:t xml:space="preserve">enormous costs of desperate climate action. </w:t>
      </w:r>
      <w:r w:rsidRPr="00B15D88">
        <w:rPr>
          <w:sz w:val="14"/>
        </w:rPr>
        <w:t xml:space="preserve">Water cycles Since hotter air can hold more water, </w:t>
      </w:r>
      <w:r w:rsidRPr="00B15D88">
        <w:rPr>
          <w:rStyle w:val="StyleUnderline"/>
        </w:rPr>
        <w:t>a warmer planet intensifies hydrological cycles</w:t>
      </w:r>
      <w:r w:rsidRPr="00B15D88">
        <w:rPr>
          <w:sz w:val="14"/>
        </w:rPr>
        <w:t xml:space="preserve">, driving changes in precipitation patterns. This will benefit some regions and hurt others, which can certainly be problematic if the change happens quickly. South Europe may experience the greatest drought shock, with most other regions projected to experience greater drought already being dry, sparsely populated, and adapted for such a climate. </w:t>
      </w:r>
      <w:r w:rsidRPr="00B15D88">
        <w:t>[Figure Omitted]</w:t>
      </w:r>
      <w:r w:rsidRPr="00B15D88">
        <w:rPr>
          <w:sz w:val="14"/>
        </w:rPr>
        <w:t xml:space="preserve"> The change in consecutive dry days in a 3 °C scenario from the IPCC Interactive Atlas On the flip side, flood risk will increase in the monsoon region, with each degree of temperature rise causing about 10% greater rainfall intensity. The change in maximum 5-day precipitation in a 3 °C scenario from the IPCC Interactive Atlas </w:t>
      </w:r>
      <w:r w:rsidRPr="00B15D88">
        <w:rPr>
          <w:rStyle w:val="StyleUnderline"/>
        </w:rPr>
        <w:t xml:space="preserve">The projected </w:t>
      </w:r>
      <w:r w:rsidRPr="004178E2">
        <w:rPr>
          <w:rStyle w:val="StyleUnderline"/>
          <w:highlight w:val="green"/>
        </w:rPr>
        <w:t>changes in precipitation</w:t>
      </w:r>
      <w:r w:rsidRPr="00B15D88">
        <w:rPr>
          <w:rStyle w:val="StyleUnderline"/>
        </w:rPr>
        <w:t xml:space="preserve"> patterns </w:t>
      </w:r>
      <w:r w:rsidRPr="004178E2">
        <w:rPr>
          <w:rStyle w:val="StyleUnderline"/>
          <w:highlight w:val="green"/>
        </w:rPr>
        <w:t>are</w:t>
      </w:r>
      <w:r w:rsidRPr="004178E2">
        <w:rPr>
          <w:sz w:val="14"/>
          <w:highlight w:val="green"/>
        </w:rPr>
        <w:t xml:space="preserve"> </w:t>
      </w:r>
      <w:r w:rsidRPr="004178E2">
        <w:rPr>
          <w:rStyle w:val="Emphasis"/>
          <w:highlight w:val="green"/>
        </w:rPr>
        <w:t>quite mild</w:t>
      </w:r>
      <w:r w:rsidRPr="00B15D88">
        <w:rPr>
          <w:rStyle w:val="Emphasis"/>
        </w:rPr>
        <w:t xml:space="preserve"> in a 2–3 °C warmer</w:t>
      </w:r>
      <w:r w:rsidRPr="00B15D88">
        <w:rPr>
          <w:sz w:val="14"/>
        </w:rPr>
        <w:t xml:space="preserve"> </w:t>
      </w:r>
      <w:r w:rsidRPr="00B15D88">
        <w:rPr>
          <w:rStyle w:val="StyleUnderline"/>
        </w:rPr>
        <w:t xml:space="preserve">world, and well-adapted societies can </w:t>
      </w:r>
      <w:r w:rsidRPr="00B15D88">
        <w:rPr>
          <w:rStyle w:val="Emphasis"/>
        </w:rPr>
        <w:t>certainly still thrive</w:t>
      </w:r>
      <w:r w:rsidRPr="00B15D88">
        <w:rPr>
          <w:sz w:val="14"/>
        </w:rPr>
        <w:t xml:space="preserve"> throughout the world. However, if adaptation happens too slowly, impacts in regions like South Europe and South Asia can be quite disruptive. In this case, </w:t>
      </w:r>
      <w:r w:rsidRPr="00B15D88">
        <w:rPr>
          <w:rStyle w:val="StyleUnderline"/>
        </w:rPr>
        <w:t xml:space="preserve">the rate of change is </w:t>
      </w:r>
      <w:r w:rsidRPr="00B15D88">
        <w:rPr>
          <w:rStyle w:val="Emphasis"/>
        </w:rPr>
        <w:t>more important</w:t>
      </w:r>
      <w:r w:rsidRPr="00B15D88">
        <w:rPr>
          <w:sz w:val="14"/>
        </w:rPr>
        <w:t xml:space="preserve"> </w:t>
      </w:r>
      <w:r w:rsidRPr="00B15D88">
        <w:rPr>
          <w:rStyle w:val="StyleUnderline"/>
        </w:rPr>
        <w:t xml:space="preserve">than the </w:t>
      </w:r>
      <w:r w:rsidRPr="00B15D88">
        <w:rPr>
          <w:rStyle w:val="Emphasis"/>
        </w:rPr>
        <w:t>magnitude</w:t>
      </w:r>
      <w:r w:rsidRPr="00B15D88">
        <w:rPr>
          <w:sz w:val="14"/>
        </w:rPr>
        <w:t xml:space="preserve">, a theme that will recur frequently in the sections below. The implication of this observation is that we should prioritize more practical partial decarbonization options over the impractical net-zero ideology — a critical point I will explore further in a follow-up article. Regardless of </w:t>
      </w:r>
      <w:r w:rsidRPr="00B15D88">
        <w:rPr>
          <w:rStyle w:val="StyleUnderline"/>
        </w:rPr>
        <w:t xml:space="preserve">the rate of change, </w:t>
      </w:r>
      <w:r w:rsidRPr="00B15D88">
        <w:rPr>
          <w:rStyle w:val="Emphasis"/>
        </w:rPr>
        <w:t>proactive adaptation</w:t>
      </w:r>
      <w:r w:rsidRPr="00B15D88">
        <w:rPr>
          <w:sz w:val="14"/>
        </w:rPr>
        <w:t xml:space="preserve"> </w:t>
      </w:r>
      <w:r w:rsidRPr="00B15D88">
        <w:rPr>
          <w:rStyle w:val="StyleUnderline"/>
        </w:rPr>
        <w:t>is key.</w:t>
      </w:r>
      <w:r w:rsidRPr="00B15D88">
        <w:rPr>
          <w:sz w:val="14"/>
        </w:rPr>
        <w:t xml:space="preserve">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 Natural disasters </w:t>
      </w:r>
      <w:r w:rsidRPr="004178E2">
        <w:rPr>
          <w:rStyle w:val="StyleUnderline"/>
          <w:highlight w:val="green"/>
        </w:rPr>
        <w:t>Lynas says little about extreme weather</w:t>
      </w:r>
      <w:r w:rsidRPr="00B15D88">
        <w:rPr>
          <w:rStyle w:val="StyleUnderline"/>
        </w:rPr>
        <w:t xml:space="preserve"> in the two-degrees and three-degrees chapters, except that changes from shifting </w:t>
      </w:r>
      <w:r w:rsidRPr="00B15D88">
        <w:rPr>
          <w:rStyle w:val="Emphasis"/>
        </w:rPr>
        <w:t>jet streams</w:t>
      </w:r>
      <w:r w:rsidRPr="00B15D88">
        <w:rPr>
          <w:sz w:val="14"/>
        </w:rPr>
        <w:t xml:space="preserve"> and more frequent El </w:t>
      </w:r>
      <w:proofErr w:type="spellStart"/>
      <w:r w:rsidRPr="00B15D88">
        <w:rPr>
          <w:sz w:val="14"/>
        </w:rPr>
        <w:t>Niños</w:t>
      </w:r>
      <w:proofErr w:type="spellEnd"/>
      <w:r w:rsidRPr="00B15D88">
        <w:rPr>
          <w:sz w:val="14"/>
        </w:rPr>
        <w:t xml:space="preserve"> and La </w:t>
      </w:r>
      <w:proofErr w:type="spellStart"/>
      <w:r w:rsidRPr="00B15D88">
        <w:rPr>
          <w:sz w:val="14"/>
        </w:rPr>
        <w:t>Niñas</w:t>
      </w:r>
      <w:proofErr w:type="spellEnd"/>
      <w:r w:rsidRPr="00B15D88">
        <w:rPr>
          <w:sz w:val="14"/>
        </w:rPr>
        <w:t xml:space="preserve"> remain subtle at these levels. Still, </w:t>
      </w:r>
      <w:r w:rsidRPr="00B15D88">
        <w:rPr>
          <w:rStyle w:val="StyleUnderline"/>
        </w:rPr>
        <w:t>sensationalist reporting linking</w:t>
      </w:r>
      <w:r w:rsidRPr="00B15D88">
        <w:rPr>
          <w:sz w:val="14"/>
        </w:rPr>
        <w:t xml:space="preserve"> </w:t>
      </w:r>
      <w:r w:rsidRPr="00B15D88">
        <w:rPr>
          <w:rStyle w:val="Emphasis"/>
        </w:rPr>
        <w:t>extreme weather</w:t>
      </w:r>
      <w:r w:rsidRPr="00B15D88">
        <w:rPr>
          <w:sz w:val="14"/>
        </w:rPr>
        <w:t xml:space="preserve"> events </w:t>
      </w:r>
      <w:r w:rsidRPr="00B15D88">
        <w:rPr>
          <w:rStyle w:val="StyleUnderline"/>
        </w:rPr>
        <w:t xml:space="preserve">and other natural disasters to climate change spreads so much </w:t>
      </w:r>
      <w:r w:rsidRPr="00B15D88">
        <w:rPr>
          <w:rStyle w:val="Emphasis"/>
        </w:rPr>
        <w:t>needless alarm</w:t>
      </w:r>
      <w:r w:rsidRPr="00B15D88">
        <w:rPr>
          <w:sz w:val="14"/>
        </w:rPr>
        <w:t xml:space="preserve"> that this section deserves a few additional paragraphs. 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 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 </w:t>
      </w:r>
      <w:r w:rsidRPr="00B15D88">
        <w:t>[Figure Omitted]</w:t>
      </w:r>
      <w:r w:rsidRPr="00B15D88">
        <w:rPr>
          <w:sz w:val="14"/>
        </w:rPr>
        <w:t xml:space="preserve"> The relative cost of natural disasters to the global economy | Our World in Data and World Bank The efficacy of economic development as a climate adaptation mechanism is even more powerfully illustrated by the precipitous decline in deaths from natural disasters over the last century. As shown below, any negative effects from climate change have been totally overpowered by the positive effect of the climate resilience created by a growing economy. </w:t>
      </w:r>
      <w:r w:rsidRPr="00B15D88">
        <w:t>[Figure Omitted]</w:t>
      </w:r>
      <w:r w:rsidRPr="00B15D88">
        <w:rPr>
          <w:sz w:val="14"/>
        </w:rPr>
        <w:t xml:space="preserve"> Population-adjusted deaths from natural disasters | Our World in Data These simple graphs painfully expose the irresponsible sensationalist reporting around supposedly climate-induced natural disasters. It is a terrible journalistic practice that has to stop. Extreme temperatures </w:t>
      </w:r>
      <w:r w:rsidRPr="00B15D88">
        <w:rPr>
          <w:rStyle w:val="StyleUnderline"/>
        </w:rPr>
        <w:t xml:space="preserve">Extreme heat presents </w:t>
      </w:r>
      <w:r w:rsidRPr="00B15D88">
        <w:rPr>
          <w:rStyle w:val="Emphasis"/>
        </w:rPr>
        <w:t>another example</w:t>
      </w:r>
      <w:r w:rsidRPr="00B15D88">
        <w:rPr>
          <w:sz w:val="14"/>
        </w:rPr>
        <w:t xml:space="preserve"> where the rate of change is more important than the magnitude. </w:t>
      </w:r>
      <w:r w:rsidRPr="004178E2">
        <w:rPr>
          <w:rStyle w:val="StyleUnderline"/>
          <w:highlight w:val="green"/>
        </w:rPr>
        <w:t>Climate zones</w:t>
      </w:r>
      <w:r w:rsidRPr="00B15D88">
        <w:rPr>
          <w:rStyle w:val="StyleUnderline"/>
        </w:rPr>
        <w:t xml:space="preserve"> are currently </w:t>
      </w:r>
      <w:r w:rsidRPr="004178E2">
        <w:rPr>
          <w:rStyle w:val="StyleUnderline"/>
          <w:highlight w:val="green"/>
        </w:rPr>
        <w:t>moving</w:t>
      </w:r>
      <w:r w:rsidRPr="00B15D88">
        <w:rPr>
          <w:sz w:val="14"/>
        </w:rPr>
        <w:t xml:space="preserve"> </w:t>
      </w:r>
      <w:r w:rsidRPr="00B15D88">
        <w:rPr>
          <w:rStyle w:val="Emphasis"/>
        </w:rPr>
        <w:t xml:space="preserve">about </w:t>
      </w:r>
      <w:r w:rsidRPr="004178E2">
        <w:rPr>
          <w:rStyle w:val="Emphasis"/>
          <w:highlight w:val="green"/>
        </w:rPr>
        <w:t>20 km</w:t>
      </w:r>
      <w:r w:rsidRPr="00B15D88">
        <w:rPr>
          <w:sz w:val="14"/>
        </w:rPr>
        <w:t xml:space="preserve"> toward the poles each year. Put another way, </w:t>
      </w:r>
      <w:r w:rsidRPr="00B15D88">
        <w:rPr>
          <w:rStyle w:val="StyleUnderline"/>
        </w:rPr>
        <w:t>cities in a 3 °C world will be exposed</w:t>
      </w:r>
      <w:r w:rsidRPr="00B15D88">
        <w:rPr>
          <w:sz w:val="14"/>
        </w:rPr>
        <w:t xml:space="preserve"> to </w:t>
      </w:r>
      <w:r w:rsidRPr="00B15D88">
        <w:rPr>
          <w:rStyle w:val="Emphasis"/>
        </w:rPr>
        <w:t>temperature conditions</w:t>
      </w:r>
      <w:r w:rsidRPr="00B15D88">
        <w:rPr>
          <w:sz w:val="14"/>
        </w:rPr>
        <w:t xml:space="preserve"> </w:t>
      </w:r>
      <w:r w:rsidRPr="00B15D88">
        <w:rPr>
          <w:rStyle w:val="StyleUnderline"/>
        </w:rPr>
        <w:t>currently found about 1000 km toward the equator.</w:t>
      </w:r>
      <w:r w:rsidRPr="00B15D88">
        <w:rPr>
          <w:sz w:val="14"/>
        </w:rPr>
        <w:t xml:space="preserve"> </w:t>
      </w:r>
      <w:r w:rsidRPr="00B15D88">
        <w:rPr>
          <w:rStyle w:val="StyleUnderline"/>
        </w:rPr>
        <w:t xml:space="preserve">Obviously, </w:t>
      </w:r>
      <w:r w:rsidRPr="004178E2">
        <w:rPr>
          <w:rStyle w:val="StyleUnderline"/>
          <w:highlight w:val="green"/>
        </w:rPr>
        <w:t xml:space="preserve">humans </w:t>
      </w:r>
      <w:r w:rsidRPr="004178E2">
        <w:rPr>
          <w:rStyle w:val="Emphasis"/>
          <w:highlight w:val="green"/>
        </w:rPr>
        <w:t>can live</w:t>
      </w:r>
      <w:r w:rsidRPr="00B15D88">
        <w:rPr>
          <w:sz w:val="14"/>
        </w:rPr>
        <w:t xml:space="preserve"> (and live well) </w:t>
      </w:r>
      <w:r w:rsidRPr="004178E2">
        <w:rPr>
          <w:rStyle w:val="StyleUnderline"/>
          <w:highlight w:val="green"/>
        </w:rPr>
        <w:t>under such conditions</w:t>
      </w:r>
      <w:r w:rsidRPr="00B15D88">
        <w:rPr>
          <w:sz w:val="14"/>
        </w:rPr>
        <w:t xml:space="preserve"> when communities are properly adapted to the local climate, but adaptation can become difficult if the rate of change is too large. </w:t>
      </w:r>
      <w:r w:rsidRPr="00B15D88">
        <w:t>[Figure Omitted]</w:t>
      </w:r>
      <w:r w:rsidRPr="00B15D88">
        <w:rPr>
          <w:sz w:val="14"/>
        </w:rPr>
        <w:t xml:space="preserve"> The change in the maximum temperature of the hottest days in a 3 °C scenario from the IPCC Interactive Atlas However, a critical element that climate alarmists (including Mark Lynas) regularly fail to mention is that </w:t>
      </w:r>
      <w:r w:rsidRPr="00B15D88">
        <w:rPr>
          <w:rStyle w:val="StyleUnderline"/>
        </w:rPr>
        <w:t xml:space="preserve">global warming does a lot to alleviate </w:t>
      </w:r>
      <w:r w:rsidRPr="00B15D88">
        <w:rPr>
          <w:rStyle w:val="Emphasis"/>
        </w:rPr>
        <w:t>suffering from cold.</w:t>
      </w:r>
      <w:r w:rsidRPr="00B15D88">
        <w:rPr>
          <w:sz w:val="14"/>
        </w:rPr>
        <w:t xml:space="preserve"> </w:t>
      </w:r>
      <w:r w:rsidRPr="00B15D88">
        <w:rPr>
          <w:rStyle w:val="StyleUnderline"/>
        </w:rPr>
        <w:t>Humans are far better adapted to tolerate heat than cold</w:t>
      </w:r>
      <w:r w:rsidRPr="00B15D88">
        <w:rPr>
          <w:sz w:val="14"/>
        </w:rPr>
        <w:t xml:space="preserve"> (we can sweat across a large skin area for effective cooling but have no fur or blubber layer to keep us warm). Hence, it should come as no surprise that </w:t>
      </w:r>
      <w:r w:rsidRPr="00B15D88">
        <w:rPr>
          <w:rStyle w:val="StyleUnderline"/>
        </w:rPr>
        <w:t xml:space="preserve">research finds that the warming climate has thus far saved about ten lives by reducing cold for every </w:t>
      </w:r>
      <w:r w:rsidRPr="00B15D88">
        <w:rPr>
          <w:rStyle w:val="Emphasis"/>
        </w:rPr>
        <w:t>life it took</w:t>
      </w:r>
      <w:r w:rsidRPr="00B15D88">
        <w:rPr>
          <w:sz w:val="14"/>
        </w:rPr>
        <w:t xml:space="preserve"> through excessive heat, avoiding about half a million deaths each year. </w:t>
      </w:r>
      <w:r w:rsidRPr="00B15D88">
        <w:t>[Figure Omitted]</w:t>
      </w:r>
      <w:r w:rsidRPr="00B15D88">
        <w:rPr>
          <w:sz w:val="14"/>
        </w:rPr>
        <w:t xml:space="preserve"> A distribution of excess deaths from cold and heat around the world (note the vast difference in the scales of the two maps) | Zhao, et al. 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benefit of generally warmer temperatures outweighs the costs. </w:t>
      </w:r>
      <w:r w:rsidRPr="00B15D88">
        <w:rPr>
          <w:rStyle w:val="StyleUnderline"/>
        </w:rPr>
        <w:t>Overall, a warmer planet stabilized 2–3 °C above pre-industrial levels could make a more comfortable home for Homo sapiens</w:t>
      </w:r>
      <w:r w:rsidRPr="00B15D88">
        <w:rPr>
          <w:sz w:val="14"/>
        </w:rPr>
        <w:t>. The only concern is whether we can limit the rate of change and boost the rate of adaptation</w:t>
      </w:r>
      <w:r w:rsidRPr="00B15D88">
        <w:rPr>
          <w:rStyle w:val="StyleUnderline"/>
        </w:rPr>
        <w:t xml:space="preserve"> </w:t>
      </w:r>
      <w:r w:rsidRPr="00B15D88">
        <w:rPr>
          <w:sz w:val="14"/>
        </w:rPr>
        <w:t xml:space="preserve">sufficiently to avoid serious problems in the transition phase. </w:t>
      </w:r>
      <w:r w:rsidRPr="004178E2">
        <w:rPr>
          <w:rStyle w:val="Emphasis"/>
          <w:highlight w:val="green"/>
        </w:rPr>
        <w:t>Agricultural output</w:t>
      </w:r>
      <w:r w:rsidRPr="00B15D88">
        <w:rPr>
          <w:sz w:val="14"/>
        </w:rPr>
        <w:t xml:space="preserve"> </w:t>
      </w:r>
      <w:r w:rsidRPr="00B15D88">
        <w:rPr>
          <w:rStyle w:val="StyleUnderline"/>
        </w:rPr>
        <w:t xml:space="preserve">The changing climate is already </w:t>
      </w:r>
      <w:r w:rsidRPr="00B15D88">
        <w:rPr>
          <w:rStyle w:val="Emphasis"/>
        </w:rPr>
        <w:t>causing problems</w:t>
      </w:r>
      <w:r w:rsidRPr="00B15D88">
        <w:rPr>
          <w:sz w:val="14"/>
        </w:rPr>
        <w:t xml:space="preserve"> </w:t>
      </w:r>
      <w:r w:rsidRPr="00B15D88">
        <w:rPr>
          <w:rStyle w:val="StyleUnderline"/>
        </w:rPr>
        <w:t>for farmers. As climate zones continue their 20 km/year poleward march,</w:t>
      </w:r>
      <w:r w:rsidRPr="00B15D88">
        <w:rPr>
          <w:sz w:val="14"/>
        </w:rPr>
        <w:t xml:space="preserve"> farms that once occupied prime real estate are now becoming less productive. </w:t>
      </w:r>
      <w:r w:rsidRPr="00B15D88">
        <w:rPr>
          <w:rStyle w:val="StyleUnderline"/>
        </w:rPr>
        <w:t xml:space="preserve">Thus far, the </w:t>
      </w:r>
      <w:r w:rsidRPr="004178E2">
        <w:rPr>
          <w:rStyle w:val="StyleUnderline"/>
          <w:highlight w:val="green"/>
        </w:rPr>
        <w:t>effect</w:t>
      </w:r>
      <w:r w:rsidRPr="004178E2">
        <w:rPr>
          <w:sz w:val="14"/>
          <w:highlight w:val="green"/>
        </w:rPr>
        <w:t xml:space="preserve"> </w:t>
      </w:r>
      <w:r w:rsidRPr="004178E2">
        <w:rPr>
          <w:rStyle w:val="Emphasis"/>
          <w:highlight w:val="green"/>
        </w:rPr>
        <w:t>is small</w:t>
      </w:r>
      <w:r w:rsidRPr="00B15D88">
        <w:rPr>
          <w:sz w:val="14"/>
        </w:rPr>
        <w:t xml:space="preserve"> (in the order of a 1% yield reduction), </w:t>
      </w:r>
      <w:r w:rsidRPr="00B15D88">
        <w:rPr>
          <w:rStyle w:val="StyleUnderline"/>
        </w:rPr>
        <w:t xml:space="preserve">but it seems clear that the negative effect of changing local climates </w:t>
      </w:r>
      <w:r w:rsidRPr="00B15D88">
        <w:rPr>
          <w:rStyle w:val="Emphasis"/>
        </w:rPr>
        <w:t>outweighs</w:t>
      </w:r>
      <w:r w:rsidRPr="00B15D88">
        <w:rPr>
          <w:sz w:val="14"/>
        </w:rPr>
        <w:t xml:space="preserve"> the positive effect of CO2 fertilization for the global agricultural sector. 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 That said, </w:t>
      </w:r>
      <w:r w:rsidRPr="004178E2">
        <w:rPr>
          <w:rStyle w:val="StyleUnderline"/>
          <w:highlight w:val="green"/>
        </w:rPr>
        <w:t>history</w:t>
      </w:r>
      <w:r w:rsidRPr="00B15D88">
        <w:rPr>
          <w:rStyle w:val="StyleUnderline"/>
        </w:rPr>
        <w:t xml:space="preserve"> has repeatedly </w:t>
      </w:r>
      <w:r w:rsidRPr="004178E2">
        <w:rPr>
          <w:rStyle w:val="StyleUnderline"/>
          <w:highlight w:val="green"/>
        </w:rPr>
        <w:t xml:space="preserve">proven </w:t>
      </w:r>
      <w:r w:rsidRPr="004178E2">
        <w:rPr>
          <w:rStyle w:val="Emphasis"/>
          <w:highlight w:val="green"/>
        </w:rPr>
        <w:t>predictions</w:t>
      </w:r>
      <w:r w:rsidRPr="00B15D88">
        <w:rPr>
          <w:rStyle w:val="Emphasis"/>
        </w:rPr>
        <w:t xml:space="preserve"> of food-related</w:t>
      </w:r>
      <w:r w:rsidRPr="00B15D88">
        <w:rPr>
          <w:sz w:val="14"/>
        </w:rPr>
        <w:t xml:space="preserve"> </w:t>
      </w:r>
      <w:r w:rsidRPr="00B15D88">
        <w:rPr>
          <w:rStyle w:val="StyleUnderline"/>
        </w:rPr>
        <w:t>global calamities</w:t>
      </w:r>
      <w:r w:rsidRPr="00B15D88">
        <w:rPr>
          <w:sz w:val="14"/>
        </w:rPr>
        <w:t xml:space="preserve"> </w:t>
      </w:r>
      <w:r w:rsidRPr="00B15D88">
        <w:rPr>
          <w:rStyle w:val="Emphasis"/>
        </w:rPr>
        <w:t xml:space="preserve">woefully </w:t>
      </w:r>
      <w:r w:rsidRPr="004178E2">
        <w:rPr>
          <w:rStyle w:val="Emphasis"/>
          <w:highlight w:val="green"/>
        </w:rPr>
        <w:t>wrong</w:t>
      </w:r>
      <w:r w:rsidRPr="00B15D88">
        <w:rPr>
          <w:sz w:val="14"/>
        </w:rPr>
        <w:t xml:space="preserve">. </w:t>
      </w:r>
      <w:r w:rsidRPr="00B15D88">
        <w:rPr>
          <w:rStyle w:val="StyleUnderline"/>
        </w:rPr>
        <w:t>In fact, food production per capita</w:t>
      </w:r>
      <w:r w:rsidRPr="00B15D88">
        <w:rPr>
          <w:sz w:val="14"/>
        </w:rPr>
        <w:t xml:space="preserve"> </w:t>
      </w:r>
      <w:r w:rsidRPr="00B15D88">
        <w:rPr>
          <w:rStyle w:val="Emphasis"/>
        </w:rPr>
        <w:t>has increased by 25%</w:t>
      </w:r>
      <w:r w:rsidRPr="00B15D88">
        <w:rPr>
          <w:sz w:val="14"/>
        </w:rPr>
        <w:t xml:space="preserve"> over the last 50 years </w:t>
      </w:r>
      <w:r w:rsidRPr="00B15D88">
        <w:rPr>
          <w:rStyle w:val="StyleUnderline"/>
        </w:rPr>
        <w:t xml:space="preserve">despite the population more than </w:t>
      </w:r>
      <w:r w:rsidRPr="00B15D88">
        <w:rPr>
          <w:rStyle w:val="Emphasis"/>
        </w:rPr>
        <w:t>doubling</w:t>
      </w:r>
      <w:r w:rsidRPr="00B15D88">
        <w:rPr>
          <w:rStyle w:val="StyleUnderline"/>
        </w:rPr>
        <w:t>.</w:t>
      </w:r>
      <w:r w:rsidRPr="00B15D88">
        <w:rPr>
          <w:sz w:val="14"/>
        </w:rPr>
        <w:t xml:space="preserve"> However, the stagnation in African food supply is concerning. </w:t>
      </w:r>
      <w:r w:rsidRPr="00B15D88">
        <w:t>[Figure Omitted]</w:t>
      </w:r>
      <w:r w:rsidRPr="00B15D88">
        <w:rPr>
          <w:sz w:val="14"/>
        </w:rPr>
        <w:t xml:space="preserve"> Global food availability trends are still moving upward | Our World in Data On a global level, it is unquestionable that too many calories cause vastly more death and suffering than too few. As shown below, obesity is currently linked to 8.5% of global deaths (5.7 million people). In contrast, protein-energy malnutrition causes 0.2 million annual deaths. </w:t>
      </w:r>
      <w:r w:rsidRPr="00B15D88">
        <w:t>[Figure Omitted]</w:t>
      </w:r>
      <w:r w:rsidRPr="00B15D88">
        <w:rPr>
          <w:sz w:val="14"/>
        </w:rPr>
        <w:t xml:space="preserve"> The rapidly escalating global obesity epidemic | Our World in Data From this data, it is clear that </w:t>
      </w:r>
      <w:r w:rsidRPr="00B15D88">
        <w:rPr>
          <w:rStyle w:val="StyleUnderline"/>
        </w:rPr>
        <w:t xml:space="preserve">a couple of percentage points of climate-related yield loss from the global agricultural sector may well </w:t>
      </w:r>
      <w:r w:rsidRPr="00B15D88">
        <w:rPr>
          <w:rStyle w:val="Emphasis"/>
        </w:rPr>
        <w:t>save many more lives</w:t>
      </w:r>
      <w:r w:rsidRPr="00B15D88">
        <w:rPr>
          <w:sz w:val="14"/>
        </w:rPr>
        <w:t xml:space="preserve"> than it takes. Thus, </w:t>
      </w:r>
      <w:r w:rsidRPr="00B15D88">
        <w:rPr>
          <w:rStyle w:val="StyleUnderline"/>
        </w:rPr>
        <w:t xml:space="preserve">the main risk is not one of total food supply, but one of immorally unequal food distribution. </w:t>
      </w:r>
      <w:r w:rsidRPr="00B15D88">
        <w:rPr>
          <w:sz w:val="14"/>
        </w:rPr>
        <w:t xml:space="preserve">As an example of our terrible performance in this respect, the rich world currently spends as much trying to lose weight as would be needed to eradicate world hunger. 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 Of course, </w:t>
      </w:r>
      <w:r w:rsidRPr="00B15D88">
        <w:rPr>
          <w:rStyle w:val="StyleUnderline"/>
        </w:rPr>
        <w:t xml:space="preserve">the agricultural sector also has many climate adaptation mechanisms at its disposal. Most prominently, </w:t>
      </w:r>
      <w:r w:rsidRPr="004178E2">
        <w:rPr>
          <w:rStyle w:val="StyleUnderline"/>
          <w:highlight w:val="green"/>
        </w:rPr>
        <w:t xml:space="preserve">farmers can </w:t>
      </w:r>
      <w:r w:rsidRPr="004178E2">
        <w:rPr>
          <w:rStyle w:val="Emphasis"/>
          <w:highlight w:val="green"/>
        </w:rPr>
        <w:t>adapt</w:t>
      </w:r>
      <w:r w:rsidRPr="00B15D88">
        <w:rPr>
          <w:rStyle w:val="Emphasis"/>
        </w:rPr>
        <w:t xml:space="preserve"> their </w:t>
      </w:r>
      <w:r w:rsidRPr="004178E2">
        <w:rPr>
          <w:rStyle w:val="Emphasis"/>
          <w:highlight w:val="green"/>
        </w:rPr>
        <w:t>crops</w:t>
      </w:r>
      <w:r w:rsidRPr="00B15D88">
        <w:rPr>
          <w:sz w:val="14"/>
        </w:rPr>
        <w:t xml:space="preserve"> to the changing climate, </w:t>
      </w:r>
      <w:r w:rsidRPr="00B15D88">
        <w:rPr>
          <w:rStyle w:val="StyleUnderline"/>
        </w:rPr>
        <w:t xml:space="preserve">and agricultural zones can slowly migrate </w:t>
      </w:r>
      <w:r w:rsidRPr="00B15D88">
        <w:rPr>
          <w:rStyle w:val="Emphasis"/>
        </w:rPr>
        <w:t>poleward</w:t>
      </w:r>
      <w:r w:rsidRPr="00B15D88">
        <w:rPr>
          <w:rStyle w:val="StyleUnderline"/>
        </w:rPr>
        <w:t>.</w:t>
      </w:r>
      <w:r w:rsidRPr="00B15D88">
        <w:rPr>
          <w:sz w:val="14"/>
        </w:rPr>
        <w:t xml:space="preserve"> Here, we again encounter the critical point that the rate of change is more important than the magnitude. </w:t>
      </w:r>
      <w:r w:rsidRPr="00B15D88">
        <w:rPr>
          <w:rStyle w:val="StyleUnderline"/>
        </w:rPr>
        <w:t>A world fully adapted to 2–3 °C of warming with optimized agricultural zones established about 1000 km toward</w:t>
      </w:r>
      <w:r w:rsidRPr="00B15D88">
        <w:rPr>
          <w:sz w:val="14"/>
        </w:rPr>
        <w:t xml:space="preserve"> the poles </w:t>
      </w:r>
      <w:r w:rsidRPr="00B15D88">
        <w:rPr>
          <w:rStyle w:val="Emphasis"/>
        </w:rPr>
        <w:t>can produce more than enough food</w:t>
      </w:r>
      <w:r w:rsidRPr="00B15D88">
        <w:rPr>
          <w:sz w:val="14"/>
        </w:rPr>
        <w:t xml:space="preserve"> (further boosted by CO2 fertilization), but there are clear limits to how rapidly this migration can take place, so the transition must be carefully managed. Ecosystem losses Lastly, </w:t>
      </w:r>
      <w:r w:rsidRPr="00B15D88">
        <w:rPr>
          <w:rStyle w:val="StyleUnderline"/>
        </w:rPr>
        <w:t xml:space="preserve">we encounter perhaps the </w:t>
      </w:r>
      <w:r w:rsidRPr="00B15D88">
        <w:rPr>
          <w:rStyle w:val="Emphasis"/>
        </w:rPr>
        <w:t>best example</w:t>
      </w:r>
      <w:r w:rsidRPr="00B15D88">
        <w:rPr>
          <w:sz w:val="14"/>
        </w:rPr>
        <w:t xml:space="preserve"> </w:t>
      </w:r>
      <w:r w:rsidRPr="00B15D88">
        <w:rPr>
          <w:rStyle w:val="StyleUnderline"/>
        </w:rPr>
        <w:t>of how the rate of climate change is more important than the magnitude. While nature is</w:t>
      </w:r>
      <w:r w:rsidRPr="00B15D88">
        <w:rPr>
          <w:sz w:val="14"/>
        </w:rPr>
        <w:t xml:space="preserve"> </w:t>
      </w:r>
      <w:r w:rsidRPr="00B15D88">
        <w:rPr>
          <w:rStyle w:val="Emphasis"/>
        </w:rPr>
        <w:t>highly adaptable</w:t>
      </w:r>
      <w:r w:rsidRPr="00B15D88">
        <w:rPr>
          <w:sz w:val="14"/>
        </w:rPr>
        <w:t xml:space="preserve"> and has flourished during times when the planet was much warmer than 2–3 °C above pre-industrial levels, it cannot keep up with the rate of anthropogenic climate change. </w:t>
      </w:r>
      <w:r w:rsidRPr="00B15D88">
        <w:rPr>
          <w:rStyle w:val="StyleUnderline"/>
        </w:rPr>
        <w:t>Studies suggest that 26% of insects, 19% of amphibians, 14% of reptiles, 12% of mammals, and 11% of birds will lose at least half</w:t>
      </w:r>
      <w:r w:rsidRPr="00B15D88">
        <w:rPr>
          <w:sz w:val="14"/>
        </w:rPr>
        <w:t xml:space="preserve"> their climate ranges on an emissions trajectory resulting in a 2 °C temperature rise by 2100. These numbers approximately double in a 3 °C scenario. In the oceans, each degree of temperature rise is projected to reduce total living biomass by about 5%. 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 But once again, </w:t>
      </w:r>
      <w:r w:rsidRPr="00B15D88">
        <w:rPr>
          <w:rStyle w:val="StyleUnderline"/>
        </w:rPr>
        <w:t>it is important to bring some</w:t>
      </w:r>
      <w:r w:rsidRPr="00B15D88">
        <w:rPr>
          <w:sz w:val="14"/>
        </w:rPr>
        <w:t xml:space="preserve"> </w:t>
      </w:r>
      <w:r w:rsidRPr="00B15D88">
        <w:rPr>
          <w:rStyle w:val="Emphasis"/>
        </w:rPr>
        <w:t>balance to the discussion</w:t>
      </w:r>
      <w:r w:rsidRPr="00B15D88">
        <w:rPr>
          <w:sz w:val="14"/>
        </w:rPr>
        <w:t xml:space="preserve">. As shown below, </w:t>
      </w:r>
      <w:r w:rsidRPr="00B15D88">
        <w:rPr>
          <w:rStyle w:val="StyleUnderline"/>
        </w:rPr>
        <w:t>climate change is far from being the only</w:t>
      </w:r>
      <w:r w:rsidRPr="00B15D88">
        <w:rPr>
          <w:sz w:val="14"/>
        </w:rPr>
        <w:t xml:space="preserve"> (or even the most important) </w:t>
      </w:r>
      <w:r w:rsidRPr="00B15D88">
        <w:rPr>
          <w:rStyle w:val="StyleUnderline"/>
        </w:rPr>
        <w:t>threat to ecosystems around the world</w:t>
      </w:r>
      <w:r w:rsidRPr="00B15D88">
        <w:rPr>
          <w:sz w:val="14"/>
        </w:rPr>
        <w:t xml:space="preserve">. </w:t>
      </w:r>
      <w:r w:rsidRPr="00B15D88">
        <w:t>[Figure Omitted]</w:t>
      </w:r>
      <w:r w:rsidRPr="00B15D88">
        <w:rPr>
          <w:sz w:val="14"/>
        </w:rPr>
        <w:t xml:space="preserve"> Graph depicting the classification of threats to species monitored on the IUCN Red List Furthermore, </w:t>
      </w:r>
      <w:r w:rsidRPr="00B15D88">
        <w:rPr>
          <w:rStyle w:val="StyleUnderline"/>
        </w:rPr>
        <w:t xml:space="preserve">there is a </w:t>
      </w:r>
      <w:r w:rsidRPr="004178E2">
        <w:rPr>
          <w:rStyle w:val="StyleUnderline"/>
          <w:highlight w:val="green"/>
        </w:rPr>
        <w:t>lot</w:t>
      </w:r>
      <w:r w:rsidRPr="00B15D88">
        <w:rPr>
          <w:rStyle w:val="StyleUnderline"/>
        </w:rPr>
        <w:t xml:space="preserve"> that </w:t>
      </w:r>
      <w:r w:rsidRPr="004178E2">
        <w:rPr>
          <w:rStyle w:val="StyleUnderline"/>
          <w:highlight w:val="green"/>
        </w:rPr>
        <w:t>can be done to minimize</w:t>
      </w:r>
      <w:r w:rsidRPr="00B15D88">
        <w:rPr>
          <w:rStyle w:val="StyleUnderline"/>
        </w:rPr>
        <w:t xml:space="preserve"> climate </w:t>
      </w:r>
      <w:r w:rsidRPr="004178E2">
        <w:rPr>
          <w:rStyle w:val="StyleUnderline"/>
          <w:highlight w:val="green"/>
        </w:rPr>
        <w:t>impacts on biodiversity</w:t>
      </w:r>
      <w:r w:rsidRPr="00B15D88">
        <w:rPr>
          <w:sz w:val="14"/>
        </w:rPr>
        <w:t xml:space="preserve">. Lynas discusses several of these in Six Degrees, </w:t>
      </w:r>
      <w:r w:rsidRPr="00B15D88">
        <w:rPr>
          <w:rStyle w:val="StyleUnderline"/>
        </w:rPr>
        <w:t>including</w:t>
      </w:r>
      <w:r w:rsidRPr="00B15D88">
        <w:rPr>
          <w:sz w:val="14"/>
        </w:rPr>
        <w:t xml:space="preserve"> </w:t>
      </w:r>
      <w:r w:rsidRPr="004178E2">
        <w:rPr>
          <w:rStyle w:val="Emphasis"/>
          <w:highlight w:val="green"/>
        </w:rPr>
        <w:t>assisted migration</w:t>
      </w:r>
      <w:r w:rsidRPr="00B15D88">
        <w:rPr>
          <w:sz w:val="14"/>
        </w:rPr>
        <w:t xml:space="preserve">, </w:t>
      </w:r>
      <w:r w:rsidRPr="00B15D88">
        <w:rPr>
          <w:rStyle w:val="Emphasis"/>
        </w:rPr>
        <w:t xml:space="preserve">habitat </w:t>
      </w:r>
      <w:r w:rsidRPr="004178E2">
        <w:rPr>
          <w:rStyle w:val="Emphasis"/>
          <w:highlight w:val="green"/>
        </w:rPr>
        <w:t>restoration</w:t>
      </w:r>
      <w:r w:rsidRPr="00B15D88">
        <w:rPr>
          <w:sz w:val="14"/>
        </w:rPr>
        <w:t>, r</w:t>
      </w:r>
      <w:r w:rsidRPr="00B15D88">
        <w:rPr>
          <w:rStyle w:val="Emphasis"/>
        </w:rPr>
        <w:t xml:space="preserve">educing hunting </w:t>
      </w:r>
      <w:r w:rsidRPr="00B15D88">
        <w:rPr>
          <w:rStyle w:val="StyleUnderline"/>
        </w:rPr>
        <w:t>and</w:t>
      </w:r>
      <w:r w:rsidRPr="00B15D88">
        <w:rPr>
          <w:sz w:val="14"/>
        </w:rPr>
        <w:t xml:space="preserve"> </w:t>
      </w:r>
      <w:r w:rsidRPr="004178E2">
        <w:rPr>
          <w:rStyle w:val="Emphasis"/>
          <w:highlight w:val="green"/>
        </w:rPr>
        <w:t>agricultural</w:t>
      </w:r>
      <w:r w:rsidRPr="00B15D88">
        <w:rPr>
          <w:rStyle w:val="Emphasis"/>
        </w:rPr>
        <w:t xml:space="preserve"> </w:t>
      </w:r>
      <w:r w:rsidRPr="004178E2">
        <w:rPr>
          <w:rStyle w:val="Emphasis"/>
          <w:highlight w:val="green"/>
        </w:rPr>
        <w:t>pressures</w:t>
      </w:r>
      <w:r w:rsidRPr="00B15D88">
        <w:rPr>
          <w:sz w:val="14"/>
        </w:rPr>
        <w:t xml:space="preserve">, maintaining refuges, and keeping seeds, eggs, and DNA for resurrecting lost species. It’s worth reiterating that, </w:t>
      </w:r>
      <w:r w:rsidRPr="00B15D88">
        <w:rPr>
          <w:rStyle w:val="StyleUnderline"/>
        </w:rPr>
        <w:t>if we can keep ourselves to the</w:t>
      </w:r>
      <w:r w:rsidRPr="00B15D88">
        <w:rPr>
          <w:sz w:val="14"/>
        </w:rPr>
        <w:t xml:space="preserve"> </w:t>
      </w:r>
      <w:r w:rsidRPr="00B15D88">
        <w:rPr>
          <w:rStyle w:val="Emphasis"/>
        </w:rPr>
        <w:t>SSP2–4.5 emissions trajectory</w:t>
      </w:r>
      <w:r w:rsidRPr="00B15D88">
        <w:rPr>
          <w:sz w:val="14"/>
        </w:rPr>
        <w:t xml:space="preserve"> (or even slightly below), we are currently navigating the most challenging decades due to the rapid rate of change. </w:t>
      </w:r>
      <w:r w:rsidRPr="00B15D88">
        <w:rPr>
          <w:rStyle w:val="StyleUnderline"/>
        </w:rPr>
        <w:t xml:space="preserve">After 2050, the rate of temperature rise will slow down and approach stagnation by 2100. At that point, ecosystem pressures will be </w:t>
      </w:r>
      <w:r w:rsidRPr="00B15D88">
        <w:rPr>
          <w:rStyle w:val="Emphasis"/>
        </w:rPr>
        <w:t>considerably lower</w:t>
      </w:r>
      <w:r w:rsidRPr="00B15D88">
        <w:rPr>
          <w:sz w:val="14"/>
        </w:rPr>
        <w:t xml:space="preserve"> than they are today because climate zones will no longer be shifting, allowing nature to catch up and settle down into a new equilibrium. </w:t>
      </w:r>
      <w:r w:rsidRPr="00B15D88">
        <w:t>[Figure Omitted]</w:t>
      </w:r>
      <w:r w:rsidRPr="00B15D88">
        <w:rPr>
          <w:sz w:val="14"/>
        </w:rPr>
        <w:t xml:space="preserve"> The rate of global temperature rise in realistic emission trajectories (SSP2–4.5 or below) slows considerably after mid-century | IPCC Our job is to limit the rate of change and manage the transition period as best we can. If we do this reasonably well, nature will thrive in the 22nd century and beyond.</w:t>
      </w:r>
    </w:p>
    <w:p w14:paraId="1FBD4E27" w14:textId="77777777" w:rsidR="004178E2" w:rsidRDefault="004178E2" w:rsidP="004178E2">
      <w:pPr>
        <w:pStyle w:val="Heading4"/>
      </w:pPr>
      <w:r>
        <w:t xml:space="preserve">But warming stops </w:t>
      </w:r>
      <w:r>
        <w:rPr>
          <w:u w:val="single"/>
        </w:rPr>
        <w:t>Ice Age</w:t>
      </w:r>
      <w:r>
        <w:t>---</w:t>
      </w:r>
      <w:r>
        <w:rPr>
          <w:u w:val="single"/>
        </w:rPr>
        <w:t>extinction</w:t>
      </w:r>
      <w:r>
        <w:t>.</w:t>
      </w:r>
    </w:p>
    <w:p w14:paraId="3C6BF606" w14:textId="77777777" w:rsidR="004178E2" w:rsidRDefault="004178E2" w:rsidP="004178E2">
      <w:r>
        <w:rPr>
          <w:rStyle w:val="Style13ptBold"/>
        </w:rPr>
        <w:t>Whitehouse, 12</w:t>
      </w:r>
      <w:r>
        <w:t xml:space="preserve"> (David Whitehouse, </w:t>
      </w:r>
      <w:proofErr w:type="spellStart"/>
      <w:proofErr w:type="gramStart"/>
      <w:r>
        <w:t>Ph.D</w:t>
      </w:r>
      <w:proofErr w:type="spellEnd"/>
      <w:proofErr w:type="gramEnd"/>
      <w:r>
        <w:t>, science adviser to the Global Warming Policy Foundation 1-11-2012, accessed 9-28-2024, Public Service Europe, "Could rising CO2 levels help prevent the next ice age?", https://web.archive.org/web/20120619085815/http://www.publicserviceeurope.com/article/1338/could-rising-co2-levels-help-prevent-the-next-ice-age)//Babcii</w:t>
      </w:r>
    </w:p>
    <w:p w14:paraId="14CA2571" w14:textId="77777777" w:rsidR="004178E2" w:rsidRDefault="004178E2" w:rsidP="004178E2">
      <w:r>
        <w:rPr>
          <w:sz w:val="16"/>
        </w:rPr>
        <w:t xml:space="preserve">That the trees no longer completely canopy this land is due to mankind as we cleared the forests. </w:t>
      </w:r>
      <w:r>
        <w:rPr>
          <w:u w:val="single"/>
        </w:rPr>
        <w:t xml:space="preserve">That the </w:t>
      </w:r>
      <w:r w:rsidRPr="004178E2">
        <w:rPr>
          <w:b/>
          <w:highlight w:val="green"/>
          <w:u w:val="single"/>
        </w:rPr>
        <w:t>ice is no longer here</w:t>
      </w:r>
      <w:r>
        <w:rPr>
          <w:u w:val="single"/>
        </w:rPr>
        <w:t xml:space="preserve"> is </w:t>
      </w:r>
      <w:r w:rsidRPr="004178E2">
        <w:rPr>
          <w:highlight w:val="green"/>
          <w:u w:val="single"/>
        </w:rPr>
        <w:t xml:space="preserve">due to </w:t>
      </w:r>
      <w:r w:rsidRPr="004178E2">
        <w:rPr>
          <w:b/>
          <w:highlight w:val="green"/>
          <w:u w:val="single"/>
        </w:rPr>
        <w:t>global warming</w:t>
      </w:r>
      <w:r>
        <w:rPr>
          <w:sz w:val="16"/>
        </w:rPr>
        <w:t xml:space="preserve">. </w:t>
      </w:r>
      <w:r w:rsidRPr="004178E2">
        <w:rPr>
          <w:b/>
          <w:sz w:val="24"/>
          <w:highlight w:val="green"/>
          <w:u w:val="single"/>
        </w:rPr>
        <w:t>Without doubt</w:t>
      </w:r>
      <w:r>
        <w:rPr>
          <w:sz w:val="16"/>
        </w:rPr>
        <w:t xml:space="preserve">, we live in an interglacial period – a warm time between ice ages. There have been many during the current great glaciation. Some have these periods have been warmer than today, many shorter than our current </w:t>
      </w:r>
      <w:proofErr w:type="spellStart"/>
      <w:r>
        <w:rPr>
          <w:sz w:val="16"/>
        </w:rPr>
        <w:t>interglacial's</w:t>
      </w:r>
      <w:proofErr w:type="spellEnd"/>
      <w:r>
        <w:rPr>
          <w:sz w:val="16"/>
        </w:rPr>
        <w:t xml:space="preserve"> duration. </w:t>
      </w:r>
      <w:r>
        <w:rPr>
          <w:u w:val="single"/>
        </w:rPr>
        <w:t xml:space="preserve">The </w:t>
      </w:r>
      <w:r w:rsidRPr="004178E2">
        <w:rPr>
          <w:highlight w:val="green"/>
          <w:u w:val="single"/>
        </w:rPr>
        <w:t xml:space="preserve">return of </w:t>
      </w:r>
      <w:r w:rsidRPr="004178E2">
        <w:rPr>
          <w:b/>
          <w:highlight w:val="green"/>
          <w:u w:val="single"/>
        </w:rPr>
        <w:t>the ice</w:t>
      </w:r>
      <w:r>
        <w:rPr>
          <w:u w:val="single"/>
        </w:rPr>
        <w:t xml:space="preserve"> would</w:t>
      </w:r>
      <w:r>
        <w:rPr>
          <w:sz w:val="16"/>
        </w:rPr>
        <w:t xml:space="preserve">, short of a giant meteor strike, </w:t>
      </w:r>
      <w:r>
        <w:rPr>
          <w:u w:val="single"/>
        </w:rPr>
        <w:t xml:space="preserve">be the </w:t>
      </w:r>
      <w:r w:rsidRPr="004178E2">
        <w:rPr>
          <w:b/>
          <w:highlight w:val="green"/>
          <w:u w:val="single"/>
        </w:rPr>
        <w:t>biggest disaster to face humanity</w:t>
      </w:r>
      <w:r>
        <w:rPr>
          <w:sz w:val="16"/>
        </w:rPr>
        <w:t xml:space="preserve">. </w:t>
      </w:r>
      <w:r w:rsidRPr="004178E2">
        <w:rPr>
          <w:highlight w:val="green"/>
          <w:u w:val="single"/>
        </w:rPr>
        <w:t>Vast swathes</w:t>
      </w:r>
      <w:r>
        <w:rPr>
          <w:u w:val="single"/>
        </w:rPr>
        <w:t xml:space="preserve"> of</w:t>
      </w:r>
      <w:r>
        <w:rPr>
          <w:sz w:val="16"/>
        </w:rPr>
        <w:t xml:space="preserve"> the </w:t>
      </w:r>
      <w:r>
        <w:rPr>
          <w:b/>
          <w:u w:val="single"/>
        </w:rPr>
        <w:t>northern Hemisphere</w:t>
      </w:r>
      <w:r>
        <w:rPr>
          <w:sz w:val="16"/>
        </w:rPr>
        <w:t xml:space="preserve"> would be </w:t>
      </w:r>
      <w:r w:rsidRPr="004178E2">
        <w:rPr>
          <w:b/>
          <w:highlight w:val="green"/>
          <w:u w:val="single"/>
        </w:rPr>
        <w:t>frozen</w:t>
      </w:r>
      <w:r>
        <w:rPr>
          <w:sz w:val="16"/>
        </w:rPr>
        <w:t xml:space="preserve">. Northern </w:t>
      </w:r>
      <w:r>
        <w:rPr>
          <w:b/>
          <w:u w:val="single"/>
        </w:rPr>
        <w:t>Europe</w:t>
      </w:r>
      <w:r>
        <w:rPr>
          <w:sz w:val="16"/>
        </w:rPr>
        <w:t xml:space="preserve">, </w:t>
      </w:r>
      <w:r>
        <w:rPr>
          <w:b/>
          <w:u w:val="single"/>
        </w:rPr>
        <w:t>Asia</w:t>
      </w:r>
      <w:r>
        <w:rPr>
          <w:sz w:val="16"/>
        </w:rPr>
        <w:t xml:space="preserve">, Canada </w:t>
      </w:r>
      <w:r>
        <w:rPr>
          <w:u w:val="single"/>
        </w:rPr>
        <w:t>and</w:t>
      </w:r>
      <w:r>
        <w:rPr>
          <w:sz w:val="16"/>
        </w:rPr>
        <w:t xml:space="preserve"> the </w:t>
      </w:r>
      <w:r>
        <w:rPr>
          <w:b/>
          <w:u w:val="single"/>
        </w:rPr>
        <w:t>U</w:t>
      </w:r>
      <w:r>
        <w:rPr>
          <w:sz w:val="16"/>
        </w:rPr>
        <w:t xml:space="preserve">nited </w:t>
      </w:r>
      <w:r>
        <w:rPr>
          <w:b/>
          <w:u w:val="single"/>
        </w:rPr>
        <w:t>S</w:t>
      </w:r>
      <w:r>
        <w:rPr>
          <w:sz w:val="16"/>
        </w:rPr>
        <w:t xml:space="preserve">tates would have extensive regions rendered uninhabitable. Mankind would have to move south. There would be no choice as </w:t>
      </w:r>
      <w:r w:rsidRPr="004178E2">
        <w:rPr>
          <w:b/>
          <w:highlight w:val="green"/>
          <w:u w:val="single"/>
        </w:rPr>
        <w:t>no tech</w:t>
      </w:r>
      <w:r>
        <w:rPr>
          <w:b/>
          <w:u w:val="single"/>
        </w:rPr>
        <w:t xml:space="preserve">nology </w:t>
      </w:r>
      <w:r w:rsidRPr="004178E2">
        <w:rPr>
          <w:b/>
          <w:highlight w:val="green"/>
          <w:u w:val="single"/>
        </w:rPr>
        <w:t>could stop the ice</w:t>
      </w:r>
      <w:r w:rsidRPr="004178E2">
        <w:rPr>
          <w:sz w:val="16"/>
          <w:highlight w:val="green"/>
        </w:rPr>
        <w:t xml:space="preserve"> </w:t>
      </w:r>
      <w:r w:rsidRPr="004178E2">
        <w:rPr>
          <w:highlight w:val="green"/>
          <w:u w:val="single"/>
        </w:rPr>
        <w:t>or allow</w:t>
      </w:r>
      <w:r>
        <w:rPr>
          <w:sz w:val="16"/>
        </w:rPr>
        <w:t xml:space="preserve"> our high </w:t>
      </w:r>
      <w:r w:rsidRPr="004178E2">
        <w:rPr>
          <w:b/>
          <w:highlight w:val="green"/>
          <w:u w:val="single"/>
        </w:rPr>
        <w:t>populations to life amongst it.</w:t>
      </w:r>
      <w:r>
        <w:rPr>
          <w:sz w:val="16"/>
        </w:rPr>
        <w:t xml:space="preserve"> Some believe the return of the ice will not happen for thousands of years, other that the </w:t>
      </w:r>
      <w:r>
        <w:rPr>
          <w:u w:val="single"/>
        </w:rPr>
        <w:t>signs</w:t>
      </w:r>
      <w:r>
        <w:rPr>
          <w:sz w:val="16"/>
        </w:rPr>
        <w:t xml:space="preserve"> could be </w:t>
      </w:r>
      <w:r>
        <w:rPr>
          <w:b/>
          <w:u w:val="single"/>
        </w:rPr>
        <w:t>visible within decades</w:t>
      </w:r>
      <w:r>
        <w:rPr>
          <w:sz w:val="16"/>
        </w:rPr>
        <w:t>.</w:t>
      </w:r>
    </w:p>
    <w:p w14:paraId="2A0B0AB0" w14:textId="77777777" w:rsidR="004178E2" w:rsidRDefault="004178E2" w:rsidP="004178E2">
      <w:r>
        <w:rPr>
          <w:sz w:val="16"/>
        </w:rPr>
        <w:t xml:space="preserve">But could it be that the </w:t>
      </w:r>
      <w:r w:rsidRPr="004178E2">
        <w:rPr>
          <w:b/>
          <w:highlight w:val="green"/>
          <w:u w:val="single"/>
        </w:rPr>
        <w:t>greenhouse gasses</w:t>
      </w:r>
      <w:r>
        <w:rPr>
          <w:u w:val="single"/>
        </w:rPr>
        <w:t xml:space="preserve"> being pumped into the atmosphere</w:t>
      </w:r>
      <w:r>
        <w:rPr>
          <w:sz w:val="16"/>
        </w:rPr>
        <w:t xml:space="preserve">, that many believe are responsible for a recent warming of the planet, might </w:t>
      </w:r>
      <w:r w:rsidRPr="004178E2">
        <w:rPr>
          <w:b/>
          <w:highlight w:val="green"/>
          <w:u w:val="single"/>
        </w:rPr>
        <w:t>counteract the forces bringing us a new glaciation</w:t>
      </w:r>
      <w:r>
        <w:rPr>
          <w:sz w:val="16"/>
        </w:rPr>
        <w:t xml:space="preserve">? Could it be that greenhouse gasses might actually </w:t>
      </w:r>
      <w:r w:rsidRPr="004178E2">
        <w:rPr>
          <w:b/>
          <w:highlight w:val="green"/>
          <w:u w:val="single"/>
        </w:rPr>
        <w:t>stave off the return of</w:t>
      </w:r>
      <w:r>
        <w:rPr>
          <w:b/>
          <w:u w:val="single"/>
        </w:rPr>
        <w:t xml:space="preserve"> the </w:t>
      </w:r>
      <w:r w:rsidRPr="004178E2">
        <w:rPr>
          <w:b/>
          <w:highlight w:val="green"/>
          <w:u w:val="single"/>
        </w:rPr>
        <w:t>ice</w:t>
      </w:r>
      <w:r>
        <w:rPr>
          <w:sz w:val="16"/>
        </w:rPr>
        <w:t xml:space="preserve"> </w:t>
      </w:r>
      <w:r w:rsidRPr="004178E2">
        <w:rPr>
          <w:highlight w:val="green"/>
          <w:u w:val="single"/>
        </w:rPr>
        <w:t>and save</w:t>
      </w:r>
      <w:r>
        <w:rPr>
          <w:sz w:val="16"/>
        </w:rPr>
        <w:t xml:space="preserve"> the lives of tens of millions, if not </w:t>
      </w:r>
      <w:proofErr w:type="spellStart"/>
      <w:r w:rsidRPr="004178E2">
        <w:rPr>
          <w:b/>
          <w:sz w:val="24"/>
          <w:highlight w:val="green"/>
          <w:u w:val="single"/>
        </w:rPr>
        <w:t>civilisation</w:t>
      </w:r>
      <w:proofErr w:type="spellEnd"/>
      <w:r w:rsidRPr="004178E2">
        <w:rPr>
          <w:b/>
          <w:sz w:val="24"/>
          <w:highlight w:val="green"/>
          <w:u w:val="single"/>
        </w:rPr>
        <w:t xml:space="preserve"> itself</w:t>
      </w:r>
      <w:r>
        <w:rPr>
          <w:sz w:val="16"/>
        </w:rPr>
        <w:t>? A recent study by scientists at Cambridge University and published in the Journal Nature Geoscience suggests that the carbon dioxide might extend the current interglacial until carbon dioxide levels fall. They believe that the atmospheric concentration of CO2 must be about 240 parts per million before glaciation could start.</w:t>
      </w:r>
    </w:p>
    <w:p w14:paraId="04A5C2FB" w14:textId="77777777" w:rsidR="004178E2" w:rsidRDefault="004178E2" w:rsidP="004178E2">
      <w:r>
        <w:rPr>
          <w:sz w:val="16"/>
        </w:rPr>
        <w:t xml:space="preserve">Currently, it is about 390 ppm. In a 1999 essay, Sir Fred Hoyle said: "The </w:t>
      </w:r>
      <w:r w:rsidRPr="004178E2">
        <w:rPr>
          <w:highlight w:val="green"/>
          <w:u w:val="single"/>
        </w:rPr>
        <w:t xml:space="preserve">renewal of </w:t>
      </w:r>
      <w:r w:rsidRPr="004178E2">
        <w:rPr>
          <w:b/>
          <w:highlight w:val="green"/>
          <w:u w:val="single"/>
        </w:rPr>
        <w:t>ice</w:t>
      </w:r>
      <w:r>
        <w:rPr>
          <w:u w:val="single"/>
        </w:rPr>
        <w:t xml:space="preserve">-age conditions would </w:t>
      </w:r>
      <w:r w:rsidRPr="004178E2">
        <w:rPr>
          <w:highlight w:val="green"/>
          <w:u w:val="single"/>
        </w:rPr>
        <w:t>render</w:t>
      </w:r>
      <w:r>
        <w:rPr>
          <w:sz w:val="16"/>
        </w:rPr>
        <w:t xml:space="preserve"> a large fraction of the world's major </w:t>
      </w:r>
      <w:r w:rsidRPr="004178E2">
        <w:rPr>
          <w:b/>
          <w:highlight w:val="green"/>
          <w:u w:val="single"/>
        </w:rPr>
        <w:t>food-growing</w:t>
      </w:r>
      <w:r>
        <w:rPr>
          <w:sz w:val="16"/>
        </w:rPr>
        <w:t xml:space="preserve"> areas </w:t>
      </w:r>
      <w:r w:rsidRPr="004178E2">
        <w:rPr>
          <w:b/>
          <w:highlight w:val="green"/>
          <w:u w:val="single"/>
        </w:rPr>
        <w:t>inoperable</w:t>
      </w:r>
      <w:r>
        <w:rPr>
          <w:sz w:val="16"/>
        </w:rPr>
        <w:t xml:space="preserve"> </w:t>
      </w:r>
      <w:r w:rsidRPr="004178E2">
        <w:rPr>
          <w:highlight w:val="green"/>
          <w:u w:val="single"/>
        </w:rPr>
        <w:t>and</w:t>
      </w:r>
      <w:r>
        <w:rPr>
          <w:sz w:val="16"/>
        </w:rPr>
        <w:t xml:space="preserve"> so would inevitably </w:t>
      </w:r>
      <w:r w:rsidRPr="004178E2">
        <w:rPr>
          <w:b/>
          <w:highlight w:val="green"/>
          <w:u w:val="single"/>
        </w:rPr>
        <w:t>lead to</w:t>
      </w:r>
      <w:r>
        <w:rPr>
          <w:b/>
          <w:u w:val="single"/>
        </w:rPr>
        <w:t xml:space="preserve"> the </w:t>
      </w:r>
      <w:r w:rsidRPr="004178E2">
        <w:rPr>
          <w:b/>
          <w:highlight w:val="green"/>
          <w:u w:val="single"/>
        </w:rPr>
        <w:t>extinction</w:t>
      </w:r>
      <w:r>
        <w:rPr>
          <w:sz w:val="16"/>
        </w:rPr>
        <w:t xml:space="preserve"> of most of the present human population. We must look to </w:t>
      </w:r>
      <w:r>
        <w:rPr>
          <w:u w:val="single"/>
        </w:rPr>
        <w:t xml:space="preserve">a </w:t>
      </w:r>
      <w:r w:rsidRPr="004178E2">
        <w:rPr>
          <w:highlight w:val="green"/>
          <w:u w:val="single"/>
        </w:rPr>
        <w:t xml:space="preserve">sustained </w:t>
      </w:r>
      <w:r w:rsidRPr="004178E2">
        <w:rPr>
          <w:b/>
          <w:highlight w:val="green"/>
          <w:u w:val="single"/>
        </w:rPr>
        <w:t>greenhouse</w:t>
      </w:r>
      <w:r>
        <w:rPr>
          <w:u w:val="single"/>
        </w:rPr>
        <w:t xml:space="preserve"> </w:t>
      </w:r>
      <w:r w:rsidRPr="004178E2">
        <w:rPr>
          <w:b/>
          <w:highlight w:val="green"/>
          <w:u w:val="single"/>
        </w:rPr>
        <w:t>effect</w:t>
      </w:r>
      <w:r>
        <w:rPr>
          <w:sz w:val="16"/>
        </w:rPr>
        <w:t xml:space="preserve"> to </w:t>
      </w:r>
      <w:r w:rsidRPr="004178E2">
        <w:rPr>
          <w:b/>
          <w:sz w:val="24"/>
          <w:highlight w:val="green"/>
          <w:u w:val="single"/>
        </w:rPr>
        <w:t>maintain the present</w:t>
      </w:r>
      <w:r>
        <w:rPr>
          <w:b/>
          <w:sz w:val="24"/>
          <w:u w:val="single"/>
        </w:rPr>
        <w:t xml:space="preserve"> advantageous </w:t>
      </w:r>
      <w:r w:rsidRPr="004178E2">
        <w:rPr>
          <w:b/>
          <w:sz w:val="24"/>
          <w:highlight w:val="green"/>
          <w:u w:val="single"/>
        </w:rPr>
        <w:t>world climate</w:t>
      </w:r>
      <w:r>
        <w:rPr>
          <w:b/>
          <w:sz w:val="24"/>
          <w:u w:val="single"/>
        </w:rPr>
        <w:t>.</w:t>
      </w:r>
      <w:r>
        <w:rPr>
          <w:sz w:val="16"/>
        </w:rPr>
        <w:t xml:space="preserve"> This implies the ability to inject effective greenhouse gases into the atmosphere, </w:t>
      </w:r>
      <w:r>
        <w:rPr>
          <w:u w:val="single"/>
        </w:rPr>
        <w:t>the opposite of what environmentalists are erroneously advocating."</w:t>
      </w:r>
    </w:p>
    <w:p w14:paraId="4E7C2952" w14:textId="77777777" w:rsidR="004178E2" w:rsidRPr="004178E2" w:rsidRDefault="004178E2" w:rsidP="004178E2"/>
    <w:p w14:paraId="4362ADAE" w14:textId="77777777" w:rsidR="004178E2" w:rsidRPr="004178E2" w:rsidRDefault="004178E2" w:rsidP="004178E2"/>
    <w:p w14:paraId="7EB2895F" w14:textId="23A0C011" w:rsidR="004178E2" w:rsidRDefault="00F631B2" w:rsidP="004178E2">
      <w:pPr>
        <w:pStyle w:val="Heading2"/>
      </w:pPr>
      <w:r>
        <w:t>ADV---Healthcare</w:t>
      </w:r>
    </w:p>
    <w:p w14:paraId="75C24700" w14:textId="77777777" w:rsidR="004178E2" w:rsidRDefault="004178E2" w:rsidP="004178E2">
      <w:pPr>
        <w:pStyle w:val="Heading3"/>
      </w:pPr>
      <w:r>
        <w:t>Internal---Burnout---1NC</w:t>
      </w:r>
    </w:p>
    <w:p w14:paraId="392ABF4A" w14:textId="77777777" w:rsidR="004178E2" w:rsidRDefault="004178E2" w:rsidP="004178E2">
      <w:pPr>
        <w:pStyle w:val="Heading4"/>
      </w:pPr>
      <w:r>
        <w:t xml:space="preserve">“Physician Burnout” </w:t>
      </w:r>
      <w:r>
        <w:rPr>
          <w:u w:val="single"/>
        </w:rPr>
        <w:t>is wrong</w:t>
      </w:r>
      <w:r>
        <w:t xml:space="preserve">—it’s </w:t>
      </w:r>
      <w:r>
        <w:rPr>
          <w:u w:val="single"/>
        </w:rPr>
        <w:t>declining</w:t>
      </w:r>
      <w:r>
        <w:t>.</w:t>
      </w:r>
    </w:p>
    <w:p w14:paraId="37F95020" w14:textId="77777777" w:rsidR="004178E2" w:rsidRPr="006E5FB5" w:rsidRDefault="004178E2" w:rsidP="004178E2">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7283B815" w14:textId="77777777" w:rsidR="004178E2" w:rsidRPr="00461200" w:rsidRDefault="004178E2" w:rsidP="004178E2">
      <w:pPr>
        <w:rPr>
          <w:rStyle w:val="StyleUnderline"/>
        </w:rPr>
      </w:pPr>
      <w:r w:rsidRPr="00E619AE">
        <w:rPr>
          <w:rStyle w:val="Emphasis"/>
          <w:highlight w:val="green"/>
        </w:rPr>
        <w:t>Physician burnout is showing</w:t>
      </w:r>
      <w:r w:rsidRPr="00461200">
        <w:rPr>
          <w:rStyle w:val="Emphasis"/>
        </w:rPr>
        <w:t xml:space="preserve"> promising </w:t>
      </w:r>
      <w:r w:rsidRPr="006E5FB5">
        <w:rPr>
          <w:rStyle w:val="Emphasis"/>
        </w:rPr>
        <w:t xml:space="preserve">signs of </w:t>
      </w:r>
      <w:r w:rsidRPr="00E619AE">
        <w:rPr>
          <w:rStyle w:val="Emphasis"/>
          <w:highlight w:val="green"/>
        </w:rPr>
        <w:t>decline</w:t>
      </w:r>
      <w:r w:rsidRPr="00461200">
        <w:rPr>
          <w:rStyle w:val="Emphasis"/>
        </w:rPr>
        <w:t xml:space="preserve">, </w:t>
      </w:r>
      <w:r w:rsidRPr="00E619AE">
        <w:rPr>
          <w:rStyle w:val="Emphasis"/>
          <w:highlight w:val="green"/>
        </w:rPr>
        <w:t>according to</w:t>
      </w:r>
      <w:r w:rsidRPr="00461200">
        <w:rPr>
          <w:rStyle w:val="Emphasis"/>
        </w:rPr>
        <w:t xml:space="preserve"> exclusive </w:t>
      </w:r>
      <w:r w:rsidRPr="00E619AE">
        <w:rPr>
          <w:rStyle w:val="Emphasis"/>
          <w:highlight w:val="green"/>
        </w:rPr>
        <w:t>survey data</w:t>
      </w:r>
      <w:r w:rsidRPr="00461200">
        <w:rPr>
          <w:rStyle w:val="Emphasis"/>
        </w:rPr>
        <w:t xml:space="preserve"> from the AMA</w:t>
      </w:r>
      <w:r w:rsidRPr="00461200">
        <w:rPr>
          <w:rStyle w:val="StyleUnderline"/>
        </w:rPr>
        <w:t xml:space="preserve">. </w:t>
      </w:r>
      <w:r w:rsidRPr="006E5FB5">
        <w:rPr>
          <w:sz w:val="12"/>
        </w:rPr>
        <w:t xml:space="preserve">The analysis reveals that </w:t>
      </w:r>
      <w:r w:rsidRPr="00461200">
        <w:rPr>
          <w:rStyle w:val="Emphasis"/>
        </w:rPr>
        <w:t xml:space="preserve">burnout rates have </w:t>
      </w:r>
      <w:r w:rsidRPr="00E619AE">
        <w:rPr>
          <w:rStyle w:val="Emphasis"/>
          <w:highlight w:val="green"/>
        </w:rPr>
        <w:t>fallen among</w:t>
      </w:r>
      <w:r w:rsidRPr="00461200">
        <w:rPr>
          <w:rStyle w:val="Emphasis"/>
        </w:rPr>
        <w:t xml:space="preserve"> physicians at </w:t>
      </w:r>
      <w:r w:rsidRPr="00E619AE">
        <w:rPr>
          <w:rStyle w:val="Emphasis"/>
          <w:highlight w:val="green"/>
        </w:rPr>
        <w:t>every career stage</w:t>
      </w:r>
      <w:r w:rsidRPr="00461200">
        <w:rPr>
          <w:rStyle w:val="Emphasis"/>
        </w:rPr>
        <w:t xml:space="preserve"> after residency or fellowship training</w:t>
      </w:r>
      <w:r w:rsidRPr="006E5FB5">
        <w:rPr>
          <w:sz w:val="12"/>
        </w:rPr>
        <w:t xml:space="preserve">. At the same time, </w:t>
      </w:r>
      <w:r w:rsidRPr="00E619AE">
        <w:rPr>
          <w:rStyle w:val="Emphasis"/>
          <w:highlight w:val="green"/>
        </w:rPr>
        <w:t>measures of job satisfaction and feeling valued</w:t>
      </w:r>
      <w:r w:rsidRPr="00461200">
        <w:rPr>
          <w:rStyle w:val="Emphasis"/>
        </w:rPr>
        <w:t xml:space="preserve"> in the workplace </w:t>
      </w:r>
      <w:r w:rsidRPr="00E619AE">
        <w:rPr>
          <w:rStyle w:val="Emphasis"/>
          <w:highlight w:val="green"/>
        </w:rPr>
        <w:t>are on the rise</w:t>
      </w:r>
      <w:r w:rsidRPr="00461200">
        <w:rPr>
          <w:rStyle w:val="Emphasis"/>
        </w:rPr>
        <w:t>—</w:t>
      </w:r>
      <w:r w:rsidRPr="006E5FB5">
        <w:rPr>
          <w:sz w:val="12"/>
        </w:rPr>
        <w:t xml:space="preserve">an encouraging shift that </w:t>
      </w:r>
      <w:r w:rsidRPr="00461200">
        <w:rPr>
          <w:rStyle w:val="StyleUnderline"/>
        </w:rPr>
        <w:t xml:space="preserve">suggests meaningful progress in efforts to support physician well-being. </w:t>
      </w:r>
    </w:p>
    <w:p w14:paraId="423A0360" w14:textId="77777777" w:rsidR="004178E2" w:rsidRPr="006E5FB5" w:rsidRDefault="004178E2" w:rsidP="004178E2">
      <w:pPr>
        <w:rPr>
          <w:sz w:val="12"/>
        </w:rPr>
      </w:pPr>
      <w:r w:rsidRPr="00461200">
        <w:rPr>
          <w:rStyle w:val="StyleUnderline"/>
        </w:rPr>
        <w:t xml:space="preserve">Nearly </w:t>
      </w:r>
      <w:r w:rsidRPr="00E619AE">
        <w:rPr>
          <w:rStyle w:val="StyleUnderline"/>
          <w:highlight w:val="green"/>
        </w:rPr>
        <w:t>18,000 responses</w:t>
      </w:r>
      <w:r w:rsidRPr="00461200">
        <w:rPr>
          <w:rStyle w:val="StyleUnderline"/>
        </w:rPr>
        <w:t xml:space="preserve"> from physicians across 43 states were received from more than 100 health systems and organizations that participated in the AMA Organizational Biopsy® last year</w:t>
      </w:r>
      <w:r w:rsidRPr="006E5FB5">
        <w:rPr>
          <w:sz w:val="12"/>
        </w:rPr>
        <w:t xml:space="preserve">. The AMA national physician comparison </w:t>
      </w:r>
      <w:r w:rsidRPr="00461200">
        <w:rPr>
          <w:rStyle w:val="StyleUnderline"/>
        </w:rPr>
        <w:t>report</w:t>
      </w:r>
      <w:r w:rsidRPr="006E5FB5">
        <w:rPr>
          <w:sz w:val="12"/>
        </w:rPr>
        <w:t>—which is exclusive data to the AMA that is not published anywhere else—</w:t>
      </w:r>
      <w:r w:rsidRPr="00E619AE">
        <w:rPr>
          <w:rStyle w:val="StyleUnderline"/>
          <w:highlight w:val="green"/>
        </w:rPr>
        <w:t>reflects</w:t>
      </w:r>
      <w:r w:rsidRPr="00461200">
        <w:rPr>
          <w:rStyle w:val="StyleUnderline"/>
        </w:rPr>
        <w:t xml:space="preserve"> 2024 trends on six key performance indicators</w:t>
      </w:r>
      <w:r w:rsidRPr="00461200">
        <w:rPr>
          <w:rStyle w:val="Emphasis"/>
        </w:rPr>
        <w:t xml:space="preserve">—job </w:t>
      </w:r>
      <w:r w:rsidRPr="00E619AE">
        <w:rPr>
          <w:rStyle w:val="Emphasis"/>
          <w:highlight w:val="green"/>
        </w:rPr>
        <w:t>satisfaction</w:t>
      </w:r>
      <w:r w:rsidRPr="00461200">
        <w:rPr>
          <w:rStyle w:val="Emphasis"/>
        </w:rPr>
        <w:t xml:space="preserve">, job </w:t>
      </w:r>
      <w:r w:rsidRPr="00E619AE">
        <w:rPr>
          <w:rStyle w:val="Emphasis"/>
          <w:highlight w:val="green"/>
        </w:rPr>
        <w:t>stress</w:t>
      </w:r>
      <w:r w:rsidRPr="00461200">
        <w:rPr>
          <w:rStyle w:val="Emphasis"/>
        </w:rPr>
        <w:t xml:space="preserve">, </w:t>
      </w:r>
      <w:r w:rsidRPr="00E619AE">
        <w:rPr>
          <w:rStyle w:val="Emphasis"/>
          <w:highlight w:val="green"/>
        </w:rPr>
        <w:t>burnout</w:t>
      </w:r>
      <w:r w:rsidRPr="00461200">
        <w:rPr>
          <w:rStyle w:val="Emphasis"/>
        </w:rPr>
        <w:t xml:space="preserve">, </w:t>
      </w:r>
      <w:r w:rsidRPr="00E619AE">
        <w:rPr>
          <w:rStyle w:val="Emphasis"/>
          <w:highlight w:val="green"/>
        </w:rPr>
        <w:t>intent to leave</w:t>
      </w:r>
      <w:r w:rsidRPr="00461200">
        <w:rPr>
          <w:rStyle w:val="Emphasis"/>
        </w:rPr>
        <w:t xml:space="preserve"> an organization, </w:t>
      </w:r>
      <w:r w:rsidRPr="00E619AE">
        <w:rPr>
          <w:rStyle w:val="Emphasis"/>
          <w:highlight w:val="green"/>
        </w:rPr>
        <w:t>feeling valued</w:t>
      </w:r>
      <w:r w:rsidRPr="00461200">
        <w:rPr>
          <w:rStyle w:val="Emphasis"/>
        </w:rPr>
        <w:t xml:space="preserve"> by an organization </w:t>
      </w:r>
      <w:r w:rsidRPr="00E619AE">
        <w:rPr>
          <w:rStyle w:val="Emphasis"/>
          <w:highlight w:val="green"/>
        </w:rPr>
        <w:t>and</w:t>
      </w:r>
      <w:r w:rsidRPr="00461200">
        <w:rPr>
          <w:rStyle w:val="Emphasis"/>
        </w:rPr>
        <w:t xml:space="preserve"> total hours spent per week on work-related activities</w:t>
      </w:r>
      <w:r w:rsidRPr="006E5FB5">
        <w:rPr>
          <w:sz w:val="12"/>
        </w:rPr>
        <w:t xml:space="preserve"> (known as “</w:t>
      </w:r>
      <w:r w:rsidRPr="00E619AE">
        <w:rPr>
          <w:rStyle w:val="Emphasis"/>
          <w:highlight w:val="green"/>
        </w:rPr>
        <w:t>time spend</w:t>
      </w:r>
      <w:r w:rsidRPr="006E5FB5">
        <w:rPr>
          <w:sz w:val="12"/>
        </w:rPr>
        <w:t xml:space="preserve">”). </w:t>
      </w:r>
    </w:p>
    <w:p w14:paraId="46A05C8E" w14:textId="77777777" w:rsidR="004178E2" w:rsidRPr="00461200" w:rsidRDefault="004178E2" w:rsidP="004178E2">
      <w:pPr>
        <w:rPr>
          <w:rStyle w:val="StyleUnderline"/>
        </w:rPr>
      </w:pPr>
      <w:r w:rsidRPr="006E5FB5">
        <w:rPr>
          <w:sz w:val="12"/>
        </w:rPr>
        <w:t xml:space="preserve">The </w:t>
      </w:r>
      <w:r w:rsidRPr="00461200">
        <w:rPr>
          <w:rStyle w:val="StyleUnderline"/>
        </w:rPr>
        <w:t>purpose of the aggregated data is to provide a national summary of organizational well-being and to serve as a comparison for other health care organizations</w:t>
      </w:r>
      <w:r w:rsidRPr="006E5FB5">
        <w:rPr>
          <w:sz w:val="12"/>
        </w:rPr>
        <w:t xml:space="preserve">. The results </w:t>
      </w:r>
      <w:r w:rsidRPr="00461200">
        <w:rPr>
          <w:rStyle w:val="StyleUnderline"/>
        </w:rPr>
        <w:t xml:space="preserve">represent data from all organizations that surveyed with the AMA in 2024. </w:t>
      </w:r>
    </w:p>
    <w:p w14:paraId="110B95E5" w14:textId="77777777" w:rsidR="004178E2" w:rsidRPr="006E5FB5" w:rsidRDefault="004178E2" w:rsidP="004178E2">
      <w:pPr>
        <w:rPr>
          <w:sz w:val="12"/>
        </w:rPr>
      </w:pPr>
      <w:r w:rsidRPr="006E5FB5">
        <w:rPr>
          <w:sz w:val="12"/>
        </w:rPr>
        <w:t>As the leader in physician well-being, the AMA is reducing physician burnout by removing administrative burdens and providing real-world solutions to help doctors rediscover the Joy in Medicine®.</w:t>
      </w:r>
    </w:p>
    <w:p w14:paraId="048231A9" w14:textId="77777777" w:rsidR="004178E2" w:rsidRPr="006E5FB5" w:rsidRDefault="004178E2" w:rsidP="004178E2">
      <w:pPr>
        <w:rPr>
          <w:sz w:val="12"/>
        </w:rPr>
      </w:pPr>
      <w:r w:rsidRPr="006E5FB5">
        <w:rPr>
          <w:rStyle w:val="StyleUnderline"/>
        </w:rPr>
        <w:t xml:space="preserve">In 2024, </w:t>
      </w:r>
      <w:r w:rsidRPr="00E619AE">
        <w:rPr>
          <w:rStyle w:val="StyleUnderline"/>
          <w:highlight w:val="green"/>
        </w:rPr>
        <w:t>43.2%</w:t>
      </w:r>
      <w:r w:rsidRPr="006E5FB5">
        <w:rPr>
          <w:rStyle w:val="StyleUnderline"/>
        </w:rPr>
        <w:t xml:space="preserve"> of physicians </w:t>
      </w:r>
      <w:r w:rsidRPr="00E619AE">
        <w:rPr>
          <w:rStyle w:val="StyleUnderline"/>
          <w:highlight w:val="green"/>
        </w:rPr>
        <w:t>reported</w:t>
      </w:r>
      <w:r w:rsidRPr="006E5FB5">
        <w:rPr>
          <w:rStyle w:val="StyleUnderline"/>
        </w:rPr>
        <w:t xml:space="preserve"> experiencing at least </w:t>
      </w:r>
      <w:r w:rsidRPr="00E619AE">
        <w:rPr>
          <w:rStyle w:val="StyleUnderline"/>
          <w:highlight w:val="green"/>
        </w:rPr>
        <w:t>one symptom</w:t>
      </w:r>
      <w:r w:rsidRPr="006E5FB5">
        <w:rPr>
          <w:rStyle w:val="StyleUnderline"/>
        </w:rPr>
        <w:t xml:space="preserve"> of burnout</w:t>
      </w:r>
      <w:r w:rsidRPr="006E5FB5">
        <w:rPr>
          <w:sz w:val="12"/>
        </w:rPr>
        <w:t xml:space="preserve">, </w:t>
      </w:r>
      <w:r w:rsidRPr="00E619AE">
        <w:rPr>
          <w:rStyle w:val="StyleUnderline"/>
          <w:highlight w:val="green"/>
        </w:rPr>
        <w:t>down from</w:t>
      </w:r>
      <w:r w:rsidRPr="006E5FB5">
        <w:rPr>
          <w:rStyle w:val="StyleUnderline"/>
        </w:rPr>
        <w:t xml:space="preserve"> 48.2% in </w:t>
      </w:r>
      <w:r w:rsidRPr="00E619AE">
        <w:rPr>
          <w:rStyle w:val="StyleUnderline"/>
          <w:highlight w:val="green"/>
        </w:rPr>
        <w:t>2023 and 53% in 2022</w:t>
      </w:r>
      <w:r w:rsidRPr="006E5FB5">
        <w:rPr>
          <w:sz w:val="12"/>
        </w:rPr>
        <w:t xml:space="preserve">. But burnout rates varied among physicians based on the number of years post residency or fellowship training. </w:t>
      </w:r>
    </w:p>
    <w:p w14:paraId="2097AC86" w14:textId="77777777" w:rsidR="004178E2" w:rsidRPr="004178E2" w:rsidRDefault="004178E2" w:rsidP="004178E2"/>
    <w:p w14:paraId="7A516FAA" w14:textId="08DF6F03" w:rsidR="004178E2" w:rsidRDefault="004178E2" w:rsidP="004178E2">
      <w:pPr>
        <w:pStyle w:val="Heading3"/>
      </w:pPr>
      <w:r>
        <w:t>Impact---Pandemics---1NC</w:t>
      </w:r>
    </w:p>
    <w:p w14:paraId="322B3C0A" w14:textId="77777777" w:rsidR="004178E2" w:rsidRPr="00FF1EA6" w:rsidRDefault="004178E2" w:rsidP="004178E2">
      <w:pPr>
        <w:pStyle w:val="Heading4"/>
        <w:rPr>
          <w:rFonts w:cs="Arial"/>
        </w:rPr>
      </w:pPr>
      <w:r w:rsidRPr="00FF1EA6">
        <w:rPr>
          <w:rFonts w:cs="Arial"/>
        </w:rPr>
        <w:t>No existential disease.</w:t>
      </w:r>
    </w:p>
    <w:p w14:paraId="3FAB2240" w14:textId="77777777" w:rsidR="004178E2" w:rsidRPr="00FF1EA6" w:rsidRDefault="004178E2" w:rsidP="004178E2">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234DCA31" w14:textId="77777777" w:rsidR="004178E2" w:rsidRPr="00FF1EA6" w:rsidRDefault="004178E2" w:rsidP="004178E2">
      <w:pPr>
        <w:rPr>
          <w:sz w:val="16"/>
        </w:rPr>
      </w:pPr>
      <w:r w:rsidRPr="00FF1EA6">
        <w:rPr>
          <w:sz w:val="16"/>
        </w:rPr>
        <w:t xml:space="preserve">Pandemics alone may not be an actual existential risk. </w:t>
      </w:r>
      <w:r w:rsidRPr="004178E2">
        <w:rPr>
          <w:rStyle w:val="StyleUnderline"/>
          <w:highlight w:val="green"/>
        </w:rPr>
        <w:t>A pandemic</w:t>
      </w:r>
      <w:r w:rsidRPr="00FF1EA6">
        <w:rPr>
          <w:sz w:val="16"/>
        </w:rPr>
        <w:t xml:space="preserve"> alone </w:t>
      </w:r>
      <w:r w:rsidRPr="004178E2">
        <w:rPr>
          <w:rStyle w:val="StyleUnderline"/>
          <w:highlight w:val="green"/>
        </w:rPr>
        <w:t xml:space="preserve">is </w:t>
      </w:r>
      <w:r w:rsidRPr="004178E2">
        <w:rPr>
          <w:rStyle w:val="Emphasis"/>
          <w:highlight w:val="green"/>
        </w:rPr>
        <w:t>unlikely</w:t>
      </w:r>
      <w:r w:rsidRPr="004178E2">
        <w:rPr>
          <w:rStyle w:val="StyleUnderline"/>
          <w:highlight w:val="green"/>
        </w:rPr>
        <w:t xml:space="preserve"> to </w:t>
      </w:r>
      <w:r w:rsidRPr="00FF1EA6">
        <w:rPr>
          <w:rStyle w:val="StyleUnderline"/>
        </w:rPr>
        <w:t xml:space="preserve">bring about the </w:t>
      </w:r>
      <w:r w:rsidRPr="004178E2">
        <w:rPr>
          <w:rStyle w:val="Emphasis"/>
          <w:highlight w:val="green"/>
        </w:rPr>
        <w:t>extinct</w:t>
      </w:r>
      <w:r w:rsidRPr="00FF1EA6">
        <w:rPr>
          <w:rStyle w:val="StyleUnderline"/>
        </w:rPr>
        <w:t xml:space="preserve">ion of </w:t>
      </w:r>
      <w:r w:rsidRPr="004178E2">
        <w:rPr>
          <w:rStyle w:val="StyleUnderline"/>
          <w:highlight w:val="green"/>
        </w:rPr>
        <w:t>the human species. Humanity</w:t>
      </w:r>
      <w:r w:rsidRPr="00FF1EA6">
        <w:rPr>
          <w:sz w:val="16"/>
        </w:rPr>
        <w:t xml:space="preserve"> has </w:t>
      </w:r>
      <w:r w:rsidRPr="004178E2">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4178E2">
        <w:rPr>
          <w:rStyle w:val="StyleUnderline"/>
          <w:highlight w:val="green"/>
        </w:rPr>
        <w:t>with</w:t>
      </w:r>
      <w:r w:rsidRPr="00FF1EA6">
        <w:rPr>
          <w:rStyle w:val="StyleUnderline"/>
        </w:rPr>
        <w:t xml:space="preserve"> some </w:t>
      </w:r>
      <w:r w:rsidRPr="004178E2">
        <w:rPr>
          <w:rStyle w:val="StyleUnderline"/>
          <w:highlight w:val="green"/>
        </w:rPr>
        <w:t>groups</w:t>
      </w:r>
      <w:r w:rsidRPr="00FF1EA6">
        <w:rPr>
          <w:sz w:val="16"/>
        </w:rPr>
        <w:t xml:space="preserve"> primarily </w:t>
      </w:r>
      <w:r w:rsidRPr="004178E2">
        <w:rPr>
          <w:rStyle w:val="Emphasis"/>
          <w:highlight w:val="green"/>
        </w:rPr>
        <w:t>isolated</w:t>
      </w:r>
      <w:r w:rsidRPr="00FF1EA6">
        <w:rPr>
          <w:sz w:val="16"/>
        </w:rPr>
        <w:t xml:space="preserve"> from the rest of the world, </w:t>
      </w:r>
      <w:r w:rsidRPr="004178E2">
        <w:rPr>
          <w:rStyle w:val="StyleUnderline"/>
          <w:highlight w:val="green"/>
        </w:rPr>
        <w:t>making it possible</w:t>
      </w:r>
      <w:r w:rsidRPr="00FF1EA6">
        <w:rPr>
          <w:sz w:val="16"/>
        </w:rPr>
        <w:t xml:space="preserve"> that </w:t>
      </w:r>
      <w:r w:rsidRPr="004178E2">
        <w:rPr>
          <w:rStyle w:val="StyleUnderline"/>
          <w:highlight w:val="green"/>
        </w:rPr>
        <w:t>some</w:t>
      </w:r>
      <w:r w:rsidRPr="00FF1EA6">
        <w:rPr>
          <w:sz w:val="16"/>
        </w:rPr>
        <w:t xml:space="preserve"> groups would </w:t>
      </w:r>
      <w:r w:rsidRPr="004178E2">
        <w:rPr>
          <w:rStyle w:val="StyleUnderline"/>
          <w:highlight w:val="green"/>
        </w:rPr>
        <w:t>remain unaffected. Given the scale of the</w:t>
      </w:r>
      <w:r w:rsidRPr="00FF1EA6">
        <w:rPr>
          <w:rStyle w:val="StyleUnderline"/>
        </w:rPr>
        <w:t xml:space="preserve"> global </w:t>
      </w:r>
      <w:r w:rsidRPr="004178E2">
        <w:rPr>
          <w:rStyle w:val="StyleUnderline"/>
          <w:highlight w:val="green"/>
        </w:rPr>
        <w:t>population</w:t>
      </w:r>
      <w:r w:rsidRPr="00FF1EA6">
        <w:rPr>
          <w:sz w:val="16"/>
        </w:rPr>
        <w:t xml:space="preserve">, it is likely that </w:t>
      </w:r>
      <w:r w:rsidRPr="004178E2">
        <w:rPr>
          <w:rStyle w:val="StyleUnderline"/>
          <w:highlight w:val="green"/>
        </w:rPr>
        <w:t>some</w:t>
      </w:r>
      <w:r w:rsidRPr="00FF1EA6">
        <w:rPr>
          <w:sz w:val="16"/>
        </w:rPr>
        <w:t xml:space="preserve"> groups of </w:t>
      </w:r>
      <w:r w:rsidRPr="004178E2">
        <w:rPr>
          <w:rStyle w:val="StyleUnderline"/>
          <w:highlight w:val="green"/>
        </w:rPr>
        <w:t xml:space="preserve">people will have </w:t>
      </w:r>
      <w:r w:rsidRPr="004178E2">
        <w:rPr>
          <w:rStyle w:val="Emphasis"/>
          <w:highlight w:val="green"/>
        </w:rPr>
        <w:t>greater resistance</w:t>
      </w:r>
      <w:r w:rsidRPr="00FF1EA6">
        <w:rPr>
          <w:sz w:val="16"/>
        </w:rPr>
        <w:t xml:space="preserve"> to a particular disease than others. </w:t>
      </w:r>
      <w:r w:rsidRPr="004178E2">
        <w:rPr>
          <w:rStyle w:val="StyleUnderline"/>
          <w:highlight w:val="green"/>
        </w:rPr>
        <w:t>Modern sanitation</w:t>
      </w:r>
      <w:r w:rsidRPr="00FF1EA6">
        <w:rPr>
          <w:sz w:val="16"/>
        </w:rPr>
        <w:t xml:space="preserve"> practices </w:t>
      </w:r>
      <w:r w:rsidRPr="00FF1EA6">
        <w:rPr>
          <w:rStyle w:val="StyleUnderline"/>
        </w:rPr>
        <w:t xml:space="preserve">and advancements in </w:t>
      </w:r>
      <w:r w:rsidRPr="004178E2">
        <w:rPr>
          <w:rStyle w:val="StyleUnderline"/>
          <w:highlight w:val="green"/>
        </w:rPr>
        <w:t>preventative and curative medicine</w:t>
      </w:r>
      <w:r w:rsidRPr="00FF1EA6">
        <w:rPr>
          <w:sz w:val="16"/>
        </w:rPr>
        <w:t xml:space="preserve"> have </w:t>
      </w:r>
      <w:r w:rsidRPr="004178E2">
        <w:rPr>
          <w:rStyle w:val="Emphasis"/>
          <w:highlight w:val="green"/>
        </w:rPr>
        <w:t>significantly reduced</w:t>
      </w:r>
      <w:r w:rsidRPr="00FF1EA6">
        <w:rPr>
          <w:sz w:val="16"/>
        </w:rPr>
        <w:t xml:space="preserve"> the </w:t>
      </w:r>
      <w:r w:rsidRPr="004178E2">
        <w:rPr>
          <w:rStyle w:val="Emphasis"/>
          <w:highlight w:val="green"/>
        </w:rPr>
        <w:t>transmission</w:t>
      </w:r>
      <w:r w:rsidRPr="00FF1EA6">
        <w:rPr>
          <w:sz w:val="16"/>
        </w:rPr>
        <w:t xml:space="preserve"> of communicable diseases in many parts of the world. Though sometimes not operated in the most efficient manner, </w:t>
      </w:r>
      <w:r w:rsidRPr="004178E2">
        <w:rPr>
          <w:rStyle w:val="StyleUnderline"/>
          <w:highlight w:val="green"/>
        </w:rPr>
        <w:t>medical systems</w:t>
      </w:r>
      <w:r w:rsidRPr="00FF1EA6">
        <w:rPr>
          <w:sz w:val="16"/>
        </w:rPr>
        <w:t xml:space="preserve"> worldwide </w:t>
      </w:r>
      <w:r w:rsidRPr="004178E2">
        <w:rPr>
          <w:rStyle w:val="StyleUnderline"/>
          <w:highlight w:val="green"/>
        </w:rPr>
        <w:t>have</w:t>
      </w:r>
      <w:r w:rsidRPr="00FF1EA6">
        <w:rPr>
          <w:rStyle w:val="StyleUnderline"/>
        </w:rPr>
        <w:t xml:space="preserve"> </w:t>
      </w:r>
      <w:r w:rsidRPr="004178E2">
        <w:rPr>
          <w:rStyle w:val="StyleUnderline"/>
          <w:highlight w:val="green"/>
        </w:rPr>
        <w:t xml:space="preserve">significant capacity to </w:t>
      </w:r>
      <w:r w:rsidRPr="004178E2">
        <w:rPr>
          <w:rStyle w:val="Emphasis"/>
          <w:highlight w:val="green"/>
        </w:rPr>
        <w:t>mitigate</w:t>
      </w:r>
      <w:r w:rsidRPr="00FF1EA6">
        <w:rPr>
          <w:rStyle w:val="StyleUnderline"/>
        </w:rPr>
        <w:t xml:space="preserve"> the </w:t>
      </w:r>
      <w:r w:rsidRPr="004178E2">
        <w:rPr>
          <w:rStyle w:val="Emphasis"/>
          <w:highlight w:val="green"/>
        </w:rPr>
        <w:t>terminal spread</w:t>
      </w:r>
      <w:r w:rsidRPr="00FF1EA6">
        <w:rPr>
          <w:rStyle w:val="StyleUnderline"/>
        </w:rPr>
        <w:t xml:space="preserve"> of a pandemic disease</w:t>
      </w:r>
      <w:r w:rsidRPr="00FF1EA6">
        <w:rPr>
          <w:sz w:val="16"/>
        </w:rPr>
        <w:t>.</w:t>
      </w:r>
    </w:p>
    <w:p w14:paraId="4F7662F1" w14:textId="77777777" w:rsidR="004178E2" w:rsidRDefault="004178E2" w:rsidP="004178E2">
      <w:pPr>
        <w:pStyle w:val="Heading4"/>
      </w:pPr>
      <w:r>
        <w:t xml:space="preserve">ABR is </w:t>
      </w:r>
      <w:r>
        <w:rPr>
          <w:u w:val="single"/>
        </w:rPr>
        <w:t>gradual</w:t>
      </w:r>
      <w:r>
        <w:t xml:space="preserve">, </w:t>
      </w:r>
      <w:r>
        <w:rPr>
          <w:u w:val="single"/>
        </w:rPr>
        <w:t>slow</w:t>
      </w:r>
      <w:r>
        <w:t xml:space="preserve">, and </w:t>
      </w:r>
      <w:r>
        <w:rPr>
          <w:u w:val="single"/>
        </w:rPr>
        <w:t xml:space="preserve">will be </w:t>
      </w:r>
      <w:proofErr w:type="gramStart"/>
      <w:r>
        <w:rPr>
          <w:u w:val="single"/>
        </w:rPr>
        <w:t>addressed</w:t>
      </w:r>
      <w:proofErr w:type="gramEnd"/>
      <w:r>
        <w:t xml:space="preserve"> </w:t>
      </w:r>
    </w:p>
    <w:p w14:paraId="0BBEA1E1" w14:textId="77777777" w:rsidR="004178E2" w:rsidRDefault="004178E2" w:rsidP="004178E2">
      <w:r>
        <w:rPr>
          <w:rStyle w:val="Style13ptBold"/>
        </w:rPr>
        <w:t>Smith 16</w:t>
      </w:r>
      <w:r>
        <w:t xml:space="preserve">, PhD molecular biologist, former R&amp;D director at </w:t>
      </w:r>
      <w:proofErr w:type="spellStart"/>
      <w:r>
        <w:t>MicroPhage</w:t>
      </w:r>
      <w:proofErr w:type="spellEnd"/>
      <w:r>
        <w:t xml:space="preserve"> and SomaLogic. (Drew, 6-14-16, “The Myth Of The Post-Antibiotic Era”</w:t>
      </w:r>
      <w:proofErr w:type="gramStart"/>
      <w:r>
        <w:t xml:space="preserve">, </w:t>
      </w:r>
      <w:r>
        <w:rPr>
          <w:rStyle w:val="Hyperlink"/>
        </w:rPr>
        <w:t>)</w:t>
      </w:r>
      <w:proofErr w:type="gramEnd"/>
    </w:p>
    <w:p w14:paraId="2B54DE8D" w14:textId="77777777" w:rsidR="004178E2" w:rsidRDefault="004178E2" w:rsidP="004178E2">
      <w:r>
        <w:rPr>
          <w:sz w:val="12"/>
        </w:rPr>
        <w:t xml:space="preserve">Right now, </w:t>
      </w:r>
      <w:r>
        <w:rPr>
          <w:rStyle w:val="StyleUnderline"/>
          <w:highlight w:val="green"/>
        </w:rPr>
        <w:t>drug resistant infections are</w:t>
      </w:r>
      <w:r>
        <w:rPr>
          <w:rStyle w:val="StyleUnderline"/>
        </w:rPr>
        <w:t xml:space="preserve"> mainly </w:t>
      </w:r>
      <w:r>
        <w:rPr>
          <w:rStyle w:val="StyleUnderline"/>
          <w:highlight w:val="green"/>
        </w:rPr>
        <w:t>a threat to those</w:t>
      </w:r>
      <w:r>
        <w:rPr>
          <w:rStyle w:val="StyleUnderline"/>
        </w:rPr>
        <w:t xml:space="preserve"> that are </w:t>
      </w:r>
      <w:r>
        <w:rPr>
          <w:rStyle w:val="StyleUnderline"/>
          <w:highlight w:val="green"/>
        </w:rPr>
        <w:t>already sick</w:t>
      </w:r>
      <w:r>
        <w:rPr>
          <w:sz w:val="12"/>
        </w:rPr>
        <w:t xml:space="preserve"> and/or in medical facilities. But, if we continue down this path, </w:t>
      </w:r>
      <w:r>
        <w:rPr>
          <w:rStyle w:val="StyleUnderline"/>
        </w:rPr>
        <w:t xml:space="preserve">mundane infections in the otherwise healthy could </w:t>
      </w:r>
      <w:r>
        <w:rPr>
          <w:rStyle w:val="Emphasis"/>
        </w:rPr>
        <w:t>someday</w:t>
      </w:r>
      <w:r>
        <w:rPr>
          <w:rStyle w:val="StyleUnderline"/>
        </w:rPr>
        <w:t xml:space="preserve"> morph into life-threatening ordeals</w:t>
      </w:r>
      <w:r>
        <w:rPr>
          <w:sz w:val="12"/>
        </w:rPr>
        <w:t xml:space="preserve">, and simple medical procedures and surgeries may be skipped to avoid risk of infection. </w:t>
      </w:r>
      <w:r>
        <w:rPr>
          <w:rStyle w:val="StyleUnderline"/>
        </w:rPr>
        <w:t>However</w:t>
      </w:r>
      <w:r>
        <w:rPr>
          <w:sz w:val="12"/>
        </w:rPr>
        <w:t xml:space="preserve">, while this threat is real, it’s important to keep in mind that </w:t>
      </w:r>
      <w:r>
        <w:rPr>
          <w:rStyle w:val="StyleUnderline"/>
        </w:rPr>
        <w:t xml:space="preserve">this is an </w:t>
      </w:r>
      <w:r>
        <w:rPr>
          <w:rStyle w:val="Emphasis"/>
        </w:rPr>
        <w:t>ongoing, gradual challenge</w:t>
      </w:r>
      <w:r>
        <w:rPr>
          <w:rStyle w:val="StyleUnderline"/>
        </w:rPr>
        <w:t xml:space="preserve">; it’s </w:t>
      </w:r>
      <w:r>
        <w:rPr>
          <w:rStyle w:val="StyleUnderline"/>
          <w:highlight w:val="green"/>
        </w:rPr>
        <w:t>extremely unlikely</w:t>
      </w:r>
      <w:r>
        <w:rPr>
          <w:rStyle w:val="StyleUnderline"/>
        </w:rPr>
        <w:t xml:space="preserve"> that a </w:t>
      </w:r>
      <w:r>
        <w:rPr>
          <w:rStyle w:val="Emphasis"/>
          <w:highlight w:val="green"/>
        </w:rPr>
        <w:t>single event</w:t>
      </w:r>
      <w:r>
        <w:rPr>
          <w:rStyle w:val="StyleUnderline"/>
          <w:highlight w:val="green"/>
        </w:rPr>
        <w:t xml:space="preserve"> will</w:t>
      </w:r>
      <w:r>
        <w:rPr>
          <w:rStyle w:val="StyleUnderline"/>
        </w:rPr>
        <w:t xml:space="preserve"> </w:t>
      </w:r>
      <w:r>
        <w:rPr>
          <w:rStyle w:val="StyleUnderline"/>
          <w:highlight w:val="green"/>
        </w:rPr>
        <w:t>herald</w:t>
      </w:r>
      <w:r>
        <w:rPr>
          <w:rStyle w:val="StyleUnderline"/>
        </w:rPr>
        <w:t xml:space="preserve"> with complete certainty the </w:t>
      </w:r>
      <w:r>
        <w:rPr>
          <w:rStyle w:val="StyleUnderline"/>
          <w:highlight w:val="green"/>
        </w:rPr>
        <w:t>abrupt end of modern medicine</w:t>
      </w:r>
      <w:r>
        <w:rPr>
          <w:sz w:val="12"/>
        </w:rPr>
        <w:t xml:space="preserve"> as we know it. In this context, those </w:t>
      </w:r>
      <w:r>
        <w:rPr>
          <w:rStyle w:val="Emphasis"/>
          <w:highlight w:val="green"/>
        </w:rPr>
        <w:t>scary headlines are inappropriate</w:t>
      </w:r>
      <w:r>
        <w:rPr>
          <w:sz w:val="12"/>
        </w:rPr>
        <w:t xml:space="preserve">, if not numbing and counterproductive. In May, Ars wrote about some </w:t>
      </w:r>
      <w:r>
        <w:rPr>
          <w:rStyle w:val="StyleUnderline"/>
        </w:rPr>
        <w:t>alarmist and inaccurate news stories dealing with a newly identified</w:t>
      </w:r>
      <w:r>
        <w:rPr>
          <w:sz w:val="12"/>
        </w:rPr>
        <w:t xml:space="preserve"> type of </w:t>
      </w:r>
      <w:r>
        <w:rPr>
          <w:rStyle w:val="StyleUnderline"/>
        </w:rPr>
        <w:t>drug resistance</w:t>
      </w:r>
      <w:r>
        <w:rPr>
          <w:sz w:val="12"/>
        </w:rPr>
        <w:t xml:space="preserve">—one that makes bacteria resistant to a last-resort antibiotic called colistin and can spread between bacteria easily. The headlines </w:t>
      </w:r>
      <w:r>
        <w:rPr>
          <w:rStyle w:val="StyleUnderline"/>
        </w:rPr>
        <w:t>blared that it was the “first” time such a dastardly microbe had seeped into the US—which is not true</w:t>
      </w:r>
      <w:r>
        <w:rPr>
          <w:sz w:val="12"/>
        </w:rPr>
        <w:t xml:space="preserve">. And </w:t>
      </w:r>
      <w:r>
        <w:rPr>
          <w:rStyle w:val="StyleUnderline"/>
        </w:rPr>
        <w:t xml:space="preserve">they suggested that it would certainly mark the end of antibiotics—also not true. </w:t>
      </w:r>
      <w:r>
        <w:rPr>
          <w:sz w:val="12"/>
        </w:rPr>
        <w:t xml:space="preserve">This week, </w:t>
      </w:r>
      <w:r>
        <w:rPr>
          <w:rStyle w:val="StyleUnderline"/>
        </w:rPr>
        <w:t>scientists provided updates on tracking</w:t>
      </w:r>
      <w:r>
        <w:rPr>
          <w:sz w:val="12"/>
        </w:rPr>
        <w:t xml:space="preserve"> that type of </w:t>
      </w:r>
      <w:r>
        <w:rPr>
          <w:rStyle w:val="StyleUnderline"/>
        </w:rPr>
        <w:t xml:space="preserve">resistance, and </w:t>
      </w:r>
      <w:r>
        <w:rPr>
          <w:rStyle w:val="Emphasis"/>
        </w:rPr>
        <w:t xml:space="preserve">of course some </w:t>
      </w:r>
      <w:r>
        <w:rPr>
          <w:rStyle w:val="Emphasis"/>
          <w:highlight w:val="green"/>
        </w:rPr>
        <w:t>alarmist headlines followed</w:t>
      </w:r>
      <w:r>
        <w:rPr>
          <w:sz w:val="12"/>
        </w:rPr>
        <w:t xml:space="preserve">. Yet, </w:t>
      </w:r>
      <w:r>
        <w:rPr>
          <w:rStyle w:val="StyleUnderline"/>
        </w:rPr>
        <w:t xml:space="preserve">the </w:t>
      </w:r>
      <w:r>
        <w:rPr>
          <w:rStyle w:val="StyleUnderline"/>
          <w:highlight w:val="green"/>
        </w:rPr>
        <w:t>new data</w:t>
      </w:r>
      <w:r>
        <w:rPr>
          <w:rStyle w:val="StyleUnderline"/>
        </w:rPr>
        <w:t xml:space="preserve"> actually </w:t>
      </w:r>
      <w:r>
        <w:rPr>
          <w:rStyle w:val="StyleUnderline"/>
          <w:highlight w:val="green"/>
        </w:rPr>
        <w:t>suggests</w:t>
      </w:r>
      <w:r>
        <w:rPr>
          <w:sz w:val="12"/>
        </w:rPr>
        <w:t xml:space="preserve"> that a </w:t>
      </w:r>
      <w:r>
        <w:rPr>
          <w:rStyle w:val="Emphasis"/>
          <w:highlight w:val="green"/>
        </w:rPr>
        <w:t>tempering</w:t>
      </w:r>
      <w:r>
        <w:rPr>
          <w:sz w:val="12"/>
        </w:rPr>
        <w:t xml:space="preserve"> of </w:t>
      </w:r>
      <w:r>
        <w:rPr>
          <w:rStyle w:val="StyleUnderline"/>
          <w:highlight w:val="green"/>
        </w:rPr>
        <w:t>concerns</w:t>
      </w:r>
      <w:r>
        <w:rPr>
          <w:sz w:val="12"/>
        </w:rPr>
        <w:t xml:space="preserve"> about this particular resistance may be in order. It turns out that this “dreaded,” “scary,” “nightmare” </w:t>
      </w:r>
      <w:r>
        <w:rPr>
          <w:rStyle w:val="StyleUnderline"/>
        </w:rPr>
        <w:t xml:space="preserve">of </w:t>
      </w:r>
      <w:r>
        <w:rPr>
          <w:rStyle w:val="StyleUnderline"/>
          <w:highlight w:val="green"/>
        </w:rPr>
        <w:t>a drug-resistant microbe has been in the US</w:t>
      </w:r>
      <w:r>
        <w:rPr>
          <w:rStyle w:val="StyleUnderline"/>
        </w:rPr>
        <w:t xml:space="preserve"> for more than a year and elsewhere in the world since </w:t>
      </w:r>
      <w:r>
        <w:rPr>
          <w:rStyle w:val="StyleUnderline"/>
          <w:highlight w:val="green"/>
        </w:rPr>
        <w:t xml:space="preserve">as far back as </w:t>
      </w:r>
      <w:r>
        <w:rPr>
          <w:rStyle w:val="Emphasis"/>
          <w:highlight w:val="green"/>
        </w:rPr>
        <w:t>2005</w:t>
      </w:r>
      <w:r>
        <w:rPr>
          <w:sz w:val="12"/>
        </w:rPr>
        <w:t xml:space="preserve">—it’s just that </w:t>
      </w:r>
      <w:r>
        <w:rPr>
          <w:rStyle w:val="Emphasis"/>
          <w:highlight w:val="green"/>
        </w:rPr>
        <w:t>nobody noticed</w:t>
      </w:r>
      <w:r>
        <w:rPr>
          <w:sz w:val="12"/>
        </w:rPr>
        <w:t xml:space="preserve"> it. And nobody noticed it because so far it hasn’t been the dreaded, scary nightmare some have feared. “</w:t>
      </w:r>
      <w:r>
        <w:rPr>
          <w:rStyle w:val="Emphasis"/>
        </w:rPr>
        <w:t xml:space="preserve">It’s </w:t>
      </w:r>
      <w:r>
        <w:rPr>
          <w:rStyle w:val="Emphasis"/>
          <w:highlight w:val="green"/>
        </w:rPr>
        <w:t>not a huge cause for concern</w:t>
      </w:r>
      <w:r>
        <w:rPr>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Pr>
          <w:rStyle w:val="StyleUnderline"/>
        </w:rPr>
        <w:t>people initially started digging for this new type of drug resistance</w:t>
      </w:r>
      <w:r>
        <w:rPr>
          <w:sz w:val="12"/>
        </w:rPr>
        <w:t>—a gene called mcr-1—</w:t>
      </w:r>
      <w:r>
        <w:rPr>
          <w:rStyle w:val="StyleUnderline"/>
        </w:rPr>
        <w:t>out of concern that it makes bacteria resistant to</w:t>
      </w:r>
      <w:r>
        <w:rPr>
          <w:sz w:val="12"/>
        </w:rPr>
        <w:t xml:space="preserve"> the antibiotic </w:t>
      </w:r>
      <w:r>
        <w:rPr>
          <w:rStyle w:val="StyleUnderline"/>
        </w:rPr>
        <w:t>colistin</w:t>
      </w:r>
      <w:r>
        <w:rPr>
          <w:sz w:val="12"/>
        </w:rPr>
        <w:t>, which is a relatively toxic drug used only when nearly all others have failed against a multi-</w:t>
      </w:r>
      <w:proofErr w:type="gramStart"/>
      <w:r>
        <w:rPr>
          <w:sz w:val="12"/>
        </w:rPr>
        <w:t>drug resistant</w:t>
      </w:r>
      <w:proofErr w:type="gramEnd"/>
      <w:r>
        <w:rPr>
          <w:sz w:val="12"/>
        </w:rPr>
        <w:t xml:space="preserve"> infection. </w:t>
      </w:r>
      <w:r>
        <w:rPr>
          <w:rStyle w:val="StyleUnderline"/>
        </w:rPr>
        <w:t>Bacteria have shown up with colistin resistance before</w:t>
      </w:r>
      <w:r>
        <w:rPr>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Pr>
          <w:rStyle w:val="StyleUnderline"/>
        </w:rPr>
        <w:t>If colistin-resistant bacteria shared their</w:t>
      </w:r>
      <w:r>
        <w:rPr>
          <w:sz w:val="12"/>
        </w:rPr>
        <w:t xml:space="preserve"> mcr-1 </w:t>
      </w:r>
      <w:r>
        <w:rPr>
          <w:rStyle w:val="StyleUnderline"/>
        </w:rPr>
        <w:t>plasmid with others</w:t>
      </w:r>
      <w:r>
        <w:rPr>
          <w:sz w:val="12"/>
        </w:rPr>
        <w:t xml:space="preserve"> that are </w:t>
      </w:r>
      <w:r>
        <w:rPr>
          <w:rStyle w:val="StyleUnderline"/>
        </w:rPr>
        <w:t>already resistant to lots of antibiotics, they could create a long-feared invincible germ</w:t>
      </w:r>
      <w:r>
        <w:rPr>
          <w:sz w:val="12"/>
        </w:rPr>
        <w:t xml:space="preserve">—a “pan-resistant” bacteria. “Doesn’t scare me” </w:t>
      </w:r>
      <w:r>
        <w:rPr>
          <w:rStyle w:val="Emphasis"/>
        </w:rPr>
        <w:t>So far that doesn’t seem to be happening</w:t>
      </w:r>
      <w:r>
        <w:rPr>
          <w:sz w:val="12"/>
        </w:rPr>
        <w:t xml:space="preserve">, though, Castanheira said. </w:t>
      </w:r>
      <w:r>
        <w:rPr>
          <w:rStyle w:val="StyleUnderline"/>
        </w:rPr>
        <w:t>In more than a decade of skulking around</w:t>
      </w:r>
      <w:r>
        <w:rPr>
          <w:sz w:val="12"/>
        </w:rPr>
        <w:t xml:space="preserve">, mcr-1 has made its way into bacteria in animals, people, and soil all over the world. Yet, </w:t>
      </w:r>
      <w:r>
        <w:rPr>
          <w:rStyle w:val="StyleUnderline"/>
          <w:highlight w:val="green"/>
        </w:rPr>
        <w:t>all</w:t>
      </w:r>
      <w:r>
        <w:rPr>
          <w:rStyle w:val="StyleUnderline"/>
        </w:rPr>
        <w:t xml:space="preserve"> of the</w:t>
      </w:r>
      <w:r>
        <w:rPr>
          <w:sz w:val="12"/>
        </w:rPr>
        <w:t xml:space="preserve"> mcr-1 carrying </w:t>
      </w:r>
      <w:r>
        <w:rPr>
          <w:rStyle w:val="StyleUnderline"/>
          <w:highlight w:val="green"/>
        </w:rPr>
        <w:t>microbes examined have</w:t>
      </w:r>
      <w:r>
        <w:rPr>
          <w:rStyle w:val="StyleUnderline"/>
        </w:rPr>
        <w:t xml:space="preserve"> </w:t>
      </w:r>
      <w:r>
        <w:rPr>
          <w:rStyle w:val="StyleUnderline"/>
          <w:highlight w:val="green"/>
        </w:rPr>
        <w:t xml:space="preserve">been susceptible to </w:t>
      </w:r>
      <w:r>
        <w:rPr>
          <w:rStyle w:val="Emphasis"/>
          <w:highlight w:val="green"/>
        </w:rPr>
        <w:t>at least one antibiotic</w:t>
      </w:r>
      <w:r>
        <w:rPr>
          <w:rStyle w:val="Emphasis"/>
        </w:rPr>
        <w:t>—and often several</w:t>
      </w:r>
      <w:r>
        <w:rPr>
          <w:sz w:val="12"/>
        </w:rPr>
        <w:t>.</w:t>
      </w:r>
    </w:p>
    <w:p w14:paraId="27EE8103" w14:textId="77777777" w:rsidR="004178E2" w:rsidRDefault="004178E2" w:rsidP="004178E2"/>
    <w:p w14:paraId="569A3E6D" w14:textId="77777777" w:rsidR="00324C70" w:rsidRDefault="00324C70" w:rsidP="00324C70">
      <w:pPr>
        <w:pStyle w:val="Heading1"/>
      </w:pPr>
      <w:r>
        <w:t>2NC---Round 7---Georgetown</w:t>
      </w:r>
    </w:p>
    <w:p w14:paraId="7659CA1D" w14:textId="77777777" w:rsidR="00324C70" w:rsidRPr="00E0251C" w:rsidRDefault="00324C70" w:rsidP="00324C70">
      <w:pPr>
        <w:pStyle w:val="Heading2"/>
      </w:pPr>
      <w:r>
        <w:t>Boycotts</w:t>
      </w:r>
    </w:p>
    <w:p w14:paraId="6DABB7AA" w14:textId="77777777" w:rsidR="00324C70" w:rsidRDefault="00324C70" w:rsidP="00324C70">
      <w:pPr>
        <w:pStyle w:val="Heading3"/>
      </w:pPr>
      <w:r>
        <w:t>2NC—AT—Conditionality</w:t>
      </w:r>
    </w:p>
    <w:p w14:paraId="6FB1DBC8" w14:textId="77777777" w:rsidR="00324C70" w:rsidRDefault="00324C70" w:rsidP="00324C70">
      <w:pPr>
        <w:pStyle w:val="Heading2"/>
      </w:pPr>
      <w:r>
        <w:t>Antitrust DA</w:t>
      </w:r>
    </w:p>
    <w:p w14:paraId="15497E92" w14:textId="77777777" w:rsidR="00324C70" w:rsidRDefault="00324C70" w:rsidP="00324C70">
      <w:pPr>
        <w:pStyle w:val="Heading3"/>
      </w:pPr>
      <w:r>
        <w:t>2NC—OV/AT</w:t>
      </w:r>
      <w:proofErr w:type="gramStart"/>
      <w:r>
        <w:t>: !D</w:t>
      </w:r>
      <w:proofErr w:type="gramEnd"/>
    </w:p>
    <w:p w14:paraId="3F8964B5" w14:textId="77777777" w:rsidR="00324C70" w:rsidRPr="00141F7C" w:rsidRDefault="00324C70" w:rsidP="00324C70">
      <w:pPr>
        <w:pStyle w:val="Heading4"/>
      </w:pPr>
      <w:r w:rsidRPr="00141F7C">
        <w:t>It’s a unique vecto</w:t>
      </w:r>
      <w:r>
        <w:t xml:space="preserve">r—safe cyber solves </w:t>
      </w:r>
      <w:r w:rsidRPr="004562F3">
        <w:rPr>
          <w:u w:val="single"/>
        </w:rPr>
        <w:t>all</w:t>
      </w:r>
      <w:r>
        <w:t xml:space="preserve"> nuclear impacts, but cyber collapse </w:t>
      </w:r>
      <w:r>
        <w:rPr>
          <w:u w:val="single"/>
        </w:rPr>
        <w:t>uniquely undermines MAD</w:t>
      </w:r>
      <w:r>
        <w:t>.</w:t>
      </w:r>
    </w:p>
    <w:p w14:paraId="14E93A0A" w14:textId="77777777" w:rsidR="00324C70" w:rsidRPr="004651EF" w:rsidRDefault="00324C70" w:rsidP="00324C70">
      <w:pPr>
        <w:rPr>
          <w:sz w:val="16"/>
          <w:szCs w:val="16"/>
        </w:rPr>
      </w:pPr>
      <w:r w:rsidRPr="004651EF">
        <w:rPr>
          <w:rStyle w:val="Style13ptBold"/>
        </w:rPr>
        <w:t>Abrar 24</w:t>
      </w:r>
      <w:r w:rsidRPr="004651EF">
        <w:t xml:space="preserve"> </w:t>
      </w:r>
      <w:r w:rsidRPr="004651EF">
        <w:rPr>
          <w:sz w:val="16"/>
          <w:szCs w:val="16"/>
        </w:rPr>
        <w:t>Ayesha. Assistant Professor at National University of Sciences and Technology, Pakistan. "Nuclear Deterrence in the Cyber Age: Intricacies and Prospects." Sir Syed Journal of Education &amp; Social Research 7.2 (2024): 1-7. Pp. 4-5 tiktokbussin15</w:t>
      </w:r>
    </w:p>
    <w:p w14:paraId="526453A5" w14:textId="77777777" w:rsidR="00324C70" w:rsidRPr="00141F7C" w:rsidRDefault="00324C70" w:rsidP="00324C70">
      <w:pPr>
        <w:rPr>
          <w:rStyle w:val="Emphasis"/>
        </w:rPr>
      </w:pPr>
      <w:r w:rsidRPr="00E8042B">
        <w:rPr>
          <w:rStyle w:val="StyleUnderline"/>
          <w:highlight w:val="green"/>
        </w:rPr>
        <w:t>Cyber</w:t>
      </w:r>
      <w:r w:rsidRPr="00141F7C">
        <w:rPr>
          <w:rStyle w:val="StyleUnderline"/>
        </w:rPr>
        <w:t xml:space="preserve"> is a</w:t>
      </w:r>
      <w:r w:rsidRPr="00CF4973">
        <w:rPr>
          <w:rStyle w:val="StyleUnderline"/>
        </w:rPr>
        <w:t xml:space="preserve"> complex landscape that </w:t>
      </w:r>
      <w:r w:rsidRPr="00E8042B">
        <w:rPr>
          <w:rStyle w:val="StyleUnderline"/>
          <w:highlight w:val="green"/>
        </w:rPr>
        <w:t>needs careful consideration</w:t>
      </w:r>
      <w:r w:rsidRPr="00CF4973">
        <w:rPr>
          <w:rStyle w:val="StyleUnderline"/>
        </w:rPr>
        <w:t xml:space="preserve">. </w:t>
      </w:r>
      <w:r w:rsidRPr="00141F7C">
        <w:rPr>
          <w:rStyle w:val="StyleUnderline"/>
        </w:rPr>
        <w:t>Cyber</w:t>
      </w:r>
      <w:r w:rsidRPr="00CF4973">
        <w:rPr>
          <w:rStyle w:val="StyleUnderline"/>
        </w:rPr>
        <w:t xml:space="preserve"> capabilities </w:t>
      </w:r>
      <w:r w:rsidRPr="00E8042B">
        <w:rPr>
          <w:rStyle w:val="StyleUnderline"/>
          <w:highlight w:val="green"/>
        </w:rPr>
        <w:t>can</w:t>
      </w:r>
      <w:r w:rsidRPr="00141F7C">
        <w:rPr>
          <w:sz w:val="12"/>
        </w:rPr>
        <w:t xml:space="preserve"> be used to </w:t>
      </w:r>
      <w:r w:rsidRPr="00E8042B">
        <w:rPr>
          <w:rStyle w:val="Emphasis"/>
          <w:highlight w:val="green"/>
        </w:rPr>
        <w:t>improve the</w:t>
      </w:r>
      <w:r w:rsidRPr="00CF4973">
        <w:rPr>
          <w:rStyle w:val="Emphasis"/>
        </w:rPr>
        <w:t xml:space="preserve"> </w:t>
      </w:r>
      <w:r w:rsidRPr="00E8042B">
        <w:rPr>
          <w:rStyle w:val="Emphasis"/>
          <w:highlight w:val="green"/>
        </w:rPr>
        <w:t>security</w:t>
      </w:r>
      <w:r w:rsidRPr="00CF4973">
        <w:rPr>
          <w:rStyle w:val="Emphasis"/>
        </w:rPr>
        <w:t xml:space="preserve"> and resilience of </w:t>
      </w:r>
      <w:r w:rsidRPr="00E8042B">
        <w:rPr>
          <w:rStyle w:val="Emphasis"/>
          <w:highlight w:val="green"/>
        </w:rPr>
        <w:t>nuclear systems</w:t>
      </w:r>
      <w:r w:rsidRPr="00141F7C">
        <w:rPr>
          <w:sz w:val="12"/>
        </w:rPr>
        <w:t xml:space="preserve">. During most of the time when nuclear weapons were used, bombers and missiles didn't work well enough to destroy hard-to-kill targets. But </w:t>
      </w:r>
      <w:r w:rsidRPr="00141F7C">
        <w:rPr>
          <w:rStyle w:val="StyleUnderline"/>
        </w:rPr>
        <w:t xml:space="preserve">as technology got better, they became more accurate. </w:t>
      </w:r>
      <w:r w:rsidRPr="00E8042B">
        <w:rPr>
          <w:rStyle w:val="StyleUnderline"/>
          <w:highlight w:val="green"/>
        </w:rPr>
        <w:t>Breakthroughs in</w:t>
      </w:r>
      <w:r w:rsidRPr="00141F7C">
        <w:rPr>
          <w:sz w:val="12"/>
        </w:rPr>
        <w:t xml:space="preserve"> navigation and guidance, such as advanced inertial sensors and celestial updates, improved missiles' ability to pinpoint their location during flight and make necessary course corrections, thereby making them more precise and effective. (Keir A. Lieber, 2017</w:t>
      </w:r>
      <w:proofErr w:type="gramStart"/>
      <w:r w:rsidRPr="00141F7C">
        <w:rPr>
          <w:sz w:val="12"/>
        </w:rPr>
        <w:t>) .</w:t>
      </w:r>
      <w:r w:rsidRPr="00E8042B">
        <w:rPr>
          <w:rStyle w:val="StyleUnderline"/>
          <w:highlight w:val="green"/>
        </w:rPr>
        <w:t>Cyber</w:t>
      </w:r>
      <w:proofErr w:type="gramEnd"/>
      <w:r w:rsidRPr="00E8042B">
        <w:rPr>
          <w:rStyle w:val="StyleUnderline"/>
          <w:highlight w:val="green"/>
        </w:rPr>
        <w:t xml:space="preserve"> tech</w:t>
      </w:r>
      <w:r w:rsidRPr="00141F7C">
        <w:rPr>
          <w:rStyle w:val="StyleUnderline"/>
        </w:rPr>
        <w:t xml:space="preserve">nologies </w:t>
      </w:r>
      <w:r w:rsidRPr="00E8042B">
        <w:rPr>
          <w:rStyle w:val="StyleUnderline"/>
          <w:highlight w:val="green"/>
        </w:rPr>
        <w:t>can</w:t>
      </w:r>
      <w:r w:rsidRPr="00141F7C">
        <w:rPr>
          <w:rStyle w:val="StyleUnderline"/>
        </w:rPr>
        <w:t xml:space="preserve"> help </w:t>
      </w:r>
      <w:r w:rsidRPr="00E8042B">
        <w:rPr>
          <w:rStyle w:val="StyleUnderline"/>
          <w:highlight w:val="green"/>
        </w:rPr>
        <w:t>protect</w:t>
      </w:r>
      <w:r w:rsidRPr="00141F7C">
        <w:rPr>
          <w:rStyle w:val="StyleUnderline"/>
        </w:rPr>
        <w:t xml:space="preserve"> </w:t>
      </w:r>
      <w:r w:rsidRPr="00E8042B">
        <w:rPr>
          <w:rStyle w:val="StyleUnderline"/>
          <w:highlight w:val="green"/>
        </w:rPr>
        <w:t>c</w:t>
      </w:r>
      <w:r w:rsidRPr="00141F7C">
        <w:rPr>
          <w:rStyle w:val="StyleUnderline"/>
        </w:rPr>
        <w:t xml:space="preserve">ritical </w:t>
      </w:r>
      <w:r w:rsidRPr="00E8042B">
        <w:rPr>
          <w:rStyle w:val="StyleUnderline"/>
          <w:highlight w:val="green"/>
        </w:rPr>
        <w:t>i</w:t>
      </w:r>
      <w:r w:rsidRPr="00141F7C">
        <w:rPr>
          <w:rStyle w:val="StyleUnderline"/>
        </w:rPr>
        <w:t xml:space="preserve">nfrastructure, improve </w:t>
      </w:r>
      <w:r w:rsidRPr="00E8042B">
        <w:rPr>
          <w:rStyle w:val="StyleUnderline"/>
          <w:highlight w:val="green"/>
        </w:rPr>
        <w:t>e</w:t>
      </w:r>
      <w:r w:rsidRPr="00141F7C">
        <w:rPr>
          <w:rStyle w:val="StyleUnderline"/>
        </w:rPr>
        <w:t xml:space="preserve">arly </w:t>
      </w:r>
      <w:r w:rsidRPr="00E8042B">
        <w:rPr>
          <w:rStyle w:val="StyleUnderline"/>
          <w:highlight w:val="green"/>
        </w:rPr>
        <w:t>w</w:t>
      </w:r>
      <w:r w:rsidRPr="00141F7C">
        <w:rPr>
          <w:rStyle w:val="StyleUnderline"/>
        </w:rPr>
        <w:t xml:space="preserve">arning </w:t>
      </w:r>
      <w:r w:rsidRPr="00E8042B">
        <w:rPr>
          <w:rStyle w:val="StyleUnderline"/>
          <w:highlight w:val="green"/>
        </w:rPr>
        <w:t>s</w:t>
      </w:r>
      <w:r w:rsidRPr="00141F7C">
        <w:rPr>
          <w:rStyle w:val="StyleUnderline"/>
        </w:rPr>
        <w:t xml:space="preserve">ystems, </w:t>
      </w:r>
      <w:r w:rsidRPr="00E8042B">
        <w:rPr>
          <w:rStyle w:val="StyleUnderline"/>
          <w:highlight w:val="green"/>
        </w:rPr>
        <w:t>and</w:t>
      </w:r>
      <w:r w:rsidRPr="00141F7C">
        <w:rPr>
          <w:rStyle w:val="StyleUnderline"/>
        </w:rPr>
        <w:t xml:space="preserve"> improve </w:t>
      </w:r>
      <w:r w:rsidRPr="00E8042B">
        <w:rPr>
          <w:rStyle w:val="StyleUnderline"/>
          <w:highlight w:val="green"/>
        </w:rPr>
        <w:t>c</w:t>
      </w:r>
      <w:r w:rsidRPr="00141F7C">
        <w:rPr>
          <w:rStyle w:val="StyleUnderline"/>
        </w:rPr>
        <w:t>ommand a</w:t>
      </w:r>
      <w:r w:rsidRPr="00E8042B">
        <w:rPr>
          <w:rStyle w:val="StyleUnderline"/>
          <w:highlight w:val="green"/>
        </w:rPr>
        <w:t>n</w:t>
      </w:r>
      <w:r w:rsidRPr="00141F7C">
        <w:rPr>
          <w:rStyle w:val="StyleUnderline"/>
        </w:rPr>
        <w:t xml:space="preserve">d </w:t>
      </w:r>
      <w:r w:rsidRPr="00E8042B">
        <w:rPr>
          <w:rStyle w:val="StyleUnderline"/>
          <w:highlight w:val="green"/>
        </w:rPr>
        <w:t>c</w:t>
      </w:r>
      <w:r w:rsidRPr="00141F7C">
        <w:rPr>
          <w:rStyle w:val="StyleUnderline"/>
        </w:rPr>
        <w:t>ontrol mechanisms</w:t>
      </w:r>
      <w:r w:rsidRPr="00141F7C">
        <w:rPr>
          <w:rStyle w:val="Emphasis"/>
        </w:rPr>
        <w:t xml:space="preserve">, </w:t>
      </w:r>
      <w:r w:rsidRPr="00E8042B">
        <w:rPr>
          <w:rStyle w:val="Emphasis"/>
          <w:highlight w:val="green"/>
        </w:rPr>
        <w:t>which would make</w:t>
      </w:r>
      <w:r w:rsidRPr="00141F7C">
        <w:rPr>
          <w:rStyle w:val="Emphasis"/>
        </w:rPr>
        <w:t xml:space="preserve"> nuclear </w:t>
      </w:r>
      <w:r w:rsidRPr="00E8042B">
        <w:rPr>
          <w:rStyle w:val="Emphasis"/>
          <w:highlight w:val="green"/>
        </w:rPr>
        <w:t>arsenals</w:t>
      </w:r>
      <w:r w:rsidRPr="00141F7C">
        <w:rPr>
          <w:rStyle w:val="Emphasis"/>
        </w:rPr>
        <w:t xml:space="preserve"> </w:t>
      </w:r>
      <w:r w:rsidRPr="00E8042B">
        <w:rPr>
          <w:rStyle w:val="Emphasis"/>
          <w:highlight w:val="green"/>
        </w:rPr>
        <w:t>more deterrent</w:t>
      </w:r>
      <w:r w:rsidRPr="00141F7C">
        <w:rPr>
          <w:rStyle w:val="Emphasis"/>
        </w:rPr>
        <w:t xml:space="preserve"> </w:t>
      </w:r>
      <w:proofErr w:type="gramStart"/>
      <w:r w:rsidRPr="00141F7C">
        <w:rPr>
          <w:rStyle w:val="Emphasis"/>
        </w:rPr>
        <w:t>overall</w:t>
      </w:r>
      <w:proofErr w:type="gramEnd"/>
    </w:p>
    <w:p w14:paraId="6DE9BBC1" w14:textId="77777777" w:rsidR="00324C70" w:rsidRPr="00141F7C" w:rsidRDefault="00324C70" w:rsidP="00324C70">
      <w:pPr>
        <w:rPr>
          <w:sz w:val="12"/>
        </w:rPr>
      </w:pPr>
      <w:r w:rsidRPr="00E8042B">
        <w:rPr>
          <w:rStyle w:val="StyleUnderline"/>
          <w:highlight w:val="green"/>
        </w:rPr>
        <w:t xml:space="preserve">But </w:t>
      </w:r>
      <w:r w:rsidRPr="00E8042B">
        <w:rPr>
          <w:rStyle w:val="Emphasis"/>
          <w:highlight w:val="green"/>
        </w:rPr>
        <w:t xml:space="preserve">cyber </w:t>
      </w:r>
      <w:r w:rsidRPr="00141F7C">
        <w:rPr>
          <w:rStyle w:val="Emphasis"/>
        </w:rPr>
        <w:t xml:space="preserve">also </w:t>
      </w:r>
      <w:r w:rsidRPr="00E8042B">
        <w:rPr>
          <w:rStyle w:val="Emphasis"/>
          <w:highlight w:val="green"/>
        </w:rPr>
        <w:t>brings</w:t>
      </w:r>
      <w:r w:rsidRPr="00141F7C">
        <w:rPr>
          <w:rStyle w:val="Emphasis"/>
        </w:rPr>
        <w:t xml:space="preserve"> challenges and </w:t>
      </w:r>
      <w:r w:rsidRPr="00E8042B">
        <w:rPr>
          <w:rStyle w:val="Emphasis"/>
          <w:highlight w:val="green"/>
        </w:rPr>
        <w:t>risks</w:t>
      </w:r>
      <w:r w:rsidRPr="00141F7C">
        <w:rPr>
          <w:rStyle w:val="Emphasis"/>
        </w:rPr>
        <w:t xml:space="preserve"> to nuclear deterrence</w:t>
      </w:r>
      <w:r w:rsidRPr="00141F7C">
        <w:rPr>
          <w:sz w:val="12"/>
        </w:rPr>
        <w:t xml:space="preserve">. One of the biggest challenges is </w:t>
      </w:r>
      <w:r w:rsidRPr="00141F7C">
        <w:rPr>
          <w:rStyle w:val="StyleUnderline"/>
        </w:rPr>
        <w:t xml:space="preserve">the vulnerability of nuclear systems to </w:t>
      </w:r>
      <w:r w:rsidRPr="00E8042B">
        <w:rPr>
          <w:rStyle w:val="StyleUnderline"/>
          <w:highlight w:val="green"/>
        </w:rPr>
        <w:t>cyber-attacks</w:t>
      </w:r>
      <w:r w:rsidRPr="00141F7C">
        <w:rPr>
          <w:rStyle w:val="StyleUnderline"/>
        </w:rPr>
        <w:t>. As nuclear weapons use computers</w:t>
      </w:r>
      <w:r w:rsidRPr="00141F7C">
        <w:rPr>
          <w:sz w:val="12"/>
        </w:rPr>
        <w:t xml:space="preserve"> to control and communicate, </w:t>
      </w:r>
      <w:r w:rsidRPr="00141F7C">
        <w:rPr>
          <w:rStyle w:val="StyleUnderline"/>
        </w:rPr>
        <w:t xml:space="preserve">they become more vulnerable to cyber threats like hackers, viruses, and manipulating data. A successful cyber-attack on nuclear infrastructure </w:t>
      </w:r>
      <w:r w:rsidRPr="00E8042B">
        <w:rPr>
          <w:rStyle w:val="StyleUnderline"/>
          <w:highlight w:val="green"/>
        </w:rPr>
        <w:t xml:space="preserve">could </w:t>
      </w:r>
      <w:r w:rsidRPr="00E8042B">
        <w:rPr>
          <w:rStyle w:val="Emphasis"/>
          <w:highlight w:val="green"/>
        </w:rPr>
        <w:t>undermine the credibility of deterrence</w:t>
      </w:r>
      <w:r w:rsidRPr="00141F7C">
        <w:rPr>
          <w:rStyle w:val="StyleUnderline"/>
        </w:rPr>
        <w:t>, disrupt decision-making processes, or even give people access to or control over nuclear weapons</w:t>
      </w:r>
      <w:r w:rsidRPr="00141F7C">
        <w:rPr>
          <w:sz w:val="12"/>
        </w:rPr>
        <w:t xml:space="preserve">. Furthermore, it is difficult to attribute cyber-attacks to nuclear deterrence. </w:t>
      </w:r>
      <w:r w:rsidRPr="00141F7C">
        <w:rPr>
          <w:rStyle w:val="StyleUnderline"/>
        </w:rPr>
        <w:t xml:space="preserve">Cyberspace makes it challenging to identify those responsible for cyber-attacks on nuclear facilities. Lack of attribution can </w:t>
      </w:r>
      <w:r w:rsidRPr="00E8042B">
        <w:rPr>
          <w:rStyle w:val="StyleUnderline"/>
          <w:highlight w:val="green"/>
        </w:rPr>
        <w:t xml:space="preserve">lead to </w:t>
      </w:r>
      <w:r w:rsidRPr="00E8042B">
        <w:rPr>
          <w:rStyle w:val="Emphasis"/>
          <w:highlight w:val="green"/>
        </w:rPr>
        <w:t xml:space="preserve">misinterpretation </w:t>
      </w:r>
      <w:r w:rsidRPr="00141F7C">
        <w:rPr>
          <w:rStyle w:val="Emphasis"/>
        </w:rPr>
        <w:t xml:space="preserve">of intentions </w:t>
      </w:r>
      <w:r w:rsidRPr="00E8042B">
        <w:rPr>
          <w:rStyle w:val="Emphasis"/>
          <w:highlight w:val="green"/>
        </w:rPr>
        <w:t>and escalation</w:t>
      </w:r>
      <w:r w:rsidRPr="00141F7C">
        <w:rPr>
          <w:rStyle w:val="Emphasis"/>
        </w:rPr>
        <w:t xml:space="preserve"> of tensions </w:t>
      </w:r>
      <w:r w:rsidRPr="00E8042B">
        <w:rPr>
          <w:rStyle w:val="Emphasis"/>
          <w:highlight w:val="green"/>
        </w:rPr>
        <w:t>between nuclear</w:t>
      </w:r>
      <w:r w:rsidRPr="00141F7C">
        <w:rPr>
          <w:rStyle w:val="Emphasis"/>
        </w:rPr>
        <w:t xml:space="preserve">-armed </w:t>
      </w:r>
      <w:r w:rsidRPr="00E8042B">
        <w:rPr>
          <w:rStyle w:val="Emphasis"/>
          <w:highlight w:val="green"/>
        </w:rPr>
        <w:t>states</w:t>
      </w:r>
      <w:r w:rsidRPr="00141F7C">
        <w:rPr>
          <w:sz w:val="12"/>
        </w:rPr>
        <w:t>.</w:t>
      </w:r>
    </w:p>
    <w:p w14:paraId="3AD4BAA6" w14:textId="77777777" w:rsidR="00324C70" w:rsidRPr="00141F7C" w:rsidRDefault="00324C70" w:rsidP="00324C70">
      <w:pPr>
        <w:rPr>
          <w:sz w:val="12"/>
        </w:rPr>
      </w:pPr>
      <w:r w:rsidRPr="00141F7C">
        <w:rPr>
          <w:sz w:val="12"/>
        </w:rPr>
        <w:t xml:space="preserve">The rapid pace of technological advances in both the cyber and nuclear domains is another challenge. People use to attack computers as they get better. </w:t>
      </w:r>
      <w:r w:rsidRPr="00E8042B">
        <w:rPr>
          <w:rStyle w:val="StyleUnderline"/>
          <w:highlight w:val="green"/>
        </w:rPr>
        <w:t>Keeping up</w:t>
      </w:r>
      <w:r w:rsidRPr="00141F7C">
        <w:rPr>
          <w:rStyle w:val="StyleUnderline"/>
        </w:rPr>
        <w:t xml:space="preserve"> with new cyber threats and keeping nuclear deterrence tactics effective </w:t>
      </w:r>
      <w:r w:rsidRPr="00E8042B">
        <w:rPr>
          <w:rStyle w:val="StyleUnderline"/>
          <w:highlight w:val="green"/>
        </w:rPr>
        <w:t>is a</w:t>
      </w:r>
      <w:r w:rsidRPr="00141F7C">
        <w:rPr>
          <w:rStyle w:val="StyleUnderline"/>
        </w:rPr>
        <w:t xml:space="preserve"> constant </w:t>
      </w:r>
      <w:r w:rsidRPr="00E8042B">
        <w:rPr>
          <w:rStyle w:val="StyleUnderline"/>
          <w:highlight w:val="green"/>
        </w:rPr>
        <w:t>challenge</w:t>
      </w:r>
      <w:r w:rsidRPr="00141F7C">
        <w:rPr>
          <w:rStyle w:val="StyleUnderline"/>
        </w:rPr>
        <w:t xml:space="preserve"> in this dynamic environment</w:t>
      </w:r>
      <w:r w:rsidRPr="00141F7C">
        <w:rPr>
          <w:sz w:val="12"/>
        </w:rPr>
        <w:t xml:space="preserve">. Nuclear deterrence is even more complicated because of the increased cyber capabilities of both countries and non-countries. </w:t>
      </w:r>
      <w:r w:rsidRPr="00141F7C">
        <w:rPr>
          <w:rStyle w:val="StyleUnderline"/>
        </w:rPr>
        <w:t>Non-state actors</w:t>
      </w:r>
      <w:r w:rsidRPr="00141F7C">
        <w:rPr>
          <w:sz w:val="12"/>
        </w:rPr>
        <w:t xml:space="preserve"> with sophisticated online abilities </w:t>
      </w:r>
      <w:r w:rsidRPr="00141F7C">
        <w:rPr>
          <w:rStyle w:val="StyleUnderline"/>
        </w:rPr>
        <w:t>could pose a serious threat to nuclear safety by gaining access to confidential nuclear data</w:t>
      </w:r>
      <w:r w:rsidRPr="00141F7C">
        <w:rPr>
          <w:sz w:val="12"/>
        </w:rPr>
        <w:t xml:space="preserve"> or disrupting vital nuclear facilities.</w:t>
      </w:r>
    </w:p>
    <w:p w14:paraId="0E093C90" w14:textId="77777777" w:rsidR="00324C70" w:rsidRPr="00141F7C" w:rsidRDefault="00324C70" w:rsidP="00324C70">
      <w:pPr>
        <w:rPr>
          <w:sz w:val="12"/>
        </w:rPr>
      </w:pPr>
      <w:r w:rsidRPr="00141F7C">
        <w:rPr>
          <w:sz w:val="12"/>
        </w:rPr>
        <w:t xml:space="preserve">Because of these issues, </w:t>
      </w:r>
      <w:r w:rsidRPr="00E8042B">
        <w:rPr>
          <w:rStyle w:val="StyleUnderline"/>
          <w:highlight w:val="green"/>
        </w:rPr>
        <w:t>we need</w:t>
      </w:r>
      <w:r w:rsidRPr="00141F7C">
        <w:rPr>
          <w:rStyle w:val="StyleUnderline"/>
        </w:rPr>
        <w:t xml:space="preserve"> to ensure that nuclear systems are </w:t>
      </w:r>
      <w:r w:rsidRPr="00E8042B">
        <w:rPr>
          <w:rStyle w:val="StyleUnderline"/>
          <w:highlight w:val="green"/>
        </w:rPr>
        <w:t>safe</w:t>
      </w:r>
      <w:r w:rsidRPr="00141F7C">
        <w:rPr>
          <w:rStyle w:val="StyleUnderline"/>
        </w:rPr>
        <w:t xml:space="preserve"> from </w:t>
      </w:r>
      <w:r w:rsidRPr="00E8042B">
        <w:rPr>
          <w:rStyle w:val="StyleUnderline"/>
          <w:highlight w:val="green"/>
        </w:rPr>
        <w:t>cyber</w:t>
      </w:r>
      <w:r w:rsidRPr="00141F7C">
        <w:rPr>
          <w:rStyle w:val="StyleUnderline"/>
        </w:rPr>
        <w:t xml:space="preserve"> threats.</w:t>
      </w:r>
      <w:r w:rsidRPr="00141F7C">
        <w:rPr>
          <w:sz w:val="12"/>
        </w:rPr>
        <w:t xml:space="preserve"> This means </w:t>
      </w:r>
      <w:r w:rsidRPr="00E8042B">
        <w:rPr>
          <w:rStyle w:val="StyleUnderline"/>
          <w:highlight w:val="green"/>
        </w:rPr>
        <w:t>using strong</w:t>
      </w:r>
      <w:r w:rsidRPr="00141F7C">
        <w:rPr>
          <w:rStyle w:val="StyleUnderline"/>
        </w:rPr>
        <w:t xml:space="preserve"> </w:t>
      </w:r>
      <w:r w:rsidRPr="00E8042B">
        <w:rPr>
          <w:rStyle w:val="StyleUnderline"/>
          <w:highlight w:val="green"/>
        </w:rPr>
        <w:t>security</w:t>
      </w:r>
      <w:r w:rsidRPr="00141F7C">
        <w:rPr>
          <w:rStyle w:val="StyleUnderline"/>
        </w:rPr>
        <w:t xml:space="preserve"> measures</w:t>
      </w:r>
      <w:r w:rsidRPr="00141F7C">
        <w:rPr>
          <w:sz w:val="12"/>
        </w:rPr>
        <w:t xml:space="preserve">, learning more about threats, checking for weaknesses regularly, and working with other countries to share information about cyber threats that could harm nuclear weapons. </w:t>
      </w:r>
      <w:r w:rsidRPr="00E8042B">
        <w:rPr>
          <w:rStyle w:val="Emphasis"/>
          <w:highlight w:val="green"/>
        </w:rPr>
        <w:t>Cyber tech</w:t>
      </w:r>
      <w:r w:rsidRPr="00141F7C">
        <w:rPr>
          <w:rStyle w:val="Emphasis"/>
        </w:rPr>
        <w:t xml:space="preserve">nologies </w:t>
      </w:r>
      <w:r w:rsidRPr="00E8042B">
        <w:rPr>
          <w:rStyle w:val="Emphasis"/>
          <w:highlight w:val="green"/>
        </w:rPr>
        <w:t>offer fresh ways to boost</w:t>
      </w:r>
      <w:r w:rsidRPr="00141F7C">
        <w:rPr>
          <w:rStyle w:val="Emphasis"/>
        </w:rPr>
        <w:t xml:space="preserve"> nuclear </w:t>
      </w:r>
      <w:r w:rsidRPr="00E8042B">
        <w:rPr>
          <w:rStyle w:val="Emphasis"/>
          <w:highlight w:val="green"/>
        </w:rPr>
        <w:t>dissuasio</w:t>
      </w:r>
      <w:r w:rsidRPr="00E8042B">
        <w:rPr>
          <w:rStyle w:val="StyleUnderline"/>
          <w:highlight w:val="green"/>
        </w:rPr>
        <w:t>n</w:t>
      </w:r>
      <w:r w:rsidRPr="00141F7C">
        <w:rPr>
          <w:rStyle w:val="StyleUnderline"/>
        </w:rPr>
        <w:t xml:space="preserve">, but they also introduce new weaknesses and dangers that require careful </w:t>
      </w:r>
      <w:r w:rsidRPr="00141F7C">
        <w:rPr>
          <w:rStyle w:val="Emphasis"/>
        </w:rPr>
        <w:t>oversight to safeguard the global nuclear order</w:t>
      </w:r>
      <w:r w:rsidRPr="00141F7C">
        <w:rPr>
          <w:sz w:val="12"/>
        </w:rPr>
        <w:t xml:space="preserve">. </w:t>
      </w:r>
    </w:p>
    <w:p w14:paraId="13651404" w14:textId="77777777" w:rsidR="00324C70" w:rsidRPr="00141F7C" w:rsidRDefault="00324C70" w:rsidP="00324C70">
      <w:pPr>
        <w:rPr>
          <w:sz w:val="12"/>
        </w:rPr>
      </w:pPr>
      <w:r w:rsidRPr="00E8042B">
        <w:rPr>
          <w:rStyle w:val="StyleUnderline"/>
          <w:highlight w:val="green"/>
        </w:rPr>
        <w:t>Future</w:t>
      </w:r>
      <w:r w:rsidRPr="00141F7C">
        <w:rPr>
          <w:rStyle w:val="StyleUnderline"/>
        </w:rPr>
        <w:t xml:space="preserve"> command-and-control support </w:t>
      </w:r>
      <w:r w:rsidRPr="00E8042B">
        <w:rPr>
          <w:rStyle w:val="StyleUnderline"/>
          <w:highlight w:val="green"/>
        </w:rPr>
        <w:t>tools may overcome</w:t>
      </w:r>
      <w:r w:rsidRPr="00141F7C">
        <w:rPr>
          <w:rStyle w:val="StyleUnderline"/>
        </w:rPr>
        <w:t xml:space="preserve"> many of the </w:t>
      </w:r>
      <w:r w:rsidRPr="00E8042B">
        <w:rPr>
          <w:rStyle w:val="Emphasis"/>
          <w:highlight w:val="green"/>
        </w:rPr>
        <w:t>shortcomings</w:t>
      </w:r>
      <w:r w:rsidRPr="00141F7C">
        <w:rPr>
          <w:rStyle w:val="Emphasis"/>
        </w:rPr>
        <w:t xml:space="preserve"> </w:t>
      </w:r>
      <w:r w:rsidRPr="00E8042B">
        <w:rPr>
          <w:rStyle w:val="Emphasis"/>
          <w:highlight w:val="green"/>
        </w:rPr>
        <w:t>in</w:t>
      </w:r>
      <w:r w:rsidRPr="00141F7C">
        <w:rPr>
          <w:rStyle w:val="Emphasis"/>
        </w:rPr>
        <w:t xml:space="preserve">herent to human strategic </w:t>
      </w:r>
      <w:proofErr w:type="gramStart"/>
      <w:r w:rsidRPr="00E8042B">
        <w:rPr>
          <w:rStyle w:val="Emphasis"/>
          <w:highlight w:val="green"/>
        </w:rPr>
        <w:t>decision making</w:t>
      </w:r>
      <w:proofErr w:type="gramEnd"/>
      <w:r w:rsidRPr="00141F7C">
        <w:rPr>
          <w:rStyle w:val="StyleUnderline"/>
        </w:rPr>
        <w:t xml:space="preserve"> during wartime </w:t>
      </w:r>
      <w:r w:rsidRPr="00E8042B">
        <w:rPr>
          <w:rStyle w:val="StyleUnderline"/>
          <w:highlight w:val="green"/>
        </w:rPr>
        <w:t>with</w:t>
      </w:r>
      <w:r w:rsidRPr="00141F7C">
        <w:rPr>
          <w:rStyle w:val="StyleUnderline"/>
        </w:rPr>
        <w:t xml:space="preserve"> potentially </w:t>
      </w:r>
      <w:r w:rsidRPr="00E8042B">
        <w:rPr>
          <w:rStyle w:val="Emphasis"/>
          <w:highlight w:val="green"/>
        </w:rPr>
        <w:t>stabilizing effects</w:t>
      </w:r>
      <w:r w:rsidRPr="00141F7C">
        <w:rPr>
          <w:sz w:val="12"/>
        </w:rPr>
        <w:t xml:space="preserve">. The faster and more reliable </w:t>
      </w:r>
      <w:r w:rsidRPr="00E8042B">
        <w:rPr>
          <w:rStyle w:val="StyleUnderline"/>
          <w:highlight w:val="green"/>
        </w:rPr>
        <w:t>cyber</w:t>
      </w:r>
      <w:r w:rsidRPr="00141F7C">
        <w:rPr>
          <w:rStyle w:val="StyleUnderline"/>
        </w:rPr>
        <w:t xml:space="preserve"> applications </w:t>
      </w:r>
      <w:r w:rsidRPr="00E8042B">
        <w:rPr>
          <w:rStyle w:val="StyleUnderline"/>
          <w:highlight w:val="green"/>
        </w:rPr>
        <w:t>could</w:t>
      </w:r>
      <w:r w:rsidRPr="00141F7C">
        <w:rPr>
          <w:rStyle w:val="StyleUnderline"/>
        </w:rPr>
        <w:t xml:space="preserve"> also </w:t>
      </w:r>
      <w:r w:rsidRPr="00E8042B">
        <w:rPr>
          <w:rStyle w:val="StyleUnderline"/>
          <w:highlight w:val="green"/>
        </w:rPr>
        <w:t>enable</w:t>
      </w:r>
      <w:r w:rsidRPr="00141F7C">
        <w:rPr>
          <w:rStyle w:val="StyleUnderline"/>
        </w:rPr>
        <w:t xml:space="preserve"> commanders to make </w:t>
      </w:r>
      <w:r w:rsidRPr="00E8042B">
        <w:rPr>
          <w:rStyle w:val="StyleUnderline"/>
          <w:highlight w:val="green"/>
        </w:rPr>
        <w:t xml:space="preserve">better decisions </w:t>
      </w:r>
      <w:r w:rsidRPr="00141F7C">
        <w:rPr>
          <w:rStyle w:val="StyleUnderline"/>
        </w:rPr>
        <w:t xml:space="preserve">in a crisis, </w:t>
      </w:r>
      <w:r w:rsidRPr="00E8042B">
        <w:rPr>
          <w:rStyle w:val="StyleUnderline"/>
          <w:highlight w:val="green"/>
        </w:rPr>
        <w:t>enhance the</w:t>
      </w:r>
      <w:r w:rsidRPr="00141F7C">
        <w:rPr>
          <w:rStyle w:val="StyleUnderline"/>
        </w:rPr>
        <w:t xml:space="preserve"> </w:t>
      </w:r>
      <w:r w:rsidRPr="00E8042B">
        <w:rPr>
          <w:rStyle w:val="StyleUnderline"/>
          <w:highlight w:val="green"/>
        </w:rPr>
        <w:t>safety</w:t>
      </w:r>
      <w:r w:rsidRPr="00141F7C">
        <w:rPr>
          <w:rStyle w:val="StyleUnderline"/>
        </w:rPr>
        <w:t xml:space="preserve"> and reliability </w:t>
      </w:r>
      <w:r w:rsidRPr="00E8042B">
        <w:rPr>
          <w:rStyle w:val="StyleUnderline"/>
          <w:highlight w:val="green"/>
        </w:rPr>
        <w:t>of nuclear</w:t>
      </w:r>
      <w:r w:rsidRPr="00141F7C">
        <w:rPr>
          <w:rStyle w:val="StyleUnderline"/>
        </w:rPr>
        <w:t xml:space="preserve"> support </w:t>
      </w:r>
      <w:r w:rsidRPr="00E8042B">
        <w:rPr>
          <w:rStyle w:val="StyleUnderline"/>
          <w:highlight w:val="green"/>
        </w:rPr>
        <w:t>systems</w:t>
      </w:r>
      <w:r w:rsidRPr="00141F7C">
        <w:rPr>
          <w:rStyle w:val="StyleUnderline"/>
        </w:rPr>
        <w:t>, bolster the cyber defenses of command-and-control networks</w:t>
      </w:r>
      <w:r w:rsidRPr="00141F7C">
        <w:rPr>
          <w:sz w:val="12"/>
        </w:rPr>
        <w:t xml:space="preserve">, enhance battlefield awareness, </w:t>
      </w:r>
      <w:r w:rsidRPr="00141F7C">
        <w:rPr>
          <w:rStyle w:val="StyleUnderline"/>
        </w:rPr>
        <w:t xml:space="preserve">and </w:t>
      </w:r>
      <w:r w:rsidRPr="00E8042B">
        <w:rPr>
          <w:rStyle w:val="StyleUnderline"/>
          <w:highlight w:val="green"/>
        </w:rPr>
        <w:t>diminish the risk of</w:t>
      </w:r>
      <w:r w:rsidRPr="00141F7C">
        <w:rPr>
          <w:rStyle w:val="StyleUnderline"/>
        </w:rPr>
        <w:t xml:space="preserve"> human </w:t>
      </w:r>
      <w:r w:rsidRPr="00E8042B">
        <w:rPr>
          <w:rStyle w:val="StyleUnderline"/>
          <w:highlight w:val="green"/>
        </w:rPr>
        <w:t>error</w:t>
      </w:r>
      <w:r w:rsidRPr="00141F7C">
        <w:rPr>
          <w:rStyle w:val="StyleUnderline"/>
        </w:rPr>
        <w:t xml:space="preserve"> caused by fatigue and repetitive tasks</w:t>
      </w:r>
      <w:r w:rsidRPr="00141F7C">
        <w:rPr>
          <w:sz w:val="12"/>
        </w:rPr>
        <w:t xml:space="preserve">. AI systems that allow commanders to predict the potential production, commissioning, deployment, and ultimately launch of nuclear weapons by adversaries will likely lead to </w:t>
      </w:r>
      <w:r w:rsidRPr="00E8042B">
        <w:rPr>
          <w:rStyle w:val="StyleUnderline"/>
          <w:highlight w:val="green"/>
        </w:rPr>
        <w:t>unpredictable</w:t>
      </w:r>
      <w:r w:rsidRPr="00141F7C">
        <w:rPr>
          <w:rStyle w:val="StyleUnderline"/>
        </w:rPr>
        <w:t xml:space="preserve"> system </w:t>
      </w:r>
      <w:r w:rsidRPr="00E8042B">
        <w:rPr>
          <w:rStyle w:val="StyleUnderline"/>
          <w:highlight w:val="green"/>
        </w:rPr>
        <w:t>behavior</w:t>
      </w:r>
      <w:r w:rsidRPr="00141F7C">
        <w:rPr>
          <w:rStyle w:val="StyleUnderline"/>
        </w:rPr>
        <w:t xml:space="preserve"> and outcomes</w:t>
      </w:r>
      <w:r w:rsidRPr="00141F7C">
        <w:rPr>
          <w:sz w:val="12"/>
        </w:rPr>
        <w:t xml:space="preserve">, which in extremis </w:t>
      </w:r>
      <w:r w:rsidRPr="00E8042B">
        <w:rPr>
          <w:rStyle w:val="StyleUnderline"/>
          <w:highlight w:val="green"/>
        </w:rPr>
        <w:t>could undermine first-strike stability, the</w:t>
      </w:r>
      <w:r w:rsidRPr="00141F7C">
        <w:rPr>
          <w:rStyle w:val="StyleUnderline"/>
        </w:rPr>
        <w:t xml:space="preserve"> </w:t>
      </w:r>
      <w:r w:rsidRPr="00E8042B">
        <w:rPr>
          <w:rStyle w:val="StyleUnderline"/>
          <w:highlight w:val="green"/>
        </w:rPr>
        <w:t>premise of m</w:t>
      </w:r>
      <w:r w:rsidRPr="00141F7C">
        <w:rPr>
          <w:rStyle w:val="StyleUnderline"/>
        </w:rPr>
        <w:t xml:space="preserve">utual </w:t>
      </w:r>
      <w:r w:rsidRPr="00E8042B">
        <w:rPr>
          <w:rStyle w:val="StyleUnderline"/>
          <w:highlight w:val="green"/>
        </w:rPr>
        <w:t>a</w:t>
      </w:r>
      <w:r w:rsidRPr="00141F7C">
        <w:rPr>
          <w:rStyle w:val="StyleUnderline"/>
        </w:rPr>
        <w:t xml:space="preserve">ssured </w:t>
      </w:r>
      <w:r w:rsidRPr="00E8042B">
        <w:rPr>
          <w:rStyle w:val="StyleUnderline"/>
          <w:highlight w:val="green"/>
        </w:rPr>
        <w:t>d</w:t>
      </w:r>
      <w:r w:rsidRPr="00141F7C">
        <w:rPr>
          <w:rStyle w:val="StyleUnderline"/>
        </w:rPr>
        <w:t>estruction</w:t>
      </w:r>
      <w:r w:rsidRPr="00141F7C">
        <w:rPr>
          <w:sz w:val="12"/>
        </w:rPr>
        <w:t>. (Johnson, 01.28.21)</w:t>
      </w:r>
    </w:p>
    <w:p w14:paraId="27BD9DAB" w14:textId="77777777" w:rsidR="00324C70" w:rsidRDefault="00324C70" w:rsidP="00324C70">
      <w:pPr>
        <w:pStyle w:val="Heading3"/>
      </w:pPr>
      <w:r>
        <w:t>2AC 1—No Spillover</w:t>
      </w:r>
    </w:p>
    <w:p w14:paraId="30567626" w14:textId="77777777" w:rsidR="00324C70" w:rsidRDefault="00324C70" w:rsidP="00324C70">
      <w:pPr>
        <w:pStyle w:val="Heading3"/>
      </w:pPr>
      <w:r>
        <w:t>2AC 2—Consumer Boycotts Thump</w:t>
      </w:r>
    </w:p>
    <w:p w14:paraId="7FFF5F26" w14:textId="77777777" w:rsidR="00324C70" w:rsidRDefault="00324C70" w:rsidP="00324C70">
      <w:pPr>
        <w:pStyle w:val="Heading4"/>
      </w:pPr>
      <w:r>
        <w:t xml:space="preserve">This card says from </w:t>
      </w:r>
      <w:proofErr w:type="gramStart"/>
      <w:r>
        <w:t>1977</w:t>
      </w:r>
      <w:proofErr w:type="gramEnd"/>
    </w:p>
    <w:p w14:paraId="02F242B9" w14:textId="77777777" w:rsidR="00324C70" w:rsidRPr="00C51EED" w:rsidRDefault="00324C70" w:rsidP="00324C70">
      <w:pPr>
        <w:rPr>
          <w:rFonts w:asciiTheme="minorHAnsi" w:hAnsiTheme="minorHAnsi" w:cstheme="minorHAnsi"/>
        </w:rPr>
      </w:pPr>
      <w:r w:rsidRPr="00C51EED">
        <w:rPr>
          <w:rStyle w:val="Style13ptBold"/>
          <w:rFonts w:asciiTheme="minorHAnsi" w:hAnsiTheme="minorHAnsi" w:cstheme="minorHAnsi"/>
        </w:rPr>
        <w:t>Lee ’13</w:t>
      </w:r>
      <w:r w:rsidRPr="00C51EED">
        <w:rPr>
          <w:rFonts w:asciiTheme="minorHAnsi" w:hAnsiTheme="minorHAnsi" w:cstheme="minorHAnsi"/>
        </w:rPr>
        <w:t xml:space="preserve"> [Theresa J; </w:t>
      </w:r>
      <w:proofErr w:type="gramStart"/>
      <w:r w:rsidRPr="00C51EED">
        <w:rPr>
          <w:rFonts w:asciiTheme="minorHAnsi" w:hAnsiTheme="minorHAnsi" w:cstheme="minorHAnsi"/>
        </w:rPr>
        <w:t>2013;  Associate</w:t>
      </w:r>
      <w:proofErr w:type="gramEnd"/>
      <w:r w:rsidRPr="00C51EED">
        <w:rPr>
          <w:rFonts w:asciiTheme="minorHAnsi" w:hAnsiTheme="minorHAnsi" w:cstheme="minorHAnsi"/>
        </w:rPr>
        <w:t xml:space="preserve"> Research Scholar in Law, San Francisco Affirmative Litigation Project Fellow, and Lecturer in Law, Yale Law School, J.D.; West Virginia Law Review, “Democratizing the Economic Sphere: A Case for the Political Boycott,” vol. 115]</w:t>
      </w:r>
    </w:p>
    <w:p w14:paraId="22F667E2" w14:textId="77777777" w:rsidR="00324C70" w:rsidRPr="00C51EED" w:rsidRDefault="00324C70" w:rsidP="00324C70">
      <w:pPr>
        <w:rPr>
          <w:rFonts w:asciiTheme="minorHAnsi" w:hAnsiTheme="minorHAnsi" w:cstheme="minorHAnsi"/>
          <w:sz w:val="16"/>
        </w:rPr>
      </w:pPr>
      <w:r w:rsidRPr="00C51EED">
        <w:rPr>
          <w:rStyle w:val="StyleUnderline"/>
          <w:rFonts w:asciiTheme="minorHAnsi" w:hAnsiTheme="minorHAnsi" w:cstheme="minorHAnsi"/>
          <w:highlight w:val="cyan"/>
        </w:rPr>
        <w:t>As</w:t>
      </w:r>
      <w:r w:rsidRPr="00C51EED">
        <w:rPr>
          <w:rStyle w:val="StyleUnderline"/>
          <w:rFonts w:asciiTheme="minorHAnsi" w:hAnsiTheme="minorHAnsi" w:cstheme="minorHAnsi"/>
        </w:rPr>
        <w:t xml:space="preserve"> the use of the </w:t>
      </w:r>
      <w:r w:rsidRPr="00C51EED">
        <w:rPr>
          <w:rStyle w:val="StyleUnderline"/>
          <w:rFonts w:asciiTheme="minorHAnsi" w:hAnsiTheme="minorHAnsi" w:cstheme="minorHAnsi"/>
          <w:highlight w:val="cyan"/>
        </w:rPr>
        <w:t>boycott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spilled out</w:t>
      </w:r>
      <w:r w:rsidRPr="00C51EED">
        <w:rPr>
          <w:rFonts w:asciiTheme="minorHAnsi" w:hAnsiTheme="minorHAnsi" w:cstheme="minorHAnsi"/>
          <w:sz w:val="16"/>
        </w:rPr>
        <w:t xml:space="preserve"> of the context of racial discrimination, </w:t>
      </w:r>
      <w:r w:rsidRPr="00C51EED">
        <w:rPr>
          <w:rStyle w:val="StyleUnderline"/>
          <w:rFonts w:asciiTheme="minorHAnsi" w:hAnsiTheme="minorHAnsi" w:cstheme="minorHAnsi"/>
          <w:highlight w:val="cyan"/>
        </w:rPr>
        <w:t>so</w:t>
      </w:r>
      <w:r w:rsidRPr="00C51EED">
        <w:rPr>
          <w:rStyle w:val="StyleUnderline"/>
          <w:rFonts w:asciiTheme="minorHAnsi" w:hAnsiTheme="minorHAnsi" w:cstheme="minorHAnsi"/>
        </w:rPr>
        <w:t xml:space="preserve"> too </w:t>
      </w:r>
      <w:r w:rsidRPr="00C51EED">
        <w:rPr>
          <w:rStyle w:val="StyleUnderline"/>
          <w:rFonts w:asciiTheme="minorHAnsi" w:hAnsiTheme="minorHAnsi" w:cstheme="minorHAnsi"/>
          <w:highlight w:val="cyan"/>
        </w:rPr>
        <w:t>did</w:t>
      </w:r>
      <w:r w:rsidRPr="00C51EED">
        <w:rPr>
          <w:rStyle w:val="StyleUnderline"/>
          <w:rFonts w:asciiTheme="minorHAnsi" w:hAnsiTheme="minorHAnsi" w:cstheme="minorHAnsi"/>
        </w:rPr>
        <w:t xml:space="preserve"> federal</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court</w:t>
      </w:r>
      <w:r w:rsidRPr="00C51EED">
        <w:rPr>
          <w:rStyle w:val="Emphasis"/>
          <w:rFonts w:asciiTheme="minorHAnsi" w:hAnsiTheme="minorHAnsi" w:cstheme="minorHAnsi"/>
        </w:rPr>
        <w:t xml:space="preserve"> </w:t>
      </w:r>
      <w:r w:rsidRPr="00C51EED">
        <w:rPr>
          <w:rStyle w:val="Emphasis"/>
          <w:rFonts w:asciiTheme="minorHAnsi" w:hAnsiTheme="minorHAnsi" w:cstheme="minorHAnsi"/>
          <w:highlight w:val="cyan"/>
        </w:rPr>
        <w:t>recognition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of</w:t>
      </w:r>
      <w:r w:rsidRPr="00C51EED">
        <w:rPr>
          <w:rStyle w:val="StyleUnderline"/>
          <w:rFonts w:asciiTheme="minorHAnsi" w:hAnsiTheme="minorHAnsi" w:cstheme="minorHAnsi"/>
        </w:rPr>
        <w:t xml:space="preserve"> the political </w:t>
      </w:r>
      <w:r w:rsidRPr="00C51EED">
        <w:rPr>
          <w:rStyle w:val="StyleUnderline"/>
          <w:rFonts w:asciiTheme="minorHAnsi" w:hAnsiTheme="minorHAnsi" w:cstheme="minorHAnsi"/>
          <w:highlight w:val="cyan"/>
        </w:rPr>
        <w:t>boycott as</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core</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First Amendment </w:t>
      </w:r>
      <w:r w:rsidRPr="00C51EED">
        <w:rPr>
          <w:rStyle w:val="Emphasis"/>
          <w:rFonts w:asciiTheme="minorHAnsi" w:hAnsiTheme="minorHAnsi" w:cstheme="minorHAnsi"/>
          <w:highlight w:val="cyan"/>
        </w:rPr>
        <w:t>speech</w:t>
      </w:r>
      <w:r w:rsidRPr="00CB1C54">
        <w:rPr>
          <w:rStyle w:val="Emphasis"/>
          <w:highlight w:val="green"/>
        </w:rPr>
        <w:t xml:space="preserve">. In 1977, after a number of defeats in state </w:t>
      </w:r>
      <w:r w:rsidRPr="00CB1C54">
        <w:rPr>
          <w:rStyle w:val="StyleUnderline"/>
          <w:highlight w:val="green"/>
        </w:rPr>
        <w:t>legislatures, NOW launched a boycott of the states that had not yet ratified the ERA</w:t>
      </w:r>
      <w:r w:rsidRPr="00C51EED">
        <w:rPr>
          <w:rFonts w:asciiTheme="minorHAnsi" w:hAnsiTheme="minorHAnsi" w:cstheme="minorHAnsi"/>
          <w:sz w:val="16"/>
        </w:rPr>
        <w:t xml:space="preserve">, calling on supporters to refuse to travel to these states and to conduct no business with companies located within them.86 </w:t>
      </w:r>
      <w:r w:rsidRPr="00C51EED">
        <w:rPr>
          <w:rStyle w:val="StyleUnderline"/>
          <w:rFonts w:asciiTheme="minorHAnsi" w:hAnsiTheme="minorHAnsi" w:cstheme="minorHAnsi"/>
          <w:highlight w:val="cyan"/>
        </w:rPr>
        <w:t>Missouri</w:t>
      </w:r>
      <w:r w:rsidRPr="00C51EED">
        <w:rPr>
          <w:rFonts w:asciiTheme="minorHAnsi" w:hAnsiTheme="minorHAnsi" w:cstheme="minorHAnsi"/>
          <w:sz w:val="16"/>
        </w:rPr>
        <w:t xml:space="preserve">, eschewing the state courts entirely, </w:t>
      </w:r>
      <w:r w:rsidRPr="00C51EED">
        <w:rPr>
          <w:rStyle w:val="StyleUnderline"/>
          <w:rFonts w:asciiTheme="minorHAnsi" w:hAnsiTheme="minorHAnsi" w:cstheme="minorHAnsi"/>
          <w:highlight w:val="cyan"/>
        </w:rPr>
        <w:t>brought</w:t>
      </w:r>
      <w:r w:rsidRPr="00C51EED">
        <w:rPr>
          <w:rFonts w:asciiTheme="minorHAnsi" w:hAnsiTheme="minorHAnsi" w:cstheme="minorHAnsi"/>
          <w:sz w:val="16"/>
          <w:highlight w:val="cyan"/>
        </w:rPr>
        <w:t xml:space="preserve"> </w:t>
      </w:r>
      <w:r w:rsidRPr="00C51EED">
        <w:rPr>
          <w:rFonts w:asciiTheme="minorHAnsi" w:hAnsiTheme="minorHAnsi" w:cstheme="minorHAnsi"/>
          <w:sz w:val="16"/>
        </w:rPr>
        <w:t xml:space="preserve">an </w:t>
      </w:r>
      <w:r w:rsidRPr="00C51EED">
        <w:rPr>
          <w:rStyle w:val="StyleUnderline"/>
          <w:rFonts w:asciiTheme="minorHAnsi" w:hAnsiTheme="minorHAnsi" w:cstheme="minorHAnsi"/>
          <w:highlight w:val="cyan"/>
        </w:rPr>
        <w:t>action</w:t>
      </w:r>
      <w:r w:rsidRPr="00C51EED">
        <w:rPr>
          <w:rStyle w:val="StyleUnderline"/>
          <w:rFonts w:asciiTheme="minorHAnsi" w:hAnsiTheme="minorHAnsi" w:cstheme="minorHAnsi"/>
        </w:rPr>
        <w:t xml:space="preserve"> for </w:t>
      </w:r>
      <w:r w:rsidRPr="00C51EED">
        <w:rPr>
          <w:rStyle w:val="Emphasis"/>
          <w:rFonts w:asciiTheme="minorHAnsi" w:hAnsiTheme="minorHAnsi" w:cstheme="minorHAnsi"/>
        </w:rPr>
        <w:t>injunctive relief</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against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NOW</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in</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federal court, </w:t>
      </w:r>
      <w:r w:rsidRPr="00C51EED">
        <w:rPr>
          <w:rStyle w:val="StyleUnderline"/>
          <w:rFonts w:asciiTheme="minorHAnsi" w:hAnsiTheme="minorHAnsi" w:cstheme="minorHAnsi"/>
          <w:highlight w:val="cyan"/>
        </w:rPr>
        <w:t xml:space="preserve">asserting </w:t>
      </w:r>
      <w:r w:rsidRPr="00C51EED">
        <w:rPr>
          <w:rStyle w:val="Emphasis"/>
          <w:rFonts w:asciiTheme="minorHAnsi" w:hAnsiTheme="minorHAnsi" w:cstheme="minorHAnsi"/>
          <w:highlight w:val="cyan"/>
        </w:rPr>
        <w:t>violations</w:t>
      </w:r>
      <w:r w:rsidRPr="00C51EED">
        <w:rPr>
          <w:rFonts w:asciiTheme="minorHAnsi" w:hAnsiTheme="minorHAnsi" w:cstheme="minorHAnsi"/>
          <w:sz w:val="16"/>
        </w:rPr>
        <w:t xml:space="preserve"> </w:t>
      </w:r>
      <w:r w:rsidRPr="00C51EED">
        <w:rPr>
          <w:rStyle w:val="StyleUnderline"/>
          <w:rFonts w:asciiTheme="minorHAnsi" w:hAnsiTheme="minorHAnsi" w:cstheme="minorHAnsi"/>
        </w:rPr>
        <w:t>under</w:t>
      </w:r>
      <w:r w:rsidRPr="00C51EED">
        <w:rPr>
          <w:rFonts w:asciiTheme="minorHAnsi" w:hAnsiTheme="minorHAnsi" w:cstheme="minorHAnsi"/>
          <w:sz w:val="16"/>
        </w:rPr>
        <w:t xml:space="preserve"> state </w:t>
      </w:r>
      <w:r w:rsidRPr="00C51EED">
        <w:rPr>
          <w:rStyle w:val="Emphasis"/>
          <w:rFonts w:asciiTheme="minorHAnsi" w:hAnsiTheme="minorHAnsi" w:cstheme="minorHAnsi"/>
          <w:highlight w:val="cyan"/>
        </w:rPr>
        <w:t>antitrust</w:t>
      </w:r>
      <w:r w:rsidRPr="00C51EED">
        <w:rPr>
          <w:rStyle w:val="Emphasis"/>
          <w:rFonts w:asciiTheme="minorHAnsi" w:hAnsiTheme="minorHAnsi" w:cstheme="minorHAnsi"/>
        </w:rPr>
        <w:t xml:space="preserve"> law</w:t>
      </w:r>
      <w:r w:rsidRPr="00C51EED">
        <w:rPr>
          <w:rFonts w:asciiTheme="minorHAnsi" w:hAnsiTheme="minorHAnsi" w:cstheme="minorHAnsi"/>
          <w:sz w:val="16"/>
        </w:rPr>
        <w:t xml:space="preserve"> and the Sherman Anti-Trust Act.8 7 </w:t>
      </w:r>
      <w:r w:rsidRPr="00C51EED">
        <w:rPr>
          <w:rStyle w:val="StyleUnderline"/>
          <w:rFonts w:asciiTheme="minorHAnsi" w:hAnsiTheme="minorHAnsi" w:cstheme="minorHAnsi"/>
        </w:rPr>
        <w:t xml:space="preserve">The district </w:t>
      </w:r>
      <w:r w:rsidRPr="00C51EED">
        <w:rPr>
          <w:rStyle w:val="StyleUnderline"/>
          <w:rFonts w:asciiTheme="minorHAnsi" w:hAnsiTheme="minorHAnsi" w:cstheme="minorHAnsi"/>
          <w:highlight w:val="cyan"/>
        </w:rPr>
        <w:t xml:space="preserve">court </w:t>
      </w:r>
      <w:r w:rsidRPr="00C51EED">
        <w:rPr>
          <w:rStyle w:val="Emphasis"/>
          <w:rFonts w:asciiTheme="minorHAnsi" w:hAnsiTheme="minorHAnsi" w:cstheme="minorHAnsi"/>
          <w:highlight w:val="cyan"/>
        </w:rPr>
        <w:t>denied relief</w:t>
      </w:r>
      <w:r w:rsidRPr="00C51EED">
        <w:rPr>
          <w:rStyle w:val="StyleUnderline"/>
          <w:rFonts w:asciiTheme="minorHAnsi" w:hAnsiTheme="minorHAnsi" w:cstheme="minorHAnsi"/>
        </w:rPr>
        <w:t>,</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and the Eighth </w:t>
      </w:r>
      <w:r w:rsidRPr="00C51EED">
        <w:rPr>
          <w:rStyle w:val="StyleUnderline"/>
          <w:rFonts w:asciiTheme="minorHAnsi" w:hAnsiTheme="minorHAnsi" w:cstheme="minorHAnsi"/>
          <w:highlight w:val="cyan"/>
        </w:rPr>
        <w:t>Circuit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affirmed</w:t>
      </w:r>
      <w:r w:rsidRPr="00C51EED">
        <w:rPr>
          <w:rFonts w:asciiTheme="minorHAnsi" w:hAnsiTheme="minorHAnsi" w:cstheme="minorHAnsi"/>
          <w:sz w:val="16"/>
        </w:rPr>
        <w:t xml:space="preserve">, stressing that the right of groups to undertake activity aimed at influencing the government was within the core of the First Amendment guarantee of the right to petition for redress of grievances.88 The </w:t>
      </w:r>
      <w:r w:rsidRPr="00C51EED">
        <w:rPr>
          <w:rStyle w:val="StyleUnderline"/>
          <w:rFonts w:asciiTheme="minorHAnsi" w:hAnsiTheme="minorHAnsi" w:cstheme="minorHAnsi"/>
          <w:highlight w:val="cyan"/>
        </w:rPr>
        <w:t>court held</w:t>
      </w:r>
      <w:r w:rsidRPr="00C51EED">
        <w:rPr>
          <w:rFonts w:asciiTheme="minorHAnsi" w:hAnsiTheme="minorHAnsi" w:cstheme="minorHAnsi"/>
          <w:sz w:val="16"/>
        </w:rPr>
        <w:t xml:space="preserve"> "that NOW's </w:t>
      </w:r>
      <w:r w:rsidRPr="00C51EED">
        <w:rPr>
          <w:rStyle w:val="Emphasis"/>
          <w:rFonts w:asciiTheme="minorHAnsi" w:hAnsiTheme="minorHAnsi" w:cstheme="minorHAnsi"/>
          <w:highlight w:val="cyan"/>
        </w:rPr>
        <w:t>boycott</w:t>
      </w:r>
      <w:r w:rsidRPr="00C51EED">
        <w:rPr>
          <w:rStyle w:val="Emphasis"/>
          <w:rFonts w:asciiTheme="minorHAnsi" w:hAnsiTheme="minorHAnsi" w:cstheme="minorHAnsi"/>
        </w:rPr>
        <w:t xml:space="preserve"> activities</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are </w:t>
      </w:r>
      <w:r w:rsidRPr="00C51EED">
        <w:rPr>
          <w:rStyle w:val="Emphasis"/>
          <w:rFonts w:asciiTheme="minorHAnsi" w:hAnsiTheme="minorHAnsi" w:cstheme="minorHAnsi"/>
          <w:highlight w:val="cyan"/>
        </w:rPr>
        <w:t>privileged</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on</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basis of</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First Amendment</w:t>
      </w:r>
      <w:r w:rsidRPr="00C51EED">
        <w:rPr>
          <w:rStyle w:val="StyleUnderline"/>
          <w:rFonts w:asciiTheme="minorHAnsi" w:hAnsiTheme="minorHAnsi" w:cstheme="minorHAnsi"/>
          <w:highlight w:val="cyan"/>
        </w:rPr>
        <w:t xml:space="preserve"> right to</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petition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and</w:t>
      </w:r>
      <w:r w:rsidRPr="00C51EED">
        <w:rPr>
          <w:rStyle w:val="StyleUnderline"/>
          <w:rFonts w:asciiTheme="minorHAnsi" w:hAnsiTheme="minorHAnsi" w:cstheme="minorHAnsi"/>
        </w:rPr>
        <w:t xml:space="preserve"> the Supreme </w:t>
      </w:r>
      <w:r w:rsidRPr="00C51EED">
        <w:rPr>
          <w:rStyle w:val="StyleUnderline"/>
          <w:rFonts w:asciiTheme="minorHAnsi" w:hAnsiTheme="minorHAnsi" w:cstheme="minorHAnsi"/>
          <w:highlight w:val="cyan"/>
        </w:rPr>
        <w:t xml:space="preserve">Court's </w:t>
      </w:r>
      <w:r w:rsidRPr="00C51EED">
        <w:rPr>
          <w:rStyle w:val="Emphasis"/>
          <w:rFonts w:asciiTheme="minorHAnsi" w:hAnsiTheme="minorHAnsi" w:cstheme="minorHAnsi"/>
          <w:highlight w:val="cyan"/>
        </w:rPr>
        <w:t>recognition</w:t>
      </w:r>
      <w:r w:rsidRPr="00C51EED">
        <w:rPr>
          <w:rStyle w:val="StyleUnderline"/>
          <w:rFonts w:asciiTheme="minorHAnsi" w:hAnsiTheme="minorHAnsi" w:cstheme="minorHAnsi"/>
          <w:highlight w:val="cyan"/>
        </w:rPr>
        <w:t xml:space="preserve"> of that</w:t>
      </w:r>
      <w:r w:rsidRPr="00C51EED">
        <w:rPr>
          <w:rStyle w:val="StyleUnderline"/>
          <w:rFonts w:asciiTheme="minorHAnsi" w:hAnsiTheme="minorHAnsi" w:cstheme="minorHAnsi"/>
        </w:rPr>
        <w:t xml:space="preserve"> important </w:t>
      </w:r>
      <w:r w:rsidRPr="00C51EED">
        <w:rPr>
          <w:rStyle w:val="StyleUnderline"/>
          <w:rFonts w:asciiTheme="minorHAnsi" w:hAnsiTheme="minorHAnsi" w:cstheme="minorHAnsi"/>
          <w:highlight w:val="cyan"/>
        </w:rPr>
        <w:t xml:space="preserve">right when it </w:t>
      </w:r>
      <w:r w:rsidRPr="00C51EED">
        <w:rPr>
          <w:rStyle w:val="Emphasis"/>
          <w:rFonts w:asciiTheme="minorHAnsi" w:hAnsiTheme="minorHAnsi" w:cstheme="minorHAnsi"/>
          <w:highlight w:val="cyan"/>
        </w:rPr>
        <w:t>collides</w:t>
      </w:r>
      <w:r w:rsidRPr="00C51EED">
        <w:rPr>
          <w:rStyle w:val="StyleUnderline"/>
          <w:rFonts w:asciiTheme="minorHAnsi" w:hAnsiTheme="minorHAnsi" w:cstheme="minorHAnsi"/>
          <w:highlight w:val="cyan"/>
        </w:rPr>
        <w:t xml:space="preserve"> with </w:t>
      </w:r>
      <w:r w:rsidRPr="00C51EED">
        <w:rPr>
          <w:rStyle w:val="Emphasis"/>
          <w:rFonts w:asciiTheme="minorHAnsi" w:hAnsiTheme="minorHAnsi" w:cstheme="minorHAnsi"/>
          <w:highlight w:val="cyan"/>
        </w:rPr>
        <w:t>commercial effects</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trade restraints</w:t>
      </w:r>
      <w:r w:rsidRPr="00C51EED">
        <w:rPr>
          <w:rFonts w:asciiTheme="minorHAnsi" w:hAnsiTheme="minorHAnsi" w:cstheme="minorHAnsi"/>
          <w:sz w:val="16"/>
          <w:highlight w:val="cyan"/>
        </w:rPr>
        <w:t>."</w:t>
      </w:r>
      <w:r w:rsidRPr="00C51EED">
        <w:rPr>
          <w:rFonts w:asciiTheme="minorHAnsi" w:hAnsiTheme="minorHAnsi" w:cstheme="minorHAnsi"/>
          <w:sz w:val="16"/>
        </w:rPr>
        <w:t>89</w:t>
      </w:r>
    </w:p>
    <w:p w14:paraId="61FC172D" w14:textId="77777777" w:rsidR="00324C70" w:rsidRPr="00C51EED" w:rsidRDefault="00324C70" w:rsidP="00324C70">
      <w:pPr>
        <w:rPr>
          <w:rFonts w:asciiTheme="minorHAnsi" w:hAnsiTheme="minorHAnsi" w:cstheme="minorHAnsi"/>
          <w:sz w:val="16"/>
        </w:rPr>
      </w:pPr>
      <w:r w:rsidRPr="00CB1C54">
        <w:rPr>
          <w:rStyle w:val="StyleUnderline"/>
          <w:highlight w:val="green"/>
        </w:rPr>
        <w:t>Weighing in on a case sixteen years after</w:t>
      </w:r>
      <w:r w:rsidRPr="00C51EED">
        <w:rPr>
          <w:rFonts w:asciiTheme="minorHAnsi" w:hAnsiTheme="minorHAnsi" w:cstheme="minorHAnsi"/>
          <w:sz w:val="16"/>
        </w:rPr>
        <w:t xml:space="preserve"> the boycott at issue had begun, and ten years after the boycott's conclusion, the Supreme Court decided NAACP v. Claiborne Hardware Co.,90 as the question of the First Amendment status of the political boycott finally made it to the Court in 1982. Though held to be constitutionally protected in an opinion penned by Justice Stevens, the lack of a direct statement declaring the boycott's own protected status has perhaps left the door slightly open for today's critiques of the boycott, if only as a rhetorical matter.91</w:t>
      </w:r>
    </w:p>
    <w:p w14:paraId="1F121488" w14:textId="77777777" w:rsidR="00324C70" w:rsidRDefault="00324C70" w:rsidP="00324C70">
      <w:pPr>
        <w:pStyle w:val="Heading4"/>
        <w:tabs>
          <w:tab w:val="num" w:pos="1440"/>
        </w:tabs>
      </w:pPr>
      <w:r>
        <w:t xml:space="preserve">NORMAL MEANS—the plan would </w:t>
      </w:r>
      <w:r>
        <w:rPr>
          <w:u w:val="single"/>
        </w:rPr>
        <w:t>have</w:t>
      </w:r>
      <w:r>
        <w:t xml:space="preserve"> to affect first amendment to </w:t>
      </w:r>
      <w:r>
        <w:rPr>
          <w:u w:val="single"/>
        </w:rPr>
        <w:t>guarantee protection</w:t>
      </w:r>
      <w:r>
        <w:t>.</w:t>
      </w:r>
    </w:p>
    <w:p w14:paraId="13AA7090" w14:textId="77777777" w:rsidR="00324C70" w:rsidRPr="00A046B2" w:rsidRDefault="00324C70" w:rsidP="00324C70">
      <w:r w:rsidRPr="00A046B2">
        <w:rPr>
          <w:rStyle w:val="Style13ptBold"/>
        </w:rPr>
        <w:t>Weinrib 18</w:t>
      </w:r>
      <w:r>
        <w:t xml:space="preserve"> </w:t>
      </w:r>
      <w:r w:rsidRPr="00A046B2">
        <w:rPr>
          <w:sz w:val="16"/>
          <w:szCs w:val="16"/>
        </w:rPr>
        <w:t>Laura. Fred N. Fishman Professor of Constitutional Law at Harvard Law School. “The Right to Work and the Right to Strike | the University of Chicago Legal Forum.” Uchicago.edu, 2018, legal-forum.uchicago.edu/print-archive/right-work-and-right-strike. Accessed 27 Aug. 2025. Tiktokbussin15</w:t>
      </w:r>
    </w:p>
    <w:p w14:paraId="0CACFEE9" w14:textId="77777777" w:rsidR="00324C70" w:rsidRPr="00A046B2" w:rsidRDefault="00324C70" w:rsidP="00324C70">
      <w:pPr>
        <w:rPr>
          <w:sz w:val="12"/>
        </w:rPr>
      </w:pPr>
      <w:r w:rsidRPr="00A046B2">
        <w:rPr>
          <w:sz w:val="12"/>
        </w:rPr>
        <w:t xml:space="preserve">Whatever their policy preferences, </w:t>
      </w:r>
      <w:r w:rsidRPr="00A046B2">
        <w:rPr>
          <w:rStyle w:val="StyleUnderline"/>
          <w:highlight w:val="green"/>
        </w:rPr>
        <w:t>commentators have regarded</w:t>
      </w:r>
      <w:r w:rsidRPr="00A046B2">
        <w:rPr>
          <w:rStyle w:val="StyleUnderline"/>
        </w:rPr>
        <w:t xml:space="preserve"> the new judicial </w:t>
      </w:r>
      <w:r w:rsidRPr="00A046B2">
        <w:rPr>
          <w:rStyle w:val="StyleUnderline"/>
          <w:highlight w:val="green"/>
        </w:rPr>
        <w:t>openness to</w:t>
      </w:r>
      <w:r w:rsidRPr="00A046B2">
        <w:rPr>
          <w:rStyle w:val="StyleUnderline"/>
        </w:rPr>
        <w:t xml:space="preserve"> economically inflected </w:t>
      </w:r>
      <w:r w:rsidRPr="00A046B2">
        <w:rPr>
          <w:rStyle w:val="StyleUnderline"/>
          <w:highlight w:val="green"/>
        </w:rPr>
        <w:t>free expression claims</w:t>
      </w:r>
      <w:r w:rsidRPr="00A046B2">
        <w:rPr>
          <w:rStyle w:val="StyleUnderline"/>
        </w:rPr>
        <w:t xml:space="preserve"> </w:t>
      </w:r>
      <w:r w:rsidRPr="00A046B2">
        <w:rPr>
          <w:sz w:val="12"/>
        </w:rPr>
        <w:t>of the kind proposed in Janus v. AFSCME</w:t>
      </w:r>
      <w:r w:rsidRPr="00A046B2">
        <w:rPr>
          <w:rStyle w:val="StyleUnderline"/>
        </w:rPr>
        <w:t xml:space="preserve"> as a departure from, or at least a significant extension of, traditional First Amendment principles</w:t>
      </w:r>
      <w:r w:rsidRPr="00A046B2">
        <w:rPr>
          <w:sz w:val="12"/>
        </w:rPr>
        <w:t xml:space="preserve">.3 By contrast, this essay demonstrates that </w:t>
      </w:r>
      <w:r w:rsidRPr="00A046B2">
        <w:rPr>
          <w:rStyle w:val="StyleUnderline"/>
        </w:rPr>
        <w:t>advocates articulated related arguments as early as the 1930s</w:t>
      </w:r>
      <w:r w:rsidRPr="00A046B2">
        <w:rPr>
          <w:sz w:val="12"/>
        </w:rPr>
        <w:t xml:space="preserve">, when the modern First Amendment took shape. Moreover, although they did not yet prevail in court, </w:t>
      </w:r>
      <w:r w:rsidRPr="00A046B2">
        <w:rPr>
          <w:rStyle w:val="StyleUnderline"/>
        </w:rPr>
        <w:t>such arguments helped to garner broad-based support for the Supreme Court’s speech-protective turn</w:t>
      </w:r>
      <w:r w:rsidRPr="00A046B2">
        <w:rPr>
          <w:sz w:val="12"/>
        </w:rPr>
        <w:t xml:space="preserve"> at a time when liberals and labor groups were deeply suspicious of court-centered constitutionalism.4 Yet to the extent they were credited at all, </w:t>
      </w:r>
      <w:r w:rsidRPr="00A046B2">
        <w:rPr>
          <w:rStyle w:val="Emphasis"/>
          <w:highlight w:val="green"/>
        </w:rPr>
        <w:t>antiunion First Amendment claims were a</w:t>
      </w:r>
      <w:r w:rsidRPr="00A046B2">
        <w:rPr>
          <w:rStyle w:val="Emphasis"/>
        </w:rPr>
        <w:t xml:space="preserve"> secondary </w:t>
      </w:r>
      <w:r w:rsidRPr="00A046B2">
        <w:rPr>
          <w:rStyle w:val="Emphasis"/>
          <w:highlight w:val="green"/>
        </w:rPr>
        <w:t>component of the</w:t>
      </w:r>
      <w:r w:rsidRPr="00A046B2">
        <w:rPr>
          <w:rStyle w:val="Emphasis"/>
        </w:rPr>
        <w:t xml:space="preserve"> perceived </w:t>
      </w:r>
      <w:r w:rsidRPr="00A046B2">
        <w:rPr>
          <w:rStyle w:val="Emphasis"/>
          <w:highlight w:val="green"/>
        </w:rPr>
        <w:t>First Amendment bundle</w:t>
      </w:r>
      <w:r w:rsidRPr="00A046B2">
        <w:rPr>
          <w:rStyle w:val="Emphasis"/>
        </w:rPr>
        <w:t>, which also included a robust right to strike</w:t>
      </w:r>
      <w:r w:rsidRPr="00A046B2">
        <w:rPr>
          <w:sz w:val="12"/>
        </w:rPr>
        <w:t>. In fact, the right to strike was the core issue around which the interwar civil liberties movement coalesced.5</w:t>
      </w:r>
    </w:p>
    <w:p w14:paraId="63BBE5C4" w14:textId="77777777" w:rsidR="00324C70" w:rsidRPr="00A046B2" w:rsidRDefault="00324C70" w:rsidP="00324C70">
      <w:pPr>
        <w:rPr>
          <w:sz w:val="12"/>
        </w:rPr>
      </w:pPr>
      <w:r w:rsidRPr="00A046B2">
        <w:rPr>
          <w:rStyle w:val="StyleUnderline"/>
        </w:rPr>
        <w:t xml:space="preserve">Soon </w:t>
      </w:r>
      <w:r w:rsidRPr="00A046B2">
        <w:rPr>
          <w:rStyle w:val="StyleUnderline"/>
          <w:highlight w:val="green"/>
        </w:rPr>
        <w:t>after extending</w:t>
      </w:r>
      <w:r w:rsidRPr="00A046B2">
        <w:rPr>
          <w:rStyle w:val="StyleUnderline"/>
        </w:rPr>
        <w:t xml:space="preserve"> constitutional </w:t>
      </w:r>
      <w:r w:rsidRPr="00A046B2">
        <w:rPr>
          <w:rStyle w:val="StyleUnderline"/>
          <w:highlight w:val="green"/>
        </w:rPr>
        <w:t>protection to labor activity</w:t>
      </w:r>
      <w:r w:rsidRPr="00A046B2">
        <w:rPr>
          <w:sz w:val="12"/>
        </w:rPr>
        <w:t xml:space="preserve">, </w:t>
      </w:r>
      <w:r w:rsidRPr="00A046B2">
        <w:rPr>
          <w:rStyle w:val="Emphasis"/>
          <w:highlight w:val="green"/>
        </w:rPr>
        <w:t>the</w:t>
      </w:r>
      <w:r w:rsidRPr="00A046B2">
        <w:rPr>
          <w:rStyle w:val="Emphasis"/>
        </w:rPr>
        <w:t xml:space="preserve"> Supreme </w:t>
      </w:r>
      <w:r w:rsidRPr="00A046B2">
        <w:rPr>
          <w:rStyle w:val="Emphasis"/>
          <w:highlight w:val="green"/>
        </w:rPr>
        <w:t>Court reversed course</w:t>
      </w:r>
      <w:r w:rsidRPr="00A046B2">
        <w:rPr>
          <w:rStyle w:val="Emphasis"/>
        </w:rPr>
        <w:t xml:space="preserve">, </w:t>
      </w:r>
      <w:r w:rsidRPr="00A046B2">
        <w:rPr>
          <w:rStyle w:val="Emphasis"/>
          <w:highlight w:val="green"/>
        </w:rPr>
        <w:t>concerned</w:t>
      </w:r>
      <w:r w:rsidRPr="00A046B2">
        <w:rPr>
          <w:rStyle w:val="Emphasis"/>
        </w:rPr>
        <w:t xml:space="preserve"> that </w:t>
      </w:r>
      <w:r w:rsidRPr="00A046B2">
        <w:rPr>
          <w:rStyle w:val="Emphasis"/>
          <w:highlight w:val="green"/>
        </w:rPr>
        <w:t>insulating labor relations</w:t>
      </w:r>
      <w:r w:rsidRPr="00A046B2">
        <w:rPr>
          <w:rStyle w:val="Emphasis"/>
        </w:rPr>
        <w:t xml:space="preserve"> from state regulation </w:t>
      </w:r>
      <w:r w:rsidRPr="00A046B2">
        <w:rPr>
          <w:rStyle w:val="Emphasis"/>
          <w:highlight w:val="green"/>
        </w:rPr>
        <w:t>would exacerbate</w:t>
      </w:r>
      <w:r w:rsidRPr="00A046B2">
        <w:rPr>
          <w:rStyle w:val="Emphasis"/>
        </w:rPr>
        <w:t xml:space="preserve"> industrial </w:t>
      </w:r>
      <w:r w:rsidRPr="00A046B2">
        <w:rPr>
          <w:rStyle w:val="Emphasis"/>
          <w:highlight w:val="green"/>
        </w:rPr>
        <w:t>unrest and</w:t>
      </w:r>
      <w:r w:rsidRPr="00A046B2">
        <w:rPr>
          <w:rStyle w:val="Emphasis"/>
        </w:rPr>
        <w:t xml:space="preserve"> </w:t>
      </w:r>
      <w:r w:rsidRPr="00A046B2">
        <w:rPr>
          <w:rStyle w:val="Emphasis"/>
          <w:highlight w:val="green"/>
        </w:rPr>
        <w:t>replicate</w:t>
      </w:r>
      <w:r w:rsidRPr="00A046B2">
        <w:rPr>
          <w:rStyle w:val="Emphasis"/>
        </w:rPr>
        <w:t xml:space="preserve"> the </w:t>
      </w:r>
      <w:r w:rsidRPr="00A046B2">
        <w:rPr>
          <w:rStyle w:val="Emphasis"/>
          <w:highlight w:val="green"/>
        </w:rPr>
        <w:t>judicial overreach</w:t>
      </w:r>
      <w:r w:rsidRPr="00A046B2">
        <w:rPr>
          <w:rStyle w:val="Emphasis"/>
        </w:rPr>
        <w:t>ing it so recently had repudiated</w:t>
      </w:r>
      <w:r w:rsidRPr="00A046B2">
        <w:rPr>
          <w:sz w:val="12"/>
        </w:rPr>
        <w:t xml:space="preserve">. Over the ensuing decades, it </w:t>
      </w:r>
      <w:r w:rsidRPr="00A046B2">
        <w:rPr>
          <w:rStyle w:val="Emphasis"/>
        </w:rPr>
        <w:t>backed away from strong First Amendment protection in the labor law domain</w:t>
      </w:r>
      <w:r w:rsidRPr="00A046B2">
        <w:rPr>
          <w:sz w:val="12"/>
        </w:rPr>
        <w:t xml:space="preserve">, a retreat that applied to pro- and anti-union activity alike. </w:t>
      </w:r>
      <w:r w:rsidRPr="00A046B2">
        <w:rPr>
          <w:rStyle w:val="Emphasis"/>
          <w:highlight w:val="green"/>
        </w:rPr>
        <w:t>It denied constitutionally protected</w:t>
      </w:r>
      <w:r w:rsidRPr="00A046B2">
        <w:rPr>
          <w:rStyle w:val="Emphasis"/>
        </w:rPr>
        <w:t xml:space="preserve"> status to </w:t>
      </w:r>
      <w:r w:rsidRPr="00A046B2">
        <w:rPr>
          <w:rStyle w:val="Emphasis"/>
          <w:highlight w:val="green"/>
        </w:rPr>
        <w:t>secondary boycotts</w:t>
      </w:r>
      <w:r w:rsidRPr="00A046B2">
        <w:rPr>
          <w:rStyle w:val="Emphasis"/>
        </w:rPr>
        <w:t>, wildcat strikes, and mass picketing</w:t>
      </w:r>
      <w:r w:rsidRPr="00A046B2">
        <w:rPr>
          <w:sz w:val="12"/>
        </w:rPr>
        <w:t xml:space="preserve"> even as it rejected claims to the associational autonomy of individual workers.6 But its anomalous analysis in First Amendment labor cases always was roughly even-handed. As it weighs the arguments in Janus v. AFSCME, the Supreme Court would do well to contemplate the consequences of unraveling a constitutional compromise that has proven stable for more than half a century.</w:t>
      </w:r>
    </w:p>
    <w:p w14:paraId="3A6A8817" w14:textId="77777777" w:rsidR="00324C70" w:rsidRDefault="00324C70" w:rsidP="00324C70">
      <w:pPr>
        <w:pStyle w:val="Heading4"/>
        <w:tabs>
          <w:tab w:val="num" w:pos="1440"/>
        </w:tabs>
      </w:pPr>
      <w:r>
        <w:t>CONGRESS—</w:t>
      </w:r>
      <w:r w:rsidRPr="006663F5">
        <w:t>If</w:t>
      </w:r>
      <w:r>
        <w:t xml:space="preserve"> not the first amendment, they’d have to </w:t>
      </w:r>
      <w:r>
        <w:rPr>
          <w:u w:val="single"/>
        </w:rPr>
        <w:t>overturn</w:t>
      </w:r>
      <w:r>
        <w:t xml:space="preserve"> the </w:t>
      </w:r>
      <w:r>
        <w:rPr>
          <w:u w:val="single"/>
        </w:rPr>
        <w:t>foundation</w:t>
      </w:r>
      <w:r>
        <w:t xml:space="preserve"> of Antitrust law.</w:t>
      </w:r>
    </w:p>
    <w:p w14:paraId="23F3A5CF" w14:textId="77777777" w:rsidR="00324C70" w:rsidRPr="006663F5" w:rsidRDefault="00324C70" w:rsidP="00324C70">
      <w:pPr>
        <w:rPr>
          <w:sz w:val="16"/>
          <w:szCs w:val="16"/>
        </w:rPr>
      </w:pPr>
      <w:r w:rsidRPr="006663F5">
        <w:rPr>
          <w:rStyle w:val="Style13ptBold"/>
        </w:rPr>
        <w:t>Shaw 21</w:t>
      </w:r>
      <w:r>
        <w:t xml:space="preserve"> </w:t>
      </w:r>
      <w:r w:rsidRPr="006663F5">
        <w:rPr>
          <w:sz w:val="16"/>
          <w:szCs w:val="16"/>
        </w:rPr>
        <w:t xml:space="preserve">Megan Stater. Associate at Cohen, Weiss and Simon LLP. </w:t>
      </w:r>
      <w:proofErr w:type="gramStart"/>
      <w:r w:rsidRPr="006663F5">
        <w:rPr>
          <w:sz w:val="16"/>
          <w:szCs w:val="16"/>
        </w:rPr>
        <w:t>"" Connote</w:t>
      </w:r>
      <w:proofErr w:type="gramEnd"/>
      <w:r w:rsidRPr="006663F5">
        <w:rPr>
          <w:sz w:val="16"/>
          <w:szCs w:val="16"/>
        </w:rPr>
        <w:t xml:space="preserve"> no evil": Judicial treatment of the secondary boycott before Taft-Hartley." NYUL Rev. 96 (2021): 334. Pp. 336-337 tiktokbussin15</w:t>
      </w:r>
    </w:p>
    <w:p w14:paraId="552CCCAA" w14:textId="77777777" w:rsidR="00324C70" w:rsidRPr="006663F5" w:rsidRDefault="00324C70" w:rsidP="00324C70">
      <w:pPr>
        <w:rPr>
          <w:sz w:val="12"/>
        </w:rPr>
      </w:pPr>
      <w:r w:rsidRPr="006663F5">
        <w:rPr>
          <w:rStyle w:val="Emphasis"/>
          <w:highlight w:val="green"/>
        </w:rPr>
        <w:t>Restrictions on secondary boycotts</w:t>
      </w:r>
      <w:r w:rsidRPr="006663F5">
        <w:rPr>
          <w:rStyle w:val="Emphasis"/>
        </w:rPr>
        <w:t xml:space="preserve"> long </w:t>
      </w:r>
      <w:r w:rsidRPr="006663F5">
        <w:rPr>
          <w:rStyle w:val="Emphasis"/>
          <w:highlight w:val="green"/>
        </w:rPr>
        <w:t>predate the NLRA</w:t>
      </w:r>
      <w:r w:rsidRPr="006663F5">
        <w:rPr>
          <w:rStyle w:val="Emphasis"/>
        </w:rPr>
        <w:t>.</w:t>
      </w:r>
      <w:r w:rsidRPr="006663F5">
        <w:rPr>
          <w:sz w:val="12"/>
        </w:rPr>
        <w:t xml:space="preserve"> In the late nineteenth and early twentieth centuries, </w:t>
      </w:r>
      <w:r w:rsidRPr="006663F5">
        <w:rPr>
          <w:rStyle w:val="Emphasis"/>
        </w:rPr>
        <w:t xml:space="preserve">both common law and </w:t>
      </w:r>
      <w:r w:rsidRPr="006663F5">
        <w:rPr>
          <w:rStyle w:val="Emphasis"/>
          <w:highlight w:val="green"/>
        </w:rPr>
        <w:t>antitrust law following</w:t>
      </w:r>
      <w:r w:rsidRPr="006663F5">
        <w:rPr>
          <w:rStyle w:val="Emphasis"/>
        </w:rPr>
        <w:t xml:space="preserve"> the passage of the </w:t>
      </w:r>
      <w:r w:rsidRPr="006663F5">
        <w:rPr>
          <w:rStyle w:val="Emphasis"/>
          <w:highlight w:val="green"/>
        </w:rPr>
        <w:t>Sherman</w:t>
      </w:r>
      <w:r w:rsidRPr="006663F5">
        <w:rPr>
          <w:rStyle w:val="Emphasis"/>
        </w:rPr>
        <w:t xml:space="preserve"> Act in 1890 </w:t>
      </w:r>
      <w:r w:rsidRPr="006663F5">
        <w:rPr>
          <w:rStyle w:val="Emphasis"/>
          <w:highlight w:val="green"/>
        </w:rPr>
        <w:t>prohibited all</w:t>
      </w:r>
      <w:r w:rsidRPr="006663F5">
        <w:rPr>
          <w:rStyle w:val="Emphasis"/>
        </w:rPr>
        <w:t xml:space="preserve"> forms of </w:t>
      </w:r>
      <w:r w:rsidRPr="006663F5">
        <w:rPr>
          <w:rStyle w:val="Emphasis"/>
          <w:highlight w:val="green"/>
        </w:rPr>
        <w:t>secondary activity, including</w:t>
      </w:r>
      <w:r w:rsidRPr="006663F5">
        <w:rPr>
          <w:rStyle w:val="Emphasis"/>
        </w:rPr>
        <w:t xml:space="preserve"> secondary </w:t>
      </w:r>
      <w:r w:rsidRPr="006663F5">
        <w:rPr>
          <w:rStyle w:val="Emphasis"/>
          <w:highlight w:val="green"/>
        </w:rPr>
        <w:t>boycotts and</w:t>
      </w:r>
      <w:r w:rsidRPr="006663F5">
        <w:rPr>
          <w:rStyle w:val="Emphasis"/>
        </w:rPr>
        <w:t xml:space="preserve"> sympathy </w:t>
      </w:r>
      <w:r w:rsidRPr="006663F5">
        <w:rPr>
          <w:rStyle w:val="Emphasis"/>
          <w:highlight w:val="green"/>
        </w:rPr>
        <w:t>strikes</w:t>
      </w:r>
      <w:r w:rsidRPr="006663F5">
        <w:rPr>
          <w:sz w:val="12"/>
        </w:rPr>
        <w:t xml:space="preserve">.10 As noted by William Forbath in Law and the Shaping of the American Labor Movement, </w:t>
      </w:r>
      <w:r w:rsidRPr="006663F5">
        <w:rPr>
          <w:rStyle w:val="StyleUnderline"/>
        </w:rPr>
        <w:t>federal and state courts issued well over 4,000 injunctions against unions and workers between 1880 and 1930</w:t>
      </w:r>
      <w:r w:rsidRPr="006663F5">
        <w:rPr>
          <w:sz w:val="12"/>
        </w:rPr>
        <w:t>.11 Nathan Greene and Felix Frankfurter, who became a Supreme Court justice only nine years later,12 penned a notable treatise critiquing this prevalent practice in 1930.13 By that time, some state courts had already begun a process of liberalizing the common law's treatment of worker protest,14 though this judicial reform fell short of legalizing secondary boycotts.15</w:t>
      </w:r>
    </w:p>
    <w:p w14:paraId="32B48720" w14:textId="77777777" w:rsidR="00324C70" w:rsidRPr="006663F5" w:rsidRDefault="00324C70" w:rsidP="00324C70">
      <w:pPr>
        <w:rPr>
          <w:sz w:val="12"/>
          <w:szCs w:val="12"/>
        </w:rPr>
      </w:pPr>
      <w:r w:rsidRPr="006663F5">
        <w:rPr>
          <w:sz w:val="12"/>
          <w:szCs w:val="12"/>
        </w:rPr>
        <w:t>[condensing starts]</w:t>
      </w:r>
    </w:p>
    <w:p w14:paraId="52B0A9A5" w14:textId="77777777" w:rsidR="00324C70" w:rsidRPr="006663F5" w:rsidRDefault="00324C70" w:rsidP="00324C70">
      <w:pPr>
        <w:rPr>
          <w:sz w:val="12"/>
          <w:szCs w:val="12"/>
        </w:rPr>
      </w:pPr>
      <w:r w:rsidRPr="006663F5">
        <w:rPr>
          <w:sz w:val="12"/>
          <w:szCs w:val="12"/>
        </w:rPr>
        <w:t xml:space="preserve">5 See Hiba Hafiz, Picketing in the New Economy, 39 CARDOZO L. REV. 1845 (2018) (arguing for repeal of blanket prohibition on secondary boycotts to give gig and contingent workers a way to leverage their voices and secure broader economic rights); Charlotte Garden, The PRO Act and Workplace Fissuring, THE CENTURY FOUND. (Nov. 25, 2019), https://tcf.org/content/commentary/pro-act-workplace-fissuring (noting the "special challenge" that the ban on secondary boycotting poses to worker protest in the fissured modern economy). 6 PHILIP DRAY, THERE IS POWER IN A UNION: THE </w:t>
      </w:r>
      <w:proofErr w:type="spellStart"/>
      <w:r w:rsidRPr="006663F5">
        <w:rPr>
          <w:sz w:val="12"/>
          <w:szCs w:val="12"/>
        </w:rPr>
        <w:t>EPIc</w:t>
      </w:r>
      <w:proofErr w:type="spellEnd"/>
      <w:r w:rsidRPr="006663F5">
        <w:rPr>
          <w:sz w:val="12"/>
          <w:szCs w:val="12"/>
        </w:rPr>
        <w:t xml:space="preserve"> STORY OF LABOR IN AMERICA 499 (2010). 7 29 U.S.C. § 158(b)(4). Section 303 of the LMRA, passed several years after Taft Hartley, provides a private cause of action for those injured by secondary activity. 29 U.S.C. § 187. 29 U.S.C. § 158(b)(4)(ii). 8 9 In December 2018, the General Counsel's office of the National Labor Relations Board (NLRB) circulated an advice memorandum calling "Scabby," the inflatable </w:t>
      </w:r>
      <w:proofErr w:type="spellStart"/>
      <w:r w:rsidRPr="006663F5">
        <w:rPr>
          <w:sz w:val="12"/>
          <w:szCs w:val="12"/>
        </w:rPr>
        <w:t>rat</w:t>
      </w:r>
      <w:proofErr w:type="spellEnd"/>
      <w:r w:rsidRPr="006663F5">
        <w:rPr>
          <w:sz w:val="12"/>
          <w:szCs w:val="12"/>
        </w:rPr>
        <w:t xml:space="preserve"> beloved by construction unions that dots cities like New York and Chicago, "confrontational, threatening and coercive." David Roeder, Scabby the Rat in Jeopardy? </w:t>
      </w:r>
      <w:proofErr w:type="gramStart"/>
      <w:r w:rsidRPr="006663F5">
        <w:rPr>
          <w:sz w:val="12"/>
          <w:szCs w:val="12"/>
        </w:rPr>
        <w:t>Fuhgeddaboudit!,</w:t>
      </w:r>
      <w:proofErr w:type="gramEnd"/>
      <w:r w:rsidRPr="006663F5">
        <w:rPr>
          <w:sz w:val="12"/>
          <w:szCs w:val="12"/>
        </w:rPr>
        <w:t xml:space="preserve"> CHI. SUN-TIMEs (Aug. 11, 2019, 3:30 PM), https://chicago.suntimes.com/ platform/amp/news/2019/8/11/20794184/scabby-the-rat-union-national-labor-relations board. As of October 2020, the NLRB is set to consider this question, leaving open the possibility of overruling longstanding Board precedent on this subject, although newly appointed Acting General Council of the NLRB, Peter Sung Ohr has requested to withdraw this action. NLRB Invites Briefs on Bannering and Displays of "Scabby the Rat", NAT'L LAB. RELs. BD. (Oct. 27, 2020), https://www.nlrb.gov/news-outreach/news-story/ nlrb-invites-briefs-on-bannering-and-displays-of-scabby-the-rat; Do you Smell a Rat? Scabby gets a Lifeline, NAT'L L. REV. (Feb. 11, 2021), https://www.natlawreview.coml article/do-you-smell-rat-scabby-gets-lifeline. To a layperson, attaching words like "threatening" or "coercive" to a rat-shaped balloon may appear overblown. Yet arguing that unions' use of Scabby in public is "coercive" is saying that it is-or should be-illegal under federal labor law. See also Tzvi Mackson-Landsberg, Note, Is a Giant Inflatable Rat an Unlawful Secondary Picket Under Section 8(b)(4)(ii)(B) of the National Labor Relations </w:t>
      </w:r>
      <w:proofErr w:type="gramStart"/>
      <w:r w:rsidRPr="006663F5">
        <w:rPr>
          <w:sz w:val="12"/>
          <w:szCs w:val="12"/>
        </w:rPr>
        <w:t>Act?,</w:t>
      </w:r>
      <w:proofErr w:type="gramEnd"/>
      <w:r w:rsidRPr="006663F5">
        <w:rPr>
          <w:sz w:val="12"/>
          <w:szCs w:val="12"/>
        </w:rPr>
        <w:t xml:space="preserve"> 28 </w:t>
      </w:r>
      <w:proofErr w:type="spellStart"/>
      <w:r w:rsidRPr="006663F5">
        <w:rPr>
          <w:sz w:val="12"/>
          <w:szCs w:val="12"/>
        </w:rPr>
        <w:t>CARDozo</w:t>
      </w:r>
      <w:proofErr w:type="spellEnd"/>
      <w:r w:rsidRPr="006663F5">
        <w:rPr>
          <w:sz w:val="12"/>
          <w:szCs w:val="12"/>
        </w:rPr>
        <w:t xml:space="preserve"> L. REV. 1519 (2006).</w:t>
      </w:r>
    </w:p>
    <w:p w14:paraId="5E6902AB" w14:textId="77777777" w:rsidR="00324C70" w:rsidRPr="006663F5" w:rsidRDefault="00324C70" w:rsidP="00324C70">
      <w:pPr>
        <w:rPr>
          <w:sz w:val="12"/>
          <w:szCs w:val="12"/>
        </w:rPr>
      </w:pPr>
      <w:r w:rsidRPr="006663F5">
        <w:rPr>
          <w:sz w:val="12"/>
          <w:szCs w:val="12"/>
        </w:rPr>
        <w:t>[condensing ends]</w:t>
      </w:r>
    </w:p>
    <w:p w14:paraId="7D985141" w14:textId="77777777" w:rsidR="00324C70" w:rsidRPr="006663F5" w:rsidRDefault="00324C70" w:rsidP="00324C70">
      <w:pPr>
        <w:rPr>
          <w:sz w:val="12"/>
          <w:szCs w:val="12"/>
        </w:rPr>
      </w:pPr>
      <w:r w:rsidRPr="006663F5">
        <w:rPr>
          <w:sz w:val="12"/>
          <w:szCs w:val="12"/>
        </w:rPr>
        <w:t xml:space="preserve">Between 1900 and 1930, the labor movement fought for a series of state legislative enactments to protect workers' ability to unionize, bargain with employers, and strike and protest without court </w:t>
      </w:r>
      <w:proofErr w:type="spellStart"/>
      <w:r w:rsidRPr="006663F5">
        <w:rPr>
          <w:sz w:val="12"/>
          <w:szCs w:val="12"/>
        </w:rPr>
        <w:t>interfer</w:t>
      </w:r>
      <w:proofErr w:type="spellEnd"/>
      <w:r w:rsidRPr="006663F5">
        <w:rPr>
          <w:sz w:val="12"/>
          <w:szCs w:val="12"/>
        </w:rPr>
        <w:t xml:space="preserve"> </w:t>
      </w:r>
      <w:proofErr w:type="spellStart"/>
      <w:r w:rsidRPr="006663F5">
        <w:rPr>
          <w:sz w:val="12"/>
          <w:szCs w:val="12"/>
        </w:rPr>
        <w:t>ence</w:t>
      </w:r>
      <w:proofErr w:type="spellEnd"/>
      <w:r w:rsidRPr="006663F5">
        <w:rPr>
          <w:sz w:val="12"/>
          <w:szCs w:val="12"/>
        </w:rPr>
        <w:t xml:space="preserve">; states passed over fifty anti-injunction statutes in order to combat judicial overuse of the labor injunction.16 These statutes were largely invalidated by both state and federal courts, on the theory that they deprived employers of their constitutional right to property.17 Furthermore, in 1921, the Supreme Court invalidated an Arizona anti injunction statute that had stripped Arizona courts of equity </w:t>
      </w:r>
      <w:proofErr w:type="spellStart"/>
      <w:r w:rsidRPr="006663F5">
        <w:rPr>
          <w:sz w:val="12"/>
          <w:szCs w:val="12"/>
        </w:rPr>
        <w:t>jurisdic</w:t>
      </w:r>
      <w:proofErr w:type="spellEnd"/>
      <w:r w:rsidRPr="006663F5">
        <w:rPr>
          <w:sz w:val="12"/>
          <w:szCs w:val="12"/>
        </w:rPr>
        <w:t xml:space="preserve"> </w:t>
      </w:r>
      <w:proofErr w:type="spellStart"/>
      <w:r w:rsidRPr="006663F5">
        <w:rPr>
          <w:sz w:val="12"/>
          <w:szCs w:val="12"/>
        </w:rPr>
        <w:t>tion</w:t>
      </w:r>
      <w:proofErr w:type="spellEnd"/>
      <w:r w:rsidRPr="006663F5">
        <w:rPr>
          <w:sz w:val="12"/>
          <w:szCs w:val="12"/>
        </w:rPr>
        <w:t xml:space="preserve"> over labor disputes, holding that the statute denied employers equal protection under the Fourteenth Amendment.18</w:t>
      </w:r>
    </w:p>
    <w:p w14:paraId="57722379" w14:textId="77777777" w:rsidR="00324C70" w:rsidRPr="006663F5" w:rsidRDefault="00324C70" w:rsidP="00324C70">
      <w:pPr>
        <w:rPr>
          <w:sz w:val="12"/>
        </w:rPr>
      </w:pPr>
      <w:r w:rsidRPr="006663F5">
        <w:rPr>
          <w:sz w:val="12"/>
        </w:rPr>
        <w:t xml:space="preserve">10 See WILLIAM E. FORBATH, </w:t>
      </w:r>
      <w:proofErr w:type="spellStart"/>
      <w:r w:rsidRPr="006663F5">
        <w:rPr>
          <w:sz w:val="12"/>
        </w:rPr>
        <w:t>LAw</w:t>
      </w:r>
      <w:proofErr w:type="spellEnd"/>
      <w:r w:rsidRPr="006663F5">
        <w:rPr>
          <w:sz w:val="12"/>
        </w:rPr>
        <w:t xml:space="preserve"> AND THE SHAPING OF THE AMERICAN LABOR MOVEMENT 59-60 (1991); see, e.g., </w:t>
      </w:r>
      <w:proofErr w:type="spellStart"/>
      <w:r w:rsidRPr="006663F5">
        <w:rPr>
          <w:sz w:val="12"/>
        </w:rPr>
        <w:t>Vegelahn</w:t>
      </w:r>
      <w:proofErr w:type="spellEnd"/>
      <w:r w:rsidRPr="006663F5">
        <w:rPr>
          <w:sz w:val="12"/>
        </w:rPr>
        <w:t xml:space="preserve"> v. Guntner, 44 N.E. 1077 (Mass. 1896) (</w:t>
      </w:r>
      <w:r w:rsidRPr="006663F5">
        <w:rPr>
          <w:rStyle w:val="StyleUnderline"/>
        </w:rPr>
        <w:t>holding that picketing is inherently coercive, constituting an intentional</w:t>
      </w:r>
      <w:r w:rsidRPr="006663F5">
        <w:rPr>
          <w:sz w:val="12"/>
        </w:rPr>
        <w:t xml:space="preserve"> tort inflicted against the defendants' employer's right to freely employ who he chooses). </w:t>
      </w:r>
      <w:r w:rsidRPr="006663F5">
        <w:rPr>
          <w:rStyle w:val="Emphasis"/>
          <w:highlight w:val="green"/>
        </w:rPr>
        <w:t>Two</w:t>
      </w:r>
      <w:r w:rsidRPr="006663F5">
        <w:rPr>
          <w:rStyle w:val="Emphasis"/>
        </w:rPr>
        <w:t xml:space="preserve"> prominent </w:t>
      </w:r>
      <w:r w:rsidRPr="006663F5">
        <w:rPr>
          <w:rStyle w:val="Emphasis"/>
          <w:highlight w:val="green"/>
        </w:rPr>
        <w:t xml:space="preserve">Supreme Court cases interpreted </w:t>
      </w:r>
      <w:r w:rsidRPr="006663F5">
        <w:rPr>
          <w:rStyle w:val="Emphasis"/>
        </w:rPr>
        <w:t xml:space="preserve">the </w:t>
      </w:r>
      <w:r w:rsidRPr="006663F5">
        <w:rPr>
          <w:rStyle w:val="Emphasis"/>
          <w:highlight w:val="green"/>
        </w:rPr>
        <w:t>Sherman</w:t>
      </w:r>
      <w:r w:rsidRPr="006663F5">
        <w:rPr>
          <w:rStyle w:val="Emphasis"/>
        </w:rPr>
        <w:t xml:space="preserve"> Antitrust Act </w:t>
      </w:r>
      <w:r w:rsidRPr="006663F5">
        <w:rPr>
          <w:rStyle w:val="Emphasis"/>
          <w:highlight w:val="green"/>
        </w:rPr>
        <w:t>and</w:t>
      </w:r>
      <w:r w:rsidRPr="006663F5">
        <w:rPr>
          <w:rStyle w:val="Emphasis"/>
        </w:rPr>
        <w:t xml:space="preserve">, later, the </w:t>
      </w:r>
      <w:r w:rsidRPr="006663F5">
        <w:rPr>
          <w:rStyle w:val="Emphasis"/>
          <w:highlight w:val="green"/>
        </w:rPr>
        <w:t>Clayton</w:t>
      </w:r>
      <w:r w:rsidRPr="006663F5">
        <w:rPr>
          <w:rStyle w:val="Emphasis"/>
        </w:rPr>
        <w:t xml:space="preserve"> Antitrust Act </w:t>
      </w:r>
      <w:r w:rsidRPr="006663F5">
        <w:rPr>
          <w:rStyle w:val="Emphasis"/>
          <w:highlight w:val="green"/>
        </w:rPr>
        <w:t>to prohibit secondary boycotts</w:t>
      </w:r>
      <w:r w:rsidRPr="006663F5">
        <w:rPr>
          <w:sz w:val="12"/>
        </w:rPr>
        <w:t>. Duplex Printing Press Co. v. Deering, 254 U.S. 443, 477-78 (1921) (</w:t>
      </w:r>
      <w:r w:rsidRPr="006663F5">
        <w:rPr>
          <w:rStyle w:val="StyleUnderline"/>
        </w:rPr>
        <w:t>holding that secondary boycotts constituted restraints of trade under the Clayton Antitrust Act</w:t>
      </w:r>
      <w:r w:rsidRPr="006663F5">
        <w:rPr>
          <w:sz w:val="12"/>
        </w:rPr>
        <w:t>); Loewe v. Lawlor, 208 U.S. 274, 292-96 (1908) (same for Sherman Antitrust Act)</w:t>
      </w:r>
    </w:p>
    <w:p w14:paraId="50C7B259" w14:textId="77777777" w:rsidR="00324C70" w:rsidRPr="00A046B2" w:rsidRDefault="00324C70" w:rsidP="00324C70"/>
    <w:p w14:paraId="1811CE8F" w14:textId="77777777" w:rsidR="00324C70" w:rsidRDefault="00324C70" w:rsidP="00324C70">
      <w:pPr>
        <w:pStyle w:val="Heading3"/>
      </w:pPr>
      <w:r>
        <w:t>U---AT: Enforcement OTL---2NC</w:t>
      </w:r>
    </w:p>
    <w:p w14:paraId="7E2E0FB3" w14:textId="77777777" w:rsidR="00324C70" w:rsidRDefault="00324C70" w:rsidP="00324C70">
      <w:pPr>
        <w:pStyle w:val="Heading2"/>
      </w:pPr>
      <w:r>
        <w:t>Fissurization Advantage</w:t>
      </w:r>
    </w:p>
    <w:p w14:paraId="481D385E" w14:textId="77777777" w:rsidR="00324C70" w:rsidRDefault="00324C70" w:rsidP="00324C70">
      <w:pPr>
        <w:pStyle w:val="Heading3"/>
      </w:pPr>
      <w:r>
        <w:t xml:space="preserve">2NC—No </w:t>
      </w:r>
      <w:proofErr w:type="gramStart"/>
      <w:r>
        <w:t>Warming !</w:t>
      </w:r>
      <w:proofErr w:type="gramEnd"/>
    </w:p>
    <w:p w14:paraId="24084F2F" w14:textId="77777777" w:rsidR="00324C70" w:rsidRDefault="00324C70" w:rsidP="00324C70">
      <w:pPr>
        <w:pStyle w:val="Heading4"/>
        <w:rPr>
          <w:u w:val="single"/>
        </w:rPr>
      </w:pPr>
      <w:r>
        <w:t xml:space="preserve">Kemp went back and concluded climate change </w:t>
      </w:r>
      <w:r>
        <w:rPr>
          <w:u w:val="single"/>
        </w:rPr>
        <w:t>is nowhere near existential.</w:t>
      </w:r>
      <w:r>
        <w:t xml:space="preserve"> Prefer </w:t>
      </w:r>
      <w:r>
        <w:rPr>
          <w:u w:val="single"/>
        </w:rPr>
        <w:t>overarching scientific consensus</w:t>
      </w:r>
      <w:r>
        <w:t xml:space="preserve">—their studies are </w:t>
      </w:r>
      <w:r>
        <w:rPr>
          <w:u w:val="single"/>
        </w:rPr>
        <w:t>flawed.</w:t>
      </w:r>
    </w:p>
    <w:p w14:paraId="6DD27A2A" w14:textId="77777777" w:rsidR="00324C70" w:rsidRPr="00CA6B6B" w:rsidRDefault="00324C70" w:rsidP="00324C70">
      <w:r>
        <w:t>Might work as a 1nc card.</w:t>
      </w:r>
    </w:p>
    <w:p w14:paraId="3EA59106" w14:textId="77777777" w:rsidR="00324C70" w:rsidRPr="00915B8A" w:rsidRDefault="00324C70" w:rsidP="00324C70">
      <w:pPr>
        <w:rPr>
          <w:rStyle w:val="Style13ptBold"/>
          <w:b w:val="0"/>
          <w:bCs w:val="0"/>
          <w:sz w:val="16"/>
          <w:szCs w:val="16"/>
        </w:rPr>
      </w:pPr>
      <w:r>
        <w:rPr>
          <w:rStyle w:val="Style13ptBold"/>
        </w:rPr>
        <w:t xml:space="preserve">Kemp 23 </w:t>
      </w:r>
      <w:r w:rsidRPr="00915B8A">
        <w:rPr>
          <w:sz w:val="16"/>
          <w:szCs w:val="16"/>
        </w:rPr>
        <w:t xml:space="preserve">Luke. Professor at the Centre for the Study of Existential Risk, University of Cambridge; Population-Environment Research Network (PERN) </w:t>
      </w:r>
      <w:proofErr w:type="spellStart"/>
      <w:r w:rsidRPr="00915B8A">
        <w:rPr>
          <w:sz w:val="16"/>
          <w:szCs w:val="16"/>
        </w:rPr>
        <w:t>Cyberseminar</w:t>
      </w:r>
      <w:proofErr w:type="spellEnd"/>
      <w:r w:rsidRPr="00915B8A">
        <w:rPr>
          <w:sz w:val="16"/>
          <w:szCs w:val="16"/>
        </w:rPr>
        <w:t xml:space="preserve">. “Uninhabitable Futures on a Habitable Earth”.  3/20/23. </w:t>
      </w:r>
      <w:hyperlink r:id="rId12" w:history="1">
        <w:r w:rsidRPr="00915B8A">
          <w:rPr>
            <w:rStyle w:val="Hyperlink"/>
            <w:sz w:val="16"/>
            <w:szCs w:val="16"/>
          </w:rPr>
          <w:t>https://www.populationenvironmentresearch.org/pern_files/statements/CyberseminarExpertPaper_Kemp_Uninhabitable_Futures.pdf</w:t>
        </w:r>
      </w:hyperlink>
      <w:r w:rsidRPr="00915B8A">
        <w:rPr>
          <w:sz w:val="16"/>
          <w:szCs w:val="16"/>
        </w:rPr>
        <w:t xml:space="preserve"> tiktokbussin15</w:t>
      </w:r>
    </w:p>
    <w:p w14:paraId="70B95F14" w14:textId="77777777" w:rsidR="00324C70" w:rsidRPr="00915B8A" w:rsidRDefault="00324C70" w:rsidP="00324C70">
      <w:pPr>
        <w:rPr>
          <w:rStyle w:val="StyleUnderline"/>
        </w:rPr>
      </w:pPr>
      <w:r w:rsidRPr="00915B8A">
        <w:rPr>
          <w:rStyle w:val="StyleUnderline"/>
        </w:rPr>
        <w:t xml:space="preserve">Catastrophic Risks and Habitability </w:t>
      </w:r>
    </w:p>
    <w:p w14:paraId="1281828C" w14:textId="77777777" w:rsidR="00324C70" w:rsidRPr="00915B8A" w:rsidRDefault="00324C70" w:rsidP="00324C70">
      <w:pPr>
        <w:rPr>
          <w:rStyle w:val="StyleUnderline"/>
        </w:rPr>
      </w:pPr>
      <w:r w:rsidRPr="00A607D0">
        <w:rPr>
          <w:rStyle w:val="Emphasis"/>
          <w:highlight w:val="green"/>
        </w:rPr>
        <w:t xml:space="preserve">Catastrophic climate </w:t>
      </w:r>
      <w:r w:rsidRPr="00CA6B6B">
        <w:rPr>
          <w:rStyle w:val="Emphasis"/>
        </w:rPr>
        <w:t>scenarios</w:t>
      </w:r>
      <w:r w:rsidRPr="00915B8A">
        <w:rPr>
          <w:rStyle w:val="Emphasis"/>
        </w:rPr>
        <w:t xml:space="preserve"> are </w:t>
      </w:r>
      <w:r w:rsidRPr="00915B8A">
        <w:rPr>
          <w:rStyle w:val="StyleUnderline"/>
        </w:rPr>
        <w:t>partly questions of habitability</w:t>
      </w:r>
      <w:r w:rsidRPr="00CA6B6B">
        <w:rPr>
          <w:sz w:val="12"/>
        </w:rPr>
        <w:t xml:space="preserve">. Climate impacts will stress the social habitability of areas. While </w:t>
      </w:r>
      <w:r w:rsidRPr="00915B8A">
        <w:rPr>
          <w:rStyle w:val="Emphasis"/>
        </w:rPr>
        <w:t xml:space="preserve">they </w:t>
      </w:r>
      <w:r w:rsidRPr="00A607D0">
        <w:rPr>
          <w:rStyle w:val="Emphasis"/>
          <w:highlight w:val="green"/>
        </w:rPr>
        <w:t>may</w:t>
      </w:r>
      <w:r w:rsidRPr="00915B8A">
        <w:rPr>
          <w:rStyle w:val="Emphasis"/>
        </w:rPr>
        <w:t xml:space="preserve"> still </w:t>
      </w:r>
      <w:r w:rsidRPr="00A607D0">
        <w:rPr>
          <w:rStyle w:val="Emphasis"/>
          <w:highlight w:val="green"/>
        </w:rPr>
        <w:t>be</w:t>
      </w:r>
      <w:r w:rsidRPr="00915B8A">
        <w:rPr>
          <w:rStyle w:val="Emphasis"/>
        </w:rPr>
        <w:t xml:space="preserve"> physically </w:t>
      </w:r>
      <w:r w:rsidRPr="00A607D0">
        <w:rPr>
          <w:rStyle w:val="Emphasis"/>
          <w:highlight w:val="green"/>
        </w:rPr>
        <w:t>possible to live in</w:t>
      </w:r>
      <w:r w:rsidRPr="00CA6B6B">
        <w:rPr>
          <w:sz w:val="12"/>
        </w:rPr>
        <w:t xml:space="preserve">, dense, </w:t>
      </w:r>
      <w:proofErr w:type="spellStart"/>
      <w:r w:rsidRPr="00CA6B6B">
        <w:rPr>
          <w:sz w:val="12"/>
        </w:rPr>
        <w:t>industrialised</w:t>
      </w:r>
      <w:proofErr w:type="spellEnd"/>
      <w:r w:rsidRPr="00CA6B6B">
        <w:rPr>
          <w:sz w:val="12"/>
        </w:rPr>
        <w:t xml:space="preserve">, politically stable societies may become increasingly precarious. The knock-on effects, whether they be conflict, financial losses, displacement, or state failure, will cascade across sectors and borders. The Climate Endgame research agenda strands of understanding long-term extreme Earth system states and societal fragility are both key to understanding habitability and catastrophic risks.1 Yet, </w:t>
      </w:r>
      <w:r w:rsidRPr="00915B8A">
        <w:rPr>
          <w:rStyle w:val="StyleUnderline"/>
        </w:rPr>
        <w:t xml:space="preserve">thus far, </w:t>
      </w:r>
      <w:r w:rsidRPr="00A607D0">
        <w:rPr>
          <w:rStyle w:val="Emphasis"/>
          <w:highlight w:val="green"/>
        </w:rPr>
        <w:t>studies of</w:t>
      </w:r>
      <w:r w:rsidRPr="00A607D0">
        <w:rPr>
          <w:rStyle w:val="StyleUnderline"/>
          <w:highlight w:val="green"/>
        </w:rPr>
        <w:t xml:space="preserve"> </w:t>
      </w:r>
      <w:r w:rsidRPr="00CA6B6B">
        <w:rPr>
          <w:rStyle w:val="StyleUnderline"/>
        </w:rPr>
        <w:t>uninhabitability</w:t>
      </w:r>
      <w:r w:rsidRPr="00915B8A">
        <w:rPr>
          <w:rStyle w:val="StyleUnderline"/>
        </w:rPr>
        <w:t xml:space="preserve"> and </w:t>
      </w:r>
      <w:r w:rsidRPr="00A607D0">
        <w:rPr>
          <w:rStyle w:val="Emphasis"/>
          <w:highlight w:val="green"/>
        </w:rPr>
        <w:t>ex</w:t>
      </w:r>
      <w:r w:rsidRPr="00915B8A">
        <w:rPr>
          <w:rStyle w:val="Emphasis"/>
        </w:rPr>
        <w:t xml:space="preserve">istential </w:t>
      </w:r>
      <w:r w:rsidRPr="00A607D0">
        <w:rPr>
          <w:rStyle w:val="Emphasis"/>
          <w:highlight w:val="green"/>
        </w:rPr>
        <w:t>risk have been simplistic</w:t>
      </w:r>
      <w:r w:rsidRPr="00915B8A">
        <w:rPr>
          <w:rStyle w:val="StyleUnderline"/>
        </w:rPr>
        <w:t>. A new approach is needed.</w:t>
      </w:r>
    </w:p>
    <w:p w14:paraId="0D79E724" w14:textId="77777777" w:rsidR="00324C70" w:rsidRPr="00CA6B6B" w:rsidRDefault="00324C70" w:rsidP="00324C70">
      <w:pPr>
        <w:rPr>
          <w:sz w:val="12"/>
        </w:rPr>
      </w:pPr>
      <w:r w:rsidRPr="00CA6B6B">
        <w:rPr>
          <w:sz w:val="12"/>
        </w:rPr>
        <w:t xml:space="preserve">Asking the Wrong Questions </w:t>
      </w:r>
    </w:p>
    <w:p w14:paraId="18A4FEFC" w14:textId="77777777" w:rsidR="00324C70" w:rsidRPr="00915B8A" w:rsidRDefault="00324C70" w:rsidP="00324C70">
      <w:pPr>
        <w:rPr>
          <w:rStyle w:val="Emphasis"/>
        </w:rPr>
      </w:pPr>
      <w:r w:rsidRPr="00915B8A">
        <w:rPr>
          <w:rStyle w:val="StyleUnderline"/>
        </w:rPr>
        <w:t xml:space="preserve">Thus far the </w:t>
      </w:r>
      <w:r w:rsidRPr="00915B8A">
        <w:rPr>
          <w:rStyle w:val="Emphasis"/>
        </w:rPr>
        <w:t>majority of the research</w:t>
      </w:r>
      <w:r w:rsidRPr="00915B8A">
        <w:rPr>
          <w:rStyle w:val="StyleUnderline"/>
        </w:rPr>
        <w:t xml:space="preserve"> on climate change and existential risk </w:t>
      </w:r>
      <w:r w:rsidRPr="00915B8A">
        <w:rPr>
          <w:rStyle w:val="Emphasis"/>
        </w:rPr>
        <w:t xml:space="preserve">is </w:t>
      </w:r>
      <w:r w:rsidRPr="00A607D0">
        <w:rPr>
          <w:rStyle w:val="Emphasis"/>
          <w:highlight w:val="green"/>
        </w:rPr>
        <w:t>guilty of substitution</w:t>
      </w:r>
      <w:r w:rsidRPr="00915B8A">
        <w:rPr>
          <w:rStyle w:val="Emphasis"/>
        </w:rPr>
        <w:t xml:space="preserve"> </w:t>
      </w:r>
      <w:r w:rsidRPr="00A607D0">
        <w:rPr>
          <w:rStyle w:val="Emphasis"/>
          <w:highlight w:val="green"/>
        </w:rPr>
        <w:t>attribution</w:t>
      </w:r>
      <w:r w:rsidRPr="00CA6B6B">
        <w:rPr>
          <w:sz w:val="12"/>
        </w:rPr>
        <w:t xml:space="preserve">. That is, </w:t>
      </w:r>
      <w:r w:rsidRPr="00915B8A">
        <w:rPr>
          <w:rStyle w:val="StyleUnderline"/>
        </w:rPr>
        <w:t>taking a complex question around risk and replacing it with a simpler one about habitability</w:t>
      </w:r>
      <w:r w:rsidRPr="00CA6B6B">
        <w:rPr>
          <w:sz w:val="12"/>
        </w:rPr>
        <w:t xml:space="preserve">. Both Toby Ord in the Precipice2 and Will MacAskill in What We Owe the Future. 3 Ord asks whether climate change would result in the entire Earth being covered in lethal heat conditions. He concludes that </w:t>
      </w:r>
      <w:r w:rsidRPr="00915B8A">
        <w:rPr>
          <w:rStyle w:val="Emphasis"/>
        </w:rPr>
        <w:t xml:space="preserve">even </w:t>
      </w:r>
      <w:r w:rsidRPr="00A607D0">
        <w:rPr>
          <w:rStyle w:val="Emphasis"/>
          <w:highlight w:val="green"/>
        </w:rPr>
        <w:t>under the worst-case scenarios</w:t>
      </w:r>
      <w:r w:rsidRPr="00915B8A">
        <w:rPr>
          <w:rStyle w:val="Emphasis"/>
        </w:rPr>
        <w:t xml:space="preserve"> some </w:t>
      </w:r>
      <w:r w:rsidRPr="00A607D0">
        <w:rPr>
          <w:rStyle w:val="Emphasis"/>
          <w:highlight w:val="green"/>
        </w:rPr>
        <w:t>areas will remain habitable</w:t>
      </w:r>
      <w:r w:rsidRPr="00CA6B6B">
        <w:rPr>
          <w:sz w:val="12"/>
        </w:rPr>
        <w:t xml:space="preserve">. This draws on the growing body of literature on lethal heat conditions. </w:t>
      </w:r>
      <w:r w:rsidRPr="00915B8A">
        <w:rPr>
          <w:rStyle w:val="StyleUnderline"/>
        </w:rPr>
        <w:t xml:space="preserve">Studies thus far suggest </w:t>
      </w:r>
      <w:r w:rsidRPr="00CA6B6B">
        <w:rPr>
          <w:rStyle w:val="StyleUnderline"/>
        </w:rPr>
        <w:t>that warming of 7°C could make some areas uninhabitable, while heating of 10-12°C</w:t>
      </w:r>
      <w:r w:rsidRPr="00915B8A">
        <w:rPr>
          <w:rStyle w:val="StyleUnderline"/>
        </w:rPr>
        <w:t xml:space="preserve"> would mean that the majority of human population</w:t>
      </w:r>
      <w:r w:rsidRPr="00CA6B6B">
        <w:rPr>
          <w:sz w:val="12"/>
        </w:rPr>
        <w:t xml:space="preserve"> (assuming the current distribution holds) </w:t>
      </w:r>
      <w:r w:rsidRPr="00915B8A">
        <w:rPr>
          <w:rStyle w:val="StyleUnderline"/>
        </w:rPr>
        <w:t>faces lethal heat conditions</w:t>
      </w:r>
      <w:r w:rsidRPr="00CA6B6B">
        <w:rPr>
          <w:sz w:val="12"/>
        </w:rPr>
        <w:t xml:space="preserve">.4 </w:t>
      </w:r>
      <w:r w:rsidRPr="00A607D0">
        <w:rPr>
          <w:rStyle w:val="Emphasis"/>
          <w:highlight w:val="green"/>
        </w:rPr>
        <w:t>No study</w:t>
      </w:r>
      <w:r w:rsidRPr="00915B8A">
        <w:rPr>
          <w:rStyle w:val="Emphasis"/>
        </w:rPr>
        <w:t xml:space="preserve"> to date </w:t>
      </w:r>
      <w:r w:rsidRPr="00A607D0">
        <w:rPr>
          <w:rStyle w:val="Emphasis"/>
          <w:highlight w:val="green"/>
        </w:rPr>
        <w:t>has suggested</w:t>
      </w:r>
      <w:r w:rsidRPr="00915B8A">
        <w:rPr>
          <w:rStyle w:val="Emphasis"/>
        </w:rPr>
        <w:t xml:space="preserve"> that </w:t>
      </w:r>
      <w:r w:rsidRPr="00A607D0">
        <w:rPr>
          <w:rStyle w:val="Emphasis"/>
          <w:highlight w:val="green"/>
        </w:rPr>
        <w:t>the entire would be</w:t>
      </w:r>
      <w:r w:rsidRPr="00915B8A">
        <w:rPr>
          <w:rStyle w:val="Emphasis"/>
        </w:rPr>
        <w:t xml:space="preserve"> made </w:t>
      </w:r>
      <w:r w:rsidRPr="00A607D0">
        <w:rPr>
          <w:rStyle w:val="Emphasis"/>
          <w:highlight w:val="green"/>
        </w:rPr>
        <w:t xml:space="preserve">uninhabitable </w:t>
      </w:r>
      <w:r w:rsidRPr="00CA6B6B">
        <w:rPr>
          <w:rStyle w:val="Emphasis"/>
        </w:rPr>
        <w:t xml:space="preserve">due to lethal </w:t>
      </w:r>
      <w:r w:rsidRPr="00A607D0">
        <w:rPr>
          <w:rStyle w:val="Emphasis"/>
          <w:highlight w:val="green"/>
        </w:rPr>
        <w:t>heat.</w:t>
      </w:r>
    </w:p>
    <w:p w14:paraId="0CD6D826" w14:textId="77777777" w:rsidR="00324C70" w:rsidRPr="00CA6B6B" w:rsidRDefault="00324C70" w:rsidP="00324C70">
      <w:pPr>
        <w:rPr>
          <w:sz w:val="12"/>
        </w:rPr>
      </w:pPr>
      <w:r w:rsidRPr="00915B8A">
        <w:rPr>
          <w:rStyle w:val="StyleUnderline"/>
        </w:rPr>
        <w:t>MacAskill examines whether climate change will make all agriculture impossible</w:t>
      </w:r>
      <w:r w:rsidRPr="00CA6B6B">
        <w:rPr>
          <w:sz w:val="12"/>
        </w:rPr>
        <w:t xml:space="preserve">, before suggesting that </w:t>
      </w:r>
      <w:r w:rsidRPr="00A607D0">
        <w:rPr>
          <w:rStyle w:val="Emphasis"/>
          <w:highlight w:val="green"/>
        </w:rPr>
        <w:t>lethal heat</w:t>
      </w:r>
      <w:r w:rsidRPr="00915B8A">
        <w:rPr>
          <w:rStyle w:val="Emphasis"/>
        </w:rPr>
        <w:t xml:space="preserve"> conditions </w:t>
      </w:r>
      <w:r w:rsidRPr="00A607D0">
        <w:rPr>
          <w:rStyle w:val="Emphasis"/>
          <w:highlight w:val="green"/>
        </w:rPr>
        <w:t xml:space="preserve">for crops will not be passed in all </w:t>
      </w:r>
      <w:r w:rsidRPr="00CA6B6B">
        <w:rPr>
          <w:rStyle w:val="Emphasis"/>
        </w:rPr>
        <w:t xml:space="preserve">world </w:t>
      </w:r>
      <w:r w:rsidRPr="00A607D0">
        <w:rPr>
          <w:rStyle w:val="Emphasis"/>
          <w:highlight w:val="green"/>
        </w:rPr>
        <w:t>regions for</w:t>
      </w:r>
      <w:r w:rsidRPr="00915B8A">
        <w:rPr>
          <w:rStyle w:val="Emphasis"/>
        </w:rPr>
        <w:t xml:space="preserve"> even </w:t>
      </w:r>
      <w:r w:rsidRPr="00A607D0">
        <w:rPr>
          <w:rStyle w:val="Emphasis"/>
          <w:highlight w:val="green"/>
        </w:rPr>
        <w:t>the highest</w:t>
      </w:r>
      <w:r w:rsidRPr="00915B8A">
        <w:rPr>
          <w:rStyle w:val="Emphasis"/>
        </w:rPr>
        <w:t xml:space="preserve"> plausible </w:t>
      </w:r>
      <w:r w:rsidRPr="00A607D0">
        <w:rPr>
          <w:rStyle w:val="Emphasis"/>
          <w:highlight w:val="green"/>
        </w:rPr>
        <w:t>levels of warming</w:t>
      </w:r>
      <w:r w:rsidRPr="00915B8A">
        <w:rPr>
          <w:rStyle w:val="StyleUnderline"/>
        </w:rPr>
        <w:t xml:space="preserve">. Hence </w:t>
      </w:r>
      <w:r w:rsidRPr="00A607D0">
        <w:rPr>
          <w:rStyle w:val="Emphasis"/>
          <w:highlight w:val="green"/>
        </w:rPr>
        <w:t>even</w:t>
      </w:r>
      <w:r w:rsidRPr="00915B8A">
        <w:rPr>
          <w:rStyle w:val="Emphasis"/>
        </w:rPr>
        <w:t xml:space="preserve"> 7-</w:t>
      </w:r>
      <w:r w:rsidRPr="00A607D0">
        <w:rPr>
          <w:rStyle w:val="Emphasis"/>
          <w:highlight w:val="green"/>
        </w:rPr>
        <w:t>10°C</w:t>
      </w:r>
      <w:r w:rsidRPr="00915B8A">
        <w:rPr>
          <w:rStyle w:val="Emphasis"/>
        </w:rPr>
        <w:t xml:space="preserve"> degrees of warming </w:t>
      </w:r>
      <w:r w:rsidRPr="00A607D0">
        <w:rPr>
          <w:rStyle w:val="Emphasis"/>
          <w:highlight w:val="green"/>
        </w:rPr>
        <w:t>should not result in societal collapse</w:t>
      </w:r>
      <w:r w:rsidRPr="00CA6B6B">
        <w:rPr>
          <w:sz w:val="12"/>
        </w:rPr>
        <w:t>. The problem is that such questions of habitability for either crops or people are not the same as questions of catastrophic risk. They are asking related, yet wrong questions. If societies are fragile enough, then catastrophic impacts could be reached at far lower temperatures.</w:t>
      </w:r>
    </w:p>
    <w:p w14:paraId="292EF20A" w14:textId="77777777" w:rsidR="00324C70" w:rsidRPr="00CA6B6B" w:rsidRDefault="00324C70" w:rsidP="00324C70">
      <w:pPr>
        <w:rPr>
          <w:sz w:val="12"/>
        </w:rPr>
      </w:pPr>
      <w:r w:rsidRPr="00CA6B6B">
        <w:rPr>
          <w:sz w:val="12"/>
        </w:rPr>
        <w:t>Can the Earth be Made Uninhabitable? F</w:t>
      </w:r>
    </w:p>
    <w:p w14:paraId="09082102" w14:textId="77777777" w:rsidR="00324C70" w:rsidRPr="00CA6B6B" w:rsidRDefault="00324C70" w:rsidP="00324C70">
      <w:pPr>
        <w:rPr>
          <w:sz w:val="12"/>
        </w:rPr>
      </w:pPr>
      <w:r w:rsidRPr="00915B8A">
        <w:rPr>
          <w:rStyle w:val="StyleUnderline"/>
        </w:rPr>
        <w:t xml:space="preserve">Few have dared to broach the question of whether climate change could make the Earth uninhabitable. </w:t>
      </w:r>
      <w:r w:rsidRPr="00CA6B6B">
        <w:rPr>
          <w:sz w:val="12"/>
        </w:rPr>
        <w:t xml:space="preserve">Ironically, the book titled ‘The Uninhabitable Earth’ by David </w:t>
      </w:r>
      <w:proofErr w:type="spellStart"/>
      <w:r w:rsidRPr="00CA6B6B">
        <w:rPr>
          <w:sz w:val="12"/>
        </w:rPr>
        <w:t>WallaceWells</w:t>
      </w:r>
      <w:proofErr w:type="spellEnd"/>
      <w:r w:rsidRPr="00CA6B6B">
        <w:rPr>
          <w:sz w:val="12"/>
        </w:rPr>
        <w:t xml:space="preserve"> does not attempt to explore this area. Mark Lynas in Our Final Warning suggests Lynas has suggested that such a scenario could happen if there was profligate use of fossil fuels, increasing solar radiation, and unseen, extreme Earth system tipping points.5 </w:t>
      </w:r>
    </w:p>
    <w:p w14:paraId="17E7061F" w14:textId="77777777" w:rsidR="00324C70" w:rsidRDefault="00324C70" w:rsidP="00324C70">
      <w:pPr>
        <w:rPr>
          <w:rStyle w:val="StyleUnderline"/>
        </w:rPr>
      </w:pPr>
      <w:r w:rsidRPr="00A607D0">
        <w:rPr>
          <w:rStyle w:val="Emphasis"/>
          <w:highlight w:val="green"/>
        </w:rPr>
        <w:t xml:space="preserve">The </w:t>
      </w:r>
      <w:r w:rsidRPr="00CA6B6B">
        <w:rPr>
          <w:rStyle w:val="Emphasis"/>
        </w:rPr>
        <w:t xml:space="preserve">overarching </w:t>
      </w:r>
      <w:r w:rsidRPr="00A607D0">
        <w:rPr>
          <w:rStyle w:val="Emphasis"/>
          <w:highlight w:val="green"/>
        </w:rPr>
        <w:t>scientific consensus is that</w:t>
      </w:r>
      <w:r w:rsidRPr="00915B8A">
        <w:rPr>
          <w:rStyle w:val="Emphasis"/>
        </w:rPr>
        <w:t xml:space="preserve"> a </w:t>
      </w:r>
      <w:r w:rsidRPr="00CA6B6B">
        <w:rPr>
          <w:rStyle w:val="Emphasis"/>
        </w:rPr>
        <w:t xml:space="preserve">runaway </w:t>
      </w:r>
      <w:r w:rsidRPr="00A607D0">
        <w:rPr>
          <w:rStyle w:val="Emphasis"/>
          <w:highlight w:val="green"/>
        </w:rPr>
        <w:t>greenhouse effect which makes the</w:t>
      </w:r>
      <w:r w:rsidRPr="00915B8A">
        <w:rPr>
          <w:rStyle w:val="Emphasis"/>
        </w:rPr>
        <w:t xml:space="preserve"> entire </w:t>
      </w:r>
      <w:r w:rsidRPr="00A607D0">
        <w:rPr>
          <w:rStyle w:val="Emphasis"/>
          <w:highlight w:val="green"/>
        </w:rPr>
        <w:t>Earth uninhabitable is overwhelmingly unlikely</w:t>
      </w:r>
      <w:r w:rsidRPr="00915B8A">
        <w:rPr>
          <w:rStyle w:val="StyleUnderline"/>
        </w:rPr>
        <w:t xml:space="preserve">. The </w:t>
      </w:r>
      <w:r w:rsidRPr="00A607D0">
        <w:rPr>
          <w:rStyle w:val="StyleUnderline"/>
          <w:highlight w:val="green"/>
        </w:rPr>
        <w:t>IPCC</w:t>
      </w:r>
      <w:r w:rsidRPr="00915B8A">
        <w:rPr>
          <w:rStyle w:val="StyleUnderline"/>
        </w:rPr>
        <w:t xml:space="preserve"> in is 31st meeting in 2009 </w:t>
      </w:r>
      <w:r w:rsidRPr="00A607D0">
        <w:rPr>
          <w:rStyle w:val="StyleUnderline"/>
          <w:highlight w:val="green"/>
        </w:rPr>
        <w:t>noted</w:t>
      </w:r>
      <w:r w:rsidRPr="00915B8A">
        <w:rPr>
          <w:rStyle w:val="StyleUnderline"/>
        </w:rPr>
        <w:t xml:space="preserve"> that that </w:t>
      </w:r>
      <w:r w:rsidRPr="00A607D0">
        <w:rPr>
          <w:rStyle w:val="StyleUnderline"/>
          <w:highlight w:val="green"/>
        </w:rPr>
        <w:t>there is almost no chance</w:t>
      </w:r>
      <w:r w:rsidRPr="00915B8A">
        <w:rPr>
          <w:rStyle w:val="StyleUnderline"/>
        </w:rPr>
        <w:t xml:space="preserve"> of a “</w:t>
      </w:r>
      <w:r w:rsidRPr="00A607D0">
        <w:rPr>
          <w:rStyle w:val="StyleUnderline"/>
          <w:highlight w:val="green"/>
        </w:rPr>
        <w:t>runaway greenhouse</w:t>
      </w:r>
      <w:r w:rsidRPr="00915B8A">
        <w:rPr>
          <w:rStyle w:val="StyleUnderline"/>
        </w:rPr>
        <w:t xml:space="preserve"> effect</w:t>
      </w:r>
      <w:r w:rsidRPr="00CA6B6B">
        <w:rPr>
          <w:sz w:val="12"/>
        </w:rPr>
        <w:t xml:space="preserve">” analogous to Venus occurring due to anthropogenic activities.6 However, some recent modelling efforts suggest that this is not an entirely implausible outcome. Basic </w:t>
      </w:r>
      <w:proofErr w:type="spellStart"/>
      <w:r w:rsidRPr="00CA6B6B">
        <w:rPr>
          <w:sz w:val="12"/>
        </w:rPr>
        <w:t>clmate</w:t>
      </w:r>
      <w:proofErr w:type="spellEnd"/>
      <w:r w:rsidRPr="00CA6B6B">
        <w:rPr>
          <w:sz w:val="12"/>
        </w:rPr>
        <w:t xml:space="preserve"> modeling has suggested that a runaway greenhouse effect is plausible7,8, a prospect which is buttressed by modelling of cloud feedbacks leading to a moist greenhouse9. These are simplistic models with numerous assumptions. For now, </w:t>
      </w:r>
      <w:r w:rsidRPr="00915B8A">
        <w:rPr>
          <w:rStyle w:val="StyleUnderline"/>
        </w:rPr>
        <w:t xml:space="preserve">a runaway effect </w:t>
      </w:r>
      <w:r w:rsidRPr="00915B8A">
        <w:rPr>
          <w:rStyle w:val="Emphasis"/>
        </w:rPr>
        <w:t>seems highly unlikely</w:t>
      </w:r>
      <w:r w:rsidRPr="00CA6B6B">
        <w:rPr>
          <w:sz w:val="12"/>
        </w:rPr>
        <w:t xml:space="preserve">, but </w:t>
      </w:r>
      <w:proofErr w:type="spellStart"/>
      <w:r w:rsidRPr="00CA6B6B">
        <w:rPr>
          <w:sz w:val="12"/>
        </w:rPr>
        <w:t>can not</w:t>
      </w:r>
      <w:proofErr w:type="spellEnd"/>
      <w:r w:rsidRPr="00CA6B6B">
        <w:rPr>
          <w:sz w:val="12"/>
        </w:rPr>
        <w:t xml:space="preserve"> be entirely ruled out. If it were to occur </w:t>
      </w:r>
      <w:r w:rsidRPr="006F06DE">
        <w:rPr>
          <w:rStyle w:val="StyleUnderline"/>
        </w:rPr>
        <w:t xml:space="preserve">it </w:t>
      </w:r>
      <w:r w:rsidRPr="00A607D0">
        <w:rPr>
          <w:rStyle w:val="StyleUnderline"/>
          <w:highlight w:val="green"/>
        </w:rPr>
        <w:t xml:space="preserve">would require </w:t>
      </w:r>
      <w:r w:rsidRPr="00A607D0">
        <w:rPr>
          <w:rStyle w:val="Emphasis"/>
          <w:highlight w:val="green"/>
        </w:rPr>
        <w:t>vanishingly improbable</w:t>
      </w:r>
      <w:r w:rsidRPr="00A607D0">
        <w:rPr>
          <w:rStyle w:val="StyleUnderline"/>
          <w:highlight w:val="green"/>
        </w:rPr>
        <w:t xml:space="preserve"> circumstances</w:t>
      </w:r>
      <w:r w:rsidRPr="006F06DE">
        <w:rPr>
          <w:rStyle w:val="StyleUnderline"/>
        </w:rPr>
        <w:t xml:space="preserve"> including the use of almost all known fossil fuel reserves, high-end Earth system sensitivity, and unforeseen climate tipping points.</w:t>
      </w:r>
    </w:p>
    <w:p w14:paraId="14E2962D" w14:textId="77777777" w:rsidR="00324C70" w:rsidRPr="00453B5F" w:rsidRDefault="00324C70" w:rsidP="00324C70">
      <w:pPr>
        <w:pStyle w:val="Heading4"/>
        <w:rPr>
          <w:rFonts w:cs="Calibri"/>
        </w:rPr>
      </w:pPr>
      <w:r w:rsidRPr="00453B5F">
        <w:rPr>
          <w:rFonts w:cs="Calibri"/>
          <w:u w:val="single"/>
        </w:rPr>
        <w:t>No climate wars</w:t>
      </w:r>
      <w:r w:rsidRPr="00453B5F">
        <w:rPr>
          <w:rFonts w:cs="Calibri"/>
        </w:rPr>
        <w:t xml:space="preserve"> AND they’d be </w:t>
      </w:r>
      <w:r w:rsidRPr="00453B5F">
        <w:rPr>
          <w:rFonts w:cs="Calibri"/>
          <w:u w:val="single"/>
        </w:rPr>
        <w:t>localized</w:t>
      </w:r>
      <w:r w:rsidRPr="00453B5F">
        <w:rPr>
          <w:rFonts w:cs="Calibri"/>
        </w:rPr>
        <w:t xml:space="preserve"> and </w:t>
      </w:r>
      <w:r w:rsidRPr="00453B5F">
        <w:rPr>
          <w:rFonts w:cs="Calibri"/>
          <w:u w:val="single"/>
        </w:rPr>
        <w:t>easily</w:t>
      </w:r>
      <w:r w:rsidRPr="00453B5F">
        <w:rPr>
          <w:rFonts w:cs="Calibri"/>
        </w:rPr>
        <w:t xml:space="preserve"> defused.</w:t>
      </w:r>
    </w:p>
    <w:p w14:paraId="53A7F7B1" w14:textId="77777777" w:rsidR="00324C70" w:rsidRPr="00453B5F" w:rsidRDefault="00324C70" w:rsidP="00324C70">
      <w:r w:rsidRPr="00453B5F">
        <w:rPr>
          <w:rStyle w:val="Style13ptBold"/>
        </w:rPr>
        <w:t xml:space="preserve">Gleditsch ’21 </w:t>
      </w:r>
      <w:r w:rsidRPr="00453B5F">
        <w:t xml:space="preserve">[Dr. Nils Petter; 2021; Research Professor at PRIO, Professor Emeritus of Political Science at the Norwegian University of Science and Technology, and former Editor of the Journal of Peace Research; Journal of Peace Research, “This Time is Different! Or is it? </w:t>
      </w:r>
      <w:proofErr w:type="spellStart"/>
      <w:r w:rsidRPr="00453B5F">
        <w:t>NeoMalthusians</w:t>
      </w:r>
      <w:proofErr w:type="spellEnd"/>
      <w:r w:rsidRPr="00453B5F">
        <w:t xml:space="preserve"> and Environmental Optimists in the Age of Climate Change” Volume 58, Issue 1, Sage Journals]</w:t>
      </w:r>
    </w:p>
    <w:p w14:paraId="6DD615BE" w14:textId="77777777" w:rsidR="00324C70" w:rsidRPr="00453B5F" w:rsidRDefault="00324C70" w:rsidP="00324C70">
      <w:pPr>
        <w:rPr>
          <w:sz w:val="16"/>
        </w:rPr>
      </w:pPr>
      <w:r w:rsidRPr="00453B5F">
        <w:rPr>
          <w:rStyle w:val="StyleUnderline"/>
        </w:rPr>
        <w:t xml:space="preserve">The </w:t>
      </w:r>
      <w:r w:rsidRPr="008D7658">
        <w:rPr>
          <w:rStyle w:val="StyleUnderline"/>
          <w:highlight w:val="cyan"/>
        </w:rPr>
        <w:t>causal chains</w:t>
      </w:r>
      <w:r w:rsidRPr="00453B5F">
        <w:rPr>
          <w:rStyle w:val="StyleUnderline"/>
        </w:rPr>
        <w:t xml:space="preserve"> from climate</w:t>
      </w:r>
      <w:r w:rsidRPr="00453B5F">
        <w:rPr>
          <w:sz w:val="16"/>
        </w:rPr>
        <w:t xml:space="preserve"> change </w:t>
      </w:r>
      <w:r w:rsidRPr="00453B5F">
        <w:rPr>
          <w:rStyle w:val="StyleUnderline"/>
        </w:rPr>
        <w:t>to the</w:t>
      </w:r>
      <w:r w:rsidRPr="00453B5F">
        <w:rPr>
          <w:sz w:val="16"/>
        </w:rPr>
        <w:t xml:space="preserve"> proposed </w:t>
      </w:r>
      <w:r w:rsidRPr="00453B5F">
        <w:rPr>
          <w:rStyle w:val="StyleUnderline"/>
        </w:rPr>
        <w:t xml:space="preserve">effects on human beings </w:t>
      </w:r>
      <w:r w:rsidRPr="008D7658">
        <w:rPr>
          <w:rStyle w:val="StyleUnderline"/>
          <w:highlight w:val="cyan"/>
        </w:rPr>
        <w:t xml:space="preserve">are </w:t>
      </w:r>
      <w:r w:rsidRPr="008D7658">
        <w:rPr>
          <w:rStyle w:val="Emphasis"/>
          <w:highlight w:val="cyan"/>
        </w:rPr>
        <w:t>long</w:t>
      </w:r>
      <w:r w:rsidRPr="008D7658">
        <w:rPr>
          <w:rStyle w:val="StyleUnderline"/>
          <w:highlight w:val="cyan"/>
        </w:rPr>
        <w:t xml:space="preserve"> and </w:t>
      </w:r>
      <w:r w:rsidRPr="008D7658">
        <w:rPr>
          <w:rStyle w:val="Emphasis"/>
          <w:highlight w:val="cyan"/>
        </w:rPr>
        <w:t>complex</w:t>
      </w:r>
      <w:r w:rsidRPr="00453B5F">
        <w:rPr>
          <w:rStyle w:val="StyleUnderline"/>
        </w:rPr>
        <w:t xml:space="preserve">, and the </w:t>
      </w:r>
      <w:r w:rsidRPr="008D7658">
        <w:rPr>
          <w:rStyle w:val="Emphasis"/>
          <w:highlight w:val="cyan"/>
        </w:rPr>
        <w:t>uncertainty</w:t>
      </w:r>
      <w:r w:rsidRPr="008D7658">
        <w:rPr>
          <w:rStyle w:val="StyleUnderline"/>
          <w:highlight w:val="cyan"/>
        </w:rPr>
        <w:t xml:space="preserve"> increases </w:t>
      </w:r>
      <w:r w:rsidRPr="008D7658">
        <w:rPr>
          <w:rStyle w:val="Emphasis"/>
          <w:highlight w:val="cyan"/>
        </w:rPr>
        <w:t>every step</w:t>
      </w:r>
      <w:r w:rsidRPr="00453B5F">
        <w:rPr>
          <w:rStyle w:val="StyleUnderline"/>
        </w:rPr>
        <w:t xml:space="preserve"> of the way</w:t>
      </w:r>
      <w:r w:rsidRPr="00453B5F">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490D0F10" w14:textId="77777777" w:rsidR="00324C70" w:rsidRPr="00453B5F" w:rsidRDefault="00324C70" w:rsidP="00324C70">
      <w:pPr>
        <w:rPr>
          <w:sz w:val="16"/>
        </w:rPr>
      </w:pPr>
      <w:r w:rsidRPr="00453B5F">
        <w:rPr>
          <w:sz w:val="16"/>
        </w:rPr>
        <w:t xml:space="preserve">Gleditsch &amp; Nordås (2014: 85) note that while </w:t>
      </w:r>
      <w:r w:rsidRPr="00453B5F">
        <w:rPr>
          <w:rStyle w:val="StyleUnderline"/>
        </w:rPr>
        <w:t>AR5 (</w:t>
      </w:r>
      <w:r w:rsidRPr="008D7658">
        <w:rPr>
          <w:rStyle w:val="StyleUnderline"/>
          <w:highlight w:val="cyan"/>
        </w:rPr>
        <w:t>IPCC</w:t>
      </w:r>
      <w:r w:rsidRPr="00453B5F">
        <w:rPr>
          <w:sz w:val="16"/>
        </w:rPr>
        <w:t xml:space="preserve">, 2014) </w:t>
      </w:r>
      <w:r w:rsidRPr="008D7658">
        <w:rPr>
          <w:rStyle w:val="StyleUnderline"/>
          <w:highlight w:val="cyan"/>
        </w:rPr>
        <w:t xml:space="preserve">did </w:t>
      </w:r>
      <w:r w:rsidRPr="008D7658">
        <w:rPr>
          <w:rStyle w:val="Emphasis"/>
          <w:highlight w:val="cyan"/>
        </w:rPr>
        <w:t>not</w:t>
      </w:r>
      <w:r w:rsidRPr="008D7658">
        <w:rPr>
          <w:rStyle w:val="StyleUnderline"/>
          <w:highlight w:val="cyan"/>
        </w:rPr>
        <w:t xml:space="preserve"> find </w:t>
      </w:r>
      <w:r w:rsidRPr="008D7658">
        <w:rPr>
          <w:rStyle w:val="Emphasis"/>
          <w:highlight w:val="cyan"/>
        </w:rPr>
        <w:t>strong ev</w:t>
      </w:r>
      <w:r w:rsidRPr="00453B5F">
        <w:rPr>
          <w:rStyle w:val="Emphasis"/>
        </w:rPr>
        <w:t>idence</w:t>
      </w:r>
      <w:r w:rsidRPr="00453B5F">
        <w:rPr>
          <w:rStyle w:val="StyleUnderline"/>
        </w:rPr>
        <w:t xml:space="preserve"> </w:t>
      </w:r>
      <w:r w:rsidRPr="008D7658">
        <w:rPr>
          <w:rStyle w:val="StyleUnderline"/>
          <w:highlight w:val="cyan"/>
        </w:rPr>
        <w:t>for a</w:t>
      </w:r>
      <w:r w:rsidRPr="00453B5F">
        <w:rPr>
          <w:rStyle w:val="StyleUnderline"/>
        </w:rPr>
        <w:t xml:space="preserve"> </w:t>
      </w:r>
      <w:r w:rsidRPr="00453B5F">
        <w:rPr>
          <w:rStyle w:val="Emphasis"/>
        </w:rPr>
        <w:t xml:space="preserve">direct </w:t>
      </w:r>
      <w:r w:rsidRPr="008D7658">
        <w:rPr>
          <w:rStyle w:val="Emphasis"/>
          <w:highlight w:val="cyan"/>
        </w:rPr>
        <w:t>link</w:t>
      </w:r>
      <w:r w:rsidRPr="00453B5F">
        <w:rPr>
          <w:rStyle w:val="StyleUnderline"/>
        </w:rPr>
        <w:t xml:space="preserve"> between climate</w:t>
      </w:r>
      <w:r w:rsidRPr="00453B5F">
        <w:rPr>
          <w:sz w:val="16"/>
        </w:rPr>
        <w:t xml:space="preserve"> change </w:t>
      </w:r>
      <w:r w:rsidRPr="00453B5F">
        <w:rPr>
          <w:rStyle w:val="StyleUnderline"/>
        </w:rPr>
        <w:t>and conflict</w:t>
      </w:r>
      <w:r w:rsidRPr="00453B5F">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507A82A" w14:textId="77777777" w:rsidR="00324C70" w:rsidRPr="00453B5F" w:rsidRDefault="00324C70" w:rsidP="00324C70">
      <w:pPr>
        <w:rPr>
          <w:sz w:val="16"/>
        </w:rPr>
      </w:pPr>
      <w:r w:rsidRPr="00453B5F">
        <w:rPr>
          <w:sz w:val="16"/>
        </w:rPr>
        <w:t xml:space="preserve">The </w:t>
      </w:r>
      <w:r w:rsidRPr="008D7658">
        <w:rPr>
          <w:rStyle w:val="StyleUnderline"/>
          <w:highlight w:val="cyan"/>
        </w:rPr>
        <w:t>articles</w:t>
      </w:r>
      <w:r w:rsidRPr="00453B5F">
        <w:rPr>
          <w:sz w:val="16"/>
        </w:rPr>
        <w:t xml:space="preserve"> in this special issue </w:t>
      </w:r>
      <w:r w:rsidRPr="008D7658">
        <w:rPr>
          <w:rStyle w:val="StyleUnderline"/>
          <w:highlight w:val="cyan"/>
        </w:rPr>
        <w:t>do not</w:t>
      </w:r>
      <w:r w:rsidRPr="00453B5F">
        <w:rPr>
          <w:rStyle w:val="StyleUnderline"/>
        </w:rPr>
        <w:t xml:space="preserve"> generally </w:t>
      </w:r>
      <w:r w:rsidRPr="008D7658">
        <w:rPr>
          <w:rStyle w:val="StyleUnderline"/>
          <w:highlight w:val="cyan"/>
        </w:rPr>
        <w:t>see scarcity</w:t>
      </w:r>
      <w:r w:rsidRPr="00453B5F">
        <w:rPr>
          <w:rStyle w:val="StyleUnderline"/>
        </w:rPr>
        <w:t xml:space="preserve"> by </w:t>
      </w:r>
      <w:r w:rsidRPr="008D7658">
        <w:rPr>
          <w:rStyle w:val="Emphasis"/>
          <w:highlight w:val="cyan"/>
        </w:rPr>
        <w:t>itself</w:t>
      </w:r>
      <w:r w:rsidRPr="00453B5F">
        <w:rPr>
          <w:rStyle w:val="StyleUnderline"/>
        </w:rPr>
        <w:t xml:space="preserve"> as necessarily </w:t>
      </w:r>
      <w:r w:rsidRPr="008D7658">
        <w:rPr>
          <w:rStyle w:val="StyleUnderline"/>
          <w:highlight w:val="cyan"/>
        </w:rPr>
        <w:t>resulting in</w:t>
      </w:r>
      <w:r w:rsidRPr="00453B5F">
        <w:rPr>
          <w:rStyle w:val="StyleUnderline"/>
        </w:rPr>
        <w:t xml:space="preserve"> </w:t>
      </w:r>
      <w:r w:rsidRPr="00453B5F">
        <w:rPr>
          <w:rStyle w:val="Emphasis"/>
        </w:rPr>
        <w:t>strongly negative</w:t>
      </w:r>
      <w:r w:rsidRPr="00453B5F">
        <w:rPr>
          <w:rStyle w:val="StyleUnderline"/>
        </w:rPr>
        <w:t xml:space="preserve"> </w:t>
      </w:r>
      <w:r w:rsidRPr="008D7658">
        <w:rPr>
          <w:rStyle w:val="StyleUnderline"/>
          <w:highlight w:val="cyan"/>
        </w:rPr>
        <w:t>outcomes</w:t>
      </w:r>
      <w:r w:rsidRPr="00453B5F">
        <w:rPr>
          <w:sz w:val="16"/>
        </w:rPr>
        <w:t xml:space="preserve">. Factors like development, state failure, and previous overload on ecosystems continue to play an important role in that they interact with climate change to produce conflict and other social outcomes. For instance, Ide, Kristensen &amp; </w:t>
      </w:r>
      <w:proofErr w:type="spellStart"/>
      <w:r w:rsidRPr="00453B5F">
        <w:rPr>
          <w:sz w:val="16"/>
        </w:rPr>
        <w:t>Bartuseviĉius</w:t>
      </w:r>
      <w:proofErr w:type="spellEnd"/>
      <w:r w:rsidRPr="00453B5F">
        <w:rPr>
          <w:sz w:val="16"/>
        </w:rPr>
        <w:t xml:space="preserve"> (2021) conclude that </w:t>
      </w:r>
      <w:r w:rsidRPr="00453B5F">
        <w:rPr>
          <w:rStyle w:val="StyleUnderline"/>
        </w:rPr>
        <w:t xml:space="preserve">the </w:t>
      </w:r>
      <w:r w:rsidRPr="008D7658">
        <w:rPr>
          <w:rStyle w:val="StyleUnderline"/>
          <w:highlight w:val="cyan"/>
        </w:rPr>
        <w:t>impact</w:t>
      </w:r>
      <w:r w:rsidRPr="00453B5F">
        <w:rPr>
          <w:rStyle w:val="StyleUnderline"/>
        </w:rPr>
        <w:t xml:space="preserve"> of floods on</w:t>
      </w:r>
      <w:r w:rsidRPr="00453B5F">
        <w:rPr>
          <w:sz w:val="16"/>
        </w:rPr>
        <w:t xml:space="preserve"> political </w:t>
      </w:r>
      <w:r w:rsidRPr="00453B5F">
        <w:rPr>
          <w:rStyle w:val="StyleUnderline"/>
        </w:rPr>
        <w:t xml:space="preserve">conflict </w:t>
      </w:r>
      <w:r w:rsidRPr="008D7658">
        <w:rPr>
          <w:rStyle w:val="StyleUnderline"/>
          <w:highlight w:val="cyan"/>
        </w:rPr>
        <w:t xml:space="preserve">are </w:t>
      </w:r>
      <w:r w:rsidRPr="008D7658">
        <w:rPr>
          <w:rStyle w:val="Emphasis"/>
          <w:highlight w:val="cyan"/>
        </w:rPr>
        <w:t>contingent</w:t>
      </w:r>
      <w:r w:rsidRPr="008D7658">
        <w:rPr>
          <w:rStyle w:val="StyleUnderline"/>
          <w:highlight w:val="cyan"/>
        </w:rPr>
        <w:t xml:space="preserve"> on other factors</w:t>
      </w:r>
      <w:r w:rsidRPr="00453B5F">
        <w:rPr>
          <w:rStyle w:val="StyleUnderline"/>
        </w:rPr>
        <w:t xml:space="preserve"> such as population size and regime type</w:t>
      </w:r>
      <w:r w:rsidRPr="00453B5F">
        <w:rPr>
          <w:sz w:val="16"/>
        </w:rPr>
        <w:t xml:space="preserve">. Moreover, </w:t>
      </w:r>
      <w:r w:rsidRPr="00453B5F">
        <w:rPr>
          <w:rStyle w:val="StyleUnderline"/>
        </w:rPr>
        <w:t>most</w:t>
      </w:r>
      <w:r w:rsidRPr="00453B5F">
        <w:rPr>
          <w:sz w:val="16"/>
        </w:rPr>
        <w:t xml:space="preserve"> of the articles </w:t>
      </w:r>
      <w:r w:rsidRPr="00453B5F">
        <w:rPr>
          <w:rStyle w:val="StyleUnderline"/>
        </w:rPr>
        <w:t xml:space="preserve">do </w:t>
      </w:r>
      <w:r w:rsidRPr="008D7658">
        <w:rPr>
          <w:rStyle w:val="StyleUnderline"/>
          <w:highlight w:val="cyan"/>
        </w:rPr>
        <w:t>not</w:t>
      </w:r>
      <w:r w:rsidRPr="00453B5F">
        <w:rPr>
          <w:rStyle w:val="StyleUnderline"/>
        </w:rPr>
        <w:t xml:space="preserve"> assume that scarcities are likely to arise at the </w:t>
      </w:r>
      <w:r w:rsidRPr="008D7658">
        <w:rPr>
          <w:rStyle w:val="Emphasis"/>
          <w:highlight w:val="cyan"/>
        </w:rPr>
        <w:t>global</w:t>
      </w:r>
      <w:r w:rsidRPr="00453B5F">
        <w:rPr>
          <w:rStyle w:val="StyleUnderline"/>
        </w:rPr>
        <w:t xml:space="preserve"> level. </w:t>
      </w:r>
      <w:r w:rsidRPr="008D7658">
        <w:rPr>
          <w:rStyle w:val="StyleUnderline"/>
          <w:highlight w:val="cyan"/>
        </w:rPr>
        <w:t xml:space="preserve">They may be </w:t>
      </w:r>
      <w:r w:rsidRPr="008D7658">
        <w:rPr>
          <w:rStyle w:val="Emphasis"/>
          <w:highlight w:val="cyan"/>
        </w:rPr>
        <w:t>regional</w:t>
      </w:r>
      <w:r w:rsidRPr="00453B5F">
        <w:rPr>
          <w:sz w:val="16"/>
        </w:rPr>
        <w:t xml:space="preserve"> (mostly </w:t>
      </w:r>
      <w:r w:rsidRPr="00453B5F">
        <w:rPr>
          <w:rStyle w:val="StyleUnderline"/>
        </w:rPr>
        <w:t xml:space="preserve">in </w:t>
      </w:r>
      <w:r w:rsidRPr="00453B5F">
        <w:rPr>
          <w:rStyle w:val="Emphasis"/>
        </w:rPr>
        <w:t>Africa</w:t>
      </w:r>
      <w:r w:rsidRPr="00453B5F">
        <w:rPr>
          <w:sz w:val="16"/>
        </w:rPr>
        <w:t xml:space="preserve">), national, or local. Urban and rural areas may be affected by different scarcities. Climate change may also affect particularly strongly groups that are already at an economic or political disadvantage. </w:t>
      </w:r>
      <w:r w:rsidRPr="00453B5F">
        <w:rPr>
          <w:rStyle w:val="StyleUnderline"/>
        </w:rPr>
        <w:t xml:space="preserve">The </w:t>
      </w:r>
      <w:r w:rsidRPr="008D7658">
        <w:rPr>
          <w:rStyle w:val="StyleUnderline"/>
          <w:highlight w:val="cyan"/>
        </w:rPr>
        <w:t xml:space="preserve">effects can be </w:t>
      </w:r>
      <w:r w:rsidRPr="008D7658">
        <w:rPr>
          <w:rStyle w:val="Emphasis"/>
          <w:highlight w:val="cyan"/>
        </w:rPr>
        <w:t>alleviated</w:t>
      </w:r>
      <w:r w:rsidRPr="008D7658">
        <w:rPr>
          <w:rStyle w:val="StyleUnderline"/>
          <w:highlight w:val="cyan"/>
        </w:rPr>
        <w:t xml:space="preserve"> and </w:t>
      </w:r>
      <w:r w:rsidRPr="008D7658">
        <w:rPr>
          <w:rStyle w:val="Emphasis"/>
          <w:highlight w:val="cyan"/>
        </w:rPr>
        <w:t>adapt</w:t>
      </w:r>
      <w:r w:rsidRPr="00453B5F">
        <w:rPr>
          <w:rStyle w:val="Emphasis"/>
        </w:rPr>
        <w:t>ations constructed</w:t>
      </w:r>
      <w:r w:rsidRPr="00453B5F">
        <w:rPr>
          <w:rStyle w:val="StyleUnderline"/>
        </w:rPr>
        <w:t xml:space="preserve"> </w:t>
      </w:r>
      <w:r w:rsidRPr="008D7658">
        <w:rPr>
          <w:rStyle w:val="StyleUnderline"/>
          <w:highlight w:val="cyan"/>
        </w:rPr>
        <w:t xml:space="preserve">at </w:t>
      </w:r>
      <w:r w:rsidRPr="008D7658">
        <w:rPr>
          <w:rStyle w:val="Emphasis"/>
          <w:highlight w:val="cyan"/>
        </w:rPr>
        <w:t>these levels</w:t>
      </w:r>
      <w:r w:rsidRPr="00453B5F">
        <w:rPr>
          <w:sz w:val="16"/>
        </w:rPr>
        <w:t>.</w:t>
      </w:r>
    </w:p>
    <w:p w14:paraId="61CB1472" w14:textId="77777777" w:rsidR="00324C70" w:rsidRDefault="00324C70" w:rsidP="00324C70">
      <w:pPr>
        <w:rPr>
          <w:sz w:val="16"/>
        </w:rPr>
      </w:pPr>
      <w:r w:rsidRPr="00453B5F">
        <w:rPr>
          <w:rStyle w:val="StyleUnderline"/>
        </w:rPr>
        <w:t>The argument about how climate change may indirectly impact conflict leans heavily on</w:t>
      </w:r>
      <w:r w:rsidRPr="00453B5F">
        <w:rPr>
          <w:sz w:val="16"/>
        </w:rPr>
        <w:t xml:space="preserve"> the negative </w:t>
      </w:r>
      <w:r w:rsidRPr="00453B5F">
        <w:rPr>
          <w:rStyle w:val="StyleUnderline"/>
        </w:rPr>
        <w:t>economic consequences</w:t>
      </w:r>
      <w:r w:rsidRPr="00453B5F">
        <w:rPr>
          <w:sz w:val="16"/>
        </w:rPr>
        <w:t xml:space="preserve"> of climate change, </w:t>
      </w:r>
      <w:r w:rsidRPr="00453B5F">
        <w:rPr>
          <w:rStyle w:val="StyleUnderline"/>
        </w:rPr>
        <w:t>but with</w:t>
      </w:r>
      <w:r w:rsidRPr="00453B5F">
        <w:rPr>
          <w:sz w:val="16"/>
        </w:rPr>
        <w:t xml:space="preserve"> little or </w:t>
      </w:r>
      <w:r w:rsidRPr="00453B5F">
        <w:rPr>
          <w:rStyle w:val="Emphasis"/>
        </w:rPr>
        <w:t>no reference</w:t>
      </w:r>
      <w:r w:rsidRPr="00453B5F">
        <w:rPr>
          <w:rStyle w:val="StyleUnderline"/>
        </w:rPr>
        <w:t xml:space="preserve"> to the research that </w:t>
      </w:r>
      <w:r w:rsidRPr="00453B5F">
        <w:rPr>
          <w:rStyle w:val="Emphasis"/>
        </w:rPr>
        <w:t>explicitly</w:t>
      </w:r>
      <w:r w:rsidRPr="00453B5F">
        <w:rPr>
          <w:rStyle w:val="StyleUnderline"/>
        </w:rPr>
        <w:t xml:space="preserve"> deals with this topic</w:t>
      </w:r>
      <w:r w:rsidRPr="00453B5F">
        <w:rPr>
          <w:sz w:val="16"/>
        </w:rPr>
        <w:t xml:space="preserve">. In fact, the relevant chapter in AR5 concluded that </w:t>
      </w:r>
      <w:r w:rsidRPr="00453B5F">
        <w:rPr>
          <w:rStyle w:val="StyleUnderline"/>
        </w:rPr>
        <w:t>for most sectors</w:t>
      </w:r>
      <w:r w:rsidRPr="00453B5F">
        <w:rPr>
          <w:sz w:val="16"/>
        </w:rPr>
        <w:t xml:space="preserve"> of the economy, </w:t>
      </w:r>
      <w:r w:rsidRPr="00453B5F">
        <w:rPr>
          <w:rStyle w:val="StyleUnderline"/>
        </w:rPr>
        <w:t xml:space="preserve">the impact of climate change was likely to be </w:t>
      </w:r>
      <w:r w:rsidRPr="00453B5F">
        <w:rPr>
          <w:rStyle w:val="Emphasis"/>
        </w:rPr>
        <w:t>dwarfed</w:t>
      </w:r>
      <w:r w:rsidRPr="00453B5F">
        <w:rPr>
          <w:rStyle w:val="StyleUnderline"/>
        </w:rPr>
        <w:t xml:space="preserve"> by </w:t>
      </w:r>
      <w:r w:rsidRPr="00453B5F">
        <w:rPr>
          <w:rStyle w:val="Emphasis"/>
        </w:rPr>
        <w:t>other factors</w:t>
      </w:r>
      <w:r w:rsidRPr="00453B5F">
        <w:rPr>
          <w:sz w:val="16"/>
        </w:rPr>
        <w:t xml:space="preserve">. Tol (2018) finds that the long-term global economic effects are likely to be negative, but that </w:t>
      </w:r>
      <w:r w:rsidRPr="00453B5F">
        <w:rPr>
          <w:rStyle w:val="StyleUnderline"/>
        </w:rPr>
        <w:t xml:space="preserve">a century of climate change will have about the same impact on the economy as the loss of </w:t>
      </w:r>
      <w:r w:rsidRPr="00453B5F">
        <w:rPr>
          <w:rStyle w:val="Emphasis"/>
        </w:rPr>
        <w:t>one year</w:t>
      </w:r>
      <w:r w:rsidRPr="00453B5F">
        <w:rPr>
          <w:rStyle w:val="StyleUnderline"/>
        </w:rPr>
        <w:t xml:space="preserve"> of economic growth</w:t>
      </w:r>
      <w:r w:rsidRPr="00453B5F">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453B5F">
        <w:rPr>
          <w:rStyle w:val="StyleUnderline"/>
        </w:rPr>
        <w:t>the</w:t>
      </w:r>
      <w:r w:rsidRPr="00453B5F">
        <w:rPr>
          <w:sz w:val="16"/>
        </w:rPr>
        <w:t xml:space="preserve"> Integrated Assessment </w:t>
      </w:r>
      <w:r w:rsidRPr="008D7658">
        <w:rPr>
          <w:rStyle w:val="StyleUnderline"/>
          <w:highlight w:val="cyan"/>
        </w:rPr>
        <w:t>Models</w:t>
      </w:r>
      <w:r w:rsidRPr="00453B5F">
        <w:rPr>
          <w:rStyle w:val="StyleUnderline"/>
        </w:rPr>
        <w:t xml:space="preserve"> generally used in the assessment of the economics of climate change </w:t>
      </w:r>
      <w:r w:rsidRPr="008D7658">
        <w:rPr>
          <w:rStyle w:val="StyleUnderline"/>
          <w:highlight w:val="cyan"/>
        </w:rPr>
        <w:t xml:space="preserve">are </w:t>
      </w:r>
      <w:r w:rsidRPr="008D7658">
        <w:rPr>
          <w:rStyle w:val="Emphasis"/>
          <w:highlight w:val="cyan"/>
        </w:rPr>
        <w:t>not accurate</w:t>
      </w:r>
      <w:r w:rsidRPr="00453B5F">
        <w:rPr>
          <w:rStyle w:val="Emphasis"/>
        </w:rPr>
        <w:t xml:space="preserve"> enough</w:t>
      </w:r>
      <w:r w:rsidRPr="00453B5F">
        <w:rPr>
          <w:rStyle w:val="StyleUnderline"/>
        </w:rPr>
        <w:t xml:space="preserve"> to provide quantitative insights and should not be taken as serious forecasts</w:t>
      </w:r>
      <w:r w:rsidRPr="00453B5F">
        <w:rPr>
          <w:sz w:val="16"/>
        </w:rPr>
        <w:t xml:space="preserve">. Yet, </w:t>
      </w:r>
      <w:r w:rsidRPr="00453B5F">
        <w:rPr>
          <w:rStyle w:val="StyleUnderline"/>
        </w:rPr>
        <w:t>all</w:t>
      </w:r>
      <w:r w:rsidRPr="00453B5F">
        <w:rPr>
          <w:sz w:val="16"/>
        </w:rPr>
        <w:t xml:space="preserve"> these </w:t>
      </w:r>
      <w:r w:rsidRPr="008D7658">
        <w:rPr>
          <w:rStyle w:val="StyleUnderline"/>
          <w:highlight w:val="cyan"/>
        </w:rPr>
        <w:t>economists take the</w:t>
      </w:r>
      <w:r w:rsidRPr="00453B5F">
        <w:rPr>
          <w:sz w:val="16"/>
        </w:rPr>
        <w:t xml:space="preserve"> basically </w:t>
      </w:r>
      <w:r w:rsidRPr="008D7658">
        <w:rPr>
          <w:rStyle w:val="Emphasis"/>
          <w:highlight w:val="cyan"/>
        </w:rPr>
        <w:t>optimistic</w:t>
      </w:r>
      <w:r w:rsidRPr="008D7658">
        <w:rPr>
          <w:rStyle w:val="StyleUnderline"/>
          <w:highlight w:val="cyan"/>
        </w:rPr>
        <w:t xml:space="preserve"> view</w:t>
      </w:r>
      <w:r w:rsidRPr="00453B5F">
        <w:rPr>
          <w:rStyle w:val="StyleUnderline"/>
        </w:rPr>
        <w:t xml:space="preserve"> that </w:t>
      </w:r>
      <w:r w:rsidRPr="008D7658">
        <w:rPr>
          <w:rStyle w:val="StyleUnderline"/>
          <w:highlight w:val="cyan"/>
        </w:rPr>
        <w:t>climate</w:t>
      </w:r>
      <w:r w:rsidRPr="00453B5F">
        <w:rPr>
          <w:rStyle w:val="StyleUnderline"/>
        </w:rPr>
        <w:t xml:space="preserve"> change </w:t>
      </w:r>
      <w:r w:rsidRPr="008D7658">
        <w:rPr>
          <w:rStyle w:val="StyleUnderline"/>
          <w:highlight w:val="cyan"/>
        </w:rPr>
        <w:t xml:space="preserve">is </w:t>
      </w:r>
      <w:r w:rsidRPr="008D7658">
        <w:rPr>
          <w:rStyle w:val="Emphasis"/>
          <w:highlight w:val="cyan"/>
        </w:rPr>
        <w:t>manageable</w:t>
      </w:r>
      <w:r w:rsidRPr="00453B5F">
        <w:rPr>
          <w:sz w:val="16"/>
        </w:rPr>
        <w:t xml:space="preserve"> with appropriate policies for raising the price on the emission of greenhouse gases. With a chapter heading from Wagner &amp; Weitzman (2015: 17): ‘We can do </w:t>
      </w:r>
      <w:proofErr w:type="gramStart"/>
      <w:r w:rsidRPr="00453B5F">
        <w:rPr>
          <w:sz w:val="16"/>
        </w:rPr>
        <w:t>this’.</w:t>
      </w:r>
      <w:proofErr w:type="gramEnd"/>
    </w:p>
    <w:p w14:paraId="46DC344D" w14:textId="77777777" w:rsidR="00324C70" w:rsidRPr="000E6C91" w:rsidRDefault="00324C70" w:rsidP="00324C70"/>
    <w:p w14:paraId="08CF547A" w14:textId="77777777" w:rsidR="00324C70" w:rsidRDefault="00324C70" w:rsidP="00324C70"/>
    <w:p w14:paraId="14E89262" w14:textId="77777777" w:rsidR="00324C70" w:rsidRPr="001909A3" w:rsidRDefault="00324C70" w:rsidP="00324C70"/>
    <w:p w14:paraId="394466B6" w14:textId="77777777" w:rsidR="00324C70" w:rsidRDefault="00324C70" w:rsidP="00324C70">
      <w:pPr>
        <w:pStyle w:val="Heading3"/>
        <w:rPr>
          <w:rFonts w:asciiTheme="minorHAnsi" w:hAnsiTheme="minorHAnsi" w:cstheme="minorHAnsi"/>
        </w:rPr>
      </w:pPr>
      <w:r w:rsidRPr="003B7536">
        <w:rPr>
          <w:rFonts w:asciiTheme="minorHAnsi" w:hAnsiTheme="minorHAnsi" w:cstheme="minorHAnsi"/>
        </w:rPr>
        <w:t xml:space="preserve">2NC </w:t>
      </w:r>
      <w:proofErr w:type="gramStart"/>
      <w:r w:rsidRPr="003B7536">
        <w:rPr>
          <w:rFonts w:asciiTheme="minorHAnsi" w:hAnsiTheme="minorHAnsi" w:cstheme="minorHAnsi"/>
        </w:rPr>
        <w:t xml:space="preserve">--- </w:t>
      </w:r>
      <w:r>
        <w:rPr>
          <w:rFonts w:asciiTheme="minorHAnsi" w:hAnsiTheme="minorHAnsi" w:cstheme="minorHAnsi"/>
        </w:rPr>
        <w:t>!</w:t>
      </w:r>
      <w:proofErr w:type="gramEnd"/>
      <w:r>
        <w:rPr>
          <w:rFonts w:asciiTheme="minorHAnsi" w:hAnsiTheme="minorHAnsi" w:cstheme="minorHAnsi"/>
        </w:rPr>
        <w:t xml:space="preserve"> --- Ice Age</w:t>
      </w:r>
    </w:p>
    <w:p w14:paraId="102514EF" w14:textId="77777777" w:rsidR="00324C70" w:rsidRPr="003B7536" w:rsidRDefault="00324C70" w:rsidP="00324C70">
      <w:pPr>
        <w:pStyle w:val="Heading4"/>
        <w:rPr>
          <w:rFonts w:asciiTheme="minorHAnsi" w:hAnsiTheme="minorHAnsi" w:cstheme="minorHAnsi"/>
        </w:rPr>
      </w:pPr>
      <w:r w:rsidRPr="003B7536">
        <w:rPr>
          <w:rFonts w:asciiTheme="minorHAnsi" w:hAnsiTheme="minorHAnsi" w:cstheme="minorHAnsi"/>
        </w:rPr>
        <w:t xml:space="preserve">It causes </w:t>
      </w:r>
      <w:r w:rsidRPr="003B7536">
        <w:rPr>
          <w:rFonts w:asciiTheme="minorHAnsi" w:hAnsiTheme="minorHAnsi" w:cstheme="minorHAnsi"/>
          <w:u w:val="single"/>
        </w:rPr>
        <w:t>extinction</w:t>
      </w:r>
      <w:r w:rsidRPr="003B7536">
        <w:rPr>
          <w:rFonts w:asciiTheme="minorHAnsi" w:hAnsiTheme="minorHAnsi" w:cstheme="minorHAnsi"/>
        </w:rPr>
        <w:t xml:space="preserve"> via </w:t>
      </w:r>
      <w:r>
        <w:rPr>
          <w:rFonts w:asciiTheme="minorHAnsi" w:hAnsiTheme="minorHAnsi" w:cstheme="minorHAnsi"/>
          <w:u w:val="single"/>
        </w:rPr>
        <w:t>numerous</w:t>
      </w:r>
      <w:r>
        <w:rPr>
          <w:rFonts w:asciiTheme="minorHAnsi" w:hAnsiTheme="minorHAnsi" w:cstheme="minorHAnsi"/>
        </w:rPr>
        <w:t xml:space="preserve"> cross-cutting </w:t>
      </w:r>
      <w:r w:rsidRPr="006F38C5">
        <w:rPr>
          <w:rFonts w:asciiTheme="minorHAnsi" w:hAnsiTheme="minorHAnsi" w:cstheme="minorHAnsi"/>
          <w:u w:val="single"/>
        </w:rPr>
        <w:t>crises</w:t>
      </w:r>
      <w:r>
        <w:rPr>
          <w:rFonts w:asciiTheme="minorHAnsi" w:hAnsiTheme="minorHAnsi" w:cstheme="minorHAnsi"/>
        </w:rPr>
        <w:t>.</w:t>
      </w:r>
    </w:p>
    <w:p w14:paraId="79A0CCDE" w14:textId="77777777" w:rsidR="00324C70" w:rsidRPr="003B7536" w:rsidRDefault="00324C70" w:rsidP="00324C70">
      <w:pPr>
        <w:rPr>
          <w:rStyle w:val="Style13ptBold"/>
          <w:rFonts w:asciiTheme="minorHAnsi" w:hAnsiTheme="minorHAnsi" w:cstheme="minorHAnsi"/>
          <w:b w:val="0"/>
          <w:bCs w:val="0"/>
        </w:rPr>
      </w:pPr>
      <w:r w:rsidRPr="003B7536">
        <w:rPr>
          <w:rStyle w:val="Style13ptBold"/>
          <w:rFonts w:asciiTheme="minorHAnsi" w:hAnsiTheme="minorHAnsi" w:cstheme="minorHAnsi"/>
        </w:rPr>
        <w:t>McFadden ’23</w:t>
      </w:r>
      <w:r w:rsidRPr="003B7536">
        <w:rPr>
          <w:rStyle w:val="Style13ptBold"/>
          <w:rFonts w:asciiTheme="minorHAnsi" w:hAnsiTheme="minorHAnsi" w:cstheme="minorHAnsi"/>
          <w:b w:val="0"/>
        </w:rPr>
        <w:t xml:space="preserve"> </w:t>
      </w:r>
      <w:r w:rsidRPr="003B7536">
        <w:rPr>
          <w:rStyle w:val="Style13ptBold"/>
          <w:rFonts w:asciiTheme="minorHAnsi" w:hAnsiTheme="minorHAnsi" w:cstheme="minorHAnsi"/>
          <w:b w:val="0"/>
          <w:sz w:val="22"/>
        </w:rPr>
        <w:t>[Christopher; February 24; Energy Consultant, Green Deal Assessor and Practitioner member of IEMA, Master’s in Geology from Cardiff University, “How to survive an ice age: We’ve done it before, but can we do it again?” Interesting Engineering, https://</w:t>
      </w:r>
      <w:r w:rsidRPr="003B7536">
        <w:rPr>
          <w:rStyle w:val="Style13ptBold"/>
          <w:rFonts w:asciiTheme="minorHAnsi" w:hAnsiTheme="minorHAnsi" w:cstheme="minorHAnsi"/>
          <w:b w:val="0"/>
          <w:sz w:val="22"/>
          <w:u w:val="single"/>
        </w:rPr>
        <w:t>interestingengineering</w:t>
      </w:r>
      <w:r w:rsidRPr="003B7536">
        <w:rPr>
          <w:rStyle w:val="Style13ptBold"/>
          <w:rFonts w:asciiTheme="minorHAnsi" w:hAnsiTheme="minorHAnsi" w:cstheme="minorHAnsi"/>
          <w:b w:val="0"/>
          <w:sz w:val="22"/>
        </w:rPr>
        <w:t>.com/innovation/how-to-survive-an-ice-age]</w:t>
      </w:r>
    </w:p>
    <w:p w14:paraId="28E05BC2" w14:textId="77777777" w:rsidR="00324C70" w:rsidRPr="003B7536" w:rsidRDefault="00324C70" w:rsidP="00324C70">
      <w:pPr>
        <w:rPr>
          <w:rStyle w:val="StyleUnderline"/>
          <w:rFonts w:asciiTheme="minorHAnsi" w:hAnsiTheme="minorHAnsi" w:cstheme="minorHAnsi"/>
        </w:rPr>
      </w:pPr>
      <w:r w:rsidRPr="003B7536">
        <w:rPr>
          <w:rStyle w:val="8-PointSmall"/>
          <w:rFonts w:asciiTheme="minorHAnsi" w:hAnsiTheme="minorHAnsi" w:cstheme="minorHAnsi"/>
          <w:sz w:val="14"/>
        </w:rPr>
        <w:t>How</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catastrophic</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could it be for us?</w:t>
      </w:r>
    </w:p>
    <w:p w14:paraId="422CE5BD" w14:textId="77777777" w:rsidR="00324C70" w:rsidRPr="003B7536" w:rsidRDefault="00324C70" w:rsidP="00324C70">
      <w:pPr>
        <w:rPr>
          <w:rStyle w:val="StyleUnderline"/>
          <w:rFonts w:asciiTheme="minorHAnsi" w:hAnsiTheme="minorHAnsi" w:cstheme="minorHAnsi"/>
        </w:rPr>
      </w:pPr>
      <w:r w:rsidRPr="003B7536">
        <w:rPr>
          <w:rStyle w:val="StyleUnderline"/>
          <w:rFonts w:asciiTheme="minorHAnsi" w:hAnsiTheme="minorHAnsi" w:cstheme="minorHAnsi"/>
        </w:rPr>
        <w:t xml:space="preserve">A new </w:t>
      </w:r>
      <w:r w:rsidRPr="00D04D43">
        <w:rPr>
          <w:rStyle w:val="StyleUnderline"/>
          <w:rFonts w:asciiTheme="minorHAnsi" w:hAnsiTheme="minorHAnsi" w:cstheme="minorHAnsi"/>
          <w:highlight w:val="green"/>
        </w:rPr>
        <w:t>ice age</w:t>
      </w:r>
      <w:r w:rsidRPr="003B7536">
        <w:rPr>
          <w:rStyle w:val="StyleUnderline"/>
          <w:rFonts w:asciiTheme="minorHAnsi" w:hAnsiTheme="minorHAnsi" w:cstheme="minorHAnsi"/>
        </w:rPr>
        <w:t xml:space="preserve"> would significantly </w:t>
      </w:r>
      <w:r w:rsidRPr="00D04D43">
        <w:rPr>
          <w:rStyle w:val="boxboxbox"/>
          <w:rFonts w:asciiTheme="minorHAnsi" w:hAnsiTheme="minorHAnsi" w:cstheme="minorHAnsi"/>
          <w:highlight w:val="green"/>
        </w:rPr>
        <w:t>impact</w:t>
      </w:r>
      <w:r w:rsidRPr="003B7536">
        <w:rPr>
          <w:rStyle w:val="StyleUnderline"/>
          <w:rFonts w:asciiTheme="minorHAnsi" w:hAnsiTheme="minorHAnsi" w:cstheme="minorHAnsi"/>
        </w:rPr>
        <w:t xml:space="preserve"> modern humans, as </w:t>
      </w:r>
      <w:r w:rsidRPr="003B7536">
        <w:rPr>
          <w:rStyle w:val="8-PointSmall"/>
          <w:rFonts w:asciiTheme="minorHAnsi" w:hAnsiTheme="minorHAnsi" w:cstheme="minorHAnsi"/>
          <w:sz w:val="14"/>
        </w:rPr>
        <w:t>our current</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way of life</w:t>
      </w:r>
      <w:r w:rsidRPr="003B7536">
        <w:rPr>
          <w:rStyle w:val="StyleUnderline"/>
          <w:rFonts w:asciiTheme="minorHAnsi" w:hAnsiTheme="minorHAnsi" w:cstheme="minorHAnsi"/>
        </w:rPr>
        <w:t xml:space="preserve"> is </w:t>
      </w:r>
      <w:r w:rsidRPr="00D04D43">
        <w:rPr>
          <w:rStyle w:val="boxboxbox"/>
          <w:rFonts w:asciiTheme="minorHAnsi" w:hAnsiTheme="minorHAnsi" w:cstheme="minorHAnsi"/>
          <w:highlight w:val="green"/>
        </w:rPr>
        <w:t>not</w:t>
      </w:r>
      <w:r w:rsidRPr="003B7536">
        <w:rPr>
          <w:rStyle w:val="StyleUnderline"/>
          <w:rFonts w:asciiTheme="minorHAnsi" w:hAnsiTheme="minorHAnsi" w:cstheme="minorHAnsi"/>
        </w:rPr>
        <w:t xml:space="preserve"> well </w:t>
      </w:r>
      <w:r w:rsidRPr="00D04D43">
        <w:rPr>
          <w:rStyle w:val="boxboxbox"/>
          <w:rFonts w:asciiTheme="minorHAnsi" w:hAnsiTheme="minorHAnsi" w:cstheme="minorHAnsi"/>
          <w:highlight w:val="green"/>
        </w:rPr>
        <w:t>adapted</w:t>
      </w:r>
      <w:r w:rsidRPr="003B7536">
        <w:rPr>
          <w:rStyle w:val="StyleUnderline"/>
          <w:rFonts w:asciiTheme="minorHAnsi" w:hAnsiTheme="minorHAnsi" w:cstheme="minorHAnsi"/>
        </w:rPr>
        <w:t xml:space="preserve"> to </w:t>
      </w:r>
      <w:r w:rsidRPr="003B7536">
        <w:rPr>
          <w:rStyle w:val="8-PointSmall"/>
          <w:rFonts w:asciiTheme="minorHAnsi" w:hAnsiTheme="minorHAnsi" w:cstheme="minorHAnsi"/>
          <w:sz w:val="14"/>
        </w:rPr>
        <w:t xml:space="preserve">a </w:t>
      </w:r>
      <w:r w:rsidRPr="003B7536">
        <w:rPr>
          <w:rStyle w:val="StyleUnderline"/>
          <w:rFonts w:asciiTheme="minorHAnsi" w:hAnsiTheme="minorHAnsi" w:cstheme="minorHAnsi"/>
        </w:rPr>
        <w:t>cold</w:t>
      </w:r>
      <w:r w:rsidRPr="003B7536">
        <w:rPr>
          <w:rStyle w:val="8-PointSmall"/>
          <w:rFonts w:asciiTheme="minorHAnsi" w:hAnsiTheme="minorHAnsi" w:cstheme="minorHAnsi"/>
          <w:sz w:val="14"/>
        </w:rPr>
        <w:t>, harsh environment. Some of the</w:t>
      </w:r>
      <w:r w:rsidRPr="003B7536">
        <w:rPr>
          <w:rStyle w:val="StyleUnderline"/>
          <w:rFonts w:asciiTheme="minorHAnsi" w:hAnsiTheme="minorHAnsi" w:cstheme="minorHAnsi"/>
        </w:rPr>
        <w:t xml:space="preserve"> effects </w:t>
      </w:r>
      <w:r w:rsidRPr="003B7536">
        <w:rPr>
          <w:rStyle w:val="8-PointSmall"/>
          <w:rFonts w:asciiTheme="minorHAnsi" w:hAnsiTheme="minorHAnsi" w:cstheme="minorHAnsi"/>
          <w:sz w:val="14"/>
        </w:rPr>
        <w:t>would likely</w:t>
      </w:r>
      <w:r w:rsidRPr="003B7536">
        <w:rPr>
          <w:rStyle w:val="StyleUnderline"/>
          <w:rFonts w:asciiTheme="minorHAnsi" w:hAnsiTheme="minorHAnsi" w:cstheme="minorHAnsi"/>
        </w:rPr>
        <w:t xml:space="preserve"> include </w:t>
      </w:r>
      <w:r w:rsidRPr="003B7536">
        <w:rPr>
          <w:rStyle w:val="8-PointSmall"/>
          <w:rFonts w:asciiTheme="minorHAnsi" w:hAnsiTheme="minorHAnsi" w:cstheme="minorHAnsi"/>
          <w:sz w:val="14"/>
        </w:rPr>
        <w:t>the following:</w:t>
      </w:r>
    </w:p>
    <w:p w14:paraId="4F764958" w14:textId="77777777" w:rsidR="00324C70" w:rsidRPr="003B7536" w:rsidRDefault="00324C70" w:rsidP="00324C70">
      <w:pPr>
        <w:rPr>
          <w:rStyle w:val="StyleUnderline"/>
          <w:rFonts w:asciiTheme="minorHAnsi" w:hAnsiTheme="minorHAnsi" w:cstheme="minorHAnsi"/>
        </w:rPr>
      </w:pPr>
      <w:r w:rsidRPr="00D04D43">
        <w:rPr>
          <w:rStyle w:val="boxboxbox"/>
          <w:rFonts w:asciiTheme="minorHAnsi" w:hAnsiTheme="minorHAnsi" w:cstheme="minorHAnsi"/>
          <w:highlight w:val="green"/>
        </w:rPr>
        <w:t>Ag</w:t>
      </w:r>
      <w:r w:rsidRPr="003B7536">
        <w:rPr>
          <w:rStyle w:val="boxboxbox"/>
          <w:rFonts w:asciiTheme="minorHAnsi" w:hAnsiTheme="minorHAnsi" w:cstheme="minorHAnsi"/>
        </w:rPr>
        <w:t xml:space="preserve">ricultural </w:t>
      </w:r>
      <w:r w:rsidRPr="00D04D43">
        <w:rPr>
          <w:rStyle w:val="boxboxbox"/>
          <w:rFonts w:asciiTheme="minorHAnsi" w:hAnsiTheme="minorHAnsi" w:cstheme="minorHAnsi"/>
          <w:highlight w:val="green"/>
        </w:rPr>
        <w:t>disruption</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A new ice age would likely result in</w:t>
      </w:r>
      <w:r w:rsidRPr="003B7536">
        <w:rPr>
          <w:rStyle w:val="StyleUnderline"/>
          <w:rFonts w:asciiTheme="minorHAnsi" w:hAnsiTheme="minorHAnsi" w:cstheme="minorHAnsi"/>
        </w:rPr>
        <w:t xml:space="preserve"> widespread </w:t>
      </w:r>
      <w:r w:rsidRPr="00D04D43">
        <w:rPr>
          <w:rStyle w:val="boxboxbox"/>
          <w:rFonts w:asciiTheme="minorHAnsi" w:hAnsiTheme="minorHAnsi" w:cstheme="minorHAnsi"/>
          <w:highlight w:val="green"/>
        </w:rPr>
        <w:t>crop failures</w:t>
      </w:r>
      <w:r w:rsidRPr="00D04D43">
        <w:rPr>
          <w:rStyle w:val="StyleUnderline"/>
          <w:rFonts w:asciiTheme="minorHAnsi" w:hAnsiTheme="minorHAnsi" w:cstheme="minorHAnsi"/>
          <w:highlight w:val="green"/>
        </w:rPr>
        <w:t xml:space="preserve"> and</w:t>
      </w:r>
      <w:r w:rsidRPr="003B7536">
        <w:rPr>
          <w:rStyle w:val="StyleUnderline"/>
          <w:rFonts w:asciiTheme="minorHAnsi" w:hAnsiTheme="minorHAnsi" w:cstheme="minorHAnsi"/>
        </w:rPr>
        <w:t xml:space="preserve"> food </w:t>
      </w:r>
      <w:r w:rsidRPr="00D04D43">
        <w:rPr>
          <w:rStyle w:val="boxboxbox"/>
          <w:rFonts w:asciiTheme="minorHAnsi" w:hAnsiTheme="minorHAnsi" w:cstheme="minorHAnsi"/>
          <w:highlight w:val="green"/>
        </w:rPr>
        <w:t>shortages</w:t>
      </w:r>
      <w:r w:rsidRPr="003B7536">
        <w:rPr>
          <w:rStyle w:val="8-PointSmall"/>
          <w:rFonts w:asciiTheme="minorHAnsi" w:hAnsiTheme="minorHAnsi" w:cstheme="minorHAnsi"/>
          <w:sz w:val="14"/>
        </w:rPr>
        <w:t>, as growing conditions would become much more challenging, and our food crops are much less diverse than previously. This would likely</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lead to</w:t>
      </w:r>
      <w:r w:rsidRPr="003B7536">
        <w:rPr>
          <w:rStyle w:val="StyleUnderline"/>
          <w:rFonts w:asciiTheme="minorHAnsi" w:hAnsiTheme="minorHAnsi" w:cstheme="minorHAnsi"/>
        </w:rPr>
        <w:t xml:space="preserve"> mass starvation and </w:t>
      </w:r>
      <w:r w:rsidRPr="00D04D43">
        <w:rPr>
          <w:rStyle w:val="boxboxbox"/>
          <w:rFonts w:asciiTheme="minorHAnsi" w:hAnsiTheme="minorHAnsi" w:cstheme="minorHAnsi"/>
          <w:highlight w:val="green"/>
        </w:rPr>
        <w:t>famine</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around the world.</w:t>
      </w:r>
    </w:p>
    <w:p w14:paraId="07E88BF7" w14:textId="77777777" w:rsidR="00324C70" w:rsidRPr="003B7536" w:rsidRDefault="00324C70" w:rsidP="00324C70">
      <w:pPr>
        <w:rPr>
          <w:rStyle w:val="StyleUnderline"/>
          <w:rFonts w:asciiTheme="minorHAnsi" w:hAnsiTheme="minorHAnsi" w:cstheme="minorHAnsi"/>
        </w:rPr>
      </w:pPr>
      <w:r w:rsidRPr="00D04D43">
        <w:rPr>
          <w:rStyle w:val="boxboxbox"/>
          <w:rFonts w:asciiTheme="minorHAnsi" w:hAnsiTheme="minorHAnsi" w:cstheme="minorHAnsi"/>
          <w:highlight w:val="green"/>
        </w:rPr>
        <w:t>Infra</w:t>
      </w:r>
      <w:r w:rsidRPr="003B7536">
        <w:rPr>
          <w:rStyle w:val="boxboxbox"/>
          <w:rFonts w:asciiTheme="minorHAnsi" w:hAnsiTheme="minorHAnsi" w:cstheme="minorHAnsi"/>
        </w:rPr>
        <w:t>structure</w:t>
      </w:r>
      <w:r w:rsidRPr="003B7536">
        <w:rPr>
          <w:rStyle w:val="StyleUnderline"/>
          <w:rFonts w:asciiTheme="minorHAnsi" w:hAnsiTheme="minorHAnsi" w:cstheme="minorHAnsi"/>
        </w:rPr>
        <w:t xml:space="preserve"> damage: Extreme cold and snow could </w:t>
      </w:r>
      <w:r w:rsidRPr="00D04D43">
        <w:rPr>
          <w:rStyle w:val="boxboxbox"/>
          <w:rFonts w:asciiTheme="minorHAnsi" w:hAnsiTheme="minorHAnsi" w:cstheme="minorHAnsi"/>
          <w:highlight w:val="green"/>
        </w:rPr>
        <w:t>damage</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buildings and</w:t>
      </w:r>
      <w:r w:rsidRPr="003B7536">
        <w:rPr>
          <w:rStyle w:val="StyleUnderline"/>
          <w:rFonts w:asciiTheme="minorHAnsi" w:hAnsiTheme="minorHAnsi" w:cstheme="minorHAnsi"/>
        </w:rPr>
        <w:t xml:space="preserve"> infrastructure</w:t>
      </w:r>
      <w:r w:rsidRPr="003B7536">
        <w:rPr>
          <w:rStyle w:val="8-PointSmall"/>
          <w:rFonts w:asciiTheme="minorHAnsi" w:hAnsiTheme="minorHAnsi" w:cstheme="minorHAnsi"/>
          <w:sz w:val="14"/>
        </w:rPr>
        <w:t>, such as roads and bridges, making it more difficult for people to travel, even locally, and access essential services</w:t>
      </w:r>
      <w:r w:rsidRPr="003B7536">
        <w:rPr>
          <w:rStyle w:val="StyleUnderline"/>
          <w:rFonts w:asciiTheme="minorHAnsi" w:hAnsiTheme="minorHAnsi" w:cstheme="minorHAnsi"/>
        </w:rPr>
        <w:t xml:space="preserve">. Combined with a lack of food, these structures would </w:t>
      </w:r>
      <w:r w:rsidRPr="003B7536">
        <w:rPr>
          <w:rStyle w:val="8-PointSmall"/>
          <w:rFonts w:asciiTheme="minorHAnsi" w:hAnsiTheme="minorHAnsi" w:cstheme="minorHAnsi"/>
          <w:sz w:val="14"/>
        </w:rPr>
        <w:t>likely</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never</w:t>
      </w:r>
      <w:r w:rsidRPr="003B7536">
        <w:rPr>
          <w:rStyle w:val="StyleUnderline"/>
          <w:rFonts w:asciiTheme="minorHAnsi" w:hAnsiTheme="minorHAnsi" w:cstheme="minorHAnsi"/>
        </w:rPr>
        <w:t xml:space="preserve"> be </w:t>
      </w:r>
      <w:r w:rsidRPr="00D04D43">
        <w:rPr>
          <w:rStyle w:val="boxboxbox"/>
          <w:rFonts w:asciiTheme="minorHAnsi" w:hAnsiTheme="minorHAnsi" w:cstheme="minorHAnsi"/>
          <w:highlight w:val="green"/>
        </w:rPr>
        <w:t>repaired</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or maintained.</w:t>
      </w:r>
    </w:p>
    <w:p w14:paraId="7F4E31C8" w14:textId="77777777" w:rsidR="00324C70" w:rsidRPr="003B7536" w:rsidRDefault="00324C70" w:rsidP="00324C70">
      <w:pPr>
        <w:rPr>
          <w:rStyle w:val="StyleUnderline"/>
          <w:rFonts w:asciiTheme="minorHAnsi" w:hAnsiTheme="minorHAnsi" w:cstheme="minorHAnsi"/>
        </w:rPr>
      </w:pPr>
      <w:r w:rsidRPr="003B7536">
        <w:rPr>
          <w:rStyle w:val="8-PointSmall"/>
          <w:rFonts w:asciiTheme="minorHAnsi" w:hAnsiTheme="minorHAnsi" w:cstheme="minorHAnsi"/>
          <w:sz w:val="14"/>
        </w:rPr>
        <w:t>Health problems: People would be more vulnerable to cold-related</w:t>
      </w:r>
      <w:r w:rsidRPr="003B7536">
        <w:rPr>
          <w:rStyle w:val="StyleUnderline"/>
          <w:rFonts w:asciiTheme="minorHAnsi" w:hAnsiTheme="minorHAnsi" w:cstheme="minorHAnsi"/>
        </w:rPr>
        <w:t xml:space="preserve"> illnesses </w:t>
      </w:r>
      <w:r w:rsidRPr="003B7536">
        <w:rPr>
          <w:rStyle w:val="8-PointSmall"/>
          <w:rFonts w:asciiTheme="minorHAnsi" w:hAnsiTheme="minorHAnsi" w:cstheme="minorHAnsi"/>
          <w:sz w:val="14"/>
        </w:rPr>
        <w:t>like hypothermia and respiratory and cardiovascular problems. A</w:t>
      </w:r>
      <w:r w:rsidRPr="003B7536">
        <w:rPr>
          <w:rStyle w:val="StyleUnderline"/>
          <w:rFonts w:asciiTheme="minorHAnsi" w:hAnsiTheme="minorHAnsi" w:cstheme="minorHAnsi"/>
        </w:rPr>
        <w:t xml:space="preserve"> lack of good infrastructure would further compound this problem, and </w:t>
      </w:r>
      <w:r w:rsidRPr="00D04D43">
        <w:rPr>
          <w:rStyle w:val="boxboxbox"/>
          <w:rFonts w:asciiTheme="minorHAnsi" w:hAnsiTheme="minorHAnsi" w:cstheme="minorHAnsi"/>
          <w:highlight w:val="green"/>
        </w:rPr>
        <w:t>diseases</w:t>
      </w:r>
      <w:r w:rsidRPr="003B7536">
        <w:rPr>
          <w:rStyle w:val="8-PointSmall"/>
          <w:rFonts w:asciiTheme="minorHAnsi" w:hAnsiTheme="minorHAnsi" w:cstheme="minorHAnsi"/>
          <w:sz w:val="14"/>
        </w:rPr>
        <w:t xml:space="preserve"> long thought "beaten" </w:t>
      </w:r>
      <w:r w:rsidRPr="003B7536">
        <w:rPr>
          <w:rStyle w:val="StyleUnderline"/>
          <w:rFonts w:asciiTheme="minorHAnsi" w:hAnsiTheme="minorHAnsi" w:cstheme="minorHAnsi"/>
        </w:rPr>
        <w:t xml:space="preserve">would </w:t>
      </w:r>
      <w:r w:rsidRPr="003B7536">
        <w:rPr>
          <w:rStyle w:val="8-PointSmall"/>
          <w:rFonts w:asciiTheme="minorHAnsi" w:hAnsiTheme="minorHAnsi" w:cstheme="minorHAnsi"/>
          <w:sz w:val="14"/>
        </w:rPr>
        <w:t>probably</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 xml:space="preserve">run </w:t>
      </w:r>
      <w:r w:rsidRPr="00D04D43">
        <w:rPr>
          <w:rStyle w:val="boxboxbox"/>
          <w:rFonts w:asciiTheme="minorHAnsi" w:hAnsiTheme="minorHAnsi" w:cstheme="minorHAnsi"/>
          <w:highlight w:val="green"/>
        </w:rPr>
        <w:t>rampant</w:t>
      </w:r>
      <w:r w:rsidRPr="00D04D43">
        <w:rPr>
          <w:rStyle w:val="StyleUnderline"/>
          <w:rFonts w:asciiTheme="minorHAnsi" w:hAnsiTheme="minorHAnsi" w:cstheme="minorHAnsi"/>
          <w:highlight w:val="green"/>
        </w:rPr>
        <w:t>.</w:t>
      </w:r>
    </w:p>
    <w:p w14:paraId="75D8C88E" w14:textId="77777777" w:rsidR="00324C70" w:rsidRPr="003B7536" w:rsidRDefault="00324C70" w:rsidP="00324C70">
      <w:pPr>
        <w:rPr>
          <w:rStyle w:val="StyleUnderline"/>
          <w:rFonts w:asciiTheme="minorHAnsi" w:hAnsiTheme="minorHAnsi" w:cstheme="minorHAnsi"/>
        </w:rPr>
      </w:pPr>
      <w:r w:rsidRPr="003B7536">
        <w:rPr>
          <w:rStyle w:val="8-PointSmall"/>
          <w:rFonts w:asciiTheme="minorHAnsi" w:hAnsiTheme="minorHAnsi" w:cstheme="minorHAnsi"/>
          <w:sz w:val="14"/>
        </w:rPr>
        <w:t>Economic impact:</w:t>
      </w:r>
      <w:r w:rsidRPr="003B7536">
        <w:rPr>
          <w:rStyle w:val="StyleUnderline"/>
          <w:rFonts w:asciiTheme="minorHAnsi" w:hAnsiTheme="minorHAnsi" w:cstheme="minorHAnsi"/>
        </w:rPr>
        <w:t xml:space="preserve"> The global </w:t>
      </w:r>
      <w:r w:rsidRPr="00D04D43">
        <w:rPr>
          <w:rStyle w:val="boxboxbox"/>
          <w:rFonts w:asciiTheme="minorHAnsi" w:hAnsiTheme="minorHAnsi" w:cstheme="minorHAnsi"/>
          <w:highlight w:val="green"/>
        </w:rPr>
        <w:t>economy</w:t>
      </w:r>
      <w:r w:rsidRPr="00D04D43">
        <w:rPr>
          <w:rStyle w:val="StyleUnderline"/>
          <w:rFonts w:asciiTheme="minorHAnsi" w:hAnsiTheme="minorHAnsi" w:cstheme="minorHAnsi"/>
          <w:highlight w:val="green"/>
        </w:rPr>
        <w:t xml:space="preserve"> would</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likely</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suffer</w:t>
      </w:r>
      <w:r w:rsidRPr="003B7536">
        <w:rPr>
          <w:rStyle w:val="StyleUnderline"/>
          <w:rFonts w:asciiTheme="minorHAnsi" w:hAnsiTheme="minorHAnsi" w:cstheme="minorHAnsi"/>
        </w:rPr>
        <w:t xml:space="preserve"> severely</w:t>
      </w:r>
      <w:r w:rsidRPr="003B7536">
        <w:rPr>
          <w:rStyle w:val="8-PointSmall"/>
          <w:rFonts w:asciiTheme="minorHAnsi" w:hAnsiTheme="minorHAnsi" w:cstheme="minorHAnsi"/>
          <w:sz w:val="14"/>
        </w:rPr>
        <w:t>, as industries such as tourism and agriculture would be impacted.</w:t>
      </w:r>
    </w:p>
    <w:p w14:paraId="1892D604" w14:textId="77777777" w:rsidR="00324C70" w:rsidRPr="003B7536" w:rsidRDefault="00324C70" w:rsidP="00324C70">
      <w:pPr>
        <w:rPr>
          <w:rStyle w:val="StyleUnderline"/>
          <w:rFonts w:asciiTheme="minorHAnsi" w:hAnsiTheme="minorHAnsi" w:cstheme="minorHAnsi"/>
        </w:rPr>
      </w:pPr>
      <w:r w:rsidRPr="003B7536">
        <w:rPr>
          <w:rStyle w:val="StyleUnderline"/>
          <w:rFonts w:asciiTheme="minorHAnsi" w:hAnsiTheme="minorHAnsi" w:cstheme="minorHAnsi"/>
        </w:rPr>
        <w:t xml:space="preserve">Forced </w:t>
      </w:r>
      <w:r w:rsidRPr="00D04D43">
        <w:rPr>
          <w:rStyle w:val="boxboxbox"/>
          <w:rFonts w:asciiTheme="minorHAnsi" w:hAnsiTheme="minorHAnsi" w:cstheme="minorHAnsi"/>
          <w:highlight w:val="green"/>
        </w:rPr>
        <w:t>migration</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 xml:space="preserve">Many people may be forced to leave their homes in search of more hospitable climates, </w:t>
      </w:r>
      <w:r w:rsidRPr="00D04D43">
        <w:rPr>
          <w:rStyle w:val="StyleUnderline"/>
          <w:rFonts w:asciiTheme="minorHAnsi" w:hAnsiTheme="minorHAnsi" w:cstheme="minorHAnsi"/>
          <w:highlight w:val="green"/>
        </w:rPr>
        <w:t>leading to</w:t>
      </w:r>
      <w:r w:rsidRPr="003B7536">
        <w:rPr>
          <w:rStyle w:val="StyleUnderline"/>
          <w:rFonts w:asciiTheme="minorHAnsi" w:hAnsiTheme="minorHAnsi" w:cstheme="minorHAnsi"/>
        </w:rPr>
        <w:t xml:space="preserve"> large-scale </w:t>
      </w:r>
      <w:r w:rsidRPr="00D04D43">
        <w:rPr>
          <w:rStyle w:val="boxboxbox"/>
          <w:rFonts w:asciiTheme="minorHAnsi" w:hAnsiTheme="minorHAnsi" w:cstheme="minorHAnsi"/>
          <w:highlight w:val="green"/>
        </w:rPr>
        <w:t>displacement</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and</w:t>
      </w:r>
      <w:r w:rsidRPr="003B7536">
        <w:rPr>
          <w:rStyle w:val="StyleUnderline"/>
          <w:rFonts w:asciiTheme="minorHAnsi" w:hAnsiTheme="minorHAnsi" w:cstheme="minorHAnsi"/>
        </w:rPr>
        <w:t xml:space="preserve"> potential </w:t>
      </w:r>
      <w:r w:rsidRPr="00D04D43">
        <w:rPr>
          <w:rStyle w:val="boxboxbox"/>
          <w:rFonts w:asciiTheme="minorHAnsi" w:hAnsiTheme="minorHAnsi" w:cstheme="minorHAnsi"/>
          <w:highlight w:val="green"/>
        </w:rPr>
        <w:t>conflicts</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 xml:space="preserve">over </w:t>
      </w:r>
      <w:r w:rsidRPr="00D04D43">
        <w:rPr>
          <w:rStyle w:val="boxboxbox"/>
          <w:rFonts w:asciiTheme="minorHAnsi" w:hAnsiTheme="minorHAnsi" w:cstheme="minorHAnsi"/>
          <w:highlight w:val="green"/>
        </w:rPr>
        <w:t>resources</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This is likely the most "dangerous" impact of a new ice age,</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especially</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in a world armed with</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nuclear</w:t>
      </w:r>
      <w:r w:rsidRPr="003B7536">
        <w:rPr>
          <w:rStyle w:val="boxboxbox"/>
          <w:rFonts w:asciiTheme="minorHAnsi" w:hAnsiTheme="minorHAnsi" w:cstheme="minorHAnsi"/>
        </w:rPr>
        <w:t xml:space="preserve"> weapons</w:t>
      </w:r>
      <w:r w:rsidRPr="003B7536">
        <w:rPr>
          <w:rStyle w:val="StyleUnderline"/>
          <w:rFonts w:asciiTheme="minorHAnsi" w:hAnsiTheme="minorHAnsi" w:cstheme="minorHAnsi"/>
        </w:rPr>
        <w:t>.</w:t>
      </w:r>
    </w:p>
    <w:p w14:paraId="5429169E" w14:textId="77777777" w:rsidR="00324C70" w:rsidRPr="003B7536" w:rsidRDefault="00324C70" w:rsidP="00324C70">
      <w:pPr>
        <w:rPr>
          <w:rStyle w:val="8-PointSmall"/>
          <w:rFonts w:asciiTheme="minorHAnsi" w:hAnsiTheme="minorHAnsi" w:cstheme="minorHAnsi"/>
          <w:sz w:val="14"/>
        </w:rPr>
      </w:pPr>
      <w:r w:rsidRPr="003B7536">
        <w:rPr>
          <w:rStyle w:val="8-PointSmall"/>
          <w:rFonts w:asciiTheme="minorHAnsi" w:hAnsiTheme="minorHAnsi" w:cstheme="minorHAnsi"/>
          <w:sz w:val="14"/>
        </w:rPr>
        <w:t>So, much like</w:t>
      </w:r>
      <w:r w:rsidRPr="003B7536">
        <w:rPr>
          <w:rStyle w:val="StyleUnderline"/>
          <w:rFonts w:asciiTheme="minorHAnsi" w:hAnsiTheme="minorHAnsi" w:cstheme="minorHAnsi"/>
        </w:rPr>
        <w:t xml:space="preserve"> an </w:t>
      </w:r>
      <w:r w:rsidRPr="00D04D43">
        <w:rPr>
          <w:rStyle w:val="boxboxbox"/>
          <w:rFonts w:asciiTheme="minorHAnsi" w:hAnsiTheme="minorHAnsi" w:cstheme="minorHAnsi"/>
          <w:highlight w:val="green"/>
        </w:rPr>
        <w:t>all-out</w:t>
      </w:r>
      <w:r w:rsidRPr="003B7536">
        <w:rPr>
          <w:rStyle w:val="boxboxbox"/>
          <w:rFonts w:asciiTheme="minorHAnsi" w:hAnsiTheme="minorHAnsi" w:cstheme="minorHAnsi"/>
        </w:rPr>
        <w:t xml:space="preserve"> nuclear </w:t>
      </w:r>
      <w:r w:rsidRPr="00D04D43">
        <w:rPr>
          <w:rStyle w:val="boxboxbox"/>
          <w:rFonts w:asciiTheme="minorHAnsi" w:hAnsiTheme="minorHAnsi" w:cstheme="minorHAnsi"/>
          <w:highlight w:val="green"/>
        </w:rPr>
        <w:t>war</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society</w:t>
      </w:r>
      <w:r w:rsidRPr="003B7536">
        <w:rPr>
          <w:rStyle w:val="8-PointSmall"/>
          <w:rFonts w:asciiTheme="minorHAnsi" w:hAnsiTheme="minorHAnsi" w:cstheme="minorHAnsi"/>
          <w:sz w:val="14"/>
        </w:rPr>
        <w:t xml:space="preserve"> as we know it, could well</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cease</w:t>
      </w:r>
      <w:r w:rsidRPr="00D04D43">
        <w:rPr>
          <w:rStyle w:val="StyleUnderline"/>
          <w:rFonts w:asciiTheme="minorHAnsi" w:hAnsiTheme="minorHAnsi" w:cstheme="minorHAnsi"/>
          <w:highlight w:val="green"/>
        </w:rPr>
        <w:t xml:space="preserve"> to exist</w:t>
      </w:r>
      <w:r w:rsidRPr="003B7536">
        <w:rPr>
          <w:rStyle w:val="StyleUnderline"/>
          <w:rFonts w:asciiTheme="minorHAnsi" w:hAnsiTheme="minorHAnsi" w:cstheme="minorHAnsi"/>
        </w:rPr>
        <w:t xml:space="preserve">. Cities would be abandoned </w:t>
      </w:r>
      <w:r w:rsidRPr="003B7536">
        <w:rPr>
          <w:rStyle w:val="8-PointSmall"/>
          <w:rFonts w:asciiTheme="minorHAnsi" w:hAnsiTheme="minorHAnsi" w:cstheme="minorHAnsi"/>
          <w:sz w:val="14"/>
        </w:rPr>
        <w:t>quickly, and we might even return to a nomadic existence, effectively putting our civilization back several tens of thousands of years.</w:t>
      </w:r>
    </w:p>
    <w:p w14:paraId="475589F5" w14:textId="77777777" w:rsidR="00324C70" w:rsidRPr="003B7536" w:rsidRDefault="00324C70" w:rsidP="00324C70">
      <w:pPr>
        <w:rPr>
          <w:rStyle w:val="8-PointSmall"/>
          <w:rFonts w:asciiTheme="minorHAnsi" w:hAnsiTheme="minorHAnsi" w:cstheme="minorHAnsi"/>
          <w:sz w:val="14"/>
        </w:rPr>
      </w:pPr>
      <w:r w:rsidRPr="003B7536">
        <w:rPr>
          <w:rStyle w:val="8-PointSmall"/>
          <w:rFonts w:asciiTheme="minorHAnsi" w:hAnsiTheme="minorHAnsi" w:cstheme="minorHAnsi"/>
          <w:sz w:val="14"/>
        </w:rPr>
        <w:t>How to survive an ice age: We've done it before, but can we do it again?</w:t>
      </w:r>
      <w:r>
        <w:rPr>
          <w:rStyle w:val="8-PointSmall"/>
          <w:rFonts w:asciiTheme="minorHAnsi" w:hAnsiTheme="minorHAnsi" w:cstheme="minorHAnsi"/>
          <w:sz w:val="14"/>
        </w:rPr>
        <w:t xml:space="preserve"> </w:t>
      </w:r>
      <w:r w:rsidRPr="003B7536">
        <w:rPr>
          <w:rStyle w:val="8-PointSmall"/>
          <w:rFonts w:asciiTheme="minorHAnsi" w:hAnsiTheme="minorHAnsi" w:cstheme="minorHAnsi"/>
          <w:sz w:val="14"/>
        </w:rPr>
        <w:t>Would a new ice age send us back to the stone age?</w:t>
      </w:r>
    </w:p>
    <w:p w14:paraId="379A5EAF" w14:textId="77777777" w:rsidR="00324C70" w:rsidRPr="003B7536" w:rsidRDefault="00324C70" w:rsidP="00324C70">
      <w:pPr>
        <w:rPr>
          <w:rStyle w:val="StyleUnderline"/>
          <w:rFonts w:asciiTheme="minorHAnsi" w:hAnsiTheme="minorHAnsi" w:cstheme="minorHAnsi"/>
        </w:rPr>
      </w:pPr>
      <w:r w:rsidRPr="003B7536">
        <w:rPr>
          <w:rStyle w:val="8-PointSmall"/>
          <w:rFonts w:asciiTheme="minorHAnsi" w:hAnsiTheme="minorHAnsi" w:cstheme="minorHAnsi"/>
          <w:sz w:val="14"/>
        </w:rPr>
        <w:t>About one of the most vital resources</w:t>
      </w:r>
      <w:r w:rsidRPr="003B7536">
        <w:rPr>
          <w:rStyle w:val="StyleUnderline"/>
          <w:rFonts w:asciiTheme="minorHAnsi" w:hAnsiTheme="minorHAnsi" w:cstheme="minorHAnsi"/>
        </w:rPr>
        <w:t xml:space="preserve">, </w:t>
      </w:r>
      <w:r w:rsidRPr="00D04D43">
        <w:rPr>
          <w:rStyle w:val="boxboxbox"/>
          <w:rFonts w:asciiTheme="minorHAnsi" w:hAnsiTheme="minorHAnsi" w:cstheme="minorHAnsi"/>
          <w:highlight w:val="green"/>
        </w:rPr>
        <w:t>food</w:t>
      </w:r>
      <w:r w:rsidRPr="003B7536">
        <w:rPr>
          <w:rStyle w:val="8-PointSmall"/>
          <w:rFonts w:asciiTheme="minorHAnsi" w:hAnsiTheme="minorHAnsi" w:cstheme="minorHAnsi"/>
          <w:sz w:val="14"/>
        </w:rPr>
        <w:t>, it</w:t>
      </w:r>
      <w:r w:rsidRPr="003B7536">
        <w:rPr>
          <w:rStyle w:val="StyleUnderline"/>
          <w:rFonts w:asciiTheme="minorHAnsi" w:hAnsiTheme="minorHAnsi" w:cstheme="minorHAnsi"/>
        </w:rPr>
        <w:t xml:space="preserve"> cannot be understated </w:t>
      </w:r>
      <w:r w:rsidRPr="003B7536">
        <w:rPr>
          <w:rStyle w:val="8-PointSmall"/>
          <w:rFonts w:asciiTheme="minorHAnsi" w:hAnsiTheme="minorHAnsi" w:cstheme="minorHAnsi"/>
          <w:sz w:val="14"/>
        </w:rPr>
        <w:t>how bad things would get in an ice age.</w:t>
      </w:r>
      <w:r w:rsidRPr="003B7536">
        <w:rPr>
          <w:rStyle w:val="StyleUnderline"/>
          <w:rFonts w:asciiTheme="minorHAnsi" w:hAnsiTheme="minorHAnsi" w:cstheme="minorHAnsi"/>
        </w:rPr>
        <w:t xml:space="preserve"> Most </w:t>
      </w:r>
      <w:r w:rsidRPr="003B7536">
        <w:rPr>
          <w:rStyle w:val="8-PointSmall"/>
          <w:rFonts w:asciiTheme="minorHAnsi" w:hAnsiTheme="minorHAnsi" w:cstheme="minorHAnsi"/>
          <w:sz w:val="14"/>
        </w:rPr>
        <w:t>of the world's food</w:t>
      </w:r>
      <w:r w:rsidRPr="003B7536">
        <w:rPr>
          <w:rStyle w:val="StyleUnderline"/>
          <w:rFonts w:asciiTheme="minorHAnsi" w:hAnsiTheme="minorHAnsi" w:cstheme="minorHAnsi"/>
        </w:rPr>
        <w:t xml:space="preserve"> is </w:t>
      </w:r>
      <w:r w:rsidRPr="003B7536">
        <w:rPr>
          <w:rStyle w:val="boxboxbox"/>
          <w:rFonts w:asciiTheme="minorHAnsi" w:hAnsiTheme="minorHAnsi" w:cstheme="minorHAnsi"/>
        </w:rPr>
        <w:t>produced</w:t>
      </w:r>
      <w:r w:rsidRPr="003B7536">
        <w:rPr>
          <w:rStyle w:val="StyleUnderline"/>
          <w:rFonts w:asciiTheme="minorHAnsi" w:hAnsiTheme="minorHAnsi" w:cstheme="minorHAnsi"/>
        </w:rPr>
        <w:t xml:space="preserve"> in</w:t>
      </w:r>
      <w:r w:rsidRPr="003B7536">
        <w:rPr>
          <w:rStyle w:val="8-PointSmall"/>
          <w:rFonts w:asciiTheme="minorHAnsi" w:hAnsiTheme="minorHAnsi" w:cstheme="minorHAnsi"/>
          <w:sz w:val="14"/>
        </w:rPr>
        <w:t xml:space="preserve"> a few</w:t>
      </w:r>
      <w:r w:rsidRPr="003B7536">
        <w:rPr>
          <w:rStyle w:val="StyleUnderline"/>
          <w:rFonts w:asciiTheme="minorHAnsi" w:hAnsiTheme="minorHAnsi" w:cstheme="minorHAnsi"/>
        </w:rPr>
        <w:t xml:space="preserve"> countries with </w:t>
      </w:r>
      <w:r w:rsidRPr="003B7536">
        <w:rPr>
          <w:rStyle w:val="8-PointSmall"/>
          <w:rFonts w:asciiTheme="minorHAnsi" w:hAnsiTheme="minorHAnsi" w:cstheme="minorHAnsi"/>
          <w:sz w:val="14"/>
        </w:rPr>
        <w:t>the most</w:t>
      </w:r>
      <w:r w:rsidRPr="003B7536">
        <w:rPr>
          <w:rStyle w:val="StyleUnderline"/>
          <w:rFonts w:asciiTheme="minorHAnsi" w:hAnsiTheme="minorHAnsi" w:cstheme="minorHAnsi"/>
        </w:rPr>
        <w:t xml:space="preserve"> fertile </w:t>
      </w:r>
      <w:r w:rsidRPr="003B7536">
        <w:rPr>
          <w:rStyle w:val="boxboxbox"/>
          <w:rFonts w:asciiTheme="minorHAnsi" w:hAnsiTheme="minorHAnsi" w:cstheme="minorHAnsi"/>
        </w:rPr>
        <w:t>land</w:t>
      </w:r>
      <w:r w:rsidRPr="003B7536">
        <w:rPr>
          <w:rStyle w:val="StyleUnderline"/>
          <w:rFonts w:asciiTheme="minorHAnsi" w:hAnsiTheme="minorHAnsi" w:cstheme="minorHAnsi"/>
        </w:rPr>
        <w:t xml:space="preserve">, favorable </w:t>
      </w:r>
      <w:r w:rsidRPr="00D04D43">
        <w:rPr>
          <w:rStyle w:val="boxboxbox"/>
          <w:rFonts w:asciiTheme="minorHAnsi" w:hAnsiTheme="minorHAnsi" w:cstheme="minorHAnsi"/>
          <w:highlight w:val="green"/>
        </w:rPr>
        <w:t>climate</w:t>
      </w:r>
      <w:r w:rsidRPr="003B7536">
        <w:rPr>
          <w:rStyle w:val="StyleUnderline"/>
          <w:rFonts w:asciiTheme="minorHAnsi" w:hAnsiTheme="minorHAnsi" w:cstheme="minorHAnsi"/>
        </w:rPr>
        <w:t xml:space="preserve">s, and abundant </w:t>
      </w:r>
      <w:r w:rsidRPr="00D04D43">
        <w:rPr>
          <w:rStyle w:val="boxboxbox"/>
          <w:rFonts w:asciiTheme="minorHAnsi" w:hAnsiTheme="minorHAnsi" w:cstheme="minorHAnsi"/>
          <w:highlight w:val="green"/>
        </w:rPr>
        <w:t>water</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resources.</w:t>
      </w:r>
    </w:p>
    <w:p w14:paraId="382F41E2" w14:textId="77777777" w:rsidR="00324C70" w:rsidRDefault="00324C70" w:rsidP="00324C70">
      <w:pPr>
        <w:rPr>
          <w:rStyle w:val="8-PointSmall"/>
          <w:rFonts w:asciiTheme="minorHAnsi" w:hAnsiTheme="minorHAnsi" w:cstheme="minorHAnsi"/>
          <w:sz w:val="14"/>
        </w:rPr>
      </w:pPr>
      <w:r w:rsidRPr="003B7536">
        <w:rPr>
          <w:rStyle w:val="8-PointSmall"/>
          <w:rFonts w:asciiTheme="minorHAnsi" w:hAnsiTheme="minorHAnsi" w:cstheme="minorHAnsi"/>
          <w:sz w:val="14"/>
        </w:rPr>
        <w:t>The largest food-producing regions are in the world's temperate zones and include areas in</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Europe, North America, South America, and Asia</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These regions are characterized by their</w:t>
      </w:r>
      <w:r w:rsidRPr="003B7536">
        <w:rPr>
          <w:rStyle w:val="StyleUnderline"/>
          <w:rFonts w:asciiTheme="minorHAnsi" w:hAnsiTheme="minorHAnsi" w:cstheme="minorHAnsi"/>
        </w:rPr>
        <w:t xml:space="preserve"> rich soils, moderate </w:t>
      </w:r>
      <w:r w:rsidRPr="003B7536">
        <w:rPr>
          <w:rStyle w:val="boxboxbox"/>
          <w:rFonts w:asciiTheme="minorHAnsi" w:hAnsiTheme="minorHAnsi" w:cstheme="minorHAnsi"/>
        </w:rPr>
        <w:t>temperatures</w:t>
      </w:r>
      <w:r w:rsidRPr="003B7536">
        <w:rPr>
          <w:rStyle w:val="StyleUnderline"/>
          <w:rFonts w:asciiTheme="minorHAnsi" w:hAnsiTheme="minorHAnsi" w:cstheme="minorHAnsi"/>
        </w:rPr>
        <w:t xml:space="preserve">, and ample rainfall, ideal for growing various </w:t>
      </w:r>
      <w:r w:rsidRPr="003B7536">
        <w:rPr>
          <w:rStyle w:val="boxboxbox"/>
          <w:rFonts w:asciiTheme="minorHAnsi" w:hAnsiTheme="minorHAnsi" w:cstheme="minorHAnsi"/>
        </w:rPr>
        <w:t>crops</w:t>
      </w:r>
      <w:r w:rsidRPr="003B7536">
        <w:rPr>
          <w:rStyle w:val="8-PointSmall"/>
          <w:rFonts w:asciiTheme="minorHAnsi" w:hAnsiTheme="minorHAnsi" w:cstheme="minorHAnsi"/>
          <w:sz w:val="14"/>
        </w:rPr>
        <w:t>. The world's largest food-producing countries include China, the United States and Canada, India, Brazil, Ukraine, and Russia</w:t>
      </w:r>
      <w:r w:rsidRPr="003B7536">
        <w:rPr>
          <w:rStyle w:val="StyleUnderline"/>
          <w:rFonts w:asciiTheme="minorHAnsi" w:hAnsiTheme="minorHAnsi" w:cstheme="minorHAnsi"/>
        </w:rPr>
        <w:t xml:space="preserve">. If </w:t>
      </w:r>
      <w:r w:rsidRPr="003B7536">
        <w:rPr>
          <w:rStyle w:val="8-PointSmall"/>
          <w:rFonts w:asciiTheme="minorHAnsi" w:hAnsiTheme="minorHAnsi" w:cstheme="minorHAnsi"/>
          <w:sz w:val="14"/>
        </w:rPr>
        <w:t>most of these areas were to be</w:t>
      </w:r>
      <w:r w:rsidRPr="003B7536">
        <w:rPr>
          <w:rStyle w:val="StyleUnderline"/>
          <w:rFonts w:asciiTheme="minorHAnsi" w:hAnsiTheme="minorHAnsi" w:cstheme="minorHAnsi"/>
        </w:rPr>
        <w:t xml:space="preserve"> </w:t>
      </w:r>
      <w:r w:rsidRPr="00D04D43">
        <w:rPr>
          <w:rStyle w:val="StyleUnderline"/>
          <w:rFonts w:asciiTheme="minorHAnsi" w:hAnsiTheme="minorHAnsi" w:cstheme="minorHAnsi"/>
          <w:highlight w:val="green"/>
        </w:rPr>
        <w:t xml:space="preserve">covered with </w:t>
      </w:r>
      <w:r w:rsidRPr="00D04D43">
        <w:rPr>
          <w:rStyle w:val="boxboxbox"/>
          <w:rFonts w:asciiTheme="minorHAnsi" w:hAnsiTheme="minorHAnsi" w:cstheme="minorHAnsi"/>
          <w:highlight w:val="green"/>
        </w:rPr>
        <w:t>ice sheets</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or otherwise turned into tundra-like areas,</w:t>
      </w:r>
      <w:r w:rsidRPr="003B7536">
        <w:rPr>
          <w:rStyle w:val="StyleUnderline"/>
          <w:rFonts w:asciiTheme="minorHAnsi" w:hAnsiTheme="minorHAnsi" w:cstheme="minorHAnsi"/>
        </w:rPr>
        <w:t xml:space="preserve"> we </w:t>
      </w:r>
      <w:r w:rsidRPr="00D04D43">
        <w:rPr>
          <w:rStyle w:val="StyleUnderline"/>
          <w:rFonts w:asciiTheme="minorHAnsi" w:hAnsiTheme="minorHAnsi" w:cstheme="minorHAnsi"/>
          <w:highlight w:val="green"/>
        </w:rPr>
        <w:t xml:space="preserve">could </w:t>
      </w:r>
      <w:r w:rsidRPr="00D04D43">
        <w:rPr>
          <w:rStyle w:val="boxboxbox"/>
          <w:rFonts w:asciiTheme="minorHAnsi" w:hAnsiTheme="minorHAnsi" w:cstheme="minorHAnsi"/>
          <w:highlight w:val="green"/>
        </w:rPr>
        <w:t>not support</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the</w:t>
      </w:r>
      <w:r w:rsidRPr="003B7536">
        <w:rPr>
          <w:rStyle w:val="StyleUnderline"/>
          <w:rFonts w:asciiTheme="minorHAnsi" w:hAnsiTheme="minorHAnsi" w:cstheme="minorHAnsi"/>
        </w:rPr>
        <w:t xml:space="preserve"> population of </w:t>
      </w:r>
      <w:r w:rsidRPr="00D04D43">
        <w:rPr>
          <w:rStyle w:val="boxboxbox"/>
          <w:rFonts w:asciiTheme="minorHAnsi" w:hAnsiTheme="minorHAnsi" w:cstheme="minorHAnsi"/>
          <w:highlight w:val="green"/>
        </w:rPr>
        <w:t>humans</w:t>
      </w:r>
      <w:r w:rsidRPr="003B7536">
        <w:rPr>
          <w:rStyle w:val="StyleUnderline"/>
          <w:rFonts w:asciiTheme="minorHAnsi" w:hAnsiTheme="minorHAnsi" w:cstheme="minorHAnsi"/>
        </w:rPr>
        <w:t xml:space="preserve"> </w:t>
      </w:r>
      <w:r w:rsidRPr="003B7536">
        <w:rPr>
          <w:rStyle w:val="8-PointSmall"/>
          <w:rFonts w:asciiTheme="minorHAnsi" w:hAnsiTheme="minorHAnsi" w:cstheme="minorHAnsi"/>
          <w:sz w:val="14"/>
        </w:rPr>
        <w:t>we have today.</w:t>
      </w:r>
    </w:p>
    <w:p w14:paraId="07FF3A92" w14:textId="77777777" w:rsidR="00324C70" w:rsidRDefault="00324C70" w:rsidP="00324C70">
      <w:pPr>
        <w:pStyle w:val="Heading3"/>
      </w:pPr>
      <w:r>
        <w:t xml:space="preserve">2NC—No </w:t>
      </w:r>
      <w:proofErr w:type="gramStart"/>
      <w:r>
        <w:t>Inequality !</w:t>
      </w:r>
      <w:proofErr w:type="gramEnd"/>
    </w:p>
    <w:p w14:paraId="6576A0BE" w14:textId="77777777" w:rsidR="00324C70" w:rsidRPr="00167AA6" w:rsidRDefault="00324C70" w:rsidP="00324C70">
      <w:pPr>
        <w:pStyle w:val="Heading4"/>
      </w:pPr>
      <w:r w:rsidRPr="00167AA6">
        <w:t xml:space="preserve">No </w:t>
      </w:r>
      <w:r w:rsidRPr="00167AA6">
        <w:rPr>
          <w:u w:val="single"/>
        </w:rPr>
        <w:t>societal collapse</w:t>
      </w:r>
      <w:r w:rsidRPr="00167AA6">
        <w:t xml:space="preserve"> impact.</w:t>
      </w:r>
    </w:p>
    <w:p w14:paraId="13019196" w14:textId="77777777" w:rsidR="00324C70" w:rsidRPr="00001F64" w:rsidRDefault="00324C70" w:rsidP="00324C70">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3E3AE4EF" w14:textId="77777777" w:rsidR="00324C70" w:rsidRPr="00001F64" w:rsidRDefault="00324C70" w:rsidP="00324C70">
      <w:pPr>
        <w:rPr>
          <w:sz w:val="16"/>
        </w:rPr>
      </w:pPr>
      <w:r w:rsidRPr="00001F64">
        <w:rPr>
          <w:sz w:val="16"/>
        </w:rPr>
        <w:t xml:space="preserve">But resilience is a double-edged sword: a </w:t>
      </w:r>
      <w:r w:rsidRPr="00205991">
        <w:rPr>
          <w:rStyle w:val="StyleUnderline"/>
          <w:highlight w:val="green"/>
        </w:rPr>
        <w:t>system</w:t>
      </w:r>
      <w:r w:rsidRPr="00001F64">
        <w:rPr>
          <w:rStyle w:val="StyleUnderline"/>
        </w:rPr>
        <w:t xml:space="preserve"> can be </w:t>
      </w:r>
      <w:r w:rsidRPr="00205991">
        <w:rPr>
          <w:rStyle w:val="StyleUnderline"/>
          <w:highlight w:val="green"/>
        </w:rPr>
        <w:t>resilient</w:t>
      </w:r>
      <w:r w:rsidRPr="00205991">
        <w:rPr>
          <w:sz w:val="16"/>
          <w:highlight w:val="green"/>
        </w:rPr>
        <w:t xml:space="preserve"> </w:t>
      </w:r>
      <w:r w:rsidRPr="00205991">
        <w:rPr>
          <w:rStyle w:val="Emphasis"/>
          <w:sz w:val="24"/>
          <w:szCs w:val="24"/>
          <w:highlight w:val="green"/>
        </w:rPr>
        <w:t>even when</w:t>
      </w:r>
      <w:r w:rsidRPr="00001F64">
        <w:rPr>
          <w:rStyle w:val="Emphasis"/>
          <w:sz w:val="24"/>
          <w:szCs w:val="24"/>
        </w:rPr>
        <w:t xml:space="preserve"> it’s a </w:t>
      </w:r>
      <w:r w:rsidRPr="00205991">
        <w:rPr>
          <w:rStyle w:val="Emphasis"/>
          <w:sz w:val="24"/>
          <w:szCs w:val="24"/>
          <w:highlight w:val="gree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205991">
        <w:rPr>
          <w:rStyle w:val="StyleUnderline"/>
          <w:highlight w:val="green"/>
        </w:rPr>
        <w:t>collapse</w:t>
      </w:r>
      <w:r w:rsidRPr="00001F64">
        <w:rPr>
          <w:sz w:val="16"/>
        </w:rPr>
        <w:t xml:space="preserve"> often </w:t>
      </w:r>
      <w:r w:rsidRPr="00001F64">
        <w:rPr>
          <w:rStyle w:val="StyleUnderline"/>
        </w:rPr>
        <w:t xml:space="preserve">was a path to </w:t>
      </w:r>
      <w:r w:rsidRPr="00205991">
        <w:rPr>
          <w:rStyle w:val="StyleUnderline"/>
          <w:highlight w:val="green"/>
        </w:rPr>
        <w:t>enable</w:t>
      </w:r>
      <w:r w:rsidRPr="00001F64">
        <w:rPr>
          <w:sz w:val="16"/>
        </w:rPr>
        <w:t xml:space="preserve"> </w:t>
      </w:r>
      <w:r w:rsidRPr="00001F64">
        <w:rPr>
          <w:rStyle w:val="Emphasis"/>
        </w:rPr>
        <w:t xml:space="preserve">more </w:t>
      </w:r>
      <w:r w:rsidRPr="00205991">
        <w:rPr>
          <w:rStyle w:val="Emphasis"/>
          <w:highlight w:val="green"/>
        </w:rPr>
        <w:t>inclusive</w:t>
      </w:r>
      <w:r w:rsidRPr="00205991">
        <w:rPr>
          <w:sz w:val="16"/>
          <w:highlight w:val="green"/>
        </w:rPr>
        <w:t xml:space="preserve"> </w:t>
      </w:r>
      <w:r w:rsidRPr="00205991">
        <w:rPr>
          <w:rStyle w:val="StyleUnderline"/>
          <w:highlight w:val="gree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205991">
        <w:rPr>
          <w:rStyle w:val="Emphasis"/>
          <w:highlight w:val="green"/>
        </w:rPr>
        <w:t>less</w:t>
      </w:r>
      <w:r w:rsidRPr="00001F64">
        <w:rPr>
          <w:rStyle w:val="Emphasis"/>
        </w:rPr>
        <w:t xml:space="preserve"> dominance </w:t>
      </w:r>
      <w:r w:rsidRPr="00205991">
        <w:rPr>
          <w:rStyle w:val="Emphasis"/>
          <w:highlight w:val="green"/>
        </w:rPr>
        <w:t>hierarchy</w:t>
      </w:r>
      <w:r w:rsidRPr="00205991">
        <w:rPr>
          <w:sz w:val="16"/>
          <w:highlight w:val="green"/>
        </w:rPr>
        <w:t xml:space="preserve"> </w:t>
      </w:r>
      <w:r w:rsidRPr="00205991">
        <w:rPr>
          <w:rStyle w:val="StyleUnderline"/>
          <w:highlight w:val="green"/>
        </w:rPr>
        <w:t>and</w:t>
      </w:r>
      <w:r w:rsidRPr="00205991">
        <w:rPr>
          <w:sz w:val="16"/>
          <w:highlight w:val="green"/>
        </w:rPr>
        <w:t xml:space="preserve"> </w:t>
      </w:r>
      <w:r w:rsidRPr="00205991">
        <w:rPr>
          <w:rStyle w:val="Emphasis"/>
          <w:highlight w:val="green"/>
        </w:rPr>
        <w:t>more egal</w:t>
      </w:r>
      <w:r w:rsidRPr="00001F64">
        <w:rPr>
          <w:rStyle w:val="Emphasis"/>
        </w:rPr>
        <w:t xml:space="preserve">itarian </w:t>
      </w:r>
      <w:r w:rsidRPr="00205991">
        <w:rPr>
          <w:rStyle w:val="Emphasis"/>
          <w:highlight w:val="gree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205991">
        <w:rPr>
          <w:rStyle w:val="StyleUnderline"/>
          <w:highlight w:val="green"/>
        </w:rPr>
        <w:t>seen as a</w:t>
      </w:r>
      <w:r w:rsidRPr="00001F64">
        <w:rPr>
          <w:sz w:val="16"/>
        </w:rPr>
        <w:t xml:space="preserve"> cultural </w:t>
      </w:r>
      <w:r w:rsidRPr="00205991">
        <w:rPr>
          <w:rStyle w:val="Emphasis"/>
          <w:highlight w:val="green"/>
        </w:rPr>
        <w:t>adaptation to</w:t>
      </w:r>
      <w:r w:rsidRPr="00001F64">
        <w:rPr>
          <w:rStyle w:val="Emphasis"/>
        </w:rPr>
        <w:t xml:space="preserve"> too high </w:t>
      </w:r>
      <w:r w:rsidRPr="00205991">
        <w:rPr>
          <w:rStyle w:val="Emphasis"/>
          <w:highlight w:val="gree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746D7C90" w14:textId="77777777" w:rsidR="00324C70" w:rsidRPr="00001F64" w:rsidRDefault="00324C70" w:rsidP="00324C70">
      <w:pPr>
        <w:rPr>
          <w:sz w:val="16"/>
        </w:rPr>
      </w:pPr>
      <w:r w:rsidRPr="00001F64">
        <w:rPr>
          <w:sz w:val="16"/>
        </w:rPr>
        <w:t>Modern day collapse</w:t>
      </w:r>
    </w:p>
    <w:p w14:paraId="2750950D" w14:textId="77777777" w:rsidR="00324C70" w:rsidRPr="003E4BD3" w:rsidRDefault="00324C70" w:rsidP="00324C70">
      <w:pPr>
        <w:rPr>
          <w:sz w:val="16"/>
        </w:rPr>
      </w:pPr>
      <w:r w:rsidRPr="00001F64">
        <w:rPr>
          <w:sz w:val="16"/>
        </w:rPr>
        <w:t xml:space="preserve">Historically, </w:t>
      </w:r>
      <w:r w:rsidRPr="00001F64">
        <w:rPr>
          <w:rStyle w:val="StyleUnderline"/>
        </w:rPr>
        <w:t xml:space="preserve">it looks </w:t>
      </w:r>
      <w:r w:rsidRPr="00205991">
        <w:rPr>
          <w:rStyle w:val="StyleUnderline"/>
          <w:highlight w:val="green"/>
        </w:rPr>
        <w:t>like</w:t>
      </w:r>
      <w:r w:rsidRPr="00001F64">
        <w:rPr>
          <w:sz w:val="16"/>
        </w:rPr>
        <w:t xml:space="preserve"> </w:t>
      </w:r>
      <w:r w:rsidRPr="00001F64">
        <w:rPr>
          <w:rStyle w:val="Emphasis"/>
          <w:sz w:val="24"/>
          <w:szCs w:val="24"/>
        </w:rPr>
        <w:t xml:space="preserve">societal </w:t>
      </w:r>
      <w:r w:rsidRPr="00205991">
        <w:rPr>
          <w:rStyle w:val="Emphasis"/>
          <w:sz w:val="24"/>
          <w:szCs w:val="24"/>
          <w:highlight w:val="gree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01F64">
        <w:rPr>
          <w:sz w:val="16"/>
        </w:rPr>
        <w:t>society</w:t>
      </w:r>
      <w:proofErr w:type="gramEnd"/>
      <w:r w:rsidRPr="00001F64">
        <w:rPr>
          <w:sz w:val="16"/>
        </w:rPr>
        <w:t xml:space="preserve">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205991">
        <w:rPr>
          <w:rStyle w:val="Emphasis"/>
          <w:highlight w:val="green"/>
        </w:rPr>
        <w:t>history</w:t>
      </w:r>
      <w:r w:rsidRPr="00001F64">
        <w:rPr>
          <w:sz w:val="16"/>
        </w:rPr>
        <w:t xml:space="preserve">, </w:t>
      </w:r>
      <w:r w:rsidRPr="00001F64">
        <w:rPr>
          <w:rStyle w:val="StyleUnderline"/>
        </w:rPr>
        <w:t xml:space="preserve">in societal collapse we </w:t>
      </w:r>
      <w:r w:rsidRPr="00205991">
        <w:rPr>
          <w:rStyle w:val="StyleUnderline"/>
          <w:highlight w:val="green"/>
        </w:rPr>
        <w:t>seldom see</w:t>
      </w:r>
      <w:r w:rsidRPr="00205991">
        <w:rPr>
          <w:sz w:val="16"/>
          <w:highlight w:val="green"/>
        </w:rPr>
        <w:t xml:space="preserve"> </w:t>
      </w:r>
      <w:r w:rsidRPr="00205991">
        <w:rPr>
          <w:rStyle w:val="Emphasis"/>
          <w:highlight w:val="green"/>
        </w:rPr>
        <w:t>brutality at</w:t>
      </w:r>
      <w:r w:rsidRPr="00001F64">
        <w:rPr>
          <w:sz w:val="16"/>
        </w:rPr>
        <w:t xml:space="preserve"> that </w:t>
      </w:r>
      <w:r w:rsidRPr="00205991">
        <w:rPr>
          <w:rStyle w:val="Emphasis"/>
          <w:highlight w:val="green"/>
        </w:rPr>
        <w:t>scale</w:t>
      </w:r>
      <w:r w:rsidRPr="00001F64">
        <w:rPr>
          <w:sz w:val="16"/>
        </w:rPr>
        <w:t xml:space="preserve">. </w:t>
      </w:r>
      <w:r w:rsidRPr="00205991">
        <w:rPr>
          <w:rStyle w:val="StyleUnderline"/>
          <w:highlight w:val="gree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205991">
        <w:rPr>
          <w:rStyle w:val="Emphasis"/>
          <w:highlight w:val="green"/>
        </w:rPr>
        <w:t>erase</w:t>
      </w:r>
      <w:r w:rsidRPr="00001F64">
        <w:rPr>
          <w:sz w:val="16"/>
        </w:rPr>
        <w:t xml:space="preserve"> their </w:t>
      </w:r>
      <w:r w:rsidRPr="00205991">
        <w:rPr>
          <w:rStyle w:val="StyleUnderline"/>
          <w:highlight w:val="green"/>
        </w:rPr>
        <w:t>debts</w:t>
      </w:r>
      <w:r w:rsidRPr="00001F64">
        <w:rPr>
          <w:sz w:val="16"/>
        </w:rPr>
        <w:t xml:space="preserve">, </w:t>
      </w:r>
      <w:r w:rsidRPr="00001F64">
        <w:rPr>
          <w:rStyle w:val="Emphasis"/>
        </w:rPr>
        <w:t>level hierarchies</w:t>
      </w:r>
      <w:r w:rsidRPr="00001F64">
        <w:rPr>
          <w:sz w:val="16"/>
        </w:rPr>
        <w:t xml:space="preserve"> </w:t>
      </w:r>
      <w:r w:rsidRPr="00205991">
        <w:rPr>
          <w:rStyle w:val="StyleUnderline"/>
          <w:highlight w:val="gree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205991">
        <w:rPr>
          <w:rStyle w:val="StyleUnderline"/>
          <w:highlight w:val="green"/>
        </w:rPr>
        <w:t>live</w:t>
      </w:r>
      <w:r w:rsidRPr="00205991">
        <w:rPr>
          <w:sz w:val="16"/>
          <w:highlight w:val="green"/>
        </w:rPr>
        <w:t xml:space="preserve"> </w:t>
      </w:r>
      <w:r w:rsidRPr="00205991">
        <w:rPr>
          <w:rStyle w:val="Emphasis"/>
          <w:highlight w:val="gree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5972ED8F" w14:textId="77777777" w:rsidR="00324C70" w:rsidRPr="007B2F57" w:rsidRDefault="00324C70" w:rsidP="00324C70"/>
    <w:p w14:paraId="29107EFC" w14:textId="77777777" w:rsidR="00324C70" w:rsidRPr="00E0251C" w:rsidRDefault="00324C70" w:rsidP="00324C70"/>
    <w:p w14:paraId="78E462EF" w14:textId="77777777" w:rsidR="00324C70" w:rsidRDefault="00324C70" w:rsidP="00324C70">
      <w:pPr>
        <w:pStyle w:val="Heading2"/>
      </w:pPr>
      <w:r>
        <w:t>Healthcare Advantage</w:t>
      </w:r>
    </w:p>
    <w:p w14:paraId="6CB45F69" w14:textId="77777777" w:rsidR="00324C70" w:rsidRDefault="00324C70" w:rsidP="00324C70">
      <w:pPr>
        <w:pStyle w:val="Heading3"/>
      </w:pPr>
      <w:r>
        <w:t>XT—Burnout Low—2NC</w:t>
      </w:r>
    </w:p>
    <w:p w14:paraId="5EBD3142" w14:textId="77777777" w:rsidR="00324C70" w:rsidRDefault="00324C70" w:rsidP="00324C70">
      <w:pPr>
        <w:pStyle w:val="Heading4"/>
        <w:rPr>
          <w:b w:val="0"/>
          <w:bCs/>
        </w:rPr>
      </w:pPr>
      <w:r>
        <w:t xml:space="preserve">STATISTICS—it’s down for </w:t>
      </w:r>
      <w:r>
        <w:rPr>
          <w:u w:val="single"/>
        </w:rPr>
        <w:t xml:space="preserve">every experience range. </w:t>
      </w:r>
      <w:r>
        <w:rPr>
          <w:b w:val="0"/>
          <w:bCs/>
        </w:rPr>
        <w:t>This card’s really hard to spread.</w:t>
      </w:r>
    </w:p>
    <w:p w14:paraId="1B17A365" w14:textId="77777777" w:rsidR="00324C70" w:rsidRPr="006E5FB5" w:rsidRDefault="00324C70" w:rsidP="00324C70">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74E41B2D" w14:textId="77777777" w:rsidR="00324C70" w:rsidRPr="006E5FB5" w:rsidRDefault="00324C70" w:rsidP="00324C70">
      <w:pPr>
        <w:rPr>
          <w:sz w:val="12"/>
        </w:rPr>
      </w:pPr>
      <w:r w:rsidRPr="00E619AE">
        <w:rPr>
          <w:rStyle w:val="StyleUnderline"/>
          <w:highlight w:val="green"/>
        </w:rPr>
        <w:t>For 2024</w:t>
      </w:r>
      <w:r w:rsidRPr="006E5FB5">
        <w:rPr>
          <w:rStyle w:val="StyleUnderline"/>
        </w:rPr>
        <w:t xml:space="preserve">, here is what AMA </w:t>
      </w:r>
      <w:r w:rsidRPr="00E619AE">
        <w:rPr>
          <w:rStyle w:val="StyleUnderline"/>
          <w:highlight w:val="green"/>
        </w:rPr>
        <w:t>data reveals</w:t>
      </w:r>
      <w:r w:rsidRPr="006E5FB5">
        <w:rPr>
          <w:rStyle w:val="StyleUnderline"/>
        </w:rPr>
        <w:t xml:space="preserve"> about physician </w:t>
      </w:r>
      <w:r w:rsidRPr="00E619AE">
        <w:rPr>
          <w:rStyle w:val="StyleUnderline"/>
          <w:highlight w:val="green"/>
        </w:rPr>
        <w:t>burnout rates</w:t>
      </w:r>
      <w:r w:rsidRPr="006E5FB5">
        <w:rPr>
          <w:sz w:val="12"/>
        </w:rPr>
        <w:t xml:space="preserve"> and how they vary </w:t>
      </w:r>
      <w:r w:rsidRPr="00E619AE">
        <w:rPr>
          <w:rStyle w:val="StyleUnderline"/>
          <w:highlight w:val="green"/>
        </w:rPr>
        <w:t>based on</w:t>
      </w:r>
      <w:r w:rsidRPr="006E5FB5">
        <w:rPr>
          <w:rStyle w:val="StyleUnderline"/>
        </w:rPr>
        <w:t xml:space="preserve"> the number of </w:t>
      </w:r>
      <w:r w:rsidRPr="00E619AE">
        <w:rPr>
          <w:rStyle w:val="StyleUnderline"/>
          <w:highlight w:val="green"/>
        </w:rPr>
        <w:t>years since completing residency or fellowship</w:t>
      </w:r>
      <w:r w:rsidRPr="006E5FB5">
        <w:rPr>
          <w:rStyle w:val="StyleUnderline"/>
        </w:rPr>
        <w:t xml:space="preserve"> training</w:t>
      </w:r>
      <w:r w:rsidRPr="006E5FB5">
        <w:rPr>
          <w:sz w:val="12"/>
        </w:rPr>
        <w:t>:</w:t>
      </w:r>
    </w:p>
    <w:p w14:paraId="6DF3841B" w14:textId="77777777" w:rsidR="00324C70" w:rsidRPr="006E5FB5" w:rsidRDefault="00324C70" w:rsidP="00324C70">
      <w:pPr>
        <w:rPr>
          <w:rStyle w:val="StyleUnderline"/>
        </w:rPr>
      </w:pPr>
      <w:r w:rsidRPr="00E619AE">
        <w:rPr>
          <w:rStyle w:val="StyleUnderline"/>
          <w:highlight w:val="green"/>
        </w:rPr>
        <w:t>1–5 years: 39</w:t>
      </w:r>
      <w:r w:rsidRPr="006E5FB5">
        <w:rPr>
          <w:rStyle w:val="StyleUnderline"/>
        </w:rPr>
        <w:t>.3</w:t>
      </w:r>
      <w:r w:rsidRPr="00E619AE">
        <w:rPr>
          <w:rStyle w:val="StyleUnderline"/>
          <w:highlight w:val="green"/>
        </w:rPr>
        <w:t>%</w:t>
      </w:r>
      <w:r w:rsidRPr="006E5FB5">
        <w:rPr>
          <w:rStyle w:val="StyleUnderline"/>
        </w:rPr>
        <w:t>—</w:t>
      </w:r>
      <w:r w:rsidRPr="00E619AE">
        <w:rPr>
          <w:rStyle w:val="StyleUnderline"/>
          <w:highlight w:val="green"/>
        </w:rPr>
        <w:t>down from 46</w:t>
      </w:r>
      <w:r w:rsidRPr="006E5FB5">
        <w:rPr>
          <w:rStyle w:val="StyleUnderline"/>
        </w:rPr>
        <w:t>.7%.</w:t>
      </w:r>
    </w:p>
    <w:p w14:paraId="321FFC44" w14:textId="77777777" w:rsidR="00324C70" w:rsidRPr="006E5FB5" w:rsidRDefault="00324C70" w:rsidP="00324C70">
      <w:pPr>
        <w:rPr>
          <w:rStyle w:val="StyleUnderline"/>
        </w:rPr>
      </w:pPr>
      <w:r w:rsidRPr="00E619AE">
        <w:rPr>
          <w:rStyle w:val="StyleUnderline"/>
          <w:highlight w:val="green"/>
        </w:rPr>
        <w:t xml:space="preserve">6–10 </w:t>
      </w:r>
      <w:r w:rsidRPr="006E5FB5">
        <w:rPr>
          <w:rStyle w:val="StyleUnderline"/>
        </w:rPr>
        <w:t xml:space="preserve">years: </w:t>
      </w:r>
      <w:r w:rsidRPr="00E619AE">
        <w:rPr>
          <w:rStyle w:val="StyleUnderline"/>
          <w:highlight w:val="green"/>
        </w:rPr>
        <w:t>48</w:t>
      </w:r>
      <w:r w:rsidRPr="006E5FB5">
        <w:rPr>
          <w:rStyle w:val="StyleUnderline"/>
        </w:rPr>
        <w:t>.4%—</w:t>
      </w:r>
      <w:r w:rsidRPr="00E619AE">
        <w:rPr>
          <w:rStyle w:val="StyleUnderline"/>
          <w:highlight w:val="green"/>
        </w:rPr>
        <w:t>down from 55</w:t>
      </w:r>
      <w:r w:rsidRPr="006E5FB5">
        <w:rPr>
          <w:rStyle w:val="StyleUnderline"/>
        </w:rPr>
        <w:t>.1%.</w:t>
      </w:r>
    </w:p>
    <w:p w14:paraId="101D8B4E" w14:textId="77777777" w:rsidR="00324C70" w:rsidRPr="006E5FB5" w:rsidRDefault="00324C70" w:rsidP="00324C70">
      <w:pPr>
        <w:rPr>
          <w:rStyle w:val="StyleUnderline"/>
        </w:rPr>
      </w:pPr>
      <w:r w:rsidRPr="00E619AE">
        <w:rPr>
          <w:rStyle w:val="StyleUnderline"/>
          <w:highlight w:val="green"/>
        </w:rPr>
        <w:t>11–15</w:t>
      </w:r>
      <w:r w:rsidRPr="006E5FB5">
        <w:rPr>
          <w:rStyle w:val="StyleUnderline"/>
        </w:rPr>
        <w:t xml:space="preserve"> years: </w:t>
      </w:r>
      <w:r w:rsidRPr="00E619AE">
        <w:rPr>
          <w:rStyle w:val="StyleUnderline"/>
          <w:highlight w:val="green"/>
        </w:rPr>
        <w:t>49</w:t>
      </w:r>
      <w:r w:rsidRPr="006E5FB5">
        <w:rPr>
          <w:rStyle w:val="StyleUnderline"/>
        </w:rPr>
        <w:t>.4%—</w:t>
      </w:r>
      <w:r w:rsidRPr="00E619AE">
        <w:rPr>
          <w:rStyle w:val="StyleUnderline"/>
          <w:highlight w:val="green"/>
        </w:rPr>
        <w:t>down from 55.</w:t>
      </w:r>
      <w:r w:rsidRPr="006E5FB5">
        <w:rPr>
          <w:rStyle w:val="StyleUnderline"/>
        </w:rPr>
        <w:t>3%.</w:t>
      </w:r>
    </w:p>
    <w:p w14:paraId="5875F791" w14:textId="77777777" w:rsidR="00324C70" w:rsidRPr="006E5FB5" w:rsidRDefault="00324C70" w:rsidP="00324C70">
      <w:pPr>
        <w:rPr>
          <w:rStyle w:val="StyleUnderline"/>
        </w:rPr>
      </w:pPr>
      <w:r w:rsidRPr="00E619AE">
        <w:rPr>
          <w:rStyle w:val="StyleUnderline"/>
          <w:highlight w:val="green"/>
        </w:rPr>
        <w:t>16–20</w:t>
      </w:r>
      <w:r w:rsidRPr="006E5FB5">
        <w:rPr>
          <w:rStyle w:val="StyleUnderline"/>
        </w:rPr>
        <w:t xml:space="preserve"> years: </w:t>
      </w:r>
      <w:r w:rsidRPr="00E619AE">
        <w:rPr>
          <w:rStyle w:val="StyleUnderline"/>
          <w:highlight w:val="green"/>
        </w:rPr>
        <w:t>46</w:t>
      </w:r>
      <w:r w:rsidRPr="006E5FB5">
        <w:rPr>
          <w:rStyle w:val="StyleUnderline"/>
        </w:rPr>
        <w:t>.5%—</w:t>
      </w:r>
      <w:r w:rsidRPr="00E619AE">
        <w:rPr>
          <w:rStyle w:val="StyleUnderline"/>
          <w:highlight w:val="green"/>
        </w:rPr>
        <w:t>down from 50</w:t>
      </w:r>
      <w:r w:rsidRPr="006E5FB5">
        <w:rPr>
          <w:rStyle w:val="StyleUnderline"/>
        </w:rPr>
        <w:t>.8%.</w:t>
      </w:r>
    </w:p>
    <w:p w14:paraId="40A75369" w14:textId="77777777" w:rsidR="00324C70" w:rsidRPr="006E5FB5" w:rsidRDefault="00324C70" w:rsidP="00324C70">
      <w:pPr>
        <w:rPr>
          <w:rStyle w:val="StyleUnderline"/>
        </w:rPr>
      </w:pPr>
      <w:r w:rsidRPr="00E619AE">
        <w:rPr>
          <w:rStyle w:val="StyleUnderline"/>
          <w:highlight w:val="green"/>
        </w:rPr>
        <w:t>20 or more</w:t>
      </w:r>
      <w:r w:rsidRPr="006E5FB5">
        <w:rPr>
          <w:rStyle w:val="StyleUnderline"/>
        </w:rPr>
        <w:t xml:space="preserve"> years: </w:t>
      </w:r>
      <w:r w:rsidRPr="00E619AE">
        <w:rPr>
          <w:rStyle w:val="StyleUnderline"/>
          <w:highlight w:val="green"/>
        </w:rPr>
        <w:t>38</w:t>
      </w:r>
      <w:r w:rsidRPr="006E5FB5">
        <w:rPr>
          <w:rStyle w:val="StyleUnderline"/>
        </w:rPr>
        <w:t>.3%—</w:t>
      </w:r>
      <w:r w:rsidRPr="00E619AE">
        <w:rPr>
          <w:rStyle w:val="StyleUnderline"/>
          <w:highlight w:val="green"/>
        </w:rPr>
        <w:t>down from 41</w:t>
      </w:r>
      <w:r w:rsidRPr="006E5FB5">
        <w:rPr>
          <w:rStyle w:val="StyleUnderline"/>
        </w:rPr>
        <w:t>.3%.</w:t>
      </w:r>
    </w:p>
    <w:p w14:paraId="6E37C5E6" w14:textId="77777777" w:rsidR="00324C70" w:rsidRPr="006E5FB5" w:rsidRDefault="00324C70" w:rsidP="00324C70">
      <w:pPr>
        <w:rPr>
          <w:rStyle w:val="StyleUnderline"/>
        </w:rPr>
      </w:pPr>
      <w:r w:rsidRPr="00E619AE">
        <w:rPr>
          <w:rStyle w:val="StyleUnderline"/>
          <w:highlight w:val="green"/>
        </w:rPr>
        <w:t xml:space="preserve">1–5 </w:t>
      </w:r>
      <w:r w:rsidRPr="006E5FB5">
        <w:rPr>
          <w:rStyle w:val="StyleUnderline"/>
        </w:rPr>
        <w:t>years</w:t>
      </w:r>
      <w:r w:rsidRPr="00E619AE">
        <w:rPr>
          <w:rStyle w:val="StyleUnderline"/>
          <w:highlight w:val="green"/>
        </w:rPr>
        <w:t>: 42</w:t>
      </w:r>
      <w:r w:rsidRPr="006E5FB5">
        <w:rPr>
          <w:rStyle w:val="StyleUnderline"/>
        </w:rPr>
        <w:t>.6%—</w:t>
      </w:r>
      <w:r w:rsidRPr="00E619AE">
        <w:rPr>
          <w:rStyle w:val="StyleUnderline"/>
          <w:highlight w:val="green"/>
        </w:rPr>
        <w:t>down from 48</w:t>
      </w:r>
      <w:r w:rsidRPr="006E5FB5">
        <w:rPr>
          <w:rStyle w:val="StyleUnderline"/>
        </w:rPr>
        <w:t>.7%.</w:t>
      </w:r>
    </w:p>
    <w:p w14:paraId="6CAFF1D4" w14:textId="77777777" w:rsidR="00324C70" w:rsidRPr="006E5FB5" w:rsidRDefault="00324C70" w:rsidP="00324C70">
      <w:pPr>
        <w:rPr>
          <w:rStyle w:val="StyleUnderline"/>
        </w:rPr>
      </w:pPr>
      <w:r w:rsidRPr="00E619AE">
        <w:rPr>
          <w:rStyle w:val="StyleUnderline"/>
          <w:highlight w:val="green"/>
        </w:rPr>
        <w:t xml:space="preserve">6–10 </w:t>
      </w:r>
      <w:r w:rsidRPr="006E5FB5">
        <w:rPr>
          <w:rStyle w:val="StyleUnderline"/>
        </w:rPr>
        <w:t xml:space="preserve">years: </w:t>
      </w:r>
      <w:r w:rsidRPr="00E619AE">
        <w:rPr>
          <w:rStyle w:val="StyleUnderline"/>
          <w:highlight w:val="green"/>
        </w:rPr>
        <w:t>46</w:t>
      </w:r>
      <w:r w:rsidRPr="006E5FB5">
        <w:rPr>
          <w:rStyle w:val="StyleUnderline"/>
        </w:rPr>
        <w:t>.3%—</w:t>
      </w:r>
      <w:r w:rsidRPr="00E619AE">
        <w:rPr>
          <w:rStyle w:val="StyleUnderline"/>
          <w:highlight w:val="green"/>
        </w:rPr>
        <w:t>down from 56</w:t>
      </w:r>
      <w:r w:rsidRPr="006E5FB5">
        <w:rPr>
          <w:rStyle w:val="StyleUnderline"/>
        </w:rPr>
        <w:t>.9%.</w:t>
      </w:r>
    </w:p>
    <w:p w14:paraId="34DD33CC" w14:textId="77777777" w:rsidR="00324C70" w:rsidRPr="006E5FB5" w:rsidRDefault="00324C70" w:rsidP="00324C70">
      <w:pPr>
        <w:rPr>
          <w:rStyle w:val="StyleUnderline"/>
        </w:rPr>
      </w:pPr>
      <w:r w:rsidRPr="00E619AE">
        <w:rPr>
          <w:rStyle w:val="StyleUnderline"/>
          <w:highlight w:val="green"/>
        </w:rPr>
        <w:t>11–15</w:t>
      </w:r>
      <w:r w:rsidRPr="006E5FB5">
        <w:rPr>
          <w:rStyle w:val="StyleUnderline"/>
        </w:rPr>
        <w:t xml:space="preserve"> years: </w:t>
      </w:r>
      <w:r w:rsidRPr="00E619AE">
        <w:rPr>
          <w:rStyle w:val="StyleUnderline"/>
          <w:highlight w:val="green"/>
        </w:rPr>
        <w:t>49</w:t>
      </w:r>
      <w:r w:rsidRPr="006E5FB5">
        <w:rPr>
          <w:rStyle w:val="StyleUnderline"/>
        </w:rPr>
        <w:t>.9%—</w:t>
      </w:r>
      <w:r w:rsidRPr="00E619AE">
        <w:rPr>
          <w:rStyle w:val="StyleUnderline"/>
          <w:highlight w:val="green"/>
        </w:rPr>
        <w:t>down from 55.</w:t>
      </w:r>
      <w:r w:rsidRPr="006E5FB5">
        <w:rPr>
          <w:rStyle w:val="StyleUnderline"/>
        </w:rPr>
        <w:t>1%.</w:t>
      </w:r>
    </w:p>
    <w:p w14:paraId="2518F499" w14:textId="77777777" w:rsidR="00324C70" w:rsidRPr="006E5FB5" w:rsidRDefault="00324C70" w:rsidP="00324C70">
      <w:pPr>
        <w:rPr>
          <w:rStyle w:val="StyleUnderline"/>
        </w:rPr>
      </w:pPr>
      <w:r w:rsidRPr="00E619AE">
        <w:rPr>
          <w:rStyle w:val="StyleUnderline"/>
          <w:highlight w:val="green"/>
        </w:rPr>
        <w:t xml:space="preserve">16–20 </w:t>
      </w:r>
      <w:r w:rsidRPr="006E5FB5">
        <w:rPr>
          <w:rStyle w:val="StyleUnderline"/>
        </w:rPr>
        <w:t>years</w:t>
      </w:r>
      <w:r w:rsidRPr="00E619AE">
        <w:rPr>
          <w:rStyle w:val="StyleUnderline"/>
          <w:highlight w:val="green"/>
        </w:rPr>
        <w:t>: 50</w:t>
      </w:r>
      <w:r w:rsidRPr="006E5FB5">
        <w:rPr>
          <w:rStyle w:val="StyleUnderline"/>
        </w:rPr>
        <w:t>.3%—</w:t>
      </w:r>
      <w:r w:rsidRPr="00E619AE">
        <w:rPr>
          <w:rStyle w:val="StyleUnderline"/>
          <w:highlight w:val="green"/>
        </w:rPr>
        <w:t>down from 56</w:t>
      </w:r>
      <w:r w:rsidRPr="006E5FB5">
        <w:rPr>
          <w:rStyle w:val="StyleUnderline"/>
        </w:rPr>
        <w:t>.2%.</w:t>
      </w:r>
    </w:p>
    <w:p w14:paraId="496C631B" w14:textId="77777777" w:rsidR="00324C70" w:rsidRDefault="00324C70" w:rsidP="00324C70">
      <w:pPr>
        <w:rPr>
          <w:rStyle w:val="StyleUnderline"/>
        </w:rPr>
      </w:pPr>
      <w:r w:rsidRPr="00E619AE">
        <w:rPr>
          <w:rStyle w:val="StyleUnderline"/>
          <w:highlight w:val="green"/>
        </w:rPr>
        <w:t>20 or more</w:t>
      </w:r>
      <w:r w:rsidRPr="006E5FB5">
        <w:rPr>
          <w:rStyle w:val="StyleUnderline"/>
        </w:rPr>
        <w:t xml:space="preserve"> years: </w:t>
      </w:r>
      <w:r w:rsidRPr="00E619AE">
        <w:rPr>
          <w:rStyle w:val="StyleUnderline"/>
          <w:highlight w:val="green"/>
        </w:rPr>
        <w:t>41</w:t>
      </w:r>
      <w:r w:rsidRPr="006E5FB5">
        <w:rPr>
          <w:rStyle w:val="StyleUnderline"/>
        </w:rPr>
        <w:t>.5%—</w:t>
      </w:r>
      <w:r w:rsidRPr="00E619AE">
        <w:rPr>
          <w:rStyle w:val="StyleUnderline"/>
          <w:highlight w:val="green"/>
        </w:rPr>
        <w:t>down from 44</w:t>
      </w:r>
      <w:r w:rsidRPr="006E5FB5">
        <w:rPr>
          <w:rStyle w:val="StyleUnderline"/>
        </w:rPr>
        <w:t>.7%.</w:t>
      </w:r>
    </w:p>
    <w:p w14:paraId="5E22CE43" w14:textId="77777777" w:rsidR="00324C70" w:rsidRDefault="00324C70" w:rsidP="00324C70">
      <w:pPr>
        <w:pStyle w:val="Heading4"/>
      </w:pPr>
      <w:r w:rsidRPr="004D6F6C">
        <w:t>STR</w:t>
      </w:r>
      <w:r>
        <w:t>ESS—It’s declining.</w:t>
      </w:r>
    </w:p>
    <w:p w14:paraId="784FB6CE" w14:textId="77777777" w:rsidR="00324C70" w:rsidRPr="004D6F6C" w:rsidRDefault="00324C70" w:rsidP="00324C70">
      <w:r w:rsidRPr="006E5FB5">
        <w:rPr>
          <w:rStyle w:val="Style13ptBold"/>
        </w:rPr>
        <w:t>Berg 25</w:t>
      </w:r>
      <w:r>
        <w:t xml:space="preserve"> </w:t>
      </w:r>
      <w:r w:rsidRPr="006E5FB5">
        <w:rPr>
          <w:sz w:val="16"/>
          <w:szCs w:val="16"/>
        </w:rPr>
        <w:t>Sara. News Editor at the AMA. "Burnout eases for doctors at every career stage as support rises". American Medical Association. https://www.ama-assn.org/practice-management/physician-health/burnout-eases-doctors-every-career-stage-support-rises 7-22-2025 tiktokbussin15</w:t>
      </w:r>
    </w:p>
    <w:p w14:paraId="2524EE34" w14:textId="77777777" w:rsidR="00324C70" w:rsidRPr="004D6F6C" w:rsidRDefault="00324C70" w:rsidP="00324C70">
      <w:pPr>
        <w:rPr>
          <w:rStyle w:val="Emphasis"/>
        </w:rPr>
      </w:pPr>
      <w:r w:rsidRPr="004D6F6C">
        <w:rPr>
          <w:rStyle w:val="Emphasis"/>
        </w:rPr>
        <w:t xml:space="preserve">Job </w:t>
      </w:r>
      <w:r w:rsidRPr="00E619AE">
        <w:rPr>
          <w:rStyle w:val="Emphasis"/>
          <w:highlight w:val="green"/>
        </w:rPr>
        <w:t>stress down, satisfaction up</w:t>
      </w:r>
    </w:p>
    <w:p w14:paraId="14D313FD" w14:textId="77777777" w:rsidR="00324C70" w:rsidRPr="004D6F6C" w:rsidRDefault="00324C70" w:rsidP="00324C70">
      <w:pPr>
        <w:rPr>
          <w:sz w:val="12"/>
        </w:rPr>
      </w:pPr>
      <w:r w:rsidRPr="00E619AE">
        <w:rPr>
          <w:rStyle w:val="StyleUnderline"/>
          <w:highlight w:val="green"/>
        </w:rPr>
        <w:t>Physicians across all levels</w:t>
      </w:r>
      <w:r w:rsidRPr="004D6F6C">
        <w:rPr>
          <w:rStyle w:val="StyleUnderline"/>
        </w:rPr>
        <w:t xml:space="preserve"> of training also </w:t>
      </w:r>
      <w:r w:rsidRPr="00E619AE">
        <w:rPr>
          <w:rStyle w:val="StyleUnderline"/>
          <w:highlight w:val="green"/>
        </w:rPr>
        <w:t xml:space="preserve">reported a drop in </w:t>
      </w:r>
      <w:r w:rsidRPr="004D6F6C">
        <w:rPr>
          <w:rStyle w:val="StyleUnderline"/>
        </w:rPr>
        <w:t xml:space="preserve">their job </w:t>
      </w:r>
      <w:r w:rsidRPr="00E619AE">
        <w:rPr>
          <w:rStyle w:val="StyleUnderline"/>
          <w:highlight w:val="green"/>
        </w:rPr>
        <w:t>stress levels</w:t>
      </w:r>
      <w:r w:rsidRPr="004D6F6C">
        <w:rPr>
          <w:sz w:val="12"/>
        </w:rPr>
        <w:t>. Here is what AMA data reveals about job stress rates and how they vary based on the number of years since completing residency or fellowship training:</w:t>
      </w:r>
    </w:p>
    <w:p w14:paraId="00B29540" w14:textId="77777777" w:rsidR="00324C70" w:rsidRPr="004D6F6C" w:rsidRDefault="00324C70" w:rsidP="00324C70">
      <w:pPr>
        <w:rPr>
          <w:rStyle w:val="StyleUnderline"/>
        </w:rPr>
      </w:pPr>
      <w:r w:rsidRPr="004D6F6C">
        <w:rPr>
          <w:sz w:val="12"/>
        </w:rPr>
        <w:t xml:space="preserve">Meanwhile, </w:t>
      </w:r>
      <w:r w:rsidRPr="004D6F6C">
        <w:rPr>
          <w:rStyle w:val="StyleUnderline"/>
        </w:rPr>
        <w:t xml:space="preserve">job </w:t>
      </w:r>
      <w:r w:rsidRPr="00E619AE">
        <w:rPr>
          <w:rStyle w:val="StyleUnderline"/>
          <w:highlight w:val="green"/>
        </w:rPr>
        <w:t>satisfaction was highest</w:t>
      </w:r>
      <w:r w:rsidRPr="004D6F6C">
        <w:rPr>
          <w:rStyle w:val="StyleUnderline"/>
        </w:rPr>
        <w:t xml:space="preserve"> in early and late-career physicians. For </w:t>
      </w:r>
      <w:r w:rsidRPr="00E619AE">
        <w:rPr>
          <w:rStyle w:val="StyleUnderline"/>
          <w:highlight w:val="green"/>
        </w:rPr>
        <w:t>physicians</w:t>
      </w:r>
      <w:r w:rsidRPr="004D6F6C">
        <w:rPr>
          <w:rStyle w:val="StyleUnderline"/>
        </w:rPr>
        <w:t xml:space="preserve"> who were </w:t>
      </w:r>
      <w:r w:rsidRPr="00E619AE">
        <w:rPr>
          <w:rStyle w:val="StyleUnderline"/>
          <w:highlight w:val="green"/>
        </w:rPr>
        <w:t>five or fewer years out</w:t>
      </w:r>
      <w:r w:rsidRPr="004D6F6C">
        <w:rPr>
          <w:rStyle w:val="StyleUnderline"/>
        </w:rPr>
        <w:t xml:space="preserve"> of training, 80.4% reported they were satisfied with their jobs, </w:t>
      </w:r>
      <w:r w:rsidRPr="00E619AE">
        <w:rPr>
          <w:rStyle w:val="StyleUnderline"/>
          <w:highlight w:val="green"/>
        </w:rPr>
        <w:t>up from</w:t>
      </w:r>
      <w:r w:rsidRPr="004D6F6C">
        <w:rPr>
          <w:rStyle w:val="StyleUnderline"/>
        </w:rPr>
        <w:t xml:space="preserve"> 74.7% in </w:t>
      </w:r>
      <w:r w:rsidRPr="00E619AE">
        <w:rPr>
          <w:rStyle w:val="StyleUnderline"/>
          <w:highlight w:val="green"/>
        </w:rPr>
        <w:t>2023</w:t>
      </w:r>
      <w:r w:rsidRPr="004D6F6C">
        <w:rPr>
          <w:sz w:val="12"/>
        </w:rPr>
        <w:t xml:space="preserve">. And </w:t>
      </w:r>
      <w:r w:rsidRPr="004D6F6C">
        <w:rPr>
          <w:rStyle w:val="StyleUnderline"/>
        </w:rPr>
        <w:t xml:space="preserve">for </w:t>
      </w:r>
      <w:r w:rsidRPr="00E619AE">
        <w:rPr>
          <w:rStyle w:val="StyleUnderline"/>
          <w:highlight w:val="green"/>
        </w:rPr>
        <w:t>physicians with 20-plus years</w:t>
      </w:r>
      <w:r w:rsidRPr="004D6F6C">
        <w:rPr>
          <w:rStyle w:val="StyleUnderline"/>
        </w:rPr>
        <w:t xml:space="preserve"> since residency or fellowship, 77.3% reported job satisfaction, </w:t>
      </w:r>
      <w:r w:rsidRPr="00E619AE">
        <w:rPr>
          <w:rStyle w:val="StyleUnderline"/>
          <w:highlight w:val="green"/>
        </w:rPr>
        <w:t>up</w:t>
      </w:r>
      <w:r w:rsidRPr="004D6F6C">
        <w:rPr>
          <w:rStyle w:val="StyleUnderline"/>
        </w:rPr>
        <w:t xml:space="preserve"> from 72.9%.</w:t>
      </w:r>
      <w:r w:rsidRPr="004D6F6C">
        <w:rPr>
          <w:sz w:val="12"/>
        </w:rPr>
        <w:t xml:space="preserve"> But job satisfaction rates were lowest for </w:t>
      </w:r>
      <w:r w:rsidRPr="00E619AE">
        <w:rPr>
          <w:rStyle w:val="StyleUnderline"/>
          <w:highlight w:val="green"/>
        </w:rPr>
        <w:t>physicians with six to 10 years in practice</w:t>
      </w:r>
      <w:r w:rsidRPr="004D6F6C">
        <w:rPr>
          <w:rStyle w:val="StyleUnderline"/>
        </w:rPr>
        <w:t xml:space="preserve">, at 74.8%, which is </w:t>
      </w:r>
      <w:r w:rsidRPr="00E619AE">
        <w:rPr>
          <w:rStyle w:val="StyleUnderline"/>
          <w:highlight w:val="green"/>
        </w:rPr>
        <w:t>up</w:t>
      </w:r>
      <w:r w:rsidRPr="004D6F6C">
        <w:rPr>
          <w:rStyle w:val="StyleUnderline"/>
        </w:rPr>
        <w:t xml:space="preserve"> from 69.2%.</w:t>
      </w:r>
    </w:p>
    <w:p w14:paraId="79248310" w14:textId="77777777" w:rsidR="00324C70" w:rsidRDefault="00324C70" w:rsidP="00324C70">
      <w:pPr>
        <w:pStyle w:val="Heading1"/>
      </w:pPr>
      <w:r>
        <w:t>1NR---Georgetown---Round 7</w:t>
      </w:r>
    </w:p>
    <w:p w14:paraId="08C4E424" w14:textId="77777777" w:rsidR="00324C70" w:rsidRPr="00C71692" w:rsidRDefault="00324C70" w:rsidP="00324C70">
      <w:pPr>
        <w:pStyle w:val="Heading2"/>
      </w:pPr>
      <w:r>
        <w:t>T---CBRs</w:t>
      </w:r>
    </w:p>
    <w:p w14:paraId="0470FF24" w14:textId="77777777" w:rsidR="00324C70" w:rsidRPr="001C7C10" w:rsidRDefault="00324C70" w:rsidP="00324C70">
      <w:pPr>
        <w:pStyle w:val="Heading3"/>
      </w:pPr>
      <w:r>
        <w:t>OV---2NC</w:t>
      </w:r>
    </w:p>
    <w:p w14:paraId="7DF8B52E" w14:textId="77777777" w:rsidR="00324C70" w:rsidRPr="00DB3716" w:rsidRDefault="00324C70" w:rsidP="00324C70">
      <w:pPr>
        <w:rPr>
          <w:sz w:val="16"/>
        </w:rPr>
      </w:pPr>
    </w:p>
    <w:p w14:paraId="494BB340" w14:textId="77777777" w:rsidR="00324C70" w:rsidRDefault="00324C70" w:rsidP="00324C70">
      <w:pPr>
        <w:pStyle w:val="Heading3"/>
      </w:pPr>
      <w:r>
        <w:t>Graph---2NC</w:t>
      </w:r>
    </w:p>
    <w:p w14:paraId="78287CBB" w14:textId="77777777" w:rsidR="00324C70" w:rsidRDefault="00324C70" w:rsidP="00324C70">
      <w:pPr>
        <w:pStyle w:val="Heading4"/>
        <w:rPr>
          <w:b w:val="0"/>
          <w:bCs/>
        </w:rPr>
      </w:pPr>
      <w:r>
        <w:t xml:space="preserve">Inserted an MS Paint Graph illustrated by Riley Ney to clear this up. </w:t>
      </w:r>
      <w:r>
        <w:rPr>
          <w:b w:val="0"/>
          <w:bCs/>
        </w:rPr>
        <w:t>Where:</w:t>
      </w:r>
    </w:p>
    <w:p w14:paraId="44461402" w14:textId="77777777" w:rsidR="00324C70" w:rsidRDefault="00324C70" w:rsidP="00324C70">
      <w:r>
        <w:t>---“E” is the employer.</w:t>
      </w:r>
    </w:p>
    <w:p w14:paraId="4F7A7727" w14:textId="77777777" w:rsidR="00324C70" w:rsidRDefault="00324C70" w:rsidP="00324C70">
      <w:r>
        <w:t>---“A” are the employees striking against (read: collectively bargaining with) “E.”</w:t>
      </w:r>
    </w:p>
    <w:p w14:paraId="2839F89F" w14:textId="77777777" w:rsidR="00324C70" w:rsidRDefault="00324C70" w:rsidP="00324C70">
      <w:r>
        <w:t>---“B” are the employees conducting a secondary strike.</w:t>
      </w:r>
    </w:p>
    <w:p w14:paraId="5303C35A" w14:textId="77777777" w:rsidR="00324C70" w:rsidRDefault="00324C70" w:rsidP="00324C70">
      <w:r>
        <w:t xml:space="preserve">---“CBR” are collective bargaining rights being enshrined for group “B.” </w:t>
      </w:r>
    </w:p>
    <w:p w14:paraId="526A3A7F" w14:textId="77777777" w:rsidR="00324C70" w:rsidRPr="006E0E25" w:rsidRDefault="00324C70" w:rsidP="00324C70">
      <w:r>
        <w:t>---This is all to say that the CBRs the plan provides are protecting a group of workers who aren’t engaged in collective bargaining with an employer.</w:t>
      </w:r>
    </w:p>
    <w:p w14:paraId="5052FC11" w14:textId="77777777" w:rsidR="00324C70" w:rsidRPr="006E0E25" w:rsidRDefault="00324C70" w:rsidP="00324C70">
      <w:r>
        <w:rPr>
          <w:noProof/>
        </w:rPr>
        <w:drawing>
          <wp:inline distT="0" distB="0" distL="0" distR="0" wp14:anchorId="47CFE9F7" wp14:editId="0E4F93BB">
            <wp:extent cx="8858250" cy="4040470"/>
            <wp:effectExtent l="0" t="0" r="0" b="0"/>
            <wp:docPr id="21853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1190" cy="4041811"/>
                    </a:xfrm>
                    <a:prstGeom prst="rect">
                      <a:avLst/>
                    </a:prstGeom>
                    <a:noFill/>
                    <a:ln>
                      <a:noFill/>
                    </a:ln>
                  </pic:spPr>
                </pic:pic>
              </a:graphicData>
            </a:graphic>
          </wp:inline>
        </w:drawing>
      </w:r>
    </w:p>
    <w:p w14:paraId="1A9D0187" w14:textId="77777777" w:rsidR="00324C70" w:rsidRDefault="00324C70" w:rsidP="00324C70">
      <w:pPr>
        <w:pStyle w:val="Heading3"/>
      </w:pPr>
      <w:bookmarkStart w:id="1" w:name="_Hlk211757903"/>
      <w:r>
        <w:t>2AC 0---AT: PTIV---2NC</w:t>
      </w:r>
    </w:p>
    <w:p w14:paraId="14505A5C" w14:textId="77777777" w:rsidR="00324C70" w:rsidRDefault="00324C70" w:rsidP="00324C70">
      <w:pPr>
        <w:pStyle w:val="Analytic"/>
      </w:pPr>
    </w:p>
    <w:p w14:paraId="69A72561" w14:textId="77777777" w:rsidR="00324C70" w:rsidRPr="00C6272B" w:rsidRDefault="00324C70" w:rsidP="00324C70"/>
    <w:p w14:paraId="4C51EFA7" w14:textId="77777777" w:rsidR="00324C70" w:rsidRDefault="00324C70" w:rsidP="00324C70">
      <w:pPr>
        <w:pStyle w:val="Heading3"/>
      </w:pPr>
      <w:r>
        <w:t>2AC 1---AT: We Meet---</w:t>
      </w:r>
      <w:proofErr w:type="gramStart"/>
      <w:r>
        <w:t>2NC</w:t>
      </w:r>
      <w:proofErr w:type="gramEnd"/>
    </w:p>
    <w:p w14:paraId="7E63A558" w14:textId="77777777" w:rsidR="00324C70" w:rsidRDefault="00324C70" w:rsidP="00324C70">
      <w:pPr>
        <w:pStyle w:val="Heading4"/>
      </w:pPr>
      <w:r>
        <w:t xml:space="preserve">They don’t meet our </w:t>
      </w:r>
      <w:proofErr w:type="spellStart"/>
      <w:r>
        <w:t>interp</w:t>
      </w:r>
      <w:proofErr w:type="spellEnd"/>
      <w:r>
        <w:t xml:space="preserve"> - the distinction is that secondary strikes are targeted at </w:t>
      </w:r>
      <w:r w:rsidRPr="0026301F">
        <w:rPr>
          <w:u w:val="single"/>
        </w:rPr>
        <w:t>neutral employers</w:t>
      </w:r>
      <w:r>
        <w:t>.</w:t>
      </w:r>
    </w:p>
    <w:p w14:paraId="4FCB0C57" w14:textId="77777777" w:rsidR="00324C70" w:rsidRPr="00AA6B24" w:rsidRDefault="00324C70" w:rsidP="00324C70">
      <w:pPr>
        <w:rPr>
          <w:b/>
        </w:rPr>
      </w:pPr>
      <w:r w:rsidRPr="00AA6B24">
        <w:rPr>
          <w:rStyle w:val="Style13ptBold"/>
        </w:rPr>
        <w:t>NLRB no date</w:t>
      </w:r>
      <w:r>
        <w:t xml:space="preserve">, </w:t>
      </w:r>
      <w:r w:rsidRPr="00AA6B24">
        <w:rPr>
          <w:bCs/>
        </w:rPr>
        <w:t xml:space="preserve">National Labor Relations Board, no date, [“Secondary boycotts (Section 8(b)(4)),” available on: available on: </w:t>
      </w:r>
      <w:hyperlink r:id="rId14" w:history="1">
        <w:r w:rsidRPr="00AA6B24">
          <w:rPr>
            <w:rStyle w:val="Hyperlink"/>
            <w:bCs/>
          </w:rPr>
          <w:t>https://www.nlrb.gov/about-nlrb/rights-we-protect/the-law/secondary-boycotts-section-8b4</w:t>
        </w:r>
      </w:hyperlink>
      <w:r w:rsidRPr="00AA6B24">
        <w:rPr>
          <w:bCs/>
        </w:rPr>
        <w:t>, accessed: 09-17-2025]</w:t>
      </w:r>
      <w:proofErr w:type="spellStart"/>
      <w:r w:rsidRPr="00AA6B24">
        <w:rPr>
          <w:bCs/>
        </w:rPr>
        <w:t>rrf</w:t>
      </w:r>
      <w:proofErr w:type="spellEnd"/>
    </w:p>
    <w:p w14:paraId="3BA54AAF" w14:textId="77777777" w:rsidR="00324C70" w:rsidRDefault="00324C70" w:rsidP="00324C70">
      <w:pPr>
        <w:rPr>
          <w:sz w:val="16"/>
        </w:rPr>
      </w:pPr>
      <w:r w:rsidRPr="00AA6B24">
        <w:rPr>
          <w:highlight w:val="green"/>
          <w:u w:val="single"/>
        </w:rPr>
        <w:t>The NLRA protects the right to strike</w:t>
      </w:r>
      <w:r w:rsidRPr="00AA6B24">
        <w:rPr>
          <w:u w:val="single"/>
        </w:rPr>
        <w:t xml:space="preserve"> or picket a </w:t>
      </w:r>
      <w:r w:rsidRPr="00AA6B24">
        <w:rPr>
          <w:rStyle w:val="Emphasis"/>
        </w:rPr>
        <w:t>primary employer</w:t>
      </w:r>
      <w:r w:rsidRPr="00AA6B24">
        <w:rPr>
          <w:sz w:val="16"/>
        </w:rPr>
        <w:t xml:space="preserve"> - </w:t>
      </w:r>
      <w:r w:rsidRPr="00AA6B24">
        <w:rPr>
          <w:highlight w:val="green"/>
          <w:u w:val="single"/>
        </w:rPr>
        <w:t xml:space="preserve">an employer with whom a </w:t>
      </w:r>
      <w:r w:rsidRPr="00AA6B24">
        <w:rPr>
          <w:rStyle w:val="Emphasis"/>
          <w:highlight w:val="green"/>
        </w:rPr>
        <w:t>union</w:t>
      </w:r>
      <w:r w:rsidRPr="00AA6B24">
        <w:rPr>
          <w:highlight w:val="green"/>
          <w:u w:val="single"/>
        </w:rPr>
        <w:t xml:space="preserve"> has a </w:t>
      </w:r>
      <w:r w:rsidRPr="00AA6B24">
        <w:rPr>
          <w:rStyle w:val="Emphasis"/>
          <w:highlight w:val="green"/>
        </w:rPr>
        <w:t>labor dispute</w:t>
      </w:r>
      <w:r w:rsidRPr="00AA6B24">
        <w:rPr>
          <w:sz w:val="16"/>
        </w:rPr>
        <w:t xml:space="preserve">. </w:t>
      </w:r>
      <w:r w:rsidRPr="00AA6B24">
        <w:rPr>
          <w:highlight w:val="green"/>
          <w:u w:val="single"/>
        </w:rPr>
        <w:t>But it</w:t>
      </w:r>
      <w:r w:rsidRPr="00AA6B24">
        <w:rPr>
          <w:u w:val="single"/>
        </w:rPr>
        <w:t xml:space="preserve"> also </w:t>
      </w:r>
      <w:r w:rsidRPr="00AA6B24">
        <w:rPr>
          <w:highlight w:val="green"/>
          <w:u w:val="single"/>
        </w:rPr>
        <w:t xml:space="preserve">seeks to keep </w:t>
      </w:r>
      <w:r w:rsidRPr="00AA6B24">
        <w:rPr>
          <w:rStyle w:val="Emphasis"/>
          <w:highlight w:val="green"/>
        </w:rPr>
        <w:t>neutral employers</w:t>
      </w:r>
      <w:r w:rsidRPr="00AA6B24">
        <w:rPr>
          <w:highlight w:val="green"/>
          <w:u w:val="single"/>
        </w:rPr>
        <w:t xml:space="preserve"> from being dragged into the fray</w:t>
      </w:r>
      <w:r w:rsidRPr="00AA6B24">
        <w:rPr>
          <w:sz w:val="16"/>
        </w:rPr>
        <w:t xml:space="preserve">. </w:t>
      </w:r>
      <w:r w:rsidRPr="00AA6B24">
        <w:rPr>
          <w:u w:val="single"/>
        </w:rPr>
        <w:t>Thus, it is unlawful for a union to coerce a neutral employer to force it to cease doing business with a primary employer.</w:t>
      </w:r>
      <w:r w:rsidRPr="00AA6B24">
        <w:rPr>
          <w:sz w:val="16"/>
        </w:rPr>
        <w:t xml:space="preserve"> That is only one aspect, however, of a complex legal picture.</w:t>
      </w:r>
    </w:p>
    <w:p w14:paraId="4F2EF6B0" w14:textId="77777777" w:rsidR="00324C70" w:rsidRDefault="00324C70" w:rsidP="00324C70">
      <w:pPr>
        <w:pStyle w:val="Heading4"/>
      </w:pPr>
      <w:r>
        <w:t xml:space="preserve">That doesn’t meet </w:t>
      </w:r>
      <w:r>
        <w:rPr>
          <w:u w:val="single"/>
        </w:rPr>
        <w:t>collective bargaining:</w:t>
      </w:r>
    </w:p>
    <w:p w14:paraId="57BA92FB" w14:textId="77777777" w:rsidR="00324C70" w:rsidRPr="0026301F" w:rsidRDefault="00324C70" w:rsidP="00324C70">
      <w:pPr>
        <w:pStyle w:val="Heading4"/>
      </w:pPr>
      <w:r>
        <w:t xml:space="preserve">1 - it doesn’t </w:t>
      </w:r>
      <w:r w:rsidRPr="00AB189E">
        <w:rPr>
          <w:u w:val="single"/>
        </w:rPr>
        <w:t>represent</w:t>
      </w:r>
      <w:r>
        <w:t xml:space="preserve"> the </w:t>
      </w:r>
      <w:r w:rsidRPr="00AB189E">
        <w:rPr>
          <w:u w:val="single"/>
        </w:rPr>
        <w:t>employees</w:t>
      </w:r>
      <w:r>
        <w:t xml:space="preserve"> of the unions, because the agreement is being formed by external actors.</w:t>
      </w:r>
    </w:p>
    <w:p w14:paraId="2BA5873E" w14:textId="77777777" w:rsidR="00324C70" w:rsidRDefault="00324C70" w:rsidP="00324C70">
      <w:pPr>
        <w:rPr>
          <w:rStyle w:val="Style13ptBold"/>
          <w:b w:val="0"/>
          <w:bCs w:val="0"/>
        </w:rPr>
      </w:pPr>
      <w:r>
        <w:rPr>
          <w:rStyle w:val="Style13ptBold"/>
        </w:rPr>
        <w:t xml:space="preserve">NLRB no date, </w:t>
      </w:r>
      <w:r>
        <w:rPr>
          <w:rStyle w:val="Style13ptBold"/>
          <w:b w:val="0"/>
          <w:bCs w:val="0"/>
        </w:rPr>
        <w:t xml:space="preserve">National Labor Relations Board, no date, [“What’s the Law?” available on: </w:t>
      </w:r>
      <w:hyperlink r:id="rId15" w:history="1">
        <w:r w:rsidRPr="0081604E">
          <w:rPr>
            <w:rStyle w:val="Hyperlink"/>
          </w:rPr>
          <w:t>https://www.nlrb.gov/about-nlrb/rights-we-protect/whats-law/unions</w:t>
        </w:r>
      </w:hyperlink>
      <w:r>
        <w:rPr>
          <w:rStyle w:val="Style13ptBold"/>
          <w:b w:val="0"/>
          <w:bCs w:val="0"/>
        </w:rPr>
        <w:t>, accessed: 09-17-</w:t>
      </w:r>
      <w:proofErr w:type="gramStart"/>
      <w:r>
        <w:rPr>
          <w:rStyle w:val="Style13ptBold"/>
          <w:b w:val="0"/>
          <w:bCs w:val="0"/>
        </w:rPr>
        <w:t>2025]</w:t>
      </w:r>
      <w:proofErr w:type="spellStart"/>
      <w:r>
        <w:rPr>
          <w:rStyle w:val="Style13ptBold"/>
          <w:b w:val="0"/>
          <w:bCs w:val="0"/>
        </w:rPr>
        <w:t>rrf</w:t>
      </w:r>
      <w:proofErr w:type="spellEnd"/>
      <w:proofErr w:type="gramEnd"/>
    </w:p>
    <w:p w14:paraId="08422A1F" w14:textId="77777777" w:rsidR="00324C70" w:rsidRPr="0026301F" w:rsidRDefault="00324C70" w:rsidP="00324C70">
      <w:pPr>
        <w:rPr>
          <w:u w:val="single"/>
        </w:rPr>
      </w:pPr>
      <w:r w:rsidRPr="0026301F">
        <w:rPr>
          <w:rStyle w:val="Style13ptBold"/>
          <w:b w:val="0"/>
          <w:bCs w:val="0"/>
          <w:sz w:val="16"/>
        </w:rPr>
        <w:t>Collective bargaining (Section 8(d) &amp; 8(b)(3</w:t>
      </w:r>
      <w:proofErr w:type="gramStart"/>
      <w:r w:rsidRPr="0026301F">
        <w:rPr>
          <w:rStyle w:val="Style13ptBold"/>
          <w:b w:val="0"/>
          <w:bCs w:val="0"/>
          <w:sz w:val="16"/>
        </w:rPr>
        <w:t>))</w:t>
      </w:r>
      <w:r w:rsidRPr="00A340B7">
        <w:rPr>
          <w:rStyle w:val="Style13ptBold"/>
          <w:b w:val="0"/>
          <w:bCs w:val="0"/>
          <w:sz w:val="12"/>
        </w:rPr>
        <w:t>¶</w:t>
      </w:r>
      <w:proofErr w:type="gramEnd"/>
      <w:r w:rsidRPr="0026301F">
        <w:rPr>
          <w:rStyle w:val="Style13ptBold"/>
          <w:b w:val="0"/>
          <w:bCs w:val="0"/>
          <w:sz w:val="16"/>
        </w:rPr>
        <w:t xml:space="preserve"> </w:t>
      </w:r>
      <w:r w:rsidRPr="0026301F">
        <w:rPr>
          <w:highlight w:val="green"/>
          <w:u w:val="single"/>
        </w:rPr>
        <w:t xml:space="preserve">A union must </w:t>
      </w:r>
      <w:r w:rsidRPr="0026301F">
        <w:rPr>
          <w:rStyle w:val="Emphasis"/>
          <w:highlight w:val="green"/>
        </w:rPr>
        <w:t>bargain</w:t>
      </w:r>
      <w:r w:rsidRPr="0026301F">
        <w:rPr>
          <w:u w:val="single"/>
        </w:rPr>
        <w:t xml:space="preserve"> in good faith </w:t>
      </w:r>
      <w:r w:rsidRPr="0026301F">
        <w:rPr>
          <w:highlight w:val="green"/>
          <w:u w:val="single"/>
        </w:rPr>
        <w:t xml:space="preserve">on </w:t>
      </w:r>
      <w:r w:rsidRPr="0026301F">
        <w:rPr>
          <w:rStyle w:val="Emphasis"/>
          <w:highlight w:val="green"/>
        </w:rPr>
        <w:t>behalf</w:t>
      </w:r>
      <w:r w:rsidRPr="0026301F">
        <w:rPr>
          <w:highlight w:val="green"/>
          <w:u w:val="single"/>
        </w:rPr>
        <w:t xml:space="preserve"> of employees it </w:t>
      </w:r>
      <w:r w:rsidRPr="0026301F">
        <w:rPr>
          <w:rStyle w:val="Emphasis"/>
          <w:highlight w:val="green"/>
        </w:rPr>
        <w:t>represents</w:t>
      </w:r>
      <w:r w:rsidRPr="0026301F">
        <w:rPr>
          <w:sz w:val="16"/>
        </w:rPr>
        <w:t xml:space="preserve">, </w:t>
      </w:r>
      <w:r w:rsidRPr="0026301F">
        <w:rPr>
          <w:highlight w:val="green"/>
          <w:u w:val="single"/>
        </w:rPr>
        <w:t>and it is unlawful for a union to fail to do so</w:t>
      </w:r>
      <w:r w:rsidRPr="0026301F">
        <w:rPr>
          <w:sz w:val="16"/>
        </w:rPr>
        <w:t>. Examples of failing to do so include insisting to impasse on a nonmandatory subject of bargaining, or reaching a collective-bargaining agreement with an employer but then refusing to sign it.</w:t>
      </w:r>
    </w:p>
    <w:p w14:paraId="6D569D82" w14:textId="77777777" w:rsidR="00324C70" w:rsidRDefault="00324C70" w:rsidP="00324C70">
      <w:pPr>
        <w:pStyle w:val="Heading4"/>
      </w:pPr>
      <w:r>
        <w:t xml:space="preserve">2 – it’s </w:t>
      </w:r>
      <w:r w:rsidRPr="00012F32">
        <w:rPr>
          <w:u w:val="single"/>
        </w:rPr>
        <w:t>explicitly</w:t>
      </w:r>
      <w:r>
        <w:t xml:space="preserve"> divorced from </w:t>
      </w:r>
      <w:r w:rsidRPr="00012F32">
        <w:rPr>
          <w:u w:val="single"/>
        </w:rPr>
        <w:t>labor disputes</w:t>
      </w:r>
      <w:r>
        <w:t xml:space="preserve"> between </w:t>
      </w:r>
      <w:r w:rsidRPr="00012F32">
        <w:rPr>
          <w:u w:val="single"/>
        </w:rPr>
        <w:t>workers</w:t>
      </w:r>
      <w:r>
        <w:t xml:space="preserve"> and </w:t>
      </w:r>
      <w:r w:rsidRPr="00012F32">
        <w:rPr>
          <w:u w:val="single"/>
        </w:rPr>
        <w:t>employees</w:t>
      </w:r>
      <w:r>
        <w:t xml:space="preserve">, which is the </w:t>
      </w:r>
      <w:r w:rsidRPr="00012F32">
        <w:rPr>
          <w:u w:val="single"/>
        </w:rPr>
        <w:t>basis</w:t>
      </w:r>
      <w:r>
        <w:t xml:space="preserve"> of collective bargaining. That’s Hornbein and…</w:t>
      </w:r>
    </w:p>
    <w:p w14:paraId="2EE5718C" w14:textId="77777777" w:rsidR="00324C70" w:rsidRPr="00012F32" w:rsidRDefault="00324C70" w:rsidP="00324C70">
      <w:pPr>
        <w:rPr>
          <w:rStyle w:val="Style13ptBold"/>
          <w:b w:val="0"/>
          <w:bCs w:val="0"/>
        </w:rPr>
      </w:pPr>
      <w:r>
        <w:rPr>
          <w:rStyle w:val="Style13ptBold"/>
        </w:rPr>
        <w:t>LII no date,</w:t>
      </w:r>
      <w:r>
        <w:rPr>
          <w:rStyle w:val="Style13ptBold"/>
          <w:b w:val="0"/>
          <w:bCs w:val="0"/>
        </w:rPr>
        <w:t xml:space="preserve"> Legal Information Institute, Cornell Law School, no date, [“collective bargaining,” available on: </w:t>
      </w:r>
      <w:hyperlink r:id="rId16" w:history="1">
        <w:r w:rsidRPr="0081604E">
          <w:rPr>
            <w:rStyle w:val="Hyperlink"/>
          </w:rPr>
          <w:t>https://www.law.cornell.edu/wex/collective_bargaining</w:t>
        </w:r>
      </w:hyperlink>
      <w:r>
        <w:rPr>
          <w:rStyle w:val="Style13ptBold"/>
          <w:b w:val="0"/>
          <w:bCs w:val="0"/>
        </w:rPr>
        <w:t>, accessed: 09-17-</w:t>
      </w:r>
      <w:proofErr w:type="gramStart"/>
      <w:r>
        <w:rPr>
          <w:rStyle w:val="Style13ptBold"/>
          <w:b w:val="0"/>
          <w:bCs w:val="0"/>
        </w:rPr>
        <w:t>2025]</w:t>
      </w:r>
      <w:proofErr w:type="spellStart"/>
      <w:r>
        <w:rPr>
          <w:rStyle w:val="Style13ptBold"/>
          <w:b w:val="0"/>
          <w:bCs w:val="0"/>
        </w:rPr>
        <w:t>rrf</w:t>
      </w:r>
      <w:proofErr w:type="spellEnd"/>
      <w:proofErr w:type="gramEnd"/>
    </w:p>
    <w:p w14:paraId="3341E24D" w14:textId="77777777" w:rsidR="00324C70" w:rsidRPr="00012F32" w:rsidRDefault="00324C70" w:rsidP="00324C70">
      <w:pPr>
        <w:rPr>
          <w:sz w:val="16"/>
        </w:rPr>
      </w:pPr>
      <w:r w:rsidRPr="00012F32">
        <w:rPr>
          <w:highlight w:val="green"/>
          <w:u w:val="single"/>
        </w:rPr>
        <w:t xml:space="preserve">Collective bargaining is the negotiation process between an </w:t>
      </w:r>
      <w:r w:rsidRPr="00012F32">
        <w:rPr>
          <w:rStyle w:val="Emphasis"/>
          <w:highlight w:val="green"/>
        </w:rPr>
        <w:t>employer</w:t>
      </w:r>
      <w:r w:rsidRPr="00012F32">
        <w:rPr>
          <w:highlight w:val="green"/>
          <w:u w:val="single"/>
        </w:rPr>
        <w:t xml:space="preserve"> and a </w:t>
      </w:r>
      <w:r w:rsidRPr="00012F32">
        <w:rPr>
          <w:rStyle w:val="Emphasis"/>
          <w:highlight w:val="green"/>
        </w:rPr>
        <w:t>union</w:t>
      </w:r>
      <w:r w:rsidRPr="00012F32">
        <w:rPr>
          <w:u w:val="single"/>
        </w:rPr>
        <w:t xml:space="preserve"> comprised of </w:t>
      </w:r>
      <w:r w:rsidRPr="00012F32">
        <w:rPr>
          <w:rStyle w:val="Emphasis"/>
        </w:rPr>
        <w:t>workers</w:t>
      </w:r>
      <w:r w:rsidRPr="00012F32">
        <w:rPr>
          <w:u w:val="single"/>
        </w:rPr>
        <w:t xml:space="preserve"> </w:t>
      </w:r>
      <w:r w:rsidRPr="00012F32">
        <w:rPr>
          <w:highlight w:val="green"/>
          <w:u w:val="single"/>
        </w:rPr>
        <w:t>to create an agreement that will govern the terms</w:t>
      </w:r>
      <w:r w:rsidRPr="00012F32">
        <w:rPr>
          <w:u w:val="single"/>
        </w:rPr>
        <w:t xml:space="preserve"> and conditions </w:t>
      </w:r>
      <w:r w:rsidRPr="00012F32">
        <w:rPr>
          <w:highlight w:val="green"/>
          <w:u w:val="single"/>
        </w:rPr>
        <w:t xml:space="preserve">of the </w:t>
      </w:r>
      <w:r w:rsidRPr="00012F32">
        <w:rPr>
          <w:rStyle w:val="Emphasis"/>
          <w:highlight w:val="green"/>
        </w:rPr>
        <w:t xml:space="preserve">workers' </w:t>
      </w:r>
      <w:proofErr w:type="gramStart"/>
      <w:r w:rsidRPr="00012F32">
        <w:rPr>
          <w:rStyle w:val="Emphasis"/>
          <w:highlight w:val="green"/>
        </w:rPr>
        <w:t>employment</w:t>
      </w:r>
      <w:r w:rsidRPr="00012F32">
        <w:rPr>
          <w:u w:val="single"/>
        </w:rPr>
        <w:t>.</w:t>
      </w:r>
      <w:r w:rsidRPr="00A340B7">
        <w:rPr>
          <w:sz w:val="12"/>
        </w:rPr>
        <w:t>¶</w:t>
      </w:r>
      <w:proofErr w:type="gramEnd"/>
      <w:r w:rsidRPr="00012F32">
        <w:rPr>
          <w:sz w:val="16"/>
        </w:rPr>
        <w:t xml:space="preserve"> </w:t>
      </w:r>
      <w:r w:rsidRPr="00012F32">
        <w:rPr>
          <w:u w:val="single"/>
        </w:rPr>
        <w:t xml:space="preserve">The result of collective bargaining procedures is a </w:t>
      </w:r>
      <w:r w:rsidRPr="00012F32">
        <w:rPr>
          <w:rStyle w:val="Emphasis"/>
        </w:rPr>
        <w:t>collective agreement</w:t>
      </w:r>
      <w:r w:rsidRPr="00012F32">
        <w:rPr>
          <w:sz w:val="16"/>
        </w:rPr>
        <w:t xml:space="preserve">. Collective bargaining is governed by federal and state statutory laws, administrative agency regulations, and judicial decisions. </w:t>
      </w:r>
    </w:p>
    <w:p w14:paraId="019360AB" w14:textId="77777777" w:rsidR="00324C70" w:rsidRPr="001C7C10" w:rsidRDefault="00324C70" w:rsidP="00324C70"/>
    <w:bookmarkEnd w:id="1"/>
    <w:p w14:paraId="0DF0388C" w14:textId="77777777" w:rsidR="00324C70" w:rsidRDefault="00324C70" w:rsidP="00324C70">
      <w:pPr>
        <w:pStyle w:val="Heading3"/>
      </w:pPr>
      <w:r>
        <w:t>2AC 2---AT: Strikes are Topical---</w:t>
      </w:r>
      <w:proofErr w:type="gramStart"/>
      <w:r>
        <w:t>2NC</w:t>
      </w:r>
      <w:proofErr w:type="gramEnd"/>
    </w:p>
    <w:p w14:paraId="53B5FDB8" w14:textId="77777777" w:rsidR="00324C70" w:rsidRDefault="00324C70" w:rsidP="00324C70">
      <w:pPr>
        <w:pStyle w:val="Heading4"/>
      </w:pPr>
      <w:r>
        <w:t>They can’t solve. Their evidence is describing expanding the scope of “right-to-strike” to public employees.</w:t>
      </w:r>
    </w:p>
    <w:p w14:paraId="07D35D4B" w14:textId="77777777" w:rsidR="00324C70" w:rsidRPr="00D004AE" w:rsidRDefault="00324C70" w:rsidP="00324C70">
      <w:proofErr w:type="spellStart"/>
      <w:r w:rsidRPr="00896DAA">
        <w:rPr>
          <w:rStyle w:val="Style13ptBold"/>
        </w:rPr>
        <w:t>Hanslowe</w:t>
      </w:r>
      <w:proofErr w:type="spellEnd"/>
      <w:r w:rsidRPr="00896DAA">
        <w:rPr>
          <w:rStyle w:val="Style13ptBold"/>
        </w:rPr>
        <w:t xml:space="preserve"> ’82</w:t>
      </w:r>
      <w:r>
        <w:rPr>
          <w:rStyle w:val="Style13ptBold"/>
        </w:rPr>
        <w:t xml:space="preserve"> [</w:t>
      </w:r>
      <w:r w:rsidRPr="00535A53">
        <w:rPr>
          <w:rStyle w:val="Style13ptBold"/>
          <w:highlight w:val="green"/>
        </w:rPr>
        <w:t>WKU</w:t>
      </w:r>
      <w:r>
        <w:rPr>
          <w:rStyle w:val="Style13ptBold"/>
        </w:rPr>
        <w:t>]</w:t>
      </w:r>
      <w:r>
        <w:t xml:space="preserve"> [Kurt and John Acierno; August 1982; Professor of Law and Professor of Industrial and Labor Relations at Cornell University; J.D., Cornell Law School; Cornell Law Review, “The Law and Theory of Strikes by Government Employees,” vol. 67]</w:t>
      </w:r>
    </w:p>
    <w:p w14:paraId="52AEAF28" w14:textId="77777777" w:rsidR="00324C70" w:rsidRPr="00D004AE" w:rsidRDefault="00324C70" w:rsidP="00324C70">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1282721E" w14:textId="77777777" w:rsidR="00324C70" w:rsidRPr="00D004AE" w:rsidRDefault="00324C70" w:rsidP="00324C70">
      <w:pPr>
        <w:rPr>
          <w:sz w:val="16"/>
        </w:rPr>
      </w:pPr>
      <w:r w:rsidRPr="00D004AE">
        <w:rPr>
          <w:sz w:val="16"/>
        </w:rPr>
        <w:t>&lt;&lt;TEXT CONDENSED, NONE OMITTED&gt;&gt;</w:t>
      </w:r>
    </w:p>
    <w:p w14:paraId="3160A18C" w14:textId="77777777" w:rsidR="00324C70" w:rsidRPr="00535A53" w:rsidRDefault="00324C70" w:rsidP="00324C70">
      <w:r w:rsidRPr="00535A53">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w:t>
      </w:r>
      <w:proofErr w:type="spellStart"/>
      <w:r w:rsidRPr="00535A53">
        <w:t>reevalute</w:t>
      </w:r>
      <w:proofErr w:type="spellEnd"/>
      <w:r w:rsidRPr="00535A53">
        <w:t xml:space="preserv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535A53">
        <w:t>. . . .Union</w:t>
      </w:r>
      <w:proofErr w:type="gramEnd"/>
      <w:r w:rsidRPr="00535A53">
        <w:t xml:space="preserve">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535A53">
        <w:t>" The</w:t>
      </w:r>
      <w:proofErr w:type="gramEnd"/>
      <w:r w:rsidRPr="00535A53">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w:t>
      </w:r>
      <w:proofErr w:type="spellStart"/>
      <w:r w:rsidRPr="00535A53">
        <w:t>NorrisLaGuardia</w:t>
      </w:r>
      <w:proofErr w:type="spellEnd"/>
      <w:r w:rsidRPr="00535A53">
        <w:t xml:space="preserve">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w:t>
      </w:r>
      <w:proofErr w:type="spellStart"/>
      <w:r w:rsidRPr="00535A53">
        <w:t>hese</w:t>
      </w:r>
      <w:proofErr w:type="spellEnd"/>
      <w:r w:rsidRPr="00535A53">
        <w:t xml:space="preserve"> considerations, on </w:t>
      </w:r>
      <w:proofErr w:type="spellStart"/>
      <w:r w:rsidRPr="00535A53">
        <w:t>theirface</w:t>
      </w:r>
      <w:proofErr w:type="spellEnd"/>
      <w:r w:rsidRPr="00535A53">
        <w:t xml:space="preserve">, </w:t>
      </w:r>
      <w:proofErr w:type="spellStart"/>
      <w:r w:rsidRPr="00535A53">
        <w:t>obviousl</w:t>
      </w:r>
      <w:proofErr w:type="spellEnd"/>
      <w:r w:rsidRPr="00535A53">
        <w:t xml:space="preserve">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535A53">
        <w:t>. . . .</w:t>
      </w:r>
      <w:proofErr w:type="gramEnd"/>
      <w:r w:rsidRPr="00535A53">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w:t>
      </w:r>
      <w:proofErr w:type="gramStart"/>
      <w:r w:rsidRPr="00535A53">
        <w:t>,39</w:t>
      </w:r>
      <w:proofErr w:type="gramEnd"/>
      <w:r w:rsidRPr="00535A53">
        <w:t xml:space="preserve"> inelastic demands, and few close substitutes, no </w:t>
      </w:r>
      <w:proofErr w:type="spellStart"/>
      <w:r w:rsidRPr="00535A53">
        <w:t>such~natural</w:t>
      </w:r>
      <w:proofErr w:type="spellEnd"/>
      <w:r w:rsidRPr="00535A53">
        <w:t xml:space="preserve">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w:t>
      </w:r>
      <w:proofErr w:type="spellStart"/>
      <w:r w:rsidRPr="00535A53">
        <w:t>UnitedFederation</w:t>
      </w:r>
      <w:proofErr w:type="spellEnd"/>
      <w:r w:rsidRPr="00535A53">
        <w:t xml:space="preserve">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w:t>
      </w:r>
      <w:proofErr w:type="spellStart"/>
      <w:r w:rsidRPr="00535A53">
        <w:t>i</w:t>
      </w:r>
      <w:proofErr w:type="spellEnd"/>
      <w:r w:rsidRPr="00535A53">
        <w:t xml:space="preserve">]n every point of view this [union activity] is pregnant with public mischief and private </w:t>
      </w:r>
      <w:proofErr w:type="gramStart"/>
      <w:r w:rsidRPr="00535A53">
        <w:t>injury .</w:t>
      </w:r>
      <w:proofErr w:type="gramEnd"/>
      <w:r w:rsidRPr="00535A53">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w:t>
      </w:r>
      <w:proofErr w:type="spellStart"/>
      <w:r w:rsidRPr="00535A53">
        <w:t>intefere</w:t>
      </w:r>
      <w:proofErr w:type="spellEnd"/>
      <w:r w:rsidRPr="00535A53">
        <w:t xml:space="preserv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w:t>
      </w:r>
      <w:proofErr w:type="spellStart"/>
      <w:r w:rsidRPr="00535A53">
        <w:t>ofjurisdictions</w:t>
      </w:r>
      <w:proofErr w:type="spellEnd"/>
      <w:r w:rsidRPr="00535A53">
        <w:t xml:space="preserve"> that permit public strikes; the demonstrated market restraints on and inessentiality of many government services; and the legitimacy of using economic influence in the political arena. A. </w:t>
      </w:r>
      <w:proofErr w:type="spellStart"/>
      <w:r w:rsidRPr="00535A53">
        <w:t>Statutorg</w:t>
      </w:r>
      <w:proofErr w:type="spellEnd"/>
      <w:r w:rsidRPr="00535A53">
        <w:t xml:space="preserve"> Recognition of a Public Employee's Right to Strike Arguments that public strikes are incompatible with democratic process and the Constitution lose some vitality in the face of the significant number of jurisdictions that recognize a right to strike in the public sector. </w:t>
      </w:r>
      <w:r w:rsidRPr="00535A53">
        <w:rPr>
          <w:highlight w:val="green"/>
        </w:rPr>
        <w:t>Eight states have granted some of their public employees a right to strike</w:t>
      </w:r>
      <w:r w:rsidRPr="00535A53">
        <w:t xml:space="preserve">.54 Typically these statutes permit public sector strikes, unless such strikes endanger the public health, safety, or welfare. The </w:t>
      </w:r>
      <w:r w:rsidRPr="00535A53">
        <w:rPr>
          <w:highlight w:val="green"/>
        </w:rPr>
        <w:t>statutes generally prohibit strikes by police and fire-protection employees</w:t>
      </w:r>
      <w:r w:rsidRPr="00535A53">
        <w:t xml:space="preserve">, employees in correctional facilities, and those in health-care institutions. In some instances, statutes provide binding arbitration to resolve certain disputes for which strikes are proscribed. 55 Thus, the </w:t>
      </w:r>
      <w:r w:rsidRPr="00535A53">
        <w:rPr>
          <w:highlight w:val="green"/>
        </w:rPr>
        <w:t>public sector strike has begun to achieve some degree of legitimacy</w:t>
      </w:r>
      <w:r w:rsidRPr="00535A53">
        <w:t>, despite the strong opposition of critics.</w:t>
      </w:r>
    </w:p>
    <w:p w14:paraId="6322379F" w14:textId="77777777" w:rsidR="00324C70" w:rsidRPr="00D004AE" w:rsidRDefault="00324C70" w:rsidP="00324C70">
      <w:pPr>
        <w:rPr>
          <w:sz w:val="16"/>
        </w:rPr>
      </w:pPr>
      <w:r w:rsidRPr="00D004AE">
        <w:rPr>
          <w:sz w:val="16"/>
        </w:rPr>
        <w:t>&lt;&lt;PARAGRAPH BREAKS RESUME&gt;&gt;</w:t>
      </w:r>
    </w:p>
    <w:p w14:paraId="32BCBEB5" w14:textId="77777777" w:rsidR="00324C70" w:rsidRPr="00D004AE" w:rsidRDefault="00324C70" w:rsidP="00324C70">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DECE778" w14:textId="77777777" w:rsidR="00324C70" w:rsidRPr="00F64AC1" w:rsidRDefault="00324C70" w:rsidP="00324C70">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w:t>
      </w:r>
      <w:r w:rsidRPr="00535A53">
        <w:rPr>
          <w:highlight w:val="green"/>
        </w:rPr>
        <w:t>if this qualified right to strike is 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5478A588" w14:textId="77777777" w:rsidR="00324C70" w:rsidRDefault="00324C70" w:rsidP="00324C70"/>
    <w:p w14:paraId="3373426D" w14:textId="77777777" w:rsidR="00324C70" w:rsidRDefault="00324C70" w:rsidP="00324C70">
      <w:pPr>
        <w:pStyle w:val="Heading3"/>
      </w:pPr>
      <w:bookmarkStart w:id="2" w:name="_Hlk211757906"/>
      <w:r>
        <w:t>2AC 3---AT: CI---2NC</w:t>
      </w:r>
    </w:p>
    <w:p w14:paraId="67C81847" w14:textId="77777777" w:rsidR="00324C70" w:rsidRDefault="00324C70" w:rsidP="00324C70">
      <w:pPr>
        <w:pStyle w:val="Heading4"/>
      </w:pPr>
      <w:r>
        <w:t xml:space="preserve">Their interpretation </w:t>
      </w:r>
      <w:r w:rsidRPr="00C6272B">
        <w:rPr>
          <w:u w:val="single"/>
        </w:rPr>
        <w:t>never</w:t>
      </w:r>
      <w:r>
        <w:t xml:space="preserve"> defines collective bargaining “rights”, which matters, because their </w:t>
      </w:r>
      <w:proofErr w:type="spellStart"/>
      <w:r>
        <w:t>interp</w:t>
      </w:r>
      <w:proofErr w:type="spellEnd"/>
      <w:r>
        <w:t xml:space="preserve"> concedes it includes </w:t>
      </w:r>
      <w:r w:rsidRPr="00C6272B">
        <w:rPr>
          <w:u w:val="single"/>
        </w:rPr>
        <w:t>other areas</w:t>
      </w:r>
      <w:r>
        <w:t xml:space="preserve"> of the </w:t>
      </w:r>
      <w:r w:rsidRPr="00C6272B">
        <w:rPr>
          <w:u w:val="single"/>
        </w:rPr>
        <w:t>law</w:t>
      </w:r>
      <w:r>
        <w:t xml:space="preserve">. </w:t>
      </w:r>
    </w:p>
    <w:p w14:paraId="02583CFB" w14:textId="77777777" w:rsidR="00324C70" w:rsidRPr="006973E6" w:rsidRDefault="00324C70" w:rsidP="00324C70">
      <w:r w:rsidRPr="0019409A">
        <w:rPr>
          <w:rStyle w:val="Style13ptBold"/>
        </w:rPr>
        <w:t>Hebdon ’14</w:t>
      </w:r>
      <w:r>
        <w:rPr>
          <w:rStyle w:val="Style13ptBold"/>
        </w:rPr>
        <w:t xml:space="preserve"> [</w:t>
      </w:r>
      <w:r w:rsidRPr="00C6272B">
        <w:rPr>
          <w:rStyle w:val="Style13ptBold"/>
          <w:highlight w:val="green"/>
        </w:rPr>
        <w:t>WKU</w:t>
      </w:r>
      <w:r>
        <w:rPr>
          <w:rStyle w:val="Style13ptBold"/>
        </w:rPr>
        <w:t>]</w:t>
      </w:r>
      <w:r>
        <w:t xml:space="preserve"> [Robert; Spring 2014; Associate Dean and Professor in Management at McGill University; Nevada Law Journal, “Public Sector Labor Policy: A Human Rights Approach,” vol. 14]</w:t>
      </w:r>
    </w:p>
    <w:p w14:paraId="0E280CDA" w14:textId="77777777" w:rsidR="00324C70" w:rsidRPr="006973E6" w:rsidRDefault="00324C70" w:rsidP="00324C70">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3181CC5C" w14:textId="77777777" w:rsidR="00324C70" w:rsidRPr="006973E6" w:rsidRDefault="00324C70" w:rsidP="00324C70">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5B89A2A3" w14:textId="77777777" w:rsidR="00324C70" w:rsidRPr="00C1649F" w:rsidRDefault="00324C70" w:rsidP="00324C70">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A31306A" w14:textId="77777777" w:rsidR="00324C70" w:rsidRPr="00C1649F" w:rsidRDefault="00324C70" w:rsidP="00324C70">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w:t>
      </w:r>
      <w:r w:rsidRPr="00C6272B">
        <w:rPr>
          <w:rStyle w:val="StyleUnderline"/>
          <w:highlight w:val="green"/>
        </w:rPr>
        <w:t xml:space="preserve">defines </w:t>
      </w:r>
      <w:r w:rsidRPr="00C6272B">
        <w:rPr>
          <w:rStyle w:val="Emphasis"/>
          <w:highlight w:val="green"/>
        </w:rPr>
        <w:t>collective bargaining</w:t>
      </w:r>
      <w:r w:rsidRPr="00C1649F">
        <w:rPr>
          <w:rStyle w:val="StyleUnderline"/>
        </w:rPr>
        <w:t xml:space="preserve"> as</w:t>
      </w:r>
      <w:r w:rsidRPr="00C1649F">
        <w:rPr>
          <w:sz w:val="16"/>
        </w:rPr>
        <w:t>:</w:t>
      </w:r>
    </w:p>
    <w:p w14:paraId="5C1B2D3F" w14:textId="77777777" w:rsidR="00324C70" w:rsidRPr="00C1649F" w:rsidRDefault="00324C70" w:rsidP="00324C70">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19A3A274" w14:textId="77777777" w:rsidR="00324C70" w:rsidRPr="00C1649F" w:rsidRDefault="00324C70" w:rsidP="00324C70">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359C0A71" w14:textId="77777777" w:rsidR="00324C70" w:rsidRPr="00C1649F" w:rsidRDefault="00324C70" w:rsidP="00324C70">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3E4963C6" w14:textId="77777777" w:rsidR="00324C70" w:rsidRPr="006973E6" w:rsidRDefault="00324C70" w:rsidP="00324C70">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20856ACA" w14:textId="77777777" w:rsidR="00324C70" w:rsidRPr="006973E6" w:rsidRDefault="00324C70" w:rsidP="00324C70">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395E8247" w14:textId="77777777" w:rsidR="00324C70" w:rsidRPr="006973E6" w:rsidRDefault="00324C70" w:rsidP="00324C70">
      <w:pPr>
        <w:rPr>
          <w:sz w:val="16"/>
        </w:rPr>
      </w:pPr>
      <w:r w:rsidRPr="006973E6">
        <w:rPr>
          <w:sz w:val="16"/>
        </w:rPr>
        <w:t>A) North Carolina</w:t>
      </w:r>
    </w:p>
    <w:p w14:paraId="79B8AECA" w14:textId="77777777" w:rsidR="00324C70" w:rsidRPr="006973E6" w:rsidRDefault="00324C70" w:rsidP="00324C70">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D1662C9" w14:textId="77777777" w:rsidR="00324C70" w:rsidRPr="006973E6" w:rsidRDefault="00324C70" w:rsidP="00324C70">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C6272B">
        <w:rPr>
          <w:rStyle w:val="Emphasis"/>
          <w:highlight w:val="green"/>
        </w:rPr>
        <w:t>unions</w:t>
      </w:r>
      <w:r w:rsidRPr="00C6272B">
        <w:rPr>
          <w:rStyle w:val="StyleUnderline"/>
          <w:highlight w:val="green"/>
        </w:rPr>
        <w:t xml:space="preserve"> should have the </w:t>
      </w:r>
      <w:r w:rsidRPr="00C6272B">
        <w:rPr>
          <w:rStyle w:val="Emphasis"/>
          <w:highlight w:val="green"/>
        </w:rPr>
        <w:t>right</w:t>
      </w:r>
      <w:r w:rsidRPr="00C6272B">
        <w:rPr>
          <w:rStyle w:val="StyleUnderline"/>
          <w:highlight w:val="green"/>
        </w:rPr>
        <w:t xml:space="preserve">, through </w:t>
      </w:r>
      <w:r w:rsidRPr="00C6272B">
        <w:rPr>
          <w:rStyle w:val="Emphasis"/>
          <w:highlight w:val="green"/>
        </w:rPr>
        <w:t>collective bargaining</w:t>
      </w:r>
      <w:r w:rsidRPr="00C6272B">
        <w:rPr>
          <w:sz w:val="16"/>
          <w:highlight w:val="green"/>
        </w:rPr>
        <w:t xml:space="preserve"> </w:t>
      </w:r>
      <w:r w:rsidRPr="00C6272B">
        <w:rPr>
          <w:sz w:val="32"/>
          <w:szCs w:val="32"/>
          <w:highlight w:val="green"/>
        </w:rPr>
        <w:t>or other lawful means</w:t>
      </w:r>
      <w:r w:rsidRPr="00C1649F">
        <w:rPr>
          <w:sz w:val="16"/>
        </w:rPr>
        <w:t xml:space="preserve">,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1ED885F9" w14:textId="77777777" w:rsidR="00324C70" w:rsidRPr="006973E6" w:rsidRDefault="00324C70" w:rsidP="00324C70">
      <w:pPr>
        <w:rPr>
          <w:sz w:val="16"/>
        </w:rPr>
      </w:pPr>
      <w:r w:rsidRPr="006973E6">
        <w:rPr>
          <w:sz w:val="16"/>
        </w:rPr>
        <w:t>… .</w:t>
      </w:r>
    </w:p>
    <w:p w14:paraId="739869D6" w14:textId="77777777" w:rsidR="00324C70" w:rsidRPr="006973E6" w:rsidRDefault="00324C70" w:rsidP="00324C70">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921226A" w14:textId="77777777" w:rsidR="00324C70" w:rsidRPr="006973E6" w:rsidRDefault="00324C70" w:rsidP="00324C70">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7321719" w14:textId="77777777" w:rsidR="00324C70" w:rsidRPr="006973E6" w:rsidRDefault="00324C70" w:rsidP="00324C70">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7ACE4B5" w14:textId="77777777" w:rsidR="00324C70" w:rsidRPr="006973E6" w:rsidRDefault="00324C70" w:rsidP="00324C70">
      <w:pPr>
        <w:rPr>
          <w:sz w:val="16"/>
        </w:rPr>
      </w:pPr>
      <w:r w:rsidRPr="006973E6">
        <w:rPr>
          <w:sz w:val="16"/>
        </w:rPr>
        <w:t>B) New York</w:t>
      </w:r>
    </w:p>
    <w:p w14:paraId="6ECEF0A8" w14:textId="77777777" w:rsidR="00324C70" w:rsidRPr="006973E6" w:rsidRDefault="00324C70" w:rsidP="00324C70">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13F3555E" w14:textId="77777777" w:rsidR="00324C70" w:rsidRPr="006973E6" w:rsidRDefault="00324C70" w:rsidP="00324C70">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91EC632" w14:textId="77777777" w:rsidR="00324C70" w:rsidRPr="006973E6" w:rsidRDefault="00324C70" w:rsidP="00324C70">
      <w:pPr>
        <w:rPr>
          <w:sz w:val="16"/>
        </w:rPr>
      </w:pPr>
      <w:r w:rsidRPr="006973E6">
        <w:rPr>
          <w:sz w:val="16"/>
        </w:rPr>
        <w:t>The key recommendations of the CFA were the following:</w:t>
      </w:r>
    </w:p>
    <w:p w14:paraId="2CA65E35" w14:textId="77777777" w:rsidR="00324C70" w:rsidRPr="006973E6" w:rsidRDefault="00324C70" w:rsidP="00324C70">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578DC6B" w14:textId="77777777" w:rsidR="00324C70" w:rsidRPr="006973E6" w:rsidRDefault="00324C70" w:rsidP="00324C70">
      <w:pPr>
        <w:rPr>
          <w:sz w:val="16"/>
        </w:rPr>
      </w:pPr>
      <w:r w:rsidRPr="006973E6">
        <w:rPr>
          <w:sz w:val="16"/>
        </w:rPr>
        <w:t>… .</w:t>
      </w:r>
    </w:p>
    <w:p w14:paraId="08AC9B17" w14:textId="77777777" w:rsidR="00324C70" w:rsidRPr="006973E6" w:rsidRDefault="00324C70" w:rsidP="00324C70">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0C666E5" w14:textId="77777777" w:rsidR="00324C70" w:rsidRPr="006973E6" w:rsidRDefault="00324C70" w:rsidP="00324C70">
      <w:pPr>
        <w:rPr>
          <w:sz w:val="16"/>
        </w:rPr>
      </w:pPr>
      <w:r w:rsidRPr="006973E6">
        <w:rPr>
          <w:sz w:val="16"/>
        </w:rPr>
        <w:t>(e) The Committee urges the Government to keep it informed of developments in respect of all above recommendations.</w:t>
      </w:r>
    </w:p>
    <w:p w14:paraId="3666391B" w14:textId="77777777" w:rsidR="00324C70" w:rsidRPr="006973E6" w:rsidRDefault="00324C70" w:rsidP="00324C70">
      <w:pPr>
        <w:rPr>
          <w:sz w:val="16"/>
        </w:rPr>
      </w:pPr>
      <w:r w:rsidRPr="006973E6">
        <w:rPr>
          <w:sz w:val="16"/>
        </w:rPr>
        <w:t>(f) The Committee invites the Government to consider taking the necessary measures for the ratification of Conventions Nos 87 and 98. 47</w:t>
      </w:r>
    </w:p>
    <w:p w14:paraId="0AA99974" w14:textId="77777777" w:rsidR="00324C70" w:rsidRDefault="00324C70" w:rsidP="00324C70">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770A60C" w14:textId="77777777" w:rsidR="00324C70" w:rsidRPr="006973E6" w:rsidRDefault="00324C70" w:rsidP="00324C70">
      <w:pPr>
        <w:rPr>
          <w:sz w:val="16"/>
        </w:rPr>
      </w:pPr>
      <w:r>
        <w:rPr>
          <w:sz w:val="16"/>
        </w:rPr>
        <w:t>&lt;&lt;TEXT CONDENSED, NONE OMITTED&gt;&gt;</w:t>
      </w:r>
    </w:p>
    <w:p w14:paraId="279EE8F6" w14:textId="77777777" w:rsidR="00324C70" w:rsidRPr="001457AA" w:rsidRDefault="00324C70" w:rsidP="00324C70">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65BED9A" w14:textId="77777777" w:rsidR="00324C70" w:rsidRPr="005B3089" w:rsidRDefault="00324C70" w:rsidP="00324C70">
      <w:pPr>
        <w:rPr>
          <w:sz w:val="16"/>
        </w:rPr>
      </w:pPr>
      <w:r w:rsidRPr="005B3089">
        <w:rPr>
          <w:sz w:val="16"/>
        </w:rPr>
        <w:t>&lt;&lt;PARAGRAPH BREAKS RESUME&gt;&gt;</w:t>
      </w:r>
    </w:p>
    <w:p w14:paraId="5FB6E451" w14:textId="77777777" w:rsidR="00324C70" w:rsidRPr="005B3089" w:rsidRDefault="00324C70" w:rsidP="00324C70">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661DA2F" w14:textId="77777777" w:rsidR="00324C70" w:rsidRPr="005B3089" w:rsidRDefault="00324C70" w:rsidP="00324C70">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72FBFFFB" w14:textId="77777777" w:rsidR="00324C70" w:rsidRPr="005B3089" w:rsidRDefault="00324C70" w:rsidP="00324C70">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8984841" w14:textId="77777777" w:rsidR="00324C70" w:rsidRPr="005B3089" w:rsidRDefault="00324C70" w:rsidP="00324C70">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518BA0F" w14:textId="77777777" w:rsidR="00324C70" w:rsidRDefault="00324C70" w:rsidP="00324C70">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70A6A01F" w14:textId="77777777" w:rsidR="00324C70" w:rsidRPr="00C6272B" w:rsidRDefault="00324C70" w:rsidP="00324C70"/>
    <w:p w14:paraId="4359BAD3" w14:textId="77777777" w:rsidR="00324C70" w:rsidRDefault="00324C70" w:rsidP="00324C70">
      <w:pPr>
        <w:pStyle w:val="Heading3"/>
      </w:pPr>
      <w:r>
        <w:t>---Limits DA---2NC</w:t>
      </w:r>
    </w:p>
    <w:p w14:paraId="64610A57" w14:textId="77777777" w:rsidR="00324C70" w:rsidRDefault="00324C70" w:rsidP="00324C70">
      <w:pPr>
        <w:pStyle w:val="Heading4"/>
      </w:pPr>
      <w:r>
        <w:t xml:space="preserve">That makes the topic </w:t>
      </w:r>
      <w:r w:rsidRPr="00A340B7">
        <w:rPr>
          <w:u w:val="single"/>
        </w:rPr>
        <w:t>unworkable</w:t>
      </w:r>
      <w:r>
        <w:t xml:space="preserve"> and is </w:t>
      </w:r>
      <w:r w:rsidRPr="00A340B7">
        <w:rPr>
          <w:u w:val="single"/>
        </w:rPr>
        <w:t>wholly</w:t>
      </w:r>
      <w:r>
        <w:t xml:space="preserve"> imprecise.</w:t>
      </w:r>
    </w:p>
    <w:p w14:paraId="79D695B3" w14:textId="77777777" w:rsidR="00324C70" w:rsidRDefault="00324C70" w:rsidP="00324C70">
      <w:r w:rsidRPr="00A340B7">
        <w:rPr>
          <w:rStyle w:val="Style13ptBold"/>
        </w:rPr>
        <w:t>Sentelle 13</w:t>
      </w:r>
      <w:r>
        <w:t xml:space="preserve">, David B. Sentelle, Senior United States circuit judge of the United States Court of Appeals for the District of Columbia Circuit. He previously was a U.S. district judge on the United States District Court for the Western District of North Carolina from 1985 to 1987, United States Court of </w:t>
      </w:r>
      <w:proofErr w:type="spellStart"/>
      <w:proofErr w:type="gramStart"/>
      <w:r>
        <w:t>Appeals,District</w:t>
      </w:r>
      <w:proofErr w:type="spellEnd"/>
      <w:proofErr w:type="gramEnd"/>
      <w:r>
        <w:t xml:space="preserve"> of Columbia Circuit. 03-08-2013, [“AMERICAN FEDERATION OF GOVERNMENT EMPLOYEES AFL CIO LOCAL 3669 v. SHINSEKI,” available on: </w:t>
      </w:r>
      <w:hyperlink r:id="rId17" w:history="1">
        <w:r w:rsidRPr="0081604E">
          <w:rPr>
            <w:rStyle w:val="Hyperlink"/>
          </w:rPr>
          <w:t>https://caselaw.findlaw.com/court/us-dc-circuit/1625089.html</w:t>
        </w:r>
      </w:hyperlink>
      <w:r>
        <w:t>, accessed: 09-18-</w:t>
      </w:r>
      <w:proofErr w:type="gramStart"/>
      <w:r>
        <w:t>2025]</w:t>
      </w:r>
      <w:proofErr w:type="spellStart"/>
      <w:r>
        <w:t>rrf</w:t>
      </w:r>
      <w:proofErr w:type="spellEnd"/>
      <w:proofErr w:type="gramEnd"/>
    </w:p>
    <w:p w14:paraId="3839FC06" w14:textId="77777777" w:rsidR="00324C70" w:rsidRPr="00EF7D21" w:rsidRDefault="00324C70" w:rsidP="00324C70">
      <w:pPr>
        <w:pStyle w:val="ListParagraph"/>
        <w:numPr>
          <w:ilvl w:val="0"/>
          <w:numId w:val="45"/>
        </w:numPr>
        <w:rPr>
          <w:sz w:val="16"/>
          <w:szCs w:val="16"/>
        </w:rPr>
      </w:pPr>
      <w:r w:rsidRPr="00EF7D21">
        <w:rPr>
          <w:sz w:val="16"/>
          <w:szCs w:val="16"/>
        </w:rPr>
        <w:t xml:space="preserve">No definitions of collective bargaining are as broad as labor </w:t>
      </w:r>
      <w:proofErr w:type="gramStart"/>
      <w:r w:rsidRPr="00EF7D21">
        <w:rPr>
          <w:sz w:val="16"/>
          <w:szCs w:val="16"/>
        </w:rPr>
        <w:t>rights</w:t>
      </w:r>
      <w:proofErr w:type="gramEnd"/>
    </w:p>
    <w:p w14:paraId="23863FBC" w14:textId="77777777" w:rsidR="00324C70" w:rsidRPr="00EF7D21" w:rsidRDefault="00324C70" w:rsidP="00324C70">
      <w:pPr>
        <w:pStyle w:val="ListParagraph"/>
        <w:numPr>
          <w:ilvl w:val="0"/>
          <w:numId w:val="45"/>
        </w:numPr>
        <w:rPr>
          <w:sz w:val="16"/>
          <w:szCs w:val="16"/>
        </w:rPr>
      </w:pPr>
      <w:r w:rsidRPr="00EF7D21">
        <w:rPr>
          <w:sz w:val="16"/>
          <w:szCs w:val="16"/>
        </w:rPr>
        <w:t xml:space="preserve">Statutory text sides with the </w:t>
      </w:r>
      <w:proofErr w:type="gramStart"/>
      <w:r w:rsidRPr="00EF7D21">
        <w:rPr>
          <w:sz w:val="16"/>
          <w:szCs w:val="16"/>
        </w:rPr>
        <w:t>neg</w:t>
      </w:r>
      <w:proofErr w:type="gramEnd"/>
    </w:p>
    <w:p w14:paraId="7047C2B2" w14:textId="77777777" w:rsidR="00324C70" w:rsidRPr="00EF7D21" w:rsidRDefault="00324C70" w:rsidP="00324C70">
      <w:pPr>
        <w:pStyle w:val="ListParagraph"/>
        <w:numPr>
          <w:ilvl w:val="0"/>
          <w:numId w:val="45"/>
        </w:numPr>
        <w:rPr>
          <w:sz w:val="16"/>
          <w:szCs w:val="16"/>
        </w:rPr>
      </w:pPr>
      <w:r w:rsidRPr="00EF7D21">
        <w:rPr>
          <w:sz w:val="16"/>
          <w:szCs w:val="16"/>
        </w:rPr>
        <w:t xml:space="preserve">Congress’ intent is clear which is the clearest basis for a precise </w:t>
      </w:r>
      <w:proofErr w:type="gramStart"/>
      <w:r w:rsidRPr="00EF7D21">
        <w:rPr>
          <w:sz w:val="16"/>
          <w:szCs w:val="16"/>
        </w:rPr>
        <w:t>interpretation</w:t>
      </w:r>
      <w:proofErr w:type="gramEnd"/>
    </w:p>
    <w:p w14:paraId="0C0517BC" w14:textId="77777777" w:rsidR="00324C70" w:rsidRPr="00A340B7" w:rsidRDefault="00324C70" w:rsidP="00324C70">
      <w:pPr>
        <w:rPr>
          <w:sz w:val="16"/>
        </w:rPr>
      </w:pPr>
      <w:r w:rsidRPr="00A340B7">
        <w:rPr>
          <w:u w:val="single"/>
        </w:rPr>
        <w:t xml:space="preserve">The VA points to </w:t>
      </w:r>
      <w:r w:rsidRPr="00A340B7">
        <w:rPr>
          <w:highlight w:val="green"/>
          <w:u w:val="single"/>
        </w:rPr>
        <w:t xml:space="preserve">no </w:t>
      </w:r>
      <w:r w:rsidRPr="00A340B7">
        <w:rPr>
          <w:rStyle w:val="Emphasis"/>
          <w:highlight w:val="green"/>
        </w:rPr>
        <w:t>statute</w:t>
      </w:r>
      <w:r w:rsidRPr="00A340B7">
        <w:rPr>
          <w:u w:val="single"/>
        </w:rPr>
        <w:t xml:space="preserve">, </w:t>
      </w:r>
      <w:r w:rsidRPr="00A340B7">
        <w:rPr>
          <w:rStyle w:val="Emphasis"/>
          <w:highlight w:val="green"/>
        </w:rPr>
        <w:t>dictionary</w:t>
      </w:r>
      <w:r w:rsidRPr="00A340B7">
        <w:rPr>
          <w:u w:val="single"/>
        </w:rPr>
        <w:t xml:space="preserve">, </w:t>
      </w:r>
      <w:r w:rsidRPr="00A340B7">
        <w:rPr>
          <w:rStyle w:val="Emphasis"/>
          <w:highlight w:val="green"/>
        </w:rPr>
        <w:t>case</w:t>
      </w:r>
      <w:r w:rsidRPr="00A340B7">
        <w:rPr>
          <w:u w:val="single"/>
        </w:rPr>
        <w:t xml:space="preserve">, </w:t>
      </w:r>
      <w:r w:rsidRPr="00A340B7">
        <w:rPr>
          <w:highlight w:val="green"/>
          <w:u w:val="single"/>
        </w:rPr>
        <w:t>or</w:t>
      </w:r>
      <w:r w:rsidRPr="00A340B7">
        <w:rPr>
          <w:u w:val="single"/>
        </w:rPr>
        <w:t xml:space="preserve"> </w:t>
      </w:r>
      <w:r w:rsidRPr="00A340B7">
        <w:rPr>
          <w:rStyle w:val="Emphasis"/>
        </w:rPr>
        <w:t xml:space="preserve">other </w:t>
      </w:r>
      <w:r w:rsidRPr="00A340B7">
        <w:rPr>
          <w:rStyle w:val="Emphasis"/>
          <w:highlight w:val="green"/>
        </w:rPr>
        <w:t>source</w:t>
      </w:r>
      <w:r w:rsidRPr="00A340B7">
        <w:rPr>
          <w:u w:val="single"/>
        </w:rPr>
        <w:t xml:space="preserve"> of meaning that </w:t>
      </w:r>
      <w:r w:rsidRPr="00A340B7">
        <w:rPr>
          <w:highlight w:val="green"/>
          <w:u w:val="single"/>
        </w:rPr>
        <w:t xml:space="preserve">defines </w:t>
      </w:r>
      <w:r w:rsidRPr="00A340B7">
        <w:rPr>
          <w:rStyle w:val="Emphasis"/>
          <w:highlight w:val="green"/>
        </w:rPr>
        <w:t>collective bargaining</w:t>
      </w:r>
      <w:r w:rsidRPr="00A340B7">
        <w:rPr>
          <w:u w:val="single"/>
        </w:rPr>
        <w:t xml:space="preserve"> </w:t>
      </w:r>
      <w:r w:rsidRPr="00A340B7">
        <w:rPr>
          <w:highlight w:val="green"/>
          <w:u w:val="single"/>
        </w:rPr>
        <w:t xml:space="preserve">as encompassing </w:t>
      </w:r>
      <w:r w:rsidRPr="00A340B7">
        <w:rPr>
          <w:rStyle w:val="Emphasis"/>
          <w:highlight w:val="green"/>
        </w:rPr>
        <w:t>all</w:t>
      </w:r>
      <w:r w:rsidRPr="00A340B7">
        <w:rPr>
          <w:highlight w:val="green"/>
          <w:u w:val="single"/>
        </w:rPr>
        <w:t xml:space="preserve"> labor rights</w:t>
      </w:r>
      <w:r w:rsidRPr="00A340B7">
        <w:rPr>
          <w:sz w:val="16"/>
        </w:rPr>
        <w:t xml:space="preserve">. Even if § 7422(a) had no explicit reference to the FSLMRS, including its definition of collective bargaining, </w:t>
      </w:r>
      <w:r w:rsidRPr="00A340B7">
        <w:rPr>
          <w:u w:val="single"/>
        </w:rPr>
        <w:t>we consider it highly unlikely that Congress intended to create ambiguity in light of the clear definition of collective bargaining elsewhere in labor law</w:t>
      </w:r>
      <w:r w:rsidRPr="00A340B7">
        <w:rPr>
          <w:sz w:val="16"/>
        </w:rPr>
        <w:t>. For example, the National Labor Relations Act defines collective bargaining in a manner similar to the FSLMRS, calling collective bargaining</w:t>
      </w:r>
      <w:r w:rsidRPr="00A340B7">
        <w:rPr>
          <w:sz w:val="12"/>
        </w:rPr>
        <w:t>¶</w:t>
      </w:r>
      <w:r w:rsidRPr="00A340B7">
        <w:rPr>
          <w:sz w:val="16"/>
        </w:rPr>
        <w:t xml:space="preserve">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r w:rsidRPr="00A340B7">
        <w:rPr>
          <w:sz w:val="12"/>
        </w:rPr>
        <w:t>¶</w:t>
      </w:r>
      <w:r w:rsidRPr="00A340B7">
        <w:rPr>
          <w:sz w:val="16"/>
        </w:rPr>
        <w:t xml:space="preserve"> 29 U.S.C. § 158(d); see 5 U.S.C. § 7103(a)(12). This definition accords with the semantic meaning of “collective bargaining”: “negotiation for the settlement of the terms of a collective agreement between an employer ․ and a union,” or “any union-management negotiation.” Webster's Third New International Dictionary 445 (1981</w:t>
      </w:r>
      <w:proofErr w:type="gramStart"/>
      <w:r w:rsidRPr="00A340B7">
        <w:rPr>
          <w:sz w:val="16"/>
        </w:rPr>
        <w:t>).</w:t>
      </w:r>
      <w:r w:rsidRPr="00A340B7">
        <w:rPr>
          <w:sz w:val="12"/>
        </w:rPr>
        <w:t>¶</w:t>
      </w:r>
      <w:proofErr w:type="gramEnd"/>
      <w:r w:rsidRPr="00A340B7">
        <w:rPr>
          <w:sz w:val="16"/>
        </w:rPr>
        <w:t xml:space="preserve"> </w:t>
      </w:r>
      <w:r w:rsidRPr="00A340B7">
        <w:rPr>
          <w:highlight w:val="green"/>
          <w:u w:val="single"/>
        </w:rPr>
        <w:t>We have consistently distinguished between</w:t>
      </w:r>
      <w:r w:rsidRPr="00A340B7">
        <w:rPr>
          <w:u w:val="single"/>
        </w:rPr>
        <w:t xml:space="preserve"> the </w:t>
      </w:r>
      <w:r w:rsidRPr="00A340B7">
        <w:rPr>
          <w:highlight w:val="green"/>
          <w:u w:val="single"/>
        </w:rPr>
        <w:t>limited</w:t>
      </w:r>
      <w:r w:rsidRPr="00A340B7">
        <w:rPr>
          <w:u w:val="single"/>
        </w:rPr>
        <w:t xml:space="preserve"> </w:t>
      </w:r>
      <w:r w:rsidRPr="00A340B7">
        <w:rPr>
          <w:rStyle w:val="Emphasis"/>
          <w:highlight w:val="green"/>
        </w:rPr>
        <w:t>c</w:t>
      </w:r>
      <w:r w:rsidRPr="00A340B7">
        <w:rPr>
          <w:rStyle w:val="Emphasis"/>
        </w:rPr>
        <w:t xml:space="preserve">ollective </w:t>
      </w:r>
      <w:r w:rsidRPr="00A340B7">
        <w:rPr>
          <w:rStyle w:val="Emphasis"/>
          <w:highlight w:val="green"/>
        </w:rPr>
        <w:t>b</w:t>
      </w:r>
      <w:r w:rsidRPr="00A340B7">
        <w:rPr>
          <w:rStyle w:val="Emphasis"/>
        </w:rPr>
        <w:t xml:space="preserve">argaining </w:t>
      </w:r>
      <w:r w:rsidRPr="00A340B7">
        <w:rPr>
          <w:rStyle w:val="Emphasis"/>
          <w:highlight w:val="green"/>
        </w:rPr>
        <w:t>r</w:t>
      </w:r>
      <w:r w:rsidRPr="00A340B7">
        <w:rPr>
          <w:rStyle w:val="Emphasis"/>
        </w:rPr>
        <w:t>ight</w:t>
      </w:r>
      <w:r w:rsidRPr="00A340B7">
        <w:rPr>
          <w:u w:val="single"/>
        </w:rPr>
        <w:t xml:space="preserve"> provided by § 7422 </w:t>
      </w:r>
      <w:r w:rsidRPr="00A340B7">
        <w:rPr>
          <w:highlight w:val="green"/>
          <w:u w:val="single"/>
        </w:rPr>
        <w:t xml:space="preserve">and </w:t>
      </w:r>
      <w:r w:rsidRPr="00A340B7">
        <w:rPr>
          <w:rStyle w:val="Emphasis"/>
          <w:highlight w:val="green"/>
        </w:rPr>
        <w:t>labor rights</w:t>
      </w:r>
      <w:r w:rsidRPr="00A340B7">
        <w:rPr>
          <w:u w:val="single"/>
        </w:rPr>
        <w:t xml:space="preserve"> more broadly. </w:t>
      </w:r>
      <w:r w:rsidRPr="00A340B7">
        <w:rPr>
          <w:sz w:val="16"/>
        </w:rPr>
        <w:t xml:space="preserve">In Local 589, we stated that “Congress has gradually extended some of the protections in chapter 71 of title 5 to VA medical personnel, for example ․ by granting all VA medical personnel limited collective bargaining rights in 1991.” 73 F.3d at 395 (emphases added). Similarly, in United States Department of Veterans Affairs, Washington, D.C. v. FLRA, we differentiated the “right to negotiate collective bargaining agreements, or to administer such agreements through grievance arbitration procedures” from “other rights protected by the FSLMRS, including ‘the right to form, join, or assist a labor organization without fear of penalty or reprisal.’ </w:t>
      </w:r>
      <w:proofErr w:type="gramStart"/>
      <w:r w:rsidRPr="00A340B7">
        <w:rPr>
          <w:sz w:val="16"/>
        </w:rPr>
        <w:t>“ 1</w:t>
      </w:r>
      <w:proofErr w:type="gramEnd"/>
      <w:r w:rsidRPr="00A340B7">
        <w:rPr>
          <w:sz w:val="16"/>
        </w:rPr>
        <w:t xml:space="preserve">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w:t>
      </w:r>
      <w:r w:rsidRPr="00A340B7">
        <w:rPr>
          <w:u w:val="single"/>
        </w:rPr>
        <w:t xml:space="preserve">Finally, </w:t>
      </w:r>
      <w:r w:rsidRPr="00A340B7">
        <w:rPr>
          <w:highlight w:val="green"/>
          <w:u w:val="single"/>
        </w:rPr>
        <w:t>the</w:t>
      </w:r>
      <w:r w:rsidRPr="00A340B7">
        <w:rPr>
          <w:u w:val="single"/>
        </w:rPr>
        <w:t xml:space="preserve"> VA's </w:t>
      </w:r>
      <w:r w:rsidRPr="00A340B7">
        <w:rPr>
          <w:highlight w:val="green"/>
          <w:u w:val="single"/>
        </w:rPr>
        <w:t xml:space="preserve">interpretation does </w:t>
      </w:r>
      <w:r w:rsidRPr="00A340B7">
        <w:rPr>
          <w:rStyle w:val="Emphasis"/>
          <w:highlight w:val="green"/>
        </w:rPr>
        <w:t>violence</w:t>
      </w:r>
      <w:r w:rsidRPr="00A340B7">
        <w:rPr>
          <w:highlight w:val="green"/>
          <w:u w:val="single"/>
        </w:rPr>
        <w:t xml:space="preserve"> to the</w:t>
      </w:r>
      <w:r w:rsidRPr="00A340B7">
        <w:rPr>
          <w:u w:val="single"/>
        </w:rPr>
        <w:t xml:space="preserve"> </w:t>
      </w:r>
      <w:r w:rsidRPr="00A340B7">
        <w:rPr>
          <w:rStyle w:val="Emphasis"/>
        </w:rPr>
        <w:t xml:space="preserve">statutory </w:t>
      </w:r>
      <w:r w:rsidRPr="00A340B7">
        <w:rPr>
          <w:rStyle w:val="Emphasis"/>
          <w:highlight w:val="green"/>
        </w:rPr>
        <w:t>text</w:t>
      </w:r>
      <w:r w:rsidRPr="00A340B7">
        <w:rPr>
          <w:u w:val="single"/>
        </w:rPr>
        <w:t>. It would be nonsensical to read the phrase “engage in collective bargaining with respect to conditions of employment,” 38 U.S.C. § 7422(a), as “engage in labor rights with respect to conditions of employment</w:t>
      </w:r>
      <w:proofErr w:type="gramStart"/>
      <w:r w:rsidRPr="00A340B7">
        <w:rPr>
          <w:u w:val="single"/>
        </w:rPr>
        <w:t>.”</w:t>
      </w:r>
      <w:r w:rsidRPr="00A340B7">
        <w:rPr>
          <w:sz w:val="12"/>
        </w:rPr>
        <w:t>¶</w:t>
      </w:r>
      <w:proofErr w:type="gramEnd"/>
      <w:r w:rsidRPr="00A340B7">
        <w:rPr>
          <w:sz w:val="16"/>
        </w:rPr>
        <w:t xml:space="preserve"> Given the clear definition of collective bargaining, we hold that the district court correctly held that the VA Under Secretary lacked authority under § 7422(d) to exclude these ULPs from the FLRA's jurisdiction. The VA acknowledges—indeed, argues—that the phrase “collective bargaining” should be read the same in § 7422(a) and § 7422(b). As we have shown, “</w:t>
      </w:r>
      <w:r w:rsidRPr="00A340B7">
        <w:rPr>
          <w:highlight w:val="green"/>
          <w:u w:val="single"/>
        </w:rPr>
        <w:t>collective bargaining</w:t>
      </w:r>
      <w:r w:rsidRPr="00A340B7">
        <w:rPr>
          <w:sz w:val="16"/>
        </w:rPr>
        <w:t xml:space="preserve">” in § 7422(a) </w:t>
      </w:r>
      <w:r w:rsidRPr="00A340B7">
        <w:rPr>
          <w:highlight w:val="green"/>
          <w:u w:val="single"/>
        </w:rPr>
        <w:t xml:space="preserve">has a </w:t>
      </w:r>
      <w:r w:rsidRPr="00A340B7">
        <w:rPr>
          <w:rStyle w:val="Emphasis"/>
          <w:highlight w:val="green"/>
        </w:rPr>
        <w:t>narrow definition</w:t>
      </w:r>
      <w:r w:rsidRPr="00A340B7">
        <w:rPr>
          <w:highlight w:val="green"/>
          <w:u w:val="single"/>
        </w:rPr>
        <w:t xml:space="preserve"> focused on </w:t>
      </w:r>
      <w:r w:rsidRPr="00A340B7">
        <w:rPr>
          <w:rStyle w:val="Emphasis"/>
          <w:highlight w:val="green"/>
        </w:rPr>
        <w:t>negotiating</w:t>
      </w:r>
      <w:r w:rsidRPr="00A340B7">
        <w:rPr>
          <w:highlight w:val="green"/>
          <w:u w:val="single"/>
        </w:rPr>
        <w:t xml:space="preserve"> a </w:t>
      </w:r>
      <w:r w:rsidRPr="00A340B7">
        <w:rPr>
          <w:rStyle w:val="Emphasis"/>
          <w:highlight w:val="green"/>
        </w:rPr>
        <w:t>labor agreement</w:t>
      </w:r>
      <w:r w:rsidRPr="00A340B7">
        <w:rPr>
          <w:sz w:val="16"/>
        </w:rPr>
        <w:t xml:space="preserve">, so “collective bargaining” in § 7422(b) has the same narrow meaning. The VA also relies on legislative history, but that reliance is fundamentally flawed. Legislative history cannot create ambiguity in a clear statutory text. See Milner, 131 </w:t>
      </w:r>
      <w:proofErr w:type="spellStart"/>
      <w:r w:rsidRPr="00A340B7">
        <w:rPr>
          <w:sz w:val="16"/>
        </w:rPr>
        <w:t>S.Ct</w:t>
      </w:r>
      <w:proofErr w:type="spellEnd"/>
      <w:r w:rsidRPr="00A340B7">
        <w:rPr>
          <w:sz w:val="16"/>
        </w:rPr>
        <w:t xml:space="preserve">. at </w:t>
      </w:r>
      <w:proofErr w:type="gramStart"/>
      <w:r w:rsidRPr="00A340B7">
        <w:rPr>
          <w:sz w:val="16"/>
        </w:rPr>
        <w:t>1267.</w:t>
      </w:r>
      <w:r w:rsidRPr="00A340B7">
        <w:rPr>
          <w:sz w:val="12"/>
        </w:rPr>
        <w:t>¶</w:t>
      </w:r>
      <w:proofErr w:type="gramEnd"/>
      <w:r w:rsidRPr="00A340B7">
        <w:rPr>
          <w:sz w:val="16"/>
        </w:rPr>
        <w:t xml:space="preserve"> </w:t>
      </w:r>
      <w:r w:rsidRPr="00A340B7">
        <w:rPr>
          <w:rStyle w:val="Emphasis"/>
          <w:highlight w:val="green"/>
        </w:rPr>
        <w:t>Congress's intent</w:t>
      </w:r>
      <w:r w:rsidRPr="00A340B7">
        <w:rPr>
          <w:u w:val="single"/>
        </w:rPr>
        <w:t xml:space="preserve"> is clear. “If the intent of Congress is clear, </w:t>
      </w:r>
      <w:r w:rsidRPr="00A340B7">
        <w:rPr>
          <w:highlight w:val="green"/>
          <w:u w:val="single"/>
        </w:rPr>
        <w:t xml:space="preserve">that is </w:t>
      </w:r>
      <w:r w:rsidRPr="00A340B7">
        <w:rPr>
          <w:rStyle w:val="Emphasis"/>
          <w:highlight w:val="green"/>
        </w:rPr>
        <w:t>the end</w:t>
      </w:r>
      <w:r w:rsidRPr="00A340B7">
        <w:rPr>
          <w:highlight w:val="green"/>
          <w:u w:val="single"/>
        </w:rPr>
        <w:t xml:space="preserve"> of the matter</w:t>
      </w:r>
      <w:r w:rsidRPr="00A340B7">
        <w:rPr>
          <w:u w:val="single"/>
        </w:rPr>
        <w:t>.”</w:t>
      </w:r>
      <w:r w:rsidRPr="00A340B7">
        <w:rPr>
          <w:sz w:val="16"/>
        </w:rPr>
        <w:t xml:space="preserve"> Chevron, 467 U.S. at 842. A necessary predicate to holding that a § 7422(b) exception to collective bargaining applies is that collective bargaining is at issue. Filing ULPs based on an alleged violation of the right to assist a labor organization does not inherently implicate the right to bargain collectively. Therefore, the Under Secretary's decision excluding the ULPs exceeded his statutory authority. See 5 U.S.C. § 706(2)(C).</w:t>
      </w:r>
    </w:p>
    <w:p w14:paraId="3A6C3E85" w14:textId="77777777" w:rsidR="00324C70" w:rsidRDefault="00324C70" w:rsidP="00324C70">
      <w:pPr>
        <w:pStyle w:val="Analytic"/>
      </w:pPr>
    </w:p>
    <w:p w14:paraId="65A74922" w14:textId="77777777" w:rsidR="00324C70" w:rsidRDefault="00324C70" w:rsidP="00324C70">
      <w:pPr>
        <w:pStyle w:val="Heading3"/>
      </w:pPr>
      <w:bookmarkStart w:id="3" w:name="_Hlk211757914"/>
      <w:bookmarkEnd w:id="2"/>
      <w:r>
        <w:t>---Ground DA---2NC</w:t>
      </w:r>
    </w:p>
    <w:p w14:paraId="5DAD8EDE" w14:textId="77777777" w:rsidR="00324C70" w:rsidRDefault="00324C70" w:rsidP="00324C70">
      <w:pPr>
        <w:pStyle w:val="Heading3"/>
      </w:pPr>
      <w:bookmarkStart w:id="4" w:name="_Hlk211757917"/>
      <w:bookmarkEnd w:id="3"/>
      <w:r>
        <w:t>2AC 4---AT: Aff Ground---2NC</w:t>
      </w:r>
    </w:p>
    <w:p w14:paraId="664EBB9B" w14:textId="77777777" w:rsidR="00324C70" w:rsidRPr="00AE1B5A" w:rsidRDefault="00324C70" w:rsidP="00324C70">
      <w:pPr>
        <w:keepNext/>
        <w:keepLines/>
        <w:spacing w:before="40" w:after="0" w:line="256" w:lineRule="auto"/>
        <w:outlineLvl w:val="3"/>
        <w:rPr>
          <w:rFonts w:eastAsia="SimSun" w:cs="Times New Roman"/>
          <w:b/>
          <w:iCs/>
          <w:sz w:val="26"/>
        </w:rPr>
      </w:pPr>
      <w:r>
        <w:rPr>
          <w:rFonts w:eastAsia="SimSun" w:cs="Times New Roman"/>
          <w:b/>
          <w:iCs/>
          <w:sz w:val="26"/>
        </w:rPr>
        <w:t>UNIQUNESS is neg. The scope of bargaining rights is</w:t>
      </w:r>
      <w:r w:rsidRPr="00AE1B5A">
        <w:rPr>
          <w:rFonts w:eastAsia="SimSun" w:cs="Times New Roman"/>
          <w:b/>
          <w:iCs/>
          <w:sz w:val="26"/>
        </w:rPr>
        <w:t xml:space="preserve"> </w:t>
      </w:r>
      <w:r w:rsidRPr="00AE1B5A">
        <w:rPr>
          <w:rFonts w:eastAsia="SimSun" w:cs="Times New Roman"/>
          <w:b/>
          <w:iCs/>
          <w:sz w:val="26"/>
          <w:u w:val="single"/>
        </w:rPr>
        <w:t>already broad</w:t>
      </w:r>
      <w:r w:rsidRPr="00AE1B5A">
        <w:rPr>
          <w:rFonts w:eastAsia="SimSun" w:cs="Times New Roman"/>
          <w:b/>
          <w:iCs/>
          <w:sz w:val="26"/>
        </w:rPr>
        <w:t xml:space="preserve">. </w:t>
      </w:r>
    </w:p>
    <w:p w14:paraId="758004CB" w14:textId="77777777" w:rsidR="00324C70" w:rsidRPr="00AE1B5A" w:rsidRDefault="00324C70" w:rsidP="00324C70">
      <w:pPr>
        <w:spacing w:line="256" w:lineRule="auto"/>
        <w:rPr>
          <w:rFonts w:eastAsia="Calibri"/>
        </w:rPr>
      </w:pPr>
      <w:r w:rsidRPr="00AE1B5A">
        <w:rPr>
          <w:rFonts w:eastAsia="Calibri"/>
        </w:rPr>
        <w:t xml:space="preserve">Patrick </w:t>
      </w:r>
      <w:r w:rsidRPr="00AE1B5A">
        <w:rPr>
          <w:rFonts w:eastAsia="Calibri"/>
          <w:b/>
          <w:bCs/>
          <w:sz w:val="26"/>
        </w:rPr>
        <w:t xml:space="preserve">Brooks </w:t>
      </w:r>
      <w:r>
        <w:rPr>
          <w:rFonts w:eastAsia="Calibri"/>
          <w:b/>
          <w:bCs/>
          <w:sz w:val="26"/>
        </w:rPr>
        <w:t>‘</w:t>
      </w:r>
      <w:r w:rsidRPr="00AE1B5A">
        <w:rPr>
          <w:rFonts w:eastAsia="Calibri"/>
          <w:b/>
          <w:bCs/>
          <w:sz w:val="26"/>
        </w:rPr>
        <w:t>20</w:t>
      </w:r>
      <w:r w:rsidRPr="00AE1B5A">
        <w:rPr>
          <w:rFonts w:eastAsia="Calibri"/>
        </w:rPr>
        <w:t>, J.D. Candidate and Law Review Staff Editor at the University of Baltimore School of Law, 12/18/20, “Police Unions, Labor Law, and Reform: Collectively Bargaining Away Public Policy Decisions and Individual Constitutional Rights,” https://ubaltlawreview.com/2020/12/18/police-unions-labor-law-and-reform-collectively-bargaining-away-public-policy-decisions-and-individual-constitutional-rights/#_ftn28</w:t>
      </w:r>
    </w:p>
    <w:p w14:paraId="4B44D7A2" w14:textId="77777777" w:rsidR="00324C70" w:rsidRDefault="00324C70" w:rsidP="00324C70">
      <w:pPr>
        <w:spacing w:line="256" w:lineRule="auto"/>
        <w:rPr>
          <w:rFonts w:eastAsia="Calibri"/>
          <w:sz w:val="12"/>
        </w:rPr>
      </w:pPr>
      <w:r w:rsidRPr="00CC60E1">
        <w:rPr>
          <w:rFonts w:eastAsia="Calibri"/>
          <w:sz w:val="12"/>
        </w:rPr>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1C40E9">
        <w:rPr>
          <w:rFonts w:eastAsia="Calibri"/>
          <w:highlight w:val="green"/>
          <w:u w:val="single"/>
        </w:rPr>
        <w:t>Under</w:t>
      </w:r>
      <w:r w:rsidRPr="00AE1B5A">
        <w:rPr>
          <w:rFonts w:eastAsia="Calibri"/>
          <w:u w:val="single"/>
        </w:rPr>
        <w:t xml:space="preserve"> the </w:t>
      </w:r>
      <w:r w:rsidRPr="001C40E9">
        <w:rPr>
          <w:rFonts w:eastAsia="Calibri"/>
          <w:highlight w:val="green"/>
          <w:u w:val="single"/>
        </w:rPr>
        <w:t>NLRA</w:t>
      </w:r>
      <w:r w:rsidRPr="00CC60E1">
        <w:rPr>
          <w:rFonts w:eastAsia="Calibri"/>
          <w:sz w:val="12"/>
        </w:rPr>
        <w:t xml:space="preserve">, and most state statutes, </w:t>
      </w:r>
      <w:r w:rsidRPr="001C40E9">
        <w:rPr>
          <w:rFonts w:eastAsia="Calibri"/>
          <w:b/>
          <w:iCs/>
          <w:highlight w:val="green"/>
          <w:u w:val="single"/>
        </w:rPr>
        <w:t>collective bargaining rights</w:t>
      </w:r>
      <w:r w:rsidRPr="001C40E9">
        <w:rPr>
          <w:rFonts w:eastAsia="Calibri"/>
          <w:highlight w:val="green"/>
          <w:u w:val="single"/>
        </w:rPr>
        <w:t xml:space="preserve"> include</w:t>
      </w:r>
      <w:r w:rsidRPr="00AE1B5A">
        <w:rPr>
          <w:rFonts w:eastAsia="Calibri"/>
          <w:u w:val="single"/>
        </w:rPr>
        <w:t xml:space="preserve"> the </w:t>
      </w:r>
      <w:r w:rsidRPr="001C40E9">
        <w:rPr>
          <w:rFonts w:eastAsia="Calibri"/>
          <w:highlight w:val="green"/>
          <w:u w:val="single"/>
        </w:rPr>
        <w:t>power to negotiate</w:t>
      </w:r>
      <w:r w:rsidRPr="00AE1B5A">
        <w:rPr>
          <w:rFonts w:eastAsia="Calibri"/>
          <w:u w:val="single"/>
        </w:rPr>
        <w:t xml:space="preserve"> not only </w:t>
      </w:r>
      <w:r w:rsidRPr="001C40E9">
        <w:rPr>
          <w:rFonts w:eastAsia="Calibri"/>
          <w:highlight w:val="green"/>
          <w:u w:val="single"/>
        </w:rPr>
        <w:t>wages</w:t>
      </w:r>
      <w:r w:rsidRPr="00AE1B5A">
        <w:rPr>
          <w:rFonts w:eastAsia="Calibri"/>
          <w:u w:val="single"/>
        </w:rPr>
        <w:t xml:space="preserve"> and </w:t>
      </w:r>
      <w:r w:rsidRPr="001C40E9">
        <w:rPr>
          <w:rFonts w:eastAsia="Calibri"/>
          <w:highlight w:val="green"/>
          <w:u w:val="single"/>
        </w:rPr>
        <w:t>hours</w:t>
      </w:r>
      <w:r w:rsidRPr="00AE1B5A">
        <w:rPr>
          <w:rFonts w:eastAsia="Calibri"/>
          <w:u w:val="single"/>
        </w:rPr>
        <w:t xml:space="preserve">, but also the </w:t>
      </w:r>
      <w:r w:rsidRPr="001C40E9">
        <w:rPr>
          <w:rFonts w:eastAsia="Calibri"/>
          <w:b/>
          <w:iCs/>
          <w:highlight w:val="green"/>
          <w:u w:val="single"/>
        </w:rPr>
        <w:t>excessively broad scope</w:t>
      </w:r>
      <w:r w:rsidRPr="001C40E9">
        <w:rPr>
          <w:rFonts w:eastAsia="Calibri"/>
          <w:highlight w:val="green"/>
          <w:u w:val="single"/>
        </w:rPr>
        <w:t xml:space="preserve"> of</w:t>
      </w:r>
      <w:r w:rsidRPr="00AE1B5A">
        <w:rPr>
          <w:rFonts w:eastAsia="Calibri"/>
          <w:u w:val="single"/>
        </w:rPr>
        <w:t xml:space="preserve"> contractual </w:t>
      </w:r>
      <w:r w:rsidRPr="001C40E9">
        <w:rPr>
          <w:rFonts w:eastAsia="Calibri"/>
          <w:highlight w:val="green"/>
          <w:u w:val="single"/>
        </w:rPr>
        <w:t>language considered</w:t>
      </w:r>
      <w:r w:rsidRPr="00AE1B5A">
        <w:rPr>
          <w:rFonts w:eastAsia="Calibri"/>
          <w:u w:val="single"/>
        </w:rPr>
        <w:t xml:space="preserve"> “</w:t>
      </w:r>
      <w:r w:rsidRPr="00AE1B5A">
        <w:rPr>
          <w:rFonts w:eastAsia="Calibri"/>
          <w:b/>
          <w:iCs/>
          <w:u w:val="single"/>
        </w:rPr>
        <w:t xml:space="preserve">other </w:t>
      </w:r>
      <w:r w:rsidRPr="001C40E9">
        <w:rPr>
          <w:rFonts w:eastAsia="Calibri"/>
          <w:b/>
          <w:iCs/>
          <w:highlight w:val="green"/>
          <w:u w:val="single"/>
        </w:rPr>
        <w:t>terms and conditions</w:t>
      </w:r>
      <w:r w:rsidRPr="001C40E9">
        <w:rPr>
          <w:rFonts w:eastAsia="Calibri"/>
          <w:highlight w:val="green"/>
          <w:u w:val="single"/>
        </w:rPr>
        <w:t xml:space="preserve"> of employment</w:t>
      </w:r>
      <w:r w:rsidRPr="00CC60E1">
        <w:rPr>
          <w:rFonts w:eastAsia="Calibri"/>
          <w:sz w:val="12"/>
        </w:rPr>
        <w:t>.”[3]  An expansive read of these vague statutes allows police unions to negotiate troubling provisions into their collective bargaining agreements (CBAs), which in turn impede transparency, accountability, and reform.[4]</w:t>
      </w:r>
    </w:p>
    <w:p w14:paraId="2B112D4E" w14:textId="77777777" w:rsidR="00324C70" w:rsidRDefault="00324C70" w:rsidP="00324C70"/>
    <w:p w14:paraId="4D03DFCD" w14:textId="77777777" w:rsidR="00324C70" w:rsidRDefault="00324C70" w:rsidP="00324C70">
      <w:pPr>
        <w:pStyle w:val="Heading3"/>
      </w:pPr>
      <w:bookmarkStart w:id="5" w:name="_Hlk211757921"/>
      <w:bookmarkEnd w:id="4"/>
      <w:r>
        <w:t>2AC 5---AT: Union Education---2NC</w:t>
      </w:r>
    </w:p>
    <w:p w14:paraId="28ADACD7" w14:textId="77777777" w:rsidR="00324C70" w:rsidRDefault="00324C70" w:rsidP="00324C70">
      <w:pPr>
        <w:pStyle w:val="Analytic"/>
      </w:pPr>
    </w:p>
    <w:p w14:paraId="29CC8721" w14:textId="77777777" w:rsidR="00324C70" w:rsidRDefault="00324C70" w:rsidP="00324C70">
      <w:pPr>
        <w:pStyle w:val="Heading3"/>
      </w:pPr>
      <w:r>
        <w:t>2AC 6---AT: Predictability---2NC</w:t>
      </w:r>
    </w:p>
    <w:p w14:paraId="2668BA5B" w14:textId="77777777" w:rsidR="00324C70" w:rsidRDefault="00324C70" w:rsidP="00324C70">
      <w:pPr>
        <w:pStyle w:val="Heading4"/>
      </w:pPr>
      <w:r>
        <w:t xml:space="preserve">We </w:t>
      </w:r>
      <w:r>
        <w:rPr>
          <w:u w:val="single"/>
        </w:rPr>
        <w:t>explicitly voted</w:t>
      </w:r>
      <w:r>
        <w:t xml:space="preserve"> for a limited topic.</w:t>
      </w:r>
    </w:p>
    <w:p w14:paraId="1AC205D5" w14:textId="77777777" w:rsidR="00324C70" w:rsidRPr="00ED280D" w:rsidRDefault="00324C70" w:rsidP="00324C70">
      <w:pPr>
        <w:rPr>
          <w:rStyle w:val="Style13ptBold"/>
          <w:sz w:val="16"/>
          <w:szCs w:val="16"/>
        </w:rPr>
      </w:pPr>
      <w:r>
        <w:rPr>
          <w:rStyle w:val="Style13ptBold"/>
        </w:rPr>
        <w:t xml:space="preserve">CEDA 25 </w:t>
      </w:r>
      <w:r w:rsidRPr="00ED280D">
        <w:rPr>
          <w:sz w:val="16"/>
          <w:szCs w:val="16"/>
        </w:rPr>
        <w:t>THE Cross Examination Debate Association. “Resolution Primer”, CEDA Topic Committee. 6/4/25 https://docs.google.com/document/d/14rKlZGNzLvxer7EMNXEF2Tky3OxNq0ajTJjq59LHocc tiktokbussin15</w:t>
      </w:r>
    </w:p>
    <w:p w14:paraId="20668EE1" w14:textId="77777777" w:rsidR="00324C70" w:rsidRPr="001A44EC" w:rsidRDefault="00324C70" w:rsidP="00324C70">
      <w:pPr>
        <w:rPr>
          <w:rStyle w:val="Emphasis"/>
        </w:rPr>
      </w:pPr>
      <w:r w:rsidRPr="001A44EC">
        <w:rPr>
          <w:rStyle w:val="Emphasis"/>
        </w:rPr>
        <w:t>Resolution primer</w:t>
      </w:r>
    </w:p>
    <w:p w14:paraId="198400B1" w14:textId="77777777" w:rsidR="00324C70" w:rsidRDefault="00324C70" w:rsidP="00324C70">
      <w:pPr>
        <w:rPr>
          <w:rStyle w:val="Emphasis"/>
        </w:rPr>
      </w:pPr>
      <w:r w:rsidRPr="00ED280D">
        <w:rPr>
          <w:sz w:val="12"/>
        </w:rPr>
        <w:t xml:space="preserve">Resolution 1: </w:t>
      </w:r>
      <w:r w:rsidRPr="00ED280D">
        <w:rPr>
          <w:rStyle w:val="StyleUnderline"/>
          <w:highlight w:val="green"/>
        </w:rPr>
        <w:t>the non-list resolution</w:t>
      </w:r>
      <w:r w:rsidRPr="00ED280D">
        <w:rPr>
          <w:sz w:val="12"/>
        </w:rPr>
        <w:t xml:space="preserve">. This resolution is solely </w:t>
      </w:r>
      <w:r w:rsidRPr="00ED280D">
        <w:rPr>
          <w:rStyle w:val="StyleUnderline"/>
          <w:highlight w:val="green"/>
        </w:rPr>
        <w:t>focused on c</w:t>
      </w:r>
      <w:r w:rsidRPr="00ED280D">
        <w:rPr>
          <w:rStyle w:val="StyleUnderline"/>
        </w:rPr>
        <w:t>ollective</w:t>
      </w:r>
      <w:r w:rsidRPr="001A44EC">
        <w:rPr>
          <w:rStyle w:val="StyleUnderline"/>
        </w:rPr>
        <w:t xml:space="preserve"> </w:t>
      </w:r>
      <w:r w:rsidRPr="00ED280D">
        <w:rPr>
          <w:rStyle w:val="StyleUnderline"/>
          <w:highlight w:val="green"/>
        </w:rPr>
        <w:t>b</w:t>
      </w:r>
      <w:r w:rsidRPr="001A44EC">
        <w:rPr>
          <w:rStyle w:val="StyleUnderline"/>
        </w:rPr>
        <w:t xml:space="preserve">argaining </w:t>
      </w:r>
      <w:r w:rsidRPr="00ED280D">
        <w:rPr>
          <w:rStyle w:val="StyleUnderline"/>
          <w:highlight w:val="green"/>
        </w:rPr>
        <w:t>r</w:t>
      </w:r>
      <w:r w:rsidRPr="001A44EC">
        <w:rPr>
          <w:rStyle w:val="StyleUnderline"/>
        </w:rPr>
        <w:t>ights</w:t>
      </w:r>
      <w:r w:rsidRPr="00ED280D">
        <w:rPr>
          <w:sz w:val="12"/>
        </w:rPr>
        <w:t>, without listing particular policy mechanisms.</w:t>
      </w:r>
      <w:r w:rsidRPr="001A44EC">
        <w:rPr>
          <w:rStyle w:val="StyleUnderline"/>
        </w:rPr>
        <w:t xml:space="preserve"> Collective bargaining rights are a subset of “labor law</w:t>
      </w:r>
      <w:r w:rsidRPr="00ED280D">
        <w:rPr>
          <w:sz w:val="12"/>
        </w:rPr>
        <w:t xml:space="preserve"> for workers,” so the stem </w:t>
      </w:r>
      <w:r w:rsidRPr="00ED280D">
        <w:rPr>
          <w:rStyle w:val="Emphasis"/>
          <w:highlight w:val="green"/>
        </w:rPr>
        <w:t>is more limiting than the stem</w:t>
      </w:r>
      <w:r w:rsidRPr="001A44EC">
        <w:rPr>
          <w:rStyle w:val="Emphasis"/>
        </w:rPr>
        <w:t xml:space="preserve"> of the list </w:t>
      </w:r>
      <w:r w:rsidRPr="00ED280D">
        <w:rPr>
          <w:rStyle w:val="Emphasis"/>
          <w:highlight w:val="green"/>
        </w:rPr>
        <w:t>resolutions</w:t>
      </w:r>
      <w:r w:rsidRPr="001A44EC">
        <w:rPr>
          <w:rStyle w:val="Emphasis"/>
        </w:rPr>
        <w:t>.</w:t>
      </w:r>
    </w:p>
    <w:p w14:paraId="781B4D8E" w14:textId="77777777" w:rsidR="00324C70" w:rsidRDefault="00324C70" w:rsidP="00324C70">
      <w:pPr>
        <w:pStyle w:val="Heading4"/>
      </w:pPr>
      <w:r>
        <w:t>B - PRECISION—our evidence set directly cites the NLRB, who regulates labor law in the U.S.</w:t>
      </w:r>
    </w:p>
    <w:p w14:paraId="4A7B36D3" w14:textId="77777777" w:rsidR="00324C70" w:rsidRDefault="00324C70" w:rsidP="00324C70">
      <w:pPr>
        <w:rPr>
          <w:rStyle w:val="Style13ptBold"/>
          <w:b w:val="0"/>
          <w:bCs w:val="0"/>
        </w:rPr>
      </w:pPr>
      <w:r>
        <w:rPr>
          <w:rStyle w:val="Style13ptBold"/>
        </w:rPr>
        <w:t xml:space="preserve">NLRB no date, </w:t>
      </w:r>
      <w:r>
        <w:rPr>
          <w:rStyle w:val="Style13ptBold"/>
          <w:b w:val="0"/>
          <w:bCs w:val="0"/>
        </w:rPr>
        <w:t xml:space="preserve">National Labor Relations Board, no date, [“Who We Are,” available on: </w:t>
      </w:r>
      <w:hyperlink r:id="rId18" w:history="1">
        <w:r w:rsidRPr="0081604E">
          <w:rPr>
            <w:rStyle w:val="Hyperlink"/>
          </w:rPr>
          <w:t>https://www.nlrb.gov/about-nlrb/who-we-are</w:t>
        </w:r>
      </w:hyperlink>
      <w:r>
        <w:rPr>
          <w:rStyle w:val="Style13ptBold"/>
          <w:b w:val="0"/>
          <w:bCs w:val="0"/>
        </w:rPr>
        <w:t>, accessed: 09-18-</w:t>
      </w:r>
      <w:proofErr w:type="gramStart"/>
      <w:r>
        <w:rPr>
          <w:rStyle w:val="Style13ptBold"/>
          <w:b w:val="0"/>
          <w:bCs w:val="0"/>
        </w:rPr>
        <w:t>2025]</w:t>
      </w:r>
      <w:proofErr w:type="spellStart"/>
      <w:r>
        <w:rPr>
          <w:rStyle w:val="Style13ptBold"/>
          <w:b w:val="0"/>
          <w:bCs w:val="0"/>
        </w:rPr>
        <w:t>rrf</w:t>
      </w:r>
      <w:proofErr w:type="spellEnd"/>
      <w:proofErr w:type="gramEnd"/>
    </w:p>
    <w:p w14:paraId="73F30867" w14:textId="77777777" w:rsidR="00324C70" w:rsidRDefault="00324C70" w:rsidP="00324C70">
      <w:pPr>
        <w:rPr>
          <w:rStyle w:val="Style13ptBold"/>
          <w:b w:val="0"/>
          <w:bCs w:val="0"/>
          <w:u w:val="single"/>
        </w:rPr>
      </w:pPr>
      <w:r w:rsidRPr="007A3FD1">
        <w:rPr>
          <w:rStyle w:val="Style13ptBold"/>
          <w:b w:val="0"/>
          <w:bCs w:val="0"/>
          <w:highlight w:val="green"/>
          <w:u w:val="single"/>
        </w:rPr>
        <w:t>The</w:t>
      </w:r>
      <w:r w:rsidRPr="007A3FD1">
        <w:rPr>
          <w:rStyle w:val="Style13ptBold"/>
          <w:b w:val="0"/>
          <w:bCs w:val="0"/>
          <w:u w:val="single"/>
        </w:rPr>
        <w:t xml:space="preserve"> National Labor Relations Board (</w:t>
      </w:r>
      <w:r w:rsidRPr="007A3FD1">
        <w:rPr>
          <w:rStyle w:val="Style13ptBold"/>
          <w:b w:val="0"/>
          <w:bCs w:val="0"/>
          <w:highlight w:val="green"/>
          <w:u w:val="single"/>
        </w:rPr>
        <w:t>NLRB</w:t>
      </w:r>
      <w:r w:rsidRPr="007A3FD1">
        <w:rPr>
          <w:rStyle w:val="Style13ptBold"/>
          <w:b w:val="0"/>
          <w:bCs w:val="0"/>
          <w:u w:val="single"/>
        </w:rPr>
        <w:t xml:space="preserve">) </w:t>
      </w:r>
      <w:r w:rsidRPr="007A3FD1">
        <w:rPr>
          <w:rStyle w:val="Style13ptBold"/>
          <w:b w:val="0"/>
          <w:bCs w:val="0"/>
          <w:highlight w:val="green"/>
          <w:u w:val="single"/>
        </w:rPr>
        <w:t>is</w:t>
      </w:r>
      <w:r w:rsidRPr="007A3FD1">
        <w:rPr>
          <w:rStyle w:val="Style13ptBold"/>
          <w:b w:val="0"/>
          <w:bCs w:val="0"/>
          <w:u w:val="single"/>
        </w:rPr>
        <w:t xml:space="preserve"> an independent federal agency created in 1935 and </w:t>
      </w:r>
      <w:r w:rsidRPr="007A3FD1">
        <w:rPr>
          <w:rStyle w:val="Style13ptBold"/>
          <w:b w:val="0"/>
          <w:bCs w:val="0"/>
          <w:highlight w:val="green"/>
          <w:u w:val="single"/>
        </w:rPr>
        <w:t>vested with the power to safeguard employees’ rights to</w:t>
      </w:r>
      <w:r w:rsidRPr="007A3FD1">
        <w:rPr>
          <w:rStyle w:val="Style13ptBold"/>
          <w:b w:val="0"/>
          <w:bCs w:val="0"/>
          <w:u w:val="single"/>
        </w:rPr>
        <w:t xml:space="preserve"> organize, engage with one another to seek better working conditions, choose whether or not to have a </w:t>
      </w:r>
      <w:r w:rsidRPr="007A3FD1">
        <w:rPr>
          <w:rStyle w:val="Style13ptBold"/>
          <w:b w:val="0"/>
          <w:bCs w:val="0"/>
          <w:highlight w:val="green"/>
          <w:u w:val="single"/>
        </w:rPr>
        <w:t>collective bargaining</w:t>
      </w:r>
      <w:r w:rsidRPr="007A3FD1">
        <w:rPr>
          <w:rStyle w:val="Style13ptBold"/>
          <w:b w:val="0"/>
          <w:bCs w:val="0"/>
          <w:u w:val="single"/>
        </w:rPr>
        <w:t xml:space="preserve"> representative negotiate on their behalf with their employer, or refrain from doing so</w:t>
      </w:r>
      <w:r w:rsidRPr="007A3FD1">
        <w:rPr>
          <w:rStyle w:val="Style13ptBold"/>
          <w:b w:val="0"/>
          <w:bCs w:val="0"/>
          <w:sz w:val="16"/>
        </w:rPr>
        <w:t xml:space="preserve">. The NLRB also acts to prevent and remedy unfair labor practices committed by private sector employers and unions, as well as conducts secret-ballot elections regarding union representation. The NLRB is a bifurcated agency governed on one side by a five-person Board and on the other side by a General Counsel. Board Members and the General Counsel are appointed by the President with the consent of the Senate. </w:t>
      </w:r>
      <w:r w:rsidRPr="007A3FD1">
        <w:rPr>
          <w:rStyle w:val="Style13ptBold"/>
          <w:b w:val="0"/>
          <w:bCs w:val="0"/>
          <w:u w:val="single"/>
        </w:rPr>
        <w:t xml:space="preserve">The </w:t>
      </w:r>
      <w:r w:rsidRPr="007A3FD1">
        <w:rPr>
          <w:rStyle w:val="Style13ptBold"/>
          <w:b w:val="0"/>
          <w:bCs w:val="0"/>
          <w:highlight w:val="green"/>
          <w:u w:val="single"/>
        </w:rPr>
        <w:t>responsibilities</w:t>
      </w:r>
      <w:r w:rsidRPr="007A3FD1">
        <w:rPr>
          <w:rStyle w:val="Style13ptBold"/>
          <w:b w:val="0"/>
          <w:bCs w:val="0"/>
          <w:u w:val="single"/>
        </w:rPr>
        <w:t xml:space="preserve"> and functions of the Agency under the 1935 National Labor Relations Act, as amended, </w:t>
      </w:r>
      <w:r w:rsidRPr="007A3FD1">
        <w:rPr>
          <w:rStyle w:val="Style13ptBold"/>
          <w:b w:val="0"/>
          <w:bCs w:val="0"/>
          <w:highlight w:val="green"/>
          <w:u w:val="single"/>
        </w:rPr>
        <w:t>are carried out by the N</w:t>
      </w:r>
      <w:r w:rsidRPr="007A3FD1">
        <w:rPr>
          <w:rStyle w:val="Style13ptBold"/>
          <w:b w:val="0"/>
          <w:bCs w:val="0"/>
          <w:u w:val="single"/>
        </w:rPr>
        <w:t xml:space="preserve">ational </w:t>
      </w:r>
      <w:r w:rsidRPr="007A3FD1">
        <w:rPr>
          <w:rStyle w:val="Style13ptBold"/>
          <w:b w:val="0"/>
          <w:bCs w:val="0"/>
          <w:highlight w:val="green"/>
          <w:u w:val="single"/>
        </w:rPr>
        <w:t>L</w:t>
      </w:r>
      <w:r w:rsidRPr="007A3FD1">
        <w:rPr>
          <w:rStyle w:val="Style13ptBold"/>
          <w:b w:val="0"/>
          <w:bCs w:val="0"/>
          <w:u w:val="single"/>
        </w:rPr>
        <w:t xml:space="preserve">abor </w:t>
      </w:r>
      <w:r w:rsidRPr="007A3FD1">
        <w:rPr>
          <w:rStyle w:val="Style13ptBold"/>
          <w:b w:val="0"/>
          <w:bCs w:val="0"/>
          <w:highlight w:val="green"/>
          <w:u w:val="single"/>
        </w:rPr>
        <w:t>R</w:t>
      </w:r>
      <w:r w:rsidRPr="007A3FD1">
        <w:rPr>
          <w:rStyle w:val="Style13ptBold"/>
          <w:b w:val="0"/>
          <w:bCs w:val="0"/>
          <w:u w:val="single"/>
        </w:rPr>
        <w:t xml:space="preserve">elations </w:t>
      </w:r>
      <w:r w:rsidRPr="007A3FD1">
        <w:rPr>
          <w:rStyle w:val="Style13ptBold"/>
          <w:b w:val="0"/>
          <w:bCs w:val="0"/>
          <w:highlight w:val="green"/>
          <w:u w:val="single"/>
        </w:rPr>
        <w:t>B</w:t>
      </w:r>
      <w:r w:rsidRPr="007A3FD1">
        <w:rPr>
          <w:rStyle w:val="Style13ptBold"/>
          <w:b w:val="0"/>
          <w:bCs w:val="0"/>
          <w:u w:val="single"/>
        </w:rPr>
        <w:t xml:space="preserve">oard </w:t>
      </w:r>
      <w:r w:rsidRPr="007A3FD1">
        <w:rPr>
          <w:rStyle w:val="Style13ptBold"/>
          <w:b w:val="0"/>
          <w:bCs w:val="0"/>
          <w:highlight w:val="green"/>
          <w:u w:val="single"/>
        </w:rPr>
        <w:t>and its General Counsel, who,</w:t>
      </w:r>
      <w:r w:rsidRPr="007A3FD1">
        <w:rPr>
          <w:rStyle w:val="Style13ptBold"/>
          <w:b w:val="0"/>
          <w:bCs w:val="0"/>
          <w:u w:val="single"/>
        </w:rPr>
        <w:t xml:space="preserve"> in addition to </w:t>
      </w:r>
      <w:r w:rsidRPr="007A3FD1">
        <w:rPr>
          <w:rStyle w:val="Emphasis"/>
        </w:rPr>
        <w:t>independent authority</w:t>
      </w:r>
      <w:r w:rsidRPr="007A3FD1">
        <w:rPr>
          <w:rStyle w:val="Style13ptBold"/>
          <w:b w:val="0"/>
          <w:bCs w:val="0"/>
          <w:u w:val="single"/>
        </w:rPr>
        <w:t xml:space="preserve"> under the statute, </w:t>
      </w:r>
      <w:r w:rsidRPr="007A3FD1">
        <w:rPr>
          <w:rStyle w:val="Style13ptBold"/>
          <w:b w:val="0"/>
          <w:bCs w:val="0"/>
          <w:highlight w:val="green"/>
          <w:u w:val="single"/>
        </w:rPr>
        <w:t>exercise</w:t>
      </w:r>
      <w:r w:rsidRPr="007A3FD1">
        <w:rPr>
          <w:rStyle w:val="Style13ptBold"/>
          <w:b w:val="0"/>
          <w:bCs w:val="0"/>
          <w:u w:val="single"/>
        </w:rPr>
        <w:t xml:space="preserve">s other </w:t>
      </w:r>
      <w:r w:rsidRPr="007A3FD1">
        <w:rPr>
          <w:rStyle w:val="Style13ptBold"/>
          <w:b w:val="0"/>
          <w:bCs w:val="0"/>
          <w:highlight w:val="green"/>
          <w:u w:val="single"/>
        </w:rPr>
        <w:t xml:space="preserve">authority by </w:t>
      </w:r>
      <w:r w:rsidRPr="007A3FD1">
        <w:rPr>
          <w:rStyle w:val="Emphasis"/>
          <w:highlight w:val="green"/>
        </w:rPr>
        <w:t>delegation</w:t>
      </w:r>
      <w:r w:rsidRPr="007A3FD1">
        <w:rPr>
          <w:rStyle w:val="Style13ptBold"/>
          <w:b w:val="0"/>
          <w:bCs w:val="0"/>
          <w:u w:val="single"/>
        </w:rPr>
        <w:t xml:space="preserve"> from the Board.</w:t>
      </w:r>
    </w:p>
    <w:p w14:paraId="4D9649C2" w14:textId="77777777" w:rsidR="00324C70" w:rsidRPr="00D030F1" w:rsidRDefault="00324C70" w:rsidP="00324C70">
      <w:pPr>
        <w:pStyle w:val="Heading4"/>
        <w:rPr>
          <w:b w:val="0"/>
          <w:bCs/>
        </w:rPr>
      </w:pPr>
      <w:r>
        <w:rPr>
          <w:rStyle w:val="Style13ptBold"/>
          <w:b/>
          <w:bCs w:val="0"/>
        </w:rPr>
        <w:t xml:space="preserve">C – TOPIC CONTEXT. </w:t>
      </w:r>
      <w:r>
        <w:t xml:space="preserve">“Workers” contextually means </w:t>
      </w:r>
      <w:r w:rsidRPr="00DB3716">
        <w:rPr>
          <w:u w:val="single"/>
        </w:rPr>
        <w:t>employees</w:t>
      </w:r>
      <w:r>
        <w:t xml:space="preserve"> deciding the </w:t>
      </w:r>
      <w:r w:rsidRPr="00DB3716">
        <w:rPr>
          <w:u w:val="single"/>
        </w:rPr>
        <w:t>conditions</w:t>
      </w:r>
      <w:r>
        <w:t xml:space="preserve"> of </w:t>
      </w:r>
      <w:r w:rsidRPr="00DB3716">
        <w:rPr>
          <w:u w:val="single"/>
        </w:rPr>
        <w:t>their</w:t>
      </w:r>
      <w:r>
        <w:t xml:space="preserve"> labor.</w:t>
      </w:r>
    </w:p>
    <w:p w14:paraId="19987883" w14:textId="77777777" w:rsidR="00324C70" w:rsidRDefault="00324C70" w:rsidP="00324C70">
      <w:r w:rsidRPr="00DB3716">
        <w:rPr>
          <w:rStyle w:val="Style13ptBold"/>
        </w:rPr>
        <w:t>UE Union 13</w:t>
      </w:r>
      <w:r>
        <w:t xml:space="preserve">, UE Union News, 01-31-2013, [“Collective Bargaining Rights for Public Workers,” available on: </w:t>
      </w:r>
      <w:hyperlink r:id="rId19" w:history="1">
        <w:r w:rsidRPr="0081604E">
          <w:rPr>
            <w:rStyle w:val="Hyperlink"/>
          </w:rPr>
          <w:t>https://www.ueunion.org/ue-policy/collective-bargaining-rights-for-public-workers</w:t>
        </w:r>
      </w:hyperlink>
      <w:r>
        <w:t>, accessed: 09-17-</w:t>
      </w:r>
      <w:proofErr w:type="gramStart"/>
      <w:r>
        <w:t>2025]</w:t>
      </w:r>
      <w:proofErr w:type="spellStart"/>
      <w:r>
        <w:t>rrf</w:t>
      </w:r>
      <w:proofErr w:type="spellEnd"/>
      <w:proofErr w:type="gramEnd"/>
    </w:p>
    <w:p w14:paraId="0953F5B0" w14:textId="77777777" w:rsidR="00324C70" w:rsidRPr="0012560C" w:rsidRDefault="00324C70" w:rsidP="00324C70">
      <w:pPr>
        <w:pStyle w:val="ListParagraph"/>
        <w:numPr>
          <w:ilvl w:val="0"/>
          <w:numId w:val="45"/>
        </w:numPr>
        <w:rPr>
          <w:sz w:val="16"/>
          <w:szCs w:val="16"/>
        </w:rPr>
      </w:pPr>
      <w:r w:rsidRPr="0012560C">
        <w:rPr>
          <w:sz w:val="16"/>
          <w:szCs w:val="16"/>
        </w:rPr>
        <w:t>Which is to say, collective bargaining doesn’t affect workers participating the conditions of other people’s labor.</w:t>
      </w:r>
    </w:p>
    <w:p w14:paraId="750507F9" w14:textId="77777777" w:rsidR="00324C70" w:rsidRPr="00D030F1" w:rsidRDefault="00324C70" w:rsidP="00324C70">
      <w:pPr>
        <w:rPr>
          <w:rStyle w:val="Style13ptBold"/>
          <w:b w:val="0"/>
          <w:bCs w:val="0"/>
          <w:sz w:val="16"/>
        </w:rPr>
      </w:pPr>
      <w:r w:rsidRPr="00DB3716">
        <w:rPr>
          <w:rStyle w:val="Emphasis"/>
        </w:rPr>
        <w:t>Collective bargaining</w:t>
      </w:r>
      <w:r w:rsidRPr="00DB3716">
        <w:rPr>
          <w:u w:val="single"/>
        </w:rPr>
        <w:t xml:space="preserve"> should be recognized as a </w:t>
      </w:r>
      <w:r w:rsidRPr="00DB3716">
        <w:rPr>
          <w:rStyle w:val="Emphasis"/>
        </w:rPr>
        <w:t>right</w:t>
      </w:r>
      <w:r w:rsidRPr="00DB3716">
        <w:rPr>
          <w:u w:val="single"/>
        </w:rPr>
        <w:t xml:space="preserve"> for all </w:t>
      </w:r>
      <w:r w:rsidRPr="00DB3716">
        <w:rPr>
          <w:rStyle w:val="Emphasis"/>
        </w:rPr>
        <w:t>workers</w:t>
      </w:r>
      <w:r w:rsidRPr="00DB3716">
        <w:rPr>
          <w:sz w:val="16"/>
        </w:rPr>
        <w:t xml:space="preserve">. The right to collectively bargain is essential for public workers in the fight for better working conditions and better public services for local communities across the country. </w:t>
      </w:r>
      <w:r w:rsidRPr="00DB3716">
        <w:rPr>
          <w:highlight w:val="green"/>
          <w:u w:val="single"/>
        </w:rPr>
        <w:t xml:space="preserve">Through </w:t>
      </w:r>
      <w:r w:rsidRPr="00DB3716">
        <w:rPr>
          <w:rStyle w:val="Emphasis"/>
          <w:highlight w:val="green"/>
        </w:rPr>
        <w:t>collective bargaining</w:t>
      </w:r>
      <w:r w:rsidRPr="00DB3716">
        <w:rPr>
          <w:u w:val="single"/>
        </w:rPr>
        <w:t xml:space="preserve">, </w:t>
      </w:r>
      <w:r w:rsidRPr="00DB3716">
        <w:rPr>
          <w:rStyle w:val="Emphasis"/>
          <w:highlight w:val="green"/>
        </w:rPr>
        <w:t>workers</w:t>
      </w:r>
      <w:r w:rsidRPr="00DB3716">
        <w:rPr>
          <w:u w:val="single"/>
        </w:rPr>
        <w:t xml:space="preserve"> can </w:t>
      </w:r>
      <w:r w:rsidRPr="00DB3716">
        <w:rPr>
          <w:highlight w:val="green"/>
          <w:u w:val="single"/>
        </w:rPr>
        <w:t xml:space="preserve">directly participate in deciding the conditions of </w:t>
      </w:r>
      <w:r w:rsidRPr="00DB3716">
        <w:rPr>
          <w:rStyle w:val="Emphasis"/>
          <w:highlight w:val="green"/>
        </w:rPr>
        <w:t>their labor</w:t>
      </w:r>
      <w:r w:rsidRPr="00DB3716">
        <w:rPr>
          <w:sz w:val="16"/>
        </w:rPr>
        <w:t>. When workers have a voice, workplace democracy is possible.</w:t>
      </w:r>
    </w:p>
    <w:p w14:paraId="5D0FCDA5" w14:textId="77777777" w:rsidR="00324C70" w:rsidRPr="00B81C09" w:rsidRDefault="00324C70" w:rsidP="00324C70">
      <w:pPr>
        <w:pStyle w:val="Heading4"/>
      </w:pPr>
      <w:r w:rsidRPr="00B81C09">
        <w:t xml:space="preserve">We should take the NLRA as our point of departure for T definitions---most predictable.  </w:t>
      </w:r>
    </w:p>
    <w:p w14:paraId="42512C40" w14:textId="77777777" w:rsidR="00324C70" w:rsidRPr="00B81C09" w:rsidRDefault="00324C70" w:rsidP="00324C70">
      <w:r w:rsidRPr="00B81C09">
        <w:t xml:space="preserve">Anne </w:t>
      </w:r>
      <w:r w:rsidRPr="00B81C09">
        <w:rPr>
          <w:rStyle w:val="Style13ptBold"/>
        </w:rPr>
        <w:t>Mayerson et al. 16</w:t>
      </w:r>
      <w:r w:rsidRPr="00B81C09">
        <w:t xml:space="preserve">,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w:t>
      </w:r>
      <w:proofErr w:type="gramStart"/>
      <w:r w:rsidRPr="00B81C09">
        <w:t>Lexis</w:t>
      </w:r>
      <w:proofErr w:type="gramEnd"/>
    </w:p>
    <w:p w14:paraId="3F1B7003" w14:textId="77777777" w:rsidR="00324C70" w:rsidRPr="00675D07" w:rsidRDefault="00324C70" w:rsidP="00324C70">
      <w:pPr>
        <w:rPr>
          <w:sz w:val="14"/>
          <w:szCs w:val="20"/>
        </w:rPr>
      </w:pPr>
      <w:r w:rsidRPr="00B81C09">
        <w:rPr>
          <w:rStyle w:val="StyleUnderline"/>
        </w:rPr>
        <w:t xml:space="preserve">When </w:t>
      </w:r>
      <w:r w:rsidRPr="00C055B4">
        <w:rPr>
          <w:rStyle w:val="StyleUnderline"/>
          <w:highlight w:val="green"/>
        </w:rPr>
        <w:t>Congress</w:t>
      </w:r>
      <w:r w:rsidRPr="00B81C09">
        <w:rPr>
          <w:rStyle w:val="StyleUnderline"/>
        </w:rPr>
        <w:t xml:space="preserve"> enacted Section 13(c)(2)</w:t>
      </w:r>
      <w:r w:rsidRPr="00B81C09">
        <w:rPr>
          <w:sz w:val="14"/>
          <w:szCs w:val="20"/>
        </w:rPr>
        <w:t xml:space="preserve"> in 1964, </w:t>
      </w:r>
      <w:r w:rsidRPr="00B81C09">
        <w:rPr>
          <w:rStyle w:val="StyleUnderline"/>
        </w:rPr>
        <w:t xml:space="preserve">it obviously </w:t>
      </w:r>
      <w:r w:rsidRPr="00C055B4">
        <w:rPr>
          <w:rStyle w:val="StyleUnderline"/>
          <w:highlight w:val="green"/>
        </w:rPr>
        <w:t>did not draw</w:t>
      </w:r>
      <w:r w:rsidRPr="00B81C09">
        <w:rPr>
          <w:rStyle w:val="StyleUnderline"/>
        </w:rPr>
        <w:t xml:space="preserve"> the term</w:t>
      </w:r>
      <w:r w:rsidRPr="00B81C09">
        <w:rPr>
          <w:sz w:val="14"/>
          <w:szCs w:val="20"/>
        </w:rPr>
        <w:t xml:space="preserve"> </w:t>
      </w:r>
      <w:r w:rsidRPr="00C055B4">
        <w:rPr>
          <w:rStyle w:val="Emphasis"/>
          <w:highlight w:val="green"/>
        </w:rPr>
        <w:t>“collective bargaining rights”</w:t>
      </w:r>
      <w:r w:rsidRPr="00C055B4">
        <w:rPr>
          <w:sz w:val="14"/>
          <w:szCs w:val="20"/>
          <w:highlight w:val="green"/>
        </w:rPr>
        <w:t xml:space="preserve"> </w:t>
      </w:r>
      <w:r w:rsidRPr="00C055B4">
        <w:rPr>
          <w:rStyle w:val="StyleUnderline"/>
          <w:highlight w:val="green"/>
        </w:rPr>
        <w:t>out of</w:t>
      </w:r>
      <w:r w:rsidRPr="00C055B4">
        <w:rPr>
          <w:sz w:val="14"/>
          <w:szCs w:val="20"/>
          <w:highlight w:val="green"/>
        </w:rPr>
        <w:t xml:space="preserve"> </w:t>
      </w:r>
      <w:r w:rsidRPr="00C055B4">
        <w:rPr>
          <w:rStyle w:val="Emphasis"/>
          <w:highlight w:val="green"/>
        </w:rPr>
        <w:t>thin air</w:t>
      </w:r>
      <w:r w:rsidRPr="00C055B4">
        <w:rPr>
          <w:rStyle w:val="StyleUnderline"/>
          <w:highlight w:val="green"/>
        </w:rPr>
        <w:t>; rather, it had something</w:t>
      </w:r>
      <w:r w:rsidRPr="00C055B4">
        <w:rPr>
          <w:sz w:val="14"/>
          <w:szCs w:val="20"/>
          <w:highlight w:val="green"/>
        </w:rPr>
        <w:t xml:space="preserve"> </w:t>
      </w:r>
      <w:r w:rsidRPr="00C055B4">
        <w:rPr>
          <w:rStyle w:val="Emphasis"/>
          <w:highlight w:val="green"/>
        </w:rPr>
        <w:t>specific in mind</w:t>
      </w:r>
      <w:r w:rsidRPr="00B81C09">
        <w:rPr>
          <w:sz w:val="14"/>
          <w:szCs w:val="20"/>
        </w:rPr>
        <w:t xml:space="preserve">. And, </w:t>
      </w:r>
      <w:r w:rsidRPr="00B81C09">
        <w:rPr>
          <w:rStyle w:val="StyleUnderline"/>
        </w:rPr>
        <w:t>considering the</w:t>
      </w:r>
      <w:r w:rsidRPr="00B81C09">
        <w:rPr>
          <w:sz w:val="14"/>
          <w:szCs w:val="20"/>
        </w:rPr>
        <w:t xml:space="preserve"> </w:t>
      </w:r>
      <w:r w:rsidRPr="00B81C09">
        <w:rPr>
          <w:rStyle w:val="Emphasis"/>
        </w:rPr>
        <w:t>circumstances</w:t>
      </w:r>
      <w:r w:rsidRPr="00B81C09">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C055B4">
        <w:rPr>
          <w:rStyle w:val="Emphasis"/>
          <w:highlight w:val="green"/>
        </w:rPr>
        <w:t>that something</w:t>
      </w:r>
      <w:r w:rsidRPr="00B81C09">
        <w:rPr>
          <w:sz w:val="14"/>
          <w:szCs w:val="20"/>
        </w:rPr>
        <w:t xml:space="preserve"> specific </w:t>
      </w:r>
      <w:r w:rsidRPr="00C055B4">
        <w:rPr>
          <w:rStyle w:val="StyleUnderline"/>
          <w:highlight w:val="green"/>
        </w:rPr>
        <w:t>could</w:t>
      </w:r>
      <w:r w:rsidRPr="00C055B4">
        <w:rPr>
          <w:sz w:val="14"/>
          <w:szCs w:val="20"/>
          <w:highlight w:val="green"/>
        </w:rPr>
        <w:t xml:space="preserve"> </w:t>
      </w:r>
      <w:r w:rsidRPr="00C055B4">
        <w:rPr>
          <w:rStyle w:val="Emphasis"/>
          <w:highlight w:val="green"/>
        </w:rPr>
        <w:t>only</w:t>
      </w:r>
      <w:r w:rsidRPr="00B81C09">
        <w:rPr>
          <w:sz w:val="14"/>
          <w:szCs w:val="20"/>
        </w:rPr>
        <w:t xml:space="preserve"> </w:t>
      </w:r>
      <w:r w:rsidRPr="00B81C09">
        <w:rPr>
          <w:rStyle w:val="StyleUnderline"/>
        </w:rPr>
        <w:t xml:space="preserve">have </w:t>
      </w:r>
      <w:r w:rsidRPr="00C055B4">
        <w:rPr>
          <w:rStyle w:val="Emphasis"/>
          <w:highlight w:val="green"/>
        </w:rPr>
        <w:t>be</w:t>
      </w:r>
      <w:r w:rsidRPr="00B81C09">
        <w:rPr>
          <w:rStyle w:val="StyleUnderline"/>
        </w:rPr>
        <w:t>en</w:t>
      </w:r>
      <w:r w:rsidRPr="00B81C09">
        <w:rPr>
          <w:sz w:val="14"/>
          <w:szCs w:val="20"/>
        </w:rPr>
        <w:t xml:space="preserve"> </w:t>
      </w:r>
      <w:r w:rsidRPr="00C055B4">
        <w:rPr>
          <w:rStyle w:val="Emphasis"/>
          <w:highlight w:val="green"/>
        </w:rPr>
        <w:t>“collective bargaining rights”</w:t>
      </w:r>
      <w:r w:rsidRPr="00C055B4">
        <w:rPr>
          <w:sz w:val="14"/>
          <w:szCs w:val="20"/>
          <w:highlight w:val="green"/>
        </w:rPr>
        <w:t xml:space="preserve"> </w:t>
      </w:r>
      <w:r w:rsidRPr="00C055B4">
        <w:rPr>
          <w:rStyle w:val="StyleUnderline"/>
          <w:highlight w:val="green"/>
        </w:rPr>
        <w:t>of the kind</w:t>
      </w:r>
      <w:r w:rsidRPr="00C055B4">
        <w:rPr>
          <w:sz w:val="14"/>
          <w:szCs w:val="20"/>
          <w:highlight w:val="green"/>
        </w:rPr>
        <w:t xml:space="preserve"> </w:t>
      </w:r>
      <w:r w:rsidRPr="00C055B4">
        <w:rPr>
          <w:rStyle w:val="Emphasis"/>
          <w:highlight w:val="green"/>
        </w:rPr>
        <w:t>historically</w:t>
      </w:r>
      <w:r w:rsidRPr="00B81C09">
        <w:rPr>
          <w:rStyle w:val="Emphasis"/>
        </w:rPr>
        <w:t xml:space="preserve"> made </w:t>
      </w:r>
      <w:r w:rsidRPr="00C055B4">
        <w:rPr>
          <w:rStyle w:val="Emphasis"/>
          <w:highlight w:val="green"/>
        </w:rPr>
        <w:t>available</w:t>
      </w:r>
      <w:r w:rsidRPr="00C055B4">
        <w:rPr>
          <w:sz w:val="14"/>
          <w:szCs w:val="20"/>
          <w:highlight w:val="green"/>
        </w:rPr>
        <w:t xml:space="preserve"> </w:t>
      </w:r>
      <w:r w:rsidRPr="00C055B4">
        <w:rPr>
          <w:rStyle w:val="StyleUnderline"/>
          <w:highlight w:val="green"/>
        </w:rPr>
        <w:t>to</w:t>
      </w:r>
      <w:r w:rsidRPr="00B81C09">
        <w:rPr>
          <w:sz w:val="14"/>
          <w:szCs w:val="20"/>
        </w:rPr>
        <w:t xml:space="preserve"> private sector </w:t>
      </w:r>
      <w:r w:rsidRPr="00C055B4">
        <w:rPr>
          <w:rStyle w:val="Emphasis"/>
          <w:highlight w:val="green"/>
        </w:rPr>
        <w:t>employees</w:t>
      </w:r>
      <w:r w:rsidRPr="00C055B4">
        <w:rPr>
          <w:sz w:val="14"/>
          <w:szCs w:val="20"/>
          <w:highlight w:val="green"/>
        </w:rPr>
        <w:t xml:space="preserve"> </w:t>
      </w:r>
      <w:r w:rsidRPr="00C055B4">
        <w:rPr>
          <w:rStyle w:val="StyleUnderline"/>
          <w:highlight w:val="green"/>
        </w:rPr>
        <w:t>under the</w:t>
      </w:r>
      <w:r w:rsidRPr="00C055B4">
        <w:rPr>
          <w:sz w:val="14"/>
          <w:szCs w:val="20"/>
          <w:highlight w:val="green"/>
        </w:rPr>
        <w:t xml:space="preserve"> </w:t>
      </w:r>
      <w:r w:rsidRPr="00C055B4">
        <w:rPr>
          <w:rStyle w:val="Emphasis"/>
          <w:highlight w:val="green"/>
        </w:rPr>
        <w:t>NLRA</w:t>
      </w:r>
      <w:r w:rsidRPr="00B81C09">
        <w:rPr>
          <w:sz w:val="14"/>
          <w:szCs w:val="20"/>
        </w:rPr>
        <w:t xml:space="preserve">. See generally ATU v. Donovan, supra, 767 F.2d at 948-49. </w:t>
      </w:r>
      <w:r w:rsidRPr="00B81C09">
        <w:rPr>
          <w:rStyle w:val="StyleUnderline"/>
        </w:rPr>
        <w:t>Accordingly, in its determinations</w:t>
      </w:r>
      <w:r w:rsidRPr="00B81C09">
        <w:rPr>
          <w:sz w:val="14"/>
          <w:szCs w:val="20"/>
        </w:rPr>
        <w:t xml:space="preserve"> on remand, </w:t>
      </w:r>
      <w:r w:rsidRPr="00B81C09">
        <w:rPr>
          <w:rStyle w:val="StyleUnderline"/>
        </w:rPr>
        <w:t>the DOL was right to look to “[t]he</w:t>
      </w:r>
      <w:r w:rsidRPr="00B81C09">
        <w:rPr>
          <w:sz w:val="14"/>
          <w:szCs w:val="20"/>
        </w:rPr>
        <w:t xml:space="preserve"> </w:t>
      </w:r>
      <w:r w:rsidRPr="00B81C09">
        <w:rPr>
          <w:rStyle w:val="Emphasis"/>
        </w:rPr>
        <w:t>prevailing [case] law</w:t>
      </w:r>
      <w:r w:rsidRPr="00B81C09">
        <w:rPr>
          <w:rStyle w:val="StyleUnderline"/>
        </w:rPr>
        <w:t>” under the</w:t>
      </w:r>
      <w:r w:rsidRPr="00B81C09">
        <w:rPr>
          <w:sz w:val="14"/>
          <w:szCs w:val="20"/>
        </w:rPr>
        <w:t xml:space="preserve"> </w:t>
      </w:r>
      <w:r w:rsidRPr="00B81C09">
        <w:rPr>
          <w:rStyle w:val="Emphasis"/>
        </w:rPr>
        <w:t>NLRA</w:t>
      </w:r>
      <w:r w:rsidRPr="00B81C09">
        <w:rPr>
          <w:sz w:val="14"/>
          <w:szCs w:val="20"/>
        </w:rPr>
        <w:t xml:space="preserve"> </w:t>
      </w:r>
      <w:r w:rsidRPr="00B81C09">
        <w:rPr>
          <w:rStyle w:val="StyleUnderline"/>
        </w:rPr>
        <w:t>“when section 13(c) was</w:t>
      </w:r>
      <w:r w:rsidRPr="00B81C09">
        <w:rPr>
          <w:sz w:val="14"/>
          <w:szCs w:val="20"/>
        </w:rPr>
        <w:t xml:space="preserve"> </w:t>
      </w:r>
      <w:r w:rsidRPr="00B81C09">
        <w:rPr>
          <w:rStyle w:val="Emphasis"/>
        </w:rPr>
        <w:t>enacted</w:t>
      </w:r>
      <w:r w:rsidRPr="00B81C09">
        <w:rPr>
          <w:rStyle w:val="StyleUnderline"/>
        </w:rPr>
        <w:t xml:space="preserve">” in determining </w:t>
      </w:r>
      <w:r w:rsidRPr="00B81C09">
        <w:rPr>
          <w:rStyle w:val="Emphasis"/>
        </w:rPr>
        <w:t>what Congress meant</w:t>
      </w:r>
      <w:r w:rsidRPr="00B81C09">
        <w:rPr>
          <w:sz w:val="14"/>
          <w:szCs w:val="20"/>
        </w:rPr>
        <w:t xml:space="preserve"> </w:t>
      </w:r>
      <w:r w:rsidRPr="00B81C09">
        <w:rPr>
          <w:rStyle w:val="StyleUnderline"/>
        </w:rPr>
        <w:t xml:space="preserve">when it </w:t>
      </w:r>
      <w:r w:rsidRPr="00B81C09">
        <w:rPr>
          <w:rStyle w:val="Emphasis"/>
        </w:rPr>
        <w:t>used the term “collective bargaining rights”</w:t>
      </w:r>
      <w:r w:rsidRPr="00B81C09">
        <w:rPr>
          <w:sz w:val="14"/>
          <w:szCs w:val="20"/>
        </w:rPr>
        <w:t xml:space="preserve"> in Section 13(c)(2). See </w:t>
      </w:r>
      <w:proofErr w:type="spellStart"/>
      <w:r w:rsidRPr="00B81C09">
        <w:rPr>
          <w:sz w:val="14"/>
          <w:szCs w:val="20"/>
        </w:rPr>
        <w:t>SacRTD</w:t>
      </w:r>
      <w:proofErr w:type="spellEnd"/>
      <w:r w:rsidRPr="00B81C09">
        <w:rPr>
          <w:sz w:val="14"/>
          <w:szCs w:val="20"/>
        </w:rPr>
        <w:t xml:space="preserve"> Determination, at 11-13.</w:t>
      </w:r>
    </w:p>
    <w:p w14:paraId="1AA4F7FC" w14:textId="77777777" w:rsidR="00324C70" w:rsidRPr="005D388F" w:rsidRDefault="00324C70" w:rsidP="00324C70"/>
    <w:p w14:paraId="45CA50AB" w14:textId="77777777" w:rsidR="00324C70" w:rsidRPr="00383C71" w:rsidRDefault="00324C70" w:rsidP="00324C70"/>
    <w:bookmarkEnd w:id="5"/>
    <w:p w14:paraId="7D858CF4" w14:textId="77777777" w:rsidR="00324C70" w:rsidRDefault="00324C70" w:rsidP="00324C70">
      <w:pPr>
        <w:pStyle w:val="Heading3"/>
      </w:pPr>
      <w:r>
        <w:t>2AC 7---AT: Functional Limits---2NC</w:t>
      </w:r>
    </w:p>
    <w:p w14:paraId="077D6EDF" w14:textId="77777777" w:rsidR="00324C70" w:rsidRDefault="00324C70" w:rsidP="00324C70">
      <w:pPr>
        <w:pStyle w:val="Heading3"/>
      </w:pPr>
      <w:r>
        <w:t>---Unions Bad---2NC</w:t>
      </w:r>
    </w:p>
    <w:p w14:paraId="721308CC" w14:textId="77777777" w:rsidR="00324C70" w:rsidRDefault="00324C70" w:rsidP="00324C70">
      <w:pPr>
        <w:pStyle w:val="Heading3"/>
      </w:pPr>
      <w:r>
        <w:t>---Econ DA---2NC</w:t>
      </w:r>
    </w:p>
    <w:p w14:paraId="5F456541" w14:textId="77777777" w:rsidR="00324C70" w:rsidRDefault="00324C70" w:rsidP="00324C70">
      <w:pPr>
        <w:pStyle w:val="Heading3"/>
      </w:pPr>
      <w:r>
        <w:t>---States CP---2NC</w:t>
      </w:r>
    </w:p>
    <w:p w14:paraId="044A653B" w14:textId="77777777" w:rsidR="00324C70" w:rsidRDefault="00324C70" w:rsidP="00324C70">
      <w:pPr>
        <w:pStyle w:val="Heading3"/>
      </w:pPr>
      <w:r>
        <w:t>2AC 8---AT: Reasonability---2NC</w:t>
      </w:r>
    </w:p>
    <w:p w14:paraId="351A2A27" w14:textId="77777777" w:rsidR="00324C70" w:rsidRPr="00C6272B" w:rsidRDefault="00324C70" w:rsidP="00324C70"/>
    <w:p w14:paraId="3938CEA1" w14:textId="77777777" w:rsidR="00324C70" w:rsidRPr="004178E2" w:rsidRDefault="00324C70" w:rsidP="004178E2"/>
    <w:sectPr w:rsidR="00324C70" w:rsidRPr="004178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FF881" w14:textId="77777777" w:rsidR="00930A2B" w:rsidRDefault="00930A2B" w:rsidP="00066D2C">
      <w:r>
        <w:separator/>
      </w:r>
    </w:p>
  </w:endnote>
  <w:endnote w:type="continuationSeparator" w:id="0">
    <w:p w14:paraId="3F3E077A" w14:textId="77777777" w:rsidR="00930A2B" w:rsidRDefault="00930A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DE29" w14:textId="77777777" w:rsidR="00930A2B" w:rsidRDefault="00930A2B" w:rsidP="00066D2C">
      <w:r>
        <w:separator/>
      </w:r>
    </w:p>
  </w:footnote>
  <w:footnote w:type="continuationSeparator" w:id="0">
    <w:p w14:paraId="59E3230A" w14:textId="77777777" w:rsidR="00930A2B" w:rsidRDefault="00930A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AE7543"/>
    <w:multiLevelType w:val="hybridMultilevel"/>
    <w:tmpl w:val="B080A528"/>
    <w:lvl w:ilvl="0" w:tplc="606EB0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835441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F631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C70"/>
    <w:rsid w:val="003264E7"/>
    <w:rsid w:val="00333A69"/>
    <w:rsid w:val="003352D6"/>
    <w:rsid w:val="00337F4E"/>
    <w:rsid w:val="00345BF2"/>
    <w:rsid w:val="00347131"/>
    <w:rsid w:val="003479B5"/>
    <w:rsid w:val="003500B6"/>
    <w:rsid w:val="00352622"/>
    <w:rsid w:val="00355B45"/>
    <w:rsid w:val="0035662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8E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A2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34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14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F0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B43"/>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31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E20F7"/>
  <w15:chartTrackingRefBased/>
  <w15:docId w15:val="{35F6C254-534B-4918-8AFB-20A9E044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31B2"/>
    <w:rPr>
      <w:rFonts w:ascii="Helvetica" w:hAnsi="Helvetica" w:cs="Helvetica"/>
    </w:rPr>
  </w:style>
  <w:style w:type="paragraph" w:styleId="Heading1">
    <w:name w:val="heading 1"/>
    <w:aliases w:val="Pocket"/>
    <w:basedOn w:val="Normal"/>
    <w:next w:val="Normal"/>
    <w:link w:val="Heading1Char"/>
    <w:qFormat/>
    <w:rsid w:val="00F631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31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F631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F631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31B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31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31B2"/>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F631B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F631B2"/>
    <w:rPr>
      <w:color w:val="auto"/>
      <w:u w:val="none"/>
    </w:rPr>
  </w:style>
  <w:style w:type="character" w:customStyle="1" w:styleId="Heading1Char">
    <w:name w:val="Heading 1 Char"/>
    <w:aliases w:val="Pocket Char"/>
    <w:basedOn w:val="DefaultParagraphFont"/>
    <w:link w:val="Heading1"/>
    <w:rsid w:val="00F631B2"/>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F631B2"/>
    <w:rPr>
      <w:rFonts w:ascii="Helvetica" w:eastAsiaTheme="majorEastAsia" w:hAnsi="Helvetic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631B2"/>
    <w:rPr>
      <w:rFonts w:ascii="Helvetica" w:eastAsiaTheme="majorEastAsia" w:hAnsi="Helvetic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F631B2"/>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631B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631B2"/>
    <w:rPr>
      <w:b w:val="0"/>
      <w:sz w:val="22"/>
      <w:u w:val="single"/>
    </w:rPr>
  </w:style>
  <w:style w:type="character" w:styleId="Strong">
    <w:name w:val="Strong"/>
    <w:basedOn w:val="DefaultParagraphFont"/>
    <w:uiPriority w:val="22"/>
    <w:semiHidden/>
    <w:qFormat/>
    <w:rsid w:val="00F631B2"/>
    <w:rPr>
      <w:b/>
      <w:bCs/>
    </w:rPr>
  </w:style>
  <w:style w:type="character" w:styleId="BookTitle">
    <w:name w:val="Book Title"/>
    <w:basedOn w:val="DefaultParagraphFont"/>
    <w:uiPriority w:val="33"/>
    <w:semiHidden/>
    <w:qFormat/>
    <w:rsid w:val="00F631B2"/>
    <w:rPr>
      <w:b/>
      <w:bCs/>
      <w:i/>
      <w:iCs/>
      <w:spacing w:val="5"/>
    </w:rPr>
  </w:style>
  <w:style w:type="character" w:customStyle="1" w:styleId="Heading5Char">
    <w:name w:val="Heading 5 Char"/>
    <w:basedOn w:val="DefaultParagraphFont"/>
    <w:link w:val="Heading5"/>
    <w:uiPriority w:val="9"/>
    <w:semiHidden/>
    <w:rsid w:val="00F631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31B2"/>
  </w:style>
  <w:style w:type="paragraph" w:styleId="Header">
    <w:name w:val="header"/>
    <w:basedOn w:val="Normal"/>
    <w:link w:val="HeaderChar"/>
    <w:uiPriority w:val="99"/>
    <w:semiHidden/>
    <w:rsid w:val="00F631B2"/>
    <w:pPr>
      <w:tabs>
        <w:tab w:val="center" w:pos="4680"/>
        <w:tab w:val="right" w:pos="9360"/>
      </w:tabs>
    </w:pPr>
  </w:style>
  <w:style w:type="character" w:customStyle="1" w:styleId="HeaderChar">
    <w:name w:val="Header Char"/>
    <w:basedOn w:val="DefaultParagraphFont"/>
    <w:link w:val="Header"/>
    <w:uiPriority w:val="99"/>
    <w:semiHidden/>
    <w:rsid w:val="00F631B2"/>
    <w:rPr>
      <w:rFonts w:ascii="Helvetica" w:hAnsi="Helvetica" w:cs="Helvetica"/>
    </w:rPr>
  </w:style>
  <w:style w:type="paragraph" w:styleId="Footer">
    <w:name w:val="footer"/>
    <w:basedOn w:val="Normal"/>
    <w:link w:val="FooterChar"/>
    <w:uiPriority w:val="99"/>
    <w:semiHidden/>
    <w:rsid w:val="00F631B2"/>
    <w:pPr>
      <w:tabs>
        <w:tab w:val="center" w:pos="4680"/>
        <w:tab w:val="right" w:pos="9360"/>
      </w:tabs>
    </w:pPr>
  </w:style>
  <w:style w:type="character" w:customStyle="1" w:styleId="FooterChar">
    <w:name w:val="Footer Char"/>
    <w:basedOn w:val="DefaultParagraphFont"/>
    <w:link w:val="Footer"/>
    <w:uiPriority w:val="99"/>
    <w:semiHidden/>
    <w:rsid w:val="00F631B2"/>
    <w:rPr>
      <w:rFonts w:ascii="Helvetica" w:hAnsi="Helvetica" w:cs="Helvetica"/>
    </w:rPr>
  </w:style>
  <w:style w:type="paragraph" w:styleId="BodyText">
    <w:name w:val="Body Text"/>
    <w:basedOn w:val="Normal"/>
    <w:link w:val="BodyTextChar"/>
    <w:uiPriority w:val="99"/>
    <w:semiHidden/>
    <w:unhideWhenUsed/>
    <w:rsid w:val="00F631B2"/>
    <w:pPr>
      <w:spacing w:after="120"/>
    </w:pPr>
  </w:style>
  <w:style w:type="character" w:customStyle="1" w:styleId="BodyTextChar">
    <w:name w:val="Body Text Char"/>
    <w:basedOn w:val="DefaultParagraphFont"/>
    <w:link w:val="BodyText"/>
    <w:uiPriority w:val="99"/>
    <w:semiHidden/>
    <w:rsid w:val="00F631B2"/>
    <w:rPr>
      <w:rFonts w:ascii="Helvetica" w:hAnsi="Helvetica" w:cs="Helvetica"/>
    </w:rPr>
  </w:style>
  <w:style w:type="paragraph" w:styleId="NoSpacing">
    <w:name w:val="No Spacing"/>
    <w:link w:val="NoSpacingChar"/>
    <w:uiPriority w:val="99"/>
    <w:semiHidden/>
    <w:unhideWhenUsed/>
    <w:qFormat/>
    <w:rsid w:val="00F631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31B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C"/>
    <w:basedOn w:val="DefaultParagraphFont"/>
    <w:link w:val="Heading411"/>
    <w:uiPriority w:val="99"/>
    <w:unhideWhenUsed/>
    <w:rsid w:val="00F631B2"/>
    <w:rPr>
      <w:color w:val="0563C1" w:themeColor="hyperlink"/>
      <w:u w:val="single"/>
    </w:rPr>
  </w:style>
  <w:style w:type="character" w:styleId="UnresolvedMention">
    <w:name w:val="Unresolved Mention"/>
    <w:basedOn w:val="DefaultParagraphFont"/>
    <w:uiPriority w:val="99"/>
    <w:semiHidden/>
    <w:unhideWhenUsed/>
    <w:rsid w:val="00F631B2"/>
    <w:rPr>
      <w:color w:val="605E5C"/>
      <w:shd w:val="clear" w:color="auto" w:fill="E1DFDD"/>
    </w:rPr>
  </w:style>
  <w:style w:type="paragraph" w:customStyle="1" w:styleId="Undertag">
    <w:name w:val="Undertag"/>
    <w:link w:val="UndertagChar"/>
    <w:autoRedefine/>
    <w:uiPriority w:val="5"/>
    <w:qFormat/>
    <w:rsid w:val="00F631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31B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631B2"/>
    <w:rPr>
      <w:color w:val="833C0B" w:themeColor="accent2" w:themeShade="80"/>
    </w:rPr>
  </w:style>
  <w:style w:type="character" w:customStyle="1" w:styleId="AnalyticChar">
    <w:name w:val="Analytic Char"/>
    <w:basedOn w:val="DefaultParagraphFont"/>
    <w:link w:val="Analytic"/>
    <w:uiPriority w:val="5"/>
    <w:rsid w:val="00F631B2"/>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F631B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F631B2"/>
    <w:pPr>
      <w:ind w:left="720"/>
      <w:jc w:val="both"/>
    </w:pPr>
    <w:rPr>
      <w:b/>
      <w:iCs/>
      <w:u w:val="single"/>
      <w:bdr w:val="single" w:sz="8" w:space="0" w:color="auto"/>
    </w:rPr>
  </w:style>
  <w:style w:type="paragraph" w:customStyle="1" w:styleId="Emphasize">
    <w:name w:val="Emphasize"/>
    <w:basedOn w:val="Normal"/>
    <w:uiPriority w:val="8"/>
    <w:qFormat/>
    <w:rsid w:val="004178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178E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178E2"/>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customStyle="1" w:styleId="8-PointSmall">
    <w:name w:val="8-Point Small"/>
    <w:basedOn w:val="DefaultParagraphFont"/>
    <w:uiPriority w:val="1"/>
    <w:qFormat/>
    <w:rsid w:val="00324C70"/>
    <w:rPr>
      <w:rFonts w:ascii="Calibri" w:hAnsi="Calibri"/>
      <w:b w:val="0"/>
      <w:sz w:val="16"/>
      <w:u w:val="none"/>
    </w:rPr>
  </w:style>
  <w:style w:type="character" w:customStyle="1" w:styleId="boxboxbox">
    <w:name w:val="boxboxbox"/>
    <w:basedOn w:val="DefaultParagraphFont"/>
    <w:uiPriority w:val="1"/>
    <w:qFormat/>
    <w:rsid w:val="00324C70"/>
    <w:rPr>
      <w:rFonts w:ascii="Calibri" w:hAnsi="Calibri"/>
      <w:b/>
      <w:sz w:val="22"/>
      <w:u w:val="single"/>
      <w:bdr w:val="single" w:sz="4" w:space="0" w:color="auto"/>
    </w:rPr>
  </w:style>
  <w:style w:type="paragraph" w:styleId="ListParagraph">
    <w:name w:val="List Paragraph"/>
    <w:basedOn w:val="Normal"/>
    <w:uiPriority w:val="34"/>
    <w:unhideWhenUsed/>
    <w:qFormat/>
    <w:rsid w:val="00324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du.edu/cgi/viewcontent.cgi?article=4677&amp;context=dlr" TargetMode="External"/><Relationship Id="rId13" Type="http://schemas.openxmlformats.org/officeDocument/2006/relationships/image" Target="media/image1.png"/><Relationship Id="rId18" Type="http://schemas.openxmlformats.org/officeDocument/2006/relationships/hyperlink" Target="https://www.nlrb.gov/about-nlrb/who-we-a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opulationenvironmentresearch.org/pern_files/statements/CyberseminarExpertPaper_Kemp_Uninhabitable_Futures.pdf" TargetMode="External"/><Relationship Id="rId17" Type="http://schemas.openxmlformats.org/officeDocument/2006/relationships/hyperlink" Target="https://caselaw.findlaw.com/court/us-dc-circuit/1625089.html" TargetMode="External"/><Relationship Id="rId2" Type="http://schemas.openxmlformats.org/officeDocument/2006/relationships/numbering" Target="numbering.xml"/><Relationship Id="rId16" Type="http://schemas.openxmlformats.org/officeDocument/2006/relationships/hyperlink" Target="https://www.law.cornell.edu/wex/collective_bargain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research.org/insights/measuring-labour-regulation-worker-protections-around-the-world/" TargetMode="External"/><Relationship Id="rId5" Type="http://schemas.openxmlformats.org/officeDocument/2006/relationships/webSettings" Target="webSettings.xml"/><Relationship Id="rId15" Type="http://schemas.openxmlformats.org/officeDocument/2006/relationships/hyperlink" Target="https://www.nlrb.gov/about-nlrb/rights-we-protect/whats-law/unions" TargetMode="External"/><Relationship Id="rId10" Type="http://schemas.openxmlformats.org/officeDocument/2006/relationships/hyperlink" Target="https://bmjpaedsopen.bmj.com/content/9/1/e002894" TargetMode="External"/><Relationship Id="rId19" Type="http://schemas.openxmlformats.org/officeDocument/2006/relationships/hyperlink" Target="https://www.ueunion.org/ue-policy/collective-bargaining-rights-for-public-workers" TargetMode="External"/><Relationship Id="rId4" Type="http://schemas.openxmlformats.org/officeDocument/2006/relationships/settings" Target="settings.xml"/><Relationship Id="rId9" Type="http://schemas.openxmlformats.org/officeDocument/2006/relationships/hyperlink" Target="https://www.law.cornell.edu/wex/secondary_boycott" TargetMode="External"/><Relationship Id="rId14" Type="http://schemas.openxmlformats.org/officeDocument/2006/relationships/hyperlink" Target="https://www.nlrb.gov/about-nlrb/rights-we-protect/the-law/secondary-boycotts-section-8b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30364</Words>
  <Characters>173081</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2026-01-04T22:56:00Z</dcterms:created>
  <dcterms:modified xsi:type="dcterms:W3CDTF">2026-01-04T22:56:00Z</dcterms:modified>
</cp:coreProperties>
</file>