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A7E4D" w14:textId="23F54E0B" w:rsidR="005D388F" w:rsidRDefault="00B92CD4" w:rsidP="00B92CD4">
      <w:pPr>
        <w:pStyle w:val="Heading1"/>
      </w:pPr>
      <w:r>
        <w:t>1nc.r6.NUSO.jsp</w:t>
      </w:r>
    </w:p>
    <w:p w14:paraId="4CE34C20" w14:textId="4C464D81" w:rsidR="002B0D46" w:rsidRDefault="002B0D46" w:rsidP="002B0D46">
      <w:pPr>
        <w:pStyle w:val="Heading2"/>
      </w:pPr>
      <w:r>
        <w:lastRenderedPageBreak/>
        <w:t>Off</w:t>
      </w:r>
    </w:p>
    <w:p w14:paraId="06BC9402" w14:textId="77777777" w:rsidR="003D05C3" w:rsidRDefault="003D05C3" w:rsidP="003D05C3">
      <w:pPr>
        <w:pStyle w:val="Heading3"/>
      </w:pPr>
      <w:r>
        <w:lastRenderedPageBreak/>
        <w:t>1nc – OFF</w:t>
      </w:r>
    </w:p>
    <w:p w14:paraId="0B86BC6A" w14:textId="77777777" w:rsidR="003D05C3" w:rsidRDefault="003D05C3" w:rsidP="003D05C3">
      <w:r>
        <w:t>Abolition</w:t>
      </w:r>
    </w:p>
    <w:p w14:paraId="4AF6DE03" w14:textId="77777777" w:rsidR="003D05C3" w:rsidRPr="0065040D" w:rsidRDefault="003D05C3" w:rsidP="003D05C3">
      <w:pPr>
        <w:pStyle w:val="Heading4"/>
        <w:rPr>
          <w:u w:val="single"/>
        </w:rPr>
      </w:pPr>
      <w:r>
        <w:t xml:space="preserve">Critiques in the academy legitimize a liberal refuge for whiteness and trade off with epistemic challenges to colonialism and antiblackness. Instead </w:t>
      </w:r>
      <w:r>
        <w:rPr>
          <w:u w:val="single"/>
        </w:rPr>
        <w:t>abolish the humanities.</w:t>
      </w:r>
    </w:p>
    <w:p w14:paraId="7BAFF912" w14:textId="77777777" w:rsidR="003D05C3" w:rsidRDefault="003D05C3" w:rsidP="003D05C3">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8" w:history="1">
        <w:r w:rsidRPr="00BC030A">
          <w:rPr>
            <w:rStyle w:val="Hyperlink"/>
          </w:rPr>
          <w:t>https://doi.org/10.4324/9781003190233-4</w:t>
        </w:r>
      </w:hyperlink>
      <w:r>
        <w:t xml:space="preserve">, accessed 4-26-25, </w:t>
      </w:r>
      <w:proofErr w:type="gramStart"/>
      <w:r>
        <w:t>LibGen]cdm</w:t>
      </w:r>
      <w:proofErr w:type="gramEnd"/>
    </w:p>
    <w:p w14:paraId="28F31B88" w14:textId="77777777" w:rsidR="003D05C3" w:rsidRDefault="003D05C3" w:rsidP="003D05C3">
      <w:r w:rsidRPr="00C152EC">
        <w:rPr>
          <w:rStyle w:val="StyleUnderline"/>
        </w:rPr>
        <w:t xml:space="preserve">Raising the question about </w:t>
      </w:r>
      <w:r w:rsidRPr="00ED22AD">
        <w:rPr>
          <w:rStyle w:val="StyleUnderline"/>
          <w:highlight w:val="green"/>
        </w:rPr>
        <w:t>abolishing</w:t>
      </w:r>
      <w:r w:rsidRPr="00C152EC">
        <w:rPr>
          <w:rStyle w:val="StyleUnderline"/>
        </w:rPr>
        <w:t xml:space="preserve"> the </w:t>
      </w:r>
      <w:r w:rsidRPr="00ED22AD">
        <w:rPr>
          <w:rStyle w:val="StyleUnderline"/>
          <w:highlight w:val="green"/>
        </w:rPr>
        <w:t>humanities</w:t>
      </w:r>
      <w:r>
        <w:t xml:space="preserve"> today </w:t>
      </w:r>
      <w:r w:rsidRPr="00ED22AD">
        <w:rPr>
          <w:rStyle w:val="StyleUnderline"/>
          <w:highlight w:val="green"/>
        </w:rPr>
        <w:t>is</w:t>
      </w:r>
      <w:r>
        <w:t xml:space="preserve"> bound to be </w:t>
      </w:r>
      <w:r w:rsidRPr="00ED22AD">
        <w:rPr>
          <w:rStyle w:val="StyleUnderline"/>
          <w:highlight w:val="green"/>
        </w:rPr>
        <w:t>perceived as</w:t>
      </w:r>
      <w:r w:rsidRPr="00C152EC">
        <w:rPr>
          <w:rStyle w:val="StyleUnderline"/>
        </w:rPr>
        <w:t xml:space="preserve"> heresy or </w:t>
      </w:r>
      <w:r w:rsidRPr="00ED22AD">
        <w:rPr>
          <w:rStyle w:val="StyleUnderline"/>
          <w:highlight w:val="green"/>
        </w:rPr>
        <w:t>betrayal</w:t>
      </w:r>
      <w:r w:rsidRPr="00C152EC">
        <w:rPr>
          <w:rStyle w:val="StyleUnderline"/>
        </w:rPr>
        <w:t xml:space="preserve"> among defenders of liberal arts education</w:t>
      </w:r>
      <w:r>
        <w:t xml:space="preserve"> </w:t>
      </w:r>
      <w:r w:rsidRPr="00C152EC">
        <w:rPr>
          <w:rStyle w:val="StyleUnderline"/>
        </w:rPr>
        <w:t>and scholars in the humanities</w:t>
      </w:r>
      <w:r>
        <w:t xml:space="preserve">. Aren’t the humanities at the very core of the liberal arts, and thus, presumably, of higher education in its most evolved sense? And </w:t>
      </w:r>
      <w:r w:rsidRPr="00C152EC">
        <w:rPr>
          <w:rStyle w:val="StyleUnderline"/>
        </w:rPr>
        <w:t xml:space="preserve">is it not </w:t>
      </w:r>
      <w:proofErr w:type="gramStart"/>
      <w:r w:rsidRPr="00C152EC">
        <w:rPr>
          <w:rStyle w:val="StyleUnderline"/>
        </w:rPr>
        <w:t>bad</w:t>
      </w:r>
      <w:proofErr w:type="gramEnd"/>
      <w:r w:rsidRPr="00C152EC">
        <w:rPr>
          <w:rStyle w:val="StyleUnderline"/>
        </w:rPr>
        <w:t xml:space="preserve"> enough that the humanities have been targeted for elimination by neoconservatives, agents of neoliberalism, and technocrats who find them at odds with ideals of efficiency, order, and progress in contemporary society?</w:t>
      </w:r>
      <w:r>
        <w:t xml:space="preserve"> </w:t>
      </w:r>
    </w:p>
    <w:p w14:paraId="1173EAC7" w14:textId="77777777" w:rsidR="003D05C3" w:rsidRDefault="003D05C3" w:rsidP="003D05C3">
      <w: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t xml:space="preserve">”1 </w:t>
      </w:r>
    </w:p>
    <w:p w14:paraId="27029AE1" w14:textId="77777777" w:rsidR="003D05C3" w:rsidRDefault="003D05C3" w:rsidP="003D05C3">
      <w:pPr>
        <w:rPr>
          <w:rStyle w:val="StyleUnderline"/>
        </w:rPr>
      </w:pPr>
      <w:r>
        <w:t xml:space="preserve">My argument here is not only that </w:t>
      </w:r>
      <w:r w:rsidRPr="00ED22AD">
        <w:rPr>
          <w:rStyle w:val="StyleUnderline"/>
          <w:highlight w:val="green"/>
        </w:rPr>
        <w:t>we must be weary</w:t>
      </w:r>
      <w:r w:rsidRPr="00C152EC">
        <w:rPr>
          <w:rStyle w:val="StyleUnderline"/>
        </w:rPr>
        <w:t xml:space="preserve"> </w:t>
      </w:r>
      <w:r w:rsidRPr="00ED22AD">
        <w:rPr>
          <w:rStyle w:val="StyleUnderline"/>
          <w:highlight w:val="green"/>
        </w:rPr>
        <w:t>of the</w:t>
      </w:r>
      <w:r w:rsidRPr="00C152EC">
        <w:rPr>
          <w:rStyle w:val="StyleUnderline"/>
        </w:rPr>
        <w:t xml:space="preserve"> fundamentally </w:t>
      </w:r>
      <w:r w:rsidRPr="00ED22AD">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8233B7">
        <w:rPr>
          <w:rStyle w:val="StyleUnderline"/>
          <w:highlight w:val="green"/>
        </w:rPr>
        <w:t>the</w:t>
      </w:r>
      <w:r w:rsidRPr="00C152EC">
        <w:rPr>
          <w:rStyle w:val="StyleUnderline"/>
        </w:rPr>
        <w:t xml:space="preserve"> crisis of the humanities and their </w:t>
      </w:r>
      <w:r w:rsidRPr="00ED22AD">
        <w:rPr>
          <w:rStyle w:val="StyleUnderline"/>
          <w:highlight w:val="green"/>
        </w:rPr>
        <w:t>defense</w:t>
      </w:r>
      <w:r w:rsidRPr="00C152EC">
        <w:rPr>
          <w:rStyle w:val="StyleUnderline"/>
        </w:rPr>
        <w:t xml:space="preserve"> </w:t>
      </w:r>
      <w:r w:rsidRPr="00ED22AD">
        <w:rPr>
          <w:rStyle w:val="StyleUnderline"/>
          <w:highlight w:val="green"/>
        </w:rPr>
        <w:t>hides</w:t>
      </w:r>
      <w:r w:rsidRPr="00C152EC">
        <w:rPr>
          <w:rStyle w:val="StyleUnderline"/>
        </w:rPr>
        <w:t xml:space="preserve"> three important considerations, namely, </w:t>
      </w:r>
      <w:r w:rsidRPr="00ED22AD">
        <w:rPr>
          <w:rStyle w:val="StyleUnderline"/>
          <w:highlight w:val="green"/>
        </w:rPr>
        <w:t>the extent to which</w:t>
      </w:r>
      <w:r w:rsidRPr="00C152EC">
        <w:rPr>
          <w:rStyle w:val="StyleUnderline"/>
        </w:rPr>
        <w:t xml:space="preserve"> the </w:t>
      </w:r>
      <w:r w:rsidRPr="00ED22AD">
        <w:rPr>
          <w:rStyle w:val="StyleUnderline"/>
          <w:highlight w:val="green"/>
        </w:rPr>
        <w:t>humanities</w:t>
      </w:r>
      <w:r w:rsidRPr="00C152EC">
        <w:rPr>
          <w:rStyle w:val="StyleUnderline"/>
        </w:rPr>
        <w:t xml:space="preserve"> (a) have played and continue to </w:t>
      </w:r>
      <w:r w:rsidRPr="00ED22AD">
        <w:rPr>
          <w:rStyle w:val="StyleUnderline"/>
          <w:highlight w:val="green"/>
        </w:rPr>
        <w:t>play a major role</w:t>
      </w:r>
      <w:r w:rsidRPr="00C152EC">
        <w:rPr>
          <w:rStyle w:val="StyleUnderline"/>
        </w:rPr>
        <w:t xml:space="preserve"> </w:t>
      </w:r>
      <w:r w:rsidRPr="00ED22AD">
        <w:rPr>
          <w:rStyle w:val="StyleUnderline"/>
          <w:highlight w:val="green"/>
        </w:rPr>
        <w:t>in</w:t>
      </w:r>
      <w:r w:rsidRPr="00C152EC">
        <w:rPr>
          <w:rStyle w:val="StyleUnderline"/>
        </w:rPr>
        <w:t xml:space="preserve"> the formation and </w:t>
      </w:r>
      <w:r w:rsidRPr="00ED22AD">
        <w:rPr>
          <w:rStyle w:val="StyleUnderline"/>
          <w:highlight w:val="green"/>
        </w:rPr>
        <w:t>legitimization</w:t>
      </w:r>
      <w:r w:rsidRPr="00C152EC">
        <w:rPr>
          <w:rStyle w:val="StyleUnderline"/>
        </w:rPr>
        <w:t xml:space="preserve"> </w:t>
      </w:r>
      <w:r w:rsidRPr="00ED22AD">
        <w:rPr>
          <w:rStyle w:val="StyleUnderline"/>
          <w:highlight w:val="green"/>
        </w:rPr>
        <w:t>of</w:t>
      </w:r>
      <w:r w:rsidRPr="00C152EC">
        <w:rPr>
          <w:rStyle w:val="StyleUnderline"/>
        </w:rPr>
        <w:t xml:space="preserve"> the secularistic, colonial, and racial lines that maintain the centrality of </w:t>
      </w:r>
      <w:r w:rsidRPr="00ED22AD">
        <w:rPr>
          <w:rStyle w:val="StyleUnderline"/>
          <w:highlight w:val="green"/>
        </w:rPr>
        <w:t>Western</w:t>
      </w:r>
      <w:r w:rsidRPr="00C152EC">
        <w:rPr>
          <w:rStyle w:val="StyleUnderline"/>
        </w:rPr>
        <w:t xml:space="preserve"> secularism, </w:t>
      </w:r>
      <w:r w:rsidRPr="00ED22AD">
        <w:rPr>
          <w:rStyle w:val="StyleUnderline"/>
          <w:highlight w:val="green"/>
        </w:rPr>
        <w:t>coloniality, and antiblackness</w:t>
      </w:r>
      <w:r w:rsidRPr="00C152EC">
        <w:rPr>
          <w:rStyle w:val="StyleUnderline"/>
        </w:rPr>
        <w:t xml:space="preserve">, (b) join forces with its intra-modern antagonists in invisibilizing and </w:t>
      </w:r>
      <w:r w:rsidRPr="00ED22AD">
        <w:rPr>
          <w:rStyle w:val="StyleUnderline"/>
          <w:highlight w:val="green"/>
        </w:rPr>
        <w:t>sidelining</w:t>
      </w:r>
      <w:r w:rsidRPr="00C152EC">
        <w:rPr>
          <w:rStyle w:val="StyleUnderline"/>
        </w:rPr>
        <w:t xml:space="preserve"> </w:t>
      </w:r>
      <w:r w:rsidRPr="00ED22AD">
        <w:rPr>
          <w:rStyle w:val="StyleUnderline"/>
          <w:highlight w:val="green"/>
        </w:rPr>
        <w:t>different models</w:t>
      </w:r>
      <w:r w:rsidRPr="00C152EC">
        <w:rPr>
          <w:rStyle w:val="StyleUnderline"/>
        </w:rPr>
        <w:t xml:space="preserve"> </w:t>
      </w:r>
      <w:r w:rsidRPr="008233B7">
        <w:rPr>
          <w:rStyle w:val="StyleUnderline"/>
          <w:highlight w:val="green"/>
        </w:rPr>
        <w:t>of</w:t>
      </w:r>
      <w:r w:rsidRPr="00C152EC">
        <w:rPr>
          <w:rStyle w:val="StyleUnderline"/>
        </w:rPr>
        <w:t xml:space="preserve"> conceptualizing </w:t>
      </w:r>
      <w:r w:rsidRPr="00ED22AD">
        <w:rPr>
          <w:rStyle w:val="StyleUnderline"/>
          <w:highlight w:val="green"/>
        </w:rPr>
        <w:t>knowledge</w:t>
      </w:r>
      <w:r w:rsidRPr="00C152EC">
        <w:rPr>
          <w:rStyle w:val="StyleUnderline"/>
        </w:rPr>
        <w:t xml:space="preserve"> </w:t>
      </w:r>
      <w:r w:rsidRPr="00ED22AD">
        <w:rPr>
          <w:rStyle w:val="StyleUnderline"/>
          <w:highlight w:val="green"/>
        </w:rPr>
        <w:t>than those of the</w:t>
      </w:r>
      <w:r w:rsidRPr="00C152EC">
        <w:rPr>
          <w:rStyle w:val="StyleUnderline"/>
        </w:rPr>
        <w:t xml:space="preserve"> globalized modern </w:t>
      </w:r>
      <w:r w:rsidRPr="00ED22AD">
        <w:rPr>
          <w:rStyle w:val="StyleUnderline"/>
          <w:highlight w:val="green"/>
        </w:rPr>
        <w:t>Western university</w:t>
      </w:r>
      <w:r w:rsidRPr="00C152EC">
        <w:rPr>
          <w:rStyle w:val="StyleUnderline"/>
        </w:rPr>
        <w:t xml:space="preserve">, </w:t>
      </w:r>
      <w:r w:rsidRPr="00ED22AD">
        <w:rPr>
          <w:rStyle w:val="StyleUnderline"/>
          <w:highlight w:val="green"/>
        </w:rPr>
        <w:t>and</w:t>
      </w:r>
      <w:r w:rsidRPr="00C152EC">
        <w:rPr>
          <w:rStyle w:val="StyleUnderline"/>
        </w:rPr>
        <w:t xml:space="preserve"> (c) </w:t>
      </w:r>
      <w:r w:rsidRPr="00ED22AD">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ED22AD">
        <w:rPr>
          <w:rStyle w:val="StyleUnderline"/>
          <w:highlight w:val="green"/>
        </w:rPr>
        <w:t>the humanities</w:t>
      </w:r>
      <w:r w:rsidRPr="00C152EC">
        <w:rPr>
          <w:rStyle w:val="StyleUnderline"/>
        </w:rPr>
        <w:t xml:space="preserve"> have been and </w:t>
      </w:r>
      <w:r w:rsidRPr="00ED22AD">
        <w:rPr>
          <w:rStyle w:val="StyleUnderline"/>
          <w:highlight w:val="green"/>
        </w:rPr>
        <w:t xml:space="preserve">continue to </w:t>
      </w:r>
      <w:r w:rsidRPr="000D7C66">
        <w:rPr>
          <w:rStyle w:val="StyleUnderline"/>
          <w:highlight w:val="green"/>
        </w:rPr>
        <w:t>be</w:t>
      </w:r>
      <w:r w:rsidRPr="008233B7">
        <w:rPr>
          <w:rStyle w:val="StyleUnderline"/>
        </w:rPr>
        <w:t xml:space="preserve"> part of a “white academic field” (Maldonado-Torres, </w:t>
      </w:r>
      <w:r w:rsidRPr="008233B7">
        <w:rPr>
          <w:rStyle w:val="StyleUnderline"/>
        </w:rPr>
        <w:lastRenderedPageBreak/>
        <w:t>“Interrogating Systemic Racism</w:t>
      </w:r>
      <w:r w:rsidRPr="00C152EC">
        <w:rPr>
          <w:rStyle w:val="StyleUnderline"/>
        </w:rPr>
        <w:t xml:space="preserve">”) that is </w:t>
      </w:r>
      <w:r w:rsidRPr="00ED22AD">
        <w:rPr>
          <w:rStyle w:val="StyleUnderline"/>
          <w:highlight w:val="green"/>
        </w:rPr>
        <w:t>central to “white liberal supremacy</w:t>
      </w:r>
      <w:r w:rsidRPr="00C152EC">
        <w:rPr>
          <w:rStyle w:val="StyleUnderline"/>
        </w:rPr>
        <w:t>” (Beeman), “white innocence” (Wekker), and the “immune system” of whiteness (Bouteldja, 42–43).</w:t>
      </w:r>
    </w:p>
    <w:p w14:paraId="29FC6143" w14:textId="77777777" w:rsidR="003D05C3" w:rsidRDefault="003D05C3" w:rsidP="003D05C3">
      <w:r>
        <w:t xml:space="preserve"> </w:t>
      </w:r>
      <w:r w:rsidRPr="008233B7">
        <w:rPr>
          <w:rStyle w:val="StyleUnderline"/>
          <w:highlight w:val="green"/>
        </w:rPr>
        <w:t>Calling for</w:t>
      </w:r>
      <w:r w:rsidRPr="004F6B8C">
        <w:rPr>
          <w:rStyle w:val="StyleUnderline"/>
        </w:rPr>
        <w:t xml:space="preserve"> the </w:t>
      </w:r>
      <w:r w:rsidRPr="00ED22AD">
        <w:rPr>
          <w:rStyle w:val="StyleUnderline"/>
          <w:highlight w:val="green"/>
        </w:rPr>
        <w:t>abolition</w:t>
      </w:r>
      <w:r w:rsidRPr="004F6B8C">
        <w:rPr>
          <w:rStyle w:val="StyleUnderline"/>
        </w:rPr>
        <w:t xml:space="preserve"> of the humanities </w:t>
      </w:r>
      <w:r w:rsidRPr="00ED22AD">
        <w:rPr>
          <w:rStyle w:val="StyleUnderline"/>
          <w:highlight w:val="green"/>
        </w:rPr>
        <w:t>is not a rejection of</w:t>
      </w:r>
      <w:r w:rsidRPr="004F6B8C">
        <w:rPr>
          <w:rStyle w:val="StyleUnderline"/>
        </w:rPr>
        <w:t xml:space="preserve"> important </w:t>
      </w:r>
      <w:r w:rsidRPr="00ED22AD">
        <w:rPr>
          <w:rStyle w:val="StyleUnderline"/>
          <w:highlight w:val="green"/>
        </w:rPr>
        <w:t>concepts</w:t>
      </w:r>
      <w:r w:rsidRPr="004F6B8C">
        <w:rPr>
          <w:rStyle w:val="StyleUnderline"/>
        </w:rPr>
        <w:t xml:space="preserve"> and ideas that are </w:t>
      </w:r>
      <w:r w:rsidRPr="00ED22AD">
        <w:rPr>
          <w:rStyle w:val="StyleUnderline"/>
          <w:highlight w:val="green"/>
        </w:rPr>
        <w:t>found in the various</w:t>
      </w:r>
      <w:r w:rsidRPr="004F6B8C">
        <w:rPr>
          <w:rStyle w:val="StyleUnderline"/>
        </w:rPr>
        <w:t xml:space="preserve"> humanities </w:t>
      </w:r>
      <w:r w:rsidRPr="00ED22AD">
        <w:rPr>
          <w:rStyle w:val="StyleUnderline"/>
          <w:highlight w:val="green"/>
        </w:rPr>
        <w:t>fields, but a refusal to consider</w:t>
      </w:r>
      <w:r w:rsidRPr="004F6B8C">
        <w:rPr>
          <w:rStyle w:val="StyleUnderline"/>
        </w:rPr>
        <w:t xml:space="preserve"> </w:t>
      </w:r>
      <w:r w:rsidRPr="00ED22AD">
        <w:rPr>
          <w:rStyle w:val="StyleUnderline"/>
          <w:highlight w:val="green"/>
        </w:rPr>
        <w:t>the humanities as the best organizing structure</w:t>
      </w:r>
      <w:r w:rsidRPr="004F6B8C">
        <w:rPr>
          <w:rStyle w:val="StyleUnderline"/>
        </w:rPr>
        <w:t xml:space="preserve"> </w:t>
      </w:r>
      <w:r w:rsidRPr="00ED22AD">
        <w:rPr>
          <w:rStyle w:val="StyleUnderline"/>
          <w:highlight w:val="green"/>
        </w:rPr>
        <w:t>within which these</w:t>
      </w:r>
      <w:r w:rsidRPr="004F6B8C">
        <w:rPr>
          <w:rStyle w:val="StyleUnderline"/>
        </w:rPr>
        <w:t xml:space="preserve"> and other </w:t>
      </w:r>
      <w:r w:rsidRPr="00ED22AD">
        <w:rPr>
          <w:rStyle w:val="StyleUnderline"/>
          <w:highlight w:val="green"/>
        </w:rPr>
        <w:t>ideas</w:t>
      </w:r>
      <w:r w:rsidRPr="004F6B8C">
        <w:rPr>
          <w:rStyle w:val="StyleUnderline"/>
        </w:rPr>
        <w:t xml:space="preserve"> that remain outside their province </w:t>
      </w:r>
      <w:r w:rsidRPr="00ED22AD">
        <w:rPr>
          <w:rStyle w:val="StyleUnderline"/>
          <w:highlight w:val="green"/>
        </w:rPr>
        <w:t>can</w:t>
      </w:r>
      <w:r w:rsidRPr="004F6B8C">
        <w:rPr>
          <w:rStyle w:val="StyleUnderline"/>
        </w:rPr>
        <w:t xml:space="preserve"> </w:t>
      </w:r>
      <w:r w:rsidRPr="00ED22AD">
        <w:rPr>
          <w:rStyle w:val="StyleUnderline"/>
          <w:highlight w:val="green"/>
        </w:rPr>
        <w:t>fulfill the role of contributing to</w:t>
      </w:r>
      <w:r w:rsidRPr="004F6B8C">
        <w:rPr>
          <w:rStyle w:val="StyleUnderline"/>
        </w:rPr>
        <w:t xml:space="preserve"> the creation of an-other world: </w:t>
      </w:r>
      <w:r w:rsidRPr="00ED22AD">
        <w:rPr>
          <w:rStyle w:val="StyleUnderline"/>
          <w:highlight w:val="green"/>
        </w:rPr>
        <w:t>a world freed from</w:t>
      </w:r>
      <w:r w:rsidRPr="004F6B8C">
        <w:rPr>
          <w:rStyle w:val="StyleUnderline"/>
        </w:rPr>
        <w:t xml:space="preserve"> the naturalization of secularity, </w:t>
      </w:r>
      <w:r w:rsidRPr="00ED22AD">
        <w:rPr>
          <w:rStyle w:val="StyleUnderline"/>
          <w:highlight w:val="green"/>
        </w:rPr>
        <w:t>coloniality, and antiblackness</w:t>
      </w:r>
      <w: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t xml:space="preserve">.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w:t>
      </w:r>
      <w:proofErr w:type="gramStart"/>
      <w:r>
        <w:t>In light of</w:t>
      </w:r>
      <w:proofErr w:type="gramEnd"/>
      <w:r>
        <w:t xml:space="preserve"> these decolonial transdisciplinary sites, the humanities and liberal arts education as a whole appear to be both problematic and obsolete.</w:t>
      </w:r>
    </w:p>
    <w:p w14:paraId="522C11AB" w14:textId="77777777" w:rsidR="003D05C3" w:rsidRPr="005753C6" w:rsidRDefault="003D05C3" w:rsidP="003D05C3">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Humanitatis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w:t>
      </w:r>
      <w:proofErr w:type="gramStart"/>
      <w:r>
        <w:t>That is to say first</w:t>
      </w:r>
      <w:proofErr w:type="gramEnd"/>
      <w:r>
        <w:t xml:space="preserve"> that, </w:t>
      </w:r>
      <w:r w:rsidRPr="005753C6">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5753C6">
        <w:rPr>
          <w:rStyle w:val="StyleUnderline"/>
          <w:highlight w:val="green"/>
        </w:rPr>
        <w:t>ventures within</w:t>
      </w:r>
      <w:r w:rsidRPr="005753C6">
        <w:rPr>
          <w:rStyle w:val="StyleUnderline"/>
        </w:rPr>
        <w:t xml:space="preserve"> </w:t>
      </w:r>
      <w:r w:rsidRPr="005753C6">
        <w:rPr>
          <w:rStyle w:val="StyleUnderline"/>
          <w:highlight w:val="green"/>
        </w:rPr>
        <w:t>the</w:t>
      </w:r>
      <w:r w:rsidRPr="005753C6">
        <w:rPr>
          <w:rStyle w:val="StyleUnderline"/>
        </w:rPr>
        <w:t xml:space="preserve"> modern/colonial </w:t>
      </w:r>
      <w:r w:rsidRPr="005753C6">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5753C6">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5753C6">
        <w:rPr>
          <w:rStyle w:val="StyleUnderline"/>
          <w:highlight w:val="green"/>
        </w:rPr>
        <w:t>remain outside the</w:t>
      </w:r>
      <w:r w:rsidRPr="005753C6">
        <w:rPr>
          <w:rStyle w:val="StyleUnderline"/>
        </w:rPr>
        <w:t xml:space="preserve"> province of the </w:t>
      </w:r>
      <w:r w:rsidRPr="005753C6">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5753C6">
        <w:rPr>
          <w:rStyle w:val="StyleUnderline"/>
          <w:highlight w:val="green"/>
        </w:rPr>
        <w:t>challenge</w:t>
      </w:r>
      <w:r w:rsidRPr="005753C6">
        <w:rPr>
          <w:rStyle w:val="StyleUnderline"/>
        </w:rPr>
        <w:t xml:space="preserve"> the </w:t>
      </w:r>
      <w:r w:rsidRPr="005753C6">
        <w:rPr>
          <w:rStyle w:val="StyleUnderline"/>
          <w:highlight w:val="green"/>
        </w:rPr>
        <w:t>commodification</w:t>
      </w:r>
      <w:r w:rsidRPr="005753C6">
        <w:rPr>
          <w:rStyle w:val="StyleUnderline"/>
        </w:rPr>
        <w:t xml:space="preserve"> </w:t>
      </w:r>
      <w:r w:rsidRPr="005753C6">
        <w:rPr>
          <w:rStyle w:val="StyleUnderline"/>
          <w:highlight w:val="green"/>
        </w:rPr>
        <w:t>of</w:t>
      </w:r>
      <w:r w:rsidRPr="005753C6">
        <w:rPr>
          <w:rStyle w:val="StyleUnderline"/>
        </w:rPr>
        <w:t xml:space="preserve"> the decolonial in </w:t>
      </w:r>
      <w:r w:rsidRPr="005753C6">
        <w:rPr>
          <w:rStyle w:val="StyleUnderline"/>
          <w:highlight w:val="green"/>
        </w:rPr>
        <w:t>the academy</w:t>
      </w:r>
      <w:r w:rsidRPr="005753C6">
        <w:rPr>
          <w:rStyle w:val="StyleUnderline"/>
        </w:rPr>
        <w:t>.</w:t>
      </w:r>
    </w:p>
    <w:p w14:paraId="2F9F20DD" w14:textId="77777777" w:rsidR="003D05C3" w:rsidRPr="003D05C3" w:rsidRDefault="003D05C3" w:rsidP="003D05C3"/>
    <w:p w14:paraId="1799800C" w14:textId="77777777" w:rsidR="00EF44D9" w:rsidRDefault="00EF44D9" w:rsidP="00EF44D9">
      <w:pPr>
        <w:pStyle w:val="Heading3"/>
      </w:pPr>
      <w:r>
        <w:lastRenderedPageBreak/>
        <w:t>1nc - OFF</w:t>
      </w:r>
    </w:p>
    <w:p w14:paraId="76D1FA70" w14:textId="77777777" w:rsidR="00EF44D9" w:rsidRDefault="00EF44D9" w:rsidP="00EF44D9">
      <w:r>
        <w:t>Topicality</w:t>
      </w:r>
    </w:p>
    <w:p w14:paraId="70818FB9" w14:textId="77777777" w:rsidR="00EF44D9" w:rsidRDefault="00EF44D9" w:rsidP="00EF44D9">
      <w:pPr>
        <w:pStyle w:val="Heading4"/>
      </w:pPr>
      <w:r>
        <w:t xml:space="preserve">There is no burden of rejoinder if the aff doesn’t defend the resolution. </w:t>
      </w:r>
    </w:p>
    <w:p w14:paraId="3573A1C5" w14:textId="77777777" w:rsidR="00EF44D9" w:rsidRPr="00034B49" w:rsidRDefault="00EF44D9" w:rsidP="00EF44D9">
      <w:pPr>
        <w:pStyle w:val="Heading4"/>
      </w:pPr>
      <w:r w:rsidRPr="00034B49">
        <w:t xml:space="preserve">The ‘United States federal government’ is the three federal branches. </w:t>
      </w:r>
    </w:p>
    <w:p w14:paraId="3011DC42" w14:textId="77777777" w:rsidR="00EF44D9" w:rsidRPr="00F01428" w:rsidRDefault="00EF44D9" w:rsidP="00EF44D9">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383B93B6" w14:textId="77777777" w:rsidR="00EF44D9" w:rsidRDefault="00EF44D9" w:rsidP="00EF44D9">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609E8EBF" w14:textId="77777777" w:rsidR="00EF44D9" w:rsidRPr="00F01428" w:rsidRDefault="00EF44D9" w:rsidP="00EF44D9">
      <w:pPr>
        <w:pStyle w:val="Heading4"/>
        <w:rPr>
          <w:rFonts w:eastAsia="Cambria"/>
        </w:rPr>
      </w:pPr>
      <w:r>
        <w:rPr>
          <w:rFonts w:eastAsia="Cambria"/>
        </w:rPr>
        <w:t xml:space="preserve">‘Should’ means they must support a policy mandate. </w:t>
      </w:r>
    </w:p>
    <w:p w14:paraId="3DD7293A" w14:textId="77777777" w:rsidR="00EF44D9" w:rsidRPr="00447941" w:rsidRDefault="00EF44D9" w:rsidP="00EF44D9">
      <w:r w:rsidRPr="009F74DF">
        <w:rPr>
          <w:rStyle w:val="Style13ptBold"/>
        </w:rPr>
        <w:t>Law Insider No Date</w:t>
      </w:r>
      <w:r>
        <w:t>. Law Insider No Date [“Should Definition” Found online at https://www.lawinsider.com/dictionary/should Accessed 08/29/</w:t>
      </w:r>
      <w:proofErr w:type="gramStart"/>
      <w:r>
        <w:t>2022]eag</w:t>
      </w:r>
      <w:proofErr w:type="gramEnd"/>
    </w:p>
    <w:p w14:paraId="025568DF" w14:textId="77777777" w:rsidR="00EF44D9" w:rsidRDefault="00EF44D9" w:rsidP="00EF44D9">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21A4DB7A" w14:textId="77777777" w:rsidR="00EF44D9" w:rsidRPr="005806BE" w:rsidRDefault="00EF44D9" w:rsidP="00EF44D9">
      <w:pPr>
        <w:pStyle w:val="Heading4"/>
      </w:pPr>
      <w:r>
        <w:t>“Collective bargaining rights” are enforced by the government.</w:t>
      </w:r>
    </w:p>
    <w:p w14:paraId="4C848E18" w14:textId="77777777" w:rsidR="00EF44D9" w:rsidRDefault="00EF44D9" w:rsidP="00EF44D9">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144C1719" w14:textId="77777777" w:rsidR="00EF44D9" w:rsidRPr="0015670C" w:rsidRDefault="00EF44D9" w:rsidP="00EF44D9">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461ECE88" w14:textId="77777777" w:rsidR="00EF44D9" w:rsidRDefault="00EF44D9" w:rsidP="00EF44D9">
      <w:pPr>
        <w:pStyle w:val="Heading4"/>
      </w:pPr>
      <w:r>
        <w:lastRenderedPageBreak/>
        <w:t>Debate is a game and we’re all here to win – even if this activity means more to us than just the wins and losses, the only reason we ask for ballots and try to win is because of the inherently competitive nature of the game.</w:t>
      </w:r>
    </w:p>
    <w:p w14:paraId="26E616F1" w14:textId="77777777" w:rsidR="00EF44D9" w:rsidRDefault="00EF44D9" w:rsidP="00EF44D9">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640AE5BA" w14:textId="77777777" w:rsidR="00EF44D9" w:rsidRDefault="00EF44D9" w:rsidP="00EF44D9">
      <w:pPr>
        <w:pStyle w:val="Heading4"/>
      </w:pPr>
      <w:r>
        <w:t>Two impacts justify a neg ballot.</w:t>
      </w:r>
    </w:p>
    <w:p w14:paraId="111C0A08" w14:textId="77777777" w:rsidR="00EF44D9" w:rsidRDefault="00EF44D9" w:rsidP="00EF44D9">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7BB9993D" w14:textId="77777777" w:rsidR="00EF44D9" w:rsidRDefault="00EF44D9" w:rsidP="00EF44D9">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1A38AC2D" w14:textId="77777777" w:rsidR="00EF44D9" w:rsidRDefault="00EF44D9" w:rsidP="00EF44D9">
      <w:pPr>
        <w:pStyle w:val="Heading4"/>
      </w:pPr>
      <w:r>
        <w:t xml:space="preserve">Independently, topicality is a </w:t>
      </w:r>
      <w:r w:rsidRPr="0030690E">
        <w:rPr>
          <w:u w:val="single"/>
        </w:rPr>
        <w:t>jurisdictional</w:t>
      </w:r>
      <w:r>
        <w:t xml:space="preserve"> issue which means that it’s a d-rule that comes </w:t>
      </w:r>
      <w:r w:rsidRPr="0030690E">
        <w:rPr>
          <w:u w:val="single"/>
        </w:rPr>
        <w:t>prior</w:t>
      </w:r>
      <w:r>
        <w:t xml:space="preserve"> to the educational benefits or downsides of our model. </w:t>
      </w:r>
    </w:p>
    <w:p w14:paraId="71038E2E" w14:textId="77777777" w:rsidR="003D05C3" w:rsidRDefault="003D05C3" w:rsidP="003D05C3">
      <w:pPr>
        <w:pStyle w:val="Heading3"/>
      </w:pPr>
      <w:r>
        <w:lastRenderedPageBreak/>
        <w:t>1nc – OFF</w:t>
      </w:r>
    </w:p>
    <w:p w14:paraId="307269E8" w14:textId="77777777" w:rsidR="003D05C3" w:rsidRDefault="003D05C3" w:rsidP="003D05C3">
      <w:r>
        <w:t>Brave Humanism K</w:t>
      </w:r>
    </w:p>
    <w:p w14:paraId="3055B20A" w14:textId="77777777" w:rsidR="003D05C3" w:rsidRPr="00597932" w:rsidRDefault="003D05C3" w:rsidP="003D05C3">
      <w:pPr>
        <w:pStyle w:val="Heading4"/>
      </w:pPr>
      <w:r>
        <w:t xml:space="preserve">The 1ac’s anti-humanist starting points </w:t>
      </w:r>
      <w:r w:rsidRPr="00597932">
        <w:rPr>
          <w:u w:val="single"/>
        </w:rPr>
        <w:t>obfuscate</w:t>
      </w:r>
      <w:r>
        <w:t xml:space="preserve"> the history of Black feminist’s reconceptualization of the human for emancipatory ends. </w:t>
      </w:r>
    </w:p>
    <w:p w14:paraId="629BEB6B" w14:textId="77777777" w:rsidR="003D05C3" w:rsidRDefault="003D05C3" w:rsidP="003D05C3">
      <w:r w:rsidRPr="000673A0">
        <w:rPr>
          <w:rStyle w:val="Style13ptBold"/>
        </w:rPr>
        <w:t>Godfrey 25</w:t>
      </w:r>
      <w:r>
        <w:t xml:space="preserve">, Mollie Godfrey, </w:t>
      </w:r>
      <w:r w:rsidRPr="000673A0">
        <w:t>Professor of English at James Madison University. She is the editor of Conversations with Lorraine Hansberry and Neo-Passing: Performing Identity after Jim Crow</w:t>
      </w:r>
      <w:r>
        <w:t xml:space="preserve">, “Brave Humanism: Black Women Rewriting the Human in the Age of Jane Crow,” 2025, [“Introduction: </w:t>
      </w:r>
      <w:r w:rsidRPr="00286D68">
        <w:t>The Brave Humanism of Black Women Writers</w:t>
      </w:r>
      <w:r>
        <w:t xml:space="preserve">,” available on: </w:t>
      </w:r>
      <w:hyperlink r:id="rId9" w:history="1">
        <w:r w:rsidRPr="00FF18D6">
          <w:rPr>
            <w:rStyle w:val="Hyperlink"/>
          </w:rPr>
          <w:t>https://library.oapen.org/handle/20.500.12657/101087</w:t>
        </w:r>
      </w:hyperlink>
      <w:r>
        <w:t>, accessed: 05-02-2025]rrf</w:t>
      </w:r>
    </w:p>
    <w:p w14:paraId="12A35425" w14:textId="77777777" w:rsidR="003D05C3" w:rsidRDefault="003D05C3" w:rsidP="003D05C3">
      <w:pPr>
        <w:rPr>
          <w:sz w:val="16"/>
        </w:rPr>
      </w:pPr>
      <w:r w:rsidRPr="00277600">
        <w:rPr>
          <w:u w:val="single"/>
        </w:rPr>
        <w:t xml:space="preserve">In 1970 Margaret </w:t>
      </w:r>
      <w:r w:rsidRPr="00277600">
        <w:rPr>
          <w:highlight w:val="green"/>
          <w:u w:val="single"/>
        </w:rPr>
        <w:t>Walker</w:t>
      </w:r>
      <w:r w:rsidRPr="00277600">
        <w:rPr>
          <w:u w:val="single"/>
        </w:rPr>
        <w:t xml:space="preserve"> published an essay called “The Humanistic Tradition of Afro-American Literature,” in which she </w:t>
      </w:r>
      <w:r w:rsidRPr="00277600">
        <w:rPr>
          <w:highlight w:val="green"/>
          <w:u w:val="single"/>
        </w:rPr>
        <w:t>troubled the commonplace idea that humanism belongs to the West</w:t>
      </w:r>
      <w:r w:rsidRPr="00277600">
        <w:rPr>
          <w:sz w:val="16"/>
        </w:rPr>
        <w:t xml:space="preserve">. Turning on its head the traditional humanist assumption “that the black author must transcend race in order to write universally,” </w:t>
      </w:r>
      <w:r w:rsidRPr="00277600">
        <w:rPr>
          <w:u w:val="single"/>
        </w:rPr>
        <w:t xml:space="preserve">Walker argued that it was </w:t>
      </w:r>
      <w:r w:rsidRPr="00277600">
        <w:rPr>
          <w:highlight w:val="green"/>
          <w:u w:val="single"/>
        </w:rPr>
        <w:t>white Americans</w:t>
      </w:r>
      <w:r w:rsidRPr="00277600">
        <w:rPr>
          <w:u w:val="single"/>
        </w:rPr>
        <w:t xml:space="preserve"> who </w:t>
      </w:r>
      <w:r w:rsidRPr="00277600">
        <w:rPr>
          <w:highlight w:val="green"/>
          <w:u w:val="single"/>
        </w:rPr>
        <w:t>had a “complete lack of understanding</w:t>
      </w:r>
      <w:r w:rsidRPr="00277600">
        <w:rPr>
          <w:u w:val="single"/>
        </w:rPr>
        <w:t xml:space="preserve"> and sense </w:t>
      </w:r>
      <w:r w:rsidRPr="00277600">
        <w:rPr>
          <w:highlight w:val="green"/>
          <w:u w:val="single"/>
        </w:rPr>
        <w:t>of common humanity</w:t>
      </w:r>
      <w:r w:rsidRPr="00277600">
        <w:rPr>
          <w:u w:val="single"/>
        </w:rPr>
        <w:t>.”</w:t>
      </w:r>
      <w:r w:rsidRPr="00277600">
        <w:rPr>
          <w:sz w:val="16"/>
        </w:rPr>
        <w:t xml:space="preserve">1 </w:t>
      </w:r>
      <w:r w:rsidRPr="00277600">
        <w:rPr>
          <w:u w:val="single"/>
        </w:rPr>
        <w:t>For many white Americans, she argued, “humanity was beyond [their] comprehension” because America’s “segregationist philosophy” had led to their complete “failure to understand other human beings.”</w:t>
      </w:r>
      <w:r w:rsidRPr="00277600">
        <w:rPr>
          <w:sz w:val="16"/>
        </w:rPr>
        <w:t xml:space="preserve">2 In contrast to what passed for humanism, but was really just “the old racism,” </w:t>
      </w:r>
      <w:r w:rsidRPr="00277600">
        <w:rPr>
          <w:highlight w:val="green"/>
          <w:u w:val="single"/>
        </w:rPr>
        <w:t xml:space="preserve">Walker advocated for “a </w:t>
      </w:r>
      <w:r w:rsidRPr="00597932">
        <w:rPr>
          <w:rStyle w:val="Emphasis"/>
          <w:highlight w:val="green"/>
        </w:rPr>
        <w:t>new humanism</w:t>
      </w:r>
      <w:r w:rsidRPr="00277600">
        <w:rPr>
          <w:highlight w:val="green"/>
          <w:u w:val="single"/>
        </w:rPr>
        <w:t>” grounded in the insights of Black literature,</w:t>
      </w:r>
      <w:r w:rsidRPr="00277600">
        <w:rPr>
          <w:u w:val="single"/>
        </w:rPr>
        <w:t xml:space="preserve"> which came “not from Greece or Rome,” nor from the “European Renaissance” and “European man,” but from the “constant search for freedom, peace, and human dignity” that required the Black writer “to speak loudly against social injustice.”</w:t>
      </w:r>
      <w:r w:rsidRPr="00277600">
        <w:rPr>
          <w:sz w:val="16"/>
        </w:rPr>
        <w:t xml:space="preserve">3 Far from believing that we must “transcend” our historical circumstances to be human or to be free, </w:t>
      </w:r>
      <w:r w:rsidRPr="00277600">
        <w:rPr>
          <w:u w:val="single"/>
        </w:rPr>
        <w:t>she argued that “the new humanism” recognizes that “we are the historical process.”</w:t>
      </w:r>
      <w:r w:rsidRPr="00277600">
        <w:rPr>
          <w:sz w:val="16"/>
        </w:rPr>
        <w:t xml:space="preserve">4 </w:t>
      </w:r>
      <w:r w:rsidRPr="00277600">
        <w:rPr>
          <w:u w:val="single"/>
        </w:rPr>
        <w:t>Walker would elsewhere connect this Black humanistic vision with her advocacy for Black studies and Black feminism, arguing not only that the “Humanities . . . obviously begins in Africa with black humanity” but that Black women are an important part of “that humanistic tradition.”5 “Female, Black, and Free,” she proclaimed, “this is what I always want to be.”</w:t>
      </w:r>
      <w:r w:rsidRPr="00277600">
        <w:rPr>
          <w:sz w:val="16"/>
        </w:rPr>
        <w:t>6</w:t>
      </w:r>
      <w:r w:rsidRPr="005933AC">
        <w:rPr>
          <w:sz w:val="12"/>
        </w:rPr>
        <w:t>¶</w:t>
      </w:r>
      <w:r w:rsidRPr="00277600">
        <w:rPr>
          <w:sz w:val="16"/>
        </w:rPr>
        <w:t xml:space="preserve"> Walker was in many respects a titan of twentieth-century African American literature—a member of the South Side Writers Group in Chicago, a writer for the Federal Writers’ Project, and the first Black writer to win the Yale Younger Poets prize for her collection For My People (1942). After teaching for almost two decades at Jackson State College, she completed her first novel, Jubilee (1966), the very first in a now booming genre of neo–slave narratives.7 In 1968 she founded at Jackson State the Institute for the Study of the History, Life, and Culture of Black People, one of the first Black studies centers of its kind in the nation.8 She also organized a bicentennial festival in honor of Phillis Wheatley in 1973, bringing together twenty-three Black women writers to celebrate their literary forebear. The festival was, she later said, the “spark that lit a prairie fire—only a few years later, those women would be the very ones to proclaim a new renaissance in belles lettres, and black women’s writing would go on to rise to unprecedented heights.”9 And yet Walker’s humanism, Black activism, and feminism—and the connections between them—have been largely forgotten or obscured by better-known figures. Popular and critical attention to Jubilee was usurped by the success of Alex Haley’s Roots in 1976, and when Walker accused Haley of plagiarizing portions of her earlier novel, she was characterized as “a crazy old jealous woman” and criticized “for having the nerve to hurt this black man,” even though similar accusations by white male authors were legally vindicated.10 As Walker’s literary reputation went into decline (bolstered also by the reaction to her critical take on another Black male literary giant, Richard Wright), her foundational role in the Black Women’s Literary Renaissance was overshadowed by the institutional success of such writers as Alice Walker and Toni Morrison.11 Similarly, in books on the rise of Black studies and Black studies programs, institutes, and departments, her name is never mentioned.12 In the end, as poet Nikki Giovanni once put it, Margaret Walker had become “the most famous person nobody knows.”13</w:t>
      </w:r>
      <w:r w:rsidRPr="005933AC">
        <w:rPr>
          <w:sz w:val="12"/>
        </w:rPr>
        <w:t>¶</w:t>
      </w:r>
      <w:r w:rsidRPr="00277600">
        <w:rPr>
          <w:sz w:val="16"/>
        </w:rPr>
        <w:t xml:space="preserve"> As Walker’s work and its legacy suggest, </w:t>
      </w:r>
      <w:r w:rsidRPr="00360A85">
        <w:rPr>
          <w:highlight w:val="green"/>
          <w:u w:val="single"/>
        </w:rPr>
        <w:t xml:space="preserve">there is a long record of Black feminist humanism in the history of Black women’s writing, and an equally long record of that work being </w:t>
      </w:r>
      <w:r w:rsidRPr="00360A85">
        <w:rPr>
          <w:rStyle w:val="Emphasis"/>
          <w:highlight w:val="green"/>
        </w:rPr>
        <w:t>sidelined</w:t>
      </w:r>
      <w:r w:rsidRPr="00277600">
        <w:rPr>
          <w:u w:val="single"/>
        </w:rPr>
        <w:t xml:space="preserve"> or silenced</w:t>
      </w:r>
      <w:r w:rsidRPr="00277600">
        <w:rPr>
          <w:sz w:val="16"/>
        </w:rPr>
        <w:t xml:space="preserve">. As early as the 1890s, </w:t>
      </w:r>
      <w:r w:rsidRPr="00360A85">
        <w:rPr>
          <w:highlight w:val="green"/>
          <w:u w:val="single"/>
        </w:rPr>
        <w:t xml:space="preserve">Black female writers and </w:t>
      </w:r>
      <w:r w:rsidRPr="00360A85">
        <w:rPr>
          <w:highlight w:val="green"/>
          <w:u w:val="single"/>
        </w:rPr>
        <w:lastRenderedPageBreak/>
        <w:t>activists such as</w:t>
      </w:r>
      <w:r w:rsidRPr="00277600">
        <w:rPr>
          <w:u w:val="single"/>
        </w:rPr>
        <w:t xml:space="preserve"> Frances E. W. </w:t>
      </w:r>
      <w:r w:rsidRPr="00360A85">
        <w:rPr>
          <w:highlight w:val="green"/>
          <w:u w:val="single"/>
        </w:rPr>
        <w:t>Harper</w:t>
      </w:r>
      <w:r w:rsidRPr="00277600">
        <w:rPr>
          <w:u w:val="single"/>
        </w:rPr>
        <w:t xml:space="preserve">, Anna Julia </w:t>
      </w:r>
      <w:r w:rsidRPr="00360A85">
        <w:rPr>
          <w:highlight w:val="green"/>
          <w:u w:val="single"/>
        </w:rPr>
        <w:t>Cooper, and more were calling on one another to be united in “the</w:t>
      </w:r>
      <w:r w:rsidRPr="00277600">
        <w:rPr>
          <w:u w:val="single"/>
        </w:rPr>
        <w:t xml:space="preserve"> grand and holy </w:t>
      </w:r>
      <w:r w:rsidRPr="00360A85">
        <w:rPr>
          <w:highlight w:val="green"/>
          <w:u w:val="single"/>
        </w:rPr>
        <w:t>purpose of uplifting the human race</w:t>
      </w:r>
      <w:r w:rsidRPr="00277600">
        <w:rPr>
          <w:u w:val="single"/>
        </w:rPr>
        <w:t>,” demanding “a total transformation of the social order” to serve the human community’s least privileged members</w:t>
      </w:r>
      <w:r w:rsidRPr="00277600">
        <w:rPr>
          <w:sz w:val="16"/>
        </w:rPr>
        <w:t>.14 They believed that “because women were disadvantaged in the patriarchal power structure,” they were better positioned to “value and promote social justice.”15 As subsequent scholars have noted, there is a direct lineage from Anna Julia Cooper’s 1892 claim that “only the BLACK WOMAN can say ‘when and where I enter . . . then and there the whole Negro race enters with me’” to the 1970s Black feminist slogan “Until Black Women Are Free, None of Us Will Be Free,” and to the Black Lives Matter (BLM) movement’s 2010s slogan “All Lives Can’t Matter, Until Black Lives Matter,” which BLM co-founder Alicia Garza explains includes “the lives of Black queer and transfolk, disabled folks, Black-undocumented folks, folks with records, women and all Black lives along the gender spectrum.”16 As Brittney Cooper notes, the fact that such political commentary “written in the second decade of the twenty-first century” sounds so “eerily similar to commentary from Anna Julia Cooper writing in the nineteenth century,” not to mention to the words of “Pauli Murray, Toni Cade Bambara, and bell hooks writing in the twentieth,” suggests “that not enough has changed.”17 It also suggests that Black women’s voices have too long gone unheard.</w:t>
      </w:r>
      <w:r w:rsidRPr="005933AC">
        <w:rPr>
          <w:sz w:val="12"/>
        </w:rPr>
        <w:t>¶</w:t>
      </w:r>
      <w:r w:rsidRPr="00277600">
        <w:rPr>
          <w:sz w:val="16"/>
        </w:rPr>
        <w:t xml:space="preserve"> Brave Humanism: Black Women Rewriting the Human in the Age of Jane Crow aims to unpack Black women writers’ long-silenced reimagining of the human in the years that preceded the academic emergence of Black feminist theory. </w:t>
      </w:r>
      <w:r w:rsidRPr="00360A85">
        <w:rPr>
          <w:highlight w:val="green"/>
          <w:u w:val="single"/>
        </w:rPr>
        <w:t>Since the</w:t>
      </w:r>
      <w:r w:rsidRPr="00277600">
        <w:rPr>
          <w:u w:val="single"/>
        </w:rPr>
        <w:t xml:space="preserve"> postcolonial, poststructuralist, and feminist revolutions of the 1960s and </w:t>
      </w:r>
      <w:r w:rsidRPr="00360A85">
        <w:rPr>
          <w:highlight w:val="green"/>
          <w:u w:val="single"/>
        </w:rPr>
        <w:t>’70s, it has become commonplace to critique humanism</w:t>
      </w:r>
      <w:r w:rsidRPr="00277600">
        <w:rPr>
          <w:u w:val="single"/>
        </w:rPr>
        <w:t xml:space="preserve"> for its false universalism, anthropocentrism, and ahistoricism</w:t>
      </w:r>
      <w:r w:rsidRPr="00277600">
        <w:rPr>
          <w:sz w:val="16"/>
        </w:rPr>
        <w:t xml:space="preserve">. Brave Humanism argues, however, that </w:t>
      </w:r>
      <w:r w:rsidRPr="00360A85">
        <w:rPr>
          <w:highlight w:val="green"/>
          <w:u w:val="single"/>
        </w:rPr>
        <w:t>long before these well-known critiques</w:t>
      </w:r>
      <w:r w:rsidRPr="00277600">
        <w:rPr>
          <w:u w:val="single"/>
        </w:rPr>
        <w:t xml:space="preserve"> of Western humanism emerged in the post–civil rights era, and long before the embrace of humanistic language became visible again in the slogans of the Black Lives Matter movement, </w:t>
      </w:r>
      <w:r w:rsidRPr="00360A85">
        <w:rPr>
          <w:highlight w:val="green"/>
          <w:u w:val="single"/>
        </w:rPr>
        <w:t>a</w:t>
      </w:r>
      <w:r w:rsidRPr="00277600">
        <w:rPr>
          <w:u w:val="single"/>
        </w:rPr>
        <w:t xml:space="preserve"> similar </w:t>
      </w:r>
      <w:r w:rsidRPr="00360A85">
        <w:rPr>
          <w:highlight w:val="green"/>
          <w:u w:val="single"/>
        </w:rPr>
        <w:t>set of</w:t>
      </w:r>
      <w:r w:rsidRPr="00277600">
        <w:rPr>
          <w:u w:val="single"/>
        </w:rPr>
        <w:t xml:space="preserve"> critiques and </w:t>
      </w:r>
      <w:r w:rsidRPr="00360A85">
        <w:rPr>
          <w:highlight w:val="green"/>
          <w:u w:val="single"/>
        </w:rPr>
        <w:t>embraces were being made by an earlier generation of Black women, the very people most excluded by</w:t>
      </w:r>
      <w:r w:rsidRPr="00277600">
        <w:rPr>
          <w:u w:val="single"/>
        </w:rPr>
        <w:t xml:space="preserve"> the logic of Western </w:t>
      </w:r>
      <w:r w:rsidRPr="00360A85">
        <w:rPr>
          <w:highlight w:val="green"/>
          <w:u w:val="single"/>
        </w:rPr>
        <w:t>humanism and most committed to reclaiming and redefining the human on different terms</w:t>
      </w:r>
      <w:r w:rsidRPr="00277600">
        <w:rPr>
          <w:sz w:val="16"/>
        </w:rPr>
        <w:t xml:space="preserve">. </w:t>
      </w:r>
      <w:r w:rsidRPr="00277600">
        <w:rPr>
          <w:u w:val="single"/>
        </w:rPr>
        <w:t>For the writers under study here—Pauline Hopkins, Nella Larsen, Zora Neale Hurston, Ann Petry, Gwendolyn Brooks, and Lorraine Hansberry—the capacity of narrative forms to place human identities in particular sociohistorical contexts offered a direct challenge to the white supremacist and patriarchal logics that underwrote de jure segregation</w:t>
      </w:r>
      <w:r w:rsidRPr="00277600">
        <w:rPr>
          <w:sz w:val="16"/>
        </w:rPr>
        <w:t xml:space="preserve">, beginning with the Plessy v. Ferguson decision of 1896 and ending with the Civil Rights Act of 1964. Scholars are now shifting the lexicon for the de jure segregation era from Jim Crow to Jane Crow, civil rights activist Pauli Murray’s term to describe the early to mid-twentieth-century “framework of ‘male supremacy’” she recognized as living alongside the legal system of “white supremacy.”18 Brave Humanism shows that the </w:t>
      </w:r>
      <w:r w:rsidRPr="00360A85">
        <w:rPr>
          <w:highlight w:val="green"/>
          <w:u w:val="single"/>
        </w:rPr>
        <w:t>Black women writers who were enmeshed in these frameworks</w:t>
      </w:r>
      <w:r w:rsidRPr="00277600">
        <w:rPr>
          <w:u w:val="single"/>
        </w:rPr>
        <w:t xml:space="preserve"> were also </w:t>
      </w:r>
      <w:r w:rsidRPr="00360A85">
        <w:rPr>
          <w:highlight w:val="green"/>
          <w:u w:val="single"/>
        </w:rPr>
        <w:t>engaged in</w:t>
      </w:r>
      <w:r w:rsidRPr="00277600">
        <w:rPr>
          <w:u w:val="single"/>
        </w:rPr>
        <w:t xml:space="preserve"> imaginative </w:t>
      </w:r>
      <w:r w:rsidRPr="00360A85">
        <w:rPr>
          <w:highlight w:val="green"/>
          <w:u w:val="single"/>
        </w:rPr>
        <w:t>projects of critique and creation</w:t>
      </w:r>
      <w:r w:rsidRPr="00277600">
        <w:rPr>
          <w:u w:val="single"/>
        </w:rPr>
        <w:t xml:space="preserve">: </w:t>
      </w:r>
      <w:r w:rsidRPr="00360A85">
        <w:rPr>
          <w:highlight w:val="green"/>
          <w:u w:val="single"/>
        </w:rPr>
        <w:t>they exposed the white supremacist and patriarchal logic of</w:t>
      </w:r>
      <w:r w:rsidRPr="00277600">
        <w:rPr>
          <w:u w:val="single"/>
        </w:rPr>
        <w:t xml:space="preserve"> Western </w:t>
      </w:r>
      <w:r w:rsidRPr="00360A85">
        <w:rPr>
          <w:highlight w:val="green"/>
          <w:u w:val="single"/>
        </w:rPr>
        <w:t>humanism</w:t>
      </w:r>
      <w:r w:rsidRPr="00277600">
        <w:rPr>
          <w:u w:val="single"/>
        </w:rPr>
        <w:t xml:space="preserve"> as it evolved over the decades to support Jane Crow, </w:t>
      </w:r>
      <w:r w:rsidRPr="00360A85">
        <w:rPr>
          <w:highlight w:val="green"/>
          <w:u w:val="single"/>
        </w:rPr>
        <w:t>and</w:t>
      </w:r>
      <w:r w:rsidRPr="00277600">
        <w:rPr>
          <w:u w:val="single"/>
        </w:rPr>
        <w:t xml:space="preserve"> they </w:t>
      </w:r>
      <w:r w:rsidRPr="00360A85">
        <w:rPr>
          <w:highlight w:val="green"/>
          <w:u w:val="single"/>
        </w:rPr>
        <w:t xml:space="preserve">worked toward </w:t>
      </w:r>
      <w:r w:rsidRPr="00597932">
        <w:rPr>
          <w:rStyle w:val="Emphasis"/>
          <w:highlight w:val="green"/>
        </w:rPr>
        <w:t>their own visions</w:t>
      </w:r>
      <w:r w:rsidRPr="00360A85">
        <w:rPr>
          <w:highlight w:val="green"/>
          <w:u w:val="single"/>
        </w:rPr>
        <w:t xml:space="preserve"> of humanity</w:t>
      </w:r>
      <w:r w:rsidRPr="00277600">
        <w:rPr>
          <w:u w:val="single"/>
        </w:rPr>
        <w:t xml:space="preserve"> and human freedom—visions </w:t>
      </w:r>
      <w:r w:rsidRPr="00360A85">
        <w:rPr>
          <w:highlight w:val="green"/>
          <w:u w:val="single"/>
        </w:rPr>
        <w:t>that would</w:t>
      </w:r>
      <w:r w:rsidRPr="00277600">
        <w:rPr>
          <w:u w:val="single"/>
        </w:rPr>
        <w:t xml:space="preserve"> come to </w:t>
      </w:r>
      <w:r w:rsidRPr="00597932">
        <w:rPr>
          <w:rStyle w:val="Emphasis"/>
          <w:highlight w:val="green"/>
        </w:rPr>
        <w:t>inspire</w:t>
      </w:r>
      <w:r w:rsidRPr="00360A85">
        <w:rPr>
          <w:highlight w:val="green"/>
          <w:u w:val="single"/>
        </w:rPr>
        <w:t xml:space="preserve"> later generations</w:t>
      </w:r>
      <w:r w:rsidRPr="00277600">
        <w:rPr>
          <w:u w:val="single"/>
        </w:rPr>
        <w:t>.</w:t>
      </w:r>
      <w:r w:rsidRPr="005933AC">
        <w:rPr>
          <w:sz w:val="12"/>
        </w:rPr>
        <w:t>¶</w:t>
      </w:r>
      <w:r w:rsidRPr="00277600">
        <w:rPr>
          <w:sz w:val="16"/>
        </w:rPr>
        <w:t xml:space="preserve"> In turning to the decades that separate Anna Julia Cooper from later Black feminists, this book unpacks the historically undervalued efforts of Jane Crow–era Black women writers to dismantle the exclusionary frameworks through which their own creative efforts were often judged. Reading these writers’ creative work in the context of the shifting production and reception pressures of the segregation era, I argue that the frameworks by which Black women’s writing was judged were themselves fictions, propped up by dominant narratives about race, gender, and the human. Much like the colorblind racism of the post–civil rights era, the putatively humanist frameworks of the segregation era were attractive to white America precisely because they held out the superficial promise of racial equality while forever precluding its arrival, which these frameworks did by questioning Black people’s alignment with white-defined Western humanist “norms.” Over the course of the Jane Crow era, these shifting frameworks violently shaped the critical assumptions with which Black women writers were forced to engage, from Pauline Hopkins’s confrontation with legal and biological accounts of race and gender in the 1890s to Nella Larsen’s entanglement with modernist claims about artistic originality and authenticity in the 1920s; from Zora Neale Hurston’s rewriting of anthropological depictions of the folk in the 1930s to Ann Petry’s rejoinder to sentimental and sociological accounts of race and gender in the 1940s; and from Gwendolyn Brooks’s resistance to Cold War–era investments in the “universal man” in the 1950s to Lorraine Hansberry’s refusal of liberal caricatures of Black radicalism in the 1960s. </w:t>
      </w:r>
      <w:r w:rsidRPr="00277600">
        <w:rPr>
          <w:u w:val="single"/>
        </w:rPr>
        <w:t xml:space="preserve">Though the Black women writers under study here had varied responses to these shifting but always exclusionary humanist frameworks, </w:t>
      </w:r>
      <w:r w:rsidRPr="00360A85">
        <w:rPr>
          <w:highlight w:val="green"/>
          <w:u w:val="single"/>
        </w:rPr>
        <w:t>their work is united in insisting that an emancipatory conception of the human must be theorized through</w:t>
      </w:r>
      <w:r w:rsidRPr="00277600">
        <w:rPr>
          <w:u w:val="single"/>
        </w:rPr>
        <w:t>—</w:t>
      </w:r>
      <w:r w:rsidRPr="00277600">
        <w:rPr>
          <w:u w:val="single"/>
        </w:rPr>
        <w:lastRenderedPageBreak/>
        <w:t xml:space="preserve">rather than in opposition to—the </w:t>
      </w:r>
      <w:r w:rsidRPr="00360A85">
        <w:rPr>
          <w:highlight w:val="green"/>
          <w:u w:val="single"/>
        </w:rPr>
        <w:t>lived experience of Black women</w:t>
      </w:r>
      <w:r w:rsidRPr="00277600">
        <w:rPr>
          <w:u w:val="single"/>
        </w:rPr>
        <w:t>.</w:t>
      </w:r>
      <w:r w:rsidRPr="005933AC">
        <w:rPr>
          <w:sz w:val="12"/>
        </w:rPr>
        <w:t>¶</w:t>
      </w:r>
      <w:r w:rsidRPr="00277600">
        <w:rPr>
          <w:sz w:val="16"/>
        </w:rPr>
        <w:t xml:space="preserve"> By recovering Jane Crow–era Black women writers’ undervalued intellectual work of critique and creation, this book also intervenes in critical conversations about the relationship between Black creative and intellectual work and our ideas about human agency and collectivity. </w:t>
      </w:r>
      <w:r w:rsidRPr="00277600">
        <w:rPr>
          <w:u w:val="single"/>
        </w:rPr>
        <w:t>Indeed, while many scholars look to Black literature for signs of agency, self-determination, and resistance, others see within these humanistic investments the ongoing operation of violence, exclusion, and subjection</w:t>
      </w:r>
      <w:r w:rsidRPr="00277600">
        <w:rPr>
          <w:sz w:val="16"/>
        </w:rPr>
        <w:t xml:space="preserve">. Some scholars have turned to Black feminist postcolonial writers for a way past this analytic impasse. I chart a prehistory of that critical turn, focusing on how </w:t>
      </w:r>
      <w:r w:rsidRPr="00277600">
        <w:rPr>
          <w:u w:val="single"/>
        </w:rPr>
        <w:t>Black women writing before the 1960s and ’70s used their creative work to expose their exclusion from Western humanism while also retheorizing the human in and through their own image. Their work both supports recent efforts to reclaim antiracist and antisexist formulations of the human as a foundation for Black people’s liberation and reinvigorates our understanding of the political stakes of segregation</w:t>
      </w:r>
      <w:r>
        <w:rPr>
          <w:u w:val="single"/>
        </w:rPr>
        <w:t xml:space="preserve"> </w:t>
      </w:r>
      <w:r w:rsidRPr="00277600">
        <w:rPr>
          <w:u w:val="single"/>
        </w:rPr>
        <w:t>era Black women’s writing</w:t>
      </w:r>
      <w:r w:rsidRPr="00277600">
        <w:rPr>
          <w:sz w:val="16"/>
        </w:rPr>
        <w:t>. In recovering this hidden intellectual genealogy, this book offers a more nuanced history of Black women’s engagement with the idea of the human and places a longer history of Black women’s writing at the heart of humanist and posthumanist study.</w:t>
      </w:r>
      <w:r w:rsidRPr="005933AC">
        <w:rPr>
          <w:sz w:val="12"/>
        </w:rPr>
        <w:t>¶</w:t>
      </w:r>
      <w:r w:rsidRPr="00277600">
        <w:rPr>
          <w:sz w:val="16"/>
        </w:rPr>
        <w:t xml:space="preserve"> Taking its title from All the Women Are White, All the Blacks Are Men, But Some of Us Are Brave (1982)—the volume that inaugurated the field of Black women’s studies—Brave Humanism explores the contours of Black women’s rearticulations of the human over the course of the ninety years that separate Anna Julia Cooper’s 1892 declaration from that 1982 anthology. In doing this, my goal is to honor both my book’s indebtedness to this foundational Black feminist text and the bravery of the earlier Black female voices under study here. But Some of Us Are Brave highlighted the courage necessary not only to make Black women’s experience visible, but also to stake a claim for the value and necessity of Black women’s intellectual work—rooted in their lived experience—in a context traditionally occupied by white male discourse and invested in “discrediting” Black women’s “intellectual power.”19 As the anthology’s editors, Akasha Hull and Barbara Smith, emphasized: “Merely to use the term ‘Black women’s studies’ . . . in a white-male world is an act of political courage.”20 Brave Humanism similarly aims to highlight the bravery of Jane Crow–era Black women writers—specifically their bravery to speak from a position outside the dominant discourse, to challenge that discourse from their position as Black women and, in doing so, to lay the groundwork for the fields of Black women’s studies and Black feminist theory that followed them.</w:t>
      </w:r>
      <w:r w:rsidRPr="005933AC">
        <w:rPr>
          <w:sz w:val="12"/>
        </w:rPr>
        <w:t>¶</w:t>
      </w:r>
      <w:r w:rsidRPr="00277600">
        <w:rPr>
          <w:sz w:val="16"/>
        </w:rPr>
        <w:t xml:space="preserve"> </w:t>
      </w:r>
      <w:r w:rsidRPr="00277600">
        <w:rPr>
          <w:u w:val="single"/>
        </w:rPr>
        <w:t>But Some of Us Are Brave was put together by several former members of the Combahee River Collective (CRC, 1974–80), whose 1977 statement— included as a centerpiece of the 1982 volume—is often credited as an important articulation of intersectional Black feminism</w:t>
      </w:r>
      <w:r w:rsidRPr="00277600">
        <w:rPr>
          <w:sz w:val="16"/>
        </w:rPr>
        <w:t xml:space="preserve">, even though the specific term intersectionality was coined by Kimberlé Crenshaw twelve years later to describe the interlocking effect of sexism, racism, and other forms of oppression on Black women’s lives.21 Because Black feminist theory challenges any politics that treats white or male experiences as universal, it is often lumped together with other post-1960s critiques of so-called humanism. However, </w:t>
      </w:r>
      <w:r w:rsidRPr="00360A85">
        <w:rPr>
          <w:highlight w:val="green"/>
          <w:u w:val="single"/>
        </w:rPr>
        <w:t xml:space="preserve">the CRC was clear that they understood </w:t>
      </w:r>
      <w:r w:rsidRPr="00597932">
        <w:rPr>
          <w:rStyle w:val="Emphasis"/>
          <w:highlight w:val="green"/>
        </w:rPr>
        <w:t>Black feminism</w:t>
      </w:r>
      <w:r w:rsidRPr="00360A85">
        <w:rPr>
          <w:highlight w:val="green"/>
          <w:u w:val="single"/>
        </w:rPr>
        <w:t xml:space="preserve"> to be a </w:t>
      </w:r>
      <w:r w:rsidRPr="00597932">
        <w:rPr>
          <w:rStyle w:val="Emphasis"/>
          <w:highlight w:val="green"/>
        </w:rPr>
        <w:t>humanism</w:t>
      </w:r>
      <w:r w:rsidRPr="00277600">
        <w:rPr>
          <w:u w:val="single"/>
        </w:rPr>
        <w:t xml:space="preserve">. </w:t>
      </w:r>
      <w:r w:rsidRPr="00360A85">
        <w:rPr>
          <w:highlight w:val="green"/>
          <w:u w:val="single"/>
        </w:rPr>
        <w:t>Their statement begins with “the shared belief that Black women are inherently valuable, that our liberation is a necessity</w:t>
      </w:r>
      <w:r w:rsidRPr="00277600">
        <w:rPr>
          <w:u w:val="single"/>
        </w:rPr>
        <w:t xml:space="preserve"> not as an adjunct to somebody else’s but </w:t>
      </w:r>
      <w:r w:rsidRPr="00360A85">
        <w:rPr>
          <w:highlight w:val="green"/>
          <w:u w:val="single"/>
        </w:rPr>
        <w:t>because of our need as human persons for autonomy</w:t>
      </w:r>
      <w:r w:rsidRPr="00277600">
        <w:rPr>
          <w:u w:val="single"/>
        </w:rPr>
        <w:t>.”</w:t>
      </w:r>
      <w:r w:rsidRPr="00277600">
        <w:rPr>
          <w:sz w:val="16"/>
        </w:rPr>
        <w:t xml:space="preserve">22 </w:t>
      </w:r>
      <w:r w:rsidRPr="00277600">
        <w:rPr>
          <w:u w:val="single"/>
        </w:rPr>
        <w:t>With this nod to Enlightenment discourse on the “inherent” rights of “Man,” the CRC read themselves into the narrative of human rights despite knowing that this narrative was not “coded” to embrace them; they “desire[d] it but with a difference</w:t>
      </w:r>
      <w:r w:rsidRPr="00277600">
        <w:rPr>
          <w:sz w:val="16"/>
        </w:rPr>
        <w:t xml:space="preserve">.”23 In so doing, </w:t>
      </w:r>
      <w:r w:rsidRPr="00277600">
        <w:rPr>
          <w:u w:val="single"/>
        </w:rPr>
        <w:t>they insisted that concepts of human rights and liberty must be theorized through the experience of the least free, rather than the experience of the most free.</w:t>
      </w:r>
      <w:r w:rsidRPr="00277600">
        <w:rPr>
          <w:sz w:val="16"/>
        </w:rPr>
        <w:t xml:space="preserve"> As they explained, “Our freedom would necessitate the destruction of all the systems of oppression.”24 Furthermore, because they believed that their “right to build and define political theory and practice based upon” their own experience was essential to Black women’s liberation, they also believed that the goal of human liberation required “coalition building and solidarity” rather than exclusionary concepts of sameness.25 Inspired by the call of other US women of color to get “into the habit of listening to each other,” CRC co-founder Barbara Smith concluded her subsequent anthology, Home Girls (1983), with Bernice Johnson Reagon’s essay on coalitionbuilding, explaining later that she “wanted people to leave the book” with “the idea of working together across differences.”26 This emphasis on theorizing out of the experience of the least free and building coalitions across differences sharply distinguishes Black feminist humanism from Western Enlightenment–based models.</w:t>
      </w:r>
      <w:r w:rsidRPr="005933AC">
        <w:rPr>
          <w:sz w:val="12"/>
        </w:rPr>
        <w:t>¶</w:t>
      </w:r>
      <w:r w:rsidRPr="00277600">
        <w:rPr>
          <w:sz w:val="16"/>
        </w:rPr>
        <w:t xml:space="preserve"> In developing these differences from Western humanism, the CRC drew on an alternative genealogy of thinkers who are often excluded from traditional considerations of humanist thought. Indeed, while Black feminist theorists often spoke about how Black women were “turning to each other,” they were also explicit that their ideas were drawn from the work of prior Black women activists and intellectuals.27 As the CRC explained:</w:t>
      </w:r>
      <w:r w:rsidRPr="005933AC">
        <w:rPr>
          <w:sz w:val="12"/>
        </w:rPr>
        <w:t>¶</w:t>
      </w:r>
      <w:r w:rsidRPr="00277600">
        <w:rPr>
          <w:sz w:val="16"/>
        </w:rPr>
        <w:t xml:space="preserve"> There have always been Black women activists—some known, like Sojourner Truth, Harriet Tubman, Frances E. W. Harper, Ida B. Wells Barnett, and Mary Church Terrell, and thousands upon thousands unknown—who had a shared awareness of how their sexual identity combined with their racial identity to make their whole life situation and the focus of their political struggles unique. Contemporary Black feminism is the outgrowth of countless generations of . . . work by our mothers </w:t>
      </w:r>
      <w:r w:rsidRPr="00277600">
        <w:rPr>
          <w:sz w:val="16"/>
        </w:rPr>
        <w:lastRenderedPageBreak/>
        <w:t>and sisters.28</w:t>
      </w:r>
      <w:r w:rsidRPr="005933AC">
        <w:rPr>
          <w:sz w:val="12"/>
        </w:rPr>
        <w:t>¶</w:t>
      </w:r>
      <w:r w:rsidRPr="00277600">
        <w:rPr>
          <w:sz w:val="16"/>
        </w:rPr>
        <w:t xml:space="preserve"> In the same vein, </w:t>
      </w:r>
      <w:r w:rsidRPr="00277600">
        <w:rPr>
          <w:u w:val="single"/>
        </w:rPr>
        <w:t xml:space="preserve">Patricia Hill </w:t>
      </w:r>
      <w:r w:rsidRPr="00360A85">
        <w:rPr>
          <w:highlight w:val="green"/>
          <w:u w:val="single"/>
        </w:rPr>
        <w:t>Collins describes Black feminism as “a process of self-conscious struggle that empowers women and men to actualize a humanist vision of community</w:t>
      </w:r>
      <w:r w:rsidRPr="00277600">
        <w:rPr>
          <w:u w:val="single"/>
        </w:rPr>
        <w:t>,” which she identifies as a throughline across “the ideas of Anna Julia Cooper, Pauli Murray, bell hooks, Alice Walker, Fannie Lou Hamer, and other Black women intellectuals too numerous to mention.”</w:t>
      </w:r>
      <w:r w:rsidRPr="00277600">
        <w:rPr>
          <w:sz w:val="16"/>
        </w:rPr>
        <w:t xml:space="preserve">29 </w:t>
      </w:r>
      <w:r w:rsidRPr="00277600">
        <w:rPr>
          <w:u w:val="single"/>
        </w:rPr>
        <w:t>All of these women</w:t>
      </w:r>
      <w:r w:rsidRPr="00277600">
        <w:rPr>
          <w:sz w:val="16"/>
        </w:rPr>
        <w:t>, Hill Collins argues, “</w:t>
      </w:r>
      <w:r w:rsidRPr="00277600">
        <w:rPr>
          <w:u w:val="single"/>
        </w:rPr>
        <w:t>have advanced the view that Black women’s struggles are part of a wider struggle for human dignity and empowerment</w:t>
      </w:r>
      <w:r w:rsidRPr="00277600">
        <w:rPr>
          <w:sz w:val="16"/>
        </w:rPr>
        <w:t xml:space="preserve">,” to the extent that the </w:t>
      </w:r>
      <w:r w:rsidRPr="00277600">
        <w:rPr>
          <w:u w:val="single"/>
        </w:rPr>
        <w:t>“primary guiding principle of Black feminism is a recurring humanist vision.”</w:t>
      </w:r>
      <w:r w:rsidRPr="00277600">
        <w:rPr>
          <w:sz w:val="16"/>
        </w:rPr>
        <w:t xml:space="preserve">30 But she insists that </w:t>
      </w:r>
      <w:r w:rsidRPr="00277600">
        <w:rPr>
          <w:u w:val="single"/>
        </w:rPr>
        <w:t>this humanist vision grew not out of Western humanism but out of “an Afrocentric historical context.”</w:t>
      </w:r>
      <w:r w:rsidRPr="00277600">
        <w:rPr>
          <w:sz w:val="16"/>
        </w:rPr>
        <w:t>31</w:t>
      </w:r>
      <w:r w:rsidRPr="005933AC">
        <w:rPr>
          <w:sz w:val="12"/>
        </w:rPr>
        <w:t>¶</w:t>
      </w:r>
      <w:r w:rsidRPr="00277600">
        <w:rPr>
          <w:sz w:val="16"/>
        </w:rPr>
        <w:t xml:space="preserve"> Of course, Black feminism was quickly distorted by conservatives—and some allies—who accused Black feminist concepts of being “insular and divisive,” rather than inclusive.32 In the culture wars that followed, conservative critics frequently described the inclusion of Black women’s literature in college courses as contrary to the supposedly universal values of “literary excellence,” “innate human virtues,” and “eternal truths” found in the work of “traditional authors.”33 Nevertheless, and although the backlash continues, </w:t>
      </w:r>
      <w:r w:rsidRPr="00277600">
        <w:rPr>
          <w:u w:val="single"/>
        </w:rPr>
        <w:t>Black feminist intellectuals have continued to insist on their more capacious understanding of human collectivity</w:t>
      </w:r>
      <w:r w:rsidRPr="00277600">
        <w:rPr>
          <w:sz w:val="16"/>
        </w:rPr>
        <w:t>. The explicit articulations of Black feminist theory that emerged in the 1970s and ’80s, along with the promotion of Black women to positions of power in publishing, criticism, and academia, were responsible for a critical shift in seeing Black women creative writers as serious participants in intellectual discourse, a shift that authors such as Audre Lorde, Alice Walker, Toni Morrison, and many others helped to bring about. These writers were instrumental, Courtney Thorsson shows, in transforming American writing and cultural institutions by doing the work of “demarginalizing” Black women’s lives.34 In just a few short years, “these women made Black feminist writing central to magazines and trade publishing, and they laid the foundation for Black feminism in the academy.”35 As a result, the women of this generation—and Morrison in particular—are often treated as exceptional in bringing Black feminism to a wide audience and shifting American letters away from its privileging of white subjects and the white gaze.36</w:t>
      </w:r>
      <w:r w:rsidRPr="005933AC">
        <w:rPr>
          <w:sz w:val="12"/>
        </w:rPr>
        <w:t>¶</w:t>
      </w:r>
      <w:r w:rsidRPr="00277600">
        <w:rPr>
          <w:sz w:val="16"/>
        </w:rPr>
        <w:t xml:space="preserve"> </w:t>
      </w:r>
      <w:r w:rsidRPr="00277600">
        <w:rPr>
          <w:u w:val="single"/>
        </w:rPr>
        <w:t>However, the institutional success of writers like Toni Morrison and Alice Walker has obscured the genealogy of prior Black women writers whose work contributed to the development of Black feminist theory and its reimagining of humanist discourse</w:t>
      </w:r>
      <w:r w:rsidRPr="00277600">
        <w:rPr>
          <w:sz w:val="16"/>
        </w:rPr>
        <w:t>, a lineage evidenced in foundational essays such as Alice Walker’s “In Search of Our Mothers’ Gardens” (1974) and Paule Marshall’s “From the Poets in the Kitchen” (1983), both of which celebrated the seen and unseen creative work of prior generations of Black women. In honoring the work of prior Black women writers, Black feminist theorists were also recognizing the fact that Black feminist intellectual thought happens not just in traditional theoretical modes but in alternative genres and spaces. Indeed, Barbara Smith’s path toward Black feminism began with Black women’s literature. Studying for her doctorate in the early 1970s, Smith knew that she wanted to write about Black women writers but did not know “any major Black women writers to include,” and had no help from her professors.37 Meanwhile, Alice Walker had just completed a term as writer-in-residence at Jackson State from 1968 to 1969, where she had audited a course taught by Margaret Walker and learned for “the first time” about a range of Black women writers, though “none of their work was studied in the course,” perhaps because “much of it was out of print.”38 In 1972 Alice Walker was teaching in Boston, where she offered a course dedicated to Black women’s literature, believed to be the first of its kind. Smith found out about the course and asked if she could audit it, studying there for the first time the work of Phillis Wheatley, Frances Harper, Nella Larsen, Jessie Fauset, Zora Neale Hurston, Dorothy West, Ann Petry, Gwendolyn Brooks, Margaret Walker, and Paule Marshall.39 By 1973 Smith was teaching her own course on Black women’s literature, featuring many of the same writers, and had gotten involved in a Black feminist organization that she would say became “the springboard for . . . Combahee.”40</w:t>
      </w:r>
    </w:p>
    <w:p w14:paraId="1EDFD4FA" w14:textId="77777777" w:rsidR="003D05C3" w:rsidRDefault="003D05C3" w:rsidP="003D05C3">
      <w:pPr>
        <w:pStyle w:val="Heading4"/>
      </w:pPr>
      <w:r>
        <w:t xml:space="preserve">Rejection of a common humanity is a form of </w:t>
      </w:r>
      <w:r>
        <w:rPr>
          <w:u w:val="single"/>
        </w:rPr>
        <w:t>cultural otherization</w:t>
      </w:r>
      <w:r>
        <w:t xml:space="preserve"> that precludes solutions to </w:t>
      </w:r>
      <w:r w:rsidRPr="00187022">
        <w:rPr>
          <w:u w:val="single"/>
        </w:rPr>
        <w:t>existential</w:t>
      </w:r>
      <w:r>
        <w:t xml:space="preserve"> ecological decline.</w:t>
      </w:r>
    </w:p>
    <w:p w14:paraId="0BFA43E1" w14:textId="77777777" w:rsidR="003D05C3" w:rsidRDefault="003D05C3" w:rsidP="003D05C3">
      <w:r w:rsidRPr="00A93C36">
        <w:rPr>
          <w:rStyle w:val="Style13ptBold"/>
        </w:rPr>
        <w:t>Odeh and Brennan 23</w:t>
      </w:r>
      <w:r>
        <w:t xml:space="preserve">, </w:t>
      </w:r>
      <w:r w:rsidRPr="00A93C36">
        <w:t>Tayseer Abu Odeh is an author and activist, and assistant professor of Comparative Literature and Literary Criticsm at Al- Ahliyya Amman University of Jordan. In 2021, he guest-edited and translated a special poetry folio on Gaza in Peripheries: A Journal of Word and Image (Harvard University).</w:t>
      </w:r>
      <w:r>
        <w:t xml:space="preserve"> Timothy Brennan is a </w:t>
      </w:r>
      <w:r w:rsidRPr="00A93C36">
        <w:t>professor in the humanities at the University of Minnesota</w:t>
      </w:r>
      <w:r>
        <w:t>. Journal of Postcolonial Writing, 01-25-2023, [“</w:t>
      </w:r>
      <w:r w:rsidRPr="00A93C36">
        <w:t>A conversation with Timothy Brennan</w:t>
      </w:r>
      <w:r>
        <w:t xml:space="preserve">,” available on: </w:t>
      </w:r>
      <w:hyperlink r:id="rId10" w:history="1">
        <w:r w:rsidRPr="001C061D">
          <w:rPr>
            <w:rStyle w:val="Hyperlink"/>
          </w:rPr>
          <w:t>https://www.researchgate.net/publication/367415117_A_conversation_with_Timothy_Brenna</w:t>
        </w:r>
        <w:r w:rsidRPr="001C061D">
          <w:rPr>
            <w:rStyle w:val="Hyperlink"/>
          </w:rPr>
          <w:lastRenderedPageBreak/>
          <w:t>n?__cf_chl_tk=mQb7.cyFQgioj.a7KPwBbd4hmVx0p2bqsIBTb4tZYLY-1746375977-1.0.1.1-NSS9n1ufn.JHvSUrDZSPjb4pzewZOZxs9Avh103NMzg</w:t>
        </w:r>
      </w:hyperlink>
      <w:r>
        <w:t>, accessed: 05-04-2025]rrf</w:t>
      </w:r>
    </w:p>
    <w:p w14:paraId="1B0AC60A" w14:textId="77777777" w:rsidR="003D05C3" w:rsidRDefault="003D05C3" w:rsidP="003D05C3">
      <w:pPr>
        <w:rPr>
          <w:u w:val="single"/>
        </w:rPr>
      </w:pPr>
      <w:r w:rsidRPr="00A93C36">
        <w:rPr>
          <w:sz w:val="16"/>
        </w:rPr>
        <w:t xml:space="preserve">TAO: Let’s </w:t>
      </w:r>
      <w:proofErr w:type="gramStart"/>
      <w:r w:rsidRPr="00A93C36">
        <w:rPr>
          <w:sz w:val="16"/>
        </w:rPr>
        <w:t>return again</w:t>
      </w:r>
      <w:proofErr w:type="gramEnd"/>
      <w:r w:rsidRPr="00A93C36">
        <w:rPr>
          <w:sz w:val="16"/>
        </w:rPr>
        <w:t xml:space="preserve"> to Hallaq’s critique of western modernity and its epistemological packaging. </w:t>
      </w:r>
      <w:r w:rsidRPr="00A93C36">
        <w:rPr>
          <w:u w:val="single"/>
        </w:rPr>
        <w:t>How is Said’s humanist and secular paradigm of critiquing modernism relevant?</w:t>
      </w:r>
      <w:r w:rsidRPr="00A93C36">
        <w:rPr>
          <w:sz w:val="16"/>
        </w:rPr>
        <w:t xml:space="preserve"> Can one read World Literature by decolonizing it? By freeing it from its modernist and Eurocentric </w:t>
      </w:r>
      <w:proofErr w:type="gramStart"/>
      <w:r w:rsidRPr="00A93C36">
        <w:rPr>
          <w:sz w:val="16"/>
        </w:rPr>
        <w:t>logic?</w:t>
      </w:r>
      <w:r w:rsidRPr="005933AC">
        <w:rPr>
          <w:sz w:val="12"/>
        </w:rPr>
        <w:t>¶</w:t>
      </w:r>
      <w:proofErr w:type="gramEnd"/>
      <w:r w:rsidRPr="00A93C36">
        <w:rPr>
          <w:sz w:val="16"/>
        </w:rPr>
        <w:t xml:space="preserve"> TB: </w:t>
      </w:r>
      <w:r w:rsidRPr="00A93C36">
        <w:rPr>
          <w:u w:val="single"/>
        </w:rPr>
        <w:t>The tragedy of the post-structuralist counter-reformation is that it popularized the idea – widespread in neo-Orientalist discourses like decoloniality and late subaltern studies – that humanism is the core logic of Eurocentrism</w:t>
      </w:r>
      <w:r w:rsidRPr="00A93C36">
        <w:rPr>
          <w:sz w:val="16"/>
        </w:rPr>
        <w:t xml:space="preserve">. On the contrary, </w:t>
      </w:r>
      <w:r w:rsidRPr="00A93C36">
        <w:rPr>
          <w:u w:val="single"/>
        </w:rPr>
        <w:t xml:space="preserve">it is </w:t>
      </w:r>
      <w:proofErr w:type="gramStart"/>
      <w:r w:rsidRPr="00A93C36">
        <w:rPr>
          <w:u w:val="single"/>
        </w:rPr>
        <w:t>really post-</w:t>
      </w:r>
      <w:proofErr w:type="gramEnd"/>
      <w:r w:rsidRPr="00A93C36">
        <w:rPr>
          <w:u w:val="single"/>
        </w:rPr>
        <w:t xml:space="preserve"> or </w:t>
      </w:r>
      <w:r w:rsidRPr="00A93C36">
        <w:rPr>
          <w:highlight w:val="green"/>
          <w:u w:val="single"/>
        </w:rPr>
        <w:t>anti-humanism</w:t>
      </w:r>
      <w:r w:rsidRPr="00A93C36">
        <w:rPr>
          <w:u w:val="single"/>
        </w:rPr>
        <w:t xml:space="preserve"> that </w:t>
      </w:r>
      <w:r w:rsidRPr="00A93C36">
        <w:rPr>
          <w:highlight w:val="green"/>
          <w:u w:val="single"/>
        </w:rPr>
        <w:t>is the defining credo of modern capitalism</w:t>
      </w:r>
      <w:r w:rsidRPr="00A93C36">
        <w:rPr>
          <w:u w:val="single"/>
        </w:rPr>
        <w:t xml:space="preserve"> and, by extension, the swaggering Eurocentrism of the American empire and its Natopolitan handmaidens</w:t>
      </w:r>
      <w:r w:rsidRPr="00A93C36">
        <w:rPr>
          <w:sz w:val="16"/>
        </w:rPr>
        <w:t xml:space="preserve">. </w:t>
      </w:r>
      <w:r w:rsidRPr="00A93C36">
        <w:rPr>
          <w:u w:val="single"/>
        </w:rPr>
        <w:t xml:space="preserve">What do the </w:t>
      </w:r>
      <w:r w:rsidRPr="00187022">
        <w:rPr>
          <w:highlight w:val="green"/>
          <w:u w:val="single"/>
        </w:rPr>
        <w:t>would-be masters of the universe</w:t>
      </w:r>
      <w:r w:rsidRPr="00A93C36">
        <w:rPr>
          <w:sz w:val="16"/>
        </w:rPr>
        <w:t xml:space="preserve"> – </w:t>
      </w:r>
      <w:r w:rsidRPr="00A93C36">
        <w:rPr>
          <w:u w:val="single"/>
        </w:rPr>
        <w:t>western heads of state, International Monetary Fund (IMF) directors, Wall Street power brokers, and the army of journalists and think-tank pundits who serve them</w:t>
      </w:r>
      <w:r w:rsidRPr="00A93C36">
        <w:rPr>
          <w:sz w:val="16"/>
        </w:rPr>
        <w:t xml:space="preserve"> – </w:t>
      </w:r>
      <w:r w:rsidRPr="00187022">
        <w:rPr>
          <w:highlight w:val="green"/>
          <w:u w:val="single"/>
        </w:rPr>
        <w:t>believe in</w:t>
      </w:r>
      <w:r w:rsidRPr="00A93C36">
        <w:rPr>
          <w:u w:val="single"/>
        </w:rPr>
        <w:t xml:space="preserve"> if not the disposability of human life, the unfreedom of social actors, the insignificance of experiential holism, or </w:t>
      </w:r>
      <w:r w:rsidRPr="00187022">
        <w:rPr>
          <w:highlight w:val="green"/>
          <w:u w:val="single"/>
        </w:rPr>
        <w:t>the irrelevance of</w:t>
      </w:r>
      <w:r w:rsidRPr="00A93C36">
        <w:rPr>
          <w:u w:val="single"/>
        </w:rPr>
        <w:t xml:space="preserve"> non-instrumental learning, critical thought, higher ideals: </w:t>
      </w:r>
      <w:r w:rsidRPr="00187022">
        <w:rPr>
          <w:highlight w:val="green"/>
          <w:u w:val="single"/>
        </w:rPr>
        <w:t>the humanities</w:t>
      </w:r>
      <w:r w:rsidRPr="00A93C36">
        <w:rPr>
          <w:u w:val="single"/>
        </w:rPr>
        <w:t>, in short?</w:t>
      </w:r>
      <w:r w:rsidRPr="00A93C36">
        <w:rPr>
          <w:sz w:val="16"/>
        </w:rPr>
        <w:t xml:space="preserve"> One of their principal initiatives is the perfection of artificial intelligence (AI), which at its lowest levels means automation (and therefore mass unemployment) but at its most utopian heights means the dream of a post-human: a programmable substitute for actual humans that does not complain, makes no demands, and needs no food. </w:t>
      </w:r>
      <w:r w:rsidRPr="00A93C36">
        <w:rPr>
          <w:u w:val="single"/>
        </w:rPr>
        <w:t>Far from these contentions, humanism, we would have to say, is on the dissident Left</w:t>
      </w:r>
      <w:r w:rsidRPr="00A93C36">
        <w:rPr>
          <w:sz w:val="16"/>
        </w:rPr>
        <w:t xml:space="preserve">. </w:t>
      </w:r>
      <w:r w:rsidRPr="00A93C36">
        <w:rPr>
          <w:u w:val="single"/>
        </w:rPr>
        <w:t>It is,</w:t>
      </w:r>
      <w:r w:rsidRPr="00A93C36">
        <w:rPr>
          <w:sz w:val="16"/>
        </w:rPr>
        <w:t xml:space="preserve"> as far as I can see, </w:t>
      </w:r>
      <w:r w:rsidRPr="00A93C36">
        <w:rPr>
          <w:u w:val="single"/>
        </w:rPr>
        <w:t xml:space="preserve">the only Left there is; or, put differently, </w:t>
      </w:r>
      <w:r w:rsidRPr="00A93C36">
        <w:rPr>
          <w:highlight w:val="green"/>
          <w:u w:val="single"/>
        </w:rPr>
        <w:t xml:space="preserve">there can be no genuine Left that is not </w:t>
      </w:r>
      <w:proofErr w:type="gramStart"/>
      <w:r w:rsidRPr="00A93C36">
        <w:rPr>
          <w:highlight w:val="green"/>
          <w:u w:val="single"/>
        </w:rPr>
        <w:t>humanist</w:t>
      </w:r>
      <w:r w:rsidRPr="00A93C36">
        <w:rPr>
          <w:u w:val="single"/>
        </w:rPr>
        <w:t>.</w:t>
      </w:r>
      <w:r w:rsidRPr="005933AC">
        <w:rPr>
          <w:sz w:val="12"/>
        </w:rPr>
        <w:t>¶</w:t>
      </w:r>
      <w:proofErr w:type="gramEnd"/>
      <w:r w:rsidRPr="00A93C36">
        <w:rPr>
          <w:sz w:val="12"/>
          <w:u w:val="single"/>
        </w:rPr>
        <w:t xml:space="preserve"> </w:t>
      </w:r>
      <w:r w:rsidRPr="00A93C36">
        <w:rPr>
          <w:sz w:val="16"/>
        </w:rPr>
        <w:t>One of the refuges of critiques like Hallaq’s is its deceptive use of the term “modernity”, which can, of course, mean different things. He depends on our hearing in the term (and rightly so) the violence of conquest, the forced conversions, the bumptious posing of Mind and Text over bodies and beliefs, the supercilious scientific swagger of the western war machine. But what Hallaq really wants is to dispense with modernity in a quite different sense: the critique of religious thought, the questioning of traditional authority, the creation of one’s own values out of oneself according to shifting contexts – Enlightenment reason, in short, in its broadest sense: that is, the revolutionary Enlightenment of Baruch Spinoza, Marx, Vico, Hegel, and Rousseau, not only the racist rationalisms of Enlightenment figures like David Hume, François-Marie Arouet, known as Voltaire, or Edmund Burke. He does this because of his own religious convictions, which he then wishes to equate (because they are purportedly non-western) with resistance to western oppression</w:t>
      </w:r>
      <w:r w:rsidRPr="005933AC">
        <w:rPr>
          <w:sz w:val="12"/>
        </w:rPr>
        <w:t>¶</w:t>
      </w:r>
      <w:r w:rsidRPr="00A93C36">
        <w:rPr>
          <w:sz w:val="16"/>
        </w:rPr>
        <w:t xml:space="preserve"> </w:t>
      </w:r>
      <w:r w:rsidRPr="00A93C36">
        <w:rPr>
          <w:highlight w:val="green"/>
          <w:u w:val="single"/>
        </w:rPr>
        <w:t>Humanism is a non-western philosophy</w:t>
      </w:r>
      <w:r w:rsidRPr="00A93C36">
        <w:rPr>
          <w:u w:val="single"/>
        </w:rPr>
        <w:t xml:space="preserve"> every bit </w:t>
      </w:r>
      <w:r w:rsidRPr="00A93C36">
        <w:rPr>
          <w:highlight w:val="green"/>
          <w:u w:val="single"/>
        </w:rPr>
        <w:t>as much as a European one</w:t>
      </w:r>
      <w:r w:rsidRPr="00A93C36">
        <w:rPr>
          <w:u w:val="single"/>
        </w:rPr>
        <w:t>. It belongs to the maverick secularity of Thales of Miletus and Anaxagoras of Clazomenae, the philological study of Roman law in Marcus Terentius Varro, the preservation of oriental learning in the Islamic Golden Age</w:t>
      </w:r>
      <w:r w:rsidRPr="00A93C36">
        <w:rPr>
          <w:sz w:val="16"/>
        </w:rPr>
        <w:t xml:space="preserve"> (Averroes of Cordoba, Avicenna of Persia), </w:t>
      </w:r>
      <w:r w:rsidRPr="00A93C36">
        <w:rPr>
          <w:u w:val="single"/>
        </w:rPr>
        <w:t>the great rediscovery of Egypt in Neoplatonism, the creation by scholasticism of the first European universities, the madrasas of the Maghreb and the Levant, and the triumph of reading in the Italian renaissance of Poggio Bracciolini and Desiderius Erasmus, the great philological sociologies of Ibn Khaldun, and later, in an identical spirit, Vico.</w:t>
      </w:r>
      <w:r w:rsidRPr="00A93C36">
        <w:rPr>
          <w:sz w:val="16"/>
        </w:rPr>
        <w:t xml:space="preserve"> I call “</w:t>
      </w:r>
      <w:r w:rsidRPr="00187022">
        <w:rPr>
          <w:highlight w:val="green"/>
          <w:u w:val="single"/>
        </w:rPr>
        <w:t>decoloniality</w:t>
      </w:r>
      <w:r w:rsidRPr="00A93C36">
        <w:rPr>
          <w:sz w:val="16"/>
        </w:rPr>
        <w:t xml:space="preserve">” (in the work of Walter Mignolo and Aníbal Quijano) </w:t>
      </w:r>
      <w:r w:rsidRPr="00187022">
        <w:rPr>
          <w:highlight w:val="green"/>
          <w:u w:val="single"/>
        </w:rPr>
        <w:t>and</w:t>
      </w:r>
      <w:r w:rsidRPr="00A93C36">
        <w:rPr>
          <w:u w:val="single"/>
        </w:rPr>
        <w:t xml:space="preserve"> late </w:t>
      </w:r>
      <w:r w:rsidRPr="00187022">
        <w:rPr>
          <w:highlight w:val="green"/>
          <w:u w:val="single"/>
        </w:rPr>
        <w:t>subaltern studies</w:t>
      </w:r>
      <w:r w:rsidRPr="00A93C36">
        <w:rPr>
          <w:sz w:val="16"/>
        </w:rPr>
        <w:t xml:space="preserve"> (Chakrabarty) “Orientalist” advisedly. It is not a gratuitous insult but a sober description. </w:t>
      </w:r>
      <w:r w:rsidRPr="00187022">
        <w:rPr>
          <w:highlight w:val="green"/>
          <w:u w:val="single"/>
        </w:rPr>
        <w:t>Both believe,</w:t>
      </w:r>
      <w:r w:rsidRPr="00187022">
        <w:rPr>
          <w:u w:val="single"/>
        </w:rPr>
        <w:t xml:space="preserve"> as Orientalists do, </w:t>
      </w:r>
      <w:r w:rsidRPr="00187022">
        <w:rPr>
          <w:highlight w:val="green"/>
          <w:u w:val="single"/>
        </w:rPr>
        <w:t>that the non-western subject is epistemologically other</w:t>
      </w:r>
      <w:r w:rsidRPr="00187022">
        <w:rPr>
          <w:u w:val="single"/>
        </w:rPr>
        <w:t xml:space="preserve"> vis-à-vis the western subject </w:t>
      </w:r>
      <w:r w:rsidRPr="00187022">
        <w:rPr>
          <w:highlight w:val="green"/>
          <w:u w:val="single"/>
        </w:rPr>
        <w:t>as a matter of ontology</w:t>
      </w:r>
      <w:r w:rsidRPr="00187022">
        <w:rPr>
          <w:sz w:val="16"/>
        </w:rPr>
        <w:t xml:space="preserve">. </w:t>
      </w:r>
      <w:r w:rsidRPr="00187022">
        <w:rPr>
          <w:u w:val="single"/>
        </w:rPr>
        <w:t>They – we – are fundamentally incongruent, in their view</w:t>
      </w:r>
      <w:r w:rsidRPr="00187022">
        <w:rPr>
          <w:sz w:val="16"/>
        </w:rPr>
        <w:t xml:space="preserve">. </w:t>
      </w:r>
      <w:r w:rsidRPr="00187022">
        <w:rPr>
          <w:highlight w:val="green"/>
          <w:u w:val="single"/>
        </w:rPr>
        <w:t>This</w:t>
      </w:r>
      <w:r w:rsidRPr="00187022">
        <w:rPr>
          <w:u w:val="single"/>
        </w:rPr>
        <w:t xml:space="preserve"> pernicious</w:t>
      </w:r>
      <w:r w:rsidRPr="00A93C36">
        <w:rPr>
          <w:u w:val="single"/>
        </w:rPr>
        <w:t xml:space="preserve"> notion </w:t>
      </w:r>
      <w:r w:rsidRPr="00187022">
        <w:rPr>
          <w:highlight w:val="green"/>
          <w:u w:val="single"/>
        </w:rPr>
        <w:t>renders the common humanity of the world’s peoples impossible, and confuses geopolitical conflicts</w:t>
      </w:r>
      <w:r w:rsidRPr="00A93C36">
        <w:rPr>
          <w:sz w:val="16"/>
        </w:rPr>
        <w:t xml:space="preserve">, perpetrated not by all Europeans (or Americans) but by their wealthy leaders, </w:t>
      </w:r>
      <w:r w:rsidRPr="00187022">
        <w:rPr>
          <w:highlight w:val="green"/>
          <w:u w:val="single"/>
        </w:rPr>
        <w:t xml:space="preserve">with existential differences between every individual of the respective </w:t>
      </w:r>
      <w:proofErr w:type="gramStart"/>
      <w:r w:rsidRPr="00187022">
        <w:rPr>
          <w:highlight w:val="green"/>
          <w:u w:val="single"/>
        </w:rPr>
        <w:t>camps</w:t>
      </w:r>
      <w:r w:rsidRPr="00A93C36">
        <w:rPr>
          <w:sz w:val="16"/>
        </w:rPr>
        <w:t>.</w:t>
      </w:r>
      <w:r w:rsidRPr="005933AC">
        <w:rPr>
          <w:sz w:val="12"/>
        </w:rPr>
        <w:t>¶</w:t>
      </w:r>
      <w:proofErr w:type="gramEnd"/>
      <w:r w:rsidRPr="00A93C36">
        <w:rPr>
          <w:sz w:val="16"/>
        </w:rPr>
        <w:t xml:space="preserve"> TAO: 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w:t>
      </w:r>
      <w:proofErr w:type="gramStart"/>
      <w:r w:rsidRPr="00A93C36">
        <w:rPr>
          <w:sz w:val="16"/>
        </w:rPr>
        <w:t>Literature?</w:t>
      </w:r>
      <w:r w:rsidRPr="005933AC">
        <w:rPr>
          <w:sz w:val="12"/>
        </w:rPr>
        <w:t>¶</w:t>
      </w:r>
      <w:proofErr w:type="gramEnd"/>
      <w:r w:rsidRPr="00A93C36">
        <w:rPr>
          <w:sz w:val="16"/>
        </w:rPr>
        <w:t xml:space="preserve"> TB: In addition to Nixon, I can </w:t>
      </w:r>
      <w:r w:rsidRPr="00A93C36">
        <w:rPr>
          <w:sz w:val="16"/>
        </w:rPr>
        <w:lastRenderedPageBreak/>
        <w:t>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r w:rsidRPr="005933AC">
        <w:rPr>
          <w:sz w:val="12"/>
        </w:rPr>
        <w:t>¶</w:t>
      </w:r>
      <w:r w:rsidRPr="00A93C36">
        <w:rPr>
          <w:sz w:val="16"/>
        </w:rPr>
        <w:t xml:space="preserve"> </w:t>
      </w:r>
      <w:r w:rsidRPr="00187022">
        <w:rPr>
          <w:highlight w:val="green"/>
          <w:u w:val="single"/>
        </w:rPr>
        <w:t>The biggest danger</w:t>
      </w:r>
      <w:r w:rsidRPr="00A93C36">
        <w:rPr>
          <w:u w:val="single"/>
        </w:rPr>
        <w:t xml:space="preserve">, though, in the drift of ecocriticism </w:t>
      </w:r>
      <w:r w:rsidRPr="00187022">
        <w:rPr>
          <w:highlight w:val="green"/>
          <w:u w:val="single"/>
        </w:rPr>
        <w:t>is</w:t>
      </w:r>
      <w:r w:rsidRPr="00A93C36">
        <w:rPr>
          <w:u w:val="single"/>
        </w:rPr>
        <w:t xml:space="preserve"> not so much its depoliticization at the hands of the overly “literary” or its colonization by American studies, but </w:t>
      </w:r>
      <w:r w:rsidRPr="00187022">
        <w:rPr>
          <w:highlight w:val="green"/>
          <w:u w:val="single"/>
        </w:rPr>
        <w:t>an apocalyptic anti-humanism that considers all members of our species</w:t>
      </w:r>
      <w:r w:rsidRPr="00A93C36">
        <w:rPr>
          <w:u w:val="single"/>
        </w:rPr>
        <w:t xml:space="preserve"> the insouciant </w:t>
      </w:r>
      <w:r w:rsidRPr="00187022">
        <w:rPr>
          <w:highlight w:val="green"/>
          <w:u w:val="single"/>
        </w:rPr>
        <w:t>culprits of planetary decline rather than</w:t>
      </w:r>
      <w:r w:rsidRPr="00A93C36">
        <w:rPr>
          <w:u w:val="single"/>
        </w:rPr>
        <w:t xml:space="preserve"> agribusiness, logging companies, weapons manufacturers, chemical plants, and</w:t>
      </w:r>
      <w:r w:rsidRPr="00A93C36">
        <w:rPr>
          <w:sz w:val="16"/>
        </w:rPr>
        <w:t xml:space="preserve"> – of course – </w:t>
      </w:r>
      <w:r w:rsidRPr="00A93C36">
        <w:rPr>
          <w:u w:val="single"/>
        </w:rPr>
        <w:t>the oil industry.</w:t>
      </w:r>
      <w:r w:rsidRPr="00A93C36">
        <w:rPr>
          <w:sz w:val="16"/>
        </w:rPr>
        <w:t xml:space="preserve"> </w:t>
      </w:r>
      <w:r w:rsidRPr="00A93C36">
        <w:rPr>
          <w:u w:val="single"/>
        </w:rPr>
        <w:t>“We” do not destroy the planet</w:t>
      </w:r>
      <w:r w:rsidRPr="00A93C36">
        <w:rPr>
          <w:sz w:val="16"/>
        </w:rPr>
        <w:t xml:space="preserve">, even if we currently drive cars, fly in airplanes, put our laundry in dryers, or take long showers. </w:t>
      </w:r>
      <w:r w:rsidRPr="00187022">
        <w:rPr>
          <w:highlight w:val="green"/>
          <w:u w:val="single"/>
        </w:rPr>
        <w:t>Capitalism</w:t>
      </w:r>
      <w:r w:rsidRPr="00A93C36">
        <w:rPr>
          <w:u w:val="single"/>
        </w:rPr>
        <w:t xml:space="preserve"> has every incentive not to address ecological catastrophe, and every motive to exacerbate it</w:t>
      </w:r>
      <w:r w:rsidRPr="00A93C36">
        <w:rPr>
          <w:sz w:val="16"/>
        </w:rPr>
        <w:t xml:space="preserve">. So long as this criminal operation is allowed to continue, the planet will die. I share the analysis of Harrison Fluss and Landon Frimm (2021) in their Prometheus and Gaia. Apart from offering a remarkable map of every byway of recent eco debates, it observes that </w:t>
      </w:r>
      <w:r w:rsidRPr="00A93C36">
        <w:rPr>
          <w:u w:val="single"/>
        </w:rPr>
        <w:t xml:space="preserve">Earth-first Gaians, </w:t>
      </w:r>
      <w:r w:rsidRPr="00A93C36">
        <w:rPr>
          <w:sz w:val="16"/>
        </w:rPr>
        <w:t xml:space="preserve">on the one hand, </w:t>
      </w:r>
      <w:r w:rsidRPr="00A93C36">
        <w:rPr>
          <w:u w:val="single"/>
        </w:rPr>
        <w:t>and techno-enthusiasts</w:t>
      </w:r>
      <w:r w:rsidRPr="00A93C36">
        <w:rPr>
          <w:sz w:val="16"/>
        </w:rPr>
        <w:t xml:space="preserve">, on the other, who think technology will solve all the problems technology created in the first place, </w:t>
      </w:r>
      <w:r w:rsidRPr="00A93C36">
        <w:rPr>
          <w:u w:val="single"/>
        </w:rPr>
        <w:t>are two sides of the same misanthropic coin</w:t>
      </w:r>
      <w:r w:rsidRPr="00A93C36">
        <w:rPr>
          <w:sz w:val="16"/>
        </w:rPr>
        <w:t xml:space="preserve">. </w:t>
      </w:r>
      <w:r w:rsidRPr="00187022">
        <w:rPr>
          <w:highlight w:val="green"/>
          <w:u w:val="single"/>
        </w:rPr>
        <w:t>Humanism</w:t>
      </w:r>
      <w:r w:rsidRPr="00A93C36">
        <w:rPr>
          <w:u w:val="single"/>
        </w:rPr>
        <w:t xml:space="preserve">, on the other hand – </w:t>
      </w:r>
      <w:r w:rsidRPr="00187022">
        <w:rPr>
          <w:highlight w:val="green"/>
          <w:u w:val="single"/>
        </w:rPr>
        <w:t>with its sense of having an active, ethical choice</w:t>
      </w:r>
      <w:r w:rsidRPr="00A93C36">
        <w:rPr>
          <w:u w:val="single"/>
        </w:rPr>
        <w:t xml:space="preserve"> – </w:t>
      </w:r>
      <w:r w:rsidRPr="00187022">
        <w:rPr>
          <w:highlight w:val="green"/>
          <w:u w:val="single"/>
        </w:rPr>
        <w:t>offers a much better alternative</w:t>
      </w:r>
      <w:r w:rsidRPr="00A93C36">
        <w:rPr>
          <w:u w:val="single"/>
        </w:rPr>
        <w:t>. The only one, in fact.</w:t>
      </w:r>
    </w:p>
    <w:p w14:paraId="075C230F" w14:textId="77777777" w:rsidR="003D05C3" w:rsidRPr="002659F2" w:rsidRDefault="003D05C3" w:rsidP="003D05C3">
      <w:pPr>
        <w:pStyle w:val="Heading4"/>
      </w:pPr>
      <w:r>
        <w:t xml:space="preserve">The alternative is to embrace </w:t>
      </w:r>
      <w:r>
        <w:rPr>
          <w:u w:val="single"/>
        </w:rPr>
        <w:t>brave humanism</w:t>
      </w:r>
      <w:r>
        <w:t xml:space="preserve">. Rather than </w:t>
      </w:r>
      <w:r>
        <w:rPr>
          <w:u w:val="single"/>
        </w:rPr>
        <w:t>denying</w:t>
      </w:r>
      <w:r>
        <w:t xml:space="preserve"> the concept of </w:t>
      </w:r>
      <w:r>
        <w:rPr>
          <w:u w:val="single"/>
        </w:rPr>
        <w:t>humanity</w:t>
      </w:r>
      <w:r>
        <w:t xml:space="preserve"> or </w:t>
      </w:r>
      <w:r>
        <w:rPr>
          <w:u w:val="single"/>
        </w:rPr>
        <w:t>emancipation</w:t>
      </w:r>
      <w:r>
        <w:t xml:space="preserve">, the alt honors the </w:t>
      </w:r>
      <w:r>
        <w:rPr>
          <w:u w:val="single"/>
        </w:rPr>
        <w:t>historic</w:t>
      </w:r>
      <w:r>
        <w:t xml:space="preserve"> literary tradition of Black feminist scholars to </w:t>
      </w:r>
      <w:r>
        <w:rPr>
          <w:u w:val="single"/>
        </w:rPr>
        <w:t>redefine</w:t>
      </w:r>
      <w:r>
        <w:t xml:space="preserve"> those categories.</w:t>
      </w:r>
    </w:p>
    <w:p w14:paraId="74B9BD7A" w14:textId="77777777" w:rsidR="003D05C3" w:rsidRDefault="003D05C3" w:rsidP="003D05C3">
      <w:r w:rsidRPr="000673A0">
        <w:rPr>
          <w:rStyle w:val="Style13ptBold"/>
        </w:rPr>
        <w:t>Godfrey 25</w:t>
      </w:r>
      <w:r>
        <w:t xml:space="preserve">, Mollie Godfrey, </w:t>
      </w:r>
      <w:r w:rsidRPr="000673A0">
        <w:t>Professor of English at James Madison University. She is the editor of Conversations with Lorraine Hansberry and Neo-Passing: Performing Identity after Jim Crow</w:t>
      </w:r>
      <w:r>
        <w:t xml:space="preserve">, “Brave Humanism: Black Women Rewriting the Human in the Age of Jane Crow,” 2025, [“Coda,” available on: </w:t>
      </w:r>
      <w:hyperlink r:id="rId11" w:history="1">
        <w:r w:rsidRPr="00FF18D6">
          <w:rPr>
            <w:rStyle w:val="Hyperlink"/>
          </w:rPr>
          <w:t>https://library.oapen.org/handle/20.500.12657/101087</w:t>
        </w:r>
      </w:hyperlink>
      <w:r>
        <w:t>, accessed: 05-02-2025]rrf [brackets denote grammar changes]*</w:t>
      </w:r>
    </w:p>
    <w:p w14:paraId="14A6F905" w14:textId="77777777" w:rsidR="003D05C3" w:rsidRDefault="003D05C3" w:rsidP="003D05C3">
      <w:pPr>
        <w:rPr>
          <w:u w:val="single"/>
        </w:rPr>
      </w:pPr>
      <w:r w:rsidRPr="002659F2">
        <w:rPr>
          <w:u w:val="single"/>
        </w:rPr>
        <w:t>The 1964 forum became Hansberry’s final opportunity to voice her critique of white efforts to equate “humanism” with whiteness while diminishing or dismissing Black articulations of humanity, human community, and the world.</w:t>
      </w:r>
      <w:r w:rsidRPr="00370760">
        <w:rPr>
          <w:sz w:val="16"/>
        </w:rPr>
        <w:t xml:space="preserve"> The forum’s promised topic—to “discuss where the Black Revolt is going and whether or not the white liberal has [a] place in it”—aimed to address two issues: first, the urgent need for systemic change to address racism and violence against Black people; and second, the degree to which white liberals would commit to a reconfigured model of interracial solidarity to achieve that goal.35 As Hansberry put it in a follow-up piece on the forum published in the Village Voice: “For generations it has been assumed that what Negroes wanted more desperately than anything else was simply to be absorbed into ‘this house’; perhaps it seems an affront to some that the most thoughtful elements of the Negro people would like to see this house rebuilt.”36 Paule Marshall expressed the same sentiment at the forum, arguing that “in order for the Negro to participate fully in the American life . . . the system which has permitted [the white man] a privileged place at the expense of the Negro will have to undergo fundamental changes.”37 Both writers also understood their work to be part of a larger movement for human freedom. </w:t>
      </w:r>
      <w:r w:rsidRPr="002659F2">
        <w:rPr>
          <w:u w:val="single"/>
        </w:rPr>
        <w:t xml:space="preserve">In Marshall’s words, </w:t>
      </w:r>
      <w:r w:rsidRPr="00370760">
        <w:rPr>
          <w:highlight w:val="green"/>
          <w:u w:val="single"/>
        </w:rPr>
        <w:t>Black people’s “demand for complete equality is part of the larger demand for human dignity and fundamental freedom</w:t>
      </w:r>
      <w:r w:rsidRPr="002659F2">
        <w:rPr>
          <w:u w:val="single"/>
        </w:rPr>
        <w:t xml:space="preserve"> being sounded all over the world</w:t>
      </w:r>
      <w:proofErr w:type="gramStart"/>
      <w:r w:rsidRPr="002659F2">
        <w:rPr>
          <w:u w:val="single"/>
        </w:rPr>
        <w:t>. . . .</w:t>
      </w:r>
      <w:proofErr w:type="gramEnd"/>
      <w:r w:rsidRPr="002659F2">
        <w:rPr>
          <w:u w:val="single"/>
        </w:rPr>
        <w:t xml:space="preserve"> We are part of a huge world community and our struggle here part of the world-wide struggle for human rights.”</w:t>
      </w:r>
      <w:r w:rsidRPr="00370760">
        <w:rPr>
          <w:sz w:val="16"/>
        </w:rPr>
        <w:t xml:space="preserve">38 </w:t>
      </w:r>
      <w:r w:rsidRPr="002659F2">
        <w:rPr>
          <w:u w:val="single"/>
        </w:rPr>
        <w:t xml:space="preserve">Much like the later writers of the Combahee River Collective Statement (1977), the editors of the women of color feminist anthology, This Bridge Called My Back (1981), and the editors of But Some of Us Are Brave (1982), </w:t>
      </w:r>
      <w:r w:rsidRPr="00370760">
        <w:rPr>
          <w:highlight w:val="green"/>
          <w:u w:val="single"/>
        </w:rPr>
        <w:t>they understood their goal not to be mere inclusion within existing systems, but a reorganization of those systems around oppressed people’s definitions of humanity</w:t>
      </w:r>
      <w:r w:rsidRPr="002659F2">
        <w:rPr>
          <w:u w:val="single"/>
        </w:rPr>
        <w:t>.</w:t>
      </w:r>
      <w:r w:rsidRPr="005933AC">
        <w:rPr>
          <w:sz w:val="12"/>
        </w:rPr>
        <w:t>¶</w:t>
      </w:r>
      <w:r w:rsidRPr="00370760">
        <w:rPr>
          <w:sz w:val="12"/>
          <w:u w:val="single"/>
        </w:rPr>
        <w:t xml:space="preserve"> </w:t>
      </w:r>
      <w:r w:rsidRPr="00370760">
        <w:rPr>
          <w:sz w:val="16"/>
        </w:rPr>
        <w:t xml:space="preserve">The forum was </w:t>
      </w:r>
      <w:r w:rsidRPr="00370760">
        <w:rPr>
          <w:sz w:val="16"/>
        </w:rPr>
        <w:lastRenderedPageBreak/>
        <w:t xml:space="preserve">organized around asking white liberals if they would join Black activists in calling for systemic changes, even when those changes would necessarily and inevitably decenter white liberal perspectives and diminish white power and privilege. Although Baraka’s more cynical position that this question was not worth asking would come to be seen as more representative of 1960s “literary radicalism,” Hansberry’s desire for a dialogue in which Black women have a powerful voice would resonate with later Black and Third World feminist calls for coalition-building.39 </w:t>
      </w:r>
      <w:r w:rsidRPr="002659F2">
        <w:rPr>
          <w:u w:val="single"/>
        </w:rPr>
        <w:t>She also demonstrated a deep awareness that white liberal calls for patience and moderation act to silence nonwhite perspectives on the goal of human freedom</w:t>
      </w:r>
      <w:r w:rsidRPr="00370760">
        <w:rPr>
          <w:sz w:val="16"/>
        </w:rPr>
        <w:t>. Echoing Martin Luther King’s “A Letter from Birmingham Jail” (1963), which critiqued the white moderate for “paternalistically” believing “he can set the time-table for another man’s freedom,” Hansberry argued: “The charge of impatience is simply unbearable</w:t>
      </w:r>
      <w:proofErr w:type="gramStart"/>
      <w:r w:rsidRPr="00370760">
        <w:rPr>
          <w:sz w:val="16"/>
        </w:rPr>
        <w:t>. . . .</w:t>
      </w:r>
      <w:proofErr w:type="gramEnd"/>
      <w:r w:rsidRPr="00370760">
        <w:rPr>
          <w:sz w:val="16"/>
        </w:rPr>
        <w:t xml:space="preserve"> We </w:t>
      </w:r>
      <w:proofErr w:type="gramStart"/>
      <w:r w:rsidRPr="00370760">
        <w:rPr>
          <w:sz w:val="16"/>
        </w:rPr>
        <w:t>have to</w:t>
      </w:r>
      <w:proofErr w:type="gramEnd"/>
      <w:r w:rsidRPr="00370760">
        <w:rPr>
          <w:sz w:val="16"/>
        </w:rPr>
        <w:t xml:space="preserve"> find some way with these dialogues to show and to encourage the white liberal to stop being a liberal and become an American radical.”40 To James Wechsler’s defensive argument “that separatism was disastrous to any human cause” and his refusal to be reduced to “role of waterboy in the freedom movement,” Hansberry reminded him that he was failing to see things from their perspective. She said: “The point is that we have a different viewpoint because . . . we have been kicked in the face so often</w:t>
      </w:r>
      <w:proofErr w:type="gramStart"/>
      <w:r w:rsidRPr="00370760">
        <w:rPr>
          <w:sz w:val="16"/>
        </w:rPr>
        <w:t>. . . .</w:t>
      </w:r>
      <w:proofErr w:type="gramEnd"/>
      <w:r w:rsidRPr="00370760">
        <w:rPr>
          <w:sz w:val="16"/>
        </w:rPr>
        <w:t xml:space="preserve"> The vantage point of Negroes is entirely different” from that of the white liberal, she argued, and white liberals needed to listen to “the things we are trying to say.”41 If there was going to be a true “merger,” she continued, “it has to be a merger on the basis of true and genuine equality and if we think that it isn’t going to be painful, we’re mistaken.”42 As Black feminist theorists would later argue, solidarity and coalitions are not about “comfort”; they require hard work and are only possible if peoples’ differences are expressed and acknowledged, not silenced and denied.43</w:t>
      </w:r>
      <w:r w:rsidRPr="005933AC">
        <w:rPr>
          <w:sz w:val="12"/>
        </w:rPr>
        <w:t>¶</w:t>
      </w:r>
      <w:r w:rsidRPr="00370760">
        <w:rPr>
          <w:sz w:val="16"/>
        </w:rPr>
        <w:t xml:space="preserve"> Unfortunately, with the exception of Silberman, the white liberals at the forum were not able to hear that they were not the final authority on the “human cause.”44 As white jazz critic Nat Hentoff wrote in a follow-up piece in the Village Voice, the white liberals onstage lacked “the capacity to really listen to what was being said.”45 Instead, they insisted on centering themselves as authorities on civil rights, accusing their Black co-panelists of betraying white liberal-approved civil rights leaders, and trying to delegitimate their call for systemic change by describing their words as “criminally irresponsible,” “carefully couched calls for violence and bloodshed,” and “dangerous, irresponsible, and ineffective talk.”46 After the forum, Village Voice writer Jack Newfield continued in this vein by describing the forum as a “mugging”: “Imagine three goldfish dropped into a fish tank filled with sharks. Or imagine Billy Budd mugged by the Emperor Jones,” he argued, deploying—just as Wechsler and Susskind had—the segregation era’s worst stereotypes about Black criminality and savagery to silence the panelists’ critiques of white liberal complacency toward racism in the US and colonialism around the world.47 </w:t>
      </w:r>
      <w:r w:rsidRPr="002659F2">
        <w:rPr>
          <w:u w:val="single"/>
        </w:rPr>
        <w:t>By using subhuman stereotypes to denigrate Black perspectives on “the world-wide struggle for human rights,” “human dignity,” and “freedom for .</w:t>
      </w:r>
      <w:r>
        <w:rPr>
          <w:u w:val="single"/>
        </w:rPr>
        <w:t xml:space="preserve"> </w:t>
      </w:r>
      <w:r w:rsidRPr="002659F2">
        <w:rPr>
          <w:u w:val="single"/>
        </w:rPr>
        <w:t>.</w:t>
      </w:r>
      <w:r>
        <w:rPr>
          <w:u w:val="single"/>
        </w:rPr>
        <w:t xml:space="preserve"> </w:t>
      </w:r>
      <w:r w:rsidRPr="002659F2">
        <w:rPr>
          <w:u w:val="single"/>
        </w:rPr>
        <w:t xml:space="preserve">. humankind,” these </w:t>
      </w:r>
      <w:r w:rsidRPr="00370760">
        <w:rPr>
          <w:highlight w:val="green"/>
          <w:u w:val="single"/>
        </w:rPr>
        <w:t>white voices</w:t>
      </w:r>
      <w:r w:rsidRPr="002659F2">
        <w:rPr>
          <w:u w:val="single"/>
        </w:rPr>
        <w:t xml:space="preserve"> </w:t>
      </w:r>
      <w:r w:rsidRPr="00370760">
        <w:rPr>
          <w:highlight w:val="green"/>
          <w:u w:val="single"/>
        </w:rPr>
        <w:t>demonstrated their</w:t>
      </w:r>
      <w:r w:rsidRPr="002659F2">
        <w:rPr>
          <w:u w:val="single"/>
        </w:rPr>
        <w:t xml:space="preserve"> deep </w:t>
      </w:r>
      <w:r w:rsidRPr="00370760">
        <w:rPr>
          <w:highlight w:val="green"/>
          <w:u w:val="single"/>
        </w:rPr>
        <w:t>desire to paint Black articulations of the human as</w:t>
      </w:r>
      <w:r w:rsidRPr="002659F2">
        <w:rPr>
          <w:u w:val="single"/>
        </w:rPr>
        <w:t xml:space="preserve"> insular, divisive, and </w:t>
      </w:r>
      <w:r w:rsidRPr="00370760">
        <w:rPr>
          <w:highlight w:val="green"/>
          <w:u w:val="single"/>
        </w:rPr>
        <w:t>dangerous</w:t>
      </w:r>
      <w:r w:rsidRPr="002659F2">
        <w:rPr>
          <w:u w:val="single"/>
        </w:rPr>
        <w:t xml:space="preserve">, </w:t>
      </w:r>
      <w:r w:rsidRPr="00370760">
        <w:rPr>
          <w:highlight w:val="green"/>
          <w:u w:val="single"/>
        </w:rPr>
        <w:t>while retaining authority over the</w:t>
      </w:r>
      <w:r w:rsidRPr="002659F2">
        <w:rPr>
          <w:u w:val="single"/>
        </w:rPr>
        <w:t xml:space="preserve"> discourse of the </w:t>
      </w:r>
      <w:r w:rsidRPr="00370760">
        <w:rPr>
          <w:highlight w:val="green"/>
          <w:u w:val="single"/>
        </w:rPr>
        <w:t>human</w:t>
      </w:r>
      <w:r w:rsidRPr="002659F2">
        <w:rPr>
          <w:u w:val="single"/>
        </w:rPr>
        <w:t xml:space="preserve"> for themselves</w:t>
      </w:r>
      <w:r w:rsidRPr="00370760">
        <w:rPr>
          <w:sz w:val="16"/>
        </w:rPr>
        <w:t>.48</w:t>
      </w:r>
      <w:r w:rsidRPr="005933AC">
        <w:rPr>
          <w:sz w:val="12"/>
        </w:rPr>
        <w:t>¶</w:t>
      </w:r>
      <w:r w:rsidRPr="00370760">
        <w:rPr>
          <w:sz w:val="16"/>
        </w:rPr>
        <w:t xml:space="preserve"> </w:t>
      </w:r>
      <w:r w:rsidRPr="002659F2">
        <w:rPr>
          <w:u w:val="single"/>
        </w:rPr>
        <w:t>If the Association of Artists for Freedom’s 1964 forum was something of a failed attempt to get white Americans to listen, it was nevertheless an important declaration of Black artists’ bravery to speak from a position and point of view that they knew many white Americans did not want to see or hear—to assert their right and power to speak for the human community</w:t>
      </w:r>
      <w:r w:rsidRPr="00370760">
        <w:rPr>
          <w:sz w:val="16"/>
        </w:rPr>
        <w:t xml:space="preserve">. With the publication of But Some of Us Are Brave two decades later, </w:t>
      </w:r>
      <w:r w:rsidRPr="00370760">
        <w:rPr>
          <w:u w:val="single"/>
        </w:rPr>
        <w:t>Black feminist theorists would give bravery a defining place in their work, demonstrating what Brittney Cooper calls the “intellectual courage” to redefine liberation, solidarity, and the human not by subsuming Black women’s experience within Western definitions of “the universal,” but by insisting on “naming the distinct oppressive conditions under which many Black women lived their lives.</w:t>
      </w:r>
      <w:r w:rsidRPr="00370760">
        <w:rPr>
          <w:sz w:val="16"/>
        </w:rPr>
        <w:t xml:space="preserve">”49 As bell hooks argues, solidarity should not be based on the violent and exclusionary “notion of unity” or sameness but on the “notion of communion” or being “willing and able to communicate with one another.”50 Near the end of the forum, when Susskind asked with performative exasperation what it is a “decent human being” is supposed to do, John Oliver Killens response was “listen”: “I want to say, as a decent human being, that I think the white liberal should be more ready to listen.”51 Susskind refused the kind of bravery that this listening would demand of him, insisting instead that Black Americans needed to decide whether they are with white Americans or against them, and on white Americans’ terms. </w:t>
      </w:r>
      <w:r w:rsidRPr="00370760">
        <w:rPr>
          <w:highlight w:val="green"/>
          <w:u w:val="single"/>
        </w:rPr>
        <w:t>Do they</w:t>
      </w:r>
      <w:r w:rsidRPr="00370760">
        <w:rPr>
          <w:u w:val="single"/>
        </w:rPr>
        <w:t xml:space="preserve"> “really </w:t>
      </w:r>
      <w:r w:rsidRPr="00370760">
        <w:rPr>
          <w:highlight w:val="green"/>
          <w:u w:val="single"/>
        </w:rPr>
        <w:t>want the merger</w:t>
      </w:r>
      <w:r w:rsidRPr="00370760">
        <w:rPr>
          <w:u w:val="single"/>
        </w:rPr>
        <w:t xml:space="preserve"> which . . . Miss Hansberry spoke about,” Susskind asked, </w:t>
      </w:r>
      <w:r w:rsidRPr="00370760">
        <w:rPr>
          <w:highlight w:val="green"/>
          <w:u w:val="single"/>
        </w:rPr>
        <w:t>or do they “want to bring down the whole structure</w:t>
      </w:r>
      <w:r w:rsidRPr="00370760">
        <w:rPr>
          <w:u w:val="single"/>
        </w:rPr>
        <w:t>.”</w:t>
      </w:r>
      <w:r w:rsidRPr="00370760">
        <w:rPr>
          <w:sz w:val="16"/>
        </w:rPr>
        <w:t xml:space="preserve">52 </w:t>
      </w:r>
      <w:r w:rsidRPr="00370760">
        <w:rPr>
          <w:u w:val="single"/>
        </w:rPr>
        <w:t xml:space="preserve">It was </w:t>
      </w:r>
      <w:r w:rsidRPr="00370760">
        <w:rPr>
          <w:highlight w:val="green"/>
          <w:u w:val="single"/>
        </w:rPr>
        <w:t>Hansberry</w:t>
      </w:r>
      <w:r w:rsidRPr="00370760">
        <w:rPr>
          <w:u w:val="single"/>
        </w:rPr>
        <w:t xml:space="preserve"> who once again </w:t>
      </w:r>
      <w:r w:rsidRPr="00370760">
        <w:rPr>
          <w:highlight w:val="green"/>
          <w:u w:val="single"/>
        </w:rPr>
        <w:t>refused that false opposition</w:t>
      </w:r>
      <w:r w:rsidRPr="00370760">
        <w:rPr>
          <w:u w:val="single"/>
        </w:rPr>
        <w:t>, responding: “</w:t>
      </w:r>
      <w:r w:rsidRPr="00370760">
        <w:rPr>
          <w:highlight w:val="green"/>
          <w:u w:val="single"/>
        </w:rPr>
        <w:t>The latter may be necessary to make the first possible</w:t>
      </w:r>
      <w:r w:rsidRPr="00370760">
        <w:rPr>
          <w:u w:val="single"/>
        </w:rPr>
        <w:t>.”</w:t>
      </w:r>
      <w:r w:rsidRPr="00370760">
        <w:rPr>
          <w:sz w:val="16"/>
        </w:rPr>
        <w:t>53</w:t>
      </w:r>
      <w:r w:rsidRPr="005933AC">
        <w:rPr>
          <w:sz w:val="12"/>
        </w:rPr>
        <w:t>¶</w:t>
      </w:r>
      <w:r w:rsidRPr="00370760">
        <w:rPr>
          <w:sz w:val="16"/>
        </w:rPr>
        <w:t xml:space="preserve"> </w:t>
      </w:r>
      <w:r w:rsidRPr="002659F2">
        <w:rPr>
          <w:u w:val="single"/>
        </w:rPr>
        <w:t>The backlash that Black writers faced at this forum was not unlike the later conservative backlash against Black feminist critiques of the white- and male-dominated academic canon, or the still later backlashes against Black female-led movements and critical frameworks such as Black Lives Matter and critical race theory</w:t>
      </w:r>
      <w:r w:rsidRPr="00370760">
        <w:rPr>
          <w:sz w:val="16"/>
        </w:rPr>
        <w:t xml:space="preserve">. At each moment, </w:t>
      </w:r>
      <w:r w:rsidRPr="002659F2">
        <w:rPr>
          <w:u w:val="single"/>
        </w:rPr>
        <w:t xml:space="preserve">Black women’s insistence that their lives, their </w:t>
      </w:r>
      <w:r w:rsidRPr="002659F2">
        <w:rPr>
          <w:u w:val="single"/>
        </w:rPr>
        <w:lastRenderedPageBreak/>
        <w:t>needs, and their narratives matter have been characterized as “divisive” by a public discourse that continues to invest in the exclusionary assumptions of Western humanism</w:t>
      </w:r>
      <w:r w:rsidRPr="00370760">
        <w:rPr>
          <w:sz w:val="16"/>
        </w:rPr>
        <w:t xml:space="preserve">. </w:t>
      </w:r>
      <w:r w:rsidRPr="00370760">
        <w:rPr>
          <w:highlight w:val="green"/>
          <w:u w:val="single"/>
        </w:rPr>
        <w:t>Hansberry’s refusal of homogeneity</w:t>
      </w:r>
      <w:r w:rsidRPr="002659F2">
        <w:rPr>
          <w:u w:val="single"/>
        </w:rPr>
        <w:t xml:space="preserve">, her insistence on listening, </w:t>
      </w:r>
      <w:r w:rsidRPr="00370760">
        <w:rPr>
          <w:highlight w:val="green"/>
          <w:u w:val="single"/>
        </w:rPr>
        <w:t>and her bravery to speak demonstrated her commitment to a long counter-discourse of brave humanism</w:t>
      </w:r>
      <w:r w:rsidRPr="00370760">
        <w:rPr>
          <w:sz w:val="16"/>
          <w:highlight w:val="green"/>
        </w:rPr>
        <w:t>.</w:t>
      </w:r>
      <w:r w:rsidRPr="00370760">
        <w:rPr>
          <w:sz w:val="16"/>
        </w:rPr>
        <w:t xml:space="preserve"> </w:t>
      </w:r>
      <w:r w:rsidRPr="002659F2">
        <w:rPr>
          <w:u w:val="single"/>
        </w:rPr>
        <w:t xml:space="preserve">Like many Black women writers before her, </w:t>
      </w:r>
      <w:r w:rsidRPr="00370760">
        <w:rPr>
          <w:highlight w:val="green"/>
          <w:u w:val="single"/>
        </w:rPr>
        <w:t>she was invested in a[n]*</w:t>
      </w:r>
      <w:r w:rsidRPr="002659F2">
        <w:rPr>
          <w:u w:val="single"/>
        </w:rPr>
        <w:t xml:space="preserve"> more capacious </w:t>
      </w:r>
      <w:r w:rsidRPr="00370760">
        <w:rPr>
          <w:highlight w:val="green"/>
          <w:u w:val="single"/>
        </w:rPr>
        <w:t>understanding of the human</w:t>
      </w:r>
      <w:r w:rsidRPr="002659F2">
        <w:rPr>
          <w:u w:val="single"/>
        </w:rPr>
        <w:t xml:space="preserve"> than Western humanism could offer—one </w:t>
      </w:r>
      <w:r w:rsidRPr="00370760">
        <w:rPr>
          <w:highlight w:val="green"/>
          <w:u w:val="single"/>
        </w:rPr>
        <w:t>capable of acknowledging</w:t>
      </w:r>
      <w:r w:rsidRPr="002659F2">
        <w:rPr>
          <w:u w:val="single"/>
        </w:rPr>
        <w:t xml:space="preserve"> human </w:t>
      </w:r>
      <w:r w:rsidRPr="00370760">
        <w:rPr>
          <w:highlight w:val="green"/>
          <w:u w:val="single"/>
        </w:rPr>
        <w:t>diversity</w:t>
      </w:r>
      <w:r w:rsidRPr="002659F2">
        <w:rPr>
          <w:u w:val="single"/>
        </w:rPr>
        <w:t xml:space="preserve"> and vulnerability, </w:t>
      </w:r>
      <w:r w:rsidRPr="00370760">
        <w:rPr>
          <w:highlight w:val="green"/>
          <w:u w:val="single"/>
        </w:rPr>
        <w:t>and</w:t>
      </w:r>
      <w:r w:rsidRPr="002659F2">
        <w:rPr>
          <w:u w:val="single"/>
        </w:rPr>
        <w:t xml:space="preserve"> of </w:t>
      </w:r>
      <w:r w:rsidRPr="00370760">
        <w:rPr>
          <w:highlight w:val="green"/>
          <w:u w:val="single"/>
        </w:rPr>
        <w:t>appreciating</w:t>
      </w:r>
      <w:r w:rsidRPr="002659F2">
        <w:rPr>
          <w:u w:val="single"/>
        </w:rPr>
        <w:t xml:space="preserve"> the </w:t>
      </w:r>
      <w:r w:rsidRPr="00370760">
        <w:rPr>
          <w:highlight w:val="green"/>
          <w:u w:val="single"/>
        </w:rPr>
        <w:t>liberatory potential of human creativity and care</w:t>
      </w:r>
      <w:r w:rsidRPr="00370760">
        <w:rPr>
          <w:sz w:val="16"/>
        </w:rPr>
        <w:t xml:space="preserve">. Indeed, in Akasha Hull and Barbara Smith’s introduction to But Some of Us Are Brave, they looked to Hansberry and one of her 1957 letters to The Ladder as a key source of inspiration. Quoting at length both Hansberry’s argument and her call for “equipped women . . . to take some of the ethical questions which a male-dominated culture has produced” and “dissect and analyze them to pieces,” Hull and Smith described Hansberry’s letter as “an amazingly prescient anticipation of current accomplishments of lesbian-feminist political analysis.”54 More than this, they also recognized her letter as a sign of their place in a much longer lineage of Black women’s intellectual work of critique, creation, and communion. As they put it, “most amazing of all is that Hansberry was speaking, without knowing it, directly to us.”55 </w:t>
      </w:r>
      <w:r w:rsidRPr="002659F2">
        <w:rPr>
          <w:u w:val="single"/>
        </w:rPr>
        <w:t xml:space="preserve">Taken together, </w:t>
      </w:r>
      <w:r w:rsidRPr="00370760">
        <w:rPr>
          <w:highlight w:val="green"/>
          <w:u w:val="single"/>
        </w:rPr>
        <w:t>this long lineage of Black women’s intellectual thought invites us to imagine what it would take to create a world</w:t>
      </w:r>
      <w:r w:rsidRPr="002659F2">
        <w:rPr>
          <w:u w:val="single"/>
        </w:rPr>
        <w:t>—a liberatory politics, a literary history, a genealogy of critical thought—</w:t>
      </w:r>
      <w:r w:rsidRPr="00370760">
        <w:rPr>
          <w:highlight w:val="green"/>
          <w:u w:val="single"/>
        </w:rPr>
        <w:t>built around Black women writers’ brave humanism.</w:t>
      </w:r>
    </w:p>
    <w:p w14:paraId="6B7A9CBC" w14:textId="77777777" w:rsidR="00EF44D9" w:rsidRPr="00EF44D9" w:rsidRDefault="00EF44D9" w:rsidP="00EF44D9"/>
    <w:p w14:paraId="77F1CA7E" w14:textId="507A9329" w:rsidR="002B0D46" w:rsidRDefault="002B0D46" w:rsidP="002B0D46">
      <w:pPr>
        <w:pStyle w:val="Heading2"/>
      </w:pPr>
      <w:r>
        <w:lastRenderedPageBreak/>
        <w:t>On</w:t>
      </w:r>
    </w:p>
    <w:p w14:paraId="20133033" w14:textId="53B8516F" w:rsidR="002B0D46" w:rsidRDefault="002B0D46" w:rsidP="002B0D46">
      <w:pPr>
        <w:pStyle w:val="Heading3"/>
      </w:pPr>
      <w:r>
        <w:lastRenderedPageBreak/>
        <w:t>1nc---Case---Top Level</w:t>
      </w:r>
    </w:p>
    <w:p w14:paraId="33508EA6" w14:textId="150419A8" w:rsidR="002B0D46" w:rsidRDefault="00EF44D9" w:rsidP="002B0D46">
      <w:pPr>
        <w:pStyle w:val="Heading4"/>
        <w:rPr>
          <w:rFonts w:cs="Times New Roman"/>
        </w:rPr>
      </w:pPr>
      <w:bookmarkStart w:id="0" w:name="_Hlk121994861"/>
      <w:r>
        <w:rPr>
          <w:rFonts w:cs="Times New Roman"/>
        </w:rPr>
        <w:t xml:space="preserve">1. </w:t>
      </w:r>
      <w:r w:rsidR="002B0D46" w:rsidRPr="00AB03F6">
        <w:rPr>
          <w:rFonts w:cs="Times New Roman"/>
        </w:rPr>
        <w:t xml:space="preserve">The </w:t>
      </w:r>
      <w:r w:rsidR="002B0D46" w:rsidRPr="00AB03F6">
        <w:rPr>
          <w:rFonts w:cs="Times New Roman"/>
          <w:u w:val="single"/>
        </w:rPr>
        <w:t>role of the ballot</w:t>
      </w:r>
      <w:r w:rsidR="002B0D46" w:rsidRPr="00AB03F6">
        <w:rPr>
          <w:rFonts w:cs="Times New Roman"/>
        </w:rPr>
        <w:t xml:space="preserve"> is to determine the better debating by comparing </w:t>
      </w:r>
      <w:r w:rsidR="002B0D46" w:rsidRPr="00AB03F6">
        <w:rPr>
          <w:rFonts w:cs="Times New Roman"/>
          <w:u w:val="single"/>
        </w:rPr>
        <w:t>normative consequences</w:t>
      </w:r>
      <w:r w:rsidR="002B0D46" w:rsidRPr="00AB03F6">
        <w:rPr>
          <w:rFonts w:cs="Times New Roman"/>
        </w:rPr>
        <w:t xml:space="preserve"> of </w:t>
      </w:r>
      <w:r w:rsidR="002B0D46" w:rsidRPr="00AB03F6">
        <w:rPr>
          <w:rFonts w:cs="Times New Roman"/>
          <w:u w:val="single"/>
        </w:rPr>
        <w:t>political proposals</w:t>
      </w:r>
      <w:r w:rsidR="002B0D46" w:rsidRPr="00AB03F6">
        <w:rPr>
          <w:rFonts w:cs="Times New Roman"/>
        </w:rPr>
        <w:t xml:space="preserve">. Positioning debate as an endless and fluid open-ended discussion </w:t>
      </w:r>
      <w:r w:rsidR="002B0D46" w:rsidRPr="00AB03F6">
        <w:rPr>
          <w:rFonts w:cs="Times New Roman"/>
          <w:u w:val="single"/>
        </w:rPr>
        <w:t>traps us</w:t>
      </w:r>
      <w:r w:rsidR="002B0D46" w:rsidRPr="00AB03F6">
        <w:rPr>
          <w:rFonts w:cs="Times New Roman"/>
        </w:rPr>
        <w:t xml:space="preserve"> in </w:t>
      </w:r>
      <w:r w:rsidR="002B0D46" w:rsidRPr="00AB03F6">
        <w:rPr>
          <w:rFonts w:cs="Times New Roman"/>
          <w:u w:val="single"/>
        </w:rPr>
        <w:t>cycles of political irrelevance</w:t>
      </w:r>
      <w:r w:rsidR="002B0D46" w:rsidRPr="00AB03F6">
        <w:rPr>
          <w:rFonts w:cs="Times New Roman"/>
        </w:rPr>
        <w:t xml:space="preserve"> while leaving elite interests </w:t>
      </w:r>
      <w:r w:rsidR="002B0D46" w:rsidRPr="00AB03F6">
        <w:rPr>
          <w:rFonts w:cs="Times New Roman"/>
          <w:u w:val="single"/>
        </w:rPr>
        <w:t>unchecked</w:t>
      </w:r>
      <w:r w:rsidR="002B0D46" w:rsidRPr="00AB03F6">
        <w:rPr>
          <w:rFonts w:cs="Times New Roman"/>
        </w:rPr>
        <w:t>.</w:t>
      </w:r>
    </w:p>
    <w:p w14:paraId="790357EE" w14:textId="77777777" w:rsidR="002B0D46" w:rsidRDefault="002B0D46" w:rsidP="002B0D46"/>
    <w:p w14:paraId="4F6220C4" w14:textId="3C791DBA" w:rsidR="002B0D46" w:rsidRPr="00AB03F6" w:rsidRDefault="00EF44D9" w:rsidP="002B0D46">
      <w:pPr>
        <w:pStyle w:val="Heading4"/>
        <w:spacing w:before="0"/>
        <w:rPr>
          <w:rFonts w:cs="Times New Roman"/>
        </w:rPr>
      </w:pPr>
      <w:r>
        <w:rPr>
          <w:rFonts w:cs="Times New Roman"/>
        </w:rPr>
        <w:t xml:space="preserve">2. </w:t>
      </w:r>
      <w:r w:rsidR="002B0D46" w:rsidRPr="00AB03F6">
        <w:rPr>
          <w:rFonts w:cs="Times New Roman"/>
        </w:rPr>
        <w:t xml:space="preserve">Vote NEG on </w:t>
      </w:r>
      <w:r w:rsidR="002B0D46" w:rsidRPr="00AB03F6">
        <w:rPr>
          <w:rFonts w:cs="Times New Roman"/>
          <w:u w:val="single"/>
        </w:rPr>
        <w:t>presumption</w:t>
      </w:r>
      <w:r w:rsidR="002B0D46" w:rsidRPr="00AB03F6">
        <w:rPr>
          <w:rFonts w:cs="Times New Roman"/>
        </w:rPr>
        <w:t xml:space="preserve">: </w:t>
      </w:r>
    </w:p>
    <w:p w14:paraId="028FE869" w14:textId="2E55F7C7" w:rsidR="002B0D46" w:rsidRPr="0045756A" w:rsidRDefault="00EF44D9" w:rsidP="002B0D46">
      <w:pPr>
        <w:pStyle w:val="Heading4"/>
      </w:pPr>
      <w:r>
        <w:rPr>
          <w:u w:val="single"/>
        </w:rPr>
        <w:t xml:space="preserve">A. </w:t>
      </w:r>
      <w:r w:rsidR="002B0D46" w:rsidRPr="0045756A">
        <w:rPr>
          <w:u w:val="single"/>
        </w:rPr>
        <w:t>No Spillover</w:t>
      </w:r>
      <w:r w:rsidR="002B0D46" w:rsidRPr="0045756A">
        <w:t xml:space="preserve">—the AFF </w:t>
      </w:r>
      <w:r w:rsidR="002B0D46" w:rsidRPr="0045756A">
        <w:rPr>
          <w:u w:val="single"/>
        </w:rPr>
        <w:t>does not</w:t>
      </w:r>
      <w:r w:rsidR="002B0D46" w:rsidRPr="0045756A">
        <w:t xml:space="preserve"> spill-up or out because the next round </w:t>
      </w:r>
      <w:r w:rsidR="002B0D46" w:rsidRPr="0045756A">
        <w:rPr>
          <w:u w:val="single"/>
        </w:rPr>
        <w:t>always</w:t>
      </w:r>
      <w:r w:rsidR="002B0D46" w:rsidRPr="0045756A">
        <w:t xml:space="preserve"> goes on</w:t>
      </w:r>
      <w:proofErr w:type="gramStart"/>
      <w:r w:rsidR="002B0D46">
        <w:t xml:space="preserve">-  </w:t>
      </w:r>
      <w:r w:rsidR="002B0D46" w:rsidRPr="0045756A">
        <w:rPr>
          <w:rFonts w:cs="Times New Roman"/>
        </w:rPr>
        <w:t>The</w:t>
      </w:r>
      <w:proofErr w:type="gramEnd"/>
      <w:r w:rsidR="002B0D46" w:rsidRPr="0045756A">
        <w:rPr>
          <w:rFonts w:cs="Times New Roman"/>
        </w:rPr>
        <w:t xml:space="preserve"> aff doesn’t result in any </w:t>
      </w:r>
      <w:r w:rsidR="002B0D46">
        <w:rPr>
          <w:rFonts w:cs="Times New Roman"/>
        </w:rPr>
        <w:t>change to current opressive</w:t>
      </w:r>
      <w:r w:rsidR="002B0D46" w:rsidRPr="0045756A">
        <w:rPr>
          <w:rFonts w:cs="Times New Roman"/>
        </w:rPr>
        <w:t xml:space="preserve"> norms, which means they cant weigh any of that offense writ large.</w:t>
      </w:r>
    </w:p>
    <w:p w14:paraId="65D3A928" w14:textId="3DDC5886" w:rsidR="002B0D46" w:rsidRPr="00AB03F6" w:rsidRDefault="00EF44D9" w:rsidP="002B0D46">
      <w:pPr>
        <w:pStyle w:val="Heading4"/>
        <w:spacing w:before="0"/>
        <w:rPr>
          <w:rFonts w:cs="Times New Roman"/>
        </w:rPr>
      </w:pPr>
      <w:r>
        <w:rPr>
          <w:rFonts w:cs="Times New Roman"/>
          <w:u w:val="single"/>
        </w:rPr>
        <w:t xml:space="preserve">B. </w:t>
      </w:r>
      <w:r w:rsidR="002B0D46" w:rsidRPr="00AB03F6">
        <w:rPr>
          <w:rFonts w:cs="Times New Roman"/>
          <w:u w:val="single"/>
        </w:rPr>
        <w:t>No Subject Formation</w:t>
      </w:r>
      <w:r w:rsidR="002B0D46" w:rsidRPr="00AB03F6">
        <w:rPr>
          <w:rFonts w:cs="Times New Roman"/>
        </w:rPr>
        <w:t xml:space="preserve">—schools and upbringing change us </w:t>
      </w:r>
      <w:r w:rsidR="002B0D46" w:rsidRPr="00AB03F6">
        <w:rPr>
          <w:rFonts w:cs="Times New Roman"/>
          <w:u w:val="single"/>
        </w:rPr>
        <w:t>more</w:t>
      </w:r>
    </w:p>
    <w:p w14:paraId="040D5966" w14:textId="6B28C0FB" w:rsidR="002B0D46" w:rsidRPr="00AB03F6" w:rsidRDefault="00EF44D9" w:rsidP="002B0D46">
      <w:pPr>
        <w:pStyle w:val="Heading4"/>
        <w:spacing w:before="0"/>
        <w:rPr>
          <w:rFonts w:cs="Times New Roman"/>
        </w:rPr>
      </w:pPr>
      <w:r>
        <w:rPr>
          <w:rFonts w:cs="Times New Roman"/>
          <w:u w:val="single"/>
        </w:rPr>
        <w:t xml:space="preserve">C. </w:t>
      </w:r>
      <w:r w:rsidR="002B0D46" w:rsidRPr="00AB03F6">
        <w:rPr>
          <w:rFonts w:cs="Times New Roman"/>
          <w:u w:val="single"/>
        </w:rPr>
        <w:t>No Warrant for the Ballot</w:t>
      </w:r>
      <w:r w:rsidR="002B0D46" w:rsidRPr="00AB03F6">
        <w:rPr>
          <w:rFonts w:cs="Times New Roman"/>
        </w:rPr>
        <w:t xml:space="preserve">—debate as a game </w:t>
      </w:r>
      <w:r w:rsidR="002B0D46" w:rsidRPr="00AB03F6">
        <w:rPr>
          <w:rFonts w:cs="Times New Roman"/>
          <w:u w:val="single"/>
        </w:rPr>
        <w:t>coopts</w:t>
      </w:r>
      <w:r w:rsidR="002B0D46" w:rsidRPr="00AB03F6">
        <w:rPr>
          <w:rFonts w:cs="Times New Roman"/>
        </w:rPr>
        <w:t xml:space="preserve"> any </w:t>
      </w:r>
      <w:r w:rsidR="002B0D46" w:rsidRPr="00AB03F6">
        <w:rPr>
          <w:rFonts w:cs="Times New Roman"/>
          <w:u w:val="single"/>
        </w:rPr>
        <w:t>ethical value</w:t>
      </w:r>
      <w:r w:rsidR="002B0D46" w:rsidRPr="00AB03F6">
        <w:rPr>
          <w:rFonts w:cs="Times New Roman"/>
        </w:rPr>
        <w:t xml:space="preserve"> to </w:t>
      </w:r>
      <w:r w:rsidR="002B0D46" w:rsidRPr="00AB03F6">
        <w:rPr>
          <w:rFonts w:cs="Times New Roman"/>
          <w:u w:val="single"/>
        </w:rPr>
        <w:t>advocating</w:t>
      </w:r>
      <w:r w:rsidR="002B0D46" w:rsidRPr="00AB03F6">
        <w:rPr>
          <w:rFonts w:cs="Times New Roman"/>
        </w:rPr>
        <w:t xml:space="preserve"> the 1AC.</w:t>
      </w:r>
    </w:p>
    <w:p w14:paraId="2D71CE7B" w14:textId="77777777" w:rsidR="002B0D46" w:rsidRPr="002B0D46" w:rsidRDefault="002B0D46" w:rsidP="002B0D46"/>
    <w:p w14:paraId="7C0B32F3" w14:textId="47C38951" w:rsidR="002B0D46" w:rsidRPr="000514FC" w:rsidRDefault="00EF44D9" w:rsidP="002B0D46">
      <w:pPr>
        <w:pStyle w:val="Heading4"/>
        <w:rPr>
          <w:rFonts w:cs="Times New Roman"/>
        </w:rPr>
      </w:pPr>
      <w:r>
        <w:rPr>
          <w:rFonts w:cs="Times New Roman"/>
        </w:rPr>
        <w:t xml:space="preserve">3. </w:t>
      </w:r>
      <w:r w:rsidR="002B0D46">
        <w:rPr>
          <w:rFonts w:cs="Times New Roman"/>
        </w:rPr>
        <w:t>I</w:t>
      </w:r>
      <w:r w:rsidR="002B0D46" w:rsidRPr="000514FC">
        <w:rPr>
          <w:rFonts w:cs="Times New Roman"/>
        </w:rPr>
        <w:t xml:space="preserve">mplicit racial biases are </w:t>
      </w:r>
      <w:r w:rsidR="002B0D46" w:rsidRPr="000514FC">
        <w:rPr>
          <w:rFonts w:cs="Times New Roman"/>
          <w:u w:val="single"/>
        </w:rPr>
        <w:t>malleable</w:t>
      </w:r>
      <w:r w:rsidR="002B0D46" w:rsidRPr="000514FC">
        <w:rPr>
          <w:rFonts w:cs="Times New Roman"/>
        </w:rPr>
        <w:t xml:space="preserve">, improving at an </w:t>
      </w:r>
      <w:r w:rsidR="002B0D46" w:rsidRPr="000514FC">
        <w:rPr>
          <w:rFonts w:cs="Times New Roman"/>
          <w:u w:val="single"/>
        </w:rPr>
        <w:t>unprecedented rate</w:t>
      </w:r>
      <w:r w:rsidR="002B0D46" w:rsidRPr="000514FC">
        <w:rPr>
          <w:rFonts w:cs="Times New Roman"/>
        </w:rPr>
        <w:t xml:space="preserve">, and are spearheaded by </w:t>
      </w:r>
      <w:r w:rsidR="002B0D46" w:rsidRPr="000514FC">
        <w:rPr>
          <w:rFonts w:cs="Times New Roman"/>
          <w:u w:val="single"/>
        </w:rPr>
        <w:t>legal changes</w:t>
      </w:r>
      <w:r w:rsidR="002B0D46" w:rsidRPr="000514FC">
        <w:rPr>
          <w:rFonts w:cs="Times New Roman"/>
        </w:rPr>
        <w:t xml:space="preserve">---state resistance </w:t>
      </w:r>
      <w:r w:rsidR="002B0D46" w:rsidRPr="000514FC">
        <w:rPr>
          <w:rFonts w:cs="Times New Roman"/>
          <w:u w:val="single"/>
        </w:rPr>
        <w:t xml:space="preserve">turns </w:t>
      </w:r>
      <w:r w:rsidR="002B0D46" w:rsidRPr="000514FC">
        <w:rPr>
          <w:rFonts w:cs="Times New Roman"/>
        </w:rPr>
        <w:t>progress.</w:t>
      </w:r>
    </w:p>
    <w:p w14:paraId="54AE7E86" w14:textId="77777777" w:rsidR="002B0D46" w:rsidRPr="000514FC" w:rsidRDefault="002B0D46" w:rsidP="002B0D46">
      <w:pPr>
        <w:rPr>
          <w:sz w:val="12"/>
        </w:rPr>
      </w:pPr>
      <w:r w:rsidRPr="000514FC">
        <w:rPr>
          <w:sz w:val="12"/>
        </w:rPr>
        <w:t xml:space="preserve">Kirsten N. </w:t>
      </w:r>
      <w:r w:rsidRPr="000514FC">
        <w:rPr>
          <w:rStyle w:val="Emphasis"/>
        </w:rPr>
        <w:t>Morehouse and</w:t>
      </w:r>
      <w:r w:rsidRPr="000514FC">
        <w:rPr>
          <w:sz w:val="12"/>
        </w:rPr>
        <w:t xml:space="preserve"> Mahzarin R. </w:t>
      </w:r>
      <w:r w:rsidRPr="000514FC">
        <w:rPr>
          <w:rStyle w:val="Emphasis"/>
        </w:rPr>
        <w:t xml:space="preserve">Banaji </w:t>
      </w:r>
      <w:proofErr w:type="gramStart"/>
      <w:r w:rsidRPr="000514FC">
        <w:rPr>
          <w:rStyle w:val="Emphasis"/>
        </w:rPr>
        <w:t>24</w:t>
      </w:r>
      <w:r w:rsidRPr="000514FC">
        <w:rPr>
          <w:sz w:val="12"/>
        </w:rPr>
        <w:t>,  Morehouse</w:t>
      </w:r>
      <w:proofErr w:type="gramEnd"/>
      <w:r w:rsidRPr="000514FC">
        <w:rPr>
          <w:sz w:val="12"/>
        </w:rPr>
        <w:t xml:space="preserve">: PhD candidate in psychology at Harvard University and data scientist specializing in implicit associations, Banaji: American psychologist at Harvard University specializing in implicit cognition, 3/1/2024, “The Science of Implicit Race Bias: Evidence from the Implicit Association Test ”, Daedalus (2024) 153 (1): 21–50, </w:t>
      </w:r>
      <w:r w:rsidRPr="000514FC">
        <w:rPr>
          <w:i/>
          <w:iCs/>
          <w:sz w:val="12"/>
        </w:rPr>
        <w:t xml:space="preserve">MIT Press Direct, </w:t>
      </w:r>
      <w:r w:rsidRPr="000514FC">
        <w:rPr>
          <w:sz w:val="12"/>
        </w:rPr>
        <w:t>https://direct.mit.edu/daed/article/153/1/21/119942, //IM.</w:t>
      </w:r>
    </w:p>
    <w:p w14:paraId="4538CA3F" w14:textId="77777777" w:rsidR="002B0D46" w:rsidRDefault="002B0D46" w:rsidP="002B0D46">
      <w:pPr>
        <w:rPr>
          <w:rStyle w:val="Emphasis"/>
        </w:rPr>
      </w:pPr>
      <w:r w:rsidRPr="000514FC">
        <w:rPr>
          <w:sz w:val="14"/>
        </w:rPr>
        <w:t xml:space="preserve">A </w:t>
      </w:r>
      <w:r w:rsidRPr="000514FC">
        <w:rPr>
          <w:u w:val="single"/>
        </w:rPr>
        <w:t>growing number of “</w:t>
      </w:r>
      <w:r w:rsidRPr="000514FC">
        <w:rPr>
          <w:rStyle w:val="Emphasis"/>
        </w:rPr>
        <w:t>audit studies</w:t>
      </w:r>
      <w:r w:rsidRPr="000514FC">
        <w:rPr>
          <w:u w:val="single"/>
        </w:rPr>
        <w:t>”</w:t>
      </w:r>
      <w:r w:rsidRPr="000514FC">
        <w:rPr>
          <w:sz w:val="14"/>
        </w:rPr>
        <w:t xml:space="preserve"> have demonstrated </w:t>
      </w:r>
      <w:r w:rsidRPr="000514FC">
        <w:rPr>
          <w:rStyle w:val="Emphasis"/>
        </w:rPr>
        <w:t>group-based discrimination</w:t>
      </w:r>
      <w:r w:rsidRPr="000514FC">
        <w:rPr>
          <w:u w:val="single"/>
        </w:rPr>
        <w:t xml:space="preserve"> in controlled field settings</w:t>
      </w:r>
      <w:r w:rsidRPr="000514FC">
        <w:rPr>
          <w:sz w:val="14"/>
        </w:rPr>
        <w:t xml:space="preserve">.56 These studies, typically conducted by economists and sociologists, </w:t>
      </w:r>
      <w:r w:rsidRPr="000514FC">
        <w:rPr>
          <w:u w:val="single"/>
        </w:rPr>
        <w:t xml:space="preserve">create highly standardized but naturalistic situations to </w:t>
      </w:r>
      <w:r w:rsidRPr="00837AC9">
        <w:rPr>
          <w:highlight w:val="green"/>
          <w:u w:val="single"/>
        </w:rPr>
        <w:t>explore how specific variables (such as</w:t>
      </w:r>
      <w:r w:rsidRPr="000514FC">
        <w:rPr>
          <w:u w:val="single"/>
        </w:rPr>
        <w:t xml:space="preserve"> </w:t>
      </w:r>
      <w:r w:rsidRPr="00837AC9">
        <w:rPr>
          <w:rStyle w:val="Emphasis"/>
          <w:highlight w:val="green"/>
        </w:rPr>
        <w:t>race</w:t>
      </w:r>
      <w:r w:rsidRPr="000514FC">
        <w:rPr>
          <w:rStyle w:val="Emphasis"/>
        </w:rPr>
        <w:t xml:space="preserve">/ethnicity) </w:t>
      </w:r>
      <w:r w:rsidRPr="00837AC9">
        <w:rPr>
          <w:rStyle w:val="Emphasis"/>
          <w:highlight w:val="green"/>
        </w:rPr>
        <w:t>influence behavior</w:t>
      </w:r>
      <w:r w:rsidRPr="000514FC">
        <w:rPr>
          <w:sz w:val="14"/>
        </w:rPr>
        <w:t xml:space="preserve">.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 These audit studies, like the </w:t>
      </w:r>
      <w:r w:rsidRPr="000514FC">
        <w:rPr>
          <w:u w:val="single"/>
        </w:rPr>
        <w:t xml:space="preserve">perplexing </w:t>
      </w:r>
      <w:r w:rsidRPr="00837AC9">
        <w:rPr>
          <w:highlight w:val="green"/>
          <w:u w:val="single"/>
        </w:rPr>
        <w:t xml:space="preserve">disconnect between </w:t>
      </w:r>
      <w:r w:rsidRPr="000514FC">
        <w:rPr>
          <w:u w:val="single"/>
        </w:rPr>
        <w:t xml:space="preserve">consciously reported </w:t>
      </w:r>
      <w:r w:rsidRPr="00837AC9">
        <w:rPr>
          <w:highlight w:val="green"/>
          <w:u w:val="single"/>
        </w:rPr>
        <w:t xml:space="preserve">prejudice and </w:t>
      </w:r>
      <w:r w:rsidRPr="00837AC9">
        <w:rPr>
          <w:rStyle w:val="Emphasis"/>
          <w:highlight w:val="green"/>
        </w:rPr>
        <w:t>observed inequalities</w:t>
      </w:r>
      <w:r w:rsidRPr="000514FC">
        <w:rPr>
          <w:rStyle w:val="Emphasis"/>
        </w:rPr>
        <w:t xml:space="preserve"> in society</w:t>
      </w:r>
      <w:r w:rsidRPr="000514FC">
        <w:rPr>
          <w:sz w:val="14"/>
        </w:rPr>
        <w:t xml:space="preserve">, require an explanation. How is it that the same résumé or qualifications can be evaluated more positively if they are attributed to a White person? We </w:t>
      </w:r>
      <w:r w:rsidRPr="00837AC9">
        <w:rPr>
          <w:highlight w:val="green"/>
          <w:u w:val="single"/>
        </w:rPr>
        <w:t xml:space="preserve">posit that </w:t>
      </w:r>
      <w:r w:rsidRPr="00837AC9">
        <w:rPr>
          <w:rStyle w:val="Emphasis"/>
          <w:highlight w:val="green"/>
        </w:rPr>
        <w:t>implicit bias</w:t>
      </w:r>
      <w:r w:rsidRPr="000514FC">
        <w:rPr>
          <w:u w:val="single"/>
        </w:rPr>
        <w:t xml:space="preserve"> </w:t>
      </w:r>
      <w:r w:rsidRPr="00837AC9">
        <w:rPr>
          <w:highlight w:val="green"/>
          <w:u w:val="single"/>
        </w:rPr>
        <w:t>is the</w:t>
      </w:r>
      <w:r w:rsidRPr="000514FC">
        <w:rPr>
          <w:u w:val="single"/>
        </w:rPr>
        <w:t xml:space="preserve"> most likely </w:t>
      </w:r>
      <w:r w:rsidRPr="00837AC9">
        <w:rPr>
          <w:highlight w:val="green"/>
          <w:u w:val="single"/>
        </w:rPr>
        <w:t>explanation</w:t>
      </w:r>
      <w:r w:rsidRPr="000514FC">
        <w:rPr>
          <w:sz w:val="14"/>
        </w:rPr>
        <w:t xml:space="preserve">.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 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w:t>
      </w:r>
      <w:r w:rsidRPr="000514FC">
        <w:rPr>
          <w:u w:val="single"/>
        </w:rPr>
        <w:t xml:space="preserve">covariation between </w:t>
      </w:r>
      <w:r w:rsidRPr="000514FC">
        <w:rPr>
          <w:rStyle w:val="Emphasis"/>
        </w:rPr>
        <w:t>regional implicit race bias</w:t>
      </w:r>
      <w:r w:rsidRPr="000514FC">
        <w:rPr>
          <w:sz w:val="14"/>
        </w:rPr>
        <w:t xml:space="preserve">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 </w:t>
      </w:r>
      <w:r w:rsidRPr="000514FC">
        <w:rPr>
          <w:u w:val="single"/>
        </w:rPr>
        <w:t xml:space="preserve">Evidence and Interventions for Implicit Attitude Change: Early </w:t>
      </w:r>
      <w:r w:rsidRPr="000514FC">
        <w:rPr>
          <w:rStyle w:val="Emphasis"/>
        </w:rPr>
        <w:t>Evidence of Malleability</w:t>
      </w:r>
      <w:r w:rsidRPr="000514FC">
        <w:rPr>
          <w:u w:val="single"/>
        </w:rPr>
        <w:t xml:space="preserve"> </w:t>
      </w:r>
      <w:r w:rsidRPr="000514FC">
        <w:rPr>
          <w:sz w:val="14"/>
        </w:rPr>
        <w:t xml:space="preserve">With hindsight, we know that </w:t>
      </w:r>
      <w:r w:rsidRPr="00837AC9">
        <w:rPr>
          <w:rStyle w:val="Emphasis"/>
          <w:highlight w:val="green"/>
        </w:rPr>
        <w:t>implicit bias is malleable</w:t>
      </w:r>
      <w:r w:rsidRPr="000514FC">
        <w:rPr>
          <w:sz w:val="14"/>
        </w:rPr>
        <w:t xml:space="preserve">. However, this was not always received </w:t>
      </w:r>
      <w:r w:rsidRPr="000514FC">
        <w:rPr>
          <w:sz w:val="14"/>
        </w:rPr>
        <w:lastRenderedPageBreak/>
        <w:t xml:space="preserve">knowledge or even expected. In the early years of </w:t>
      </w:r>
      <w:r w:rsidRPr="00837AC9">
        <w:rPr>
          <w:highlight w:val="green"/>
          <w:u w:val="single"/>
        </w:rPr>
        <w:t>research</w:t>
      </w:r>
      <w:r w:rsidRPr="000514FC">
        <w:rPr>
          <w:u w:val="single"/>
        </w:rPr>
        <w:t xml:space="preserve"> on implicit bias </w:t>
      </w:r>
      <w:r w:rsidRPr="00837AC9">
        <w:rPr>
          <w:rStyle w:val="Emphasis"/>
          <w:highlight w:val="green"/>
        </w:rPr>
        <w:t>using the IAT</w:t>
      </w:r>
      <w:r w:rsidRPr="000514FC">
        <w:rPr>
          <w:rStyle w:val="Emphasis"/>
        </w:rPr>
        <w:t>,</w:t>
      </w:r>
      <w:r w:rsidRPr="000514FC">
        <w:rPr>
          <w:u w:val="single"/>
        </w:rPr>
        <w:t xml:space="preserve"> many</w:t>
      </w:r>
      <w:r w:rsidRPr="000514FC">
        <w:rPr>
          <w:sz w:val="14"/>
        </w:rPr>
        <w:t xml:space="preserve"> primary investigators </w:t>
      </w:r>
      <w:r w:rsidRPr="000514FC">
        <w:rPr>
          <w:u w:val="single"/>
        </w:rPr>
        <w:t>believed that implicit bias was intractable</w:t>
      </w:r>
      <w:r w:rsidRPr="000514FC">
        <w:rPr>
          <w:sz w:val="14"/>
        </w:rPr>
        <w:t xml:space="preserve">.65 Yet even early </w:t>
      </w:r>
      <w:r w:rsidRPr="000514FC">
        <w:rPr>
          <w:u w:val="single"/>
        </w:rPr>
        <w:t xml:space="preserve">work </w:t>
      </w:r>
      <w:r w:rsidRPr="00837AC9">
        <w:rPr>
          <w:highlight w:val="green"/>
          <w:u w:val="single"/>
        </w:rPr>
        <w:t>raised</w:t>
      </w:r>
      <w:r w:rsidRPr="000514FC">
        <w:rPr>
          <w:u w:val="single"/>
        </w:rPr>
        <w:t xml:space="preserve"> the </w:t>
      </w:r>
      <w:r w:rsidRPr="00837AC9">
        <w:rPr>
          <w:highlight w:val="green"/>
          <w:u w:val="single"/>
        </w:rPr>
        <w:t>possibility that</w:t>
      </w:r>
      <w:r w:rsidRPr="000514FC">
        <w:rPr>
          <w:u w:val="single"/>
        </w:rPr>
        <w:t xml:space="preserve"> implicit race </w:t>
      </w:r>
      <w:r w:rsidRPr="00837AC9">
        <w:rPr>
          <w:rStyle w:val="Emphasis"/>
          <w:highlight w:val="green"/>
        </w:rPr>
        <w:t>attitudes were sensitive</w:t>
      </w:r>
      <w:r w:rsidRPr="000514FC">
        <w:rPr>
          <w:rStyle w:val="Emphasis"/>
        </w:rPr>
        <w:t xml:space="preserve"> </w:t>
      </w:r>
      <w:r w:rsidRPr="000514FC">
        <w:rPr>
          <w:sz w:val="14"/>
        </w:rPr>
        <w:t xml:space="preserve">to perceivers’ motivations, goals, and strategies, as well as contextual manipulations.66 For example, social psychologist Bernd Wittenbrink and colleagues found that </w:t>
      </w:r>
      <w:r w:rsidRPr="00837AC9">
        <w:rPr>
          <w:highlight w:val="green"/>
          <w:u w:val="single"/>
        </w:rPr>
        <w:t xml:space="preserve">negativity toward Black individuals </w:t>
      </w:r>
      <w:r w:rsidRPr="000514FC">
        <w:rPr>
          <w:u w:val="single"/>
        </w:rPr>
        <w:t xml:space="preserve">was </w:t>
      </w:r>
      <w:r w:rsidRPr="00837AC9">
        <w:rPr>
          <w:rStyle w:val="Emphasis"/>
          <w:highlight w:val="green"/>
        </w:rPr>
        <w:t>lower</w:t>
      </w:r>
      <w:r w:rsidRPr="00837AC9">
        <w:rPr>
          <w:highlight w:val="green"/>
          <w:u w:val="single"/>
        </w:rPr>
        <w:t xml:space="preserve"> after watching</w:t>
      </w:r>
      <w:r w:rsidRPr="000514FC">
        <w:rPr>
          <w:u w:val="single"/>
        </w:rPr>
        <w:t xml:space="preserve"> a movie clip depicting </w:t>
      </w:r>
      <w:r w:rsidRPr="00837AC9">
        <w:rPr>
          <w:rStyle w:val="Emphasis"/>
          <w:highlight w:val="green"/>
        </w:rPr>
        <w:t>Black Americans in a positive setting</w:t>
      </w:r>
      <w:r w:rsidRPr="000514FC">
        <w:rPr>
          <w:sz w:val="14"/>
        </w:rPr>
        <w:t xml:space="preserve"> (relative to a negative setting).67 Similarly, social psychologist Brian Lowery and colleagues demonstrated that </w:t>
      </w:r>
      <w:r w:rsidRPr="000514FC">
        <w:rPr>
          <w:u w:val="single"/>
        </w:rPr>
        <w:t>White Americans displayed lower levels of negativity</w:t>
      </w:r>
      <w:r w:rsidRPr="000514FC">
        <w:rPr>
          <w:sz w:val="14"/>
        </w:rPr>
        <w:t xml:space="preserve"> toward Black individuals in the presence of a Black (rather than White) experimenter.68 Extending this work, psychologist Calvin Lai and colleagues conducted an important study exploring the comparative efficacy of seventeen interventions designed to reduce implicit race bias.69 Although these </w:t>
      </w:r>
      <w:r w:rsidRPr="00837AC9">
        <w:rPr>
          <w:rStyle w:val="Emphasis"/>
          <w:highlight w:val="green"/>
        </w:rPr>
        <w:t>interventions</w:t>
      </w:r>
      <w:r w:rsidRPr="000514FC">
        <w:rPr>
          <w:u w:val="single"/>
        </w:rPr>
        <w:t xml:space="preserve"> were roughly five-minutes long and only administered once, eight of the seventeen interventions </w:t>
      </w:r>
      <w:r w:rsidRPr="00837AC9">
        <w:rPr>
          <w:highlight w:val="green"/>
          <w:u w:val="single"/>
        </w:rPr>
        <w:t xml:space="preserve">were </w:t>
      </w:r>
      <w:r w:rsidRPr="00837AC9">
        <w:rPr>
          <w:rStyle w:val="Emphasis"/>
          <w:highlight w:val="green"/>
        </w:rPr>
        <w:t>effective in reducing</w:t>
      </w:r>
      <w:r w:rsidRPr="00837AC9">
        <w:rPr>
          <w:highlight w:val="green"/>
          <w:u w:val="single"/>
        </w:rPr>
        <w:t xml:space="preserve"> implicit race bias</w:t>
      </w:r>
      <w:r w:rsidRPr="000514FC">
        <w:rPr>
          <w:u w:val="single"/>
        </w:rPr>
        <w:t>.</w:t>
      </w:r>
      <w:r w:rsidRPr="000514FC">
        <w:rPr>
          <w:sz w:val="14"/>
        </w:rPr>
        <w:t xml:space="preserve">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 But many “light” interventions, often involving a few </w:t>
      </w:r>
      <w:proofErr w:type="gramStart"/>
      <w:r w:rsidRPr="000514FC">
        <w:rPr>
          <w:sz w:val="14"/>
        </w:rPr>
        <w:t>counter</w:t>
      </w:r>
      <w:proofErr w:type="gramEnd"/>
      <w:r w:rsidRPr="000514FC">
        <w:rPr>
          <w:sz w:val="14"/>
        </w:rPr>
        <w:t xml:space="preserve"> attitudinal associations or a hypothetical written scenario (a paragraph long) presenting counter 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 </w:t>
      </w:r>
      <w:r w:rsidRPr="00837AC9">
        <w:rPr>
          <w:highlight w:val="green"/>
          <w:u w:val="single"/>
        </w:rPr>
        <w:t xml:space="preserve">Change at the </w:t>
      </w:r>
      <w:r w:rsidRPr="00837AC9">
        <w:rPr>
          <w:rStyle w:val="Emphasis"/>
          <w:highlight w:val="green"/>
        </w:rPr>
        <w:t>Societal Level</w:t>
      </w:r>
      <w:r w:rsidRPr="000514FC">
        <w:rPr>
          <w:u w:val="single"/>
        </w:rPr>
        <w:t xml:space="preserve"> </w:t>
      </w:r>
      <w:r w:rsidRPr="000514FC">
        <w:rPr>
          <w:sz w:val="14"/>
        </w:rPr>
        <w:t xml:space="preserve">These </w:t>
      </w:r>
      <w:r w:rsidRPr="000514FC">
        <w:rPr>
          <w:u w:val="single"/>
        </w:rPr>
        <w:t>laboratory studies provide excellent tests of specific interventions</w:t>
      </w:r>
      <w:r w:rsidRPr="000514FC">
        <w:rPr>
          <w:sz w:val="14"/>
        </w:rPr>
        <w:t xml:space="preserve">, but they are less equipped to </w:t>
      </w:r>
      <w:r w:rsidRPr="000514FC">
        <w:rPr>
          <w:u w:val="single"/>
        </w:rPr>
        <w:t>test whether implicit bias has changed over the course of years or decades.</w:t>
      </w:r>
      <w:r w:rsidRPr="000514FC">
        <w:rPr>
          <w:sz w:val="14"/>
        </w:rPr>
        <w:t xml:space="preserve"> As such, the key question of whether long-term change was possible remained. However, </w:t>
      </w:r>
      <w:r w:rsidRPr="00837AC9">
        <w:rPr>
          <w:rStyle w:val="Emphasis"/>
          <w:highlight w:val="green"/>
        </w:rPr>
        <w:t>recent analyses</w:t>
      </w:r>
      <w:r w:rsidRPr="000514FC">
        <w:rPr>
          <w:sz w:val="14"/>
        </w:rPr>
        <w:t xml:space="preserve"> by Charlesworth and Banaji challenged this idea.72 Specifically, using time-series modeling, they </w:t>
      </w:r>
      <w:r w:rsidRPr="00837AC9">
        <w:rPr>
          <w:highlight w:val="green"/>
          <w:u w:val="single"/>
        </w:rPr>
        <w:t xml:space="preserve">traced </w:t>
      </w:r>
      <w:r w:rsidRPr="000514FC">
        <w:rPr>
          <w:u w:val="single"/>
        </w:rPr>
        <w:t xml:space="preserve">almost </w:t>
      </w:r>
      <w:r w:rsidRPr="00837AC9">
        <w:rPr>
          <w:rStyle w:val="Emphasis"/>
          <w:highlight w:val="green"/>
        </w:rPr>
        <w:t>three million Americans’ implicit race attitudes</w:t>
      </w:r>
      <w:r w:rsidRPr="00837AC9">
        <w:rPr>
          <w:highlight w:val="green"/>
          <w:u w:val="single"/>
        </w:rPr>
        <w:t xml:space="preserve"> over </w:t>
      </w:r>
      <w:r w:rsidRPr="000514FC">
        <w:rPr>
          <w:u w:val="single"/>
        </w:rPr>
        <w:t xml:space="preserve">the course of </w:t>
      </w:r>
      <w:r w:rsidRPr="00837AC9">
        <w:rPr>
          <w:rStyle w:val="Emphasis"/>
          <w:highlight w:val="green"/>
        </w:rPr>
        <w:t>fourteen years</w:t>
      </w:r>
      <w:r w:rsidRPr="000514FC">
        <w:rPr>
          <w:sz w:val="14"/>
        </w:rPr>
        <w:t xml:space="preserve"> (2007– 2020). Crucially, they found </w:t>
      </w:r>
      <w:r w:rsidRPr="000514FC">
        <w:rPr>
          <w:u w:val="single"/>
        </w:rPr>
        <w:t xml:space="preserve">evidence of pervasive change: across all participants, </w:t>
      </w:r>
      <w:r w:rsidRPr="00837AC9">
        <w:rPr>
          <w:highlight w:val="green"/>
          <w:u w:val="single"/>
        </w:rPr>
        <w:t xml:space="preserve">implicit race </w:t>
      </w:r>
      <w:r w:rsidRPr="00837AC9">
        <w:rPr>
          <w:rStyle w:val="Emphasis"/>
          <w:highlight w:val="green"/>
        </w:rPr>
        <w:t>bias decreased by 26 percent</w:t>
      </w:r>
      <w:r w:rsidRPr="000514FC">
        <w:rPr>
          <w:u w:val="single"/>
        </w:rPr>
        <w:t>,</w:t>
      </w:r>
      <w:r w:rsidRPr="000514FC">
        <w:rPr>
          <w:sz w:val="14"/>
        </w:rPr>
        <w:t xml:space="preserve"> making it the </w:t>
      </w:r>
      <w:r w:rsidRPr="000514FC">
        <w:rPr>
          <w:u w:val="single"/>
        </w:rPr>
        <w:t xml:space="preserve">second </w:t>
      </w:r>
      <w:r w:rsidRPr="00837AC9">
        <w:rPr>
          <w:rStyle w:val="Emphasis"/>
          <w:highlight w:val="green"/>
        </w:rPr>
        <w:t>fast</w:t>
      </w:r>
      <w:r w:rsidRPr="000514FC">
        <w:rPr>
          <w:rStyle w:val="Emphasis"/>
        </w:rPr>
        <w:t>est</w:t>
      </w:r>
      <w:r w:rsidRPr="00837AC9">
        <w:rPr>
          <w:rStyle w:val="Emphasis"/>
          <w:highlight w:val="green"/>
        </w:rPr>
        <w:t xml:space="preserve"> changing implicit attitude</w:t>
      </w:r>
      <w:r w:rsidRPr="000514FC">
        <w:rPr>
          <w:u w:val="single"/>
        </w:rPr>
        <w:t xml:space="preserve"> after sexuality attitudes (</w:t>
      </w:r>
      <w:r w:rsidRPr="000514FC">
        <w:rPr>
          <w:sz w:val="14"/>
        </w:rPr>
        <w:t xml:space="preserve">anti-gay bias), which saw a dramatic 65 percent reduction during the same period.73 In fact, </w:t>
      </w:r>
      <w:r w:rsidRPr="00837AC9">
        <w:rPr>
          <w:highlight w:val="green"/>
          <w:u w:val="single"/>
        </w:rPr>
        <w:t xml:space="preserve">if </w:t>
      </w:r>
      <w:r w:rsidRPr="00837AC9">
        <w:rPr>
          <w:rStyle w:val="Emphasis"/>
          <w:highlight w:val="green"/>
        </w:rPr>
        <w:t>trends continue</w:t>
      </w:r>
      <w:r w:rsidRPr="00837AC9">
        <w:rPr>
          <w:highlight w:val="green"/>
          <w:u w:val="single"/>
        </w:rPr>
        <w:t xml:space="preserve">, implicit race attitudes </w:t>
      </w:r>
      <w:r w:rsidRPr="000514FC">
        <w:rPr>
          <w:u w:val="single"/>
        </w:rPr>
        <w:t xml:space="preserve">could first </w:t>
      </w:r>
      <w:r w:rsidRPr="00837AC9">
        <w:rPr>
          <w:rStyle w:val="Emphasis"/>
          <w:highlight w:val="green"/>
        </w:rPr>
        <w:t>touch neutrality in 2035</w:t>
      </w:r>
      <w:r w:rsidRPr="00837AC9">
        <w:rPr>
          <w:highlight w:val="green"/>
          <w:u w:val="single"/>
        </w:rPr>
        <w:t>.</w:t>
      </w:r>
      <w:r w:rsidRPr="000514FC">
        <w:rPr>
          <w:u w:val="single"/>
        </w:rPr>
        <w:t xml:space="preserve"> </w:t>
      </w:r>
      <w:r w:rsidRPr="000514FC">
        <w:rPr>
          <w:sz w:val="14"/>
        </w:rPr>
        <w:t xml:space="preserve">Moreover, this </w:t>
      </w:r>
      <w:r w:rsidRPr="00837AC9">
        <w:rPr>
          <w:rStyle w:val="Emphasis"/>
          <w:highlight w:val="green"/>
        </w:rPr>
        <w:t>change</w:t>
      </w:r>
      <w:r w:rsidRPr="000514FC">
        <w:rPr>
          <w:rStyle w:val="Emphasis"/>
        </w:rPr>
        <w:t xml:space="preserve"> was </w:t>
      </w:r>
      <w:r w:rsidRPr="00837AC9">
        <w:rPr>
          <w:rStyle w:val="Emphasis"/>
          <w:highlight w:val="green"/>
        </w:rPr>
        <w:t>not restricted</w:t>
      </w:r>
      <w:r w:rsidRPr="000514FC">
        <w:rPr>
          <w:u w:val="single"/>
        </w:rPr>
        <w:t xml:space="preserve"> to only certain segments of society</w:t>
      </w:r>
      <w:r w:rsidRPr="000514FC">
        <w:rPr>
          <w:sz w:val="14"/>
        </w:rPr>
        <w:t xml:space="preserve"> (for instance, younger and more liberal participants). Rather, </w:t>
      </w:r>
      <w:r w:rsidRPr="000514FC">
        <w:rPr>
          <w:u w:val="single"/>
        </w:rPr>
        <w:t xml:space="preserve">pointing to </w:t>
      </w:r>
      <w:r w:rsidRPr="00837AC9">
        <w:rPr>
          <w:rStyle w:val="Emphasis"/>
          <w:highlight w:val="green"/>
        </w:rPr>
        <w:t>widespread societal change</w:t>
      </w:r>
      <w:r w:rsidRPr="00837AC9">
        <w:rPr>
          <w:highlight w:val="green"/>
          <w:u w:val="single"/>
        </w:rPr>
        <w:t>,</w:t>
      </w:r>
      <w:r w:rsidRPr="000514FC">
        <w:rPr>
          <w:u w:val="single"/>
        </w:rPr>
        <w:t xml:space="preserve"> men and women, older and younger, liberal and conservative, and more- and less-educated </w:t>
      </w:r>
      <w:r w:rsidRPr="00837AC9">
        <w:rPr>
          <w:highlight w:val="green"/>
          <w:u w:val="single"/>
        </w:rPr>
        <w:t>participants</w:t>
      </w:r>
      <w:r w:rsidRPr="000514FC">
        <w:rPr>
          <w:u w:val="single"/>
        </w:rPr>
        <w:t xml:space="preserve"> alike </w:t>
      </w:r>
      <w:r w:rsidRPr="00837AC9">
        <w:rPr>
          <w:rStyle w:val="Emphasis"/>
          <w:highlight w:val="green"/>
        </w:rPr>
        <w:t>all moved toward neutrality</w:t>
      </w:r>
      <w:r w:rsidRPr="000514FC">
        <w:rPr>
          <w:sz w:val="14"/>
        </w:rPr>
        <w:t xml:space="preserve">.74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 This </w:t>
      </w:r>
      <w:r w:rsidRPr="00837AC9">
        <w:rPr>
          <w:highlight w:val="green"/>
          <w:u w:val="single"/>
        </w:rPr>
        <w:t xml:space="preserve">widespread change is </w:t>
      </w:r>
      <w:r w:rsidRPr="00837AC9">
        <w:rPr>
          <w:rStyle w:val="Emphasis"/>
          <w:highlight w:val="green"/>
        </w:rPr>
        <w:t>remarkable</w:t>
      </w:r>
      <w:r w:rsidRPr="000514FC">
        <w:rPr>
          <w:sz w:val="14"/>
        </w:rPr>
        <w:t xml:space="preserve">, especially when one considers that not all implicit biases are changing. For example, implicit anti-elderly, anti-disability, and anti-fat biases remained relatively stable over the fourteen-year period. This change toward some social categories but not others begs an important question: </w:t>
      </w:r>
      <w:r w:rsidRPr="000514FC">
        <w:rPr>
          <w:u w:val="single"/>
        </w:rPr>
        <w:t>what is the source of this change?</w:t>
      </w:r>
      <w:r w:rsidRPr="000514FC">
        <w:rPr>
          <w:sz w:val="14"/>
        </w:rPr>
        <w:t xml:space="preserve"> Table 3 omited </w:t>
      </w:r>
      <w:r w:rsidRPr="000514FC">
        <w:rPr>
          <w:u w:val="single"/>
        </w:rPr>
        <w:t>Change in Implicit Race Attitudes by Participants’</w:t>
      </w:r>
      <w:r w:rsidRPr="000514FC">
        <w:rPr>
          <w:sz w:val="14"/>
        </w:rPr>
        <w:t xml:space="preserve"> Race/Ethnicity We </w:t>
      </w:r>
      <w:r w:rsidRPr="000514FC">
        <w:rPr>
          <w:u w:val="single"/>
        </w:rPr>
        <w:t xml:space="preserve">pose this question because of its relevance to the different claims about </w:t>
      </w:r>
      <w:r w:rsidRPr="00837AC9">
        <w:rPr>
          <w:rStyle w:val="Emphasis"/>
          <w:highlight w:val="green"/>
        </w:rPr>
        <w:t>how to reduce bias</w:t>
      </w:r>
      <w:r w:rsidRPr="000514FC">
        <w:rPr>
          <w:u w:val="single"/>
        </w:rPr>
        <w:t>,</w:t>
      </w:r>
      <w:r w:rsidRPr="000514FC">
        <w:rPr>
          <w:sz w:val="14"/>
        </w:rPr>
        <w:t xml:space="preserve"> and where resources earmarked for attitude change should be directed. On the one hand, some researchers and practitioners have criticized a focus on change at the individual level (such as deploying appeals of equality to change individual minds). On the other hand, past </w:t>
      </w:r>
      <w:r w:rsidRPr="000514FC">
        <w:rPr>
          <w:u w:val="single"/>
        </w:rPr>
        <w:t>interventions targeting structural level change have not eradicated racial inequalities as expected</w:t>
      </w:r>
      <w:r w:rsidRPr="000514FC">
        <w:rPr>
          <w:sz w:val="14"/>
        </w:rPr>
        <w:t xml:space="preserve">.75 In fact, </w:t>
      </w:r>
      <w:r w:rsidRPr="00837AC9">
        <w:rPr>
          <w:highlight w:val="green"/>
          <w:u w:val="single"/>
        </w:rPr>
        <w:t xml:space="preserve">change through </w:t>
      </w:r>
      <w:r w:rsidRPr="00837AC9">
        <w:rPr>
          <w:rStyle w:val="Emphasis"/>
          <w:highlight w:val="green"/>
        </w:rPr>
        <w:t>laws</w:t>
      </w:r>
      <w:r w:rsidRPr="000514FC">
        <w:rPr>
          <w:rStyle w:val="Emphasis"/>
        </w:rPr>
        <w:t xml:space="preserve"> and acts of Congress, </w:t>
      </w:r>
      <w:r w:rsidRPr="00837AC9">
        <w:rPr>
          <w:rStyle w:val="Emphasis"/>
          <w:highlight w:val="green"/>
        </w:rPr>
        <w:t>if resisted</w:t>
      </w:r>
      <w:r w:rsidRPr="000514FC">
        <w:rPr>
          <w:rStyle w:val="Emphasis"/>
        </w:rPr>
        <w:t xml:space="preserve"> by individuals, may </w:t>
      </w:r>
      <w:proofErr w:type="gramStart"/>
      <w:r w:rsidRPr="000514FC">
        <w:rPr>
          <w:rStyle w:val="Emphasis"/>
        </w:rPr>
        <w:t xml:space="preserve">actually </w:t>
      </w:r>
      <w:r w:rsidRPr="00837AC9">
        <w:rPr>
          <w:rStyle w:val="Emphasis"/>
          <w:highlight w:val="green"/>
        </w:rPr>
        <w:t>prompt</w:t>
      </w:r>
      <w:proofErr w:type="gramEnd"/>
      <w:r w:rsidRPr="00837AC9">
        <w:rPr>
          <w:rStyle w:val="Emphasis"/>
          <w:highlight w:val="green"/>
        </w:rPr>
        <w:t xml:space="preserve"> reactance and undo progress</w:t>
      </w:r>
      <w:r w:rsidRPr="000514FC">
        <w:rPr>
          <w:u w:val="single"/>
        </w:rPr>
        <w:t xml:space="preserve">.76 </w:t>
      </w:r>
      <w:r w:rsidRPr="000514FC">
        <w:rPr>
          <w:sz w:val="14"/>
        </w:rPr>
        <w:t xml:space="preserve">We noted above that </w:t>
      </w:r>
      <w:r w:rsidRPr="000514FC">
        <w:rPr>
          <w:rStyle w:val="Emphasis"/>
        </w:rPr>
        <w:t>implicit anti-gay bias</w:t>
      </w:r>
      <w:r w:rsidRPr="000514FC">
        <w:rPr>
          <w:u w:val="single"/>
        </w:rPr>
        <w:t xml:space="preserve"> dropped dramatically</w:t>
      </w:r>
      <w:r w:rsidRPr="000514FC">
        <w:rPr>
          <w:sz w:val="14"/>
        </w:rPr>
        <w:t xml:space="preserve"> (64 percent) between 2007 and 2020.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w:t>
      </w:r>
      <w:r w:rsidRPr="000514FC">
        <w:rPr>
          <w:sz w:val="14"/>
        </w:rPr>
        <w:lastRenderedPageBreak/>
        <w:t xml:space="preserve">occurred at three levels within the same fourteen-year period. First, </w:t>
      </w:r>
      <w:r w:rsidRPr="000514FC">
        <w:rPr>
          <w:u w:val="single"/>
        </w:rPr>
        <w:t>change occurred at the individual level as children</w:t>
      </w:r>
      <w:r w:rsidRPr="000514FC">
        <w:rPr>
          <w:sz w:val="14"/>
        </w:rPr>
        <w:t xml:space="preserve"> (and adults of all ages) </w:t>
      </w:r>
      <w:r w:rsidRPr="000514FC">
        <w:rPr>
          <w:u w:val="single"/>
        </w:rPr>
        <w:t>came out</w:t>
      </w:r>
      <w:r w:rsidRPr="000514FC">
        <w:rPr>
          <w:sz w:val="14"/>
        </w:rPr>
        <w:t xml:space="preserve"> to parents, grandparents, friends, neighbors, and coworkers. </w:t>
      </w:r>
      <w:r w:rsidRPr="000514FC">
        <w:rPr>
          <w:u w:val="single"/>
        </w:rPr>
        <w:t>Love, already in place, trumped even implicit bias</w:t>
      </w:r>
      <w:r w:rsidRPr="000514FC">
        <w:rPr>
          <w:sz w:val="14"/>
        </w:rPr>
        <w:t xml:space="preserve">. In other words, the </w:t>
      </w:r>
      <w:r w:rsidRPr="000514FC">
        <w:rPr>
          <w:u w:val="single"/>
        </w:rPr>
        <w:t>concealable nature of sexuality forced individuals to reconcile their anti-gay attitudes with their positive feelings toward their loved ones</w:t>
      </w:r>
      <w:r w:rsidRPr="000514FC">
        <w:rPr>
          <w:sz w:val="14"/>
        </w:rPr>
        <w:t xml:space="preserve">; this choice architecture was not in place for attitudes about other social groups. Second, </w:t>
      </w:r>
      <w:r w:rsidRPr="000514FC">
        <w:rPr>
          <w:u w:val="single"/>
        </w:rPr>
        <w:t>change occurred at the institutional level</w:t>
      </w:r>
      <w:r w:rsidRPr="000514FC">
        <w:rPr>
          <w:sz w:val="14"/>
        </w:rPr>
        <w:t xml:space="preserve">. Of course, such change was not adopted everywhere, and some organizations were directly hostile to nonheterosexual employees. However, many institutions, like the U.S. military, enacted policies that affirmed the status of same-sex relationships (such as extending health benefits to same-sex partners) even before the country did. Third, change occurred at the macro level. Massachusetts and other states legalized same-sex marriages in the early 2000s, and the Supreme Court of the United States followed suit in 2015. In our estimation, it is </w:t>
      </w:r>
      <w:r w:rsidRPr="000514FC">
        <w:rPr>
          <w:u w:val="single"/>
        </w:rPr>
        <w:t>rare for interventions at all three levels–individual, institutional, and societal–to occur within a short period of time</w:t>
      </w:r>
      <w:r w:rsidRPr="000514FC">
        <w:rPr>
          <w:sz w:val="14"/>
        </w:rPr>
        <w:t xml:space="preserve">. To our knowledge, change at all three levels within a short time frame has not eventualized for other social groups. </w:t>
      </w:r>
      <w:r w:rsidRPr="00837AC9">
        <w:rPr>
          <w:rStyle w:val="Emphasis"/>
          <w:highlight w:val="green"/>
        </w:rPr>
        <w:t>Implicit race bias exists</w:t>
      </w:r>
      <w:r w:rsidRPr="00837AC9">
        <w:rPr>
          <w:highlight w:val="green"/>
          <w:u w:val="single"/>
        </w:rPr>
        <w:t>.</w:t>
      </w:r>
      <w:r w:rsidRPr="000514FC">
        <w:rPr>
          <w:u w:val="single"/>
        </w:rPr>
        <w:t xml:space="preserve"> Support for its presence is undergirded by evidence from other areas of psychology</w:t>
      </w:r>
      <w:r w:rsidRPr="000514FC">
        <w:rPr>
          <w:sz w:val="14"/>
        </w:rPr>
        <w:t xml:space="preserve"> (cognitive, developmental, neuroscience) as well as other behavioral sciences using quite different methods. </w:t>
      </w:r>
      <w:r w:rsidRPr="00837AC9">
        <w:rPr>
          <w:highlight w:val="green"/>
          <w:u w:val="single"/>
        </w:rPr>
        <w:t>New evidence shows</w:t>
      </w:r>
      <w:r w:rsidRPr="000514FC">
        <w:rPr>
          <w:u w:val="single"/>
        </w:rPr>
        <w:t xml:space="preserve"> that regional implicit bias predicts </w:t>
      </w:r>
      <w:r w:rsidRPr="00837AC9">
        <w:rPr>
          <w:rStyle w:val="Emphasis"/>
          <w:highlight w:val="green"/>
        </w:rPr>
        <w:t>socially significant outcomes</w:t>
      </w:r>
      <w:r w:rsidRPr="000514FC">
        <w:rPr>
          <w:u w:val="single"/>
        </w:rPr>
        <w:t xml:space="preserve"> of Black-White disparity along several important dimensions </w:t>
      </w:r>
      <w:r w:rsidRPr="00837AC9">
        <w:rPr>
          <w:highlight w:val="green"/>
          <w:u w:val="single"/>
        </w:rPr>
        <w:t>that determine</w:t>
      </w:r>
      <w:r w:rsidRPr="000514FC">
        <w:rPr>
          <w:u w:val="single"/>
        </w:rPr>
        <w:t xml:space="preserve"> </w:t>
      </w:r>
      <w:r w:rsidRPr="000514FC">
        <w:rPr>
          <w:rStyle w:val="Emphasis"/>
        </w:rPr>
        <w:t xml:space="preserve">life’s </w:t>
      </w:r>
      <w:r w:rsidRPr="00837AC9">
        <w:rPr>
          <w:rStyle w:val="Emphasis"/>
          <w:highlight w:val="green"/>
        </w:rPr>
        <w:t>opportunities and outcomes</w:t>
      </w:r>
      <w:r w:rsidRPr="000514FC">
        <w:rPr>
          <w:sz w:val="14"/>
        </w:rPr>
        <w:t xml:space="preserve">. To bring hope, </w:t>
      </w:r>
      <w:r w:rsidRPr="00837AC9">
        <w:rPr>
          <w:rStyle w:val="Emphasis"/>
          <w:highlight w:val="green"/>
        </w:rPr>
        <w:t>data</w:t>
      </w:r>
      <w:r w:rsidRPr="00837AC9">
        <w:rPr>
          <w:highlight w:val="green"/>
          <w:u w:val="single"/>
        </w:rPr>
        <w:t xml:space="preserve"> </w:t>
      </w:r>
      <w:r w:rsidRPr="000514FC">
        <w:rPr>
          <w:u w:val="single"/>
        </w:rPr>
        <w:t xml:space="preserve">also </w:t>
      </w:r>
      <w:r w:rsidRPr="00837AC9">
        <w:rPr>
          <w:highlight w:val="green"/>
          <w:u w:val="single"/>
        </w:rPr>
        <w:t>reveal</w:t>
      </w:r>
      <w:r w:rsidRPr="000514FC">
        <w:rPr>
          <w:u w:val="single"/>
        </w:rPr>
        <w:t xml:space="preserve"> that </w:t>
      </w:r>
      <w:r w:rsidRPr="00837AC9">
        <w:rPr>
          <w:rStyle w:val="Emphasis"/>
          <w:highlight w:val="green"/>
        </w:rPr>
        <w:t>implicit bias is malleable</w:t>
      </w:r>
      <w:r w:rsidRPr="000514FC">
        <w:rPr>
          <w:sz w:val="14"/>
        </w:rPr>
        <w:t xml:space="preserve">. Overall, these </w:t>
      </w:r>
      <w:r w:rsidRPr="000514FC">
        <w:rPr>
          <w:u w:val="single"/>
        </w:rPr>
        <w:t xml:space="preserve">data represent one of many robust </w:t>
      </w:r>
      <w:r w:rsidRPr="00837AC9">
        <w:rPr>
          <w:highlight w:val="green"/>
          <w:u w:val="single"/>
        </w:rPr>
        <w:t>streams of</w:t>
      </w:r>
      <w:r w:rsidRPr="000514FC">
        <w:rPr>
          <w:u w:val="single"/>
        </w:rPr>
        <w:t xml:space="preserve"> </w:t>
      </w:r>
      <w:r w:rsidRPr="00837AC9">
        <w:rPr>
          <w:rStyle w:val="Emphasis"/>
          <w:highlight w:val="green"/>
        </w:rPr>
        <w:t>scientific evidence</w:t>
      </w:r>
      <w:r w:rsidRPr="000514FC">
        <w:rPr>
          <w:rStyle w:val="Emphasis"/>
        </w:rPr>
        <w:t xml:space="preserve"> available</w:t>
      </w:r>
      <w:r w:rsidRPr="000514FC">
        <w:rPr>
          <w:u w:val="single"/>
        </w:rPr>
        <w:t xml:space="preserve"> today</w:t>
      </w:r>
      <w:r w:rsidRPr="000514FC">
        <w:rPr>
          <w:sz w:val="14"/>
        </w:rPr>
        <w:t xml:space="preserve">. Together, they call for </w:t>
      </w:r>
      <w:r w:rsidRPr="000514FC">
        <w:rPr>
          <w:u w:val="single"/>
        </w:rPr>
        <w:t xml:space="preserve">a nationwide undertaking for change–at the individual, </w:t>
      </w:r>
      <w:r w:rsidRPr="000514FC">
        <w:rPr>
          <w:rStyle w:val="Emphasis"/>
        </w:rPr>
        <w:t xml:space="preserve">institutional, and societal levels. </w:t>
      </w:r>
    </w:p>
    <w:p w14:paraId="2EB3BE7C" w14:textId="77777777" w:rsidR="002B0D46" w:rsidRPr="006A646A" w:rsidRDefault="002B0D46" w:rsidP="002B0D46">
      <w:pPr>
        <w:rPr>
          <w:sz w:val="16"/>
        </w:rPr>
      </w:pPr>
    </w:p>
    <w:p w14:paraId="11334C0B" w14:textId="42983478" w:rsidR="002B0D46" w:rsidRPr="00AB03F6" w:rsidRDefault="00EF44D9" w:rsidP="002B0D46">
      <w:pPr>
        <w:pStyle w:val="Heading4"/>
        <w:rPr>
          <w:rFonts w:cs="Times New Roman"/>
        </w:rPr>
      </w:pPr>
      <w:r>
        <w:rPr>
          <w:rFonts w:cs="Times New Roman"/>
        </w:rPr>
        <w:t xml:space="preserve">4. </w:t>
      </w:r>
      <w:r w:rsidR="002B0D46">
        <w:rPr>
          <w:rFonts w:cs="Times New Roman"/>
        </w:rPr>
        <w:t>C</w:t>
      </w:r>
      <w:r w:rsidR="002B0D46" w:rsidRPr="00AB03F6">
        <w:rPr>
          <w:rFonts w:cs="Times New Roman"/>
        </w:rPr>
        <w:t xml:space="preserve">reates a false dichotomy between destroying this world or being subjected to it --- that </w:t>
      </w:r>
      <w:r w:rsidR="002B0D46" w:rsidRPr="00AB03F6">
        <w:rPr>
          <w:rFonts w:cs="Times New Roman"/>
          <w:u w:val="single"/>
        </w:rPr>
        <w:t>homogenizes</w:t>
      </w:r>
      <w:r w:rsidR="002B0D46" w:rsidRPr="00AB03F6">
        <w:rPr>
          <w:rFonts w:cs="Times New Roman"/>
        </w:rPr>
        <w:t xml:space="preserve"> the experience of the 35 million black people in the US and </w:t>
      </w:r>
      <w:r w:rsidR="002B0D46" w:rsidRPr="00AB03F6">
        <w:rPr>
          <w:rFonts w:cs="Times New Roman"/>
          <w:u w:val="single"/>
        </w:rPr>
        <w:t>displaces</w:t>
      </w:r>
      <w:r w:rsidR="002B0D46" w:rsidRPr="00AB03F6">
        <w:rPr>
          <w:rFonts w:cs="Times New Roman"/>
        </w:rPr>
        <w:t xml:space="preserve"> the possibility of pragmatic practices which can resist anti-blackness. </w:t>
      </w:r>
    </w:p>
    <w:p w14:paraId="77F8F445" w14:textId="77777777" w:rsidR="002B0D46" w:rsidRPr="00AB03F6" w:rsidRDefault="002B0D46" w:rsidP="002B0D46">
      <w:pPr>
        <w:rPr>
          <w:sz w:val="12"/>
        </w:rPr>
      </w:pPr>
      <w:r w:rsidRPr="00AB03F6">
        <w:rPr>
          <w:sz w:val="12"/>
        </w:rPr>
        <w:t xml:space="preserve">David </w:t>
      </w:r>
      <w:r w:rsidRPr="00AB03F6">
        <w:rPr>
          <w:rStyle w:val="Style13ptBold"/>
        </w:rPr>
        <w:t>KLINE</w:t>
      </w:r>
      <w:r w:rsidRPr="00AB03F6">
        <w:rPr>
          <w:sz w:val="12"/>
        </w:rPr>
        <w:t xml:space="preserve">, Ph.D. candidate in the Department of Religion at Rice University, </w:t>
      </w:r>
      <w:r w:rsidRPr="00AB03F6">
        <w:rPr>
          <w:rStyle w:val="Style13ptBold"/>
        </w:rPr>
        <w:t>17</w:t>
      </w:r>
      <w:r w:rsidRPr="00AB03F6">
        <w:rPr>
          <w:sz w:val="12"/>
        </w:rPr>
        <w:t xml:space="preserve"> [“The Pragmatics of Resistance: Framing Anti-Blackness and the Limits of Political Ontology,” </w:t>
      </w:r>
      <w:r w:rsidRPr="00AB03F6">
        <w:rPr>
          <w:i/>
          <w:sz w:val="12"/>
        </w:rPr>
        <w:t>Critical Philosophy of Race</w:t>
      </w:r>
      <w:r w:rsidRPr="00AB03F6">
        <w:rPr>
          <w:sz w:val="12"/>
        </w:rPr>
        <w:t>, Vol. 5, No. 1, 2017, p. 51-69, Accessed Online through Emory Libraries]</w:t>
      </w:r>
    </w:p>
    <w:p w14:paraId="24BFF6B3" w14:textId="77777777" w:rsidR="002B0D46" w:rsidRDefault="002B0D46" w:rsidP="002B0D46">
      <w:pPr>
        <w:rPr>
          <w:sz w:val="16"/>
        </w:rPr>
      </w:pPr>
      <w:r w:rsidRPr="00AB03F6">
        <w:rPr>
          <w:rStyle w:val="StyleUnderline"/>
        </w:rPr>
        <w:t>Wilderson’s</w:t>
      </w:r>
      <w:r w:rsidRPr="00AB03F6">
        <w:rPr>
          <w:sz w:val="16"/>
        </w:rPr>
        <w:t xml:space="preserve"> critique of Agamben is certainly correct within the specific framework of a political ontology of racial positioning. His </w:t>
      </w:r>
      <w:r w:rsidRPr="00AB03F6">
        <w:rPr>
          <w:rStyle w:val="StyleUnderline"/>
        </w:rPr>
        <w:t>description of anti-Black antagonism shows a powerful macropolitical sedimentation of</w:t>
      </w:r>
      <w:r w:rsidRPr="00AB03F6">
        <w:rPr>
          <w:sz w:val="16"/>
        </w:rPr>
        <w:t xml:space="preserve"> [End Page 56] </w:t>
      </w:r>
      <w:r w:rsidRPr="00AB03F6">
        <w:rPr>
          <w:rStyle w:val="StyleUnderline"/>
        </w:rPr>
        <w:t>Black suffering in which Black bodies are ontologically frozen into (non-) beings</w:t>
      </w:r>
      <w:r w:rsidRPr="00AB03F6">
        <w:rPr>
          <w:sz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837AC9">
        <w:rPr>
          <w:rStyle w:val="StyleUnderline"/>
          <w:highlight w:val="green"/>
        </w:rPr>
        <w:t>Locating</w:t>
      </w:r>
      <w:r w:rsidRPr="00AB03F6">
        <w:rPr>
          <w:rStyle w:val="StyleUnderline"/>
        </w:rPr>
        <w:t xml:space="preserve"> the reality of </w:t>
      </w:r>
      <w:r w:rsidRPr="00837AC9">
        <w:rPr>
          <w:rStyle w:val="StyleUnderline"/>
          <w:highlight w:val="green"/>
        </w:rPr>
        <w:t>anti-Blackness</w:t>
      </w:r>
      <w:r w:rsidRPr="00AB03F6">
        <w:rPr>
          <w:sz w:val="16"/>
        </w:rPr>
        <w:t xml:space="preserve"> wholly </w:t>
      </w:r>
      <w:r w:rsidRPr="00837AC9">
        <w:rPr>
          <w:rStyle w:val="StyleUnderline"/>
          <w:highlight w:val="green"/>
        </w:rPr>
        <w:t>within</w:t>
      </w:r>
      <w:r w:rsidRPr="00AB03F6">
        <w:rPr>
          <w:rStyle w:val="StyleUnderline"/>
        </w:rPr>
        <w:t xml:space="preserve"> this</w:t>
      </w:r>
      <w:r w:rsidRPr="00AB03F6">
        <w:rPr>
          <w:sz w:val="16"/>
        </w:rPr>
        <w:t xml:space="preserve"> account of </w:t>
      </w:r>
      <w:r w:rsidRPr="00AB03F6">
        <w:rPr>
          <w:rStyle w:val="StyleUnderline"/>
        </w:rPr>
        <w:t xml:space="preserve">political </w:t>
      </w:r>
      <w:r w:rsidRPr="00837AC9">
        <w:rPr>
          <w:rStyle w:val="StyleUnderline"/>
          <w:highlight w:val="green"/>
        </w:rPr>
        <w:t>ontology does provide</w:t>
      </w:r>
      <w:r w:rsidRPr="00AB03F6">
        <w:rPr>
          <w:sz w:val="16"/>
        </w:rPr>
        <w:t xml:space="preserve"> an undeniably </w:t>
      </w:r>
      <w:r w:rsidRPr="00837AC9">
        <w:rPr>
          <w:rStyle w:val="StyleUnderline"/>
          <w:highlight w:val="green"/>
        </w:rPr>
        <w:t>effective analysis of its violence</w:t>
      </w:r>
      <w:r w:rsidRPr="00AB03F6">
        <w:rPr>
          <w:sz w:val="16"/>
        </w:rPr>
        <w:t xml:space="preserve"> and sedimentation over the modern world as a whole. </w:t>
      </w:r>
      <w:r w:rsidRPr="00AB03F6">
        <w:rPr>
          <w:rStyle w:val="StyleUnderline"/>
        </w:rPr>
        <w:t>However, in terms of a general structure</w:t>
      </w:r>
      <w:r w:rsidRPr="00AB03F6">
        <w:rPr>
          <w:sz w:val="16"/>
        </w:rPr>
        <w:t xml:space="preserve">, I </w:t>
      </w:r>
      <w:r w:rsidRPr="005E3267">
        <w:rPr>
          <w:sz w:val="16"/>
        </w:rPr>
        <w:t xml:space="preserve">understand </w:t>
      </w:r>
      <w:r w:rsidRPr="005E3267">
        <w:rPr>
          <w:rStyle w:val="StyleUnderline"/>
        </w:rPr>
        <w:t>Wilderson’s</w:t>
      </w:r>
      <w:r w:rsidRPr="005E3267">
        <w:rPr>
          <w:sz w:val="16"/>
        </w:rPr>
        <w:t xml:space="preserve"> (and Sexton’s</w:t>
      </w:r>
      <w:r w:rsidRPr="00AB03F6">
        <w:rPr>
          <w:sz w:val="16"/>
        </w:rPr>
        <w:t xml:space="preserve">) political </w:t>
      </w:r>
      <w:r w:rsidRPr="00AB03F6">
        <w:rPr>
          <w:rStyle w:val="StyleUnderline"/>
        </w:rPr>
        <w:t>ontology</w:t>
      </w:r>
      <w:r w:rsidRPr="00AB03F6">
        <w:rPr>
          <w:sz w:val="16"/>
        </w:rPr>
        <w:t xml:space="preserve"> to </w:t>
      </w:r>
      <w:r w:rsidRPr="00AB03F6">
        <w:rPr>
          <w:rStyle w:val="StyleUnderline"/>
        </w:rPr>
        <w:t xml:space="preserve">remain </w:t>
      </w:r>
      <w:r w:rsidRPr="00AB03F6">
        <w:rPr>
          <w:rStyle w:val="Emphasis"/>
        </w:rPr>
        <w:t>tied in form</w:t>
      </w:r>
      <w:r w:rsidRPr="00AB03F6">
        <w:rPr>
          <w:rStyle w:val="StyleUnderline"/>
        </w:rPr>
        <w:t xml:space="preserve"> to Agamben’s even as it seemingly discounts it and</w:t>
      </w:r>
      <w:r w:rsidRPr="00AB03F6">
        <w:rPr>
          <w:sz w:val="16"/>
        </w:rPr>
        <w:t xml:space="preserve"> therefore </w:t>
      </w:r>
      <w:r w:rsidRPr="00AB03F6">
        <w:rPr>
          <w:rStyle w:val="StyleUnderline"/>
        </w:rPr>
        <w:t>remains bound to</w:t>
      </w:r>
      <w:r w:rsidRPr="00AB03F6">
        <w:rPr>
          <w:sz w:val="16"/>
        </w:rPr>
        <w:t xml:space="preserve"> some of </w:t>
      </w:r>
      <w:r w:rsidRPr="00AB03F6">
        <w:rPr>
          <w:rStyle w:val="StyleUnderline"/>
        </w:rPr>
        <w:t>the</w:t>
      </w:r>
      <w:r w:rsidRPr="00AB03F6">
        <w:rPr>
          <w:sz w:val="16"/>
        </w:rPr>
        <w:t xml:space="preserve"> problems and </w:t>
      </w:r>
      <w:r w:rsidRPr="00AB03F6">
        <w:rPr>
          <w:rStyle w:val="StyleUnderline"/>
        </w:rPr>
        <w:t>limitations that beset such a formal structure</w:t>
      </w:r>
      <w:r w:rsidRPr="00AB03F6">
        <w:rPr>
          <w:sz w:val="16"/>
        </w:rPr>
        <w:t xml:space="preserve">, as I’ll discuss in a moment. Despite the critique of Agamben’s ontological blind spots regarding the extent to which Black suffering is non-analogous to non-black suffering, as I’ve tried to show, </w:t>
      </w:r>
      <w:r w:rsidRPr="00AB03F6">
        <w:rPr>
          <w:rStyle w:val="StyleUnderline"/>
        </w:rPr>
        <w:t xml:space="preserve">Wilderson keeps the basic contours of Agamben’s ontological structure in place, maintaining a formal political ontology that expands the bottom end of the binary structure </w:t>
      </w:r>
      <w:proofErr w:type="gramStart"/>
      <w:r w:rsidRPr="00AB03F6">
        <w:rPr>
          <w:rStyle w:val="StyleUnderline"/>
        </w:rPr>
        <w:t>so as to</w:t>
      </w:r>
      <w:proofErr w:type="gramEnd"/>
      <w:r w:rsidRPr="00AB03F6">
        <w:rPr>
          <w:rStyle w:val="StyleUnderline"/>
        </w:rPr>
        <w:t xml:space="preserve"> locate an absolute zero-point of political abjection within Black social death</w:t>
      </w:r>
      <w:r w:rsidRPr="00AB03F6">
        <w:rPr>
          <w:sz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w:t>
      </w:r>
      <w:r w:rsidRPr="00AB03F6">
        <w:rPr>
          <w:sz w:val="16"/>
        </w:rPr>
        <w:lastRenderedPageBreak/>
        <w:t xml:space="preserve">of their broader implications and revelations. Rather, what I want to focus on is how </w:t>
      </w:r>
      <w:r w:rsidRPr="00AB03F6">
        <w:rPr>
          <w:rStyle w:val="StyleUnderline"/>
        </w:rPr>
        <w:t xml:space="preserve">the </w:t>
      </w:r>
      <w:r w:rsidRPr="00837AC9">
        <w:rPr>
          <w:rStyle w:val="StyleUnderline"/>
          <w:highlight w:val="green"/>
        </w:rPr>
        <w:t>absolute prioritization of a</w:t>
      </w:r>
      <w:r w:rsidRPr="00AB03F6">
        <w:rPr>
          <w:rStyle w:val="StyleUnderline"/>
        </w:rPr>
        <w:t xml:space="preserve"> formal </w:t>
      </w:r>
      <w:r w:rsidRPr="00837AC9">
        <w:rPr>
          <w:rStyle w:val="StyleUnderline"/>
          <w:highlight w:val="green"/>
        </w:rPr>
        <w:t>ontological framework</w:t>
      </w:r>
      <w:r w:rsidRPr="00AB03F6">
        <w:rPr>
          <w:rStyle w:val="StyleUnderline"/>
        </w:rPr>
        <w:t xml:space="preserve"> of autonomous and irreconcilable spheres of positionality</w:t>
      </w:r>
      <w:r w:rsidRPr="00AB03F6">
        <w:rPr>
          <w:sz w:val="16"/>
        </w:rPr>
        <w:t xml:space="preserve">—however descriptively or epistemologically accurate </w:t>
      </w:r>
      <w:r w:rsidRPr="00AB03F6">
        <w:rPr>
          <w:rStyle w:val="StyleUnderline"/>
        </w:rPr>
        <w:t>in terms of</w:t>
      </w:r>
      <w:r w:rsidRPr="00AB03F6">
        <w:rPr>
          <w:sz w:val="16"/>
        </w:rPr>
        <w:t xml:space="preserve"> a regime of </w:t>
      </w:r>
      <w:r w:rsidRPr="00AB03F6">
        <w:rPr>
          <w:rStyle w:val="StyleUnderline"/>
        </w:rPr>
        <w:t>ontology and</w:t>
      </w:r>
      <w:r w:rsidRPr="00AB03F6">
        <w:rPr>
          <w:sz w:val="16"/>
        </w:rPr>
        <w:t xml:space="preserve"> its corresponding macropolitics of </w:t>
      </w:r>
      <w:r w:rsidRPr="00AB03F6">
        <w:rPr>
          <w:rStyle w:val="StyleUnderline"/>
        </w:rPr>
        <w:t>anti-Blackness</w:t>
      </w:r>
      <w:r w:rsidRPr="00AB03F6">
        <w:rPr>
          <w:sz w:val="16"/>
        </w:rPr>
        <w:t>—</w:t>
      </w:r>
      <w:r w:rsidRPr="00837AC9">
        <w:rPr>
          <w:rStyle w:val="StyleUnderline"/>
          <w:highlight w:val="green"/>
        </w:rPr>
        <w:t xml:space="preserve">ends up </w:t>
      </w:r>
      <w:r w:rsidRPr="00837AC9">
        <w:rPr>
          <w:rStyle w:val="Emphasis"/>
          <w:highlight w:val="green"/>
        </w:rPr>
        <w:t>limiting</w:t>
      </w:r>
      <w:r w:rsidRPr="00AB03F6">
        <w:rPr>
          <w:rStyle w:val="StyleUnderline"/>
        </w:rPr>
        <w:t xml:space="preserve"> a whole range of possible avenues of </w:t>
      </w:r>
      <w:r w:rsidRPr="00837AC9">
        <w:rPr>
          <w:rStyle w:val="StyleUnderline"/>
          <w:highlight w:val="green"/>
        </w:rPr>
        <w:t>analysis</w:t>
      </w:r>
      <w:r w:rsidRPr="00AB03F6">
        <w:rPr>
          <w:sz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AB03F6">
        <w:rPr>
          <w:rStyle w:val="StyleUnderline"/>
        </w:rPr>
        <w:t>Wilderson and Afro-pessimism</w:t>
      </w:r>
      <w:r w:rsidRPr="00AB03F6">
        <w:rPr>
          <w:sz w:val="16"/>
        </w:rPr>
        <w:t xml:space="preserve"> in general </w:t>
      </w:r>
      <w:r w:rsidRPr="00AB03F6">
        <w:rPr>
          <w:rStyle w:val="StyleUnderline"/>
        </w:rPr>
        <w:t xml:space="preserve">privilege </w:t>
      </w:r>
      <w:r w:rsidRPr="00837AC9">
        <w:rPr>
          <w:rStyle w:val="StyleUnderline"/>
          <w:highlight w:val="green"/>
        </w:rPr>
        <w:t xml:space="preserve">the macropolitical field in which Blackness is </w:t>
      </w:r>
      <w:r w:rsidRPr="00837AC9">
        <w:rPr>
          <w:rStyle w:val="Emphasis"/>
          <w:highlight w:val="green"/>
        </w:rPr>
        <w:t>always already sedimented</w:t>
      </w:r>
      <w:r w:rsidRPr="00AB03F6">
        <w:rPr>
          <w:sz w:val="16"/>
        </w:rPr>
        <w:t xml:space="preserve"> and rigidified </w:t>
      </w:r>
      <w:r w:rsidRPr="00AB03F6">
        <w:rPr>
          <w:rStyle w:val="StyleUnderline"/>
        </w:rPr>
        <w:t xml:space="preserve">into a political onto-logical position that </w:t>
      </w:r>
      <w:r w:rsidRPr="00837AC9">
        <w:rPr>
          <w:rStyle w:val="Emphasis"/>
          <w:highlight w:val="green"/>
        </w:rPr>
        <w:t>prohibits movement</w:t>
      </w:r>
      <w:r w:rsidRPr="00837AC9">
        <w:rPr>
          <w:rStyle w:val="StyleUnderline"/>
          <w:highlight w:val="green"/>
        </w:rPr>
        <w:t xml:space="preserve"> and</w:t>
      </w:r>
      <w:r w:rsidRPr="00AB03F6">
        <w:rPr>
          <w:rStyle w:val="StyleUnderline"/>
        </w:rPr>
        <w:t xml:space="preserve"> the possibility of what</w:t>
      </w:r>
      <w:r w:rsidRPr="00AB03F6">
        <w:rPr>
          <w:sz w:val="16"/>
        </w:rPr>
        <w:t xml:space="preserve"> Fred </w:t>
      </w:r>
      <w:r w:rsidRPr="00AB03F6">
        <w:rPr>
          <w:rStyle w:val="StyleUnderline"/>
        </w:rPr>
        <w:t>Moten calls “fugitivity.” The absolute privileging of the macropolitical</w:t>
      </w:r>
      <w:r w:rsidRPr="00AB03F6">
        <w:rPr>
          <w:sz w:val="16"/>
        </w:rPr>
        <w:t xml:space="preserve"> as [End Page 57] the frame of analysis </w:t>
      </w:r>
      <w:r w:rsidRPr="00837AC9">
        <w:rPr>
          <w:rStyle w:val="StyleUnderline"/>
          <w:highlight w:val="green"/>
        </w:rPr>
        <w:t>tends to bracket</w:t>
      </w:r>
      <w:r w:rsidRPr="00AB03F6">
        <w:rPr>
          <w:sz w:val="16"/>
        </w:rPr>
        <w:t xml:space="preserve"> or overshadow </w:t>
      </w:r>
      <w:r w:rsidRPr="00837AC9">
        <w:rPr>
          <w:rStyle w:val="StyleUnderline"/>
          <w:highlight w:val="green"/>
        </w:rPr>
        <w:t>the fact that “every politics is simultaneously</w:t>
      </w:r>
      <w:r w:rsidRPr="00AB03F6">
        <w:rPr>
          <w:rStyle w:val="StyleUnderline"/>
        </w:rPr>
        <w:t xml:space="preserve"> a </w:t>
      </w:r>
      <w:r w:rsidRPr="00837AC9">
        <w:rPr>
          <w:rStyle w:val="StyleUnderline"/>
          <w:highlight w:val="green"/>
        </w:rPr>
        <w:t>macro</w:t>
      </w:r>
      <w:r w:rsidRPr="00AB03F6">
        <w:rPr>
          <w:rStyle w:val="StyleUnderline"/>
        </w:rPr>
        <w:t xml:space="preserve">politics </w:t>
      </w:r>
      <w:r w:rsidRPr="00837AC9">
        <w:rPr>
          <w:rStyle w:val="StyleUnderline"/>
          <w:highlight w:val="green"/>
        </w:rPr>
        <w:t>and</w:t>
      </w:r>
      <w:r w:rsidRPr="00AB03F6">
        <w:rPr>
          <w:rStyle w:val="StyleUnderline"/>
        </w:rPr>
        <w:t xml:space="preserve"> a </w:t>
      </w:r>
      <w:r w:rsidRPr="00837AC9">
        <w:rPr>
          <w:rStyle w:val="StyleUnderline"/>
          <w:highlight w:val="green"/>
        </w:rPr>
        <w:t>micro</w:t>
      </w:r>
      <w:r w:rsidRPr="00AB03F6">
        <w:rPr>
          <w:rStyle w:val="StyleUnderline"/>
        </w:rPr>
        <w:t>politics</w:t>
      </w:r>
      <w:r w:rsidRPr="00AB03F6">
        <w:rPr>
          <w:sz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AB03F6">
        <w:rPr>
          <w:rStyle w:val="StyleUnderline"/>
        </w:rPr>
        <w:t xml:space="preserve">The micropolitical field is where movement and resistance happens against or </w:t>
      </w:r>
      <w:proofErr w:type="gramStart"/>
      <w:r w:rsidRPr="00AB03F6">
        <w:rPr>
          <w:rStyle w:val="StyleUnderline"/>
        </w:rPr>
        <w:t>in excess of</w:t>
      </w:r>
      <w:proofErr w:type="gramEnd"/>
      <w:r w:rsidRPr="00AB03F6">
        <w:rPr>
          <w:rStyle w:val="StyleUnderline"/>
        </w:rPr>
        <w:t xml:space="preserve"> the macropolitical in ways not reducible to the kind of formal binary organization that</w:t>
      </w:r>
      <w:r w:rsidRPr="00AB03F6">
        <w:rPr>
          <w:sz w:val="16"/>
        </w:rPr>
        <w:t xml:space="preserve"> Agamben and </w:t>
      </w:r>
      <w:r w:rsidRPr="00AB03F6">
        <w:rPr>
          <w:rStyle w:val="StyleUnderline"/>
        </w:rPr>
        <w:t>Wilderson’s political ontology prioritizes</w:t>
      </w:r>
      <w:r w:rsidRPr="00AB03F6">
        <w:rPr>
          <w:sz w:val="16"/>
        </w:rPr>
        <w:t xml:space="preserve">. Such resistance is not necessarily positive or emancipatory, as lines of flight name a contingency that always poses the risk that whatever develops can become “capable of the worst” (ibid., 205). However, </w:t>
      </w:r>
      <w:r w:rsidRPr="00AB03F6">
        <w:rPr>
          <w:rStyle w:val="StyleUnderline"/>
        </w:rPr>
        <w:t>within this contingency is also the possibility of creative lines and deterritorializations that provide possible means of positive escape from macropolitical molarisations</w:t>
      </w:r>
      <w:r w:rsidRPr="00AB03F6">
        <w:rPr>
          <w:sz w:val="16"/>
        </w:rPr>
        <w:t xml:space="preserve">. Focusing on Wilderson, his absolute </w:t>
      </w:r>
      <w:r w:rsidRPr="00837AC9">
        <w:rPr>
          <w:rStyle w:val="StyleUnderline"/>
          <w:highlight w:val="green"/>
        </w:rPr>
        <w:t>prioritization of</w:t>
      </w:r>
      <w:r w:rsidRPr="00AB03F6">
        <w:rPr>
          <w:rStyle w:val="StyleUnderline"/>
        </w:rPr>
        <w:t xml:space="preserve"> a political </w:t>
      </w:r>
      <w:r w:rsidRPr="00837AC9">
        <w:rPr>
          <w:rStyle w:val="StyleUnderline"/>
          <w:highlight w:val="green"/>
        </w:rPr>
        <w:t>onto-logical structure</w:t>
      </w:r>
      <w:r w:rsidRPr="00AB03F6">
        <w:rPr>
          <w:rStyle w:val="StyleUnderline"/>
        </w:rPr>
        <w:t xml:space="preserve"> in which the law relegates Black being into the singular position of social death happens</w:t>
      </w:r>
      <w:r w:rsidRPr="00AB03F6">
        <w:rPr>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837AC9">
        <w:rPr>
          <w:rStyle w:val="Emphasis"/>
          <w:highlight w:val="green"/>
        </w:rPr>
        <w:t>short-circuits</w:t>
      </w:r>
      <w:r w:rsidRPr="00837AC9">
        <w:rPr>
          <w:rStyle w:val="StyleUnderline"/>
          <w:highlight w:val="green"/>
        </w:rPr>
        <w:t xml:space="preserve"> an analysis</w:t>
      </w:r>
      <w:r w:rsidRPr="00AB03F6">
        <w:rPr>
          <w:rStyle w:val="StyleUnderline"/>
        </w:rPr>
        <w:t xml:space="preserve"> of power </w:t>
      </w:r>
      <w:r w:rsidRPr="00837AC9">
        <w:rPr>
          <w:rStyle w:val="StyleUnderline"/>
          <w:highlight w:val="green"/>
        </w:rPr>
        <w:t>that might reveal</w:t>
      </w:r>
      <w:r w:rsidRPr="00AB03F6">
        <w:rPr>
          <w:rStyle w:val="StyleUnderline"/>
        </w:rPr>
        <w:t xml:space="preserve"> not only </w:t>
      </w:r>
      <w:r w:rsidRPr="00837AC9">
        <w:rPr>
          <w:rStyle w:val="StyleUnderline"/>
          <w:highlight w:val="green"/>
        </w:rPr>
        <w:t>how the practices</w:t>
      </w:r>
      <w:r w:rsidRPr="00AB03F6">
        <w:rPr>
          <w:sz w:val="16"/>
        </w:rPr>
        <w:t xml:space="preserve">, forms, </w:t>
      </w:r>
      <w:r w:rsidRPr="00837AC9">
        <w:rPr>
          <w:rStyle w:val="StyleUnderline"/>
          <w:highlight w:val="green"/>
        </w:rPr>
        <w:t>and apparatuses of anti-Black racism have historically developed, changed, and reassembled</w:t>
      </w:r>
      <w:r w:rsidRPr="00AB03F6">
        <w:rPr>
          <w:sz w:val="16"/>
        </w:rPr>
        <w:t xml:space="preserve">/reterritorialized </w:t>
      </w:r>
      <w:r w:rsidRPr="00837AC9">
        <w:rPr>
          <w:rStyle w:val="StyleUnderline"/>
          <w:highlight w:val="green"/>
        </w:rPr>
        <w:t>in relation to state power, national identity, philosophical</w:t>
      </w:r>
      <w:r w:rsidRPr="00AB03F6">
        <w:rPr>
          <w:sz w:val="16"/>
        </w:rPr>
        <w:t xml:space="preserve"> discourse, biological discourse, </w:t>
      </w:r>
      <w:r w:rsidRPr="00837AC9">
        <w:rPr>
          <w:rStyle w:val="StyleUnderline"/>
          <w:highlight w:val="green"/>
        </w:rPr>
        <w:t>political discourse</w:t>
      </w:r>
      <w:r w:rsidRPr="00AB03F6">
        <w:rPr>
          <w:rStyle w:val="StyleUnderline"/>
        </w:rPr>
        <w:t>, and so on—changes that</w:t>
      </w:r>
      <w:r w:rsidRPr="00AB03F6">
        <w:rPr>
          <w:sz w:val="16"/>
        </w:rPr>
        <w:t xml:space="preserve">, despite Wilderson’s claim that focusing on these things only “mystify” the question of ontology (Wilderson 2010, 10), surely </w:t>
      </w:r>
      <w:r w:rsidRPr="00AB03F6">
        <w:rPr>
          <w:rStyle w:val="StyleUnderline"/>
        </w:rPr>
        <w:t xml:space="preserve">have implications for how racial positioning is both thought and resisted in differing historical and socio-political contexts. </w:t>
      </w:r>
      <w:r w:rsidRPr="00837AC9">
        <w:rPr>
          <w:rStyle w:val="StyleUnderline"/>
          <w:highlight w:val="green"/>
        </w:rPr>
        <w:t>To the extent that Blackness equals a</w:t>
      </w:r>
      <w:r w:rsidRPr="00AB03F6">
        <w:rPr>
          <w:rStyle w:val="StyleUnderline"/>
        </w:rPr>
        <w:t xml:space="preserve"> singular </w:t>
      </w:r>
      <w:r w:rsidRPr="00837AC9">
        <w:rPr>
          <w:rStyle w:val="StyleUnderline"/>
          <w:highlight w:val="green"/>
        </w:rPr>
        <w:t>ontological position</w:t>
      </w:r>
      <w:r w:rsidRPr="00AB03F6">
        <w:rPr>
          <w:rStyle w:val="StyleUnderline"/>
        </w:rPr>
        <w:t xml:space="preserve"> within a macropolitical structure of antagonism, </w:t>
      </w:r>
      <w:r w:rsidRPr="00837AC9">
        <w:rPr>
          <w:rStyle w:val="StyleUnderline"/>
          <w:highlight w:val="green"/>
        </w:rPr>
        <w:t>there is</w:t>
      </w:r>
      <w:r w:rsidRPr="00AB03F6">
        <w:rPr>
          <w:rStyle w:val="StyleUnderline"/>
        </w:rPr>
        <w:t xml:space="preserve"> almost </w:t>
      </w:r>
      <w:r w:rsidRPr="00837AC9">
        <w:rPr>
          <w:rStyle w:val="Emphasis"/>
          <w:highlight w:val="green"/>
        </w:rPr>
        <w:t>no room</w:t>
      </w:r>
      <w:r w:rsidRPr="00AB03F6">
        <w:rPr>
          <w:rStyle w:val="StyleUnderline"/>
        </w:rPr>
        <w:t xml:space="preserve"> </w:t>
      </w:r>
      <w:r w:rsidRPr="00837AC9">
        <w:rPr>
          <w:rStyle w:val="StyleUnderline"/>
          <w:highlight w:val="green"/>
        </w:rPr>
        <w:t>to bring in the</w:t>
      </w:r>
      <w:r w:rsidRPr="00AB03F6">
        <w:rPr>
          <w:rStyle w:val="StyleUnderline"/>
        </w:rPr>
        <w:t xml:space="preserve"> spectrum and </w:t>
      </w:r>
      <w:r w:rsidRPr="00837AC9">
        <w:rPr>
          <w:rStyle w:val="StyleUnderline"/>
          <w:highlight w:val="green"/>
        </w:rPr>
        <w:t xml:space="preserve">flow of </w:t>
      </w:r>
      <w:r w:rsidRPr="00837AC9">
        <w:rPr>
          <w:rStyle w:val="Emphasis"/>
          <w:highlight w:val="green"/>
        </w:rPr>
        <w:t>social difference and contingency</w:t>
      </w:r>
      <w:r w:rsidRPr="00837AC9">
        <w:rPr>
          <w:rStyle w:val="StyleUnderline"/>
          <w:highlight w:val="green"/>
        </w:rPr>
        <w:t xml:space="preserve"> that</w:t>
      </w:r>
      <w:r w:rsidRPr="00AB03F6">
        <w:rPr>
          <w:rStyle w:val="StyleUnderline"/>
        </w:rPr>
        <w:t xml:space="preserve"> no doubt </w:t>
      </w:r>
      <w:r w:rsidRPr="00837AC9">
        <w:rPr>
          <w:rStyle w:val="StyleUnderline"/>
          <w:highlight w:val="green"/>
        </w:rPr>
        <w:t>spans across Black identity as a</w:t>
      </w:r>
      <w:r w:rsidRPr="00AB03F6">
        <w:rPr>
          <w:rStyle w:val="StyleUnderline"/>
        </w:rPr>
        <w:t xml:space="preserve"> legitimate issue of analysis and as a site/sight for the possibility of a </w:t>
      </w:r>
      <w:r w:rsidRPr="00837AC9">
        <w:rPr>
          <w:rStyle w:val="Emphasis"/>
          <w:highlight w:val="green"/>
        </w:rPr>
        <w:t>range of resisting practices</w:t>
      </w:r>
      <w:r w:rsidRPr="00AB03F6">
        <w:rPr>
          <w:sz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837AC9">
        <w:rPr>
          <w:rStyle w:val="StyleUnderline"/>
          <w:highlight w:val="green"/>
        </w:rPr>
        <w:t>Wilderson</w:t>
      </w:r>
      <w:r w:rsidRPr="00AB03F6">
        <w:rPr>
          <w:sz w:val="16"/>
        </w:rPr>
        <w:t xml:space="preserve">’s statement, made in the sole frame of a totalizing political ontology overshadowing all other levels of sociality, </w:t>
      </w:r>
      <w:r w:rsidRPr="00837AC9">
        <w:rPr>
          <w:rStyle w:val="StyleUnderline"/>
          <w:highlight w:val="green"/>
        </w:rPr>
        <w:t>flattens</w:t>
      </w:r>
      <w:r w:rsidRPr="00AB03F6">
        <w:rPr>
          <w:rStyle w:val="StyleUnderline"/>
        </w:rPr>
        <w:t xml:space="preserve"> out the </w:t>
      </w:r>
      <w:r w:rsidRPr="00837AC9">
        <w:rPr>
          <w:rStyle w:val="StyleUnderline"/>
          <w:highlight w:val="green"/>
        </w:rPr>
        <w:t>social difference within</w:t>
      </w:r>
      <w:r w:rsidRPr="00AB03F6">
        <w:rPr>
          <w:rStyle w:val="StyleUnderline"/>
        </w:rPr>
        <w:t xml:space="preserve">, and even the possibility of, a micropolitical social field of </w:t>
      </w:r>
      <w:r w:rsidRPr="00837AC9">
        <w:rPr>
          <w:rStyle w:val="StyleUnderline"/>
          <w:highlight w:val="green"/>
        </w:rPr>
        <w:t>35 million Black people living in the U</w:t>
      </w:r>
      <w:r w:rsidRPr="00AB03F6">
        <w:rPr>
          <w:sz w:val="16"/>
        </w:rPr>
        <w:t xml:space="preserve">nited </w:t>
      </w:r>
      <w:r w:rsidRPr="00837AC9">
        <w:rPr>
          <w:rStyle w:val="StyleUnderline"/>
          <w:highlight w:val="green"/>
        </w:rPr>
        <w:t>S</w:t>
      </w:r>
      <w:r w:rsidRPr="00AB03F6">
        <w:rPr>
          <w:sz w:val="16"/>
        </w:rPr>
        <w:t xml:space="preserve">tates. </w:t>
      </w:r>
      <w:r w:rsidRPr="00837AC9">
        <w:rPr>
          <w:rStyle w:val="StyleUnderline"/>
          <w:highlight w:val="green"/>
        </w:rPr>
        <w:t>Such</w:t>
      </w:r>
      <w:r w:rsidRPr="00AB03F6">
        <w:rPr>
          <w:rStyle w:val="StyleUnderline"/>
        </w:rPr>
        <w:t xml:space="preserve"> a flattening </w:t>
      </w:r>
      <w:r w:rsidRPr="00837AC9">
        <w:rPr>
          <w:rStyle w:val="StyleUnderline"/>
          <w:highlight w:val="green"/>
        </w:rPr>
        <w:t>reduces</w:t>
      </w:r>
      <w:r w:rsidRPr="00AB03F6">
        <w:rPr>
          <w:rStyle w:val="StyleUnderline"/>
        </w:rPr>
        <w:t xml:space="preserve"> the optic of anti-Black racism as well as </w:t>
      </w:r>
      <w:r w:rsidRPr="00837AC9">
        <w:rPr>
          <w:rStyle w:val="StyleUnderline"/>
          <w:highlight w:val="green"/>
        </w:rPr>
        <w:t>Black sociality to</w:t>
      </w:r>
      <w:r w:rsidRPr="00AB03F6">
        <w:rPr>
          <w:rStyle w:val="StyleUnderline"/>
        </w:rPr>
        <w:t xml:space="preserve"> the frame of political ontology where Blackness remains </w:t>
      </w:r>
      <w:r w:rsidRPr="00AB03F6">
        <w:rPr>
          <w:rStyle w:val="Emphasis"/>
        </w:rPr>
        <w:t xml:space="preserve">stuck in </w:t>
      </w:r>
      <w:r w:rsidRPr="00837AC9">
        <w:rPr>
          <w:rStyle w:val="Emphasis"/>
          <w:highlight w:val="green"/>
        </w:rPr>
        <w:t>a singular position</w:t>
      </w:r>
      <w:r w:rsidRPr="00AB03F6">
        <w:rPr>
          <w:rStyle w:val="StyleUnderline"/>
        </w:rPr>
        <w:t xml:space="preserve"> of abjection. The result is a severe analytical limitation in terms of the way Blackness</w:t>
      </w:r>
      <w:r w:rsidRPr="00AB03F6">
        <w:rPr>
          <w:sz w:val="16"/>
        </w:rPr>
        <w:t xml:space="preserve"> </w:t>
      </w:r>
      <w:r w:rsidRPr="00AB03F6">
        <w:rPr>
          <w:sz w:val="16"/>
        </w:rPr>
        <w:lastRenderedPageBreak/>
        <w:t xml:space="preserve">(as well as other racial positions) </w:t>
      </w:r>
      <w:r w:rsidRPr="00AB03F6">
        <w:rPr>
          <w:rStyle w:val="StyleUnderline"/>
        </w:rPr>
        <w:t xml:space="preserve">exists across an </w:t>
      </w:r>
      <w:r w:rsidRPr="00AB03F6">
        <w:rPr>
          <w:rStyle w:val="Emphasis"/>
        </w:rPr>
        <w:t>extremely wide field of sociality</w:t>
      </w:r>
      <w:r w:rsidRPr="00AB03F6">
        <w:rPr>
          <w:rStyle w:val="StyleUnderlin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AB03F6">
        <w:rPr>
          <w:sz w:val="16"/>
        </w:rPr>
        <w:t>—or at least bracketed—</w:t>
      </w:r>
      <w:r w:rsidRPr="00AB03F6">
        <w:rPr>
          <w:rStyle w:val="StyleUnderline"/>
        </w:rPr>
        <w:t xml:space="preserve">as having any bearing at all on how anti-Black power functions and is resisted across highly differentiated contexts. </w:t>
      </w:r>
      <w:r w:rsidRPr="00837AC9">
        <w:rPr>
          <w:rStyle w:val="StyleUnderline"/>
          <w:highlight w:val="green"/>
        </w:rPr>
        <w:t>There is only</w:t>
      </w:r>
      <w:r w:rsidRPr="00AB03F6">
        <w:rPr>
          <w:rStyle w:val="StyleUnderline"/>
        </w:rPr>
        <w:t xml:space="preserve"> the </w:t>
      </w:r>
      <w:r w:rsidRPr="00837AC9">
        <w:rPr>
          <w:rStyle w:val="StyleUnderline"/>
          <w:highlight w:val="green"/>
        </w:rPr>
        <w:t>binary ontological distinction</w:t>
      </w:r>
      <w:r w:rsidRPr="00AB03F6">
        <w:rPr>
          <w:rStyle w:val="StyleUnderline"/>
        </w:rPr>
        <w:t xml:space="preserve"> of Black and Human being; only a macropolitics of sedimented abjection</w:t>
      </w:r>
      <w:r w:rsidRPr="00AB03F6">
        <w:rPr>
          <w:sz w:val="16"/>
        </w:rPr>
        <w:t xml:space="preserve">. Furthermore, arriving at the second analytical expense of Wilderson’s prioritization of political ontology, I suggest that </w:t>
      </w:r>
      <w:r w:rsidRPr="00837AC9">
        <w:rPr>
          <w:rStyle w:val="StyleUnderline"/>
          <w:highlight w:val="green"/>
        </w:rPr>
        <w:t>such</w:t>
      </w:r>
      <w:r w:rsidRPr="00AB03F6">
        <w:rPr>
          <w:rStyle w:val="StyleUnderline"/>
        </w:rPr>
        <w:t xml:space="preserve"> a flattening of the social field of Blackness </w:t>
      </w:r>
      <w:r w:rsidRPr="00837AC9">
        <w:rPr>
          <w:rStyle w:val="Emphasis"/>
          <w:highlight w:val="green"/>
        </w:rPr>
        <w:t>rigidly delimits</w:t>
      </w:r>
      <w:r w:rsidRPr="00AB03F6">
        <w:rPr>
          <w:rStyle w:val="StyleUnderline"/>
        </w:rPr>
        <w:t xml:space="preserve"> what counts as </w:t>
      </w:r>
      <w:r w:rsidRPr="00837AC9">
        <w:rPr>
          <w:rStyle w:val="Emphasis"/>
          <w:highlight w:val="green"/>
        </w:rPr>
        <w:t>legitimate political resistance</w:t>
      </w:r>
      <w:r w:rsidRPr="00AB03F6">
        <w:rPr>
          <w:rStyle w:val="StyleUnderline"/>
        </w:rPr>
        <w:t>. If the framework for thinking resistance and the possibility of creating another world is reduced to rigid ontological positions</w:t>
      </w:r>
      <w:r w:rsidRPr="00AB03F6">
        <w:rPr>
          <w:sz w:val="16"/>
        </w:rPr>
        <w:t xml:space="preserve"> defined by the absolute power of the law, </w:t>
      </w:r>
      <w:r w:rsidRPr="00AB03F6">
        <w:rPr>
          <w:rStyle w:val="StyleUnderline"/>
        </w:rPr>
        <w:t>and if Black existence is</w:t>
      </w:r>
      <w:r w:rsidRPr="00AB03F6">
        <w:rPr>
          <w:sz w:val="16"/>
        </w:rPr>
        <w:t xml:space="preserve"> understood only as </w:t>
      </w:r>
      <w:r w:rsidRPr="00AB03F6">
        <w:rPr>
          <w:rStyle w:val="StyleUnderline"/>
        </w:rPr>
        <w:t>ontologically fixed at</w:t>
      </w:r>
      <w:r w:rsidRPr="00AB03F6">
        <w:rPr>
          <w:sz w:val="16"/>
        </w:rPr>
        <w:t xml:space="preserve"> the extreme zero point of </w:t>
      </w:r>
      <w:r w:rsidRPr="00AB03F6">
        <w:rPr>
          <w:rStyle w:val="StyleUnderline"/>
        </w:rPr>
        <w:t>social death</w:t>
      </w:r>
      <w:r w:rsidRPr="00AB03F6">
        <w:rPr>
          <w:sz w:val="16"/>
        </w:rPr>
        <w:t xml:space="preserve"> without recourse to anything within its own position qua Blackness, </w:t>
      </w:r>
      <w:r w:rsidRPr="00AB03F6">
        <w:rPr>
          <w:rStyle w:val="StyleUnderline"/>
        </w:rPr>
        <w:t xml:space="preserve">then </w:t>
      </w:r>
      <w:r w:rsidRPr="00837AC9">
        <w:rPr>
          <w:rStyle w:val="StyleUnderline"/>
          <w:highlight w:val="green"/>
        </w:rPr>
        <w:t>there is not</w:t>
      </w:r>
      <w:r w:rsidRPr="00AB03F6">
        <w:rPr>
          <w:rStyle w:val="StyleUnderline"/>
        </w:rPr>
        <w:t xml:space="preserve"> much </w:t>
      </w:r>
      <w:r w:rsidRPr="00837AC9">
        <w:rPr>
          <w:rStyle w:val="StyleUnderline"/>
          <w:highlight w:val="green"/>
        </w:rPr>
        <w:t>room for</w:t>
      </w:r>
      <w:r w:rsidRPr="00AB03F6">
        <w:rPr>
          <w:rStyle w:val="StyleUnderline"/>
        </w:rPr>
        <w:t xml:space="preserve"> strategizing or even imagining </w:t>
      </w:r>
      <w:r w:rsidRPr="00837AC9">
        <w:rPr>
          <w:rStyle w:val="StyleUnderline"/>
          <w:highlight w:val="green"/>
        </w:rPr>
        <w:t>resistance</w:t>
      </w:r>
      <w:r w:rsidRPr="00AB03F6">
        <w:rPr>
          <w:rStyle w:val="StyleUnderline"/>
        </w:rPr>
        <w:t xml:space="preserve"> to anti-Blackness </w:t>
      </w:r>
      <w:r w:rsidRPr="00837AC9">
        <w:rPr>
          <w:rStyle w:val="StyleUnderline"/>
          <w:highlight w:val="green"/>
        </w:rPr>
        <w:t xml:space="preserve">that is not </w:t>
      </w:r>
      <w:r w:rsidRPr="00837AC9">
        <w:rPr>
          <w:rStyle w:val="Emphasis"/>
          <w:highlight w:val="green"/>
        </w:rPr>
        <w:t>wholly limited to</w:t>
      </w:r>
      <w:r w:rsidRPr="00AB03F6">
        <w:rPr>
          <w:rStyle w:val="StyleUnderline"/>
        </w:rPr>
        <w:t xml:space="preserve"> expressions and events of </w:t>
      </w:r>
      <w:r w:rsidRPr="00837AC9">
        <w:rPr>
          <w:rStyle w:val="Emphasis"/>
          <w:highlight w:val="green"/>
        </w:rPr>
        <w:t>radically apocalyptic political violence</w:t>
      </w:r>
      <w:r w:rsidRPr="00AB03F6">
        <w:rPr>
          <w:rStyle w:val="StyleUnderline"/>
        </w:rPr>
        <w:t>: the law is either destroyed entirely, or there is no freedom</w:t>
      </w:r>
      <w:r w:rsidRPr="00AB03F6">
        <w:rPr>
          <w:sz w:val="16"/>
        </w:rPr>
        <w:t xml:space="preserve">. This is not to say that I am necessarily against radical political violence or its use as an effective tactic. Nor is to say that I think the law should be left unchallenged in its total operation, but rather that </w:t>
      </w:r>
      <w:r w:rsidRPr="00837AC9">
        <w:rPr>
          <w:rStyle w:val="StyleUnderline"/>
          <w:highlight w:val="green"/>
        </w:rPr>
        <w:t>there might be</w:t>
      </w:r>
      <w:r w:rsidRPr="00AB03F6">
        <w:rPr>
          <w:rStyle w:val="StyleUnderline"/>
        </w:rPr>
        <w:t xml:space="preserve"> other and more </w:t>
      </w:r>
      <w:r w:rsidRPr="00837AC9">
        <w:rPr>
          <w:rStyle w:val="Emphasis"/>
          <w:highlight w:val="green"/>
        </w:rPr>
        <w:t>pragmatically oriented practices of resistance</w:t>
      </w:r>
      <w:r w:rsidRPr="00837AC9">
        <w:rPr>
          <w:rStyle w:val="StyleUnderline"/>
          <w:highlight w:val="green"/>
        </w:rPr>
        <w:t xml:space="preserve"> that do not</w:t>
      </w:r>
      <w:r w:rsidRPr="00AB03F6">
        <w:rPr>
          <w:rStyle w:val="StyleUnderline"/>
        </w:rPr>
        <w:t xml:space="preserve"> necessarily </w:t>
      </w:r>
      <w:r w:rsidRPr="00837AC9">
        <w:rPr>
          <w:rStyle w:val="StyleUnderline"/>
          <w:highlight w:val="green"/>
        </w:rPr>
        <w:t>have the absolute destruction of the law</w:t>
      </w:r>
      <w:r w:rsidRPr="00AB03F6">
        <w:rPr>
          <w:rStyle w:val="StyleUnderline"/>
        </w:rPr>
        <w:t xml:space="preserve"> as their immediate aim </w:t>
      </w:r>
      <w:r w:rsidRPr="00837AC9">
        <w:rPr>
          <w:rStyle w:val="StyleUnderline"/>
          <w:highlight w:val="green"/>
        </w:rPr>
        <w:t xml:space="preserve">that </w:t>
      </w:r>
      <w:r w:rsidRPr="00837AC9">
        <w:rPr>
          <w:rStyle w:val="Emphasis"/>
          <w:highlight w:val="green"/>
        </w:rPr>
        <w:t>should count as genuine</w:t>
      </w:r>
      <w:r w:rsidRPr="00837AC9">
        <w:rPr>
          <w:rStyle w:val="StyleUnderline"/>
          <w:highlight w:val="green"/>
        </w:rPr>
        <w:t xml:space="preserve"> resistance to anti-Blackness</w:t>
      </w:r>
      <w:r w:rsidRPr="00AB03F6">
        <w:rPr>
          <w:rStyle w:val="StyleUnderline"/>
        </w:rPr>
        <w:t>.</w:t>
      </w:r>
      <w:r w:rsidRPr="00AB03F6">
        <w:rPr>
          <w:sz w:val="16"/>
        </w:rPr>
        <w:t xml:space="preserve"> For Wilderson, like Agamben, </w:t>
      </w:r>
      <w:r w:rsidRPr="00AB03F6">
        <w:rPr>
          <w:rStyle w:val="StyleUnderline"/>
        </w:rPr>
        <w:t>anything less than an absolute overturning</w:t>
      </w:r>
      <w:r w:rsidRPr="00AB03F6">
        <w:rPr>
          <w:sz w:val="16"/>
        </w:rPr>
        <w:t xml:space="preserve"> [End Page 59] </w:t>
      </w:r>
      <w:r w:rsidRPr="00AB03F6">
        <w:rPr>
          <w:rStyle w:val="StyleUnderline"/>
        </w:rPr>
        <w:t xml:space="preserve">of the order of things, the violent </w:t>
      </w:r>
      <w:r w:rsidRPr="00AB03F6">
        <w:rPr>
          <w:sz w:val="16"/>
        </w:rPr>
        <w:t xml:space="preserve">destruction and </w:t>
      </w:r>
      <w:r w:rsidRPr="00AB03F6">
        <w:rPr>
          <w:rStyle w:val="StyleUnderline"/>
        </w:rPr>
        <w:t>annihilation of the full structure of antagonisms, is deemed as “[having nothing] to do with Black liberation”</w:t>
      </w:r>
      <w:r w:rsidRPr="00AB03F6">
        <w:rPr>
          <w:sz w:val="16"/>
        </w:rPr>
        <w:t xml:space="preserve"> (quoted in Zug 2010). </w:t>
      </w:r>
      <w:r w:rsidRPr="00AB03F6">
        <w:rPr>
          <w:rStyle w:val="StyleUnderline"/>
        </w:rPr>
        <w:t>Of course</w:t>
      </w:r>
      <w:r w:rsidRPr="00AB03F6">
        <w:rPr>
          <w:sz w:val="16"/>
        </w:rPr>
        <w:t xml:space="preserve">, the desire for the absolute overturning of the currently existing world, the decisive end of the existing world and </w:t>
      </w:r>
      <w:r w:rsidRPr="00AB03F6">
        <w:rPr>
          <w:rStyle w:val="StyleUnderline"/>
        </w:rPr>
        <w:t>the arrival of a new world in which “Blacks do not magnetize bullets” should be absolutely affirmed</w:t>
      </w:r>
      <w:r w:rsidRPr="00AB03F6">
        <w:rPr>
          <w:sz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AB03F6">
        <w:rPr>
          <w:rStyle w:val="StyleUnderline"/>
        </w:rPr>
        <w:t>The question</w:t>
      </w:r>
      <w:r w:rsidRPr="00AB03F6">
        <w:rPr>
          <w:sz w:val="16"/>
        </w:rPr>
        <w:t xml:space="preserve"> I want to pose, </w:t>
      </w:r>
      <w:r w:rsidRPr="00AB03F6">
        <w:rPr>
          <w:rStyle w:val="StyleUnderline"/>
        </w:rPr>
        <w:t>however</w:t>
      </w:r>
      <w:r w:rsidRPr="00AB03F6">
        <w:rPr>
          <w:sz w:val="16"/>
        </w:rPr>
        <w:t xml:space="preserve">, </w:t>
      </w:r>
      <w:r w:rsidRPr="00AB03F6">
        <w:rPr>
          <w:rStyle w:val="StyleUnderline"/>
        </w:rPr>
        <w:t xml:space="preserve">is how the </w:t>
      </w:r>
      <w:r w:rsidRPr="00AB03F6">
        <w:rPr>
          <w:rStyle w:val="Emphasis"/>
        </w:rPr>
        <w:t>insistence</w:t>
      </w:r>
      <w:r w:rsidRPr="00AB03F6">
        <w:rPr>
          <w:rStyle w:val="StyleUnderline"/>
        </w:rPr>
        <w:t xml:space="preserve"> on </w:t>
      </w:r>
      <w:r w:rsidRPr="00837AC9">
        <w:rPr>
          <w:rStyle w:val="StyleUnderline"/>
          <w:highlight w:val="green"/>
        </w:rPr>
        <w:t>the absolute</w:t>
      </w:r>
      <w:r w:rsidRPr="00AB03F6">
        <w:rPr>
          <w:rStyle w:val="StyleUnderline"/>
        </w:rPr>
        <w:t xml:space="preserve"> priority of </w:t>
      </w:r>
      <w:r w:rsidRPr="00837AC9">
        <w:rPr>
          <w:rStyle w:val="StyleUnderline"/>
          <w:highlight w:val="green"/>
        </w:rPr>
        <w:t>framing</w:t>
      </w:r>
      <w:r w:rsidRPr="00AB03F6">
        <w:rPr>
          <w:rStyle w:val="StyleUnderline"/>
        </w:rPr>
        <w:t xml:space="preserve"> this world within a rigid structure of formal ontological positions </w:t>
      </w:r>
      <w:r w:rsidRPr="00837AC9">
        <w:rPr>
          <w:rStyle w:val="StyleUnderline"/>
          <w:highlight w:val="green"/>
        </w:rPr>
        <w:t>can only revert to</w:t>
      </w:r>
      <w:r w:rsidRPr="00AB03F6">
        <w:rPr>
          <w:rStyle w:val="StyleUnderline"/>
        </w:rPr>
        <w:t xml:space="preserve"> what amounts to </w:t>
      </w:r>
      <w:r w:rsidRPr="00837AC9">
        <w:rPr>
          <w:rStyle w:val="StyleUnderline"/>
          <w:highlight w:val="green"/>
        </w:rPr>
        <w:t>a</w:t>
      </w:r>
      <w:r w:rsidRPr="00AB03F6">
        <w:rPr>
          <w:rStyle w:val="StyleUnderline"/>
        </w:rPr>
        <w:t xml:space="preserve"> kind of </w:t>
      </w:r>
      <w:r w:rsidRPr="00837AC9">
        <w:rPr>
          <w:rStyle w:val="StyleUnderline"/>
          <w:highlight w:val="green"/>
        </w:rPr>
        <w:t>negative</w:t>
      </w:r>
      <w:r w:rsidRPr="00AB03F6">
        <w:rPr>
          <w:sz w:val="16"/>
        </w:rPr>
        <w:t xml:space="preserve"> theological and </w:t>
      </w:r>
      <w:r w:rsidRPr="00837AC9">
        <w:rPr>
          <w:rStyle w:val="Emphasis"/>
          <w:highlight w:val="green"/>
        </w:rPr>
        <w:t>eschatological blank horizon</w:t>
      </w:r>
      <w:r w:rsidRPr="00837AC9">
        <w:rPr>
          <w:rStyle w:val="StyleUnderline"/>
          <w:highlight w:val="green"/>
        </w:rPr>
        <w:t xml:space="preserve"> in which </w:t>
      </w:r>
      <w:proofErr w:type="gramStart"/>
      <w:r w:rsidRPr="00837AC9">
        <w:rPr>
          <w:rStyle w:val="Emphasis"/>
          <w:highlight w:val="green"/>
        </w:rPr>
        <w:t>actually existing</w:t>
      </w:r>
      <w:proofErr w:type="gramEnd"/>
      <w:r w:rsidRPr="00AB03F6">
        <w:rPr>
          <w:rStyle w:val="StyleUnderline"/>
        </w:rPr>
        <w:t xml:space="preserve"> social sites and modes of </w:t>
      </w:r>
      <w:r w:rsidRPr="00837AC9">
        <w:rPr>
          <w:rStyle w:val="Emphasis"/>
          <w:highlight w:val="green"/>
        </w:rPr>
        <w:t>resisting praxis</w:t>
      </w:r>
      <w:r w:rsidRPr="00837AC9">
        <w:rPr>
          <w:rStyle w:val="StyleUnderline"/>
          <w:highlight w:val="green"/>
        </w:rPr>
        <w:t xml:space="preserve"> are </w:t>
      </w:r>
      <w:r w:rsidRPr="00837AC9">
        <w:rPr>
          <w:rStyle w:val="Emphasis"/>
          <w:highlight w:val="green"/>
        </w:rPr>
        <w:t>displaced</w:t>
      </w:r>
      <w:r w:rsidRPr="00837AC9">
        <w:rPr>
          <w:rStyle w:val="StyleUnderline"/>
          <w:highlight w:val="green"/>
        </w:rPr>
        <w:t xml:space="preserve"> and </w:t>
      </w:r>
      <w:r w:rsidRPr="00837AC9">
        <w:rPr>
          <w:rStyle w:val="Emphasis"/>
          <w:highlight w:val="green"/>
        </w:rPr>
        <w:t>devalued</w:t>
      </w:r>
      <w:r w:rsidRPr="00837AC9">
        <w:rPr>
          <w:rStyle w:val="StyleUnderline"/>
          <w:highlight w:val="green"/>
        </w:rPr>
        <w:t xml:space="preserve"> by notions of whatever</w:t>
      </w:r>
      <w:r w:rsidRPr="00AB03F6">
        <w:rPr>
          <w:rStyle w:val="StyleUnderline"/>
        </w:rPr>
        <w:t xml:space="preserve"> it is that </w:t>
      </w:r>
      <w:r w:rsidRPr="00837AC9">
        <w:rPr>
          <w:rStyle w:val="StyleUnderline"/>
          <w:highlight w:val="green"/>
        </w:rPr>
        <w:t>might arrive from beyond</w:t>
      </w:r>
      <w:r w:rsidRPr="00AB03F6">
        <w:rPr>
          <w:sz w:val="16"/>
        </w:rPr>
        <w:t xml:space="preserve">. It seems that Wilderson, again, is close to Agamben on this point, whose ontological structure also severely delimits what might count as genuine resistance to the regime of sovereignty. As Dominick </w:t>
      </w:r>
      <w:r w:rsidRPr="00AB03F6">
        <w:rPr>
          <w:rStyle w:val="StyleUnderline"/>
        </w:rPr>
        <w:t>LaCapra points out</w:t>
      </w:r>
      <w:r w:rsidRPr="00AB03F6">
        <w:rPr>
          <w:sz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AB03F6">
        <w:rPr>
          <w:rStyle w:val="StyleUnderline"/>
        </w:rPr>
        <w:t>nihilism</w:t>
      </w:r>
      <w:r w:rsidRPr="00AB03F6">
        <w:rPr>
          <w:sz w:val="16"/>
        </w:rPr>
        <w:t xml:space="preserve"> that simultaneously </w:t>
      </w:r>
      <w:r w:rsidRPr="00AB03F6">
        <w:rPr>
          <w:rStyle w:val="StyleUnderline"/>
        </w:rPr>
        <w:t>generates</w:t>
      </w:r>
      <w:r w:rsidRPr="00AB03F6">
        <w:rPr>
          <w:sz w:val="16"/>
        </w:rPr>
        <w:t xml:space="preserve">, as a kind of miraculous antibody or creation ex nihilo, pure possibility or </w:t>
      </w:r>
      <w:r w:rsidRPr="00AB03F6">
        <w:rPr>
          <w:rStyle w:val="StyleUnderline"/>
        </w:rPr>
        <w:t>utterly blank utopianism not limited by the constraints of the past or by normative structures of any sort</w:t>
      </w:r>
      <w:r w:rsidRPr="00AB03F6">
        <w:rPr>
          <w:sz w:val="16"/>
        </w:rPr>
        <w:t xml:space="preserve">. (LaCapra 2009, 168) </w:t>
      </w:r>
      <w:r w:rsidRPr="00AB03F6">
        <w:rPr>
          <w:rStyle w:val="StyleUnderline"/>
        </w:rPr>
        <w:t>With life’s ontological reduction to</w:t>
      </w:r>
      <w:r w:rsidRPr="00AB03F6">
        <w:rPr>
          <w:sz w:val="16"/>
        </w:rPr>
        <w:t xml:space="preserve"> the abjection of bare life or </w:t>
      </w:r>
      <w:r w:rsidRPr="00AB03F6">
        <w:rPr>
          <w:rStyle w:val="StyleUnderline"/>
        </w:rPr>
        <w:t>social death, the only possible way out</w:t>
      </w:r>
      <w:r w:rsidRPr="00AB03F6">
        <w:rPr>
          <w:sz w:val="16"/>
        </w:rPr>
        <w:t xml:space="preserve">, it </w:t>
      </w:r>
      <w:r w:rsidRPr="00AB03F6">
        <w:rPr>
          <w:rStyle w:val="StyleUnderline"/>
        </w:rPr>
        <w:t>seems</w:t>
      </w:r>
      <w:r w:rsidRPr="00AB03F6">
        <w:rPr>
          <w:sz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AB03F6">
        <w:rPr>
          <w:rStyle w:val="StyleUnderline"/>
        </w:rPr>
        <w:t>an empty utopianism of pure, unlimited possibility</w:t>
      </w:r>
      <w:r w:rsidRPr="00AB03F6">
        <w:rPr>
          <w:sz w:val="16"/>
        </w:rPr>
        <w:t xml:space="preserve">” (LaCapra 2009, 166). </w:t>
      </w:r>
      <w:r w:rsidRPr="00AB03F6">
        <w:rPr>
          <w:rStyle w:val="StyleUnderline"/>
        </w:rPr>
        <w:t>The result is a discounting and devaluing of other</w:t>
      </w:r>
      <w:r w:rsidRPr="00AB03F6">
        <w:rPr>
          <w:sz w:val="16"/>
        </w:rPr>
        <w:t xml:space="preserve">, perhaps </w:t>
      </w:r>
      <w:r w:rsidRPr="00AB03F6">
        <w:rPr>
          <w:rStyle w:val="StyleUnderline"/>
        </w:rPr>
        <w:t xml:space="preserve">more </w:t>
      </w:r>
      <w:proofErr w:type="gramStart"/>
      <w:r w:rsidRPr="00AB03F6">
        <w:rPr>
          <w:rStyle w:val="StyleUnderline"/>
        </w:rPr>
        <w:t>pragmatic</w:t>
      </w:r>
      <w:proofErr w:type="gramEnd"/>
      <w:r w:rsidRPr="00AB03F6">
        <w:rPr>
          <w:rStyle w:val="StyleUnderline"/>
        </w:rPr>
        <w:t xml:space="preserve"> and less </w:t>
      </w:r>
      <w:r w:rsidRPr="00AB03F6">
        <w:rPr>
          <w:rStyle w:val="StyleUnderline"/>
        </w:rPr>
        <w:lastRenderedPageBreak/>
        <w:t xml:space="preserve">eschatological, practices of resistance. </w:t>
      </w:r>
      <w:r w:rsidRPr="00837AC9">
        <w:rPr>
          <w:rStyle w:val="StyleUnderline"/>
          <w:highlight w:val="green"/>
        </w:rPr>
        <w:t>With the “all or nothing”</w:t>
      </w:r>
      <w:r w:rsidRPr="00AB03F6">
        <w:rPr>
          <w:sz w:val="16"/>
        </w:rPr>
        <w:t xml:space="preserve"> [End Page 60] </w:t>
      </w:r>
      <w:r w:rsidRPr="00837AC9">
        <w:rPr>
          <w:rStyle w:val="StyleUnderline"/>
          <w:highlight w:val="green"/>
        </w:rPr>
        <w:t>approach</w:t>
      </w:r>
      <w:r w:rsidRPr="00AB03F6">
        <w:rPr>
          <w:rStyle w:val="StyleUnderline"/>
        </w:rPr>
        <w:t xml:space="preserve"> that posits anything less than the absolute suspension of the current state of things as unable to address the violence</w:t>
      </w:r>
      <w:r w:rsidRPr="00AB03F6">
        <w:rPr>
          <w:sz w:val="16"/>
        </w:rPr>
        <w:t xml:space="preserve"> and abjection of bare life, </w:t>
      </w:r>
      <w:r w:rsidRPr="00837AC9">
        <w:rPr>
          <w:rStyle w:val="StyleUnderline"/>
          <w:highlight w:val="green"/>
        </w:rPr>
        <w:t>there is not much left</w:t>
      </w:r>
      <w:r w:rsidRPr="00AB03F6">
        <w:rPr>
          <w:rStyle w:val="StyleUnderline"/>
        </w:rPr>
        <w:t xml:space="preserve"> in which to appeal </w:t>
      </w:r>
      <w:r w:rsidRPr="00837AC9">
        <w:rPr>
          <w:rStyle w:val="StyleUnderline"/>
          <w:highlight w:val="green"/>
        </w:rPr>
        <w:t>than a</w:t>
      </w:r>
      <w:r w:rsidRPr="00AB03F6">
        <w:rPr>
          <w:rStyle w:val="StyleUnderline"/>
        </w:rPr>
        <w:t xml:space="preserve"> kind of </w:t>
      </w:r>
      <w:r w:rsidRPr="00837AC9">
        <w:rPr>
          <w:rStyle w:val="Emphasis"/>
          <w:highlight w:val="green"/>
        </w:rPr>
        <w:t>apocalyptic</w:t>
      </w:r>
      <w:r w:rsidRPr="00AB03F6">
        <w:rPr>
          <w:sz w:val="16"/>
        </w:rPr>
        <w:t xml:space="preserve">, messianic, and contentless eschatological </w:t>
      </w:r>
      <w:r w:rsidRPr="00837AC9">
        <w:rPr>
          <w:rStyle w:val="Emphasis"/>
          <w:highlight w:val="green"/>
        </w:rPr>
        <w:t>future space defined by whatever this world is not</w:t>
      </w:r>
      <w:r w:rsidRPr="00AB03F6">
        <w:rPr>
          <w:sz w:val="16"/>
        </w:rPr>
        <w:t>.</w:t>
      </w:r>
    </w:p>
    <w:p w14:paraId="6D292E75" w14:textId="77777777" w:rsidR="002B0D46" w:rsidRDefault="002B0D46" w:rsidP="002B0D46">
      <w:pPr>
        <w:rPr>
          <w:sz w:val="16"/>
        </w:rPr>
      </w:pPr>
    </w:p>
    <w:p w14:paraId="6FA4BBD5" w14:textId="25D65F49" w:rsidR="002B0D46" w:rsidRPr="00AB03F6" w:rsidRDefault="00EF44D9" w:rsidP="002B0D46">
      <w:pPr>
        <w:pStyle w:val="Heading4"/>
        <w:rPr>
          <w:rFonts w:cs="Times New Roman"/>
        </w:rPr>
      </w:pPr>
      <w:r>
        <w:rPr>
          <w:rFonts w:cs="Times New Roman"/>
        </w:rPr>
        <w:t xml:space="preserve">5. </w:t>
      </w:r>
      <w:r w:rsidR="002B0D46" w:rsidRPr="00AB03F6">
        <w:rPr>
          <w:rFonts w:cs="Times New Roman"/>
        </w:rPr>
        <w:t xml:space="preserve">Whiteness not the root cause – nationality, ethnicity, </w:t>
      </w:r>
      <w:proofErr w:type="gramStart"/>
      <w:r w:rsidR="002B0D46" w:rsidRPr="00AB03F6">
        <w:rPr>
          <w:rFonts w:cs="Times New Roman"/>
        </w:rPr>
        <w:t>religion</w:t>
      </w:r>
      <w:proofErr w:type="gramEnd"/>
      <w:r w:rsidR="002B0D46" w:rsidRPr="00AB03F6">
        <w:rPr>
          <w:rFonts w:cs="Times New Roman"/>
        </w:rPr>
        <w:t xml:space="preserve"> and class all propagate hierarchy</w:t>
      </w:r>
      <w:r w:rsidR="002B0D46" w:rsidRPr="00AB03F6">
        <w:rPr>
          <w:rFonts w:eastAsia="Calibri" w:cs="Times New Roman"/>
        </w:rPr>
        <w:t>-focus on race alone prevents an adequate social response because white identities are contingent, negotiated and multi-lithic</w:t>
      </w:r>
    </w:p>
    <w:p w14:paraId="1DC6C29B" w14:textId="77777777" w:rsidR="002B0D46" w:rsidRPr="00AB03F6" w:rsidRDefault="002B0D46" w:rsidP="002B0D46">
      <w:pPr>
        <w:rPr>
          <w:rFonts w:eastAsia="Calibri"/>
          <w:sz w:val="14"/>
        </w:rPr>
      </w:pPr>
      <w:r w:rsidRPr="00AB03F6">
        <w:rPr>
          <w:rStyle w:val="Style13ptBold"/>
        </w:rPr>
        <w:t>Niemonen 10</w:t>
      </w:r>
      <w:r w:rsidRPr="00AB03F6">
        <w:rPr>
          <w:rFonts w:eastAsia="Calibri"/>
          <w:b/>
          <w:bCs/>
          <w:sz w:val="14"/>
        </w:rPr>
        <w:t xml:space="preserve"> </w:t>
      </w:r>
      <w:r w:rsidRPr="00AB03F6">
        <w:rPr>
          <w:sz w:val="14"/>
        </w:rPr>
        <w:t>– Professor of Sociology @ USD (</w:t>
      </w:r>
      <w:r w:rsidRPr="00AB03F6">
        <w:rPr>
          <w:rFonts w:eastAsia="Calibri"/>
          <w:sz w:val="14"/>
        </w:rPr>
        <w:t>Jack Niemonen, Professor of Sociology @ South Dakota, “Public Sociology or Partisan Sociology? The Curious Case of Whiteness Studies,” The American Sociologist, Springer Link)</w:t>
      </w:r>
    </w:p>
    <w:p w14:paraId="6D248142" w14:textId="77777777" w:rsidR="002B0D46" w:rsidRDefault="002B0D46" w:rsidP="002B0D46">
      <w:pPr>
        <w:rPr>
          <w:sz w:val="16"/>
        </w:rPr>
      </w:pPr>
      <w:r w:rsidRPr="0056548D">
        <w:rPr>
          <w:rStyle w:val="StyleUnderline"/>
        </w:rPr>
        <w:t>Despite recognition that racial classification systems are not constant</w:t>
      </w:r>
      <w:r w:rsidRPr="00AB03F6">
        <w:rPr>
          <w:rStyle w:val="StyleUnderline"/>
        </w:rPr>
        <w:t xml:space="preserve">, </w:t>
      </w:r>
      <w:r w:rsidRPr="00837AC9">
        <w:rPr>
          <w:rStyle w:val="StyleUnderline"/>
          <w:highlight w:val="green"/>
        </w:rPr>
        <w:t>proponents of whiteness studies treat whites as if they were an immutable, bounded, and cohesive</w:t>
      </w:r>
      <w:r w:rsidRPr="00AB03F6">
        <w:rPr>
          <w:rStyle w:val="StyleUnderline"/>
        </w:rPr>
        <w:t xml:space="preserve"> category</w:t>
      </w:r>
      <w:r w:rsidRPr="00AB03F6">
        <w:rPr>
          <w:sz w:val="16"/>
        </w:rPr>
        <w:t xml:space="preserve"> (Bonnett 2003; Eichstedt 2001; Gabriel 2000; Giroux 1997; Hartigan 1997; Keating 1995; Kincheloe 1999; Kolchin 2002; Levine-Rasky 2000; McCarthy 2003; Pugliese 2002; Sidorkin 1999; Yans 2006). </w:t>
      </w:r>
      <w:r w:rsidRPr="00837AC9">
        <w:rPr>
          <w:rStyle w:val="StyleUnderline"/>
          <w:highlight w:val="green"/>
        </w:rPr>
        <w:t>They posit</w:t>
      </w:r>
      <w:r w:rsidRPr="00AB03F6">
        <w:rPr>
          <w:rStyle w:val="StyleUnderline"/>
        </w:rPr>
        <w:t xml:space="preserve"> </w:t>
      </w:r>
      <w:r w:rsidRPr="0056548D">
        <w:rPr>
          <w:rStyle w:val="StyleUnderline"/>
        </w:rPr>
        <w:t xml:space="preserve">a </w:t>
      </w:r>
      <w:r w:rsidRPr="00837AC9">
        <w:rPr>
          <w:rStyle w:val="StyleUnderline"/>
          <w:highlight w:val="green"/>
        </w:rPr>
        <w:t>generic white subject</w:t>
      </w:r>
      <w:r w:rsidRPr="00AB03F6">
        <w:rPr>
          <w:rStyle w:val="StyleUnderline"/>
        </w:rPr>
        <w:t xml:space="preserve">, both </w:t>
      </w:r>
      <w:r w:rsidRPr="00837AC9">
        <w:rPr>
          <w:rStyle w:val="StyleUnderline"/>
          <w:highlight w:val="green"/>
        </w:rPr>
        <w:t>privileged and unaware of</w:t>
      </w:r>
      <w:r w:rsidRPr="00AB03F6">
        <w:rPr>
          <w:rStyle w:val="StyleUnderline"/>
        </w:rPr>
        <w:t xml:space="preserve"> the extent of </w:t>
      </w:r>
      <w:r w:rsidRPr="00837AC9">
        <w:rPr>
          <w:rStyle w:val="StyleUnderline"/>
          <w:highlight w:val="green"/>
        </w:rPr>
        <w:t>that privilege</w:t>
      </w:r>
      <w:r w:rsidRPr="00AB03F6">
        <w:rPr>
          <w:rStyle w:val="StyleUnderline"/>
        </w:rPr>
        <w:t>.</w:t>
      </w:r>
      <w:r w:rsidRPr="00AB03F6">
        <w:rPr>
          <w:sz w:val="16"/>
        </w:rPr>
        <w:t xml:space="preserve"> However, even if whites coalesce at certain historical junctures, </w:t>
      </w:r>
      <w:r w:rsidRPr="00837AC9">
        <w:rPr>
          <w:rStyle w:val="StyleUnderline"/>
          <w:highlight w:val="green"/>
        </w:rPr>
        <w:t>we cannot conclude that the category</w:t>
      </w:r>
      <w:r w:rsidRPr="00AB03F6">
        <w:rPr>
          <w:rStyle w:val="StyleUnderline"/>
        </w:rPr>
        <w:t xml:space="preserve"> </w:t>
      </w:r>
      <w:r w:rsidRPr="00837AC9">
        <w:rPr>
          <w:rStyle w:val="StyleUnderline"/>
          <w:highlight w:val="green"/>
        </w:rPr>
        <w:t>“white” is an entity that will continue</w:t>
      </w:r>
      <w:r w:rsidRPr="00AB03F6">
        <w:rPr>
          <w:rStyle w:val="StyleUnderline"/>
        </w:rPr>
        <w:t xml:space="preserve"> indefinitely </w:t>
      </w:r>
      <w:r w:rsidRPr="00837AC9">
        <w:rPr>
          <w:rStyle w:val="StyleUnderline"/>
          <w:highlight w:val="green"/>
        </w:rPr>
        <w:t>in the absence of antiracist initiatives</w:t>
      </w:r>
      <w:r w:rsidRPr="00AB03F6">
        <w:rPr>
          <w:sz w:val="16"/>
        </w:rPr>
        <w:t xml:space="preserve"> (McDermott and Sampson 2005; Yans 2006; cf. Niemonen 2007). </w:t>
      </w:r>
      <w:r w:rsidRPr="00AB03F6">
        <w:rPr>
          <w:rStyle w:val="StyleUnderline"/>
        </w:rPr>
        <w:t>Reification has the</w:t>
      </w:r>
      <w:r w:rsidRPr="00AB03F6">
        <w:rPr>
          <w:sz w:val="16"/>
        </w:rPr>
        <w:t xml:space="preserve"> unintended </w:t>
      </w:r>
      <w:r w:rsidRPr="00AB03F6">
        <w:rPr>
          <w:rStyle w:val="StyleUnderline"/>
        </w:rPr>
        <w:t>consequence of neglecting</w:t>
      </w:r>
      <w:r w:rsidRPr="00AB03F6">
        <w:rPr>
          <w:sz w:val="16"/>
        </w:rPr>
        <w:t xml:space="preserve"> how </w:t>
      </w:r>
      <w:r w:rsidRPr="00AB03F6">
        <w:rPr>
          <w:rStyle w:val="StyleUnderline"/>
        </w:rPr>
        <w:t>the construction of racial identities</w:t>
      </w:r>
      <w:r w:rsidRPr="00AB03F6">
        <w:rPr>
          <w:sz w:val="16"/>
        </w:rPr>
        <w:t xml:space="preserve"> is a negotiated, indeed manipulative, process (Bonnett 1998; Rockquemore 2002). In doing so, </w:t>
      </w:r>
      <w:r w:rsidRPr="00AB03F6">
        <w:rPr>
          <w:rStyle w:val="StyleUnderline"/>
        </w:rPr>
        <w:t>proponents of whiteness studies understate the contradictions, inconsistencies, and ambivalences within white and nonwhite identities.</w:t>
      </w:r>
      <w:r w:rsidRPr="00AB03F6">
        <w:rPr>
          <w:sz w:val="16"/>
        </w:rPr>
        <w:t xml:space="preserve"> They assume before the fact that whites regard whiteness rather than nationality, ethnicity, religion, or class as the main factor that separates the civilized from the uncivilized. </w:t>
      </w:r>
      <w:proofErr w:type="gramStart"/>
      <w:r w:rsidRPr="00AB03F6">
        <w:rPr>
          <w:sz w:val="16"/>
        </w:rPr>
        <w:t>And,</w:t>
      </w:r>
      <w:proofErr w:type="gramEnd"/>
      <w:r w:rsidRPr="00AB03F6">
        <w:rPr>
          <w:sz w:val="16"/>
        </w:rPr>
        <w:t xml:space="preserve"> </w:t>
      </w:r>
      <w:r w:rsidRPr="00837AC9">
        <w:rPr>
          <w:rStyle w:val="StyleUnderline"/>
          <w:highlight w:val="green"/>
        </w:rPr>
        <w:t xml:space="preserve">they oversimplify the challenges </w:t>
      </w:r>
      <w:r w:rsidRPr="0056548D">
        <w:rPr>
          <w:rStyle w:val="StyleUnderline"/>
        </w:rPr>
        <w:t xml:space="preserve">that </w:t>
      </w:r>
      <w:r w:rsidRPr="00837AC9">
        <w:rPr>
          <w:rStyle w:val="StyleUnderline"/>
          <w:highlight w:val="green"/>
        </w:rPr>
        <w:t xml:space="preserve">nonwhites face </w:t>
      </w:r>
      <w:r w:rsidRPr="0056548D">
        <w:rPr>
          <w:rStyle w:val="StyleUnderline"/>
        </w:rPr>
        <w:t xml:space="preserve">by </w:t>
      </w:r>
      <w:r w:rsidRPr="00837AC9">
        <w:rPr>
          <w:rStyle w:val="StyleUnderline"/>
          <w:highlight w:val="green"/>
        </w:rPr>
        <w:t xml:space="preserve">implying </w:t>
      </w:r>
      <w:r w:rsidRPr="0056548D">
        <w:rPr>
          <w:rStyle w:val="StyleUnderline"/>
        </w:rPr>
        <w:t xml:space="preserve">that their </w:t>
      </w:r>
      <w:r w:rsidRPr="00837AC9">
        <w:rPr>
          <w:rStyle w:val="StyleUnderline"/>
          <w:highlight w:val="green"/>
        </w:rPr>
        <w:t xml:space="preserve">problems are </w:t>
      </w:r>
      <w:r w:rsidRPr="0056548D">
        <w:rPr>
          <w:rStyle w:val="StyleUnderline"/>
        </w:rPr>
        <w:t xml:space="preserve">largely </w:t>
      </w:r>
      <w:r w:rsidRPr="00837AC9">
        <w:rPr>
          <w:rStyle w:val="StyleUnderline"/>
          <w:highlight w:val="green"/>
        </w:rPr>
        <w:t>race-related and hence attributable to racism</w:t>
      </w:r>
      <w:r w:rsidRPr="00AB03F6">
        <w:rPr>
          <w:sz w:val="16"/>
        </w:rPr>
        <w:t xml:space="preserve"> (Croteau et al. 2002; Hartigan 2002; Kolchin 2002; Mansfield and Kehoe 1994; Warren and Twine 1997). Emphasizing the unifying interest in, and reproduction of, dominance minimizes how the boundaries of racial categories are negotiated, reinforced, or challenged in daily life (Alcoff 1998; Bash 2006; Perera 1999). </w:t>
      </w:r>
      <w:r w:rsidRPr="0056548D">
        <w:rPr>
          <w:rStyle w:val="StyleUnderline"/>
        </w:rPr>
        <w:t xml:space="preserve">Largely </w:t>
      </w:r>
      <w:r w:rsidRPr="00837AC9">
        <w:rPr>
          <w:rStyle w:val="StyleUnderline"/>
          <w:highlight w:val="green"/>
        </w:rPr>
        <w:t xml:space="preserve">ignored are </w:t>
      </w:r>
      <w:r w:rsidRPr="0056548D">
        <w:rPr>
          <w:rStyle w:val="StyleUnderline"/>
        </w:rPr>
        <w:t xml:space="preserve">the </w:t>
      </w:r>
      <w:r w:rsidRPr="00837AC9">
        <w:rPr>
          <w:rStyle w:val="StyleUnderline"/>
          <w:highlight w:val="green"/>
        </w:rPr>
        <w:t>complicated interactions between race, class, and sex, and the struggles of many whites to acquire privileges in a class-stratified society</w:t>
      </w:r>
      <w:r w:rsidRPr="00AB03F6">
        <w:rPr>
          <w:rStyle w:val="StyleUnderline"/>
        </w:rPr>
        <w:t xml:space="preserve">, </w:t>
      </w:r>
      <w:r w:rsidRPr="00837AC9">
        <w:rPr>
          <w:rStyle w:val="StyleUnderline"/>
          <w:highlight w:val="green"/>
        </w:rPr>
        <w:t xml:space="preserve">especially economic </w:t>
      </w:r>
      <w:proofErr w:type="gramStart"/>
      <w:r w:rsidRPr="00837AC9">
        <w:rPr>
          <w:rStyle w:val="StyleUnderline"/>
          <w:highlight w:val="green"/>
        </w:rPr>
        <w:t>security</w:t>
      </w:r>
      <w:proofErr w:type="gramEnd"/>
      <w:r w:rsidRPr="00837AC9">
        <w:rPr>
          <w:rStyle w:val="StyleUnderline"/>
          <w:highlight w:val="green"/>
        </w:rPr>
        <w:t xml:space="preserve"> and</w:t>
      </w:r>
      <w:r w:rsidRPr="00AB03F6">
        <w:rPr>
          <w:rStyle w:val="StyleUnderline"/>
        </w:rPr>
        <w:t xml:space="preserve"> some degree of </w:t>
      </w:r>
      <w:r w:rsidRPr="00837AC9">
        <w:rPr>
          <w:rStyle w:val="StyleUnderline"/>
          <w:highlight w:val="green"/>
        </w:rPr>
        <w:t>self-autonomy</w:t>
      </w:r>
      <w:r w:rsidRPr="00AB03F6">
        <w:rPr>
          <w:sz w:val="16"/>
        </w:rPr>
        <w:t xml:space="preserve"> (Bonnett 1997; Eichstedt 2001; Hartigan 1997, 2000b; Hubbard 2005; Kolchin 2002; Lee 1999; Winders 2003). Reifying the concept of race fails to capture the processes through which it acquires meaning, confers status, or exerts a “structuring effect” (Bash 2006; Lewis 2004).</w:t>
      </w:r>
    </w:p>
    <w:p w14:paraId="3171D0CC" w14:textId="10697480" w:rsidR="0056548D" w:rsidRDefault="0056548D" w:rsidP="0056548D">
      <w:pPr>
        <w:pStyle w:val="Heading4"/>
      </w:pPr>
      <w:r>
        <w:t xml:space="preserve">6. </w:t>
      </w:r>
      <w:r>
        <w:t xml:space="preserve">Collective organizing discourse is necessary for understanding political structures allowing both </w:t>
      </w:r>
      <w:r w:rsidRPr="002D4108">
        <w:rPr>
          <w:u w:val="single"/>
        </w:rPr>
        <w:t>short term</w:t>
      </w:r>
      <w:r>
        <w:t xml:space="preserve"> needs and </w:t>
      </w:r>
      <w:r w:rsidRPr="002D4108">
        <w:rPr>
          <w:u w:val="single"/>
        </w:rPr>
        <w:t>radical change</w:t>
      </w:r>
      <w:r>
        <w:t>.</w:t>
      </w:r>
    </w:p>
    <w:p w14:paraId="7663E5B1" w14:textId="77777777" w:rsidR="0056548D" w:rsidRPr="009E5E0D" w:rsidRDefault="0056548D" w:rsidP="0056548D">
      <w:r w:rsidRPr="009E5E0D">
        <w:rPr>
          <w:rStyle w:val="Style13ptBold"/>
        </w:rPr>
        <w:t>Fay 22’</w:t>
      </w:r>
      <w:r w:rsidRPr="009E5E0D">
        <w:t xml:space="preserve"> - [Fay, W. (Associate at Lieschke &amp; Weatherill Lawyers, focuses on employment law, Bachelor of </w:t>
      </w:r>
      <w:proofErr w:type="gramStart"/>
      <w:r w:rsidRPr="009E5E0D">
        <w:t>Laws</w:t>
      </w:r>
      <w:proofErr w:type="gramEnd"/>
      <w:r w:rsidRPr="009E5E0D">
        <w:t xml:space="preserve"> and a Bachelor of Arts (History) at the University of Adelaide) Neoliberalism and Radical Rights: On the Work and Theory of Law and Organising. Int J Semiot Law 36, 407–439 (2023). https://doi.org/10.1007/s11196-022-09931-4 // jsp]</w:t>
      </w:r>
    </w:p>
    <w:p w14:paraId="716FB15B" w14:textId="77777777" w:rsidR="0056548D" w:rsidRPr="002D4108" w:rsidRDefault="0056548D" w:rsidP="0056548D">
      <w:pPr>
        <w:rPr>
          <w:sz w:val="16"/>
        </w:rPr>
      </w:pPr>
      <w:r w:rsidRPr="002D4108">
        <w:rPr>
          <w:sz w:val="16"/>
        </w:rPr>
        <w:t>4.2.3 Rights and Resistance</w:t>
      </w:r>
    </w:p>
    <w:p w14:paraId="64F3EC36" w14:textId="77777777" w:rsidR="0056548D" w:rsidRPr="009E5E0D" w:rsidRDefault="0056548D" w:rsidP="0056548D">
      <w:pPr>
        <w:rPr>
          <w:u w:val="single"/>
        </w:rPr>
      </w:pPr>
      <w:r w:rsidRPr="002D4108">
        <w:rPr>
          <w:sz w:val="16"/>
        </w:rPr>
        <w:t xml:space="preserve">In further assessing the utility of organising rights, the relationship between such rights and the materialist and CLS critiques outlined in Part III will now be considered. </w:t>
      </w:r>
      <w:r w:rsidRPr="009E5E0D">
        <w:rPr>
          <w:highlight w:val="green"/>
          <w:u w:val="single"/>
        </w:rPr>
        <w:t xml:space="preserve">The necessity of legal discourse in </w:t>
      </w:r>
      <w:r w:rsidRPr="009E5E0D">
        <w:rPr>
          <w:u w:val="single"/>
        </w:rPr>
        <w:t xml:space="preserve">both </w:t>
      </w:r>
      <w:r w:rsidRPr="009E5E0D">
        <w:rPr>
          <w:highlight w:val="green"/>
          <w:u w:val="single"/>
        </w:rPr>
        <w:t xml:space="preserve">affirming and transcending liberalism is </w:t>
      </w:r>
      <w:r w:rsidRPr="009E5E0D">
        <w:rPr>
          <w:highlight w:val="green"/>
          <w:u w:val="single"/>
        </w:rPr>
        <w:lastRenderedPageBreak/>
        <w:t>useful</w:t>
      </w:r>
      <w:r w:rsidRPr="009E5E0D">
        <w:rPr>
          <w:u w:val="single"/>
        </w:rPr>
        <w:t xml:space="preserve">ly restated by CLS and labour law scholar Karl E Klare in </w:t>
      </w:r>
      <w:r w:rsidRPr="009E5E0D">
        <w:rPr>
          <w:highlight w:val="green"/>
          <w:u w:val="single"/>
        </w:rPr>
        <w:t xml:space="preserve">discussing </w:t>
      </w:r>
      <w:r w:rsidRPr="009E5E0D">
        <w:rPr>
          <w:u w:val="single"/>
        </w:rPr>
        <w:t xml:space="preserve">the </w:t>
      </w:r>
      <w:r w:rsidRPr="009E5E0D">
        <w:rPr>
          <w:highlight w:val="green"/>
          <w:u w:val="single"/>
        </w:rPr>
        <w:t xml:space="preserve">role of law in </w:t>
      </w:r>
      <w:r w:rsidRPr="002D4108">
        <w:rPr>
          <w:rStyle w:val="Emphasis"/>
          <w:highlight w:val="green"/>
        </w:rPr>
        <w:t>relation</w:t>
      </w:r>
      <w:r w:rsidRPr="009E5E0D">
        <w:rPr>
          <w:highlight w:val="green"/>
          <w:u w:val="single"/>
        </w:rPr>
        <w:t xml:space="preserve"> to labour organising </w:t>
      </w:r>
      <w:r w:rsidRPr="009E5E0D">
        <w:rPr>
          <w:u w:val="single"/>
        </w:rPr>
        <w:t>as follows:</w:t>
      </w:r>
    </w:p>
    <w:p w14:paraId="7CB9D311" w14:textId="77777777" w:rsidR="0056548D" w:rsidRPr="009E5E0D" w:rsidRDefault="0056548D" w:rsidP="0056548D">
      <w:pPr>
        <w:rPr>
          <w:u w:val="single"/>
        </w:rPr>
      </w:pPr>
      <w:r w:rsidRPr="009E5E0D">
        <w:rPr>
          <w:highlight w:val="green"/>
          <w:u w:val="single"/>
        </w:rPr>
        <w:t xml:space="preserve">Legal discourse shapes </w:t>
      </w:r>
      <w:r w:rsidRPr="009E5E0D">
        <w:rPr>
          <w:u w:val="single"/>
        </w:rPr>
        <w:t xml:space="preserve">out </w:t>
      </w:r>
      <w:r w:rsidRPr="009E5E0D">
        <w:rPr>
          <w:highlight w:val="green"/>
          <w:u w:val="single"/>
        </w:rPr>
        <w:t xml:space="preserve">beliefs about </w:t>
      </w:r>
      <w:r w:rsidRPr="009E5E0D">
        <w:rPr>
          <w:u w:val="single"/>
        </w:rPr>
        <w:t xml:space="preserve">the experiences and </w:t>
      </w:r>
      <w:r w:rsidRPr="002D4108">
        <w:rPr>
          <w:rStyle w:val="Emphasis"/>
          <w:highlight w:val="green"/>
        </w:rPr>
        <w:t>capacities</w:t>
      </w:r>
      <w:r w:rsidRPr="009E5E0D">
        <w:rPr>
          <w:highlight w:val="green"/>
          <w:u w:val="single"/>
        </w:rPr>
        <w:t xml:space="preserve"> of </w:t>
      </w:r>
      <w:r w:rsidRPr="009E5E0D">
        <w:rPr>
          <w:u w:val="single"/>
        </w:rPr>
        <w:t xml:space="preserve">the </w:t>
      </w:r>
      <w:r w:rsidRPr="002D4108">
        <w:rPr>
          <w:rStyle w:val="Emphasis"/>
          <w:highlight w:val="green"/>
        </w:rPr>
        <w:t>human</w:t>
      </w:r>
      <w:r w:rsidRPr="009E5E0D">
        <w:rPr>
          <w:highlight w:val="green"/>
          <w:u w:val="single"/>
        </w:rPr>
        <w:t xml:space="preserve"> </w:t>
      </w:r>
      <w:r w:rsidRPr="009E5E0D">
        <w:rPr>
          <w:u w:val="single"/>
        </w:rPr>
        <w:t xml:space="preserve">species, our conceptions of </w:t>
      </w:r>
      <w:r w:rsidRPr="002D4108">
        <w:rPr>
          <w:rStyle w:val="Emphasis"/>
          <w:highlight w:val="green"/>
        </w:rPr>
        <w:t>justice</w:t>
      </w:r>
      <w:r w:rsidRPr="009E5E0D">
        <w:rPr>
          <w:u w:val="single"/>
        </w:rPr>
        <w:t xml:space="preserve">, </w:t>
      </w:r>
      <w:r w:rsidRPr="002D4108">
        <w:rPr>
          <w:rStyle w:val="Emphasis"/>
          <w:highlight w:val="green"/>
        </w:rPr>
        <w:t>freedom</w:t>
      </w:r>
      <w:r w:rsidRPr="009E5E0D">
        <w:rPr>
          <w:highlight w:val="green"/>
          <w:u w:val="single"/>
        </w:rPr>
        <w:t xml:space="preserve"> </w:t>
      </w:r>
      <w:r w:rsidRPr="009E5E0D">
        <w:rPr>
          <w:u w:val="single"/>
        </w:rPr>
        <w:t xml:space="preserve">and fulfilment, </w:t>
      </w:r>
      <w:r w:rsidRPr="009E5E0D">
        <w:rPr>
          <w:highlight w:val="green"/>
          <w:u w:val="single"/>
        </w:rPr>
        <w:t xml:space="preserve">and </w:t>
      </w:r>
      <w:r w:rsidRPr="009E5E0D">
        <w:rPr>
          <w:u w:val="single"/>
        </w:rPr>
        <w:t xml:space="preserve">our </w:t>
      </w:r>
      <w:r w:rsidRPr="002D4108">
        <w:rPr>
          <w:rStyle w:val="Emphasis"/>
          <w:highlight w:val="green"/>
        </w:rPr>
        <w:t>visions</w:t>
      </w:r>
      <w:r w:rsidRPr="009E5E0D">
        <w:rPr>
          <w:highlight w:val="green"/>
          <w:u w:val="single"/>
        </w:rPr>
        <w:t xml:space="preserve"> </w:t>
      </w:r>
      <w:r w:rsidRPr="009E5E0D">
        <w:rPr>
          <w:u w:val="single"/>
        </w:rPr>
        <w:t>for the future. It informs our beliefs about… how we might construct the institutions through which we govern ourselves</w:t>
      </w:r>
      <w:proofErr w:type="gramStart"/>
      <w:r w:rsidRPr="009E5E0D">
        <w:rPr>
          <w:u w:val="single"/>
        </w:rPr>
        <w:t>…[</w:t>
      </w:r>
      <w:proofErr w:type="gramEnd"/>
      <w:r w:rsidRPr="009E5E0D">
        <w:rPr>
          <w:u w:val="single"/>
        </w:rPr>
        <w:t>34, p. 1358]</w:t>
      </w:r>
    </w:p>
    <w:p w14:paraId="7FE33240" w14:textId="77777777" w:rsidR="0056548D" w:rsidRPr="002D4108" w:rsidRDefault="0056548D" w:rsidP="0056548D">
      <w:pPr>
        <w:rPr>
          <w:sz w:val="16"/>
        </w:rPr>
      </w:pPr>
      <w:r w:rsidRPr="002D4108">
        <w:rPr>
          <w:sz w:val="16"/>
        </w:rPr>
        <w:t xml:space="preserve">The relationship between collective organising, law, and social struggle was famously explicated by Marx in his description of the evolution of laws restricting the length of the working day. For Marx, there is no material force that places a necessary limitation upon the length of a working day, but instead between the wishes of labour and capital there exists ‘an antimony, of right against right, both equally bearing the seal of the law of exchange.’ [38, p. 344] The fundamental indeterminacy of the </w:t>
      </w:r>
      <w:proofErr w:type="gramStart"/>
      <w:r w:rsidRPr="002D4108">
        <w:rPr>
          <w:sz w:val="16"/>
        </w:rPr>
        <w:t>work day</w:t>
      </w:r>
      <w:proofErr w:type="gramEnd"/>
      <w:r w:rsidRPr="002D4108">
        <w:rPr>
          <w:sz w:val="16"/>
        </w:rPr>
        <w:t>—that is, its failure to be set by a pre-existing productive force—means that the parameters of the work day are open to contest, with Marx writing that.</w:t>
      </w:r>
    </w:p>
    <w:p w14:paraId="4A0BC3DA" w14:textId="77777777" w:rsidR="0056548D" w:rsidRPr="002D4108" w:rsidRDefault="0056548D" w:rsidP="0056548D">
      <w:pPr>
        <w:rPr>
          <w:sz w:val="16"/>
        </w:rPr>
      </w:pPr>
      <w:r w:rsidRPr="002D4108">
        <w:rPr>
          <w:sz w:val="16"/>
        </w:rPr>
        <w:t>[b]etween equal rights, force decides. Hence, in the history of capitalist production the establishment of a norm for the working day presents itself as a struggle over the limits of that day, a struggle between collective capital… and collective labour… [38, p. 344]</w:t>
      </w:r>
    </w:p>
    <w:p w14:paraId="40654CC0" w14:textId="77777777" w:rsidR="0056548D" w:rsidRPr="002D4108" w:rsidRDefault="0056548D" w:rsidP="0056548D">
      <w:pPr>
        <w:rPr>
          <w:sz w:val="16"/>
        </w:rPr>
      </w:pPr>
      <w:r w:rsidRPr="002D4108">
        <w:rPr>
          <w:u w:val="single"/>
        </w:rPr>
        <w:t xml:space="preserve">This ‘force’ is determined through </w:t>
      </w:r>
      <w:r w:rsidRPr="002D4108">
        <w:rPr>
          <w:rStyle w:val="Emphasis"/>
        </w:rPr>
        <w:t>collective</w:t>
      </w:r>
      <w:r w:rsidRPr="002D4108">
        <w:rPr>
          <w:u w:val="single"/>
        </w:rPr>
        <w:t xml:space="preserve"> </w:t>
      </w:r>
      <w:r w:rsidRPr="002D4108">
        <w:rPr>
          <w:rStyle w:val="Emphasis"/>
        </w:rPr>
        <w:t>organisation</w:t>
      </w:r>
      <w:r w:rsidRPr="002D4108">
        <w:rPr>
          <w:u w:val="single"/>
        </w:rPr>
        <w:t>, the process by which ‘</w:t>
      </w:r>
      <w:r w:rsidRPr="002D4108">
        <w:rPr>
          <w:highlight w:val="green"/>
          <w:u w:val="single"/>
        </w:rPr>
        <w:t xml:space="preserve">workers have to put their </w:t>
      </w:r>
      <w:r w:rsidRPr="002D4108">
        <w:rPr>
          <w:rStyle w:val="Emphasis"/>
          <w:highlight w:val="green"/>
        </w:rPr>
        <w:t>heads</w:t>
      </w:r>
      <w:r w:rsidRPr="002D4108">
        <w:rPr>
          <w:highlight w:val="green"/>
          <w:u w:val="single"/>
        </w:rPr>
        <w:t xml:space="preserve"> together and</w:t>
      </w:r>
      <w:r w:rsidRPr="002D4108">
        <w:rPr>
          <w:u w:val="single"/>
        </w:rPr>
        <w:t xml:space="preserve">, as a class, </w:t>
      </w:r>
      <w:r w:rsidRPr="002D4108">
        <w:rPr>
          <w:highlight w:val="green"/>
          <w:u w:val="single"/>
        </w:rPr>
        <w:t xml:space="preserve">compel </w:t>
      </w:r>
      <w:r w:rsidRPr="002D4108">
        <w:rPr>
          <w:u w:val="single"/>
        </w:rPr>
        <w:t xml:space="preserve">the passing of a </w:t>
      </w:r>
      <w:r w:rsidRPr="002D4108">
        <w:rPr>
          <w:highlight w:val="green"/>
          <w:u w:val="single"/>
        </w:rPr>
        <w:t>law</w:t>
      </w:r>
      <w:r w:rsidRPr="002D4108">
        <w:rPr>
          <w:u w:val="single"/>
        </w:rPr>
        <w:t>, an all-powerful social barrier by which they can be [“protected”]…’</w:t>
      </w:r>
      <w:r w:rsidRPr="002D4108">
        <w:rPr>
          <w:sz w:val="16"/>
        </w:rPr>
        <w:t xml:space="preserve"> [38, p. 416] Although Marx viewed productive relationships as creating a variety of determinative processes, taken with the CLS position regarding the fundamental indeterminacy of the law outlined in Part III, these observations cement the integral nature of collective organising to compel the development of the law and society towards social justice.</w:t>
      </w:r>
    </w:p>
    <w:p w14:paraId="093E3154" w14:textId="77777777" w:rsidR="0056548D" w:rsidRPr="002D4108" w:rsidRDefault="0056548D" w:rsidP="0056548D">
      <w:pPr>
        <w:rPr>
          <w:sz w:val="16"/>
        </w:rPr>
      </w:pPr>
      <w:r w:rsidRPr="002D4108">
        <w:rPr>
          <w:u w:val="single"/>
        </w:rPr>
        <w:t xml:space="preserve">In this way, organising rights create </w:t>
      </w:r>
      <w:r w:rsidRPr="002D4108">
        <w:rPr>
          <w:rStyle w:val="Emphasis"/>
        </w:rPr>
        <w:t>possibilities</w:t>
      </w:r>
      <w:r w:rsidRPr="002D4108">
        <w:rPr>
          <w:u w:val="single"/>
        </w:rPr>
        <w:t xml:space="preserve"> beyond simply the affirmation of liberal freedoms of political association. </w:t>
      </w:r>
      <w:r w:rsidRPr="002D4108">
        <w:rPr>
          <w:highlight w:val="green"/>
          <w:u w:val="single"/>
        </w:rPr>
        <w:t xml:space="preserve">The </w:t>
      </w:r>
      <w:r w:rsidRPr="002D4108">
        <w:rPr>
          <w:u w:val="single"/>
        </w:rPr>
        <w:t xml:space="preserve">engagement of a </w:t>
      </w:r>
      <w:r w:rsidRPr="002D4108">
        <w:rPr>
          <w:rStyle w:val="Emphasis"/>
          <w:highlight w:val="green"/>
        </w:rPr>
        <w:t>left-legal</w:t>
      </w:r>
      <w:r w:rsidRPr="002D4108">
        <w:rPr>
          <w:highlight w:val="green"/>
          <w:u w:val="single"/>
        </w:rPr>
        <w:t xml:space="preserve"> project should </w:t>
      </w:r>
      <w:r w:rsidRPr="002D4108">
        <w:rPr>
          <w:u w:val="single"/>
        </w:rPr>
        <w:t xml:space="preserve">be </w:t>
      </w:r>
      <w:r w:rsidRPr="002D4108">
        <w:rPr>
          <w:rStyle w:val="Emphasis"/>
          <w:highlight w:val="green"/>
        </w:rPr>
        <w:t>concern</w:t>
      </w:r>
      <w:r w:rsidRPr="002D4108">
        <w:rPr>
          <w:rStyle w:val="Emphasis"/>
        </w:rPr>
        <w:t>ed</w:t>
      </w:r>
      <w:r w:rsidRPr="002D4108">
        <w:rPr>
          <w:u w:val="single"/>
        </w:rPr>
        <w:t>, as Williams describes, ‘</w:t>
      </w:r>
      <w:r w:rsidRPr="002D4108">
        <w:rPr>
          <w:highlight w:val="green"/>
          <w:u w:val="single"/>
        </w:rPr>
        <w:t xml:space="preserve">not </w:t>
      </w:r>
      <w:r w:rsidRPr="002D4108">
        <w:rPr>
          <w:u w:val="single"/>
        </w:rPr>
        <w:t xml:space="preserve">[with] the </w:t>
      </w:r>
      <w:r w:rsidRPr="002D4108">
        <w:rPr>
          <w:rStyle w:val="Emphasis"/>
          <w:highlight w:val="green"/>
        </w:rPr>
        <w:t>abandonment</w:t>
      </w:r>
      <w:r w:rsidRPr="002D4108">
        <w:rPr>
          <w:highlight w:val="green"/>
          <w:u w:val="single"/>
        </w:rPr>
        <w:t xml:space="preserve"> of rights </w:t>
      </w:r>
      <w:r w:rsidRPr="002D4108">
        <w:rPr>
          <w:u w:val="single"/>
        </w:rPr>
        <w:t xml:space="preserve">language for all purposes, </w:t>
      </w:r>
      <w:r w:rsidRPr="002D4108">
        <w:rPr>
          <w:highlight w:val="green"/>
          <w:u w:val="single"/>
        </w:rPr>
        <w:t xml:space="preserve">but </w:t>
      </w:r>
      <w:r w:rsidRPr="002D4108">
        <w:rPr>
          <w:u w:val="single"/>
        </w:rPr>
        <w:t xml:space="preserve">[with]… </w:t>
      </w:r>
      <w:r w:rsidRPr="002D4108">
        <w:rPr>
          <w:highlight w:val="green"/>
          <w:u w:val="single"/>
        </w:rPr>
        <w:t xml:space="preserve">becom[ing] </w:t>
      </w:r>
      <w:r w:rsidRPr="002D4108">
        <w:rPr>
          <w:rStyle w:val="Emphasis"/>
          <w:highlight w:val="green"/>
        </w:rPr>
        <w:t>multilingual</w:t>
      </w:r>
      <w:r w:rsidRPr="002D4108">
        <w:rPr>
          <w:highlight w:val="green"/>
          <w:u w:val="single"/>
        </w:rPr>
        <w:t xml:space="preserve"> in </w:t>
      </w:r>
      <w:r w:rsidRPr="002D4108">
        <w:rPr>
          <w:u w:val="single"/>
        </w:rPr>
        <w:t xml:space="preserve">the semantics of evaluating </w:t>
      </w:r>
      <w:r w:rsidRPr="002D4108">
        <w:rPr>
          <w:rStyle w:val="Emphasis"/>
          <w:highlight w:val="green"/>
        </w:rPr>
        <w:t>rights’</w:t>
      </w:r>
      <w:r w:rsidRPr="002D4108">
        <w:rPr>
          <w:sz w:val="16"/>
          <w:highlight w:val="green"/>
        </w:rPr>
        <w:t xml:space="preserve"> </w:t>
      </w:r>
      <w:r w:rsidRPr="002D4108">
        <w:rPr>
          <w:sz w:val="16"/>
        </w:rPr>
        <w:t xml:space="preserve">[72, p. 149]. That is to say that the left-legal project should engage in what Kennedy describes as the ‘master[y] of ambivalence’—engagement with the law </w:t>
      </w:r>
      <w:proofErr w:type="gramStart"/>
      <w:r w:rsidRPr="002D4108">
        <w:rPr>
          <w:sz w:val="16"/>
        </w:rPr>
        <w:t>in spite of</w:t>
      </w:r>
      <w:proofErr w:type="gramEnd"/>
      <w:r w:rsidRPr="002D4108">
        <w:rPr>
          <w:sz w:val="16"/>
        </w:rPr>
        <w:t xml:space="preserve"> its fundamental indeterminacy for activist purposes [33, p. 11]. </w:t>
      </w:r>
      <w:r w:rsidRPr="002D4108">
        <w:rPr>
          <w:u w:val="single"/>
        </w:rPr>
        <w:t xml:space="preserve">However, </w:t>
      </w:r>
      <w:r w:rsidRPr="002D4108">
        <w:rPr>
          <w:highlight w:val="green"/>
          <w:u w:val="single"/>
        </w:rPr>
        <w:t xml:space="preserve">a project seeking to </w:t>
      </w:r>
      <w:r w:rsidRPr="002D4108">
        <w:rPr>
          <w:rStyle w:val="Emphasis"/>
          <w:highlight w:val="green"/>
        </w:rPr>
        <w:t>counter neoliberal hegemony</w:t>
      </w:r>
      <w:r w:rsidRPr="002D4108">
        <w:rPr>
          <w:highlight w:val="green"/>
          <w:u w:val="single"/>
        </w:rPr>
        <w:t xml:space="preserve"> should </w:t>
      </w:r>
      <w:r w:rsidRPr="002D4108">
        <w:rPr>
          <w:u w:val="single"/>
        </w:rPr>
        <w:t xml:space="preserve">extend this </w:t>
      </w:r>
      <w:r w:rsidRPr="002D4108">
        <w:rPr>
          <w:highlight w:val="green"/>
          <w:u w:val="single"/>
        </w:rPr>
        <w:t>engage</w:t>
      </w:r>
      <w:r w:rsidRPr="002D4108">
        <w:rPr>
          <w:u w:val="single"/>
        </w:rPr>
        <w:t xml:space="preserve">ment with the </w:t>
      </w:r>
      <w:r w:rsidRPr="002D4108">
        <w:rPr>
          <w:rStyle w:val="Emphasis"/>
          <w:highlight w:val="green"/>
        </w:rPr>
        <w:t>law</w:t>
      </w:r>
      <w:r w:rsidRPr="002D4108">
        <w:rPr>
          <w:highlight w:val="green"/>
          <w:u w:val="single"/>
        </w:rPr>
        <w:t xml:space="preserve"> to the </w:t>
      </w:r>
      <w:r w:rsidRPr="002D4108">
        <w:rPr>
          <w:u w:val="single"/>
        </w:rPr>
        <w:t xml:space="preserve">active </w:t>
      </w:r>
      <w:r w:rsidRPr="002D4108">
        <w:rPr>
          <w:highlight w:val="green"/>
          <w:u w:val="single"/>
        </w:rPr>
        <w:t xml:space="preserve">pursuit of </w:t>
      </w:r>
      <w:r w:rsidRPr="002D4108">
        <w:rPr>
          <w:rStyle w:val="Emphasis"/>
          <w:highlight w:val="green"/>
        </w:rPr>
        <w:t>legal protection</w:t>
      </w:r>
      <w:r w:rsidRPr="002D4108">
        <w:rPr>
          <w:highlight w:val="green"/>
          <w:u w:val="single"/>
        </w:rPr>
        <w:t xml:space="preserve"> for </w:t>
      </w:r>
      <w:r w:rsidRPr="002D4108">
        <w:rPr>
          <w:rStyle w:val="Emphasis"/>
          <w:highlight w:val="green"/>
        </w:rPr>
        <w:t>organising rights</w:t>
      </w:r>
      <w:r w:rsidRPr="002D4108">
        <w:rPr>
          <w:highlight w:val="green"/>
          <w:u w:val="single"/>
        </w:rPr>
        <w:t xml:space="preserve"> </w:t>
      </w:r>
      <w:r w:rsidRPr="002D4108">
        <w:rPr>
          <w:u w:val="single"/>
        </w:rPr>
        <w:t xml:space="preserve">across new </w:t>
      </w:r>
      <w:r w:rsidRPr="002D4108">
        <w:rPr>
          <w:highlight w:val="green"/>
          <w:u w:val="single"/>
        </w:rPr>
        <w:t xml:space="preserve">and </w:t>
      </w:r>
      <w:r w:rsidRPr="002D4108">
        <w:rPr>
          <w:u w:val="single"/>
        </w:rPr>
        <w:t xml:space="preserve">varied social lines. Not only does the process of procuring such rights </w:t>
      </w:r>
      <w:proofErr w:type="gramStart"/>
      <w:r w:rsidRPr="002D4108">
        <w:rPr>
          <w:u w:val="single"/>
        </w:rPr>
        <w:t xml:space="preserve">in itself </w:t>
      </w:r>
      <w:r w:rsidRPr="002D4108">
        <w:rPr>
          <w:highlight w:val="green"/>
          <w:u w:val="single"/>
        </w:rPr>
        <w:t>open</w:t>
      </w:r>
      <w:proofErr w:type="gramEnd"/>
      <w:r w:rsidRPr="002D4108">
        <w:rPr>
          <w:highlight w:val="green"/>
          <w:u w:val="single"/>
        </w:rPr>
        <w:t xml:space="preserve"> </w:t>
      </w:r>
      <w:r w:rsidRPr="002D4108">
        <w:rPr>
          <w:u w:val="single"/>
        </w:rPr>
        <w:t xml:space="preserve">up </w:t>
      </w:r>
      <w:r w:rsidRPr="002D4108">
        <w:rPr>
          <w:highlight w:val="green"/>
          <w:u w:val="single"/>
        </w:rPr>
        <w:t xml:space="preserve">vistas for political struggles </w:t>
      </w:r>
      <w:r w:rsidRPr="002D4108">
        <w:rPr>
          <w:u w:val="single"/>
        </w:rPr>
        <w:t xml:space="preserve">as illustrated by CLS scholars, but these rights themselves deepen democratic engagement and function to </w:t>
      </w:r>
      <w:r w:rsidRPr="002D4108">
        <w:rPr>
          <w:highlight w:val="green"/>
          <w:u w:val="single"/>
        </w:rPr>
        <w:t xml:space="preserve">foster </w:t>
      </w:r>
      <w:r w:rsidRPr="002D4108">
        <w:rPr>
          <w:rStyle w:val="Emphasis"/>
          <w:highlight w:val="green"/>
        </w:rPr>
        <w:t>collective power</w:t>
      </w:r>
      <w:r w:rsidRPr="002D4108">
        <w:rPr>
          <w:highlight w:val="green"/>
          <w:u w:val="single"/>
        </w:rPr>
        <w:t xml:space="preserve"> that </w:t>
      </w:r>
      <w:r w:rsidRPr="002D4108">
        <w:rPr>
          <w:u w:val="single"/>
        </w:rPr>
        <w:t xml:space="preserve">then </w:t>
      </w:r>
      <w:r w:rsidRPr="002D4108">
        <w:rPr>
          <w:highlight w:val="green"/>
          <w:u w:val="single"/>
        </w:rPr>
        <w:t xml:space="preserve">impacts </w:t>
      </w:r>
      <w:r w:rsidRPr="002D4108">
        <w:rPr>
          <w:u w:val="single"/>
        </w:rPr>
        <w:t xml:space="preserve">and shapes the law and, most importantly, the </w:t>
      </w:r>
      <w:r w:rsidRPr="002D4108">
        <w:rPr>
          <w:rStyle w:val="Emphasis"/>
          <w:highlight w:val="green"/>
        </w:rPr>
        <w:t>material</w:t>
      </w:r>
      <w:r w:rsidRPr="002D4108">
        <w:rPr>
          <w:highlight w:val="green"/>
          <w:u w:val="single"/>
        </w:rPr>
        <w:t xml:space="preserve"> and </w:t>
      </w:r>
      <w:r w:rsidRPr="002D4108">
        <w:rPr>
          <w:rStyle w:val="Emphasis"/>
          <w:highlight w:val="green"/>
        </w:rPr>
        <w:t>social relationships</w:t>
      </w:r>
      <w:r w:rsidRPr="002D4108">
        <w:rPr>
          <w:highlight w:val="green"/>
          <w:u w:val="single"/>
        </w:rPr>
        <w:t xml:space="preserve"> </w:t>
      </w:r>
      <w:r w:rsidRPr="002D4108">
        <w:rPr>
          <w:u w:val="single"/>
        </w:rPr>
        <w:t>that make up our society.</w:t>
      </w:r>
      <w:r w:rsidRPr="002D4108">
        <w:rPr>
          <w:sz w:val="16"/>
        </w:rPr>
        <w:t xml:space="preserve"> The nature of collective or community organisations is such that they in themselves allow for the development of collective power and, in their structure, methods, and practices, </w:t>
      </w:r>
      <w:proofErr w:type="gramStart"/>
      <w:r w:rsidRPr="002D4108">
        <w:rPr>
          <w:sz w:val="16"/>
        </w:rPr>
        <w:t>are able to</w:t>
      </w:r>
      <w:proofErr w:type="gramEnd"/>
      <w:r w:rsidRPr="002D4108">
        <w:rPr>
          <w:sz w:val="16"/>
        </w:rPr>
        <w:t xml:space="preserve"> prefigure the kind of institutions their members wish to see established. This analysis of the revolutionary potential of organisations is at variance with traditional Marxist interpretations of the role of organisations, in that organisations require the existence of social and political tension </w:t>
      </w:r>
      <w:proofErr w:type="gramStart"/>
      <w:r w:rsidRPr="002D4108">
        <w:rPr>
          <w:sz w:val="16"/>
        </w:rPr>
        <w:t>in order to</w:t>
      </w:r>
      <w:proofErr w:type="gramEnd"/>
      <w:r w:rsidRPr="002D4108">
        <w:rPr>
          <w:sz w:val="16"/>
        </w:rPr>
        <w:t xml:space="preserve"> validate themselves and therefore are incapable of fully overcoming these tensions. Applying this criticism to the trade unions of his time, Marx remarked that trade unions ‘[limit] themselves to a guerrilla war against the effects of the existing system, instead of simultaneously trying to change it’ [41, 122]. Mouffe’s insight regarding the necessity of agonism to democratic life and Unger’s anti-necessitarian vision, however, can be seen to address </w:t>
      </w:r>
      <w:r w:rsidRPr="002D4108">
        <w:rPr>
          <w:rStyle w:val="Emphasis"/>
        </w:rPr>
        <w:t>Marx’s critique of organising</w:t>
      </w:r>
      <w:r w:rsidRPr="002D4108">
        <w:rPr>
          <w:sz w:val="16"/>
        </w:rPr>
        <w:t xml:space="preserve"> in that organising is an end to be pursued in and of itself, not purely as an instrument for the achievement of a particular political objective.</w:t>
      </w:r>
    </w:p>
    <w:p w14:paraId="31F7133F" w14:textId="77777777" w:rsidR="0056548D" w:rsidRPr="002D4108" w:rsidRDefault="0056548D" w:rsidP="0056548D">
      <w:pPr>
        <w:rPr>
          <w:sz w:val="16"/>
        </w:rPr>
      </w:pPr>
      <w:r w:rsidRPr="002D4108">
        <w:rPr>
          <w:sz w:val="16"/>
        </w:rPr>
        <w:t xml:space="preserve">Moreover, the internal structure of organisations are able to adapt to the changing circumstances of the sites of common grievance around which they are </w:t>
      </w:r>
      <w:proofErr w:type="gramStart"/>
      <w:r w:rsidRPr="002D4108">
        <w:rPr>
          <w:sz w:val="16"/>
        </w:rPr>
        <w:t>formed, and</w:t>
      </w:r>
      <w:proofErr w:type="gramEnd"/>
      <w:r w:rsidRPr="002D4108">
        <w:rPr>
          <w:sz w:val="16"/>
        </w:rPr>
        <w:t xml:space="preserve"> present an alternative vision and structure for social institutions. </w:t>
      </w:r>
      <w:r w:rsidRPr="002D4108">
        <w:rPr>
          <w:u w:val="single"/>
        </w:rPr>
        <w:t xml:space="preserve">For example, historical instances </w:t>
      </w:r>
      <w:r w:rsidRPr="002D4108">
        <w:rPr>
          <w:u w:val="single"/>
        </w:rPr>
        <w:lastRenderedPageBreak/>
        <w:t xml:space="preserve">of tenant </w:t>
      </w:r>
      <w:r w:rsidRPr="002D4108">
        <w:rPr>
          <w:rStyle w:val="Emphasis"/>
          <w:highlight w:val="green"/>
        </w:rPr>
        <w:t>organising</w:t>
      </w:r>
      <w:r w:rsidRPr="002D4108">
        <w:rPr>
          <w:highlight w:val="green"/>
          <w:u w:val="single"/>
        </w:rPr>
        <w:t xml:space="preserve"> </w:t>
      </w:r>
      <w:r w:rsidRPr="002D4108">
        <w:rPr>
          <w:u w:val="single"/>
        </w:rPr>
        <w:t xml:space="preserve">have </w:t>
      </w:r>
      <w:r w:rsidRPr="002D4108">
        <w:rPr>
          <w:highlight w:val="green"/>
          <w:u w:val="single"/>
        </w:rPr>
        <w:t xml:space="preserve">served </w:t>
      </w:r>
      <w:r w:rsidRPr="002D4108">
        <w:rPr>
          <w:u w:val="single"/>
        </w:rPr>
        <w:t xml:space="preserve">a </w:t>
      </w:r>
      <w:r w:rsidRPr="002D4108">
        <w:rPr>
          <w:rStyle w:val="Emphasis"/>
        </w:rPr>
        <w:t xml:space="preserve">dual </w:t>
      </w:r>
      <w:r w:rsidRPr="002D4108">
        <w:rPr>
          <w:rStyle w:val="Emphasis"/>
          <w:highlight w:val="green"/>
        </w:rPr>
        <w:t>role</w:t>
      </w:r>
      <w:r w:rsidRPr="002D4108">
        <w:rPr>
          <w:highlight w:val="green"/>
          <w:u w:val="single"/>
        </w:rPr>
        <w:t xml:space="preserve"> </w:t>
      </w:r>
      <w:r w:rsidRPr="002D4108">
        <w:rPr>
          <w:u w:val="single"/>
        </w:rPr>
        <w:t xml:space="preserve">in </w:t>
      </w:r>
      <w:r w:rsidRPr="002D4108">
        <w:rPr>
          <w:rStyle w:val="Emphasis"/>
          <w:highlight w:val="green"/>
        </w:rPr>
        <w:t>providing</w:t>
      </w:r>
      <w:r w:rsidRPr="002D4108">
        <w:rPr>
          <w:highlight w:val="green"/>
          <w:u w:val="single"/>
        </w:rPr>
        <w:t xml:space="preserve"> </w:t>
      </w:r>
      <w:r w:rsidRPr="002D4108">
        <w:rPr>
          <w:u w:val="single"/>
        </w:rPr>
        <w:t xml:space="preserve">immediate </w:t>
      </w:r>
      <w:r w:rsidRPr="002D4108">
        <w:rPr>
          <w:highlight w:val="green"/>
          <w:u w:val="single"/>
        </w:rPr>
        <w:t xml:space="preserve">means for </w:t>
      </w:r>
      <w:r w:rsidRPr="002D4108">
        <w:rPr>
          <w:rStyle w:val="Emphasis"/>
          <w:highlight w:val="green"/>
        </w:rPr>
        <w:t>negotiation</w:t>
      </w:r>
      <w:r w:rsidRPr="002D4108">
        <w:rPr>
          <w:highlight w:val="green"/>
          <w:u w:val="single"/>
        </w:rPr>
        <w:t xml:space="preserve"> </w:t>
      </w:r>
      <w:r w:rsidRPr="002D4108">
        <w:rPr>
          <w:u w:val="single"/>
        </w:rPr>
        <w:t xml:space="preserve">and bargaining with landlords, and have also been seen—through the provision of community </w:t>
      </w:r>
      <w:r w:rsidRPr="002D4108">
        <w:rPr>
          <w:rStyle w:val="Emphasis"/>
          <w:highlight w:val="green"/>
        </w:rPr>
        <w:t>employment</w:t>
      </w:r>
      <w:r w:rsidRPr="002D4108">
        <w:rPr>
          <w:highlight w:val="green"/>
          <w:u w:val="single"/>
        </w:rPr>
        <w:t xml:space="preserve"> </w:t>
      </w:r>
      <w:r w:rsidRPr="002D4108">
        <w:rPr>
          <w:u w:val="single"/>
        </w:rPr>
        <w:t xml:space="preserve">and </w:t>
      </w:r>
      <w:r w:rsidRPr="002D4108">
        <w:rPr>
          <w:rStyle w:val="Emphasis"/>
          <w:highlight w:val="green"/>
        </w:rPr>
        <w:t>food services</w:t>
      </w:r>
      <w:r w:rsidRPr="002D4108">
        <w:rPr>
          <w:u w:val="single"/>
        </w:rPr>
        <w:t xml:space="preserve">, community </w:t>
      </w:r>
      <w:r w:rsidRPr="002D4108">
        <w:rPr>
          <w:rStyle w:val="Emphasis"/>
          <w:highlight w:val="green"/>
        </w:rPr>
        <w:t>protection</w:t>
      </w:r>
      <w:r w:rsidRPr="002D4108">
        <w:rPr>
          <w:highlight w:val="green"/>
          <w:u w:val="single"/>
        </w:rPr>
        <w:t xml:space="preserve"> programs</w:t>
      </w:r>
      <w:r w:rsidRPr="002D4108">
        <w:rPr>
          <w:u w:val="single"/>
        </w:rPr>
        <w:t xml:space="preserve">, </w:t>
      </w:r>
      <w:r w:rsidRPr="002D4108">
        <w:rPr>
          <w:highlight w:val="green"/>
          <w:u w:val="single"/>
        </w:rPr>
        <w:t xml:space="preserve">and other </w:t>
      </w:r>
      <w:r w:rsidRPr="002D4108">
        <w:rPr>
          <w:rStyle w:val="Emphasis"/>
          <w:highlight w:val="green"/>
        </w:rPr>
        <w:t>activism</w:t>
      </w:r>
      <w:r w:rsidRPr="002D4108">
        <w:rPr>
          <w:highlight w:val="green"/>
          <w:u w:val="single"/>
        </w:rPr>
        <w:t xml:space="preserve"> </w:t>
      </w:r>
      <w:r w:rsidRPr="002D4108">
        <w:rPr>
          <w:u w:val="single"/>
        </w:rPr>
        <w:t xml:space="preserve">not directly related to their status as tenants—to ‘articulate… a “right to the city”… that was richer and more communal than the narrow self-interest expected of them by market-based urban governance’ </w:t>
      </w:r>
      <w:r w:rsidRPr="002D4108">
        <w:rPr>
          <w:highlight w:val="green"/>
          <w:u w:val="single"/>
        </w:rPr>
        <w:t xml:space="preserve">in the </w:t>
      </w:r>
      <w:r w:rsidRPr="002D4108">
        <w:rPr>
          <w:rStyle w:val="Emphasis"/>
          <w:highlight w:val="green"/>
        </w:rPr>
        <w:t>face of crises</w:t>
      </w:r>
      <w:r w:rsidRPr="002D4108">
        <w:rPr>
          <w:highlight w:val="green"/>
          <w:u w:val="single"/>
        </w:rPr>
        <w:t xml:space="preserve"> </w:t>
      </w:r>
      <w:r w:rsidRPr="002D4108">
        <w:rPr>
          <w:u w:val="single"/>
        </w:rPr>
        <w:t>in their communities [30, pp. 400–3].</w:t>
      </w:r>
      <w:r w:rsidRPr="002D4108">
        <w:rPr>
          <w:sz w:val="16"/>
        </w:rPr>
        <w:t xml:space="preserve"> The existence of such democratic organisation allows for both the exemplification of new forms of social arrangement and the creation of the practical means by which existing arrangements may be supplanted through the development of collective power. In its most evident form, this can be seen in community organisations, in the face of crises, taking initiative to purchase the very factories or houses with whose previous owners they were bargaining, and instituting structures of collective ownership. This process is noted by Lynd and Gross in their conception of ‘solidarity unionism’ that seeks to not only protect workers in their current relations with </w:t>
      </w:r>
      <w:proofErr w:type="gramStart"/>
      <w:r w:rsidRPr="002D4108">
        <w:rPr>
          <w:sz w:val="16"/>
        </w:rPr>
        <w:t>employers, but</w:t>
      </w:r>
      <w:proofErr w:type="gramEnd"/>
      <w:r w:rsidRPr="002D4108">
        <w:rPr>
          <w:sz w:val="16"/>
        </w:rPr>
        <w:t xml:space="preserve"> take such positive steps to advance alternative structures of firm ownership and workplace relations that are more egalitarian and democratic [36, pp. 73, 95]. The guarantee of a ‘right of first refusal’ for workers to buy factories that seek to ‘off-shore’ their workforce is gaining political support in many deindustrialising nations and can be seen as a counter to neoliberal globalisation that repurposes an extant concept in corporate and commercial law for activist purposes [36, p. 95. See 82, 89]. </w:t>
      </w:r>
      <w:r w:rsidRPr="002D4108">
        <w:rPr>
          <w:u w:val="single"/>
        </w:rPr>
        <w:t>The extension of such reform to tenant engagement with corporate landlords, for example, presents further opportunity. Again, the existing structure of labour and industrial relations law provides a forceful illustration of the ways in which such rights frameworks already exist, although imperfectly.</w:t>
      </w:r>
    </w:p>
    <w:p w14:paraId="6601D712" w14:textId="77777777" w:rsidR="002B0D46" w:rsidRDefault="002B0D46" w:rsidP="002B0D46">
      <w:pPr>
        <w:rPr>
          <w:sz w:val="16"/>
        </w:rPr>
      </w:pPr>
    </w:p>
    <w:p w14:paraId="26AEECF7" w14:textId="6E84609E" w:rsidR="00EF44D9" w:rsidRPr="00604829" w:rsidRDefault="00EF44D9" w:rsidP="00EF44D9">
      <w:pPr>
        <w:keepNext/>
        <w:keepLines/>
        <w:spacing w:before="40"/>
        <w:outlineLvl w:val="3"/>
        <w:rPr>
          <w:rFonts w:eastAsia="Times New Roman"/>
          <w:b/>
          <w:iCs/>
          <w:sz w:val="26"/>
        </w:rPr>
      </w:pPr>
      <w:r>
        <w:rPr>
          <w:rFonts w:eastAsia="Times New Roman"/>
          <w:b/>
          <w:iCs/>
          <w:sz w:val="26"/>
        </w:rPr>
        <w:t xml:space="preserve">7. </w:t>
      </w:r>
      <w:r w:rsidRPr="00604829">
        <w:rPr>
          <w:rFonts w:eastAsia="Times New Roman"/>
          <w:b/>
          <w:iCs/>
          <w:sz w:val="26"/>
        </w:rPr>
        <w:t xml:space="preserve">Hartman’s scholarship’s </w:t>
      </w:r>
      <w:r w:rsidRPr="00604829">
        <w:rPr>
          <w:rFonts w:eastAsia="Times New Roman"/>
          <w:b/>
          <w:iCs/>
          <w:sz w:val="26"/>
          <w:u w:val="single"/>
        </w:rPr>
        <w:t>wrong</w:t>
      </w:r>
      <w:r w:rsidRPr="00604829">
        <w:rPr>
          <w:rFonts w:eastAsia="Times New Roman"/>
          <w:b/>
          <w:iCs/>
          <w:sz w:val="26"/>
        </w:rPr>
        <w:t xml:space="preserve"> and </w:t>
      </w:r>
      <w:r w:rsidRPr="00604829">
        <w:rPr>
          <w:rFonts w:eastAsia="Times New Roman"/>
          <w:b/>
          <w:iCs/>
          <w:sz w:val="26"/>
          <w:u w:val="single"/>
        </w:rPr>
        <w:t>essentializing</w:t>
      </w:r>
      <w:r w:rsidRPr="00604829">
        <w:rPr>
          <w:rFonts w:eastAsia="Times New Roman"/>
          <w:b/>
          <w:iCs/>
          <w:sz w:val="26"/>
        </w:rPr>
        <w:t xml:space="preserve">. </w:t>
      </w:r>
    </w:p>
    <w:p w14:paraId="1FC57BE6" w14:textId="77777777" w:rsidR="00EF44D9" w:rsidRPr="00604829" w:rsidRDefault="00EF44D9" w:rsidP="00EF44D9">
      <w:pPr>
        <w:rPr>
          <w:rFonts w:eastAsia="Calibri"/>
          <w:b/>
          <w:bCs/>
          <w:sz w:val="14"/>
        </w:rPr>
      </w:pPr>
      <w:r w:rsidRPr="00604829">
        <w:rPr>
          <w:rStyle w:val="Style13ptBold"/>
        </w:rPr>
        <w:t>Ehlers 12</w:t>
      </w:r>
      <w:r w:rsidRPr="00604829">
        <w:rPr>
          <w:rFonts w:eastAsia="Calibri"/>
          <w:b/>
          <w:bCs/>
          <w:sz w:val="14"/>
        </w:rPr>
        <w:t xml:space="preserve"> </w:t>
      </w:r>
      <w:r w:rsidRPr="00604829">
        <w:rPr>
          <w:rFonts w:eastAsia="Calibri"/>
          <w:sz w:val="14"/>
        </w:rPr>
        <w:t xml:space="preserve">[Nadine, Professor, School of Social Sciences, Media, and Communication Faculty of Law, Humanities, and Arts University of Wollongong. The author holds a PhD in Critical and Cultural Studies and has previously taught at Georgetown University, the University of North Carolina, </w:t>
      </w:r>
      <w:proofErr w:type="gramStart"/>
      <w:r w:rsidRPr="00604829">
        <w:rPr>
          <w:rFonts w:eastAsia="Calibri"/>
          <w:sz w:val="14"/>
        </w:rPr>
        <w:t>Greensboro</w:t>
      </w:r>
      <w:proofErr w:type="gramEnd"/>
      <w:r w:rsidRPr="00604829">
        <w:rPr>
          <w:rFonts w:eastAsia="Calibri"/>
          <w:sz w:val="14"/>
        </w:rPr>
        <w:t xml:space="preserve"> and The Ohio State University. The author has also been a Visiting Scholar at New York University at the Center for the Study of Gender and Sexuality. “Racial Imperatives: Discipline, Performativity, and Struggles against Subjection,” p. 9-12, footnote from p. 145] </w:t>
      </w:r>
    </w:p>
    <w:p w14:paraId="762EFAEC" w14:textId="77777777" w:rsidR="00EF44D9" w:rsidRPr="00AF7E94" w:rsidRDefault="00EF44D9" w:rsidP="00EF44D9">
      <w:pPr>
        <w:rPr>
          <w:rFonts w:eastAsia="Calibri"/>
          <w:sz w:val="14"/>
          <w:szCs w:val="16"/>
        </w:rPr>
      </w:pPr>
      <w:r w:rsidRPr="00604829">
        <w:rPr>
          <w:rFonts w:eastAsia="Calibri"/>
          <w:sz w:val="14"/>
        </w:rPr>
        <w:t xml:space="preserve">While I deploy these terms for analytic convenience, </w:t>
      </w:r>
      <w:r w:rsidRPr="00604829">
        <w:rPr>
          <w:rFonts w:eastAsia="Calibri"/>
          <w:u w:val="single"/>
        </w:rPr>
        <w:t>the study pivots on the desire to make dear tbe false homogeneity of subjects that are denoted by</w:t>
      </w:r>
      <w:r w:rsidRPr="00604829">
        <w:rPr>
          <w:rFonts w:eastAsia="Calibri"/>
          <w:sz w:val="14"/>
        </w:rPr>
        <w:t xml:space="preserve"> these terms and the arbitrariness of </w:t>
      </w:r>
      <w:r w:rsidRPr="00604829">
        <w:rPr>
          <w:rFonts w:eastAsia="Calibri"/>
          <w:u w:val="single"/>
        </w:rPr>
        <w:t xml:space="preserve">race </w:t>
      </w:r>
      <w:r w:rsidRPr="00604829">
        <w:rPr>
          <w:rFonts w:eastAsia="Calibri"/>
          <w:sz w:val="14"/>
        </w:rPr>
        <w:t xml:space="preserve">per se. In the same moment that I employ these terms as critical tools of analysis, then, </w:t>
      </w:r>
      <w:r w:rsidRPr="00604829">
        <w:rPr>
          <w:rFonts w:eastAsia="Calibri"/>
          <w:u w:val="single"/>
        </w:rPr>
        <w:t>I hope to expose the mechanisms of their production and mark possibilities for their rearticulation.</w:t>
      </w:r>
      <w:r w:rsidRPr="00604829">
        <w:rPr>
          <w:rFonts w:eastAsia="Calibri"/>
          <w:sz w:val="14"/>
        </w:rPr>
        <w:t xml:space="preserve"> </w:t>
      </w:r>
      <w:r w:rsidRPr="00604829">
        <w:rPr>
          <w:rFonts w:eastAsia="Calibri"/>
          <w:u w:val="single"/>
        </w:rPr>
        <w:t>The final portion of this study is concerned with examining what forms of agency and resistance are possible within</w:t>
      </w:r>
      <w:r w:rsidRPr="00604829">
        <w:rPr>
          <w:rFonts w:eastAsia="Calibri"/>
          <w:sz w:val="14"/>
        </w:rPr>
        <w:t xml:space="preserve"> the context of </w:t>
      </w:r>
      <w:r w:rsidRPr="00604829">
        <w:rPr>
          <w:rFonts w:eastAsia="Calibri"/>
          <w:u w:val="single"/>
        </w:rPr>
        <w:t>this binary construction of black and white identities</w:t>
      </w:r>
      <w:r w:rsidRPr="00604829">
        <w:rPr>
          <w:rFonts w:eastAsia="Calibri"/>
          <w:sz w:val="14"/>
        </w:rPr>
        <w:t xml:space="preserve">.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w:t>
      </w:r>
      <w:r w:rsidRPr="00604829">
        <w:rPr>
          <w:rFonts w:eastAsia="Calibri"/>
          <w:b/>
          <w:u w:val="single"/>
        </w:rPr>
        <w:t>That race operates as a limit appears particularly so for black subjects.</w:t>
      </w:r>
      <w:r w:rsidRPr="00604829">
        <w:rPr>
          <w:rFonts w:eastAsia="Calibri"/>
          <w:sz w:val="14"/>
        </w:rPr>
        <w:t xml:space="preserve"> For </w:t>
      </w:r>
      <w:proofErr w:type="gramStart"/>
      <w:r w:rsidRPr="00604829">
        <w:rPr>
          <w:rFonts w:eastAsia="Calibri"/>
          <w:u w:val="single"/>
        </w:rPr>
        <w:t>despite the fact that</w:t>
      </w:r>
      <w:proofErr w:type="gramEnd"/>
      <w:r w:rsidRPr="00604829">
        <w:rPr>
          <w:rFonts w:eastAsia="Calibri"/>
          <w:u w:val="single"/>
        </w:rPr>
        <w:t xml:space="preserve"> all subjects are produced and positioned within and by the discursive formations of race</w:t>
      </w:r>
      <w:r w:rsidRPr="00604829">
        <w:rPr>
          <w:rFonts w:eastAsia="Calibri"/>
          <w:sz w:val="14"/>
        </w:rPr>
        <w:t xml:space="preserve">, </w:t>
      </w:r>
      <w:r w:rsidRPr="00604829">
        <w:rPr>
          <w:rFonts w:eastAsia="Calibri"/>
          <w:u w:val="single"/>
        </w:rPr>
        <w:t>the impact of that positioning and what it means for experience is markedly different</w:t>
      </w:r>
      <w:r w:rsidRPr="00604829">
        <w:rPr>
          <w:rFonts w:eastAsia="Calibri"/>
          <w:sz w:val="14"/>
        </w:rPr>
        <w:t xml:space="preserve">. </w:t>
      </w:r>
      <w:r w:rsidRPr="00604829">
        <w:rPr>
          <w:rFonts w:eastAsia="Calibri"/>
          <w:u w:val="single"/>
        </w:rPr>
        <w:t xml:space="preserve">Black </w:t>
      </w:r>
      <w:r w:rsidRPr="00837AC9">
        <w:rPr>
          <w:rFonts w:eastAsia="Calibri"/>
          <w:highlight w:val="green"/>
          <w:u w:val="single"/>
        </w:rPr>
        <w:t>subjects are situated</w:t>
      </w:r>
      <w:r w:rsidRPr="00604829">
        <w:rPr>
          <w:rFonts w:eastAsia="Calibri"/>
          <w:u w:val="single"/>
        </w:rPr>
        <w:t xml:space="preserve"> </w:t>
      </w:r>
      <w:r w:rsidRPr="00604829">
        <w:rPr>
          <w:rFonts w:eastAsia="Calibri"/>
          <w:sz w:val="14"/>
        </w:rPr>
        <w:t>with</w:t>
      </w:r>
      <w:r w:rsidRPr="00837AC9">
        <w:rPr>
          <w:rFonts w:eastAsia="Calibri"/>
          <w:highlight w:val="green"/>
          <w:u w:val="single"/>
        </w:rPr>
        <w:t>in</w:t>
      </w:r>
      <w:r w:rsidRPr="00604829">
        <w:rPr>
          <w:rFonts w:eastAsia="Calibri"/>
          <w:u w:val="single"/>
        </w:rPr>
        <w:t xml:space="preserve"> an </w:t>
      </w:r>
      <w:r w:rsidRPr="00837AC9">
        <w:rPr>
          <w:rFonts w:eastAsia="Calibri"/>
          <w:highlight w:val="green"/>
          <w:u w:val="single"/>
        </w:rPr>
        <w:t>antiblack context</w:t>
      </w:r>
      <w:r w:rsidRPr="00604829">
        <w:rPr>
          <w:rFonts w:eastAsia="Calibri"/>
          <w:sz w:val="14"/>
        </w:rPr>
        <w:t xml:space="preserve"> where the black body/self continues to be torn asunder within the relations of civil society. </w:t>
      </w:r>
      <w:r w:rsidRPr="00604829">
        <w:rPr>
          <w:rFonts w:eastAsia="Calibri"/>
          <w:u w:val="single"/>
        </w:rPr>
        <w:t>This means that, as Yancy</w:t>
      </w:r>
      <w:r w:rsidRPr="00604829">
        <w:rPr>
          <w:rFonts w:eastAsia="Calibri"/>
          <w:sz w:val="14"/>
        </w:rPr>
        <w:t xml:space="preserve"> (2008, 134 n. n) </w:t>
      </w:r>
      <w:r w:rsidRPr="00604829">
        <w:rPr>
          <w:rFonts w:eastAsia="Calibri"/>
          <w:u w:val="single"/>
        </w:rPr>
        <w:t xml:space="preserve">insists, " the capacity to imagine otherwise is seriously truncated by </w:t>
      </w:r>
      <w:r w:rsidRPr="00604829">
        <w:rPr>
          <w:rFonts w:eastAsia="Calibri"/>
          <w:sz w:val="14"/>
        </w:rPr>
        <w:t xml:space="preserve">ideological and material forces that are systematically linked to the history of </w:t>
      </w:r>
      <w:r w:rsidRPr="00604829">
        <w:rPr>
          <w:rFonts w:eastAsia="Calibri"/>
          <w:u w:val="single"/>
        </w:rPr>
        <w:t>white racism</w:t>
      </w:r>
      <w:r w:rsidRPr="00604829">
        <w:rPr>
          <w:rFonts w:eastAsia="Calibri"/>
          <w:sz w:val="14"/>
        </w:rPr>
        <w:t xml:space="preserve">!' </w:t>
      </w:r>
      <w:proofErr w:type="gramStart"/>
      <w:r w:rsidRPr="00604829">
        <w:rPr>
          <w:rFonts w:eastAsia="Calibri"/>
          <w:sz w:val="14"/>
        </w:rPr>
        <w:t>A number of</w:t>
      </w:r>
      <w:proofErr w:type="gramEnd"/>
      <w:r w:rsidRPr="00604829">
        <w:rPr>
          <w:rFonts w:eastAsia="Calibri"/>
          <w:sz w:val="14"/>
        </w:rPr>
        <w:t xml:space="preserve"> scholars have examined these realities and advanced critical accounts of what they identify as the resulting condition of black existence. David Marriot, for instance, argues that "the occult presence of racial slavery" continues to haunt our political and social imagination: "nowhere, but nevertheless everywhere, a dead time which never arrives and does not stop arriving" (2007, xxi). </w:t>
      </w:r>
      <w:r w:rsidRPr="00604829">
        <w:rPr>
          <w:rFonts w:eastAsia="Calibri"/>
          <w:b/>
          <w:iCs/>
          <w:u w:val="single"/>
          <w:bdr w:val="single" w:sz="8" w:space="0" w:color="auto"/>
        </w:rPr>
        <w:t xml:space="preserve">Saidiya </w:t>
      </w:r>
      <w:r w:rsidRPr="00837AC9">
        <w:rPr>
          <w:rFonts w:eastAsia="Calibri"/>
          <w:b/>
          <w:iCs/>
          <w:highlight w:val="green"/>
          <w:u w:val="single"/>
          <w:bdr w:val="single" w:sz="8" w:space="0" w:color="auto"/>
        </w:rPr>
        <w:t>Hartman</w:t>
      </w:r>
      <w:r w:rsidRPr="00837AC9">
        <w:rPr>
          <w:rFonts w:eastAsia="Calibri"/>
          <w:sz w:val="14"/>
          <w:highlight w:val="green"/>
        </w:rPr>
        <w:t>,</w:t>
      </w:r>
      <w:r w:rsidRPr="00604829">
        <w:rPr>
          <w:rFonts w:eastAsia="Calibri"/>
          <w:sz w:val="14"/>
        </w:rPr>
        <w:t xml:space="preserve"> in her provocative Lose Your Mother: A journey Along the Atlantic Slave Route (2007) refers to this haunting as slavery's afterlife. She </w:t>
      </w:r>
      <w:r w:rsidRPr="00837AC9">
        <w:rPr>
          <w:rFonts w:eastAsia="Calibri"/>
          <w:highlight w:val="green"/>
          <w:u w:val="single"/>
        </w:rPr>
        <w:t>insists that</w:t>
      </w:r>
      <w:r w:rsidRPr="00604829">
        <w:rPr>
          <w:rFonts w:eastAsia="Calibri"/>
          <w:sz w:val="14"/>
        </w:rPr>
        <w:t xml:space="preserve"> we do not live with the residue or legacy of slavery but, rather, </w:t>
      </w:r>
      <w:r w:rsidRPr="00837AC9">
        <w:rPr>
          <w:rFonts w:eastAsia="Calibri"/>
          <w:highlight w:val="green"/>
          <w:u w:val="single"/>
        </w:rPr>
        <w:t>that slavery lives on.</w:t>
      </w:r>
      <w:r w:rsidRPr="00604829">
        <w:rPr>
          <w:rFonts w:eastAsia="Calibri"/>
          <w:sz w:val="14"/>
        </w:rPr>
        <w:t xml:space="preserve"> It 'survives' (Sexton 2010, 15), through what Loic Wacquant (2002, 41) has identified as slavery's functional surrogates: Jim Crow, the ghetto, and the prison. For Hartman, as echoed by other scholars, slavery has yet to be undone: Black lives are still imperiled and devalued by a racial calculus and a political arithmetic that were entrenched centuries ago.</w:t>
      </w:r>
      <w:r w:rsidRPr="00604829">
        <w:rPr>
          <w:rFonts w:eastAsia="Calibri"/>
          <w:u w:val="single"/>
        </w:rPr>
        <w:t xml:space="preserve"> </w:t>
      </w:r>
      <w:r w:rsidRPr="00837AC9">
        <w:rPr>
          <w:rFonts w:eastAsia="Calibri"/>
          <w:highlight w:val="green"/>
          <w:u w:val="single"/>
        </w:rPr>
        <w:t>This</w:t>
      </w:r>
      <w:r w:rsidRPr="00604829">
        <w:rPr>
          <w:rFonts w:eastAsia="Calibri"/>
          <w:sz w:val="14"/>
        </w:rPr>
        <w:t xml:space="preserve"> is the afterlife of slavery- skewed life chances, limited access to health and education, premature death, incarceration, and </w:t>
      </w:r>
      <w:r w:rsidRPr="00604829">
        <w:rPr>
          <w:rFonts w:eastAsia="Calibri"/>
          <w:sz w:val="14"/>
        </w:rPr>
        <w:lastRenderedPageBreak/>
        <w:t>impoverishment. I, too, am the afterlife of slavery. (2007, 6) Frank B. Wilderson III, in his Red, White, and Black: Cinema and the Structures of U.S. Antagonisms (2009), powerfully</w:t>
      </w:r>
      <w:r w:rsidRPr="00604829">
        <w:rPr>
          <w:rFonts w:eastAsia="Calibri"/>
          <w:u w:val="single"/>
        </w:rPr>
        <w:t xml:space="preserve"> </w:t>
      </w:r>
      <w:r w:rsidRPr="00837AC9">
        <w:rPr>
          <w:rFonts w:eastAsia="Calibri"/>
          <w:highlight w:val="green"/>
          <w:u w:val="single"/>
        </w:rPr>
        <w:t xml:space="preserve">frames </w:t>
      </w:r>
      <w:r w:rsidRPr="00604829">
        <w:rPr>
          <w:rFonts w:eastAsia="Calibri"/>
          <w:u w:val="single"/>
        </w:rPr>
        <w:t xml:space="preserve">slavery's afterlife as resulting in a form of </w:t>
      </w:r>
      <w:r w:rsidRPr="00837AC9">
        <w:rPr>
          <w:rFonts w:eastAsia="Calibri"/>
          <w:b/>
          <w:iCs/>
          <w:highlight w:val="green"/>
          <w:u w:val="single"/>
          <w:bdr w:val="single" w:sz="8" w:space="0" w:color="auto"/>
        </w:rPr>
        <w:t xml:space="preserve">social </w:t>
      </w:r>
      <w:r w:rsidRPr="00604829">
        <w:rPr>
          <w:rFonts w:eastAsia="Calibri"/>
          <w:b/>
          <w:iCs/>
          <w:u w:val="single"/>
          <w:bdr w:val="single" w:sz="8" w:space="0" w:color="auto"/>
        </w:rPr>
        <w:t>death</w:t>
      </w:r>
      <w:r w:rsidRPr="00604829">
        <w:rPr>
          <w:rFonts w:eastAsia="Calibri"/>
          <w:u w:val="single"/>
        </w:rPr>
        <w:t xml:space="preserve"> for black subjects </w:t>
      </w:r>
      <w:r w:rsidRPr="00837AC9">
        <w:rPr>
          <w:rFonts w:eastAsia="Calibri"/>
          <w:highlight w:val="green"/>
          <w:u w:val="single"/>
        </w:rPr>
        <w:t>and</w:t>
      </w:r>
      <w:r w:rsidRPr="00604829">
        <w:rPr>
          <w:rFonts w:eastAsia="Calibri"/>
          <w:u w:val="single"/>
        </w:rPr>
        <w:t>,</w:t>
      </w:r>
      <w:r w:rsidRPr="00604829">
        <w:rPr>
          <w:rFonts w:eastAsia="Calibri"/>
          <w:sz w:val="14"/>
        </w:rPr>
        <w:t xml:space="preserve"> more than this, he argues that black subjectivity is constituted as</w:t>
      </w:r>
      <w:r w:rsidRPr="00604829">
        <w:rPr>
          <w:rFonts w:eastAsia="Calibri"/>
          <w:u w:val="single"/>
        </w:rPr>
        <w:t xml:space="preserve"> </w:t>
      </w:r>
      <w:r w:rsidRPr="00837AC9">
        <w:rPr>
          <w:rFonts w:eastAsia="Calibri"/>
          <w:b/>
          <w:iCs/>
          <w:highlight w:val="green"/>
          <w:u w:val="single"/>
          <w:bdr w:val="single" w:sz="8" w:space="0" w:color="auto"/>
        </w:rPr>
        <w:t>ontological death</w:t>
      </w:r>
      <w:r w:rsidRPr="00604829">
        <w:rPr>
          <w:rFonts w:eastAsia="Calibri"/>
          <w:sz w:val="14"/>
        </w:rPr>
        <w:t xml:space="preserve">. For Wilderson, " the Black [is) a subject who is always already positioned as Slave" (2009, 7) in the United States, while everyone else exists as "Masters" (2009, 10 ).8 Studies of slavery's afterlife and the concept of social death have inarguably made essential contributions 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o fbiopolitics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 In Scenes of Subjection: Terror, Slavery, and Self-Making in Nineteenth-Century America (1997), </w:t>
      </w:r>
      <w:r w:rsidRPr="00604829">
        <w:rPr>
          <w:rFonts w:eastAsia="Calibri"/>
          <w:u w:val="single"/>
        </w:rPr>
        <w:t xml:space="preserve">Hartman examines the 'must die' imperative of social death understood broadly as a lack of social being-but she also illuminates how, within such a context, slave "performance and other modes of </w:t>
      </w:r>
      <w:proofErr w:type="gramStart"/>
      <w:r w:rsidRPr="00604829">
        <w:rPr>
          <w:rFonts w:eastAsia="Calibri"/>
          <w:u w:val="single"/>
        </w:rPr>
        <w:t>practice .</w:t>
      </w:r>
      <w:proofErr w:type="gramEnd"/>
      <w:r w:rsidRPr="00604829">
        <w:rPr>
          <w:rFonts w:eastAsia="Calibri"/>
          <w:u w:val="single"/>
        </w:rPr>
        <w:t xml:space="preserve"> .. exploit[ed</w:t>
      </w:r>
      <w:proofErr w:type="gramStart"/>
      <w:r w:rsidRPr="00604829">
        <w:rPr>
          <w:rFonts w:eastAsia="Calibri"/>
          <w:u w:val="single"/>
        </w:rPr>
        <w:t>), and</w:t>
      </w:r>
      <w:proofErr w:type="gramEnd"/>
      <w:r w:rsidRPr="00604829">
        <w:rPr>
          <w:rFonts w:eastAsia="Calibri"/>
          <w:u w:val="single"/>
        </w:rPr>
        <w:t xml:space="preserve"> exceed[ed] the constraints of domination"</w:t>
      </w:r>
      <w:r w:rsidRPr="00604829">
        <w:rPr>
          <w:rFonts w:eastAsia="Calibri"/>
          <w:sz w:val="14"/>
        </w:rPr>
        <w:t xml:space="preserve"> (1997, 54, my emphasis). </w:t>
      </w:r>
      <w:r w:rsidRPr="00604829">
        <w:rPr>
          <w:rFonts w:eastAsia="Calibri"/>
          <w:u w:val="single"/>
        </w:rPr>
        <w:t>Hartman analyzes quotidian enactments of slave agency to highlight practices of "(counter)investment"</w:t>
      </w:r>
      <w:r w:rsidRPr="00604829">
        <w:rPr>
          <w:rFonts w:eastAsia="Calibri"/>
          <w:sz w:val="14"/>
        </w:rPr>
        <w:t xml:space="preserve"> (1997, 73) </w:t>
      </w:r>
      <w:r w:rsidRPr="00604829">
        <w:rPr>
          <w:rFonts w:eastAsia="Calibri"/>
          <w:u w:val="single"/>
        </w:rPr>
        <w:t>that produced "a reconstructed self that negates the dominant terms of identity and existence"</w:t>
      </w:r>
      <w:r w:rsidRPr="00604829">
        <w:rPr>
          <w:rFonts w:eastAsia="Calibri"/>
          <w:sz w:val="14"/>
        </w:rPr>
        <w:t xml:space="preserve"> (1997, 72). 11 She thus </w:t>
      </w:r>
      <w:r w:rsidRPr="00604829">
        <w:rPr>
          <w:rFonts w:eastAsia="Calibri"/>
          <w:u w:val="single"/>
        </w:rPr>
        <w:t>argues that</w:t>
      </w:r>
      <w:r w:rsidRPr="00604829">
        <w:rPr>
          <w:rFonts w:eastAsia="Calibri"/>
          <w:sz w:val="14"/>
        </w:rPr>
        <w:t xml:space="preserve"> </w:t>
      </w:r>
      <w:r w:rsidRPr="00604829">
        <w:rPr>
          <w:rFonts w:eastAsia="Calibri"/>
          <w:u w:val="single"/>
        </w:rPr>
        <w:t>a form of agency is possible and that</w:t>
      </w:r>
      <w:r w:rsidRPr="00604829">
        <w:rPr>
          <w:rFonts w:eastAsia="Calibri"/>
          <w:sz w:val="14"/>
        </w:rPr>
        <w:t xml:space="preserve">, </w:t>
      </w:r>
      <w:r w:rsidRPr="00604829">
        <w:rPr>
          <w:rFonts w:eastAsia="Calibri"/>
          <w:u w:val="single"/>
        </w:rPr>
        <w:t>while "the conditions of domination</w:t>
      </w:r>
      <w:r w:rsidRPr="00604829">
        <w:rPr>
          <w:rFonts w:eastAsia="Calibri"/>
          <w:sz w:val="14"/>
        </w:rPr>
        <w:t xml:space="preserve"> and subjugation </w:t>
      </w:r>
      <w:r w:rsidRPr="00604829">
        <w:rPr>
          <w:rFonts w:eastAsia="Calibri"/>
          <w:u w:val="single"/>
        </w:rPr>
        <w:t>determine what kinds of actions are possible or effective"</w:t>
      </w:r>
      <w:r w:rsidRPr="00604829">
        <w:rPr>
          <w:rFonts w:eastAsia="Calibri"/>
          <w:sz w:val="14"/>
        </w:rPr>
        <w:t xml:space="preserve"> (1997, 54), </w:t>
      </w:r>
      <w:r w:rsidRPr="00604829">
        <w:rPr>
          <w:rFonts w:eastAsia="Calibri"/>
          <w:b/>
          <w:iCs/>
          <w:u w:val="single"/>
          <w:bdr w:val="single" w:sz="8" w:space="0" w:color="auto"/>
        </w:rPr>
        <w:t>agency is not reducible to these conditions</w:t>
      </w:r>
      <w:r w:rsidRPr="00604829">
        <w:rPr>
          <w:rFonts w:eastAsia="Calibri"/>
          <w:sz w:val="14"/>
        </w:rPr>
        <w:t xml:space="preserve"> (1997, 55).'2 The questions that I ask in this analysis travel in this </w:t>
      </w:r>
      <w:proofErr w:type="gramStart"/>
      <w:r w:rsidRPr="00604829">
        <w:rPr>
          <w:rFonts w:eastAsia="Calibri"/>
          <w:sz w:val="14"/>
        </w:rPr>
        <w:t>direction, and</w:t>
      </w:r>
      <w:proofErr w:type="gramEnd"/>
      <w:r w:rsidRPr="00604829">
        <w:rPr>
          <w:rFonts w:eastAsia="Calibri"/>
          <w:sz w:val="14"/>
        </w:rPr>
        <w:t xml:space="preserve"> aim to build on this aspect of Hartman's work. In doing so I make two key claims: first, that </w:t>
      </w:r>
      <w:r w:rsidRPr="00837AC9">
        <w:rPr>
          <w:rFonts w:eastAsia="Calibri"/>
          <w:highlight w:val="green"/>
          <w:u w:val="single"/>
        </w:rPr>
        <w:t xml:space="preserve">despite </w:t>
      </w:r>
      <w:r w:rsidRPr="00604829">
        <w:rPr>
          <w:rFonts w:eastAsia="Calibri"/>
          <w:sz w:val="14"/>
        </w:rPr>
        <w:t>undeniable</w:t>
      </w:r>
      <w:r w:rsidRPr="00837AC9">
        <w:rPr>
          <w:rFonts w:eastAsia="Calibri"/>
          <w:highlight w:val="green"/>
          <w:u w:val="single"/>
        </w:rPr>
        <w:t xml:space="preserve"> historical continuities</w:t>
      </w:r>
      <w:r w:rsidRPr="00604829">
        <w:rPr>
          <w:rFonts w:eastAsia="Calibri"/>
          <w:u w:val="single"/>
        </w:rPr>
        <w:t xml:space="preserve"> </w:t>
      </w:r>
      <w:r w:rsidRPr="00604829">
        <w:rPr>
          <w:rFonts w:eastAsia="Calibri"/>
          <w:sz w:val="14"/>
        </w:rPr>
        <w:t xml:space="preserve">and structural d)'namics, </w:t>
      </w:r>
      <w:r w:rsidRPr="00837AC9">
        <w:rPr>
          <w:rFonts w:eastAsia="Calibri"/>
          <w:b/>
          <w:iCs/>
          <w:highlight w:val="green"/>
          <w:u w:val="single"/>
          <w:bdr w:val="single" w:sz="8" w:space="0" w:color="auto"/>
        </w:rPr>
        <w:t>race is also marked by discontinuity</w:t>
      </w:r>
      <w:r w:rsidRPr="00604829">
        <w:rPr>
          <w:rFonts w:eastAsia="Calibri"/>
          <w:u w:val="single"/>
        </w:rPr>
        <w:t xml:space="preserve">; </w:t>
      </w:r>
      <w:r w:rsidRPr="00837AC9">
        <w:rPr>
          <w:rFonts w:eastAsia="Calibri"/>
          <w:highlight w:val="green"/>
          <w:u w:val="single"/>
        </w:rPr>
        <w:t>and</w:t>
      </w:r>
      <w:r w:rsidRPr="00604829">
        <w:rPr>
          <w:rFonts w:eastAsia="Calibri"/>
          <w:sz w:val="14"/>
        </w:rPr>
        <w:t xml:space="preserve"> second, </w:t>
      </w:r>
      <w:r w:rsidRPr="00604829">
        <w:rPr>
          <w:rFonts w:eastAsia="Calibri"/>
          <w:b/>
          <w:iCs/>
          <w:u w:val="single"/>
          <w:bdr w:val="single" w:sz="8" w:space="0" w:color="auto"/>
        </w:rPr>
        <w:t xml:space="preserve">race </w:t>
      </w:r>
      <w:r w:rsidRPr="00837AC9">
        <w:rPr>
          <w:rFonts w:eastAsia="Calibri"/>
          <w:b/>
          <w:iCs/>
          <w:highlight w:val="green"/>
          <w:u w:val="single"/>
          <w:bdr w:val="single" w:sz="8" w:space="0" w:color="auto"/>
        </w:rPr>
        <w:t xml:space="preserve">is constantly </w:t>
      </w:r>
      <w:r w:rsidRPr="00604829">
        <w:rPr>
          <w:rFonts w:eastAsia="Calibri"/>
          <w:sz w:val="14"/>
        </w:rPr>
        <w:t>reworked and</w:t>
      </w:r>
      <w:r w:rsidRPr="00604829">
        <w:rPr>
          <w:rFonts w:eastAsia="Calibri"/>
          <w:b/>
          <w:iCs/>
          <w:u w:val="single"/>
          <w:bdr w:val="single" w:sz="8" w:space="0" w:color="auto"/>
        </w:rPr>
        <w:t xml:space="preserve"> </w:t>
      </w:r>
      <w:r w:rsidRPr="00837AC9">
        <w:rPr>
          <w:rFonts w:eastAsia="Calibri"/>
          <w:b/>
          <w:iCs/>
          <w:highlight w:val="green"/>
          <w:u w:val="single"/>
          <w:bdr w:val="single" w:sz="8" w:space="0" w:color="auto"/>
        </w:rPr>
        <w:t xml:space="preserve">transformed </w:t>
      </w:r>
      <w:r w:rsidRPr="00604829">
        <w:rPr>
          <w:rFonts w:eastAsia="Calibri"/>
          <w:sz w:val="14"/>
        </w:rPr>
        <w:t xml:space="preserve">within relations of power by subjects. 13 </w:t>
      </w:r>
      <w:r w:rsidRPr="00604829">
        <w:rPr>
          <w:rFonts w:eastAsia="Calibri"/>
          <w:b/>
          <w:u w:val="single"/>
        </w:rPr>
        <w:t xml:space="preserve">For Vincent </w:t>
      </w:r>
      <w:r w:rsidRPr="00604829">
        <w:rPr>
          <w:rFonts w:eastAsia="Calibri"/>
          <w:b/>
          <w:iCs/>
          <w:u w:val="single"/>
          <w:bdr w:val="single" w:sz="8" w:space="0" w:color="auto"/>
        </w:rPr>
        <w:t>Brown</w:t>
      </w:r>
      <w:r w:rsidRPr="00604829">
        <w:rPr>
          <w:rFonts w:eastAsia="Calibri"/>
          <w:b/>
          <w:u w:val="single"/>
        </w:rPr>
        <w:t xml:space="preserve">, </w:t>
      </w:r>
      <w:r w:rsidRPr="00604829">
        <w:rPr>
          <w:rFonts w:eastAsia="Calibri"/>
          <w:u w:val="single"/>
        </w:rPr>
        <w:t>a historian of slavery, ''violence, dislocation, and death actually generate politics, and consequential action by the enslaved"</w:t>
      </w:r>
      <w:r w:rsidRPr="00604829">
        <w:rPr>
          <w:rFonts w:eastAsia="Calibri"/>
          <w:sz w:val="14"/>
        </w:rPr>
        <w:t xml:space="preserve"> (2009, 1239</w:t>
      </w:r>
      <w:proofErr w:type="gramStart"/>
      <w:r w:rsidRPr="00604829">
        <w:rPr>
          <w:rFonts w:eastAsia="Calibri"/>
          <w:sz w:val="14"/>
        </w:rPr>
        <w:t>) .</w:t>
      </w:r>
      <w:proofErr w:type="gramEnd"/>
      <w:r w:rsidRPr="00604829">
        <w:rPr>
          <w:rFonts w:eastAsia="Calibri"/>
          <w:sz w:val="14"/>
        </w:rPr>
        <w:t xml:space="preserve"> He warns that </w:t>
      </w:r>
      <w:r w:rsidRPr="00837AC9">
        <w:rPr>
          <w:rFonts w:eastAsia="Calibri"/>
          <w:b/>
          <w:iCs/>
          <w:highlight w:val="green"/>
          <w:u w:val="single"/>
          <w:bdr w:val="single" w:sz="8" w:space="0" w:color="auto"/>
        </w:rPr>
        <w:t>focus</w:t>
      </w:r>
      <w:r w:rsidRPr="00604829">
        <w:rPr>
          <w:rFonts w:eastAsia="Calibri"/>
          <w:sz w:val="14"/>
        </w:rPr>
        <w:t>ing</w:t>
      </w:r>
      <w:r w:rsidRPr="00837AC9">
        <w:rPr>
          <w:rFonts w:eastAsia="Calibri"/>
          <w:b/>
          <w:iCs/>
          <w:highlight w:val="green"/>
          <w:u w:val="single"/>
          <w:bdr w:val="single" w:sz="8" w:space="0" w:color="auto"/>
        </w:rPr>
        <w:t xml:space="preserve"> on </w:t>
      </w:r>
      <w:r w:rsidRPr="00604829">
        <w:rPr>
          <w:rFonts w:eastAsia="Calibri"/>
          <w:sz w:val="14"/>
        </w:rPr>
        <w:t>an</w:t>
      </w:r>
      <w:r w:rsidRPr="00604829">
        <w:rPr>
          <w:rFonts w:eastAsia="Calibri"/>
          <w:b/>
          <w:iCs/>
          <w:u w:val="single"/>
          <w:bdr w:val="single" w:sz="8" w:space="0" w:color="auto"/>
        </w:rPr>
        <w:t xml:space="preserve"> </w:t>
      </w:r>
      <w:r w:rsidRPr="00837AC9">
        <w:rPr>
          <w:rFonts w:eastAsia="Calibri"/>
          <w:b/>
          <w:iCs/>
          <w:highlight w:val="green"/>
          <w:u w:val="single"/>
          <w:bdr w:val="single" w:sz="8" w:space="0" w:color="auto"/>
        </w:rPr>
        <w:t xml:space="preserve">overarching </w:t>
      </w:r>
      <w:r w:rsidRPr="00604829">
        <w:rPr>
          <w:rFonts w:eastAsia="Calibri"/>
          <w:u w:val="single"/>
        </w:rPr>
        <w:t xml:space="preserve">condition or </w:t>
      </w:r>
      <w:r w:rsidRPr="00837AC9">
        <w:rPr>
          <w:rFonts w:eastAsia="Calibri"/>
          <w:highlight w:val="green"/>
          <w:u w:val="single"/>
        </w:rPr>
        <w:t>state</w:t>
      </w:r>
      <w:r w:rsidRPr="00604829">
        <w:rPr>
          <w:rFonts w:eastAsia="Calibri"/>
          <w:u w:val="single"/>
        </w:rPr>
        <w:t xml:space="preserve"> </w:t>
      </w:r>
      <w:r w:rsidRPr="00604829">
        <w:rPr>
          <w:rFonts w:eastAsia="Calibri"/>
          <w:sz w:val="14"/>
        </w:rPr>
        <w:t xml:space="preserve">potentially </w:t>
      </w:r>
      <w:r w:rsidRPr="00837AC9">
        <w:rPr>
          <w:rFonts w:eastAsia="Calibri"/>
          <w:b/>
          <w:iCs/>
          <w:szCs w:val="32"/>
          <w:highlight w:val="green"/>
          <w:u w:val="single"/>
          <w:bdr w:val="single" w:sz="8" w:space="0" w:color="auto"/>
        </w:rPr>
        <w:t>obscures</w:t>
      </w:r>
      <w:r w:rsidRPr="00837AC9">
        <w:rPr>
          <w:rFonts w:eastAsia="Calibri"/>
          <w:sz w:val="14"/>
          <w:highlight w:val="green"/>
        </w:rPr>
        <w:t xml:space="preserve"> </w:t>
      </w:r>
      <w:r w:rsidRPr="00604829">
        <w:rPr>
          <w:rFonts w:eastAsia="Calibri"/>
          <w:sz w:val="14"/>
        </w:rPr>
        <w:t>seeing</w:t>
      </w:r>
      <w:r w:rsidRPr="00604829">
        <w:rPr>
          <w:rFonts w:eastAsia="Calibri"/>
          <w:b/>
          <w:iCs/>
          <w:u w:val="single"/>
          <w:bdr w:val="single" w:sz="8" w:space="0" w:color="auto"/>
        </w:rPr>
        <w:t xml:space="preserve"> </w:t>
      </w:r>
      <w:r w:rsidRPr="00837AC9">
        <w:rPr>
          <w:rFonts w:eastAsia="Calibri"/>
          <w:b/>
          <w:iCs/>
          <w:szCs w:val="32"/>
          <w:highlight w:val="green"/>
          <w:u w:val="single"/>
          <w:bdr w:val="single" w:sz="8" w:space="0" w:color="auto"/>
        </w:rPr>
        <w:t>these politics</w:t>
      </w:r>
      <w:r w:rsidRPr="00604829">
        <w:rPr>
          <w:rFonts w:eastAsia="Calibri"/>
          <w:sz w:val="14"/>
          <w:szCs w:val="20"/>
        </w:rPr>
        <w:t>.</w:t>
      </w:r>
      <w:r w:rsidRPr="00604829">
        <w:rPr>
          <w:rFonts w:eastAsia="Calibri"/>
          <w:sz w:val="14"/>
        </w:rPr>
        <w:t xml:space="preserve"> </w:t>
      </w:r>
      <w:r w:rsidRPr="00604829">
        <w:rPr>
          <w:rFonts w:eastAsia="Calibri"/>
          <w:u w:val="single"/>
        </w:rPr>
        <w:t>More than this,</w:t>
      </w:r>
      <w:r w:rsidRPr="00604829">
        <w:rPr>
          <w:rFonts w:eastAsia="Calibri"/>
          <w:sz w:val="14"/>
        </w:rPr>
        <w:t xml:space="preserve"> however, </w:t>
      </w:r>
      <w:r w:rsidRPr="00837AC9">
        <w:rPr>
          <w:rFonts w:eastAsia="Calibri"/>
          <w:b/>
          <w:iCs/>
          <w:highlight w:val="green"/>
          <w:u w:val="single"/>
          <w:bdr w:val="single" w:sz="8" w:space="0" w:color="auto"/>
        </w:rPr>
        <w:t xml:space="preserve">it risks positioning </w:t>
      </w:r>
      <w:r w:rsidRPr="00604829">
        <w:rPr>
          <w:rFonts w:eastAsia="Calibri"/>
          <w:sz w:val="14"/>
        </w:rPr>
        <w:t>relations of</w:t>
      </w:r>
      <w:r w:rsidRPr="00604829">
        <w:rPr>
          <w:rFonts w:eastAsia="Calibri"/>
          <w:b/>
          <w:iCs/>
          <w:u w:val="single"/>
          <w:bdr w:val="single" w:sz="8" w:space="0" w:color="auto"/>
        </w:rPr>
        <w:t xml:space="preserve"> </w:t>
      </w:r>
      <w:r w:rsidRPr="00837AC9">
        <w:rPr>
          <w:rFonts w:eastAsia="Calibri"/>
          <w:b/>
          <w:iCs/>
          <w:highlight w:val="green"/>
          <w:u w:val="single"/>
          <w:bdr w:val="single" w:sz="8" w:space="0" w:color="auto"/>
        </w:rPr>
        <w:t>power as totalizing</w:t>
      </w:r>
      <w:r w:rsidRPr="00604829">
        <w:rPr>
          <w:rFonts w:eastAsia="Calibri"/>
          <w:b/>
          <w:iCs/>
          <w:u w:val="single"/>
          <w:bdr w:val="single" w:sz="8" w:space="0" w:color="auto"/>
        </w:rPr>
        <w:t xml:space="preserve"> </w:t>
      </w:r>
      <w:r w:rsidRPr="00604829">
        <w:rPr>
          <w:rFonts w:eastAsia="Calibri"/>
          <w:sz w:val="14"/>
        </w:rPr>
        <w:t xml:space="preserve">and transhistorical, </w:t>
      </w:r>
      <w:r w:rsidRPr="00837AC9">
        <w:rPr>
          <w:rFonts w:eastAsia="Calibri"/>
          <w:highlight w:val="green"/>
          <w:u w:val="single"/>
        </w:rPr>
        <w:t>and</w:t>
      </w:r>
      <w:r w:rsidRPr="00604829">
        <w:rPr>
          <w:rFonts w:eastAsia="Calibri"/>
          <w:u w:val="single"/>
        </w:rPr>
        <w:t xml:space="preserve"> </w:t>
      </w:r>
      <w:r w:rsidRPr="00604829">
        <w:rPr>
          <w:rFonts w:eastAsia="Calibri"/>
          <w:sz w:val="14"/>
        </w:rPr>
        <w:t xml:space="preserve">it risks </w:t>
      </w:r>
      <w:r w:rsidRPr="00837AC9">
        <w:rPr>
          <w:rFonts w:eastAsia="Calibri"/>
          <w:highlight w:val="green"/>
          <w:u w:val="single"/>
        </w:rPr>
        <w:t xml:space="preserve">essentializing </w:t>
      </w:r>
      <w:r w:rsidRPr="00604829">
        <w:rPr>
          <w:rFonts w:eastAsia="Calibri"/>
          <w:u w:val="single"/>
        </w:rPr>
        <w:t xml:space="preserve">experience or the </w:t>
      </w:r>
      <w:r w:rsidRPr="00837AC9">
        <w:rPr>
          <w:rFonts w:eastAsia="Calibri"/>
          <w:highlight w:val="green"/>
          <w:u w:val="single"/>
        </w:rPr>
        <w:t xml:space="preserve">lived realities </w:t>
      </w:r>
      <w:r w:rsidRPr="00604829">
        <w:rPr>
          <w:rFonts w:eastAsia="Calibri"/>
          <w:u w:val="single"/>
        </w:rPr>
        <w:t>of individuals</w:t>
      </w:r>
      <w:r w:rsidRPr="00604829">
        <w:rPr>
          <w:rFonts w:eastAsia="Calibri"/>
          <w:sz w:val="14"/>
        </w:rPr>
        <w:t xml:space="preserve">. </w:t>
      </w:r>
      <w:r w:rsidRPr="00604829">
        <w:rPr>
          <w:rFonts w:eastAsia="Calibri"/>
          <w:b/>
          <w:iCs/>
          <w:u w:val="single"/>
          <w:bdr w:val="single" w:sz="8" w:space="0" w:color="auto"/>
        </w:rPr>
        <w:t>14</w:t>
      </w:r>
      <w:r w:rsidRPr="00604829">
        <w:rPr>
          <w:rFonts w:eastAsia="Calibri"/>
          <w:sz w:val="14"/>
        </w:rPr>
        <w:t xml:space="preserve"> I scale down to the level of the subject to analyze both (a) how subjects are formed, and (b) how </w:t>
      </w:r>
      <w:r w:rsidRPr="00604829">
        <w:rPr>
          <w:rFonts w:eastAsia="Calibri"/>
          <w:u w:val="single"/>
        </w:rPr>
        <w:t>subjects</w:t>
      </w:r>
      <w:r w:rsidRPr="00604829">
        <w:rPr>
          <w:rFonts w:eastAsia="Calibri"/>
          <w:sz w:val="14"/>
        </w:rPr>
        <w:t xml:space="preserve"> – </w:t>
      </w:r>
      <w:r w:rsidRPr="00604829">
        <w:rPr>
          <w:rFonts w:eastAsia="Calibri"/>
          <w:u w:val="single"/>
        </w:rPr>
        <w:t>black and white alike</w:t>
      </w:r>
      <w:r w:rsidRPr="00604829">
        <w:rPr>
          <w:rFonts w:eastAsia="Calibri"/>
          <w:sz w:val="14"/>
        </w:rPr>
        <w:t xml:space="preserve"> – </w:t>
      </w:r>
      <w:r w:rsidRPr="00604829">
        <w:rPr>
          <w:rFonts w:eastAsia="Calibri"/>
          <w:u w:val="single"/>
        </w:rPr>
        <w:t>have struggled against conditions in ways that refuse totalizing, immutable understandings of race. This book</w:t>
      </w:r>
      <w:r w:rsidRPr="00604829">
        <w:rPr>
          <w:rFonts w:eastAsia="Calibri"/>
          <w:sz w:val="14"/>
        </w:rPr>
        <w:t xml:space="preserve"> does not seek to mark a condition or situa tion then, but instead </w:t>
      </w:r>
      <w:r w:rsidRPr="00604829">
        <w:rPr>
          <w:rFonts w:eastAsia="Calibri"/>
          <w:u w:val="single"/>
        </w:rPr>
        <w:t>takes up Brown's challenge</w:t>
      </w:r>
      <w:r w:rsidRPr="00604829">
        <w:rPr>
          <w:rFonts w:eastAsia="Calibri"/>
          <w:sz w:val="14"/>
        </w:rPr>
        <w:t xml:space="preserve"> (made within the context of studies of slavery) </w:t>
      </w:r>
      <w:r w:rsidRPr="00604829">
        <w:rPr>
          <w:rFonts w:eastAsia="Calibri"/>
          <w:u w:val="single"/>
        </w:rPr>
        <w:t>to pay attention to efforts to remake condition</w:t>
      </w:r>
      <w:r w:rsidRPr="00604829">
        <w:rPr>
          <w:rFonts w:eastAsia="Calibri"/>
          <w:sz w:val="14"/>
        </w:rPr>
        <w:t>.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my work focuses then on "examining ... social and political lives rather than assuming . . . lack of social being" in order to think about how subjects can and have "made a social world out of death itself" (Brown 2009, 1233) or how, more generally, race can be reconfigured within the broader workings of what I am calling racial discipline and performative imperatives. But in addressing the quotidian and those efforts to remake condition and identity, this study insists on a shift in perspective in terms of how power is thought about.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 te the exercise of sovereign forms of power} (Foucault 2003a, 250). For Foucault, this form of</w:t>
      </w:r>
      <w:r w:rsidRPr="00604829">
        <w:rPr>
          <w:rFonts w:eastAsia="Calibri"/>
          <w:u w:val="single"/>
        </w:rPr>
        <w:t xml:space="preserve"> </w:t>
      </w:r>
      <w:r w:rsidRPr="00837AC9">
        <w:rPr>
          <w:rFonts w:eastAsia="Calibri"/>
          <w:b/>
          <w:iCs/>
          <w:highlight w:val="green"/>
          <w:u w:val="single"/>
          <w:bdr w:val="single" w:sz="8" w:space="0" w:color="auto"/>
        </w:rPr>
        <w:t>power is not absolute</w:t>
      </w:r>
      <w:r w:rsidRPr="00604829">
        <w:rPr>
          <w:rFonts w:eastAsia="Calibri"/>
          <w:u w:val="single"/>
        </w:rPr>
        <w:t xml:space="preserve">, </w:t>
      </w:r>
      <w:r w:rsidRPr="00604829">
        <w:rPr>
          <w:rFonts w:eastAsia="Calibri"/>
          <w:sz w:val="14"/>
        </w:rPr>
        <w:t xml:space="preserve">nor does it exist in opposition to resistance. Rather, power is seen as always fragmentary and incoherent, and power and resistance are seen as mutually constitutive. Disciplinary power is productive, in that it generates </w:t>
      </w:r>
      <w:proofErr w:type="gramStart"/>
      <w:r w:rsidRPr="00604829">
        <w:rPr>
          <w:rFonts w:eastAsia="Calibri"/>
          <w:sz w:val="14"/>
        </w:rPr>
        <w:t>particular capacities</w:t>
      </w:r>
      <w:proofErr w:type="gramEnd"/>
      <w:r w:rsidRPr="00604829">
        <w:rPr>
          <w:rFonts w:eastAsia="Calibri"/>
          <w:sz w:val="14"/>
        </w:rPr>
        <w:t xml:space="preserve"> and forms of subjectivity (and, necessarily, agency). And finally, </w:t>
      </w:r>
      <w:r w:rsidRPr="00604829">
        <w:rPr>
          <w:rFonts w:eastAsia="Calibri"/>
          <w:u w:val="single"/>
        </w:rPr>
        <w:t xml:space="preserve">though </w:t>
      </w:r>
      <w:r w:rsidRPr="00837AC9">
        <w:rPr>
          <w:rFonts w:eastAsia="Calibri"/>
          <w:highlight w:val="green"/>
          <w:u w:val="single"/>
        </w:rPr>
        <w:t xml:space="preserve">subjects </w:t>
      </w:r>
      <w:r w:rsidRPr="00604829">
        <w:rPr>
          <w:rFonts w:eastAsia="Calibri"/>
          <w:sz w:val="14"/>
        </w:rPr>
        <w:t>are formed in power, they</w:t>
      </w:r>
      <w:r w:rsidRPr="00837AC9">
        <w:rPr>
          <w:rFonts w:eastAsia="Calibri"/>
          <w:highlight w:val="green"/>
          <w:u w:val="single"/>
        </w:rPr>
        <w:t xml:space="preserve"> are not reducible to it</w:t>
      </w:r>
      <w:r w:rsidRPr="00604829">
        <w:rPr>
          <w:rFonts w:eastAsia="Calibri"/>
          <w:b/>
          <w:u w:val="single"/>
        </w:rPr>
        <w:t xml:space="preserve">, </w:t>
      </w:r>
      <w:r w:rsidRPr="00604829">
        <w:rPr>
          <w:rFonts w:eastAsia="Calibri"/>
          <w:u w:val="single"/>
        </w:rPr>
        <w:t>not determined by power</w:t>
      </w:r>
      <w:r w:rsidRPr="00604829">
        <w:rPr>
          <w:rFonts w:eastAsia="Calibri"/>
          <w:sz w:val="14"/>
        </w:rPr>
        <w:t xml:space="preserve">. [BEGIN ENDNOTE] 14. Historian Vincent </w:t>
      </w:r>
      <w:r w:rsidRPr="00604829">
        <w:rPr>
          <w:rFonts w:eastAsia="Calibri"/>
          <w:u w:val="single"/>
        </w:rPr>
        <w:t>Brown</w:t>
      </w:r>
      <w:r w:rsidRPr="00604829">
        <w:rPr>
          <w:rFonts w:eastAsia="Calibri"/>
          <w:sz w:val="14"/>
        </w:rPr>
        <w:t xml:space="preserve">, in his "Social Death and Political Life in the Study of Slavery" (2009), </w:t>
      </w:r>
      <w:r w:rsidRPr="00604829">
        <w:rPr>
          <w:rFonts w:eastAsia="Calibri"/>
          <w:u w:val="single"/>
        </w:rPr>
        <w:t xml:space="preserve">has examined </w:t>
      </w:r>
      <w:proofErr w:type="gramStart"/>
      <w:r w:rsidRPr="00604829">
        <w:rPr>
          <w:rFonts w:eastAsia="Calibri"/>
          <w:u w:val="single"/>
        </w:rPr>
        <w:t>a number of</w:t>
      </w:r>
      <w:proofErr w:type="gramEnd"/>
      <w:r w:rsidRPr="00604829">
        <w:rPr>
          <w:rFonts w:eastAsia="Calibri"/>
          <w:u w:val="single"/>
        </w:rPr>
        <w:t xml:space="preserve"> </w:t>
      </w:r>
      <w:r w:rsidRPr="00837AC9">
        <w:rPr>
          <w:rFonts w:eastAsia="Calibri"/>
          <w:highlight w:val="green"/>
          <w:u w:val="single"/>
        </w:rPr>
        <w:t>scholars who</w:t>
      </w:r>
      <w:r w:rsidRPr="00604829">
        <w:rPr>
          <w:rFonts w:eastAsia="Calibri"/>
          <w:sz w:val="14"/>
        </w:rPr>
        <w:t xml:space="preserve"> seemingly </w:t>
      </w:r>
      <w:r w:rsidRPr="00837AC9">
        <w:rPr>
          <w:rFonts w:eastAsia="Calibri"/>
          <w:highlight w:val="green"/>
          <w:u w:val="single"/>
        </w:rPr>
        <w:t xml:space="preserve">take </w:t>
      </w:r>
      <w:r w:rsidRPr="00604829">
        <w:rPr>
          <w:rFonts w:eastAsia="Calibri"/>
          <w:sz w:val="14"/>
        </w:rPr>
        <w:t xml:space="preserve">up </w:t>
      </w:r>
      <w:r w:rsidRPr="00837AC9">
        <w:rPr>
          <w:rFonts w:eastAsia="Calibri"/>
          <w:highlight w:val="green"/>
          <w:u w:val="single"/>
        </w:rPr>
        <w:t xml:space="preserve">such </w:t>
      </w:r>
      <w:r w:rsidRPr="00604829">
        <w:rPr>
          <w:rFonts w:eastAsia="Calibri"/>
          <w:sz w:val="14"/>
        </w:rPr>
        <w:t>a</w:t>
      </w:r>
      <w:r w:rsidRPr="00837AC9">
        <w:rPr>
          <w:rFonts w:eastAsia="Calibri"/>
          <w:highlight w:val="green"/>
          <w:u w:val="single"/>
        </w:rPr>
        <w:t xml:space="preserve"> view</w:t>
      </w:r>
      <w:r w:rsidRPr="00604829">
        <w:rPr>
          <w:rFonts w:eastAsia="Calibri"/>
          <w:sz w:val="14"/>
        </w:rPr>
        <w:t>point</w:t>
      </w:r>
      <w:r w:rsidRPr="00837AC9">
        <w:rPr>
          <w:rFonts w:eastAsia="Calibri"/>
          <w:sz w:val="14"/>
          <w:highlight w:val="green"/>
        </w:rPr>
        <w:t>,</w:t>
      </w:r>
      <w:r w:rsidRPr="00604829">
        <w:rPr>
          <w:rFonts w:eastAsia="Calibri"/>
          <w:sz w:val="14"/>
        </w:rPr>
        <w:t xml:space="preserve"> in that they broadly position blackness as a totalizing state that, historically and in the present, renders slavery synonymous with social death and blackness as always already synonymous with slavery. Brown focuses specifically on the academic uptake and what he sees as the problematic distillation and extension of Orlando Patterson's (1981) concept of "slavery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"slavery as social death," and contemporary usages of this concept to account for the present,</w:t>
      </w:r>
      <w:r w:rsidRPr="00604829">
        <w:rPr>
          <w:rFonts w:eastAsia="Calibri"/>
          <w:u w:val="single"/>
        </w:rPr>
        <w:t xml:space="preserve"> </w:t>
      </w:r>
      <w:r w:rsidRPr="00837AC9">
        <w:rPr>
          <w:rFonts w:eastAsia="Calibri"/>
          <w:highlight w:val="green"/>
          <w:u w:val="single"/>
        </w:rPr>
        <w:t xml:space="preserve">advance a troubling </w:t>
      </w:r>
      <w:r w:rsidRPr="00604829">
        <w:rPr>
          <w:rFonts w:eastAsia="Calibri"/>
          <w:u w:val="single"/>
        </w:rPr>
        <w:t xml:space="preserve">transhistorical </w:t>
      </w:r>
      <w:r w:rsidRPr="00837AC9">
        <w:rPr>
          <w:rFonts w:eastAsia="Calibri"/>
          <w:highlight w:val="green"/>
          <w:u w:val="single"/>
        </w:rPr>
        <w:t xml:space="preserve">characterization </w:t>
      </w:r>
      <w:r w:rsidRPr="00604829">
        <w:rPr>
          <w:rFonts w:eastAsia="Calibri"/>
          <w:sz w:val="14"/>
        </w:rPr>
        <w:t xml:space="preserve">of slavery He argues in line with I-Ierman Bennett (quoted in Brown 1009, 1133), who has </w:t>
      </w:r>
      <w:r w:rsidRPr="00604829">
        <w:rPr>
          <w:rFonts w:eastAsia="Calibri"/>
          <w:sz w:val="14"/>
        </w:rPr>
        <w:lastRenderedPageBreak/>
        <w:t xml:space="preserve">observed: As the narrative of the slave experience, soclardeath assumes a uniform African, slave, </w:t>
      </w:r>
      <w:r w:rsidRPr="00837AC9">
        <w:rPr>
          <w:rFonts w:eastAsia="Calibri"/>
          <w:highlight w:val="green"/>
          <w:u w:val="single"/>
        </w:rPr>
        <w:t>and</w:t>
      </w:r>
      <w:r w:rsidRPr="00604829">
        <w:rPr>
          <w:rFonts w:eastAsia="Calibri"/>
          <w:sz w:val="14"/>
        </w:rPr>
        <w:t xml:space="preserve"> ultimately black subject rooted in a static New World history whose logic originated in being property and remains confined to slavery. It absorbs and </w:t>
      </w:r>
      <w:r w:rsidRPr="00837AC9">
        <w:rPr>
          <w:rFonts w:eastAsia="Calibri"/>
          <w:highlight w:val="green"/>
          <w:u w:val="single"/>
        </w:rPr>
        <w:t>render</w:t>
      </w:r>
      <w:r w:rsidRPr="00604829">
        <w:rPr>
          <w:rFonts w:eastAsia="Calibri"/>
          <w:sz w:val="14"/>
        </w:rPr>
        <w:t>s</w:t>
      </w:r>
      <w:r w:rsidRPr="00837AC9">
        <w:rPr>
          <w:rFonts w:eastAsia="Calibri"/>
          <w:highlight w:val="green"/>
          <w:u w:val="single"/>
        </w:rPr>
        <w:t xml:space="preserve"> exceptional evidence that underscores</w:t>
      </w:r>
      <w:r w:rsidRPr="00604829">
        <w:rPr>
          <w:rFonts w:eastAsia="Calibri"/>
          <w:sz w:val="14"/>
        </w:rPr>
        <w:t xml:space="preserve"> the</w:t>
      </w:r>
      <w:r w:rsidRPr="00837AC9">
        <w:rPr>
          <w:rFonts w:eastAsia="Calibri"/>
          <w:highlight w:val="green"/>
          <w:u w:val="single"/>
        </w:rPr>
        <w:t xml:space="preserve"> </w:t>
      </w:r>
      <w:r w:rsidRPr="00837AC9">
        <w:rPr>
          <w:rFonts w:eastAsia="Calibri"/>
          <w:b/>
          <w:iCs/>
          <w:highlight w:val="green"/>
          <w:u w:val="single"/>
          <w:bdr w:val="single" w:sz="8" w:space="0" w:color="auto"/>
        </w:rPr>
        <w:t xml:space="preserve">contingent </w:t>
      </w:r>
      <w:r w:rsidRPr="00604829">
        <w:rPr>
          <w:rFonts w:eastAsia="Calibri"/>
          <w:sz w:val="14"/>
        </w:rPr>
        <w:t>nature of</w:t>
      </w:r>
      <w:r w:rsidRPr="00837AC9">
        <w:rPr>
          <w:rFonts w:eastAsia="Calibri"/>
          <w:highlight w:val="green"/>
          <w:u w:val="single"/>
        </w:rPr>
        <w:t xml:space="preserve"> </w:t>
      </w:r>
      <w:r w:rsidRPr="00837AC9">
        <w:rPr>
          <w:rFonts w:eastAsia="Calibri"/>
          <w:b/>
          <w:iCs/>
          <w:highlight w:val="green"/>
          <w:u w:val="single"/>
          <w:bdr w:val="single" w:sz="8" w:space="0" w:color="auto"/>
        </w:rPr>
        <w:t>experience</w:t>
      </w:r>
      <w:r w:rsidRPr="00604829">
        <w:rPr>
          <w:rFonts w:eastAsia="Calibri"/>
          <w:sz w:val="14"/>
        </w:rPr>
        <w:t xml:space="preserve"> and consciousness. Thus, </w:t>
      </w:r>
      <w:r w:rsidRPr="00604829">
        <w:rPr>
          <w:rFonts w:eastAsia="Calibri"/>
          <w:u w:val="single"/>
        </w:rPr>
        <w:t>normative assumptions about the experiences of peoples of African descent assert a timeless, ahistorical, epiphenomenal "black" cultural experience</w:t>
      </w:r>
      <w:r w:rsidRPr="00604829">
        <w:rPr>
          <w:rFonts w:eastAsia="Calibri"/>
          <w:sz w:val="14"/>
        </w:rPr>
        <w:t>. [END ENDNOTE]</w:t>
      </w:r>
    </w:p>
    <w:p w14:paraId="347D5730" w14:textId="77777777" w:rsidR="002B0D46" w:rsidRPr="00AB03F6" w:rsidRDefault="002B0D46" w:rsidP="002B0D46"/>
    <w:bookmarkEnd w:id="0"/>
    <w:p w14:paraId="4DADC96E" w14:textId="79B38F57" w:rsidR="00EF44D9" w:rsidRDefault="00EF44D9" w:rsidP="00EF44D9">
      <w:pPr>
        <w:pStyle w:val="Heading4"/>
      </w:pPr>
      <w:r>
        <w:t xml:space="preserve">8. </w:t>
      </w:r>
      <w:r>
        <w:t xml:space="preserve">Prefer a theory of life against death ---- Hartman is </w:t>
      </w:r>
      <w:r>
        <w:rPr>
          <w:u w:val="single"/>
        </w:rPr>
        <w:t>wrong</w:t>
      </w:r>
      <w:r>
        <w:t xml:space="preserve"> about totalizing affects. </w:t>
      </w:r>
      <w:r>
        <w:rPr>
          <w:rStyle w:val="Style13ptBold"/>
        </w:rPr>
        <w:t>Political engagement’s not an opportunity cost with thinking and practicing epistemological pessimism.</w:t>
      </w:r>
    </w:p>
    <w:p w14:paraId="1F1553C2" w14:textId="77777777" w:rsidR="00EF44D9" w:rsidRDefault="00EF44D9" w:rsidP="00EF44D9">
      <w:r>
        <w:t xml:space="preserve">George </w:t>
      </w:r>
      <w:r w:rsidRPr="00A94DA3">
        <w:rPr>
          <w:b/>
        </w:rPr>
        <w:t>Shulman 17</w:t>
      </w:r>
      <w:r>
        <w:t>. Professor of European and American social thought at NYU’s Gallatin school. 12/2017. “Theorizing Life Against Death.” Contemporary Political Theory, pp. 1–33.</w:t>
      </w:r>
    </w:p>
    <w:p w14:paraId="103B084E" w14:textId="77777777" w:rsidR="00EF44D9" w:rsidRDefault="00EF44D9" w:rsidP="00EF44D9">
      <w:pPr>
        <w:rPr>
          <w:sz w:val="16"/>
        </w:rPr>
      </w:pPr>
      <w:r w:rsidRPr="00155115">
        <w:rPr>
          <w:rStyle w:val="StyleUnderline"/>
        </w:rPr>
        <w:t>My goal in these reflections is to assess the characteristic arguments of scholars</w:t>
      </w:r>
      <w:r>
        <w:rPr>
          <w:rStyle w:val="StyleUnderline"/>
        </w:rPr>
        <w:t xml:space="preserve"> </w:t>
      </w:r>
      <w:r w:rsidRPr="00155115">
        <w:rPr>
          <w:rStyle w:val="StyleUnderline"/>
        </w:rPr>
        <w:t>associated under the sign of ‘‘</w:t>
      </w:r>
      <w:r w:rsidRPr="00F67D91">
        <w:rPr>
          <w:rStyle w:val="Emphasis"/>
          <w:highlight w:val="cyan"/>
        </w:rPr>
        <w:t>Afro-Pessimism</w:t>
      </w:r>
      <w:r w:rsidRPr="00155115">
        <w:rPr>
          <w:rStyle w:val="Emphasis"/>
        </w:rPr>
        <w:t>.</w:t>
      </w:r>
      <w:r w:rsidRPr="00155115">
        <w:rPr>
          <w:rStyle w:val="StyleUnderline"/>
        </w:rPr>
        <w:t>’’</w:t>
      </w:r>
      <w:r w:rsidRPr="00D704D7">
        <w:rPr>
          <w:sz w:val="16"/>
        </w:rPr>
        <w:t xml:space="preserve"> </w:t>
      </w:r>
      <w:r w:rsidRPr="00155115">
        <w:rPr>
          <w:rStyle w:val="StyleUnderline"/>
        </w:rPr>
        <w:t>They are typically identified as</w:t>
      </w:r>
      <w:r>
        <w:rPr>
          <w:rStyle w:val="StyleUnderline"/>
        </w:rPr>
        <w:t xml:space="preserve"> </w:t>
      </w:r>
      <w:r w:rsidRPr="00D704D7">
        <w:rPr>
          <w:sz w:val="16"/>
        </w:rPr>
        <w:t xml:space="preserve">Saidiya </w:t>
      </w:r>
      <w:r w:rsidRPr="00A253FE">
        <w:rPr>
          <w:rStyle w:val="Emphasis"/>
          <w:highlight w:val="cyan"/>
        </w:rPr>
        <w:t>Hartman</w:t>
      </w:r>
      <w:r w:rsidRPr="00D704D7">
        <w:rPr>
          <w:sz w:val="16"/>
        </w:rPr>
        <w:t xml:space="preserve">, Frank </w:t>
      </w:r>
      <w:r w:rsidRPr="00155115">
        <w:rPr>
          <w:rStyle w:val="Emphasis"/>
        </w:rPr>
        <w:t>Wilderson</w:t>
      </w:r>
      <w:r w:rsidRPr="00155115">
        <w:rPr>
          <w:rStyle w:val="StyleUnderline"/>
        </w:rPr>
        <w:t>, and</w:t>
      </w:r>
      <w:r w:rsidRPr="00D704D7">
        <w:rPr>
          <w:sz w:val="16"/>
        </w:rPr>
        <w:t xml:space="preserve"> Jared </w:t>
      </w:r>
      <w:r w:rsidRPr="00155115">
        <w:rPr>
          <w:rStyle w:val="Emphasis"/>
        </w:rPr>
        <w:t>Sexton</w:t>
      </w:r>
      <w:r w:rsidRPr="00D704D7">
        <w:rPr>
          <w:sz w:val="16"/>
        </w:rPr>
        <w:t xml:space="preserve">. In my view, </w:t>
      </w:r>
      <w:r w:rsidRPr="00155115">
        <w:rPr>
          <w:rStyle w:val="StyleUnderline"/>
        </w:rPr>
        <w:t xml:space="preserve">this work </w:t>
      </w:r>
      <w:r w:rsidRPr="00F67D91">
        <w:rPr>
          <w:rStyle w:val="StyleUnderline"/>
          <w:highlight w:val="cyan"/>
        </w:rPr>
        <w:t>tells</w:t>
      </w:r>
      <w:r w:rsidRPr="00367AB4">
        <w:rPr>
          <w:rStyle w:val="StyleUnderline"/>
        </w:rPr>
        <w:t xml:space="preserve"> an</w:t>
      </w:r>
      <w:r w:rsidRPr="00367AB4">
        <w:rPr>
          <w:sz w:val="16"/>
        </w:rPr>
        <w:t xml:space="preserve"> </w:t>
      </w:r>
      <w:r w:rsidRPr="00367AB4">
        <w:rPr>
          <w:rStyle w:val="Emphasis"/>
        </w:rPr>
        <w:t>essential</w:t>
      </w:r>
      <w:r w:rsidRPr="00367AB4">
        <w:rPr>
          <w:sz w:val="16"/>
        </w:rPr>
        <w:t>,</w:t>
      </w:r>
      <w:r w:rsidRPr="00D704D7">
        <w:rPr>
          <w:sz w:val="16"/>
        </w:rPr>
        <w:t xml:space="preserve"> dark </w:t>
      </w:r>
      <w:r w:rsidRPr="00F67D91">
        <w:rPr>
          <w:rStyle w:val="Emphasis"/>
          <w:highlight w:val="cyan"/>
        </w:rPr>
        <w:t>truth</w:t>
      </w:r>
      <w:r w:rsidRPr="00367AB4">
        <w:rPr>
          <w:sz w:val="16"/>
        </w:rPr>
        <w:t xml:space="preserve"> </w:t>
      </w:r>
      <w:r w:rsidRPr="00367AB4">
        <w:rPr>
          <w:rStyle w:val="StyleUnderline"/>
        </w:rPr>
        <w:t>about race and Euro-Atlantic modernity, but</w:t>
      </w:r>
      <w:r w:rsidRPr="00155115">
        <w:rPr>
          <w:rStyle w:val="StyleUnderline"/>
        </w:rPr>
        <w:t xml:space="preserve"> </w:t>
      </w:r>
      <w:r w:rsidRPr="00F67D91">
        <w:rPr>
          <w:rStyle w:val="StyleUnderline"/>
          <w:highlight w:val="cyan"/>
        </w:rPr>
        <w:t xml:space="preserve">by a </w:t>
      </w:r>
      <w:r w:rsidRPr="00F67D91">
        <w:rPr>
          <w:rStyle w:val="Emphasis"/>
          <w:highlight w:val="cyan"/>
        </w:rPr>
        <w:t>problematic form</w:t>
      </w:r>
      <w:r w:rsidRPr="00367AB4">
        <w:rPr>
          <w:rStyle w:val="Emphasis"/>
        </w:rPr>
        <w:t xml:space="preserve"> of argument </w:t>
      </w:r>
      <w:r w:rsidRPr="00F67D91">
        <w:rPr>
          <w:rStyle w:val="Emphasis"/>
          <w:highlight w:val="cyan"/>
        </w:rPr>
        <w:t>and affect</w:t>
      </w:r>
      <w:r w:rsidRPr="00155115">
        <w:rPr>
          <w:rStyle w:val="StyleUnderline"/>
        </w:rPr>
        <w:t xml:space="preserve">; the work is </w:t>
      </w:r>
      <w:r w:rsidRPr="00367AB4">
        <w:rPr>
          <w:rStyle w:val="StyleUnderline"/>
        </w:rPr>
        <w:t>a profound</w:t>
      </w:r>
      <w:r w:rsidRPr="00367AB4">
        <w:rPr>
          <w:sz w:val="16"/>
        </w:rPr>
        <w:t xml:space="preserve"> </w:t>
      </w:r>
      <w:r w:rsidRPr="00367AB4">
        <w:rPr>
          <w:rStyle w:val="Emphasis"/>
        </w:rPr>
        <w:t>explanation</w:t>
      </w:r>
      <w:r w:rsidRPr="00367AB4">
        <w:rPr>
          <w:sz w:val="16"/>
        </w:rPr>
        <w:t xml:space="preserve"> </w:t>
      </w:r>
      <w:r w:rsidRPr="00367AB4">
        <w:rPr>
          <w:rStyle w:val="StyleUnderline"/>
        </w:rPr>
        <w:t>of our current racial impasse but in</w:t>
      </w:r>
      <w:r w:rsidRPr="00367AB4">
        <w:rPr>
          <w:sz w:val="16"/>
        </w:rPr>
        <w:t xml:space="preserve"> </w:t>
      </w:r>
      <w:r w:rsidRPr="00367AB4">
        <w:rPr>
          <w:rStyle w:val="Emphasis"/>
        </w:rPr>
        <w:t>troubling ways</w:t>
      </w:r>
      <w:r w:rsidRPr="00367AB4">
        <w:rPr>
          <w:sz w:val="16"/>
        </w:rPr>
        <w:t xml:space="preserve"> </w:t>
      </w:r>
      <w:r w:rsidRPr="00367AB4">
        <w:rPr>
          <w:rStyle w:val="StyleUnderline"/>
        </w:rPr>
        <w:t>it also is a</w:t>
      </w:r>
      <w:r w:rsidRPr="00367AB4">
        <w:rPr>
          <w:sz w:val="16"/>
        </w:rPr>
        <w:t xml:space="preserve"> </w:t>
      </w:r>
      <w:r w:rsidRPr="00367AB4">
        <w:rPr>
          <w:rStyle w:val="Emphasis"/>
        </w:rPr>
        <w:t>symptom</w:t>
      </w:r>
      <w:r w:rsidRPr="00367AB4">
        <w:rPr>
          <w:sz w:val="16"/>
        </w:rPr>
        <w:t xml:space="preserve"> </w:t>
      </w:r>
      <w:r w:rsidRPr="00367AB4">
        <w:rPr>
          <w:rStyle w:val="StyleUnderline"/>
        </w:rPr>
        <w:t>of that impasse and risks</w:t>
      </w:r>
      <w:r w:rsidRPr="00367AB4">
        <w:rPr>
          <w:sz w:val="16"/>
        </w:rPr>
        <w:t xml:space="preserve"> </w:t>
      </w:r>
      <w:r w:rsidRPr="00367AB4">
        <w:rPr>
          <w:rStyle w:val="Emphasis"/>
        </w:rPr>
        <w:t>reifying it</w:t>
      </w:r>
      <w:r w:rsidRPr="00367AB4">
        <w:rPr>
          <w:sz w:val="16"/>
        </w:rPr>
        <w:t xml:space="preserve">. To explore these ambiguities, I will situate this work in several contexts.6 The first, obvious, context is the canon of Black political thought and literature. Using the idea of ‘‘problem-space’’ I take from David Scott (2004) and the idea of ‘‘argumentative tradition’’ I take from Alisdair MacIntyre (1977), I would ask: what constitutive questions (and answers) do these thinkers inherit, but also revise? First, by what concepts and narratives do we understand and represent our condition? (We thus contrast arguments about slavery and its after-life, </w:t>
      </w:r>
      <w:proofErr w:type="gramStart"/>
      <w:r w:rsidRPr="00367AB4">
        <w:rPr>
          <w:sz w:val="16"/>
        </w:rPr>
        <w:t>race</w:t>
      </w:r>
      <w:proofErr w:type="gramEnd"/>
      <w:r w:rsidRPr="00367AB4">
        <w:rPr>
          <w:sz w:val="16"/>
        </w:rPr>
        <w:t xml:space="preserve"> and race-making, as well as white supremacy, anti-blackness, ‘‘social death,’’ and ‘‘political ontology.’’) A second question concerns political subjectivity: how should a racially marked people conceive the ‘‘we’’ shape themselves into a collective political subject? (Are we a ‘‘minority’’ needing allies to democratize the civic identity [and civil society] of a nation professing universalism, a ‘‘nation’’ based in ethnicity or common interest, a ‘‘colony’’ seeking transnational affiliations against empire?) Relatedly, third, how do we understand (say diagnose) those who constitute themselves as white? (Answers to this question signal if or how their identity, conduct, and norms of citizenship can be changed decisively.) Implicit in these is a fourth question: how do we narrate the relation between present and past, to dramatize the after-life of slavery and what is damaging and valuable in a legacy of domination and struggle? Ha</w:t>
      </w:r>
      <w:r w:rsidRPr="00D704D7">
        <w:rPr>
          <w:sz w:val="16"/>
        </w:rPr>
        <w:t xml:space="preserve">rtman thus asks Nietzsche’s question: ‘‘what is the story about the slave we ought to tell out of the present we ourselves inhabit?’’ (Hartman and </w:t>
      </w:r>
      <w:proofErr w:type="gramStart"/>
      <w:r w:rsidRPr="00D704D7">
        <w:rPr>
          <w:sz w:val="16"/>
        </w:rPr>
        <w:t>Best</w:t>
      </w:r>
      <w:proofErr w:type="gramEnd"/>
      <w:r w:rsidRPr="00D704D7">
        <w:rPr>
          <w:sz w:val="16"/>
        </w:rPr>
        <w:t xml:space="preserve">, 2005) That story must also judge if, as Hannah Arendt argued, the concepts we inherit can(not) illuminate what is novel or unprecedented in our circumstances. Because I situate ‘‘Afro-pessimism’’ in the argumentative tradition of black political thought, I will foreground Sexton’s and Wilderson’s view that modern/ western/liberal (Euro-Atlantic) society is founded on a ‘‘political ontology’’ of ‘‘anti-blackness,’’ by which the ‘‘social death’’ of those racially marked as ‘‘nonbeings’’ is the condition of human being and life for others. By making antiblackness and social death foundational to liberal modernity, Afro-Pessimist work depicts the persistence of gross inequality, segregation, and gratuitous violence as the undying ‘‘after-life’’ of slavery, which liberal society never consigned to the past. As this argument </w:t>
      </w:r>
      <w:r w:rsidRPr="00367AB4">
        <w:rPr>
          <w:sz w:val="16"/>
        </w:rPr>
        <w:t xml:space="preserve">explains the failures of civil rights reform and narratives of progress, though, a second obvious context becomes visible: </w:t>
      </w:r>
      <w:r w:rsidRPr="00367AB4">
        <w:rPr>
          <w:rStyle w:val="StyleUnderline"/>
        </w:rPr>
        <w:t>Afro-Pessimism is not only a</w:t>
      </w:r>
      <w:r w:rsidRPr="00367AB4">
        <w:rPr>
          <w:sz w:val="16"/>
        </w:rPr>
        <w:t xml:space="preserve"> </w:t>
      </w:r>
      <w:r w:rsidRPr="00367AB4">
        <w:rPr>
          <w:rStyle w:val="Emphasis"/>
        </w:rPr>
        <w:t>theory</w:t>
      </w:r>
      <w:r w:rsidRPr="00367AB4">
        <w:rPr>
          <w:sz w:val="16"/>
        </w:rPr>
        <w:t xml:space="preserve"> </w:t>
      </w:r>
      <w:r w:rsidRPr="00367AB4">
        <w:rPr>
          <w:rStyle w:val="StyleUnderline"/>
        </w:rPr>
        <w:t>to juxtapose to a canon of theories, but a</w:t>
      </w:r>
      <w:r w:rsidRPr="00367AB4">
        <w:rPr>
          <w:sz w:val="16"/>
        </w:rPr>
        <w:t xml:space="preserve"> </w:t>
      </w:r>
      <w:r w:rsidRPr="00367AB4">
        <w:rPr>
          <w:rStyle w:val="Emphasis"/>
        </w:rPr>
        <w:t>speech-act</w:t>
      </w:r>
      <w:r w:rsidRPr="00367AB4">
        <w:rPr>
          <w:sz w:val="16"/>
        </w:rPr>
        <w:t xml:space="preserve"> </w:t>
      </w:r>
      <w:r w:rsidRPr="00367AB4">
        <w:rPr>
          <w:rStyle w:val="StyleUnderline"/>
        </w:rPr>
        <w:t xml:space="preserve">that bespeaks the impasse it would address and enter. It intervenes intentionally in a problem-space of questions and </w:t>
      </w:r>
      <w:proofErr w:type="gramStart"/>
      <w:r w:rsidRPr="00367AB4">
        <w:rPr>
          <w:rStyle w:val="StyleUnderline"/>
        </w:rPr>
        <w:t>answers, but</w:t>
      </w:r>
      <w:proofErr w:type="gramEnd"/>
      <w:r w:rsidRPr="00367AB4">
        <w:rPr>
          <w:rStyle w:val="StyleUnderline"/>
        </w:rPr>
        <w:t xml:space="preserve"> is also </w:t>
      </w:r>
      <w:r w:rsidRPr="00367AB4">
        <w:rPr>
          <w:rStyle w:val="Emphasis"/>
        </w:rPr>
        <w:t>symptomatic of the context it claims to explain</w:t>
      </w:r>
      <w:r w:rsidRPr="00367AB4">
        <w:rPr>
          <w:rStyle w:val="StyleUnderline"/>
        </w:rPr>
        <w:t>. Its rhetoric manifests what Raymond Williams called a structure of feeling, whose character and impact requires interpretation</w:t>
      </w:r>
      <w:r w:rsidRPr="00367AB4">
        <w:rPr>
          <w:sz w:val="16"/>
        </w:rPr>
        <w:t xml:space="preserve">. On the one hand, I am inclined to say of Afro-Pessimism what Adorno said of psychoanalysis – only its exaggerations are true – because otherwise we readily disavow a truth about our history and circumstances that is hard to acknowledge let alone bear. </w:t>
      </w:r>
      <w:r w:rsidRPr="00367AB4">
        <w:rPr>
          <w:rStyle w:val="StyleUnderline"/>
        </w:rPr>
        <w:t xml:space="preserve">Theorizing – bearing witness to – ‘‘structural positionality’’ is crucial to explaining persisting racial domination. But on the other hand, their rhetoric is a </w:t>
      </w:r>
      <w:r w:rsidRPr="00367AB4">
        <w:rPr>
          <w:rStyle w:val="Emphasis"/>
        </w:rPr>
        <w:t>symptom of impasse</w:t>
      </w:r>
      <w:r w:rsidRPr="00367AB4">
        <w:rPr>
          <w:rStyle w:val="StyleUnderline"/>
        </w:rPr>
        <w:t>. The work of Sexton and Wilderson</w:t>
      </w:r>
      <w:proofErr w:type="gramStart"/>
      <w:r w:rsidRPr="00367AB4">
        <w:rPr>
          <w:rStyle w:val="StyleUnderline"/>
        </w:rPr>
        <w:t xml:space="preserve">, in particular, </w:t>
      </w:r>
      <w:r w:rsidRPr="00367AB4">
        <w:rPr>
          <w:rStyle w:val="StyleUnderline"/>
        </w:rPr>
        <w:lastRenderedPageBreak/>
        <w:t>sustains</w:t>
      </w:r>
      <w:proofErr w:type="gramEnd"/>
      <w:r w:rsidRPr="00367AB4">
        <w:rPr>
          <w:rStyle w:val="StyleUnderline"/>
        </w:rPr>
        <w:t xml:space="preserve"> the critical, systemic, and internationalist frame of Fanon and American advocates of black power, but it </w:t>
      </w:r>
      <w:r w:rsidRPr="00367AB4">
        <w:rPr>
          <w:rStyle w:val="Emphasis"/>
        </w:rPr>
        <w:t>lacks their animating sense of possibility</w:t>
      </w:r>
      <w:r w:rsidRPr="00367AB4">
        <w:rPr>
          <w:rStyle w:val="StyleUnderline"/>
        </w:rPr>
        <w:t>. It sustains the black radical tradition by identifying what is</w:t>
      </w:r>
      <w:r w:rsidRPr="00367AB4">
        <w:rPr>
          <w:sz w:val="16"/>
        </w:rPr>
        <w:t xml:space="preserve"> </w:t>
      </w:r>
      <w:r w:rsidRPr="00367AB4">
        <w:rPr>
          <w:rStyle w:val="Emphasis"/>
        </w:rPr>
        <w:t>distinctive</w:t>
      </w:r>
      <w:r w:rsidRPr="00367AB4">
        <w:rPr>
          <w:sz w:val="16"/>
        </w:rPr>
        <w:t xml:space="preserve"> </w:t>
      </w:r>
      <w:r w:rsidRPr="00367AB4">
        <w:rPr>
          <w:rStyle w:val="StyleUnderline"/>
        </w:rPr>
        <w:t xml:space="preserve">in black positionality in liberal modernity, but in the way it </w:t>
      </w:r>
      <w:r w:rsidRPr="00367AB4">
        <w:rPr>
          <w:rStyle w:val="Emphasis"/>
        </w:rPr>
        <w:t>claims exceptionality</w:t>
      </w:r>
      <w:r w:rsidRPr="00367AB4">
        <w:rPr>
          <w:sz w:val="16"/>
        </w:rPr>
        <w:t xml:space="preserve"> </w:t>
      </w:r>
      <w:r w:rsidRPr="00367AB4">
        <w:rPr>
          <w:rStyle w:val="StyleUnderline"/>
        </w:rPr>
        <w:t>in relation to other forms of oppression, Afro-Pessimism also enacts a</w:t>
      </w:r>
      <w:r w:rsidRPr="00367AB4">
        <w:rPr>
          <w:sz w:val="16"/>
        </w:rPr>
        <w:t xml:space="preserve"> </w:t>
      </w:r>
      <w:r w:rsidRPr="00367AB4">
        <w:rPr>
          <w:rStyle w:val="Emphasis"/>
        </w:rPr>
        <w:t>defensive status politics</w:t>
      </w:r>
      <w:r w:rsidRPr="00367AB4">
        <w:rPr>
          <w:sz w:val="10"/>
        </w:rPr>
        <w:t xml:space="preserve">. In turn, this articulation of blackness in terms of death and life suggest a third context, at once theological and psychoanalytical. First Context: Black Political Thought and Intractability Afro-Pessimists draw their central – both diagnostic and generative – claim from Orlando Patterson (1982): slavery is distinguished not by intensified exploitation of labor, but by a ‘‘social death’’ he defines as natal alienation, generalized dishonor, and violent domination. Modernity emerges in the equation of slavery as social death with blackness, whereby only those marked as black are consigned to these conditions. Hartman has condensed and updated the idea of social death by the concept of ‘‘fungibility,’’ to denote how slavery has an after-life because blacks do not become human subjects, but remain objects of (material, accumulative, sexual, symbolic) use, including subjection to gratuitous violence and disposability (Patterson, 1982). At the same time, the production of this social death for those marked black is the disavowed condition of possibility for the economy and culture of those defining themselves as human, or non-black. As Hartman (1997, 2003) showed in Scenes of Subjection and interviews, even though chattel slavery was officially ended, a racializing regime instantiating devaluation has remained foundational to the material life and symbolic order of liberal civil society. These arguments thus explain – and make meaningful – the intractability of racialized inequality and violence despite the purported displacement of overt white supremacy by civil rights and multi-culturalism. Wilderson and Sexton, building on Fanon and Hartman, thus argue that ‘‘Blackness’’ denotes a position not an identity. Wilderson says, ‘‘Afro-pessimists are theorists of black positionality who share Fanon’s insistence that, though Blacks are…sentient beings, the structure of the entire world’s semantic field…is sutured by anti-black solidarity…Afro-pessimism explores the meaning of Blackness not – in the first instance – as a variously interpellated identity or conscious social actor, but as a structural position of non-communicability in the face of all other positions.’’ A position of ‘‘absolute dereliction’’ marks the non-being that cannot signify but can be made to signify, as well as accumulated, exploited, killed (Wilderson, 2010, pp. 58–59). In Wilderson’s narrative, then, ‘‘modernity marks the emergence of a new ontology because it is an era in which an entire race appears, people who, prior to any transgressive act or losing a war, stand as socially dead in relation to the rest of the world’’ (Wilderson, 2010, p. 18). Modern liberal ‘‘civil society is held together by a structural prohibition against recognizing and incorporating a being that is dead, </w:t>
      </w:r>
      <w:proofErr w:type="gramStart"/>
      <w:r w:rsidRPr="00367AB4">
        <w:rPr>
          <w:sz w:val="10"/>
        </w:rPr>
        <w:t>despite the fact that</w:t>
      </w:r>
      <w:proofErr w:type="gramEnd"/>
      <w:r w:rsidRPr="00367AB4">
        <w:rPr>
          <w:sz w:val="10"/>
        </w:rPr>
        <w:t xml:space="preserve"> this being is sentient and appears very much alive.’’ Civil society, wage relations, and constitutionalism among rights-bearing subjects are underwritten by generalized dishonor and violent domination of those marked black, but also by ‘‘a libidinal economy of enjoyment,’’ because ‘‘fantasies of murderous hatred and unlimited destruction, of sexual consumption and social availability animate’’ such violence and ‘‘the psychic life of culture as well’’ (Wilderson, 2010, p. 27). Jared Sexton (2008, 2016) calls Afro-pessimism a ‘‘critique’’ of ‘‘political ontology,’’ but why use this locution? The middle passage inaugurated a ‘‘condition of ontology and not just an event of experience’’ because chattel slavery founded (conditions of) non-being and being (Wilderson, 2010, p. 14). If ontology is the study of how we define the general conditions of possibility for human being, then political ontology denotes how politics founds what Fred Moten calls ‘‘the nonrelationality that structures all relationality,’’ the denial of being </w:t>
      </w:r>
      <w:proofErr w:type="gramStart"/>
      <w:r w:rsidRPr="00367AB4">
        <w:rPr>
          <w:sz w:val="10"/>
        </w:rPr>
        <w:t>that structures</w:t>
      </w:r>
      <w:proofErr w:type="gramEnd"/>
      <w:r w:rsidRPr="00367AB4">
        <w:rPr>
          <w:sz w:val="10"/>
        </w:rPr>
        <w:t xml:space="preserve"> symbolic order and material reality in modernity (Moten, 2013). ‘‘Anti-blackness’’ is ‘‘ontological’’ as an unthought, foundational (and so intractable) condition framing human being, but ‘‘political’’ because conventional, historical, potentially changeable. In turn, to theorize ‘‘structural positionality’’ ‘‘is to be Afro-Pessimist, not Afrocentric,’’ because ‘‘blackness’’ denotes a condition (of non-being) to refuse, and neither a (prior, African) identity to retrieve, nor a ‘‘cultural identity’’ to assert (Wilderson, 2010, p. 58). Wilderson thus posits ‘‘the inaugural difference’’ that instituted the modern and its defining ‘‘genre of the human’’ as Sylvia Wynter (2003) puts it. Marxian and Lacanian structuralism also originate human society and culture in the structure of (class or gender) positions into which people are interpellated. But Wilderson depicts ‘‘gender or economic oppression’’ as ‘‘contingent riders’’ limiting ‘‘the freedom of human subjects’’; ‘‘exploited humans in conflict with unexploited humans,’’ or women dominated by men, remain within human being, not set off ontologically from it. He insists on this ‘‘unbridgeable gap’’ between the ‘‘suffering dynamics of the ontologically alive,’’ and black positionality. ‘‘Deep within civil society’s collective unconscious is the knowledge that the black position is indeed a position, not an identity, and…inextricably bound to the constituent elements of social death.’’ By this categorical difference ‘‘gratuitous violence’’ and ‘‘exchange’’ can ‘‘mark everyone experientially’’ but ‘‘mark blacks ontologically’’ (Wilderson, 2003). This structuralism parallels Althusser and Lacan, but it posits black positionality as exceptional, both in its equation with non-being, and as the inaugurating foundation of modernity. In turn, Sexton draws two implications. ‘‘Whatever else there may be in black culture or cultures – in the most capacious, differentiated, global sense – a narrative of antagonism is inscribed there, </w:t>
      </w:r>
      <w:proofErr w:type="gramStart"/>
      <w:r w:rsidRPr="00367AB4">
        <w:rPr>
          <w:sz w:val="10"/>
        </w:rPr>
        <w:t>powerfully</w:t>
      </w:r>
      <w:proofErr w:type="gramEnd"/>
      <w:r w:rsidRPr="00367AB4">
        <w:rPr>
          <w:sz w:val="10"/>
        </w:rPr>
        <w:t xml:space="preserve"> and profoundly. To ‘‘inhabit’’ the ‘‘destruction’’ mandated by an ‘‘anti-black world that shapes and structures every aspect of black existence’’ is to face the challenge of ‘‘how to stay within the anxiety of antagonism…to be guided by it, and again, even to will it?’’ (Sexton, 2016, p. 4). As if to disarm any reduction of militancy to masculinism, Sexton quotes the martial language of Hortense Spillers: ‘‘My anxiety was finding a way to </w:t>
      </w:r>
      <w:proofErr w:type="gramStart"/>
      <w:r w:rsidRPr="00367AB4">
        <w:rPr>
          <w:sz w:val="10"/>
        </w:rPr>
        <w:t>actually be</w:t>
      </w:r>
      <w:proofErr w:type="gramEnd"/>
      <w:r w:rsidRPr="00367AB4">
        <w:rPr>
          <w:sz w:val="10"/>
        </w:rPr>
        <w:t xml:space="preserve"> in battle…to go to war.’’ He credits black feminism with linking ‘‘rage to hope’’ and forging ‘‘a non-compliant but nonviolent alloy’’ to oppose what Spillers calls ‘‘long centuries of unregulated violence’’ (Spillers et al., 2007; Sexton, 2016, pp. 9–10). But he asks: ‘‘is there such a thing as black feminist violence?’’ Not ‘‘to elevate violence to the level of principle,’’ he avers, but ‘‘to include it as one tactic among others’’ in a structure of antagonism. As if to disarm critics he quotes Spillers again: ‘‘the day that the enslaved decides to act out the threat of death that hangs over her, by risking her life, is the first day of wisdom. And </w:t>
      </w:r>
      <w:proofErr w:type="gramStart"/>
      <w:r w:rsidRPr="00367AB4">
        <w:rPr>
          <w:sz w:val="10"/>
        </w:rPr>
        <w:t>whether or not</w:t>
      </w:r>
      <w:proofErr w:type="gramEnd"/>
      <w:r w:rsidRPr="00367AB4">
        <w:rPr>
          <w:sz w:val="10"/>
        </w:rPr>
        <w:t xml:space="preserve"> one survives is perhaps less important than the recognition that, unless one is free, love cannot and will not matter’’ (Spillers et al., 2007; Sexton, 2016, p. 10). In this passage, we hear Antigone and Audre Lorde, who would risk their own lives but not another’s life, but also Frederick Douglass’ Nietzschean violence as well as Huey Newton’s ‘‘revolutionary suicide,’’ when risking life and taking life entwine. If Sexton’s first conclusion moves from political ontology to inescapable antagonism and so to a Fanonian view of violence as a condition of freedom, his second conclusion returns to the premise shared with Wilderson, who says, ‘‘black freedom is an ontological’’ not ‘‘experiential’’ issue. ‘‘Black freedom’’ is not repeated action to contest or interrupt social death, or fugitive forms of slipping the yoke, but ‘‘an event of epic and revolutionary proportions’’ that is ‘‘the end of both blackness and humanness,’’ the ‘‘emergence of new ontological relations’’ (Wilderson, 2010, p. 27). Critics object that arguments about social death deny both the ‘‘agency’’ of blacks and the ‘‘hope’’ political resistance requires (Brown, 2009). Sexton denies any ‘‘rejection of the notion of agency in advance,’’ but instead depicts an ‘‘endeavor to think rigorously about its conditions of possibility.’’ Likewise, theory must face the position of the ‘‘ex-slave without recourse to the consolations of transcendence.’’ Rather than ‘‘blaming pessimism,’’ he quotes Joshua Foa Dienstag to say, ‘‘perhaps we can learn from it. Rather than hiding from the ugliness of the world, perhaps we can discover how best to withstand it.’’ Depicting the false solace sought by those who cannot abide the twinned truths of destruction and antagonism, Sexton (2016) enacts a pointedly dismissive ‘‘intramural’’ critique of Black political thought. Speaking in the mode of realism to advance the ‘‘pessimistic’’ claim that the modern world is organized to negate and annihilate black agency, he practices a kind of radical negativity. Does this view blind us to or even foreclose the ‘‘life’’ of black agency in conditions of social death, </w:t>
      </w:r>
      <w:proofErr w:type="gramStart"/>
      <w:r w:rsidRPr="00367AB4">
        <w:rPr>
          <w:sz w:val="10"/>
        </w:rPr>
        <w:t>or,</w:t>
      </w:r>
      <w:proofErr w:type="gramEnd"/>
      <w:r w:rsidRPr="00367AB4">
        <w:rPr>
          <w:sz w:val="10"/>
        </w:rPr>
        <w:t xml:space="preserve"> does it stipulate what would count as fundamental change? Does this view preclude hope for a different future, </w:t>
      </w:r>
      <w:proofErr w:type="gramStart"/>
      <w:r w:rsidRPr="00367AB4">
        <w:rPr>
          <w:sz w:val="10"/>
        </w:rPr>
        <w:t>or,</w:t>
      </w:r>
      <w:proofErr w:type="gramEnd"/>
      <w:r w:rsidRPr="00367AB4">
        <w:rPr>
          <w:sz w:val="10"/>
        </w:rPr>
        <w:t xml:space="preserve"> stipulate its threshold, to open a possibility we cannot know or depict in advance? Here is theory as speech-act, my second context, but also, his idiom of false solace or real transcendence signals my third context, political theology. Second Context: From Theory to Speech-Act Gayle Rubin (1975) once joined Engels and Levi-Strauss to theorize what Sexton calls the ‘‘structural positionality’’ of women in patriarchy, whereby the exchange of women (as quasi-human objects) became the condition of ‘‘human’’ life and culture, and by using Freud and Lacan to theorize the ‘‘libidinal economy’’ tied to this exchange, she depicted how those marked as women internalized and reproduced their position. But feminism, she argued, sought a ‘‘radical’’ reimagination of patriarchal kinship conceived as a conventional not natural condition of human being. It must be said that Rubin herself, and feminism more broadly, did not theorize the differences slavery instituted. It took Hortense Spillers to show how the modern form of gender was produced by white supremacy, as enslaved women were denied the status of gender as a form of </w:t>
      </w:r>
      <w:proofErr w:type="gramStart"/>
      <w:r w:rsidRPr="00367AB4">
        <w:rPr>
          <w:sz w:val="10"/>
        </w:rPr>
        <w:t>being, and</w:t>
      </w:r>
      <w:proofErr w:type="gramEnd"/>
      <w:r w:rsidRPr="00367AB4">
        <w:rPr>
          <w:sz w:val="10"/>
        </w:rPr>
        <w:t xml:space="preserve"> reduced to mere ‘‘flesh.’’ The modern sex-gender system, and its feminist critics, rested on disavowal (or unthinking presumption) of this prior denial of being (Spillers, 1987; Broeck, 2008). If this insight vindicates the structuralist ambition of ‘‘Afro- Pessimist’’ argument, however, the animating sense of possibility that living insurgency imparted to the structuralism of radical feminist theorizing remains absent. Its avowed ‘‘pessimism’’ is partly a symptom of our own moment of impasse, but it also minimizes the current forms of insurgency surrounding it, and in these regards it performs a black radicalism that can seem defensive, even bullying, and ‘‘academic’’ in its distance from insurgent politics. At issue for me, then, is not the idea of a structural positionality that is both foundational and distinctive, but the motives and idioms that give it a troubling form and affect. Wilderson and Sexton rightly claim that neither legal enfranchisement nor material assets secure immunity from vulnerability as a fungible object; they rightly see the depth and scope of the change needed to achieve equality. But they posit a categorical and absolute (not historical or contingent) difference: between ex-slaves, as non-human beings subject to gratuitous violence; indigenous people, as ‘‘almost-human’’ subjects, who retain forms of sovereignty; and white women and workers ‘‘whose humanity is a given.’’ They do not depict the mutual imbrication of race, class, and gender, the braiding of native dispossession and slavery, the ratio of violence or fungibility in other forms of domination, or how political economy and culture is underwritten, especially, by women positioned as objects of available for use (and violence.) They refuse what Wilderson calls ‘‘the ruse of analogy,’’ whereby accounts o</w:t>
      </w:r>
      <w:r w:rsidRPr="00D704D7">
        <w:rPr>
          <w:sz w:val="10"/>
        </w:rPr>
        <w:t xml:space="preserve">f domination as being (like) slavery deny a categorical difference in ‘‘ontological’’ positionality (Wilderson, 2010). A ‘‘political ontology of race’’ is thus tailored to address post-civil rights fragmentation in the black world, post-1965 immigration and neoliberal multiculturalism, as well as multiplying varieties of oppression. Partly, Afro-Pessimism uses abundant evidence of fungibility and violence to posit and defend black commonality against forms of upward mobility it credibly casts as a deceptive appearance, but it also ignores or devalues the reality of appearances, that is, the real complexity of a black world increasingly differentiated and divided. Likewise, Afro-Pessimism correctly situates recent versions of ethnic pluralism and class/gender radicalism within an unchanged black/white racial grid, to credibly mark how coalition/reform politics continue to evade the distinctive grip of antiblackness. But </w:t>
      </w:r>
      <w:r w:rsidRPr="00F67D91">
        <w:rPr>
          <w:rStyle w:val="StyleUnderline"/>
          <w:highlight w:val="cyan"/>
        </w:rPr>
        <w:t>rather than highlighting</w:t>
      </w:r>
      <w:r w:rsidRPr="00155115">
        <w:rPr>
          <w:rStyle w:val="StyleUnderline"/>
        </w:rPr>
        <w:t xml:space="preserve"> the intractable grip of </w:t>
      </w:r>
      <w:r w:rsidRPr="00F67D91">
        <w:rPr>
          <w:rStyle w:val="StyleUnderline"/>
          <w:highlight w:val="cyan"/>
        </w:rPr>
        <w:t xml:space="preserve">antiblack </w:t>
      </w:r>
      <w:r w:rsidRPr="00F67D91">
        <w:rPr>
          <w:rStyle w:val="Emphasis"/>
          <w:highlight w:val="cyan"/>
        </w:rPr>
        <w:t>specificity</w:t>
      </w:r>
      <w:r w:rsidRPr="00F67D91">
        <w:rPr>
          <w:rStyle w:val="StyleUnderline"/>
          <w:highlight w:val="cyan"/>
        </w:rPr>
        <w:t xml:space="preserve"> </w:t>
      </w:r>
      <w:r w:rsidRPr="00F67D91">
        <w:rPr>
          <w:rStyle w:val="Emphasis"/>
          <w:highlight w:val="cyan"/>
        </w:rPr>
        <w:t>amid multi-dimensional</w:t>
      </w:r>
      <w:r w:rsidRPr="00367AB4">
        <w:rPr>
          <w:rStyle w:val="StyleUnderline"/>
        </w:rPr>
        <w:t xml:space="preserve"> intersectional</w:t>
      </w:r>
      <w:r w:rsidRPr="00F67D91">
        <w:rPr>
          <w:rStyle w:val="Emphasis"/>
          <w:highlight w:val="cyan"/>
        </w:rPr>
        <w:t>ity</w:t>
      </w:r>
      <w:r w:rsidRPr="00367AB4">
        <w:rPr>
          <w:rStyle w:val="StyleUnderline"/>
        </w:rPr>
        <w:t xml:space="preserve">, and rather than </w:t>
      </w:r>
      <w:r w:rsidRPr="00F67D91">
        <w:rPr>
          <w:rStyle w:val="StyleUnderline"/>
          <w:highlight w:val="cyan"/>
        </w:rPr>
        <w:t>tracing how antiblackness</w:t>
      </w:r>
      <w:r>
        <w:rPr>
          <w:rStyle w:val="StyleUnderline"/>
        </w:rPr>
        <w:t xml:space="preserve"> </w:t>
      </w:r>
      <w:r w:rsidRPr="00155115">
        <w:rPr>
          <w:rStyle w:val="StyleUnderline"/>
        </w:rPr>
        <w:t>has</w:t>
      </w:r>
      <w:r w:rsidRPr="00D704D7">
        <w:rPr>
          <w:sz w:val="16"/>
        </w:rPr>
        <w:t xml:space="preserve"> </w:t>
      </w:r>
      <w:r w:rsidRPr="00F67D91">
        <w:rPr>
          <w:rStyle w:val="Emphasis"/>
          <w:highlight w:val="cyan"/>
        </w:rPr>
        <w:t>entwined</w:t>
      </w:r>
      <w:r w:rsidRPr="00F67D91">
        <w:rPr>
          <w:sz w:val="16"/>
          <w:highlight w:val="cyan"/>
        </w:rPr>
        <w:t xml:space="preserve"> </w:t>
      </w:r>
      <w:r w:rsidRPr="00F67D91">
        <w:rPr>
          <w:rStyle w:val="StyleUnderline"/>
          <w:highlight w:val="cyan"/>
        </w:rPr>
        <w:t>with</w:t>
      </w:r>
      <w:r w:rsidRPr="00367AB4">
        <w:rPr>
          <w:sz w:val="16"/>
        </w:rPr>
        <w:t xml:space="preserve"> </w:t>
      </w:r>
      <w:r w:rsidRPr="00367AB4">
        <w:rPr>
          <w:rStyle w:val="Emphasis"/>
        </w:rPr>
        <w:t xml:space="preserve">settler </w:t>
      </w:r>
      <w:r w:rsidRPr="00F67D91">
        <w:rPr>
          <w:rStyle w:val="Emphasis"/>
          <w:highlight w:val="cyan"/>
        </w:rPr>
        <w:t>colonialism</w:t>
      </w:r>
      <w:r w:rsidRPr="00F67D91">
        <w:rPr>
          <w:rStyle w:val="StyleUnderline"/>
          <w:highlight w:val="cyan"/>
        </w:rPr>
        <w:t xml:space="preserve">, </w:t>
      </w:r>
      <w:r w:rsidRPr="00F67D91">
        <w:rPr>
          <w:rStyle w:val="Emphasis"/>
          <w:highlight w:val="cyan"/>
        </w:rPr>
        <w:t>patriarchy</w:t>
      </w:r>
      <w:r w:rsidRPr="00F67D91">
        <w:rPr>
          <w:rStyle w:val="StyleUnderline"/>
          <w:highlight w:val="cyan"/>
        </w:rPr>
        <w:t xml:space="preserve">, and </w:t>
      </w:r>
      <w:r w:rsidRPr="00F67D91">
        <w:rPr>
          <w:rStyle w:val="Emphasis"/>
          <w:highlight w:val="cyan"/>
        </w:rPr>
        <w:t>capitalism</w:t>
      </w:r>
      <w:r w:rsidRPr="00F67D91">
        <w:rPr>
          <w:rStyle w:val="StyleUnderline"/>
          <w:highlight w:val="cyan"/>
        </w:rPr>
        <w:t>, Sexton and Wilderson</w:t>
      </w:r>
      <w:r w:rsidRPr="00367AB4">
        <w:rPr>
          <w:rStyle w:val="StyleUnderline"/>
        </w:rPr>
        <w:t xml:space="preserve"> depict </w:t>
      </w:r>
      <w:r w:rsidRPr="00367AB4">
        <w:rPr>
          <w:rStyle w:val="Emphasis"/>
        </w:rPr>
        <w:t>black exceptionality</w:t>
      </w:r>
      <w:r w:rsidRPr="00D704D7">
        <w:rPr>
          <w:sz w:val="16"/>
        </w:rPr>
        <w:t xml:space="preserve">.7 </w:t>
      </w:r>
      <w:r w:rsidRPr="00367AB4">
        <w:rPr>
          <w:sz w:val="16"/>
        </w:rPr>
        <w:t xml:space="preserve">Understandably </w:t>
      </w:r>
      <w:r w:rsidRPr="00F67D91">
        <w:rPr>
          <w:rStyle w:val="Emphasis"/>
          <w:highlight w:val="cyan"/>
        </w:rPr>
        <w:t>foregrounding</w:t>
      </w:r>
      <w:r w:rsidRPr="00367AB4">
        <w:rPr>
          <w:sz w:val="16"/>
        </w:rPr>
        <w:t xml:space="preserve"> </w:t>
      </w:r>
      <w:r w:rsidRPr="00367AB4">
        <w:rPr>
          <w:rStyle w:val="StyleUnderline"/>
        </w:rPr>
        <w:t xml:space="preserve">how </w:t>
      </w:r>
      <w:r w:rsidRPr="00F67D91">
        <w:rPr>
          <w:rStyle w:val="StyleUnderline"/>
          <w:highlight w:val="cyan"/>
        </w:rPr>
        <w:t>analogy</w:t>
      </w:r>
      <w:r w:rsidRPr="00367AB4">
        <w:rPr>
          <w:rStyle w:val="StyleUnderline"/>
        </w:rPr>
        <w:t xml:space="preserve"> is typically used to</w:t>
      </w:r>
      <w:r w:rsidRPr="00367AB4">
        <w:rPr>
          <w:sz w:val="16"/>
        </w:rPr>
        <w:t xml:space="preserve"> (trade on but) </w:t>
      </w:r>
      <w:r w:rsidRPr="00367AB4">
        <w:rPr>
          <w:rStyle w:val="StyleUnderline"/>
        </w:rPr>
        <w:t xml:space="preserve">evade what is distinctive in racial domination, they </w:t>
      </w:r>
      <w:r w:rsidRPr="00F67D91">
        <w:rPr>
          <w:rStyle w:val="StyleUnderline"/>
          <w:highlight w:val="cyan"/>
        </w:rPr>
        <w:t xml:space="preserve">seem </w:t>
      </w:r>
      <w:r w:rsidRPr="00F67D91">
        <w:rPr>
          <w:rStyle w:val="Emphasis"/>
          <w:highlight w:val="cyan"/>
        </w:rPr>
        <w:t>unable to admit</w:t>
      </w:r>
      <w:r w:rsidRPr="00155115">
        <w:rPr>
          <w:rStyle w:val="Emphasis"/>
        </w:rPr>
        <w:t xml:space="preserve"> let alone</w:t>
      </w:r>
      <w:r>
        <w:rPr>
          <w:rStyle w:val="Emphasis"/>
        </w:rPr>
        <w:t xml:space="preserve"> </w:t>
      </w:r>
      <w:r w:rsidRPr="00155115">
        <w:rPr>
          <w:rStyle w:val="Emphasis"/>
        </w:rPr>
        <w:t xml:space="preserve">credit </w:t>
      </w:r>
      <w:r w:rsidRPr="00F67D91">
        <w:rPr>
          <w:rStyle w:val="Emphasis"/>
          <w:highlight w:val="cyan"/>
        </w:rPr>
        <w:t>complexities and confusions</w:t>
      </w:r>
      <w:r w:rsidRPr="00367AB4">
        <w:rPr>
          <w:rStyle w:val="Emphasis"/>
        </w:rPr>
        <w:t xml:space="preserve"> in the gray zone of intersectionality</w:t>
      </w:r>
      <w:r w:rsidRPr="00367AB4">
        <w:rPr>
          <w:rStyle w:val="StyleUnderline"/>
        </w:rPr>
        <w:t xml:space="preserve">. As a result, they create a black radicalism that categorically separates </w:t>
      </w:r>
      <w:r w:rsidRPr="00367AB4">
        <w:rPr>
          <w:rStyle w:val="Emphasis"/>
        </w:rPr>
        <w:t>not only itself</w:t>
      </w:r>
      <w:r w:rsidRPr="00367AB4">
        <w:rPr>
          <w:sz w:val="16"/>
        </w:rPr>
        <w:t xml:space="preserve"> </w:t>
      </w:r>
      <w:r w:rsidRPr="00367AB4">
        <w:rPr>
          <w:rStyle w:val="StyleUnderline"/>
        </w:rPr>
        <w:t>from other constituencies, but also the</w:t>
      </w:r>
      <w:r w:rsidRPr="00367AB4">
        <w:rPr>
          <w:sz w:val="16"/>
        </w:rPr>
        <w:t xml:space="preserve"> </w:t>
      </w:r>
      <w:r w:rsidRPr="00367AB4">
        <w:rPr>
          <w:rStyle w:val="Emphasis"/>
        </w:rPr>
        <w:t>truly revolutionary</w:t>
      </w:r>
      <w:r w:rsidRPr="00367AB4">
        <w:rPr>
          <w:sz w:val="16"/>
        </w:rPr>
        <w:t xml:space="preserve"> </w:t>
      </w:r>
      <w:r w:rsidRPr="00367AB4">
        <w:rPr>
          <w:rStyle w:val="StyleUnderline"/>
        </w:rPr>
        <w:t>from the mere</w:t>
      </w:r>
      <w:r w:rsidRPr="00367AB4">
        <w:rPr>
          <w:sz w:val="16"/>
        </w:rPr>
        <w:t xml:space="preserve"> </w:t>
      </w:r>
      <w:r w:rsidRPr="00367AB4">
        <w:rPr>
          <w:rStyle w:val="Emphasis"/>
        </w:rPr>
        <w:t>‘‘consolation’’</w:t>
      </w:r>
      <w:r w:rsidRPr="00367AB4">
        <w:rPr>
          <w:sz w:val="16"/>
        </w:rPr>
        <w:t xml:space="preserve"> </w:t>
      </w:r>
      <w:r w:rsidRPr="00367AB4">
        <w:rPr>
          <w:rStyle w:val="StyleUnderline"/>
        </w:rPr>
        <w:t>of other forms of organized black insurgency</w:t>
      </w:r>
      <w:r w:rsidRPr="00367AB4">
        <w:rPr>
          <w:sz w:val="16"/>
        </w:rPr>
        <w:t xml:space="preserve">. These versions of what I am calling exceptionality suggest my third context, because, </w:t>
      </w:r>
      <w:r w:rsidRPr="00367AB4">
        <w:rPr>
          <w:rStyle w:val="StyleUnderline"/>
        </w:rPr>
        <w:t xml:space="preserve">in its very critiques of false transcendence, Afro-Pessimism </w:t>
      </w:r>
      <w:r w:rsidRPr="00367AB4">
        <w:rPr>
          <w:rStyle w:val="Emphasis"/>
        </w:rPr>
        <w:t>repeats the idioms of political theology</w:t>
      </w:r>
      <w:r w:rsidRPr="00367AB4">
        <w:rPr>
          <w:sz w:val="16"/>
        </w:rPr>
        <w:t xml:space="preserve">. Third Context: From Political </w:t>
      </w:r>
      <w:r w:rsidRPr="00367AB4">
        <w:rPr>
          <w:sz w:val="16"/>
        </w:rPr>
        <w:lastRenderedPageBreak/>
        <w:t xml:space="preserve">Theology to Psychoanalysis Sexton and Wilderson seem to mean political ontology as a philosophical/political alternative to political theology. Like Marx they criticize other-worldly forms of redemption for the sake of ‘‘soberly’’ facing our ‘‘true conditions’’; like Marx on class, they depict blackness as a non-cultural positionality, not an identity; and like Marx, they project the necessity for, but do not depict, a world beyond this one. They also echo the revolutionary paradigm of Fanon, which depicts consignment to non-being, narrates polarized antagonism, and without substantializing blackness, seeks an epochal movement from social death to life. Surely, then, the emphasis on positionality, antagonism, and eschatology evokes Carl Schmitt’s ‘‘political theology’’ as well as his ‘‘concept of the political.’’ For if American liberal nationalism is constituted by the sovereign violence that establishes social death for some as the condition of (access to) life for others, then those positioned as Black are thrown across a theological frontier that differentiates the </w:t>
      </w:r>
      <w:proofErr w:type="gramStart"/>
      <w:r w:rsidRPr="00367AB4">
        <w:rPr>
          <w:sz w:val="16"/>
        </w:rPr>
        <w:t>damned</w:t>
      </w:r>
      <w:proofErr w:type="gramEnd"/>
      <w:r w:rsidRPr="00367AB4">
        <w:rPr>
          <w:sz w:val="16"/>
        </w:rPr>
        <w:t xml:space="preserve"> to produce the saved</w:t>
      </w:r>
      <w:r w:rsidRPr="003263BC">
        <w:rPr>
          <w:sz w:val="16"/>
        </w:rPr>
        <w:t xml:space="preserve">. Those marked by non-being are thus called to ‘‘decision,’’ to take exception to social death as a state of exception. Even if Wilderson and Sexton invoke insurrection but not resurrection, can they escape entanglement in political theology? At the same time, we should recall Nietzsche’s ‘‘analysis’’ of the grip of the ascetic ideal among those – especially democrats, </w:t>
      </w:r>
      <w:r w:rsidRPr="003263BC">
        <w:rPr>
          <w:rStyle w:val="StyleUnderline"/>
        </w:rPr>
        <w:t>abolitionists</w:t>
      </w:r>
      <w:r w:rsidRPr="003263BC">
        <w:rPr>
          <w:sz w:val="16"/>
        </w:rPr>
        <w:t xml:space="preserve">, and atheist leftists – who renounced literal theism and other-worldly forms of redemption. For they sustain ‘‘faith in truth’’ and in its name </w:t>
      </w:r>
      <w:r w:rsidRPr="00F67D91">
        <w:rPr>
          <w:rStyle w:val="StyleUnderline"/>
          <w:highlight w:val="cyan"/>
        </w:rPr>
        <w:t>devalue</w:t>
      </w:r>
      <w:r w:rsidRPr="00F67D91">
        <w:rPr>
          <w:sz w:val="16"/>
          <w:highlight w:val="cyan"/>
        </w:rPr>
        <w:t xml:space="preserve"> </w:t>
      </w:r>
      <w:r w:rsidRPr="00F67D91">
        <w:rPr>
          <w:rStyle w:val="Emphasis"/>
          <w:highlight w:val="cyan"/>
        </w:rPr>
        <w:t>plurality</w:t>
      </w:r>
      <w:r w:rsidRPr="00367AB4">
        <w:rPr>
          <w:rStyle w:val="StyleUnderline"/>
        </w:rPr>
        <w:t>,</w:t>
      </w:r>
      <w:r w:rsidRPr="003263BC">
        <w:rPr>
          <w:rStyle w:val="StyleUnderline"/>
        </w:rPr>
        <w:t xml:space="preserve"> </w:t>
      </w:r>
      <w:r w:rsidRPr="003263BC">
        <w:rPr>
          <w:rStyle w:val="Emphasis"/>
        </w:rPr>
        <w:t>perspective</w:t>
      </w:r>
      <w:r w:rsidRPr="003263BC">
        <w:rPr>
          <w:rStyle w:val="StyleUnderline"/>
        </w:rPr>
        <w:t xml:space="preserve">, </w:t>
      </w:r>
      <w:r w:rsidRPr="00F67D91">
        <w:rPr>
          <w:rStyle w:val="StyleUnderline"/>
          <w:highlight w:val="cyan"/>
        </w:rPr>
        <w:t xml:space="preserve">and </w:t>
      </w:r>
      <w:r w:rsidRPr="00F67D91">
        <w:rPr>
          <w:rStyle w:val="Emphasis"/>
          <w:highlight w:val="cyan"/>
        </w:rPr>
        <w:t>contingency</w:t>
      </w:r>
      <w:r w:rsidRPr="003263BC">
        <w:rPr>
          <w:rStyle w:val="StyleUnderline"/>
        </w:rPr>
        <w:t xml:space="preserve">, as well as the </w:t>
      </w:r>
      <w:r w:rsidRPr="003263BC">
        <w:rPr>
          <w:rStyle w:val="Emphasis"/>
        </w:rPr>
        <w:t>unavoidably constitutive impact</w:t>
      </w:r>
      <w:r w:rsidRPr="003263BC">
        <w:rPr>
          <w:rStyle w:val="StyleUnderline"/>
        </w:rPr>
        <w:t xml:space="preserve"> of the drives and fantasies that</w:t>
      </w:r>
      <w:r w:rsidRPr="001617BC">
        <w:rPr>
          <w:rStyle w:val="StyleUnderline"/>
        </w:rPr>
        <w:t xml:space="preserve"> motivate our thought and action.</w:t>
      </w:r>
      <w:r w:rsidRPr="00D704D7">
        <w:rPr>
          <w:sz w:val="16"/>
        </w:rPr>
        <w:t xml:space="preserve"> Interpreting our will to truth as itself a motivated faith and perspective on life, Nietzsche makes faith ubiquitous by placing an act of faith beneath every perspective or optic. He then weighs the ‘‘value’’ of contrasting faiths in terms of their motivation on one side and their worldly consequences on the other side. In this way, he discovered the rancor driving his own faith in critical negativity, and he thus fashioned a ‘‘gay science’’ to mitigate it. How might his model of a counter-political theology help us interpret and engage a </w:t>
      </w:r>
      <w:r w:rsidRPr="00B95077">
        <w:rPr>
          <w:sz w:val="16"/>
        </w:rPr>
        <w:t xml:space="preserve">theory focused on the grim truth of social death? </w:t>
      </w:r>
      <w:r w:rsidRPr="00B95077">
        <w:rPr>
          <w:rStyle w:val="StyleUnderline"/>
        </w:rPr>
        <w:t>Because modernity premises life for some on consigning others to social death</w:t>
      </w:r>
      <w:r w:rsidRPr="00B95077">
        <w:rPr>
          <w:sz w:val="16"/>
        </w:rPr>
        <w:t xml:space="preserve">, Hartman claims, </w:t>
      </w:r>
      <w:r w:rsidRPr="00B95077">
        <w:rPr>
          <w:rStyle w:val="StyleUnderline"/>
        </w:rPr>
        <w:t>deliverance is the master trope of Black culture. But</w:t>
      </w:r>
      <w:r w:rsidRPr="00B95077">
        <w:rPr>
          <w:sz w:val="16"/>
        </w:rPr>
        <w:t xml:space="preserve"> </w:t>
      </w:r>
      <w:r w:rsidRPr="00B95077">
        <w:rPr>
          <w:rStyle w:val="Emphasis"/>
        </w:rPr>
        <w:t>how to seek life against death</w:t>
      </w:r>
      <w:r w:rsidRPr="00B95077">
        <w:rPr>
          <w:sz w:val="16"/>
        </w:rPr>
        <w:t xml:space="preserve"> </w:t>
      </w:r>
      <w:r w:rsidRPr="00B95077">
        <w:rPr>
          <w:rStyle w:val="StyleUnderline"/>
        </w:rPr>
        <w:t>is</w:t>
      </w:r>
      <w:r w:rsidRPr="00B95077">
        <w:rPr>
          <w:sz w:val="16"/>
        </w:rPr>
        <w:t xml:space="preserve"> </w:t>
      </w:r>
      <w:r w:rsidRPr="00B95077">
        <w:rPr>
          <w:rStyle w:val="Emphasis"/>
        </w:rPr>
        <w:t>contestable</w:t>
      </w:r>
      <w:r w:rsidRPr="00B95077">
        <w:rPr>
          <w:sz w:val="16"/>
        </w:rPr>
        <w:t xml:space="preserve">. </w:t>
      </w:r>
      <w:r w:rsidRPr="00B95077">
        <w:rPr>
          <w:rStyle w:val="StyleUnderline"/>
        </w:rPr>
        <w:t xml:space="preserve">Wilderson and Sexton depict the </w:t>
      </w:r>
      <w:r w:rsidRPr="00B95077">
        <w:rPr>
          <w:rStyle w:val="Emphasis"/>
        </w:rPr>
        <w:t>unbearable truth</w:t>
      </w:r>
      <w:r w:rsidRPr="00B95077">
        <w:rPr>
          <w:rStyle w:val="StyleUnderline"/>
        </w:rPr>
        <w:t xml:space="preserve"> of social death and </w:t>
      </w:r>
      <w:r w:rsidRPr="00B95077">
        <w:rPr>
          <w:rStyle w:val="Emphasis"/>
        </w:rPr>
        <w:t>unremitting antagonism</w:t>
      </w:r>
      <w:r w:rsidRPr="00B95077">
        <w:rPr>
          <w:sz w:val="16"/>
        </w:rPr>
        <w:t xml:space="preserve"> </w:t>
      </w:r>
      <w:r w:rsidRPr="00B95077">
        <w:rPr>
          <w:rStyle w:val="StyleUnderline"/>
        </w:rPr>
        <w:t xml:space="preserve">between master and slave, in contrast to which they depict our seduction by (our wish for) narrative and the </w:t>
      </w:r>
      <w:r w:rsidRPr="00B95077">
        <w:rPr>
          <w:rStyle w:val="Emphasis"/>
        </w:rPr>
        <w:t>redemption</w:t>
      </w:r>
      <w:r w:rsidRPr="00B95077">
        <w:rPr>
          <w:sz w:val="16"/>
        </w:rPr>
        <w:t xml:space="preserve"> </w:t>
      </w:r>
      <w:r w:rsidRPr="00B95077">
        <w:rPr>
          <w:rStyle w:val="StyleUnderline"/>
        </w:rPr>
        <w:t>it offers.</w:t>
      </w:r>
      <w:r w:rsidRPr="00B95077">
        <w:rPr>
          <w:sz w:val="16"/>
        </w:rPr>
        <w:t xml:space="preserve"> They speak not to whites, whose narrative of modernity, nationhood, and progress is premised on black non-being, but ‘‘intramurally’’ to those marked as black, who are drawn to narratives that promise to overcome white innocence (in Baldwin’s sense) by civic integration, or that promise the redemption of black suffering by de-colonization, n</w:t>
      </w:r>
      <w:r w:rsidRPr="00D704D7">
        <w:rPr>
          <w:sz w:val="16"/>
        </w:rPr>
        <w:t xml:space="preserve">ation-building, or fugitive creativity. </w:t>
      </w:r>
      <w:r w:rsidRPr="001617BC">
        <w:rPr>
          <w:rStyle w:val="StyleUnderline"/>
        </w:rPr>
        <w:t>Against</w:t>
      </w:r>
      <w:r>
        <w:rPr>
          <w:rStyle w:val="StyleUnderline"/>
        </w:rPr>
        <w:t xml:space="preserve"> </w:t>
      </w:r>
      <w:r w:rsidRPr="001617BC">
        <w:rPr>
          <w:rStyle w:val="StyleUnderline"/>
        </w:rPr>
        <w:t xml:space="preserve">seduction by narrative, Afro-pessimist structuralism is presented as the </w:t>
      </w:r>
      <w:r w:rsidRPr="001617BC">
        <w:rPr>
          <w:rStyle w:val="Emphasis"/>
        </w:rPr>
        <w:t>essential</w:t>
      </w:r>
      <w:r>
        <w:rPr>
          <w:rStyle w:val="Emphasis"/>
        </w:rPr>
        <w:t xml:space="preserve"> </w:t>
      </w:r>
      <w:r w:rsidRPr="001617BC">
        <w:rPr>
          <w:rStyle w:val="Emphasis"/>
        </w:rPr>
        <w:t>and all-controlling truth of black experience</w:t>
      </w:r>
      <w:r w:rsidRPr="001617BC">
        <w:rPr>
          <w:rStyle w:val="StyleUnderline"/>
        </w:rPr>
        <w:t>; it gives off the scent of the ascetic</w:t>
      </w:r>
      <w:r>
        <w:rPr>
          <w:rStyle w:val="StyleUnderline"/>
        </w:rPr>
        <w:t xml:space="preserve"> </w:t>
      </w:r>
      <w:r w:rsidRPr="001617BC">
        <w:rPr>
          <w:rStyle w:val="StyleUnderline"/>
        </w:rPr>
        <w:t xml:space="preserve">ideal not only because it </w:t>
      </w:r>
      <w:r w:rsidRPr="001617BC">
        <w:rPr>
          <w:rStyle w:val="Emphasis"/>
        </w:rPr>
        <w:t>disavows its own fictionality</w:t>
      </w:r>
      <w:r w:rsidRPr="00D704D7">
        <w:rPr>
          <w:sz w:val="16"/>
        </w:rPr>
        <w:t xml:space="preserve"> </w:t>
      </w:r>
      <w:r w:rsidRPr="001617BC">
        <w:rPr>
          <w:rStyle w:val="StyleUnderline"/>
        </w:rPr>
        <w:t>as an</w:t>
      </w:r>
      <w:r w:rsidRPr="00D704D7">
        <w:rPr>
          <w:sz w:val="16"/>
        </w:rPr>
        <w:t xml:space="preserve"> optic, genre, or </w:t>
      </w:r>
      <w:r w:rsidRPr="001617BC">
        <w:rPr>
          <w:rStyle w:val="Emphasis"/>
        </w:rPr>
        <w:t>organizing fantasy</w:t>
      </w:r>
      <w:r w:rsidRPr="001617BC">
        <w:rPr>
          <w:rStyle w:val="StyleUnderline"/>
        </w:rPr>
        <w:t xml:space="preserve">, but also because of its </w:t>
      </w:r>
      <w:r w:rsidRPr="001617BC">
        <w:rPr>
          <w:rStyle w:val="Emphasis"/>
        </w:rPr>
        <w:t>categorical</w:t>
      </w:r>
      <w:r w:rsidRPr="00D704D7">
        <w:rPr>
          <w:sz w:val="16"/>
        </w:rPr>
        <w:t xml:space="preserve"> juxtaposition of friend and enemy, its heroized but abstract radicalism, and its </w:t>
      </w:r>
      <w:r w:rsidRPr="001617BC">
        <w:rPr>
          <w:rStyle w:val="Emphasis"/>
        </w:rPr>
        <w:t>dismissal</w:t>
      </w:r>
      <w:r w:rsidRPr="00D704D7">
        <w:rPr>
          <w:sz w:val="16"/>
        </w:rPr>
        <w:t xml:space="preserve"> </w:t>
      </w:r>
      <w:r w:rsidRPr="001617BC">
        <w:rPr>
          <w:rStyle w:val="StyleUnderline"/>
        </w:rPr>
        <w:t>of any other position</w:t>
      </w:r>
      <w:r>
        <w:rPr>
          <w:rStyle w:val="StyleUnderline"/>
        </w:rPr>
        <w:t xml:space="preserve"> </w:t>
      </w:r>
      <w:r w:rsidRPr="001617BC">
        <w:rPr>
          <w:rStyle w:val="StyleUnderline"/>
        </w:rPr>
        <w:t>as a</w:t>
      </w:r>
      <w:r w:rsidRPr="00D704D7">
        <w:rPr>
          <w:sz w:val="16"/>
        </w:rPr>
        <w:t xml:space="preserve"> </w:t>
      </w:r>
      <w:r w:rsidRPr="001617BC">
        <w:rPr>
          <w:rStyle w:val="Emphasis"/>
        </w:rPr>
        <w:t>demeaned form of solace</w:t>
      </w:r>
      <w:r w:rsidRPr="00D704D7">
        <w:rPr>
          <w:sz w:val="16"/>
        </w:rPr>
        <w:t xml:space="preserve">. </w:t>
      </w:r>
      <w:r w:rsidRPr="001617BC">
        <w:rPr>
          <w:rStyle w:val="StyleUnderline"/>
        </w:rPr>
        <w:t xml:space="preserve">Especially if we credit </w:t>
      </w:r>
      <w:r w:rsidRPr="00367AB4">
        <w:rPr>
          <w:rStyle w:val="StyleUnderline"/>
        </w:rPr>
        <w:t xml:space="preserve">the truth to which Afro-Pessimism bears witness, including the likelihood of white resistance to or disavowal of its validity, we may well </w:t>
      </w:r>
      <w:r w:rsidRPr="00367AB4">
        <w:rPr>
          <w:rStyle w:val="Emphasis"/>
        </w:rPr>
        <w:t>feel pressured to assent</w:t>
      </w:r>
      <w:r w:rsidRPr="00367AB4">
        <w:rPr>
          <w:sz w:val="16"/>
        </w:rPr>
        <w:t xml:space="preserve"> to it. </w:t>
      </w:r>
      <w:r w:rsidRPr="00367AB4">
        <w:rPr>
          <w:rStyle w:val="StyleUnderline"/>
        </w:rPr>
        <w:t xml:space="preserve">We are pressed by the </w:t>
      </w:r>
      <w:r w:rsidRPr="00367AB4">
        <w:rPr>
          <w:rStyle w:val="Emphasis"/>
        </w:rPr>
        <w:t>form</w:t>
      </w:r>
      <w:r w:rsidRPr="00367AB4">
        <w:rPr>
          <w:sz w:val="16"/>
        </w:rPr>
        <w:t xml:space="preserve"> or logic </w:t>
      </w:r>
      <w:r w:rsidRPr="00367AB4">
        <w:rPr>
          <w:rStyle w:val="Emphasis"/>
        </w:rPr>
        <w:t>of the argument</w:t>
      </w:r>
      <w:r w:rsidRPr="00367AB4">
        <w:rPr>
          <w:rStyle w:val="StyleUnderline"/>
        </w:rPr>
        <w:t>, which signifies any doubt or question as objectionable whiteness or pathetic black acquiescence.</w:t>
      </w:r>
      <w:r w:rsidRPr="00367AB4">
        <w:rPr>
          <w:sz w:val="16"/>
        </w:rPr>
        <w:t xml:space="preserve"> As a white man trying to make this argument, I am struggling to articulate both its crucial truth, and my sense, politically and theoretically, that it should be presented or inflected otherwise, with different affective tonality and political bearing. For on the one hand, it seems to me that </w:t>
      </w:r>
      <w:r w:rsidRPr="00367AB4">
        <w:rPr>
          <w:rStyle w:val="StyleUnderline"/>
        </w:rPr>
        <w:t>‘‘social death’’ is totalized as the truth that must be faced without consolation, while on the other hand, the only valid response is depicted as revolutionary (perhaps violent) refusal. We are driven toward</w:t>
      </w:r>
      <w:r w:rsidRPr="00367AB4">
        <w:rPr>
          <w:sz w:val="16"/>
        </w:rPr>
        <w:t xml:space="preserve"> </w:t>
      </w:r>
      <w:r w:rsidRPr="00367AB4">
        <w:rPr>
          <w:rStyle w:val="Emphasis"/>
        </w:rPr>
        <w:t>helplessness and despair</w:t>
      </w:r>
      <w:r w:rsidRPr="00367AB4">
        <w:rPr>
          <w:sz w:val="16"/>
        </w:rPr>
        <w:t xml:space="preserve"> </w:t>
      </w:r>
      <w:r w:rsidRPr="00367AB4">
        <w:rPr>
          <w:rStyle w:val="StyleUnderline"/>
        </w:rPr>
        <w:t xml:space="preserve">by an </w:t>
      </w:r>
      <w:r w:rsidRPr="00367AB4">
        <w:rPr>
          <w:rStyle w:val="Emphasis"/>
        </w:rPr>
        <w:t>annihilating structure</w:t>
      </w:r>
      <w:r w:rsidRPr="00367AB4">
        <w:rPr>
          <w:sz w:val="16"/>
        </w:rPr>
        <w:t xml:space="preserve"> </w:t>
      </w:r>
      <w:r w:rsidRPr="00367AB4">
        <w:rPr>
          <w:rStyle w:val="StyleUnderline"/>
        </w:rPr>
        <w:t xml:space="preserve">that seems impossible to change, but also, if we ask, what can be done, we receive images of </w:t>
      </w:r>
      <w:r w:rsidRPr="00367AB4">
        <w:rPr>
          <w:rStyle w:val="Emphasis"/>
        </w:rPr>
        <w:t>revolutionary suicide</w:t>
      </w:r>
      <w:r w:rsidRPr="00367AB4">
        <w:rPr>
          <w:sz w:val="16"/>
        </w:rPr>
        <w:t xml:space="preserve">. </w:t>
      </w:r>
      <w:r w:rsidRPr="00367AB4">
        <w:rPr>
          <w:rStyle w:val="StyleUnderline"/>
        </w:rPr>
        <w:t>The systematic character of critique offers a</w:t>
      </w:r>
      <w:r w:rsidRPr="00367AB4">
        <w:rPr>
          <w:sz w:val="16"/>
        </w:rPr>
        <w:t xml:space="preserve"> </w:t>
      </w:r>
      <w:r w:rsidRPr="00F67D91">
        <w:rPr>
          <w:rStyle w:val="Emphasis"/>
          <w:highlight w:val="cyan"/>
        </w:rPr>
        <w:t>clarity</w:t>
      </w:r>
      <w:r w:rsidRPr="00367AB4">
        <w:rPr>
          <w:rStyle w:val="Emphasis"/>
        </w:rPr>
        <w:t xml:space="preserve"> that </w:t>
      </w:r>
      <w:r w:rsidRPr="00F67D91">
        <w:rPr>
          <w:rStyle w:val="Emphasis"/>
          <w:highlight w:val="cyan"/>
        </w:rPr>
        <w:t>is appealing</w:t>
      </w:r>
      <w:r w:rsidRPr="00F67D91">
        <w:rPr>
          <w:rStyle w:val="StyleUnderline"/>
          <w:highlight w:val="cyan"/>
        </w:rPr>
        <w:t>; we</w:t>
      </w:r>
      <w:r w:rsidRPr="00731E32">
        <w:rPr>
          <w:rStyle w:val="StyleUnderline"/>
        </w:rPr>
        <w:t xml:space="preserve"> also </w:t>
      </w:r>
      <w:r w:rsidRPr="00F67D91">
        <w:rPr>
          <w:rStyle w:val="StyleUnderline"/>
          <w:highlight w:val="cyan"/>
        </w:rPr>
        <w:t xml:space="preserve">may be tempted by the </w:t>
      </w:r>
      <w:r w:rsidRPr="00F67D91">
        <w:rPr>
          <w:rStyle w:val="Emphasis"/>
          <w:highlight w:val="cyan"/>
        </w:rPr>
        <w:t>appearance</w:t>
      </w:r>
      <w:r w:rsidRPr="00F67D91">
        <w:rPr>
          <w:sz w:val="16"/>
          <w:highlight w:val="cyan"/>
        </w:rPr>
        <w:t xml:space="preserve"> </w:t>
      </w:r>
      <w:r w:rsidRPr="00F67D91">
        <w:rPr>
          <w:rStyle w:val="StyleUnderline"/>
          <w:highlight w:val="cyan"/>
        </w:rPr>
        <w:t>of heroic radicalism</w:t>
      </w:r>
      <w:r w:rsidRPr="00D704D7">
        <w:rPr>
          <w:sz w:val="16"/>
        </w:rPr>
        <w:t xml:space="preserve"> – </w:t>
      </w:r>
      <w:r w:rsidRPr="00AA54D9">
        <w:rPr>
          <w:rStyle w:val="StyleUnderline"/>
        </w:rPr>
        <w:t>and by</w:t>
      </w:r>
      <w:r>
        <w:rPr>
          <w:rStyle w:val="StyleUnderline"/>
        </w:rPr>
        <w:t xml:space="preserve"> </w:t>
      </w:r>
      <w:r w:rsidRPr="00AA54D9">
        <w:rPr>
          <w:rStyle w:val="StyleUnderline"/>
        </w:rPr>
        <w:t xml:space="preserve">an unavowed solace we may derive from the </w:t>
      </w:r>
      <w:r w:rsidRPr="00AA54D9">
        <w:rPr>
          <w:rStyle w:val="Emphasis"/>
        </w:rPr>
        <w:t>form of ‘‘election’’</w:t>
      </w:r>
      <w:r w:rsidRPr="00D704D7">
        <w:rPr>
          <w:sz w:val="16"/>
        </w:rPr>
        <w:t xml:space="preserve"> </w:t>
      </w:r>
      <w:r w:rsidRPr="00AA54D9">
        <w:rPr>
          <w:rStyle w:val="StyleUnderline"/>
        </w:rPr>
        <w:t>it offers.</w:t>
      </w:r>
      <w:r>
        <w:rPr>
          <w:rStyle w:val="StyleUnderline"/>
        </w:rPr>
        <w:t xml:space="preserve"> </w:t>
      </w:r>
      <w:r w:rsidRPr="00F67D91">
        <w:rPr>
          <w:rStyle w:val="StyleUnderline"/>
          <w:highlight w:val="cyan"/>
        </w:rPr>
        <w:t>But</w:t>
      </w:r>
      <w:r w:rsidRPr="00AA54D9">
        <w:rPr>
          <w:rStyle w:val="StyleUnderline"/>
        </w:rPr>
        <w:t xml:space="preserve"> we </w:t>
      </w:r>
      <w:r w:rsidRPr="00F67D91">
        <w:rPr>
          <w:rStyle w:val="StyleUnderline"/>
          <w:highlight w:val="cyan"/>
        </w:rPr>
        <w:t xml:space="preserve">may be </w:t>
      </w:r>
      <w:r w:rsidRPr="00F67D91">
        <w:rPr>
          <w:rStyle w:val="Emphasis"/>
          <w:highlight w:val="cyan"/>
        </w:rPr>
        <w:t>better served</w:t>
      </w:r>
      <w:r w:rsidRPr="00F67D91">
        <w:rPr>
          <w:sz w:val="16"/>
          <w:highlight w:val="cyan"/>
        </w:rPr>
        <w:t xml:space="preserve"> </w:t>
      </w:r>
      <w:r w:rsidRPr="00F67D91">
        <w:rPr>
          <w:rStyle w:val="StyleUnderline"/>
          <w:highlight w:val="cyan"/>
        </w:rPr>
        <w:t>by</w:t>
      </w:r>
      <w:r w:rsidRPr="00F67D91">
        <w:rPr>
          <w:sz w:val="16"/>
          <w:highlight w:val="cyan"/>
        </w:rPr>
        <w:t xml:space="preserve"> </w:t>
      </w:r>
      <w:r w:rsidRPr="00F67D91">
        <w:rPr>
          <w:rStyle w:val="Emphasis"/>
          <w:highlight w:val="cyan"/>
        </w:rPr>
        <w:t>questioning</w:t>
      </w:r>
      <w:r w:rsidRPr="00AA54D9">
        <w:rPr>
          <w:rStyle w:val="Emphasis"/>
        </w:rPr>
        <w:t xml:space="preserve"> the </w:t>
      </w:r>
      <w:r w:rsidRPr="00F67D91">
        <w:rPr>
          <w:rStyle w:val="Emphasis"/>
          <w:highlight w:val="cyan"/>
        </w:rPr>
        <w:t>either-or</w:t>
      </w:r>
      <w:r w:rsidRPr="00AA54D9">
        <w:rPr>
          <w:rStyle w:val="Emphasis"/>
        </w:rPr>
        <w:t xml:space="preserve"> structure of</w:t>
      </w:r>
      <w:r>
        <w:rPr>
          <w:rStyle w:val="Emphasis"/>
        </w:rPr>
        <w:t xml:space="preserve"> </w:t>
      </w:r>
      <w:r w:rsidRPr="00F67D91">
        <w:rPr>
          <w:rStyle w:val="Emphasis"/>
          <w:highlight w:val="cyan"/>
        </w:rPr>
        <w:t>exceptionality</w:t>
      </w:r>
      <w:r w:rsidRPr="00AA54D9">
        <w:rPr>
          <w:rStyle w:val="StyleUnderline"/>
        </w:rPr>
        <w:t xml:space="preserve">, which </w:t>
      </w:r>
      <w:r w:rsidRPr="00AA54D9">
        <w:rPr>
          <w:rStyle w:val="StyleUnderline"/>
        </w:rPr>
        <w:lastRenderedPageBreak/>
        <w:t>juxtaposes social death in/as the ordinary to metaphors of</w:t>
      </w:r>
      <w:r>
        <w:rPr>
          <w:rStyle w:val="StyleUnderline"/>
        </w:rPr>
        <w:t xml:space="preserve"> </w:t>
      </w:r>
      <w:r w:rsidRPr="00AA54D9">
        <w:rPr>
          <w:rStyle w:val="StyleUnderline"/>
        </w:rPr>
        <w:t>radical refusal</w:t>
      </w:r>
      <w:r w:rsidRPr="00D704D7">
        <w:rPr>
          <w:sz w:val="16"/>
        </w:rPr>
        <w:t xml:space="preserve">. By that structure, Schmitt distinguished ordinary existence as deadening repetition, and miracle as the decision to take exception to it; </w:t>
      </w:r>
      <w:r w:rsidRPr="00AA54D9">
        <w:rPr>
          <w:rStyle w:val="StyleUnderline"/>
        </w:rPr>
        <w:t>for</w:t>
      </w:r>
      <w:r>
        <w:rPr>
          <w:rStyle w:val="StyleUnderline"/>
        </w:rPr>
        <w:t xml:space="preserve"> </w:t>
      </w:r>
      <w:r w:rsidRPr="00AA54D9">
        <w:rPr>
          <w:rStyle w:val="StyleUnderline"/>
        </w:rPr>
        <w:t>Wilderson and Sexton ‘‘life’’</w:t>
      </w:r>
      <w:r w:rsidRPr="00D704D7">
        <w:rPr>
          <w:sz w:val="16"/>
        </w:rPr>
        <w:t xml:space="preserve"> thus </w:t>
      </w:r>
      <w:r w:rsidRPr="00AA54D9">
        <w:rPr>
          <w:rStyle w:val="StyleUnderline"/>
        </w:rPr>
        <w:t>seems to require the</w:t>
      </w:r>
      <w:r w:rsidRPr="00D704D7">
        <w:rPr>
          <w:sz w:val="16"/>
        </w:rPr>
        <w:t xml:space="preserve"> decisive, </w:t>
      </w:r>
      <w:r w:rsidRPr="00AA54D9">
        <w:rPr>
          <w:rStyle w:val="StyleUnderline"/>
        </w:rPr>
        <w:t>unequivocal</w:t>
      </w:r>
      <w:r>
        <w:rPr>
          <w:rStyle w:val="StyleUnderline"/>
        </w:rPr>
        <w:t xml:space="preserve"> </w:t>
      </w:r>
      <w:r w:rsidRPr="00AA54D9">
        <w:rPr>
          <w:rStyle w:val="Emphasis"/>
        </w:rPr>
        <w:t>‘‘event’’</w:t>
      </w:r>
      <w:r w:rsidRPr="00D704D7">
        <w:rPr>
          <w:sz w:val="16"/>
        </w:rPr>
        <w:t xml:space="preserve"> </w:t>
      </w:r>
      <w:r w:rsidRPr="00AA54D9">
        <w:rPr>
          <w:rStyle w:val="StyleUnderline"/>
        </w:rPr>
        <w:t>of overcoming an</w:t>
      </w:r>
      <w:r w:rsidRPr="00D704D7">
        <w:rPr>
          <w:sz w:val="16"/>
        </w:rPr>
        <w:t xml:space="preserve"> </w:t>
      </w:r>
      <w:r w:rsidRPr="00AA54D9">
        <w:rPr>
          <w:rStyle w:val="Emphasis"/>
        </w:rPr>
        <w:t>ordinary</w:t>
      </w:r>
      <w:r w:rsidRPr="00D704D7">
        <w:rPr>
          <w:sz w:val="16"/>
        </w:rPr>
        <w:t xml:space="preserve"> </w:t>
      </w:r>
      <w:r w:rsidRPr="00AA54D9">
        <w:rPr>
          <w:rStyle w:val="StyleUnderline"/>
        </w:rPr>
        <w:t>life ruled</w:t>
      </w:r>
      <w:r w:rsidRPr="00D704D7">
        <w:rPr>
          <w:sz w:val="16"/>
        </w:rPr>
        <w:t xml:space="preserve"> – indeed emptied out, negated, or literally killed – </w:t>
      </w:r>
      <w:r w:rsidRPr="00AA54D9">
        <w:rPr>
          <w:rStyle w:val="StyleUnderline"/>
        </w:rPr>
        <w:t>by</w:t>
      </w:r>
      <w:r w:rsidRPr="00D704D7">
        <w:rPr>
          <w:sz w:val="16"/>
        </w:rPr>
        <w:t xml:space="preserve"> inescapably gripping </w:t>
      </w:r>
      <w:r w:rsidRPr="00AA54D9">
        <w:rPr>
          <w:rStyle w:val="StyleUnderline"/>
        </w:rPr>
        <w:t>social death. But</w:t>
      </w:r>
      <w:r w:rsidRPr="00D704D7">
        <w:rPr>
          <w:sz w:val="16"/>
        </w:rPr>
        <w:t xml:space="preserve"> </w:t>
      </w:r>
      <w:r w:rsidRPr="00AA54D9">
        <w:rPr>
          <w:rStyle w:val="Emphasis"/>
        </w:rPr>
        <w:t>what kind of life or</w:t>
      </w:r>
      <w:r>
        <w:rPr>
          <w:rStyle w:val="Emphasis"/>
        </w:rPr>
        <w:t xml:space="preserve"> </w:t>
      </w:r>
      <w:r w:rsidRPr="00AA54D9">
        <w:rPr>
          <w:rStyle w:val="Emphasis"/>
        </w:rPr>
        <w:t>politics is this?</w:t>
      </w:r>
      <w:r w:rsidRPr="00D704D7">
        <w:rPr>
          <w:sz w:val="16"/>
        </w:rPr>
        <w:t xml:space="preserve"> </w:t>
      </w:r>
      <w:r w:rsidRPr="00F67D91">
        <w:rPr>
          <w:rStyle w:val="StyleUnderline"/>
          <w:highlight w:val="cyan"/>
        </w:rPr>
        <w:t>Might the ‘‘fact’’</w:t>
      </w:r>
      <w:r w:rsidRPr="00D704D7">
        <w:rPr>
          <w:sz w:val="16"/>
        </w:rPr>
        <w:t xml:space="preserve"> or </w:t>
      </w:r>
      <w:r w:rsidRPr="00AA54D9">
        <w:rPr>
          <w:rStyle w:val="StyleUnderline"/>
        </w:rPr>
        <w:t xml:space="preserve">‘‘lived experience’’ </w:t>
      </w:r>
      <w:r w:rsidRPr="00F67D91">
        <w:rPr>
          <w:rStyle w:val="StyleUnderline"/>
          <w:highlight w:val="cyan"/>
        </w:rPr>
        <w:t>of blackness as social death be</w:t>
      </w:r>
      <w:r w:rsidRPr="00AA54D9">
        <w:rPr>
          <w:rStyle w:val="StyleUnderline"/>
        </w:rPr>
        <w:t xml:space="preserve"> metabolized, transfigured, </w:t>
      </w:r>
      <w:r w:rsidRPr="00F67D91">
        <w:rPr>
          <w:rStyle w:val="StyleUnderline"/>
          <w:highlight w:val="cyan"/>
        </w:rPr>
        <w:t>resisted</w:t>
      </w:r>
      <w:r w:rsidRPr="00AA54D9">
        <w:rPr>
          <w:rStyle w:val="StyleUnderline"/>
        </w:rPr>
        <w:t xml:space="preserve">, or dramatized </w:t>
      </w:r>
      <w:r w:rsidRPr="00F67D91">
        <w:rPr>
          <w:rStyle w:val="StyleUnderline"/>
          <w:highlight w:val="cyan"/>
        </w:rPr>
        <w:t>in</w:t>
      </w:r>
      <w:r w:rsidRPr="00F67D91">
        <w:rPr>
          <w:sz w:val="16"/>
          <w:highlight w:val="cyan"/>
        </w:rPr>
        <w:t xml:space="preserve"> </w:t>
      </w:r>
      <w:r w:rsidRPr="00F67D91">
        <w:rPr>
          <w:rStyle w:val="Emphasis"/>
          <w:highlight w:val="cyan"/>
        </w:rPr>
        <w:t>other ways?</w:t>
      </w:r>
      <w:r w:rsidRPr="00D704D7">
        <w:rPr>
          <w:sz w:val="16"/>
        </w:rPr>
        <w:t xml:space="preserve"> </w:t>
      </w:r>
      <w:r w:rsidRPr="00AA54D9">
        <w:rPr>
          <w:rStyle w:val="StyleUnderline"/>
        </w:rPr>
        <w:t>Rather than</w:t>
      </w:r>
      <w:r w:rsidRPr="00D704D7">
        <w:rPr>
          <w:sz w:val="16"/>
        </w:rPr>
        <w:t xml:space="preserve"> </w:t>
      </w:r>
      <w:r w:rsidRPr="00AA54D9">
        <w:rPr>
          <w:rStyle w:val="Emphasis"/>
        </w:rPr>
        <w:t>radically juxtapose</w:t>
      </w:r>
      <w:r w:rsidRPr="00D704D7">
        <w:rPr>
          <w:sz w:val="16"/>
        </w:rPr>
        <w:t xml:space="preserve"> </w:t>
      </w:r>
      <w:r w:rsidRPr="00AA54D9">
        <w:rPr>
          <w:rStyle w:val="StyleUnderline"/>
        </w:rPr>
        <w:t xml:space="preserve">awful truth and demeaned consolation, could we </w:t>
      </w:r>
      <w:r w:rsidRPr="00AA54D9">
        <w:rPr>
          <w:rStyle w:val="Emphasis"/>
        </w:rPr>
        <w:t>rework the</w:t>
      </w:r>
      <w:r>
        <w:rPr>
          <w:rStyle w:val="Emphasis"/>
        </w:rPr>
        <w:t xml:space="preserve"> </w:t>
      </w:r>
      <w:r w:rsidRPr="00AA54D9">
        <w:rPr>
          <w:rStyle w:val="Emphasis"/>
        </w:rPr>
        <w:t>relationship of critique and repair?</w:t>
      </w:r>
      <w:r w:rsidRPr="00D704D7">
        <w:rPr>
          <w:sz w:val="16"/>
        </w:rPr>
        <w:t xml:space="preserve"> </w:t>
      </w:r>
      <w:r w:rsidRPr="00AA54D9">
        <w:rPr>
          <w:rStyle w:val="StyleUnderline"/>
        </w:rPr>
        <w:t>Or is the impossibility of repair in its usual</w:t>
      </w:r>
      <w:r>
        <w:rPr>
          <w:rStyle w:val="StyleUnderline"/>
        </w:rPr>
        <w:t xml:space="preserve"> </w:t>
      </w:r>
      <w:r w:rsidRPr="00AA54D9">
        <w:rPr>
          <w:rStyle w:val="StyleUnderline"/>
        </w:rPr>
        <w:t xml:space="preserve">senses – because only a revolution would be truly reparative – the </w:t>
      </w:r>
      <w:r w:rsidRPr="00AA54D9">
        <w:rPr>
          <w:rStyle w:val="Emphasis"/>
        </w:rPr>
        <w:t>necessary</w:t>
      </w:r>
      <w:r>
        <w:rPr>
          <w:rStyle w:val="Emphasis"/>
        </w:rPr>
        <w:t xml:space="preserve"> </w:t>
      </w:r>
      <w:r w:rsidRPr="00AA54D9">
        <w:rPr>
          <w:rStyle w:val="Emphasis"/>
        </w:rPr>
        <w:t>assumption</w:t>
      </w:r>
      <w:r w:rsidRPr="00D704D7">
        <w:rPr>
          <w:sz w:val="16"/>
        </w:rPr>
        <w:t xml:space="preserve"> </w:t>
      </w:r>
      <w:r w:rsidRPr="00AA54D9">
        <w:rPr>
          <w:rStyle w:val="StyleUnderline"/>
        </w:rPr>
        <w:t>for rightly seeing the conditions of black agency?</w:t>
      </w:r>
      <w:r w:rsidRPr="00D704D7">
        <w:rPr>
          <w:sz w:val="16"/>
        </w:rPr>
        <w:t xml:space="preserve"> Rather than respond to their critique by asking, what radical action could possibly suffice to change this world, </w:t>
      </w:r>
      <w:r w:rsidRPr="00AA54D9">
        <w:rPr>
          <w:rStyle w:val="StyleUnderline"/>
        </w:rPr>
        <w:t>could we ask instead, what is</w:t>
      </w:r>
      <w:r w:rsidRPr="00D704D7">
        <w:rPr>
          <w:sz w:val="16"/>
        </w:rPr>
        <w:t xml:space="preserve"> </w:t>
      </w:r>
      <w:r w:rsidRPr="00AA54D9">
        <w:rPr>
          <w:rStyle w:val="Emphasis"/>
        </w:rPr>
        <w:t>already being done?</w:t>
      </w:r>
      <w:r w:rsidRPr="00D704D7">
        <w:rPr>
          <w:sz w:val="16"/>
        </w:rPr>
        <w:t xml:space="preserve">8 </w:t>
      </w:r>
      <w:r w:rsidRPr="00F67D91">
        <w:rPr>
          <w:rStyle w:val="StyleUnderline"/>
          <w:highlight w:val="cyan"/>
        </w:rPr>
        <w:t xml:space="preserve">If we </w:t>
      </w:r>
      <w:r w:rsidRPr="00F67D91">
        <w:rPr>
          <w:rStyle w:val="Emphasis"/>
          <w:highlight w:val="cyan"/>
        </w:rPr>
        <w:t>grasp the</w:t>
      </w:r>
      <w:r w:rsidRPr="0031184F">
        <w:rPr>
          <w:rStyle w:val="Emphasis"/>
        </w:rPr>
        <w:t xml:space="preserve"> truth</w:t>
      </w:r>
      <w:r w:rsidRPr="0031184F">
        <w:rPr>
          <w:sz w:val="16"/>
        </w:rPr>
        <w:t xml:space="preserve"> </w:t>
      </w:r>
      <w:r w:rsidRPr="0031184F">
        <w:rPr>
          <w:rStyle w:val="StyleUnderline"/>
        </w:rPr>
        <w:t xml:space="preserve">signified by a </w:t>
      </w:r>
      <w:r w:rsidRPr="00F67D91">
        <w:rPr>
          <w:rStyle w:val="StyleUnderline"/>
          <w:highlight w:val="cyan"/>
        </w:rPr>
        <w:t>‘‘political ontology</w:t>
      </w:r>
      <w:r w:rsidRPr="0031184F">
        <w:rPr>
          <w:rStyle w:val="StyleUnderline"/>
        </w:rPr>
        <w:t xml:space="preserve"> of anti-blackness</w:t>
      </w:r>
      <w:r w:rsidRPr="00F67D91">
        <w:rPr>
          <w:rStyle w:val="StyleUnderline"/>
          <w:highlight w:val="cyan"/>
        </w:rPr>
        <w:t>,’’ we</w:t>
      </w:r>
      <w:r>
        <w:rPr>
          <w:rStyle w:val="StyleUnderline"/>
        </w:rPr>
        <w:t xml:space="preserve"> </w:t>
      </w:r>
      <w:r w:rsidRPr="00AA54D9">
        <w:rPr>
          <w:rStyle w:val="StyleUnderline"/>
        </w:rPr>
        <w:t xml:space="preserve">should and </w:t>
      </w:r>
      <w:r w:rsidRPr="00F67D91">
        <w:rPr>
          <w:rStyle w:val="StyleUnderline"/>
          <w:highlight w:val="cyan"/>
        </w:rPr>
        <w:t xml:space="preserve">will </w:t>
      </w:r>
      <w:r w:rsidRPr="00F67D91">
        <w:rPr>
          <w:rStyle w:val="Emphasis"/>
          <w:highlight w:val="cyan"/>
        </w:rPr>
        <w:t>doubt the sufficiency</w:t>
      </w:r>
      <w:r w:rsidRPr="00F67D91">
        <w:rPr>
          <w:sz w:val="16"/>
          <w:highlight w:val="cyan"/>
        </w:rPr>
        <w:t xml:space="preserve"> </w:t>
      </w:r>
      <w:r w:rsidRPr="00F67D91">
        <w:rPr>
          <w:rStyle w:val="StyleUnderline"/>
          <w:highlight w:val="cyan"/>
        </w:rPr>
        <w:t>of</w:t>
      </w:r>
      <w:r w:rsidRPr="00AA54D9">
        <w:rPr>
          <w:rStyle w:val="StyleUnderline"/>
        </w:rPr>
        <w:t xml:space="preserve"> civil rights and </w:t>
      </w:r>
      <w:r w:rsidRPr="00F67D91">
        <w:rPr>
          <w:rStyle w:val="StyleUnderline"/>
          <w:highlight w:val="cyan"/>
        </w:rPr>
        <w:t>coalition politics, but</w:t>
      </w:r>
      <w:r>
        <w:rPr>
          <w:rStyle w:val="StyleUnderline"/>
        </w:rPr>
        <w:t xml:space="preserve"> </w:t>
      </w:r>
      <w:r w:rsidRPr="00AA54D9">
        <w:rPr>
          <w:rStyle w:val="StyleUnderline"/>
        </w:rPr>
        <w:t xml:space="preserve">couldn’t we </w:t>
      </w:r>
      <w:r w:rsidRPr="00F67D91">
        <w:rPr>
          <w:rStyle w:val="StyleUnderline"/>
          <w:highlight w:val="cyan"/>
        </w:rPr>
        <w:t>still</w:t>
      </w:r>
      <w:r w:rsidRPr="00F67D91">
        <w:rPr>
          <w:sz w:val="16"/>
          <w:highlight w:val="cyan"/>
        </w:rPr>
        <w:t xml:space="preserve"> </w:t>
      </w:r>
      <w:r w:rsidRPr="00F67D91">
        <w:rPr>
          <w:rStyle w:val="Emphasis"/>
          <w:highlight w:val="cyan"/>
        </w:rPr>
        <w:t>value rhizomatic</w:t>
      </w:r>
      <w:r w:rsidRPr="00D704D7">
        <w:rPr>
          <w:sz w:val="16"/>
        </w:rPr>
        <w:t xml:space="preserve"> practices of </w:t>
      </w:r>
      <w:r w:rsidRPr="00F67D91">
        <w:rPr>
          <w:rStyle w:val="Emphasis"/>
          <w:highlight w:val="cyan"/>
        </w:rPr>
        <w:t>protest</w:t>
      </w:r>
      <w:r w:rsidRPr="00F67D91">
        <w:rPr>
          <w:rStyle w:val="StyleUnderline"/>
          <w:highlight w:val="cyan"/>
        </w:rPr>
        <w:t xml:space="preserve">, </w:t>
      </w:r>
      <w:r w:rsidRPr="00F67D91">
        <w:rPr>
          <w:rStyle w:val="Emphasis"/>
          <w:highlight w:val="cyan"/>
        </w:rPr>
        <w:t>prosaic efforts at legal redress</w:t>
      </w:r>
      <w:r w:rsidRPr="00AA54D9">
        <w:rPr>
          <w:rStyle w:val="Emphasis"/>
        </w:rPr>
        <w:t xml:space="preserve"> or self-defense</w:t>
      </w:r>
      <w:r w:rsidRPr="00AA54D9">
        <w:rPr>
          <w:rStyle w:val="StyleUnderline"/>
        </w:rPr>
        <w:t xml:space="preserve">, </w:t>
      </w:r>
      <w:r w:rsidRPr="00F67D91">
        <w:rPr>
          <w:rStyle w:val="StyleUnderline"/>
          <w:highlight w:val="cyan"/>
        </w:rPr>
        <w:t>local</w:t>
      </w:r>
      <w:r w:rsidRPr="00F67D91">
        <w:rPr>
          <w:sz w:val="16"/>
          <w:highlight w:val="cyan"/>
        </w:rPr>
        <w:t xml:space="preserve"> </w:t>
      </w:r>
      <w:r w:rsidRPr="00F67D91">
        <w:rPr>
          <w:rStyle w:val="Emphasis"/>
          <w:highlight w:val="cyan"/>
        </w:rPr>
        <w:t>experiments</w:t>
      </w:r>
      <w:r w:rsidRPr="0031184F">
        <w:rPr>
          <w:sz w:val="16"/>
        </w:rPr>
        <w:t xml:space="preserve"> </w:t>
      </w:r>
      <w:r w:rsidRPr="0031184F">
        <w:rPr>
          <w:rStyle w:val="StyleUnderline"/>
        </w:rPr>
        <w:t>in counter-sovereignty, forms</w:t>
      </w:r>
      <w:r w:rsidRPr="00AA54D9">
        <w:rPr>
          <w:rStyle w:val="StyleUnderline"/>
        </w:rPr>
        <w:t xml:space="preserve"> of </w:t>
      </w:r>
      <w:r w:rsidRPr="00F67D91">
        <w:rPr>
          <w:rStyle w:val="StyleUnderline"/>
          <w:highlight w:val="cyan"/>
        </w:rPr>
        <w:t>black nationalism, or</w:t>
      </w:r>
      <w:r w:rsidRPr="0031184F">
        <w:rPr>
          <w:rStyle w:val="StyleUnderline"/>
        </w:rPr>
        <w:t xml:space="preserve"> diasporic</w:t>
      </w:r>
      <w:r w:rsidRPr="00AA54D9">
        <w:rPr>
          <w:rStyle w:val="StyleUnderline"/>
        </w:rPr>
        <w:t xml:space="preserve"> </w:t>
      </w:r>
      <w:r w:rsidRPr="00F67D91">
        <w:rPr>
          <w:rStyle w:val="StyleUnderline"/>
          <w:highlight w:val="cyan"/>
        </w:rPr>
        <w:t>cultural politics</w:t>
      </w:r>
      <w:r w:rsidRPr="0031184F">
        <w:rPr>
          <w:rStyle w:val="StyleUnderline"/>
        </w:rPr>
        <w:t xml:space="preserve"> that poeticize black creativity?</w:t>
      </w:r>
      <w:r w:rsidRPr="0031184F">
        <w:rPr>
          <w:sz w:val="16"/>
        </w:rPr>
        <w:t xml:space="preserve"> </w:t>
      </w:r>
      <w:r w:rsidRPr="0031184F">
        <w:rPr>
          <w:rStyle w:val="StyleUnderline"/>
        </w:rPr>
        <w:t xml:space="preserve">These are </w:t>
      </w:r>
      <w:r w:rsidRPr="0031184F">
        <w:rPr>
          <w:rStyle w:val="Emphasis"/>
        </w:rPr>
        <w:t>ongoing</w:t>
      </w:r>
      <w:r w:rsidRPr="0031184F">
        <w:rPr>
          <w:sz w:val="16"/>
        </w:rPr>
        <w:t xml:space="preserve"> all </w:t>
      </w:r>
      <w:r w:rsidRPr="0031184F">
        <w:rPr>
          <w:rStyle w:val="Emphasis"/>
        </w:rPr>
        <w:t>around us</w:t>
      </w:r>
      <w:r w:rsidRPr="0031184F">
        <w:rPr>
          <w:rStyle w:val="StyleUnderline"/>
        </w:rPr>
        <w:t>, but virtually</w:t>
      </w:r>
      <w:r w:rsidRPr="0031184F">
        <w:rPr>
          <w:sz w:val="16"/>
        </w:rPr>
        <w:t xml:space="preserve"> </w:t>
      </w:r>
      <w:r w:rsidRPr="0031184F">
        <w:rPr>
          <w:rStyle w:val="Emphasis"/>
        </w:rPr>
        <w:t>unremarked</w:t>
      </w:r>
      <w:r w:rsidRPr="0031184F">
        <w:rPr>
          <w:sz w:val="16"/>
        </w:rPr>
        <w:t xml:space="preserve"> </w:t>
      </w:r>
      <w:r w:rsidRPr="0031184F">
        <w:rPr>
          <w:rStyle w:val="StyleUnderline"/>
        </w:rPr>
        <w:t>by Wilderson or Sexton, who focus on the unbearable truth disavowed by most whites, and whose radical implications are evaded by many blacks. But we</w:t>
      </w:r>
      <w:r w:rsidRPr="0031184F">
        <w:rPr>
          <w:sz w:val="16"/>
        </w:rPr>
        <w:t xml:space="preserve"> </w:t>
      </w:r>
      <w:r w:rsidRPr="0031184F">
        <w:rPr>
          <w:rStyle w:val="Emphasis"/>
        </w:rPr>
        <w:t>should not demonize this focus as simply a fault, either</w:t>
      </w:r>
      <w:r w:rsidRPr="0031184F">
        <w:rPr>
          <w:sz w:val="16"/>
        </w:rPr>
        <w:t>.9 In addition, if I focus on the ‘‘lived truth’’ (the affective bearing and prosaic meaning, not the referential accuracy) of Afro-Pessimism as an organizing optic, I recall how Nietzsche focused on the rancor we must feel over our inability to will backward, and by focusing on our resentment, he foregrounded our affective orientation toward our suffering and its injustice. In this spirit, in turn, Eve Sedgwick (2003, 2007) used Melanie Klein’s contrast of paranoid and reparative positions to ‘‘analyze’’ the ‘‘hermeneutic of suspicion’’ in critical and queer theorizing, in ways that may help us creatively engage Afro-</w:t>
      </w:r>
      <w:r w:rsidRPr="00367AB4">
        <w:rPr>
          <w:sz w:val="16"/>
        </w:rPr>
        <w:t xml:space="preserve">pessimism. On the one hand, </w:t>
      </w:r>
      <w:r w:rsidRPr="00367AB4">
        <w:rPr>
          <w:rStyle w:val="StyleUnderline"/>
        </w:rPr>
        <w:t>anti-</w:t>
      </w:r>
      <w:proofErr w:type="gramStart"/>
      <w:r w:rsidRPr="00367AB4">
        <w:rPr>
          <w:rStyle w:val="StyleUnderline"/>
        </w:rPr>
        <w:t>blackness</w:t>
      </w:r>
      <w:proofErr w:type="gramEnd"/>
      <w:r w:rsidRPr="00367AB4">
        <w:rPr>
          <w:sz w:val="16"/>
        </w:rPr>
        <w:t xml:space="preserve"> and homophobia </w:t>
      </w:r>
      <w:r w:rsidRPr="00367AB4">
        <w:rPr>
          <w:rStyle w:val="StyleUnderline"/>
        </w:rPr>
        <w:t>manifest</w:t>
      </w:r>
      <w:r w:rsidRPr="00367AB4">
        <w:rPr>
          <w:sz w:val="16"/>
        </w:rPr>
        <w:t xml:space="preserve"> </w:t>
      </w:r>
      <w:r w:rsidRPr="00367AB4">
        <w:rPr>
          <w:rStyle w:val="Emphasis"/>
        </w:rPr>
        <w:t>paranoid splitting</w:t>
      </w:r>
      <w:r w:rsidRPr="00367AB4">
        <w:rPr>
          <w:rStyle w:val="StyleUnderline"/>
        </w:rPr>
        <w:t>, as desire and aggression</w:t>
      </w:r>
      <w:r w:rsidRPr="00367AB4">
        <w:rPr>
          <w:sz w:val="16"/>
        </w:rPr>
        <w:t xml:space="preserve"> – what Phillip Roth tellingly calls ‘‘human stain’’ – </w:t>
      </w:r>
      <w:r w:rsidRPr="00367AB4">
        <w:rPr>
          <w:rStyle w:val="StyleUnderline"/>
        </w:rPr>
        <w:t>are</w:t>
      </w:r>
      <w:r w:rsidRPr="00367AB4">
        <w:rPr>
          <w:sz w:val="16"/>
        </w:rPr>
        <w:t xml:space="preserve"> </w:t>
      </w:r>
      <w:r w:rsidRPr="00367AB4">
        <w:rPr>
          <w:rStyle w:val="Emphasis"/>
        </w:rPr>
        <w:t>projected into objects</w:t>
      </w:r>
      <w:r w:rsidRPr="00367AB4">
        <w:rPr>
          <w:sz w:val="16"/>
        </w:rPr>
        <w:t xml:space="preserve"> rather than acknowledged. Through what Eric Lott called ‘‘love and theft’’ (unintentionally echoing Klein’s ‘‘envy and gratitude’’ toward the mother), </w:t>
      </w:r>
      <w:r w:rsidRPr="00367AB4">
        <w:rPr>
          <w:rStyle w:val="StyleUnderline"/>
        </w:rPr>
        <w:t>the enfranchised and normal enact a</w:t>
      </w:r>
      <w:r w:rsidRPr="00367AB4">
        <w:rPr>
          <w:sz w:val="16"/>
        </w:rPr>
        <w:t xml:space="preserve"> </w:t>
      </w:r>
      <w:r w:rsidRPr="00367AB4">
        <w:rPr>
          <w:rStyle w:val="Emphasis"/>
        </w:rPr>
        <w:t>paranoid structure</w:t>
      </w:r>
      <w:r w:rsidRPr="00367AB4">
        <w:rPr>
          <w:sz w:val="16"/>
        </w:rPr>
        <w:t xml:space="preserve"> </w:t>
      </w:r>
      <w:r w:rsidRPr="00367AB4">
        <w:rPr>
          <w:rStyle w:val="StyleUnderline"/>
        </w:rPr>
        <w:t>that produces</w:t>
      </w:r>
      <w:r w:rsidRPr="00367AB4">
        <w:rPr>
          <w:sz w:val="16"/>
        </w:rPr>
        <w:t xml:space="preserve"> </w:t>
      </w:r>
      <w:r w:rsidRPr="00367AB4">
        <w:rPr>
          <w:rStyle w:val="Emphasis"/>
        </w:rPr>
        <w:t>demonized objects</w:t>
      </w:r>
      <w:r w:rsidRPr="00367AB4">
        <w:rPr>
          <w:sz w:val="16"/>
        </w:rPr>
        <w:t xml:space="preserve"> </w:t>
      </w:r>
      <w:r w:rsidRPr="00367AB4">
        <w:rPr>
          <w:rStyle w:val="StyleUnderline"/>
        </w:rPr>
        <w:t>but that also</w:t>
      </w:r>
      <w:r w:rsidRPr="00367AB4">
        <w:rPr>
          <w:sz w:val="16"/>
        </w:rPr>
        <w:t xml:space="preserve"> loves – and so </w:t>
      </w:r>
      <w:r w:rsidRPr="00367AB4">
        <w:rPr>
          <w:rStyle w:val="Emphasis"/>
        </w:rPr>
        <w:t>cannibalizes</w:t>
      </w:r>
      <w:r w:rsidRPr="00367AB4">
        <w:rPr>
          <w:sz w:val="16"/>
        </w:rPr>
        <w:t xml:space="preserve">- </w:t>
      </w:r>
      <w:r w:rsidRPr="00367AB4">
        <w:rPr>
          <w:rStyle w:val="StyleUnderline"/>
        </w:rPr>
        <w:t>what it repudiates</w:t>
      </w:r>
      <w:r w:rsidRPr="00367AB4">
        <w:rPr>
          <w:sz w:val="16"/>
        </w:rPr>
        <w:t xml:space="preserve">. On the other hand, Sedgwick argued, queer theory itself inhabits a ‘‘paranoid position’’ by a systemic explanation that ‘‘anticipates’’ injury and humiliation, precludes surprise, polarizes friend and enemy, and denies value to reparative action. </w:t>
      </w:r>
      <w:r w:rsidRPr="00367AB4">
        <w:rPr>
          <w:rStyle w:val="StyleUnderline"/>
        </w:rPr>
        <w:t xml:space="preserve">Might theoretical and political practice </w:t>
      </w:r>
      <w:r w:rsidRPr="00367AB4">
        <w:rPr>
          <w:rStyle w:val="Emphasis"/>
        </w:rPr>
        <w:t>repair</w:t>
      </w:r>
      <w:r w:rsidRPr="00367AB4">
        <w:rPr>
          <w:sz w:val="16"/>
        </w:rPr>
        <w:t xml:space="preserve"> </w:t>
      </w:r>
      <w:r w:rsidRPr="00367AB4">
        <w:rPr>
          <w:rStyle w:val="StyleUnderline"/>
        </w:rPr>
        <w:t>rather than</w:t>
      </w:r>
      <w:r w:rsidRPr="00367AB4">
        <w:rPr>
          <w:sz w:val="16"/>
        </w:rPr>
        <w:t xml:space="preserve"> </w:t>
      </w:r>
      <w:r w:rsidRPr="00367AB4">
        <w:rPr>
          <w:rStyle w:val="Emphasis"/>
        </w:rPr>
        <w:t>repeat</w:t>
      </w:r>
      <w:r w:rsidRPr="00367AB4">
        <w:rPr>
          <w:sz w:val="16"/>
        </w:rPr>
        <w:t xml:space="preserve"> </w:t>
      </w:r>
      <w:r w:rsidRPr="00367AB4">
        <w:rPr>
          <w:rStyle w:val="StyleUnderline"/>
        </w:rPr>
        <w:t>the</w:t>
      </w:r>
      <w:r w:rsidRPr="00367AB4">
        <w:rPr>
          <w:sz w:val="16"/>
        </w:rPr>
        <w:t xml:space="preserve"> </w:t>
      </w:r>
      <w:r w:rsidRPr="00367AB4">
        <w:rPr>
          <w:rStyle w:val="Emphasis"/>
        </w:rPr>
        <w:t>aggressive splitting</w:t>
      </w:r>
      <w:r w:rsidRPr="00367AB4">
        <w:rPr>
          <w:sz w:val="16"/>
        </w:rPr>
        <w:t xml:space="preserve">, disavowal, and longing for innocence (or purity) </w:t>
      </w:r>
      <w:r w:rsidRPr="00367AB4">
        <w:rPr>
          <w:rStyle w:val="StyleUnderline"/>
        </w:rPr>
        <w:t xml:space="preserve">that characterizes the </w:t>
      </w:r>
      <w:r w:rsidRPr="00367AB4">
        <w:rPr>
          <w:rStyle w:val="Emphasis"/>
        </w:rPr>
        <w:t>object of critique?</w:t>
      </w:r>
      <w:r w:rsidRPr="00367AB4">
        <w:rPr>
          <w:sz w:val="16"/>
        </w:rPr>
        <w:t xml:space="preserve"> </w:t>
      </w:r>
      <w:proofErr w:type="gramStart"/>
      <w:r w:rsidRPr="00367AB4">
        <w:rPr>
          <w:rStyle w:val="StyleUnderline"/>
        </w:rPr>
        <w:t>In regard to</w:t>
      </w:r>
      <w:proofErr w:type="gramEnd"/>
      <w:r w:rsidRPr="00367AB4">
        <w:rPr>
          <w:rStyle w:val="StyleUnderline"/>
        </w:rPr>
        <w:t xml:space="preserve"> white supremacy, can we devise</w:t>
      </w:r>
      <w:r w:rsidRPr="00367AB4">
        <w:rPr>
          <w:sz w:val="16"/>
        </w:rPr>
        <w:t xml:space="preserve"> what New Lefties called </w:t>
      </w:r>
      <w:r w:rsidRPr="00367AB4">
        <w:rPr>
          <w:rStyle w:val="Emphasis"/>
        </w:rPr>
        <w:t>prefigurative practices</w:t>
      </w:r>
      <w:r w:rsidRPr="00367AB4">
        <w:rPr>
          <w:rStyle w:val="StyleUnderline"/>
        </w:rPr>
        <w:t>, to anticipate and embody in our means the revolutionary ends we posit?</w:t>
      </w:r>
      <w:r w:rsidRPr="00367AB4">
        <w:rPr>
          <w:sz w:val="16"/>
        </w:rPr>
        <w:t xml:space="preserve"> Of course, Sedgwick is often read in a ‘‘paranoid’’ way, as if she posed an either-or between the paranoid and reparative</w:t>
      </w:r>
      <w:r w:rsidRPr="00D704D7">
        <w:rPr>
          <w:sz w:val="16"/>
        </w:rPr>
        <w:t xml:space="preserve"> positions, partly because at moments she herself does this splitting. But </w:t>
      </w:r>
      <w:r w:rsidRPr="00F67D91">
        <w:rPr>
          <w:rStyle w:val="StyleUnderline"/>
          <w:highlight w:val="cyan"/>
        </w:rPr>
        <w:t>a</w:t>
      </w:r>
      <w:r w:rsidRPr="00C94EA7">
        <w:rPr>
          <w:rStyle w:val="StyleUnderline"/>
        </w:rPr>
        <w:t xml:space="preserve"> truly </w:t>
      </w:r>
      <w:r w:rsidRPr="00F67D91">
        <w:rPr>
          <w:rStyle w:val="StyleUnderline"/>
          <w:highlight w:val="cyan"/>
        </w:rPr>
        <w:t>‘‘reparative’’ view</w:t>
      </w:r>
      <w:r w:rsidRPr="00C94EA7">
        <w:rPr>
          <w:rStyle w:val="StyleUnderline"/>
        </w:rPr>
        <w:t xml:space="preserve"> of paranoid</w:t>
      </w:r>
      <w:r>
        <w:rPr>
          <w:rStyle w:val="StyleUnderline"/>
        </w:rPr>
        <w:t xml:space="preserve"> </w:t>
      </w:r>
      <w:r w:rsidRPr="00C94EA7">
        <w:rPr>
          <w:rStyle w:val="StyleUnderline"/>
        </w:rPr>
        <w:t xml:space="preserve">theory or radical politics </w:t>
      </w:r>
      <w:r w:rsidRPr="00F67D91">
        <w:rPr>
          <w:rStyle w:val="StyleUnderline"/>
          <w:highlight w:val="cyan"/>
        </w:rPr>
        <w:t>would</w:t>
      </w:r>
      <w:r w:rsidRPr="00D704D7">
        <w:rPr>
          <w:sz w:val="16"/>
        </w:rPr>
        <w:t xml:space="preserve"> have to </w:t>
      </w:r>
      <w:r w:rsidRPr="00F67D91">
        <w:rPr>
          <w:rStyle w:val="StyleUnderline"/>
          <w:highlight w:val="cyan"/>
        </w:rPr>
        <w:t>value and sustain</w:t>
      </w:r>
      <w:r w:rsidRPr="00F67D91">
        <w:rPr>
          <w:sz w:val="16"/>
          <w:highlight w:val="cyan"/>
        </w:rPr>
        <w:t xml:space="preserve"> </w:t>
      </w:r>
      <w:r w:rsidRPr="00F67D91">
        <w:rPr>
          <w:rStyle w:val="Emphasis"/>
          <w:highlight w:val="cyan"/>
        </w:rPr>
        <w:t>ambivalence</w:t>
      </w:r>
      <w:r w:rsidRPr="00F67D91">
        <w:rPr>
          <w:sz w:val="16"/>
          <w:highlight w:val="cyan"/>
        </w:rPr>
        <w:t xml:space="preserve">, </w:t>
      </w:r>
      <w:r w:rsidRPr="00F67D91">
        <w:rPr>
          <w:rStyle w:val="StyleUnderline"/>
          <w:highlight w:val="cyan"/>
        </w:rPr>
        <w:t>a</w:t>
      </w:r>
      <w:r w:rsidRPr="00F67D91">
        <w:rPr>
          <w:sz w:val="16"/>
          <w:highlight w:val="cyan"/>
        </w:rPr>
        <w:t xml:space="preserve"> </w:t>
      </w:r>
      <w:r w:rsidRPr="00F67D91">
        <w:rPr>
          <w:rStyle w:val="Emphasis"/>
          <w:highlight w:val="cyan"/>
        </w:rPr>
        <w:t>tension</w:t>
      </w:r>
      <w:r w:rsidRPr="00F67D91">
        <w:rPr>
          <w:sz w:val="16"/>
          <w:highlight w:val="cyan"/>
        </w:rPr>
        <w:t xml:space="preserve"> </w:t>
      </w:r>
      <w:r w:rsidRPr="00F67D91">
        <w:rPr>
          <w:rStyle w:val="StyleUnderline"/>
          <w:highlight w:val="cyan"/>
        </w:rPr>
        <w:t>between</w:t>
      </w:r>
      <w:r w:rsidRPr="00C94EA7">
        <w:rPr>
          <w:rStyle w:val="StyleUnderline"/>
        </w:rPr>
        <w:t xml:space="preserve"> the hermeneutic of suspicion</w:t>
      </w:r>
      <w:r w:rsidRPr="00D704D7">
        <w:rPr>
          <w:sz w:val="16"/>
        </w:rPr>
        <w:t xml:space="preserve"> and quest for deep truth </w:t>
      </w:r>
      <w:r w:rsidRPr="00C94EA7">
        <w:rPr>
          <w:rStyle w:val="StyleUnderline"/>
        </w:rPr>
        <w:t>that characterizes</w:t>
      </w:r>
      <w:r>
        <w:rPr>
          <w:rStyle w:val="StyleUnderline"/>
        </w:rPr>
        <w:t xml:space="preserve"> </w:t>
      </w:r>
      <w:r w:rsidRPr="00C94EA7">
        <w:rPr>
          <w:rStyle w:val="StyleUnderline"/>
        </w:rPr>
        <w:t>‘‘</w:t>
      </w:r>
      <w:r w:rsidRPr="00F67D91">
        <w:rPr>
          <w:rStyle w:val="StyleUnderline"/>
          <w:highlight w:val="cyan"/>
        </w:rPr>
        <w:t>critique</w:t>
      </w:r>
      <w:r w:rsidRPr="00C94EA7">
        <w:rPr>
          <w:rStyle w:val="StyleUnderline"/>
        </w:rPr>
        <w:t xml:space="preserve">,’’ </w:t>
      </w:r>
      <w:r w:rsidRPr="00F67D91">
        <w:rPr>
          <w:rStyle w:val="StyleUnderline"/>
          <w:highlight w:val="cyan"/>
        </w:rPr>
        <w:t>and</w:t>
      </w:r>
      <w:r w:rsidRPr="00C94EA7">
        <w:rPr>
          <w:rStyle w:val="StyleUnderline"/>
        </w:rPr>
        <w:t xml:space="preserve"> a generosity that seeks and welcomes</w:t>
      </w:r>
      <w:r w:rsidRPr="00D704D7">
        <w:rPr>
          <w:sz w:val="16"/>
        </w:rPr>
        <w:t xml:space="preserve"> </w:t>
      </w:r>
      <w:r w:rsidRPr="00F67D91">
        <w:rPr>
          <w:rStyle w:val="Emphasis"/>
          <w:highlight w:val="cyan"/>
        </w:rPr>
        <w:t>possibility</w:t>
      </w:r>
      <w:r w:rsidRPr="00F67D91">
        <w:rPr>
          <w:rStyle w:val="StyleUnderline"/>
          <w:highlight w:val="cyan"/>
        </w:rPr>
        <w:t>, in</w:t>
      </w:r>
      <w:r w:rsidRPr="00C94EA7">
        <w:rPr>
          <w:rStyle w:val="StyleUnderline"/>
        </w:rPr>
        <w:t xml:space="preserve"> the form of</w:t>
      </w:r>
      <w:r>
        <w:rPr>
          <w:rStyle w:val="StyleUnderline"/>
        </w:rPr>
        <w:t xml:space="preserve"> </w:t>
      </w:r>
      <w:r w:rsidRPr="00F67D91">
        <w:rPr>
          <w:rStyle w:val="Emphasis"/>
          <w:highlight w:val="cyan"/>
        </w:rPr>
        <w:t>unexpected change</w:t>
      </w:r>
      <w:r w:rsidRPr="00C94EA7">
        <w:rPr>
          <w:rStyle w:val="Emphasis"/>
        </w:rPr>
        <w:t>s</w:t>
      </w:r>
      <w:r w:rsidRPr="00C94EA7">
        <w:rPr>
          <w:rStyle w:val="StyleUnderline"/>
        </w:rPr>
        <w:t xml:space="preserve">, </w:t>
      </w:r>
      <w:r w:rsidRPr="00F67D91">
        <w:rPr>
          <w:rStyle w:val="Emphasis"/>
          <w:highlight w:val="cyan"/>
        </w:rPr>
        <w:t>action</w:t>
      </w:r>
      <w:r w:rsidRPr="00C94EA7">
        <w:rPr>
          <w:rStyle w:val="Emphasis"/>
        </w:rPr>
        <w:t>s</w:t>
      </w:r>
      <w:r w:rsidRPr="00C94EA7">
        <w:rPr>
          <w:rStyle w:val="StyleUnderline"/>
        </w:rPr>
        <w:t xml:space="preserve">, </w:t>
      </w:r>
      <w:r w:rsidRPr="00F67D91">
        <w:rPr>
          <w:rStyle w:val="Emphasis"/>
          <w:highlight w:val="cyan"/>
        </w:rPr>
        <w:t>attunement</w:t>
      </w:r>
      <w:r w:rsidRPr="00C94EA7">
        <w:rPr>
          <w:rStyle w:val="Emphasis"/>
        </w:rPr>
        <w:t>s</w:t>
      </w:r>
      <w:r w:rsidRPr="00D704D7">
        <w:rPr>
          <w:sz w:val="16"/>
        </w:rPr>
        <w:t xml:space="preserve">. </w:t>
      </w:r>
      <w:r w:rsidRPr="00C94EA7">
        <w:rPr>
          <w:rStyle w:val="StyleUnderline"/>
        </w:rPr>
        <w:t xml:space="preserve">If anti-blackness is a paranoid onto-theology in </w:t>
      </w:r>
      <w:r w:rsidRPr="00C94EA7">
        <w:rPr>
          <w:rStyle w:val="StyleUnderline"/>
        </w:rPr>
        <w:lastRenderedPageBreak/>
        <w:t xml:space="preserve">Klein’s sense, </w:t>
      </w:r>
      <w:r w:rsidRPr="00B95077">
        <w:rPr>
          <w:rStyle w:val="StyleUnderline"/>
        </w:rPr>
        <w:t xml:space="preserve">what would a </w:t>
      </w:r>
      <w:r w:rsidRPr="00B95077">
        <w:rPr>
          <w:rStyle w:val="Emphasis"/>
        </w:rPr>
        <w:t>reparative alternative</w:t>
      </w:r>
      <w:r w:rsidRPr="00B95077">
        <w:rPr>
          <w:rStyle w:val="StyleUnderline"/>
        </w:rPr>
        <w:t xml:space="preserve"> feel like and do?</w:t>
      </w:r>
      <w:r w:rsidRPr="00B95077">
        <w:rPr>
          <w:sz w:val="16"/>
        </w:rPr>
        <w:t xml:space="preserve"> Like Lacan’s psychoanalytic theory, Wilderson and Sexton place blackness in the position of the unconscious – and in the position of maternity. Under the bar, these signify abjection, excess, and nonsense, the threatening non-being against which subjectivity, rationality, and the human is defined in phobic, violent ways. But they do not affirm let alone explore the life made by people positioned ‘‘in the hold,’’ under the bar – and because they are positioned there. No more than Lacan on maternity do they substantialize blackness as a heritage to retrieve or an identity to make and assert. B</w:t>
      </w:r>
      <w:r w:rsidRPr="00D704D7">
        <w:rPr>
          <w:sz w:val="16"/>
        </w:rPr>
        <w:t xml:space="preserve">ut </w:t>
      </w:r>
      <w:r w:rsidRPr="00F67D91">
        <w:rPr>
          <w:rStyle w:val="StyleUnderline"/>
          <w:highlight w:val="cyan"/>
        </w:rPr>
        <w:t>critical negativity</w:t>
      </w:r>
      <w:r w:rsidRPr="00C94EA7">
        <w:rPr>
          <w:rStyle w:val="StyleUnderline"/>
        </w:rPr>
        <w:t xml:space="preserve">, focused on social death and </w:t>
      </w:r>
      <w:r w:rsidRPr="00F67D91">
        <w:rPr>
          <w:rStyle w:val="StyleUnderline"/>
          <w:highlight w:val="cyan"/>
        </w:rPr>
        <w:t>invested in</w:t>
      </w:r>
      <w:r w:rsidRPr="00C94EA7">
        <w:rPr>
          <w:rStyle w:val="StyleUnderline"/>
        </w:rPr>
        <w:t xml:space="preserve"> the </w:t>
      </w:r>
      <w:r w:rsidRPr="00F67D91">
        <w:rPr>
          <w:rStyle w:val="StyleUnderline"/>
          <w:highlight w:val="cyan"/>
        </w:rPr>
        <w:t>paradoxical purity</w:t>
      </w:r>
      <w:r w:rsidRPr="00C94EA7">
        <w:rPr>
          <w:rStyle w:val="StyleUnderline"/>
        </w:rPr>
        <w:t xml:space="preserve"> of</w:t>
      </w:r>
      <w:r>
        <w:rPr>
          <w:rStyle w:val="StyleUnderline"/>
        </w:rPr>
        <w:t xml:space="preserve"> </w:t>
      </w:r>
      <w:r w:rsidRPr="00C94EA7">
        <w:rPr>
          <w:rStyle w:val="StyleUnderline"/>
        </w:rPr>
        <w:t xml:space="preserve">asceticism, </w:t>
      </w:r>
      <w:r w:rsidRPr="00F67D91">
        <w:rPr>
          <w:rStyle w:val="StyleUnderline"/>
          <w:highlight w:val="cyan"/>
        </w:rPr>
        <w:t xml:space="preserve">risks becoming </w:t>
      </w:r>
      <w:r w:rsidRPr="00F67D91">
        <w:rPr>
          <w:rStyle w:val="Emphasis"/>
          <w:highlight w:val="cyan"/>
        </w:rPr>
        <w:t>death-like</w:t>
      </w:r>
      <w:r w:rsidRPr="00D704D7">
        <w:rPr>
          <w:sz w:val="16"/>
        </w:rPr>
        <w:t xml:space="preserve">; moreover, </w:t>
      </w:r>
      <w:r w:rsidRPr="00C94EA7">
        <w:rPr>
          <w:rStyle w:val="Emphasis"/>
        </w:rPr>
        <w:t>radical politics fails</w:t>
      </w:r>
      <w:r w:rsidRPr="00D704D7">
        <w:rPr>
          <w:sz w:val="16"/>
        </w:rPr>
        <w:t xml:space="preserve"> </w:t>
      </w:r>
      <w:r w:rsidRPr="00C94EA7">
        <w:rPr>
          <w:rStyle w:val="StyleUnderline"/>
        </w:rPr>
        <w:t>unless it</w:t>
      </w:r>
      <w:r>
        <w:rPr>
          <w:rStyle w:val="StyleUnderline"/>
        </w:rPr>
        <w:t xml:space="preserve"> </w:t>
      </w:r>
      <w:r w:rsidRPr="00C94EA7">
        <w:rPr>
          <w:rStyle w:val="StyleUnderline"/>
        </w:rPr>
        <w:t>bears witness to</w:t>
      </w:r>
      <w:r w:rsidRPr="00D704D7">
        <w:rPr>
          <w:sz w:val="16"/>
        </w:rPr>
        <w:t xml:space="preserve"> </w:t>
      </w:r>
      <w:r w:rsidRPr="00C94EA7">
        <w:rPr>
          <w:rStyle w:val="Emphasis"/>
        </w:rPr>
        <w:t>life against death</w:t>
      </w:r>
      <w:r w:rsidRPr="00D704D7">
        <w:rPr>
          <w:sz w:val="16"/>
        </w:rPr>
        <w:t xml:space="preserve">. What this might mean once appeared in feminist theories that risked exploring the ubiquitous but disavowed meanings of maternity, whether as the creative genius of the ‘‘semiotic’’ juxtaposed to the symbolic, or as an ethic of care contrasted with Kantian autonomy. </w:t>
      </w:r>
      <w:r w:rsidRPr="00C94EA7">
        <w:rPr>
          <w:rStyle w:val="StyleUnderline"/>
        </w:rPr>
        <w:t>In that feminist spirit, Spillers</w:t>
      </w:r>
      <w:r w:rsidRPr="00D704D7">
        <w:rPr>
          <w:sz w:val="16"/>
        </w:rPr>
        <w:t xml:space="preserve"> in fact </w:t>
      </w:r>
      <w:r w:rsidRPr="00C94EA7">
        <w:rPr>
          <w:rStyle w:val="StyleUnderline"/>
        </w:rPr>
        <w:t>discerned opportunity</w:t>
      </w:r>
      <w:r>
        <w:rPr>
          <w:rStyle w:val="StyleUnderline"/>
        </w:rPr>
        <w:t xml:space="preserve"> </w:t>
      </w:r>
      <w:r w:rsidRPr="00C94EA7">
        <w:rPr>
          <w:rStyle w:val="StyleUnderline"/>
        </w:rPr>
        <w:t>hidden in conditions of social death</w:t>
      </w:r>
      <w:r w:rsidRPr="00D704D7">
        <w:rPr>
          <w:sz w:val="16"/>
        </w:rPr>
        <w:t xml:space="preserve">: </w:t>
      </w:r>
      <w:r w:rsidRPr="00C94EA7">
        <w:rPr>
          <w:rStyle w:val="StyleUnderline"/>
        </w:rPr>
        <w:t>because enslaved women were reduced to</w:t>
      </w:r>
      <w:r>
        <w:rPr>
          <w:rStyle w:val="StyleUnderline"/>
        </w:rPr>
        <w:t xml:space="preserve"> </w:t>
      </w:r>
      <w:r w:rsidRPr="00C94EA7">
        <w:rPr>
          <w:rStyle w:val="StyleUnderline"/>
        </w:rPr>
        <w:t>‘‘flesh’’</w:t>
      </w:r>
      <w:r w:rsidRPr="00D704D7">
        <w:rPr>
          <w:sz w:val="16"/>
        </w:rPr>
        <w:t xml:space="preserve"> and denied the status of gender, she argued, </w:t>
      </w:r>
      <w:r w:rsidRPr="00C94EA7">
        <w:rPr>
          <w:rStyle w:val="StyleUnderline"/>
        </w:rPr>
        <w:t>their children inherit the</w:t>
      </w:r>
      <w:r>
        <w:rPr>
          <w:rStyle w:val="StyleUnderline"/>
        </w:rPr>
        <w:t xml:space="preserve"> </w:t>
      </w:r>
      <w:r w:rsidRPr="00C94EA7">
        <w:rPr>
          <w:rStyle w:val="StyleUnderline"/>
        </w:rPr>
        <w:t>chance to do gender and kinship otherwise</w:t>
      </w:r>
      <w:r w:rsidRPr="00D704D7">
        <w:rPr>
          <w:sz w:val="16"/>
        </w:rPr>
        <w:t xml:space="preserve"> (Spillers, 1987). In the essay Sexton quotes, she also says: ‘‘</w:t>
      </w:r>
      <w:r w:rsidRPr="00C94EA7">
        <w:rPr>
          <w:rStyle w:val="StyleUnderline"/>
        </w:rPr>
        <w:t>Men of the black diaspora are the only men who had the</w:t>
      </w:r>
      <w:r>
        <w:rPr>
          <w:rStyle w:val="StyleUnderline"/>
        </w:rPr>
        <w:t xml:space="preserve"> </w:t>
      </w:r>
      <w:r w:rsidRPr="00C94EA7">
        <w:rPr>
          <w:rStyle w:val="StyleUnderline"/>
        </w:rPr>
        <w:t>opportunity to understand something about the female [and vice versa] that no other</w:t>
      </w:r>
      <w:r>
        <w:rPr>
          <w:rStyle w:val="StyleUnderline"/>
        </w:rPr>
        <w:t xml:space="preserve"> </w:t>
      </w:r>
      <w:r w:rsidRPr="00C94EA7">
        <w:rPr>
          <w:rStyle w:val="StyleUnderline"/>
        </w:rPr>
        <w:t>community’’ could</w:t>
      </w:r>
      <w:r w:rsidRPr="00D704D7">
        <w:rPr>
          <w:sz w:val="16"/>
        </w:rPr>
        <w:t xml:space="preserve">. Indeed, ‘‘I used to think that black culture was on the verge of </w:t>
      </w:r>
      <w:r w:rsidRPr="00367AB4">
        <w:rPr>
          <w:sz w:val="16"/>
        </w:rPr>
        <w:t xml:space="preserve">creating…a kind of democratic form…in relationship to being human. That people did whatever work was to be done, whether ‘men’s work’ or ‘women’s work’’’ (Spillers et al., 2007). Spillers never makes an ethnic claim about blackness, but </w:t>
      </w:r>
      <w:r w:rsidRPr="00367AB4">
        <w:rPr>
          <w:rStyle w:val="StyleUnderline"/>
        </w:rPr>
        <w:t>she does show catastrophe and positionality conferring ‘‘intramural’’ gifts</w:t>
      </w:r>
      <w:r w:rsidRPr="00367AB4">
        <w:rPr>
          <w:sz w:val="16"/>
        </w:rPr>
        <w:t xml:space="preserve">, as well as an art and politics that disturb what Jacques Rancie`re calls the partition of the sensible. In turn, Fred </w:t>
      </w:r>
      <w:r w:rsidRPr="00367AB4">
        <w:rPr>
          <w:rStyle w:val="StyleUnderline"/>
        </w:rPr>
        <w:t>Moten uses her feminism to create an exemplary agon with Afro- Pessimism</w:t>
      </w:r>
      <w:r w:rsidRPr="00367AB4">
        <w:rPr>
          <w:sz w:val="16"/>
        </w:rPr>
        <w:t xml:space="preserve">. On the one hand, </w:t>
      </w:r>
      <w:r w:rsidRPr="00367AB4">
        <w:rPr>
          <w:rStyle w:val="StyleUnderline"/>
        </w:rPr>
        <w:t>he endorses its fealty to Fanon’s basic insight: ‘‘he fully accepts the definition of himself as pathological as it is</w:t>
      </w:r>
      <w:r w:rsidRPr="00367AB4">
        <w:rPr>
          <w:sz w:val="16"/>
        </w:rPr>
        <w:t xml:space="preserve"> </w:t>
      </w:r>
      <w:r w:rsidRPr="00367AB4">
        <w:rPr>
          <w:rStyle w:val="Emphasis"/>
        </w:rPr>
        <w:t>imposed by a world</w:t>
      </w:r>
      <w:r w:rsidRPr="00367AB4">
        <w:rPr>
          <w:sz w:val="16"/>
        </w:rPr>
        <w:t xml:space="preserve"> </w:t>
      </w:r>
      <w:r w:rsidRPr="00367AB4">
        <w:rPr>
          <w:rStyle w:val="StyleUnderline"/>
        </w:rPr>
        <w:t>that knows itself through that imposition</w:t>
      </w:r>
      <w:r w:rsidRPr="00367AB4">
        <w:rPr>
          <w:sz w:val="16"/>
        </w:rPr>
        <w:t>…</w:t>
      </w:r>
      <w:r w:rsidRPr="00367AB4">
        <w:rPr>
          <w:rStyle w:val="StyleUnderline"/>
        </w:rPr>
        <w:t>This affirmation…is a</w:t>
      </w:r>
      <w:r w:rsidRPr="00367AB4">
        <w:rPr>
          <w:sz w:val="16"/>
        </w:rPr>
        <w:t xml:space="preserve"> willing or </w:t>
      </w:r>
      <w:r w:rsidRPr="00367AB4">
        <w:rPr>
          <w:rStyle w:val="StyleUnderline"/>
        </w:rPr>
        <w:t xml:space="preserve">willingness to pay whatever social costs accrue to being black, to inhabiting blackness, to </w:t>
      </w:r>
      <w:r w:rsidRPr="00367AB4">
        <w:rPr>
          <w:rStyle w:val="Emphasis"/>
        </w:rPr>
        <w:t>living black social life</w:t>
      </w:r>
      <w:r w:rsidRPr="00367AB4">
        <w:rPr>
          <w:sz w:val="16"/>
        </w:rPr>
        <w:t xml:space="preserve"> </w:t>
      </w:r>
      <w:r w:rsidRPr="00367AB4">
        <w:rPr>
          <w:rStyle w:val="StyleUnderline"/>
        </w:rPr>
        <w:t>under the</w:t>
      </w:r>
      <w:r w:rsidRPr="00367AB4">
        <w:rPr>
          <w:sz w:val="16"/>
        </w:rPr>
        <w:t xml:space="preserve"> </w:t>
      </w:r>
      <w:r w:rsidRPr="00367AB4">
        <w:rPr>
          <w:rStyle w:val="Emphasis"/>
        </w:rPr>
        <w:t>shadow</w:t>
      </w:r>
      <w:r w:rsidRPr="00367AB4">
        <w:rPr>
          <w:sz w:val="16"/>
        </w:rPr>
        <w:t xml:space="preserve"> </w:t>
      </w:r>
      <w:r w:rsidRPr="00367AB4">
        <w:rPr>
          <w:rStyle w:val="StyleUnderline"/>
        </w:rPr>
        <w:t>of social death.’’ But on the other hand, just as ‘‘blackness is</w:t>
      </w:r>
      <w:r w:rsidRPr="00367AB4">
        <w:rPr>
          <w:sz w:val="16"/>
        </w:rPr>
        <w:t xml:space="preserve"> </w:t>
      </w:r>
      <w:r w:rsidRPr="00367AB4">
        <w:rPr>
          <w:rStyle w:val="Emphasis"/>
        </w:rPr>
        <w:t>not reducible to its social costs</w:t>
      </w:r>
      <w:r w:rsidRPr="00367AB4">
        <w:rPr>
          <w:rStyle w:val="StyleUnderline"/>
        </w:rPr>
        <w:t xml:space="preserve">,’’ so ‘‘there is a </w:t>
      </w:r>
      <w:r w:rsidRPr="00367AB4">
        <w:rPr>
          <w:rStyle w:val="Emphasis"/>
        </w:rPr>
        <w:t>relation</w:t>
      </w:r>
      <w:r w:rsidRPr="00367AB4">
        <w:rPr>
          <w:rStyle w:val="StyleUnderline"/>
        </w:rPr>
        <w:t xml:space="preserve"> between</w:t>
      </w:r>
      <w:r w:rsidRPr="00367AB4">
        <w:rPr>
          <w:sz w:val="16"/>
        </w:rPr>
        <w:t xml:space="preserve"> </w:t>
      </w:r>
      <w:r w:rsidRPr="00367AB4">
        <w:rPr>
          <w:rStyle w:val="Emphasis"/>
        </w:rPr>
        <w:t>nothing and something</w:t>
      </w:r>
      <w:r w:rsidRPr="00367AB4">
        <w:rPr>
          <w:sz w:val="16"/>
        </w:rPr>
        <w:t xml:space="preserve"> </w:t>
      </w:r>
      <w:r w:rsidRPr="00367AB4">
        <w:rPr>
          <w:rStyle w:val="StyleUnderline"/>
        </w:rPr>
        <w:t>or…between death and life.’’ If ‘‘pessimism’’ allows us to ‘‘</w:t>
      </w:r>
      <w:r w:rsidRPr="00367AB4">
        <w:rPr>
          <w:rStyle w:val="Emphasis"/>
        </w:rPr>
        <w:t>discern that we are nothing</w:t>
      </w:r>
      <w:r w:rsidRPr="00367AB4">
        <w:rPr>
          <w:rStyle w:val="StyleUnderline"/>
        </w:rPr>
        <w:t xml:space="preserve">,’’ he calls ‘‘optimism’’ the </w:t>
      </w:r>
      <w:r w:rsidRPr="00367AB4">
        <w:rPr>
          <w:rStyle w:val="Emphasis"/>
        </w:rPr>
        <w:t>recognition that ‘‘nothing is not absence</w:t>
      </w:r>
      <w:r w:rsidRPr="00367AB4">
        <w:rPr>
          <w:sz w:val="16"/>
        </w:rPr>
        <w:t xml:space="preserve">…Poverty in the world is manifest in poetic access to what it is of the other world that remains unheard, unnoted, unrecognized in this one. </w:t>
      </w:r>
      <w:r w:rsidRPr="00367AB4">
        <w:rPr>
          <w:rStyle w:val="StyleUnderline"/>
        </w:rPr>
        <w:t>[Whatever] you call these resources…it remains to consider precisely what is it that the ones who have nothing have</w:t>
      </w:r>
      <w:r w:rsidRPr="00367AB4">
        <w:rPr>
          <w:sz w:val="16"/>
        </w:rPr>
        <w:t>…or to which they have access? What comes of</w:t>
      </w:r>
      <w:r w:rsidRPr="00D704D7">
        <w:rPr>
          <w:sz w:val="16"/>
        </w:rPr>
        <w:t xml:space="preserve"> it?’’ Here, </w:t>
      </w:r>
      <w:r w:rsidRPr="00F67D91">
        <w:rPr>
          <w:rStyle w:val="StyleUnderline"/>
          <w:highlight w:val="cyan"/>
        </w:rPr>
        <w:t>social death</w:t>
      </w:r>
      <w:r w:rsidRPr="00F67D91">
        <w:rPr>
          <w:sz w:val="16"/>
          <w:highlight w:val="cyan"/>
        </w:rPr>
        <w:t xml:space="preserve"> </w:t>
      </w:r>
      <w:r w:rsidRPr="00F67D91">
        <w:rPr>
          <w:rStyle w:val="Emphasis"/>
          <w:highlight w:val="cyan"/>
        </w:rPr>
        <w:t>does not preclude agency</w:t>
      </w:r>
      <w:r w:rsidRPr="00F67D91">
        <w:rPr>
          <w:sz w:val="16"/>
          <w:highlight w:val="cyan"/>
        </w:rPr>
        <w:t xml:space="preserve">; </w:t>
      </w:r>
      <w:r w:rsidRPr="00F67D91">
        <w:rPr>
          <w:rStyle w:val="StyleUnderline"/>
          <w:highlight w:val="cyan"/>
        </w:rPr>
        <w:t xml:space="preserve">agency means </w:t>
      </w:r>
      <w:r w:rsidRPr="00F67D91">
        <w:rPr>
          <w:rStyle w:val="Emphasis"/>
          <w:highlight w:val="cyan"/>
        </w:rPr>
        <w:t>occupying ‘‘nothingness</w:t>
      </w:r>
      <w:r w:rsidRPr="00D704D7">
        <w:rPr>
          <w:rStyle w:val="Emphasis"/>
        </w:rPr>
        <w:t xml:space="preserve"> itself </w:t>
      </w:r>
      <w:r w:rsidRPr="00F67D91">
        <w:rPr>
          <w:rStyle w:val="Emphasis"/>
          <w:highlight w:val="cyan"/>
        </w:rPr>
        <w:t>in its fullness,’’</w:t>
      </w:r>
      <w:r w:rsidRPr="00F67D91">
        <w:rPr>
          <w:sz w:val="16"/>
          <w:highlight w:val="cyan"/>
        </w:rPr>
        <w:t xml:space="preserve"> </w:t>
      </w:r>
      <w:r w:rsidRPr="00F67D91">
        <w:rPr>
          <w:rStyle w:val="StyleUnderline"/>
          <w:highlight w:val="cyan"/>
        </w:rPr>
        <w:t>and identifying with those</w:t>
      </w:r>
      <w:r w:rsidRPr="00B95077">
        <w:rPr>
          <w:rStyle w:val="StyleUnderline"/>
        </w:rPr>
        <w:t xml:space="preserve"> ‘‘who</w:t>
      </w:r>
      <w:r w:rsidRPr="00D704D7">
        <w:rPr>
          <w:rStyle w:val="StyleUnderline"/>
        </w:rPr>
        <w:t xml:space="preserve"> have nothing and </w:t>
      </w:r>
      <w:r w:rsidRPr="00F67D91">
        <w:rPr>
          <w:rStyle w:val="Emphasis"/>
          <w:highlight w:val="cyan"/>
        </w:rPr>
        <w:t>who, in having nothing, have everything’’</w:t>
      </w:r>
      <w:r w:rsidRPr="00B95077">
        <w:rPr>
          <w:sz w:val="16"/>
        </w:rPr>
        <w:t xml:space="preserve"> (</w:t>
      </w:r>
      <w:r w:rsidRPr="00D704D7">
        <w:rPr>
          <w:sz w:val="16"/>
        </w:rPr>
        <w:t xml:space="preserve">Moten, 2013). In encouraging us to look and ask what this everything might be, Moten honors the radical idiom relating Jesus, William Blake, and young Karl Marx, the dionysian Christianity of Norman O. Brown, the messianism of Walter Benjamin, the aesthetic of John Coltrane. </w:t>
      </w:r>
      <w:r w:rsidRPr="00D704D7">
        <w:rPr>
          <w:rStyle w:val="StyleUnderline"/>
        </w:rPr>
        <w:t xml:space="preserve">In this dark time, </w:t>
      </w:r>
      <w:r w:rsidRPr="00F67D91">
        <w:rPr>
          <w:rStyle w:val="StyleUnderline"/>
          <w:highlight w:val="cyan"/>
        </w:rPr>
        <w:t xml:space="preserve">it seems crucial to </w:t>
      </w:r>
      <w:r w:rsidRPr="00F67D91">
        <w:rPr>
          <w:rStyle w:val="Emphasis"/>
          <w:highlight w:val="cyan"/>
        </w:rPr>
        <w:t>bear witness against</w:t>
      </w:r>
      <w:r w:rsidRPr="00D704D7">
        <w:rPr>
          <w:rStyle w:val="Emphasis"/>
        </w:rPr>
        <w:t xml:space="preserve"> violent repetition</w:t>
      </w:r>
      <w:r w:rsidRPr="00D704D7">
        <w:rPr>
          <w:sz w:val="16"/>
        </w:rPr>
        <w:t xml:space="preserve"> </w:t>
      </w:r>
      <w:r w:rsidRPr="00D704D7">
        <w:rPr>
          <w:rStyle w:val="StyleUnderline"/>
        </w:rPr>
        <w:t xml:space="preserve">and against all the </w:t>
      </w:r>
      <w:r w:rsidRPr="00F67D91">
        <w:rPr>
          <w:rStyle w:val="StyleUnderline"/>
          <w:highlight w:val="cyan"/>
        </w:rPr>
        <w:t>structur</w:t>
      </w:r>
      <w:r w:rsidRPr="00D704D7">
        <w:rPr>
          <w:rStyle w:val="StyleUnderline"/>
        </w:rPr>
        <w:t>al reasons we should anticipate</w:t>
      </w:r>
      <w:r>
        <w:rPr>
          <w:rStyle w:val="StyleUnderline"/>
        </w:rPr>
        <w:t xml:space="preserve"> </w:t>
      </w:r>
      <w:r w:rsidRPr="00D704D7">
        <w:rPr>
          <w:rStyle w:val="StyleUnderline"/>
        </w:rPr>
        <w:t xml:space="preserve">it, </w:t>
      </w:r>
      <w:r w:rsidRPr="00F67D91">
        <w:rPr>
          <w:rStyle w:val="StyleUnderline"/>
          <w:highlight w:val="cyan"/>
        </w:rPr>
        <w:t>but</w:t>
      </w:r>
      <w:r w:rsidRPr="00D704D7">
        <w:rPr>
          <w:rStyle w:val="StyleUnderline"/>
        </w:rPr>
        <w:t xml:space="preserve"> it seems </w:t>
      </w:r>
      <w:r w:rsidRPr="00F67D91">
        <w:rPr>
          <w:rStyle w:val="Emphasis"/>
          <w:highlight w:val="cyan"/>
        </w:rPr>
        <w:t>as crucial to</w:t>
      </w:r>
      <w:r w:rsidRPr="00D704D7">
        <w:rPr>
          <w:rStyle w:val="Emphasis"/>
        </w:rPr>
        <w:t xml:space="preserve"> model a politics that </w:t>
      </w:r>
      <w:r w:rsidRPr="00F67D91">
        <w:rPr>
          <w:rStyle w:val="Emphasis"/>
          <w:highlight w:val="cyan"/>
        </w:rPr>
        <w:t>struggle</w:t>
      </w:r>
      <w:r w:rsidRPr="00D704D7">
        <w:rPr>
          <w:rStyle w:val="Emphasis"/>
        </w:rPr>
        <w:t xml:space="preserve">s </w:t>
      </w:r>
      <w:r w:rsidRPr="00F67D91">
        <w:rPr>
          <w:rStyle w:val="Emphasis"/>
          <w:highlight w:val="cyan"/>
        </w:rPr>
        <w:t>against death by</w:t>
      </w:r>
      <w:r>
        <w:rPr>
          <w:rStyle w:val="Emphasis"/>
        </w:rPr>
        <w:t xml:space="preserve"> </w:t>
      </w:r>
      <w:r w:rsidRPr="00D704D7">
        <w:rPr>
          <w:rStyle w:val="Emphasis"/>
        </w:rPr>
        <w:t>remembering the aporetic and excessive</w:t>
      </w:r>
      <w:r w:rsidRPr="00D704D7">
        <w:rPr>
          <w:rStyle w:val="StyleUnderline"/>
        </w:rPr>
        <w:t xml:space="preserve">, </w:t>
      </w:r>
      <w:r w:rsidRPr="00F67D91">
        <w:rPr>
          <w:rStyle w:val="StyleUnderline"/>
          <w:highlight w:val="cyan"/>
        </w:rPr>
        <w:t>the</w:t>
      </w:r>
      <w:r w:rsidRPr="00F67D91">
        <w:rPr>
          <w:sz w:val="16"/>
          <w:highlight w:val="cyan"/>
        </w:rPr>
        <w:t xml:space="preserve"> </w:t>
      </w:r>
      <w:r w:rsidRPr="00F67D91">
        <w:rPr>
          <w:rStyle w:val="Emphasis"/>
          <w:highlight w:val="cyan"/>
        </w:rPr>
        <w:t>improvisatory and</w:t>
      </w:r>
      <w:r w:rsidRPr="00D704D7">
        <w:rPr>
          <w:rStyle w:val="Emphasis"/>
        </w:rPr>
        <w:t xml:space="preserve"> the </w:t>
      </w:r>
      <w:r w:rsidRPr="00F67D91">
        <w:rPr>
          <w:rStyle w:val="Emphasis"/>
          <w:highlight w:val="cyan"/>
        </w:rPr>
        <w:t>unexpected</w:t>
      </w:r>
      <w:r w:rsidRPr="00D704D7">
        <w:rPr>
          <w:rStyle w:val="StyleUnderline"/>
        </w:rPr>
        <w:t>, as</w:t>
      </w:r>
      <w:r>
        <w:rPr>
          <w:rStyle w:val="StyleUnderline"/>
        </w:rPr>
        <w:t xml:space="preserve"> </w:t>
      </w:r>
      <w:r w:rsidRPr="00D704D7">
        <w:rPr>
          <w:rStyle w:val="StyleUnderline"/>
        </w:rPr>
        <w:t>elements of our</w:t>
      </w:r>
      <w:r w:rsidRPr="00D704D7">
        <w:rPr>
          <w:sz w:val="16"/>
        </w:rPr>
        <w:t xml:space="preserve"> </w:t>
      </w:r>
      <w:r w:rsidRPr="00D704D7">
        <w:rPr>
          <w:rStyle w:val="Emphasis"/>
        </w:rPr>
        <w:t>democratic faith</w:t>
      </w:r>
      <w:r w:rsidRPr="00D704D7">
        <w:rPr>
          <w:sz w:val="16"/>
        </w:rPr>
        <w:t>.</w:t>
      </w:r>
    </w:p>
    <w:p w14:paraId="1535810C" w14:textId="4E66E666" w:rsidR="0056548D" w:rsidRDefault="0056548D" w:rsidP="0056548D">
      <w:pPr>
        <w:pStyle w:val="Heading4"/>
      </w:pPr>
      <w:r>
        <w:t xml:space="preserve">9. </w:t>
      </w:r>
      <w:r>
        <w:t>Infrastructure is</w:t>
      </w:r>
      <w:r w:rsidRPr="001247B1">
        <w:t xml:space="preserve"> </w:t>
      </w:r>
      <w:r>
        <w:t>inevitable and good. Retool the state rather than tear it down.</w:t>
      </w:r>
    </w:p>
    <w:p w14:paraId="40A464A1" w14:textId="77777777" w:rsidR="0056548D" w:rsidRPr="00137090" w:rsidRDefault="0056548D" w:rsidP="0056548D">
      <w:r w:rsidRPr="00CD7756">
        <w:rPr>
          <w:rStyle w:val="Style13ptBold"/>
        </w:rPr>
        <w:t>Levine 23</w:t>
      </w:r>
      <w:r>
        <w:t xml:space="preserve"> - [</w:t>
      </w:r>
      <w:r w:rsidRPr="004101A6">
        <w:t>LEVINE, CAROLINE.</w:t>
      </w:r>
      <w:r>
        <w:t xml:space="preserve"> (Caroline is an English professor at Cornell university who focuses on humanities)</w:t>
      </w:r>
      <w:r w:rsidRPr="004101A6">
        <w:t xml:space="preserve"> The Activist Humanist: Form and Method in the Climate Crisis. Princeton </w:t>
      </w:r>
      <w:r w:rsidRPr="004101A6">
        <w:lastRenderedPageBreak/>
        <w:t>University Press, 2023. JSTOR, https://doi.org/10.2307/jj.2322032. Accessed 19 Sept. 2024.</w:t>
      </w:r>
      <w:r>
        <w:t xml:space="preserve"> // jsp]</w:t>
      </w:r>
    </w:p>
    <w:p w14:paraId="7DB541F6" w14:textId="77777777" w:rsidR="0056548D" w:rsidRPr="001247B1" w:rsidRDefault="0056548D" w:rsidP="0056548D">
      <w:pPr>
        <w:rPr>
          <w:sz w:val="14"/>
        </w:rPr>
      </w:pPr>
      <w:r w:rsidRPr="001247B1">
        <w:rPr>
          <w:sz w:val="14"/>
        </w:rPr>
        <w:t xml:space="preserve">It is true that </w:t>
      </w:r>
      <w:proofErr w:type="gramStart"/>
      <w:r w:rsidRPr="001247B1">
        <w:rPr>
          <w:sz w:val="14"/>
        </w:rPr>
        <w:t>all of</w:t>
      </w:r>
      <w:proofErr w:type="gramEnd"/>
      <w:r w:rsidRPr="001247B1">
        <w:rPr>
          <w:sz w:val="14"/>
        </w:rPr>
        <w:t xml:space="preserve"> these forms have been readily put to use by despotic and oppressive regimes. Routines have been highly exploitative under industrial capitalism, with monotonous cycles of labor forcing human bodies to conform to the rapid and repetitive rhythms of machines. Railroads, highways, and gas pipelines are rightly understood as the “planned violence” of capitalist and colonialist states, displacing existing communities, ravaging ecologies, en- trenching racial segregation, and feeding the catastrophic processes of climate change.5 And I deliberately use the heavily freighted term “enclosure,” here, to evoke a form which the humanities have long associated with the violence of private property, settler colonialism, militarized borders, and police surveil- lance. Since all of these infrastructures can last across long periods of time, Daniel Nemser writes—paraphrasing Marx—that “infrastructural pasts weigh like a nightmare on the circulation of the present.”6 And the longer they last, Rebecca Evans argues, the more “infrastructural access and infrastructural vio- lence are rendered invisible, with racial violence naturalized and material cau- salities obscured.”7 In this context, humanists are right to remain critical, keeping our attention trained on the ongoing brutality of infrastructural forms. </w:t>
      </w:r>
    </w:p>
    <w:p w14:paraId="2DB07387" w14:textId="77777777" w:rsidR="0056548D" w:rsidRPr="009D5282" w:rsidRDefault="0056548D" w:rsidP="0056548D">
      <w:pPr>
        <w:rPr>
          <w:u w:val="single"/>
        </w:rPr>
      </w:pPr>
      <w:r w:rsidRPr="009D5282">
        <w:rPr>
          <w:u w:val="single"/>
        </w:rPr>
        <w:t xml:space="preserve">And yet, </w:t>
      </w:r>
      <w:r w:rsidRPr="008E1908">
        <w:rPr>
          <w:highlight w:val="green"/>
          <w:u w:val="single"/>
        </w:rPr>
        <w:t xml:space="preserve">if routines, pathways, and enclosures meet fundamental needs </w:t>
      </w:r>
      <w:r w:rsidRPr="009D5282">
        <w:rPr>
          <w:u w:val="single"/>
        </w:rPr>
        <w:t>for human collectives—from keeping bodies nourished to social gathering—</w:t>
      </w:r>
      <w:r w:rsidRPr="008E1908">
        <w:rPr>
          <w:highlight w:val="green"/>
          <w:u w:val="single"/>
        </w:rPr>
        <w:t>then we need analyses that recognize</w:t>
      </w:r>
      <w:r w:rsidRPr="009D5282">
        <w:rPr>
          <w:u w:val="single"/>
        </w:rPr>
        <w:t xml:space="preserve"> both the </w:t>
      </w:r>
      <w:r w:rsidRPr="008E1908">
        <w:rPr>
          <w:highlight w:val="green"/>
          <w:u w:val="single"/>
        </w:rPr>
        <w:t xml:space="preserve">constraints and the capacities </w:t>
      </w:r>
      <w:r w:rsidRPr="009D5282">
        <w:rPr>
          <w:u w:val="single"/>
        </w:rPr>
        <w:t xml:space="preserve">of these organizing forms. I follow </w:t>
      </w:r>
      <w:proofErr w:type="gramStart"/>
      <w:r w:rsidRPr="009D5282">
        <w:rPr>
          <w:u w:val="single"/>
        </w:rPr>
        <w:t>a number of</w:t>
      </w:r>
      <w:proofErr w:type="gramEnd"/>
      <w:r w:rsidRPr="009D5282">
        <w:rPr>
          <w:u w:val="single"/>
        </w:rPr>
        <w:t xml:space="preserve"> recent scholars and activists who understand infrastructure “as something that can be retooled for justice.”8 </w:t>
      </w:r>
      <w:r w:rsidRPr="008E1908">
        <w:rPr>
          <w:highlight w:val="green"/>
          <w:u w:val="single"/>
        </w:rPr>
        <w:t xml:space="preserve">As Winona LaDuke and Deborah Cowen put </w:t>
      </w:r>
      <w:r w:rsidRPr="009D5282">
        <w:rPr>
          <w:u w:val="single"/>
        </w:rPr>
        <w:t>it, “</w:t>
      </w:r>
      <w:r w:rsidRPr="008E1908">
        <w:rPr>
          <w:rStyle w:val="Emphasis"/>
          <w:highlight w:val="green"/>
        </w:rPr>
        <w:t>infrastructure is not inherently colonial</w:t>
      </w:r>
      <w:r w:rsidRPr="009D5282">
        <w:rPr>
          <w:u w:val="single"/>
        </w:rPr>
        <w:t>—</w:t>
      </w:r>
      <w:r w:rsidRPr="008E1908">
        <w:rPr>
          <w:highlight w:val="green"/>
          <w:u w:val="single"/>
        </w:rPr>
        <w:t xml:space="preserve">it is also </w:t>
      </w:r>
      <w:r w:rsidRPr="008E1908">
        <w:rPr>
          <w:rStyle w:val="Emphasis"/>
          <w:highlight w:val="green"/>
        </w:rPr>
        <w:t>essential for transformation</w:t>
      </w:r>
      <w:r w:rsidRPr="009D5282">
        <w:rPr>
          <w:u w:val="single"/>
        </w:rPr>
        <w:t xml:space="preserve">; </w:t>
      </w:r>
      <w:r w:rsidRPr="008E1908">
        <w:rPr>
          <w:highlight w:val="green"/>
          <w:u w:val="single"/>
        </w:rPr>
        <w:t>a pipe can carry fresh water as well as toxic sludge</w:t>
      </w:r>
      <w:r w:rsidRPr="009D5282">
        <w:rPr>
          <w:u w:val="single"/>
        </w:rPr>
        <w:t xml:space="preserve">.”9 </w:t>
      </w:r>
    </w:p>
    <w:p w14:paraId="654CD0F1" w14:textId="77777777" w:rsidR="0056548D" w:rsidRPr="009D5282" w:rsidRDefault="0056548D" w:rsidP="0056548D">
      <w:pPr>
        <w:rPr>
          <w:u w:val="single"/>
        </w:rPr>
      </w:pPr>
      <w:r w:rsidRPr="009D5282">
        <w:rPr>
          <w:u w:val="single"/>
        </w:rPr>
        <w:t>There are several reasons why, although the current infrastructural land- scape is inadequate and unjust, “</w:t>
      </w:r>
      <w:r w:rsidRPr="008E1908">
        <w:rPr>
          <w:highlight w:val="green"/>
          <w:u w:val="single"/>
        </w:rPr>
        <w:t xml:space="preserve">burning it all down </w:t>
      </w:r>
      <w:r w:rsidRPr="009D5282">
        <w:rPr>
          <w:u w:val="single"/>
        </w:rPr>
        <w:t xml:space="preserve">to begin again” </w:t>
      </w:r>
      <w:r w:rsidRPr="008E1908">
        <w:rPr>
          <w:highlight w:val="green"/>
          <w:u w:val="single"/>
        </w:rPr>
        <w:t xml:space="preserve">is not the most just way </w:t>
      </w:r>
      <w:r w:rsidRPr="009D5282">
        <w:rPr>
          <w:u w:val="single"/>
        </w:rPr>
        <w:t xml:space="preserve">forward.10 </w:t>
      </w:r>
      <w:r w:rsidRPr="008E1908">
        <w:rPr>
          <w:highlight w:val="green"/>
          <w:u w:val="single"/>
        </w:rPr>
        <w:t>First</w:t>
      </w:r>
      <w:r w:rsidRPr="009D5282">
        <w:rPr>
          <w:u w:val="single"/>
        </w:rPr>
        <w:t xml:space="preserve">, since </w:t>
      </w:r>
      <w:r w:rsidRPr="008E1908">
        <w:rPr>
          <w:rStyle w:val="Emphasis"/>
          <w:highlight w:val="green"/>
        </w:rPr>
        <w:t xml:space="preserve">infrastructures keep collectives going </w:t>
      </w:r>
      <w:r w:rsidRPr="009D5282">
        <w:rPr>
          <w:u w:val="single"/>
        </w:rPr>
        <w:t xml:space="preserve">in fundamental ways, </w:t>
      </w:r>
      <w:r w:rsidRPr="008E1908">
        <w:rPr>
          <w:highlight w:val="green"/>
          <w:u w:val="single"/>
        </w:rPr>
        <w:t xml:space="preserve">their dismantling </w:t>
      </w:r>
      <w:r w:rsidRPr="009D5282">
        <w:rPr>
          <w:u w:val="single"/>
        </w:rPr>
        <w:t xml:space="preserve">itself often </w:t>
      </w:r>
      <w:r w:rsidRPr="008E1908">
        <w:rPr>
          <w:highlight w:val="green"/>
          <w:u w:val="single"/>
        </w:rPr>
        <w:t>causes</w:t>
      </w:r>
      <w:r w:rsidRPr="009D5282">
        <w:rPr>
          <w:u w:val="single"/>
        </w:rPr>
        <w:t xml:space="preserve"> acute </w:t>
      </w:r>
      <w:r w:rsidRPr="008E1908">
        <w:rPr>
          <w:rStyle w:val="Emphasis"/>
          <w:highlight w:val="green"/>
        </w:rPr>
        <w:t>sufering</w:t>
      </w:r>
      <w:r w:rsidRPr="009D5282">
        <w:rPr>
          <w:u w:val="single"/>
        </w:rPr>
        <w:t xml:space="preserve">. </w:t>
      </w:r>
      <w:r w:rsidRPr="008E1908">
        <w:rPr>
          <w:highlight w:val="green"/>
          <w:u w:val="single"/>
        </w:rPr>
        <w:t xml:space="preserve">Being without </w:t>
      </w:r>
      <w:r w:rsidRPr="009D5282">
        <w:rPr>
          <w:u w:val="single"/>
        </w:rPr>
        <w:t xml:space="preserve">access to </w:t>
      </w:r>
      <w:r w:rsidRPr="008E1908">
        <w:rPr>
          <w:highlight w:val="green"/>
          <w:u w:val="single"/>
        </w:rPr>
        <w:t>infrastructure</w:t>
      </w:r>
      <w:r w:rsidRPr="009D5282">
        <w:rPr>
          <w:u w:val="single"/>
        </w:rPr>
        <w:t xml:space="preserve">, even for short periods, </w:t>
      </w:r>
      <w:r w:rsidRPr="008E1908">
        <w:rPr>
          <w:highlight w:val="green"/>
          <w:u w:val="single"/>
        </w:rPr>
        <w:t>carries</w:t>
      </w:r>
      <w:r w:rsidRPr="009D5282">
        <w:rPr>
          <w:u w:val="single"/>
        </w:rPr>
        <w:t xml:space="preserve"> serious </w:t>
      </w:r>
      <w:r w:rsidRPr="008E1908">
        <w:rPr>
          <w:rStyle w:val="Emphasis"/>
          <w:highlight w:val="green"/>
        </w:rPr>
        <w:t>psy- chic, physical, and social costs</w:t>
      </w:r>
      <w:r w:rsidRPr="009D5282">
        <w:rPr>
          <w:u w:val="single"/>
        </w:rPr>
        <w:t xml:space="preserve">. </w:t>
      </w:r>
      <w:r w:rsidRPr="008E1908">
        <w:rPr>
          <w:highlight w:val="green"/>
          <w:u w:val="single"/>
        </w:rPr>
        <w:t>Hurricane Maria</w:t>
      </w:r>
      <w:r w:rsidRPr="009D5282">
        <w:rPr>
          <w:u w:val="single"/>
        </w:rPr>
        <w:t xml:space="preserve">’s devastating efects on Puerto Rican infrastructures </w:t>
      </w:r>
      <w:r w:rsidRPr="008E1908">
        <w:rPr>
          <w:highlight w:val="green"/>
          <w:u w:val="single"/>
        </w:rPr>
        <w:t>prompted food riots</w:t>
      </w:r>
      <w:r w:rsidRPr="009D5282">
        <w:rPr>
          <w:u w:val="single"/>
        </w:rPr>
        <w:t xml:space="preserve">, gas lines, waterborne </w:t>
      </w:r>
      <w:r w:rsidRPr="008E1908">
        <w:rPr>
          <w:highlight w:val="green"/>
          <w:u w:val="single"/>
        </w:rPr>
        <w:t>illnesses, scarce drinking water</w:t>
      </w:r>
      <w:r w:rsidRPr="009D5282">
        <w:rPr>
          <w:u w:val="single"/>
        </w:rPr>
        <w:t xml:space="preserve">, and hunger. People saw “winds peel back the roofs of their homes, tear of walls, smash windows, and blow in doors.”11 Rebuilding has been slow, with </w:t>
      </w:r>
      <w:r w:rsidRPr="008E1908">
        <w:rPr>
          <w:highlight w:val="green"/>
          <w:u w:val="single"/>
        </w:rPr>
        <w:t>thousands</w:t>
      </w:r>
      <w:r w:rsidRPr="009D5282">
        <w:rPr>
          <w:u w:val="single"/>
        </w:rPr>
        <w:t xml:space="preserve"> still </w:t>
      </w:r>
      <w:r w:rsidRPr="008E1908">
        <w:rPr>
          <w:highlight w:val="green"/>
          <w:u w:val="single"/>
        </w:rPr>
        <w:t>displaced</w:t>
      </w:r>
      <w:r w:rsidRPr="009D5282">
        <w:rPr>
          <w:u w:val="single"/>
        </w:rPr>
        <w:t xml:space="preserve"> from their homes, frequent power outages, and schools and hospitals still out of use years later.12 Although many of the infrastructures in place before the hurricane, including water pump stations and electrical grids, were unequally distributed and kept in vari- ous states of neglect and disrepair, life has been, for most Puerto Ricans, much harder since the hurricane.13 In this context</w:t>
      </w:r>
      <w:r w:rsidRPr="008E1908">
        <w:rPr>
          <w:highlight w:val="green"/>
          <w:u w:val="single"/>
        </w:rPr>
        <w:t xml:space="preserve">, it seems crucial to recognize </w:t>
      </w:r>
      <w:r w:rsidRPr="009D5282">
        <w:rPr>
          <w:u w:val="single"/>
        </w:rPr>
        <w:t xml:space="preserve">the ways that </w:t>
      </w:r>
      <w:r w:rsidRPr="008E1908">
        <w:rPr>
          <w:highlight w:val="green"/>
          <w:u w:val="single"/>
        </w:rPr>
        <w:t xml:space="preserve">infrastructures may </w:t>
      </w:r>
      <w:r w:rsidRPr="009D5282">
        <w:rPr>
          <w:u w:val="single"/>
        </w:rPr>
        <w:t xml:space="preserve">well </w:t>
      </w:r>
      <w:r w:rsidRPr="008E1908">
        <w:rPr>
          <w:highlight w:val="green"/>
          <w:u w:val="single"/>
        </w:rPr>
        <w:t xml:space="preserve">be sustaining </w:t>
      </w:r>
      <w:r w:rsidRPr="009D5282">
        <w:rPr>
          <w:u w:val="single"/>
        </w:rPr>
        <w:t xml:space="preserve">basic </w:t>
      </w:r>
      <w:r w:rsidRPr="008E1908">
        <w:rPr>
          <w:highlight w:val="green"/>
          <w:u w:val="single"/>
        </w:rPr>
        <w:t>survival</w:t>
      </w:r>
      <w:r w:rsidRPr="009D5282">
        <w:rPr>
          <w:u w:val="single"/>
        </w:rPr>
        <w:t xml:space="preserve"> even when they are partial and inequitable. </w:t>
      </w:r>
    </w:p>
    <w:p w14:paraId="4EF891A8" w14:textId="77777777" w:rsidR="0056548D" w:rsidRPr="001247B1" w:rsidRDefault="0056548D" w:rsidP="0056548D">
      <w:pPr>
        <w:rPr>
          <w:sz w:val="14"/>
        </w:rPr>
      </w:pPr>
      <w:r w:rsidRPr="008E1908">
        <w:rPr>
          <w:rStyle w:val="Emphasis"/>
          <w:highlight w:val="green"/>
        </w:rPr>
        <w:t>Second</w:t>
      </w:r>
      <w:r w:rsidRPr="008E1908">
        <w:rPr>
          <w:highlight w:val="green"/>
          <w:u w:val="single"/>
        </w:rPr>
        <w:t>,</w:t>
      </w:r>
      <w:r w:rsidRPr="001247B1">
        <w:rPr>
          <w:u w:val="single"/>
        </w:rPr>
        <w:t xml:space="preserve"> political </w:t>
      </w:r>
      <w:r w:rsidRPr="008E1908">
        <w:rPr>
          <w:highlight w:val="green"/>
          <w:u w:val="single"/>
        </w:rPr>
        <w:t xml:space="preserve">movements </w:t>
      </w:r>
      <w:r w:rsidRPr="001247B1">
        <w:rPr>
          <w:u w:val="single"/>
        </w:rPr>
        <w:t xml:space="preserve">that struggle </w:t>
      </w:r>
      <w:r w:rsidRPr="008E1908">
        <w:rPr>
          <w:highlight w:val="green"/>
          <w:u w:val="single"/>
        </w:rPr>
        <w:t xml:space="preserve">against oppressive infrastruc- tures </w:t>
      </w:r>
      <w:r w:rsidRPr="008E1908">
        <w:rPr>
          <w:rStyle w:val="Emphasis"/>
          <w:highlight w:val="green"/>
        </w:rPr>
        <w:t>use other infrastructures</w:t>
      </w:r>
      <w:r w:rsidRPr="008E1908">
        <w:rPr>
          <w:highlight w:val="green"/>
          <w:u w:val="single"/>
        </w:rPr>
        <w:t xml:space="preserve"> </w:t>
      </w:r>
      <w:r w:rsidRPr="001247B1">
        <w:rPr>
          <w:u w:val="single"/>
        </w:rPr>
        <w:t xml:space="preserve">as resources for resistance. </w:t>
      </w:r>
      <w:r w:rsidRPr="008E1908">
        <w:rPr>
          <w:highlight w:val="green"/>
          <w:u w:val="single"/>
        </w:rPr>
        <w:t xml:space="preserve">In </w:t>
      </w:r>
      <w:r w:rsidRPr="008E1908">
        <w:rPr>
          <w:rStyle w:val="Emphasis"/>
          <w:highlight w:val="green"/>
        </w:rPr>
        <w:t>apartheid South Africa</w:t>
      </w:r>
      <w:r w:rsidRPr="001247B1">
        <w:rPr>
          <w:u w:val="single"/>
        </w:rPr>
        <w:t>, the government deliberately organized social space to keep Black people divided and powerless.</w:t>
      </w:r>
      <w:r w:rsidRPr="001247B1">
        <w:rPr>
          <w:sz w:val="14"/>
        </w:rPr>
        <w:t xml:space="preserve"> Black townships did not have public squares, and roads were planned in ways that made travel between townships circuitous and time-consuming.14 </w:t>
      </w:r>
      <w:r w:rsidRPr="001247B1">
        <w:rPr>
          <w:u w:val="single"/>
        </w:rPr>
        <w:t xml:space="preserve">The </w:t>
      </w:r>
      <w:r w:rsidRPr="008E1908">
        <w:rPr>
          <w:highlight w:val="green"/>
          <w:u w:val="single"/>
        </w:rPr>
        <w:t>state</w:t>
      </w:r>
      <w:r w:rsidRPr="001247B1">
        <w:rPr>
          <w:u w:val="single"/>
        </w:rPr>
        <w:t xml:space="preserve"> installed electric street lighting for the pur- pose of policing the township population, creating “tall light poles that enabled the </w:t>
      </w:r>
      <w:r w:rsidRPr="008E1908">
        <w:rPr>
          <w:highlight w:val="green"/>
          <w:u w:val="single"/>
        </w:rPr>
        <w:t>surveillanc</w:t>
      </w:r>
      <w:r w:rsidRPr="001247B1">
        <w:rPr>
          <w:u w:val="single"/>
        </w:rPr>
        <w:t>e of the townships at night.”</w:t>
      </w:r>
      <w:r w:rsidRPr="001247B1">
        <w:rPr>
          <w:sz w:val="14"/>
        </w:rPr>
        <w:t xml:space="preserve">15 </w:t>
      </w:r>
      <w:r w:rsidRPr="001247B1">
        <w:rPr>
          <w:u w:val="single"/>
        </w:rPr>
        <w:t xml:space="preserve">Cheap and harsh, these </w:t>
      </w:r>
      <w:r w:rsidRPr="008E1908">
        <w:rPr>
          <w:highlight w:val="green"/>
          <w:u w:val="single"/>
        </w:rPr>
        <w:t>created a “prison-camp efect</w:t>
      </w:r>
      <w:r w:rsidRPr="001247B1">
        <w:rPr>
          <w:u w:val="single"/>
        </w:rPr>
        <w:t xml:space="preserve">,” throwing a glaring light into homes and yards.16 Seeking other ways to gather forces, </w:t>
      </w:r>
      <w:r w:rsidRPr="008E1908">
        <w:rPr>
          <w:highlight w:val="green"/>
          <w:u w:val="single"/>
        </w:rPr>
        <w:t xml:space="preserve">the anti-apartheid struggle turned to institutions </w:t>
      </w:r>
      <w:r w:rsidRPr="001247B1">
        <w:rPr>
          <w:u w:val="single"/>
        </w:rPr>
        <w:t xml:space="preserve">that connected sites around the </w:t>
      </w:r>
      <w:r w:rsidRPr="001247B1">
        <w:rPr>
          <w:u w:val="single"/>
        </w:rPr>
        <w:lastRenderedPageBreak/>
        <w:t xml:space="preserve">country, </w:t>
      </w:r>
      <w:r w:rsidRPr="008E1908">
        <w:rPr>
          <w:highlight w:val="green"/>
          <w:u w:val="single"/>
        </w:rPr>
        <w:t xml:space="preserve">including </w:t>
      </w:r>
      <w:r w:rsidRPr="008E1908">
        <w:rPr>
          <w:rStyle w:val="Emphasis"/>
          <w:highlight w:val="green"/>
        </w:rPr>
        <w:t>national churches</w:t>
      </w:r>
      <w:r w:rsidRPr="008E1908">
        <w:rPr>
          <w:highlight w:val="green"/>
          <w:u w:val="single"/>
        </w:rPr>
        <w:t xml:space="preserve">, </w:t>
      </w:r>
      <w:r w:rsidRPr="001247B1">
        <w:rPr>
          <w:u w:val="single"/>
        </w:rPr>
        <w:t xml:space="preserve">civic groups, </w:t>
      </w:r>
      <w:r w:rsidRPr="008E1908">
        <w:rPr>
          <w:highlight w:val="green"/>
          <w:u w:val="single"/>
        </w:rPr>
        <w:t>and</w:t>
      </w:r>
      <w:r w:rsidRPr="001247B1">
        <w:rPr>
          <w:u w:val="single"/>
        </w:rPr>
        <w:t xml:space="preserve"> </w:t>
      </w:r>
      <w:r w:rsidRPr="008E1908">
        <w:rPr>
          <w:rStyle w:val="Emphasis"/>
          <w:highlight w:val="green"/>
        </w:rPr>
        <w:t>trade unions</w:t>
      </w:r>
      <w:r w:rsidRPr="001247B1">
        <w:rPr>
          <w:u w:val="single"/>
        </w:rPr>
        <w:t xml:space="preserve">, </w:t>
      </w:r>
      <w:r w:rsidRPr="008E1908">
        <w:rPr>
          <w:highlight w:val="green"/>
          <w:u w:val="single"/>
        </w:rPr>
        <w:t xml:space="preserve">which furnished </w:t>
      </w:r>
      <w:r w:rsidRPr="001247B1">
        <w:rPr>
          <w:u w:val="single"/>
        </w:rPr>
        <w:t xml:space="preserve">the </w:t>
      </w:r>
      <w:r w:rsidRPr="008E1908">
        <w:rPr>
          <w:highlight w:val="green"/>
          <w:u w:val="single"/>
        </w:rPr>
        <w:t xml:space="preserve">infrastructure to coordinate and </w:t>
      </w:r>
      <w:r w:rsidRPr="008E1908">
        <w:rPr>
          <w:rStyle w:val="Emphasis"/>
          <w:highlight w:val="green"/>
        </w:rPr>
        <w:t>mobilize people</w:t>
      </w:r>
      <w:r w:rsidRPr="008E1908">
        <w:rPr>
          <w:highlight w:val="green"/>
          <w:u w:val="single"/>
        </w:rPr>
        <w:t xml:space="preserve"> </w:t>
      </w:r>
      <w:r w:rsidRPr="001247B1">
        <w:rPr>
          <w:u w:val="single"/>
        </w:rPr>
        <w:t>across South Africa.</w:t>
      </w:r>
      <w:r w:rsidRPr="001247B1">
        <w:rPr>
          <w:sz w:val="14"/>
        </w:rPr>
        <w:t xml:space="preserve">17 </w:t>
      </w:r>
    </w:p>
    <w:p w14:paraId="30F8A749" w14:textId="77777777" w:rsidR="0056548D" w:rsidRPr="001247B1" w:rsidRDefault="0056548D" w:rsidP="0056548D">
      <w:pPr>
        <w:rPr>
          <w:u w:val="single"/>
        </w:rPr>
      </w:pPr>
      <w:r w:rsidRPr="001247B1">
        <w:rPr>
          <w:sz w:val="14"/>
        </w:rPr>
        <w:t xml:space="preserve">The third reason to focus on maintaining existing infrastructure is that the unglamorous work of keeping life going is often feminized—and devalued. Stories told about radical movements tend to celebrate the “people who give speeches, negotiate with bosses and politicians, get published, get elected, and otherwise become visible as actors in ways that align with dominant hierar- chies.”18 This is certainly true of the men who led the “New Left” in the 1960s and 1970s, according to Lydia Sargent, who assumed that their women counterparts would quietly clean offices, prepare meals, care for children, drive men to demonstrations, and function as helpmates, “typing, filing, phoning, feeding, healing, supporting, loving, and occasionally even participating on the front lines.”19 Downplaying this mundane work behind the scenes is not only unjust; it is also a strategic mistake. </w:t>
      </w:r>
      <w:r w:rsidRPr="001247B1">
        <w:rPr>
          <w:u w:val="single"/>
        </w:rPr>
        <w:t xml:space="preserve">As Dean Spade argues, </w:t>
      </w:r>
      <w:r w:rsidRPr="008E1908">
        <w:rPr>
          <w:highlight w:val="green"/>
          <w:u w:val="single"/>
        </w:rPr>
        <w:t xml:space="preserve">when com- munities </w:t>
      </w:r>
      <w:r w:rsidRPr="001247B1">
        <w:rPr>
          <w:u w:val="single"/>
        </w:rPr>
        <w:t xml:space="preserve">on the front lines </w:t>
      </w:r>
      <w:r w:rsidRPr="008E1908">
        <w:rPr>
          <w:highlight w:val="green"/>
          <w:u w:val="single"/>
        </w:rPr>
        <w:t>provide stable infrastructure</w:t>
      </w:r>
      <w:r w:rsidRPr="001247B1">
        <w:rPr>
          <w:u w:val="single"/>
        </w:rPr>
        <w:t xml:space="preserve">, including regular food, medical care, and safe shelter, </w:t>
      </w:r>
      <w:r w:rsidRPr="008E1908">
        <w:rPr>
          <w:highlight w:val="green"/>
          <w:u w:val="single"/>
        </w:rPr>
        <w:t xml:space="preserve">they draw new participants </w:t>
      </w:r>
      <w:r w:rsidRPr="001247B1">
        <w:rPr>
          <w:u w:val="single"/>
        </w:rPr>
        <w:t xml:space="preserve">to political action and help to sustain participation over time. The routines of </w:t>
      </w:r>
      <w:r w:rsidRPr="008E1908">
        <w:rPr>
          <w:highlight w:val="green"/>
          <w:u w:val="single"/>
        </w:rPr>
        <w:t xml:space="preserve">mutual aid </w:t>
      </w:r>
      <w:r w:rsidRPr="001247B1">
        <w:rPr>
          <w:u w:val="single"/>
        </w:rPr>
        <w:t xml:space="preserve">have </w:t>
      </w:r>
      <w:r w:rsidRPr="008E1908">
        <w:rPr>
          <w:highlight w:val="green"/>
          <w:u w:val="single"/>
        </w:rPr>
        <w:t xml:space="preserve">been crucial to the expansion </w:t>
      </w:r>
      <w:r w:rsidRPr="001247B1">
        <w:rPr>
          <w:u w:val="single"/>
        </w:rPr>
        <w:t xml:space="preserve">and endurance </w:t>
      </w:r>
      <w:r w:rsidRPr="008E1908">
        <w:rPr>
          <w:highlight w:val="green"/>
          <w:u w:val="single"/>
        </w:rPr>
        <w:t>of social movements</w:t>
      </w:r>
      <w:r w:rsidRPr="001247B1">
        <w:rPr>
          <w:u w:val="single"/>
        </w:rPr>
        <w:t xml:space="preserve">.20 </w:t>
      </w:r>
      <w:r w:rsidRPr="008E1908">
        <w:rPr>
          <w:rStyle w:val="Emphasis"/>
          <w:highlight w:val="green"/>
        </w:rPr>
        <w:t>The Black Panthers</w:t>
      </w:r>
      <w:r w:rsidRPr="008E1908">
        <w:rPr>
          <w:highlight w:val="green"/>
          <w:u w:val="single"/>
        </w:rPr>
        <w:t xml:space="preserve"> </w:t>
      </w:r>
      <w:r w:rsidRPr="001247B1">
        <w:rPr>
          <w:u w:val="single"/>
        </w:rPr>
        <w:t xml:space="preserve">are the most famous American example: FBI director J. Edgar Hoover called their </w:t>
      </w:r>
      <w:r w:rsidRPr="008E1908">
        <w:rPr>
          <w:highlight w:val="green"/>
          <w:u w:val="single"/>
        </w:rPr>
        <w:t xml:space="preserve">free breakfasts </w:t>
      </w:r>
      <w:r w:rsidRPr="001247B1">
        <w:rPr>
          <w:u w:val="single"/>
        </w:rPr>
        <w:t xml:space="preserve">for children, </w:t>
      </w:r>
      <w:r w:rsidRPr="008E1908">
        <w:rPr>
          <w:highlight w:val="green"/>
          <w:u w:val="single"/>
        </w:rPr>
        <w:t xml:space="preserve">transportation, and health clinics </w:t>
      </w:r>
      <w:r w:rsidRPr="001247B1">
        <w:rPr>
          <w:u w:val="single"/>
        </w:rPr>
        <w:t xml:space="preserve">“potentially </w:t>
      </w:r>
      <w:r w:rsidRPr="008E1908">
        <w:rPr>
          <w:highlight w:val="green"/>
          <w:u w:val="single"/>
        </w:rPr>
        <w:t xml:space="preserve">the greatest threat to eforts by authorities </w:t>
      </w:r>
      <w:r w:rsidRPr="001247B1">
        <w:rPr>
          <w:u w:val="single"/>
        </w:rPr>
        <w:t xml:space="preserve">to neutralize the BPP and destroy what it stands for.”21 </w:t>
      </w:r>
    </w:p>
    <w:p w14:paraId="4E365969" w14:textId="77777777" w:rsidR="0056548D" w:rsidRPr="001247B1" w:rsidRDefault="0056548D" w:rsidP="0056548D">
      <w:pPr>
        <w:rPr>
          <w:sz w:val="14"/>
        </w:rPr>
      </w:pPr>
      <w:r w:rsidRPr="001247B1">
        <w:rPr>
          <w:sz w:val="14"/>
        </w:rPr>
        <w:t xml:space="preserve">The final reason to focus on sustaining existing routines, pathways, and enclosures is that some of these enable collective pleasures.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Public routes and squares gather people for parties, dancing, planning, and protest. Safe enclosures aford intimacy and debate. </w:t>
      </w:r>
      <w:r w:rsidRPr="001247B1">
        <w:rPr>
          <w:u w:val="single"/>
        </w:rPr>
        <w:t>Everywhere sustaining, shaping, and conducting social experience, these are forms that aford practices of being together—the joys as well as the necessities of collective life.</w:t>
      </w:r>
      <w:r w:rsidRPr="001247B1">
        <w:rPr>
          <w:sz w:val="14"/>
        </w:rPr>
        <w:t xml:space="preserve"> </w:t>
      </w:r>
    </w:p>
    <w:p w14:paraId="692F4BC6" w14:textId="77777777" w:rsidR="00EF44D9" w:rsidRDefault="00EF44D9" w:rsidP="00EF44D9">
      <w:pPr>
        <w:rPr>
          <w:sz w:val="16"/>
        </w:rPr>
      </w:pPr>
    </w:p>
    <w:p w14:paraId="06E97195" w14:textId="6F775ECA" w:rsidR="00EF44D9" w:rsidRDefault="00EF44D9" w:rsidP="00EF44D9">
      <w:pPr>
        <w:pStyle w:val="Heading4"/>
      </w:pPr>
      <w:r>
        <w:t>1</w:t>
      </w:r>
      <w:r w:rsidR="0056548D">
        <w:t>0</w:t>
      </w:r>
      <w:r>
        <w:t xml:space="preserve">. </w:t>
      </w:r>
      <w:r>
        <w:t xml:space="preserve">Antiblackness is an incomplete project that requires political commitments---pessimism’s core tenants are locked in a performative contradiction cementing antiblackness </w:t>
      </w:r>
    </w:p>
    <w:p w14:paraId="44B71EA5" w14:textId="77777777" w:rsidR="00EF44D9" w:rsidRPr="003C6BA4" w:rsidRDefault="00EF44D9" w:rsidP="00EF44D9">
      <w:r>
        <w:rPr>
          <w:rStyle w:val="Style13ptBold"/>
        </w:rPr>
        <w:t>Gordon 21</w:t>
      </w:r>
      <w:r w:rsidRPr="003C6BA4">
        <w:t xml:space="preserve">—Professor and Head of the Department of Philosophy at the University of Connecticut at Storrs; Honorary President of the Global Center for Advanced Studies; Honorary Professor in the Unit for the Humanities at Rhodes University, South Africa; Chairperson of the American Philosophical Association Committee on Public Philosophy; and Chairperson of the Awards Committee and Global Collaborations for the Caribbean Philosophical Association, of which he was the organization’s first president [Lewis R. Gordon, 2021, </w:t>
      </w:r>
      <w:r w:rsidRPr="003C6BA4">
        <w:rPr>
          <w:i/>
        </w:rPr>
        <w:t>Freedom, Justice, and Decolonization</w:t>
      </w:r>
      <w:r w:rsidRPr="003C6BA4">
        <w:t>, Chapter 5: Thoughts on Afropessimism, Taylor &amp; Francis Group, ProQuest Ebook Central, Accessed through the Wake Forest Library] AMarb</w:t>
      </w:r>
    </w:p>
    <w:p w14:paraId="401F7EA7" w14:textId="77777777" w:rsidR="00EF44D9" w:rsidRPr="00844C3A" w:rsidRDefault="00EF44D9" w:rsidP="00EF44D9">
      <w:pPr>
        <w:rPr>
          <w:rStyle w:val="StyleUnderline"/>
        </w:rPr>
      </w:pPr>
      <w:r w:rsidRPr="00844C3A">
        <w:rPr>
          <w:sz w:val="16"/>
        </w:rPr>
        <w:t xml:space="preserve">The appeal to a black condition is peculiarly existential, though it is done in this context in ironic ways. Existentialists, after all, as is well known, reject notions of human “nature,” on the grounds that human beings live in a world of possibility, which makes an essentialist notion such as “nature” a matter, at least for such realities, always in the making.2 In the classic formulation, </w:t>
      </w:r>
      <w:r w:rsidRPr="0044373A">
        <w:rPr>
          <w:rStyle w:val="Emphasis"/>
          <w:highlight w:val="yellow"/>
        </w:rPr>
        <w:t>human reality exists prior to its essence</w:t>
      </w:r>
      <w:r w:rsidRPr="0044373A">
        <w:rPr>
          <w:rStyle w:val="StyleUnderline"/>
          <w:highlight w:val="yellow"/>
        </w:rPr>
        <w:t>.</w:t>
      </w:r>
      <w:r w:rsidRPr="00844C3A">
        <w:rPr>
          <w:rStyle w:val="StyleUnderline"/>
        </w:rPr>
        <w:t xml:space="preserve"> For </w:t>
      </w:r>
      <w:r w:rsidRPr="00844C3A">
        <w:rPr>
          <w:rStyle w:val="Emphasis"/>
        </w:rPr>
        <w:t>each human being</w:t>
      </w:r>
      <w:r w:rsidRPr="00844C3A">
        <w:rPr>
          <w:rStyle w:val="StyleUnderline"/>
        </w:rPr>
        <w:t>, essence is</w:t>
      </w:r>
      <w:r w:rsidRPr="00844C3A">
        <w:rPr>
          <w:sz w:val="16"/>
        </w:rPr>
        <w:t xml:space="preserve">, as it were, </w:t>
      </w:r>
      <w:r w:rsidRPr="00844C3A">
        <w:rPr>
          <w:rStyle w:val="StyleUnderline"/>
        </w:rPr>
        <w:t xml:space="preserve">an appointment whose </w:t>
      </w:r>
      <w:r w:rsidRPr="00844C3A">
        <w:rPr>
          <w:rStyle w:val="Emphasis"/>
        </w:rPr>
        <w:t>actuality is not always fulfilled</w:t>
      </w:r>
      <w:r w:rsidRPr="00844C3A">
        <w:rPr>
          <w:rStyle w:val="StyleUnderline"/>
        </w:rPr>
        <w:t>.</w:t>
      </w:r>
      <w:r w:rsidRPr="00844C3A">
        <w:rPr>
          <w:sz w:val="16"/>
        </w:rPr>
        <w:t xml:space="preserve"> Such a task does not mean that human beings lack anchorage. Everyone </w:t>
      </w:r>
      <w:proofErr w:type="gramStart"/>
      <w:r w:rsidRPr="00844C3A">
        <w:rPr>
          <w:sz w:val="16"/>
        </w:rPr>
        <w:t>has to</w:t>
      </w:r>
      <w:proofErr w:type="gramEnd"/>
      <w:r w:rsidRPr="00844C3A">
        <w:rPr>
          <w:sz w:val="16"/>
        </w:rPr>
        <w:t xml:space="preserve"> start from somewhere and that or those are conditions of possibility for a human world. Existentialists, thus, often prefer to speak or write of “human condition” or conditions for these reasons. </w:t>
      </w:r>
      <w:r w:rsidRPr="003C6BA4">
        <w:rPr>
          <w:rStyle w:val="Emphasis"/>
        </w:rPr>
        <w:t>What human beings produce is manifold</w:t>
      </w:r>
      <w:r w:rsidRPr="00844C3A">
        <w:rPr>
          <w:rStyle w:val="StyleUnderline"/>
        </w:rPr>
        <w:t xml:space="preserve">, but </w:t>
      </w:r>
      <w:r w:rsidRPr="00844C3A">
        <w:rPr>
          <w:rStyle w:val="Emphasis"/>
        </w:rPr>
        <w:t>key in every instance</w:t>
      </w:r>
      <w:r w:rsidRPr="00844C3A">
        <w:rPr>
          <w:rStyle w:val="StyleUnderline"/>
        </w:rPr>
        <w:t xml:space="preserve"> is a </w:t>
      </w:r>
      <w:r w:rsidRPr="00844C3A">
        <w:rPr>
          <w:rStyle w:val="Emphasis"/>
        </w:rPr>
        <w:t>mode of life</w:t>
      </w:r>
      <w:r w:rsidRPr="00844C3A">
        <w:rPr>
          <w:rStyle w:val="StyleUnderline"/>
        </w:rPr>
        <w:t xml:space="preserve">, </w:t>
      </w:r>
      <w:r w:rsidRPr="003C6BA4">
        <w:rPr>
          <w:rStyle w:val="Emphasis"/>
        </w:rPr>
        <w:t>a world</w:t>
      </w:r>
      <w:r w:rsidRPr="00844C3A">
        <w:rPr>
          <w:rStyle w:val="StyleUnderline"/>
        </w:rPr>
        <w:t xml:space="preserve">, </w:t>
      </w:r>
      <w:r w:rsidRPr="003C6BA4">
        <w:rPr>
          <w:rStyle w:val="Emphasis"/>
        </w:rPr>
        <w:t>so to speak</w:t>
      </w:r>
      <w:r w:rsidRPr="00844C3A">
        <w:rPr>
          <w:rStyle w:val="StyleUnderline"/>
        </w:rPr>
        <w:t xml:space="preserve">, </w:t>
      </w:r>
      <w:r w:rsidRPr="003C6BA4">
        <w:rPr>
          <w:rStyle w:val="Emphasis"/>
        </w:rPr>
        <w:t>in and through</w:t>
      </w:r>
      <w:r w:rsidRPr="00844C3A">
        <w:rPr>
          <w:rStyle w:val="StyleUnderline"/>
        </w:rPr>
        <w:t xml:space="preserve"> which </w:t>
      </w:r>
      <w:r w:rsidRPr="00844C3A">
        <w:rPr>
          <w:rStyle w:val="Emphasis"/>
        </w:rPr>
        <w:t>human beings could emerge as human</w:t>
      </w:r>
      <w:r w:rsidRPr="00844C3A">
        <w:rPr>
          <w:rStyle w:val="StyleUnderline"/>
        </w:rPr>
        <w:t xml:space="preserve">. </w:t>
      </w:r>
      <w:r w:rsidRPr="00844C3A">
        <w:rPr>
          <w:rStyle w:val="StyleUnderline"/>
        </w:rPr>
        <w:lastRenderedPageBreak/>
        <w:t xml:space="preserve">Human </w:t>
      </w:r>
      <w:r w:rsidRPr="0044373A">
        <w:rPr>
          <w:rStyle w:val="StyleUnderline"/>
          <w:highlight w:val="yellow"/>
        </w:rPr>
        <w:t>beings</w:t>
      </w:r>
      <w:r w:rsidRPr="00844C3A">
        <w:rPr>
          <w:rStyle w:val="StyleUnderline"/>
        </w:rPr>
        <w:t xml:space="preserve"> thus</w:t>
      </w:r>
      <w:r w:rsidRPr="00844C3A">
        <w:rPr>
          <w:sz w:val="16"/>
        </w:rPr>
        <w:t xml:space="preserve">, for the most part, </w:t>
      </w:r>
      <w:r w:rsidRPr="0044373A">
        <w:rPr>
          <w:rStyle w:val="Emphasis"/>
          <w:highlight w:val="yellow"/>
        </w:rPr>
        <w:t>produce</w:t>
      </w:r>
      <w:r w:rsidRPr="00844C3A">
        <w:rPr>
          <w:rStyle w:val="Emphasis"/>
        </w:rPr>
        <w:t xml:space="preserve"> human </w:t>
      </w:r>
      <w:r w:rsidRPr="0044373A">
        <w:rPr>
          <w:rStyle w:val="Emphasis"/>
          <w:highlight w:val="yellow"/>
        </w:rPr>
        <w:t>realities</w:t>
      </w:r>
      <w:r w:rsidRPr="0044373A">
        <w:rPr>
          <w:rStyle w:val="StyleUnderline"/>
          <w:highlight w:val="yellow"/>
        </w:rPr>
        <w:t xml:space="preserve"> and </w:t>
      </w:r>
      <w:r w:rsidRPr="0044373A">
        <w:rPr>
          <w:rStyle w:val="Emphasis"/>
          <w:highlight w:val="yellow"/>
        </w:rPr>
        <w:t>worlds</w:t>
      </w:r>
      <w:r w:rsidRPr="00844C3A">
        <w:rPr>
          <w:sz w:val="16"/>
        </w:rPr>
        <w:t xml:space="preserve"> (whether good or bad). </w:t>
      </w:r>
      <w:r w:rsidRPr="00844C3A">
        <w:rPr>
          <w:rStyle w:val="StyleUnderline"/>
        </w:rPr>
        <w:t xml:space="preserve">Such realities and worlds offer a </w:t>
      </w:r>
      <w:r w:rsidRPr="00844C3A">
        <w:rPr>
          <w:rStyle w:val="Emphasis"/>
        </w:rPr>
        <w:t>network of relations</w:t>
      </w:r>
      <w:r w:rsidRPr="00844C3A">
        <w:rPr>
          <w:rStyle w:val="StyleUnderline"/>
        </w:rPr>
        <w:t xml:space="preserve"> and relationships through which many other things are produced, all of which are </w:t>
      </w:r>
      <w:r w:rsidRPr="00844C3A">
        <w:rPr>
          <w:rStyle w:val="Emphasis"/>
        </w:rPr>
        <w:t>constellations of meaning</w:t>
      </w:r>
      <w:r w:rsidRPr="00844C3A">
        <w:rPr>
          <w:rStyle w:val="StyleUnderline"/>
        </w:rPr>
        <w:t>.</w:t>
      </w:r>
      <w:r w:rsidRPr="00844C3A">
        <w:rPr>
          <w:sz w:val="16"/>
        </w:rPr>
        <w:t xml:space="preserve"> Again, what comes about could be appreciated or rejected, but either is valuable or not in terms of how meaningful it is for ongoing human projects. </w:t>
      </w:r>
      <w:r w:rsidRPr="00844C3A">
        <w:rPr>
          <w:rStyle w:val="StyleUnderline"/>
        </w:rPr>
        <w:t>There is</w:t>
      </w:r>
      <w:r w:rsidRPr="00844C3A">
        <w:rPr>
          <w:sz w:val="16"/>
        </w:rPr>
        <w:t xml:space="preserve">, thus, also </w:t>
      </w:r>
      <w:r w:rsidRPr="00844C3A">
        <w:rPr>
          <w:rStyle w:val="StyleUnderline"/>
        </w:rPr>
        <w:t xml:space="preserve">a very </w:t>
      </w:r>
      <w:r w:rsidRPr="003C6BA4">
        <w:rPr>
          <w:rStyle w:val="Emphasis"/>
        </w:rPr>
        <w:t>pragmatic dimension</w:t>
      </w:r>
      <w:r w:rsidRPr="00844C3A">
        <w:rPr>
          <w:rStyle w:val="StyleUnderline"/>
        </w:rPr>
        <w:t xml:space="preserve"> to this existential portrait of what is also called “human reality.”</w:t>
      </w:r>
    </w:p>
    <w:p w14:paraId="134A96ED" w14:textId="77777777" w:rsidR="00EF44D9" w:rsidRPr="00844C3A" w:rsidRDefault="00EF44D9" w:rsidP="00EF44D9">
      <w:pPr>
        <w:rPr>
          <w:sz w:val="16"/>
        </w:rPr>
      </w:pPr>
      <w:r w:rsidRPr="00844C3A">
        <w:rPr>
          <w:rStyle w:val="Emphasis"/>
        </w:rPr>
        <w:t>Critics</w:t>
      </w:r>
      <w:r w:rsidRPr="00844C3A">
        <w:rPr>
          <w:sz w:val="16"/>
        </w:rPr>
        <w:t xml:space="preserve"> of existentialism </w:t>
      </w:r>
      <w:r w:rsidRPr="00844C3A">
        <w:rPr>
          <w:rStyle w:val="StyleUnderline"/>
        </w:rPr>
        <w:t xml:space="preserve">often </w:t>
      </w:r>
      <w:r w:rsidRPr="00844C3A">
        <w:rPr>
          <w:rStyle w:val="Emphasis"/>
        </w:rPr>
        <w:t>reject its human formulation</w:t>
      </w:r>
      <w:r w:rsidRPr="00844C3A">
        <w:rPr>
          <w:rStyle w:val="StyleUnderline"/>
        </w:rPr>
        <w:t>.</w:t>
      </w:r>
      <w:r w:rsidRPr="00844C3A">
        <w:rPr>
          <w:sz w:val="16"/>
        </w:rPr>
        <w:t xml:space="preserve"> Heidegger, for instance, in his “Letter on Humanism,” lambasted Sartre for supposedly in effect subordinating Being to a philosophical anthropology with dangers of anthropocentrism.3 Yet, as I have argued in a variety of writings, a philosophical understanding of culture raises the problem of the conditions through which philosophical reflections become meaningful.4 </w:t>
      </w:r>
      <w:r w:rsidRPr="00844C3A">
        <w:rPr>
          <w:rStyle w:val="StyleUnderline"/>
        </w:rPr>
        <w:t xml:space="preserve">Though a human activity, a more radical understanding of culture raises the question of the human being as the producer of an open reality. </w:t>
      </w:r>
      <w:r w:rsidRPr="0044373A">
        <w:rPr>
          <w:rStyle w:val="Emphasis"/>
          <w:highlight w:val="yellow"/>
        </w:rPr>
        <w:t>If the human</w:t>
      </w:r>
      <w:r w:rsidRPr="00844C3A">
        <w:rPr>
          <w:rStyle w:val="Emphasis"/>
        </w:rPr>
        <w:t xml:space="preserve"> being </w:t>
      </w:r>
      <w:r w:rsidRPr="0044373A">
        <w:rPr>
          <w:rStyle w:val="Emphasis"/>
          <w:highlight w:val="yellow"/>
        </w:rPr>
        <w:t>is in the making</w:t>
      </w:r>
      <w:r w:rsidRPr="0044373A">
        <w:rPr>
          <w:rStyle w:val="StyleUnderline"/>
          <w:highlight w:val="yellow"/>
        </w:rPr>
        <w:t xml:space="preserve">, then </w:t>
      </w:r>
      <w:r w:rsidRPr="0044373A">
        <w:rPr>
          <w:rStyle w:val="Emphasis"/>
          <w:highlight w:val="yellow"/>
        </w:rPr>
        <w:t>“human reality” is never complete</w:t>
      </w:r>
      <w:r w:rsidRPr="00844C3A">
        <w:rPr>
          <w:rStyle w:val="StyleUnderline"/>
        </w:rPr>
        <w:t xml:space="preserve"> and is more the </w:t>
      </w:r>
      <w:r w:rsidRPr="00844C3A">
        <w:rPr>
          <w:rStyle w:val="Emphasis"/>
        </w:rPr>
        <w:t>relations in which such thought takes place than a claim about the thought</w:t>
      </w:r>
      <w:r w:rsidRPr="00844C3A">
        <w:rPr>
          <w:rStyle w:val="StyleUnderline"/>
        </w:rPr>
        <w:t>.</w:t>
      </w:r>
      <w:r w:rsidRPr="00844C3A">
        <w:rPr>
          <w:sz w:val="16"/>
        </w:rPr>
        <w:t xml:space="preserve"> Additionally, what Heidegger fails to understand is, as Keiji Nishitani reminds us, </w:t>
      </w:r>
      <w:proofErr w:type="gramStart"/>
      <w:r w:rsidRPr="00844C3A">
        <w:rPr>
          <w:sz w:val="16"/>
        </w:rPr>
        <w:t>Being</w:t>
      </w:r>
      <w:proofErr w:type="gramEnd"/>
      <w:r w:rsidRPr="00844C3A">
        <w:rPr>
          <w:sz w:val="16"/>
        </w:rPr>
        <w:t xml:space="preserve"> is not all it is cracked up to be, as it also covers over instead of reveal reality.5 That includes human reality.</w:t>
      </w:r>
    </w:p>
    <w:p w14:paraId="2F8CB5CD" w14:textId="77777777" w:rsidR="00EF44D9" w:rsidRPr="00844C3A" w:rsidRDefault="00EF44D9" w:rsidP="00EF44D9">
      <w:pPr>
        <w:rPr>
          <w:rStyle w:val="StyleUnderline"/>
        </w:rPr>
      </w:pPr>
      <w:r w:rsidRPr="00844C3A">
        <w:rPr>
          <w:sz w:val="16"/>
        </w:rPr>
        <w:t xml:space="preserve">The etymology of </w:t>
      </w:r>
      <w:r w:rsidRPr="00844C3A">
        <w:rPr>
          <w:rStyle w:val="StyleUnderline"/>
        </w:rPr>
        <w:t>existence</w:t>
      </w:r>
      <w:r w:rsidRPr="00844C3A">
        <w:rPr>
          <w:sz w:val="16"/>
        </w:rPr>
        <w:t xml:space="preserve"> already points to these elements. From the Latin ex sistere, “to stand out,” it also </w:t>
      </w:r>
      <w:r w:rsidRPr="00844C3A">
        <w:rPr>
          <w:rStyle w:val="StyleUnderline"/>
        </w:rPr>
        <w:t xml:space="preserve">means to </w:t>
      </w:r>
      <w:r w:rsidRPr="00844C3A">
        <w:rPr>
          <w:rStyle w:val="Emphasis"/>
        </w:rPr>
        <w:t>appear</w:t>
      </w:r>
      <w:r w:rsidRPr="00844C3A">
        <w:rPr>
          <w:rStyle w:val="StyleUnderline"/>
        </w:rPr>
        <w:t xml:space="preserve">; </w:t>
      </w:r>
      <w:r w:rsidRPr="00844C3A">
        <w:rPr>
          <w:rStyle w:val="Emphasis"/>
        </w:rPr>
        <w:t>against invisibility</w:t>
      </w:r>
      <w:r w:rsidRPr="00844C3A">
        <w:rPr>
          <w:rStyle w:val="StyleUnderline"/>
        </w:rPr>
        <w:t xml:space="preserve"> in the stream of effects through which the human world appears, much follows through the creative and at times alchemic force of human thought and deed. </w:t>
      </w:r>
    </w:p>
    <w:p w14:paraId="442739B0" w14:textId="77777777" w:rsidR="00EF44D9" w:rsidRPr="00844C3A" w:rsidRDefault="00EF44D9" w:rsidP="00EF44D9">
      <w:pPr>
        <w:rPr>
          <w:sz w:val="16"/>
        </w:rPr>
      </w:pPr>
      <w:r w:rsidRPr="00844C3A">
        <w:rPr>
          <w:sz w:val="16"/>
        </w:rPr>
        <w:t xml:space="preserve">Quarrels with and against existential thought are many. In more recent times, they have surfaced primarily from Marxists, structuralists, and poststructuralists, even though there were, and continue to be, many existential Marxists and even existentialists with structuralist and poststructuralist leanings and tendencies.6 </w:t>
      </w:r>
    </w:p>
    <w:p w14:paraId="2FDCE1F7" w14:textId="77777777" w:rsidR="00EF44D9" w:rsidRPr="00844C3A" w:rsidRDefault="00EF44D9" w:rsidP="00EF44D9">
      <w:pPr>
        <w:rPr>
          <w:sz w:val="16"/>
        </w:rPr>
      </w:pPr>
      <w:r w:rsidRPr="00844C3A">
        <w:rPr>
          <w:sz w:val="16"/>
        </w:rPr>
        <w:t xml:space="preserve">I begin with this </w:t>
      </w:r>
      <w:r w:rsidRPr="00844C3A">
        <w:rPr>
          <w:rStyle w:val="Emphasis"/>
        </w:rPr>
        <w:t>tale of philosophical abstraction</w:t>
      </w:r>
      <w:r w:rsidRPr="00844C3A">
        <w:rPr>
          <w:sz w:val="16"/>
        </w:rPr>
        <w:t xml:space="preserve"> to contextualize, at least </w:t>
      </w:r>
      <w:r w:rsidRPr="00844C3A">
        <w:rPr>
          <w:rStyle w:val="StyleUnderline"/>
        </w:rPr>
        <w:t>in</w:t>
      </w:r>
      <w:r w:rsidRPr="00844C3A">
        <w:rPr>
          <w:sz w:val="16"/>
        </w:rPr>
        <w:t xml:space="preserve"> philosophical terms, </w:t>
      </w:r>
      <w:r w:rsidRPr="00844C3A">
        <w:rPr>
          <w:rStyle w:val="Emphasis"/>
        </w:rPr>
        <w:t>Afropessimism</w:t>
      </w:r>
      <w:r w:rsidRPr="00844C3A">
        <w:rPr>
          <w:rStyle w:val="StyleUnderline"/>
        </w:rPr>
        <w:t>. Its main exemplars</w:t>
      </w:r>
      <w:r w:rsidRPr="00844C3A">
        <w:rPr>
          <w:sz w:val="16"/>
        </w:rPr>
        <w:t xml:space="preserve">, such as Jared </w:t>
      </w:r>
      <w:r w:rsidRPr="00844C3A">
        <w:rPr>
          <w:rStyle w:val="Emphasis"/>
        </w:rPr>
        <w:t>Sexton</w:t>
      </w:r>
      <w:r w:rsidRPr="00844C3A">
        <w:rPr>
          <w:rStyle w:val="StyleUnderline"/>
        </w:rPr>
        <w:t xml:space="preserve"> and</w:t>
      </w:r>
      <w:r w:rsidRPr="00844C3A">
        <w:rPr>
          <w:sz w:val="16"/>
        </w:rPr>
        <w:t xml:space="preserve"> Frank </w:t>
      </w:r>
      <w:r w:rsidRPr="00844C3A">
        <w:rPr>
          <w:rStyle w:val="Emphasis"/>
        </w:rPr>
        <w:t>Wilderson</w:t>
      </w:r>
      <w:r w:rsidRPr="00844C3A">
        <w:rPr>
          <w:sz w:val="16"/>
        </w:rPr>
        <w:t xml:space="preserve"> III, began their careers with training in academic literary theory, an area dominated by poststructualism since the 1970s through recent times in the Northern academies, even in many cases that avow “Marxism.” Sexton and Wilderson divert from a reductive poststructuralism, or at least attempt to do so, through examining important existential moves inaugurated, as Daniel McNeil observed, by Frantz Fanon and his intellectual heirs.7</w:t>
      </w:r>
    </w:p>
    <w:p w14:paraId="47D59014" w14:textId="77777777" w:rsidR="00EF44D9" w:rsidRPr="00844C3A" w:rsidRDefault="00EF44D9" w:rsidP="00EF44D9">
      <w:pPr>
        <w:rPr>
          <w:sz w:val="16"/>
        </w:rPr>
      </w:pPr>
      <w:r w:rsidRPr="00844C3A">
        <w:rPr>
          <w:sz w:val="16"/>
        </w:rPr>
        <w:t xml:space="preserve">The </w:t>
      </w:r>
      <w:r w:rsidRPr="00844C3A">
        <w:rPr>
          <w:rStyle w:val="StyleUnderline"/>
        </w:rPr>
        <w:t>critical question that Afropessimism addresses in this fusion is the viability of posed strategies of Black liberation.</w:t>
      </w:r>
      <w:r w:rsidRPr="00844C3A">
        <w:rPr>
          <w:sz w:val="16"/>
        </w:rPr>
        <w:t xml:space="preserve"> (I am using the capital “B” here to point not only to the racial designation “black” but also to the emancipatory one “Black.” Afropessimists often mean </w:t>
      </w:r>
      <w:proofErr w:type="gramStart"/>
      <w:r w:rsidRPr="00844C3A">
        <w:rPr>
          <w:sz w:val="16"/>
        </w:rPr>
        <w:t>both, since</w:t>
      </w:r>
      <w:proofErr w:type="gramEnd"/>
      <w:r w:rsidRPr="00844C3A">
        <w:rPr>
          <w:sz w:val="16"/>
        </w:rPr>
        <w:t xml:space="preserve"> blacks and Blacks have a central and centered role in their thought.) </w:t>
      </w:r>
      <w:r w:rsidRPr="00844C3A">
        <w:rPr>
          <w:rStyle w:val="StyleUnderline"/>
        </w:rPr>
        <w:t xml:space="preserve">The world that produced blacks and in consequence Blacks is, </w:t>
      </w:r>
      <w:r w:rsidRPr="0044373A">
        <w:rPr>
          <w:rStyle w:val="StyleUnderline"/>
          <w:highlight w:val="yellow"/>
        </w:rPr>
        <w:t>for Afropessimists</w:t>
      </w:r>
      <w:r w:rsidRPr="00844C3A">
        <w:rPr>
          <w:rStyle w:val="StyleUnderline"/>
        </w:rPr>
        <w:t xml:space="preserve">, a </w:t>
      </w:r>
      <w:r w:rsidRPr="00844C3A">
        <w:rPr>
          <w:rStyle w:val="Emphasis"/>
        </w:rPr>
        <w:t>crushing historical one</w:t>
      </w:r>
      <w:r w:rsidRPr="00844C3A">
        <w:rPr>
          <w:rStyle w:val="StyleUnderline"/>
        </w:rPr>
        <w:t xml:space="preserve"> whose </w:t>
      </w:r>
      <w:r w:rsidRPr="00844C3A">
        <w:rPr>
          <w:rStyle w:val="Emphasis"/>
        </w:rPr>
        <w:t>Manichaean divide</w:t>
      </w:r>
      <w:r w:rsidRPr="00844C3A">
        <w:rPr>
          <w:rStyle w:val="StyleUnderline"/>
        </w:rPr>
        <w:t xml:space="preserve"> is sustained </w:t>
      </w:r>
      <w:r w:rsidRPr="00844C3A">
        <w:rPr>
          <w:rStyle w:val="Emphasis"/>
        </w:rPr>
        <w:t>contraries best kept segregated</w:t>
      </w:r>
      <w:r w:rsidRPr="00844C3A">
        <w:rPr>
          <w:rStyle w:val="StyleUnderline"/>
        </w:rPr>
        <w:t xml:space="preserve">. </w:t>
      </w:r>
      <w:r w:rsidRPr="00844C3A">
        <w:rPr>
          <w:sz w:val="16"/>
        </w:rPr>
        <w:t xml:space="preserve">There is not only epistemic apartheid, as Reiland Rabaka would formulate it, but also ontological apartheid.8 </w:t>
      </w:r>
      <w:r w:rsidRPr="00844C3A">
        <w:rPr>
          <w:rStyle w:val="StyleUnderline"/>
        </w:rPr>
        <w:t xml:space="preserve">Worse, </w:t>
      </w:r>
      <w:r w:rsidRPr="0044373A">
        <w:rPr>
          <w:rStyle w:val="Emphasis"/>
          <w:highlight w:val="yellow"/>
        </w:rPr>
        <w:t>any effort</w:t>
      </w:r>
      <w:r w:rsidRPr="00844C3A">
        <w:rPr>
          <w:rStyle w:val="Emphasis"/>
        </w:rPr>
        <w:t xml:space="preserve"> of mediation</w:t>
      </w:r>
      <w:r w:rsidRPr="00844C3A">
        <w:rPr>
          <w:rStyle w:val="StyleUnderline"/>
        </w:rPr>
        <w:t xml:space="preserve"> </w:t>
      </w:r>
      <w:r w:rsidRPr="0044373A">
        <w:rPr>
          <w:rStyle w:val="StyleUnderline"/>
          <w:highlight w:val="yellow"/>
        </w:rPr>
        <w:t>leads</w:t>
      </w:r>
      <w:r w:rsidRPr="00844C3A">
        <w:rPr>
          <w:rStyle w:val="StyleUnderline"/>
        </w:rPr>
        <w:t xml:space="preserve">, in their view, </w:t>
      </w:r>
      <w:r w:rsidRPr="0044373A">
        <w:rPr>
          <w:rStyle w:val="StyleUnderline"/>
          <w:highlight w:val="yellow"/>
        </w:rPr>
        <w:t>to</w:t>
      </w:r>
      <w:r w:rsidRPr="00844C3A">
        <w:rPr>
          <w:rStyle w:val="StyleUnderline"/>
        </w:rPr>
        <w:t xml:space="preserve"> </w:t>
      </w:r>
      <w:r w:rsidRPr="00844C3A">
        <w:rPr>
          <w:rStyle w:val="Emphasis"/>
        </w:rPr>
        <w:t xml:space="preserve">confirmed </w:t>
      </w:r>
      <w:r w:rsidRPr="0044373A">
        <w:rPr>
          <w:rStyle w:val="Emphasis"/>
          <w:highlight w:val="yellow"/>
        </w:rPr>
        <w:t>Black subordination</w:t>
      </w:r>
      <w:r w:rsidRPr="0044373A">
        <w:rPr>
          <w:rStyle w:val="StyleUnderline"/>
          <w:highlight w:val="yellow"/>
        </w:rPr>
        <w:t xml:space="preserve"> and</w:t>
      </w:r>
      <w:r w:rsidRPr="00844C3A">
        <w:rPr>
          <w:rStyle w:val="StyleUnderline"/>
        </w:rPr>
        <w:t xml:space="preserve">, worse, </w:t>
      </w:r>
      <w:r w:rsidRPr="0044373A">
        <w:rPr>
          <w:rStyle w:val="Emphasis"/>
          <w:highlight w:val="yellow"/>
        </w:rPr>
        <w:t>erasure</w:t>
      </w:r>
      <w:r w:rsidRPr="0044373A">
        <w:rPr>
          <w:rStyle w:val="StyleUnderline"/>
          <w:highlight w:val="yellow"/>
        </w:rPr>
        <w:t>. Overcoming</w:t>
      </w:r>
      <w:r w:rsidRPr="00844C3A">
        <w:rPr>
          <w:rStyle w:val="StyleUnderline"/>
        </w:rPr>
        <w:t xml:space="preserve"> this </w:t>
      </w:r>
      <w:r w:rsidRPr="0044373A">
        <w:rPr>
          <w:rStyle w:val="StyleUnderline"/>
          <w:highlight w:val="yellow"/>
        </w:rPr>
        <w:t xml:space="preserve">requires </w:t>
      </w:r>
      <w:r w:rsidRPr="0044373A">
        <w:rPr>
          <w:rStyle w:val="Emphasis"/>
          <w:highlight w:val="yellow"/>
        </w:rPr>
        <w:t>purging the world</w:t>
      </w:r>
      <w:r w:rsidRPr="00844C3A">
        <w:rPr>
          <w:rStyle w:val="Emphasis"/>
        </w:rPr>
        <w:t xml:space="preserve"> of antiblackness</w:t>
      </w:r>
      <w:r w:rsidRPr="00844C3A">
        <w:rPr>
          <w:rStyle w:val="StyleUnderline"/>
        </w:rPr>
        <w:t xml:space="preserve">, although </w:t>
      </w:r>
      <w:r w:rsidRPr="00844C3A">
        <w:rPr>
          <w:rStyle w:val="Emphasis"/>
        </w:rPr>
        <w:t>achieving such would be futile</w:t>
      </w:r>
      <w:r w:rsidRPr="00844C3A">
        <w:rPr>
          <w:rStyle w:val="StyleUnderline"/>
        </w:rPr>
        <w:t xml:space="preserve"> </w:t>
      </w:r>
      <w:r w:rsidRPr="0044373A">
        <w:rPr>
          <w:rStyle w:val="StyleUnderline"/>
          <w:highlight w:val="yellow"/>
        </w:rPr>
        <w:t>where the black remains</w:t>
      </w:r>
      <w:r w:rsidRPr="00844C3A">
        <w:rPr>
          <w:rStyle w:val="StyleUnderline"/>
        </w:rPr>
        <w:t xml:space="preserve"> since</w:t>
      </w:r>
      <w:r w:rsidRPr="00844C3A">
        <w:rPr>
          <w:sz w:val="16"/>
        </w:rPr>
        <w:t xml:space="preserve">, for them, </w:t>
      </w:r>
      <w:r w:rsidRPr="00844C3A">
        <w:rPr>
          <w:rStyle w:val="StyleUnderline"/>
        </w:rPr>
        <w:t xml:space="preserve">the black would </w:t>
      </w:r>
      <w:proofErr w:type="gramStart"/>
      <w:r w:rsidRPr="00844C3A">
        <w:rPr>
          <w:rStyle w:val="StyleUnderline"/>
        </w:rPr>
        <w:t>by definition not</w:t>
      </w:r>
      <w:proofErr w:type="gramEnd"/>
      <w:r w:rsidRPr="00844C3A">
        <w:rPr>
          <w:rStyle w:val="StyleUnderline"/>
        </w:rPr>
        <w:t xml:space="preserve"> “be” there, or, for that matter, anywhere.</w:t>
      </w:r>
      <w:r w:rsidRPr="00844C3A">
        <w:rPr>
          <w:sz w:val="16"/>
        </w:rPr>
        <w:t xml:space="preserve"> 9 [FOOTNOTE 9 BEGINS] 9. The </w:t>
      </w:r>
      <w:r w:rsidRPr="00844C3A">
        <w:rPr>
          <w:rStyle w:val="StyleUnderline"/>
        </w:rPr>
        <w:t>most detailed effort</w:t>
      </w:r>
      <w:r w:rsidRPr="00844C3A">
        <w:rPr>
          <w:sz w:val="16"/>
        </w:rPr>
        <w:t xml:space="preserve"> to work out the implications </w:t>
      </w:r>
      <w:r w:rsidRPr="00844C3A">
        <w:rPr>
          <w:rStyle w:val="StyleUnderline"/>
        </w:rPr>
        <w:t>of this position is Calvin</w:t>
      </w:r>
      <w:r>
        <w:rPr>
          <w:rStyle w:val="StyleUnderline"/>
        </w:rPr>
        <w:t xml:space="preserve"> </w:t>
      </w:r>
      <w:r w:rsidRPr="00844C3A">
        <w:rPr>
          <w:rStyle w:val="Emphasis"/>
        </w:rPr>
        <w:t>Warren’s Ontological Terror</w:t>
      </w:r>
      <w:r w:rsidRPr="00844C3A">
        <w:rPr>
          <w:sz w:val="16"/>
        </w:rPr>
        <w:t xml:space="preserve"> [FOOTNOTE 9 ENDS]</w:t>
      </w:r>
    </w:p>
    <w:p w14:paraId="670536D1" w14:textId="77777777" w:rsidR="00EF44D9" w:rsidRPr="00844C3A" w:rsidRDefault="00EF44D9" w:rsidP="00EF44D9">
      <w:pPr>
        <w:rPr>
          <w:sz w:val="16"/>
        </w:rPr>
      </w:pPr>
      <w:r w:rsidRPr="00844C3A">
        <w:rPr>
          <w:rStyle w:val="Emphasis"/>
        </w:rPr>
        <w:lastRenderedPageBreak/>
        <w:t>Where cleansing the world is unachievable</w:t>
      </w:r>
      <w:r w:rsidRPr="00844C3A">
        <w:rPr>
          <w:rStyle w:val="StyleUnderline"/>
        </w:rPr>
        <w:t xml:space="preserve">, an </w:t>
      </w:r>
      <w:r w:rsidRPr="0044373A">
        <w:rPr>
          <w:rStyle w:val="StyleUnderline"/>
          <w:highlight w:val="yellow"/>
        </w:rPr>
        <w:t xml:space="preserve">alternative is to </w:t>
      </w:r>
      <w:r w:rsidRPr="0044373A">
        <w:rPr>
          <w:rStyle w:val="Emphasis"/>
          <w:highlight w:val="yellow"/>
        </w:rPr>
        <w:t>disarm</w:t>
      </w:r>
      <w:r w:rsidRPr="00844C3A">
        <w:rPr>
          <w:rStyle w:val="StyleUnderline"/>
        </w:rPr>
        <w:t xml:space="preserve"> the </w:t>
      </w:r>
      <w:r w:rsidRPr="00844C3A">
        <w:rPr>
          <w:rStyle w:val="Emphasis"/>
        </w:rPr>
        <w:t xml:space="preserve">force of </w:t>
      </w:r>
      <w:r w:rsidRPr="0044373A">
        <w:rPr>
          <w:rStyle w:val="Emphasis"/>
          <w:highlight w:val="yellow"/>
        </w:rPr>
        <w:t>antiblack racism</w:t>
      </w:r>
      <w:r w:rsidRPr="0044373A">
        <w:rPr>
          <w:rStyle w:val="StyleUnderline"/>
          <w:highlight w:val="yellow"/>
        </w:rPr>
        <w:t xml:space="preserve">. </w:t>
      </w:r>
      <w:r w:rsidRPr="0044373A">
        <w:rPr>
          <w:rStyle w:val="Emphasis"/>
          <w:highlight w:val="yellow"/>
        </w:rPr>
        <w:t>Where whites lack power over Blacks</w:t>
      </w:r>
      <w:r w:rsidRPr="0044373A">
        <w:rPr>
          <w:rStyle w:val="StyleUnderline"/>
          <w:highlight w:val="yellow"/>
        </w:rPr>
        <w:t xml:space="preserve">, </w:t>
      </w:r>
      <w:r w:rsidRPr="0044373A">
        <w:rPr>
          <w:rStyle w:val="Emphasis"/>
          <w:highlight w:val="yellow"/>
        </w:rPr>
        <w:t>they lose relevance</w:t>
      </w:r>
      <w:r w:rsidRPr="00844C3A">
        <w:rPr>
          <w:rStyle w:val="StyleUnderline"/>
        </w:rPr>
        <w:t xml:space="preserve">—at least </w:t>
      </w:r>
      <w:r w:rsidRPr="0044373A">
        <w:rPr>
          <w:rStyle w:val="Emphasis"/>
          <w:highlight w:val="yellow"/>
        </w:rPr>
        <w:t>politically</w:t>
      </w:r>
      <w:r w:rsidRPr="0044373A">
        <w:rPr>
          <w:rStyle w:val="StyleUnderline"/>
          <w:highlight w:val="yellow"/>
        </w:rPr>
        <w:t xml:space="preserve"> and at levels of </w:t>
      </w:r>
      <w:r w:rsidRPr="0044373A">
        <w:rPr>
          <w:rStyle w:val="Emphasis"/>
          <w:highlight w:val="yellow"/>
        </w:rPr>
        <w:t>cultural</w:t>
      </w:r>
      <w:r w:rsidRPr="00844C3A">
        <w:rPr>
          <w:rStyle w:val="StyleUnderline"/>
        </w:rPr>
        <w:t xml:space="preserve"> and </w:t>
      </w:r>
      <w:r w:rsidRPr="00844C3A">
        <w:rPr>
          <w:rStyle w:val="Emphasis"/>
        </w:rPr>
        <w:t>racial capital</w:t>
      </w:r>
      <w:r w:rsidRPr="00844C3A">
        <w:rPr>
          <w:rStyle w:val="StyleUnderline"/>
        </w:rPr>
        <w:t xml:space="preserve"> or </w:t>
      </w:r>
      <w:r w:rsidRPr="00844C3A">
        <w:rPr>
          <w:rStyle w:val="Emphasis"/>
        </w:rPr>
        <w:t>hegemony</w:t>
      </w:r>
      <w:r w:rsidRPr="00844C3A">
        <w:rPr>
          <w:rStyle w:val="StyleUnderline"/>
        </w:rPr>
        <w:t>.</w:t>
      </w:r>
      <w:r w:rsidRPr="00844C3A">
        <w:rPr>
          <w:sz w:val="16"/>
        </w:rPr>
        <w:t xml:space="preserve"> This is a position I have argued since my first book Bad Faith and Antiblack Racism. 10 </w:t>
      </w:r>
      <w:r w:rsidRPr="00844C3A">
        <w:rPr>
          <w:rStyle w:val="StyleUnderline"/>
        </w:rPr>
        <w:t>Wilderson joins me</w:t>
      </w:r>
      <w:r w:rsidRPr="00844C3A">
        <w:rPr>
          <w:sz w:val="16"/>
        </w:rPr>
        <w:t xml:space="preserve"> in that critique through </w:t>
      </w:r>
      <w:r w:rsidRPr="00844C3A">
        <w:rPr>
          <w:rStyle w:val="StyleUnderline"/>
        </w:rPr>
        <w:t>exploring my concept of “an antiblack world”</w:t>
      </w:r>
      <w:r w:rsidRPr="00844C3A">
        <w:rPr>
          <w:sz w:val="16"/>
        </w:rPr>
        <w:t xml:space="preserve"> to build similar arguments. </w:t>
      </w:r>
      <w:r w:rsidRPr="00844C3A">
        <w:rPr>
          <w:rStyle w:val="StyleUnderline"/>
        </w:rPr>
        <w:t>Sexton</w:t>
      </w:r>
      <w:r w:rsidRPr="00844C3A">
        <w:rPr>
          <w:sz w:val="16"/>
        </w:rPr>
        <w:t xml:space="preserve"> makes similar moves, although with a </w:t>
      </w:r>
      <w:r w:rsidRPr="00844C3A">
        <w:rPr>
          <w:rStyle w:val="StyleUnderline"/>
        </w:rPr>
        <w:t>focus on</w:t>
      </w:r>
      <w:r w:rsidRPr="00844C3A">
        <w:rPr>
          <w:sz w:val="16"/>
        </w:rPr>
        <w:t xml:space="preserve"> the thought of the sociologist Orlando Patterson, in his discussions of </w:t>
      </w:r>
      <w:r w:rsidRPr="00844C3A">
        <w:rPr>
          <w:rStyle w:val="StyleUnderline"/>
        </w:rPr>
        <w:t>“</w:t>
      </w:r>
      <w:r w:rsidRPr="00844C3A">
        <w:rPr>
          <w:rStyle w:val="Emphasis"/>
        </w:rPr>
        <w:t>social death</w:t>
      </w:r>
      <w:r w:rsidRPr="00844C3A">
        <w:rPr>
          <w:rStyle w:val="StyleUnderline"/>
        </w:rPr>
        <w:t>.”</w:t>
      </w:r>
      <w:r w:rsidRPr="00844C3A">
        <w:rPr>
          <w:sz w:val="16"/>
        </w:rPr>
        <w:t>11 The rest of this chapter is an exploration of some nonexhaustive criticisms I have of the Afropessimist versions of these arguments, which may be of some use for readers interested in this area of thought.</w:t>
      </w:r>
    </w:p>
    <w:p w14:paraId="4E14CAD0" w14:textId="77777777" w:rsidR="00EF44D9" w:rsidRPr="00844C3A" w:rsidRDefault="00EF44D9" w:rsidP="00EF44D9">
      <w:pPr>
        <w:rPr>
          <w:rStyle w:val="StyleUnderline"/>
        </w:rPr>
      </w:pPr>
      <w:r w:rsidRPr="00844C3A">
        <w:rPr>
          <w:sz w:val="16"/>
        </w:rPr>
        <w:t xml:space="preserve">The first is that </w:t>
      </w:r>
      <w:r w:rsidRPr="0044373A">
        <w:rPr>
          <w:rStyle w:val="StyleUnderline"/>
          <w:highlight w:val="yellow"/>
        </w:rPr>
        <w:t>“</w:t>
      </w:r>
      <w:r w:rsidRPr="0044373A">
        <w:rPr>
          <w:rStyle w:val="Emphasis"/>
          <w:highlight w:val="yellow"/>
        </w:rPr>
        <w:t>an antiblack world</w:t>
      </w:r>
      <w:r w:rsidRPr="0044373A">
        <w:rPr>
          <w:rStyle w:val="StyleUnderline"/>
          <w:highlight w:val="yellow"/>
        </w:rPr>
        <w:t xml:space="preserve">” is </w:t>
      </w:r>
      <w:r w:rsidRPr="0044373A">
        <w:rPr>
          <w:rStyle w:val="Emphasis"/>
          <w:highlight w:val="yellow"/>
        </w:rPr>
        <w:t>not identical</w:t>
      </w:r>
      <w:r w:rsidRPr="0044373A">
        <w:rPr>
          <w:rStyle w:val="StyleUnderline"/>
          <w:highlight w:val="yellow"/>
        </w:rPr>
        <w:t xml:space="preserve"> with “</w:t>
      </w:r>
      <w:r w:rsidRPr="0044373A">
        <w:rPr>
          <w:rStyle w:val="Emphasis"/>
          <w:highlight w:val="yellow"/>
        </w:rPr>
        <w:t>the world is antiblack</w:t>
      </w:r>
      <w:r w:rsidRPr="0044373A">
        <w:rPr>
          <w:rStyle w:val="StyleUnderline"/>
          <w:highlight w:val="yellow"/>
        </w:rPr>
        <w:t>.”</w:t>
      </w:r>
      <w:r w:rsidRPr="00844C3A">
        <w:rPr>
          <w:rStyle w:val="StyleUnderline"/>
        </w:rPr>
        <w:t xml:space="preserve"> The </w:t>
      </w:r>
      <w:r w:rsidRPr="0044373A">
        <w:rPr>
          <w:rStyle w:val="StyleUnderline"/>
          <w:highlight w:val="yellow"/>
        </w:rPr>
        <w:t>latter is a</w:t>
      </w:r>
      <w:r w:rsidRPr="00844C3A">
        <w:rPr>
          <w:rStyle w:val="StyleUnderline"/>
        </w:rPr>
        <w:t xml:space="preserve">n </w:t>
      </w:r>
      <w:r w:rsidRPr="00844C3A">
        <w:rPr>
          <w:rStyle w:val="Emphasis"/>
        </w:rPr>
        <w:t xml:space="preserve">antiblack racist </w:t>
      </w:r>
      <w:r w:rsidRPr="0044373A">
        <w:rPr>
          <w:rStyle w:val="Emphasis"/>
          <w:highlight w:val="yellow"/>
        </w:rPr>
        <w:t>project</w:t>
      </w:r>
      <w:r w:rsidRPr="0044373A">
        <w:rPr>
          <w:rStyle w:val="StyleUnderline"/>
          <w:highlight w:val="yellow"/>
        </w:rPr>
        <w:t>.</w:t>
      </w:r>
      <w:r w:rsidRPr="00844C3A">
        <w:rPr>
          <w:rStyle w:val="StyleUnderline"/>
        </w:rPr>
        <w:t xml:space="preserve"> It is </w:t>
      </w:r>
      <w:r w:rsidRPr="0044373A">
        <w:rPr>
          <w:rStyle w:val="Emphasis"/>
          <w:highlight w:val="yellow"/>
        </w:rPr>
        <w:t>not</w:t>
      </w:r>
      <w:r w:rsidRPr="00844C3A">
        <w:rPr>
          <w:rStyle w:val="Emphasis"/>
        </w:rPr>
        <w:t xml:space="preserve"> the </w:t>
      </w:r>
      <w:r w:rsidRPr="0044373A">
        <w:rPr>
          <w:rStyle w:val="Emphasis"/>
          <w:highlight w:val="yellow"/>
        </w:rPr>
        <w:t>historical achievement</w:t>
      </w:r>
      <w:r w:rsidRPr="00844C3A">
        <w:rPr>
          <w:rStyle w:val="Emphasis"/>
        </w:rPr>
        <w:t xml:space="preserve"> of such</w:t>
      </w:r>
      <w:r w:rsidRPr="00844C3A">
        <w:rPr>
          <w:rStyle w:val="StyleUnderline"/>
        </w:rPr>
        <w:t>.</w:t>
      </w:r>
      <w:r w:rsidRPr="00844C3A">
        <w:rPr>
          <w:sz w:val="16"/>
        </w:rPr>
        <w:t xml:space="preserve"> Its limitations emerge from a basic fact. </w:t>
      </w:r>
      <w:r w:rsidRPr="00844C3A">
        <w:rPr>
          <w:rStyle w:val="StyleUnderline"/>
        </w:rPr>
        <w:t xml:space="preserve">Black </w:t>
      </w:r>
      <w:r w:rsidRPr="0044373A">
        <w:rPr>
          <w:rStyle w:val="StyleUnderline"/>
          <w:highlight w:val="yellow"/>
        </w:rPr>
        <w:t>people</w:t>
      </w:r>
      <w:r w:rsidRPr="00844C3A">
        <w:rPr>
          <w:rStyle w:val="StyleUnderline"/>
        </w:rPr>
        <w:t xml:space="preserve"> and other opponents of such an enterprise </w:t>
      </w:r>
      <w:r w:rsidRPr="0044373A">
        <w:rPr>
          <w:rStyle w:val="Emphasis"/>
          <w:highlight w:val="yellow"/>
        </w:rPr>
        <w:t>fought</w:t>
      </w:r>
      <w:r w:rsidRPr="0044373A">
        <w:rPr>
          <w:rStyle w:val="StyleUnderline"/>
          <w:highlight w:val="yellow"/>
        </w:rPr>
        <w:t xml:space="preserve">, and </w:t>
      </w:r>
      <w:r w:rsidRPr="0044373A">
        <w:rPr>
          <w:rStyle w:val="Emphasis"/>
          <w:highlight w:val="yellow"/>
        </w:rPr>
        <w:t>continue</w:t>
      </w:r>
      <w:r w:rsidRPr="00844C3A">
        <w:rPr>
          <w:rStyle w:val="Emphasis"/>
        </w:rPr>
        <w:t xml:space="preserve"> to fight</w:t>
      </w:r>
      <w:r w:rsidRPr="00844C3A">
        <w:rPr>
          <w:rStyle w:val="StyleUnderline"/>
        </w:rPr>
        <w:t xml:space="preserve">, </w:t>
      </w:r>
      <w:r w:rsidRPr="0044373A">
        <w:rPr>
          <w:rStyle w:val="Emphasis"/>
          <w:highlight w:val="yellow"/>
        </w:rPr>
        <w:t>against it</w:t>
      </w:r>
      <w:r w:rsidRPr="0044373A">
        <w:rPr>
          <w:rStyle w:val="StyleUnderline"/>
          <w:highlight w:val="yellow"/>
        </w:rPr>
        <w:t>.</w:t>
      </w:r>
      <w:r w:rsidRPr="00844C3A">
        <w:rPr>
          <w:sz w:val="16"/>
        </w:rPr>
        <w:t xml:space="preserve"> The </w:t>
      </w:r>
      <w:r w:rsidRPr="00844C3A">
        <w:rPr>
          <w:rStyle w:val="Emphasis"/>
        </w:rPr>
        <w:t xml:space="preserve">same argument applies to the argument about </w:t>
      </w:r>
      <w:r w:rsidRPr="0044373A">
        <w:rPr>
          <w:rStyle w:val="Emphasis"/>
          <w:highlight w:val="yellow"/>
        </w:rPr>
        <w:t>social death</w:t>
      </w:r>
      <w:r w:rsidRPr="00844C3A">
        <w:rPr>
          <w:rStyle w:val="StyleUnderline"/>
        </w:rPr>
        <w:t xml:space="preserve">. Such an achievement </w:t>
      </w:r>
      <w:r w:rsidRPr="0044373A">
        <w:rPr>
          <w:rStyle w:val="StyleUnderline"/>
          <w:highlight w:val="yellow"/>
        </w:rPr>
        <w:t>would have rendered</w:t>
      </w:r>
      <w:r w:rsidRPr="00844C3A">
        <w:rPr>
          <w:rStyle w:val="StyleUnderline"/>
        </w:rPr>
        <w:t xml:space="preserve"> even those </w:t>
      </w:r>
      <w:r w:rsidRPr="0044373A">
        <w:rPr>
          <w:rStyle w:val="Emphasis"/>
          <w:highlight w:val="yellow"/>
        </w:rPr>
        <w:t>authors’</w:t>
      </w:r>
      <w:r w:rsidRPr="0044373A">
        <w:rPr>
          <w:rStyle w:val="StyleUnderline"/>
          <w:highlight w:val="yellow"/>
        </w:rPr>
        <w:t xml:space="preserve"> and</w:t>
      </w:r>
      <w:r w:rsidRPr="00844C3A">
        <w:rPr>
          <w:rStyle w:val="StyleUnderline"/>
        </w:rPr>
        <w:t xml:space="preserve"> the </w:t>
      </w:r>
      <w:r w:rsidRPr="0044373A">
        <w:rPr>
          <w:rStyle w:val="Emphasis"/>
          <w:highlight w:val="yellow"/>
        </w:rPr>
        <w:t>reflections</w:t>
      </w:r>
      <w:r w:rsidRPr="00844C3A">
        <w:rPr>
          <w:rStyle w:val="StyleUnderline"/>
        </w:rPr>
        <w:t xml:space="preserve"> I am offering here </w:t>
      </w:r>
      <w:r w:rsidRPr="0044373A">
        <w:rPr>
          <w:rStyle w:val="Emphasis"/>
          <w:highlight w:val="yellow"/>
        </w:rPr>
        <w:t>stillborn</w:t>
      </w:r>
      <w:r w:rsidRPr="0044373A">
        <w:rPr>
          <w:rStyle w:val="StyleUnderline"/>
          <w:highlight w:val="yellow"/>
        </w:rPr>
        <w:t>.</w:t>
      </w:r>
      <w:r w:rsidRPr="00844C3A">
        <w:rPr>
          <w:sz w:val="16"/>
        </w:rPr>
        <w:t xml:space="preserve"> The </w:t>
      </w:r>
      <w:r w:rsidRPr="0044373A">
        <w:rPr>
          <w:rStyle w:val="Emphasis"/>
          <w:highlight w:val="yellow"/>
        </w:rPr>
        <w:t>basic premises</w:t>
      </w:r>
      <w:r w:rsidRPr="00844C3A">
        <w:rPr>
          <w:rStyle w:val="StyleUnderline"/>
        </w:rPr>
        <w:t xml:space="preserve"> of </w:t>
      </w:r>
      <w:r w:rsidRPr="00844C3A">
        <w:rPr>
          <w:rStyle w:val="Emphasis"/>
        </w:rPr>
        <w:t>the antiblack world</w:t>
      </w:r>
      <w:r w:rsidRPr="00844C3A">
        <w:rPr>
          <w:rStyle w:val="StyleUnderline"/>
        </w:rPr>
        <w:t xml:space="preserve"> and </w:t>
      </w:r>
      <w:r w:rsidRPr="00844C3A">
        <w:rPr>
          <w:rStyle w:val="Emphasis"/>
        </w:rPr>
        <w:t>social death</w:t>
      </w:r>
      <w:r w:rsidRPr="00844C3A">
        <w:rPr>
          <w:rStyle w:val="StyleUnderline"/>
        </w:rPr>
        <w:t xml:space="preserve"> arguments </w:t>
      </w:r>
      <w:r w:rsidRPr="0044373A">
        <w:rPr>
          <w:rStyle w:val="StyleUnderline"/>
          <w:highlight w:val="yellow"/>
        </w:rPr>
        <w:t>are</w:t>
      </w:r>
      <w:r w:rsidRPr="00844C3A">
        <w:rPr>
          <w:sz w:val="16"/>
        </w:rPr>
        <w:t xml:space="preserve">, then, </w:t>
      </w:r>
      <w:r w:rsidRPr="00E0406B">
        <w:rPr>
          <w:rStyle w:val="Emphasis"/>
        </w:rPr>
        <w:t xml:space="preserve">locked </w:t>
      </w:r>
      <w:r w:rsidRPr="0044373A">
        <w:rPr>
          <w:rStyle w:val="Emphasis"/>
          <w:highlight w:val="yellow"/>
        </w:rPr>
        <w:t>in performative contradictions</w:t>
      </w:r>
      <w:r w:rsidRPr="0044373A">
        <w:rPr>
          <w:rStyle w:val="StyleUnderline"/>
          <w:highlight w:val="yellow"/>
        </w:rPr>
        <w:t xml:space="preserve">. They </w:t>
      </w:r>
      <w:r w:rsidRPr="0044373A">
        <w:rPr>
          <w:rStyle w:val="Emphasis"/>
          <w:highlight w:val="yellow"/>
        </w:rPr>
        <w:t>fail</w:t>
      </w:r>
      <w:r w:rsidRPr="00844C3A">
        <w:rPr>
          <w:rStyle w:val="Emphasis"/>
        </w:rPr>
        <w:t xml:space="preserve"> </w:t>
      </w:r>
      <w:proofErr w:type="gramStart"/>
      <w:r w:rsidRPr="00844C3A">
        <w:rPr>
          <w:rStyle w:val="Emphasis"/>
        </w:rPr>
        <w:t xml:space="preserve">at the </w:t>
      </w:r>
      <w:r w:rsidRPr="0044373A">
        <w:rPr>
          <w:rStyle w:val="Emphasis"/>
          <w:highlight w:val="yellow"/>
        </w:rPr>
        <w:t>moment</w:t>
      </w:r>
      <w:proofErr w:type="gramEnd"/>
      <w:r w:rsidRPr="0044373A">
        <w:rPr>
          <w:rStyle w:val="Emphasis"/>
          <w:highlight w:val="yellow"/>
        </w:rPr>
        <w:t xml:space="preserve"> they are articulated</w:t>
      </w:r>
      <w:r w:rsidRPr="0044373A">
        <w:rPr>
          <w:rStyle w:val="StyleUnderline"/>
          <w:highlight w:val="yellow"/>
        </w:rPr>
        <w:t>.</w:t>
      </w:r>
      <w:r w:rsidRPr="00844C3A">
        <w:rPr>
          <w:rStyle w:val="StyleUnderline"/>
        </w:rPr>
        <w:t xml:space="preserve"> Yet, </w:t>
      </w:r>
      <w:r w:rsidRPr="00844C3A">
        <w:rPr>
          <w:rStyle w:val="Emphasis"/>
        </w:rPr>
        <w:t>they have rhetorical force</w:t>
      </w:r>
      <w:r w:rsidRPr="00844C3A">
        <w:rPr>
          <w:rStyle w:val="StyleUnderline"/>
        </w:rPr>
        <w:t>.</w:t>
      </w:r>
      <w:r w:rsidRPr="00844C3A">
        <w:rPr>
          <w:sz w:val="16"/>
        </w:rPr>
        <w:t xml:space="preserve"> This is evident through the continued </w:t>
      </w:r>
      <w:r w:rsidRPr="00844C3A">
        <w:rPr>
          <w:rStyle w:val="StyleUnderline"/>
        </w:rPr>
        <w:t>growth of its proponents, literature, and forums devoted to it, in which all lay claim to stillborn status.</w:t>
      </w:r>
    </w:p>
    <w:p w14:paraId="0EB57411" w14:textId="77777777" w:rsidR="00EF44D9" w:rsidRPr="003C6BA4" w:rsidRDefault="00EF44D9" w:rsidP="00EF44D9">
      <w:pPr>
        <w:rPr>
          <w:sz w:val="16"/>
        </w:rPr>
      </w:pPr>
      <w:r w:rsidRPr="003C6BA4">
        <w:rPr>
          <w:sz w:val="16"/>
        </w:rPr>
        <w:t xml:space="preserve">In Bad Faith and Antiblack Racism, I argued that there are forms of antiblack racism that are also offered under the guise of love. I was writing about whites who exoticize blacks while offering themselves as white sources of black salvation. It was a response to those who regard racism exclusively as acts of demonization. There are also racist forms of valorization. Analyzed in terms of bad faith, where one lies to oneself </w:t>
      </w:r>
      <w:proofErr w:type="gramStart"/>
      <w:r w:rsidRPr="003C6BA4">
        <w:rPr>
          <w:sz w:val="16"/>
        </w:rPr>
        <w:t>in an attempt to</w:t>
      </w:r>
      <w:proofErr w:type="gramEnd"/>
      <w:r w:rsidRPr="003C6BA4">
        <w:rPr>
          <w:sz w:val="16"/>
        </w:rPr>
        <w:t xml:space="preserve"> flee displeasing truths for pleasing falsehoods, exoticists romanticize blacks while affirming white normativity and themselves as principals of reality. These ironic, performative contradictions are features of all forms of racism, where one group is elevated to a godlike </w:t>
      </w:r>
      <w:proofErr w:type="gramStart"/>
      <w:r w:rsidRPr="003C6BA4">
        <w:rPr>
          <w:sz w:val="16"/>
        </w:rPr>
        <w:t>status</w:t>
      </w:r>
      <w:proofErr w:type="gramEnd"/>
      <w:r w:rsidRPr="003C6BA4">
        <w:rPr>
          <w:sz w:val="16"/>
        </w:rPr>
        <w:t xml:space="preserve"> and another is pushed below or outside that of human despite both claiming to be human.</w:t>
      </w:r>
    </w:p>
    <w:p w14:paraId="6232763B" w14:textId="77777777" w:rsidR="00EF44D9" w:rsidRPr="00F31A91" w:rsidRDefault="00EF44D9" w:rsidP="00EF44D9">
      <w:pPr>
        <w:rPr>
          <w:sz w:val="16"/>
        </w:rPr>
      </w:pPr>
      <w:r w:rsidRPr="00F31A91">
        <w:rPr>
          <w:rStyle w:val="StyleUnderline"/>
        </w:rPr>
        <w:t>Antiblack racism offers whites self–other relations</w:t>
      </w:r>
      <w:r w:rsidRPr="00F31A91">
        <w:rPr>
          <w:sz w:val="16"/>
        </w:rPr>
        <w:t xml:space="preserve"> (necessary for ethics) </w:t>
      </w:r>
      <w:r w:rsidRPr="00F31A91">
        <w:rPr>
          <w:rStyle w:val="StyleUnderline"/>
        </w:rPr>
        <w:t>with each other but not so for groups forced in a “</w:t>
      </w:r>
      <w:r w:rsidRPr="00F31A91">
        <w:rPr>
          <w:rStyle w:val="Emphasis"/>
        </w:rPr>
        <w:t>zone of nonbeing</w:t>
      </w:r>
      <w:r w:rsidRPr="00F31A91">
        <w:rPr>
          <w:rStyle w:val="StyleUnderline"/>
        </w:rPr>
        <w:t xml:space="preserve">” below or outside </w:t>
      </w:r>
      <w:r w:rsidRPr="003C6BA4">
        <w:rPr>
          <w:rStyle w:val="StyleUnderline"/>
        </w:rPr>
        <w:t>them. Althoug</w:t>
      </w:r>
      <w:r w:rsidRPr="00F31A91">
        <w:rPr>
          <w:rStyle w:val="StyleUnderline"/>
        </w:rPr>
        <w:t>h to be outside is not necessarily to be below</w:t>
      </w:r>
      <w:r w:rsidRPr="00F31A91">
        <w:rPr>
          <w:sz w:val="16"/>
        </w:rPr>
        <w:t xml:space="preserve">, it is so in a system of hierarchy in which above is also interpreted as being within. </w:t>
      </w:r>
      <w:r w:rsidRPr="00F31A91">
        <w:rPr>
          <w:rStyle w:val="StyleUnderline"/>
        </w:rPr>
        <w:t>There is asymmetry where whites and any designated racially superior groups stand as others who look downward to those who are not their others or their analogs. Antiblack racism is</w:t>
      </w:r>
      <w:r w:rsidRPr="00F31A91">
        <w:rPr>
          <w:sz w:val="16"/>
        </w:rPr>
        <w:t xml:space="preserve">, thus, </w:t>
      </w:r>
      <w:r w:rsidRPr="00F31A91">
        <w:rPr>
          <w:rStyle w:val="Emphasis"/>
        </w:rPr>
        <w:t>not a problem</w:t>
      </w:r>
      <w:r w:rsidRPr="00F31A91">
        <w:rPr>
          <w:rStyle w:val="StyleUnderline"/>
        </w:rPr>
        <w:t xml:space="preserve"> of blacks being “</w:t>
      </w:r>
      <w:r w:rsidRPr="00F31A91">
        <w:rPr>
          <w:rStyle w:val="Emphasis"/>
        </w:rPr>
        <w:t>others</w:t>
      </w:r>
      <w:r w:rsidRPr="00F31A91">
        <w:rPr>
          <w:rStyle w:val="StyleUnderline"/>
        </w:rPr>
        <w:t xml:space="preserve">.” It is a problem of their </w:t>
      </w:r>
      <w:r w:rsidRPr="00F31A91">
        <w:rPr>
          <w:rStyle w:val="Emphasis"/>
        </w:rPr>
        <w:t>not-being-analogical-selves-and-not-even-being-others</w:t>
      </w:r>
      <w:r w:rsidRPr="00F31A91">
        <w:rPr>
          <w:rStyle w:val="StyleUnderline"/>
        </w:rPr>
        <w:t>.</w:t>
      </w:r>
      <w:r w:rsidRPr="003C6BA4">
        <w:t xml:space="preserve"> </w:t>
      </w:r>
      <w:r w:rsidRPr="00F31A91">
        <w:rPr>
          <w:sz w:val="16"/>
        </w:rPr>
        <w:t xml:space="preserve">Fanon, in Black Skin, White Masks, reminds </w:t>
      </w:r>
      <w:proofErr w:type="gramStart"/>
      <w:r w:rsidRPr="00F31A91">
        <w:rPr>
          <w:sz w:val="16"/>
        </w:rPr>
        <w:t>us</w:t>
      </w:r>
      <w:proofErr w:type="gramEnd"/>
      <w:r w:rsidRPr="00F31A91">
        <w:rPr>
          <w:sz w:val="16"/>
        </w:rPr>
        <w:t xml:space="preserve"> that </w:t>
      </w:r>
      <w:r w:rsidRPr="0044373A">
        <w:rPr>
          <w:rStyle w:val="Emphasis"/>
          <w:highlight w:val="yellow"/>
        </w:rPr>
        <w:t>Blacks among each other live in a world of selves and others</w:t>
      </w:r>
      <w:r w:rsidRPr="0044373A">
        <w:rPr>
          <w:rStyle w:val="StyleUnderline"/>
          <w:highlight w:val="yellow"/>
        </w:rPr>
        <w:t>.</w:t>
      </w:r>
      <w:r w:rsidRPr="00F31A91">
        <w:rPr>
          <w:rStyle w:val="StyleUnderline"/>
        </w:rPr>
        <w:t xml:space="preserve"> It is in attempted relations with whites under circumstances where whites control the conditions that these problems of dehumanization and subordination occur. Reason in such contexts</w:t>
      </w:r>
      <w:r w:rsidRPr="00F31A91">
        <w:rPr>
          <w:sz w:val="16"/>
        </w:rPr>
        <w:t xml:space="preserve">, as he observes, </w:t>
      </w:r>
      <w:r w:rsidRPr="00F31A91">
        <w:rPr>
          <w:rStyle w:val="StyleUnderline"/>
        </w:rPr>
        <w:t xml:space="preserve">has a bad habit of walking out when Blacks enter. </w:t>
      </w:r>
      <w:r w:rsidRPr="00F31A91">
        <w:rPr>
          <w:rStyle w:val="Emphasis"/>
        </w:rPr>
        <w:t>What are Blacks to do</w:t>
      </w:r>
      <w:r w:rsidRPr="00F31A91">
        <w:rPr>
          <w:rStyle w:val="StyleUnderline"/>
        </w:rPr>
        <w:t xml:space="preserve">? As </w:t>
      </w:r>
      <w:r w:rsidRPr="00F31A91">
        <w:rPr>
          <w:rStyle w:val="Emphasis"/>
        </w:rPr>
        <w:t>reason cannot be forced to recognize Blacks</w:t>
      </w:r>
      <w:r w:rsidRPr="00F31A91">
        <w:rPr>
          <w:rStyle w:val="StyleUnderline"/>
        </w:rPr>
        <w:t xml:space="preserve"> because that would be “</w:t>
      </w:r>
      <w:r w:rsidRPr="00F31A91">
        <w:rPr>
          <w:rStyle w:val="Emphasis"/>
        </w:rPr>
        <w:t>violence</w:t>
      </w:r>
      <w:r w:rsidRPr="00F31A91">
        <w:rPr>
          <w:rStyle w:val="StyleUnderline"/>
        </w:rPr>
        <w:t xml:space="preserve">,” they must </w:t>
      </w:r>
      <w:r w:rsidRPr="00F31A91">
        <w:rPr>
          <w:rStyle w:val="Emphasis"/>
        </w:rPr>
        <w:t>ironically reason reasonably</w:t>
      </w:r>
      <w:r w:rsidRPr="00F31A91">
        <w:rPr>
          <w:rStyle w:val="StyleUnderline"/>
        </w:rPr>
        <w:t xml:space="preserve"> with such forms of </w:t>
      </w:r>
      <w:r w:rsidRPr="00F31A91">
        <w:rPr>
          <w:rStyle w:val="Emphasis"/>
        </w:rPr>
        <w:t>unreasonable reason</w:t>
      </w:r>
      <w:r w:rsidRPr="00F31A91">
        <w:rPr>
          <w:rStyle w:val="StyleUnderline"/>
        </w:rPr>
        <w:t xml:space="preserve">. </w:t>
      </w:r>
      <w:r w:rsidRPr="00F31A91">
        <w:rPr>
          <w:rStyle w:val="Emphasis"/>
        </w:rPr>
        <w:t>Contradictions loom</w:t>
      </w:r>
      <w:r w:rsidRPr="00F31A91">
        <w:rPr>
          <w:rStyle w:val="StyleUnderline"/>
        </w:rPr>
        <w:t>. Racism is</w:t>
      </w:r>
      <w:r w:rsidRPr="00F31A91">
        <w:rPr>
          <w:sz w:val="16"/>
        </w:rPr>
        <w:t xml:space="preserve">, given these arguments, a </w:t>
      </w:r>
      <w:r w:rsidRPr="00F31A91">
        <w:rPr>
          <w:rStyle w:val="Emphasis"/>
        </w:rPr>
        <w:t>project of imposing nonrelations</w:t>
      </w:r>
      <w:r w:rsidRPr="00F31A91">
        <w:rPr>
          <w:rStyle w:val="StyleUnderline"/>
        </w:rPr>
        <w:t xml:space="preserve"> as the model of dealing with people designated “black.”</w:t>
      </w:r>
      <w:r w:rsidRPr="00F31A91">
        <w:rPr>
          <w:sz w:val="16"/>
        </w:rPr>
        <w:t>12</w:t>
      </w:r>
    </w:p>
    <w:p w14:paraId="44EEAF44" w14:textId="77777777" w:rsidR="00EF44D9" w:rsidRPr="008A2A40" w:rsidRDefault="00EF44D9" w:rsidP="00EF44D9">
      <w:pPr>
        <w:rPr>
          <w:sz w:val="16"/>
        </w:rPr>
      </w:pPr>
      <w:r w:rsidRPr="008A2A40">
        <w:rPr>
          <w:sz w:val="16"/>
        </w:rPr>
        <w:lastRenderedPageBreak/>
        <w:t xml:space="preserve">In The </w:t>
      </w:r>
      <w:proofErr w:type="gramStart"/>
      <w:r w:rsidRPr="008A2A40">
        <w:rPr>
          <w:sz w:val="16"/>
        </w:rPr>
        <w:t>Damned</w:t>
      </w:r>
      <w:proofErr w:type="gramEnd"/>
      <w:r w:rsidRPr="008A2A40">
        <w:rPr>
          <w:sz w:val="16"/>
        </w:rPr>
        <w:t xml:space="preserve"> of the Earth, Fanon goes further and argues that </w:t>
      </w:r>
      <w:r w:rsidRPr="00F31A91">
        <w:rPr>
          <w:rStyle w:val="StyleUnderline"/>
        </w:rPr>
        <w:t>colonialism is an attempt to impose a Manichean structure of contraries instead of a dialectical one of ongoing, human negotiations of contradictions. The former segregates the groups; the latter is produced from interaction.</w:t>
      </w:r>
      <w:r w:rsidRPr="008A2A40">
        <w:rPr>
          <w:sz w:val="16"/>
        </w:rPr>
        <w:t xml:space="preserve"> The police, he observes, is the primary mediator between the two models, as their role is the use of force/violence to maintain the contraries instead of the human, discursive one of politics and civility requiring the elimination of separation through the interactive, and ultimately intimate, dynamics of communication. Such societies draw legitimacy from Black nonexistence or invisibility. </w:t>
      </w:r>
      <w:r w:rsidRPr="00F31A91">
        <w:rPr>
          <w:rStyle w:val="Emphasis"/>
        </w:rPr>
        <w:t>Black appearance</w:t>
      </w:r>
      <w:r w:rsidRPr="008A2A40">
        <w:rPr>
          <w:sz w:val="16"/>
        </w:rPr>
        <w:t xml:space="preserve">, in other words, </w:t>
      </w:r>
      <w:r w:rsidRPr="00F31A91">
        <w:rPr>
          <w:rStyle w:val="StyleUnderline"/>
        </w:rPr>
        <w:t>would be a violation of those systems.</w:t>
      </w:r>
      <w:r w:rsidRPr="008A2A40">
        <w:rPr>
          <w:sz w:val="16"/>
        </w:rPr>
        <w:t xml:space="preserve"> Think of the continued blight of police, extra-judicial killings of blacks and Blacks in those countries.13 The ongoing model of fascist white rule as the daily condition of blacks is to prevent the emergence of Blacks.</w:t>
      </w:r>
    </w:p>
    <w:p w14:paraId="13C6AAE2" w14:textId="77777777" w:rsidR="00EF44D9" w:rsidRPr="003B7754" w:rsidRDefault="00EF44D9" w:rsidP="00EF44D9">
      <w:pPr>
        <w:rPr>
          <w:rStyle w:val="StyleUnderline"/>
          <w:color w:val="FF0000"/>
        </w:rPr>
      </w:pPr>
      <w:r w:rsidRPr="00E0406B">
        <w:rPr>
          <w:sz w:val="16"/>
        </w:rPr>
        <w:t xml:space="preserve">An immediate observation of many postcolonies is that </w:t>
      </w:r>
      <w:r w:rsidRPr="0044373A">
        <w:rPr>
          <w:rStyle w:val="Emphasis"/>
          <w:highlight w:val="yellow"/>
        </w:rPr>
        <w:t>antiblack attitudes</w:t>
      </w:r>
      <w:r w:rsidRPr="00F31A91">
        <w:rPr>
          <w:rStyle w:val="StyleUnderline"/>
        </w:rPr>
        <w:t xml:space="preserve">, </w:t>
      </w:r>
      <w:r w:rsidRPr="00F31A91">
        <w:rPr>
          <w:rStyle w:val="Emphasis"/>
        </w:rPr>
        <w:t>practices</w:t>
      </w:r>
      <w:r w:rsidRPr="00F31A91">
        <w:rPr>
          <w:rStyle w:val="StyleUnderline"/>
        </w:rPr>
        <w:t xml:space="preserve">, </w:t>
      </w:r>
      <w:r w:rsidRPr="0044373A">
        <w:rPr>
          <w:rStyle w:val="StyleUnderline"/>
          <w:highlight w:val="yellow"/>
        </w:rPr>
        <w:t xml:space="preserve">and </w:t>
      </w:r>
      <w:r w:rsidRPr="0044373A">
        <w:rPr>
          <w:rStyle w:val="Emphasis"/>
          <w:highlight w:val="yellow"/>
        </w:rPr>
        <w:t>institutions</w:t>
      </w:r>
      <w:r w:rsidRPr="0044373A">
        <w:rPr>
          <w:rStyle w:val="StyleUnderline"/>
          <w:highlight w:val="yellow"/>
        </w:rPr>
        <w:t xml:space="preserve"> are </w:t>
      </w:r>
      <w:r w:rsidRPr="0044373A">
        <w:rPr>
          <w:rStyle w:val="Emphasis"/>
          <w:highlight w:val="yellow"/>
        </w:rPr>
        <w:t>not exclusively white</w:t>
      </w:r>
      <w:r w:rsidRPr="0044373A">
        <w:rPr>
          <w:rStyle w:val="StyleUnderline"/>
          <w:highlight w:val="yellow"/>
        </w:rPr>
        <w:t xml:space="preserve">. </w:t>
      </w:r>
      <w:r w:rsidRPr="0044373A">
        <w:rPr>
          <w:rStyle w:val="Emphasis"/>
          <w:highlight w:val="yellow"/>
        </w:rPr>
        <w:t xml:space="preserve">Black antiblack dispositions </w:t>
      </w:r>
      <w:r w:rsidRPr="003B7754">
        <w:rPr>
          <w:rStyle w:val="Emphasis"/>
          <w:color w:val="FF0000"/>
          <w:highlight w:val="yellow"/>
        </w:rPr>
        <w:t>make this clear</w:t>
      </w:r>
      <w:r w:rsidRPr="003B7754">
        <w:rPr>
          <w:rStyle w:val="StyleUnderline"/>
          <w:color w:val="FF0000"/>
          <w:highlight w:val="yellow"/>
        </w:rPr>
        <w:t>.</w:t>
      </w:r>
      <w:r w:rsidRPr="003B7754">
        <w:rPr>
          <w:rStyle w:val="StyleUnderline"/>
          <w:color w:val="FF0000"/>
        </w:rPr>
        <w:t xml:space="preserve"> In addition to black antiblackness taking the form of white hatred of black people, there is also</w:t>
      </w:r>
      <w:r w:rsidRPr="003B7754">
        <w:rPr>
          <w:color w:val="FF0000"/>
          <w:sz w:val="16"/>
        </w:rPr>
        <w:t xml:space="preserve"> the adoption of </w:t>
      </w:r>
      <w:r w:rsidRPr="003B7754">
        <w:rPr>
          <w:rStyle w:val="StyleUnderline"/>
          <w:color w:val="FF0000"/>
        </w:rPr>
        <w:t>black exoticism.</w:t>
      </w:r>
      <w:r w:rsidRPr="003B7754">
        <w:rPr>
          <w:color w:val="FF0000"/>
          <w:sz w:val="16"/>
        </w:rPr>
        <w:t xml:space="preserve"> Where this exists, </w:t>
      </w:r>
      <w:r w:rsidRPr="003B7754">
        <w:rPr>
          <w:rStyle w:val="StyleUnderline"/>
          <w:color w:val="FF0000"/>
        </w:rPr>
        <w:t>blacks simultaneously receive avowed black love alongside black rejection of agency.</w:t>
      </w:r>
      <w:r w:rsidRPr="003B7754">
        <w:rPr>
          <w:color w:val="FF0000"/>
          <w:sz w:val="16"/>
        </w:rPr>
        <w:t xml:space="preserve"> Many problems follow. The </w:t>
      </w:r>
      <w:r w:rsidRPr="003B7754">
        <w:rPr>
          <w:rStyle w:val="Emphasis"/>
          <w:color w:val="FF0000"/>
          <w:highlight w:val="yellow"/>
        </w:rPr>
        <w:t>absence of agency bars maturation</w:t>
      </w:r>
      <w:r w:rsidRPr="003B7754">
        <w:rPr>
          <w:rStyle w:val="StyleUnderline"/>
          <w:color w:val="FF0000"/>
          <w:highlight w:val="yellow"/>
        </w:rPr>
        <w:t>, which</w:t>
      </w:r>
      <w:r w:rsidRPr="003B7754">
        <w:rPr>
          <w:rStyle w:val="StyleUnderline"/>
          <w:color w:val="FF0000"/>
        </w:rPr>
        <w:t xml:space="preserve"> would </w:t>
      </w:r>
      <w:r w:rsidRPr="003B7754">
        <w:rPr>
          <w:rStyle w:val="Emphasis"/>
          <w:color w:val="FF0000"/>
          <w:highlight w:val="yellow"/>
        </w:rPr>
        <w:t>reinforce</w:t>
      </w:r>
      <w:r w:rsidRPr="003B7754">
        <w:rPr>
          <w:rStyle w:val="StyleUnderline"/>
          <w:color w:val="FF0000"/>
        </w:rPr>
        <w:t xml:space="preserve"> the </w:t>
      </w:r>
      <w:r w:rsidRPr="003B7754">
        <w:rPr>
          <w:rStyle w:val="Emphasis"/>
          <w:color w:val="FF0000"/>
          <w:highlight w:val="yellow"/>
        </w:rPr>
        <w:t>racial logic of blacks as in effect wards of whites</w:t>
      </w:r>
      <w:r w:rsidRPr="003B7754">
        <w:rPr>
          <w:rStyle w:val="StyleUnderline"/>
          <w:color w:val="FF0000"/>
          <w:highlight w:val="yellow"/>
        </w:rPr>
        <w:t xml:space="preserve">. Without </w:t>
      </w:r>
      <w:r w:rsidRPr="003B7754">
        <w:rPr>
          <w:rStyle w:val="Emphasis"/>
          <w:color w:val="FF0000"/>
          <w:highlight w:val="yellow"/>
        </w:rPr>
        <w:t>agency</w:t>
      </w:r>
      <w:r w:rsidRPr="003B7754">
        <w:rPr>
          <w:rStyle w:val="StyleUnderline"/>
          <w:color w:val="FF0000"/>
          <w:highlight w:val="yellow"/>
        </w:rPr>
        <w:t xml:space="preserve">, </w:t>
      </w:r>
      <w:r w:rsidRPr="003B7754">
        <w:rPr>
          <w:rStyle w:val="Emphasis"/>
          <w:color w:val="FF0000"/>
          <w:highlight w:val="yellow"/>
        </w:rPr>
        <w:t>ethics</w:t>
      </w:r>
      <w:r w:rsidRPr="003B7754">
        <w:rPr>
          <w:rStyle w:val="StyleUnderline"/>
          <w:color w:val="FF0000"/>
          <w:highlight w:val="yellow"/>
        </w:rPr>
        <w:t xml:space="preserve">, </w:t>
      </w:r>
      <w:r w:rsidRPr="003B7754">
        <w:rPr>
          <w:rStyle w:val="Emphasis"/>
          <w:color w:val="FF0000"/>
          <w:highlight w:val="yellow"/>
        </w:rPr>
        <w:t>liberation</w:t>
      </w:r>
      <w:r w:rsidRPr="003B7754">
        <w:rPr>
          <w:rStyle w:val="StyleUnderline"/>
          <w:color w:val="FF0000"/>
        </w:rPr>
        <w:t xml:space="preserve">, </w:t>
      </w:r>
      <w:r w:rsidRPr="003B7754">
        <w:rPr>
          <w:rStyle w:val="Emphasis"/>
          <w:color w:val="FF0000"/>
        </w:rPr>
        <w:t>maturation</w:t>
      </w:r>
      <w:r w:rsidRPr="003B7754">
        <w:rPr>
          <w:rStyle w:val="StyleUnderline"/>
          <w:color w:val="FF0000"/>
        </w:rPr>
        <w:t xml:space="preserve">, </w:t>
      </w:r>
      <w:r w:rsidRPr="003B7754">
        <w:rPr>
          <w:rStyle w:val="Emphasis"/>
          <w:color w:val="FF0000"/>
          <w:highlight w:val="yellow"/>
        </w:rPr>
        <w:t>politics</w:t>
      </w:r>
      <w:r w:rsidRPr="003B7754">
        <w:rPr>
          <w:rStyle w:val="StyleUnderline"/>
          <w:color w:val="FF0000"/>
          <w:highlight w:val="yellow"/>
        </w:rPr>
        <w:t xml:space="preserve">, and </w:t>
      </w:r>
      <w:r w:rsidRPr="003B7754">
        <w:rPr>
          <w:rStyle w:val="Emphasis"/>
          <w:color w:val="FF0000"/>
          <w:highlight w:val="yellow"/>
        </w:rPr>
        <w:t>responsibility could not be possible</w:t>
      </w:r>
      <w:r w:rsidRPr="003B7754">
        <w:rPr>
          <w:rStyle w:val="StyleUnderline"/>
          <w:color w:val="FF0000"/>
          <w:highlight w:val="yellow"/>
        </w:rPr>
        <w:t>.</w:t>
      </w:r>
      <w:r w:rsidRPr="003B7754">
        <w:rPr>
          <w:color w:val="FF0000"/>
          <w:sz w:val="16"/>
        </w:rPr>
        <w:t xml:space="preserve"> This is because </w:t>
      </w:r>
      <w:r w:rsidRPr="003B7754">
        <w:rPr>
          <w:rStyle w:val="Emphasis"/>
          <w:color w:val="FF0000"/>
        </w:rPr>
        <w:t>blacks would not actually be able to do anything outside of the sphere of white approbation and commands</w:t>
      </w:r>
      <w:r w:rsidRPr="003B7754">
        <w:rPr>
          <w:rStyle w:val="StyleUnderline"/>
          <w:color w:val="FF0000"/>
        </w:rPr>
        <w:t>.</w:t>
      </w:r>
    </w:p>
    <w:p w14:paraId="47965826" w14:textId="77777777" w:rsidR="00EF44D9" w:rsidRPr="003B7754" w:rsidRDefault="00EF44D9" w:rsidP="00EF44D9">
      <w:pPr>
        <w:rPr>
          <w:rStyle w:val="StyleUnderline"/>
          <w:color w:val="FF0000"/>
        </w:rPr>
      </w:pPr>
      <w:r w:rsidRPr="003B7754">
        <w:rPr>
          <w:rStyle w:val="StyleUnderline"/>
          <w:color w:val="FF0000"/>
        </w:rPr>
        <w:t>Afropessimism endorses</w:t>
      </w:r>
      <w:r w:rsidRPr="003B7754">
        <w:rPr>
          <w:color w:val="FF0000"/>
          <w:sz w:val="16"/>
        </w:rPr>
        <w:t xml:space="preserve"> the previous set of observations, but this agreement is supported by </w:t>
      </w:r>
      <w:r w:rsidRPr="003B7754">
        <w:rPr>
          <w:rStyle w:val="StyleUnderline"/>
          <w:color w:val="FF0000"/>
        </w:rPr>
        <w:t xml:space="preserve">a </w:t>
      </w:r>
      <w:r w:rsidRPr="003B7754">
        <w:rPr>
          <w:rStyle w:val="Emphasis"/>
          <w:color w:val="FF0000"/>
        </w:rPr>
        <w:t>hidden premise</w:t>
      </w:r>
      <w:r w:rsidRPr="003B7754">
        <w:rPr>
          <w:rStyle w:val="StyleUnderline"/>
          <w:color w:val="FF0000"/>
        </w:rPr>
        <w:t xml:space="preserve"> of </w:t>
      </w:r>
      <w:r w:rsidRPr="003B7754">
        <w:rPr>
          <w:rStyle w:val="Emphasis"/>
          <w:color w:val="FF0000"/>
        </w:rPr>
        <w:t>white agency versus black and Black incapacity</w:t>
      </w:r>
      <w:r w:rsidRPr="003B7754">
        <w:rPr>
          <w:rStyle w:val="StyleUnderline"/>
          <w:color w:val="FF0000"/>
        </w:rPr>
        <w:t xml:space="preserve">. </w:t>
      </w:r>
      <w:r w:rsidRPr="003B7754">
        <w:rPr>
          <w:color w:val="FF0000"/>
          <w:sz w:val="16"/>
        </w:rPr>
        <w:t xml:space="preserve">They make much of Fanon’s remark that “the Black has no ontological resistance in the eyes of the white.”14 Fanon’s rhetorical flare led many unfortunate souls to misread this remark. As he had already argued that </w:t>
      </w:r>
      <w:r w:rsidRPr="003B7754">
        <w:rPr>
          <w:rStyle w:val="Emphasis"/>
          <w:color w:val="FF0000"/>
          <w:highlight w:val="yellow"/>
        </w:rPr>
        <w:t>racism is</w:t>
      </w:r>
      <w:r w:rsidRPr="003B7754">
        <w:rPr>
          <w:rStyle w:val="Emphasis"/>
          <w:color w:val="FF0000"/>
        </w:rPr>
        <w:t xml:space="preserve"> a </w:t>
      </w:r>
      <w:r w:rsidRPr="003B7754">
        <w:rPr>
          <w:rStyle w:val="Emphasis"/>
          <w:color w:val="FF0000"/>
          <w:highlight w:val="yellow"/>
        </w:rPr>
        <w:t>socially produced</w:t>
      </w:r>
      <w:r w:rsidRPr="003B7754">
        <w:rPr>
          <w:rStyle w:val="Emphasis"/>
          <w:color w:val="FF0000"/>
        </w:rPr>
        <w:t xml:space="preserve"> phenomenon</w:t>
      </w:r>
      <w:r w:rsidRPr="003B7754">
        <w:rPr>
          <w:rStyle w:val="StyleUnderline"/>
          <w:color w:val="FF0000"/>
        </w:rPr>
        <w:t>, his point was that those who produced it take it to be ontological.</w:t>
      </w:r>
      <w:r w:rsidRPr="003B7754">
        <w:rPr>
          <w:color w:val="FF0000"/>
          <w:sz w:val="16"/>
        </w:rPr>
        <w:t xml:space="preserve"> In other words, such people—in this case </w:t>
      </w:r>
      <w:r w:rsidRPr="003B7754">
        <w:rPr>
          <w:rStyle w:val="StyleUnderline"/>
          <w:color w:val="FF0000"/>
        </w:rPr>
        <w:t xml:space="preserve">whites—do not take seriously that blacks have </w:t>
      </w:r>
      <w:r w:rsidRPr="003B7754">
        <w:rPr>
          <w:rStyle w:val="Emphasis"/>
          <w:color w:val="FF0000"/>
        </w:rPr>
        <w:t>any ontological resistance</w:t>
      </w:r>
      <w:r w:rsidRPr="003B7754">
        <w:rPr>
          <w:rStyle w:val="StyleUnderline"/>
          <w:color w:val="FF0000"/>
        </w:rPr>
        <w:t xml:space="preserve"> to </w:t>
      </w:r>
      <w:r w:rsidRPr="003B7754">
        <w:rPr>
          <w:rStyle w:val="Emphasis"/>
          <w:color w:val="FF0000"/>
        </w:rPr>
        <w:t>white points of view</w:t>
      </w:r>
      <w:r w:rsidRPr="003B7754">
        <w:rPr>
          <w:rStyle w:val="StyleUnderline"/>
          <w:color w:val="FF0000"/>
        </w:rPr>
        <w:t xml:space="preserve">. </w:t>
      </w:r>
      <w:r w:rsidRPr="003B7754">
        <w:rPr>
          <w:rStyle w:val="Emphasis"/>
          <w:color w:val="FF0000"/>
          <w:highlight w:val="yellow"/>
        </w:rPr>
        <w:t>Fanon was not arguing</w:t>
      </w:r>
      <w:r w:rsidRPr="003B7754">
        <w:rPr>
          <w:rStyle w:val="StyleUnderline"/>
          <w:color w:val="FF0000"/>
        </w:rPr>
        <w:t xml:space="preserve"> that </w:t>
      </w:r>
      <w:r w:rsidRPr="003B7754">
        <w:rPr>
          <w:rStyle w:val="Emphasis"/>
          <w:color w:val="FF0000"/>
          <w:highlight w:val="yellow"/>
        </w:rPr>
        <w:t>blacks are ontologically beings</w:t>
      </w:r>
      <w:r w:rsidRPr="003B7754">
        <w:rPr>
          <w:rStyle w:val="StyleUnderline"/>
          <w:color w:val="FF0000"/>
          <w:highlight w:val="yellow"/>
        </w:rPr>
        <w:t>, or</w:t>
      </w:r>
      <w:r w:rsidRPr="003B7754">
        <w:rPr>
          <w:rStyle w:val="StyleUnderline"/>
          <w:color w:val="FF0000"/>
        </w:rPr>
        <w:t xml:space="preserve"> even </w:t>
      </w:r>
      <w:r w:rsidRPr="003B7754">
        <w:rPr>
          <w:rStyle w:val="Emphasis"/>
          <w:color w:val="FF0000"/>
          <w:highlight w:val="yellow"/>
        </w:rPr>
        <w:t>nonbeings</w:t>
      </w:r>
      <w:r w:rsidRPr="003B7754">
        <w:rPr>
          <w:rStyle w:val="StyleUnderline"/>
          <w:color w:val="FF0000"/>
        </w:rPr>
        <w:t>, of that kind.</w:t>
      </w:r>
      <w:r w:rsidRPr="003B7754">
        <w:rPr>
          <w:color w:val="FF0000"/>
          <w:sz w:val="16"/>
        </w:rPr>
        <w:t xml:space="preserve"> If this were so, he would not have pointed out, in numerous sections of that book, black and Black experiences with each other. </w:t>
      </w:r>
      <w:r w:rsidRPr="003B7754">
        <w:rPr>
          <w:rStyle w:val="StyleUnderline"/>
          <w:color w:val="FF0000"/>
        </w:rPr>
        <w:t>The whole point</w:t>
      </w:r>
      <w:r w:rsidRPr="003B7754">
        <w:rPr>
          <w:color w:val="FF0000"/>
          <w:sz w:val="16"/>
        </w:rPr>
        <w:t xml:space="preserve"> of the chapter in which that remark is made, “The Lived-Experience of the Black,” </w:t>
      </w:r>
      <w:r w:rsidRPr="003B7754">
        <w:rPr>
          <w:rStyle w:val="StyleUnderline"/>
          <w:color w:val="FF0000"/>
        </w:rPr>
        <w:t xml:space="preserve">is to explore blacks’ and Blacks’ points of view. This is a </w:t>
      </w:r>
      <w:r w:rsidRPr="003B7754">
        <w:rPr>
          <w:rStyle w:val="Emphasis"/>
          <w:color w:val="FF0000"/>
        </w:rPr>
        <w:t>patent rejection</w:t>
      </w:r>
      <w:r w:rsidRPr="003B7754">
        <w:rPr>
          <w:rStyle w:val="StyleUnderline"/>
          <w:color w:val="FF0000"/>
        </w:rPr>
        <w:t xml:space="preserve"> of an </w:t>
      </w:r>
      <w:r w:rsidRPr="003B7754">
        <w:rPr>
          <w:rStyle w:val="Emphasis"/>
          <w:color w:val="FF0000"/>
        </w:rPr>
        <w:t>ontological status</w:t>
      </w:r>
      <w:r w:rsidRPr="003B7754">
        <w:rPr>
          <w:rStyle w:val="StyleUnderline"/>
          <w:color w:val="FF0000"/>
        </w:rPr>
        <w:t xml:space="preserve"> while pointing to the </w:t>
      </w:r>
      <w:r w:rsidRPr="003B7754">
        <w:rPr>
          <w:rStyle w:val="Emphasis"/>
          <w:color w:val="FF0000"/>
        </w:rPr>
        <w:t>presumed ontological status of a skewed perspective</w:t>
      </w:r>
      <w:r w:rsidRPr="003B7754">
        <w:rPr>
          <w:rStyle w:val="StyleUnderline"/>
          <w:color w:val="FF0000"/>
        </w:rPr>
        <w:t>.</w:t>
      </w:r>
    </w:p>
    <w:p w14:paraId="6DC07E8C" w14:textId="77777777" w:rsidR="00EF44D9" w:rsidRPr="003B7754" w:rsidRDefault="00EF44D9" w:rsidP="00EF44D9">
      <w:pPr>
        <w:rPr>
          <w:rStyle w:val="StyleUnderline"/>
          <w:color w:val="FF0000"/>
        </w:rPr>
      </w:pPr>
      <w:r w:rsidRPr="003B7754">
        <w:rPr>
          <w:color w:val="FF0000"/>
          <w:sz w:val="16"/>
        </w:rPr>
        <w:t xml:space="preserve">Proponents of Afropessimism might respond that their position on white agency and black incapacity comes from Fanon’s famous remark that though whites created le Nègre—the French term for, depending on the context, “negro,” “nigger,” and “black”—it was les Nègres who created Négritude.15 Whites clearly did not create Afropessimism, which Black liberationists should, in agreement, celebrate. </w:t>
      </w:r>
      <w:r w:rsidRPr="003B7754">
        <w:rPr>
          <w:rStyle w:val="Emphasis"/>
          <w:color w:val="FF0000"/>
        </w:rPr>
        <w:t>We should avoid the fallacy of confusing the source with the outcome</w:t>
      </w:r>
      <w:r w:rsidRPr="003B7754">
        <w:rPr>
          <w:rStyle w:val="StyleUnderline"/>
          <w:color w:val="FF0000"/>
        </w:rPr>
        <w:t>. History is not short of bad ideas from good or well-intentioned people. If intrinsically good, each person of African descent would become ethically and epistemologically a switching of the Manichean contraries</w:t>
      </w:r>
      <w:r w:rsidRPr="003B7754">
        <w:rPr>
          <w:color w:val="FF0000"/>
          <w:sz w:val="16"/>
        </w:rPr>
        <w:t xml:space="preserve">, which means in effect only changing the players instead of the racist game. We come, then, to the crux of the matter. </w:t>
      </w:r>
      <w:r w:rsidRPr="003B7754">
        <w:rPr>
          <w:rStyle w:val="StyleUnderline"/>
          <w:color w:val="FF0000"/>
          <w:highlight w:val="yellow"/>
        </w:rPr>
        <w:t>If the goal</w:t>
      </w:r>
      <w:r w:rsidRPr="003B7754">
        <w:rPr>
          <w:rStyle w:val="StyleUnderline"/>
          <w:color w:val="FF0000"/>
        </w:rPr>
        <w:t xml:space="preserve"> of Afropessimism </w:t>
      </w:r>
      <w:r w:rsidRPr="003B7754">
        <w:rPr>
          <w:rStyle w:val="StyleUnderline"/>
          <w:color w:val="FF0000"/>
          <w:highlight w:val="yellow"/>
        </w:rPr>
        <w:t>is</w:t>
      </w:r>
      <w:r w:rsidRPr="003B7754">
        <w:rPr>
          <w:rStyle w:val="StyleUnderline"/>
          <w:color w:val="FF0000"/>
        </w:rPr>
        <w:t xml:space="preserve"> Afro</w:t>
      </w:r>
      <w:r w:rsidRPr="003B7754">
        <w:rPr>
          <w:rStyle w:val="Emphasis"/>
          <w:color w:val="FF0000"/>
          <w:highlight w:val="yellow"/>
        </w:rPr>
        <w:t>pessimism</w:t>
      </w:r>
      <w:r w:rsidRPr="003B7754">
        <w:rPr>
          <w:rStyle w:val="StyleUnderline"/>
          <w:color w:val="FF0000"/>
          <w:highlight w:val="yellow"/>
        </w:rPr>
        <w:t xml:space="preserve">, its </w:t>
      </w:r>
      <w:r w:rsidRPr="003B7754">
        <w:rPr>
          <w:rStyle w:val="Emphasis"/>
          <w:color w:val="FF0000"/>
          <w:highlight w:val="yellow"/>
        </w:rPr>
        <w:t>achievement would be attitudinal</w:t>
      </w:r>
      <w:r w:rsidRPr="003B7754">
        <w:rPr>
          <w:rStyle w:val="StyleUnderline"/>
          <w:color w:val="FF0000"/>
          <w:highlight w:val="yellow"/>
        </w:rPr>
        <w:t xml:space="preserve"> and</w:t>
      </w:r>
      <w:r w:rsidRPr="003B7754">
        <w:rPr>
          <w:rStyle w:val="StyleUnderline"/>
          <w:color w:val="FF0000"/>
        </w:rPr>
        <w:t xml:space="preserve">, in the language of old, stoic—in short, </w:t>
      </w:r>
      <w:r w:rsidRPr="003B7754">
        <w:rPr>
          <w:rStyle w:val="StyleUnderline"/>
          <w:color w:val="FF0000"/>
          <w:highlight w:val="yellow"/>
        </w:rPr>
        <w:t xml:space="preserve">a </w:t>
      </w:r>
      <w:r w:rsidRPr="003B7754">
        <w:rPr>
          <w:rStyle w:val="Emphasis"/>
          <w:color w:val="FF0000"/>
          <w:highlight w:val="yellow"/>
        </w:rPr>
        <w:t>symptom of antiblack society</w:t>
      </w:r>
      <w:r w:rsidRPr="003B7754">
        <w:rPr>
          <w:rStyle w:val="StyleUnderline"/>
          <w:color w:val="FF0000"/>
          <w:highlight w:val="yellow"/>
        </w:rPr>
        <w:t>.</w:t>
      </w:r>
    </w:p>
    <w:p w14:paraId="0CC3AB69" w14:textId="77777777" w:rsidR="00EF44D9" w:rsidRPr="003B7754" w:rsidRDefault="00EF44D9" w:rsidP="00EF44D9">
      <w:pPr>
        <w:rPr>
          <w:color w:val="FF0000"/>
          <w:sz w:val="16"/>
        </w:rPr>
      </w:pPr>
      <w:r w:rsidRPr="003B7754">
        <w:rPr>
          <w:color w:val="FF0000"/>
          <w:sz w:val="16"/>
        </w:rPr>
        <w:lastRenderedPageBreak/>
        <w:t>At this point, there are several observations that follow. The first is a diagnosis of the implications of Afropessimism as a symptom. The second pertains to the epistemological implications of Afropessimism. The third is whether a disposition counts as a political act and, if so, is it sufficient for its avowed aims. There are more, but for the sake of brevity, I will simply focus on these.16</w:t>
      </w:r>
    </w:p>
    <w:p w14:paraId="499399DC" w14:textId="77777777" w:rsidR="00EF44D9" w:rsidRPr="003B7754" w:rsidRDefault="00EF44D9" w:rsidP="00EF44D9">
      <w:pPr>
        <w:rPr>
          <w:color w:val="FF0000"/>
          <w:sz w:val="16"/>
        </w:rPr>
      </w:pPr>
      <w:r w:rsidRPr="003B7754">
        <w:rPr>
          <w:rStyle w:val="StyleUnderline"/>
          <w:color w:val="FF0000"/>
        </w:rPr>
        <w:t xml:space="preserve">An ironic dimension of </w:t>
      </w:r>
      <w:r w:rsidRPr="003B7754">
        <w:rPr>
          <w:rStyle w:val="StyleUnderline"/>
          <w:color w:val="FF0000"/>
          <w:highlight w:val="yellow"/>
        </w:rPr>
        <w:t>pessimism</w:t>
      </w:r>
      <w:r w:rsidRPr="003B7754">
        <w:rPr>
          <w:rStyle w:val="StyleUnderline"/>
          <w:color w:val="FF0000"/>
        </w:rPr>
        <w:t xml:space="preserve"> is that it is the other side of </w:t>
      </w:r>
      <w:r w:rsidRPr="003B7754">
        <w:rPr>
          <w:rStyle w:val="StyleUnderline"/>
          <w:color w:val="FF0000"/>
          <w:highlight w:val="yellow"/>
        </w:rPr>
        <w:t>optimism</w:t>
      </w:r>
      <w:r w:rsidRPr="003B7754">
        <w:rPr>
          <w:rStyle w:val="StyleUnderline"/>
          <w:color w:val="FF0000"/>
        </w:rPr>
        <w:t>.</w:t>
      </w:r>
      <w:r w:rsidRPr="003B7754">
        <w:rPr>
          <w:color w:val="FF0000"/>
          <w:sz w:val="16"/>
        </w:rPr>
        <w:t xml:space="preserve"> Oddly enough, </w:t>
      </w:r>
      <w:r w:rsidRPr="003B7754">
        <w:rPr>
          <w:rStyle w:val="Emphasis"/>
          <w:color w:val="FF0000"/>
          <w:highlight w:val="yellow"/>
        </w:rPr>
        <w:t>both are connected to nihilism</w:t>
      </w:r>
      <w:r w:rsidRPr="003B7754">
        <w:rPr>
          <w:rStyle w:val="StyleUnderline"/>
          <w:color w:val="FF0000"/>
        </w:rPr>
        <w:t>, which is</w:t>
      </w:r>
      <w:r w:rsidRPr="003B7754">
        <w:rPr>
          <w:color w:val="FF0000"/>
          <w:sz w:val="16"/>
        </w:rPr>
        <w:t xml:space="preserve">, as Nietzsche showed, </w:t>
      </w:r>
      <w:r w:rsidRPr="003B7754">
        <w:rPr>
          <w:rStyle w:val="StyleUnderline"/>
          <w:color w:val="FF0000"/>
        </w:rPr>
        <w:t xml:space="preserve">a </w:t>
      </w:r>
      <w:r w:rsidRPr="003B7754">
        <w:rPr>
          <w:rStyle w:val="Emphasis"/>
          <w:color w:val="FF0000"/>
        </w:rPr>
        <w:t>decline of values during periods of social decay</w:t>
      </w:r>
      <w:r w:rsidRPr="003B7754">
        <w:rPr>
          <w:rStyle w:val="StyleUnderline"/>
          <w:color w:val="FF0000"/>
        </w:rPr>
        <w:t>.</w:t>
      </w:r>
      <w:r w:rsidRPr="003B7754">
        <w:rPr>
          <w:color w:val="FF0000"/>
          <w:sz w:val="16"/>
        </w:rPr>
        <w:t xml:space="preserve">17 </w:t>
      </w:r>
      <w:r w:rsidRPr="003B7754">
        <w:rPr>
          <w:rStyle w:val="StyleUnderline"/>
          <w:color w:val="FF0000"/>
        </w:rPr>
        <w:t xml:space="preserve">It emerges when </w:t>
      </w:r>
      <w:r w:rsidRPr="003B7754">
        <w:rPr>
          <w:rStyle w:val="Emphasis"/>
          <w:color w:val="FF0000"/>
        </w:rPr>
        <w:t>people no longer want to be responsible for their actions</w:t>
      </w:r>
      <w:r w:rsidRPr="003B7754">
        <w:rPr>
          <w:rStyle w:val="StyleUnderline"/>
          <w:color w:val="FF0000"/>
        </w:rPr>
        <w:t>.</w:t>
      </w:r>
      <w:r w:rsidRPr="003B7754">
        <w:rPr>
          <w:color w:val="FF0000"/>
          <w:sz w:val="16"/>
        </w:rPr>
        <w:t xml:space="preserve"> The same problem surfaces in movements. When one such as the Black Liberation movement is suffering from decay, nihilism is symptomatic. Familiar tropes follow. </w:t>
      </w:r>
      <w:r w:rsidRPr="003B7754">
        <w:rPr>
          <w:rStyle w:val="StyleUnderline"/>
          <w:color w:val="FF0000"/>
        </w:rPr>
        <w:t xml:space="preserve">Optimists expect intervention from beyond. Pessimists declare that relief is not forthcoming. </w:t>
      </w:r>
      <w:r w:rsidRPr="003B7754">
        <w:rPr>
          <w:rStyle w:val="Emphasis"/>
          <w:color w:val="FF0000"/>
        </w:rPr>
        <w:t>Neither takes responsibility for what is valued</w:t>
      </w:r>
      <w:r w:rsidRPr="003B7754">
        <w:rPr>
          <w:rStyle w:val="StyleUnderline"/>
          <w:color w:val="FF0000"/>
        </w:rPr>
        <w:t xml:space="preserve">. The valuing is what leads to the second, epistemic point. The </w:t>
      </w:r>
      <w:r w:rsidRPr="003B7754">
        <w:rPr>
          <w:rStyle w:val="Emphasis"/>
          <w:color w:val="FF0000"/>
        </w:rPr>
        <w:t>presumption</w:t>
      </w:r>
      <w:r w:rsidRPr="003B7754">
        <w:rPr>
          <w:rStyle w:val="StyleUnderline"/>
          <w:color w:val="FF0000"/>
        </w:rPr>
        <w:t xml:space="preserve"> that </w:t>
      </w:r>
      <w:r w:rsidRPr="003B7754">
        <w:rPr>
          <w:rStyle w:val="Emphasis"/>
          <w:color w:val="FF0000"/>
        </w:rPr>
        <w:t>what is at stake is what can be known to determine what can be done is the problem</w:t>
      </w:r>
      <w:r w:rsidRPr="003B7754">
        <w:rPr>
          <w:rStyle w:val="StyleUnderline"/>
          <w:color w:val="FF0000"/>
        </w:rPr>
        <w:t>.</w:t>
      </w:r>
      <w:r w:rsidRPr="003B7754">
        <w:rPr>
          <w:color w:val="FF0000"/>
          <w:sz w:val="16"/>
        </w:rPr>
        <w:t xml:space="preserve"> If such knowledge were possible, the debate would be about who is reading the evidence correctly. </w:t>
      </w:r>
      <w:r w:rsidRPr="003B7754">
        <w:rPr>
          <w:rStyle w:val="StyleUnderline"/>
          <w:color w:val="FF0000"/>
        </w:rPr>
        <w:t>Such judgment would be a priori</w:t>
      </w:r>
      <w:r w:rsidRPr="003B7754">
        <w:rPr>
          <w:color w:val="FF0000"/>
          <w:sz w:val="16"/>
        </w:rPr>
        <w:t xml:space="preserve">—that is, prior to events </w:t>
      </w:r>
      <w:proofErr w:type="gramStart"/>
      <w:r w:rsidRPr="003B7754">
        <w:rPr>
          <w:color w:val="FF0000"/>
          <w:sz w:val="16"/>
        </w:rPr>
        <w:t>actually occurring</w:t>
      </w:r>
      <w:proofErr w:type="gramEnd"/>
      <w:r w:rsidRPr="003B7754">
        <w:rPr>
          <w:color w:val="FF0000"/>
          <w:sz w:val="16"/>
        </w:rPr>
        <w:t xml:space="preserve">. </w:t>
      </w:r>
      <w:r w:rsidRPr="003B7754">
        <w:rPr>
          <w:rStyle w:val="StyleUnderline"/>
          <w:color w:val="FF0000"/>
          <w:highlight w:val="yellow"/>
        </w:rPr>
        <w:t xml:space="preserve">The </w:t>
      </w:r>
      <w:r w:rsidRPr="003B7754">
        <w:rPr>
          <w:rStyle w:val="Emphasis"/>
          <w:color w:val="FF0000"/>
          <w:highlight w:val="yellow"/>
        </w:rPr>
        <w:t>future</w:t>
      </w:r>
      <w:r w:rsidRPr="003B7754">
        <w:rPr>
          <w:color w:val="FF0000"/>
          <w:sz w:val="16"/>
        </w:rPr>
        <w:t xml:space="preserve">, unlike transcendental conditions such as language, signs, and reality, is ex post facto; it </w:t>
      </w:r>
      <w:r w:rsidRPr="003B7754">
        <w:rPr>
          <w:rStyle w:val="StyleUnderline"/>
          <w:color w:val="FF0000"/>
          <w:highlight w:val="yellow"/>
        </w:rPr>
        <w:t xml:space="preserve">is </w:t>
      </w:r>
      <w:r w:rsidRPr="003B7754">
        <w:rPr>
          <w:rStyle w:val="Emphasis"/>
          <w:color w:val="FF0000"/>
          <w:highlight w:val="yellow"/>
        </w:rPr>
        <w:t>yet to come</w:t>
      </w:r>
      <w:r w:rsidRPr="003B7754">
        <w:rPr>
          <w:rStyle w:val="StyleUnderline"/>
          <w:color w:val="FF0000"/>
          <w:highlight w:val="yellow"/>
        </w:rPr>
        <w:t>.</w:t>
      </w:r>
      <w:r w:rsidRPr="003B7754">
        <w:rPr>
          <w:rStyle w:val="StyleUnderline"/>
          <w:color w:val="FF0000"/>
        </w:rPr>
        <w:t xml:space="preserve"> Facing the future, the question is </w:t>
      </w:r>
      <w:r w:rsidRPr="003B7754">
        <w:rPr>
          <w:rStyle w:val="Emphasis"/>
          <w:color w:val="FF0000"/>
        </w:rPr>
        <w:t>not what will be</w:t>
      </w:r>
      <w:r w:rsidRPr="003B7754">
        <w:rPr>
          <w:rStyle w:val="StyleUnderline"/>
          <w:color w:val="FF0000"/>
        </w:rPr>
        <w:t xml:space="preserve"> or </w:t>
      </w:r>
      <w:r w:rsidRPr="003B7754">
        <w:rPr>
          <w:rStyle w:val="Emphasis"/>
          <w:color w:val="FF0000"/>
        </w:rPr>
        <w:t>how do we know</w:t>
      </w:r>
      <w:r w:rsidRPr="003B7754">
        <w:rPr>
          <w:rStyle w:val="StyleUnderline"/>
          <w:color w:val="FF0000"/>
        </w:rPr>
        <w:t xml:space="preserve"> what will be but instead the realization that </w:t>
      </w:r>
      <w:r w:rsidRPr="003B7754">
        <w:rPr>
          <w:rStyle w:val="Emphasis"/>
          <w:color w:val="FF0000"/>
          <w:highlight w:val="yellow"/>
        </w:rPr>
        <w:t>whatever is done will be that on which the future will depend</w:t>
      </w:r>
      <w:r w:rsidRPr="003B7754">
        <w:rPr>
          <w:rStyle w:val="StyleUnderline"/>
          <w:color w:val="FF0000"/>
          <w:highlight w:val="yellow"/>
        </w:rPr>
        <w:t>.</w:t>
      </w:r>
      <w:r w:rsidRPr="003B7754">
        <w:rPr>
          <w:rStyle w:val="StyleUnderline"/>
          <w:color w:val="FF0000"/>
        </w:rPr>
        <w:t xml:space="preserve"> </w:t>
      </w:r>
      <w:proofErr w:type="gramStart"/>
      <w:r w:rsidRPr="003B7754">
        <w:rPr>
          <w:rStyle w:val="Emphasis"/>
          <w:color w:val="FF0000"/>
        </w:rPr>
        <w:t>Rejecting optimism</w:t>
      </w:r>
      <w:r w:rsidRPr="003B7754">
        <w:rPr>
          <w:rStyle w:val="StyleUnderline"/>
          <w:color w:val="FF0000"/>
        </w:rPr>
        <w:t xml:space="preserve"> and </w:t>
      </w:r>
      <w:r w:rsidRPr="003B7754">
        <w:rPr>
          <w:rStyle w:val="Emphasis"/>
          <w:color w:val="FF0000"/>
        </w:rPr>
        <w:t>pessimism</w:t>
      </w:r>
      <w:r w:rsidRPr="003B7754">
        <w:rPr>
          <w:rStyle w:val="StyleUnderline"/>
          <w:color w:val="FF0000"/>
        </w:rPr>
        <w:t>, there</w:t>
      </w:r>
      <w:proofErr w:type="gramEnd"/>
      <w:r w:rsidRPr="003B7754">
        <w:rPr>
          <w:rStyle w:val="StyleUnderline"/>
          <w:color w:val="FF0000"/>
        </w:rPr>
        <w:t xml:space="preserve"> is a supervening alternative</w:t>
      </w:r>
      <w:r w:rsidRPr="003B7754">
        <w:rPr>
          <w:color w:val="FF0000"/>
          <w:sz w:val="16"/>
        </w:rPr>
        <w:t xml:space="preserve">, as we have seen throughout the reflections offered throughout this book—namely, </w:t>
      </w:r>
      <w:r w:rsidRPr="003B7754">
        <w:rPr>
          <w:rStyle w:val="Emphasis"/>
          <w:color w:val="FF0000"/>
        </w:rPr>
        <w:t>political commitment</w:t>
      </w:r>
      <w:r w:rsidRPr="003B7754">
        <w:rPr>
          <w:rStyle w:val="StyleUnderline"/>
          <w:color w:val="FF0000"/>
        </w:rPr>
        <w:t>.</w:t>
      </w:r>
    </w:p>
    <w:p w14:paraId="3E826809" w14:textId="77777777" w:rsidR="00EF44D9" w:rsidRPr="003B7754" w:rsidRDefault="00EF44D9" w:rsidP="00EF44D9">
      <w:pPr>
        <w:rPr>
          <w:rStyle w:val="StyleUnderline"/>
          <w:color w:val="FF0000"/>
        </w:rPr>
      </w:pPr>
      <w:r w:rsidRPr="003B7754">
        <w:rPr>
          <w:color w:val="FF0000"/>
          <w:sz w:val="16"/>
        </w:rPr>
        <w:t xml:space="preserve">The </w:t>
      </w:r>
      <w:r w:rsidRPr="003B7754">
        <w:rPr>
          <w:rStyle w:val="StyleUnderline"/>
          <w:color w:val="FF0000"/>
        </w:rPr>
        <w:t xml:space="preserve">appeal to </w:t>
      </w:r>
      <w:r w:rsidRPr="003B7754">
        <w:rPr>
          <w:rStyle w:val="Emphasis"/>
          <w:color w:val="FF0000"/>
          <w:highlight w:val="yellow"/>
        </w:rPr>
        <w:t>political commitment</w:t>
      </w:r>
      <w:r w:rsidRPr="003B7754">
        <w:rPr>
          <w:color w:val="FF0000"/>
          <w:sz w:val="16"/>
        </w:rPr>
        <w:t xml:space="preserve"> is not only in stream with what French existentialists call l’intellectuel engagé (the committed intellectual) but also in what </w:t>
      </w:r>
      <w:r w:rsidRPr="003B7754">
        <w:rPr>
          <w:rStyle w:val="StyleUnderline"/>
          <w:color w:val="FF0000"/>
          <w:highlight w:val="yellow"/>
        </w:rPr>
        <w:t>reaches</w:t>
      </w:r>
      <w:r w:rsidRPr="003B7754">
        <w:rPr>
          <w:rStyle w:val="StyleUnderline"/>
          <w:color w:val="FF0000"/>
        </w:rPr>
        <w:t xml:space="preserve"> back </w:t>
      </w:r>
      <w:r w:rsidRPr="003B7754">
        <w:rPr>
          <w:rStyle w:val="StyleUnderline"/>
          <w:color w:val="FF0000"/>
          <w:highlight w:val="yellow"/>
        </w:rPr>
        <w:t>through</w:t>
      </w:r>
      <w:r w:rsidRPr="003B7754">
        <w:rPr>
          <w:rStyle w:val="StyleUnderline"/>
          <w:color w:val="FF0000"/>
        </w:rPr>
        <w:t xml:space="preserve"> the </w:t>
      </w:r>
      <w:r w:rsidRPr="003B7754">
        <w:rPr>
          <w:rStyle w:val="Emphasis"/>
          <w:color w:val="FF0000"/>
          <w:highlight w:val="yellow"/>
        </w:rPr>
        <w:t>history</w:t>
      </w:r>
      <w:r w:rsidRPr="003B7754">
        <w:rPr>
          <w:rStyle w:val="StyleUnderline"/>
          <w:color w:val="FF0000"/>
        </w:rPr>
        <w:t xml:space="preserve"> and </w:t>
      </w:r>
      <w:r w:rsidRPr="003B7754">
        <w:rPr>
          <w:rStyle w:val="Emphasis"/>
          <w:color w:val="FF0000"/>
        </w:rPr>
        <w:t>existential situation</w:t>
      </w:r>
      <w:r w:rsidRPr="003B7754">
        <w:rPr>
          <w:rStyle w:val="StyleUnderline"/>
          <w:color w:val="FF0000"/>
        </w:rPr>
        <w:t xml:space="preserve"> </w:t>
      </w:r>
      <w:r w:rsidRPr="003B7754">
        <w:rPr>
          <w:rStyle w:val="StyleUnderline"/>
          <w:color w:val="FF0000"/>
          <w:highlight w:val="yellow"/>
        </w:rPr>
        <w:t xml:space="preserve">of </w:t>
      </w:r>
      <w:r w:rsidRPr="003B7754">
        <w:rPr>
          <w:rStyle w:val="Emphasis"/>
          <w:color w:val="FF0000"/>
          <w:highlight w:val="yellow"/>
        </w:rPr>
        <w:t>enslaved</w:t>
      </w:r>
      <w:r w:rsidRPr="003B7754">
        <w:rPr>
          <w:rStyle w:val="StyleUnderline"/>
          <w:color w:val="FF0000"/>
        </w:rPr>
        <w:t xml:space="preserve">, </w:t>
      </w:r>
      <w:r w:rsidRPr="003B7754">
        <w:rPr>
          <w:rStyle w:val="Emphasis"/>
          <w:color w:val="FF0000"/>
        </w:rPr>
        <w:t xml:space="preserve">racialized </w:t>
      </w:r>
      <w:r w:rsidRPr="003B7754">
        <w:rPr>
          <w:rStyle w:val="Emphasis"/>
          <w:color w:val="FF0000"/>
          <w:highlight w:val="yellow"/>
        </w:rPr>
        <w:t>ancestors</w:t>
      </w:r>
      <w:r w:rsidRPr="003B7754">
        <w:rPr>
          <w:rStyle w:val="StyleUnderline"/>
          <w:color w:val="FF0000"/>
        </w:rPr>
        <w:t>. Many were, in truth, an existential paradox of commitment to action without guarantees.</w:t>
      </w:r>
      <w:r w:rsidRPr="003B7754">
        <w:rPr>
          <w:color w:val="FF0000"/>
          <w:sz w:val="16"/>
        </w:rPr>
        <w:t xml:space="preserve"> The </w:t>
      </w:r>
      <w:r w:rsidRPr="003B7754">
        <w:rPr>
          <w:rStyle w:val="Emphasis"/>
          <w:color w:val="FF0000"/>
          <w:highlight w:val="yellow"/>
        </w:rPr>
        <w:t>slave revolts</w:t>
      </w:r>
      <w:r w:rsidRPr="003B7754">
        <w:rPr>
          <w:rStyle w:val="StyleUnderline"/>
          <w:color w:val="FF0000"/>
          <w:highlight w:val="yellow"/>
        </w:rPr>
        <w:t xml:space="preserve">, </w:t>
      </w:r>
      <w:r w:rsidRPr="003B7754">
        <w:rPr>
          <w:rStyle w:val="Emphasis"/>
          <w:color w:val="FF0000"/>
          <w:highlight w:val="yellow"/>
        </w:rPr>
        <w:t>micro and macro</w:t>
      </w:r>
      <w:r w:rsidRPr="003B7754">
        <w:rPr>
          <w:rStyle w:val="Emphasis"/>
          <w:color w:val="FF0000"/>
        </w:rPr>
        <w:t xml:space="preserve"> acts of </w:t>
      </w:r>
      <w:r w:rsidRPr="003B7754">
        <w:rPr>
          <w:rStyle w:val="Emphasis"/>
          <w:color w:val="FF0000"/>
          <w:highlight w:val="yellow"/>
        </w:rPr>
        <w:t>resistance</w:t>
      </w:r>
      <w:r w:rsidRPr="003B7754">
        <w:rPr>
          <w:rStyle w:val="StyleUnderline"/>
          <w:color w:val="FF0000"/>
          <w:highlight w:val="yellow"/>
        </w:rPr>
        <w:t xml:space="preserve">, </w:t>
      </w:r>
      <w:r w:rsidRPr="003B7754">
        <w:rPr>
          <w:rStyle w:val="Emphasis"/>
          <w:color w:val="FF0000"/>
          <w:highlight w:val="yellow"/>
        </w:rPr>
        <w:t>escapes</w:t>
      </w:r>
      <w:r w:rsidRPr="003B7754">
        <w:rPr>
          <w:rStyle w:val="StyleUnderline"/>
          <w:color w:val="FF0000"/>
        </w:rPr>
        <w:t xml:space="preserve">, and </w:t>
      </w:r>
      <w:r w:rsidRPr="003B7754">
        <w:rPr>
          <w:rStyle w:val="Emphasis"/>
          <w:color w:val="FF0000"/>
          <w:highlight w:val="yellow"/>
        </w:rPr>
        <w:t>returns to help others</w:t>
      </w:r>
      <w:r w:rsidRPr="003B7754">
        <w:rPr>
          <w:rStyle w:val="StyleUnderline"/>
          <w:color w:val="FF0000"/>
        </w:rPr>
        <w:t xml:space="preserve"> do the same, the </w:t>
      </w:r>
      <w:r w:rsidRPr="003B7754">
        <w:rPr>
          <w:rStyle w:val="Emphasis"/>
          <w:color w:val="FF0000"/>
        </w:rPr>
        <w:t xml:space="preserve">cultivated </w:t>
      </w:r>
      <w:r w:rsidRPr="003B7754">
        <w:rPr>
          <w:rStyle w:val="Emphasis"/>
          <w:color w:val="FF0000"/>
          <w:highlight w:val="yellow"/>
        </w:rPr>
        <w:t>instability of plantations</w:t>
      </w:r>
      <w:r w:rsidRPr="003B7754">
        <w:rPr>
          <w:rStyle w:val="StyleUnderline"/>
          <w:color w:val="FF0000"/>
        </w:rPr>
        <w:t xml:space="preserve"> and other forms of enslavement, </w:t>
      </w:r>
      <w:r w:rsidRPr="003B7754">
        <w:rPr>
          <w:rStyle w:val="StyleUnderline"/>
          <w:color w:val="FF0000"/>
          <w:highlight w:val="yellow"/>
        </w:rPr>
        <w:t xml:space="preserve">and </w:t>
      </w:r>
      <w:r w:rsidRPr="003B7754">
        <w:rPr>
          <w:rStyle w:val="Emphasis"/>
          <w:color w:val="FF0000"/>
          <w:highlight w:val="yellow"/>
        </w:rPr>
        <w:t>countless other actions</w:t>
      </w:r>
      <w:r w:rsidRPr="003B7754">
        <w:rPr>
          <w:rStyle w:val="StyleUnderline"/>
          <w:color w:val="FF0000"/>
          <w:highlight w:val="yellow"/>
        </w:rPr>
        <w:t xml:space="preserve">, were </w:t>
      </w:r>
      <w:r w:rsidRPr="003B7754">
        <w:rPr>
          <w:rStyle w:val="Emphasis"/>
          <w:color w:val="FF0000"/>
          <w:highlight w:val="yellow"/>
        </w:rPr>
        <w:t>waged against</w:t>
      </w:r>
      <w:r w:rsidRPr="003B7754">
        <w:rPr>
          <w:rStyle w:val="StyleUnderline"/>
          <w:color w:val="FF0000"/>
        </w:rPr>
        <w:t xml:space="preserve"> a </w:t>
      </w:r>
      <w:r w:rsidRPr="003B7754">
        <w:rPr>
          <w:rStyle w:val="Emphasis"/>
          <w:color w:val="FF0000"/>
        </w:rPr>
        <w:t xml:space="preserve">gauntlet of </w:t>
      </w:r>
      <w:r w:rsidRPr="003B7754">
        <w:rPr>
          <w:rStyle w:val="Emphasis"/>
          <w:color w:val="FF0000"/>
          <w:highlight w:val="yellow"/>
        </w:rPr>
        <w:t>forces designed to eliminate</w:t>
      </w:r>
      <w:r w:rsidRPr="003B7754">
        <w:rPr>
          <w:rStyle w:val="Emphasis"/>
          <w:color w:val="FF0000"/>
        </w:rPr>
        <w:t xml:space="preserve"> any hope of </w:t>
      </w:r>
      <w:r w:rsidRPr="003B7754">
        <w:rPr>
          <w:rStyle w:val="Emphasis"/>
          <w:color w:val="FF0000"/>
          <w:highlight w:val="yellow"/>
        </w:rPr>
        <w:t>success</w:t>
      </w:r>
      <w:r w:rsidRPr="003B7754">
        <w:rPr>
          <w:rStyle w:val="StyleUnderline"/>
          <w:color w:val="FF0000"/>
          <w:highlight w:val="yellow"/>
        </w:rPr>
        <w:t>.</w:t>
      </w:r>
      <w:r w:rsidRPr="003B7754">
        <w:rPr>
          <w:color w:val="FF0000"/>
          <w:sz w:val="16"/>
        </w:rPr>
        <w:t xml:space="preserve"> The </w:t>
      </w:r>
      <w:r w:rsidRPr="003B7754">
        <w:rPr>
          <w:rStyle w:val="Emphasis"/>
          <w:color w:val="FF0000"/>
        </w:rPr>
        <w:t>claim of colonialists and enslavers</w:t>
      </w:r>
      <w:r w:rsidRPr="003B7754">
        <w:rPr>
          <w:rStyle w:val="StyleUnderline"/>
          <w:color w:val="FF0000"/>
        </w:rPr>
        <w:t xml:space="preserve"> was that the </w:t>
      </w:r>
      <w:r w:rsidRPr="003B7754">
        <w:rPr>
          <w:rStyle w:val="Emphasis"/>
          <w:color w:val="FF0000"/>
        </w:rPr>
        <w:t>future belonged to them</w:t>
      </w:r>
      <w:r w:rsidRPr="003B7754">
        <w:rPr>
          <w:rStyle w:val="StyleUnderline"/>
          <w:color w:val="FF0000"/>
        </w:rPr>
        <w:t xml:space="preserve">, </w:t>
      </w:r>
      <w:r w:rsidRPr="003B7754">
        <w:rPr>
          <w:rStyle w:val="Emphasis"/>
          <w:color w:val="FF0000"/>
        </w:rPr>
        <w:t>not to the enslaved</w:t>
      </w:r>
      <w:r w:rsidRPr="003B7754">
        <w:rPr>
          <w:rStyle w:val="StyleUnderline"/>
          <w:color w:val="FF0000"/>
        </w:rPr>
        <w:t xml:space="preserve"> and the </w:t>
      </w:r>
      <w:r w:rsidRPr="003B7754">
        <w:rPr>
          <w:rStyle w:val="Emphasis"/>
          <w:color w:val="FF0000"/>
        </w:rPr>
        <w:t>indigenous</w:t>
      </w:r>
      <w:r w:rsidRPr="003B7754">
        <w:rPr>
          <w:rStyle w:val="StyleUnderline"/>
          <w:color w:val="FF0000"/>
        </w:rPr>
        <w:t>. Such people were</w:t>
      </w:r>
      <w:r w:rsidRPr="003B7754">
        <w:rPr>
          <w:color w:val="FF0000"/>
          <w:sz w:val="16"/>
        </w:rPr>
        <w:t xml:space="preserve">, in colonial eyes, </w:t>
      </w:r>
      <w:r w:rsidRPr="003B7754">
        <w:rPr>
          <w:rStyle w:val="Emphasis"/>
          <w:color w:val="FF0000"/>
        </w:rPr>
        <w:t>incapable of ontological resistance</w:t>
      </w:r>
      <w:r w:rsidRPr="003B7754">
        <w:rPr>
          <w:rStyle w:val="StyleUnderline"/>
          <w:color w:val="FF0000"/>
        </w:rPr>
        <w:t>. A result of more than 500 years of “conquest” and 300 years of enslavement was</w:t>
      </w:r>
      <w:r w:rsidRPr="003B7754">
        <w:rPr>
          <w:color w:val="FF0000"/>
          <w:sz w:val="16"/>
        </w:rPr>
        <w:t xml:space="preserve"> also </w:t>
      </w:r>
      <w:r w:rsidRPr="003B7754">
        <w:rPr>
          <w:rStyle w:val="StyleUnderline"/>
          <w:color w:val="FF0000"/>
        </w:rPr>
        <w:t>a (white) rewriting of history in which African and First Nations’ agency was</w:t>
      </w:r>
      <w:r w:rsidRPr="003B7754">
        <w:rPr>
          <w:color w:val="FF0000"/>
          <w:sz w:val="16"/>
        </w:rPr>
        <w:t xml:space="preserve">, at least </w:t>
      </w:r>
      <w:r w:rsidRPr="003B7754">
        <w:rPr>
          <w:rStyle w:val="StyleUnderline"/>
          <w:color w:val="FF0000"/>
          <w:highlight w:val="yellow"/>
        </w:rPr>
        <w:t xml:space="preserve">at the </w:t>
      </w:r>
      <w:r w:rsidRPr="003B7754">
        <w:rPr>
          <w:rStyle w:val="Emphasis"/>
          <w:color w:val="FF0000"/>
          <w:highlight w:val="yellow"/>
        </w:rPr>
        <w:t>level of scholarship</w:t>
      </w:r>
      <w:r w:rsidRPr="003B7754">
        <w:rPr>
          <w:rStyle w:val="StyleUnderline"/>
          <w:color w:val="FF0000"/>
        </w:rPr>
        <w:t xml:space="preserve">, practically erased. </w:t>
      </w:r>
      <w:r w:rsidRPr="003B7754">
        <w:rPr>
          <w:rStyle w:val="Emphasis"/>
          <w:color w:val="FF0000"/>
        </w:rPr>
        <w:t>Yet</w:t>
      </w:r>
      <w:r w:rsidRPr="003B7754">
        <w:rPr>
          <w:rStyle w:val="StyleUnderline"/>
          <w:color w:val="FF0000"/>
        </w:rPr>
        <w:t xml:space="preserve"> </w:t>
      </w:r>
      <w:r w:rsidRPr="003B7754">
        <w:rPr>
          <w:rStyle w:val="StyleUnderline"/>
          <w:color w:val="FF0000"/>
          <w:highlight w:val="yellow"/>
        </w:rPr>
        <w:t xml:space="preserve">there was </w:t>
      </w:r>
      <w:r w:rsidRPr="003B7754">
        <w:rPr>
          <w:rStyle w:val="Emphasis"/>
          <w:color w:val="FF0000"/>
          <w:highlight w:val="yellow"/>
        </w:rPr>
        <w:t>resistance</w:t>
      </w:r>
      <w:r w:rsidRPr="003B7754">
        <w:rPr>
          <w:rStyle w:val="Emphasis"/>
          <w:color w:val="FF0000"/>
        </w:rPr>
        <w:t xml:space="preserve"> even in that realm</w:t>
      </w:r>
      <w:r w:rsidRPr="003B7754">
        <w:rPr>
          <w:rStyle w:val="StyleUnderline"/>
          <w:color w:val="FF0000"/>
        </w:rPr>
        <w:t xml:space="preserve">, as </w:t>
      </w:r>
      <w:r w:rsidRPr="003B7754">
        <w:rPr>
          <w:rStyle w:val="Emphasis"/>
          <w:color w:val="FF0000"/>
        </w:rPr>
        <w:t>Africana</w:t>
      </w:r>
      <w:r w:rsidRPr="003B7754">
        <w:rPr>
          <w:rStyle w:val="StyleUnderline"/>
          <w:color w:val="FF0000"/>
        </w:rPr>
        <w:t xml:space="preserve"> and </w:t>
      </w:r>
      <w:r w:rsidRPr="003B7754">
        <w:rPr>
          <w:rStyle w:val="Emphasis"/>
          <w:color w:val="FF0000"/>
        </w:rPr>
        <w:t>First Nation intellectual history</w:t>
      </w:r>
      <w:r w:rsidRPr="003B7754">
        <w:rPr>
          <w:rStyle w:val="StyleUnderline"/>
          <w:color w:val="FF0000"/>
        </w:rPr>
        <w:t xml:space="preserve"> and </w:t>
      </w:r>
      <w:r w:rsidRPr="003B7754">
        <w:rPr>
          <w:rStyle w:val="Emphasis"/>
          <w:color w:val="FF0000"/>
        </w:rPr>
        <w:t>scholarship attest</w:t>
      </w:r>
      <w:r w:rsidRPr="003B7754">
        <w:rPr>
          <w:color w:val="FF0000"/>
          <w:sz w:val="16"/>
        </w:rPr>
        <w:t xml:space="preserve">; what, after all, are Africana, Black, and Indigenous Studies? </w:t>
      </w:r>
      <w:r w:rsidRPr="003B7754">
        <w:rPr>
          <w:rStyle w:val="StyleUnderline"/>
          <w:color w:val="FF0000"/>
          <w:highlight w:val="yellow"/>
        </w:rPr>
        <w:t>What</w:t>
      </w:r>
      <w:r w:rsidRPr="003B7754">
        <w:rPr>
          <w:color w:val="FF0000"/>
          <w:sz w:val="16"/>
        </w:rPr>
        <w:t xml:space="preserve">, after all, </w:t>
      </w:r>
      <w:r w:rsidRPr="003B7754">
        <w:rPr>
          <w:rStyle w:val="StyleUnderline"/>
          <w:color w:val="FF0000"/>
          <w:highlight w:val="yellow"/>
        </w:rPr>
        <w:t xml:space="preserve">are those </w:t>
      </w:r>
      <w:r w:rsidRPr="003B7754">
        <w:rPr>
          <w:rStyle w:val="Emphasis"/>
          <w:color w:val="FF0000"/>
        </w:rPr>
        <w:t xml:space="preserve">many </w:t>
      </w:r>
      <w:r w:rsidRPr="003B7754">
        <w:rPr>
          <w:rStyle w:val="Emphasis"/>
          <w:color w:val="FF0000"/>
          <w:highlight w:val="yellow"/>
        </w:rPr>
        <w:t>sites of intellectual production</w:t>
      </w:r>
      <w:r w:rsidRPr="003B7754">
        <w:rPr>
          <w:rStyle w:val="StyleUnderline"/>
          <w:color w:val="FF0000"/>
          <w:highlight w:val="yellow"/>
        </w:rPr>
        <w:t xml:space="preserve"> and </w:t>
      </w:r>
      <w:r w:rsidRPr="003B7754">
        <w:rPr>
          <w:rStyle w:val="Emphasis"/>
          <w:color w:val="FF0000"/>
          <w:highlight w:val="yellow"/>
        </w:rPr>
        <w:t>activism outside of</w:t>
      </w:r>
      <w:r w:rsidRPr="003B7754">
        <w:rPr>
          <w:rStyle w:val="Emphasis"/>
          <w:color w:val="FF0000"/>
        </w:rPr>
        <w:t xml:space="preserve"> hegemonic </w:t>
      </w:r>
      <w:r w:rsidRPr="003B7754">
        <w:rPr>
          <w:rStyle w:val="Emphasis"/>
          <w:color w:val="FF0000"/>
          <w:highlight w:val="yellow"/>
        </w:rPr>
        <w:t>academies</w:t>
      </w:r>
      <w:r w:rsidRPr="003B7754">
        <w:rPr>
          <w:rStyle w:val="StyleUnderline"/>
          <w:color w:val="FF0000"/>
          <w:highlight w:val="yellow"/>
        </w:rPr>
        <w:t>?</w:t>
      </w:r>
      <w:r w:rsidRPr="003B7754">
        <w:rPr>
          <w:rStyle w:val="StyleUnderline"/>
          <w:color w:val="FF0000"/>
        </w:rPr>
        <w:t xml:space="preserve"> Such </w:t>
      </w:r>
      <w:r w:rsidRPr="003B7754">
        <w:rPr>
          <w:rStyle w:val="Emphasis"/>
          <w:color w:val="FF0000"/>
        </w:rPr>
        <w:t>actions set the course for different kinds of struggle today</w:t>
      </w:r>
      <w:r w:rsidRPr="003B7754">
        <w:rPr>
          <w:rStyle w:val="StyleUnderline"/>
          <w:color w:val="FF0000"/>
        </w:rPr>
        <w:t>.</w:t>
      </w:r>
    </w:p>
    <w:p w14:paraId="2BDDF651" w14:textId="77777777" w:rsidR="00EF44D9" w:rsidRPr="003B7754" w:rsidRDefault="00EF44D9" w:rsidP="00EF44D9">
      <w:pPr>
        <w:rPr>
          <w:color w:val="FF0000"/>
          <w:sz w:val="16"/>
        </w:rPr>
      </w:pPr>
      <w:r w:rsidRPr="003B7754">
        <w:rPr>
          <w:color w:val="FF0000"/>
          <w:sz w:val="16"/>
        </w:rPr>
        <w:t xml:space="preserve">Such reflections occasion meditations on the concept of failure. </w:t>
      </w:r>
      <w:r w:rsidRPr="003B7754">
        <w:rPr>
          <w:rStyle w:val="StyleUnderline"/>
          <w:color w:val="FF0000"/>
        </w:rPr>
        <w:t>Afropessimism</w:t>
      </w:r>
      <w:r w:rsidRPr="003B7754">
        <w:rPr>
          <w:color w:val="FF0000"/>
          <w:sz w:val="16"/>
        </w:rPr>
        <w:t xml:space="preserve">, the existential critique suggests, </w:t>
      </w:r>
      <w:r w:rsidRPr="003B7754">
        <w:rPr>
          <w:rStyle w:val="StyleUnderline"/>
          <w:color w:val="FF0000"/>
        </w:rPr>
        <w:t xml:space="preserve">suffers from a </w:t>
      </w:r>
      <w:r w:rsidRPr="003B7754">
        <w:rPr>
          <w:rStyle w:val="Emphasis"/>
          <w:color w:val="FF0000"/>
        </w:rPr>
        <w:t>failure in their analysis of failure</w:t>
      </w:r>
      <w:r w:rsidRPr="003B7754">
        <w:rPr>
          <w:rStyle w:val="StyleUnderline"/>
          <w:color w:val="FF0000"/>
        </w:rPr>
        <w:t>.</w:t>
      </w:r>
      <w:r w:rsidRPr="003B7754">
        <w:rPr>
          <w:color w:val="FF0000"/>
          <w:sz w:val="16"/>
        </w:rPr>
        <w:t xml:space="preserve"> Consider </w:t>
      </w:r>
      <w:r w:rsidRPr="003B7754">
        <w:rPr>
          <w:rStyle w:val="StyleUnderline"/>
          <w:color w:val="FF0000"/>
        </w:rPr>
        <w:t xml:space="preserve">Fanon’s notion of </w:t>
      </w:r>
      <w:r w:rsidRPr="003B7754">
        <w:rPr>
          <w:rStyle w:val="Emphasis"/>
          <w:color w:val="FF0000"/>
          <w:highlight w:val="yellow"/>
        </w:rPr>
        <w:t>constructive failure</w:t>
      </w:r>
      <w:r w:rsidRPr="003B7754">
        <w:rPr>
          <w:rStyle w:val="StyleUnderline"/>
          <w:color w:val="FF0000"/>
        </w:rPr>
        <w:t xml:space="preserve">, where what does not initially work </w:t>
      </w:r>
      <w:r w:rsidRPr="003B7754">
        <w:rPr>
          <w:rStyle w:val="Emphasis"/>
          <w:color w:val="FF0000"/>
          <w:highlight w:val="yellow"/>
        </w:rPr>
        <w:t>transforms conditions</w:t>
      </w:r>
      <w:r w:rsidRPr="003B7754">
        <w:rPr>
          <w:rStyle w:val="StyleUnderline"/>
          <w:color w:val="FF0000"/>
          <w:highlight w:val="yellow"/>
        </w:rPr>
        <w:t xml:space="preserve"> for </w:t>
      </w:r>
      <w:r w:rsidRPr="003B7754">
        <w:rPr>
          <w:rStyle w:val="Emphasis"/>
          <w:color w:val="FF0000"/>
          <w:highlight w:val="yellow"/>
        </w:rPr>
        <w:t>something new</w:t>
      </w:r>
      <w:r w:rsidRPr="003B7754">
        <w:rPr>
          <w:rStyle w:val="Emphasis"/>
          <w:color w:val="FF0000"/>
        </w:rPr>
        <w:t xml:space="preserve"> to emerge</w:t>
      </w:r>
      <w:r w:rsidRPr="003B7754">
        <w:rPr>
          <w:rStyle w:val="StyleUnderline"/>
          <w:color w:val="FF0000"/>
        </w:rPr>
        <w:t>.</w:t>
      </w:r>
      <w:r w:rsidRPr="003B7754">
        <w:rPr>
          <w:color w:val="FF0000"/>
          <w:sz w:val="16"/>
        </w:rPr>
        <w:t xml:space="preserve"> To understand this </w:t>
      </w:r>
      <w:r w:rsidRPr="003B7754">
        <w:rPr>
          <w:color w:val="FF0000"/>
          <w:sz w:val="16"/>
        </w:rPr>
        <w:lastRenderedPageBreak/>
        <w:t xml:space="preserve">argument, one must rethink the philosophical anthropology at the heart of a specific line of Euromodern thought on what it means to be human. Atomistic and individual-substance-based, this model, articulated by Thomas Hobbes, John Locke, John Stuart Mill, and many others, is of a nonrelational being that thinks, acts, and moves along a course in which continued movement depends on not colliding with others. Under that model, the human being is a thing that </w:t>
      </w:r>
      <w:proofErr w:type="gramStart"/>
      <w:r w:rsidRPr="003B7754">
        <w:rPr>
          <w:color w:val="FF0000"/>
          <w:sz w:val="16"/>
        </w:rPr>
        <w:t>enters into</w:t>
      </w:r>
      <w:proofErr w:type="gramEnd"/>
      <w:r w:rsidRPr="003B7754">
        <w:rPr>
          <w:color w:val="FF0000"/>
          <w:sz w:val="16"/>
        </w:rPr>
        <w:t xml:space="preserve"> a system that facilitates or obstructs its movement. Under this model, the human being is </w:t>
      </w:r>
      <w:proofErr w:type="gramStart"/>
      <w:r w:rsidRPr="003B7754">
        <w:rPr>
          <w:color w:val="FF0000"/>
          <w:sz w:val="16"/>
        </w:rPr>
        <w:t>actually a</w:t>
      </w:r>
      <w:proofErr w:type="gramEnd"/>
      <w:r w:rsidRPr="003B7754">
        <w:rPr>
          <w:color w:val="FF0000"/>
          <w:sz w:val="16"/>
        </w:rPr>
        <w:t xml:space="preserve"> being. An alternative model, shared by many groups across southern Africa, Asia, South America, and even parts of Continental Europe, is a relational version of the human being as part of a larger system of meaning. Actions, from that perspective, are not about whether “I” succeed but instead about “our” unending story across time. Under this model, no human being is a being simpliciter or being-in-her-or-himself-or-themselves. As relational, it means that </w:t>
      </w:r>
      <w:r w:rsidRPr="003B7754">
        <w:rPr>
          <w:rStyle w:val="Emphasis"/>
          <w:color w:val="FF0000"/>
        </w:rPr>
        <w:t>each human being</w:t>
      </w:r>
      <w:r w:rsidRPr="003B7754">
        <w:rPr>
          <w:rStyle w:val="StyleUnderline"/>
          <w:color w:val="FF0000"/>
        </w:rPr>
        <w:t xml:space="preserve"> is a </w:t>
      </w:r>
      <w:r w:rsidRPr="003B7754">
        <w:rPr>
          <w:rStyle w:val="Emphasis"/>
          <w:color w:val="FF0000"/>
        </w:rPr>
        <w:t>constant negotiation</w:t>
      </w:r>
      <w:r w:rsidRPr="003B7754">
        <w:rPr>
          <w:rStyle w:val="StyleUnderline"/>
          <w:color w:val="FF0000"/>
        </w:rPr>
        <w:t xml:space="preserve"> of </w:t>
      </w:r>
      <w:r w:rsidRPr="003B7754">
        <w:rPr>
          <w:rStyle w:val="Emphasis"/>
          <w:color w:val="FF0000"/>
        </w:rPr>
        <w:t>ongoing efforts</w:t>
      </w:r>
      <w:r w:rsidRPr="003B7754">
        <w:rPr>
          <w:rStyle w:val="StyleUnderline"/>
          <w:color w:val="FF0000"/>
        </w:rPr>
        <w:t xml:space="preserve"> to </w:t>
      </w:r>
      <w:r w:rsidRPr="003B7754">
        <w:rPr>
          <w:rStyle w:val="Emphasis"/>
          <w:color w:val="FF0000"/>
        </w:rPr>
        <w:t>build relationships with others</w:t>
      </w:r>
      <w:r w:rsidRPr="003B7754">
        <w:rPr>
          <w:rStyle w:val="StyleUnderline"/>
          <w:color w:val="FF0000"/>
        </w:rPr>
        <w:t xml:space="preserve">, which means </w:t>
      </w:r>
      <w:r w:rsidRPr="003B7754">
        <w:rPr>
          <w:rStyle w:val="Emphasis"/>
          <w:color w:val="FF0000"/>
        </w:rPr>
        <w:t xml:space="preserve">no one </w:t>
      </w:r>
      <w:proofErr w:type="gramStart"/>
      <w:r w:rsidRPr="003B7754">
        <w:rPr>
          <w:rStyle w:val="Emphasis"/>
          <w:color w:val="FF0000"/>
        </w:rPr>
        <w:t>actually enters</w:t>
      </w:r>
      <w:proofErr w:type="gramEnd"/>
      <w:r w:rsidRPr="003B7754">
        <w:rPr>
          <w:rStyle w:val="Emphasis"/>
          <w:color w:val="FF0000"/>
        </w:rPr>
        <w:t xml:space="preserve"> a situation without establishing new situations</w:t>
      </w:r>
      <w:r w:rsidRPr="003B7754">
        <w:rPr>
          <w:rStyle w:val="StyleUnderline"/>
          <w:color w:val="FF0000"/>
        </w:rPr>
        <w:t xml:space="preserve"> of </w:t>
      </w:r>
      <w:r w:rsidRPr="003B7754">
        <w:rPr>
          <w:rStyle w:val="Emphasis"/>
          <w:color w:val="FF0000"/>
        </w:rPr>
        <w:t>action</w:t>
      </w:r>
      <w:r w:rsidRPr="003B7754">
        <w:rPr>
          <w:rStyle w:val="StyleUnderline"/>
          <w:color w:val="FF0000"/>
        </w:rPr>
        <w:t xml:space="preserve"> and </w:t>
      </w:r>
      <w:r w:rsidRPr="003B7754">
        <w:rPr>
          <w:rStyle w:val="Emphasis"/>
          <w:color w:val="FF0000"/>
        </w:rPr>
        <w:t>meaning</w:t>
      </w:r>
      <w:r w:rsidRPr="003B7754">
        <w:rPr>
          <w:rStyle w:val="StyleUnderline"/>
          <w:color w:val="FF0000"/>
        </w:rPr>
        <w:t>.</w:t>
      </w:r>
      <w:r w:rsidRPr="003B7754">
        <w:rPr>
          <w:color w:val="FF0000"/>
          <w:sz w:val="16"/>
        </w:rPr>
        <w:t xml:space="preserve"> Instead of entering a game, their participation requires a different kind of project— especially where the “game” was premised on their exclusion. Thus, </w:t>
      </w:r>
      <w:r w:rsidRPr="003B7754">
        <w:rPr>
          <w:rStyle w:val="Emphasis"/>
          <w:color w:val="FF0000"/>
        </w:rPr>
        <w:t>where the system or game repels initial participation</w:t>
      </w:r>
      <w:r w:rsidRPr="003B7754">
        <w:rPr>
          <w:rStyle w:val="StyleUnderline"/>
          <w:color w:val="FF0000"/>
        </w:rPr>
        <w:t xml:space="preserve">, such repulsion is a </w:t>
      </w:r>
      <w:r w:rsidRPr="003B7754">
        <w:rPr>
          <w:rStyle w:val="Emphasis"/>
          <w:color w:val="FF0000"/>
        </w:rPr>
        <w:t>shift in the grammar of how the system functions</w:t>
      </w:r>
      <w:r w:rsidRPr="003B7754">
        <w:rPr>
          <w:color w:val="FF0000"/>
          <w:sz w:val="16"/>
        </w:rPr>
        <w:t>, especially its dependence on obsequious subjects. Shifted and shifting energy afford alternatives. Kinds cannot be known before the actions that birthed them. Participation, understood in these terms, is never in games but acts of changing them.</w:t>
      </w:r>
    </w:p>
    <w:p w14:paraId="7D3F3B1E" w14:textId="77777777" w:rsidR="00EF44D9" w:rsidRPr="003B7754" w:rsidRDefault="00EF44D9" w:rsidP="00EF44D9">
      <w:pPr>
        <w:rPr>
          <w:color w:val="FF0000"/>
          <w:sz w:val="16"/>
        </w:rPr>
      </w:pPr>
      <w:r w:rsidRPr="003B7754">
        <w:rPr>
          <w:color w:val="FF0000"/>
          <w:sz w:val="16"/>
        </w:rPr>
        <w:t xml:space="preserve">Abstract as this sounds, it has much historical support. For example, Evelyn </w:t>
      </w:r>
      <w:r w:rsidRPr="003B7754">
        <w:rPr>
          <w:rStyle w:val="StyleUnderline"/>
          <w:color w:val="FF0000"/>
        </w:rPr>
        <w:t>Simien</w:t>
      </w:r>
      <w:r w:rsidRPr="003B7754">
        <w:rPr>
          <w:color w:val="FF0000"/>
          <w:sz w:val="16"/>
        </w:rPr>
        <w:t xml:space="preserve">, in her insightful political study Historic Firsts, </w:t>
      </w:r>
      <w:r w:rsidRPr="003B7754">
        <w:rPr>
          <w:rStyle w:val="StyleUnderline"/>
          <w:color w:val="FF0000"/>
        </w:rPr>
        <w:t>examines the new set of relations established in the United States by Shirley Chisholm’s and Jesse Jackson’s U.S. presidential campaigns.</w:t>
      </w:r>
      <w:r w:rsidRPr="003B7754">
        <w:rPr>
          <w:color w:val="FF0000"/>
          <w:sz w:val="16"/>
        </w:rPr>
        <w:t xml:space="preserve">18 </w:t>
      </w:r>
      <w:r w:rsidRPr="003B7754">
        <w:rPr>
          <w:rStyle w:val="StyleUnderline"/>
          <w:color w:val="FF0000"/>
        </w:rPr>
        <w:t>There would have been no</w:t>
      </w:r>
      <w:r w:rsidRPr="003B7754">
        <w:rPr>
          <w:color w:val="FF0000"/>
          <w:sz w:val="16"/>
        </w:rPr>
        <w:t xml:space="preserve"> President Barack </w:t>
      </w:r>
      <w:r w:rsidRPr="003B7754">
        <w:rPr>
          <w:rStyle w:val="StyleUnderline"/>
          <w:color w:val="FF0000"/>
        </w:rPr>
        <w:t>Obama without such important predecessors affecting the demographics of voter participation.</w:t>
      </w:r>
      <w:r w:rsidRPr="003B7754">
        <w:rPr>
          <w:color w:val="FF0000"/>
          <w:sz w:val="16"/>
        </w:rPr>
        <w:t xml:space="preserve"> Simien intentionally focused on the most mainstream example of political life to illustrate this point. </w:t>
      </w:r>
      <w:r w:rsidRPr="003B7754">
        <w:rPr>
          <w:rStyle w:val="StyleUnderline"/>
          <w:color w:val="FF0000"/>
        </w:rPr>
        <w:t>Though no exemplar of radicalism or revolution, Obama’s “success” came from Chisholm and Jackson’s (and many others’) so-called “failure.”</w:t>
      </w:r>
      <w:r w:rsidRPr="003B7754">
        <w:rPr>
          <w:color w:val="FF0000"/>
          <w:sz w:val="16"/>
        </w:rPr>
        <w:t xml:space="preserve"> Despite the appalling reactionary response of a right-wing majority in the 114th Congress during the second term of Obama’s presidency and the election of Donald Trump, whose obsession with erasing Obama’s legacy exemplified a form of psychoanalytical little man’s trauma, the historic fact remains that Obama took the helm of a mismanaged executive branch and gave it a level of dignity and intelligence matched by few of its white exemplars. His successors claim for a restored greatness only reveals the joke that is, in fact, any project on which the term “supremacy” is built: the naked racism and mediocrity that followed—there is an amusing photograph of a Klansman holding up a sign declaring his race’s “superior jeans!”—reveal the folly and terror of white megalomania. Beyond presidential electoral politics, </w:t>
      </w:r>
      <w:r w:rsidRPr="003B7754">
        <w:rPr>
          <w:rStyle w:val="StyleUnderline"/>
          <w:color w:val="FF0000"/>
        </w:rPr>
        <w:t xml:space="preserve">there are numerous examples of how prior, radical so-called </w:t>
      </w:r>
      <w:r w:rsidRPr="003B7754">
        <w:rPr>
          <w:rStyle w:val="Emphasis"/>
          <w:color w:val="FF0000"/>
          <w:highlight w:val="yellow"/>
        </w:rPr>
        <w:t>“failures” transformed relations</w:t>
      </w:r>
      <w:r w:rsidRPr="003B7754">
        <w:rPr>
          <w:rStyle w:val="Emphasis"/>
          <w:color w:val="FF0000"/>
        </w:rPr>
        <w:t>hips</w:t>
      </w:r>
      <w:r w:rsidRPr="003B7754">
        <w:rPr>
          <w:rStyle w:val="StyleUnderline"/>
          <w:color w:val="FF0000"/>
        </w:rPr>
        <w:t xml:space="preserve"> that facilitated other kinds of outcome. The trail goes back to the </w:t>
      </w:r>
      <w:r w:rsidRPr="003B7754">
        <w:rPr>
          <w:rStyle w:val="Emphasis"/>
          <w:color w:val="FF0000"/>
          <w:highlight w:val="yellow"/>
        </w:rPr>
        <w:t>Haitian Revolution</w:t>
      </w:r>
      <w:r w:rsidRPr="003B7754">
        <w:rPr>
          <w:rStyle w:val="StyleUnderline"/>
          <w:color w:val="FF0000"/>
        </w:rPr>
        <w:t xml:space="preserve">, which offered a vision of Black sovereignty that garnered the full force of Euromodern colonial and racist alliances to stall, and back to </w:t>
      </w:r>
      <w:r w:rsidRPr="003B7754">
        <w:rPr>
          <w:rStyle w:val="Emphasis"/>
          <w:color w:val="FF0000"/>
        </w:rPr>
        <w:t>every act of resistance</w:t>
      </w:r>
      <w:r w:rsidRPr="003B7754">
        <w:rPr>
          <w:rStyle w:val="StyleUnderline"/>
          <w:color w:val="FF0000"/>
        </w:rPr>
        <w:t xml:space="preserve"> from Nat </w:t>
      </w:r>
      <w:r w:rsidRPr="003B7754">
        <w:rPr>
          <w:rStyle w:val="Emphasis"/>
          <w:color w:val="FF0000"/>
          <w:highlight w:val="yellow"/>
        </w:rPr>
        <w:t>Turner’s Rebellion</w:t>
      </w:r>
      <w:r w:rsidRPr="003B7754">
        <w:rPr>
          <w:rStyle w:val="StyleUnderline"/>
          <w:color w:val="FF0000"/>
        </w:rPr>
        <w:t xml:space="preserve"> in the USA, </w:t>
      </w:r>
      <w:r w:rsidRPr="003B7754">
        <w:rPr>
          <w:rStyle w:val="Emphasis"/>
          <w:color w:val="FF0000"/>
          <w:highlight w:val="yellow"/>
        </w:rPr>
        <w:t>Sharpe’s in Jamaica</w:t>
      </w:r>
      <w:r w:rsidRPr="003B7754">
        <w:rPr>
          <w:rStyle w:val="StyleUnderline"/>
          <w:color w:val="FF0000"/>
          <w:highlight w:val="yellow"/>
        </w:rPr>
        <w:t xml:space="preserve">, or </w:t>
      </w:r>
      <w:r w:rsidRPr="003B7754">
        <w:rPr>
          <w:rStyle w:val="Emphasis"/>
          <w:color w:val="FF0000"/>
          <w:highlight w:val="yellow"/>
        </w:rPr>
        <w:t>Tula’s in Curaçao</w:t>
      </w:r>
      <w:r w:rsidRPr="003B7754">
        <w:rPr>
          <w:rStyle w:val="StyleUnderline"/>
          <w:color w:val="FF0000"/>
        </w:rPr>
        <w:t xml:space="preserve">, and so many other efforts for </w:t>
      </w:r>
      <w:r w:rsidRPr="003B7754">
        <w:rPr>
          <w:rStyle w:val="Emphasis"/>
          <w:color w:val="FF0000"/>
        </w:rPr>
        <w:t>social transformation to come</w:t>
      </w:r>
      <w:r w:rsidRPr="003B7754">
        <w:rPr>
          <w:rStyle w:val="StyleUnderline"/>
          <w:color w:val="FF0000"/>
        </w:rPr>
        <w:t>.</w:t>
      </w:r>
      <w:r w:rsidRPr="003B7754">
        <w:rPr>
          <w:color w:val="FF0000"/>
          <w:sz w:val="16"/>
        </w:rPr>
        <w:t>19</w:t>
      </w:r>
    </w:p>
    <w:p w14:paraId="7DCBE8DA" w14:textId="77777777" w:rsidR="00EF44D9" w:rsidRPr="003B7754" w:rsidRDefault="00EF44D9" w:rsidP="00EF44D9">
      <w:pPr>
        <w:rPr>
          <w:rStyle w:val="StyleUnderline"/>
          <w:color w:val="FF0000"/>
        </w:rPr>
      </w:pPr>
      <w:r w:rsidRPr="003B7754">
        <w:rPr>
          <w:color w:val="FF0000"/>
          <w:sz w:val="16"/>
        </w:rPr>
        <w:t xml:space="preserve">In existential terms, then, </w:t>
      </w:r>
      <w:r w:rsidRPr="003B7754">
        <w:rPr>
          <w:rStyle w:val="StyleUnderline"/>
          <w:color w:val="FF0000"/>
        </w:rPr>
        <w:t>many ancestors of the African diaspora embodied</w:t>
      </w:r>
      <w:r w:rsidRPr="003B7754">
        <w:rPr>
          <w:color w:val="FF0000"/>
          <w:sz w:val="16"/>
        </w:rPr>
        <w:t xml:space="preserve"> what Kierkegaard calls </w:t>
      </w:r>
      <w:r w:rsidRPr="003B7754">
        <w:rPr>
          <w:rStyle w:val="StyleUnderline"/>
          <w:color w:val="FF0000"/>
        </w:rPr>
        <w:t xml:space="preserve">an existential paradox. </w:t>
      </w:r>
      <w:r w:rsidRPr="003B7754">
        <w:rPr>
          <w:rStyle w:val="Emphasis"/>
          <w:color w:val="FF0000"/>
        </w:rPr>
        <w:t>All the evidence around them suggested failure</w:t>
      </w:r>
      <w:r w:rsidRPr="003B7754">
        <w:rPr>
          <w:rStyle w:val="StyleUnderline"/>
          <w:color w:val="FF0000"/>
        </w:rPr>
        <w:t xml:space="preserve"> and the </w:t>
      </w:r>
      <w:r w:rsidRPr="003B7754">
        <w:rPr>
          <w:rStyle w:val="Emphasis"/>
          <w:color w:val="FF0000"/>
        </w:rPr>
        <w:t>futility of hope</w:t>
      </w:r>
      <w:r w:rsidRPr="003B7754">
        <w:rPr>
          <w:rStyle w:val="StyleUnderline"/>
          <w:color w:val="FF0000"/>
        </w:rPr>
        <w:t>. They first had to make a movement of infinite resignation</w:t>
      </w:r>
      <w:r w:rsidRPr="003B7754">
        <w:rPr>
          <w:color w:val="FF0000"/>
          <w:sz w:val="16"/>
        </w:rPr>
        <w:t xml:space="preserve">—that is, resigning themselves to their situation. </w:t>
      </w:r>
      <w:r w:rsidRPr="003B7754">
        <w:rPr>
          <w:rStyle w:val="StyleUnderline"/>
          <w:color w:val="FF0000"/>
        </w:rPr>
        <w:t xml:space="preserve">Yet they must </w:t>
      </w:r>
      <w:r w:rsidRPr="003B7754">
        <w:rPr>
          <w:rStyle w:val="Emphasis"/>
          <w:color w:val="FF0000"/>
        </w:rPr>
        <w:t>simultaneously act against that resignation</w:t>
      </w:r>
      <w:r w:rsidRPr="003B7754">
        <w:rPr>
          <w:rStyle w:val="StyleUnderline"/>
          <w:color w:val="FF0000"/>
        </w:rPr>
        <w:t>. Kierkegaard</w:t>
      </w:r>
      <w:r w:rsidRPr="003B7754">
        <w:rPr>
          <w:color w:val="FF0000"/>
          <w:sz w:val="16"/>
        </w:rPr>
        <w:t xml:space="preserve">, as we have seen, </w:t>
      </w:r>
      <w:r w:rsidRPr="003B7754">
        <w:rPr>
          <w:rStyle w:val="StyleUnderline"/>
          <w:color w:val="FF0000"/>
        </w:rPr>
        <w:t>called this seemingly contradictory phenomenon “faith,”</w:t>
      </w:r>
      <w:r w:rsidRPr="003B7754">
        <w:rPr>
          <w:color w:val="FF0000"/>
          <w:sz w:val="16"/>
        </w:rPr>
        <w:t xml:space="preserve"> but that concept relates more to a relationship with a transcendent, absolute being, which could only be established by a “leap,” as there are no mediations or bridge to the Absolute </w:t>
      </w:r>
      <w:proofErr w:type="gramStart"/>
      <w:r w:rsidRPr="003B7754">
        <w:rPr>
          <w:color w:val="FF0000"/>
          <w:sz w:val="16"/>
        </w:rPr>
        <w:t>whose</w:t>
      </w:r>
      <w:proofErr w:type="gramEnd"/>
      <w:r w:rsidRPr="003B7754">
        <w:rPr>
          <w:color w:val="FF0000"/>
          <w:sz w:val="16"/>
        </w:rPr>
        <w:t xml:space="preserve"> distant is, as Kierkegaard put it, absolutely absolute. Ironically, </w:t>
      </w:r>
      <w:r w:rsidRPr="003B7754">
        <w:rPr>
          <w:rStyle w:val="StyleUnderline"/>
          <w:color w:val="FF0000"/>
          <w:highlight w:val="yellow"/>
        </w:rPr>
        <w:t>if</w:t>
      </w:r>
      <w:r w:rsidRPr="003B7754">
        <w:rPr>
          <w:rStyle w:val="StyleUnderline"/>
          <w:color w:val="FF0000"/>
        </w:rPr>
        <w:t xml:space="preserve"> Afro</w:t>
      </w:r>
      <w:r w:rsidRPr="003B7754">
        <w:rPr>
          <w:rStyle w:val="StyleUnderline"/>
          <w:color w:val="FF0000"/>
          <w:highlight w:val="yellow"/>
        </w:rPr>
        <w:t>pessimism appeals to</w:t>
      </w:r>
      <w:r w:rsidRPr="003B7754">
        <w:rPr>
          <w:rStyle w:val="StyleUnderline"/>
          <w:color w:val="FF0000"/>
        </w:rPr>
        <w:t xml:space="preserve"> transcendent </w:t>
      </w:r>
      <w:r w:rsidRPr="003B7754">
        <w:rPr>
          <w:rStyle w:val="StyleUnderline"/>
          <w:color w:val="FF0000"/>
          <w:highlight w:val="yellow"/>
        </w:rPr>
        <w:t xml:space="preserve">intervention, it would </w:t>
      </w:r>
      <w:r w:rsidRPr="003B7754">
        <w:rPr>
          <w:rStyle w:val="Emphasis"/>
          <w:color w:val="FF0000"/>
          <w:highlight w:val="yellow"/>
        </w:rPr>
        <w:t>collapse into faith</w:t>
      </w:r>
      <w:r w:rsidRPr="003B7754">
        <w:rPr>
          <w:rStyle w:val="StyleUnderline"/>
          <w:color w:val="FF0000"/>
          <w:highlight w:val="yellow"/>
        </w:rPr>
        <w:t>.</w:t>
      </w:r>
      <w:r w:rsidRPr="003B7754">
        <w:rPr>
          <w:rStyle w:val="StyleUnderline"/>
          <w:color w:val="FF0000"/>
        </w:rPr>
        <w:t xml:space="preserve"> If the Afropessimist’s argument rejects transcendent intervention </w:t>
      </w:r>
      <w:r w:rsidRPr="003B7754">
        <w:rPr>
          <w:rStyle w:val="StyleUnderline"/>
          <w:color w:val="FF0000"/>
        </w:rPr>
        <w:lastRenderedPageBreak/>
        <w:t>and focuses on committed political action, of taking responsibility for a future that offers no guarantees, then the movement from infinite resignation becomes existential political action.</w:t>
      </w:r>
    </w:p>
    <w:p w14:paraId="12B0F63F" w14:textId="77777777" w:rsidR="00EF44D9" w:rsidRPr="003B7754" w:rsidRDefault="00EF44D9" w:rsidP="00EF44D9">
      <w:pPr>
        <w:rPr>
          <w:color w:val="FF0000"/>
          <w:sz w:val="16"/>
        </w:rPr>
      </w:pPr>
      <w:r w:rsidRPr="003B7754">
        <w:rPr>
          <w:color w:val="FF0000"/>
          <w:sz w:val="16"/>
        </w:rPr>
        <w:t xml:space="preserve">At this point, the crucial meditation would be on politics and political action. </w:t>
      </w:r>
      <w:r w:rsidRPr="003B7754">
        <w:rPr>
          <w:rStyle w:val="StyleUnderline"/>
          <w:color w:val="FF0000"/>
        </w:rPr>
        <w:t>An attitude of infinite resignation to the world without the leap of committed action would simply be pessimistic or nihilistic. Similarly, an attitude of hope or optimism about the future would lack infinite resignation.</w:t>
      </w:r>
      <w:r w:rsidRPr="003B7754">
        <w:rPr>
          <w:color w:val="FF0000"/>
          <w:sz w:val="16"/>
        </w:rPr>
        <w:t xml:space="preserve">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w:t>
      </w:r>
      <w:r w:rsidRPr="003B7754">
        <w:rPr>
          <w:rStyle w:val="StyleUnderline"/>
          <w:color w:val="FF0000"/>
        </w:rPr>
        <w:t>For politics to emerge, there are two missing elements</w:t>
      </w:r>
      <w:r w:rsidRPr="003B7754">
        <w:rPr>
          <w:color w:val="FF0000"/>
          <w:sz w:val="16"/>
        </w:rPr>
        <w:t xml:space="preserve"> in inward pessimistic resignation to consider.</w:t>
      </w:r>
    </w:p>
    <w:p w14:paraId="29E39CE4" w14:textId="77777777" w:rsidR="00EF44D9" w:rsidRPr="003B7754" w:rsidRDefault="00EF44D9" w:rsidP="00EF44D9">
      <w:pPr>
        <w:rPr>
          <w:rStyle w:val="StyleUnderline"/>
          <w:color w:val="FF0000"/>
        </w:rPr>
      </w:pPr>
      <w:r w:rsidRPr="003B7754">
        <w:rPr>
          <w:color w:val="FF0000"/>
          <w:sz w:val="16"/>
        </w:rPr>
        <w:t xml:space="preserve">The first is that </w:t>
      </w:r>
      <w:r w:rsidRPr="003B7754">
        <w:rPr>
          <w:rStyle w:val="Emphasis"/>
          <w:color w:val="FF0000"/>
          <w:highlight w:val="yellow"/>
        </w:rPr>
        <w:t>politics is</w:t>
      </w:r>
      <w:r w:rsidRPr="003B7754">
        <w:rPr>
          <w:rStyle w:val="Emphasis"/>
          <w:color w:val="FF0000"/>
        </w:rPr>
        <w:t xml:space="preserve"> a </w:t>
      </w:r>
      <w:r w:rsidRPr="003B7754">
        <w:rPr>
          <w:rStyle w:val="Emphasis"/>
          <w:color w:val="FF0000"/>
          <w:highlight w:val="yellow"/>
        </w:rPr>
        <w:t>social</w:t>
      </w:r>
      <w:r w:rsidRPr="003B7754">
        <w:rPr>
          <w:rStyle w:val="Emphasis"/>
          <w:color w:val="FF0000"/>
        </w:rPr>
        <w:t xml:space="preserve"> phenomenon</w:t>
      </w:r>
      <w:r w:rsidRPr="003B7754">
        <w:rPr>
          <w:rStyle w:val="StyleUnderline"/>
          <w:color w:val="FF0000"/>
        </w:rPr>
        <w:t xml:space="preserve">, which means it requires the </w:t>
      </w:r>
      <w:r w:rsidRPr="003B7754">
        <w:rPr>
          <w:rStyle w:val="Emphasis"/>
          <w:color w:val="FF0000"/>
        </w:rPr>
        <w:t>expanding options of a social world</w:t>
      </w:r>
      <w:r w:rsidRPr="003B7754">
        <w:rPr>
          <w:rStyle w:val="StyleUnderline"/>
          <w:color w:val="FF0000"/>
        </w:rPr>
        <w:t>.</w:t>
      </w:r>
      <w:r w:rsidRPr="003B7754">
        <w:rPr>
          <w:color w:val="FF0000"/>
          <w:sz w:val="16"/>
        </w:rPr>
        <w:t xml:space="preserve"> It must transcend the self. </w:t>
      </w:r>
      <w:r w:rsidRPr="003B7754">
        <w:rPr>
          <w:rStyle w:val="Emphasis"/>
          <w:color w:val="FF0000"/>
          <w:highlight w:val="yellow"/>
        </w:rPr>
        <w:t>Turning away</w:t>
      </w:r>
      <w:r w:rsidRPr="003B7754">
        <w:rPr>
          <w:rStyle w:val="StyleUnderline"/>
          <w:color w:val="FF0000"/>
        </w:rPr>
        <w:t xml:space="preserve"> from the social world, </w:t>
      </w:r>
      <w:r w:rsidRPr="003B7754">
        <w:rPr>
          <w:rStyle w:val="Emphasis"/>
          <w:color w:val="FF0000"/>
        </w:rPr>
        <w:t>though a statement about politics</w:t>
      </w:r>
      <w:r w:rsidRPr="003B7754">
        <w:rPr>
          <w:rStyle w:val="StyleUnderline"/>
          <w:color w:val="FF0000"/>
        </w:rPr>
        <w:t xml:space="preserve">, </w:t>
      </w:r>
      <w:r w:rsidRPr="003B7754">
        <w:rPr>
          <w:rStyle w:val="StyleUnderline"/>
          <w:color w:val="FF0000"/>
          <w:highlight w:val="yellow"/>
        </w:rPr>
        <w:t>is not</w:t>
      </w:r>
      <w:r w:rsidRPr="003B7754">
        <w:rPr>
          <w:rStyle w:val="StyleUnderline"/>
          <w:color w:val="FF0000"/>
        </w:rPr>
        <w:t xml:space="preserve"> in and of itself </w:t>
      </w:r>
      <w:r w:rsidRPr="003B7754">
        <w:rPr>
          <w:rStyle w:val="StyleUnderline"/>
          <w:color w:val="FF0000"/>
          <w:highlight w:val="yellow"/>
        </w:rPr>
        <w:t>political.</w:t>
      </w:r>
      <w:r w:rsidRPr="003B7754">
        <w:rPr>
          <w:color w:val="FF0000"/>
          <w:sz w:val="16"/>
        </w:rPr>
        <w:t xml:space="preserve"> As we have seen, the ancients from whom much Western political theory or philosophy claimed affinity had a disparaging term for an individual resigned from political life—namely, idiōtēs, a private person, one not concerned with public affairs, in English: an idiot. I mention “Western political theory” because that is the hegemonic intellectual context of Afropessimism; I have not come across Afropessimistic writings on thought outside of that framework. We do not have to end our etymological journey in ancient Greek. Recall that extending our linguistic archaeology back a few thousand years we could examine the Middle Kingdom (2000 BCE–1700 BCE) of Kmt’s Mdw Ntr word idi (deaf). The presumption, later taken on by the ancient Athenians and other Greek-speaking peoples, was that a lack of hearing entailed isolation, at least in terms of audio speech. </w:t>
      </w:r>
      <w:r w:rsidRPr="003B7754">
        <w:rPr>
          <w:rStyle w:val="StyleUnderline"/>
          <w:color w:val="FF0000"/>
        </w:rPr>
        <w:t>The contemporary inward resignation of seeking a form of purity from the loathsome historical reality of racial oppression</w:t>
      </w:r>
      <w:r w:rsidRPr="003B7754">
        <w:rPr>
          <w:color w:val="FF0000"/>
          <w:sz w:val="16"/>
        </w:rPr>
        <w:t xml:space="preserve">, in this reading, </w:t>
      </w:r>
      <w:r w:rsidRPr="003B7754">
        <w:rPr>
          <w:rStyle w:val="StyleUnderline"/>
          <w:color w:val="FF0000"/>
        </w:rPr>
        <w:t xml:space="preserve">retreats ultimately into a </w:t>
      </w:r>
      <w:r w:rsidRPr="003B7754">
        <w:rPr>
          <w:rStyle w:val="Emphasis"/>
          <w:color w:val="FF0000"/>
        </w:rPr>
        <w:t>form of moralism</w:t>
      </w:r>
      <w:r w:rsidRPr="003B7754">
        <w:rPr>
          <w:color w:val="FF0000"/>
          <w:sz w:val="16"/>
        </w:rPr>
        <w:t xml:space="preserve"> (private, normative satisfaction) </w:t>
      </w:r>
      <w:r w:rsidRPr="003B7754">
        <w:rPr>
          <w:rStyle w:val="StyleUnderline"/>
          <w:color w:val="FF0000"/>
        </w:rPr>
        <w:t xml:space="preserve">instead of </w:t>
      </w:r>
      <w:r w:rsidRPr="003B7754">
        <w:rPr>
          <w:rStyle w:val="Emphasis"/>
          <w:color w:val="FF0000"/>
        </w:rPr>
        <w:t>public responsibility born of and borne by action</w:t>
      </w:r>
      <w:r w:rsidRPr="003B7754">
        <w:rPr>
          <w:rStyle w:val="StyleUnderline"/>
          <w:color w:val="FF0000"/>
        </w:rPr>
        <w:t>. The nonbeing to which Afropessimists refer is also a form of inaudibility.</w:t>
      </w:r>
    </w:p>
    <w:p w14:paraId="1C068DAE" w14:textId="77777777" w:rsidR="00EF44D9" w:rsidRPr="003B7754" w:rsidRDefault="00EF44D9" w:rsidP="00EF44D9">
      <w:pPr>
        <w:rPr>
          <w:rStyle w:val="StyleUnderline"/>
          <w:color w:val="FF0000"/>
        </w:rPr>
      </w:pPr>
      <w:r w:rsidRPr="003B7754">
        <w:rPr>
          <w:color w:val="FF0000"/>
          <w:sz w:val="16"/>
        </w:rPr>
        <w:t xml:space="preserve">The </w:t>
      </w:r>
      <w:r w:rsidRPr="003B7754">
        <w:rPr>
          <w:rStyle w:val="StyleUnderline"/>
          <w:color w:val="FF0000"/>
        </w:rPr>
        <w:t xml:space="preserve">second is the </w:t>
      </w:r>
      <w:r w:rsidRPr="003B7754">
        <w:rPr>
          <w:rStyle w:val="Emphasis"/>
          <w:color w:val="FF0000"/>
          <w:highlight w:val="yellow"/>
        </w:rPr>
        <w:t>importance of power</w:t>
      </w:r>
      <w:r w:rsidRPr="003B7754">
        <w:rPr>
          <w:rStyle w:val="StyleUnderline"/>
          <w:color w:val="FF0000"/>
          <w:highlight w:val="yellow"/>
        </w:rPr>
        <w:t xml:space="preserve">. </w:t>
      </w:r>
      <w:r w:rsidRPr="003B7754">
        <w:rPr>
          <w:rStyle w:val="Emphasis"/>
          <w:color w:val="FF0000"/>
          <w:highlight w:val="yellow"/>
        </w:rPr>
        <w:t>Politics makes no sense without it</w:t>
      </w:r>
      <w:r w:rsidRPr="003B7754">
        <w:rPr>
          <w:rStyle w:val="StyleUnderline"/>
          <w:color w:val="FF0000"/>
          <w:highlight w:val="yellow"/>
        </w:rPr>
        <w:t>.</w:t>
      </w:r>
      <w:r w:rsidRPr="003B7754">
        <w:rPr>
          <w:color w:val="FF0000"/>
          <w:sz w:val="16"/>
        </w:rPr>
        <w:t xml:space="preserve"> As we have seen throughout our earlier reflections on power, Eurocentric etymology points to the Latin word potis as its source, from which came the word “potent” as in an omnipotent god. If we again look back farther, we will notice the Middle Kingdom Mdw Ntr word pHty, which refers to godlike strength. Yet for those ancient Northeast Africans, even the gods’ abilities came from a source. In the Coffin Texts, HqAw or heka activates the ka (sometimes, as we have seen, translated as soul, spirit, womb, or “magic”), which makes reality.20 </w:t>
      </w:r>
      <w:r w:rsidRPr="003B7754">
        <w:rPr>
          <w:rStyle w:val="StyleUnderline"/>
          <w:color w:val="FF0000"/>
        </w:rPr>
        <w:t>All this amounts to a straightforward thesis on power as the ability with the means to make things happen.</w:t>
      </w:r>
    </w:p>
    <w:p w14:paraId="4275FE30" w14:textId="77777777" w:rsidR="00EF44D9" w:rsidRPr="003B7754" w:rsidRDefault="00EF44D9" w:rsidP="00EF44D9">
      <w:pPr>
        <w:rPr>
          <w:color w:val="FF0000"/>
          <w:sz w:val="16"/>
        </w:rPr>
      </w:pPr>
      <w:r w:rsidRPr="003B7754">
        <w:rPr>
          <w:color w:val="FF0000"/>
          <w:sz w:val="16"/>
        </w:rPr>
        <w:t xml:space="preserve">There is an alchemical quality of power. </w:t>
      </w:r>
      <w:r w:rsidRPr="003B7754">
        <w:rPr>
          <w:rStyle w:val="StyleUnderline"/>
          <w:color w:val="FF0000"/>
        </w:rPr>
        <w:t>The human world, premised on symbolic communication, brings many forms of meaning into being, and those new meanings afford relationships that build institutions through a world of culture</w:t>
      </w:r>
      <w:r w:rsidRPr="003B7754">
        <w:rPr>
          <w:color w:val="FF0000"/>
          <w:sz w:val="16"/>
        </w:rPr>
        <w:t xml:space="preserve">, a phenomenon that Freud, we should recall, rightly described as “a prosthetic god.” It is godlike because it addresses what humanity historically sought from the gods—protection from the elements, physical maledictions, and social forms of misery. </w:t>
      </w:r>
      <w:r w:rsidRPr="003B7754">
        <w:rPr>
          <w:rStyle w:val="StyleUnderline"/>
          <w:color w:val="FF0000"/>
        </w:rPr>
        <w:t>Such power clearly can be abused.</w:t>
      </w:r>
      <w:r w:rsidRPr="003B7754">
        <w:rPr>
          <w:color w:val="FF0000"/>
          <w:sz w:val="16"/>
        </w:rPr>
        <w:t xml:space="preserve"> It is where those enabling capacities (empowerment) are pushed to the wayside in the hording of social resources into propping up some people as gods that the legitimating practices of cultural cum political institutions decline and stimulate pessimism and nihilism. The institutions in Abya Yala and in Northern countries, such as the United States and Canada, very rarely attempt to establish positive relations to blacks, and </w:t>
      </w:r>
      <w:proofErr w:type="gramStart"/>
      <w:r w:rsidRPr="003B7754">
        <w:rPr>
          <w:color w:val="FF0000"/>
          <w:sz w:val="16"/>
        </w:rPr>
        <w:t>Blacks</w:t>
      </w:r>
      <w:proofErr w:type="gramEnd"/>
      <w:r w:rsidRPr="003B7754">
        <w:rPr>
          <w:color w:val="FF0000"/>
          <w:sz w:val="16"/>
        </w:rPr>
        <w:t xml:space="preserve"> the subtext of Afropessimism and this entire meditation.</w:t>
      </w:r>
    </w:p>
    <w:p w14:paraId="43A55732" w14:textId="77777777" w:rsidR="00EF44D9" w:rsidRPr="003B7754" w:rsidRDefault="00EF44D9" w:rsidP="00EF44D9">
      <w:pPr>
        <w:rPr>
          <w:rStyle w:val="StyleUnderline"/>
          <w:color w:val="FF0000"/>
        </w:rPr>
      </w:pPr>
      <w:r w:rsidRPr="003B7754">
        <w:rPr>
          <w:color w:val="FF0000"/>
          <w:sz w:val="16"/>
        </w:rPr>
        <w:t xml:space="preserve">The discussion points to a demand for political commitment. Politics is manifested under different names throughout the history of our species, but the one occasioning the word “politics” is, as we have seen, from the Greek pólis, which refers to ancient Hellenic city-states. It identifies specific kinds of activities conducted inside the city-state, where order necessitated the resolution of conflicts through rules of discourse the violation of which could lead to (civil) war, a breaking down of relations into those appropriate for “outsiders.” Returning to the Fanonian observation of selves and others, </w:t>
      </w:r>
      <w:proofErr w:type="gramStart"/>
      <w:r w:rsidRPr="003B7754">
        <w:rPr>
          <w:rStyle w:val="StyleUnderline"/>
          <w:color w:val="FF0000"/>
        </w:rPr>
        <w:t xml:space="preserve">it is clear that </w:t>
      </w:r>
      <w:r w:rsidRPr="003B7754">
        <w:rPr>
          <w:rStyle w:val="Emphasis"/>
          <w:color w:val="FF0000"/>
          <w:highlight w:val="yellow"/>
        </w:rPr>
        <w:t>imposed</w:t>
      </w:r>
      <w:proofErr w:type="gramEnd"/>
      <w:r w:rsidRPr="003B7754">
        <w:rPr>
          <w:rStyle w:val="Emphasis"/>
          <w:color w:val="FF0000"/>
          <w:highlight w:val="yellow"/>
        </w:rPr>
        <w:t xml:space="preserve"> limitations</w:t>
      </w:r>
      <w:r w:rsidRPr="003B7754">
        <w:rPr>
          <w:rStyle w:val="Emphasis"/>
          <w:color w:val="FF0000"/>
        </w:rPr>
        <w:t xml:space="preserve"> on certain groups</w:t>
      </w:r>
      <w:r w:rsidRPr="003B7754">
        <w:rPr>
          <w:rStyle w:val="StyleUnderline"/>
          <w:color w:val="FF0000"/>
        </w:rPr>
        <w:t xml:space="preserve"> amount to </w:t>
      </w:r>
      <w:r w:rsidRPr="003B7754">
        <w:rPr>
          <w:rStyle w:val="Emphasis"/>
          <w:color w:val="FF0000"/>
          <w:highlight w:val="yellow"/>
        </w:rPr>
        <w:t>imped</w:t>
      </w:r>
      <w:r w:rsidRPr="003B7754">
        <w:rPr>
          <w:rStyle w:val="Emphasis"/>
          <w:color w:val="FF0000"/>
        </w:rPr>
        <w:t>ing</w:t>
      </w:r>
      <w:r w:rsidRPr="003B7754">
        <w:rPr>
          <w:rStyle w:val="StyleUnderline"/>
          <w:color w:val="FF0000"/>
        </w:rPr>
        <w:t xml:space="preserve"> or </w:t>
      </w:r>
      <w:r w:rsidRPr="003B7754">
        <w:rPr>
          <w:rStyle w:val="Emphasis"/>
          <w:color w:val="FF0000"/>
        </w:rPr>
        <w:t xml:space="preserve">blocking </w:t>
      </w:r>
      <w:r w:rsidRPr="003B7754">
        <w:rPr>
          <w:rStyle w:val="Emphasis"/>
          <w:color w:val="FF0000"/>
          <w:highlight w:val="yellow"/>
        </w:rPr>
        <w:t>the option</w:t>
      </w:r>
      <w:r w:rsidRPr="003B7754">
        <w:rPr>
          <w:rStyle w:val="StyleUnderline"/>
          <w:color w:val="FF0000"/>
          <w:highlight w:val="yellow"/>
        </w:rPr>
        <w:t xml:space="preserve"> and </w:t>
      </w:r>
      <w:r w:rsidRPr="003B7754">
        <w:rPr>
          <w:rStyle w:val="Emphasis"/>
          <w:color w:val="FF0000"/>
          <w:highlight w:val="yellow"/>
        </w:rPr>
        <w:t>activities of politics</w:t>
      </w:r>
      <w:r w:rsidRPr="003B7754">
        <w:rPr>
          <w:rStyle w:val="StyleUnderline"/>
          <w:color w:val="FF0000"/>
          <w:highlight w:val="yellow"/>
        </w:rPr>
        <w:t>.</w:t>
      </w:r>
      <w:r w:rsidRPr="003B7754">
        <w:rPr>
          <w:rStyle w:val="StyleUnderline"/>
          <w:color w:val="FF0000"/>
        </w:rPr>
        <w:t xml:space="preserve"> Yet, </w:t>
      </w:r>
      <w:r w:rsidRPr="003B7754">
        <w:rPr>
          <w:rStyle w:val="Emphasis"/>
          <w:color w:val="FF0000"/>
        </w:rPr>
        <w:t>as a problem occurring within the polity</w:t>
      </w:r>
      <w:r w:rsidRPr="003B7754">
        <w:rPr>
          <w:rStyle w:val="StyleUnderline"/>
          <w:color w:val="FF0000"/>
        </w:rPr>
        <w:t xml:space="preserve">, the </w:t>
      </w:r>
      <w:r w:rsidRPr="003B7754">
        <w:rPr>
          <w:rStyle w:val="Emphasis"/>
          <w:color w:val="FF0000"/>
        </w:rPr>
        <w:t>problem short of war becomes a political one</w:t>
      </w:r>
      <w:r w:rsidRPr="003B7754">
        <w:rPr>
          <w:rStyle w:val="StyleUnderline"/>
          <w:color w:val="FF0000"/>
        </w:rPr>
        <w:t>.</w:t>
      </w:r>
    </w:p>
    <w:p w14:paraId="390EF840" w14:textId="77777777" w:rsidR="00EF44D9" w:rsidRPr="003B7754" w:rsidRDefault="00EF44D9" w:rsidP="00EF44D9">
      <w:pPr>
        <w:rPr>
          <w:rStyle w:val="StyleUnderline"/>
          <w:color w:val="FF0000"/>
        </w:rPr>
      </w:pPr>
      <w:r w:rsidRPr="003B7754">
        <w:rPr>
          <w:color w:val="FF0000"/>
          <w:sz w:val="16"/>
        </w:rPr>
        <w:lastRenderedPageBreak/>
        <w:t xml:space="preserve">Returning to Afropessimistic challenges, the question becomes this. </w:t>
      </w:r>
      <w:r w:rsidRPr="003B7754">
        <w:rPr>
          <w:rStyle w:val="StyleUnderline"/>
          <w:color w:val="FF0000"/>
        </w:rPr>
        <w:t xml:space="preserve">If the </w:t>
      </w:r>
      <w:r w:rsidRPr="003B7754">
        <w:rPr>
          <w:rStyle w:val="Emphasis"/>
          <w:color w:val="FF0000"/>
        </w:rPr>
        <w:t>problem of antiblack racism</w:t>
      </w:r>
      <w:r w:rsidRPr="003B7754">
        <w:rPr>
          <w:rStyle w:val="StyleUnderline"/>
          <w:color w:val="FF0000"/>
        </w:rPr>
        <w:t xml:space="preserve"> is </w:t>
      </w:r>
      <w:r w:rsidRPr="003B7754">
        <w:rPr>
          <w:rStyle w:val="Emphasis"/>
          <w:color w:val="FF0000"/>
        </w:rPr>
        <w:t>conceded as political</w:t>
      </w:r>
      <w:r w:rsidRPr="003B7754">
        <w:rPr>
          <w:rStyle w:val="StyleUnderline"/>
          <w:color w:val="FF0000"/>
        </w:rPr>
        <w:t xml:space="preserve">—where </w:t>
      </w:r>
      <w:r w:rsidRPr="003B7754">
        <w:rPr>
          <w:rStyle w:val="Emphasis"/>
          <w:color w:val="FF0000"/>
        </w:rPr>
        <w:t>antiblack institutions of power</w:t>
      </w:r>
      <w:r w:rsidRPr="003B7754">
        <w:rPr>
          <w:rStyle w:val="StyleUnderline"/>
          <w:color w:val="FF0000"/>
        </w:rPr>
        <w:t xml:space="preserve"> have, </w:t>
      </w:r>
      <w:r w:rsidRPr="003B7754">
        <w:rPr>
          <w:rStyle w:val="Emphasis"/>
          <w:color w:val="FF0000"/>
        </w:rPr>
        <w:t>as their project</w:t>
      </w:r>
      <w:r w:rsidRPr="003B7754">
        <w:rPr>
          <w:rStyle w:val="StyleUnderline"/>
          <w:color w:val="FF0000"/>
        </w:rPr>
        <w:t xml:space="preserve">, the </w:t>
      </w:r>
      <w:r w:rsidRPr="003B7754">
        <w:rPr>
          <w:rStyle w:val="Emphasis"/>
          <w:color w:val="FF0000"/>
        </w:rPr>
        <w:t>impeding of Black power</w:t>
      </w:r>
      <w:r w:rsidRPr="003B7754">
        <w:rPr>
          <w:rStyle w:val="StyleUnderline"/>
          <w:color w:val="FF0000"/>
        </w:rPr>
        <w:t xml:space="preserve">, which in effect requires </w:t>
      </w:r>
      <w:r w:rsidRPr="003B7754">
        <w:rPr>
          <w:rStyle w:val="Emphasis"/>
          <w:color w:val="FF0000"/>
        </w:rPr>
        <w:t>barring Black access to political institutions</w:t>
      </w:r>
      <w:r w:rsidRPr="003B7754">
        <w:rPr>
          <w:rStyle w:val="StyleUnderline"/>
          <w:color w:val="FF0000"/>
        </w:rPr>
        <w:t>—then antiblack societies are ultimately threats also to politics defined as the human negotiation of the expansion of human capabilities or, more to the point, appearance, speech, and freedom.</w:t>
      </w:r>
    </w:p>
    <w:p w14:paraId="0E5675FC" w14:textId="77777777" w:rsidR="00EF44D9" w:rsidRPr="003B7754" w:rsidRDefault="00EF44D9" w:rsidP="00EF44D9">
      <w:pPr>
        <w:rPr>
          <w:color w:val="FF0000"/>
          <w:sz w:val="16"/>
        </w:rPr>
      </w:pPr>
      <w:r w:rsidRPr="003B7754">
        <w:rPr>
          <w:rStyle w:val="Emphasis"/>
          <w:color w:val="FF0000"/>
        </w:rPr>
        <w:t>Antipolitics</w:t>
      </w:r>
      <w:r w:rsidRPr="003B7754">
        <w:rPr>
          <w:rStyle w:val="StyleUnderline"/>
          <w:color w:val="FF0000"/>
        </w:rPr>
        <w:t xml:space="preserve"> is one of the reasons why societies in which antiblack racism is hegemonic are also those in which racial moralizing dominates; </w:t>
      </w:r>
      <w:r w:rsidRPr="003B7754">
        <w:rPr>
          <w:rStyle w:val="Emphasis"/>
          <w:color w:val="FF0000"/>
          <w:highlight w:val="yellow"/>
        </w:rPr>
        <w:t>moralizing stops at individuals at the expense of addressing institutions</w:t>
      </w:r>
      <w:r w:rsidRPr="003B7754">
        <w:rPr>
          <w:rStyle w:val="StyleUnderline"/>
          <w:color w:val="FF0000"/>
        </w:rPr>
        <w:t xml:space="preserve"> the </w:t>
      </w:r>
      <w:r w:rsidRPr="003B7754">
        <w:rPr>
          <w:rStyle w:val="Emphasis"/>
          <w:color w:val="FF0000"/>
        </w:rPr>
        <w:t>transformation of which would make immoral individuals irrelevant</w:t>
      </w:r>
      <w:r w:rsidRPr="003B7754">
        <w:rPr>
          <w:rStyle w:val="StyleUnderline"/>
          <w:color w:val="FF0000"/>
        </w:rPr>
        <w:t xml:space="preserve">. </w:t>
      </w:r>
      <w:r w:rsidRPr="003B7754">
        <w:rPr>
          <w:rStyle w:val="Emphasis"/>
          <w:color w:val="FF0000"/>
          <w:highlight w:val="yellow"/>
        </w:rPr>
        <w:t>As a political problem</w:t>
      </w:r>
      <w:r w:rsidRPr="003B7754">
        <w:rPr>
          <w:rStyle w:val="StyleUnderline"/>
          <w:color w:val="FF0000"/>
          <w:highlight w:val="yellow"/>
        </w:rPr>
        <w:t xml:space="preserve">, </w:t>
      </w:r>
      <w:r w:rsidRPr="003B7754">
        <w:rPr>
          <w:rStyle w:val="Emphasis"/>
          <w:color w:val="FF0000"/>
          <w:highlight w:val="yellow"/>
        </w:rPr>
        <w:t>it demands a political solution</w:t>
      </w:r>
      <w:r w:rsidRPr="003B7754">
        <w:rPr>
          <w:rStyle w:val="StyleUnderline"/>
          <w:color w:val="FF0000"/>
          <w:highlight w:val="yellow"/>
        </w:rPr>
        <w:t>.</w:t>
      </w:r>
      <w:r w:rsidRPr="003B7754">
        <w:rPr>
          <w:color w:val="FF0000"/>
          <w:sz w:val="16"/>
          <w:highlight w:val="yellow"/>
        </w:rPr>
        <w:t xml:space="preserve"> </w:t>
      </w:r>
      <w:r w:rsidRPr="003B7754">
        <w:rPr>
          <w:color w:val="FF0000"/>
          <w:sz w:val="16"/>
        </w:rPr>
        <w:t>It is not accidental that blacks continue to be the continued exemplars of unrealized freedom and against whom violence is waged against appearance and speech. As so many from Ida B. Wells-Barnett to Angela Y. Davis, Michelle Alexander, Angela J. Davis, Noël Cazenave have shown the expansion of privatization and incarceration is squarely placed in a structure of states and civil societies premised on the limitations of freedom (Blacks)—ironically, as seen in countries such as South Africa and the United States, in the name of freedom. 21</w:t>
      </w:r>
    </w:p>
    <w:p w14:paraId="25F90A02" w14:textId="77777777" w:rsidR="00EF44D9" w:rsidRPr="003B7754" w:rsidRDefault="00EF44D9" w:rsidP="00EF44D9">
      <w:pPr>
        <w:rPr>
          <w:rStyle w:val="StyleUnderline"/>
          <w:color w:val="FF0000"/>
        </w:rPr>
      </w:pPr>
      <w:r w:rsidRPr="003B7754">
        <w:rPr>
          <w:rStyle w:val="StyleUnderline"/>
          <w:color w:val="FF0000"/>
        </w:rPr>
        <w:t xml:space="preserve">That power is a facilitating or enabling phenomenon, a functional element of the human world, a viable response must be the establishment of relations that </w:t>
      </w:r>
      <w:r w:rsidRPr="003B7754">
        <w:rPr>
          <w:rStyle w:val="Emphasis"/>
          <w:color w:val="FF0000"/>
        </w:rPr>
        <w:t>reach beyond the singularity of the body</w:t>
      </w:r>
      <w:r w:rsidRPr="003B7754">
        <w:rPr>
          <w:rStyle w:val="StyleUnderline"/>
          <w:color w:val="FF0000"/>
        </w:rPr>
        <w:t>.</w:t>
      </w:r>
      <w:r w:rsidRPr="003B7754">
        <w:rPr>
          <w:color w:val="FF0000"/>
          <w:sz w:val="16"/>
        </w:rPr>
        <w:t xml:space="preserve"> I bring this up because proponents of </w:t>
      </w:r>
      <w:r w:rsidRPr="003B7754">
        <w:rPr>
          <w:rStyle w:val="StyleUnderline"/>
          <w:color w:val="FF0000"/>
        </w:rPr>
        <w:t>Afropessimism might object</w:t>
      </w:r>
      <w:r w:rsidRPr="003B7754">
        <w:rPr>
          <w:color w:val="FF0000"/>
          <w:sz w:val="16"/>
        </w:rPr>
        <w:t xml:space="preserve"> to this analysis </w:t>
      </w:r>
      <w:r w:rsidRPr="003B7754">
        <w:rPr>
          <w:rStyle w:val="StyleUnderline"/>
          <w:color w:val="FF0000"/>
        </w:rPr>
        <w:t xml:space="preserve">because of its appeal to a human world. </w:t>
      </w:r>
      <w:r w:rsidRPr="003B7754">
        <w:rPr>
          <w:rStyle w:val="Emphasis"/>
          <w:color w:val="FF0000"/>
        </w:rPr>
        <w:t>If that world is abrogated</w:t>
      </w:r>
      <w:r w:rsidRPr="003B7754">
        <w:rPr>
          <w:rStyle w:val="StyleUnderline"/>
          <w:color w:val="FF0000"/>
        </w:rPr>
        <w:t xml:space="preserve">, the </w:t>
      </w:r>
      <w:r w:rsidRPr="003B7754">
        <w:rPr>
          <w:rStyle w:val="Emphasis"/>
          <w:color w:val="FF0000"/>
        </w:rPr>
        <w:t>site of struggle becomes that which is patently not human</w:t>
      </w:r>
      <w:r w:rsidRPr="003B7754">
        <w:rPr>
          <w:rStyle w:val="StyleUnderline"/>
          <w:color w:val="FF0000"/>
        </w:rPr>
        <w:t>.</w:t>
      </w:r>
      <w:r w:rsidRPr="003B7754">
        <w:rPr>
          <w:color w:val="FF0000"/>
          <w:sz w:val="16"/>
        </w:rPr>
        <w:t xml:space="preserve"> It is not accidental that popular race discourse refers today to “black bodies” instead of “black people,” for instance. </w:t>
      </w:r>
      <w:r w:rsidRPr="003B7754">
        <w:rPr>
          <w:rStyle w:val="StyleUnderline"/>
          <w:color w:val="FF0000"/>
        </w:rPr>
        <w:t xml:space="preserve">As the </w:t>
      </w:r>
      <w:r w:rsidRPr="003B7754">
        <w:rPr>
          <w:rStyle w:val="Emphasis"/>
          <w:color w:val="FF0000"/>
        </w:rPr>
        <w:t>human world is discursive</w:t>
      </w:r>
      <w:r w:rsidRPr="003B7754">
        <w:rPr>
          <w:rStyle w:val="StyleUnderline"/>
          <w:color w:val="FF0000"/>
        </w:rPr>
        <w:t xml:space="preserve">, </w:t>
      </w:r>
      <w:r w:rsidRPr="003B7754">
        <w:rPr>
          <w:rStyle w:val="Emphasis"/>
          <w:color w:val="FF0000"/>
        </w:rPr>
        <w:t>social</w:t>
      </w:r>
      <w:r w:rsidRPr="003B7754">
        <w:rPr>
          <w:rStyle w:val="StyleUnderline"/>
          <w:color w:val="FF0000"/>
        </w:rPr>
        <w:t xml:space="preserve">, and </w:t>
      </w:r>
      <w:r w:rsidRPr="003B7754">
        <w:rPr>
          <w:rStyle w:val="Emphasis"/>
          <w:color w:val="FF0000"/>
        </w:rPr>
        <w:t>relational</w:t>
      </w:r>
      <w:r w:rsidRPr="003B7754">
        <w:rPr>
          <w:rStyle w:val="StyleUnderline"/>
          <w:color w:val="FF0000"/>
        </w:rPr>
        <w:t xml:space="preserve">, this </w:t>
      </w:r>
      <w:r w:rsidRPr="003B7754">
        <w:rPr>
          <w:rStyle w:val="Emphasis"/>
          <w:color w:val="FF0000"/>
        </w:rPr>
        <w:t>abandonment amounts to an appeal to the nonrelational</w:t>
      </w:r>
      <w:r w:rsidRPr="003B7754">
        <w:rPr>
          <w:rStyle w:val="StyleUnderline"/>
          <w:color w:val="FF0000"/>
        </w:rPr>
        <w:t xml:space="preserve">, the </w:t>
      </w:r>
      <w:r w:rsidRPr="003B7754">
        <w:rPr>
          <w:rStyle w:val="Emphasis"/>
          <w:color w:val="FF0000"/>
        </w:rPr>
        <w:t>incommunicability of radicalized singularity</w:t>
      </w:r>
      <w:r w:rsidRPr="003B7754">
        <w:rPr>
          <w:rStyle w:val="StyleUnderline"/>
          <w:color w:val="FF0000"/>
        </w:rPr>
        <w:t xml:space="preserve">, and </w:t>
      </w:r>
      <w:r w:rsidRPr="003B7754">
        <w:rPr>
          <w:rStyle w:val="Emphasis"/>
          <w:color w:val="FF0000"/>
        </w:rPr>
        <w:t>appeals to the body</w:t>
      </w:r>
      <w:r w:rsidRPr="003B7754">
        <w:rPr>
          <w:rStyle w:val="StyleUnderline"/>
          <w:color w:val="FF0000"/>
        </w:rPr>
        <w:t xml:space="preserve"> and </w:t>
      </w:r>
      <w:r w:rsidRPr="003B7754">
        <w:rPr>
          <w:rStyle w:val="Emphasis"/>
          <w:color w:val="FF0000"/>
        </w:rPr>
        <w:t>its very limited reach</w:t>
      </w:r>
      <w:r w:rsidRPr="003B7754">
        <w:rPr>
          <w:rStyle w:val="StyleUnderline"/>
          <w:color w:val="FF0000"/>
        </w:rPr>
        <w:t xml:space="preserve">, if not </w:t>
      </w:r>
      <w:r w:rsidRPr="003B7754">
        <w:rPr>
          <w:rStyle w:val="Emphasis"/>
          <w:color w:val="FF0000"/>
        </w:rPr>
        <w:t>isolation</w:t>
      </w:r>
      <w:r w:rsidRPr="003B7754">
        <w:rPr>
          <w:rStyle w:val="StyleUnderline"/>
          <w:color w:val="FF0000"/>
        </w:rPr>
        <w:t>. At that point, it is perhaps the</w:t>
      </w:r>
      <w:r w:rsidRPr="003B7754">
        <w:rPr>
          <w:color w:val="FF0000"/>
          <w:sz w:val="16"/>
        </w:rPr>
        <w:t xml:space="preserve"> psychologist, psychiatrist, or </w:t>
      </w:r>
      <w:r w:rsidRPr="003B7754">
        <w:rPr>
          <w:rStyle w:val="Emphasis"/>
          <w:color w:val="FF0000"/>
        </w:rPr>
        <w:t>psychoanalyst</w:t>
      </w:r>
      <w:r w:rsidRPr="003B7754">
        <w:rPr>
          <w:rStyle w:val="StyleUnderline"/>
          <w:color w:val="FF0000"/>
        </w:rPr>
        <w:t xml:space="preserve"> who would be helpful, as </w:t>
      </w:r>
      <w:r w:rsidRPr="003B7754">
        <w:rPr>
          <w:rStyle w:val="Emphasis"/>
          <w:color w:val="FF0000"/>
        </w:rPr>
        <w:t>turning radically inward offers the promise of despair</w:t>
      </w:r>
      <w:r w:rsidRPr="003B7754">
        <w:rPr>
          <w:color w:val="FF0000"/>
          <w:sz w:val="16"/>
        </w:rPr>
        <w:t xml:space="preserve">, narcissistic delusions of divine power, and, as Fanon also observed, madness.22 </w:t>
      </w:r>
      <w:r w:rsidRPr="003B7754">
        <w:rPr>
          <w:rStyle w:val="StyleUnderline"/>
          <w:color w:val="FF0000"/>
        </w:rPr>
        <w:t xml:space="preserve">Even if that </w:t>
      </w:r>
      <w:r w:rsidRPr="003B7754">
        <w:rPr>
          <w:rStyle w:val="Emphasis"/>
          <w:color w:val="FF0000"/>
        </w:rPr>
        <w:t>slippery slope</w:t>
      </w:r>
      <w:r w:rsidRPr="003B7754">
        <w:rPr>
          <w:rStyle w:val="StyleUnderline"/>
          <w:color w:val="FF0000"/>
        </w:rPr>
        <w:t xml:space="preserve"> were rejected, the </w:t>
      </w:r>
      <w:r w:rsidRPr="003B7754">
        <w:rPr>
          <w:rStyle w:val="Emphasis"/>
          <w:color w:val="FF0000"/>
          <w:highlight w:val="yellow"/>
        </w:rPr>
        <w:t>performative contradiction</w:t>
      </w:r>
      <w:r w:rsidRPr="003B7754">
        <w:rPr>
          <w:rStyle w:val="StyleUnderline"/>
          <w:color w:val="FF0000"/>
          <w:highlight w:val="yellow"/>
        </w:rPr>
        <w:t xml:space="preserve"> of </w:t>
      </w:r>
      <w:r w:rsidRPr="003B7754">
        <w:rPr>
          <w:rStyle w:val="Emphasis"/>
          <w:color w:val="FF0000"/>
          <w:highlight w:val="yellow"/>
        </w:rPr>
        <w:t>attempting to communicate</w:t>
      </w:r>
      <w:r w:rsidRPr="003B7754">
        <w:rPr>
          <w:rStyle w:val="Emphasis"/>
          <w:color w:val="FF0000"/>
        </w:rPr>
        <w:t xml:space="preserve"> such </w:t>
      </w:r>
      <w:r w:rsidRPr="003B7754">
        <w:rPr>
          <w:rStyle w:val="Emphasis"/>
          <w:color w:val="FF0000"/>
          <w:highlight w:val="yellow"/>
        </w:rPr>
        <w:t>singularity</w:t>
      </w:r>
      <w:r w:rsidRPr="003B7754">
        <w:rPr>
          <w:rStyle w:val="StyleUnderline"/>
          <w:color w:val="FF0000"/>
          <w:highlight w:val="yellow"/>
        </w:rPr>
        <w:t xml:space="preserve"> or </w:t>
      </w:r>
      <w:r w:rsidRPr="003B7754">
        <w:rPr>
          <w:rStyle w:val="Emphasis"/>
          <w:color w:val="FF0000"/>
          <w:highlight w:val="yellow"/>
        </w:rPr>
        <w:t>absence thereof</w:t>
      </w:r>
      <w:r w:rsidRPr="003B7754">
        <w:rPr>
          <w:rStyle w:val="StyleUnderline"/>
          <w:color w:val="FF0000"/>
          <w:highlight w:val="yellow"/>
        </w:rPr>
        <w:t xml:space="preserve"> requires</w:t>
      </w:r>
      <w:r w:rsidRPr="003B7754">
        <w:rPr>
          <w:rStyle w:val="StyleUnderline"/>
          <w:color w:val="FF0000"/>
        </w:rPr>
        <w:t xml:space="preserve">, at least for consistency, the appropriate course of action: </w:t>
      </w:r>
      <w:r w:rsidRPr="003B7754">
        <w:rPr>
          <w:rStyle w:val="Emphasis"/>
          <w:color w:val="FF0000"/>
          <w:highlight w:val="yellow"/>
        </w:rPr>
        <w:t>silence</w:t>
      </w:r>
      <w:r w:rsidRPr="003B7754">
        <w:rPr>
          <w:rStyle w:val="StyleUnderline"/>
          <w:color w:val="FF0000"/>
          <w:highlight w:val="yellow"/>
        </w:rPr>
        <w:t>.</w:t>
      </w:r>
    </w:p>
    <w:p w14:paraId="5E01B0D0" w14:textId="77777777" w:rsidR="00EF44D9" w:rsidRPr="003B7754" w:rsidRDefault="00EF44D9" w:rsidP="00EF44D9">
      <w:pPr>
        <w:rPr>
          <w:rStyle w:val="StyleUnderline"/>
          <w:color w:val="FF0000"/>
        </w:rPr>
      </w:pPr>
      <w:r w:rsidRPr="003B7754">
        <w:rPr>
          <w:color w:val="FF0000"/>
          <w:sz w:val="16"/>
        </w:rPr>
        <w:t xml:space="preserve">The </w:t>
      </w:r>
      <w:r w:rsidRPr="003B7754">
        <w:rPr>
          <w:rStyle w:val="StyleUnderline"/>
          <w:color w:val="FF0000"/>
        </w:rPr>
        <w:t>remaining question for Afropessimism</w:t>
      </w:r>
      <w:r w:rsidRPr="003B7754">
        <w:rPr>
          <w:color w:val="FF0000"/>
          <w:sz w:val="16"/>
        </w:rPr>
        <w:t xml:space="preserve">, especially those who are primarily academics, </w:t>
      </w:r>
      <w:r w:rsidRPr="003B7754">
        <w:rPr>
          <w:rStyle w:val="StyleUnderline"/>
          <w:color w:val="FF0000"/>
        </w:rPr>
        <w:t xml:space="preserve">becomes this: </w:t>
      </w:r>
      <w:r w:rsidRPr="003B7754">
        <w:rPr>
          <w:rStyle w:val="Emphasis"/>
          <w:color w:val="FF0000"/>
        </w:rPr>
        <w:t>Why write</w:t>
      </w:r>
      <w:r w:rsidRPr="003B7754">
        <w:rPr>
          <w:rStyle w:val="StyleUnderline"/>
          <w:color w:val="FF0000"/>
        </w:rPr>
        <w:t>?</w:t>
      </w:r>
    </w:p>
    <w:p w14:paraId="01E8FD59" w14:textId="77777777" w:rsidR="00EF44D9" w:rsidRPr="003B7754" w:rsidRDefault="00EF44D9" w:rsidP="00EF44D9">
      <w:pPr>
        <w:rPr>
          <w:color w:val="FF0000"/>
          <w:sz w:val="16"/>
        </w:rPr>
      </w:pPr>
      <w:r w:rsidRPr="003B7754">
        <w:rPr>
          <w:rStyle w:val="StyleUnderline"/>
          <w:color w:val="FF0000"/>
        </w:rPr>
        <w:t xml:space="preserve">It is a question for which, in both existential and political terms, I do not see how an answer could be given from an Afropessimistic perspective without the unfortunate revelation of </w:t>
      </w:r>
      <w:r w:rsidRPr="003B7754">
        <w:rPr>
          <w:rStyle w:val="Emphasis"/>
          <w:color w:val="FF0000"/>
        </w:rPr>
        <w:t>cynicism</w:t>
      </w:r>
      <w:r w:rsidRPr="003B7754">
        <w:rPr>
          <w:rStyle w:val="StyleUnderline"/>
          <w:color w:val="FF0000"/>
        </w:rPr>
        <w:t>.</w:t>
      </w:r>
      <w:r w:rsidRPr="003B7754">
        <w:rPr>
          <w:color w:val="FF0000"/>
          <w:sz w:val="16"/>
        </w:rPr>
        <w:t xml:space="preserve"> The marketability of Afropessimists in predominantly white institutions—perhaps as an exotic phenomenon that affirms white standpoints as ontological sites of legitimacy—is no doubt in the immediate and paradoxical satisfaction in dissatisfaction it offers. Indeed, </w:t>
      </w:r>
      <w:r w:rsidRPr="003B7754">
        <w:rPr>
          <w:rStyle w:val="StyleUnderline"/>
          <w:color w:val="FF0000"/>
        </w:rPr>
        <w:t>if Afropessimists were correct, their only solace would be in black institutions, but that</w:t>
      </w:r>
      <w:r w:rsidRPr="003B7754">
        <w:rPr>
          <w:color w:val="FF0000"/>
          <w:sz w:val="16"/>
        </w:rPr>
        <w:t xml:space="preserve">, too, </w:t>
      </w:r>
      <w:r w:rsidRPr="003B7754">
        <w:rPr>
          <w:rStyle w:val="StyleUnderline"/>
          <w:color w:val="FF0000"/>
        </w:rPr>
        <w:t>would pose a problem since the argument is that such institutions lack agency because, as black, they are absent.</w:t>
      </w:r>
      <w:r w:rsidRPr="003B7754">
        <w:rPr>
          <w:color w:val="FF0000"/>
          <w:sz w:val="16"/>
        </w:rPr>
        <w:t xml:space="preserve"> This is not to say that critical black and Black thinkers should not do their work in predominantly white spaces. It is simply that </w:t>
      </w:r>
      <w:r w:rsidRPr="003B7754">
        <w:rPr>
          <w:rStyle w:val="StyleUnderline"/>
          <w:color w:val="FF0000"/>
        </w:rPr>
        <w:lastRenderedPageBreak/>
        <w:t xml:space="preserve">the </w:t>
      </w:r>
      <w:r w:rsidRPr="003B7754">
        <w:rPr>
          <w:rStyle w:val="Emphasis"/>
          <w:color w:val="FF0000"/>
        </w:rPr>
        <w:t>argument of the impossibility of their doing so</w:t>
      </w:r>
      <w:r w:rsidRPr="003B7754">
        <w:rPr>
          <w:rStyle w:val="StyleUnderline"/>
          <w:color w:val="FF0000"/>
        </w:rPr>
        <w:t xml:space="preserve"> makes their location in such places </w:t>
      </w:r>
      <w:r w:rsidRPr="003B7754">
        <w:rPr>
          <w:rStyle w:val="Emphasis"/>
          <w:color w:val="FF0000"/>
        </w:rPr>
        <w:t>patently contradictory</w:t>
      </w:r>
      <w:r w:rsidRPr="003B7754">
        <w:rPr>
          <w:color w:val="FF0000"/>
          <w:sz w:val="16"/>
        </w:rPr>
        <w:t xml:space="preserve">. We are at this point on familiar terrain. As with ancient logical paradoxes denying the viability of time and motion, </w:t>
      </w:r>
      <w:r w:rsidRPr="003B7754">
        <w:rPr>
          <w:rStyle w:val="StyleUnderline"/>
          <w:color w:val="FF0000"/>
        </w:rPr>
        <w:t>the best option</w:t>
      </w:r>
      <w:r w:rsidRPr="003B7754">
        <w:rPr>
          <w:color w:val="FF0000"/>
          <w:sz w:val="16"/>
        </w:rPr>
        <w:t xml:space="preserve">, after a moment of immobilized reflection, </w:t>
      </w:r>
      <w:r w:rsidRPr="003B7754">
        <w:rPr>
          <w:rStyle w:val="StyleUnderline"/>
          <w:color w:val="FF0000"/>
        </w:rPr>
        <w:t>is</w:t>
      </w:r>
      <w:r w:rsidRPr="003B7754">
        <w:rPr>
          <w:color w:val="FF0000"/>
          <w:sz w:val="16"/>
        </w:rPr>
        <w:t xml:space="preserve">, eventually, </w:t>
      </w:r>
      <w:r w:rsidRPr="003B7754">
        <w:rPr>
          <w:rStyle w:val="StyleUnderline"/>
          <w:color w:val="FF0000"/>
        </w:rPr>
        <w:t>to move on</w:t>
      </w:r>
      <w:r w:rsidRPr="003B7754">
        <w:rPr>
          <w:color w:val="FF0000"/>
          <w:sz w:val="16"/>
        </w:rPr>
        <w:t>, even where the pause is itself significant as an encomium of thought.</w:t>
      </w:r>
    </w:p>
    <w:p w14:paraId="2BBF9C1B" w14:textId="77777777" w:rsidR="0056548D" w:rsidRPr="003B7754" w:rsidRDefault="0056548D" w:rsidP="00EF44D9">
      <w:pPr>
        <w:rPr>
          <w:color w:val="FF0000"/>
          <w:sz w:val="16"/>
        </w:rPr>
      </w:pPr>
    </w:p>
    <w:p w14:paraId="1FA348E6" w14:textId="65E0309F" w:rsidR="0056548D" w:rsidRPr="003B7754" w:rsidRDefault="0056548D" w:rsidP="0056548D">
      <w:pPr>
        <w:pStyle w:val="Heading4"/>
        <w:rPr>
          <w:rFonts w:cs="Times New Roman"/>
          <w:color w:val="FF0000"/>
        </w:rPr>
      </w:pPr>
      <w:r w:rsidRPr="003B7754">
        <w:rPr>
          <w:rFonts w:cs="Times New Roman"/>
          <w:color w:val="FF0000"/>
        </w:rPr>
        <w:t xml:space="preserve">11. </w:t>
      </w:r>
      <w:r w:rsidRPr="003B7754">
        <w:rPr>
          <w:rFonts w:cs="Times New Roman"/>
          <w:color w:val="FF0000"/>
        </w:rPr>
        <w:t xml:space="preserve">The aff mechanism for alleviating violence is premised on </w:t>
      </w:r>
      <w:r w:rsidRPr="003B7754">
        <w:rPr>
          <w:rFonts w:cs="Times New Roman"/>
          <w:color w:val="FF0000"/>
          <w:u w:val="single"/>
        </w:rPr>
        <w:t>changing political subjectivity</w:t>
      </w:r>
      <w:r w:rsidRPr="003B7754">
        <w:rPr>
          <w:rFonts w:cs="Times New Roman"/>
          <w:color w:val="FF0000"/>
        </w:rPr>
        <w:t xml:space="preserve">, which </w:t>
      </w:r>
      <w:r w:rsidRPr="003B7754">
        <w:rPr>
          <w:rFonts w:cs="Times New Roman"/>
          <w:color w:val="FF0000"/>
          <w:u w:val="single"/>
        </w:rPr>
        <w:t>fails</w:t>
      </w:r>
      <w:r w:rsidRPr="003B7754">
        <w:rPr>
          <w:rFonts w:cs="Times New Roman"/>
          <w:color w:val="FF0000"/>
        </w:rPr>
        <w:t xml:space="preserve"> since it underestimates the </w:t>
      </w:r>
      <w:r w:rsidRPr="003B7754">
        <w:rPr>
          <w:rFonts w:cs="Times New Roman"/>
          <w:color w:val="FF0000"/>
          <w:u w:val="single"/>
        </w:rPr>
        <w:t>flexibility</w:t>
      </w:r>
      <w:r w:rsidRPr="003B7754">
        <w:rPr>
          <w:rFonts w:cs="Times New Roman"/>
          <w:color w:val="FF0000"/>
        </w:rPr>
        <w:t xml:space="preserve"> and </w:t>
      </w:r>
      <w:r w:rsidRPr="003B7754">
        <w:rPr>
          <w:rFonts w:cs="Times New Roman"/>
          <w:color w:val="FF0000"/>
          <w:u w:val="single"/>
        </w:rPr>
        <w:t>co-optative capacity</w:t>
      </w:r>
      <w:r w:rsidRPr="003B7754">
        <w:rPr>
          <w:rFonts w:cs="Times New Roman"/>
          <w:color w:val="FF0000"/>
        </w:rPr>
        <w:t xml:space="preserve"> of the state.</w:t>
      </w:r>
    </w:p>
    <w:p w14:paraId="563059FF" w14:textId="77777777" w:rsidR="0056548D" w:rsidRPr="003B7754" w:rsidRDefault="0056548D" w:rsidP="0056548D">
      <w:pPr>
        <w:rPr>
          <w:color w:val="FF0000"/>
        </w:rPr>
      </w:pPr>
      <w:r w:rsidRPr="003B7754">
        <w:rPr>
          <w:rStyle w:val="Style13ptBold"/>
          <w:color w:val="FF0000"/>
        </w:rPr>
        <w:t>Bayat 13</w:t>
      </w:r>
      <w:r w:rsidRPr="003B7754">
        <w:rPr>
          <w:color w:val="FF0000"/>
          <w:sz w:val="16"/>
        </w:rPr>
        <w:t xml:space="preserve">—Sociology Prof @ University of Illinois (Asef, Life </w:t>
      </w:r>
      <w:proofErr w:type="gramStart"/>
      <w:r w:rsidRPr="003B7754">
        <w:rPr>
          <w:color w:val="FF0000"/>
          <w:sz w:val="16"/>
        </w:rPr>
        <w:t>As</w:t>
      </w:r>
      <w:proofErr w:type="gramEnd"/>
      <w:r w:rsidRPr="003B7754">
        <w:rPr>
          <w:color w:val="FF0000"/>
          <w:sz w:val="16"/>
        </w:rPr>
        <w:t xml:space="preserve"> Politics: How Ordinary People Change the Middle East, pp. 41-45) </w:t>
      </w:r>
    </w:p>
    <w:p w14:paraId="17F97F8E" w14:textId="77777777" w:rsidR="0056548D" w:rsidRPr="003B7754" w:rsidRDefault="0056548D" w:rsidP="0056548D">
      <w:pPr>
        <w:rPr>
          <w:color w:val="FF0000"/>
          <w:sz w:val="14"/>
        </w:rPr>
      </w:pPr>
      <w:r w:rsidRPr="003B7754">
        <w:rPr>
          <w:rStyle w:val="StyleUnderline"/>
          <w:color w:val="FF0000"/>
        </w:rPr>
        <w:t>The dearth of conventional collective action</w:t>
      </w:r>
      <w:r w:rsidRPr="003B7754">
        <w:rPr>
          <w:color w:val="FF0000"/>
          <w:sz w:val="14"/>
        </w:rPr>
        <w:t xml:space="preserve">— in par tic u lar, contentious protests among the subaltern groups (the poor, peasants, and women) in the developing countries, together with a disillusionment with dominant socialist parties, </w:t>
      </w:r>
      <w:r w:rsidRPr="003B7754">
        <w:rPr>
          <w:rStyle w:val="StyleUnderline"/>
          <w:color w:val="FF0000"/>
        </w:rPr>
        <w:t>pushed many</w:t>
      </w:r>
      <w:r w:rsidRPr="003B7754">
        <w:rPr>
          <w:color w:val="FF0000"/>
          <w:sz w:val="14"/>
        </w:rPr>
        <w:t xml:space="preserve"> radical observers </w:t>
      </w:r>
      <w:r w:rsidRPr="003B7754">
        <w:rPr>
          <w:rStyle w:val="StyleUnderline"/>
          <w:color w:val="FF0000"/>
        </w:rPr>
        <w:t>to “discover” and highlight different types of activism</w:t>
      </w:r>
      <w:r w:rsidRPr="003B7754">
        <w:rPr>
          <w:color w:val="FF0000"/>
          <w:sz w:val="14"/>
        </w:rPr>
        <w:t xml:space="preserve">, however small- scale, local, or even individualistic. Such a quest, meanwhile, both contributed to and benefi ted from the upsurge of theoretical perspectives, during the 1980s, associated with </w:t>
      </w:r>
      <w:r w:rsidRPr="003B7754">
        <w:rPr>
          <w:rStyle w:val="StyleUnderline"/>
          <w:color w:val="FF0000"/>
          <w:highlight w:val="green"/>
        </w:rPr>
        <w:t>poststructuralism</w:t>
      </w:r>
      <w:r w:rsidRPr="003B7754">
        <w:rPr>
          <w:color w:val="FF0000"/>
          <w:sz w:val="14"/>
        </w:rPr>
        <w:t xml:space="preserve"> that </w:t>
      </w:r>
      <w:r w:rsidRPr="003B7754">
        <w:rPr>
          <w:rStyle w:val="StyleUnderline"/>
          <w:color w:val="FF0000"/>
          <w:highlight w:val="green"/>
        </w:rPr>
        <w:t xml:space="preserve">made </w:t>
      </w:r>
      <w:r w:rsidRPr="003B7754">
        <w:rPr>
          <w:rStyle w:val="Emphasis"/>
          <w:color w:val="FF0000"/>
          <w:highlight w:val="green"/>
        </w:rPr>
        <w:t>micropolitics</w:t>
      </w:r>
      <w:r w:rsidRPr="003B7754">
        <w:rPr>
          <w:rStyle w:val="StyleUnderline"/>
          <w:color w:val="FF0000"/>
          <w:highlight w:val="green"/>
        </w:rPr>
        <w:t xml:space="preserve"> and </w:t>
      </w:r>
      <w:r w:rsidRPr="003B7754">
        <w:rPr>
          <w:rStyle w:val="Emphasis"/>
          <w:color w:val="FF0000"/>
          <w:highlight w:val="green"/>
        </w:rPr>
        <w:t>“everyday resistance”</w:t>
      </w:r>
      <w:r w:rsidRPr="003B7754">
        <w:rPr>
          <w:rStyle w:val="StyleUnderline"/>
          <w:color w:val="FF0000"/>
        </w:rPr>
        <w:t xml:space="preserve"> </w:t>
      </w:r>
      <w:r w:rsidRPr="003B7754">
        <w:rPr>
          <w:color w:val="FF0000"/>
          <w:sz w:val="14"/>
        </w:rPr>
        <w:t xml:space="preserve">a </w:t>
      </w:r>
      <w:r w:rsidRPr="003B7754">
        <w:rPr>
          <w:rStyle w:val="StyleUnderline"/>
          <w:color w:val="FF0000"/>
          <w:highlight w:val="green"/>
        </w:rPr>
        <w:t>popular</w:t>
      </w:r>
      <w:r w:rsidRPr="003B7754">
        <w:rPr>
          <w:color w:val="FF0000"/>
          <w:sz w:val="14"/>
        </w:rPr>
        <w:t xml:space="preserve">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tance” perspective. The notion of “re sis tance” came to stress that power and counterpower were not in binary opposition, but in a decoupled, complex, ambivalent, and perpetual “dance of control.”28 It based itself on the Foucauldian idea that “wherever there is power there is re sis tance,” although the latter consisted largely of small- scale, everyday, tiny activities that the agents could aff ord to articulate given their po liti cal constraints. Such a perception of re sis tance penetrated not only peasant studies, but a variety of fi elds,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liti cal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optation— hence, an “accommodating protest.”33 Indeed, on occasions, both veiling and unveiling were simultaneously considered as a symbol of re sis tance. Undoubtedly, such an attempt to grant agency to the subjects that until then were depicted as “passive poor,” “submissive women,” “apo liti cal peasant,” and “oppressed worker” was a positive development. The re sis tance paradigm helps to uncover the complexity of power relations in society in general, and the politics of the subaltern in par tic u lar. It tells us that we may not expect a universalized form of struggle; that totalizing pictures oft en distort variations in people’s perceptions about change; that local should be recognized as a signifi cant site of struggle as well as a unit of analysis; that or ga nized collective action may not be possible everywhere, and thus alternative forms of struggles must be discovered and acknowledged; that or ganized protest as such may not necessarily be privileged in the situations where suppression rules. The value of a more fl exible, small- scale, and unbureaucratic activism should, therefore, be acknowledged.34 These are some of the issues that critiques of poststructuralist advocates of “re sis tance” ignore.35 Yet </w:t>
      </w:r>
      <w:proofErr w:type="gramStart"/>
      <w:r w:rsidRPr="003B7754">
        <w:rPr>
          <w:rStyle w:val="Emphasis"/>
          <w:color w:val="FF0000"/>
        </w:rPr>
        <w:t>a number</w:t>
      </w:r>
      <w:r w:rsidRPr="003B7754">
        <w:rPr>
          <w:color w:val="FF0000"/>
          <w:sz w:val="14"/>
        </w:rPr>
        <w:t xml:space="preserve"> </w:t>
      </w:r>
      <w:r w:rsidRPr="003B7754">
        <w:rPr>
          <w:rStyle w:val="StyleUnderline"/>
          <w:color w:val="FF0000"/>
        </w:rPr>
        <w:t>of</w:t>
      </w:r>
      <w:proofErr w:type="gramEnd"/>
      <w:r w:rsidRPr="003B7754">
        <w:rPr>
          <w:color w:val="FF0000"/>
          <w:sz w:val="14"/>
        </w:rPr>
        <w:t xml:space="preserve"> </w:t>
      </w:r>
      <w:r w:rsidRPr="003B7754">
        <w:rPr>
          <w:rStyle w:val="Emphasis"/>
          <w:color w:val="FF0000"/>
        </w:rPr>
        <w:t>conceptual</w:t>
      </w:r>
      <w:r w:rsidRPr="003B7754">
        <w:rPr>
          <w:color w:val="FF0000"/>
          <w:sz w:val="14"/>
        </w:rPr>
        <w:t xml:space="preserve"> </w:t>
      </w:r>
      <w:r w:rsidRPr="003B7754">
        <w:rPr>
          <w:rStyle w:val="StyleUnderline"/>
          <w:color w:val="FF0000"/>
        </w:rPr>
        <w:t>and</w:t>
      </w:r>
      <w:r w:rsidRPr="003B7754">
        <w:rPr>
          <w:color w:val="FF0000"/>
          <w:sz w:val="14"/>
        </w:rPr>
        <w:t xml:space="preserve"> </w:t>
      </w:r>
      <w:r w:rsidRPr="003B7754">
        <w:rPr>
          <w:rStyle w:val="Emphasis"/>
          <w:color w:val="FF0000"/>
        </w:rPr>
        <w:t>political problems</w:t>
      </w:r>
      <w:r w:rsidRPr="003B7754">
        <w:rPr>
          <w:color w:val="FF0000"/>
          <w:sz w:val="14"/>
        </w:rPr>
        <w:t xml:space="preserve"> also </w:t>
      </w:r>
      <w:r w:rsidRPr="003B7754">
        <w:rPr>
          <w:rStyle w:val="StyleUnderline"/>
          <w:color w:val="FF0000"/>
        </w:rPr>
        <w:t>emerge from this paradigm</w:t>
      </w:r>
      <w:r w:rsidRPr="003B7754">
        <w:rPr>
          <w:color w:val="FF0000"/>
          <w:sz w:val="14"/>
        </w:rPr>
        <w:t xml:space="preserve">. The immediate trouble is how to conceptualize re sis tance, and its relation to power, domination, and submission. James Scott seems to be clear about what he means by the term: Class re sis tance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w:t>
      </w:r>
      <w:r w:rsidRPr="003B7754">
        <w:rPr>
          <w:rStyle w:val="StyleUnderline"/>
          <w:color w:val="FF0000"/>
        </w:rPr>
        <w:t xml:space="preserve">the phrase </w:t>
      </w:r>
      <w:r w:rsidRPr="003B7754">
        <w:rPr>
          <w:rStyle w:val="Emphasis"/>
          <w:color w:val="FF0000"/>
        </w:rPr>
        <w:t>“any act”</w:t>
      </w:r>
      <w:r w:rsidRPr="003B7754">
        <w:rPr>
          <w:color w:val="FF0000"/>
          <w:sz w:val="14"/>
        </w:rPr>
        <w:t xml:space="preserve"> </w:t>
      </w:r>
      <w:r w:rsidRPr="003B7754">
        <w:rPr>
          <w:rStyle w:val="StyleUnderline"/>
          <w:color w:val="FF0000"/>
        </w:rPr>
        <w:t>blocks</w:t>
      </w:r>
      <w:r w:rsidRPr="003B7754">
        <w:rPr>
          <w:color w:val="FF0000"/>
          <w:sz w:val="14"/>
        </w:rPr>
        <w:t xml:space="preserve"> </w:t>
      </w:r>
      <w:r w:rsidRPr="003B7754">
        <w:rPr>
          <w:rStyle w:val="StyleUnderline"/>
          <w:color w:val="FF0000"/>
        </w:rPr>
        <w:t xml:space="preserve">delineating between </w:t>
      </w:r>
      <w:r w:rsidRPr="003B7754">
        <w:rPr>
          <w:rStyle w:val="Emphasis"/>
          <w:color w:val="FF0000"/>
        </w:rPr>
        <w:t>qualitatively diverse</w:t>
      </w:r>
      <w:r w:rsidRPr="003B7754">
        <w:rPr>
          <w:rStyle w:val="StyleUnderline"/>
          <w:color w:val="FF0000"/>
        </w:rPr>
        <w:t xml:space="preserve"> forms of activities</w:t>
      </w:r>
      <w:r w:rsidRPr="003B7754">
        <w:rPr>
          <w:color w:val="FF0000"/>
          <w:sz w:val="14"/>
        </w:rPr>
        <w:t xml:space="preserve"> that Scott lists. </w:t>
      </w:r>
      <w:r w:rsidRPr="003B7754">
        <w:rPr>
          <w:rStyle w:val="StyleUnderline"/>
          <w:color w:val="FF0000"/>
        </w:rPr>
        <w:t>Are we not to distinguish between large- scale collective action and individual acts, say, of tax dodging?</w:t>
      </w:r>
      <w:r w:rsidRPr="003B7754">
        <w:rPr>
          <w:color w:val="FF0000"/>
          <w:sz w:val="14"/>
        </w:rPr>
        <w:t xml:space="preserve"> </w:t>
      </w:r>
      <w:r w:rsidRPr="003B7754">
        <w:rPr>
          <w:rStyle w:val="StyleUnderline"/>
          <w:color w:val="FF0000"/>
        </w:rPr>
        <w:t>Do reciting poetry in private</w:t>
      </w:r>
      <w:r w:rsidRPr="003B7754">
        <w:rPr>
          <w:color w:val="FF0000"/>
          <w:sz w:val="14"/>
        </w:rPr>
        <w:t xml:space="preserve">, however subversive- sounding, </w:t>
      </w:r>
      <w:r w:rsidRPr="003B7754">
        <w:rPr>
          <w:rStyle w:val="StyleUnderline"/>
          <w:color w:val="FF0000"/>
        </w:rPr>
        <w:t>and engaging in armed struggle have</w:t>
      </w:r>
      <w:r w:rsidRPr="003B7754">
        <w:rPr>
          <w:color w:val="FF0000"/>
          <w:sz w:val="14"/>
        </w:rPr>
        <w:t xml:space="preserve"> </w:t>
      </w:r>
      <w:r w:rsidRPr="003B7754">
        <w:rPr>
          <w:rStyle w:val="StyleUnderline"/>
          <w:color w:val="FF0000"/>
        </w:rPr>
        <w:t>identical value?</w:t>
      </w:r>
      <w:r w:rsidRPr="003B7754">
        <w:rPr>
          <w:color w:val="FF0000"/>
          <w:sz w:val="14"/>
        </w:rPr>
        <w:t xml:space="preserve"> Should we not expect unequal aff ectivity and implications from such diff erent acts? Scott was aware of this, and so agreed with those who had made distinctions between diff erent types of resistance— for example, “real re sis tance” refers to “or ga nized, systematic, pre- planned or selfl ess practices with revolutionary consequences,” and “token re sis tance” points to unor ga nized incidental acts without any revolutionary consequences, and which are accommodated in the power structure.37 Yet he insisted that the “token re sis tance” is no less real than the “real re sis tance.” Scott’s followers, however, continued to make further distinctions. Nathan Brown, in studying peasant politics in Egypt, for instance, identifi es three forms of politics: atomistic (politics of individuals and small groups with obscure content), communal (a group eff ort to disrupt the system, by slowing down production and the like), and revolt ( just short of revolution to negate the system).38 Beyond this, </w:t>
      </w:r>
      <w:r w:rsidRPr="003B7754">
        <w:rPr>
          <w:rStyle w:val="StyleUnderline"/>
          <w:color w:val="FF0000"/>
        </w:rPr>
        <w:t xml:space="preserve">many </w:t>
      </w:r>
      <w:r w:rsidRPr="003B7754">
        <w:rPr>
          <w:rStyle w:val="StyleUnderline"/>
          <w:color w:val="FF0000"/>
          <w:highlight w:val="green"/>
        </w:rPr>
        <w:t>resistance writers</w:t>
      </w:r>
      <w:r w:rsidRPr="003B7754">
        <w:rPr>
          <w:color w:val="FF0000"/>
          <w:sz w:val="14"/>
        </w:rPr>
        <w:t xml:space="preserve"> tend to </w:t>
      </w:r>
      <w:r w:rsidRPr="003B7754">
        <w:rPr>
          <w:rStyle w:val="Emphasis"/>
          <w:color w:val="FF0000"/>
          <w:highlight w:val="green"/>
        </w:rPr>
        <w:t>confuse</w:t>
      </w:r>
      <w:r w:rsidRPr="003B7754">
        <w:rPr>
          <w:rStyle w:val="Emphasis"/>
          <w:color w:val="FF0000"/>
        </w:rPr>
        <w:t xml:space="preserve"> an </w:t>
      </w:r>
      <w:r w:rsidRPr="003B7754">
        <w:rPr>
          <w:rStyle w:val="Emphasis"/>
          <w:color w:val="FF0000"/>
          <w:highlight w:val="green"/>
        </w:rPr>
        <w:t>awareness about oppression</w:t>
      </w:r>
      <w:r w:rsidRPr="003B7754">
        <w:rPr>
          <w:color w:val="FF0000"/>
          <w:sz w:val="14"/>
          <w:highlight w:val="green"/>
        </w:rPr>
        <w:t xml:space="preserve"> </w:t>
      </w:r>
      <w:r w:rsidRPr="003B7754">
        <w:rPr>
          <w:rStyle w:val="StyleUnderline"/>
          <w:color w:val="FF0000"/>
          <w:highlight w:val="green"/>
        </w:rPr>
        <w:t>with</w:t>
      </w:r>
      <w:r w:rsidRPr="003B7754">
        <w:rPr>
          <w:color w:val="FF0000"/>
          <w:sz w:val="14"/>
          <w:highlight w:val="green"/>
        </w:rPr>
        <w:t xml:space="preserve"> </w:t>
      </w:r>
      <w:r w:rsidRPr="003B7754">
        <w:rPr>
          <w:rStyle w:val="Emphasis"/>
          <w:color w:val="FF0000"/>
          <w:highlight w:val="green"/>
        </w:rPr>
        <w:t>acts</w:t>
      </w:r>
      <w:r w:rsidRPr="003B7754">
        <w:rPr>
          <w:rStyle w:val="Emphasis"/>
          <w:color w:val="FF0000"/>
        </w:rPr>
        <w:t xml:space="preserve"> of resistance </w:t>
      </w:r>
      <w:r w:rsidRPr="003B7754">
        <w:rPr>
          <w:rStyle w:val="Emphasis"/>
          <w:color w:val="FF0000"/>
          <w:highlight w:val="green"/>
        </w:rPr>
        <w:t>against it</w:t>
      </w:r>
      <w:r w:rsidRPr="003B7754">
        <w:rPr>
          <w:color w:val="FF0000"/>
          <w:sz w:val="14"/>
        </w:rPr>
        <w:t xml:space="preserve">. The fact that poor women sing songs about their plight or ridicule men in their private gatherings indicates their understanding of gender dynamics. </w:t>
      </w:r>
      <w:r w:rsidRPr="003B7754">
        <w:rPr>
          <w:rStyle w:val="StyleUnderline"/>
          <w:color w:val="FF0000"/>
        </w:rPr>
        <w:t>This does not mean</w:t>
      </w:r>
      <w:r w:rsidRPr="003B7754">
        <w:rPr>
          <w:color w:val="FF0000"/>
          <w:sz w:val="14"/>
        </w:rPr>
        <w:t xml:space="preserve">, however, that </w:t>
      </w:r>
      <w:r w:rsidRPr="003B7754">
        <w:rPr>
          <w:rStyle w:val="StyleUnderline"/>
          <w:color w:val="FF0000"/>
        </w:rPr>
        <w:t xml:space="preserve">they are involved in acts of resistance; neither are the miracle stories of </w:t>
      </w:r>
      <w:r w:rsidRPr="003B7754">
        <w:rPr>
          <w:rStyle w:val="StyleUnderline"/>
          <w:color w:val="FF0000"/>
        </w:rPr>
        <w:lastRenderedPageBreak/>
        <w:t>the poor urbanites who imagine the saints to come and punish the strong</w:t>
      </w:r>
      <w:r w:rsidRPr="003B7754">
        <w:rPr>
          <w:color w:val="FF0000"/>
          <w:sz w:val="14"/>
        </w:rPr>
        <w:t xml:space="preserve">. </w:t>
      </w:r>
      <w:r w:rsidRPr="003B7754">
        <w:rPr>
          <w:rStyle w:val="StyleUnderline"/>
          <w:color w:val="FF0000"/>
          <w:highlight w:val="green"/>
        </w:rPr>
        <w:t>Such an understanding</w:t>
      </w:r>
      <w:r w:rsidRPr="003B7754">
        <w:rPr>
          <w:rStyle w:val="StyleUnderline"/>
          <w:color w:val="FF0000"/>
        </w:rPr>
        <w:t xml:space="preserve"> of “resistance” </w:t>
      </w:r>
      <w:r w:rsidRPr="003B7754">
        <w:rPr>
          <w:rStyle w:val="StyleUnderline"/>
          <w:color w:val="FF0000"/>
          <w:highlight w:val="green"/>
        </w:rPr>
        <w:t>fails to capture the</w:t>
      </w:r>
      <w:r w:rsidRPr="003B7754">
        <w:rPr>
          <w:rStyle w:val="StyleUnderline"/>
          <w:color w:val="FF0000"/>
        </w:rPr>
        <w:t xml:space="preserve"> </w:t>
      </w:r>
      <w:r w:rsidRPr="003B7754">
        <w:rPr>
          <w:rStyle w:val="Emphasis"/>
          <w:color w:val="FF0000"/>
        </w:rPr>
        <w:t xml:space="preserve">extremely </w:t>
      </w:r>
      <w:r w:rsidRPr="003B7754">
        <w:rPr>
          <w:rStyle w:val="Emphasis"/>
          <w:color w:val="FF0000"/>
          <w:highlight w:val="green"/>
        </w:rPr>
        <w:t>complex interplay of conflict</w:t>
      </w:r>
      <w:r w:rsidRPr="003B7754">
        <w:rPr>
          <w:rStyle w:val="StyleUnderline"/>
          <w:color w:val="FF0000"/>
        </w:rPr>
        <w:t xml:space="preserve"> </w:t>
      </w:r>
      <w:r w:rsidRPr="003B7754">
        <w:rPr>
          <w:color w:val="FF0000"/>
          <w:sz w:val="14"/>
        </w:rPr>
        <w:t xml:space="preserve">and consent, </w:t>
      </w:r>
      <w:r w:rsidRPr="003B7754">
        <w:rPr>
          <w:rStyle w:val="StyleUnderline"/>
          <w:color w:val="FF0000"/>
        </w:rPr>
        <w:t>and ideas and action</w:t>
      </w:r>
      <w:r w:rsidRPr="003B7754">
        <w:rPr>
          <w:color w:val="FF0000"/>
          <w:sz w:val="14"/>
        </w:rPr>
        <w:t xml:space="preserve">, </w:t>
      </w:r>
      <w:r w:rsidRPr="003B7754">
        <w:rPr>
          <w:rStyle w:val="Emphasis"/>
          <w:color w:val="FF0000"/>
          <w:highlight w:val="green"/>
        </w:rPr>
        <w:t>operating</w:t>
      </w:r>
      <w:r w:rsidRPr="003B7754">
        <w:rPr>
          <w:rStyle w:val="Emphasis"/>
          <w:color w:val="FF0000"/>
        </w:rPr>
        <w:t xml:space="preserve"> with</w:t>
      </w:r>
      <w:r w:rsidRPr="003B7754">
        <w:rPr>
          <w:rStyle w:val="Emphasis"/>
          <w:color w:val="FF0000"/>
          <w:highlight w:val="green"/>
        </w:rPr>
        <w:t>in systems of power</w:t>
      </w:r>
      <w:r w:rsidRPr="003B7754">
        <w:rPr>
          <w:color w:val="FF0000"/>
          <w:sz w:val="14"/>
        </w:rPr>
        <w:t xml:space="preserve">. Indeed, </w:t>
      </w:r>
      <w:r w:rsidRPr="003B7754">
        <w:rPr>
          <w:rStyle w:val="StyleUnderline"/>
          <w:color w:val="FF0000"/>
        </w:rPr>
        <w:t xml:space="preserve">the link between </w:t>
      </w:r>
      <w:r w:rsidRPr="003B7754">
        <w:rPr>
          <w:rStyle w:val="Emphasis"/>
          <w:color w:val="FF0000"/>
        </w:rPr>
        <w:t>consciousness and action</w:t>
      </w:r>
      <w:r w:rsidRPr="003B7754">
        <w:rPr>
          <w:color w:val="FF0000"/>
          <w:sz w:val="14"/>
        </w:rPr>
        <w:t xml:space="preserve"> </w:t>
      </w:r>
      <w:r w:rsidRPr="003B7754">
        <w:rPr>
          <w:rStyle w:val="StyleUnderline"/>
          <w:color w:val="FF0000"/>
        </w:rPr>
        <w:t xml:space="preserve">remains a </w:t>
      </w:r>
      <w:r w:rsidRPr="003B7754">
        <w:rPr>
          <w:rStyle w:val="Emphasis"/>
          <w:color w:val="FF0000"/>
        </w:rPr>
        <w:t>major</w:t>
      </w:r>
      <w:r w:rsidRPr="003B7754">
        <w:rPr>
          <w:rStyle w:val="StyleUnderline"/>
          <w:color w:val="FF0000"/>
        </w:rPr>
        <w:t xml:space="preserve"> s</w:t>
      </w:r>
      <w:r w:rsidRPr="003B7754">
        <w:rPr>
          <w:color w:val="FF0000"/>
          <w:sz w:val="14"/>
        </w:rPr>
        <w:t xml:space="preserve">ociological </w:t>
      </w:r>
      <w:r w:rsidRPr="003B7754">
        <w:rPr>
          <w:rStyle w:val="Emphasis"/>
          <w:color w:val="FF0000"/>
        </w:rPr>
        <w:t>dilemma</w:t>
      </w:r>
      <w:r w:rsidRPr="003B7754">
        <w:rPr>
          <w:color w:val="FF0000"/>
          <w:sz w:val="14"/>
        </w:rPr>
        <w:t xml:space="preserve">.39 Scott makes it clear that re sis tance is an intentional act. In Weberian tradition, he takes the meaning of action as a crucial element. This intentionality, while signifi </w:t>
      </w:r>
      <w:proofErr w:type="gramStart"/>
      <w:r w:rsidRPr="003B7754">
        <w:rPr>
          <w:color w:val="FF0000"/>
          <w:sz w:val="14"/>
        </w:rPr>
        <w:t>cant</w:t>
      </w:r>
      <w:proofErr w:type="gramEnd"/>
      <w:r w:rsidRPr="003B7754">
        <w:rPr>
          <w:color w:val="FF0000"/>
          <w:sz w:val="14"/>
        </w:rPr>
        <w:t xml:space="preserve">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w:t>
      </w:r>
      <w:proofErr w:type="gramStart"/>
      <w:r w:rsidRPr="003B7754">
        <w:rPr>
          <w:color w:val="FF0000"/>
          <w:sz w:val="14"/>
        </w:rPr>
        <w:t>in order to</w:t>
      </w:r>
      <w:proofErr w:type="gramEnd"/>
      <w:r w:rsidRPr="003B7754">
        <w:rPr>
          <w:color w:val="FF0000"/>
          <w:sz w:val="14"/>
        </w:rPr>
        <w:t xml:space="preserve"> express their defi ance vis-à- vis the authorities. Rather, they do it because they feel the necessity of those ser vices for a decent life, because they fi nd no other way to acquire them. But these very mundane acts when continued lead to signifi </w:t>
      </w:r>
      <w:proofErr w:type="gramStart"/>
      <w:r w:rsidRPr="003B7754">
        <w:rPr>
          <w:color w:val="FF0000"/>
          <w:sz w:val="14"/>
        </w:rPr>
        <w:t>cant</w:t>
      </w:r>
      <w:proofErr w:type="gramEnd"/>
      <w:r w:rsidRPr="003B7754">
        <w:rPr>
          <w:color w:val="FF0000"/>
          <w:sz w:val="14"/>
        </w:rPr>
        <w:t xml:space="preserve"> changes in the urban structure, in social policy, and in the actors’ own lives. Hence, the signifi cance of the unintended consequences of agents’ daily activities. In fact, many authors in the re sis tance paradigm have simply abandoned intent and meaning, focusing instead eclectically on both intended and unintended practices as manifestations of “re sis tance.” There is still a further question. Does re sis tance mean defending an already achieved gain (in Scott’s terms, denying claims made by dominant groups over the subordinate ones) or making fresh demands (to “advance its own claims”), what I like to call “encroachment”? In much of the re sis tance literature, this distinction is missing. Although one might imagine moments of overlap, the two strategies, however, lead to diff erent po liti cal consequences; this is so in par tic u lar when we view them in relation to the strategies of dominant power. The issue was so crucial that Lenin devoted his entire What Is to Be Done? to discussing the implications of these two strategies, albeit in diff erent terms of “economism/trade unionism” vs. “social demo cratic/party politics.” What ever one may think about a Leninist/vanguardist paradigm, it was one that corresponded to a par tic u lar theory of the state and power (a capitalist state to be seized by a mass movement led by the working- class party); in addition, it was clear where this strategy wanted to take the working class (to establish a socialist state). Now, </w:t>
      </w:r>
      <w:r w:rsidRPr="003B7754">
        <w:rPr>
          <w:rStyle w:val="Emphasis"/>
          <w:color w:val="FF0000"/>
        </w:rPr>
        <w:t>what is the perception of the state in the “resistance” paradigm?</w:t>
      </w:r>
      <w:r w:rsidRPr="003B7754">
        <w:rPr>
          <w:color w:val="FF0000"/>
          <w:sz w:val="14"/>
        </w:rPr>
        <w:t xml:space="preserve"> </w:t>
      </w:r>
      <w:r w:rsidRPr="003B7754">
        <w:rPr>
          <w:rStyle w:val="Emphasis"/>
          <w:color w:val="FF0000"/>
        </w:rPr>
        <w:t>What is the strategic aim</w:t>
      </w:r>
      <w:r w:rsidRPr="003B7754">
        <w:rPr>
          <w:color w:val="FF0000"/>
          <w:sz w:val="14"/>
        </w:rPr>
        <w:t xml:space="preserve"> in this perspective? </w:t>
      </w:r>
      <w:r w:rsidRPr="003B7754">
        <w:rPr>
          <w:rStyle w:val="Emphasis"/>
          <w:color w:val="FF0000"/>
        </w:rPr>
        <w:t>Where does the resistance paradigm want to take its agents/subjects, beyond “prevent[ing] the worst and promis[ing] something better</w:t>
      </w:r>
      <w:r w:rsidRPr="003B7754">
        <w:rPr>
          <w:color w:val="FF0000"/>
          <w:sz w:val="14"/>
        </w:rPr>
        <w:t xml:space="preserve">”?40 Much of the literature of re sis tance is based upon a notion of power that Foucault has articulated, that power is everywhere, that it “circulates” and is never “localized here and there, never in anybody’s hands.” 41 Such a formulation is surely instructive in transcending the myth of the powerlessness of the ordinary and in recognizing their agency. Yet </w:t>
      </w:r>
      <w:r w:rsidRPr="003B7754">
        <w:rPr>
          <w:rStyle w:val="StyleUnderline"/>
          <w:color w:val="FF0000"/>
          <w:highlight w:val="green"/>
        </w:rPr>
        <w:t>this “decentered” notion</w:t>
      </w:r>
      <w:r w:rsidRPr="003B7754">
        <w:rPr>
          <w:rStyle w:val="StyleUnderline"/>
          <w:color w:val="FF0000"/>
        </w:rPr>
        <w:t xml:space="preserve"> of power,</w:t>
      </w:r>
      <w:r w:rsidRPr="003B7754">
        <w:rPr>
          <w:color w:val="FF0000"/>
          <w:sz w:val="14"/>
        </w:rPr>
        <w:t xml:space="preserve"> shared by many poststructuralist “re sis tance” writers, </w:t>
      </w:r>
      <w:r w:rsidRPr="003B7754">
        <w:rPr>
          <w:rStyle w:val="Emphasis"/>
          <w:color w:val="FF0000"/>
          <w:highlight w:val="green"/>
        </w:rPr>
        <w:t>underestimates state power</w:t>
      </w:r>
      <w:r w:rsidRPr="003B7754">
        <w:rPr>
          <w:color w:val="FF0000"/>
          <w:sz w:val="14"/>
        </w:rPr>
        <w:t xml:space="preserve">, notably its class dimension, </w:t>
      </w:r>
      <w:r w:rsidRPr="003B7754">
        <w:rPr>
          <w:rStyle w:val="StyleUnderline"/>
          <w:color w:val="FF0000"/>
        </w:rPr>
        <w:t xml:space="preserve">since it fails to see that </w:t>
      </w:r>
      <w:r w:rsidRPr="003B7754">
        <w:rPr>
          <w:rStyle w:val="Emphasis"/>
          <w:color w:val="FF0000"/>
          <w:highlight w:val="green"/>
        </w:rPr>
        <w:t>although power circulates</w:t>
      </w:r>
      <w:r w:rsidRPr="003B7754">
        <w:rPr>
          <w:color w:val="FF0000"/>
          <w:sz w:val="14"/>
          <w:highlight w:val="green"/>
        </w:rPr>
        <w:t xml:space="preserve">, </w:t>
      </w:r>
      <w:r w:rsidRPr="003B7754">
        <w:rPr>
          <w:rStyle w:val="StyleUnderline"/>
          <w:color w:val="FF0000"/>
          <w:highlight w:val="green"/>
        </w:rPr>
        <w:t xml:space="preserve">it does so </w:t>
      </w:r>
      <w:r w:rsidRPr="003B7754">
        <w:rPr>
          <w:rStyle w:val="Emphasis"/>
          <w:color w:val="FF0000"/>
          <w:highlight w:val="green"/>
        </w:rPr>
        <w:t>unevenly</w:t>
      </w:r>
      <w:r w:rsidRPr="003B7754">
        <w:rPr>
          <w:color w:val="FF0000"/>
          <w:sz w:val="14"/>
        </w:rPr>
        <w:t xml:space="preserve">— in some places it is </w:t>
      </w:r>
      <w:r w:rsidRPr="003B7754">
        <w:rPr>
          <w:rStyle w:val="Emphasis"/>
          <w:color w:val="FF0000"/>
          <w:highlight w:val="green"/>
        </w:rPr>
        <w:t>far weightier</w:t>
      </w:r>
      <w:r w:rsidRPr="003B7754">
        <w:rPr>
          <w:color w:val="FF0000"/>
          <w:sz w:val="14"/>
        </w:rPr>
        <w:t xml:space="preserve">, more concentrated, </w:t>
      </w:r>
      <w:r w:rsidRPr="003B7754">
        <w:rPr>
          <w:rStyle w:val="StyleUnderline"/>
          <w:color w:val="FF0000"/>
          <w:highlight w:val="green"/>
        </w:rPr>
        <w:t>and “thicker,”</w:t>
      </w:r>
      <w:r w:rsidRPr="003B7754">
        <w:rPr>
          <w:color w:val="FF0000"/>
          <w:sz w:val="14"/>
        </w:rPr>
        <w:t xml:space="preserve"> so to speak, than in others. In other words, </w:t>
      </w:r>
      <w:r w:rsidRPr="003B7754">
        <w:rPr>
          <w:rStyle w:val="Emphasis"/>
          <w:color w:val="FF0000"/>
          <w:highlight w:val="green"/>
        </w:rPr>
        <w:t>like it or not, the state does matter</w:t>
      </w:r>
      <w:r w:rsidRPr="003B7754">
        <w:rPr>
          <w:color w:val="FF0000"/>
          <w:sz w:val="14"/>
        </w:rPr>
        <w:t xml:space="preserve">, </w:t>
      </w:r>
      <w:r w:rsidRPr="003B7754">
        <w:rPr>
          <w:rStyle w:val="StyleUnderline"/>
          <w:color w:val="FF0000"/>
        </w:rPr>
        <w:t xml:space="preserve">and </w:t>
      </w:r>
      <w:r w:rsidRPr="003B7754">
        <w:rPr>
          <w:rStyle w:val="StyleUnderline"/>
          <w:color w:val="FF0000"/>
          <w:highlight w:val="green"/>
        </w:rPr>
        <w:t>one needs to take that into account</w:t>
      </w:r>
      <w:r w:rsidRPr="003B7754">
        <w:rPr>
          <w:rStyle w:val="StyleUnderline"/>
          <w:color w:val="FF0000"/>
        </w:rPr>
        <w:t xml:space="preserve"> when discussing</w:t>
      </w:r>
      <w:r w:rsidRPr="003B7754">
        <w:rPr>
          <w:color w:val="FF0000"/>
          <w:sz w:val="14"/>
        </w:rPr>
        <w:t xml:space="preserve"> </w:t>
      </w:r>
      <w:r w:rsidRPr="003B7754">
        <w:rPr>
          <w:rStyle w:val="StyleUnderline"/>
          <w:color w:val="FF0000"/>
        </w:rPr>
        <w:t>the potential of</w:t>
      </w:r>
      <w:r w:rsidRPr="003B7754">
        <w:rPr>
          <w:color w:val="FF0000"/>
          <w:sz w:val="14"/>
        </w:rPr>
        <w:t xml:space="preserve"> urban </w:t>
      </w:r>
      <w:r w:rsidRPr="003B7754">
        <w:rPr>
          <w:rStyle w:val="Emphasis"/>
          <w:color w:val="FF0000"/>
        </w:rPr>
        <w:t>subaltern activism.</w:t>
      </w:r>
      <w:r w:rsidRPr="003B7754">
        <w:rPr>
          <w:color w:val="FF0000"/>
          <w:sz w:val="14"/>
        </w:rPr>
        <w:t xml:space="preserve"> Although Foucault insists that re sis tance is real when it occurs outside of and in de pen dent of the systems of power, </w:t>
      </w:r>
      <w:r w:rsidRPr="003B7754">
        <w:rPr>
          <w:rStyle w:val="StyleUnderline"/>
          <w:color w:val="FF0000"/>
          <w:highlight w:val="green"/>
        </w:rPr>
        <w:t>the perception of power</w:t>
      </w:r>
      <w:r w:rsidRPr="003B7754">
        <w:rPr>
          <w:rStyle w:val="StyleUnderline"/>
          <w:color w:val="FF0000"/>
        </w:rPr>
        <w:t xml:space="preserve"> that informs the “re sis tance” literature </w:t>
      </w:r>
      <w:r w:rsidRPr="003B7754">
        <w:rPr>
          <w:rStyle w:val="StyleUnderline"/>
          <w:color w:val="FF0000"/>
          <w:highlight w:val="green"/>
        </w:rPr>
        <w:t>leaves little room for</w:t>
      </w:r>
      <w:r w:rsidRPr="003B7754">
        <w:rPr>
          <w:rStyle w:val="StyleUnderline"/>
          <w:color w:val="FF0000"/>
        </w:rPr>
        <w:t xml:space="preserve"> an </w:t>
      </w:r>
      <w:r w:rsidRPr="003B7754">
        <w:rPr>
          <w:rStyle w:val="StyleUnderline"/>
          <w:color w:val="FF0000"/>
          <w:highlight w:val="green"/>
        </w:rPr>
        <w:t xml:space="preserve">analysis of </w:t>
      </w:r>
      <w:r w:rsidRPr="003B7754">
        <w:rPr>
          <w:rStyle w:val="Emphasis"/>
          <w:color w:val="FF0000"/>
          <w:highlight w:val="green"/>
        </w:rPr>
        <w:t>the state</w:t>
      </w:r>
      <w:r w:rsidRPr="003B7754">
        <w:rPr>
          <w:rStyle w:val="Emphasis"/>
          <w:color w:val="FF0000"/>
        </w:rPr>
        <w:t xml:space="preserve"> as a system of power</w:t>
      </w:r>
      <w:r w:rsidRPr="003B7754">
        <w:rPr>
          <w:color w:val="FF0000"/>
          <w:sz w:val="14"/>
        </w:rPr>
        <w:t xml:space="preserve">. </w:t>
      </w:r>
      <w:r w:rsidRPr="003B7754">
        <w:rPr>
          <w:rStyle w:val="StyleUnderline"/>
          <w:color w:val="FF0000"/>
        </w:rPr>
        <w:t>It is,</w:t>
      </w:r>
      <w:r w:rsidRPr="003B7754">
        <w:rPr>
          <w:color w:val="FF0000"/>
          <w:sz w:val="14"/>
        </w:rPr>
        <w:t xml:space="preserve"> therefore, </w:t>
      </w:r>
      <w:r w:rsidRPr="003B7754">
        <w:rPr>
          <w:rStyle w:val="StyleUnderline"/>
          <w:color w:val="FF0000"/>
        </w:rPr>
        <w:t>not accidental that a theory of the state and</w:t>
      </w:r>
      <w:r w:rsidRPr="003B7754">
        <w:rPr>
          <w:color w:val="FF0000"/>
          <w:sz w:val="14"/>
        </w:rPr>
        <w:t xml:space="preserve">, therefore, </w:t>
      </w:r>
      <w:r w:rsidRPr="003B7754">
        <w:rPr>
          <w:rStyle w:val="StyleUnderline"/>
          <w:color w:val="FF0000"/>
          <w:highlight w:val="green"/>
        </w:rPr>
        <w:t>an analysis</w:t>
      </w:r>
      <w:r w:rsidRPr="003B7754">
        <w:rPr>
          <w:rStyle w:val="StyleUnderline"/>
          <w:color w:val="FF0000"/>
        </w:rPr>
        <w:t xml:space="preserve"> of the possibility </w:t>
      </w:r>
      <w:r w:rsidRPr="003B7754">
        <w:rPr>
          <w:rStyle w:val="StyleUnderline"/>
          <w:color w:val="FF0000"/>
          <w:highlight w:val="green"/>
        </w:rPr>
        <w:t>of co- optation</w:t>
      </w:r>
      <w:r w:rsidRPr="003B7754">
        <w:rPr>
          <w:color w:val="FF0000"/>
          <w:sz w:val="14"/>
          <w:highlight w:val="green"/>
        </w:rPr>
        <w:t xml:space="preserve">, </w:t>
      </w:r>
      <w:r w:rsidRPr="003B7754">
        <w:rPr>
          <w:rStyle w:val="StyleUnderline"/>
          <w:color w:val="FF0000"/>
          <w:highlight w:val="green"/>
        </w:rPr>
        <w:t>are</w:t>
      </w:r>
      <w:r w:rsidRPr="003B7754">
        <w:rPr>
          <w:color w:val="FF0000"/>
          <w:sz w:val="14"/>
          <w:highlight w:val="green"/>
        </w:rPr>
        <w:t xml:space="preserve"> </w:t>
      </w:r>
      <w:r w:rsidRPr="003B7754">
        <w:rPr>
          <w:rStyle w:val="Emphasis"/>
          <w:color w:val="FF0000"/>
          <w:highlight w:val="green"/>
        </w:rPr>
        <w:t>absent</w:t>
      </w:r>
      <w:r w:rsidRPr="003B7754">
        <w:rPr>
          <w:color w:val="FF0000"/>
          <w:sz w:val="14"/>
        </w:rPr>
        <w:t xml:space="preserve"> </w:t>
      </w:r>
      <w:r w:rsidRPr="003B7754">
        <w:rPr>
          <w:rStyle w:val="StyleUnderline"/>
          <w:color w:val="FF0000"/>
        </w:rPr>
        <w:t>in</w:t>
      </w:r>
      <w:r w:rsidRPr="003B7754">
        <w:rPr>
          <w:color w:val="FF0000"/>
          <w:sz w:val="14"/>
        </w:rPr>
        <w:t xml:space="preserve"> almost </w:t>
      </w:r>
      <w:r w:rsidRPr="003B7754">
        <w:rPr>
          <w:rStyle w:val="StyleUnderline"/>
          <w:color w:val="FF0000"/>
        </w:rPr>
        <w:t>all accounts of “resistance.”</w:t>
      </w:r>
      <w:r w:rsidRPr="003B7754">
        <w:rPr>
          <w:color w:val="FF0000"/>
          <w:sz w:val="14"/>
        </w:rPr>
        <w:t xml:space="preserve"> Consequently, </w:t>
      </w:r>
      <w:r w:rsidRPr="003B7754">
        <w:rPr>
          <w:rStyle w:val="Emphasis"/>
          <w:color w:val="FF0000"/>
        </w:rPr>
        <w:t>the cherished acts</w:t>
      </w:r>
      <w:r w:rsidRPr="003B7754">
        <w:rPr>
          <w:color w:val="FF0000"/>
          <w:sz w:val="14"/>
        </w:rPr>
        <w:t xml:space="preserve"> </w:t>
      </w:r>
      <w:r w:rsidRPr="003B7754">
        <w:rPr>
          <w:rStyle w:val="StyleUnderline"/>
          <w:color w:val="FF0000"/>
        </w:rPr>
        <w:t>of resistance</w:t>
      </w:r>
      <w:r w:rsidRPr="003B7754">
        <w:rPr>
          <w:color w:val="FF0000"/>
          <w:sz w:val="14"/>
        </w:rPr>
        <w:t xml:space="preserve"> </w:t>
      </w:r>
      <w:r w:rsidRPr="003B7754">
        <w:rPr>
          <w:rStyle w:val="StyleUnderline"/>
          <w:color w:val="FF0000"/>
        </w:rPr>
        <w:t xml:space="preserve">float around aimlessly in an </w:t>
      </w:r>
      <w:r w:rsidRPr="003B7754">
        <w:rPr>
          <w:rStyle w:val="Emphasis"/>
          <w:color w:val="FF0000"/>
        </w:rPr>
        <w:t>unknown</w:t>
      </w:r>
      <w:r w:rsidRPr="003B7754">
        <w:rPr>
          <w:rStyle w:val="StyleUnderline"/>
          <w:color w:val="FF0000"/>
        </w:rPr>
        <w:t>,</w:t>
      </w:r>
      <w:r w:rsidRPr="003B7754">
        <w:rPr>
          <w:color w:val="FF0000"/>
          <w:sz w:val="14"/>
        </w:rPr>
        <w:t xml:space="preserve"> </w:t>
      </w:r>
      <w:r w:rsidRPr="003B7754">
        <w:rPr>
          <w:rStyle w:val="Emphasis"/>
          <w:color w:val="FF0000"/>
        </w:rPr>
        <w:t>uncertain</w:t>
      </w:r>
      <w:r w:rsidRPr="003B7754">
        <w:rPr>
          <w:color w:val="FF0000"/>
          <w:sz w:val="14"/>
        </w:rPr>
        <w:t xml:space="preserve">, and </w:t>
      </w:r>
      <w:r w:rsidRPr="003B7754">
        <w:rPr>
          <w:rStyle w:val="Emphasis"/>
          <w:color w:val="FF0000"/>
        </w:rPr>
        <w:t>ambivalent universe</w:t>
      </w:r>
      <w:r w:rsidRPr="003B7754">
        <w:rPr>
          <w:color w:val="FF0000"/>
          <w:sz w:val="14"/>
        </w:rPr>
        <w:t xml:space="preserve"> </w:t>
      </w:r>
      <w:r w:rsidRPr="003B7754">
        <w:rPr>
          <w:rStyle w:val="StyleUnderline"/>
          <w:color w:val="FF0000"/>
        </w:rPr>
        <w:t>of power relations</w:t>
      </w:r>
      <w:r w:rsidRPr="003B7754">
        <w:rPr>
          <w:color w:val="FF0000"/>
          <w:sz w:val="14"/>
        </w:rPr>
        <w:t xml:space="preserve">, </w:t>
      </w:r>
      <w:r w:rsidRPr="003B7754">
        <w:rPr>
          <w:rStyle w:val="StyleUnderline"/>
          <w:color w:val="FF0000"/>
        </w:rPr>
        <w:t xml:space="preserve">with </w:t>
      </w:r>
      <w:proofErr w:type="gramStart"/>
      <w:r w:rsidRPr="003B7754">
        <w:rPr>
          <w:rStyle w:val="StyleUnderline"/>
          <w:color w:val="FF0000"/>
        </w:rPr>
        <w:t>the end result</w:t>
      </w:r>
      <w:proofErr w:type="gramEnd"/>
      <w:r w:rsidRPr="003B7754">
        <w:rPr>
          <w:rStyle w:val="StyleUnderline"/>
          <w:color w:val="FF0000"/>
        </w:rPr>
        <w:t xml:space="preserve"> an unsettled, </w:t>
      </w:r>
      <w:r w:rsidRPr="003B7754">
        <w:rPr>
          <w:rStyle w:val="Emphasis"/>
          <w:color w:val="FF0000"/>
        </w:rPr>
        <w:t>tense accommodation with the existing power arrangement</w:t>
      </w:r>
      <w:r w:rsidRPr="003B7754">
        <w:rPr>
          <w:color w:val="FF0000"/>
          <w:sz w:val="14"/>
        </w:rPr>
        <w:t xml:space="preserve">. </w:t>
      </w:r>
      <w:r w:rsidRPr="003B7754">
        <w:rPr>
          <w:rStyle w:val="Emphasis"/>
          <w:color w:val="FF0000"/>
          <w:highlight w:val="green"/>
        </w:rPr>
        <w:t>Lack of a clear concept of resistance</w:t>
      </w:r>
      <w:r w:rsidRPr="003B7754">
        <w:rPr>
          <w:color w:val="FF0000"/>
          <w:sz w:val="14"/>
        </w:rPr>
        <w:t xml:space="preserve">, moreover, </w:t>
      </w:r>
      <w:r w:rsidRPr="003B7754">
        <w:rPr>
          <w:rStyle w:val="StyleUnderline"/>
          <w:color w:val="FF0000"/>
        </w:rPr>
        <w:t xml:space="preserve">often </w:t>
      </w:r>
      <w:r w:rsidRPr="003B7754">
        <w:rPr>
          <w:rStyle w:val="StyleUnderline"/>
          <w:color w:val="FF0000"/>
          <w:highlight w:val="green"/>
        </w:rPr>
        <w:t>leads writers</w:t>
      </w:r>
      <w:r w:rsidRPr="003B7754">
        <w:rPr>
          <w:rStyle w:val="StyleUnderline"/>
          <w:color w:val="FF0000"/>
        </w:rPr>
        <w:t xml:space="preserve"> </w:t>
      </w:r>
      <w:r w:rsidRPr="003B7754">
        <w:rPr>
          <w:color w:val="FF0000"/>
          <w:sz w:val="14"/>
        </w:rPr>
        <w:t xml:space="preserve">in this genre </w:t>
      </w:r>
      <w:r w:rsidRPr="003B7754">
        <w:rPr>
          <w:rStyle w:val="Emphasis"/>
          <w:color w:val="FF0000"/>
          <w:highlight w:val="green"/>
        </w:rPr>
        <w:t>to overestimate and read too much into the acts of the agents</w:t>
      </w:r>
      <w:r w:rsidRPr="003B7754">
        <w:rPr>
          <w:rStyle w:val="StyleUnderline"/>
          <w:color w:val="FF0000"/>
        </w:rPr>
        <w:t>.</w:t>
      </w:r>
      <w:r w:rsidRPr="003B7754">
        <w:rPr>
          <w:color w:val="FF0000"/>
          <w:sz w:val="14"/>
        </w:rPr>
        <w:t xml:space="preserve"> The result is that </w:t>
      </w:r>
      <w:r w:rsidRPr="003B7754">
        <w:rPr>
          <w:rStyle w:val="Emphasis"/>
          <w:color w:val="FF0000"/>
          <w:highlight w:val="green"/>
        </w:rPr>
        <w:t>almost any act</w:t>
      </w:r>
      <w:r w:rsidRPr="003B7754">
        <w:rPr>
          <w:rStyle w:val="Emphasis"/>
          <w:color w:val="FF0000"/>
        </w:rPr>
        <w:t xml:space="preserve"> of the subjects potentially </w:t>
      </w:r>
      <w:r w:rsidRPr="003B7754">
        <w:rPr>
          <w:rStyle w:val="Emphasis"/>
          <w:color w:val="FF0000"/>
          <w:highlight w:val="green"/>
        </w:rPr>
        <w:t>becomes</w:t>
      </w:r>
      <w:r w:rsidRPr="003B7754">
        <w:rPr>
          <w:rStyle w:val="Emphasis"/>
          <w:color w:val="FF0000"/>
        </w:rPr>
        <w:t xml:space="preserve"> one of </w:t>
      </w:r>
      <w:r w:rsidRPr="003B7754">
        <w:rPr>
          <w:rStyle w:val="Emphasis"/>
          <w:color w:val="FF0000"/>
          <w:highlight w:val="green"/>
        </w:rPr>
        <w:t>“resistance.”</w:t>
      </w:r>
      <w:r w:rsidRPr="003B7754">
        <w:rPr>
          <w:color w:val="FF0000"/>
          <w:sz w:val="14"/>
        </w:rPr>
        <w:t xml:space="preserve"> </w:t>
      </w:r>
      <w:r w:rsidRPr="003B7754">
        <w:rPr>
          <w:rStyle w:val="StyleUnderline"/>
          <w:color w:val="FF0000"/>
        </w:rPr>
        <w:t>Determined to discover the “inevitable” acts of resistance</w:t>
      </w:r>
      <w:r w:rsidRPr="003B7754">
        <w:rPr>
          <w:color w:val="FF0000"/>
          <w:sz w:val="14"/>
        </w:rPr>
        <w:t xml:space="preserve">, </w:t>
      </w:r>
      <w:r w:rsidRPr="003B7754">
        <w:rPr>
          <w:rStyle w:val="StyleUnderline"/>
          <w:color w:val="FF0000"/>
        </w:rPr>
        <w:t>many poststructuralist writers often come to “replace their subject.”</w:t>
      </w:r>
      <w:r w:rsidRPr="003B7754">
        <w:rPr>
          <w:color w:val="FF0000"/>
          <w:sz w:val="14"/>
        </w:rPr>
        <w:t xml:space="preserve">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defi ance. This is so because they overlook the crucial fact that these practices occur mostly within the prevailing systems of power. For example, some of the lower class’s activities in the Middle East that some authors read as “re sis tance,” “intimate politics” of defi ance, or “avenues of participation” may </w:t>
      </w:r>
      <w:proofErr w:type="gramStart"/>
      <w:r w:rsidRPr="003B7754">
        <w:rPr>
          <w:color w:val="FF0000"/>
          <w:sz w:val="14"/>
        </w:rPr>
        <w:t>actually contribute</w:t>
      </w:r>
      <w:proofErr w:type="gramEnd"/>
      <w:r w:rsidRPr="003B7754">
        <w:rPr>
          <w:color w:val="FF0000"/>
          <w:sz w:val="14"/>
        </w:rPr>
        <w:t xml:space="preserve"> to the stability and legitimacy of the state.43 The fact that people are able to help themselves and extend their networks surely shows their daily activism and struggles. However</w:t>
      </w:r>
      <w:r w:rsidRPr="003B7754">
        <w:rPr>
          <w:rStyle w:val="StyleUnderline"/>
          <w:color w:val="FF0000"/>
        </w:rPr>
        <w:t>, by doing so the actors may hardly win any space from the state</w:t>
      </w:r>
      <w:r w:rsidRPr="003B7754">
        <w:rPr>
          <w:color w:val="FF0000"/>
          <w:sz w:val="14"/>
        </w:rPr>
        <w:t xml:space="preserve"> (</w:t>
      </w:r>
      <w:r w:rsidRPr="003B7754">
        <w:rPr>
          <w:rStyle w:val="Emphasis"/>
          <w:color w:val="FF0000"/>
        </w:rPr>
        <w:t>or other sources of power,</w:t>
      </w:r>
      <w:r w:rsidRPr="003B7754">
        <w:rPr>
          <w:color w:val="FF0000"/>
          <w:sz w:val="14"/>
        </w:rPr>
        <w:t xml:space="preserve"> </w:t>
      </w:r>
      <w:r w:rsidRPr="003B7754">
        <w:rPr>
          <w:rStyle w:val="Emphasis"/>
          <w:color w:val="FF0000"/>
        </w:rPr>
        <w:t>like capital and patriarchy</w:t>
      </w:r>
      <w:r w:rsidRPr="003B7754">
        <w:rPr>
          <w:color w:val="FF0000"/>
          <w:sz w:val="14"/>
        </w:rPr>
        <w:t xml:space="preserve">)— </w:t>
      </w:r>
      <w:r w:rsidRPr="003B7754">
        <w:rPr>
          <w:rStyle w:val="StyleUnderline"/>
          <w:color w:val="FF0000"/>
        </w:rPr>
        <w:t xml:space="preserve">they are not necessarily </w:t>
      </w:r>
      <w:r w:rsidRPr="003B7754">
        <w:rPr>
          <w:rStyle w:val="Emphasis"/>
          <w:color w:val="FF0000"/>
        </w:rPr>
        <w:t>challenging domination</w:t>
      </w:r>
      <w:r w:rsidRPr="003B7754">
        <w:rPr>
          <w:color w:val="FF0000"/>
          <w:sz w:val="14"/>
        </w:rPr>
        <w:t xml:space="preserve">. In fact, </w:t>
      </w:r>
      <w:r w:rsidRPr="003B7754">
        <w:rPr>
          <w:rStyle w:val="StyleUnderline"/>
          <w:color w:val="FF0000"/>
        </w:rPr>
        <w:t xml:space="preserve">governments </w:t>
      </w:r>
      <w:r w:rsidRPr="003B7754">
        <w:rPr>
          <w:rStyle w:val="StyleUnderline"/>
          <w:color w:val="FF0000"/>
        </w:rPr>
        <w:lastRenderedPageBreak/>
        <w:t xml:space="preserve">often encourage self- help and local initiatives </w:t>
      </w:r>
      <w:r w:rsidRPr="003B7754">
        <w:rPr>
          <w:color w:val="FF0000"/>
          <w:sz w:val="14"/>
        </w:rPr>
        <w:t xml:space="preserve">so long as they do not turn oppositional. They do so </w:t>
      </w:r>
      <w:proofErr w:type="gramStart"/>
      <w:r w:rsidRPr="003B7754">
        <w:rPr>
          <w:color w:val="FF0000"/>
          <w:sz w:val="14"/>
        </w:rPr>
        <w:t>in order to</w:t>
      </w:r>
      <w:proofErr w:type="gramEnd"/>
      <w:r w:rsidRPr="003B7754">
        <w:rPr>
          <w:color w:val="FF0000"/>
          <w:sz w:val="14"/>
        </w:rPr>
        <w:t xml:space="preserve"> shift some of their burdens of social welfare provision and responsibilities onto the individual citizens. The proliferation of many NGOs in the global South is a good indicator of this. In short, much of the re sis tance </w:t>
      </w:r>
      <w:r w:rsidRPr="003B7754">
        <w:rPr>
          <w:rStyle w:val="StyleUnderline"/>
          <w:color w:val="FF0000"/>
          <w:highlight w:val="green"/>
        </w:rPr>
        <w:t>literature confuses</w:t>
      </w:r>
      <w:r w:rsidRPr="003B7754">
        <w:rPr>
          <w:color w:val="FF0000"/>
          <w:sz w:val="14"/>
        </w:rPr>
        <w:t xml:space="preserve"> what one might consider </w:t>
      </w:r>
      <w:r w:rsidRPr="003B7754">
        <w:rPr>
          <w:rStyle w:val="StyleUnderline"/>
          <w:color w:val="FF0000"/>
          <w:highlight w:val="green"/>
        </w:rPr>
        <w:t>coping</w:t>
      </w:r>
      <w:r w:rsidRPr="003B7754">
        <w:rPr>
          <w:color w:val="FF0000"/>
          <w:sz w:val="14"/>
          <w:highlight w:val="green"/>
        </w:rPr>
        <w:t xml:space="preserve"> </w:t>
      </w:r>
      <w:r w:rsidRPr="003B7754">
        <w:rPr>
          <w:rStyle w:val="StyleUnderline"/>
          <w:color w:val="FF0000"/>
          <w:highlight w:val="green"/>
        </w:rPr>
        <w:t>strategies</w:t>
      </w:r>
      <w:r w:rsidRPr="003B7754">
        <w:rPr>
          <w:color w:val="FF0000"/>
          <w:sz w:val="14"/>
        </w:rPr>
        <w:t xml:space="preserve"> (when the survival of the agents is secured at the cost of themselves or that of fellow humans) </w:t>
      </w:r>
      <w:r w:rsidRPr="003B7754">
        <w:rPr>
          <w:rStyle w:val="StyleUnderline"/>
          <w:color w:val="FF0000"/>
          <w:highlight w:val="green"/>
        </w:rPr>
        <w:t>and</w:t>
      </w:r>
      <w:r w:rsidRPr="003B7754">
        <w:rPr>
          <w:color w:val="FF0000"/>
          <w:sz w:val="14"/>
          <w:highlight w:val="green"/>
        </w:rPr>
        <w:t xml:space="preserve"> </w:t>
      </w:r>
      <w:r w:rsidRPr="003B7754">
        <w:rPr>
          <w:rStyle w:val="Emphasis"/>
          <w:color w:val="FF0000"/>
          <w:highlight w:val="green"/>
        </w:rPr>
        <w:t>effective</w:t>
      </w:r>
      <w:r w:rsidRPr="003B7754">
        <w:rPr>
          <w:color w:val="FF0000"/>
          <w:sz w:val="14"/>
        </w:rPr>
        <w:t xml:space="preserve"> participation or </w:t>
      </w:r>
      <w:r w:rsidRPr="003B7754">
        <w:rPr>
          <w:rStyle w:val="Emphasis"/>
          <w:color w:val="FF0000"/>
          <w:highlight w:val="green"/>
        </w:rPr>
        <w:t>subversion</w:t>
      </w:r>
      <w:r w:rsidRPr="003B7754">
        <w:rPr>
          <w:rStyle w:val="Emphasis"/>
          <w:color w:val="FF0000"/>
        </w:rPr>
        <w:t xml:space="preserve"> of domination</w:t>
      </w:r>
      <w:r w:rsidRPr="003B7754">
        <w:rPr>
          <w:color w:val="FF0000"/>
          <w:sz w:val="14"/>
        </w:rPr>
        <w:t xml:space="preserve">. There is a last question. </w:t>
      </w:r>
      <w:r w:rsidRPr="003B7754">
        <w:rPr>
          <w:rStyle w:val="StyleUnderline"/>
          <w:color w:val="FF0000"/>
        </w:rPr>
        <w:t>If the poor are always able to resist in many ways</w:t>
      </w:r>
      <w:r w:rsidRPr="003B7754">
        <w:rPr>
          <w:color w:val="FF0000"/>
          <w:sz w:val="14"/>
        </w:rPr>
        <w:t xml:space="preserve"> (by discourse or actions, individual or collective, </w:t>
      </w:r>
      <w:proofErr w:type="gramStart"/>
      <w:r w:rsidRPr="003B7754">
        <w:rPr>
          <w:color w:val="FF0000"/>
          <w:sz w:val="14"/>
        </w:rPr>
        <w:t>overt</w:t>
      </w:r>
      <w:proofErr w:type="gramEnd"/>
      <w:r w:rsidRPr="003B7754">
        <w:rPr>
          <w:color w:val="FF0000"/>
          <w:sz w:val="14"/>
        </w:rPr>
        <w:t xml:space="preserve"> or covert) </w:t>
      </w:r>
      <w:r w:rsidRPr="003B7754">
        <w:rPr>
          <w:rStyle w:val="StyleUnderline"/>
          <w:color w:val="FF0000"/>
        </w:rPr>
        <w:t>the systems of domination,</w:t>
      </w:r>
      <w:r w:rsidRPr="003B7754">
        <w:rPr>
          <w:color w:val="FF0000"/>
          <w:sz w:val="14"/>
        </w:rPr>
        <w:t xml:space="preserve"> then </w:t>
      </w:r>
      <w:r w:rsidRPr="003B7754">
        <w:rPr>
          <w:rStyle w:val="Emphasis"/>
          <w:color w:val="FF0000"/>
        </w:rPr>
        <w:t>what is the need to assist them?</w:t>
      </w:r>
      <w:r w:rsidRPr="003B7754">
        <w:rPr>
          <w:color w:val="FF0000"/>
          <w:sz w:val="14"/>
        </w:rPr>
        <w:t xml:space="preserve"> If they are already po litically able citizens, why should we expect the state or any other agency to empower them? </w:t>
      </w:r>
      <w:r w:rsidRPr="003B7754">
        <w:rPr>
          <w:rStyle w:val="Emphasis"/>
          <w:color w:val="FF0000"/>
        </w:rPr>
        <w:t>Misreading</w:t>
      </w:r>
      <w:r w:rsidRPr="003B7754">
        <w:rPr>
          <w:rStyle w:val="StyleUnderline"/>
          <w:color w:val="FF0000"/>
        </w:rPr>
        <w:t xml:space="preserve"> the </w:t>
      </w:r>
      <w:r w:rsidRPr="003B7754">
        <w:rPr>
          <w:rStyle w:val="Emphasis"/>
          <w:color w:val="FF0000"/>
        </w:rPr>
        <w:t>behavior</w:t>
      </w:r>
      <w:r w:rsidRPr="003B7754">
        <w:rPr>
          <w:rStyle w:val="StyleUnderline"/>
          <w:color w:val="FF0000"/>
        </w:rPr>
        <w:t xml:space="preserve"> of the poor may</w:t>
      </w:r>
      <w:r w:rsidRPr="003B7754">
        <w:rPr>
          <w:color w:val="FF0000"/>
          <w:sz w:val="14"/>
        </w:rPr>
        <w:t xml:space="preserve">, in fact, </w:t>
      </w:r>
      <w:r w:rsidRPr="003B7754">
        <w:rPr>
          <w:rStyle w:val="Emphasis"/>
          <w:color w:val="FF0000"/>
        </w:rPr>
        <w:t>frustrate our moral responsibility toward the vulnerable.</w:t>
      </w:r>
      <w:r w:rsidRPr="003B7754">
        <w:rPr>
          <w:color w:val="FF0000"/>
          <w:sz w:val="14"/>
        </w:rPr>
        <w:t xml:space="preserve"> As Michael Brown rightly notes, when you “elevate the small injuries of childhood to the same moral status as suff ering of truly oppressed,” you are committing “a savage leveling that diminishes rather than intensifi es our sensitivities to injustice.”44</w:t>
      </w:r>
    </w:p>
    <w:p w14:paraId="263D7AF8" w14:textId="77777777" w:rsidR="0056548D" w:rsidRPr="003B7754" w:rsidRDefault="0056548D" w:rsidP="00EF44D9">
      <w:pPr>
        <w:rPr>
          <w:color w:val="FF0000"/>
          <w:sz w:val="16"/>
        </w:rPr>
      </w:pPr>
    </w:p>
    <w:p w14:paraId="3DDE8375" w14:textId="092846CE" w:rsidR="0056548D" w:rsidRPr="003B7754" w:rsidRDefault="0056548D" w:rsidP="0056548D">
      <w:pPr>
        <w:pStyle w:val="Heading4"/>
        <w:rPr>
          <w:rFonts w:cs="Times New Roman"/>
          <w:color w:val="FF0000"/>
        </w:rPr>
      </w:pPr>
      <w:r w:rsidRPr="003B7754">
        <w:rPr>
          <w:rFonts w:cs="Times New Roman"/>
          <w:color w:val="FF0000"/>
        </w:rPr>
        <w:t>12</w:t>
      </w:r>
      <w:r w:rsidRPr="003B7754">
        <w:rPr>
          <w:rFonts w:cs="Times New Roman"/>
          <w:color w:val="FF0000"/>
        </w:rPr>
        <w:t xml:space="preserve">. Fugitivity’s theory of resistance defaults to </w:t>
      </w:r>
      <w:r w:rsidRPr="003B7754">
        <w:rPr>
          <w:rFonts w:cs="Times New Roman"/>
          <w:color w:val="FF0000"/>
          <w:u w:val="single"/>
        </w:rPr>
        <w:t>surrender</w:t>
      </w:r>
      <w:r w:rsidRPr="003B7754">
        <w:rPr>
          <w:rFonts w:cs="Times New Roman"/>
          <w:color w:val="FF0000"/>
        </w:rPr>
        <w:t xml:space="preserve"> and </w:t>
      </w:r>
      <w:r w:rsidRPr="003B7754">
        <w:rPr>
          <w:rFonts w:cs="Times New Roman"/>
          <w:color w:val="FF0000"/>
          <w:u w:val="single"/>
        </w:rPr>
        <w:t>internal care</w:t>
      </w:r>
      <w:r w:rsidRPr="003B7754">
        <w:rPr>
          <w:rFonts w:cs="Times New Roman"/>
          <w:color w:val="FF0000"/>
        </w:rPr>
        <w:t xml:space="preserve"> where it requires collective </w:t>
      </w:r>
      <w:r w:rsidRPr="003B7754">
        <w:rPr>
          <w:rFonts w:cs="Times New Roman"/>
          <w:color w:val="FF0000"/>
          <w:u w:val="single"/>
        </w:rPr>
        <w:t>world-building</w:t>
      </w:r>
      <w:r w:rsidRPr="003B7754">
        <w:rPr>
          <w:rFonts w:cs="Times New Roman"/>
          <w:color w:val="FF0000"/>
        </w:rPr>
        <w:t xml:space="preserve">. </w:t>
      </w:r>
    </w:p>
    <w:p w14:paraId="1C65EB2F" w14:textId="77777777" w:rsidR="0056548D" w:rsidRPr="003B7754" w:rsidRDefault="0056548D" w:rsidP="0056548D">
      <w:pPr>
        <w:rPr>
          <w:color w:val="FF0000"/>
          <w:sz w:val="12"/>
        </w:rPr>
      </w:pPr>
      <w:r w:rsidRPr="003B7754">
        <w:rPr>
          <w:rStyle w:val="Emphasis"/>
          <w:color w:val="FF0000"/>
        </w:rPr>
        <w:t>Loick 23,</w:t>
      </w:r>
      <w:r w:rsidRPr="003B7754">
        <w:rPr>
          <w:color w:val="FF0000"/>
          <w:sz w:val="12"/>
        </w:rPr>
        <w:t xml:space="preserve"> [Daniel Loick (University of Amsterdam), “Fugitive freedom and radical care: Towards a standpoint theory of normativity,” Philosophy and Social Criticism, https://doi.org/10.1177/01914537231185954, accessed 7-10-2024, 2023] Mr.Mr.</w:t>
      </w:r>
    </w:p>
    <w:p w14:paraId="0CFC2F16" w14:textId="77777777" w:rsidR="0056548D" w:rsidRPr="003B7754" w:rsidRDefault="0056548D" w:rsidP="0056548D">
      <w:pPr>
        <w:rPr>
          <w:color w:val="FF0000"/>
          <w:sz w:val="12"/>
        </w:rPr>
      </w:pPr>
      <w:r w:rsidRPr="003B7754">
        <w:rPr>
          <w:color w:val="FF0000"/>
          <w:sz w:val="12"/>
        </w:rPr>
        <w:t xml:space="preserve">A concept of freedom developed from the concrete experiences of enslaved people can thus be contrasted to relevant liberal or republican concepts of freedom in that </w:t>
      </w:r>
      <w:r w:rsidRPr="003B7754">
        <w:rPr>
          <w:rStyle w:val="StyleUnderline"/>
          <w:color w:val="FF0000"/>
        </w:rPr>
        <w:t>fugitive freedom has a contestatory, material and a transitory content</w:t>
      </w:r>
      <w:r w:rsidRPr="003B7754">
        <w:rPr>
          <w:color w:val="FF0000"/>
          <w:sz w:val="12"/>
        </w:rPr>
        <w:t xml:space="preserve">. (These three features are not necessarily exhaustive, but they are necessary – they arise </w:t>
      </w:r>
      <w:r w:rsidRPr="003B7754">
        <w:rPr>
          <w:rStyle w:val="StyleUnderline"/>
          <w:color w:val="FF0000"/>
        </w:rPr>
        <w:t>from the experience of bondage itself</w:t>
      </w:r>
      <w:r w:rsidRPr="003B7754">
        <w:rPr>
          <w:color w:val="FF0000"/>
          <w:sz w:val="12"/>
        </w:rPr>
        <w:t xml:space="preserve">. From the perspective of the oppressed, </w:t>
      </w:r>
      <w:r w:rsidRPr="003B7754">
        <w:rPr>
          <w:rStyle w:val="Emphasis"/>
          <w:color w:val="FF0000"/>
          <w:highlight w:val="green"/>
        </w:rPr>
        <w:t>liberation</w:t>
      </w:r>
      <w:r w:rsidRPr="003B7754">
        <w:rPr>
          <w:rStyle w:val="StyleUnderline"/>
          <w:color w:val="FF0000"/>
          <w:highlight w:val="green"/>
        </w:rPr>
        <w:t xml:space="preserve"> cannot be accomplished other than by</w:t>
      </w:r>
      <w:r w:rsidRPr="003B7754">
        <w:rPr>
          <w:rStyle w:val="StyleUnderline"/>
          <w:color w:val="FF0000"/>
        </w:rPr>
        <w:t xml:space="preserve"> challenging dominant norms, </w:t>
      </w:r>
      <w:r w:rsidRPr="003B7754">
        <w:rPr>
          <w:rStyle w:val="Emphasis"/>
          <w:color w:val="FF0000"/>
          <w:highlight w:val="green"/>
        </w:rPr>
        <w:t>engaging</w:t>
      </w:r>
      <w:r w:rsidRPr="003B7754">
        <w:rPr>
          <w:rStyle w:val="StyleUnderline"/>
          <w:color w:val="FF0000"/>
        </w:rPr>
        <w:t xml:space="preserve"> social and </w:t>
      </w:r>
      <w:r w:rsidRPr="003B7754">
        <w:rPr>
          <w:rStyle w:val="Emphasis"/>
          <w:color w:val="FF0000"/>
          <w:highlight w:val="green"/>
        </w:rPr>
        <w:t>material conditions</w:t>
      </w:r>
      <w:r w:rsidRPr="003B7754">
        <w:rPr>
          <w:rStyle w:val="StyleUnderline"/>
          <w:color w:val="FF0000"/>
        </w:rPr>
        <w:t>, and passing through an interstitial transitional movement</w:t>
      </w:r>
      <w:r w:rsidRPr="003B7754">
        <w:rPr>
          <w:color w:val="FF0000"/>
          <w:sz w:val="12"/>
        </w:rPr>
        <w:t xml:space="preserve">.) Neither Hesse, nor Roberts address Hegel’s conception of freedom in their discussion of dominant concepts of freedom. Following Angela Davis’s schematic reading, one might argue that an understanding of freedom conceived from the perspective of the servant’s consciousness is already prefigured in Hegel’s account of domination and servitude. Identifying the truth of self-consciousness as the servant’s consciousness, after all, owes itself precisely to the experience of independence made possible for the servant through her own practice. However, that the implications of a standpoint theory of normativity are not yet fully settled even with Hegel becomes clear when one looks more closely at </w:t>
      </w:r>
      <w:r w:rsidRPr="003B7754">
        <w:rPr>
          <w:rStyle w:val="StyleUnderline"/>
          <w:color w:val="FF0000"/>
        </w:rPr>
        <w:t>the institutional implications that the respective conceptions of freedom give themselves</w:t>
      </w:r>
      <w:r w:rsidRPr="003B7754">
        <w:rPr>
          <w:color w:val="FF0000"/>
          <w:sz w:val="12"/>
        </w:rPr>
        <w:t xml:space="preserve">. Due to his sgratatic concept of freedom, the master fails to see the dependency relationship of his freedom on the freedom of others: He does not see that his liberation depends on the liberation of others. Frederick Douglass, on the other hand, faces this relationship from the very beginning: </w:t>
      </w:r>
      <w:r w:rsidRPr="003B7754">
        <w:rPr>
          <w:rStyle w:val="StyleUnderline"/>
          <w:color w:val="FF0000"/>
          <w:highlight w:val="green"/>
        </w:rPr>
        <w:t xml:space="preserve">It is </w:t>
      </w:r>
      <w:r w:rsidRPr="003B7754">
        <w:rPr>
          <w:rStyle w:val="Emphasis"/>
          <w:color w:val="FF0000"/>
          <w:highlight w:val="green"/>
        </w:rPr>
        <w:t>not enough</w:t>
      </w:r>
      <w:r w:rsidRPr="003B7754">
        <w:rPr>
          <w:rStyle w:val="StyleUnderline"/>
          <w:color w:val="FF0000"/>
        </w:rPr>
        <w:t xml:space="preserve"> for him </w:t>
      </w:r>
      <w:r w:rsidRPr="003B7754">
        <w:rPr>
          <w:rStyle w:val="StyleUnderline"/>
          <w:color w:val="FF0000"/>
          <w:highlight w:val="green"/>
        </w:rPr>
        <w:t>to escape</w:t>
      </w:r>
      <w:r w:rsidRPr="003B7754">
        <w:rPr>
          <w:rStyle w:val="StyleUnderline"/>
          <w:color w:val="FF0000"/>
        </w:rPr>
        <w:t xml:space="preserve"> slavery </w:t>
      </w:r>
      <w:r w:rsidRPr="003B7754">
        <w:rPr>
          <w:rStyle w:val="Emphasis"/>
          <w:color w:val="FF0000"/>
          <w:highlight w:val="green"/>
        </w:rPr>
        <w:t>individually</w:t>
      </w:r>
      <w:r w:rsidRPr="003B7754">
        <w:rPr>
          <w:rStyle w:val="StyleUnderline"/>
          <w:color w:val="FF0000"/>
          <w:highlight w:val="green"/>
        </w:rPr>
        <w:t xml:space="preserve">; he is truly free only when the </w:t>
      </w:r>
      <w:r w:rsidRPr="003B7754">
        <w:rPr>
          <w:rStyle w:val="Emphasis"/>
          <w:color w:val="FF0000"/>
          <w:highlight w:val="green"/>
        </w:rPr>
        <w:t>institution</w:t>
      </w:r>
      <w:r w:rsidRPr="003B7754">
        <w:rPr>
          <w:rStyle w:val="StyleUnderline"/>
          <w:color w:val="FF0000"/>
        </w:rPr>
        <w:t xml:space="preserve"> of slavery </w:t>
      </w:r>
      <w:r w:rsidRPr="003B7754">
        <w:rPr>
          <w:rStyle w:val="StyleUnderline"/>
          <w:color w:val="FF0000"/>
          <w:highlight w:val="green"/>
        </w:rPr>
        <w:t xml:space="preserve">is </w:t>
      </w:r>
      <w:r w:rsidRPr="003B7754">
        <w:rPr>
          <w:rStyle w:val="Emphasis"/>
          <w:color w:val="FF0000"/>
          <w:highlight w:val="green"/>
        </w:rPr>
        <w:t>abolished</w:t>
      </w:r>
      <w:r w:rsidRPr="003B7754">
        <w:rPr>
          <w:rStyle w:val="StyleUnderline"/>
          <w:color w:val="FF0000"/>
          <w:highlight w:val="green"/>
        </w:rPr>
        <w:t xml:space="preserve"> for </w:t>
      </w:r>
      <w:r w:rsidRPr="003B7754">
        <w:rPr>
          <w:rStyle w:val="Emphasis"/>
          <w:color w:val="FF0000"/>
          <w:highlight w:val="green"/>
        </w:rPr>
        <w:t>all</w:t>
      </w:r>
      <w:r w:rsidRPr="003B7754">
        <w:rPr>
          <w:rStyle w:val="StyleUnderline"/>
          <w:color w:val="FF0000"/>
          <w:highlight w:val="green"/>
        </w:rPr>
        <w:t>. This implies</w:t>
      </w:r>
      <w:r w:rsidRPr="003B7754">
        <w:rPr>
          <w:rStyle w:val="StyleUnderline"/>
          <w:color w:val="FF0000"/>
        </w:rPr>
        <w:t xml:space="preserve"> not only formal emancipation but also </w:t>
      </w:r>
      <w:r w:rsidRPr="003B7754">
        <w:rPr>
          <w:rStyle w:val="StyleUnderline"/>
          <w:color w:val="FF0000"/>
          <w:highlight w:val="green"/>
        </w:rPr>
        <w:t xml:space="preserve">a </w:t>
      </w:r>
      <w:r w:rsidRPr="003B7754">
        <w:rPr>
          <w:rStyle w:val="Emphasis"/>
          <w:color w:val="FF0000"/>
          <w:highlight w:val="green"/>
        </w:rPr>
        <w:t>fundamental transformation</w:t>
      </w:r>
      <w:r w:rsidRPr="003B7754">
        <w:rPr>
          <w:rStyle w:val="StyleUnderline"/>
          <w:color w:val="FF0000"/>
          <w:highlight w:val="green"/>
        </w:rPr>
        <w:t xml:space="preserve"> of the </w:t>
      </w:r>
      <w:r w:rsidRPr="003B7754">
        <w:rPr>
          <w:rStyle w:val="Emphasis"/>
          <w:color w:val="FF0000"/>
          <w:highlight w:val="green"/>
        </w:rPr>
        <w:t>background economic</w:t>
      </w:r>
      <w:r w:rsidRPr="003B7754">
        <w:rPr>
          <w:rStyle w:val="StyleUnderline"/>
          <w:color w:val="FF0000"/>
          <w:highlight w:val="green"/>
        </w:rPr>
        <w:t xml:space="preserve"> and </w:t>
      </w:r>
      <w:r w:rsidRPr="003B7754">
        <w:rPr>
          <w:rStyle w:val="Emphasis"/>
          <w:color w:val="FF0000"/>
          <w:highlight w:val="green"/>
        </w:rPr>
        <w:t>political</w:t>
      </w:r>
      <w:r w:rsidRPr="003B7754">
        <w:rPr>
          <w:rStyle w:val="StyleUnderline"/>
          <w:color w:val="FF0000"/>
          <w:highlight w:val="green"/>
        </w:rPr>
        <w:t xml:space="preserve"> conditions of</w:t>
      </w:r>
      <w:r w:rsidRPr="003B7754">
        <w:rPr>
          <w:rStyle w:val="StyleUnderline"/>
          <w:color w:val="FF0000"/>
        </w:rPr>
        <w:t xml:space="preserve"> the </w:t>
      </w:r>
      <w:r w:rsidRPr="003B7754">
        <w:rPr>
          <w:rStyle w:val="Emphasis"/>
          <w:color w:val="FF0000"/>
          <w:highlight w:val="green"/>
        </w:rPr>
        <w:t>society</w:t>
      </w:r>
      <w:r w:rsidRPr="003B7754">
        <w:rPr>
          <w:rStyle w:val="StyleUnderline"/>
          <w:color w:val="FF0000"/>
        </w:rPr>
        <w:t xml:space="preserve"> that made slavery possible</w:t>
      </w:r>
      <w:r w:rsidRPr="003B7754">
        <w:rPr>
          <w:color w:val="FF0000"/>
          <w:sz w:val="12"/>
        </w:rPr>
        <w:t xml:space="preserve"> (Davis 1971, 2). </w:t>
      </w:r>
      <w:r w:rsidRPr="003B7754">
        <w:rPr>
          <w:rStyle w:val="StyleUnderline"/>
          <w:color w:val="FF0000"/>
        </w:rPr>
        <w:t>But how can the project of abolition democracy be stabilized and institutionalized?</w:t>
      </w:r>
      <w:r w:rsidRPr="003B7754">
        <w:rPr>
          <w:color w:val="FF0000"/>
          <w:sz w:val="12"/>
        </w:rPr>
        <w:t xml:space="preserve"> </w:t>
      </w:r>
      <w:proofErr w:type="gramStart"/>
      <w:r w:rsidRPr="003B7754">
        <w:rPr>
          <w:color w:val="FF0000"/>
          <w:sz w:val="12"/>
        </w:rPr>
        <w:t>In particular, how</w:t>
      </w:r>
      <w:proofErr w:type="gramEnd"/>
      <w:r w:rsidRPr="003B7754">
        <w:rPr>
          <w:color w:val="FF0000"/>
          <w:sz w:val="12"/>
        </w:rPr>
        <w:t xml:space="preserve"> can the transitory content of freedom, as it is revealed in the perspective of the concrete liberation practice of the enslaved, remain institutionally operative in the concrete practice of self-government? To this end, Neil Roberts has reminded us of </w:t>
      </w:r>
      <w:r w:rsidRPr="003B7754">
        <w:rPr>
          <w:rStyle w:val="StyleUnderline"/>
          <w:color w:val="FF0000"/>
        </w:rPr>
        <w:t>the political form of marronage</w:t>
      </w:r>
      <w:r w:rsidRPr="003B7754">
        <w:rPr>
          <w:color w:val="FF0000"/>
          <w:sz w:val="12"/>
        </w:rPr>
        <w:t xml:space="preserve">, that </w:t>
      </w:r>
      <w:r w:rsidRPr="003B7754">
        <w:rPr>
          <w:rStyle w:val="StyleUnderline"/>
          <w:color w:val="FF0000"/>
        </w:rPr>
        <w:t>is, the political communities formed by fugitive slaves during and after their escape</w:t>
      </w:r>
      <w:r w:rsidRPr="003B7754">
        <w:rPr>
          <w:color w:val="FF0000"/>
          <w:sz w:val="12"/>
        </w:rPr>
        <w:t xml:space="preserve">. Marronage in this context is not limited to geographic distancing, but encompasses the cultivation of specific languages, bodily practices, affect structures and ways of thinking that are distinct from the enslavement society. Roberts distinguishes between </w:t>
      </w:r>
      <w:r w:rsidRPr="003B7754">
        <w:rPr>
          <w:rStyle w:val="StyleUnderline"/>
          <w:color w:val="FF0000"/>
        </w:rPr>
        <w:t>two forms of marronage: ‘sovereign marronage’ as advanced in the abolition of slavery</w:t>
      </w:r>
      <w:r w:rsidRPr="003B7754">
        <w:rPr>
          <w:color w:val="FF0000"/>
          <w:sz w:val="12"/>
        </w:rPr>
        <w:t xml:space="preserve"> in Haiti </w:t>
      </w:r>
      <w:r w:rsidRPr="003B7754">
        <w:rPr>
          <w:rStyle w:val="StyleUnderline"/>
          <w:color w:val="FF0000"/>
        </w:rPr>
        <w:t>through</w:t>
      </w:r>
      <w:r w:rsidRPr="003B7754">
        <w:rPr>
          <w:color w:val="FF0000"/>
          <w:sz w:val="12"/>
        </w:rPr>
        <w:t xml:space="preserve"> the vision of Toussaint </w:t>
      </w:r>
      <w:r w:rsidRPr="003B7754">
        <w:rPr>
          <w:rStyle w:val="StyleUnderline"/>
          <w:color w:val="FF0000"/>
        </w:rPr>
        <w:t>L’Ouverture, and ‘sociogenic marronage’ as practiced in the anti-state entities in the mountains or forests, which has also remained alive in Haiti as an enduring revolutionary desire</w:t>
      </w:r>
      <w:r w:rsidRPr="003B7754">
        <w:rPr>
          <w:color w:val="FF0000"/>
          <w:sz w:val="12"/>
        </w:rPr>
        <w:t xml:space="preserve">. Sovereign marronage understands </w:t>
      </w:r>
      <w:r w:rsidRPr="003B7754">
        <w:rPr>
          <w:rStyle w:val="StyleUnderline"/>
          <w:color w:val="FF0000"/>
          <w:highlight w:val="green"/>
        </w:rPr>
        <w:t xml:space="preserve">flight as the </w:t>
      </w:r>
      <w:r w:rsidRPr="003B7754">
        <w:rPr>
          <w:rStyle w:val="Emphasis"/>
          <w:color w:val="FF0000"/>
          <w:highlight w:val="green"/>
        </w:rPr>
        <w:t>substitution</w:t>
      </w:r>
      <w:r w:rsidRPr="003B7754">
        <w:rPr>
          <w:rStyle w:val="StyleUnderline"/>
          <w:color w:val="FF0000"/>
          <w:highlight w:val="green"/>
        </w:rPr>
        <w:t xml:space="preserve"> of </w:t>
      </w:r>
      <w:r w:rsidRPr="003B7754">
        <w:rPr>
          <w:rStyle w:val="Emphasis"/>
          <w:color w:val="FF0000"/>
          <w:highlight w:val="green"/>
        </w:rPr>
        <w:t>one</w:t>
      </w:r>
      <w:r w:rsidRPr="003B7754">
        <w:rPr>
          <w:rStyle w:val="StyleUnderline"/>
          <w:color w:val="FF0000"/>
          <w:highlight w:val="green"/>
        </w:rPr>
        <w:t xml:space="preserve"> sovereign for </w:t>
      </w:r>
      <w:r w:rsidRPr="003B7754">
        <w:rPr>
          <w:rStyle w:val="Emphasis"/>
          <w:color w:val="FF0000"/>
          <w:highlight w:val="green"/>
        </w:rPr>
        <w:t>another</w:t>
      </w:r>
      <w:r w:rsidRPr="003B7754">
        <w:rPr>
          <w:rStyle w:val="StyleUnderline"/>
          <w:color w:val="FF0000"/>
        </w:rPr>
        <w:t xml:space="preserve"> – it imitates the dominant idea of freedom and thus not only </w:t>
      </w:r>
      <w:r w:rsidRPr="003B7754">
        <w:rPr>
          <w:rStyle w:val="StyleUnderline"/>
          <w:color w:val="FF0000"/>
          <w:highlight w:val="green"/>
        </w:rPr>
        <w:t xml:space="preserve">develops </w:t>
      </w:r>
      <w:r w:rsidRPr="003B7754">
        <w:rPr>
          <w:rStyle w:val="Emphasis"/>
          <w:color w:val="FF0000"/>
          <w:highlight w:val="green"/>
        </w:rPr>
        <w:t>dictatorial</w:t>
      </w:r>
      <w:r w:rsidRPr="003B7754">
        <w:rPr>
          <w:rStyle w:val="StyleUnderline"/>
          <w:color w:val="FF0000"/>
          <w:highlight w:val="green"/>
        </w:rPr>
        <w:t xml:space="preserve"> forms itself</w:t>
      </w:r>
      <w:r w:rsidRPr="003B7754">
        <w:rPr>
          <w:rStyle w:val="StyleUnderline"/>
          <w:color w:val="FF0000"/>
        </w:rPr>
        <w:t xml:space="preserve">, but also </w:t>
      </w:r>
      <w:r w:rsidRPr="003B7754">
        <w:rPr>
          <w:rStyle w:val="StyleUnderline"/>
          <w:color w:val="FF0000"/>
          <w:highlight w:val="green"/>
        </w:rPr>
        <w:t xml:space="preserve">tends to </w:t>
      </w:r>
      <w:r w:rsidRPr="003B7754">
        <w:rPr>
          <w:rStyle w:val="Emphasis"/>
          <w:color w:val="FF0000"/>
          <w:highlight w:val="green"/>
        </w:rPr>
        <w:t>surrender</w:t>
      </w:r>
      <w:r w:rsidRPr="003B7754">
        <w:rPr>
          <w:rStyle w:val="StyleUnderline"/>
          <w:color w:val="FF0000"/>
        </w:rPr>
        <w:t xml:space="preserve"> the specific </w:t>
      </w:r>
      <w:r w:rsidRPr="003B7754">
        <w:rPr>
          <w:rStyle w:val="StyleUnderline"/>
          <w:color w:val="FF0000"/>
        </w:rPr>
        <w:lastRenderedPageBreak/>
        <w:t>normative contents that arise from the transitory practice of flight</w:t>
      </w:r>
      <w:r w:rsidRPr="003B7754">
        <w:rPr>
          <w:color w:val="FF0000"/>
          <w:sz w:val="12"/>
        </w:rPr>
        <w:t xml:space="preserve"> (Roberts 2015, 103). Sociogenic marronage, on the other hand, remains committed to the transitory moment of freedom even in its (non-sovereign) political actualization (ibid., 116 f.). It employs a range of (de-)subjectification techniques by which community members position themselves in a constant dynamic way against recuperation into sovereignty, including the invention of new forms of name and address, spiritual practices, vital civil societies, active democratization efforts, as well as plural narratives of history, non-originalist aspirations for the future and an understanding of one’s culture as unfinished and inventive.6 In a review of Roberts’s book, Charles </w:t>
      </w:r>
      <w:r w:rsidRPr="003B7754">
        <w:rPr>
          <w:rStyle w:val="StyleUnderline"/>
          <w:color w:val="FF0000"/>
          <w:highlight w:val="green"/>
        </w:rPr>
        <w:t>Mills</w:t>
      </w:r>
      <w:r w:rsidRPr="003B7754">
        <w:rPr>
          <w:rStyle w:val="StyleUnderline"/>
          <w:color w:val="FF0000"/>
        </w:rPr>
        <w:t xml:space="preserve"> has </w:t>
      </w:r>
      <w:r w:rsidRPr="003B7754">
        <w:rPr>
          <w:rStyle w:val="StyleUnderline"/>
          <w:color w:val="FF0000"/>
          <w:highlight w:val="green"/>
        </w:rPr>
        <w:t xml:space="preserve">cautioned not to </w:t>
      </w:r>
      <w:r w:rsidRPr="003B7754">
        <w:rPr>
          <w:rStyle w:val="Emphasis"/>
          <w:color w:val="FF0000"/>
          <w:highlight w:val="green"/>
        </w:rPr>
        <w:t>overburden</w:t>
      </w:r>
      <w:r w:rsidRPr="003B7754">
        <w:rPr>
          <w:rStyle w:val="StyleUnderline"/>
          <w:color w:val="FF0000"/>
          <w:highlight w:val="green"/>
        </w:rPr>
        <w:t xml:space="preserve"> the historical practice of </w:t>
      </w:r>
      <w:r w:rsidRPr="003B7754">
        <w:rPr>
          <w:rStyle w:val="Emphasis"/>
          <w:color w:val="FF0000"/>
          <w:highlight w:val="green"/>
        </w:rPr>
        <w:t>marronage</w:t>
      </w:r>
      <w:r w:rsidRPr="003B7754">
        <w:rPr>
          <w:rStyle w:val="StyleUnderline"/>
          <w:color w:val="FF0000"/>
          <w:highlight w:val="green"/>
        </w:rPr>
        <w:t xml:space="preserve"> as a signifier of freedom </w:t>
      </w:r>
      <w:r w:rsidRPr="003B7754">
        <w:rPr>
          <w:rStyle w:val="Emphasis"/>
          <w:color w:val="FF0000"/>
          <w:highlight w:val="green"/>
        </w:rPr>
        <w:t>in general</w:t>
      </w:r>
      <w:r w:rsidRPr="003B7754">
        <w:rPr>
          <w:color w:val="FF0000"/>
          <w:sz w:val="12"/>
        </w:rPr>
        <w:t xml:space="preserve"> or even of the human experience as such (Mills 2015). But if read as part of a standpoint theory of normativity, it becomes clear how it is possible that a historically very specific and thus minority practice can have universal significance. The counter-communities of oppressed and marginalized groups, exemplified by the maroon communities, </w:t>
      </w:r>
      <w:proofErr w:type="gramStart"/>
      <w:r w:rsidRPr="003B7754">
        <w:rPr>
          <w:color w:val="FF0000"/>
          <w:sz w:val="12"/>
        </w:rPr>
        <w:t>are able to</w:t>
      </w:r>
      <w:proofErr w:type="gramEnd"/>
      <w:r w:rsidRPr="003B7754">
        <w:rPr>
          <w:color w:val="FF0000"/>
          <w:sz w:val="12"/>
        </w:rPr>
        <w:t xml:space="preserve"> form better political formations out of their liberation practices than the dominant groups whose institutions – the bourgeois state – correspond to the false concept of freedom developed out of a domination interest. They can be better because they correspond better to the better ideals developed from the oppressed point of view. If this is true, then </w:t>
      </w:r>
      <w:r w:rsidRPr="003B7754">
        <w:rPr>
          <w:rStyle w:val="Emphasis"/>
          <w:color w:val="FF0000"/>
          <w:highlight w:val="green"/>
        </w:rPr>
        <w:t>liberation</w:t>
      </w:r>
      <w:r w:rsidRPr="003B7754">
        <w:rPr>
          <w:rStyle w:val="StyleUnderline"/>
          <w:color w:val="FF0000"/>
          <w:highlight w:val="green"/>
        </w:rPr>
        <w:t xml:space="preserve"> </w:t>
      </w:r>
      <w:r w:rsidRPr="003B7754">
        <w:rPr>
          <w:rStyle w:val="StyleUnderline"/>
          <w:color w:val="FF0000"/>
        </w:rPr>
        <w:t xml:space="preserve">can never simply be </w:t>
      </w:r>
      <w:r w:rsidRPr="003B7754">
        <w:rPr>
          <w:rStyle w:val="StyleUnderline"/>
          <w:color w:val="FF0000"/>
          <w:highlight w:val="green"/>
        </w:rPr>
        <w:t>about</w:t>
      </w:r>
      <w:r w:rsidRPr="003B7754">
        <w:rPr>
          <w:rStyle w:val="StyleUnderline"/>
          <w:color w:val="FF0000"/>
        </w:rPr>
        <w:t xml:space="preserve"> of gaining access to the dominant institutions, of being included or integrated into them, but of </w:t>
      </w:r>
      <w:r w:rsidRPr="003B7754">
        <w:rPr>
          <w:rStyle w:val="Emphasis"/>
          <w:color w:val="FF0000"/>
          <w:highlight w:val="green"/>
        </w:rPr>
        <w:t>abolishing</w:t>
      </w:r>
      <w:r w:rsidRPr="003B7754">
        <w:rPr>
          <w:rStyle w:val="StyleUnderline"/>
          <w:color w:val="FF0000"/>
          <w:highlight w:val="green"/>
        </w:rPr>
        <w:t xml:space="preserve"> them</w:t>
      </w:r>
      <w:r w:rsidRPr="003B7754">
        <w:rPr>
          <w:rStyle w:val="StyleUnderline"/>
          <w:color w:val="FF0000"/>
        </w:rPr>
        <w:t xml:space="preserve"> (in an authentically abolitionist sense), that is, </w:t>
      </w:r>
      <w:r w:rsidRPr="003B7754">
        <w:rPr>
          <w:rStyle w:val="StyleUnderline"/>
          <w:color w:val="FF0000"/>
          <w:highlight w:val="green"/>
        </w:rPr>
        <w:t xml:space="preserve">of pushing them back while </w:t>
      </w:r>
      <w:r w:rsidRPr="003B7754">
        <w:rPr>
          <w:rStyle w:val="Emphasis"/>
          <w:color w:val="FF0000"/>
          <w:highlight w:val="green"/>
        </w:rPr>
        <w:t>building new institutions</w:t>
      </w:r>
      <w:r w:rsidRPr="003B7754">
        <w:rPr>
          <w:rStyle w:val="StyleUnderline"/>
          <w:color w:val="FF0000"/>
          <w:highlight w:val="green"/>
        </w:rPr>
        <w:t xml:space="preserve"> in their place</w:t>
      </w:r>
      <w:r w:rsidRPr="003B7754">
        <w:rPr>
          <w:color w:val="FF0000"/>
          <w:sz w:val="12"/>
        </w:rPr>
        <w:t>.7 At the same time, marronage does not have to become a new master signifier or model for all trajectories of liberation, but proves its full potential precisely by forming an alliance (or: engaging in a translation with) other manifestations of counter-normativity.</w:t>
      </w:r>
    </w:p>
    <w:p w14:paraId="14CF7542" w14:textId="77777777" w:rsidR="002B0D46" w:rsidRPr="003B7754" w:rsidRDefault="002B0D46" w:rsidP="002B0D46">
      <w:pPr>
        <w:rPr>
          <w:color w:val="FF0000"/>
        </w:rPr>
      </w:pPr>
    </w:p>
    <w:sectPr w:rsidR="002B0D46" w:rsidRPr="003B77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48C96" w14:textId="77777777" w:rsidR="00FE3893" w:rsidRDefault="00FE3893" w:rsidP="00066D2C">
      <w:pPr>
        <w:spacing w:after="0"/>
      </w:pPr>
      <w:r>
        <w:separator/>
      </w:r>
    </w:p>
  </w:endnote>
  <w:endnote w:type="continuationSeparator" w:id="0">
    <w:p w14:paraId="26D1C7A9" w14:textId="77777777" w:rsidR="00FE3893" w:rsidRDefault="00FE3893" w:rsidP="00066D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103DB" w14:textId="77777777" w:rsidR="00FE3893" w:rsidRDefault="00FE3893" w:rsidP="00066D2C">
      <w:pPr>
        <w:spacing w:after="0"/>
      </w:pPr>
      <w:r>
        <w:separator/>
      </w:r>
    </w:p>
  </w:footnote>
  <w:footnote w:type="continuationSeparator" w:id="0">
    <w:p w14:paraId="38831A5C" w14:textId="77777777" w:rsidR="00FE3893" w:rsidRDefault="00FE3893" w:rsidP="00066D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oshua St Peter"/>
    <w:docVar w:name="OS" w:val="Windows NT"/>
    <w:docVar w:name="OSVersion" w:val="10.0"/>
    <w:docVar w:name="RibbonPointer" w:val="5484824816"/>
    <w:docVar w:name="Team" w:val="Georgia State"/>
    <w:docVar w:name="VerbatimVersion" w:val="6.0.0"/>
    <w:docVar w:name="WordVersion" w:val="16.0"/>
  </w:docVars>
  <w:rsids>
    <w:rsidRoot w:val="00B92C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15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D46"/>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380"/>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574"/>
    <w:rsid w:val="003A698D"/>
    <w:rsid w:val="003B17B3"/>
    <w:rsid w:val="003B4705"/>
    <w:rsid w:val="003B4F86"/>
    <w:rsid w:val="003B50BC"/>
    <w:rsid w:val="003B734D"/>
    <w:rsid w:val="003B7754"/>
    <w:rsid w:val="003C177C"/>
    <w:rsid w:val="003C251E"/>
    <w:rsid w:val="003C3CCA"/>
    <w:rsid w:val="003C6CA9"/>
    <w:rsid w:val="003D05C3"/>
    <w:rsid w:val="003D0BA5"/>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EA9"/>
    <w:rsid w:val="00450DA4"/>
    <w:rsid w:val="00452A95"/>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E36"/>
    <w:rsid w:val="0053626E"/>
    <w:rsid w:val="00544936"/>
    <w:rsid w:val="005449A8"/>
    <w:rsid w:val="0055242A"/>
    <w:rsid w:val="005525AE"/>
    <w:rsid w:val="005546C5"/>
    <w:rsid w:val="005558FC"/>
    <w:rsid w:val="00557B59"/>
    <w:rsid w:val="00565142"/>
    <w:rsid w:val="0056548D"/>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267"/>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A3B"/>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7D"/>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41A"/>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AF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2CD4"/>
    <w:rsid w:val="00B97264"/>
    <w:rsid w:val="00BA0143"/>
    <w:rsid w:val="00BA227A"/>
    <w:rsid w:val="00BA4C69"/>
    <w:rsid w:val="00BA61AF"/>
    <w:rsid w:val="00BB053A"/>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C74"/>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99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EA3"/>
    <w:rsid w:val="00DE419E"/>
    <w:rsid w:val="00DE44C3"/>
    <w:rsid w:val="00DE4D5E"/>
    <w:rsid w:val="00DF139C"/>
    <w:rsid w:val="00DF5D37"/>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835"/>
    <w:rsid w:val="00E66F94"/>
    <w:rsid w:val="00E670E5"/>
    <w:rsid w:val="00E6767D"/>
    <w:rsid w:val="00E717C1"/>
    <w:rsid w:val="00E718F4"/>
    <w:rsid w:val="00E71E63"/>
    <w:rsid w:val="00E76D4C"/>
    <w:rsid w:val="00E77E1F"/>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4D9"/>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09"/>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89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30BCF9"/>
  <w15:chartTrackingRefBased/>
  <w15:docId w15:val="{C01D5BF5-8819-F341-9E9B-F60986252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2CD4"/>
    <w:pPr>
      <w:spacing w:after="160" w:line="259" w:lineRule="auto"/>
    </w:pPr>
    <w:rPr>
      <w:rFonts w:ascii="Calibri" w:hAnsi="Calibri" w:cs="Calibri"/>
    </w:rPr>
  </w:style>
  <w:style w:type="paragraph" w:styleId="Heading1">
    <w:name w:val="heading 1"/>
    <w:aliases w:val="Pocket"/>
    <w:basedOn w:val="Normal"/>
    <w:next w:val="Normal"/>
    <w:link w:val="Heading1Char"/>
    <w:qFormat/>
    <w:rsid w:val="00B92C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2C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B92CD4"/>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Ch,No Spacing12,TAG,no read,No Spacing5,Card,Tags,ta,small space,Medium Grid 21,T,t,No Spacing1121,No Spacing112,repeat block heading,Tag1,TA,Ta"/>
    <w:basedOn w:val="Normal"/>
    <w:next w:val="Normal"/>
    <w:link w:val="Heading4Char"/>
    <w:uiPriority w:val="3"/>
    <w:qFormat/>
    <w:rsid w:val="00B92C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2C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2C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CD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B92CD4"/>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B92CD4"/>
    <w:rPr>
      <w:color w:val="auto"/>
      <w:u w:val="none"/>
    </w:rPr>
  </w:style>
  <w:style w:type="character" w:customStyle="1" w:styleId="Heading1Char">
    <w:name w:val="Heading 1 Char"/>
    <w:aliases w:val="Pocket Char"/>
    <w:basedOn w:val="DefaultParagraphFont"/>
    <w:link w:val="Heading1"/>
    <w:rsid w:val="00B92C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2CD4"/>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Heading 3 Char1 Char Char Char,Bold Cite Char1"/>
    <w:basedOn w:val="DefaultParagraphFont"/>
    <w:link w:val="Heading3"/>
    <w:uiPriority w:val="2"/>
    <w:rsid w:val="00B92CD4"/>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TAG Char,no read Char,No Spacing5 Char,Card Char,Tags Char,ta Char"/>
    <w:basedOn w:val="DefaultParagraphFont"/>
    <w:link w:val="Heading4"/>
    <w:uiPriority w:val="3"/>
    <w:rsid w:val="00B92CD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92CD4"/>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7"/>
    <w:qFormat/>
    <w:rsid w:val="00B92CD4"/>
    <w:rPr>
      <w:b w:val="0"/>
      <w:sz w:val="24"/>
      <w:u w:val="single"/>
    </w:rPr>
  </w:style>
  <w:style w:type="character" w:styleId="Strong">
    <w:name w:val="Strong"/>
    <w:basedOn w:val="DefaultParagraphFont"/>
    <w:uiPriority w:val="22"/>
    <w:semiHidden/>
    <w:qFormat/>
    <w:rsid w:val="00B92CD4"/>
    <w:rPr>
      <w:b/>
      <w:bCs/>
    </w:rPr>
  </w:style>
  <w:style w:type="character" w:styleId="BookTitle">
    <w:name w:val="Book Title"/>
    <w:basedOn w:val="DefaultParagraphFont"/>
    <w:uiPriority w:val="33"/>
    <w:semiHidden/>
    <w:qFormat/>
    <w:rsid w:val="00B92CD4"/>
    <w:rPr>
      <w:b/>
      <w:bCs/>
      <w:i/>
      <w:iCs/>
      <w:spacing w:val="5"/>
    </w:rPr>
  </w:style>
  <w:style w:type="character" w:customStyle="1" w:styleId="Heading5Char">
    <w:name w:val="Heading 5 Char"/>
    <w:basedOn w:val="DefaultParagraphFont"/>
    <w:link w:val="Heading5"/>
    <w:uiPriority w:val="9"/>
    <w:semiHidden/>
    <w:rsid w:val="00B92C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2CD4"/>
  </w:style>
  <w:style w:type="paragraph" w:styleId="Header">
    <w:name w:val="header"/>
    <w:basedOn w:val="Normal"/>
    <w:link w:val="HeaderChar"/>
    <w:uiPriority w:val="99"/>
    <w:semiHidden/>
    <w:rsid w:val="00B92CD4"/>
    <w:pPr>
      <w:tabs>
        <w:tab w:val="center" w:pos="4680"/>
        <w:tab w:val="right" w:pos="9360"/>
      </w:tabs>
      <w:spacing w:after="0"/>
    </w:pPr>
  </w:style>
  <w:style w:type="character" w:customStyle="1" w:styleId="HeaderChar">
    <w:name w:val="Header Char"/>
    <w:basedOn w:val="DefaultParagraphFont"/>
    <w:link w:val="Header"/>
    <w:uiPriority w:val="99"/>
    <w:semiHidden/>
    <w:rsid w:val="00B92CD4"/>
    <w:rPr>
      <w:rFonts w:ascii="Calibri" w:hAnsi="Calibri" w:cs="Calibri"/>
    </w:rPr>
  </w:style>
  <w:style w:type="paragraph" w:styleId="Footer">
    <w:name w:val="footer"/>
    <w:basedOn w:val="Normal"/>
    <w:link w:val="FooterChar"/>
    <w:uiPriority w:val="99"/>
    <w:semiHidden/>
    <w:rsid w:val="00B92CD4"/>
    <w:pPr>
      <w:tabs>
        <w:tab w:val="center" w:pos="4680"/>
        <w:tab w:val="right" w:pos="9360"/>
      </w:tabs>
      <w:spacing w:after="0"/>
    </w:pPr>
  </w:style>
  <w:style w:type="character" w:customStyle="1" w:styleId="FooterChar">
    <w:name w:val="Footer Char"/>
    <w:basedOn w:val="DefaultParagraphFont"/>
    <w:link w:val="Footer"/>
    <w:uiPriority w:val="99"/>
    <w:semiHidden/>
    <w:rsid w:val="00B92CD4"/>
    <w:rPr>
      <w:rFonts w:ascii="Calibri" w:hAnsi="Calibri" w:cs="Calibri"/>
    </w:rPr>
  </w:style>
  <w:style w:type="paragraph" w:styleId="BodyText">
    <w:name w:val="Body Text"/>
    <w:basedOn w:val="Normal"/>
    <w:link w:val="BodyTextChar"/>
    <w:uiPriority w:val="99"/>
    <w:semiHidden/>
    <w:unhideWhenUsed/>
    <w:rsid w:val="00B92CD4"/>
  </w:style>
  <w:style w:type="character" w:customStyle="1" w:styleId="BodyTextChar">
    <w:name w:val="Body Text Char"/>
    <w:basedOn w:val="DefaultParagraphFont"/>
    <w:link w:val="BodyText"/>
    <w:uiPriority w:val="99"/>
    <w:semiHidden/>
    <w:rsid w:val="00B92CD4"/>
    <w:rPr>
      <w:rFonts w:ascii="Calibri" w:hAnsi="Calibri" w:cs="Calibri"/>
    </w:rPr>
  </w:style>
  <w:style w:type="paragraph" w:styleId="NoSpacing">
    <w:name w:val="No Spacing"/>
    <w:link w:val="NoSpacingChar"/>
    <w:uiPriority w:val="99"/>
    <w:semiHidden/>
    <w:unhideWhenUsed/>
    <w:qFormat/>
    <w:rsid w:val="00B92CD4"/>
    <w:pPr>
      <w:spacing w:after="0"/>
    </w:pPr>
    <w:rPr>
      <w:rFonts w:ascii="Calibri" w:hAnsi="Calibri" w:cs="Calibri"/>
    </w:rPr>
  </w:style>
  <w:style w:type="character" w:customStyle="1" w:styleId="NoSpacingChar">
    <w:name w:val="No Spacing Char"/>
    <w:basedOn w:val="DefaultParagraphFont"/>
    <w:link w:val="NoSpacing"/>
    <w:uiPriority w:val="99"/>
    <w:semiHidden/>
    <w:rsid w:val="00B92CD4"/>
    <w:rPr>
      <w:rFonts w:ascii="Calibri" w:hAnsi="Calibri" w:cs="Calibri"/>
    </w:rPr>
  </w:style>
  <w:style w:type="character" w:styleId="Hyperlink">
    <w:name w:val="Hyperlink"/>
    <w:basedOn w:val="DefaultParagraphFont"/>
    <w:uiPriority w:val="99"/>
    <w:unhideWhenUsed/>
    <w:rsid w:val="00B92CD4"/>
    <w:rPr>
      <w:color w:val="0563C1" w:themeColor="hyperlink"/>
      <w:u w:val="single"/>
    </w:rPr>
  </w:style>
  <w:style w:type="character" w:styleId="UnresolvedMention">
    <w:name w:val="Unresolved Mention"/>
    <w:basedOn w:val="DefaultParagraphFont"/>
    <w:uiPriority w:val="99"/>
    <w:semiHidden/>
    <w:unhideWhenUsed/>
    <w:rsid w:val="00B92CD4"/>
    <w:rPr>
      <w:color w:val="605E5C"/>
      <w:shd w:val="clear" w:color="auto" w:fill="E1DFDD"/>
    </w:rPr>
  </w:style>
  <w:style w:type="paragraph" w:customStyle="1" w:styleId="textbold">
    <w:name w:val="text bold"/>
    <w:basedOn w:val="Normal"/>
    <w:link w:val="Emphasis"/>
    <w:uiPriority w:val="8"/>
    <w:qFormat/>
    <w:rsid w:val="002B0D46"/>
    <w:pPr>
      <w:ind w:left="720"/>
      <w:jc w:val="both"/>
    </w:pPr>
    <w:rPr>
      <w:b/>
      <w:iCs/>
      <w:u w:val="single"/>
      <w:bdr w:val="single" w:sz="12" w:space="0" w:color="auto"/>
    </w:rPr>
  </w:style>
  <w:style w:type="paragraph" w:customStyle="1" w:styleId="Emphasis1">
    <w:name w:val="Emphasis1"/>
    <w:basedOn w:val="Normal"/>
    <w:uiPriority w:val="8"/>
    <w:qFormat/>
    <w:rsid w:val="00EF44D9"/>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24/9781003190233-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brary.oapen.org/handle/20.500.12657/101087" TargetMode="External"/><Relationship Id="rId5" Type="http://schemas.openxmlformats.org/officeDocument/2006/relationships/webSettings" Target="webSettings.xml"/><Relationship Id="rId10" Type="http://schemas.openxmlformats.org/officeDocument/2006/relationships/hyperlink" Target="https://www.researchgate.net/publication/367415117_A_conversation_with_Timothy_Brennan?__cf_chl_tk=mQb7.cyFQgioj.a7KPwBbd4hmVx0p2bqsIBTb4tZYLY-1746375977-1.0.1.1-NSS9n1ufn.JHvSUrDZSPjb4pzewZOZxs9Avh103NMzg" TargetMode="External"/><Relationship Id="rId4" Type="http://schemas.openxmlformats.org/officeDocument/2006/relationships/settings" Target="settings.xml"/><Relationship Id="rId9" Type="http://schemas.openxmlformats.org/officeDocument/2006/relationships/hyperlink" Target="https://library.oapen.org/handle/20.500.12657/1010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42</Pages>
  <Words>27898</Words>
  <Characters>154557</Characters>
  <Application>Microsoft Office Word</Application>
  <DocSecurity>0</DocSecurity>
  <Lines>1577</Lines>
  <Paragraphs>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Joshua St Peter</dc:creator>
  <cp:keywords>6.0.0</cp:keywords>
  <dc:description/>
  <cp:lastModifiedBy>Joshua St. Peter</cp:lastModifiedBy>
  <cp:revision>6</cp:revision>
  <dcterms:created xsi:type="dcterms:W3CDTF">2025-09-07T16:22:00Z</dcterms:created>
  <dcterms:modified xsi:type="dcterms:W3CDTF">2025-09-07T17:30:00Z</dcterms:modified>
</cp:coreProperties>
</file>