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DCB37" w14:textId="4D70EBC3" w:rsidR="005D388F" w:rsidRDefault="000D0F21" w:rsidP="000D0F21">
      <w:pPr>
        <w:pStyle w:val="Heading1"/>
      </w:pPr>
      <w:r>
        <w:t>1NC Round 4</w:t>
      </w:r>
    </w:p>
    <w:p w14:paraId="3996229F" w14:textId="203D8DC2" w:rsidR="000D0F21" w:rsidRDefault="000D0F21" w:rsidP="000D0F21">
      <w:pPr>
        <w:pStyle w:val="Heading2"/>
      </w:pPr>
      <w:r>
        <w:t>OFF</w:t>
      </w:r>
    </w:p>
    <w:p w14:paraId="743616F8" w14:textId="287C89DB" w:rsidR="00955D18" w:rsidRDefault="00955D18" w:rsidP="00955D18">
      <w:pPr>
        <w:pStyle w:val="Heading3"/>
      </w:pPr>
      <w:r>
        <w:t>CP---</w:t>
      </w:r>
      <w:r w:rsidR="00E97452">
        <w:t>1NC</w:t>
      </w:r>
    </w:p>
    <w:p w14:paraId="5A1C10D8" w14:textId="77777777" w:rsidR="00955D18" w:rsidRDefault="00955D18" w:rsidP="00955D18">
      <w:r>
        <w:t>Greenland CP</w:t>
      </w:r>
    </w:p>
    <w:p w14:paraId="01BF05EA" w14:textId="663D1476" w:rsidR="00955D18" w:rsidRDefault="00955D18" w:rsidP="00955D18">
      <w:pPr>
        <w:pStyle w:val="Heading4"/>
      </w:pPr>
      <w:r>
        <w:t>The United States federal government should invade Greenland if and only if [</w:t>
      </w:r>
      <w:r w:rsidR="00E97452">
        <w:rPr>
          <w:shd w:val="clear" w:color="auto" w:fill="FFFFFF"/>
        </w:rPr>
        <w:t>The United States Federal Government substantially strengthen</w:t>
      </w:r>
      <w:r w:rsidR="00E97452">
        <w:rPr>
          <w:shd w:val="clear" w:color="auto" w:fill="FFFFFF"/>
        </w:rPr>
        <w:t>s</w:t>
      </w:r>
      <w:r w:rsidR="00E97452">
        <w:rPr>
          <w:shd w:val="clear" w:color="auto" w:fill="FFFFFF"/>
        </w:rPr>
        <w:t xml:space="preserve"> collective bargaining rights for platform workers over data production in the United States</w:t>
      </w:r>
      <w:r>
        <w:t>].</w:t>
      </w:r>
    </w:p>
    <w:p w14:paraId="18529483" w14:textId="77777777" w:rsidR="00955D18" w:rsidRDefault="00955D18" w:rsidP="00955D18">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33182967" w14:textId="77777777" w:rsidR="00955D18" w:rsidRDefault="00955D18" w:rsidP="00955D18">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4-7-2025]rrf</w:t>
      </w:r>
    </w:p>
    <w:p w14:paraId="40F92DA8" w14:textId="77777777" w:rsidR="00955D18" w:rsidRPr="003A4D0C" w:rsidRDefault="00955D18" w:rsidP="00955D18">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no longer idle talk</w:t>
      </w:r>
      <w:r w:rsidRPr="008D2F80">
        <w:rPr>
          <w:u w:val="single"/>
        </w:rPr>
        <w:t>.</w:t>
      </w:r>
      <w:r w:rsidRPr="0078223F">
        <w:rPr>
          <w:sz w:val="12"/>
        </w:rPr>
        <w:t>¶</w:t>
      </w:r>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we’re gonna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balloons; they are policy</w:t>
      </w:r>
      <w:r w:rsidRPr="008B1E11">
        <w:rPr>
          <w:u w:val="single"/>
        </w:rPr>
        <w:t>.</w:t>
      </w:r>
      <w:r w:rsidRPr="0078223F">
        <w:rPr>
          <w:sz w:val="12"/>
        </w:rPr>
        <w:t>¶</w:t>
      </w:r>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plans.</w:t>
      </w:r>
      <w:r w:rsidRPr="0078223F">
        <w:rPr>
          <w:sz w:val="12"/>
        </w:rPr>
        <w:t>¶</w:t>
      </w:r>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r w:rsidRPr="0078223F">
        <w:rPr>
          <w:sz w:val="12"/>
        </w:rPr>
        <w:t>¶</w:t>
      </w:r>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r w:rsidRPr="0078223F">
        <w:rPr>
          <w:sz w:val="12"/>
        </w:rPr>
        <w:t>¶</w:t>
      </w:r>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r w:rsidRPr="0078223F">
        <w:rPr>
          <w:sz w:val="12"/>
        </w:rPr>
        <w:t>¶</w:t>
      </w:r>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32596CAF" w14:textId="77777777" w:rsidR="00955D18" w:rsidRDefault="00955D18" w:rsidP="00955D18">
      <w:pPr>
        <w:pStyle w:val="Heading4"/>
      </w:pPr>
      <w:r>
        <w:t>Global nuclear war.</w:t>
      </w:r>
    </w:p>
    <w:p w14:paraId="2BAB4992" w14:textId="77777777" w:rsidR="00955D18" w:rsidRPr="006E589F" w:rsidRDefault="00955D18" w:rsidP="00955D18">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3-25-2025]cdm</w:t>
      </w:r>
    </w:p>
    <w:p w14:paraId="65323144" w14:textId="77777777" w:rsidR="00955D18" w:rsidRPr="008D2F80" w:rsidRDefault="00955D18" w:rsidP="00955D18">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5198E5A1" w14:textId="77777777" w:rsidR="00955D18" w:rsidRPr="00497FA9" w:rsidRDefault="00955D18" w:rsidP="00955D18"/>
    <w:p w14:paraId="5E684C89" w14:textId="77777777" w:rsidR="00E97452" w:rsidRDefault="00E97452" w:rsidP="00E97452">
      <w:pPr>
        <w:pStyle w:val="Heading3"/>
      </w:pPr>
      <w:bookmarkStart w:id="0" w:name="_Hlk211196842"/>
      <w:r>
        <w:t>DA---1NC</w:t>
      </w:r>
    </w:p>
    <w:p w14:paraId="624D089F" w14:textId="77777777" w:rsidR="00E97452" w:rsidRPr="005644CB" w:rsidRDefault="00E97452" w:rsidP="00E97452">
      <w:r>
        <w:t>ACA DA</w:t>
      </w:r>
    </w:p>
    <w:p w14:paraId="4050A855" w14:textId="77777777" w:rsidR="00E97452" w:rsidRPr="00EA443B" w:rsidRDefault="00E97452" w:rsidP="00E97452">
      <w:pPr>
        <w:pStyle w:val="Heading4"/>
      </w:pPr>
      <w:r>
        <w:t>Subsidy extension passes</w:t>
      </w:r>
    </w:p>
    <w:p w14:paraId="7156A648" w14:textId="77777777" w:rsidR="00E97452" w:rsidRDefault="00E97452" w:rsidP="00E97452">
      <w:r w:rsidRPr="00EA443B">
        <w:rPr>
          <w:rStyle w:val="Style13ptBold"/>
        </w:rPr>
        <w:t>Gleckman 11-10</w:t>
      </w:r>
      <w:r>
        <w:t>, Howard Gleckman, Senior Contributor, Forbes, 11-10-2025 ["Democrats Lost The Shutdown But   Still May Win The ACA Subsidy Battle, available on:  https://www.forbes.com/sites/howardgleckman/2025/11/10/trump-may-have-won-the-aca-subsidy-battle-but-he-may-lose-the-war/, accessed:  11-13-2025]cdm</w:t>
      </w:r>
    </w:p>
    <w:p w14:paraId="24361D75" w14:textId="77777777" w:rsidR="00E97452" w:rsidRDefault="00E97452" w:rsidP="00E97452">
      <w:r w:rsidRPr="005644CB">
        <w:rPr>
          <w:rStyle w:val="StyleUnderline"/>
        </w:rPr>
        <w:t>Progressives are fuming</w:t>
      </w:r>
      <w:r>
        <w:t xml:space="preserve"> over the decision by </w:t>
      </w:r>
      <w:r w:rsidRPr="005644CB">
        <w:rPr>
          <w:rStyle w:val="StyleUnderline"/>
          <w:highlight w:val="green"/>
        </w:rPr>
        <w:t>eight</w:t>
      </w:r>
      <w:r>
        <w:t xml:space="preserve"> Senate </w:t>
      </w:r>
      <w:r w:rsidRPr="005644CB">
        <w:rPr>
          <w:rStyle w:val="StyleUnderline"/>
          <w:highlight w:val="green"/>
        </w:rPr>
        <w:t>Dem</w:t>
      </w:r>
      <w:r>
        <w:t>ocrat</w:t>
      </w:r>
      <w:r w:rsidRPr="005644CB">
        <w:rPr>
          <w:rStyle w:val="StyleUnderline"/>
          <w:highlight w:val="green"/>
        </w:rPr>
        <w:t>s</w:t>
      </w:r>
      <w:r>
        <w:t xml:space="preserve"> to support a bill to </w:t>
      </w:r>
      <w:r w:rsidRPr="005644CB">
        <w:rPr>
          <w:rStyle w:val="StyleUnderline"/>
          <w:highlight w:val="green"/>
        </w:rPr>
        <w:t>reopen</w:t>
      </w:r>
      <w:r>
        <w:t xml:space="preserve"> </w:t>
      </w:r>
      <w:r w:rsidRPr="005644CB">
        <w:rPr>
          <w:rStyle w:val="StyleUnderline"/>
          <w:highlight w:val="green"/>
        </w:rPr>
        <w:t>the</w:t>
      </w:r>
      <w:r>
        <w:t xml:space="preserve"> federal </w:t>
      </w:r>
      <w:r w:rsidRPr="005644CB">
        <w:rPr>
          <w:rStyle w:val="StyleUnderline"/>
          <w:highlight w:val="green"/>
        </w:rPr>
        <w:t>government</w:t>
      </w:r>
      <w:r>
        <w:t xml:space="preserve"> </w:t>
      </w:r>
      <w:r w:rsidRPr="005644CB">
        <w:rPr>
          <w:rStyle w:val="StyleUnderline"/>
          <w:highlight w:val="green"/>
        </w:rPr>
        <w:t>without</w:t>
      </w:r>
      <w:r>
        <w:t xml:space="preserve"> an agreement on </w:t>
      </w:r>
      <w:r w:rsidRPr="005644CB">
        <w:rPr>
          <w:rStyle w:val="StyleUnderline"/>
          <w:highlight w:val="green"/>
        </w:rPr>
        <w:t>extending</w:t>
      </w:r>
      <w:r>
        <w:t xml:space="preserve"> enhanced </w:t>
      </w:r>
      <w:r w:rsidRPr="005644CB">
        <w:rPr>
          <w:rStyle w:val="StyleUnderline"/>
          <w:highlight w:val="green"/>
        </w:rPr>
        <w:t>A</w:t>
      </w:r>
      <w:r>
        <w:t xml:space="preserve">ffordable </w:t>
      </w:r>
      <w:r w:rsidRPr="005644CB">
        <w:rPr>
          <w:rStyle w:val="StyleUnderline"/>
          <w:highlight w:val="green"/>
        </w:rPr>
        <w:t>C</w:t>
      </w:r>
      <w:r>
        <w:t xml:space="preserve">are </w:t>
      </w:r>
      <w:r w:rsidRPr="005644CB">
        <w:rPr>
          <w:rStyle w:val="StyleUnderline"/>
          <w:highlight w:val="green"/>
        </w:rPr>
        <w:t>A</w:t>
      </w:r>
      <w:r>
        <w:t xml:space="preserve">ct health insurance </w:t>
      </w:r>
      <w:r w:rsidRPr="005644CB">
        <w:rPr>
          <w:rStyle w:val="StyleUnderline"/>
          <w:highlight w:val="green"/>
        </w:rPr>
        <w:t>subsidies</w:t>
      </w:r>
      <w:r>
        <w:t xml:space="preserve"> beyond December. Allies of President Trump are gloating at what appears to be Democratic capitulation to the White House’s hardball tactics.</w:t>
      </w:r>
    </w:p>
    <w:p w14:paraId="4B14CA60" w14:textId="77777777" w:rsidR="00E97452" w:rsidRDefault="00E97452" w:rsidP="00E97452">
      <w:r w:rsidRPr="00631110">
        <w:rPr>
          <w:rStyle w:val="StyleUnderline"/>
          <w:highlight w:val="green"/>
        </w:rPr>
        <w:t>But</w:t>
      </w:r>
      <w:r>
        <w:t xml:space="preserve"> </w:t>
      </w:r>
      <w:r w:rsidRPr="00631110">
        <w:rPr>
          <w:rStyle w:val="StyleUnderline"/>
          <w:highlight w:val="green"/>
        </w:rPr>
        <w:t>while</w:t>
      </w:r>
      <w:r>
        <w:t xml:space="preserve"> </w:t>
      </w:r>
      <w:r w:rsidRPr="00631110">
        <w:rPr>
          <w:rStyle w:val="StyleUnderline"/>
          <w:highlight w:val="green"/>
        </w:rPr>
        <w:t>Dem</w:t>
      </w:r>
      <w:r>
        <w:t>ocrat</w:t>
      </w:r>
      <w:r w:rsidRPr="00631110">
        <w:rPr>
          <w:rStyle w:val="StyleUnderline"/>
          <w:highlight w:val="green"/>
        </w:rPr>
        <w:t>s</w:t>
      </w:r>
      <w:r>
        <w:t xml:space="preserve"> </w:t>
      </w:r>
      <w:r w:rsidRPr="00631110">
        <w:rPr>
          <w:rStyle w:val="StyleUnderline"/>
          <w:highlight w:val="green"/>
        </w:rPr>
        <w:t>lost</w:t>
      </w:r>
      <w:r>
        <w:t xml:space="preserve"> </w:t>
      </w:r>
      <w:r w:rsidRPr="00631110">
        <w:rPr>
          <w:rStyle w:val="StyleUnderline"/>
          <w:highlight w:val="green"/>
        </w:rPr>
        <w:t>this skirmish</w:t>
      </w:r>
      <w:r>
        <w:t xml:space="preserve"> </w:t>
      </w:r>
      <w:r w:rsidRPr="005644CB">
        <w:rPr>
          <w:rStyle w:val="StyleUnderline"/>
        </w:rPr>
        <w:t>in the</w:t>
      </w:r>
      <w:r w:rsidRPr="005644CB">
        <w:t xml:space="preserve"> health insurance </w:t>
      </w:r>
      <w:r w:rsidRPr="005644CB">
        <w:rPr>
          <w:rStyle w:val="StyleUnderline"/>
        </w:rPr>
        <w:t>subsidy battle</w:t>
      </w:r>
      <w:r>
        <w:t xml:space="preserve">, </w:t>
      </w:r>
      <w:r w:rsidRPr="00631110">
        <w:rPr>
          <w:rStyle w:val="StyleUnderline"/>
          <w:highlight w:val="green"/>
        </w:rPr>
        <w:t>they may</w:t>
      </w:r>
      <w:r>
        <w:t xml:space="preserve"> very well </w:t>
      </w:r>
      <w:r w:rsidRPr="00631110">
        <w:rPr>
          <w:rStyle w:val="StyleUnderline"/>
          <w:highlight w:val="green"/>
        </w:rPr>
        <w:t>win the war</w:t>
      </w:r>
      <w:r>
        <w:t xml:space="preserve">. While Trump and his congressional allies prevailed in the short-term political stare-down, </w:t>
      </w:r>
      <w:r w:rsidRPr="005644CB">
        <w:rPr>
          <w:rStyle w:val="StyleUnderline"/>
          <w:highlight w:val="green"/>
        </w:rPr>
        <w:t>the</w:t>
      </w:r>
      <w:r>
        <w:t xml:space="preserve"> </w:t>
      </w:r>
      <w:r w:rsidRPr="00631110">
        <w:rPr>
          <w:rStyle w:val="StyleUnderline"/>
          <w:highlight w:val="green"/>
        </w:rPr>
        <w:t>GOP</w:t>
      </w:r>
      <w:r>
        <w:t xml:space="preserve"> now </w:t>
      </w:r>
      <w:r w:rsidRPr="00631110">
        <w:rPr>
          <w:rStyle w:val="StyleUnderline"/>
          <w:highlight w:val="green"/>
        </w:rPr>
        <w:t>faces an impossible choice</w:t>
      </w:r>
      <w:r>
        <w:t xml:space="preserve"> over the next several weeks. They either must agree to </w:t>
      </w:r>
      <w:r w:rsidRPr="00631110">
        <w:rPr>
          <w:rStyle w:val="StyleUnderline"/>
          <w:highlight w:val="green"/>
        </w:rPr>
        <w:t>extend</w:t>
      </w:r>
      <w:r>
        <w:t xml:space="preserve"> those Covid-era insurance </w:t>
      </w:r>
      <w:r w:rsidRPr="00631110">
        <w:rPr>
          <w:rStyle w:val="StyleUnderline"/>
          <w:highlight w:val="green"/>
        </w:rPr>
        <w:t>subsidies or take sole</w:t>
      </w:r>
      <w:r>
        <w:t xml:space="preserve"> </w:t>
      </w:r>
      <w:r w:rsidRPr="00631110">
        <w:rPr>
          <w:rStyle w:val="StyleUnderline"/>
          <w:highlight w:val="green"/>
        </w:rPr>
        <w:t>blame</w:t>
      </w:r>
      <w:r>
        <w:t xml:space="preserve"> for killing an effort to continue assistance that has overwhelming public support.</w:t>
      </w:r>
    </w:p>
    <w:p w14:paraId="77A4998A" w14:textId="77777777" w:rsidR="00E97452" w:rsidRDefault="00E97452" w:rsidP="00E97452">
      <w:r>
        <w:t>Who Will Pay?</w:t>
      </w:r>
    </w:p>
    <w:p w14:paraId="00A34D14" w14:textId="77777777" w:rsidR="00E97452" w:rsidRDefault="00E97452" w:rsidP="00E97452">
      <w:r w:rsidRPr="005644CB">
        <w:rPr>
          <w:rStyle w:val="StyleUnderline"/>
          <w:highlight w:val="green"/>
        </w:rPr>
        <w:t>While</w:t>
      </w:r>
      <w:r>
        <w:t xml:space="preserve"> the </w:t>
      </w:r>
      <w:r w:rsidRPr="00631110">
        <w:rPr>
          <w:rStyle w:val="StyleUnderline"/>
          <w:highlight w:val="green"/>
        </w:rPr>
        <w:t>subsidies</w:t>
      </w:r>
      <w:r>
        <w:t xml:space="preserve"> surely </w:t>
      </w:r>
      <w:r w:rsidRPr="00631110">
        <w:rPr>
          <w:rStyle w:val="StyleUnderline"/>
          <w:highlight w:val="green"/>
        </w:rPr>
        <w:t>can be reformed</w:t>
      </w:r>
      <w:r>
        <w:t xml:space="preserve">, that </w:t>
      </w:r>
      <w:r w:rsidRPr="00631110">
        <w:rPr>
          <w:rStyle w:val="StyleUnderline"/>
          <w:highlight w:val="green"/>
        </w:rPr>
        <w:t xml:space="preserve">process will take </w:t>
      </w:r>
      <w:r w:rsidRPr="00631110">
        <w:t>months</w:t>
      </w:r>
      <w:r>
        <w:t xml:space="preserve">, if not </w:t>
      </w:r>
      <w:r w:rsidRPr="00631110">
        <w:rPr>
          <w:rStyle w:val="StyleUnderline"/>
          <w:highlight w:val="green"/>
        </w:rPr>
        <w:t>years</w:t>
      </w:r>
      <w:r>
        <w:t>. In the meantime</w:t>
      </w:r>
      <w:r w:rsidRPr="00F844B3">
        <w:t>, if the GOP sinks efforts to extend the lower premiums, average premiums will double and an estimated 4 million people could dr</w:t>
      </w:r>
      <w:r>
        <w:t>op ACA insurance because it will be too expensive.</w:t>
      </w:r>
    </w:p>
    <w:p w14:paraId="13D0BB2E" w14:textId="77777777" w:rsidR="00E97452" w:rsidRDefault="00E97452" w:rsidP="00E97452">
      <w:r>
        <w:t>About 22 million Americans have some ACA premium subsidies. The enhanced assistance, which comes in the form of tax credits, expires after December 31.</w:t>
      </w:r>
    </w:p>
    <w:p w14:paraId="49A98F0E" w14:textId="77777777" w:rsidR="00E97452" w:rsidRDefault="00E97452" w:rsidP="00E97452">
      <w:r>
        <w:t>Many who drop the higher-cost coverage likely will be younger, healthier people. And that will mean a higher percentage of ACA enrollees will be older or have pre-existing health conditions. Many will be in their 50s and early 60s. Insurers will raise premiums to cover higher expected costs from those sicker patients, eventually driving out even more customers and ultimately wrecking the market before it can be reformed.</w:t>
      </w:r>
    </w:p>
    <w:p w14:paraId="08E1EC09" w14:textId="77777777" w:rsidR="00E97452" w:rsidRDefault="00E97452" w:rsidP="00E97452">
      <w:r w:rsidRPr="00631110">
        <w:rPr>
          <w:rStyle w:val="StyleUnderline"/>
          <w:highlight w:val="green"/>
        </w:rPr>
        <w:t xml:space="preserve">No politician wants </w:t>
      </w:r>
      <w:r w:rsidRPr="005644CB">
        <w:rPr>
          <w:rStyle w:val="StyleUnderline"/>
        </w:rPr>
        <w:t xml:space="preserve">to be </w:t>
      </w:r>
      <w:r w:rsidRPr="00631110">
        <w:rPr>
          <w:rStyle w:val="StyleUnderline"/>
          <w:highlight w:val="green"/>
        </w:rPr>
        <w:t>blame</w:t>
      </w:r>
      <w:r w:rsidRPr="005644CB">
        <w:rPr>
          <w:rStyle w:val="StyleUnderline"/>
        </w:rPr>
        <w:t>d</w:t>
      </w:r>
      <w:r w:rsidRPr="00631110">
        <w:rPr>
          <w:rStyle w:val="StyleUnderline"/>
          <w:highlight w:val="green"/>
        </w:rPr>
        <w:t xml:space="preserve"> for killing </w:t>
      </w:r>
      <w:r w:rsidRPr="005644CB">
        <w:rPr>
          <w:rStyle w:val="StyleUnderline"/>
        </w:rPr>
        <w:t xml:space="preserve">the </w:t>
      </w:r>
      <w:r w:rsidRPr="00631110">
        <w:rPr>
          <w:rStyle w:val="StyleUnderline"/>
          <w:highlight w:val="green"/>
        </w:rPr>
        <w:t>current subsidies</w:t>
      </w:r>
      <w:r>
        <w:t xml:space="preserve">, </w:t>
      </w:r>
      <w:r w:rsidRPr="00631110">
        <w:rPr>
          <w:rStyle w:val="StyleUnderline"/>
          <w:highlight w:val="green"/>
        </w:rPr>
        <w:t xml:space="preserve">which enjoy the support of </w:t>
      </w:r>
      <w:r w:rsidRPr="005644CB">
        <w:rPr>
          <w:rStyle w:val="StyleUnderline"/>
        </w:rPr>
        <w:t xml:space="preserve">a staggering </w:t>
      </w:r>
      <w:r w:rsidRPr="00631110">
        <w:rPr>
          <w:rStyle w:val="StyleUnderline"/>
          <w:highlight w:val="green"/>
        </w:rPr>
        <w:t xml:space="preserve">78% </w:t>
      </w:r>
      <w:r w:rsidRPr="005644CB">
        <w:rPr>
          <w:rStyle w:val="StyleUnderline"/>
        </w:rPr>
        <w:t>of the public</w:t>
      </w:r>
      <w:r w:rsidRPr="005644CB">
        <w:t>,</w:t>
      </w:r>
      <w:r>
        <w:t xml:space="preserve"> according to an early October KFF poll. Even 59% of Republicans support the enhanced tax credits. And that may be why the GOP will ultimately lose this war despite appearances.</w:t>
      </w:r>
    </w:p>
    <w:p w14:paraId="5E28CC44" w14:textId="77777777" w:rsidR="00E97452" w:rsidRDefault="00E97452" w:rsidP="00E97452">
      <w:r>
        <w:t>What Will Happen</w:t>
      </w:r>
    </w:p>
    <w:p w14:paraId="5E3132FB" w14:textId="77777777" w:rsidR="00E97452" w:rsidRDefault="00E97452" w:rsidP="00E97452">
      <w:r>
        <w:t>Here is the state of play today and what is likely to happen:</w:t>
      </w:r>
    </w:p>
    <w:p w14:paraId="207D9EB4" w14:textId="77777777" w:rsidR="00E97452" w:rsidRDefault="00E97452" w:rsidP="00E97452">
      <w:r>
        <w:t>The Senate will vote for a bill to reopen the government though January, pass three 2026 spending bills, and protect some federal employees from Trump efforts to fire them.</w:t>
      </w:r>
    </w:p>
    <w:p w14:paraId="0E3E18DD" w14:textId="77777777" w:rsidR="00E97452" w:rsidRDefault="00E97452" w:rsidP="00E97452">
      <w:r>
        <w:t>Next, the GOP-controlled House will pass that spending bill, despite Democratic opposition, and Trump will sign it.</w:t>
      </w:r>
    </w:p>
    <w:p w14:paraId="7F4C95F8" w14:textId="77777777" w:rsidR="00E97452" w:rsidRDefault="00E97452" w:rsidP="00E97452">
      <w:r>
        <w:t xml:space="preserve">As Trump and Republicans insisted, the bill has no provision to extend the extra ACA subsidies. But Senate Majority Leader John </w:t>
      </w:r>
      <w:r w:rsidRPr="00631110">
        <w:rPr>
          <w:rStyle w:val="StyleUnderline"/>
          <w:highlight w:val="green"/>
        </w:rPr>
        <w:t>Thune</w:t>
      </w:r>
      <w:r>
        <w:t xml:space="preserve"> (R-SD) </w:t>
      </w:r>
      <w:r w:rsidRPr="00631110">
        <w:rPr>
          <w:rStyle w:val="StyleUnderline"/>
          <w:highlight w:val="green"/>
        </w:rPr>
        <w:t>agreed to hold an up-or down vote</w:t>
      </w:r>
      <w:r>
        <w:t xml:space="preserve"> on that effort in December.</w:t>
      </w:r>
    </w:p>
    <w:p w14:paraId="38225A6F" w14:textId="77777777" w:rsidR="00E97452" w:rsidRPr="00631110" w:rsidRDefault="00E97452" w:rsidP="00E97452">
      <w:pPr>
        <w:rPr>
          <w:rStyle w:val="StyleUnderline"/>
        </w:rPr>
      </w:pPr>
      <w:r>
        <w:t xml:space="preserve">While some Democrats grumble that Thune won’t keep his promise, he likely will. And by some estimates, </w:t>
      </w:r>
      <w:r w:rsidRPr="00631110">
        <w:rPr>
          <w:rStyle w:val="StyleUnderline"/>
          <w:highlight w:val="green"/>
        </w:rPr>
        <w:t>at least 10 Republican senators are anxious</w:t>
      </w:r>
      <w:r>
        <w:t xml:space="preserve"> </w:t>
      </w:r>
      <w:r w:rsidRPr="00631110">
        <w:rPr>
          <w:rStyle w:val="StyleUnderline"/>
          <w:highlight w:val="green"/>
        </w:rPr>
        <w:t xml:space="preserve">to resolve the </w:t>
      </w:r>
      <w:r w:rsidRPr="005644CB">
        <w:rPr>
          <w:rStyle w:val="StyleUnderline"/>
        </w:rPr>
        <w:t xml:space="preserve">subsidy </w:t>
      </w:r>
      <w:r w:rsidRPr="00631110">
        <w:rPr>
          <w:rStyle w:val="StyleUnderline"/>
          <w:highlight w:val="green"/>
        </w:rPr>
        <w:t>issue.</w:t>
      </w:r>
    </w:p>
    <w:p w14:paraId="18F41A3C" w14:textId="77777777" w:rsidR="00E97452" w:rsidRDefault="00E97452" w:rsidP="00E97452">
      <w:r w:rsidRPr="00631110">
        <w:rPr>
          <w:rStyle w:val="StyleUnderline"/>
          <w:highlight w:val="green"/>
        </w:rPr>
        <w:t xml:space="preserve">Some </w:t>
      </w:r>
      <w:r w:rsidRPr="005644CB">
        <w:rPr>
          <w:rStyle w:val="StyleUnderline"/>
        </w:rPr>
        <w:t xml:space="preserve">still </w:t>
      </w:r>
      <w:r w:rsidRPr="00631110">
        <w:rPr>
          <w:rStyle w:val="StyleUnderline"/>
          <w:highlight w:val="green"/>
        </w:rPr>
        <w:t xml:space="preserve">may oppose the measure, </w:t>
      </w:r>
      <w:r w:rsidRPr="005644CB">
        <w:rPr>
          <w:rStyle w:val="StyleUnderline"/>
        </w:rPr>
        <w:t>if Trump also objects</w:t>
      </w:r>
      <w:r>
        <w:t xml:space="preserve">. </w:t>
      </w:r>
      <w:r w:rsidRPr="00631110">
        <w:rPr>
          <w:rStyle w:val="StyleUnderline"/>
          <w:highlight w:val="green"/>
        </w:rPr>
        <w:t xml:space="preserve">But enough </w:t>
      </w:r>
      <w:r w:rsidRPr="005644CB">
        <w:rPr>
          <w:rStyle w:val="StyleUnderline"/>
        </w:rPr>
        <w:t xml:space="preserve">of them </w:t>
      </w:r>
      <w:r w:rsidRPr="00631110">
        <w:rPr>
          <w:rStyle w:val="StyleUnderline"/>
          <w:highlight w:val="green"/>
        </w:rPr>
        <w:t>probably will join Dem</w:t>
      </w:r>
      <w:r w:rsidRPr="005644CB">
        <w:rPr>
          <w:rStyle w:val="StyleUnderline"/>
        </w:rPr>
        <w:t>ocrat</w:t>
      </w:r>
      <w:r w:rsidRPr="00631110">
        <w:rPr>
          <w:rStyle w:val="StyleUnderline"/>
          <w:highlight w:val="green"/>
        </w:rPr>
        <w:t xml:space="preserve">s to pass a </w:t>
      </w:r>
      <w:r w:rsidRPr="005644CB">
        <w:rPr>
          <w:rStyle w:val="StyleUnderline"/>
        </w:rPr>
        <w:t xml:space="preserve">subsidy </w:t>
      </w:r>
      <w:r w:rsidRPr="00631110">
        <w:rPr>
          <w:rStyle w:val="StyleUnderline"/>
          <w:highlight w:val="green"/>
        </w:rPr>
        <w:t>extension</w:t>
      </w:r>
      <w:r>
        <w:t>, probably though the end of 2026. Moderate Senate Democrats who negotiated the compromise likely would not have agreed to back off from their demands for an immediate subsidy fix without such an expectation.</w:t>
      </w:r>
    </w:p>
    <w:p w14:paraId="679F3554" w14:textId="77777777" w:rsidR="00E97452" w:rsidRDefault="00E97452" w:rsidP="00E97452">
      <w:pPr>
        <w:pStyle w:val="Heading4"/>
      </w:pPr>
      <w:r>
        <w:t xml:space="preserve">State reforms prove House Republicans are opposed to strengthening labor law. The plan forces a trade-off. </w:t>
      </w:r>
    </w:p>
    <w:p w14:paraId="61CDC6EF" w14:textId="77777777" w:rsidR="00E97452" w:rsidRDefault="00E97452" w:rsidP="00E97452">
      <w:pPr>
        <w:rPr>
          <w:sz w:val="18"/>
          <w:szCs w:val="18"/>
        </w:rPr>
      </w:pPr>
      <w:r w:rsidRPr="00A579B2">
        <w:rPr>
          <w:rStyle w:val="Style13ptBold"/>
        </w:rPr>
        <w:t>Mast '25</w:t>
      </w:r>
      <w:r w:rsidRPr="00A579B2">
        <w:t xml:space="preserve"> </w:t>
      </w:r>
      <w:r w:rsidRPr="00A579B2">
        <w:rPr>
          <w:sz w:val="18"/>
          <w:szCs w:val="18"/>
        </w:rPr>
        <w:t xml:space="preserve">[Nina, an economic analyst on the State Policy and Research team at the EPI, AND Jennifer Sherer, Deputy Director of EPI’s Economic Analysis and Research Network (EARN) and directs EARN’s Worker Power Project. </w:t>
      </w:r>
      <w:r w:rsidRPr="00E6611D">
        <w:rPr>
          <w:sz w:val="18"/>
          <w:szCs w:val="18"/>
        </w:rPr>
        <w:t>Coordinated attacks on state labor standards are laying the groundwork for</w:t>
      </w:r>
      <w:r w:rsidRPr="00E6611D">
        <w:rPr>
          <w:rStyle w:val="StyleUnderline"/>
          <w:sz w:val="16"/>
        </w:rPr>
        <w:t xml:space="preserve"> </w:t>
      </w:r>
      <w:r w:rsidRPr="00950DFF">
        <w:rPr>
          <w:rStyle w:val="StyleUnderline"/>
        </w:rPr>
        <w:t xml:space="preserve">dangerous </w:t>
      </w:r>
      <w:r w:rsidRPr="00950DFF">
        <w:rPr>
          <w:rStyle w:val="Emphasis"/>
          <w:highlight w:val="green"/>
        </w:rPr>
        <w:t>Project 2025</w:t>
      </w:r>
      <w:r w:rsidRPr="00950DFF">
        <w:rPr>
          <w:rStyle w:val="Emphasis"/>
        </w:rPr>
        <w:t xml:space="preserve"> proposals </w:t>
      </w:r>
      <w:r w:rsidRPr="00950DFF">
        <w:rPr>
          <w:rStyle w:val="Emphasis"/>
          <w:highlight w:val="green"/>
        </w:rPr>
        <w:t>to undermine all workers’ rights</w:t>
      </w:r>
      <w:r w:rsidRPr="00A579B2">
        <w:rPr>
          <w:sz w:val="18"/>
          <w:szCs w:val="18"/>
        </w:rPr>
        <w:t>, 5-14-2025, Economic Policy Institute, https://www.epi.org/blog/coordinated-attacks-on-state-labor-standards-are-laying-the-groundwork-for-dangerous-project-2025-proposals-to-undermine-all-workers-rights/, 5-28-2025.]//</w:t>
      </w:r>
      <w:r>
        <w:rPr>
          <w:sz w:val="18"/>
          <w:szCs w:val="18"/>
        </w:rPr>
        <w:t>RNey</w:t>
      </w:r>
    </w:p>
    <w:p w14:paraId="2E559C7C" w14:textId="77777777" w:rsidR="00E97452" w:rsidRPr="00950DFF" w:rsidRDefault="00E97452" w:rsidP="00E97452">
      <w:pPr>
        <w:rPr>
          <w:sz w:val="12"/>
        </w:rPr>
      </w:pPr>
      <w:r w:rsidRPr="00950DFF">
        <w:rPr>
          <w:sz w:val="12"/>
        </w:rPr>
        <w:t xml:space="preserve">Following a growing trend, </w:t>
      </w:r>
      <w:r w:rsidRPr="00950DFF">
        <w:rPr>
          <w:rStyle w:val="Emphasis"/>
          <w:highlight w:val="green"/>
        </w:rPr>
        <w:t>Republican lawmakers</w:t>
      </w:r>
      <w:r w:rsidRPr="00950DFF">
        <w:rPr>
          <w:rStyle w:val="StyleUnderline"/>
        </w:rPr>
        <w:t xml:space="preserve"> this year </w:t>
      </w:r>
      <w:r w:rsidRPr="00950DFF">
        <w:rPr>
          <w:rStyle w:val="StyleUnderline"/>
          <w:highlight w:val="green"/>
        </w:rPr>
        <w:t>proposed</w:t>
      </w:r>
      <w:r w:rsidRPr="00950DFF">
        <w:rPr>
          <w:rStyle w:val="StyleUnderline"/>
        </w:rPr>
        <w:t xml:space="preserve"> </w:t>
      </w:r>
      <w:r w:rsidRPr="00950DFF">
        <w:rPr>
          <w:rStyle w:val="StyleUnderline"/>
          <w:highlight w:val="green"/>
        </w:rPr>
        <w:t>leg</w:t>
      </w:r>
      <w:r w:rsidRPr="00950DFF">
        <w:rPr>
          <w:rStyle w:val="StyleUnderline"/>
        </w:rPr>
        <w:t xml:space="preserve">islation in Florida, Kentucky, and Ohio </w:t>
      </w:r>
      <w:r w:rsidRPr="00950DFF">
        <w:rPr>
          <w:rStyle w:val="StyleUnderline"/>
          <w:highlight w:val="green"/>
        </w:rPr>
        <w:t>that</w:t>
      </w:r>
      <w:r w:rsidRPr="00950DFF">
        <w:rPr>
          <w:rStyle w:val="StyleUnderline"/>
        </w:rPr>
        <w:t xml:space="preserve"> would </w:t>
      </w:r>
      <w:r w:rsidRPr="00950DFF">
        <w:rPr>
          <w:rStyle w:val="Emphasis"/>
          <w:highlight w:val="green"/>
        </w:rPr>
        <w:t>undermine federal laws</w:t>
      </w:r>
      <w:r w:rsidRPr="00950DFF">
        <w:rPr>
          <w:rStyle w:val="StyleUnderline"/>
          <w:highlight w:val="green"/>
        </w:rPr>
        <w:t xml:space="preserve"> on</w:t>
      </w:r>
      <w:r w:rsidRPr="00950DFF">
        <w:rPr>
          <w:rStyle w:val="StyleUnderline"/>
        </w:rPr>
        <w:t xml:space="preserve"> </w:t>
      </w:r>
      <w:r w:rsidRPr="00950DFF">
        <w:rPr>
          <w:rStyle w:val="Emphasis"/>
          <w:highlight w:val="green"/>
        </w:rPr>
        <w:t>child labor</w:t>
      </w:r>
      <w:r w:rsidRPr="00950DFF">
        <w:rPr>
          <w:rStyle w:val="StyleUnderline"/>
        </w:rPr>
        <w:t xml:space="preserve">, </w:t>
      </w:r>
      <w:r w:rsidRPr="00950DFF">
        <w:rPr>
          <w:rStyle w:val="Emphasis"/>
        </w:rPr>
        <w:t xml:space="preserve">minimum </w:t>
      </w:r>
      <w:r w:rsidRPr="00950DFF">
        <w:rPr>
          <w:rStyle w:val="Emphasis"/>
          <w:highlight w:val="green"/>
        </w:rPr>
        <w:t>wage</w:t>
      </w:r>
      <w:r w:rsidRPr="00950DFF">
        <w:rPr>
          <w:rStyle w:val="StyleUnderline"/>
          <w:highlight w:val="green"/>
        </w:rPr>
        <w:t>,</w:t>
      </w:r>
      <w:r w:rsidRPr="00950DFF">
        <w:rPr>
          <w:rStyle w:val="StyleUnderline"/>
        </w:rPr>
        <w:t xml:space="preserve"> </w:t>
      </w:r>
      <w:r w:rsidRPr="00950DFF">
        <w:rPr>
          <w:rStyle w:val="StyleUnderline"/>
          <w:highlight w:val="green"/>
        </w:rPr>
        <w:t>and</w:t>
      </w:r>
      <w:r w:rsidRPr="00950DFF">
        <w:rPr>
          <w:rStyle w:val="StyleUnderline"/>
        </w:rPr>
        <w:t xml:space="preserve"> </w:t>
      </w:r>
      <w:r w:rsidRPr="00950DFF">
        <w:rPr>
          <w:rStyle w:val="Emphasis"/>
        </w:rPr>
        <w:t>worker health</w:t>
      </w:r>
      <w:r w:rsidRPr="00950DFF">
        <w:rPr>
          <w:rStyle w:val="StyleUnderline"/>
        </w:rPr>
        <w:t xml:space="preserve"> and </w:t>
      </w:r>
      <w:r w:rsidRPr="00950DFF">
        <w:rPr>
          <w:rStyle w:val="Emphasis"/>
          <w:highlight w:val="green"/>
        </w:rPr>
        <w:t>safety protections</w:t>
      </w:r>
      <w:r w:rsidRPr="00950DFF">
        <w:rPr>
          <w:sz w:val="12"/>
        </w:rPr>
        <w:t xml:space="preserve">. These </w:t>
      </w:r>
      <w:r w:rsidRPr="00950DFF">
        <w:rPr>
          <w:rStyle w:val="StyleUnderline"/>
        </w:rPr>
        <w:t xml:space="preserve">proliferating state challenges to federal law are </w:t>
      </w:r>
      <w:r w:rsidRPr="00950DFF">
        <w:rPr>
          <w:rStyle w:val="Emphasis"/>
          <w:highlight w:val="green"/>
        </w:rPr>
        <w:t>laying the groundwork</w:t>
      </w:r>
      <w:r w:rsidRPr="00950DFF">
        <w:rPr>
          <w:rStyle w:val="StyleUnderline"/>
          <w:highlight w:val="green"/>
        </w:rPr>
        <w:t xml:space="preserve"> for</w:t>
      </w:r>
      <w:r w:rsidRPr="00950DFF">
        <w:rPr>
          <w:rStyle w:val="StyleUnderline"/>
        </w:rPr>
        <w:t xml:space="preserve"> more </w:t>
      </w:r>
      <w:r w:rsidRPr="00950DFF">
        <w:rPr>
          <w:rStyle w:val="Emphasis"/>
          <w:highlight w:val="green"/>
        </w:rPr>
        <w:t>extreme</w:t>
      </w:r>
      <w:r w:rsidRPr="00950DFF">
        <w:rPr>
          <w:rStyle w:val="StyleUnderline"/>
        </w:rPr>
        <w:t xml:space="preserve"> and </w:t>
      </w:r>
      <w:r w:rsidRPr="00950DFF">
        <w:rPr>
          <w:rStyle w:val="Emphasis"/>
        </w:rPr>
        <w:t>dangerous</w:t>
      </w:r>
      <w:r w:rsidRPr="00950DFF">
        <w:rPr>
          <w:rStyle w:val="StyleUnderline"/>
        </w:rPr>
        <w:t xml:space="preserve"> Project 2025 </w:t>
      </w:r>
      <w:r w:rsidRPr="00950DFF">
        <w:rPr>
          <w:rStyle w:val="Emphasis"/>
          <w:highlight w:val="green"/>
        </w:rPr>
        <w:t>proposals</w:t>
      </w:r>
      <w:r w:rsidRPr="00950DFF">
        <w:rPr>
          <w:sz w:val="12"/>
        </w:rPr>
        <w:t xml:space="preserve"> to allow employers across the country to hire children for hazardous jobs or </w:t>
      </w:r>
      <w:r w:rsidRPr="00950DFF">
        <w:rPr>
          <w:rStyle w:val="StyleUnderline"/>
        </w:rPr>
        <w:t xml:space="preserve">to allow </w:t>
      </w:r>
      <w:r w:rsidRPr="00950DFF">
        <w:rPr>
          <w:rStyle w:val="Emphasis"/>
        </w:rPr>
        <w:t>states</w:t>
      </w:r>
      <w:r w:rsidRPr="00950DFF">
        <w:rPr>
          <w:rStyle w:val="StyleUnderline"/>
        </w:rPr>
        <w:t xml:space="preserve"> to “</w:t>
      </w:r>
      <w:r w:rsidRPr="00950DFF">
        <w:rPr>
          <w:rStyle w:val="Emphasis"/>
        </w:rPr>
        <w:t>opt out</w:t>
      </w:r>
      <w:r w:rsidRPr="00950DFF">
        <w:rPr>
          <w:rStyle w:val="StyleUnderline"/>
        </w:rPr>
        <w:t xml:space="preserve">” of various </w:t>
      </w:r>
      <w:r w:rsidRPr="00950DFF">
        <w:rPr>
          <w:rStyle w:val="Emphasis"/>
        </w:rPr>
        <w:t>federal labor standards</w:t>
      </w:r>
      <w:r w:rsidRPr="00950DFF">
        <w:rPr>
          <w:sz w:val="12"/>
        </w:rPr>
        <w:t xml:space="preserve"> like the minimum wage.</w:t>
      </w:r>
    </w:p>
    <w:p w14:paraId="25611CD6" w14:textId="77777777" w:rsidR="00E97452" w:rsidRPr="00950DFF" w:rsidRDefault="00E97452" w:rsidP="00E97452">
      <w:pPr>
        <w:rPr>
          <w:sz w:val="12"/>
        </w:rPr>
      </w:pPr>
      <w:r w:rsidRPr="00950DFF">
        <w:rPr>
          <w:sz w:val="12"/>
        </w:rPr>
        <w:t>Multiple states have enacted or proposed legislation to weaken state child labor and minimum wage protections in ways that conflict with federal law</w:t>
      </w:r>
    </w:p>
    <w:p w14:paraId="199C04C7" w14:textId="77777777" w:rsidR="00E97452" w:rsidRPr="00950DFF" w:rsidRDefault="00E97452" w:rsidP="00E97452">
      <w:pPr>
        <w:rPr>
          <w:sz w:val="12"/>
        </w:rPr>
      </w:pPr>
      <w:r w:rsidRPr="00950DFF">
        <w:rPr>
          <w:sz w:val="12"/>
        </w:rPr>
        <w:t xml:space="preserve">The </w:t>
      </w:r>
      <w:r w:rsidRPr="00950DFF">
        <w:rPr>
          <w:rStyle w:val="Emphasis"/>
          <w:highlight w:val="green"/>
        </w:rPr>
        <w:t>Trump</w:t>
      </w:r>
      <w:r w:rsidRPr="00950DFF">
        <w:rPr>
          <w:rStyle w:val="StyleUnderline"/>
        </w:rPr>
        <w:t xml:space="preserve"> administration’s first </w:t>
      </w:r>
      <w:r w:rsidRPr="00950DFF">
        <w:rPr>
          <w:rStyle w:val="Emphasis"/>
        </w:rPr>
        <w:t>100 days</w:t>
      </w:r>
      <w:r w:rsidRPr="00950DFF">
        <w:rPr>
          <w:sz w:val="12"/>
        </w:rPr>
        <w:t xml:space="preserve"> have closely followed the Project 2025 policy roadmap. </w:t>
      </w:r>
      <w:r w:rsidRPr="00950DFF">
        <w:rPr>
          <w:rStyle w:val="Emphasis"/>
          <w:highlight w:val="green"/>
        </w:rPr>
        <w:t>Mass firings</w:t>
      </w:r>
      <w:r w:rsidRPr="00950DFF">
        <w:rPr>
          <w:rStyle w:val="StyleUnderline"/>
          <w:highlight w:val="green"/>
        </w:rPr>
        <w:t xml:space="preserve"> of federal</w:t>
      </w:r>
      <w:r w:rsidRPr="00950DFF">
        <w:rPr>
          <w:rStyle w:val="StyleUnderline"/>
        </w:rPr>
        <w:t xml:space="preserve"> </w:t>
      </w:r>
      <w:r w:rsidRPr="00950DFF">
        <w:rPr>
          <w:rStyle w:val="Emphasis"/>
        </w:rPr>
        <w:t xml:space="preserve">civil </w:t>
      </w:r>
      <w:r w:rsidRPr="00950DFF">
        <w:rPr>
          <w:rStyle w:val="Emphasis"/>
          <w:highlight w:val="green"/>
        </w:rPr>
        <w:t>servants</w:t>
      </w:r>
      <w:r w:rsidRPr="00950DFF">
        <w:rPr>
          <w:sz w:val="12"/>
        </w:rPr>
        <w:t xml:space="preserve">, </w:t>
      </w:r>
      <w:r w:rsidRPr="00950DFF">
        <w:rPr>
          <w:rStyle w:val="Emphasis"/>
          <w:highlight w:val="green"/>
        </w:rPr>
        <w:t>closures</w:t>
      </w:r>
      <w:r w:rsidRPr="00950DFF">
        <w:rPr>
          <w:rStyle w:val="StyleUnderline"/>
          <w:highlight w:val="green"/>
        </w:rPr>
        <w:t xml:space="preserve"> of</w:t>
      </w:r>
      <w:r w:rsidRPr="00950DFF">
        <w:rPr>
          <w:rStyle w:val="StyleUnderline"/>
        </w:rPr>
        <w:t xml:space="preserve"> field </w:t>
      </w:r>
      <w:r w:rsidRPr="00950DFF">
        <w:rPr>
          <w:rStyle w:val="StyleUnderline"/>
          <w:highlight w:val="green"/>
        </w:rPr>
        <w:t xml:space="preserve">offices with </w:t>
      </w:r>
      <w:r w:rsidRPr="00950DFF">
        <w:rPr>
          <w:rStyle w:val="Emphasis"/>
          <w:highlight w:val="green"/>
        </w:rPr>
        <w:t>labor enforcement</w:t>
      </w:r>
      <w:r w:rsidRPr="00950DFF">
        <w:rPr>
          <w:rStyle w:val="StyleUnderline"/>
        </w:rPr>
        <w:t xml:space="preserve"> roles</w:t>
      </w:r>
      <w:r w:rsidRPr="00950DFF">
        <w:rPr>
          <w:sz w:val="12"/>
        </w:rPr>
        <w:t xml:space="preserve">, and deep cuts have </w:t>
      </w:r>
      <w:r w:rsidRPr="00950DFF">
        <w:rPr>
          <w:rStyle w:val="StyleUnderline"/>
          <w:highlight w:val="green"/>
        </w:rPr>
        <w:t xml:space="preserve">quickly </w:t>
      </w:r>
      <w:r w:rsidRPr="00950DFF">
        <w:rPr>
          <w:rStyle w:val="Emphasis"/>
          <w:highlight w:val="green"/>
        </w:rPr>
        <w:t>imperiled</w:t>
      </w:r>
      <w:r w:rsidRPr="00950DFF">
        <w:rPr>
          <w:rStyle w:val="StyleUnderline"/>
        </w:rPr>
        <w:t xml:space="preserve"> the federal government’s </w:t>
      </w:r>
      <w:r w:rsidRPr="00950DFF">
        <w:rPr>
          <w:rStyle w:val="Emphasis"/>
          <w:highlight w:val="green"/>
        </w:rPr>
        <w:t>capacity</w:t>
      </w:r>
      <w:r w:rsidRPr="00950DFF">
        <w:rPr>
          <w:rStyle w:val="StyleUnderline"/>
        </w:rPr>
        <w:t xml:space="preserve"> </w:t>
      </w:r>
      <w:r w:rsidRPr="00950DFF">
        <w:rPr>
          <w:rStyle w:val="StyleUnderline"/>
          <w:highlight w:val="green"/>
        </w:rPr>
        <w:t>to ensure</w:t>
      </w:r>
      <w:r w:rsidRPr="00950DFF">
        <w:rPr>
          <w:rStyle w:val="StyleUnderline"/>
        </w:rPr>
        <w:t xml:space="preserve"> </w:t>
      </w:r>
      <w:r w:rsidRPr="00950DFF">
        <w:rPr>
          <w:rStyle w:val="Emphasis"/>
        </w:rPr>
        <w:t xml:space="preserve">U.S. </w:t>
      </w:r>
      <w:r w:rsidRPr="00950DFF">
        <w:rPr>
          <w:rStyle w:val="Emphasis"/>
          <w:highlight w:val="green"/>
        </w:rPr>
        <w:t>workers</w:t>
      </w:r>
      <w:r w:rsidRPr="00950DFF">
        <w:rPr>
          <w:rStyle w:val="StyleUnderline"/>
          <w:highlight w:val="green"/>
        </w:rPr>
        <w:t xml:space="preserve"> get paid</w:t>
      </w:r>
      <w:r w:rsidRPr="00950DFF">
        <w:rPr>
          <w:rStyle w:val="StyleUnderline"/>
        </w:rPr>
        <w:t xml:space="preserve"> what they’re owed, stay </w:t>
      </w:r>
      <w:r w:rsidRPr="00950DFF">
        <w:rPr>
          <w:rStyle w:val="Emphasis"/>
        </w:rPr>
        <w:t>safe at work</w:t>
      </w:r>
      <w:r w:rsidRPr="00950DFF">
        <w:rPr>
          <w:rStyle w:val="StyleUnderline"/>
        </w:rPr>
        <w:t xml:space="preserve">, have the </w:t>
      </w:r>
      <w:r w:rsidRPr="00950DFF">
        <w:rPr>
          <w:rStyle w:val="Emphasis"/>
        </w:rPr>
        <w:t>freedom</w:t>
      </w:r>
      <w:r w:rsidRPr="00950DFF">
        <w:rPr>
          <w:rStyle w:val="StyleUnderline"/>
        </w:rPr>
        <w:t xml:space="preserve"> to </w:t>
      </w:r>
      <w:r w:rsidRPr="00950DFF">
        <w:rPr>
          <w:rStyle w:val="Emphasis"/>
          <w:highlight w:val="green"/>
        </w:rPr>
        <w:t>form a union</w:t>
      </w:r>
      <w:r w:rsidRPr="00950DFF">
        <w:rPr>
          <w:rStyle w:val="StyleUnderline"/>
        </w:rPr>
        <w:t xml:space="preserve">, </w:t>
      </w:r>
      <w:r w:rsidRPr="00950DFF">
        <w:rPr>
          <w:rStyle w:val="StyleUnderline"/>
          <w:highlight w:val="green"/>
        </w:rPr>
        <w:t>and work</w:t>
      </w:r>
      <w:r w:rsidRPr="00950DFF">
        <w:rPr>
          <w:rStyle w:val="StyleUnderline"/>
        </w:rPr>
        <w:t xml:space="preserve"> in environments </w:t>
      </w:r>
      <w:r w:rsidRPr="00950DFF">
        <w:rPr>
          <w:rStyle w:val="StyleUnderline"/>
          <w:highlight w:val="green"/>
        </w:rPr>
        <w:t>free</w:t>
      </w:r>
      <w:r w:rsidRPr="00950DFF">
        <w:rPr>
          <w:rStyle w:val="StyleUnderline"/>
        </w:rPr>
        <w:t xml:space="preserve"> from </w:t>
      </w:r>
      <w:r w:rsidRPr="00950DFF">
        <w:rPr>
          <w:rStyle w:val="Emphasis"/>
        </w:rPr>
        <w:t>discrimination</w:t>
      </w:r>
      <w:r w:rsidRPr="00950DFF">
        <w:rPr>
          <w:sz w:val="12"/>
        </w:rPr>
        <w:t>.</w:t>
      </w:r>
    </w:p>
    <w:p w14:paraId="11700144" w14:textId="77777777" w:rsidR="00E97452" w:rsidRPr="00950DFF" w:rsidRDefault="00E97452" w:rsidP="00E97452">
      <w:pPr>
        <w:rPr>
          <w:sz w:val="12"/>
        </w:rPr>
      </w:pPr>
      <w:r w:rsidRPr="00950DFF">
        <w:rPr>
          <w:sz w:val="12"/>
        </w:rPr>
        <w:t xml:space="preserve">Meanwhile, many states have weakened child labor protections in recent years, and some states like Iowa have openly defied long-standing federal laws like the Fair Labor Standards Act (FLSA), which has set a national floor for minimum wages, overtime pay, and child labor standards since 1938. </w:t>
      </w:r>
      <w:r w:rsidRPr="00950DFF">
        <w:rPr>
          <w:rStyle w:val="StyleUnderline"/>
        </w:rPr>
        <w:t>State laws can provide more protection than the federal statute mandates, but they cannot provide less</w:t>
      </w:r>
      <w:r w:rsidRPr="00950DFF">
        <w:rPr>
          <w:sz w:val="12"/>
        </w:rPr>
        <w:t>. Where state standards are weaker than those provided in FLSA, federal law preempts the state standard.</w:t>
      </w:r>
    </w:p>
    <w:p w14:paraId="10ED3F4F" w14:textId="77777777" w:rsidR="00E97452" w:rsidRPr="00950DFF" w:rsidRDefault="00E97452" w:rsidP="00E97452">
      <w:pPr>
        <w:rPr>
          <w:sz w:val="12"/>
        </w:rPr>
      </w:pPr>
      <w:r w:rsidRPr="00950DFF">
        <w:rPr>
          <w:sz w:val="12"/>
        </w:rPr>
        <w:t xml:space="preserve">This year, legislation in both Ohio and Florida attempts to weaken state child labor standards in ways that challenge federal law. In Ohio, </w:t>
      </w:r>
      <w:r w:rsidRPr="00950DFF">
        <w:rPr>
          <w:rStyle w:val="Emphasis"/>
          <w:highlight w:val="green"/>
        </w:rPr>
        <w:t>Republicans</w:t>
      </w:r>
      <w:r w:rsidRPr="00950DFF">
        <w:rPr>
          <w:rStyle w:val="StyleUnderline"/>
        </w:rPr>
        <w:t xml:space="preserve"> have </w:t>
      </w:r>
      <w:r w:rsidRPr="00950DFF">
        <w:rPr>
          <w:rStyle w:val="StyleUnderline"/>
          <w:highlight w:val="green"/>
        </w:rPr>
        <w:t>reintroduced a</w:t>
      </w:r>
      <w:r w:rsidRPr="00950DFF">
        <w:rPr>
          <w:rStyle w:val="StyleUnderline"/>
        </w:rPr>
        <w:t xml:space="preserve"> </w:t>
      </w:r>
      <w:r w:rsidRPr="00950DFF">
        <w:rPr>
          <w:rStyle w:val="Emphasis"/>
        </w:rPr>
        <w:t>proposal</w:t>
      </w:r>
      <w:r w:rsidRPr="00950DFF">
        <w:rPr>
          <w:rStyle w:val="StyleUnderline"/>
        </w:rPr>
        <w:t xml:space="preserve"> </w:t>
      </w:r>
      <w:r w:rsidRPr="00950DFF">
        <w:rPr>
          <w:rStyle w:val="StyleUnderline"/>
          <w:highlight w:val="green"/>
        </w:rPr>
        <w:t>to extend</w:t>
      </w:r>
      <w:r w:rsidRPr="00950DFF">
        <w:rPr>
          <w:rStyle w:val="StyleUnderline"/>
        </w:rPr>
        <w:t xml:space="preserve"> the </w:t>
      </w:r>
      <w:r w:rsidRPr="00950DFF">
        <w:rPr>
          <w:rStyle w:val="StyleUnderline"/>
          <w:highlight w:val="green"/>
        </w:rPr>
        <w:t>hours</w:t>
      </w:r>
      <w:r w:rsidRPr="00950DFF">
        <w:rPr>
          <w:rStyle w:val="StyleUnderline"/>
        </w:rPr>
        <w:t xml:space="preserve"> employers can schedule 14- and 15-year-olds to work during the school year</w:t>
      </w:r>
      <w:r w:rsidRPr="00950DFF">
        <w:rPr>
          <w:sz w:val="12"/>
        </w:rPr>
        <w:t xml:space="preserve">, </w:t>
      </w:r>
      <w:r w:rsidRPr="00950DFF">
        <w:rPr>
          <w:rStyle w:val="Emphasis"/>
          <w:highlight w:val="green"/>
        </w:rPr>
        <w:t>conflicting</w:t>
      </w:r>
      <w:r w:rsidRPr="00950DFF">
        <w:rPr>
          <w:rStyle w:val="StyleUnderline"/>
          <w:highlight w:val="green"/>
        </w:rPr>
        <w:t xml:space="preserve"> with</w:t>
      </w:r>
      <w:r w:rsidRPr="00950DFF">
        <w:rPr>
          <w:rStyle w:val="StyleUnderline"/>
        </w:rPr>
        <w:t xml:space="preserve"> </w:t>
      </w:r>
      <w:r w:rsidRPr="00950DFF">
        <w:rPr>
          <w:rStyle w:val="Emphasis"/>
          <w:highlight w:val="green"/>
        </w:rPr>
        <w:t>FLSA</w:t>
      </w:r>
      <w:r w:rsidRPr="00950DFF">
        <w:rPr>
          <w:rStyle w:val="Emphasis"/>
        </w:rPr>
        <w:t xml:space="preserve"> guardrails</w:t>
      </w:r>
      <w:r w:rsidRPr="00950DFF">
        <w:rPr>
          <w:sz w:val="12"/>
        </w:rPr>
        <w:t xml:space="preserve"> in place to ensure that young teens can enter the workforce without jeopardizing their health or education. A concurrent resolution introduced with the child labor bill calls on Congress to amend the FLSA to align with weaker hours guidelines proposed for Ohio. As of this publication, the legislation has passed the state Senate and is now being considered in the House.</w:t>
      </w:r>
    </w:p>
    <w:p w14:paraId="78A2769D" w14:textId="77777777" w:rsidR="00E97452" w:rsidRPr="00950DFF" w:rsidRDefault="00E97452" w:rsidP="00E97452">
      <w:pPr>
        <w:rPr>
          <w:sz w:val="12"/>
        </w:rPr>
      </w:pPr>
      <w:r w:rsidRPr="00950DFF">
        <w:rPr>
          <w:sz w:val="12"/>
        </w:rPr>
        <w:t xml:space="preserve">As </w:t>
      </w:r>
      <w:r w:rsidRPr="00950DFF">
        <w:rPr>
          <w:rStyle w:val="Emphasis"/>
          <w:highlight w:val="green"/>
        </w:rPr>
        <w:t>Ohio’</w:t>
      </w:r>
      <w:r w:rsidRPr="00950DFF">
        <w:rPr>
          <w:rStyle w:val="Emphasis"/>
        </w:rPr>
        <w:t>s</w:t>
      </w:r>
      <w:r w:rsidRPr="00950DFF">
        <w:rPr>
          <w:rStyle w:val="StyleUnderline"/>
        </w:rPr>
        <w:t xml:space="preserve"> concurrent resolution </w:t>
      </w:r>
      <w:r w:rsidRPr="00950DFF">
        <w:rPr>
          <w:rStyle w:val="StyleUnderline"/>
          <w:highlight w:val="green"/>
        </w:rPr>
        <w:t>illustrates</w:t>
      </w:r>
      <w:r w:rsidRPr="00950DFF">
        <w:rPr>
          <w:sz w:val="12"/>
        </w:rPr>
        <w:t xml:space="preserve">, state legislators have often been clear that they understand these weaker standards conflict with FLSA rules (and therefore only apply in non-FLSA-covered employment contexts)—and </w:t>
      </w:r>
      <w:r w:rsidRPr="00950DFF">
        <w:rPr>
          <w:rStyle w:val="StyleUnderline"/>
        </w:rPr>
        <w:t xml:space="preserve">that such </w:t>
      </w:r>
      <w:r w:rsidRPr="00950DFF">
        <w:rPr>
          <w:rStyle w:val="Emphasis"/>
          <w:highlight w:val="green"/>
        </w:rPr>
        <w:t>conflict</w:t>
      </w:r>
      <w:r w:rsidRPr="00950DFF">
        <w:rPr>
          <w:rStyle w:val="StyleUnderline"/>
        </w:rPr>
        <w:t xml:space="preserve"> </w:t>
      </w:r>
      <w:r w:rsidRPr="00950DFF">
        <w:rPr>
          <w:rStyle w:val="StyleUnderline"/>
          <w:highlight w:val="green"/>
        </w:rPr>
        <w:t>is</w:t>
      </w:r>
      <w:r w:rsidRPr="00950DFF">
        <w:rPr>
          <w:rStyle w:val="StyleUnderline"/>
        </w:rPr>
        <w:t xml:space="preserve"> in fact </w:t>
      </w:r>
      <w:r w:rsidRPr="00950DFF">
        <w:rPr>
          <w:rStyle w:val="Emphasis"/>
        </w:rPr>
        <w:t xml:space="preserve">part of </w:t>
      </w:r>
      <w:r w:rsidRPr="00950DFF">
        <w:rPr>
          <w:rStyle w:val="Emphasis"/>
          <w:highlight w:val="green"/>
        </w:rPr>
        <w:t>the point</w:t>
      </w:r>
      <w:r w:rsidRPr="00950DFF">
        <w:rPr>
          <w:sz w:val="12"/>
        </w:rPr>
        <w:t xml:space="preserve">. In 2024, an Indiana lawmaker speaking in support of a child labor bill that would have violated federal law promised that, if elected to Congress, </w:t>
      </w:r>
      <w:r w:rsidRPr="00950DFF">
        <w:rPr>
          <w:rStyle w:val="StyleUnderline"/>
        </w:rPr>
        <w:t>he would “throw out all the book of regulation of employing our youth.”</w:t>
      </w:r>
      <w:r w:rsidRPr="00950DFF">
        <w:rPr>
          <w:sz w:val="12"/>
        </w:rPr>
        <w:t xml:space="preserve"> In 2023, </w:t>
      </w:r>
      <w:r w:rsidRPr="00950DFF">
        <w:rPr>
          <w:rStyle w:val="StyleUnderline"/>
        </w:rPr>
        <w:t>Iowa Governor Kim Reynolds signed an unprecedented package of rollbacks to child labor standards</w:t>
      </w:r>
      <w:r w:rsidRPr="00950DFF">
        <w:rPr>
          <w:sz w:val="12"/>
        </w:rPr>
        <w:t>, over many public objections that the extreme changes conflicted with federal law and would create confusion and increased legal liability for employers. A year later when some Iowa employers were fined for FLSA violations after following the state’s weakened child labor laws, Governor Reynolds enlisted the state’s congressional delegation in protesting the federal fines and published her own editorial arguing that the U.S. Department of Labor (DOL) should “look to Iowa as an example” of how to relax child labor standards and enforcement.</w:t>
      </w:r>
    </w:p>
    <w:p w14:paraId="0BAD58BA" w14:textId="77777777" w:rsidR="00E97452" w:rsidRPr="00950DFF" w:rsidRDefault="00E97452" w:rsidP="00E97452">
      <w:pPr>
        <w:rPr>
          <w:sz w:val="12"/>
        </w:rPr>
      </w:pPr>
      <w:r w:rsidRPr="00950DFF">
        <w:rPr>
          <w:sz w:val="12"/>
        </w:rPr>
        <w:t>In Florida, lawmakers are seeking to treat minors like adults with regard to work hours while paying them a subminimum wage. Proposed legislation would eliminate all hours of work guidelines for 16- and 17-year-olds, allowing employers to schedule these teens for unlimited hours year-round, including overnight shifts during the school year. The House version of the bill initially proposed also allowing employers to schedule 13-year-olds to work during the summer of the calendar year in which they turn 14, even though federal law has set 14 as the minimum age for employment in most jobs. In response to concerns raised by youth advocates, the provision to allow 13-year-olds to be gainfully employed was amended out of the bill.</w:t>
      </w:r>
    </w:p>
    <w:p w14:paraId="14319C6F" w14:textId="77777777" w:rsidR="00E97452" w:rsidRPr="00950DFF" w:rsidRDefault="00E97452" w:rsidP="00E97452">
      <w:pPr>
        <w:rPr>
          <w:sz w:val="12"/>
        </w:rPr>
      </w:pPr>
      <w:r w:rsidRPr="00950DFF">
        <w:rPr>
          <w:sz w:val="12"/>
        </w:rPr>
        <w:t>Meanwhile, a separate bill in Florida would allow employers to pay youth “interns” or work-study participants an hourly wage lower than the constitutionally mandated state minimum wage, attempting to reestablish a subminimum wage loophole that was closed by a Florida ballot measure in 2020. FLSA rules are clear that individual workers cannot legally be induced to waive their right to a minimum wage, and employers may only pay subminimum wages under narrow special circumstances that require DOL certification. Yet, this long-standing FLSA protection has faced repeated challenges. An Arkansas legislator, for example, suggested in 2023 that the state should allow high school students to complete required community service hours by working for free for local businesses.</w:t>
      </w:r>
    </w:p>
    <w:p w14:paraId="4E4AFF07" w14:textId="77777777" w:rsidR="00E97452" w:rsidRPr="00950DFF" w:rsidRDefault="00E97452" w:rsidP="00E97452">
      <w:pPr>
        <w:rPr>
          <w:sz w:val="12"/>
        </w:rPr>
      </w:pPr>
      <w:r w:rsidRPr="00950DFF">
        <w:rPr>
          <w:sz w:val="12"/>
        </w:rPr>
        <w:t>Fortunately, after significant public opposition, both Florida bills are expected to fail this session. While the child labor rollback bill passed in the House, as of this publication it was not slated to be taken up by the Senate before Florida’s legislature adjourns this year.</w:t>
      </w:r>
    </w:p>
    <w:p w14:paraId="2E268BEE" w14:textId="77777777" w:rsidR="00E97452" w:rsidRPr="00950DFF" w:rsidRDefault="00E97452" w:rsidP="00E97452">
      <w:pPr>
        <w:rPr>
          <w:sz w:val="12"/>
        </w:rPr>
      </w:pPr>
      <w:r w:rsidRPr="00950DFF">
        <w:rPr>
          <w:sz w:val="12"/>
        </w:rPr>
        <w:t>However, by repeatedly proposing and—in some cases—implementing standards that conflict with federal law, these states are chipping away at the already fragile federal floor for workplace protections. At the same time, they are shifting the entire burden of enforcing worker protections to chronically underfunded federal agencies that, amid Trump administration attacks, are now facing even more pronounced staffing shortages that will limit enforcement capacity.</w:t>
      </w:r>
    </w:p>
    <w:p w14:paraId="17D301E1" w14:textId="77777777" w:rsidR="00E97452" w:rsidRPr="00950DFF" w:rsidRDefault="00E97452" w:rsidP="00E97452">
      <w:pPr>
        <w:rPr>
          <w:sz w:val="12"/>
        </w:rPr>
      </w:pPr>
      <w:r w:rsidRPr="00950DFF">
        <w:rPr>
          <w:sz w:val="12"/>
        </w:rPr>
        <w:t xml:space="preserve">Some states are already modeling </w:t>
      </w:r>
      <w:r w:rsidRPr="00950DFF">
        <w:rPr>
          <w:rStyle w:val="Emphasis"/>
        </w:rPr>
        <w:t>Project 2025</w:t>
      </w:r>
      <w:r w:rsidRPr="00950DFF">
        <w:rPr>
          <w:rStyle w:val="StyleUnderline"/>
        </w:rPr>
        <w:t xml:space="preserve"> proposals </w:t>
      </w:r>
      <w:r w:rsidRPr="00950DFF">
        <w:rPr>
          <w:rStyle w:val="StyleUnderline"/>
          <w:highlight w:val="green"/>
        </w:rPr>
        <w:t xml:space="preserve">to allow </w:t>
      </w:r>
      <w:r w:rsidRPr="00950DFF">
        <w:rPr>
          <w:rStyle w:val="Emphasis"/>
          <w:highlight w:val="green"/>
        </w:rPr>
        <w:t>states</w:t>
      </w:r>
      <w:r w:rsidRPr="00950DFF">
        <w:rPr>
          <w:rStyle w:val="StyleUnderline"/>
          <w:highlight w:val="green"/>
        </w:rPr>
        <w:t xml:space="preserve"> to</w:t>
      </w:r>
      <w:r w:rsidRPr="00950DFF">
        <w:rPr>
          <w:rStyle w:val="StyleUnderline"/>
        </w:rPr>
        <w:t xml:space="preserve"> “</w:t>
      </w:r>
      <w:r w:rsidRPr="00950DFF">
        <w:rPr>
          <w:rStyle w:val="Emphasis"/>
          <w:highlight w:val="green"/>
        </w:rPr>
        <w:t>opt out</w:t>
      </w:r>
      <w:r w:rsidRPr="00950DFF">
        <w:rPr>
          <w:rStyle w:val="StyleUnderline"/>
        </w:rPr>
        <w:t xml:space="preserve">” </w:t>
      </w:r>
      <w:r w:rsidRPr="00950DFF">
        <w:rPr>
          <w:rStyle w:val="StyleUnderline"/>
          <w:highlight w:val="green"/>
        </w:rPr>
        <w:t>of</w:t>
      </w:r>
      <w:r w:rsidRPr="00950DFF">
        <w:rPr>
          <w:rStyle w:val="StyleUnderline"/>
        </w:rPr>
        <w:t xml:space="preserve"> </w:t>
      </w:r>
      <w:r w:rsidRPr="00950DFF">
        <w:rPr>
          <w:rStyle w:val="Emphasis"/>
        </w:rPr>
        <w:t xml:space="preserve">federal </w:t>
      </w:r>
      <w:r w:rsidRPr="00950DFF">
        <w:rPr>
          <w:rStyle w:val="Emphasis"/>
          <w:highlight w:val="green"/>
        </w:rPr>
        <w:t>labor laws</w:t>
      </w:r>
    </w:p>
    <w:p w14:paraId="14FBD51B" w14:textId="77777777" w:rsidR="00E97452" w:rsidRPr="00950DFF" w:rsidRDefault="00E97452" w:rsidP="00E97452">
      <w:pPr>
        <w:rPr>
          <w:sz w:val="12"/>
        </w:rPr>
      </w:pPr>
      <w:r w:rsidRPr="00950DFF">
        <w:rPr>
          <w:sz w:val="12"/>
        </w:rPr>
        <w:t>While Project 2025 proposes allowing all states to seek exemptions from the FLSA, some states have already adopted systems for employers to sidestep child labor laws. Florida has long maintained a system to grant individual employers approval to schedule minors to work beyond the limits of state child labor laws. Legally, the only state child labor protections that a state could legitimately “waive” would be those that exceed federal standards, but Florida’s statute on granting waivers does not spell out this limitation, leaving the system ripe for abuse by employers who may see it as an opportunity to gain state sanction to ignore federal law with little oversight (Florida’s labor department was dismantled in 2002).</w:t>
      </w:r>
    </w:p>
    <w:p w14:paraId="1C2B2169" w14:textId="77777777" w:rsidR="00E97452" w:rsidRPr="00950DFF" w:rsidRDefault="00E97452" w:rsidP="00E97452">
      <w:pPr>
        <w:rPr>
          <w:sz w:val="12"/>
        </w:rPr>
      </w:pPr>
      <w:r w:rsidRPr="00950DFF">
        <w:rPr>
          <w:sz w:val="12"/>
        </w:rPr>
        <w:t xml:space="preserve">In 2023, </w:t>
      </w:r>
      <w:r w:rsidRPr="00950DFF">
        <w:rPr>
          <w:rStyle w:val="StyleUnderline"/>
        </w:rPr>
        <w:t>Iowa lawmakers created a system that even more explicitly violates federal law</w:t>
      </w:r>
      <w:r w:rsidRPr="00950DFF">
        <w:rPr>
          <w:sz w:val="12"/>
        </w:rPr>
        <w:t xml:space="preserve">, </w:t>
      </w:r>
      <w:r w:rsidRPr="00950DFF">
        <w:rPr>
          <w:rStyle w:val="StyleUnderline"/>
        </w:rPr>
        <w:t xml:space="preserve">allowing the state to grant “waivers” to employers seeking to employ minors in </w:t>
      </w:r>
      <w:r w:rsidRPr="00950DFF">
        <w:rPr>
          <w:rStyle w:val="Emphasis"/>
        </w:rPr>
        <w:t>violation</w:t>
      </w:r>
      <w:r w:rsidRPr="00950DFF">
        <w:rPr>
          <w:rStyle w:val="StyleUnderline"/>
        </w:rPr>
        <w:t xml:space="preserve"> of </w:t>
      </w:r>
      <w:r w:rsidRPr="00950DFF">
        <w:rPr>
          <w:rStyle w:val="Emphasis"/>
        </w:rPr>
        <w:t>federal</w:t>
      </w:r>
      <w:r w:rsidRPr="00950DFF">
        <w:rPr>
          <w:rStyle w:val="StyleUnderline"/>
        </w:rPr>
        <w:t xml:space="preserve"> </w:t>
      </w:r>
      <w:r w:rsidRPr="00950DFF">
        <w:rPr>
          <w:rStyle w:val="Emphasis"/>
        </w:rPr>
        <w:t>hazardous occupations orders</w:t>
      </w:r>
      <w:r w:rsidRPr="00950DFF">
        <w:rPr>
          <w:sz w:val="12"/>
        </w:rPr>
        <w:t>. Under the new system, the agency has begun to grant such waivers despite objections raised by the state’s department of inspections and state Occupational Safety and Health Administration (OSHA).</w:t>
      </w:r>
    </w:p>
    <w:p w14:paraId="3DAD8040" w14:textId="77777777" w:rsidR="00E97452" w:rsidRPr="00950DFF" w:rsidRDefault="00E97452" w:rsidP="00E97452">
      <w:pPr>
        <w:rPr>
          <w:sz w:val="12"/>
        </w:rPr>
      </w:pPr>
      <w:r w:rsidRPr="00950DFF">
        <w:rPr>
          <w:sz w:val="12"/>
        </w:rPr>
        <w:t>State lawmakers are also challenging federal workplace health and safety protections</w:t>
      </w:r>
    </w:p>
    <w:p w14:paraId="441DFF8D" w14:textId="77777777" w:rsidR="00E97452" w:rsidRPr="00950DFF" w:rsidRDefault="00E97452" w:rsidP="00E97452">
      <w:pPr>
        <w:rPr>
          <w:sz w:val="12"/>
        </w:rPr>
      </w:pPr>
      <w:r w:rsidRPr="00950DFF">
        <w:rPr>
          <w:sz w:val="12"/>
        </w:rPr>
        <w:t xml:space="preserve">Beyond child labor laws, </w:t>
      </w:r>
      <w:r w:rsidRPr="00950DFF">
        <w:rPr>
          <w:rStyle w:val="StyleUnderline"/>
        </w:rPr>
        <w:t xml:space="preserve">some states have proposed </w:t>
      </w:r>
      <w:r w:rsidRPr="00950DFF">
        <w:rPr>
          <w:rStyle w:val="Emphasis"/>
        </w:rPr>
        <w:t>legislation</w:t>
      </w:r>
      <w:r w:rsidRPr="00950DFF">
        <w:rPr>
          <w:rStyle w:val="StyleUnderline"/>
        </w:rPr>
        <w:t xml:space="preserve"> that </w:t>
      </w:r>
      <w:r w:rsidRPr="00950DFF">
        <w:rPr>
          <w:rStyle w:val="Emphasis"/>
        </w:rPr>
        <w:t>conflicts</w:t>
      </w:r>
      <w:r w:rsidRPr="00950DFF">
        <w:rPr>
          <w:rStyle w:val="StyleUnderline"/>
        </w:rPr>
        <w:t xml:space="preserve"> with </w:t>
      </w:r>
      <w:r w:rsidRPr="00950DFF">
        <w:rPr>
          <w:rStyle w:val="Emphasis"/>
        </w:rPr>
        <w:t>federal OSHA standards</w:t>
      </w:r>
      <w:r w:rsidRPr="00950DFF">
        <w:rPr>
          <w:rStyle w:val="StyleUnderline"/>
        </w:rPr>
        <w:t xml:space="preserve"> that set a floor for workplace safety</w:t>
      </w:r>
      <w:r w:rsidRPr="00950DFF">
        <w:rPr>
          <w:sz w:val="12"/>
        </w:rPr>
        <w:t xml:space="preserve"> for workers of all ages.</w:t>
      </w:r>
    </w:p>
    <w:p w14:paraId="4DE19811" w14:textId="77777777" w:rsidR="00E97452" w:rsidRPr="00950DFF" w:rsidRDefault="00E97452" w:rsidP="00E97452">
      <w:pPr>
        <w:rPr>
          <w:sz w:val="12"/>
        </w:rPr>
      </w:pPr>
      <w:r w:rsidRPr="00950DFF">
        <w:rPr>
          <w:sz w:val="12"/>
        </w:rPr>
        <w:t xml:space="preserve">This year, </w:t>
      </w:r>
      <w:r w:rsidRPr="00950DFF">
        <w:rPr>
          <w:rStyle w:val="StyleUnderline"/>
        </w:rPr>
        <w:t>Kentucky enacted legislation that could be in violation of federal requirements that states with their own OSHA plans must maintain standards and enforcement that is “at least as effective” as provided by federal OSHA</w:t>
      </w:r>
      <w:r w:rsidRPr="00950DFF">
        <w:rPr>
          <w:sz w:val="12"/>
        </w:rPr>
        <w:t>. The new law prohibits the state from enforcing any worker health and safety regulations that are more protective than federal standards—effectively dismantling existing state standards—and also makes it harder to file complaints and hold employers accountable (making fines “optional” for violations, for example) in ways that fall below the minimum threshold of expectations set by federal OSHA.</w:t>
      </w:r>
    </w:p>
    <w:p w14:paraId="6293A7D4" w14:textId="77777777" w:rsidR="00E97452" w:rsidRPr="00950DFF" w:rsidRDefault="00E97452" w:rsidP="00E97452">
      <w:pPr>
        <w:rPr>
          <w:sz w:val="12"/>
        </w:rPr>
      </w:pPr>
      <w:r w:rsidRPr="00950DFF">
        <w:rPr>
          <w:sz w:val="12"/>
        </w:rPr>
        <w:t>In 2021, Florida Governor Ron DeSantis proposed creating a state OSHA agency, but only because he did not want the state to be subject to federal OSHA standards and falsely believed that a state agency would allow Florida to enact weaker health and safety protections for Florida workers.</w:t>
      </w:r>
    </w:p>
    <w:p w14:paraId="559A602F" w14:textId="77777777" w:rsidR="00E97452" w:rsidRDefault="00E97452" w:rsidP="00E97452">
      <w:pPr>
        <w:pStyle w:val="Heading4"/>
      </w:pPr>
      <w:r>
        <w:t>Expiration of subsidies causes incipient healthcare crisis.</w:t>
      </w:r>
    </w:p>
    <w:p w14:paraId="1E68C1B2" w14:textId="77777777" w:rsidR="00E97452" w:rsidRDefault="00E97452" w:rsidP="00E97452">
      <w:r w:rsidRPr="00EA443B">
        <w:rPr>
          <w:rStyle w:val="Style13ptBold"/>
        </w:rPr>
        <w:t>Fornell 25</w:t>
      </w:r>
      <w:r>
        <w:t>, Dave Fornell, Health Exec, 9-15-2025 ["MGMA: Ending ACA subsidies could strain health system, leave millions uninsured, available on:  https://healthexec.com/topics/healthcare-management/healthcare-policy/mgma-looks-impacts-aca, accessed:  11-13-2025]cdm</w:t>
      </w:r>
    </w:p>
    <w:p w14:paraId="33DB7C3E" w14:textId="77777777" w:rsidR="00E97452" w:rsidRDefault="00E97452" w:rsidP="00E97452">
      <w:r>
        <w:t xml:space="preserve">The </w:t>
      </w:r>
      <w:r w:rsidRPr="00631110">
        <w:rPr>
          <w:rStyle w:val="StyleUnderline"/>
          <w:highlight w:val="green"/>
        </w:rPr>
        <w:t>expiration of</w:t>
      </w:r>
      <w:r>
        <w:t xml:space="preserve"> enhanced Affordable Care Act (</w:t>
      </w:r>
      <w:r w:rsidRPr="00631110">
        <w:rPr>
          <w:rStyle w:val="StyleUnderline"/>
          <w:highlight w:val="green"/>
        </w:rPr>
        <w:t>ACA</w:t>
      </w:r>
      <w:r>
        <w:t xml:space="preserve">) </w:t>
      </w:r>
      <w:r w:rsidRPr="00631110">
        <w:rPr>
          <w:rStyle w:val="StyleUnderline"/>
          <w:highlight w:val="green"/>
        </w:rPr>
        <w:t>subsidies</w:t>
      </w:r>
      <w:r>
        <w:t xml:space="preserve"> at the end of 2025 could </w:t>
      </w:r>
      <w:r w:rsidRPr="00631110">
        <w:rPr>
          <w:rStyle w:val="StyleUnderline"/>
          <w:highlight w:val="green"/>
        </w:rPr>
        <w:t>leave millions</w:t>
      </w:r>
      <w:r>
        <w:t xml:space="preserve"> of Americans </w:t>
      </w:r>
      <w:r w:rsidRPr="00631110">
        <w:rPr>
          <w:rStyle w:val="StyleUnderline"/>
          <w:highlight w:val="green"/>
        </w:rPr>
        <w:t>without</w:t>
      </w:r>
      <w:r>
        <w:t xml:space="preserve"> health </w:t>
      </w:r>
      <w:r w:rsidRPr="00631110">
        <w:rPr>
          <w:rStyle w:val="StyleUnderline"/>
          <w:highlight w:val="green"/>
        </w:rPr>
        <w:t>insurance</w:t>
      </w:r>
      <w:r>
        <w:t xml:space="preserve"> and </w:t>
      </w:r>
      <w:r w:rsidRPr="00631110">
        <w:rPr>
          <w:rStyle w:val="StyleUnderline"/>
          <w:highlight w:val="green"/>
        </w:rPr>
        <w:t>create ripple effects across the</w:t>
      </w:r>
      <w:r>
        <w:t xml:space="preserve"> </w:t>
      </w:r>
      <w:r w:rsidRPr="00631110">
        <w:rPr>
          <w:rStyle w:val="StyleUnderline"/>
          <w:highlight w:val="green"/>
        </w:rPr>
        <w:t>healthcare system</w:t>
      </w:r>
      <w:r>
        <w:t>, according to Anders Gilberg, senior vice president of government affairs at the Medical Group Management Association (MGMA). He said there also could be political implications in several Republican states.</w:t>
      </w:r>
    </w:p>
    <w:p w14:paraId="063A214E" w14:textId="77777777" w:rsidR="00E97452" w:rsidRDefault="00E97452" w:rsidP="00E97452">
      <w:r>
        <w:t xml:space="preserve">“These enhanced </w:t>
      </w:r>
      <w:r w:rsidRPr="00007D3C">
        <w:rPr>
          <w:rStyle w:val="StyleUnderline"/>
          <w:highlight w:val="green"/>
        </w:rPr>
        <w:t>subsidies allow</w:t>
      </w:r>
      <w:r>
        <w:t xml:space="preserve"> </w:t>
      </w:r>
      <w:r w:rsidRPr="00007D3C">
        <w:rPr>
          <w:rStyle w:val="StyleUnderline"/>
          <w:highlight w:val="green"/>
        </w:rPr>
        <w:t>individuals to buy</w:t>
      </w:r>
      <w:r>
        <w:t xml:space="preserve"> </w:t>
      </w:r>
      <w:r w:rsidRPr="00007D3C">
        <w:rPr>
          <w:rStyle w:val="StyleUnderline"/>
          <w:highlight w:val="green"/>
        </w:rPr>
        <w:t>insurance</w:t>
      </w:r>
      <w:r>
        <w:t xml:space="preserve"> </w:t>
      </w:r>
      <w:r w:rsidRPr="00007D3C">
        <w:rPr>
          <w:rStyle w:val="StyleUnderline"/>
          <w:highlight w:val="green"/>
        </w:rPr>
        <w:t>on the exchanges at more affordable rates</w:t>
      </w:r>
      <w:r>
        <w:t>,” Gilberg explained. “If they expire, the Congressional Budget Office projects several million people will become uninsured.”</w:t>
      </w:r>
    </w:p>
    <w:p w14:paraId="7F1C6B73" w14:textId="77777777" w:rsidR="00E97452" w:rsidRDefault="00E97452" w:rsidP="00E97452">
      <w:r>
        <w:t xml:space="preserve">The subsidies, which were expanded during the Biden administration, have played a key role in helping lower- and middle-income Americans afford coverage, particularly those in their late 50s and early 60s who are not yet eligible for Medicare. Without this support, </w:t>
      </w:r>
      <w:r w:rsidRPr="00007D3C">
        <w:rPr>
          <w:rStyle w:val="StyleUnderline"/>
          <w:highlight w:val="green"/>
        </w:rPr>
        <w:t>many could</w:t>
      </w:r>
      <w:r>
        <w:t xml:space="preserve"> face steep premium increases, forcing them to </w:t>
      </w:r>
      <w:r w:rsidRPr="00007D3C">
        <w:rPr>
          <w:rStyle w:val="StyleUnderline"/>
          <w:highlight w:val="green"/>
        </w:rPr>
        <w:t>forgo insurance</w:t>
      </w:r>
      <w:r>
        <w:t xml:space="preserve"> altogether.</w:t>
      </w:r>
    </w:p>
    <w:p w14:paraId="00530AE0" w14:textId="77777777" w:rsidR="00E97452" w:rsidRPr="00007D3C" w:rsidRDefault="00E97452" w:rsidP="00E97452">
      <w:pPr>
        <w:rPr>
          <w:rStyle w:val="StyleUnderline"/>
        </w:rPr>
      </w:pPr>
      <w:r>
        <w:t xml:space="preserve">Gilberg noted that the stakes extend beyond individual households, because </w:t>
      </w:r>
      <w:r w:rsidRPr="00007D3C">
        <w:rPr>
          <w:rStyle w:val="StyleUnderline"/>
          <w:highlight w:val="green"/>
        </w:rPr>
        <w:t>when coverage drops</w:t>
      </w:r>
      <w:r>
        <w:t xml:space="preserve">, </w:t>
      </w:r>
      <w:r w:rsidRPr="00007D3C">
        <w:rPr>
          <w:rStyle w:val="StyleUnderline"/>
          <w:highlight w:val="green"/>
        </w:rPr>
        <w:t>hospitals and physician practices</w:t>
      </w:r>
      <w:r>
        <w:t xml:space="preserve"> </w:t>
      </w:r>
      <w:r w:rsidRPr="00007D3C">
        <w:rPr>
          <w:rStyle w:val="StyleUnderline"/>
          <w:highlight w:val="green"/>
        </w:rPr>
        <w:t>inevitably face higher uncompensated care</w:t>
      </w:r>
      <w:r>
        <w:t xml:space="preserve"> costs, </w:t>
      </w:r>
      <w:r w:rsidRPr="00007D3C">
        <w:rPr>
          <w:rStyle w:val="StyleUnderline"/>
          <w:highlight w:val="green"/>
        </w:rPr>
        <w:t>which creates financial strain on the healthcare system as a whole.</w:t>
      </w:r>
    </w:p>
    <w:p w14:paraId="0CD4DCAA" w14:textId="77777777" w:rsidR="00E97452" w:rsidRDefault="00E97452" w:rsidP="00E97452">
      <w:r>
        <w:t>The political dynamics around the subsidies also add complexity. Enrollment growth on ACA exchanges has been strongest in Republican-led states such as Texas, Florida, and Georgia. That puts GOP lawmakers in a difficult position, Gilberg said, as many of their constituents stand to lose coverage if subsidies are not renewed. However, Republicans have been the loudest critics of the subsidies that expanded ACA benefits.</w:t>
      </w:r>
    </w:p>
    <w:p w14:paraId="5D221C75" w14:textId="77777777" w:rsidR="00E97452" w:rsidRDefault="00E97452" w:rsidP="00E97452">
      <w:r>
        <w:t>"I think we're in for a very interesting time as we move toward the end of the year, and decisions will have to be made, especially by Republican lawmakers, whether or not they support extending those subsidies. I think the Democratic lawmakers have said that they absolutely want to keep them going. But certainly a lot of the Republican senators and members of the House of Representatives have significant members of their constituency benefiting from this, and 2026 is an election year, so I think they're going to give it a very close look before they allow it to go into effect," Gilberg explained.</w:t>
      </w:r>
    </w:p>
    <w:p w14:paraId="00AA8D4A" w14:textId="77777777" w:rsidR="00E97452" w:rsidRDefault="00E97452" w:rsidP="00E97452">
      <w:r>
        <w:t>Gilberg emphasized that the issue illustrates the difference between governing in the majority and opposing from the minority.</w:t>
      </w:r>
    </w:p>
    <w:p w14:paraId="29FAFD71" w14:textId="77777777" w:rsidR="00E97452" w:rsidRDefault="00E97452" w:rsidP="00E97452">
      <w:r>
        <w:t>“It’s easy to criticize when you’re not in power,” he said. “But with Republicans holding the House and Senate, they could be held accountable if they allow the subsidies to lapse, that could have significant ramifications with voters who are directly affected."</w:t>
      </w:r>
    </w:p>
    <w:p w14:paraId="1CD99C50" w14:textId="77777777" w:rsidR="00E97452" w:rsidRDefault="00E97452" w:rsidP="00E97452">
      <w:r w:rsidRPr="00007D3C">
        <w:rPr>
          <w:rStyle w:val="StyleUnderline"/>
          <w:highlight w:val="green"/>
        </w:rPr>
        <w:t>For</w:t>
      </w:r>
      <w:r>
        <w:t xml:space="preserve"> </w:t>
      </w:r>
      <w:r w:rsidRPr="00631110">
        <w:rPr>
          <w:rStyle w:val="StyleUnderline"/>
          <w:highlight w:val="green"/>
        </w:rPr>
        <w:t>hospitals</w:t>
      </w:r>
      <w:r>
        <w:t xml:space="preserve">, physician practices, and patients, the </w:t>
      </w:r>
      <w:r w:rsidRPr="00631110">
        <w:rPr>
          <w:rStyle w:val="StyleUnderline"/>
          <w:highlight w:val="green"/>
        </w:rPr>
        <w:t>coming months will be critical</w:t>
      </w:r>
      <w:r>
        <w:t xml:space="preserve"> as Congress debates whether to extend the subsidies. </w:t>
      </w:r>
      <w:r w:rsidRPr="00631110">
        <w:rPr>
          <w:rStyle w:val="StyleUnderline"/>
          <w:highlight w:val="green"/>
        </w:rPr>
        <w:t>Without action, the healthcare system</w:t>
      </w:r>
      <w:r>
        <w:t xml:space="preserve"> </w:t>
      </w:r>
      <w:r w:rsidRPr="00631110">
        <w:rPr>
          <w:rStyle w:val="StyleUnderline"/>
          <w:highlight w:val="green"/>
        </w:rPr>
        <w:t>could face a surge</w:t>
      </w:r>
      <w:r>
        <w:t xml:space="preserve"> in uninsured patients, </w:t>
      </w:r>
      <w:r w:rsidRPr="00631110">
        <w:rPr>
          <w:rStyle w:val="StyleUnderline"/>
          <w:highlight w:val="green"/>
        </w:rPr>
        <w:t>financial pressures</w:t>
      </w:r>
      <w:r>
        <w:t xml:space="preserve"> on providers, </w:t>
      </w:r>
      <w:r w:rsidRPr="00007D3C">
        <w:rPr>
          <w:rStyle w:val="StyleUnderline"/>
          <w:highlight w:val="green"/>
        </w:rPr>
        <w:t>and</w:t>
      </w:r>
      <w:r>
        <w:t xml:space="preserve"> heightened political </w:t>
      </w:r>
      <w:r w:rsidRPr="00631110">
        <w:rPr>
          <w:rStyle w:val="StyleUnderline"/>
          <w:highlight w:val="green"/>
        </w:rPr>
        <w:t>fallout</w:t>
      </w:r>
      <w:r>
        <w:t xml:space="preserve"> heading into the next election cycle, Gilberg concluded. </w:t>
      </w:r>
    </w:p>
    <w:p w14:paraId="634E7A3F" w14:textId="77777777" w:rsidR="00E97452" w:rsidRPr="006F7DFC" w:rsidRDefault="00E97452" w:rsidP="00E97452">
      <w:pPr>
        <w:pStyle w:val="Heading4"/>
      </w:pPr>
      <w:r>
        <w:t xml:space="preserve">Effective healthcare solves </w:t>
      </w:r>
      <w:r>
        <w:rPr>
          <w:u w:val="single"/>
        </w:rPr>
        <w:t>existential risks</w:t>
      </w:r>
      <w:r>
        <w:t xml:space="preserve"> from </w:t>
      </w:r>
      <w:r>
        <w:rPr>
          <w:u w:val="single"/>
        </w:rPr>
        <w:t>pandemics</w:t>
      </w:r>
      <w:r>
        <w:t xml:space="preserve"> and </w:t>
      </w:r>
      <w:r>
        <w:rPr>
          <w:u w:val="single"/>
        </w:rPr>
        <w:t>bioterror</w:t>
      </w:r>
      <w:r>
        <w:t>.</w:t>
      </w:r>
    </w:p>
    <w:p w14:paraId="54B4A887" w14:textId="77777777" w:rsidR="00E97452" w:rsidRDefault="00E97452" w:rsidP="00E97452">
      <w:r w:rsidRPr="00104BF4">
        <w:t xml:space="preserve">Piers </w:t>
      </w:r>
      <w:r>
        <w:rPr>
          <w:rStyle w:val="Style13ptBold"/>
        </w:rPr>
        <w:t xml:space="preserve">Millett ’17 </w:t>
      </w:r>
      <w:r w:rsidRPr="00104BF4">
        <w:t>and Andrew Snyder-Beattie</w:t>
      </w:r>
      <w:r>
        <w:t>, *</w:t>
      </w:r>
      <w:r w:rsidRPr="00104BF4">
        <w:t>Ph.D. and Senior Research Fellow in the Future of Humanity Institute at Oxford University</w:t>
      </w:r>
      <w:r>
        <w:t xml:space="preserve"> and **</w:t>
      </w:r>
      <w:r w:rsidRPr="00104BF4">
        <w:t>M.S. and Director of Research in the Future of Humanity Institute at Oxford University</w:t>
      </w:r>
      <w:r>
        <w:t xml:space="preserve">. 08-01-2017. </w:t>
      </w:r>
      <w:r w:rsidRPr="00104BF4">
        <w:t>Health Security, “Existential Risk and Cost-Effective Biosecurity,” vol. 15</w:t>
      </w:r>
    </w:p>
    <w:p w14:paraId="31B218E9" w14:textId="77777777" w:rsidR="00E97452" w:rsidRPr="00FC3C1B" w:rsidRDefault="00E97452" w:rsidP="00E97452">
      <w:pPr>
        <w:rPr>
          <w:sz w:val="16"/>
        </w:rPr>
      </w:pPr>
      <w:r w:rsidRPr="00FC3C1B">
        <w:rPr>
          <w:sz w:val="16"/>
        </w:rPr>
        <w:t>Cost-Effective Biosecurity</w:t>
      </w:r>
    </w:p>
    <w:p w14:paraId="187282A1" w14:textId="77777777" w:rsidR="00E97452" w:rsidRPr="00FC3C1B" w:rsidRDefault="00E97452" w:rsidP="00E97452">
      <w:pPr>
        <w:rPr>
          <w:sz w:val="16"/>
        </w:rPr>
      </w:pPr>
      <w:r w:rsidRPr="00FC3C1B">
        <w:rPr>
          <w:sz w:val="16"/>
        </w:rPr>
        <w:t>How should we balance speculative risks of human extinction in a biosecurity portfolio? Here we turn to cost-effectiveness analysis, which is one method of prioritizing public projects.</w:t>
      </w:r>
      <w:r w:rsidRPr="00EF085F">
        <w:rPr>
          <w:sz w:val="16"/>
        </w:rPr>
        <w:t>29</w:t>
      </w:r>
      <w:r w:rsidRPr="00FC3C1B">
        <w:rPr>
          <w:sz w:val="16"/>
        </w:rPr>
        <w:t> </w:t>
      </w:r>
      <w:r w:rsidRPr="00C3533D">
        <w:rPr>
          <w:rStyle w:val="StyleUnderline"/>
        </w:rPr>
        <w:t>Cost-effectiveness</w:t>
      </w:r>
      <w:r w:rsidRPr="00FC3C1B">
        <w:rPr>
          <w:sz w:val="16"/>
        </w:rPr>
        <w:t xml:space="preserve"> analysis </w:t>
      </w:r>
      <w:r w:rsidRPr="00C3533D">
        <w:rPr>
          <w:rStyle w:val="StyleUnderline"/>
        </w:rPr>
        <w:t>is helpful</w:t>
      </w:r>
      <w:r w:rsidRPr="00FC3C1B">
        <w:rPr>
          <w:sz w:val="16"/>
        </w:rPr>
        <w:t xml:space="preserve"> if our goal </w:t>
      </w:r>
      <w:r w:rsidRPr="00C3533D">
        <w:rPr>
          <w:rStyle w:val="StyleUnderline"/>
        </w:rPr>
        <w:t xml:space="preserve">is to </w:t>
      </w:r>
      <w:r w:rsidRPr="00C3533D">
        <w:rPr>
          <w:rStyle w:val="Emphasis"/>
        </w:rPr>
        <w:t>maximize</w:t>
      </w:r>
      <w:r w:rsidRPr="00C3533D">
        <w:rPr>
          <w:rStyle w:val="StyleUnderline"/>
        </w:rPr>
        <w:t xml:space="preserve"> the effect</w:t>
      </w:r>
      <w:r w:rsidRPr="00FC3C1B">
        <w:rPr>
          <w:sz w:val="16"/>
        </w:rPr>
        <w:t xml:space="preserve"> of our resources to achieve a measurable aim (such as life-years saved or cases of disease averted). Here we compare the cost-effectiveness of </w:t>
      </w:r>
      <w:r w:rsidRPr="00C3533D">
        <w:rPr>
          <w:rStyle w:val="Emphasis"/>
        </w:rPr>
        <w:t>reducing risks</w:t>
      </w:r>
      <w:r w:rsidRPr="00C3533D">
        <w:rPr>
          <w:rStyle w:val="StyleUnderline"/>
        </w:rPr>
        <w:t xml:space="preserve"> in the categories of incidents</w:t>
      </w:r>
      <w:r w:rsidRPr="00FC3C1B">
        <w:rPr>
          <w:sz w:val="16"/>
        </w:rPr>
        <w:t xml:space="preserve">, events, </w:t>
      </w:r>
      <w:r w:rsidRPr="00C3533D">
        <w:rPr>
          <w:rStyle w:val="StyleUnderline"/>
        </w:rPr>
        <w:t xml:space="preserve">disasters, and </w:t>
      </w:r>
      <w:r w:rsidRPr="00C3533D">
        <w:rPr>
          <w:rStyle w:val="Emphasis"/>
        </w:rPr>
        <w:t>existential risks</w:t>
      </w:r>
      <w:r w:rsidRPr="00FC3C1B">
        <w:rPr>
          <w:sz w:val="16"/>
        </w:rPr>
        <w:t>.</w:t>
      </w:r>
    </w:p>
    <w:p w14:paraId="7C0A281C" w14:textId="77777777" w:rsidR="00E97452" w:rsidRPr="00FC3C1B" w:rsidRDefault="00E97452" w:rsidP="00E97452">
      <w:pPr>
        <w:rPr>
          <w:sz w:val="16"/>
        </w:rPr>
      </w:pPr>
      <w:r w:rsidRPr="00FC3C1B">
        <w:rPr>
          <w:sz w:val="16"/>
        </w:rPr>
        <w:t>Calculating Costs</w:t>
      </w:r>
    </w:p>
    <w:p w14:paraId="2CB1C145" w14:textId="77777777" w:rsidR="00E97452" w:rsidRPr="00FC3C1B" w:rsidRDefault="00E97452" w:rsidP="00E97452">
      <w:pPr>
        <w:rPr>
          <w:sz w:val="16"/>
        </w:rPr>
      </w:pPr>
      <w:r w:rsidRPr="00FC3C1B">
        <w:rPr>
          <w:sz w:val="16"/>
        </w:rPr>
        <w:t xml:space="preserve">The US federal government was projected to spend almost $13 billion on </w:t>
      </w:r>
      <w:r w:rsidRPr="00575DB3">
        <w:rPr>
          <w:rStyle w:val="StyleUnderline"/>
          <w:highlight w:val="green"/>
        </w:rPr>
        <w:t>health security</w:t>
      </w:r>
      <w:r w:rsidRPr="00FC3C1B">
        <w:rPr>
          <w:sz w:val="16"/>
        </w:rPr>
        <w:t xml:space="preserve">–related </w:t>
      </w:r>
      <w:r w:rsidRPr="00C3533D">
        <w:rPr>
          <w:rStyle w:val="StyleUnderline"/>
        </w:rPr>
        <w:t>programs</w:t>
      </w:r>
      <w:r w:rsidRPr="00FC3C1B">
        <w:rPr>
          <w:sz w:val="16"/>
        </w:rPr>
        <w:t xml:space="preserve"> in 2017.</w:t>
      </w:r>
      <w:r w:rsidRPr="00EF085F">
        <w:rPr>
          <w:sz w:val="16"/>
        </w:rPr>
        <w:t>59</w:t>
      </w:r>
      <w:r w:rsidRPr="00FC3C1B">
        <w:rPr>
          <w:sz w:val="16"/>
        </w:rPr>
        <w:t xml:space="preserve"> To our knowledge, there has not been a quantitative assessment of how this spending has </w:t>
      </w:r>
      <w:r w:rsidRPr="00575DB3">
        <w:rPr>
          <w:rStyle w:val="StyleUnderline"/>
          <w:highlight w:val="green"/>
        </w:rPr>
        <w:t>reduced</w:t>
      </w:r>
      <w:r w:rsidRPr="00C3533D">
        <w:rPr>
          <w:rStyle w:val="StyleUnderline"/>
        </w:rPr>
        <w:t xml:space="preserve"> the chances of </w:t>
      </w:r>
      <w:r w:rsidRPr="00575DB3">
        <w:rPr>
          <w:rStyle w:val="Emphasis"/>
          <w:highlight w:val="green"/>
        </w:rPr>
        <w:t>bioterror</w:t>
      </w:r>
      <w:r w:rsidRPr="00C3533D">
        <w:rPr>
          <w:rStyle w:val="Emphasis"/>
        </w:rPr>
        <w:t>ism</w:t>
      </w:r>
      <w:r w:rsidRPr="00C3533D">
        <w:rPr>
          <w:rStyle w:val="StyleUnderline"/>
        </w:rPr>
        <w:t xml:space="preserve">, </w:t>
      </w:r>
      <w:r w:rsidRPr="00575DB3">
        <w:rPr>
          <w:rStyle w:val="Emphasis"/>
          <w:highlight w:val="green"/>
        </w:rPr>
        <w:t>biowar</w:t>
      </w:r>
      <w:r w:rsidRPr="00C3533D">
        <w:rPr>
          <w:rStyle w:val="Emphasis"/>
        </w:rPr>
        <w:t>fare</w:t>
      </w:r>
      <w:r w:rsidRPr="00C3533D">
        <w:rPr>
          <w:rStyle w:val="StyleUnderline"/>
        </w:rPr>
        <w:t xml:space="preserve">, </w:t>
      </w:r>
      <w:r w:rsidRPr="00575DB3">
        <w:rPr>
          <w:rStyle w:val="StyleUnderline"/>
          <w:highlight w:val="green"/>
        </w:rPr>
        <w:t>or</w:t>
      </w:r>
      <w:r w:rsidRPr="00FC3C1B">
        <w:rPr>
          <w:sz w:val="16"/>
        </w:rPr>
        <w:t xml:space="preserve"> even </w:t>
      </w:r>
      <w:r w:rsidRPr="00C3533D">
        <w:rPr>
          <w:rStyle w:val="StyleUnderline"/>
        </w:rPr>
        <w:t xml:space="preserve">naturally occurring </w:t>
      </w:r>
      <w:r w:rsidRPr="00575DB3">
        <w:rPr>
          <w:rStyle w:val="Emphasis"/>
          <w:highlight w:val="green"/>
        </w:rPr>
        <w:t>pandemics</w:t>
      </w:r>
      <w:r w:rsidRPr="00FC3C1B">
        <w:rPr>
          <w:sz w:val="16"/>
        </w:rPr>
        <w:t xml:space="preserve">. However, the World Bank estimates that </w:t>
      </w:r>
      <w:r w:rsidRPr="00C3533D">
        <w:rPr>
          <w:rStyle w:val="StyleUnderline"/>
        </w:rPr>
        <w:t>it would cost $1.9 billion</w:t>
      </w:r>
      <w:r w:rsidRPr="00FC3C1B">
        <w:rPr>
          <w:sz w:val="16"/>
        </w:rPr>
        <w:t xml:space="preserve"> to $3.4 billion per year over 5 years </w:t>
      </w:r>
      <w:r w:rsidRPr="00C3533D">
        <w:rPr>
          <w:rStyle w:val="StyleUnderline"/>
        </w:rPr>
        <w:t>to bring all human</w:t>
      </w:r>
      <w:r w:rsidRPr="00FC3C1B">
        <w:rPr>
          <w:sz w:val="16"/>
        </w:rPr>
        <w:t xml:space="preserve"> and animal </w:t>
      </w:r>
      <w:r w:rsidRPr="00C3533D">
        <w:rPr>
          <w:rStyle w:val="StyleUnderline"/>
        </w:rPr>
        <w:t>health systems up to</w:t>
      </w:r>
      <w:r w:rsidRPr="00FC3C1B">
        <w:rPr>
          <w:sz w:val="16"/>
        </w:rPr>
        <w:t xml:space="preserve"> minimal </w:t>
      </w:r>
      <w:r w:rsidRPr="00C3533D">
        <w:rPr>
          <w:rStyle w:val="StyleUnderline"/>
        </w:rPr>
        <w:t>international standards, and</w:t>
      </w:r>
      <w:r w:rsidRPr="00FC3C1B">
        <w:rPr>
          <w:sz w:val="16"/>
        </w:rPr>
        <w:t xml:space="preserve"> it suggests that </w:t>
      </w:r>
      <w:r w:rsidRPr="00575DB3">
        <w:rPr>
          <w:rStyle w:val="StyleUnderline"/>
          <w:highlight w:val="green"/>
        </w:rPr>
        <w:t>these</w:t>
      </w:r>
      <w:r w:rsidRPr="00C3533D">
        <w:rPr>
          <w:rStyle w:val="StyleUnderline"/>
        </w:rPr>
        <w:t xml:space="preserve"> measures would </w:t>
      </w:r>
      <w:r w:rsidRPr="00575DB3">
        <w:rPr>
          <w:rStyle w:val="StyleUnderline"/>
          <w:highlight w:val="green"/>
        </w:rPr>
        <w:t xml:space="preserve">prevent </w:t>
      </w:r>
      <w:r w:rsidRPr="00575DB3">
        <w:rPr>
          <w:rStyle w:val="Emphasis"/>
          <w:highlight w:val="green"/>
        </w:rPr>
        <w:t>at least</w:t>
      </w:r>
      <w:r w:rsidRPr="00575DB3">
        <w:rPr>
          <w:rStyle w:val="StyleUnderline"/>
          <w:highlight w:val="green"/>
        </w:rPr>
        <w:t xml:space="preserve"> 20% of pandemics</w:t>
      </w:r>
      <w:r w:rsidRPr="00FC3C1B">
        <w:rPr>
          <w:sz w:val="16"/>
        </w:rPr>
        <w:t xml:space="preserve">. </w:t>
      </w:r>
      <w:r w:rsidRPr="00EF085F">
        <w:rPr>
          <w:sz w:val="16"/>
        </w:rPr>
        <w:t>60</w:t>
      </w:r>
      <w:r w:rsidRPr="00FC3C1B">
        <w:rPr>
          <w:sz w:val="16"/>
        </w:rPr>
        <w:t> Many countries do not currently have healthcare systems that meet international standards—for example, in 2014 only 33% of countries reported their national arrangements met those required under the International Health Regulations.</w:t>
      </w:r>
      <w:r w:rsidRPr="00EF085F">
        <w:rPr>
          <w:sz w:val="16"/>
        </w:rPr>
        <w:t>61</w:t>
      </w:r>
    </w:p>
    <w:p w14:paraId="3A503AB9" w14:textId="77777777" w:rsidR="00E97452" w:rsidRPr="00FC3C1B" w:rsidRDefault="00E97452" w:rsidP="00E97452">
      <w:pPr>
        <w:rPr>
          <w:sz w:val="16"/>
        </w:rPr>
      </w:pPr>
      <w:r w:rsidRPr="00C3533D">
        <w:rPr>
          <w:rStyle w:val="StyleUnderline"/>
        </w:rPr>
        <w:t xml:space="preserve">These </w:t>
      </w:r>
      <w:r w:rsidRPr="00575DB3">
        <w:rPr>
          <w:rStyle w:val="Emphasis"/>
          <w:highlight w:val="green"/>
        </w:rPr>
        <w:t>mitigation</w:t>
      </w:r>
      <w:r w:rsidRPr="00C3533D">
        <w:rPr>
          <w:rStyle w:val="StyleUnderline"/>
        </w:rPr>
        <w:t xml:space="preserve"> measures </w:t>
      </w:r>
      <w:r w:rsidRPr="00575DB3">
        <w:rPr>
          <w:rStyle w:val="StyleUnderline"/>
          <w:highlight w:val="green"/>
        </w:rPr>
        <w:t>would be</w:t>
      </w:r>
      <w:r w:rsidRPr="00C3533D">
        <w:rPr>
          <w:rStyle w:val="StyleUnderline"/>
        </w:rPr>
        <w:t xml:space="preserve"> adopted to be </w:t>
      </w:r>
      <w:r w:rsidRPr="00575DB3">
        <w:rPr>
          <w:rStyle w:val="Emphasis"/>
          <w:highlight w:val="green"/>
        </w:rPr>
        <w:t>effective</w:t>
      </w:r>
      <w:r w:rsidRPr="00575DB3">
        <w:rPr>
          <w:rStyle w:val="StyleUnderline"/>
          <w:highlight w:val="green"/>
        </w:rPr>
        <w:t xml:space="preserve"> regardless of whether</w:t>
      </w:r>
      <w:r w:rsidRPr="00C3533D">
        <w:rPr>
          <w:rStyle w:val="StyleUnderline"/>
        </w:rPr>
        <w:t xml:space="preserve"> a </w:t>
      </w:r>
      <w:r w:rsidRPr="00C3533D">
        <w:rPr>
          <w:rStyle w:val="Emphasis"/>
        </w:rPr>
        <w:t xml:space="preserve">disease </w:t>
      </w:r>
      <w:r w:rsidRPr="00575DB3">
        <w:rPr>
          <w:rStyle w:val="Emphasis"/>
          <w:highlight w:val="green"/>
        </w:rPr>
        <w:t>outbreak</w:t>
      </w:r>
      <w:r w:rsidRPr="00575DB3">
        <w:rPr>
          <w:rStyle w:val="StyleUnderline"/>
          <w:highlight w:val="green"/>
        </w:rPr>
        <w:t xml:space="preserve"> originates </w:t>
      </w:r>
      <w:r w:rsidRPr="00575DB3">
        <w:rPr>
          <w:rStyle w:val="Emphasis"/>
          <w:highlight w:val="green"/>
        </w:rPr>
        <w:t>naturally</w:t>
      </w:r>
      <w:r w:rsidRPr="00C3533D">
        <w:rPr>
          <w:rStyle w:val="StyleUnderline"/>
        </w:rPr>
        <w:t xml:space="preserve">, </w:t>
      </w:r>
      <w:r w:rsidRPr="00C3533D">
        <w:rPr>
          <w:rStyle w:val="Emphasis"/>
        </w:rPr>
        <w:t>accidentally</w:t>
      </w:r>
      <w:r w:rsidRPr="00C3533D">
        <w:rPr>
          <w:rStyle w:val="StyleUnderline"/>
        </w:rPr>
        <w:t xml:space="preserve">, </w:t>
      </w:r>
      <w:r w:rsidRPr="00575DB3">
        <w:rPr>
          <w:rStyle w:val="StyleUnderline"/>
          <w:highlight w:val="green"/>
        </w:rPr>
        <w:t xml:space="preserve">or </w:t>
      </w:r>
      <w:r w:rsidRPr="00575DB3">
        <w:rPr>
          <w:rStyle w:val="Emphasis"/>
          <w:highlight w:val="green"/>
        </w:rPr>
        <w:t>deliberately</w:t>
      </w:r>
      <w:r w:rsidRPr="00575DB3">
        <w:rPr>
          <w:rStyle w:val="StyleUnderline"/>
          <w:highlight w:val="green"/>
        </w:rPr>
        <w:t>. The ability to</w:t>
      </w:r>
      <w:r w:rsidRPr="00C3533D">
        <w:rPr>
          <w:rStyle w:val="StyleUnderline"/>
        </w:rPr>
        <w:t xml:space="preserve"> </w:t>
      </w:r>
      <w:r w:rsidRPr="00C3533D">
        <w:rPr>
          <w:rStyle w:val="Emphasis"/>
        </w:rPr>
        <w:t xml:space="preserve">rapidly </w:t>
      </w:r>
      <w:r w:rsidRPr="00575DB3">
        <w:rPr>
          <w:rStyle w:val="Emphasis"/>
          <w:highlight w:val="green"/>
        </w:rPr>
        <w:t>detect</w:t>
      </w:r>
      <w:r w:rsidRPr="00575DB3">
        <w:rPr>
          <w:rStyle w:val="StyleUnderline"/>
          <w:highlight w:val="green"/>
        </w:rPr>
        <w:t xml:space="preserve"> and </w:t>
      </w:r>
      <w:r w:rsidRPr="00575DB3">
        <w:rPr>
          <w:rStyle w:val="Emphasis"/>
          <w:highlight w:val="green"/>
        </w:rPr>
        <w:t>characterize</w:t>
      </w:r>
      <w:r w:rsidRPr="00C3533D">
        <w:rPr>
          <w:rStyle w:val="StyleUnderline"/>
        </w:rPr>
        <w:t xml:space="preserve"> the agent</w:t>
      </w:r>
      <w:r w:rsidRPr="00FC3C1B">
        <w:rPr>
          <w:sz w:val="16"/>
        </w:rPr>
        <w:t xml:space="preserve"> involved </w:t>
      </w:r>
      <w:r w:rsidRPr="00575DB3">
        <w:rPr>
          <w:rStyle w:val="StyleUnderline"/>
          <w:highlight w:val="green"/>
        </w:rPr>
        <w:t xml:space="preserve">helps </w:t>
      </w:r>
      <w:r w:rsidRPr="00575DB3">
        <w:rPr>
          <w:rStyle w:val="Emphasis"/>
          <w:highlight w:val="green"/>
        </w:rPr>
        <w:t>fast-track</w:t>
      </w:r>
      <w:r w:rsidRPr="00C3533D">
        <w:rPr>
          <w:rStyle w:val="Emphasis"/>
        </w:rPr>
        <w:t xml:space="preserve"> public </w:t>
      </w:r>
      <w:r w:rsidRPr="00575DB3">
        <w:rPr>
          <w:rStyle w:val="Emphasis"/>
          <w:highlight w:val="green"/>
        </w:rPr>
        <w:t>health</w:t>
      </w:r>
      <w:r w:rsidRPr="00C3533D">
        <w:rPr>
          <w:rStyle w:val="StyleUnderline"/>
        </w:rPr>
        <w:t xml:space="preserve"> and </w:t>
      </w:r>
      <w:r w:rsidRPr="00C3533D">
        <w:rPr>
          <w:rStyle w:val="Emphasis"/>
        </w:rPr>
        <w:t>R&amp;D</w:t>
      </w:r>
      <w:r w:rsidRPr="00C3533D">
        <w:rPr>
          <w:rStyle w:val="StyleUnderline"/>
        </w:rPr>
        <w:t xml:space="preserve"> responses</w:t>
      </w:r>
      <w:r w:rsidRPr="00FC3C1B">
        <w:rPr>
          <w:sz w:val="16"/>
        </w:rPr>
        <w:t xml:space="preserve">. </w:t>
      </w:r>
      <w:r w:rsidRPr="00C3533D">
        <w:rPr>
          <w:rStyle w:val="StyleUnderline"/>
        </w:rPr>
        <w:t>Acting promptly enables</w:t>
      </w:r>
      <w:r w:rsidRPr="00FC3C1B">
        <w:rPr>
          <w:sz w:val="16"/>
        </w:rPr>
        <w:t xml:space="preserve"> basic </w:t>
      </w:r>
      <w:r w:rsidRPr="00C3533D">
        <w:rPr>
          <w:rStyle w:val="Emphasis"/>
        </w:rPr>
        <w:t>public health</w:t>
      </w:r>
      <w:r w:rsidRPr="00C3533D">
        <w:rPr>
          <w:rStyle w:val="StyleUnderline"/>
        </w:rPr>
        <w:t xml:space="preserve"> measures that</w:t>
      </w:r>
      <w:r w:rsidRPr="00FC3C1B">
        <w:rPr>
          <w:sz w:val="16"/>
        </w:rPr>
        <w:t xml:space="preserve"> might </w:t>
      </w:r>
      <w:r w:rsidRPr="00C3533D">
        <w:rPr>
          <w:rStyle w:val="Emphasis"/>
        </w:rPr>
        <w:t>decrease</w:t>
      </w:r>
      <w:r w:rsidRPr="00C3533D">
        <w:rPr>
          <w:rStyle w:val="StyleUnderline"/>
        </w:rPr>
        <w:t xml:space="preserve"> the likelihood of spread</w:t>
      </w:r>
      <w:r w:rsidRPr="00FC3C1B">
        <w:rPr>
          <w:sz w:val="16"/>
        </w:rPr>
        <w:t xml:space="preserve"> (such as social distancing) and track its emerging epidemiology (providing critical input for tailoring the responses). Even if we lack existing or candidate vaccines or therapeutics, </w:t>
      </w:r>
      <w:r w:rsidRPr="00C3533D">
        <w:rPr>
          <w:rStyle w:val="StyleUnderline"/>
        </w:rPr>
        <w:t xml:space="preserve">having the capacity to treat symptoms can have a </w:t>
      </w:r>
      <w:r w:rsidRPr="00C3533D">
        <w:rPr>
          <w:rStyle w:val="Emphasis"/>
        </w:rPr>
        <w:t>dramatic impact</w:t>
      </w:r>
      <w:r w:rsidRPr="00C3533D">
        <w:rPr>
          <w:rStyle w:val="StyleUnderline"/>
        </w:rPr>
        <w:t xml:space="preserve"> on</w:t>
      </w:r>
      <w:r w:rsidRPr="00FC3C1B">
        <w:rPr>
          <w:sz w:val="16"/>
        </w:rPr>
        <w:t xml:space="preserve"> case </w:t>
      </w:r>
      <w:r w:rsidRPr="00C3533D">
        <w:rPr>
          <w:rStyle w:val="StyleUnderline"/>
        </w:rPr>
        <w:t>fatality rates</w:t>
      </w:r>
      <w:r w:rsidRPr="00FC3C1B">
        <w:rPr>
          <w:sz w:val="16"/>
        </w:rPr>
        <w:t>.</w:t>
      </w:r>
    </w:p>
    <w:p w14:paraId="32E9B010" w14:textId="77777777" w:rsidR="00E97452" w:rsidRPr="00FC3C1B" w:rsidRDefault="00E97452" w:rsidP="00E97452">
      <w:pPr>
        <w:rPr>
          <w:sz w:val="16"/>
        </w:rPr>
      </w:pPr>
      <w:r w:rsidRPr="00FC3C1B">
        <w:rPr>
          <w:sz w:val="16"/>
        </w:rPr>
        <w:t xml:space="preserve">We therefore assume that </w:t>
      </w:r>
      <w:r w:rsidRPr="00575DB3">
        <w:rPr>
          <w:rStyle w:val="StyleUnderline"/>
          <w:highlight w:val="green"/>
        </w:rPr>
        <w:t xml:space="preserve">strengthening </w:t>
      </w:r>
      <w:r w:rsidRPr="00575DB3">
        <w:rPr>
          <w:rStyle w:val="Emphasis"/>
          <w:highlight w:val="green"/>
        </w:rPr>
        <w:t>healthcare</w:t>
      </w:r>
      <w:r w:rsidRPr="00C3533D">
        <w:rPr>
          <w:rStyle w:val="Emphasis"/>
        </w:rPr>
        <w:t xml:space="preserve"> systems</w:t>
      </w:r>
      <w:r w:rsidRPr="00C3533D">
        <w:rPr>
          <w:rStyle w:val="StyleUnderline"/>
        </w:rPr>
        <w:t xml:space="preserve"> to meet</w:t>
      </w:r>
      <w:r w:rsidRPr="00FC3C1B">
        <w:rPr>
          <w:sz w:val="16"/>
        </w:rPr>
        <w:t xml:space="preserve"> international </w:t>
      </w:r>
      <w:r w:rsidRPr="00C3533D">
        <w:rPr>
          <w:rStyle w:val="StyleUnderline"/>
        </w:rPr>
        <w:t xml:space="preserve">standards </w:t>
      </w:r>
      <w:r w:rsidRPr="00575DB3">
        <w:rPr>
          <w:rStyle w:val="StyleUnderline"/>
          <w:highlight w:val="green"/>
        </w:rPr>
        <w:t>would</w:t>
      </w:r>
      <w:r w:rsidRPr="00C3533D">
        <w:rPr>
          <w:rStyle w:val="StyleUnderline"/>
        </w:rPr>
        <w:t xml:space="preserve"> have an impact on </w:t>
      </w:r>
      <w:r w:rsidRPr="00575DB3">
        <w:rPr>
          <w:rStyle w:val="StyleUnderline"/>
          <w:highlight w:val="green"/>
        </w:rPr>
        <w:t>mitigat</w:t>
      </w:r>
      <w:r w:rsidRPr="00C3533D">
        <w:rPr>
          <w:rStyle w:val="StyleUnderline"/>
        </w:rPr>
        <w:t xml:space="preserve">ing </w:t>
      </w:r>
      <w:r w:rsidRPr="00575DB3">
        <w:rPr>
          <w:rStyle w:val="Emphasis"/>
          <w:highlight w:val="green"/>
        </w:rPr>
        <w:t>all types</w:t>
      </w:r>
      <w:r w:rsidRPr="00575DB3">
        <w:rPr>
          <w:rStyle w:val="StyleUnderline"/>
          <w:highlight w:val="green"/>
        </w:rPr>
        <w:t xml:space="preserve"> of</w:t>
      </w:r>
      <w:r w:rsidRPr="00C3533D">
        <w:rPr>
          <w:rStyle w:val="StyleUnderline"/>
        </w:rPr>
        <w:t xml:space="preserve"> </w:t>
      </w:r>
      <w:r w:rsidRPr="00C3533D">
        <w:rPr>
          <w:rStyle w:val="Emphasis"/>
        </w:rPr>
        <w:t>disease risk</w:t>
      </w:r>
      <w:r w:rsidRPr="00C3533D">
        <w:rPr>
          <w:rStyle w:val="StyleUnderline"/>
        </w:rPr>
        <w:t>, ranging from</w:t>
      </w:r>
      <w:r w:rsidRPr="00FC3C1B">
        <w:rPr>
          <w:sz w:val="16"/>
        </w:rPr>
        <w:t xml:space="preserve"> incidents and events </w:t>
      </w:r>
      <w:r w:rsidRPr="00C3533D">
        <w:rPr>
          <w:rStyle w:val="StyleUnderline"/>
        </w:rPr>
        <w:t xml:space="preserve">to </w:t>
      </w:r>
      <w:r w:rsidRPr="00575DB3">
        <w:rPr>
          <w:rStyle w:val="Emphasis"/>
          <w:highlight w:val="green"/>
        </w:rPr>
        <w:t>existential risks</w:t>
      </w:r>
      <w:r w:rsidRPr="00C3533D">
        <w:rPr>
          <w:rStyle w:val="StyleUnderline"/>
        </w:rPr>
        <w:t>. We extend</w:t>
      </w:r>
      <w:r w:rsidRPr="00FC3C1B">
        <w:rPr>
          <w:sz w:val="16"/>
        </w:rPr>
        <w:t xml:space="preserve"> the World Bank's </w:t>
      </w:r>
      <w:r w:rsidRPr="00C3533D">
        <w:rPr>
          <w:rStyle w:val="StyleUnderline"/>
        </w:rPr>
        <w:t xml:space="preserve">assumptions </w:t>
      </w:r>
      <w:r w:rsidRPr="00575DB3">
        <w:rPr>
          <w:rStyle w:val="StyleUnderline"/>
          <w:highlight w:val="green"/>
        </w:rPr>
        <w:t xml:space="preserve">to include </w:t>
      </w:r>
      <w:r w:rsidRPr="00575DB3">
        <w:rPr>
          <w:rStyle w:val="Emphasis"/>
          <w:highlight w:val="green"/>
        </w:rPr>
        <w:t>bioterror</w:t>
      </w:r>
      <w:r w:rsidRPr="00C3533D">
        <w:rPr>
          <w:rStyle w:val="Emphasis"/>
        </w:rPr>
        <w:t>ism</w:t>
      </w:r>
      <w:r w:rsidRPr="00C3533D">
        <w:rPr>
          <w:rStyle w:val="StyleUnderline"/>
        </w:rPr>
        <w:t xml:space="preserve"> and </w:t>
      </w:r>
      <w:r w:rsidRPr="00C3533D">
        <w:rPr>
          <w:rStyle w:val="Emphasis"/>
        </w:rPr>
        <w:t>biowarfare</w:t>
      </w:r>
      <w:r w:rsidRPr="00FC3C1B">
        <w:rPr>
          <w:sz w:val="16"/>
        </w:rPr>
        <w:t xml:space="preserve">—that is, we assume that the </w:t>
      </w:r>
      <w:r w:rsidRPr="00C3533D">
        <w:rPr>
          <w:rStyle w:val="StyleUnderline"/>
        </w:rPr>
        <w:t xml:space="preserve">healthcare infrastructure would reduce </w:t>
      </w:r>
      <w:r w:rsidRPr="00C3533D">
        <w:rPr>
          <w:rStyle w:val="Emphasis"/>
        </w:rPr>
        <w:t>bioterrorism</w:t>
      </w:r>
      <w:r w:rsidRPr="00C3533D">
        <w:rPr>
          <w:rStyle w:val="StyleUnderline"/>
        </w:rPr>
        <w:t xml:space="preserve"> and </w:t>
      </w:r>
      <w:r w:rsidRPr="00C3533D">
        <w:rPr>
          <w:rStyle w:val="Emphasis"/>
        </w:rPr>
        <w:t>biowarfare</w:t>
      </w:r>
      <w:r w:rsidRPr="00C3533D">
        <w:rPr>
          <w:rStyle w:val="StyleUnderline"/>
        </w:rPr>
        <w:t xml:space="preserve"> fatalities by 20%</w:t>
      </w:r>
      <w:r w:rsidRPr="00FC3C1B">
        <w:rPr>
          <w:sz w:val="16"/>
        </w:rPr>
        <w:t>. We conservatively assume that existential risks will be reduced by only 1%, since any potential existential risk would likely be deliberately designed to overcome medical countermeasures.</w:t>
      </w:r>
    </w:p>
    <w:p w14:paraId="4A141C05" w14:textId="77777777" w:rsidR="00E97452" w:rsidRPr="00FC3C1B" w:rsidRDefault="00E97452" w:rsidP="00E97452">
      <w:pPr>
        <w:rPr>
          <w:sz w:val="16"/>
        </w:rPr>
      </w:pPr>
      <w:r w:rsidRPr="00FC3C1B">
        <w:rPr>
          <w:sz w:val="16"/>
        </w:rPr>
        <w:t>We calculate that purchasing 1 century's worth of global protection in this form would cost on the order of $250 billion, assuming that subsequent maintenance costs are lower but that the entire system needs intermittent upgrading.</w:t>
      </w:r>
      <w:r w:rsidRPr="00EF085F">
        <w:rPr>
          <w:sz w:val="16"/>
        </w:rPr>
        <w:t>†††††</w:t>
      </w:r>
      <w:r w:rsidRPr="00FC3C1B">
        <w:rPr>
          <w:sz w:val="16"/>
        </w:rPr>
        <w:t> To calculate the cost per life-year saved, we use the equation C/(N × L × R), where C is the cost of reducing risk, N is the number of biothreats we expect to occur in 1 century, L is the number of life-years lost in such an event, and R is the reduction in risk achieved by spending a given amount (specified by C). For non-extinction risks, we increase L 50 times over to denote 50 life-years saved per life. The denominator N × L × R denotes the total number of life-years saved. In a subsequent model we also apply a discount rate to represent policymakers concerned only about lives in the short term.</w:t>
      </w:r>
    </w:p>
    <w:p w14:paraId="0083CD3A" w14:textId="77777777" w:rsidR="00E97452" w:rsidRPr="00FC3C1B" w:rsidRDefault="00E97452" w:rsidP="00E97452">
      <w:pPr>
        <w:rPr>
          <w:sz w:val="16"/>
        </w:rPr>
      </w:pPr>
      <w:r w:rsidRPr="00FC3C1B">
        <w:rPr>
          <w:sz w:val="16"/>
        </w:rPr>
        <w:t>Results</w:t>
      </w:r>
    </w:p>
    <w:p w14:paraId="5B64E2A4" w14:textId="77777777" w:rsidR="00E97452" w:rsidRPr="00502B54" w:rsidRDefault="00E97452" w:rsidP="00E97452">
      <w:pPr>
        <w:rPr>
          <w:sz w:val="16"/>
        </w:rPr>
      </w:pPr>
      <w:r w:rsidRPr="00FC3C1B">
        <w:rPr>
          <w:sz w:val="16"/>
        </w:rPr>
        <w:t xml:space="preserve">Including future generations into our cost-effectiveness calculations demonstrates that </w:t>
      </w:r>
      <w:r w:rsidRPr="00575DB3">
        <w:rPr>
          <w:rStyle w:val="StyleUnderline"/>
          <w:highlight w:val="green"/>
        </w:rPr>
        <w:t xml:space="preserve">reducing </w:t>
      </w:r>
      <w:r w:rsidRPr="00575DB3">
        <w:rPr>
          <w:rStyle w:val="Emphasis"/>
          <w:highlight w:val="green"/>
        </w:rPr>
        <w:t>ex</w:t>
      </w:r>
      <w:r w:rsidRPr="00FC3C1B">
        <w:rPr>
          <w:rStyle w:val="Emphasis"/>
        </w:rPr>
        <w:t xml:space="preserve">istential </w:t>
      </w:r>
      <w:r w:rsidRPr="00575DB3">
        <w:rPr>
          <w:rStyle w:val="Emphasis"/>
          <w:highlight w:val="green"/>
        </w:rPr>
        <w:t>risks</w:t>
      </w:r>
      <w:r w:rsidRPr="00FC3C1B">
        <w:rPr>
          <w:rStyle w:val="StyleUnderline"/>
        </w:rPr>
        <w:t>, even if</w:t>
      </w:r>
      <w:r w:rsidRPr="00FC3C1B">
        <w:rPr>
          <w:sz w:val="16"/>
        </w:rPr>
        <w:t xml:space="preserve"> they are </w:t>
      </w:r>
      <w:r w:rsidRPr="00FC3C1B">
        <w:rPr>
          <w:rStyle w:val="StyleUnderline"/>
        </w:rPr>
        <w:t xml:space="preserve">improbable, can be </w:t>
      </w:r>
      <w:r w:rsidRPr="00FC3C1B">
        <w:rPr>
          <w:rStyle w:val="Emphasis"/>
        </w:rPr>
        <w:t>incredibly cost-effective</w:t>
      </w:r>
      <w:r w:rsidRPr="00FC3C1B">
        <w:rPr>
          <w:rStyle w:val="StyleUnderline"/>
        </w:rPr>
        <w:t xml:space="preserve"> in expectation</w:t>
      </w:r>
      <w:r w:rsidRPr="00FC3C1B">
        <w:rPr>
          <w:sz w:val="16"/>
        </w:rPr>
        <w:t xml:space="preserve"> (</w:t>
      </w:r>
      <w:r w:rsidRPr="00EF085F">
        <w:rPr>
          <w:sz w:val="16"/>
        </w:rPr>
        <w:t>Table 2</w:t>
      </w:r>
      <w:r w:rsidRPr="00FC3C1B">
        <w:rPr>
          <w:sz w:val="16"/>
        </w:rPr>
        <w:t xml:space="preserve">). Depending on the model used, we estimate that we can purchase 1 quality adjusted life-year in expectation for 10s of dollars (with outliers suggested around 12 cents to $1,600). Even with the most conservative estimates of existential risk, </w:t>
      </w:r>
      <w:r w:rsidRPr="00FC3C1B">
        <w:rPr>
          <w:rStyle w:val="StyleUnderline"/>
        </w:rPr>
        <w:t xml:space="preserve">reducing the risk of </w:t>
      </w:r>
      <w:r w:rsidRPr="00FC3C1B">
        <w:rPr>
          <w:rStyle w:val="Emphasis"/>
        </w:rPr>
        <w:t>human extinction</w:t>
      </w:r>
      <w:r w:rsidRPr="00FC3C1B">
        <w:rPr>
          <w:rStyle w:val="StyleUnderline"/>
        </w:rPr>
        <w:t xml:space="preserve"> is </w:t>
      </w:r>
      <w:r w:rsidRPr="00575DB3">
        <w:rPr>
          <w:rStyle w:val="StyleUnderline"/>
          <w:highlight w:val="green"/>
        </w:rPr>
        <w:t>at</w:t>
      </w:r>
      <w:r w:rsidRPr="00FC3C1B">
        <w:rPr>
          <w:rStyle w:val="StyleUnderline"/>
        </w:rPr>
        <w:t xml:space="preserve"> least </w:t>
      </w:r>
      <w:r w:rsidRPr="00FC3C1B">
        <w:rPr>
          <w:rStyle w:val="Emphasis"/>
        </w:rPr>
        <w:t>100 times</w:t>
      </w:r>
      <w:r w:rsidRPr="00FC3C1B">
        <w:rPr>
          <w:rStyle w:val="StyleUnderline"/>
        </w:rPr>
        <w:t xml:space="preserve"> more cost-effective than standard</w:t>
      </w:r>
      <w:r w:rsidRPr="00FC3C1B">
        <w:rPr>
          <w:sz w:val="16"/>
        </w:rPr>
        <w:t xml:space="preserve"> biosecurity </w:t>
      </w:r>
      <w:r w:rsidRPr="00FC3C1B">
        <w:rPr>
          <w:rStyle w:val="StyleUnderline"/>
        </w:rPr>
        <w:t>interventions, and</w:t>
      </w:r>
      <w:r w:rsidRPr="00FC3C1B">
        <w:rPr>
          <w:sz w:val="16"/>
        </w:rPr>
        <w:t xml:space="preserve"> possibly </w:t>
      </w:r>
      <w:r w:rsidRPr="00FC3C1B">
        <w:rPr>
          <w:rStyle w:val="StyleUnderline"/>
        </w:rPr>
        <w:t xml:space="preserve">up to </w:t>
      </w:r>
      <w:r w:rsidRPr="00575DB3">
        <w:rPr>
          <w:rStyle w:val="Emphasis"/>
          <w:highlight w:val="green"/>
        </w:rPr>
        <w:t>1 million times</w:t>
      </w:r>
      <w:r w:rsidRPr="00575DB3">
        <w:rPr>
          <w:rStyle w:val="StyleUnderline"/>
          <w:highlight w:val="green"/>
        </w:rPr>
        <w:t xml:space="preserve"> more cost-effective</w:t>
      </w:r>
      <w:r w:rsidRPr="00FC3C1B">
        <w:rPr>
          <w:sz w:val="16"/>
        </w:rPr>
        <w:t>.</w:t>
      </w:r>
    </w:p>
    <w:p w14:paraId="6B0150DA" w14:textId="77777777" w:rsidR="003D39BF" w:rsidRPr="009042C3" w:rsidRDefault="003D39BF" w:rsidP="003D39BF">
      <w:pPr>
        <w:pStyle w:val="Heading3"/>
      </w:pPr>
      <w:r>
        <w:t>T---1NC</w:t>
      </w:r>
    </w:p>
    <w:p w14:paraId="2C879EED" w14:textId="77777777" w:rsidR="003D39BF" w:rsidRPr="009042C3" w:rsidRDefault="003D39BF" w:rsidP="003D39BF">
      <w:pPr>
        <w:rPr>
          <w:rFonts w:asciiTheme="minorHAnsi" w:hAnsiTheme="minorHAnsi" w:cstheme="minorHAnsi"/>
        </w:rPr>
      </w:pPr>
      <w:r w:rsidRPr="009042C3">
        <w:rPr>
          <w:rFonts w:asciiTheme="minorHAnsi" w:hAnsiTheme="minorHAnsi" w:cstheme="minorHAnsi"/>
        </w:rPr>
        <w:t>T-Subsets.</w:t>
      </w:r>
    </w:p>
    <w:p w14:paraId="69E8BAF1" w14:textId="77777777" w:rsidR="003D39BF" w:rsidRPr="00BE3EAD" w:rsidRDefault="003D39BF" w:rsidP="003D39BF">
      <w:pPr>
        <w:pStyle w:val="Heading4"/>
      </w:pPr>
      <w:r>
        <w:t xml:space="preserve">Worker is a category which includes </w:t>
      </w:r>
      <w:r>
        <w:rPr>
          <w:u w:val="single"/>
        </w:rPr>
        <w:t>all employees</w:t>
      </w:r>
      <w:r>
        <w:t xml:space="preserve">—they </w:t>
      </w:r>
      <w:r>
        <w:rPr>
          <w:u w:val="single"/>
        </w:rPr>
        <w:t>don’t</w:t>
      </w:r>
      <w:r>
        <w:t xml:space="preserve"> effect all.</w:t>
      </w:r>
    </w:p>
    <w:p w14:paraId="2058AF61" w14:textId="77777777" w:rsidR="003D39BF" w:rsidRDefault="003D39BF" w:rsidP="003D39BF">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054CF170" w14:textId="77777777" w:rsidR="003D39BF" w:rsidRPr="00537CB6" w:rsidRDefault="003D39BF" w:rsidP="003D39BF">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73D6F6F4" w14:textId="77777777" w:rsidR="003D39BF" w:rsidRPr="009042C3" w:rsidRDefault="003D39BF" w:rsidP="003D39BF">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18CCE15C" w14:textId="77777777" w:rsidR="003D39BF" w:rsidRPr="009042C3" w:rsidRDefault="003D39BF" w:rsidP="003D39BF">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06EE3D7F" w14:textId="77777777" w:rsidR="003D39BF" w:rsidRDefault="003D39BF" w:rsidP="003D39BF">
      <w:pPr>
        <w:pStyle w:val="Heading4"/>
        <w:numPr>
          <w:ilvl w:val="0"/>
          <w:numId w:val="45"/>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0808E53D" w14:textId="77777777" w:rsidR="003D39BF" w:rsidRDefault="003D39BF" w:rsidP="003D39BF">
      <w:pPr>
        <w:pStyle w:val="Heading3"/>
      </w:pPr>
      <w:r>
        <w:t>K---1NC</w:t>
      </w:r>
    </w:p>
    <w:p w14:paraId="584F12FA" w14:textId="77777777" w:rsidR="003D39BF" w:rsidRDefault="003D39BF" w:rsidP="003D39BF">
      <w:r>
        <w:t>Imperialism K</w:t>
      </w:r>
    </w:p>
    <w:p w14:paraId="6C97D50A" w14:textId="77777777" w:rsidR="003D39BF" w:rsidRPr="00143285" w:rsidRDefault="003D39BF" w:rsidP="003D39BF">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17D4C0C5" w14:textId="77777777" w:rsidR="003D39BF" w:rsidRDefault="003D39BF" w:rsidP="003D39BF">
      <w:r w:rsidRPr="00576DA0">
        <w:rPr>
          <w:rStyle w:val="Style13ptBold"/>
        </w:rPr>
        <w:t>Glassman 04</w:t>
      </w:r>
      <w:r>
        <w:t xml:space="preserve"> </w:t>
      </w:r>
      <w:r w:rsidRPr="0036487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  7-31-2025] tiktokbussin15 *shoutout sage</w:t>
      </w:r>
    </w:p>
    <w:p w14:paraId="57F3FAD7" w14:textId="77777777" w:rsidR="003D39BF" w:rsidRPr="009511F3" w:rsidRDefault="003D39BF" w:rsidP="003D39BF">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concept of hegemony in relationship to the dialectic between coercion and consent. A ruling class may use coercion to insure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45EAE990" w14:textId="77777777" w:rsidR="003D39BF" w:rsidRPr="009511F3" w:rsidRDefault="003D39BF" w:rsidP="003D39BF">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143285">
        <w:rPr>
          <w:rStyle w:val="Emphasis"/>
          <w:highlight w:val="green"/>
        </w:rPr>
        <w:t>economic antagonisms do not</w:t>
      </w:r>
      <w:r w:rsidRPr="00990213">
        <w:rPr>
          <w:rStyle w:val="Emphasis"/>
        </w:rPr>
        <w:t xml:space="preserve"> automatically or </w:t>
      </w:r>
      <w:r w:rsidRPr="00143285">
        <w:rPr>
          <w:rStyle w:val="Emphasis"/>
          <w:highlight w:val="green"/>
        </w:rPr>
        <w:t>inevitably manifest as transformative political struggles</w:t>
      </w:r>
      <w:r w:rsidRPr="009511F3">
        <w:rPr>
          <w:sz w:val="12"/>
        </w:rPr>
        <w:t xml:space="preserve"> (Boggs, 1984, page 157; Gramsci, 1971, pages 161, 184 ^ 185). In short, Gramsci's account of social power is not reductionist or economistic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The project of exercising class power inevitably involves struggle along all of these dimensions simultaneously (Gill and Law, 1993, page 94; Rupert, 1995, page 29).</w:t>
      </w:r>
    </w:p>
    <w:p w14:paraId="600F22E3" w14:textId="77777777" w:rsidR="003D39BF" w:rsidRPr="009511F3" w:rsidRDefault="003D39BF" w:rsidP="003D39BF">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143285">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1B70B5">
        <w:rPr>
          <w:rStyle w:val="Emphasis"/>
        </w:rPr>
        <w:t>hinges in part on the ability to persuade</w:t>
      </w:r>
      <w:r w:rsidRPr="00990213">
        <w:rPr>
          <w:rStyle w:val="StyleUnderline"/>
        </w:rPr>
        <w:t xml:space="preserve">; and the </w:t>
      </w:r>
      <w:r w:rsidRPr="00143285">
        <w:rPr>
          <w:rStyle w:val="StyleUnderline"/>
        </w:rPr>
        <w:t xml:space="preserve">ability to persuade </w:t>
      </w:r>
      <w:r w:rsidRPr="00143285">
        <w:rPr>
          <w:rStyle w:val="StyleUnderline"/>
          <w:highlight w:val="green"/>
        </w:rPr>
        <w:t>depends</w:t>
      </w:r>
      <w:r w:rsidRPr="00990213">
        <w:rPr>
          <w:rStyle w:val="StyleUnderline"/>
        </w:rPr>
        <w:t xml:space="preserve"> in part </w:t>
      </w:r>
      <w:r w:rsidRPr="00143285">
        <w:rPr>
          <w:rStyle w:val="StyleUnderline"/>
          <w:highlight w:val="green"/>
        </w:rPr>
        <w:t>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3FBA35AF" w14:textId="77777777" w:rsidR="003D39BF" w:rsidRPr="009511F3" w:rsidRDefault="003D39BF" w:rsidP="003D39BF">
      <w:pPr>
        <w:rPr>
          <w:sz w:val="12"/>
        </w:rPr>
      </w:pPr>
      <w:r w:rsidRPr="009511F3">
        <w:rPr>
          <w:sz w:val="12"/>
        </w:rPr>
        <w:t>Labor foreign policy: autonomous or hegemonic?</w:t>
      </w:r>
    </w:p>
    <w:p w14:paraId="65AA3E88" w14:textId="77777777" w:rsidR="003D39BF" w:rsidRPr="009511F3" w:rsidRDefault="003D39BF" w:rsidP="003D39BF">
      <w:pPr>
        <w:rPr>
          <w:sz w:val="12"/>
        </w:rPr>
      </w:pPr>
      <w:r w:rsidRPr="009511F3">
        <w:rPr>
          <w:sz w:val="12"/>
        </w:rPr>
        <w:t>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autonomia tradition, explicitly criticize the Gramscian conception of hegemony, which is seen as implying (and encouraging) too strong a sense of worker subordination to capitalists (for example, Negri, 1991, page 212).</w:t>
      </w:r>
    </w:p>
    <w:p w14:paraId="4F2DDDF1" w14:textId="77777777" w:rsidR="003D39BF" w:rsidRPr="009511F3" w:rsidRDefault="003D39BF" w:rsidP="003D39BF">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143285">
        <w:rPr>
          <w:rStyle w:val="StyleUnderline"/>
          <w:highlight w:val="green"/>
        </w:rPr>
        <w:t>emphasizes</w:t>
      </w:r>
      <w:r w:rsidRPr="00143285">
        <w:rPr>
          <w:rStyle w:val="StyleUnderline"/>
        </w:rPr>
        <w:t xml:space="preserve"> the</w:t>
      </w:r>
      <w:r w:rsidRPr="009154FC">
        <w:rPr>
          <w:rStyle w:val="StyleUnderline"/>
        </w:rPr>
        <w:t xml:space="preserve"> formulation of </w:t>
      </w:r>
      <w:r w:rsidRPr="00143285">
        <w:rPr>
          <w:rStyle w:val="StyleUnderline"/>
          <w:highlight w:val="green"/>
        </w:rPr>
        <w:t>labor policies through the dialectical</w:t>
      </w:r>
      <w:r w:rsidRPr="009511F3">
        <w:rPr>
          <w:sz w:val="12"/>
        </w:rPr>
        <w:t xml:space="preserve"> ˆ and generally subordinate ˆ </w:t>
      </w:r>
      <w:r w:rsidRPr="00143285">
        <w:rPr>
          <w:rStyle w:val="StyleUnderline"/>
          <w:highlight w:val="green"/>
        </w:rPr>
        <w:t xml:space="preserve">relationship of labor </w:t>
      </w:r>
      <w:r w:rsidRPr="001B70B5">
        <w:rPr>
          <w:rStyle w:val="StyleUnderline"/>
        </w:rPr>
        <w:t xml:space="preserve">organizations </w:t>
      </w:r>
      <w:r w:rsidRPr="00143285">
        <w:rPr>
          <w:rStyle w:val="StyleUnderline"/>
          <w:highlight w:val="green"/>
        </w:rPr>
        <w:t>with capital</w:t>
      </w:r>
      <w:r w:rsidRPr="009154FC">
        <w:rPr>
          <w:rStyle w:val="StyleUnderline"/>
        </w:rPr>
        <w:t xml:space="preserve"> and the capitalist state</w:t>
      </w:r>
      <w:r w:rsidRPr="009511F3">
        <w:rPr>
          <w:sz w:val="12"/>
        </w:rPr>
        <w:t>, as well as through the more egalitarian relationships of labor organizations with other social forces.</w:t>
      </w:r>
    </w:p>
    <w:p w14:paraId="2DA84E07" w14:textId="77777777" w:rsidR="003D39BF" w:rsidRPr="009511F3" w:rsidRDefault="003D39BF" w:rsidP="003D39BF">
      <w:pPr>
        <w:rPr>
          <w:sz w:val="12"/>
        </w:rPr>
      </w:pPr>
      <w:r w:rsidRPr="009511F3">
        <w:rPr>
          <w:sz w:val="12"/>
        </w:rPr>
        <w:t>Herod emphasizes the nonsubordination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2CC63677" w14:textId="77777777" w:rsidR="003D39BF" w:rsidRPr="009511F3" w:rsidRDefault="003D39BF" w:rsidP="003D39BF">
      <w:pPr>
        <w:rPr>
          <w:sz w:val="12"/>
        </w:rPr>
      </w:pPr>
    </w:p>
    <w:p w14:paraId="4B24377D" w14:textId="77777777" w:rsidR="003D39BF" w:rsidRPr="009511F3" w:rsidRDefault="003D39BF" w:rsidP="003D39BF">
      <w:pPr>
        <w:rPr>
          <w:sz w:val="12"/>
        </w:rPr>
      </w:pPr>
      <w:r w:rsidRPr="009511F3">
        <w:rPr>
          <w:sz w:val="12"/>
        </w:rPr>
        <w:t>Capitalist hegemony, labor, and historic blocs</w:t>
      </w:r>
    </w:p>
    <w:p w14:paraId="4771A275" w14:textId="77777777" w:rsidR="003D39BF" w:rsidRPr="009511F3" w:rsidRDefault="003D39BF" w:rsidP="003D39BF">
      <w:pPr>
        <w:rPr>
          <w:sz w:val="12"/>
        </w:rPr>
      </w:pPr>
      <w:r w:rsidRPr="00990213">
        <w:rPr>
          <w:rStyle w:val="StyleUnderline"/>
        </w:rPr>
        <w:t xml:space="preserve">The </w:t>
      </w:r>
      <w:r w:rsidRPr="00143285">
        <w:rPr>
          <w:rStyle w:val="StyleUnderline"/>
          <w:highlight w:val="green"/>
        </w:rPr>
        <w:t>junior-partner status of US labor in</w:t>
      </w:r>
      <w:r w:rsidRPr="00990213">
        <w:rPr>
          <w:rStyle w:val="StyleUnderline"/>
        </w:rPr>
        <w:t xml:space="preserve"> the formulation and conduct of US </w:t>
      </w:r>
      <w:r w:rsidRPr="00143285">
        <w:rPr>
          <w:rStyle w:val="StyleUnderline"/>
          <w:highlight w:val="green"/>
        </w:rPr>
        <w:t>fo</w:t>
      </w:r>
      <w:r w:rsidRPr="00990213">
        <w:rPr>
          <w:rStyle w:val="StyleUnderline"/>
        </w:rPr>
        <w:t xml:space="preserve">reign </w:t>
      </w:r>
      <w:r w:rsidRPr="00143285">
        <w:rPr>
          <w:rStyle w:val="StyleUnderline"/>
          <w:highlight w:val="green"/>
        </w:rPr>
        <w:t>po</w:t>
      </w:r>
      <w:r w:rsidRPr="00990213">
        <w:rPr>
          <w:rStyle w:val="StyleUnderline"/>
        </w:rPr>
        <w:t>licy</w:t>
      </w:r>
      <w:r w:rsidRPr="009511F3">
        <w:rPr>
          <w:sz w:val="12"/>
        </w:rPr>
        <w:t xml:space="preserve"> has been </w:t>
      </w:r>
      <w:r w:rsidRPr="00143285">
        <w:rPr>
          <w:rStyle w:val="StyleUnderline"/>
          <w:highlight w:val="green"/>
        </w:rPr>
        <w:t>the result</w:t>
      </w:r>
      <w:r w:rsidRPr="00990213">
        <w:rPr>
          <w:rStyle w:val="StyleUnderline"/>
        </w:rPr>
        <w:t xml:space="preserve"> both </w:t>
      </w:r>
      <w:r w:rsidRPr="00143285">
        <w:rPr>
          <w:rStyle w:val="StyleUnderline"/>
          <w:highlight w:val="green"/>
        </w:rPr>
        <w:t>of</w:t>
      </w:r>
      <w:r w:rsidRPr="00990213">
        <w:rPr>
          <w:rStyle w:val="StyleUnderline"/>
        </w:rPr>
        <w:t xml:space="preserve"> general features of </w:t>
      </w:r>
      <w:r w:rsidRPr="00143285">
        <w:rPr>
          <w:rStyle w:val="StyleUnderline"/>
          <w:highlight w:val="green"/>
        </w:rPr>
        <w:t xml:space="preserve">the </w:t>
      </w:r>
      <w:r w:rsidRPr="00143285">
        <w:rPr>
          <w:rStyle w:val="Emphasis"/>
          <w:highlight w:val="green"/>
        </w:rPr>
        <w:t>position of labor within capitalist society</w:t>
      </w:r>
      <w:r w:rsidRPr="009511F3">
        <w:rPr>
          <w:sz w:val="12"/>
        </w:rPr>
        <w:t xml:space="preserve"> and specific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to center around the activities of relatively proca</w:t>
      </w:r>
      <w:r>
        <w:rPr>
          <w:rStyle w:val="Emphasis"/>
        </w:rPr>
        <w:t>-</w:t>
      </w:r>
      <w:r w:rsidRPr="009154FC">
        <w:rPr>
          <w:rStyle w:val="Emphasis"/>
        </w:rPr>
        <w:t>pitalist members of the official organized labor bureaucracy</w:t>
      </w:r>
      <w:r w:rsidRPr="009511F3">
        <w:rPr>
          <w:sz w:val="12"/>
        </w:rPr>
        <w:t xml:space="preserve">.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6D72397E" w14:textId="77777777" w:rsidR="003D39BF" w:rsidRPr="009154FC" w:rsidRDefault="003D39BF" w:rsidP="003D39BF">
      <w:pPr>
        <w:rPr>
          <w:rStyle w:val="Emphasis"/>
        </w:rPr>
      </w:pPr>
      <w:r w:rsidRPr="009511F3">
        <w:rPr>
          <w:sz w:val="12"/>
        </w:rPr>
        <w:t xml:space="preserve">Moreover, </w:t>
      </w:r>
      <w:r w:rsidRPr="009154FC">
        <w:rPr>
          <w:rStyle w:val="StyleUnderline"/>
        </w:rPr>
        <w:t xml:space="preserve">the </w:t>
      </w:r>
      <w:r w:rsidRPr="005B7E57">
        <w:rPr>
          <w:rStyle w:val="StyleUnderline"/>
          <w:highlight w:val="green"/>
        </w:rPr>
        <w:t>degree</w:t>
      </w:r>
      <w:r w:rsidRPr="009154FC">
        <w:rPr>
          <w:rStyle w:val="StyleUnderline"/>
        </w:rPr>
        <w:t xml:space="preserve"> to which </w:t>
      </w:r>
      <w:r w:rsidRPr="005B7E57">
        <w:rPr>
          <w:rStyle w:val="StyleUnderline"/>
          <w:highlight w:val="green"/>
        </w:rPr>
        <w:t>working-class people are allowed</w:t>
      </w:r>
      <w:r w:rsidRPr="009154FC">
        <w:rPr>
          <w:rStyle w:val="StyleUnderline"/>
        </w:rPr>
        <w:t xml:space="preserve"> by powerful forces within the capitalist state </w:t>
      </w:r>
      <w:r w:rsidRPr="005B7E57">
        <w:rPr>
          <w:rStyle w:val="StyleUnderline"/>
          <w:highlight w:val="green"/>
        </w:rPr>
        <w:t>to</w:t>
      </w:r>
      <w:r w:rsidRPr="009154FC">
        <w:rPr>
          <w:rStyle w:val="StyleUnderline"/>
        </w:rPr>
        <w:t xml:space="preserve"> formulate and </w:t>
      </w:r>
      <w:r w:rsidRPr="005B7E57">
        <w:rPr>
          <w:rStyle w:val="StyleUnderline"/>
          <w:highlight w:val="green"/>
        </w:rPr>
        <w:t>act on</w:t>
      </w:r>
      <w:r w:rsidRPr="009154FC">
        <w:rPr>
          <w:rStyle w:val="StyleUnderline"/>
        </w:rPr>
        <w:t xml:space="preserve"> a </w:t>
      </w:r>
      <w:r w:rsidRPr="005B7E57">
        <w:rPr>
          <w:rStyle w:val="StyleUnderline"/>
          <w:highlight w:val="green"/>
        </w:rPr>
        <w:t>fo</w:t>
      </w:r>
      <w:r w:rsidRPr="009154FC">
        <w:rPr>
          <w:rStyle w:val="StyleUnderline"/>
        </w:rPr>
        <w:t xml:space="preserve">reign </w:t>
      </w:r>
      <w:r w:rsidRPr="005B7E57">
        <w:rPr>
          <w:rStyle w:val="StyleUnderline"/>
          <w:highlight w:val="green"/>
        </w:rPr>
        <w:t>po</w:t>
      </w:r>
      <w:r w:rsidRPr="009154FC">
        <w:rPr>
          <w:rStyle w:val="StyleUnderline"/>
        </w:rPr>
        <w:t xml:space="preserve">licy agenda </w:t>
      </w:r>
      <w:r w:rsidRPr="005B7E57">
        <w:rPr>
          <w:rStyle w:val="StyleUnderline"/>
          <w:highlight w:val="green"/>
        </w:rPr>
        <w:t>hinges</w:t>
      </w:r>
      <w:r w:rsidRPr="009154FC">
        <w:rPr>
          <w:rStyle w:val="StyleUnderline"/>
        </w:rPr>
        <w:t xml:space="preserve"> crucially </w:t>
      </w:r>
      <w:r w:rsidRPr="005B7E57">
        <w:rPr>
          <w:rStyle w:val="StyleUnderline"/>
          <w:highlight w:val="green"/>
        </w:rPr>
        <w:t>on the degree</w:t>
      </w:r>
      <w:r w:rsidRPr="009154FC">
        <w:rPr>
          <w:rStyle w:val="StyleUnderline"/>
        </w:rPr>
        <w:t xml:space="preserve"> to which </w:t>
      </w:r>
      <w:r w:rsidRPr="005B7E57">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5B7E57">
        <w:rPr>
          <w:rStyle w:val="StyleUnderline"/>
          <w:highlight w:val="green"/>
        </w:rPr>
        <w:t xml:space="preserve">is consistent with </w:t>
      </w:r>
      <w:r w:rsidRPr="005B7E57">
        <w:rPr>
          <w:rStyle w:val="StyleUnderline"/>
        </w:rPr>
        <w:t>broad</w:t>
      </w:r>
      <w:r w:rsidRPr="009154FC">
        <w:rPr>
          <w:rStyle w:val="StyleUnderline"/>
        </w:rPr>
        <w:t xml:space="preserve"> </w:t>
      </w:r>
      <w:r w:rsidRPr="005B7E57">
        <w:rPr>
          <w:rStyle w:val="StyleUnderline"/>
          <w:highlight w:val="green"/>
        </w:rPr>
        <w:t>goals of</w:t>
      </w:r>
      <w:r w:rsidRPr="009154FC">
        <w:rPr>
          <w:rStyle w:val="StyleUnderline"/>
        </w:rPr>
        <w:t xml:space="preserve"> leading </w:t>
      </w:r>
      <w:r w:rsidRPr="005B7E57">
        <w:rPr>
          <w:rStyle w:val="StyleUnderline"/>
          <w:highlight w:val="green"/>
        </w:rPr>
        <w:t>capitalists</w:t>
      </w:r>
      <w:r w:rsidRPr="009511F3">
        <w:rPr>
          <w:sz w:val="12"/>
        </w:rPr>
        <w:t xml:space="preserve">. Thus, for example, </w:t>
      </w:r>
      <w:r w:rsidRPr="009154FC">
        <w:rPr>
          <w:rStyle w:val="StyleUnderline"/>
        </w:rPr>
        <w:t xml:space="preserve">founders of </w:t>
      </w:r>
      <w:r w:rsidRPr="005B7E57">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5B7E57">
        <w:rPr>
          <w:rStyle w:val="Emphasis"/>
          <w:highlight w:val="green"/>
        </w:rPr>
        <w:t>had</w:t>
      </w:r>
      <w:r w:rsidRPr="009154FC">
        <w:rPr>
          <w:rStyle w:val="Emphasis"/>
        </w:rPr>
        <w:t xml:space="preserve"> a </w:t>
      </w:r>
      <w:r w:rsidRPr="005B7E57">
        <w:rPr>
          <w:rStyle w:val="Emphasis"/>
          <w:highlight w:val="green"/>
        </w:rPr>
        <w:t>strong impact</w:t>
      </w:r>
      <w:r w:rsidRPr="009154FC">
        <w:rPr>
          <w:rStyle w:val="Emphasis"/>
        </w:rPr>
        <w:t xml:space="preserve"> on US foreign policies </w:t>
      </w:r>
      <w:r w:rsidRPr="005B7E57">
        <w:rPr>
          <w:rStyle w:val="Emphasis"/>
          <w:highlight w:val="green"/>
        </w:rPr>
        <w:t>opposing communists in European</w:t>
      </w:r>
      <w:r w:rsidRPr="009154FC">
        <w:rPr>
          <w:rStyle w:val="Emphasis"/>
        </w:rPr>
        <w:t xml:space="preserve"> labor </w:t>
      </w:r>
      <w:r w:rsidRPr="005B7E57">
        <w:rPr>
          <w:rStyle w:val="Emphasis"/>
          <w:highlight w:val="green"/>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federation'' (1992, page 24). </w:t>
      </w:r>
      <w:r w:rsidRPr="009154FC">
        <w:rPr>
          <w:rStyle w:val="StyleUnderline"/>
        </w:rPr>
        <w:t xml:space="preserve">In the actual conduct of policy, these </w:t>
      </w:r>
      <w:r w:rsidRPr="00D27250">
        <w:rPr>
          <w:rStyle w:val="Emphasis"/>
          <w:highlight w:val="green"/>
        </w:rPr>
        <w:t>labor officials</w:t>
      </w:r>
      <w:r w:rsidRPr="009154FC">
        <w:rPr>
          <w:rStyle w:val="Emphasis"/>
        </w:rPr>
        <w:t xml:space="preserve"> </w:t>
      </w:r>
      <w:r w:rsidRPr="00D27250">
        <w:rPr>
          <w:rStyle w:val="Emphasis"/>
          <w:highlight w:val="green"/>
        </w:rPr>
        <w:t>were</w:t>
      </w:r>
      <w:r w:rsidRPr="009154FC">
        <w:rPr>
          <w:rStyle w:val="Emphasis"/>
        </w:rPr>
        <w:t xml:space="preserve"> deeply </w:t>
      </w:r>
      <w:r w:rsidRPr="00D27250">
        <w:rPr>
          <w:rStyle w:val="Emphasis"/>
        </w:rPr>
        <w:t xml:space="preserve">integrated </w:t>
      </w:r>
      <w:r w:rsidRPr="00D27250">
        <w:rPr>
          <w:rStyle w:val="Emphasis"/>
          <w:highlight w:val="green"/>
        </w:rPr>
        <w:t>in</w:t>
      </w:r>
      <w:r w:rsidRPr="00D27250">
        <w:rPr>
          <w:rStyle w:val="Emphasis"/>
        </w:rPr>
        <w:t>to</w:t>
      </w:r>
      <w:r w:rsidRPr="009154FC">
        <w:rPr>
          <w:rStyle w:val="Emphasis"/>
        </w:rPr>
        <w:t xml:space="preserve"> a relationship of </w:t>
      </w:r>
      <w:r w:rsidRPr="00D27250">
        <w:rPr>
          <w:rStyle w:val="Emphasis"/>
          <w:highlight w:val="green"/>
        </w:rPr>
        <w:t xml:space="preserve">subordinate interdependence </w:t>
      </w:r>
      <w:r w:rsidRPr="00D27250">
        <w:rPr>
          <w:rStyle w:val="Emphasis"/>
        </w:rPr>
        <w:t>with state officials</w:t>
      </w:r>
      <w:r w:rsidRPr="009154FC">
        <w:rPr>
          <w:rStyle w:val="Emphasis"/>
        </w:rPr>
        <w:t>.</w:t>
      </w:r>
    </w:p>
    <w:p w14:paraId="5214928E" w14:textId="77777777" w:rsidR="003D39BF" w:rsidRPr="009511F3" w:rsidRDefault="003D39BF" w:rsidP="003D39BF">
      <w:pPr>
        <w:rPr>
          <w:sz w:val="12"/>
        </w:rPr>
      </w:pPr>
      <w:r w:rsidRPr="009511F3">
        <w:rPr>
          <w:sz w:val="12"/>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7A472E1F" w14:textId="77777777" w:rsidR="003D39BF" w:rsidRPr="009511F3" w:rsidRDefault="003D39BF" w:rsidP="003D39BF">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the AFL's agenda ultimately had teeth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17C1419E" w14:textId="77777777" w:rsidR="003D39BF" w:rsidRPr="009511F3" w:rsidRDefault="003D39BF" w:rsidP="003D39BF">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6BFF02AB" w14:textId="77777777" w:rsidR="003D39BF" w:rsidRPr="007F7ACC" w:rsidRDefault="003D39BF" w:rsidP="003D39BF">
      <w:pPr>
        <w:rPr>
          <w:rStyle w:val="Emphasis"/>
        </w:rPr>
      </w:pPr>
      <w:r w:rsidRPr="009511F3">
        <w:rPr>
          <w:sz w:val="12"/>
        </w:rPr>
        <w:t xml:space="preserve">Certain features of this historic bloc are worthy of further examination. First of all, </w:t>
      </w:r>
      <w:r w:rsidRPr="00675ADF">
        <w:rPr>
          <w:rStyle w:val="Emphasis"/>
          <w:highlight w:val="green"/>
        </w:rPr>
        <w:t xml:space="preserve">the fact </w:t>
      </w:r>
      <w:r w:rsidRPr="00E61E10">
        <w:rPr>
          <w:rStyle w:val="Emphasis"/>
        </w:rPr>
        <w:t xml:space="preserve">that </w:t>
      </w:r>
      <w:r w:rsidRPr="00675ADF">
        <w:rPr>
          <w:rStyle w:val="Emphasis"/>
        </w:rPr>
        <w:t xml:space="preserve">US </w:t>
      </w:r>
      <w:r w:rsidRPr="00E61E10">
        <w:rPr>
          <w:rStyle w:val="Emphasis"/>
          <w:highlight w:val="green"/>
        </w:rPr>
        <w:t>workers collaborated with</w:t>
      </w:r>
      <w:r w:rsidRPr="009154FC">
        <w:rPr>
          <w:rStyle w:val="Emphasis"/>
        </w:rPr>
        <w:t xml:space="preserve"> a </w:t>
      </w:r>
      <w:r w:rsidRPr="00E61E10">
        <w:rPr>
          <w:rStyle w:val="Emphasis"/>
          <w:highlight w:val="green"/>
        </w:rPr>
        <w:t>pro-capitalist</w:t>
      </w:r>
      <w:r w:rsidRPr="009154FC">
        <w:rPr>
          <w:rStyle w:val="Emphasis"/>
        </w:rPr>
        <w:t xml:space="preserve"> US </w:t>
      </w:r>
      <w:r w:rsidRPr="00E61E10">
        <w:rPr>
          <w:rStyle w:val="Emphasis"/>
          <w:highlight w:val="green"/>
        </w:rPr>
        <w:t>fo</w:t>
      </w:r>
      <w:r w:rsidRPr="009154FC">
        <w:rPr>
          <w:rStyle w:val="Emphasis"/>
        </w:rPr>
        <w:t xml:space="preserve">reign </w:t>
      </w:r>
      <w:r w:rsidRPr="00E61E10">
        <w:rPr>
          <w:rStyle w:val="Emphasis"/>
          <w:highlight w:val="green"/>
        </w:rPr>
        <w:t>po</w:t>
      </w:r>
      <w:r w:rsidRPr="009154FC">
        <w:rPr>
          <w:rStyle w:val="Emphasis"/>
        </w:rPr>
        <w:t xml:space="preserve">licy agenda </w:t>
      </w:r>
      <w:r w:rsidRPr="00E61E10">
        <w:rPr>
          <w:rStyle w:val="Emphasis"/>
          <w:highlight w:val="green"/>
        </w:rPr>
        <w:t>should not</w:t>
      </w:r>
      <w:r w:rsidRPr="009154FC">
        <w:rPr>
          <w:rStyle w:val="Emphasis"/>
        </w:rPr>
        <w:t xml:space="preserve"> merely </w:t>
      </w:r>
      <w:r w:rsidRPr="00E61E10">
        <w:rPr>
          <w:rStyle w:val="Emphasis"/>
          <w:highlight w:val="green"/>
        </w:rPr>
        <w:t>be chalked up to false consciousness</w:t>
      </w:r>
      <w:r w:rsidRPr="009511F3">
        <w:rPr>
          <w:sz w:val="12"/>
        </w:rPr>
        <w:t xml:space="preserve">. As many geographers have argued, </w:t>
      </w:r>
      <w:r w:rsidRPr="009154FC">
        <w:rPr>
          <w:rStyle w:val="Emphasis"/>
        </w:rPr>
        <w:t xml:space="preserve">the </w:t>
      </w:r>
      <w:r w:rsidRPr="00675ADF">
        <w:rPr>
          <w:rStyle w:val="Emphasis"/>
          <w:highlight w:val="green"/>
        </w:rPr>
        <w:t>notion</w:t>
      </w:r>
      <w:r w:rsidRPr="009154FC">
        <w:rPr>
          <w:rStyle w:val="Emphasis"/>
        </w:rPr>
        <w:t xml:space="preserve"> that a </w:t>
      </w:r>
      <w:r w:rsidRPr="00675ADF">
        <w:rPr>
          <w:rStyle w:val="Emphasis"/>
          <w:highlight w:val="green"/>
        </w:rPr>
        <w:t>capitalist economy will</w:t>
      </w:r>
      <w:r w:rsidRPr="009154FC">
        <w:rPr>
          <w:rStyle w:val="Emphasis"/>
        </w:rPr>
        <w:t xml:space="preserve"> necessarily </w:t>
      </w:r>
      <w:r w:rsidRPr="00675ADF">
        <w:rPr>
          <w:rStyle w:val="Emphasis"/>
          <w:highlight w:val="green"/>
        </w:rPr>
        <w:t>manifest contradictions between capitalists and workers</w:t>
      </w:r>
      <w:r w:rsidRPr="009154FC">
        <w:rPr>
          <w:rStyle w:val="Emphasis"/>
        </w:rPr>
        <w:t xml:space="preserve"> at any given place </w:t>
      </w:r>
      <w:r w:rsidRPr="00675ADF">
        <w:rPr>
          <w:rStyle w:val="Emphasis"/>
          <w:highlight w:val="green"/>
        </w:rPr>
        <w:t>is</w:t>
      </w:r>
      <w:r w:rsidRPr="009154FC">
        <w:rPr>
          <w:rStyle w:val="Emphasis"/>
        </w:rPr>
        <w:t xml:space="preserve"> based on an </w:t>
      </w:r>
      <w:r w:rsidRPr="00675ADF">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675ADF">
        <w:rPr>
          <w:rStyle w:val="Emphasis"/>
          <w:highlight w:val="green"/>
        </w:rPr>
        <w:t>workers in</w:t>
      </w:r>
      <w:r w:rsidRPr="00675ADF">
        <w:rPr>
          <w:rStyle w:val="Emphasis"/>
        </w:rPr>
        <w:t xml:space="preserve"> given (</w:t>
      </w:r>
      <w:r w:rsidRPr="00675ADF">
        <w:rPr>
          <w:rStyle w:val="Emphasis"/>
          <w:highlight w:val="green"/>
        </w:rPr>
        <w:t>privileged</w:t>
      </w:r>
      <w:r w:rsidRPr="00675ADF">
        <w:rPr>
          <w:rStyle w:val="Emphasis"/>
        </w:rPr>
        <w:t xml:space="preserve">) </w:t>
      </w:r>
      <w:r w:rsidRPr="00675ADF">
        <w:rPr>
          <w:rStyle w:val="Emphasis"/>
          <w:highlight w:val="green"/>
        </w:rPr>
        <w:t>locations</w:t>
      </w:r>
      <w:r w:rsidRPr="00675ADF">
        <w:rPr>
          <w:rStyle w:val="Emphasis"/>
        </w:rPr>
        <w:t xml:space="preserve"> may at certain times </w:t>
      </w:r>
      <w:r w:rsidRPr="00675ADF">
        <w:rPr>
          <w:rStyle w:val="Emphasis"/>
          <w:highlight w:val="green"/>
        </w:rPr>
        <w:t>have limited reasons to fight</w:t>
      </w:r>
      <w:r w:rsidRPr="00675ADF">
        <w:rPr>
          <w:rStyle w:val="Emphasis"/>
        </w:rPr>
        <w:t xml:space="preserve"> against </w:t>
      </w:r>
      <w:r w:rsidRPr="00675ADF">
        <w:rPr>
          <w:rStyle w:val="Emphasis"/>
          <w:highlight w:val="green"/>
        </w:rPr>
        <w:t xml:space="preserve">capital </w:t>
      </w:r>
      <w:r w:rsidRPr="00364875">
        <w:rPr>
          <w:rStyle w:val="Emphasis"/>
        </w:rPr>
        <w:t xml:space="preserve">rather </w:t>
      </w:r>
      <w:r w:rsidRPr="00675ADF">
        <w:rPr>
          <w:rStyle w:val="Emphasis"/>
          <w:highlight w:val="green"/>
        </w:rPr>
        <w:t>than ally with it</w:t>
      </w:r>
      <w:r w:rsidRPr="00675ADF">
        <w:rPr>
          <w:rStyle w:val="Emphasis"/>
        </w:rPr>
        <w:t>.</w:t>
      </w:r>
      <w:r w:rsidRPr="00675ADF">
        <w:rPr>
          <w:sz w:val="12"/>
        </w:rPr>
        <w:t xml:space="preserve"> Moreover, </w:t>
      </w:r>
      <w:r w:rsidRPr="00675ADF">
        <w:rPr>
          <w:rStyle w:val="StyleUnderline"/>
        </w:rPr>
        <w:t>whether or not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675ADF">
        <w:rPr>
          <w:rStyle w:val="Emphasis"/>
          <w:highlight w:val="green"/>
        </w:rPr>
        <w:t>many</w:t>
      </w:r>
      <w:r w:rsidRPr="007F7ACC">
        <w:rPr>
          <w:rStyle w:val="Emphasis"/>
        </w:rPr>
        <w:t xml:space="preserve"> will </w:t>
      </w:r>
      <w:r w:rsidRPr="00675ADF">
        <w:rPr>
          <w:rStyle w:val="Emphasis"/>
          <w:highlight w:val="green"/>
        </w:rPr>
        <w:t xml:space="preserve">side with </w:t>
      </w:r>
      <w:r w:rsidRPr="00675ADF">
        <w:rPr>
          <w:rStyle w:val="Emphasis"/>
        </w:rPr>
        <w:t xml:space="preserve">local </w:t>
      </w:r>
      <w:r w:rsidRPr="00675ADF">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675ADF">
        <w:rPr>
          <w:rStyle w:val="Emphasis"/>
          <w:highlight w:val="green"/>
        </w:rPr>
        <w:t>have</w:t>
      </w:r>
      <w:r w:rsidRPr="007F7ACC">
        <w:rPr>
          <w:rStyle w:val="Emphasis"/>
        </w:rPr>
        <w:t xml:space="preserve"> strong roots in actual </w:t>
      </w:r>
      <w:r w:rsidRPr="00675ADF">
        <w:rPr>
          <w:rStyle w:val="Emphasis"/>
          <w:highlight w:val="green"/>
        </w:rPr>
        <w:t xml:space="preserve">material interests that adhere to </w:t>
      </w:r>
      <w:r w:rsidRPr="00675ADF">
        <w:rPr>
          <w:rStyle w:val="Emphasis"/>
        </w:rPr>
        <w:t>the</w:t>
      </w:r>
      <w:r w:rsidRPr="007F7ACC">
        <w:rPr>
          <w:rStyle w:val="Emphasis"/>
        </w:rPr>
        <w:t xml:space="preserve"> specific </w:t>
      </w:r>
      <w:r w:rsidRPr="00675ADF">
        <w:rPr>
          <w:rStyle w:val="Emphasis"/>
          <w:highlight w:val="green"/>
        </w:rPr>
        <w:t>location of workers</w:t>
      </w:r>
      <w:r w:rsidRPr="007F7ACC">
        <w:rPr>
          <w:rStyle w:val="Emphasis"/>
        </w:rPr>
        <w:t xml:space="preserve"> within the international capitalist space economy.</w:t>
      </w:r>
    </w:p>
    <w:p w14:paraId="311643C5" w14:textId="77777777" w:rsidR="003D39BF" w:rsidRPr="009511F3" w:rsidRDefault="003D39BF" w:rsidP="003D39BF">
      <w:pPr>
        <w:rPr>
          <w:sz w:val="12"/>
        </w:rPr>
      </w:pPr>
      <w:r w:rsidRPr="009511F3">
        <w:rPr>
          <w:sz w:val="12"/>
        </w:rPr>
        <w:t xml:space="preserve">Along with this it is of course possible that </w:t>
      </w:r>
      <w:r w:rsidRPr="00802A4E">
        <w:rPr>
          <w:rStyle w:val="StyleUnderline"/>
        </w:rPr>
        <w:t>workers will adopt pro-capitalist ideologies and even act on them in ways that are not narrowly determined by shortterm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Lovestone,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675ADF">
        <w:rPr>
          <w:rStyle w:val="Emphasis"/>
          <w:highlight w:val="green"/>
        </w:rPr>
        <w:t>mainstream</w:t>
      </w:r>
      <w:r w:rsidRPr="00802A4E">
        <w:rPr>
          <w:rStyle w:val="Emphasis"/>
        </w:rPr>
        <w:t xml:space="preserve"> of the </w:t>
      </w:r>
      <w:r w:rsidRPr="00675ADF">
        <w:rPr>
          <w:rStyle w:val="Emphasis"/>
          <w:highlight w:val="green"/>
        </w:rPr>
        <w:t>US labor</w:t>
      </w:r>
      <w:r w:rsidRPr="00802A4E">
        <w:rPr>
          <w:rStyle w:val="Emphasis"/>
        </w:rPr>
        <w:t xml:space="preserve"> movement had, since the turn of the century, </w:t>
      </w:r>
      <w:r w:rsidRPr="00364875">
        <w:rPr>
          <w:rStyle w:val="Emphasis"/>
        </w:rPr>
        <w:t xml:space="preserve">accepted `bread-and-butter unionism' that </w:t>
      </w:r>
      <w:r w:rsidRPr="00675ADF">
        <w:rPr>
          <w:rStyle w:val="Emphasis"/>
          <w:highlight w:val="green"/>
        </w:rPr>
        <w:t>did not</w:t>
      </w:r>
      <w:r w:rsidRPr="00802A4E">
        <w:rPr>
          <w:rStyle w:val="Emphasis"/>
        </w:rPr>
        <w:t xml:space="preserve"> </w:t>
      </w:r>
      <w:r w:rsidRPr="00675ADF">
        <w:rPr>
          <w:rStyle w:val="Emphasis"/>
          <w:highlight w:val="green"/>
        </w:rPr>
        <w:t>challenge</w:t>
      </w:r>
      <w:r w:rsidRPr="00802A4E">
        <w:rPr>
          <w:rStyle w:val="Emphasis"/>
        </w:rPr>
        <w:t xml:space="preserve"> the hegemony of </w:t>
      </w:r>
      <w:r w:rsidRPr="00675ADF">
        <w:rPr>
          <w:rStyle w:val="Emphasis"/>
          <w:highlight w:val="green"/>
        </w:rPr>
        <w:t xml:space="preserve">capital </w:t>
      </w:r>
      <w:r w:rsidRPr="00364875">
        <w:rPr>
          <w:rStyle w:val="Emphasis"/>
          <w:highlight w:val="green"/>
        </w:rPr>
        <w:t>but</w:t>
      </w:r>
      <w:r w:rsidRPr="00364875">
        <w:rPr>
          <w:rStyle w:val="Emphasis"/>
        </w:rPr>
        <w:t xml:space="preserve"> attempted to </w:t>
      </w:r>
      <w:r w:rsidRPr="00675ADF">
        <w:rPr>
          <w:rStyle w:val="Emphasis"/>
          <w:highlight w:val="green"/>
        </w:rPr>
        <w:t>work within this 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675ADF">
        <w:rPr>
          <w:rStyle w:val="StyleUnderline"/>
          <w:highlight w:val="green"/>
        </w:rPr>
        <w:t xml:space="preserve">working with </w:t>
      </w:r>
      <w:r w:rsidRPr="00675ADF">
        <w:rPr>
          <w:rStyle w:val="StyleUnderline"/>
        </w:rPr>
        <w:t>internationalist fractions</w:t>
      </w:r>
      <w:r w:rsidRPr="00802A4E">
        <w:rPr>
          <w:rStyle w:val="StyleUnderline"/>
        </w:rPr>
        <w:t xml:space="preserve"> of US </w:t>
      </w:r>
      <w:r w:rsidRPr="00675ADF">
        <w:rPr>
          <w:rStyle w:val="StyleUnderline"/>
          <w:highlight w:val="green"/>
        </w:rPr>
        <w:t>capital to promote</w:t>
      </w:r>
      <w:r w:rsidRPr="00802A4E">
        <w:rPr>
          <w:rStyle w:val="StyleUnderline"/>
        </w:rPr>
        <w:t xml:space="preserve"> forms of economic </w:t>
      </w:r>
      <w:r w:rsidRPr="00675ADF">
        <w:rPr>
          <w:rStyle w:val="StyleUnderline"/>
          <w:highlight w:val="green"/>
        </w:rPr>
        <w:t>growth that</w:t>
      </w:r>
      <w:r w:rsidRPr="00802A4E">
        <w:rPr>
          <w:rStyle w:val="StyleUnderline"/>
        </w:rPr>
        <w:t xml:space="preserve"> promised to </w:t>
      </w:r>
      <w:r w:rsidRPr="00675ADF">
        <w:rPr>
          <w:rStyle w:val="StyleUnderline"/>
          <w:highlight w:val="green"/>
        </w:rPr>
        <w:t>bring benefits to US</w:t>
      </w:r>
      <w:r w:rsidRPr="00802A4E">
        <w:rPr>
          <w:rStyle w:val="StyleUnderline"/>
        </w:rPr>
        <w:t xml:space="preserve"> labor through growth </w:t>
      </w:r>
      <w:r w:rsidRPr="00675ADF">
        <w:rPr>
          <w:rStyle w:val="StyleUnderline"/>
          <w:highlight w:val="green"/>
        </w:rPr>
        <w:t>in export markets</w:t>
      </w:r>
      <w:r w:rsidRPr="009511F3">
        <w:rPr>
          <w:sz w:val="12"/>
        </w:rPr>
        <w:t xml:space="preserve"> (Herod, 1997a, pages 172 ^ 174)</w:t>
      </w:r>
    </w:p>
    <w:p w14:paraId="3E32BAE7" w14:textId="77777777" w:rsidR="003D39BF" w:rsidRPr="009511F3" w:rsidRDefault="003D39BF" w:rsidP="003D39BF">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accorded labor in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3B38FDB2" w14:textId="77777777" w:rsidR="003D39BF" w:rsidRPr="009511F3" w:rsidRDefault="003D39BF" w:rsidP="003D39BF">
      <w:pPr>
        <w:rPr>
          <w:sz w:val="12"/>
        </w:rPr>
      </w:pPr>
      <w:r w:rsidRPr="009511F3">
        <w:rPr>
          <w:sz w:val="12"/>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14695DF9" w14:textId="77777777" w:rsidR="003D39BF" w:rsidRPr="009511F3" w:rsidRDefault="003D39BF" w:rsidP="003D39BF">
      <w:pPr>
        <w:rPr>
          <w:sz w:val="12"/>
        </w:rPr>
      </w:pPr>
      <w:r w:rsidRPr="009511F3">
        <w:rPr>
          <w:sz w:val="12"/>
        </w:rPr>
        <w:t xml:space="preserve">Nonhomogeneity and fractioning of social classes </w:t>
      </w:r>
    </w:p>
    <w:p w14:paraId="2946D7CD" w14:textId="77777777" w:rsidR="003D39BF" w:rsidRPr="009511F3" w:rsidRDefault="003D39BF" w:rsidP="003D39BF">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battlesöfor example, more capitalintensive versus more labor-intensive manufacturers, different groups of capitalists who are competitors for resources, etc (Ferguson, 1984; Ferguson and Rogers, 1986, pages 70 ^ 73). These sorts of divisions within the capitalist class make it </w:t>
      </w:r>
      <w:r w:rsidRPr="00802A4E">
        <w:rPr>
          <w:rStyle w:val="StyleUnderline"/>
        </w:rPr>
        <w:t>unlikely that any given historic bloc will be formed through leadership by capitalists acting in unified fashion rather than by the ascendancy of specific groups of capitalists</w:t>
      </w:r>
      <w:r w:rsidRPr="009511F3">
        <w:rPr>
          <w:sz w:val="12"/>
        </w:rPr>
        <w:t>—generally, it should be added, in alliance with various members of `intermediate' or professional classes whose interests overlap with those of particular capitalists</w:t>
      </w:r>
    </w:p>
    <w:p w14:paraId="1DD18BBF" w14:textId="77777777" w:rsidR="003D39BF" w:rsidRPr="009511F3" w:rsidRDefault="003D39BF" w:rsidP="003D39BF">
      <w:pPr>
        <w:rPr>
          <w:sz w:val="12"/>
        </w:rPr>
      </w:pPr>
      <w:r w:rsidRPr="009511F3">
        <w:rPr>
          <w:sz w:val="12"/>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0AEAE1AD" w14:textId="77777777" w:rsidR="003D39BF" w:rsidRPr="009511F3" w:rsidRDefault="003D39BF" w:rsidP="003D39BF">
      <w:pPr>
        <w:rPr>
          <w:sz w:val="12"/>
        </w:rPr>
      </w:pPr>
      <w:r w:rsidRPr="009511F3">
        <w:rPr>
          <w:sz w:val="12"/>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675ADF">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675ADF">
        <w:rPr>
          <w:rStyle w:val="StyleUnderline"/>
          <w:highlight w:val="green"/>
        </w:rPr>
        <w:t>emblematized</w:t>
      </w:r>
      <w:r w:rsidRPr="009511F3">
        <w:rPr>
          <w:sz w:val="12"/>
        </w:rPr>
        <w:t xml:space="preserve">, though not created, </w:t>
      </w:r>
      <w:r w:rsidRPr="00675ADF">
        <w:rPr>
          <w:rStyle w:val="Emphasis"/>
          <w:highlight w:val="green"/>
        </w:rPr>
        <w:t>by the</w:t>
      </w:r>
      <w:r w:rsidRPr="00802A4E">
        <w:rPr>
          <w:rStyle w:val="Emphasis"/>
        </w:rPr>
        <w:t xml:space="preserve"> passage of the </w:t>
      </w:r>
      <w:r w:rsidRPr="00675ADF">
        <w:rPr>
          <w:rStyle w:val="Emphasis"/>
          <w:highlight w:val="green"/>
        </w:rPr>
        <w:t>N</w:t>
      </w:r>
      <w:r w:rsidRPr="00802A4E">
        <w:rPr>
          <w:rStyle w:val="Emphasis"/>
        </w:rPr>
        <w:t xml:space="preserve">ational </w:t>
      </w:r>
      <w:r w:rsidRPr="00675ADF">
        <w:rPr>
          <w:rStyle w:val="Emphasis"/>
          <w:highlight w:val="green"/>
        </w:rPr>
        <w:t>L</w:t>
      </w:r>
      <w:r w:rsidRPr="00802A4E">
        <w:rPr>
          <w:rStyle w:val="Emphasis"/>
        </w:rPr>
        <w:t xml:space="preserve">abor </w:t>
      </w:r>
      <w:r w:rsidRPr="00675ADF">
        <w:rPr>
          <w:rStyle w:val="Emphasis"/>
          <w:highlight w:val="green"/>
        </w:rPr>
        <w:t>R</w:t>
      </w:r>
      <w:r w:rsidRPr="00802A4E">
        <w:rPr>
          <w:rStyle w:val="Emphasis"/>
        </w:rPr>
        <w:t xml:space="preserve">elations </w:t>
      </w:r>
      <w:r w:rsidRPr="00675ADF">
        <w:rPr>
          <w:rStyle w:val="Emphasis"/>
          <w:highlight w:val="green"/>
        </w:rPr>
        <w:t>A</w:t>
      </w:r>
      <w:r w:rsidRPr="00802A4E">
        <w:rPr>
          <w:rStyle w:val="Emphasis"/>
        </w:rPr>
        <w:t>ct</w:t>
      </w:r>
      <w:r w:rsidRPr="009511F3">
        <w:rPr>
          <w:sz w:val="12"/>
        </w:rPr>
        <w:t xml:space="preserve"> (or `Wagner Act') in 1935. The Wagner Act </w:t>
      </w:r>
      <w:r w:rsidRPr="00675ADF">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(Aglietta, 1979; Bowles et al, 1983).</w:t>
      </w:r>
    </w:p>
    <w:p w14:paraId="6FE061AB" w14:textId="77777777" w:rsidR="003D39BF" w:rsidRPr="009511F3" w:rsidRDefault="003D39BF" w:rsidP="003D39BF">
      <w:pPr>
        <w:rPr>
          <w:sz w:val="12"/>
        </w:rPr>
      </w:pPr>
      <w:r w:rsidRPr="009511F3">
        <w:rPr>
          <w:sz w:val="12"/>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0E0FC354" w14:textId="77777777" w:rsidR="003D39BF" w:rsidRPr="00712DA4" w:rsidRDefault="003D39BF" w:rsidP="003D39BF">
      <w:pPr>
        <w:rPr>
          <w:rStyle w:val="StyleUnderline"/>
        </w:rPr>
      </w:pPr>
      <w:r w:rsidRPr="009511F3">
        <w:rPr>
          <w:sz w:val="12"/>
        </w:rPr>
        <w:t xml:space="preserve">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0DC517B4" w14:textId="77777777" w:rsidR="003D39BF" w:rsidRPr="009511F3" w:rsidRDefault="003D39BF" w:rsidP="003D39BF">
      <w:pPr>
        <w:rPr>
          <w:sz w:val="12"/>
        </w:rPr>
      </w:pPr>
      <w:r w:rsidRPr="009511F3">
        <w:rPr>
          <w:sz w:val="12"/>
        </w:rPr>
        <w:t>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5D2B11FB" w14:textId="77777777" w:rsidR="003D39BF" w:rsidRPr="009511F3" w:rsidRDefault="003D39BF" w:rsidP="003D39BF">
      <w:pPr>
        <w:rPr>
          <w:sz w:val="12"/>
        </w:rPr>
      </w:pPr>
      <w:r w:rsidRPr="009511F3">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96)öa pattern, however, that has been transformed in recent decades by declining core-industry wages and increasing entry of women into paid labor (Hartmann, 1987; McDowell, 1991; Schor, 1991, pages 29 ^ 30).</w:t>
      </w:r>
    </w:p>
    <w:p w14:paraId="585DAFDC" w14:textId="77777777" w:rsidR="003D39BF" w:rsidRPr="009511F3" w:rsidRDefault="003D39BF" w:rsidP="003D39BF">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sociospatial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government carried out a concerted attack on leftist labor leaders and union members, effectively </w:t>
      </w:r>
      <w:r w:rsidRPr="00712DA4">
        <w:rPr>
          <w:rStyle w:val="Emphasis"/>
        </w:rPr>
        <w:t>destroying organized leftist tendencies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1D30776C" w14:textId="77777777" w:rsidR="003D39BF" w:rsidRPr="009511F3" w:rsidRDefault="003D39BF" w:rsidP="003D39BF">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67621E4F" w14:textId="77777777" w:rsidR="003D39BF" w:rsidRPr="00712DA4" w:rsidRDefault="003D39BF" w:rsidP="003D39BF">
      <w:pPr>
        <w:rPr>
          <w:rStyle w:val="StyleUnderline"/>
        </w:rPr>
      </w:pPr>
      <w:r w:rsidRPr="009511F3">
        <w:rPr>
          <w:sz w:val="12"/>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3A319FC1" w14:textId="77777777" w:rsidR="003D39BF" w:rsidRPr="009511F3" w:rsidRDefault="003D39BF" w:rsidP="003D39BF">
      <w:pPr>
        <w:rPr>
          <w:sz w:val="12"/>
        </w:rPr>
      </w:pPr>
      <w:r w:rsidRPr="009511F3">
        <w:rPr>
          <w:sz w:val="12"/>
        </w:rPr>
        <w:t xml:space="preserve">The state as mediator of class alliances </w:t>
      </w:r>
    </w:p>
    <w:p w14:paraId="1CCA8DE6" w14:textId="77777777" w:rsidR="003D39BF" w:rsidRPr="009511F3" w:rsidRDefault="003D39BF" w:rsidP="003D39BF">
      <w:pPr>
        <w:rPr>
          <w:sz w:val="12"/>
        </w:rPr>
      </w:pPr>
      <w:r w:rsidRPr="009511F3">
        <w:rPr>
          <w:sz w:val="12"/>
        </w:rPr>
        <w:t>The Gramscian perspective I outline here is consistent with what Bob Jessop has called a `strategic ^ theoretical' approach to the stateöan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21B281C7" w14:textId="77777777" w:rsidR="003D39BF" w:rsidRPr="009511F3" w:rsidRDefault="003D39BF" w:rsidP="003D39BF">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5829853C" w14:textId="77777777" w:rsidR="003D39BF" w:rsidRPr="009511F3" w:rsidRDefault="003D39BF" w:rsidP="003D39BF">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675ADF">
        <w:rPr>
          <w:rStyle w:val="Emphasis"/>
          <w:highlight w:val="green"/>
        </w:rPr>
        <w:t>unions</w:t>
      </w:r>
      <w:r w:rsidRPr="009511F3">
        <w:rPr>
          <w:sz w:val="12"/>
        </w:rPr>
        <w:t xml:space="preserve"> might well </w:t>
      </w:r>
      <w:r w:rsidRPr="00D524C2">
        <w:rPr>
          <w:rStyle w:val="Emphasis"/>
        </w:rPr>
        <w:t xml:space="preserve">qualify as </w:t>
      </w:r>
      <w:r w:rsidRPr="00675ADF">
        <w:rPr>
          <w:rStyle w:val="Emphasis"/>
          <w:highlight w:val="green"/>
        </w:rPr>
        <w:t>components of the state apparatus</w:t>
      </w:r>
      <w:r w:rsidRPr="00D524C2">
        <w:rPr>
          <w:rStyle w:val="StyleUnderline"/>
        </w:rPr>
        <w:t>, given that Gramsci sees state functions as extending beyond those performed by governments</w:t>
      </w:r>
      <w:r w:rsidRPr="009511F3">
        <w:rPr>
          <w:sz w:val="12"/>
        </w:rPr>
        <w:t xml:space="preserve"> (1971, pages 52, 258; Augelli and Murphy, 1993, page 129; Rupert, 1995, pages 27 ^ 28).</w:t>
      </w:r>
    </w:p>
    <w:p w14:paraId="4BE935BF" w14:textId="77777777" w:rsidR="003D39BF" w:rsidRPr="00D524C2" w:rsidRDefault="003D39BF" w:rsidP="003D39BF">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co-optive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4CBFD041" w14:textId="77777777" w:rsidR="003D39BF" w:rsidRPr="009511F3" w:rsidRDefault="003D39BF" w:rsidP="003D39BF">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bloc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the state was a crucial arena both for mediation of consent and for deployment of repressive force, and the creation of the liberal-internationalist bloc relied on both of these.</w:t>
      </w:r>
    </w:p>
    <w:p w14:paraId="75A52EB8" w14:textId="77777777" w:rsidR="003D39BF" w:rsidRPr="009511F3" w:rsidRDefault="003D39BF" w:rsidP="003D39BF">
      <w:pPr>
        <w:rPr>
          <w:sz w:val="12"/>
        </w:rPr>
      </w:pPr>
      <w:r w:rsidRPr="009511F3">
        <w:rPr>
          <w:sz w:val="12"/>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ranksöa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5CFE3244" w14:textId="77777777" w:rsidR="003D39BF" w:rsidRPr="009511F3" w:rsidRDefault="003D39BF" w:rsidP="003D39BF">
      <w:pPr>
        <w:rPr>
          <w:sz w:val="12"/>
        </w:rPr>
      </w:pPr>
      <w:r w:rsidRPr="009511F3">
        <w:rPr>
          <w:sz w:val="12"/>
        </w:rPr>
        <w:t xml:space="preserve">The historical process of `selection' for labor leadership, then, helps account for the orientation of the AFL-CIO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Lovestone and Brown) </w:t>
      </w:r>
      <w:r w:rsidRPr="00675ADF">
        <w:rPr>
          <w:rStyle w:val="StyleUnderline"/>
        </w:rPr>
        <w:t>was incorporated into statist projects in the same moment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supported it</w:t>
      </w:r>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the majority of US workers—even among those within the core industries of the labor accord—should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1EDB4A6C" w14:textId="77777777" w:rsidR="003D39BF" w:rsidRPr="009511F3" w:rsidRDefault="003D39BF" w:rsidP="003D39BF">
      <w:pPr>
        <w:rPr>
          <w:sz w:val="12"/>
        </w:rPr>
      </w:pPr>
      <w:r w:rsidRPr="009511F3">
        <w:rPr>
          <w:sz w:val="12"/>
        </w:rPr>
        <w:t>Imperialism and core ^ periphery relations</w:t>
      </w:r>
    </w:p>
    <w:p w14:paraId="5DC2E467" w14:textId="77777777" w:rsidR="003D39BF" w:rsidRPr="009511F3" w:rsidRDefault="003D39BF" w:rsidP="003D39BF">
      <w:pPr>
        <w:rPr>
          <w:rStyle w:val="StyleUnderline"/>
        </w:rPr>
      </w:pPr>
      <w:r w:rsidRPr="009511F3">
        <w:rPr>
          <w:sz w:val="12"/>
        </w:rPr>
        <w:t xml:space="preserve">This account of how labor asserted itself and was incorporated into the liberal- internationalist bloc paves the way for discussion of the role of </w:t>
      </w:r>
      <w:r w:rsidRPr="00675ADF">
        <w:rPr>
          <w:rStyle w:val="Emphasis"/>
          <w:highlight w:val="green"/>
        </w:rPr>
        <w:t>labor</w:t>
      </w:r>
      <w:r w:rsidRPr="009511F3">
        <w:rPr>
          <w:rStyle w:val="Emphasis"/>
        </w:rPr>
        <w:t xml:space="preserve"> as </w:t>
      </w:r>
      <w:r w:rsidRPr="00675ADF">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r w:rsidRPr="009511F3">
        <w:rPr>
          <w:rStyle w:val="StyleUnderline"/>
        </w:rPr>
        <w:t>in light of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18C13516" w14:textId="77777777" w:rsidR="003D39BF" w:rsidRPr="009511F3" w:rsidRDefault="003D39BF" w:rsidP="003D39BF">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9511F3">
        <w:rPr>
          <w:sz w:val="12"/>
        </w:rPr>
        <w:t xml:space="preserve"> (1971, page 83).</w:t>
      </w:r>
    </w:p>
    <w:p w14:paraId="471E5586" w14:textId="77777777" w:rsidR="003D39BF" w:rsidRPr="009511F3" w:rsidRDefault="003D39BF" w:rsidP="003D39BF">
      <w:pPr>
        <w:rPr>
          <w:sz w:val="12"/>
        </w:rPr>
      </w:pPr>
      <w:r w:rsidRPr="009511F3">
        <w:rPr>
          <w:rStyle w:val="StyleUnderline"/>
        </w:rPr>
        <w:t xml:space="preserve">This definition of </w:t>
      </w:r>
      <w:r w:rsidRPr="001B70B5">
        <w:rPr>
          <w:rStyle w:val="StyleUnderline"/>
          <w:highlight w:val="green"/>
        </w:rPr>
        <w:t>imperialism</w:t>
      </w:r>
      <w:r w:rsidRPr="001B70B5">
        <w:rPr>
          <w:rStyle w:val="StyleUnderline"/>
        </w:rPr>
        <w:t xml:space="preserve"> identifies core-country labor organizations as beneficiaries of their position within a historic bloc in which capital is hegemonic. Indeed, </w:t>
      </w:r>
      <w:r w:rsidRPr="001B70B5">
        <w:rPr>
          <w:rStyle w:val="Emphasis"/>
        </w:rPr>
        <w:t xml:space="preserve">it </w:t>
      </w:r>
      <w:r w:rsidRPr="001B70B5">
        <w:rPr>
          <w:rStyle w:val="Emphasis"/>
          <w:highlight w:val="green"/>
        </w:rPr>
        <w:t>was</w:t>
      </w:r>
      <w:r w:rsidRPr="001B70B5">
        <w:rPr>
          <w:rStyle w:val="Emphasis"/>
        </w:rPr>
        <w:t xml:space="preserve"> clearly </w:t>
      </w:r>
      <w:r w:rsidRPr="001B70B5">
        <w:rPr>
          <w:rStyle w:val="Emphasis"/>
          <w:highlight w:val="green"/>
        </w:rPr>
        <w:t>crucial to</w:t>
      </w:r>
      <w:r w:rsidRPr="001B70B5">
        <w:rPr>
          <w:rStyle w:val="Emphasis"/>
        </w:rPr>
        <w:t xml:space="preserve"> the </w:t>
      </w:r>
      <w:r w:rsidRPr="001B70B5">
        <w:rPr>
          <w:rStyle w:val="Emphasis"/>
          <w:highlight w:val="green"/>
        </w:rPr>
        <w:t>cementing</w:t>
      </w:r>
      <w:r w:rsidRPr="001B70B5">
        <w:rPr>
          <w:rStyle w:val="Emphasis"/>
        </w:rPr>
        <w:t xml:space="preserve"> of the position of US </w:t>
      </w:r>
      <w:r w:rsidRPr="001B70B5">
        <w:rPr>
          <w:rStyle w:val="Emphasis"/>
          <w:highlight w:val="green"/>
        </w:rPr>
        <w:t>labor in the liberal-internationalist bloc</w:t>
      </w:r>
      <w:r w:rsidRPr="009511F3">
        <w:rPr>
          <w:rStyle w:val="Emphasis"/>
        </w:rPr>
        <w:t xml:space="preserve"> that the foreign policy agenda of </w:t>
      </w:r>
      <w:r w:rsidRPr="001B70B5">
        <w:rPr>
          <w:rStyle w:val="Emphasis"/>
          <w:highlight w:val="green"/>
        </w:rPr>
        <w:t>US capital promised to bring</w:t>
      </w:r>
      <w:r w:rsidRPr="009511F3">
        <w:rPr>
          <w:rStyle w:val="Emphasis"/>
        </w:rPr>
        <w:t xml:space="preserve"> more jobs and </w:t>
      </w:r>
      <w:r w:rsidRPr="001B70B5">
        <w:rPr>
          <w:rStyle w:val="Emphasis"/>
          <w:highlight w:val="green"/>
        </w:rPr>
        <w:t xml:space="preserve">higher wages to </w:t>
      </w:r>
      <w:r w:rsidRPr="001B70B5">
        <w:rPr>
          <w:rStyle w:val="Emphasis"/>
        </w:rPr>
        <w:t xml:space="preserve">US </w:t>
      </w:r>
      <w:r w:rsidRPr="001B70B5">
        <w:rPr>
          <w:rStyle w:val="Emphasis"/>
          <w:highlight w:val="green"/>
        </w:rPr>
        <w:t>workers</w:t>
      </w:r>
      <w:r w:rsidRPr="009511F3">
        <w:rPr>
          <w:rStyle w:val="Emphasis"/>
        </w:rPr>
        <w:t xml:space="preserve"> ˆ </w:t>
      </w:r>
      <w:r w:rsidRPr="001B70B5">
        <w:rPr>
          <w:rStyle w:val="Emphasis"/>
          <w:highlight w:val="green"/>
        </w:rPr>
        <w:t>without</w:t>
      </w:r>
      <w:r w:rsidRPr="009511F3">
        <w:rPr>
          <w:rStyle w:val="Emphasis"/>
        </w:rPr>
        <w:t xml:space="preserve"> necessitating class </w:t>
      </w:r>
      <w:r w:rsidRPr="001B70B5">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71C3C8EC" w14:textId="77777777" w:rsidR="003D39BF" w:rsidRPr="009511F3" w:rsidRDefault="003D39BF" w:rsidP="003D39BF">
      <w:pPr>
        <w:rPr>
          <w:sz w:val="12"/>
        </w:rPr>
      </w:pPr>
      <w:r w:rsidRPr="009511F3">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7EFFFE5E" w14:textId="77777777" w:rsidR="003D39BF" w:rsidRPr="009511F3" w:rsidRDefault="003D39BF" w:rsidP="003D39BF">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aristocracies' that are </w:t>
      </w:r>
      <w:r w:rsidRPr="009511F3">
        <w:rPr>
          <w:rStyle w:val="StyleUnderline"/>
        </w:rPr>
        <w:t>able to consume some of the spoils of `subimperialism'.</w:t>
      </w:r>
    </w:p>
    <w:p w14:paraId="3DCE4712" w14:textId="77777777" w:rsidR="003D39BF" w:rsidRPr="009511F3" w:rsidRDefault="003D39BF" w:rsidP="003D39BF">
      <w:pPr>
        <w:rPr>
          <w:sz w:val="12"/>
        </w:rPr>
      </w:pPr>
      <w:r w:rsidRPr="009511F3">
        <w:rPr>
          <w:sz w:val="12"/>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2D895F2C" w14:textId="77777777" w:rsidR="003D39BF" w:rsidRPr="009511F3" w:rsidRDefault="003D39BF" w:rsidP="003D39BF">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local `labor aristocracies'</w:t>
      </w:r>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0A14E877" w14:textId="77777777" w:rsidR="003D39BF" w:rsidRPr="009511F3" w:rsidRDefault="003D39BF" w:rsidP="003D39BF">
      <w:pPr>
        <w:rPr>
          <w:sz w:val="12"/>
        </w:rPr>
      </w:pPr>
      <w:r w:rsidRPr="009511F3">
        <w:rPr>
          <w:sz w:val="12"/>
        </w:rPr>
        <w:t xml:space="preserve">These considerations regarding the small `labor aristocracies'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conception of imperial power articulated here presents a view in which cores and peripheries are seen as relative locations in a very deep sense, not pregiven but rather constructed along a sociospatial continuum through concrete processes of social struggle</w:t>
      </w:r>
    </w:p>
    <w:p w14:paraId="5F26C9A9" w14:textId="77777777" w:rsidR="003D39BF" w:rsidRPr="009511F3" w:rsidRDefault="003D39BF" w:rsidP="003D39BF">
      <w:pPr>
        <w:rPr>
          <w:rStyle w:val="StyleUnderline"/>
        </w:rPr>
      </w:pPr>
      <w:r w:rsidRPr="009511F3">
        <w:rPr>
          <w:sz w:val="12"/>
        </w:rPr>
        <w:t xml:space="preserve">From this perspective, </w:t>
      </w:r>
      <w:r w:rsidRPr="009511F3">
        <w:rPr>
          <w:rStyle w:val="StyleUnderline"/>
        </w:rPr>
        <w:t xml:space="preserve">US </w:t>
      </w:r>
      <w:r w:rsidRPr="001B70B5">
        <w:rPr>
          <w:rStyle w:val="StyleUnderline"/>
          <w:highlight w:val="green"/>
        </w:rPr>
        <w:t>labor</w:t>
      </w:r>
      <w:r w:rsidRPr="009511F3">
        <w:rPr>
          <w:sz w:val="12"/>
        </w:rPr>
        <w:t xml:space="preserve">, and the AFL-CIO in particular, </w:t>
      </w:r>
      <w:r w:rsidRPr="009511F3">
        <w:rPr>
          <w:rStyle w:val="Emphasis"/>
        </w:rPr>
        <w:t>can be seen as participating in an international historic bloc within which liberal-internationalist capital has been hegemonic</w:t>
      </w:r>
      <w:r w:rsidRPr="009511F3">
        <w:rPr>
          <w:sz w:val="12"/>
        </w:rPr>
        <w:t xml:space="preserve">. As </w:t>
      </w:r>
      <w:r w:rsidRPr="001B70B5">
        <w:rPr>
          <w:rStyle w:val="StyleUnderline"/>
          <w:highlight w:val="green"/>
        </w:rPr>
        <w:t>an active participant</w:t>
      </w:r>
      <w:r w:rsidRPr="009511F3">
        <w:rPr>
          <w:rStyle w:val="StyleUnderline"/>
        </w:rPr>
        <w:t xml:space="preserve"> in the foreign policy of this bloc</w:t>
      </w:r>
      <w:r w:rsidRPr="009511F3">
        <w:rPr>
          <w:sz w:val="12"/>
        </w:rPr>
        <w:t xml:space="preserve">, </w:t>
      </w:r>
      <w:r w:rsidRPr="001B70B5">
        <w:rPr>
          <w:rStyle w:val="Emphasis"/>
          <w:highlight w:val="green"/>
        </w:rPr>
        <w:t>it has helped international capital to shape</w:t>
      </w:r>
      <w:r w:rsidRPr="009511F3">
        <w:rPr>
          <w:rStyle w:val="Emphasis"/>
        </w:rPr>
        <w:t xml:space="preserve"> possibilities for </w:t>
      </w:r>
      <w:r w:rsidRPr="001B70B5">
        <w:rPr>
          <w:rStyle w:val="Emphasis"/>
          <w:highlight w:val="green"/>
        </w:rPr>
        <w:t>capital accumulation</w:t>
      </w:r>
      <w:r w:rsidRPr="009511F3">
        <w:rPr>
          <w:rStyle w:val="Emphasis"/>
        </w:rPr>
        <w:t xml:space="preserve"> </w:t>
      </w:r>
      <w:r w:rsidRPr="001B70B5">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these elites, although using ample repressive force where necessary, have distributed some of the surplus in order to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1B70B5">
        <w:rPr>
          <w:rStyle w:val="StyleUnderline"/>
          <w:highlight w:val="green"/>
        </w:rPr>
        <w:t>the working class</w:t>
      </w:r>
      <w:r w:rsidRPr="009511F3">
        <w:rPr>
          <w:rStyle w:val="StyleUnderline"/>
        </w:rPr>
        <w:t xml:space="preserve"> in the United States </w:t>
      </w:r>
      <w:r w:rsidRPr="001B70B5">
        <w:rPr>
          <w:rStyle w:val="StyleUnderline"/>
          <w:highlight w:val="green"/>
        </w:rPr>
        <w:t>benefiting</w:t>
      </w:r>
      <w:r w:rsidRPr="009511F3">
        <w:rPr>
          <w:rStyle w:val="StyleUnderline"/>
        </w:rPr>
        <w:t xml:space="preserve"> at least indirectly, and with a much smaller fraction of the working class </w:t>
      </w:r>
      <w:r w:rsidRPr="001B70B5">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6E134D94" w14:textId="77777777" w:rsidR="003D39BF" w:rsidRPr="00B135ED" w:rsidRDefault="003D39BF" w:rsidP="003D39BF">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75942A43" w14:textId="77777777" w:rsidR="003D39BF" w:rsidRDefault="003D39BF" w:rsidP="003D39BF">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50264426" w14:textId="77777777" w:rsidR="003D39BF" w:rsidRPr="006A040C" w:rsidRDefault="003D39BF" w:rsidP="003D39BF">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E61F90">
        <w:rPr>
          <w:rStyle w:val="StyleUnderline"/>
          <w:highlight w:val="green"/>
        </w:rPr>
        <w:t xml:space="preserve">epoch of </w:t>
      </w:r>
      <w:r w:rsidRPr="006A040C">
        <w:rPr>
          <w:rStyle w:val="Emphasis"/>
        </w:rPr>
        <w:t xml:space="preserve">catastrophe </w:t>
      </w:r>
      <w:r w:rsidRPr="00E61F90">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E61F90">
        <w:rPr>
          <w:rStyle w:val="StyleUnderline"/>
          <w:highlight w:val="green"/>
        </w:rPr>
        <w:t>the</w:t>
      </w:r>
      <w:r w:rsidRPr="006A040C">
        <w:rPr>
          <w:sz w:val="12"/>
        </w:rPr>
        <w:t xml:space="preserve"> </w:t>
      </w:r>
      <w:r w:rsidRPr="006A040C">
        <w:rPr>
          <w:rStyle w:val="Emphasis"/>
        </w:rPr>
        <w:t xml:space="preserve">planetary </w:t>
      </w:r>
      <w:r w:rsidRPr="00E61F90">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E61F90">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E61F90">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E61F90">
        <w:rPr>
          <w:rStyle w:val="Emphasis"/>
          <w:highlight w:val="green"/>
        </w:rPr>
        <w:t>unlimited war</w:t>
      </w:r>
      <w:r w:rsidRPr="006A040C">
        <w:rPr>
          <w:sz w:val="12"/>
        </w:rPr>
        <w:t>.3</w:t>
      </w:r>
    </w:p>
    <w:p w14:paraId="671150BA" w14:textId="77777777" w:rsidR="003D39BF" w:rsidRPr="006A040C" w:rsidRDefault="003D39BF" w:rsidP="003D39BF">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E61F90">
        <w:rPr>
          <w:rStyle w:val="StyleUnderline"/>
          <w:highlight w:val="green"/>
        </w:rPr>
        <w:t xml:space="preserve">will </w:t>
      </w:r>
      <w:r w:rsidRPr="00E61F90">
        <w:rPr>
          <w:rStyle w:val="Emphasis"/>
          <w:sz w:val="32"/>
          <w:highlight w:val="green"/>
        </w:rPr>
        <w:t>threaten</w:t>
      </w:r>
      <w:r w:rsidRPr="006A040C">
        <w:rPr>
          <w:sz w:val="12"/>
        </w:rPr>
        <w:t xml:space="preserve"> the very existence of industrial civilization and ultimately </w:t>
      </w:r>
      <w:r w:rsidRPr="00E61F90">
        <w:rPr>
          <w:rStyle w:val="Emphasis"/>
          <w:sz w:val="32"/>
          <w:highlight w:val="green"/>
        </w:rPr>
        <w:t>human survival</w:t>
      </w:r>
      <w:r w:rsidRPr="006A040C">
        <w:rPr>
          <w:sz w:val="12"/>
        </w:rPr>
        <w:t xml:space="preserve">.4 Nevertheless, </w:t>
      </w:r>
      <w:r>
        <w:rPr>
          <w:rStyle w:val="StyleUnderline"/>
        </w:rPr>
        <w:t xml:space="preserve">the </w:t>
      </w:r>
      <w:r w:rsidRPr="00E61F90">
        <w:rPr>
          <w:rStyle w:val="Emphasis"/>
          <w:sz w:val="32"/>
          <w:highlight w:val="green"/>
        </w:rPr>
        <w:t>existential crisis</w:t>
      </w:r>
      <w:r w:rsidRPr="00E61F90">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E61F90">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E61F90">
        <w:rPr>
          <w:rStyle w:val="StyleUnderline"/>
          <w:highlight w:val="green"/>
        </w:rPr>
        <w:t xml:space="preserve">destruction of </w:t>
      </w:r>
      <w:r w:rsidRPr="00E61F90">
        <w:rPr>
          <w:rStyle w:val="Emphasis"/>
          <w:highlight w:val="green"/>
        </w:rPr>
        <w:t>forest</w:t>
      </w:r>
      <w:r w:rsidRPr="006A040C">
        <w:rPr>
          <w:sz w:val="12"/>
        </w:rPr>
        <w:t xml:space="preserve"> ecosystem</w:t>
      </w:r>
      <w:r w:rsidRPr="00E61F90">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E61F90">
        <w:rPr>
          <w:rStyle w:val="StyleUnderline"/>
          <w:highlight w:val="green"/>
        </w:rPr>
        <w:t xml:space="preserve">disruption of the </w:t>
      </w:r>
      <w:r w:rsidRPr="00E61F90">
        <w:rPr>
          <w:rStyle w:val="Emphasis"/>
          <w:highlight w:val="green"/>
        </w:rPr>
        <w:t>nitrogen</w:t>
      </w:r>
      <w:r w:rsidRPr="00E61F90">
        <w:rPr>
          <w:rStyle w:val="StyleUnderline"/>
          <w:highlight w:val="green"/>
        </w:rPr>
        <w:t xml:space="preserve"> and </w:t>
      </w:r>
      <w:r w:rsidRPr="00E61F90">
        <w:rPr>
          <w:rStyle w:val="Emphasis"/>
          <w:highlight w:val="green"/>
        </w:rPr>
        <w:t>phosphorus</w:t>
      </w:r>
      <w:r w:rsidRPr="00E61F90">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1E52D121" w14:textId="77777777" w:rsidR="003D39BF" w:rsidRPr="006A040C" w:rsidRDefault="003D39BF" w:rsidP="003D39BF">
      <w:pPr>
        <w:rPr>
          <w:sz w:val="12"/>
        </w:rPr>
      </w:pPr>
      <w:r>
        <w:rPr>
          <w:rStyle w:val="StyleUnderline"/>
        </w:rPr>
        <w:t xml:space="preserve">This rupturing of planetary boundaries is </w:t>
      </w:r>
      <w:r w:rsidRPr="00E61F90">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6A2DA57E" w14:textId="77777777" w:rsidR="003D39BF" w:rsidRPr="006A040C" w:rsidRDefault="003D39BF" w:rsidP="003D39BF">
      <w:pPr>
        <w:rPr>
          <w:sz w:val="12"/>
        </w:rPr>
      </w:pPr>
      <w:r w:rsidRPr="006A040C">
        <w:rPr>
          <w:sz w:val="12"/>
        </w:rPr>
        <w:t>The Polarization of the Class System</w:t>
      </w:r>
    </w:p>
    <w:p w14:paraId="7432D00D" w14:textId="77777777" w:rsidR="003D39BF" w:rsidRPr="006A040C" w:rsidRDefault="003D39BF" w:rsidP="003D39BF">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5C647789" w14:textId="77777777" w:rsidR="003D39BF" w:rsidRPr="006A040C" w:rsidRDefault="003D39BF" w:rsidP="003D39BF">
      <w:pPr>
        <w:rPr>
          <w:sz w:val="12"/>
        </w:rPr>
      </w:pPr>
      <w:r w:rsidRPr="00E61F90">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E61F90">
        <w:rPr>
          <w:rStyle w:val="StyleUnderline"/>
          <w:highlight w:val="green"/>
        </w:rPr>
        <w:t xml:space="preserve">is a </w:t>
      </w:r>
      <w:r w:rsidRPr="00E61F90">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E61F90">
        <w:rPr>
          <w:rStyle w:val="StyleUnderline"/>
          <w:highlight w:val="green"/>
        </w:rPr>
        <w:t xml:space="preserve">in the </w:t>
      </w:r>
      <w:r w:rsidRPr="00E61F90">
        <w:rPr>
          <w:rStyle w:val="Emphasis"/>
          <w:highlight w:val="green"/>
        </w:rPr>
        <w:t>Global South</w:t>
      </w:r>
      <w:r w:rsidRPr="006A040C">
        <w:rPr>
          <w:sz w:val="12"/>
        </w:rPr>
        <w:t>, in an era of continuing economic stagnation, financialization, and universal ecological decline.</w:t>
      </w:r>
    </w:p>
    <w:p w14:paraId="154AA381" w14:textId="77777777" w:rsidR="003D39BF" w:rsidRPr="006A040C" w:rsidRDefault="003D39BF" w:rsidP="003D39BF">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E61F90">
        <w:rPr>
          <w:rStyle w:val="Emphasis"/>
          <w:highlight w:val="green"/>
        </w:rPr>
        <w:t>growth today of a genuine socialism</w:t>
      </w:r>
      <w:r>
        <w:rPr>
          <w:rStyle w:val="StyleUnderline"/>
        </w:rPr>
        <w:t>, evident in extra-electoral struggle, heightened mass action, and the call to go beyond the parameters of the present system so as to reconstitute society as whole</w:t>
      </w:r>
      <w:r w:rsidRPr="006A040C">
        <w:rPr>
          <w:sz w:val="12"/>
        </w:rPr>
        <w:t>.</w:t>
      </w:r>
    </w:p>
    <w:p w14:paraId="6B6F5272" w14:textId="77777777" w:rsidR="003D39BF" w:rsidRPr="006A040C" w:rsidRDefault="003D39BF" w:rsidP="003D39BF">
      <w:pPr>
        <w:rPr>
          <w:sz w:val="12"/>
        </w:rPr>
      </w:pPr>
      <w:r>
        <w:rPr>
          <w:rStyle w:val="StyleUnderline"/>
        </w:rPr>
        <w:t xml:space="preserve">The </w:t>
      </w:r>
      <w:r w:rsidRPr="006A040C">
        <w:rPr>
          <w:rStyle w:val="Emphasis"/>
        </w:rPr>
        <w:t xml:space="preserve">general </w:t>
      </w:r>
      <w:r w:rsidRPr="00E61F90">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E61F90">
        <w:rPr>
          <w:rStyle w:val="StyleUnderline"/>
          <w:highlight w:val="green"/>
        </w:rPr>
        <w:t>of</w:t>
      </w:r>
      <w:r w:rsidRPr="00E61F90">
        <w:rPr>
          <w:sz w:val="12"/>
          <w:highlight w:val="green"/>
        </w:rPr>
        <w:t xml:space="preserve"> </w:t>
      </w:r>
      <w:r w:rsidRPr="00E61F90">
        <w:rPr>
          <w:rStyle w:val="Emphasis"/>
          <w:highlight w:val="green"/>
        </w:rPr>
        <w:t>massive solidarity protests</w:t>
      </w:r>
      <w:r w:rsidRPr="00E61F90">
        <w:rPr>
          <w:sz w:val="12"/>
          <w:highlight w:val="green"/>
        </w:rPr>
        <w:t xml:space="preserve"> </w:t>
      </w:r>
      <w:r w:rsidRPr="00E61F90">
        <w:rPr>
          <w:rStyle w:val="StyleUnderline"/>
          <w:highlight w:val="green"/>
        </w:rPr>
        <w:t>with millions of people in the streets</w:t>
      </w:r>
      <w:r>
        <w:rPr>
          <w:rStyle w:val="StyleUnderline"/>
        </w:rPr>
        <w:t xml:space="preserve">, and with the </w:t>
      </w:r>
      <w:r w:rsidRPr="00E61F90">
        <w:rPr>
          <w:rStyle w:val="StyleUnderline"/>
          <w:highlight w:val="green"/>
        </w:rPr>
        <w:t>white working class</w:t>
      </w:r>
      <w:r w:rsidRPr="006A040C">
        <w:rPr>
          <w:sz w:val="12"/>
        </w:rPr>
        <w:t xml:space="preserve">, and white youth in particular, </w:t>
      </w:r>
      <w:r w:rsidRPr="00E61F90">
        <w:rPr>
          <w:rStyle w:val="Emphasis"/>
          <w:highlight w:val="green"/>
        </w:rPr>
        <w:t xml:space="preserve">crossing the color line </w:t>
      </w:r>
      <w:r w:rsidRPr="00E61F90">
        <w:rPr>
          <w:rStyle w:val="Emphasis"/>
          <w:i/>
          <w:highlight w:val="green"/>
        </w:rPr>
        <w:t>en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28BABD4D" w14:textId="77777777" w:rsidR="003D39BF" w:rsidRPr="006A040C" w:rsidRDefault="003D39BF" w:rsidP="003D39BF">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E61F90">
        <w:rPr>
          <w:rStyle w:val="Emphasis"/>
          <w:highlight w:val="green"/>
        </w:rPr>
        <w:t xml:space="preserve">lacks an adequate </w:t>
      </w:r>
      <w:r w:rsidRPr="006A040C">
        <w:rPr>
          <w:rStyle w:val="Emphasis"/>
        </w:rPr>
        <w:t xml:space="preserve">subjective </w:t>
      </w:r>
      <w:r w:rsidRPr="00E61F90">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1EFCFD61" w14:textId="77777777" w:rsidR="003D39BF" w:rsidRPr="006A040C" w:rsidRDefault="003D39BF" w:rsidP="003D39BF">
      <w:pPr>
        <w:rPr>
          <w:sz w:val="12"/>
          <w:szCs w:val="10"/>
        </w:rPr>
      </w:pPr>
      <w:r w:rsidRPr="006A040C">
        <w:rPr>
          <w:sz w:val="12"/>
          <w:szCs w:val="10"/>
        </w:rPr>
        <w:t>Marx’s Communism as the Socialist Ideal</w:t>
      </w:r>
    </w:p>
    <w:p w14:paraId="6A9133E0" w14:textId="77777777" w:rsidR="003D39BF" w:rsidRPr="006A040C" w:rsidRDefault="003D39BF" w:rsidP="003D39BF">
      <w:pPr>
        <w:rPr>
          <w:sz w:val="12"/>
          <w:szCs w:val="10"/>
        </w:rPr>
      </w:pPr>
      <w:r w:rsidRPr="006A040C">
        <w:rPr>
          <w:sz w:val="12"/>
          <w:szCs w:val="10"/>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5F7FF6B5" w14:textId="77777777" w:rsidR="003D39BF" w:rsidRPr="006A040C" w:rsidRDefault="003D39BF" w:rsidP="003D39BF">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4B2871E4" w14:textId="77777777" w:rsidR="003D39BF" w:rsidRPr="006A040C" w:rsidRDefault="003D39BF" w:rsidP="003D39BF">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69A6267F" w14:textId="77777777" w:rsidR="003D39BF" w:rsidRPr="006A040C" w:rsidRDefault="003D39BF" w:rsidP="003D39BF">
      <w:pPr>
        <w:rPr>
          <w:sz w:val="12"/>
          <w:szCs w:val="10"/>
        </w:rPr>
      </w:pPr>
      <w:r w:rsidRPr="006A040C">
        <w:rPr>
          <w:sz w:val="12"/>
          <w:szCs w:val="10"/>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261FBAD8" w14:textId="77777777" w:rsidR="003D39BF" w:rsidRPr="006A040C" w:rsidRDefault="003D39BF" w:rsidP="003D39BF">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2A4FA8BE" w14:textId="77777777" w:rsidR="003D39BF" w:rsidRPr="006A040C" w:rsidRDefault="003D39BF" w:rsidP="003D39BF">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4D09444F" w14:textId="77777777" w:rsidR="003D39BF" w:rsidRPr="006A040C" w:rsidRDefault="003D39BF" w:rsidP="003D39BF">
      <w:pPr>
        <w:rPr>
          <w:sz w:val="12"/>
          <w:szCs w:val="10"/>
        </w:rPr>
      </w:pPr>
      <w:r w:rsidRPr="006A040C">
        <w:rPr>
          <w:sz w:val="12"/>
          <w:szCs w:val="10"/>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778E68E2" w14:textId="77777777" w:rsidR="003D39BF" w:rsidRPr="006A040C" w:rsidRDefault="003D39BF" w:rsidP="003D39BF">
      <w:pPr>
        <w:rPr>
          <w:sz w:val="12"/>
          <w:szCs w:val="10"/>
        </w:rPr>
      </w:pPr>
      <w:r w:rsidRPr="006A040C">
        <w:rPr>
          <w:sz w:val="12"/>
          <w:szCs w:val="10"/>
        </w:rPr>
        <w:t>Freedom as Necessity</w:t>
      </w:r>
    </w:p>
    <w:p w14:paraId="2D5A8C4E" w14:textId="77777777" w:rsidR="003D39BF" w:rsidRPr="006A040C" w:rsidRDefault="003D39BF" w:rsidP="003D39BF">
      <w:pPr>
        <w:rPr>
          <w:sz w:val="12"/>
          <w:szCs w:val="10"/>
        </w:rPr>
      </w:pPr>
      <w:r w:rsidRPr="006A040C">
        <w:rPr>
          <w:sz w:val="12"/>
          <w:szCs w:val="10"/>
        </w:rPr>
        <w:t>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05C55CE3" w14:textId="77777777" w:rsidR="003D39BF" w:rsidRPr="006A040C" w:rsidRDefault="003D39BF" w:rsidP="003D39BF">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7F892E0D" w14:textId="77777777" w:rsidR="003D39BF" w:rsidRPr="006A040C" w:rsidRDefault="003D39BF" w:rsidP="003D39BF">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E61F90">
        <w:rPr>
          <w:rStyle w:val="Emphasis"/>
          <w:highlight w:val="green"/>
        </w:rPr>
        <w:t>global enviro</w:t>
      </w:r>
      <w:r w:rsidRPr="006A040C">
        <w:rPr>
          <w:rStyle w:val="Emphasis"/>
        </w:rPr>
        <w:t xml:space="preserve">nmental </w:t>
      </w:r>
      <w:r w:rsidRPr="00E61F90">
        <w:rPr>
          <w:rStyle w:val="Emphasis"/>
          <w:highlight w:val="green"/>
        </w:rPr>
        <w:t>proletariat</w:t>
      </w:r>
      <w:r w:rsidRPr="00E61F90">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4CB8B4C3" w14:textId="77777777" w:rsidR="003D39BF" w:rsidRPr="006A040C" w:rsidRDefault="003D39BF" w:rsidP="003D39BF">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64FB8969" w14:textId="77777777" w:rsidR="003D39BF" w:rsidRPr="006A040C" w:rsidRDefault="003D39BF" w:rsidP="003D39BF">
      <w:pPr>
        <w:rPr>
          <w:sz w:val="12"/>
        </w:rPr>
      </w:pPr>
      <w:r>
        <w:rPr>
          <w:rStyle w:val="StyleUnderline"/>
        </w:rPr>
        <w:t xml:space="preserve">The environmental proletariat in this sense can be seen as </w:t>
      </w:r>
      <w:r w:rsidRPr="00E61F90">
        <w:rPr>
          <w:rStyle w:val="Emphasis"/>
          <w:highlight w:val="green"/>
        </w:rPr>
        <w:t xml:space="preserve">emerging </w:t>
      </w:r>
      <w:r w:rsidRPr="006A040C">
        <w:rPr>
          <w:rStyle w:val="Emphasis"/>
        </w:rPr>
        <w:t xml:space="preserve">as a force </w:t>
      </w:r>
      <w:r w:rsidRPr="00E61F90">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E61F90">
        <w:rPr>
          <w:rStyle w:val="StyleUnderline"/>
          <w:highlight w:val="green"/>
        </w:rPr>
        <w:t>main locus of revolutionary</w:t>
      </w:r>
      <w:r>
        <w:rPr>
          <w:rStyle w:val="StyleUnderline"/>
        </w:rPr>
        <w:t xml:space="preserve"> ecological </w:t>
      </w:r>
      <w:r w:rsidRPr="00E61F90">
        <w:rPr>
          <w:rStyle w:val="StyleUnderline"/>
          <w:highlight w:val="green"/>
        </w:rPr>
        <w:t>action</w:t>
      </w:r>
      <w:r>
        <w:rPr>
          <w:rStyle w:val="StyleUnderline"/>
        </w:rPr>
        <w:t xml:space="preserve"> in the immediate future </w:t>
      </w:r>
      <w:r w:rsidRPr="00E61F90">
        <w:rPr>
          <w:rStyle w:val="StyleUnderline"/>
          <w:highlight w:val="green"/>
        </w:rPr>
        <w:t xml:space="preserve">remains the </w:t>
      </w:r>
      <w:r w:rsidRPr="00E61F90">
        <w:rPr>
          <w:rStyle w:val="Emphasis"/>
          <w:highlight w:val="green"/>
        </w:rPr>
        <w:t>Global South</w:t>
      </w:r>
      <w:r>
        <w:rPr>
          <w:rStyle w:val="StyleUnderline"/>
        </w:rPr>
        <w:t>, faced with the harsh reality of “imperialism in the Anthropocene.”</w:t>
      </w:r>
      <w:r w:rsidRPr="006A040C">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20D3628E" w14:textId="77777777" w:rsidR="003D39BF" w:rsidRPr="006A040C" w:rsidRDefault="003D39BF" w:rsidP="003D39BF">
      <w:pPr>
        <w:rPr>
          <w:sz w:val="12"/>
          <w:szCs w:val="10"/>
        </w:rPr>
      </w:pPr>
      <w:r w:rsidRPr="006A040C">
        <w:rPr>
          <w:sz w:val="12"/>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68789A28" w14:textId="77777777" w:rsidR="003D39BF" w:rsidRPr="006A040C" w:rsidRDefault="003D39BF" w:rsidP="003D39BF">
      <w:pPr>
        <w:rPr>
          <w:sz w:val="12"/>
          <w:szCs w:val="10"/>
        </w:rPr>
      </w:pPr>
      <w:r w:rsidRPr="006A040C">
        <w:rPr>
          <w:sz w:val="12"/>
          <w:szCs w:val="10"/>
        </w:rPr>
        <w:t>A New System of Social Metabolic Reproduction</w:t>
      </w:r>
    </w:p>
    <w:p w14:paraId="75BECFB0" w14:textId="77777777" w:rsidR="003D39BF" w:rsidRPr="006A040C" w:rsidRDefault="003D39BF" w:rsidP="003D39BF">
      <w:pPr>
        <w:rPr>
          <w:sz w:val="12"/>
          <w:szCs w:val="10"/>
        </w:rPr>
      </w:pPr>
      <w:r w:rsidRPr="006A040C">
        <w:rPr>
          <w:sz w:val="12"/>
          <w:szCs w:val="10"/>
        </w:rPr>
        <w:t>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possessions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34328701" w14:textId="77777777" w:rsidR="003D39BF" w:rsidRPr="006A040C" w:rsidRDefault="003D39BF" w:rsidP="003D39BF">
      <w:pPr>
        <w:rPr>
          <w:sz w:val="12"/>
          <w:szCs w:val="10"/>
        </w:rPr>
      </w:pPr>
      <w:r w:rsidRPr="006A040C">
        <w:rPr>
          <w:sz w:val="12"/>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1171F2C7" w14:textId="77777777" w:rsidR="003D39BF" w:rsidRPr="006A040C" w:rsidRDefault="003D39BF" w:rsidP="003D39BF">
      <w:pPr>
        <w:rPr>
          <w:sz w:val="12"/>
          <w:szCs w:val="10"/>
        </w:rPr>
      </w:pPr>
      <w:r w:rsidRPr="006A040C">
        <w:rPr>
          <w:sz w:val="12"/>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5B7B85B9" w14:textId="77777777" w:rsidR="003D39BF" w:rsidRPr="006A040C" w:rsidRDefault="003D39BF" w:rsidP="003D39BF">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2CC5E459" w14:textId="77777777" w:rsidR="003D39BF" w:rsidRPr="006A040C" w:rsidRDefault="003D39BF" w:rsidP="003D39BF">
      <w:pPr>
        <w:rPr>
          <w:sz w:val="12"/>
          <w:szCs w:val="10"/>
        </w:rPr>
      </w:pPr>
      <w:r w:rsidRPr="006A040C">
        <w:rPr>
          <w:sz w:val="12"/>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3ED5F184" w14:textId="77777777" w:rsidR="003D39BF" w:rsidRPr="006A040C" w:rsidRDefault="003D39BF" w:rsidP="003D39BF">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309F1DDC" w14:textId="77777777" w:rsidR="003D39BF" w:rsidRDefault="003D39BF" w:rsidP="003D39BF">
      <w:pPr>
        <w:rPr>
          <w:rStyle w:val="StyleUnderline"/>
        </w:rPr>
      </w:pPr>
      <w:r>
        <w:rPr>
          <w:rStyle w:val="StyleUnderline"/>
        </w:rPr>
        <w:t>The International of Workers and Peoples</w:t>
      </w:r>
    </w:p>
    <w:p w14:paraId="634950A5" w14:textId="77777777" w:rsidR="003D39BF" w:rsidRPr="006A040C" w:rsidRDefault="003D39BF" w:rsidP="003D39BF">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the capitalist juggernaut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E61F90">
        <w:rPr>
          <w:rStyle w:val="StyleUnderline"/>
          <w:highlight w:val="green"/>
        </w:rPr>
        <w:t xml:space="preserve">the </w:t>
      </w:r>
      <w:r w:rsidRPr="00E61F90">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E61F90">
        <w:rPr>
          <w:rStyle w:val="StyleUnderline"/>
          <w:highlight w:val="green"/>
        </w:rPr>
        <w:t xml:space="preserve">a need for a </w:t>
      </w:r>
      <w:r w:rsidRPr="00E61F90">
        <w:rPr>
          <w:rStyle w:val="Emphasis"/>
          <w:sz w:val="32"/>
          <w:highlight w:val="green"/>
        </w:rPr>
        <w:t>new global organization of workers</w:t>
      </w:r>
      <w:r w:rsidRPr="00E61F90">
        <w:rPr>
          <w:sz w:val="12"/>
          <w:highlight w:val="green"/>
        </w:rPr>
        <w:t xml:space="preserve"> </w:t>
      </w:r>
      <w:r w:rsidRPr="00E61F90">
        <w:rPr>
          <w:rStyle w:val="StyleUnderline"/>
          <w:highlight w:val="green"/>
        </w:rPr>
        <w:t>based on</w:t>
      </w:r>
      <w:r>
        <w:rPr>
          <w:rStyle w:val="StyleUnderline"/>
        </w:rPr>
        <w:t xml:space="preserve"> the model of </w:t>
      </w:r>
      <w:r w:rsidRPr="006A040C">
        <w:rPr>
          <w:rStyle w:val="StyleUnderline"/>
        </w:rPr>
        <w:t xml:space="preserve">Marx’s </w:t>
      </w:r>
      <w:r w:rsidRPr="00E61F90">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E61F90">
        <w:rPr>
          <w:rStyle w:val="StyleUnderline"/>
          <w:highlight w:val="green"/>
        </w:rPr>
        <w:t xml:space="preserve">rooted </w:t>
      </w:r>
      <w:r w:rsidRPr="006A040C">
        <w:rPr>
          <w:rStyle w:val="StyleUnderline"/>
        </w:rPr>
        <w:t xml:space="preserve">from the beginning </w:t>
      </w:r>
      <w:r w:rsidRPr="00E61F90">
        <w:rPr>
          <w:rStyle w:val="StyleUnderline"/>
          <w:highlight w:val="green"/>
        </w:rPr>
        <w:t xml:space="preserve">in a strong </w:t>
      </w:r>
      <w:r w:rsidRPr="00E61F90">
        <w:rPr>
          <w:rStyle w:val="Emphasis"/>
          <w:highlight w:val="green"/>
        </w:rPr>
        <w:t>South-South alliance</w:t>
      </w:r>
      <w:r w:rsidRPr="006A040C">
        <w:rPr>
          <w:sz w:val="12"/>
        </w:rPr>
        <w:t xml:space="preserve"> </w:t>
      </w:r>
      <w:r>
        <w:rPr>
          <w:rStyle w:val="StyleUnderline"/>
        </w:rPr>
        <w:t>so as to place the struggle against imperialism at the center of the socialist revolt against capitalism</w:t>
      </w:r>
      <w:r w:rsidRPr="006A040C">
        <w:rPr>
          <w:sz w:val="12"/>
        </w:rPr>
        <w:t>, as contemplated by figures such as Chávez and Amin.</w:t>
      </w:r>
    </w:p>
    <w:p w14:paraId="0EA7ADF9" w14:textId="77777777" w:rsidR="003D39BF" w:rsidRPr="006A040C" w:rsidRDefault="003D39BF" w:rsidP="003D39BF">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51C9EFBD" w14:textId="77777777" w:rsidR="003D39BF" w:rsidRPr="006A040C" w:rsidRDefault="003D39BF" w:rsidP="003D39BF">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Pr>
          <w:rStyle w:val="StyleUnderline"/>
        </w:rPr>
        <w:t>explicitly recognizing that a pure worker-based International that did not take into account the situation of peoples was inadequate in confronting imperialism</w:t>
      </w:r>
      <w:r w:rsidRPr="006A040C">
        <w:rPr>
          <w:sz w:val="12"/>
        </w:rPr>
        <w:t>.50 This, he stated, would be an organization, not just a movement. It would be aimed at the</w:t>
      </w:r>
    </w:p>
    <w:p w14:paraId="4AFF0E09" w14:textId="77777777" w:rsidR="003D39BF" w:rsidRPr="006A040C" w:rsidRDefault="003D39BF" w:rsidP="003D39BF">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xml:space="preserve">. The construction must also be based on the recognition and respect of diversity, whether of parties, trade unions, or other popular organizations of struggle, guaranteeing their real independence.… </w:t>
      </w:r>
      <w:r>
        <w:rPr>
          <w:rStyle w:val="StyleUnderline"/>
        </w:rPr>
        <w:t>In the absence of [such revolutionary] progress the world would continue to be ruled by chaos, barbarian practices, and the destruction of the earth</w:t>
      </w:r>
      <w:r w:rsidRPr="006A040C">
        <w:rPr>
          <w:sz w:val="12"/>
        </w:rPr>
        <w:t>.51</w:t>
      </w:r>
    </w:p>
    <w:p w14:paraId="35CA4A15" w14:textId="77777777" w:rsidR="003D39BF" w:rsidRPr="006A040C" w:rsidRDefault="003D39BF" w:rsidP="003D39BF">
      <w:pPr>
        <w:rPr>
          <w:sz w:val="12"/>
        </w:rPr>
      </w:pPr>
      <w:r>
        <w:rPr>
          <w:rStyle w:val="StyleUnderlin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E61F90">
        <w:rPr>
          <w:rStyle w:val="Emphasis"/>
          <w:highlight w:val="green"/>
        </w:rPr>
        <w:t>grassroots movements, delinking, and cross-country/cross-continent alliances</w:t>
      </w:r>
      <w:r w:rsidRPr="00E61F90">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E61F90">
        <w:rPr>
          <w:rStyle w:val="StyleUnderline"/>
          <w:highlight w:val="green"/>
        </w:rPr>
        <w:t xml:space="preserve">needs to be </w:t>
      </w:r>
      <w:r w:rsidRPr="00E61F90">
        <w:rPr>
          <w:rStyle w:val="Emphasis"/>
          <w:highlight w:val="green"/>
        </w:rPr>
        <w:t xml:space="preserve">united with the </w:t>
      </w:r>
      <w:r w:rsidRPr="006A040C">
        <w:rPr>
          <w:rStyle w:val="Emphasis"/>
        </w:rPr>
        <w:t xml:space="preserve">global </w:t>
      </w:r>
      <w:r w:rsidRPr="00E61F90">
        <w:rPr>
          <w:rStyle w:val="Emphasis"/>
          <w:highlight w:val="green"/>
        </w:rPr>
        <w:t>ecological movement</w:t>
      </w:r>
      <w:r w:rsidRPr="006A040C">
        <w:rPr>
          <w:sz w:val="12"/>
        </w:rPr>
        <w:t>.</w:t>
      </w:r>
    </w:p>
    <w:p w14:paraId="2C88E72A" w14:textId="77777777" w:rsidR="003D39BF" w:rsidRPr="006A040C" w:rsidRDefault="003D39BF" w:rsidP="003D39BF">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18E5D72A" w14:textId="77777777" w:rsidR="003D39BF" w:rsidRPr="003D39BF" w:rsidRDefault="003D39BF" w:rsidP="003D39BF"/>
    <w:p w14:paraId="6899F6A9" w14:textId="0A9A620F" w:rsidR="00E97452" w:rsidRDefault="00E97452" w:rsidP="00E97452">
      <w:pPr>
        <w:pStyle w:val="Heading3"/>
      </w:pPr>
      <w:r>
        <w:t>CP---1NC</w:t>
      </w:r>
    </w:p>
    <w:p w14:paraId="1FD2B435" w14:textId="77777777" w:rsidR="003D39BF" w:rsidRDefault="003D39BF" w:rsidP="003D39BF">
      <w:r>
        <w:t>Ban CP</w:t>
      </w:r>
    </w:p>
    <w:p w14:paraId="715815C4" w14:textId="77777777" w:rsidR="003D39BF" w:rsidRPr="00E82D98" w:rsidRDefault="003D39BF" w:rsidP="003D39BF">
      <w:pPr>
        <w:pStyle w:val="Heading4"/>
      </w:pPr>
      <w:r>
        <w:t xml:space="preserve">The United States federal government should ban its labor law statutes, including its protections for collective bargaining rights. </w:t>
      </w:r>
    </w:p>
    <w:p w14:paraId="5B47E91A" w14:textId="77777777" w:rsidR="003D39BF" w:rsidRPr="00367191" w:rsidRDefault="003D39BF" w:rsidP="003D39BF">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70C66FAC" w14:textId="77777777" w:rsidR="003D39BF" w:rsidRDefault="003D39BF" w:rsidP="003D39BF">
      <w:r w:rsidRPr="00367191">
        <w:rPr>
          <w:rStyle w:val="Style13ptBold"/>
        </w:rPr>
        <w:t>Richman 24</w:t>
      </w:r>
      <w:r w:rsidRPr="00367191">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07B7028A" w14:textId="77777777" w:rsidR="003D39BF" w:rsidRDefault="003D39BF" w:rsidP="003D39BF">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985CF0">
        <w:rPr>
          <w:sz w:val="12"/>
        </w:rPr>
        <w:t>¶</w:t>
      </w:r>
      <w:r w:rsidRPr="00367191">
        <w:rPr>
          <w:sz w:val="16"/>
        </w:rPr>
        <w:t xml:space="preserve"> “We’re the only exception to industry craving deregulation,” he said. ​“Let us go mano a mano. I think we could organize very rapidly.”</w:t>
      </w:r>
      <w:r w:rsidRPr="00985CF0">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985CF0">
        <w:rPr>
          <w:sz w:val="12"/>
        </w:rPr>
        <w:t>¶</w:t>
      </w:r>
      <w:r w:rsidRPr="00367191">
        <w:rPr>
          <w:sz w:val="12"/>
          <w:u w:val="single"/>
        </w:rPr>
        <w:t xml:space="preserve"> </w:t>
      </w:r>
      <w:r w:rsidRPr="00367191">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Pr="00985CF0">
        <w:rPr>
          <w:sz w:val="12"/>
        </w:rPr>
        <w:t>¶</w:t>
      </w:r>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r w:rsidRPr="00985CF0">
        <w:rPr>
          <w:sz w:val="12"/>
        </w:rPr>
        <w:t>¶</w:t>
      </w:r>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protections of the law from some of the labor movement’s most effective tactics. </w:t>
      </w:r>
      <w:r w:rsidRPr="00367191">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w:t>
      </w:r>
      <w:r w:rsidRPr="00367191">
        <w:rPr>
          <w:sz w:val="16"/>
        </w:rPr>
        <w:t>Union density grew from 11.5% before the Wagner Act was passed to 34.2% by 1945.</w:t>
      </w:r>
      <w:r w:rsidRPr="00985CF0">
        <w:rPr>
          <w:sz w:val="12"/>
        </w:rPr>
        <w:t>¶</w:t>
      </w:r>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company.</w:t>
      </w:r>
      <w:r w:rsidRPr="00985CF0">
        <w:rPr>
          <w:sz w:val="12"/>
        </w:rPr>
        <w:t>¶</w:t>
      </w:r>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985CF0">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12E90EB9" w14:textId="77777777" w:rsidR="003D39BF" w:rsidRPr="006C4F73" w:rsidRDefault="003D39BF" w:rsidP="003D39BF">
      <w:pPr>
        <w:pStyle w:val="Heading4"/>
      </w:pPr>
      <w:r>
        <w:t xml:space="preserve">That </w:t>
      </w:r>
      <w:r>
        <w:rPr>
          <w:u w:val="single"/>
        </w:rPr>
        <w:t>ends</w:t>
      </w:r>
      <w:r>
        <w:t xml:space="preserve"> the </w:t>
      </w:r>
      <w:r w:rsidRPr="006C4F73">
        <w:rPr>
          <w:u w:val="single"/>
        </w:rPr>
        <w:t>politicization</w:t>
      </w:r>
      <w:r>
        <w:t xml:space="preserve"> of the NLRB, which is otherwise bogged down in </w:t>
      </w:r>
      <w:r>
        <w:rPr>
          <w:u w:val="single"/>
        </w:rPr>
        <w:t>flip-flopping</w:t>
      </w:r>
      <w:r>
        <w:t xml:space="preserve"> and </w:t>
      </w:r>
      <w:r>
        <w:rPr>
          <w:u w:val="single"/>
        </w:rPr>
        <w:t>gridlock</w:t>
      </w:r>
      <w:r>
        <w:t>.</w:t>
      </w:r>
    </w:p>
    <w:p w14:paraId="11E69797" w14:textId="77777777" w:rsidR="003D39BF" w:rsidRDefault="003D39BF" w:rsidP="003D39BF">
      <w:r w:rsidRPr="006C4F73">
        <w:rPr>
          <w:rStyle w:val="Style13ptBold"/>
        </w:rPr>
        <w:t>Boehm 17</w:t>
      </w:r>
      <w:r w:rsidRPr="006C4F73">
        <w:t>, Eric Boehm, reporter at Reason, Reason, 8-29-2017 ["Instead of Filling Vacancies, Congress Should Abolish the NLRB," available on:  https://reason.com/2017/08/29/instead-of-filling-vacancies-congress-sh/, accessed:  5-24-2025]rrf</w:t>
      </w:r>
    </w:p>
    <w:p w14:paraId="5652412A" w14:textId="77777777" w:rsidR="003D39BF" w:rsidRDefault="003D39BF" w:rsidP="003D39BF">
      <w:pPr>
        <w:rPr>
          <w:u w:val="single"/>
        </w:rPr>
      </w:pPr>
      <w:r w:rsidRPr="006C4F73">
        <w:rPr>
          <w:sz w:val="16"/>
        </w:rPr>
        <w:t>The U.S. Senate voted earlier this month to confirm Marvin Kaplan's appointment to the National Labor Relations Board, filling one of two vacancies on the five-member panel charged with setting policy for union elections and for adjudicating conflicts between union workers and employers.</w:t>
      </w:r>
      <w:r w:rsidRPr="00985CF0">
        <w:rPr>
          <w:sz w:val="12"/>
        </w:rPr>
        <w:t>¶</w:t>
      </w:r>
      <w:r w:rsidRPr="006C4F73">
        <w:rPr>
          <w:sz w:val="16"/>
        </w:rPr>
        <w:t xml:space="preserve"> </w:t>
      </w:r>
      <w:r w:rsidRPr="006C4F73">
        <w:rPr>
          <w:szCs w:val="26"/>
          <w:highlight w:val="green"/>
          <w:u w:val="single"/>
        </w:rPr>
        <w:t>Rather than fill the</w:t>
      </w:r>
      <w:r w:rsidRPr="006C4F73">
        <w:rPr>
          <w:szCs w:val="26"/>
          <w:u w:val="single"/>
        </w:rPr>
        <w:t xml:space="preserve"> other </w:t>
      </w:r>
      <w:r w:rsidRPr="006C4F73">
        <w:rPr>
          <w:szCs w:val="26"/>
          <w:highlight w:val="green"/>
          <w:u w:val="single"/>
        </w:rPr>
        <w:t xml:space="preserve">vacancy on the </w:t>
      </w:r>
      <w:r w:rsidRPr="006C4F73">
        <w:rPr>
          <w:rStyle w:val="Emphasis"/>
          <w:szCs w:val="26"/>
          <w:highlight w:val="green"/>
        </w:rPr>
        <w:t>highly politicized</w:t>
      </w:r>
      <w:r w:rsidRPr="006C4F73">
        <w:rPr>
          <w:szCs w:val="26"/>
          <w:highlight w:val="green"/>
          <w:u w:val="single"/>
        </w:rPr>
        <w:t xml:space="preserve"> board</w:t>
      </w:r>
      <w:r w:rsidRPr="006C4F73">
        <w:rPr>
          <w:sz w:val="16"/>
        </w:rPr>
        <w:t>—which operated with only three members during most of the Obama administration because Senate Republicans refused to confirm appointees—</w:t>
      </w:r>
      <w:r w:rsidRPr="006C4F73">
        <w:rPr>
          <w:u w:val="single"/>
        </w:rPr>
        <w:t xml:space="preserve">perhaps </w:t>
      </w:r>
      <w:r w:rsidRPr="006C4F73">
        <w:rPr>
          <w:highlight w:val="green"/>
          <w:u w:val="single"/>
        </w:rPr>
        <w:t>Congress should do away with the board</w:t>
      </w:r>
      <w:r w:rsidRPr="006C4F73">
        <w:rPr>
          <w:u w:val="single"/>
        </w:rPr>
        <w:t xml:space="preserve"> altogether.</w:t>
      </w:r>
      <w:r w:rsidRPr="00985CF0">
        <w:rPr>
          <w:sz w:val="12"/>
        </w:rPr>
        <w:t>¶</w:t>
      </w:r>
      <w:r w:rsidRPr="006C4F73">
        <w:rPr>
          <w:sz w:val="16"/>
        </w:rPr>
        <w:t xml:space="preserve"> Created in 1933 as part of the National Industrial Recovery Act, a Depression-era law that gave the president sweeping authority to institute wage and price controls, the NLRB existed to settle sometimes-violent disputes that erupted between unions and employers. </w:t>
      </w:r>
      <w:r w:rsidRPr="006C4F73">
        <w:rPr>
          <w:u w:val="single"/>
        </w:rPr>
        <w:t xml:space="preserve">It is well past time to recognize the </w:t>
      </w:r>
      <w:r w:rsidRPr="006C4F73">
        <w:rPr>
          <w:highlight w:val="green"/>
          <w:u w:val="single"/>
        </w:rPr>
        <w:t>fundamental flaws in the NLRB</w:t>
      </w:r>
      <w:r w:rsidRPr="006C4F73">
        <w:rPr>
          <w:u w:val="single"/>
        </w:rPr>
        <w:t xml:space="preserve">, which </w:t>
      </w:r>
      <w:r w:rsidRPr="006C4F73">
        <w:rPr>
          <w:highlight w:val="green"/>
          <w:u w:val="single"/>
        </w:rPr>
        <w:t>have led the board to become politicized and partisan</w:t>
      </w:r>
      <w:r w:rsidRPr="006C4F73">
        <w:rPr>
          <w:u w:val="single"/>
        </w:rPr>
        <w:t>, says says Trey Kovacs, a labor policy analyst with the Competitive Enterprise Institute, a libertarian think tank in Washington, D.C.</w:t>
      </w:r>
      <w:r w:rsidRPr="00985CF0">
        <w:rPr>
          <w:sz w:val="12"/>
        </w:rPr>
        <w:t>¶</w:t>
      </w:r>
      <w:r w:rsidRPr="006C4F73">
        <w:rPr>
          <w:sz w:val="16"/>
        </w:rPr>
        <w:t xml:space="preserve"> "</w:t>
      </w:r>
      <w:r w:rsidRPr="006C4F73">
        <w:rPr>
          <w:u w:val="single"/>
        </w:rPr>
        <w:t xml:space="preserve">The NLRB was created to be impartial government members that represented the public interest in labor disputes. That no longer </w:t>
      </w:r>
      <w:r w:rsidRPr="000D06F3">
        <w:rPr>
          <w:u w:val="single"/>
        </w:rPr>
        <w:t>happens</w:t>
      </w:r>
      <w:r w:rsidRPr="000D06F3">
        <w:rPr>
          <w:sz w:val="16"/>
        </w:rPr>
        <w:t>," Kovacs says. "</w:t>
      </w:r>
      <w:r w:rsidRPr="000D06F3">
        <w:rPr>
          <w:u w:val="single"/>
        </w:rPr>
        <w:t>Democrats and Republicans basically appoint labor lawyers or employment lawyers who favor one side or the other, so it no lo</w:t>
      </w:r>
      <w:r w:rsidRPr="006C4F73">
        <w:rPr>
          <w:u w:val="single"/>
        </w:rPr>
        <w:t>nger represents the public interest</w:t>
      </w:r>
      <w:r w:rsidRPr="006C4F73">
        <w:rPr>
          <w:sz w:val="16"/>
        </w:rPr>
        <w:t>."</w:t>
      </w:r>
      <w:r w:rsidRPr="00985CF0">
        <w:rPr>
          <w:sz w:val="12"/>
        </w:rPr>
        <w:t>¶</w:t>
      </w:r>
      <w:r w:rsidRPr="006C4F73">
        <w:rPr>
          <w:sz w:val="16"/>
        </w:rPr>
        <w:t xml:space="preserve"> The NLRB is a quasi-judicial body, but hardly operates like one. Courts look to past rulings when making decisions. </w:t>
      </w:r>
      <w:r w:rsidRPr="006C4F73">
        <w:rPr>
          <w:highlight w:val="green"/>
          <w:u w:val="single"/>
        </w:rPr>
        <w:t>The NLRB is guided not by precedent, but by the whims of the board members</w:t>
      </w:r>
      <w:r w:rsidRPr="006C4F73">
        <w:rPr>
          <w:u w:val="single"/>
        </w:rPr>
        <w:t>. Outcomes tend to go in one direction or the other, depending on the ideology of the majority.</w:t>
      </w:r>
      <w:r w:rsidRPr="00985CF0">
        <w:rPr>
          <w:sz w:val="12"/>
        </w:rPr>
        <w:t>¶</w:t>
      </w:r>
      <w:r w:rsidRPr="006C4F73">
        <w:rPr>
          <w:sz w:val="16"/>
        </w:rPr>
        <w:t xml:space="preserve"> "</w:t>
      </w:r>
      <w:r w:rsidRPr="006C4F73">
        <w:rPr>
          <w:highlight w:val="green"/>
          <w:u w:val="single"/>
        </w:rPr>
        <w:t>Case precedent flip-flops depending on which party is in power</w:t>
      </w:r>
      <w:r w:rsidRPr="006C4F73">
        <w:rPr>
          <w:sz w:val="16"/>
        </w:rPr>
        <w:t>," says Kovacs. "</w:t>
      </w:r>
      <w:r w:rsidRPr="006C4F73">
        <w:rPr>
          <w:u w:val="single"/>
        </w:rPr>
        <w:t>So they don't really exercise any expertise, just their political will.</w:t>
      </w:r>
      <w:r w:rsidRPr="006C4F73">
        <w:rPr>
          <w:sz w:val="16"/>
        </w:rPr>
        <w:t>"</w:t>
      </w:r>
      <w:r w:rsidRPr="00985CF0">
        <w:rPr>
          <w:sz w:val="12"/>
        </w:rPr>
        <w:t>¶</w:t>
      </w:r>
      <w:r w:rsidRPr="006C4F73">
        <w:rPr>
          <w:sz w:val="16"/>
        </w:rPr>
        <w:t xml:space="preserve"> With a 2-1 majority of Democratic appointees during the Obama administration, the board handed down a number of decisions favorable to labor unions. It allowed for the creation of so-called "micro unions" within workplaces. It dramatically shortened the length of time between when a union calls for an election and when that election is held, allowing for "ambush elections" in workplaces. The move was criticized by employers who complained they no longer had enough time to state their case against unionizing before an election.</w:t>
      </w:r>
      <w:r w:rsidRPr="00985CF0">
        <w:rPr>
          <w:sz w:val="12"/>
        </w:rPr>
        <w:t>¶</w:t>
      </w:r>
      <w:r w:rsidRPr="006C4F73">
        <w:rPr>
          <w:sz w:val="16"/>
        </w:rPr>
        <w:t xml:space="preserve"> Appointing someone to the board has become as or more contentious than getting someone appointed to a federal court. Republicans issued an ultimatum to President Barack Obama in 2015 refusing to confirm additional members unless Obama nominated a candidate approved by the GOP. He declined.</w:t>
      </w:r>
      <w:r w:rsidRPr="00985CF0">
        <w:rPr>
          <w:sz w:val="12"/>
        </w:rPr>
        <w:t>¶</w:t>
      </w:r>
      <w:r w:rsidRPr="006C4F73">
        <w:rPr>
          <w:sz w:val="16"/>
        </w:rPr>
        <w:t xml:space="preserve"> Had Hillary Clinton won the White House last year, it's easy to imagine a continued standoff. It's also easy to see some future Democratic-controlled Senate refusing to confirm appointees from a Republican administration. Indeed, the vote on August 2 to confirm Kaplan as the NLRB's fourth member was straight down party lines, and Democrats like Sen. Elizabeth Warren, D-Mass., took to the Senate floor to condemn what she saw as "a new anti-worker nominee."</w:t>
      </w:r>
      <w:r w:rsidRPr="00985CF0">
        <w:rPr>
          <w:sz w:val="12"/>
        </w:rPr>
        <w:t>¶</w:t>
      </w:r>
      <w:r w:rsidRPr="006C4F73">
        <w:rPr>
          <w:sz w:val="16"/>
        </w:rPr>
        <w:t xml:space="preserve"> </w:t>
      </w:r>
      <w:r w:rsidRPr="006C4F73">
        <w:rPr>
          <w:highlight w:val="green"/>
          <w:u w:val="single"/>
        </w:rPr>
        <w:t xml:space="preserve">That degree of politicization leaves the NLRB </w:t>
      </w:r>
      <w:r w:rsidRPr="006C4F73">
        <w:rPr>
          <w:rStyle w:val="Emphasis"/>
          <w:highlight w:val="green"/>
        </w:rPr>
        <w:t>gridlocked</w:t>
      </w:r>
      <w:r w:rsidRPr="006C4F73">
        <w:rPr>
          <w:highlight w:val="green"/>
          <w:u w:val="single"/>
        </w:rPr>
        <w:t xml:space="preserve"> and </w:t>
      </w:r>
      <w:r w:rsidRPr="006C4F73">
        <w:rPr>
          <w:rStyle w:val="Emphasis"/>
          <w:highlight w:val="green"/>
        </w:rPr>
        <w:t>unpredictable</w:t>
      </w:r>
      <w:r w:rsidRPr="006C4F73">
        <w:rPr>
          <w:u w:val="single"/>
        </w:rPr>
        <w:t xml:space="preserve"> in the long term. Whether you favor business or labor, </w:t>
      </w:r>
      <w:r w:rsidRPr="006C4F73">
        <w:rPr>
          <w:highlight w:val="green"/>
          <w:u w:val="single"/>
        </w:rPr>
        <w:t>that's no way to make policy</w:t>
      </w:r>
      <w:r w:rsidRPr="006C4F73">
        <w:rPr>
          <w:u w:val="single"/>
        </w:rPr>
        <w:t xml:space="preserve"> or settle disputes.</w:t>
      </w:r>
      <w:r w:rsidRPr="00985CF0">
        <w:rPr>
          <w:sz w:val="12"/>
        </w:rPr>
        <w:t>¶</w:t>
      </w:r>
      <w:r w:rsidRPr="006C4F73">
        <w:rPr>
          <w:sz w:val="16"/>
        </w:rPr>
        <w:t xml:space="preserve"> </w:t>
      </w:r>
      <w:r w:rsidRPr="006C4F73">
        <w:rPr>
          <w:u w:val="single"/>
        </w:rPr>
        <w:t xml:space="preserve">Kovacs suggests </w:t>
      </w:r>
      <w:r w:rsidRPr="006C4F73">
        <w:rPr>
          <w:highlight w:val="green"/>
          <w:u w:val="single"/>
        </w:rPr>
        <w:t>labor law cases go directly to federal court</w:t>
      </w:r>
      <w:r w:rsidRPr="006C4F73">
        <w:rPr>
          <w:u w:val="single"/>
        </w:rPr>
        <w:t xml:space="preserve">, where </w:t>
      </w:r>
      <w:r w:rsidRPr="006C4F73">
        <w:rPr>
          <w:highlight w:val="green"/>
          <w:u w:val="single"/>
        </w:rPr>
        <w:t>judges</w:t>
      </w:r>
      <w:r w:rsidRPr="006C4F73">
        <w:rPr>
          <w:u w:val="single"/>
        </w:rPr>
        <w:t xml:space="preserve"> are beholden to precedent and </w:t>
      </w:r>
      <w:r w:rsidRPr="006C4F73">
        <w:rPr>
          <w:highlight w:val="green"/>
          <w:u w:val="single"/>
        </w:rPr>
        <w:t>are unlikely to be appointed</w:t>
      </w:r>
      <w:r w:rsidRPr="006C4F73">
        <w:rPr>
          <w:u w:val="single"/>
        </w:rPr>
        <w:t xml:space="preserve"> specifically </w:t>
      </w:r>
      <w:r w:rsidRPr="006C4F73">
        <w:rPr>
          <w:highlight w:val="green"/>
          <w:u w:val="single"/>
        </w:rPr>
        <w:t>because they favor one side</w:t>
      </w:r>
      <w:r w:rsidRPr="006C4F73">
        <w:rPr>
          <w:u w:val="single"/>
        </w:rPr>
        <w:t xml:space="preserve"> or the other </w:t>
      </w:r>
      <w:r w:rsidRPr="006C4F73">
        <w:rPr>
          <w:highlight w:val="green"/>
          <w:u w:val="single"/>
        </w:rPr>
        <w:t>in worker-employer disputes</w:t>
      </w:r>
      <w:r w:rsidRPr="006C4F73">
        <w:rPr>
          <w:u w:val="single"/>
        </w:rPr>
        <w:t>.</w:t>
      </w:r>
      <w:r w:rsidRPr="00985CF0">
        <w:rPr>
          <w:sz w:val="12"/>
        </w:rPr>
        <w:t>¶</w:t>
      </w:r>
      <w:r w:rsidRPr="006C4F73">
        <w:rPr>
          <w:sz w:val="16"/>
        </w:rPr>
        <w:t xml:space="preserve"> In a telling ruling issued the day before Kaplan's confirmation, the D.C. Circuit Court of Appeals overturned a NLRB decision in favor of eight union reps who had been arrested for who occupying and refusing to leave a Portland, Oregon, grocery store in 2009.</w:t>
      </w:r>
      <w:r w:rsidRPr="00985CF0">
        <w:rPr>
          <w:sz w:val="12"/>
        </w:rPr>
        <w:t>¶</w:t>
      </w:r>
      <w:r w:rsidRPr="006C4F73">
        <w:rPr>
          <w:sz w:val="16"/>
        </w:rPr>
        <w:t xml:space="preserve"> The NLRB saw it as "unfair labor practices." The NLRB's review of the case was "disingenuous" and carried out "in an arbitrary and capricious manner by failing to engage in reasoned decision-making," wrote Judge Janice Rogers Brown. "In short, the Board's actions in this matter are more consistent with the role of an advocate than an adjudicator."</w:t>
      </w:r>
      <w:r w:rsidRPr="00985CF0">
        <w:rPr>
          <w:sz w:val="12"/>
        </w:rPr>
        <w:t>¶</w:t>
      </w:r>
      <w:r w:rsidRPr="006C4F73">
        <w:rPr>
          <w:sz w:val="16"/>
        </w:rPr>
        <w:t xml:space="preserve"> </w:t>
      </w:r>
      <w:r w:rsidRPr="006C4F73">
        <w:rPr>
          <w:highlight w:val="green"/>
          <w:u w:val="single"/>
        </w:rPr>
        <w:t>If the NLRB cannot perform its functions</w:t>
      </w:r>
      <w:r w:rsidRPr="006C4F73">
        <w:rPr>
          <w:u w:val="single"/>
        </w:rPr>
        <w:t xml:space="preserve"> without being bogged down in partisan interpretations of matters of fact, and if appointments to the board cannot be made without raucous fighting designed to further politicize the NLRB</w:t>
      </w:r>
      <w:r w:rsidRPr="006C4F73">
        <w:rPr>
          <w:sz w:val="16"/>
        </w:rPr>
        <w:t xml:space="preserve">, </w:t>
      </w:r>
      <w:r w:rsidRPr="006C4F73">
        <w:rPr>
          <w:u w:val="single"/>
        </w:rPr>
        <w:t xml:space="preserve">perhaps </w:t>
      </w:r>
      <w:r w:rsidRPr="006C4F73">
        <w:rPr>
          <w:highlight w:val="green"/>
          <w:u w:val="single"/>
        </w:rPr>
        <w:t xml:space="preserve">it is time for Congress to </w:t>
      </w:r>
      <w:r w:rsidRPr="006C4F73">
        <w:rPr>
          <w:rStyle w:val="Emphasis"/>
          <w:highlight w:val="green"/>
        </w:rPr>
        <w:t>shut it down</w:t>
      </w:r>
      <w:r w:rsidRPr="006C4F73">
        <w:rPr>
          <w:u w:val="single"/>
        </w:rPr>
        <w:t xml:space="preserve"> completely.</w:t>
      </w:r>
    </w:p>
    <w:p w14:paraId="155B87D8" w14:textId="77777777" w:rsidR="00E97452" w:rsidRPr="00E97452" w:rsidRDefault="00E97452" w:rsidP="00E97452"/>
    <w:p w14:paraId="50E94C4C" w14:textId="77777777" w:rsidR="00C85DC4" w:rsidRPr="004616EB" w:rsidRDefault="00C85DC4" w:rsidP="00C85DC4">
      <w:pPr>
        <w:pStyle w:val="Heading3"/>
      </w:pPr>
      <w:r>
        <w:t>DA---1NC</w:t>
      </w:r>
    </w:p>
    <w:p w14:paraId="2120D10A" w14:textId="77777777" w:rsidR="00C85DC4" w:rsidRPr="00985CF0" w:rsidRDefault="00C85DC4" w:rsidP="00C85DC4">
      <w:pPr>
        <w:rPr>
          <w:szCs w:val="24"/>
        </w:rPr>
      </w:pPr>
      <w:r w:rsidRPr="00985CF0">
        <w:rPr>
          <w:szCs w:val="24"/>
        </w:rPr>
        <w:t>Movements DA</w:t>
      </w:r>
    </w:p>
    <w:p w14:paraId="030038FD" w14:textId="77777777" w:rsidR="00C85DC4" w:rsidRPr="00985CF0" w:rsidRDefault="00C85DC4" w:rsidP="00C85DC4">
      <w:pPr>
        <w:pStyle w:val="Heading4"/>
        <w:rPr>
          <w:szCs w:val="24"/>
        </w:rPr>
      </w:pPr>
      <w:r w:rsidRPr="00985CF0">
        <w:rPr>
          <w:szCs w:val="24"/>
        </w:rPr>
        <w:t xml:space="preserve">Trump’s cuts to labor protections </w:t>
      </w:r>
      <w:r w:rsidRPr="00985CF0">
        <w:rPr>
          <w:szCs w:val="24"/>
          <w:u w:val="single"/>
        </w:rPr>
        <w:t>reinvigorate</w:t>
      </w:r>
      <w:r w:rsidRPr="00985CF0">
        <w:rPr>
          <w:szCs w:val="24"/>
        </w:rPr>
        <w:t xml:space="preserve"> grassroots union movements. </w:t>
      </w:r>
    </w:p>
    <w:p w14:paraId="3A96F8E8" w14:textId="77777777" w:rsidR="00C85DC4" w:rsidRPr="00985CF0" w:rsidRDefault="00C85DC4" w:rsidP="00C85DC4">
      <w:pPr>
        <w:rPr>
          <w:szCs w:val="24"/>
        </w:rPr>
      </w:pPr>
      <w:r w:rsidRPr="00985CF0">
        <w:rPr>
          <w:rStyle w:val="Style13ptBold"/>
          <w:szCs w:val="24"/>
        </w:rPr>
        <w:t>Industrial Worker 25</w:t>
      </w:r>
      <w:r w:rsidRPr="00985CF0">
        <w:rPr>
          <w:szCs w:val="24"/>
        </w:rPr>
        <w:t xml:space="preserve">, Industrial Worker, official publication of the Industrial Workers of the World, 2-7-2025 ["No NLRB? No Problem," available on:  https://industrialworker.org/no-nlrb-no-problem/, accessed:  5-29-2025]rrf *the author of this article had an anonymized byline </w:t>
      </w:r>
    </w:p>
    <w:p w14:paraId="4CD7C28F" w14:textId="77777777" w:rsidR="00C85DC4" w:rsidRPr="00985CF0" w:rsidRDefault="00C85DC4" w:rsidP="00C85DC4">
      <w:pPr>
        <w:rPr>
          <w:szCs w:val="24"/>
          <w:u w:val="single"/>
        </w:rPr>
      </w:pPr>
      <w:r w:rsidRPr="00985CF0">
        <w:rPr>
          <w:szCs w:val="24"/>
          <w:u w:val="single"/>
        </w:rPr>
        <w:t>Last week Trump fired two members of the National Labor Relations Board, leaving the body without quorum and the ability to process cases</w:t>
      </w:r>
      <w:r w:rsidRPr="00985CF0">
        <w:rPr>
          <w:sz w:val="16"/>
          <w:szCs w:val="24"/>
        </w:rPr>
        <w:t xml:space="preserve">. Many unions are wallowing in despair because they are so reliant on the government, but there is an elephant in the room here nobody wants to address. </w:t>
      </w:r>
      <w:r w:rsidRPr="00985CF0">
        <w:rPr>
          <w:szCs w:val="24"/>
          <w:u w:val="single"/>
        </w:rPr>
        <w:t>Why is the labor movement so dependent on the government in the first place? Can we afford to be in a situation where one orange man can suspend the union process? The moment has opened our imaginations to what labor organizing would be like without the NLRB.</w:t>
      </w:r>
      <w:r w:rsidRPr="00985CF0">
        <w:rPr>
          <w:sz w:val="16"/>
          <w:szCs w:val="24"/>
        </w:rPr>
        <w:t xml:space="preserve"> </w:t>
      </w:r>
      <w:r w:rsidRPr="00985CF0">
        <w:rPr>
          <w:sz w:val="12"/>
          <w:szCs w:val="24"/>
        </w:rPr>
        <w:t>¶</w:t>
      </w:r>
      <w:r w:rsidRPr="00985CF0">
        <w:rPr>
          <w:sz w:val="16"/>
          <w:szCs w:val="24"/>
        </w:rPr>
        <w:t xml:space="preserve"> 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prevent.</w:t>
      </w:r>
      <w:r w:rsidRPr="00985CF0">
        <w:rPr>
          <w:sz w:val="12"/>
          <w:szCs w:val="24"/>
        </w:rPr>
        <w:t>¶</w:t>
      </w:r>
      <w:r w:rsidRPr="00985CF0">
        <w:rPr>
          <w:sz w:val="16"/>
          <w:szCs w:val="24"/>
        </w:rPr>
        <w:t xml:space="preserve"> Taking Matters Out of Our Hands</w:t>
      </w:r>
      <w:r w:rsidRPr="00985CF0">
        <w:rPr>
          <w:sz w:val="12"/>
          <w:szCs w:val="24"/>
        </w:rPr>
        <w:t>¶</w:t>
      </w:r>
      <w:r w:rsidRPr="00985CF0">
        <w:rPr>
          <w:sz w:val="16"/>
          <w:szCs w:val="24"/>
        </w:rPr>
        <w:t xml:space="preserve"> </w:t>
      </w:r>
      <w:r w:rsidRPr="00985CF0">
        <w:rPr>
          <w:szCs w:val="24"/>
          <w:highlight w:val="green"/>
          <w:u w:val="single"/>
        </w:rPr>
        <w:t>In the early 1900s, workers across the U.S. faced low wages, long hours, and unsafe working conditions</w:t>
      </w:r>
      <w:r w:rsidRPr="00985CF0">
        <w:rPr>
          <w:szCs w:val="24"/>
          <w:u w:val="single"/>
        </w:rPr>
        <w:t xml:space="preserve">, which were made even worse by the Great Depression. </w:t>
      </w:r>
      <w:r w:rsidRPr="00985CF0">
        <w:rPr>
          <w:szCs w:val="24"/>
          <w:highlight w:val="green"/>
          <w:u w:val="single"/>
        </w:rPr>
        <w:t>Workers responded with militant strikes</w:t>
      </w:r>
      <w:r w:rsidRPr="00985CF0">
        <w:rPr>
          <w:szCs w:val="24"/>
          <w:u w:val="single"/>
        </w:rPr>
        <w:t xml:space="preserve"> and sabotage</w:t>
      </w:r>
      <w:r w:rsidRPr="00985CF0">
        <w:rPr>
          <w:sz w:val="16"/>
          <w:szCs w:val="24"/>
        </w:rPr>
        <w:t xml:space="preserve">. For example, in 1919, over 65,000 workers in Seattle launched a general strike, and in 1934, the Minneapolis Teamsters Strike brought the whole city to a halt. </w:t>
      </w:r>
      <w:r w:rsidRPr="00985CF0">
        <w:rPr>
          <w:szCs w:val="24"/>
          <w:u w:val="single"/>
        </w:rPr>
        <w:t xml:space="preserve">It was in this context that </w:t>
      </w:r>
      <w:r w:rsidRPr="00985CF0">
        <w:rPr>
          <w:szCs w:val="24"/>
          <w:highlight w:val="green"/>
          <w:u w:val="single"/>
        </w:rPr>
        <w:t>Congress created the</w:t>
      </w:r>
      <w:r w:rsidRPr="00985CF0">
        <w:rPr>
          <w:szCs w:val="24"/>
          <w:u w:val="single"/>
        </w:rPr>
        <w:t xml:space="preserve"> legal framework for ‘collective bargaining’ that eventually consolidated into the </w:t>
      </w:r>
      <w:r w:rsidRPr="00985CF0">
        <w:rPr>
          <w:szCs w:val="24"/>
          <w:highlight w:val="green"/>
          <w:u w:val="single"/>
        </w:rPr>
        <w:t>N</w:t>
      </w:r>
      <w:r w:rsidRPr="00985CF0">
        <w:rPr>
          <w:szCs w:val="24"/>
          <w:u w:val="single"/>
        </w:rPr>
        <w:t xml:space="preserve">ational </w:t>
      </w:r>
      <w:r w:rsidRPr="00985CF0">
        <w:rPr>
          <w:szCs w:val="24"/>
          <w:highlight w:val="green"/>
          <w:u w:val="single"/>
        </w:rPr>
        <w:t>L</w:t>
      </w:r>
      <w:r w:rsidRPr="00985CF0">
        <w:rPr>
          <w:szCs w:val="24"/>
          <w:u w:val="single"/>
        </w:rPr>
        <w:t xml:space="preserve">abor </w:t>
      </w:r>
      <w:r w:rsidRPr="00985CF0">
        <w:rPr>
          <w:szCs w:val="24"/>
          <w:highlight w:val="green"/>
          <w:u w:val="single"/>
        </w:rPr>
        <w:t>R</w:t>
      </w:r>
      <w:r w:rsidRPr="00985CF0">
        <w:rPr>
          <w:szCs w:val="24"/>
          <w:u w:val="single"/>
        </w:rPr>
        <w:t xml:space="preserve">elations </w:t>
      </w:r>
      <w:r w:rsidRPr="00985CF0">
        <w:rPr>
          <w:szCs w:val="24"/>
          <w:highlight w:val="green"/>
          <w:u w:val="single"/>
        </w:rPr>
        <w:t>A</w:t>
      </w:r>
      <w:r w:rsidRPr="00985CF0">
        <w:rPr>
          <w:szCs w:val="24"/>
          <w:u w:val="single"/>
        </w:rPr>
        <w:t>ct in 1935.</w:t>
      </w:r>
      <w:r w:rsidRPr="00985CF0">
        <w:rPr>
          <w:sz w:val="12"/>
          <w:szCs w:val="24"/>
        </w:rPr>
        <w:t>¶</w:t>
      </w:r>
      <w:r w:rsidRPr="00985CF0">
        <w:rPr>
          <w:sz w:val="16"/>
          <w:szCs w:val="24"/>
        </w:rPr>
        <w:t xml:space="preserve"> </w:t>
      </w:r>
      <w:r w:rsidRPr="00985CF0">
        <w:rPr>
          <w:szCs w:val="24"/>
          <w:u w:val="single"/>
        </w:rPr>
        <w:t xml:space="preserve">The purpose of the act was </w:t>
      </w:r>
      <w:r w:rsidRPr="00985CF0">
        <w:rPr>
          <w:szCs w:val="24"/>
          <w:highlight w:val="green"/>
          <w:u w:val="single"/>
        </w:rPr>
        <w:t>to derail militant labor</w:t>
      </w:r>
      <w:r w:rsidRPr="00985CF0">
        <w:rPr>
          <w:szCs w:val="24"/>
          <w:u w:val="single"/>
        </w:rPr>
        <w:t xml:space="preserve"> activity into more polite bureaucratic avenues. For the government, workers’ self-activity was too uncontrolled. It interfered with “the free flow of commerce” and risked revolutionary destabilization of the class system</w:t>
      </w:r>
      <w:r w:rsidRPr="00985CF0">
        <w:rPr>
          <w:sz w:val="16"/>
          <w:szCs w:val="24"/>
        </w:rPr>
        <w:t xml:space="preserve">. If employers would just recognize unions and engage in bargaining away from the shop floor, capitalism could be made more stable and efficient. It also became obvious to those in power that labor organizations were going to exist whether they liked it or not. What is a government to do? Since they could not beat labor out of existence, the next best thing was to take control over what it meant to be a union. </w:t>
      </w:r>
      <w:r w:rsidRPr="00985CF0">
        <w:rPr>
          <w:szCs w:val="24"/>
          <w:u w:val="single"/>
        </w:rPr>
        <w:t>Unions were enshrined in law and given an “acceptable” avenue to express themselves. Union structure and practice were molded to promote ‘industrial peace,’ thereby defanging labor’s more radical tendencies.</w:t>
      </w:r>
      <w:r w:rsidRPr="00985CF0">
        <w:rPr>
          <w:sz w:val="12"/>
          <w:szCs w:val="24"/>
        </w:rPr>
        <w:t>¶</w:t>
      </w:r>
      <w:r w:rsidRPr="00985CF0">
        <w:rPr>
          <w:sz w:val="16"/>
          <w:szCs w:val="24"/>
        </w:rPr>
        <w:t xml:space="preserve"> </w:t>
      </w:r>
      <w:bookmarkStart w:id="1" w:name="_Hlk200352911"/>
      <w:r w:rsidRPr="00985CF0">
        <w:rPr>
          <w:sz w:val="16"/>
          <w:szCs w:val="24"/>
        </w:rPr>
        <w:t>Trump’s Childish Statecraft</w:t>
      </w:r>
      <w:r w:rsidRPr="00985CF0">
        <w:rPr>
          <w:sz w:val="12"/>
          <w:szCs w:val="24"/>
        </w:rPr>
        <w:t>¶</w:t>
      </w:r>
      <w:r w:rsidRPr="00985CF0">
        <w:rPr>
          <w:sz w:val="16"/>
          <w:szCs w:val="24"/>
        </w:rPr>
        <w:t xml:space="preserve"> </w:t>
      </w:r>
      <w:r w:rsidRPr="00985CF0">
        <w:rPr>
          <w:szCs w:val="24"/>
          <w:u w:val="single"/>
        </w:rPr>
        <w:t xml:space="preserve">In this context, </w:t>
      </w:r>
      <w:r w:rsidRPr="00985CF0">
        <w:rPr>
          <w:szCs w:val="24"/>
          <w:highlight w:val="green"/>
          <w:u w:val="single"/>
        </w:rPr>
        <w:t>Trump has</w:t>
      </w:r>
      <w:r w:rsidRPr="00985CF0">
        <w:rPr>
          <w:szCs w:val="24"/>
          <w:u w:val="single"/>
        </w:rPr>
        <w:t xml:space="preserve"> pretentiously </w:t>
      </w:r>
      <w:r w:rsidRPr="00985CF0">
        <w:rPr>
          <w:szCs w:val="24"/>
          <w:highlight w:val="green"/>
          <w:u w:val="single"/>
        </w:rPr>
        <w:t>sabotaged his government’s</w:t>
      </w:r>
      <w:r w:rsidRPr="00985CF0">
        <w:rPr>
          <w:szCs w:val="24"/>
          <w:u w:val="single"/>
        </w:rPr>
        <w:t xml:space="preserve"> own </w:t>
      </w:r>
      <w:r w:rsidRPr="00985CF0">
        <w:rPr>
          <w:szCs w:val="24"/>
          <w:highlight w:val="green"/>
          <w:u w:val="single"/>
        </w:rPr>
        <w:t>mechanism for containing worker militancy</w:t>
      </w:r>
      <w:r w:rsidRPr="00985CF0">
        <w:rPr>
          <w:szCs w:val="24"/>
          <w:u w:val="single"/>
        </w:rPr>
        <w:t xml:space="preserve">. But it remains to be seen if a dysfunctional NLRB will lead to unions “taking matters into their own hands.” If that were the case, </w:t>
      </w:r>
      <w:r w:rsidRPr="00985CF0">
        <w:rPr>
          <w:szCs w:val="24"/>
          <w:highlight w:val="green"/>
          <w:u w:val="single"/>
        </w:rPr>
        <w:t xml:space="preserve">it could be the </w:t>
      </w:r>
      <w:r w:rsidRPr="00985CF0">
        <w:rPr>
          <w:rStyle w:val="Emphasis"/>
          <w:szCs w:val="24"/>
          <w:highlight w:val="green"/>
        </w:rPr>
        <w:t>revival</w:t>
      </w:r>
      <w:r w:rsidRPr="00985CF0">
        <w:rPr>
          <w:szCs w:val="24"/>
          <w:highlight w:val="green"/>
          <w:u w:val="single"/>
        </w:rPr>
        <w:t xml:space="preserve"> of the labor movement we are looking for</w:t>
      </w:r>
      <w:r w:rsidRPr="00985CF0">
        <w:rPr>
          <w:szCs w:val="24"/>
          <w:u w:val="single"/>
        </w:rPr>
        <w:t>.</w:t>
      </w:r>
      <w:r w:rsidRPr="00985CF0">
        <w:rPr>
          <w:sz w:val="16"/>
          <w:szCs w:val="24"/>
        </w:rPr>
        <w:t xml:space="preserve"> </w:t>
      </w:r>
      <w:r w:rsidRPr="00985CF0">
        <w:rPr>
          <w:szCs w:val="24"/>
          <w:u w:val="single"/>
        </w:rPr>
        <w:t xml:space="preserve">We do not need more of the same labor movement. </w:t>
      </w:r>
      <w:r w:rsidRPr="00985CF0">
        <w:rPr>
          <w:szCs w:val="24"/>
          <w:highlight w:val="green"/>
          <w:u w:val="single"/>
        </w:rPr>
        <w:t>We need</w:t>
      </w:r>
      <w:r w:rsidRPr="00985CF0">
        <w:rPr>
          <w:szCs w:val="24"/>
          <w:u w:val="single"/>
        </w:rPr>
        <w:t xml:space="preserve"> a different </w:t>
      </w:r>
      <w:r w:rsidRPr="00985CF0">
        <w:rPr>
          <w:szCs w:val="24"/>
          <w:highlight w:val="green"/>
          <w:u w:val="single"/>
        </w:rPr>
        <w:t>direct action</w:t>
      </w:r>
      <w:r w:rsidRPr="00985CF0">
        <w:rPr>
          <w:szCs w:val="24"/>
          <w:u w:val="single"/>
        </w:rPr>
        <w:t xml:space="preserve"> movement </w:t>
      </w:r>
      <w:r w:rsidRPr="00985CF0">
        <w:rPr>
          <w:szCs w:val="24"/>
          <w:highlight w:val="green"/>
          <w:u w:val="single"/>
        </w:rPr>
        <w:t>that operates</w:t>
      </w:r>
      <w:r w:rsidRPr="00985CF0">
        <w:rPr>
          <w:szCs w:val="24"/>
          <w:u w:val="single"/>
        </w:rPr>
        <w:t xml:space="preserve"> </w:t>
      </w:r>
      <w:r w:rsidRPr="00985CF0">
        <w:rPr>
          <w:szCs w:val="24"/>
          <w:highlight w:val="green"/>
          <w:u w:val="single"/>
        </w:rPr>
        <w:t>beyond the</w:t>
      </w:r>
      <w:r w:rsidRPr="00985CF0">
        <w:rPr>
          <w:szCs w:val="24"/>
          <w:u w:val="single"/>
        </w:rPr>
        <w:t xml:space="preserve"> control of </w:t>
      </w:r>
      <w:r w:rsidRPr="00985CF0">
        <w:rPr>
          <w:szCs w:val="24"/>
          <w:highlight w:val="green"/>
          <w:u w:val="single"/>
        </w:rPr>
        <w:t>government</w:t>
      </w:r>
      <w:r w:rsidRPr="00985CF0">
        <w:rPr>
          <w:szCs w:val="24"/>
          <w:u w:val="single"/>
        </w:rPr>
        <w:t xml:space="preserve"> – on our own terms – for a world that meets human need and not the profits of the ruling class</w:t>
      </w:r>
      <w:r w:rsidRPr="00985CF0">
        <w:rPr>
          <w:sz w:val="16"/>
          <w:szCs w:val="24"/>
        </w:rPr>
        <w:t>. Labor’s strength has always been grounded in its control of production, not these arenas of ‘collective bargaining’ we are funneled into by the NLRA. The shopfloor is where class war is waged, while the bargaining table is where labor goes to be tamed, integrated, and defeated</w:t>
      </w:r>
      <w:bookmarkEnd w:id="1"/>
      <w:r w:rsidRPr="00985CF0">
        <w:rPr>
          <w:sz w:val="16"/>
          <w:szCs w:val="24"/>
        </w:rPr>
        <w:t>.</w:t>
      </w:r>
      <w:r w:rsidRPr="00985CF0">
        <w:rPr>
          <w:sz w:val="12"/>
          <w:szCs w:val="24"/>
        </w:rPr>
        <w:t>¶</w:t>
      </w:r>
      <w:r w:rsidRPr="00985CF0">
        <w:rPr>
          <w:sz w:val="16"/>
          <w:szCs w:val="24"/>
        </w:rPr>
        <w:t xml:space="preserve"> 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w:t>
      </w:r>
      <w:r w:rsidRPr="00985CF0">
        <w:rPr>
          <w:szCs w:val="24"/>
          <w:u w:val="single"/>
        </w:rPr>
        <w:t>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r w:rsidRPr="00985CF0">
        <w:rPr>
          <w:sz w:val="12"/>
          <w:szCs w:val="24"/>
        </w:rPr>
        <w:t>¶</w:t>
      </w:r>
      <w:r w:rsidRPr="00985CF0">
        <w:rPr>
          <w:sz w:val="16"/>
          <w:szCs w:val="24"/>
        </w:rPr>
        <w:t xml:space="preserve"> Old Habits Die Hard</w:t>
      </w:r>
      <w:r w:rsidRPr="00985CF0">
        <w:rPr>
          <w:sz w:val="12"/>
          <w:szCs w:val="24"/>
        </w:rPr>
        <w:t>¶</w:t>
      </w:r>
      <w:r w:rsidRPr="00985CF0">
        <w:rPr>
          <w:sz w:val="16"/>
          <w:szCs w:val="24"/>
        </w:rPr>
        <w:t xml:space="preserve"> </w:t>
      </w:r>
      <w:r w:rsidRPr="00985CF0">
        <w:rPr>
          <w:szCs w:val="24"/>
          <w:u w:val="single"/>
        </w:rPr>
        <w:t>Taking matters into our own hands will require a great transformation of the labor movement’s habits. In the nine decades since 1935, unions have been shaped to rely on the NLRB</w:t>
      </w:r>
      <w:r w:rsidRPr="00985CF0">
        <w:rPr>
          <w:sz w:val="16"/>
          <w:szCs w:val="24"/>
        </w:rPr>
        <w:t xml:space="preserve">. Union leadership will be reluctant to go down any other path;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r w:rsidRPr="00985CF0">
        <w:rPr>
          <w:sz w:val="12"/>
          <w:szCs w:val="24"/>
        </w:rPr>
        <w:t>¶</w:t>
      </w:r>
      <w:r w:rsidRPr="00985CF0">
        <w:rPr>
          <w:sz w:val="16"/>
          <w:szCs w:val="24"/>
        </w:rPr>
        <w:t xml:space="preserve"> Further, most unions have bargained away their ability to ‘take matters into our own hands’ by signing contracts with no-strike clauses; The law does not allow for direct action if the NLRB can’t make quorum. So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took action overnight, but due to these contractual traps, undoing labor’s habits is more likely a long term project. Unions need to be rebuilt from the ground up, by the rank &amp; file, in a way that preserves the freedom to strike. Then we will have the freedom to move in situations like this. </w:t>
      </w:r>
      <w:r w:rsidRPr="00985CF0">
        <w:rPr>
          <w:sz w:val="12"/>
          <w:szCs w:val="24"/>
        </w:rPr>
        <w:t>¶</w:t>
      </w:r>
      <w:r w:rsidRPr="00985CF0">
        <w:rPr>
          <w:sz w:val="16"/>
          <w:szCs w:val="24"/>
        </w:rPr>
        <w:t xml:space="preserve"> It is not just the contract or the larger union apparatus that is so dependent on the NLRB, but workers themselves. Workers are trained to ask their bureaucrat, to file the grievance or ULP. Even in the IWW, a union that favors direct action over contractualism,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we must, but it will be difficult to change our habits.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sidRPr="00985CF0">
        <w:rPr>
          <w:sz w:val="12"/>
          <w:szCs w:val="24"/>
        </w:rPr>
        <w:t>¶</w:t>
      </w:r>
      <w:r w:rsidRPr="00985CF0">
        <w:rPr>
          <w:sz w:val="16"/>
          <w:szCs w:val="24"/>
        </w:rPr>
        <w:t xml:space="preserve"> </w:t>
      </w:r>
      <w:r w:rsidRPr="00985CF0">
        <w:rPr>
          <w:szCs w:val="24"/>
          <w:u w:val="single"/>
        </w:rPr>
        <w:t>We are at a point in history where the government may not need to channel the labor movement into the NLRB. Labor’s militancy has become so degenerate that Trump can sabotage the board and leave unions hamstrung</w:t>
      </w:r>
      <w:r w:rsidRPr="00985CF0">
        <w:rPr>
          <w:sz w:val="16"/>
          <w:szCs w:val="24"/>
        </w:rPr>
        <w:t xml:space="preserve">. The potential absence of the NLRB is a very different scenario compared to the situation prior to the NLRA. Back then unions were more wild and capable. They were just beginning to be led into a cage and still possessed wild traits. But now a sudden removal of the NLRB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r w:rsidRPr="00985CF0">
        <w:rPr>
          <w:sz w:val="12"/>
          <w:szCs w:val="24"/>
        </w:rPr>
        <w:t>¶</w:t>
      </w:r>
      <w:r w:rsidRPr="00985CF0">
        <w:rPr>
          <w:sz w:val="16"/>
          <w:szCs w:val="24"/>
        </w:rPr>
        <w:t xml:space="preserve"> </w:t>
      </w:r>
      <w:bookmarkStart w:id="2" w:name="_Hlk199489204"/>
      <w:r w:rsidRPr="00985CF0">
        <w:rPr>
          <w:szCs w:val="24"/>
          <w:highlight w:val="green"/>
          <w:u w:val="single"/>
        </w:rPr>
        <w:t>Perhaps a dysfunctional NLRB will cause</w:t>
      </w:r>
      <w:r w:rsidRPr="00985CF0">
        <w:rPr>
          <w:szCs w:val="24"/>
          <w:u w:val="single"/>
        </w:rPr>
        <w:t xml:space="preserve"> rank &amp; file </w:t>
      </w:r>
      <w:r w:rsidRPr="00985CF0">
        <w:rPr>
          <w:szCs w:val="24"/>
          <w:highlight w:val="green"/>
          <w:u w:val="single"/>
        </w:rPr>
        <w:t>workers to</w:t>
      </w:r>
      <w:r w:rsidRPr="00985CF0">
        <w:rPr>
          <w:szCs w:val="24"/>
          <w:u w:val="single"/>
        </w:rPr>
        <w:t xml:space="preserve"> get upset, adapt, and </w:t>
      </w:r>
      <w:r w:rsidRPr="00985CF0">
        <w:rPr>
          <w:szCs w:val="24"/>
          <w:highlight w:val="green"/>
          <w:u w:val="single"/>
        </w:rPr>
        <w:t>take a different direction</w:t>
      </w:r>
      <w:r w:rsidRPr="00985CF0">
        <w:rPr>
          <w:szCs w:val="24"/>
          <w:u w:val="single"/>
        </w:rPr>
        <w:t xml:space="preserve">. However, </w:t>
      </w:r>
      <w:r w:rsidRPr="00985CF0">
        <w:rPr>
          <w:szCs w:val="24"/>
          <w:highlight w:val="green"/>
          <w:u w:val="single"/>
        </w:rPr>
        <w:t>once things get rowdy, the government can</w:t>
      </w:r>
      <w:r w:rsidRPr="00985CF0">
        <w:rPr>
          <w:szCs w:val="24"/>
          <w:u w:val="single"/>
        </w:rPr>
        <w:t xml:space="preserve"> simply </w:t>
      </w:r>
      <w:r w:rsidRPr="00985CF0">
        <w:rPr>
          <w:rStyle w:val="Emphasis"/>
          <w:szCs w:val="24"/>
          <w:highlight w:val="green"/>
        </w:rPr>
        <w:t>open the floodgates</w:t>
      </w:r>
      <w:r w:rsidRPr="00985CF0">
        <w:rPr>
          <w:szCs w:val="24"/>
          <w:highlight w:val="green"/>
          <w:u w:val="single"/>
        </w:rPr>
        <w:t xml:space="preserve"> of the NLRB and channel labor into its normal avenues</w:t>
      </w:r>
      <w:r w:rsidRPr="00985CF0">
        <w:rPr>
          <w:szCs w:val="24"/>
          <w:u w:val="single"/>
        </w:rPr>
        <w:t>.</w:t>
      </w:r>
      <w:r w:rsidRPr="00985CF0">
        <w:rPr>
          <w:sz w:val="16"/>
          <w:szCs w:val="24"/>
        </w:rPr>
        <w:t xml:space="preserve"> They’ll remember how to dangle the carrot in front of us. </w:t>
      </w:r>
      <w:r w:rsidRPr="00985CF0">
        <w:rPr>
          <w:szCs w:val="24"/>
          <w:u w:val="single"/>
        </w:rPr>
        <w:t>Even Trump will realize his mistake and learn that the NLRA is the most sophisticated technology of capitalist rule</w:t>
      </w:r>
      <w:r w:rsidRPr="00985CF0">
        <w:rPr>
          <w:sz w:val="16"/>
          <w:szCs w:val="24"/>
        </w:rPr>
        <w:t xml:space="preserve">. </w:t>
      </w:r>
      <w:r w:rsidRPr="00985CF0">
        <w:rPr>
          <w:szCs w:val="24"/>
          <w:u w:val="single"/>
        </w:rPr>
        <w:t xml:space="preserve">At that point, </w:t>
      </w:r>
      <w:r w:rsidRPr="00985CF0">
        <w:rPr>
          <w:szCs w:val="24"/>
          <w:highlight w:val="green"/>
          <w:u w:val="single"/>
        </w:rPr>
        <w:t>workers may feel inclined to come home to roost</w:t>
      </w:r>
      <w:r w:rsidRPr="00985CF0">
        <w:rPr>
          <w:szCs w:val="24"/>
          <w:u w:val="single"/>
        </w:rPr>
        <w:t>, for their bodies have not forgotten what it’s like for ‘someone else’ to do it</w:t>
      </w:r>
      <w:r w:rsidRPr="00985CF0">
        <w:rPr>
          <w:sz w:val="16"/>
          <w:szCs w:val="24"/>
        </w:rPr>
        <w:t xml:space="preserve">. Will any new habits be strong enough to resist old temptations? </w:t>
      </w:r>
      <w:r w:rsidRPr="00985CF0">
        <w:rPr>
          <w:sz w:val="12"/>
          <w:szCs w:val="24"/>
        </w:rPr>
        <w:t>¶</w:t>
      </w:r>
      <w:r w:rsidRPr="00985CF0">
        <w:rPr>
          <w:sz w:val="16"/>
          <w:szCs w:val="24"/>
        </w:rPr>
        <w:t xml:space="preserve"> Trump’s gutting of the NLRB is timely. It’s happening at a point where the tameness of the working class is at an all time high, and union membership is rock bottom. It makes sense for them to sabotage the NLRB until unions prove they can ‘take matters into their own hands.’ It’s like a test to see if social control is even required anymore. </w:t>
      </w:r>
      <w:r w:rsidRPr="00985CF0">
        <w:rPr>
          <w:szCs w:val="24"/>
          <w:u w:val="single"/>
        </w:rPr>
        <w:t>Perhaps labor is so domesticated everyone will slave away without disrupting anything. But I know we can shake things up.</w:t>
      </w:r>
      <w:bookmarkEnd w:id="2"/>
    </w:p>
    <w:p w14:paraId="0C4FD679" w14:textId="77777777" w:rsidR="00C85DC4" w:rsidRPr="00985CF0" w:rsidRDefault="00C85DC4" w:rsidP="00C85DC4">
      <w:pPr>
        <w:pStyle w:val="Heading4"/>
        <w:rPr>
          <w:szCs w:val="24"/>
        </w:rPr>
      </w:pPr>
      <w:r w:rsidRPr="00985CF0">
        <w:rPr>
          <w:szCs w:val="24"/>
        </w:rPr>
        <w:t xml:space="preserve">Reforms to labor law </w:t>
      </w:r>
      <w:r w:rsidRPr="00985CF0">
        <w:rPr>
          <w:szCs w:val="24"/>
          <w:u w:val="single"/>
        </w:rPr>
        <w:t>distract</w:t>
      </w:r>
      <w:r w:rsidRPr="00985CF0">
        <w:rPr>
          <w:szCs w:val="24"/>
        </w:rPr>
        <w:t xml:space="preserve"> unions from organizing, instead funneling efforts into </w:t>
      </w:r>
      <w:r w:rsidRPr="00985CF0">
        <w:rPr>
          <w:szCs w:val="24"/>
          <w:u w:val="single"/>
        </w:rPr>
        <w:t>lobbying</w:t>
      </w:r>
      <w:r w:rsidRPr="00985CF0">
        <w:rPr>
          <w:szCs w:val="24"/>
        </w:rPr>
        <w:t xml:space="preserve"> the government for more favorable regulations. That </w:t>
      </w:r>
      <w:r w:rsidRPr="00985CF0">
        <w:rPr>
          <w:szCs w:val="24"/>
          <w:u w:val="single"/>
        </w:rPr>
        <w:t>turns</w:t>
      </w:r>
      <w:r w:rsidRPr="00985CF0">
        <w:rPr>
          <w:szCs w:val="24"/>
        </w:rPr>
        <w:t xml:space="preserve"> the case.</w:t>
      </w:r>
    </w:p>
    <w:p w14:paraId="6DE3905C" w14:textId="77777777" w:rsidR="00C85DC4" w:rsidRPr="00985CF0" w:rsidRDefault="00C85DC4" w:rsidP="00C85DC4">
      <w:pPr>
        <w:rPr>
          <w:szCs w:val="24"/>
        </w:rPr>
      </w:pPr>
      <w:r w:rsidRPr="00985CF0">
        <w:rPr>
          <w:rStyle w:val="Style13ptBold"/>
          <w:szCs w:val="24"/>
        </w:rPr>
        <w:t>Germain 25</w:t>
      </w:r>
      <w:r w:rsidRPr="00985CF0">
        <w:rPr>
          <w:szCs w:val="24"/>
        </w:rPr>
        <w:t>, Jacqui Germain, St. Louis-based journalist and poet. Her award-winning debut poetry collection, Bittering the Wound, was published in 2022, Nation, 5-8-2025 ["Is It Time for Unions to Rethink Everything?," available on:  https://www.thenation.com/article/economy/nlrb-unions-criticism/, accessed:  5-29-2025]rrf</w:t>
      </w:r>
    </w:p>
    <w:p w14:paraId="4E26004C" w14:textId="77777777" w:rsidR="00C85DC4" w:rsidRPr="00985CF0" w:rsidRDefault="00C85DC4" w:rsidP="00C85DC4">
      <w:pPr>
        <w:rPr>
          <w:sz w:val="16"/>
          <w:szCs w:val="24"/>
        </w:rPr>
      </w:pPr>
      <w:r w:rsidRPr="00985CF0">
        <w:rPr>
          <w:sz w:val="16"/>
          <w:szCs w:val="24"/>
        </w:rPr>
        <w:t>This past March saw the emergence of a new working-class nightmare for the unionized, the union-hopeful, and the union-apathetic.</w:t>
      </w:r>
      <w:r w:rsidRPr="00985CF0">
        <w:rPr>
          <w:sz w:val="12"/>
          <w:szCs w:val="24"/>
        </w:rPr>
        <w:t>¶</w:t>
      </w:r>
      <w:r w:rsidRPr="00985CF0">
        <w:rPr>
          <w:sz w:val="16"/>
          <w:szCs w:val="24"/>
        </w:rPr>
        <w:t xml:space="preserve"> The Republican Party’s MAGA movement has always thrived on antagonistic energy. Now, just three months into a four-year tenure, the Trump administration was ready to call the labor movement’s bluff.</w:t>
      </w:r>
      <w:r w:rsidRPr="00985CF0">
        <w:rPr>
          <w:sz w:val="12"/>
          <w:szCs w:val="24"/>
        </w:rPr>
        <w:t>¶</w:t>
      </w:r>
      <w:r w:rsidRPr="00985CF0">
        <w:rPr>
          <w:sz w:val="16"/>
          <w:szCs w:val="24"/>
        </w:rPr>
        <w:t xml:space="preserve"> At the beginning of March, the Department of Homeland Security voided the labor contract that covered 47,000 Transportation Security Administration employees, garnering a lawsuit from the American Federation of Government Employees union—one of at least six lawsuits the union has filed against the White House since January. For workers caught up in the bewildering string of illegal firings of tens of thousands of federal employees earlier this year, things remain uncertain. Some have been haphazardly re-hired, but the vast majority remain unemployed.</w:t>
      </w:r>
      <w:r w:rsidRPr="00985CF0">
        <w:rPr>
          <w:sz w:val="12"/>
          <w:szCs w:val="24"/>
        </w:rPr>
        <w:t>¶</w:t>
      </w:r>
      <w:r w:rsidRPr="00985CF0">
        <w:rPr>
          <w:sz w:val="16"/>
          <w:szCs w:val="24"/>
        </w:rPr>
        <w:t xml:space="preserve"> </w:t>
      </w:r>
      <w:r w:rsidRPr="00985CF0">
        <w:rPr>
          <w:szCs w:val="24"/>
          <w:u w:val="single"/>
        </w:rPr>
        <w:t xml:space="preserve">At the end of March, the White House announced that Donald </w:t>
      </w:r>
      <w:r w:rsidRPr="00985CF0">
        <w:rPr>
          <w:szCs w:val="24"/>
          <w:highlight w:val="green"/>
          <w:u w:val="single"/>
        </w:rPr>
        <w:t>Trump</w:t>
      </w:r>
      <w:r w:rsidRPr="00985CF0">
        <w:rPr>
          <w:szCs w:val="24"/>
          <w:u w:val="single"/>
        </w:rPr>
        <w:t xml:space="preserve"> had </w:t>
      </w:r>
      <w:r w:rsidRPr="00985CF0">
        <w:rPr>
          <w:szCs w:val="24"/>
          <w:highlight w:val="green"/>
          <w:u w:val="single"/>
        </w:rPr>
        <w:t>signed an executive order eliminating c</w:t>
      </w:r>
      <w:r w:rsidRPr="00985CF0">
        <w:rPr>
          <w:szCs w:val="24"/>
          <w:u w:val="single"/>
        </w:rPr>
        <w:t>ollective</w:t>
      </w:r>
      <w:r w:rsidRPr="00985CF0">
        <w:rPr>
          <w:szCs w:val="24"/>
          <w:highlight w:val="green"/>
          <w:u w:val="single"/>
        </w:rPr>
        <w:t xml:space="preserve"> b</w:t>
      </w:r>
      <w:r w:rsidRPr="00985CF0">
        <w:rPr>
          <w:szCs w:val="24"/>
          <w:u w:val="single"/>
        </w:rPr>
        <w:t xml:space="preserve">argaining </w:t>
      </w:r>
      <w:r w:rsidRPr="00985CF0">
        <w:rPr>
          <w:szCs w:val="24"/>
          <w:highlight w:val="green"/>
          <w:u w:val="single"/>
        </w:rPr>
        <w:t>r</w:t>
      </w:r>
      <w:r w:rsidRPr="00985CF0">
        <w:rPr>
          <w:szCs w:val="24"/>
          <w:u w:val="single"/>
        </w:rPr>
        <w:t xml:space="preserve">ights </w:t>
      </w:r>
      <w:r w:rsidRPr="00985CF0">
        <w:rPr>
          <w:szCs w:val="24"/>
          <w:highlight w:val="green"/>
          <w:u w:val="single"/>
        </w:rPr>
        <w:t>for workers across</w:t>
      </w:r>
      <w:r w:rsidRPr="00985CF0">
        <w:rPr>
          <w:szCs w:val="24"/>
          <w:u w:val="single"/>
        </w:rPr>
        <w:t xml:space="preserve"> roughly </w:t>
      </w:r>
      <w:r w:rsidRPr="00985CF0">
        <w:rPr>
          <w:szCs w:val="24"/>
          <w:highlight w:val="green"/>
          <w:u w:val="single"/>
        </w:rPr>
        <w:t>two dozen federal agencies</w:t>
      </w:r>
      <w:r w:rsidRPr="00985CF0">
        <w:rPr>
          <w:sz w:val="16"/>
          <w:szCs w:val="24"/>
        </w:rPr>
        <w:t xml:space="preserve">. According to Government Executive, </w:t>
      </w:r>
      <w:r w:rsidRPr="00985CF0">
        <w:rPr>
          <w:szCs w:val="24"/>
          <w:u w:val="single"/>
        </w:rPr>
        <w:t>the order strips union recognition from 75 percent of the federal government’s unionized workforce</w:t>
      </w:r>
      <w:r w:rsidRPr="00985CF0">
        <w:rPr>
          <w:sz w:val="16"/>
          <w:szCs w:val="24"/>
        </w:rPr>
        <w:t>. Notably, federal police officers and firefighters are exempt. In response, a coalition of labor unions representing hundreds of thousands of federal workers filed a lawsuit against the Trump administration.</w:t>
      </w:r>
      <w:r w:rsidRPr="00985CF0">
        <w:rPr>
          <w:sz w:val="12"/>
          <w:szCs w:val="24"/>
        </w:rPr>
        <w:t>¶</w:t>
      </w:r>
      <w:r w:rsidRPr="00985CF0">
        <w:rPr>
          <w:sz w:val="16"/>
          <w:szCs w:val="24"/>
        </w:rPr>
        <w:t xml:space="preserve"> </w:t>
      </w:r>
      <w:r w:rsidRPr="00985CF0">
        <w:rPr>
          <w:szCs w:val="24"/>
          <w:u w:val="single"/>
        </w:rPr>
        <w:t>This systematic attempt to destroy union power followed the deliberate undermining of the National Labor Relations Board (NLRB) in January</w:t>
      </w:r>
      <w:r w:rsidRPr="00985CF0">
        <w:rPr>
          <w:sz w:val="16"/>
          <w:szCs w:val="24"/>
        </w:rPr>
        <w:t>.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r w:rsidRPr="00985CF0">
        <w:rPr>
          <w:sz w:val="12"/>
          <w:szCs w:val="24"/>
        </w:rPr>
        <w:t>¶</w:t>
      </w:r>
      <w:r w:rsidRPr="00985CF0">
        <w:rPr>
          <w:sz w:val="16"/>
          <w:szCs w:val="24"/>
        </w:rPr>
        <w:t xml:space="preserve"> </w:t>
      </w:r>
      <w:r w:rsidRPr="00985CF0">
        <w:rPr>
          <w:szCs w:val="24"/>
          <w:u w:val="single"/>
        </w:rPr>
        <w:t xml:space="preserve">In a matter of weeks, the NLRB was no longer a worker-friendly agency—and not for the first time. </w:t>
      </w:r>
      <w:r w:rsidRPr="00985CF0">
        <w:rPr>
          <w:szCs w:val="24"/>
          <w:highlight w:val="green"/>
          <w:u w:val="single"/>
        </w:rPr>
        <w:t>The board has gone from pro-union to anti-union</w:t>
      </w:r>
      <w:r w:rsidRPr="00985CF0">
        <w:rPr>
          <w:szCs w:val="24"/>
          <w:u w:val="single"/>
        </w:rPr>
        <w:t xml:space="preserve"> to slightly more pro-union to really anti-union to really really anti-union so often that it’s hard to keep track.</w:t>
      </w:r>
      <w:r w:rsidRPr="00985CF0">
        <w:rPr>
          <w:sz w:val="16"/>
          <w:szCs w:val="24"/>
        </w:rPr>
        <w:t xml:space="preserve"> It underscores a long-running truth: </w:t>
      </w:r>
      <w:r w:rsidRPr="00985CF0">
        <w:rPr>
          <w:szCs w:val="24"/>
          <w:u w:val="single"/>
        </w:rPr>
        <w:t xml:space="preserve">even </w:t>
      </w:r>
      <w:r w:rsidRPr="00985CF0">
        <w:rPr>
          <w:rStyle w:val="Emphasis"/>
          <w:szCs w:val="24"/>
        </w:rPr>
        <w:t>at its best</w:t>
      </w:r>
      <w:r w:rsidRPr="00985CF0">
        <w:rPr>
          <w:szCs w:val="24"/>
          <w:u w:val="single"/>
        </w:rPr>
        <w:t xml:space="preserve">, the NLRB’s orientation to the working class is necessarily as </w:t>
      </w:r>
      <w:r w:rsidRPr="00985CF0">
        <w:rPr>
          <w:rStyle w:val="Emphasis"/>
          <w:szCs w:val="24"/>
        </w:rPr>
        <w:t>inconsistent</w:t>
      </w:r>
      <w:r w:rsidRPr="00985CF0">
        <w:rPr>
          <w:szCs w:val="24"/>
          <w:u w:val="single"/>
        </w:rPr>
        <w:t xml:space="preserve"> as partisan political tides.</w:t>
      </w:r>
      <w:r w:rsidRPr="00985CF0">
        <w:rPr>
          <w:sz w:val="12"/>
          <w:szCs w:val="24"/>
        </w:rPr>
        <w:t>¶</w:t>
      </w:r>
      <w:r w:rsidRPr="00985CF0">
        <w:rPr>
          <w:sz w:val="16"/>
          <w:szCs w:val="24"/>
        </w:rPr>
        <w:t xml:space="preserve"> “</w:t>
      </w:r>
      <w:r w:rsidRPr="00985CF0">
        <w:rPr>
          <w:szCs w:val="24"/>
          <w:u w:val="single"/>
        </w:rPr>
        <w:t>No matter what administration we have, the NLRB ultimately is not going to be any stronger than our movement is,” says Daphna Thier, organizing director of the Emergency Workplace Organizing Committee</w:t>
      </w:r>
      <w:r w:rsidRPr="00985CF0">
        <w:rPr>
          <w:sz w:val="16"/>
          <w:szCs w:val="24"/>
        </w:rPr>
        <w:t>. “What the NLRB does, the rulings that it makes, and the protections that it offers workers [are] going to be an expression of whatever it is that workers are already basically winning. It’s going to be the ultimate realization of that power.”</w:t>
      </w:r>
      <w:r w:rsidRPr="00985CF0">
        <w:rPr>
          <w:sz w:val="12"/>
          <w:szCs w:val="24"/>
        </w:rPr>
        <w:t>¶</w:t>
      </w:r>
      <w:r w:rsidRPr="00985CF0">
        <w:rPr>
          <w:sz w:val="16"/>
          <w:szCs w:val="24"/>
        </w:rPr>
        <w:t xml:space="preserve"> But if an already beleaguered union movement is now going to be governed by a resolutely antagonistic administration, how could or should organized labor understand its options to fight back? And does current labor law even allow unions to escalate enough to pose a meaningful threat?</w:t>
      </w:r>
      <w:r w:rsidRPr="00985CF0">
        <w:rPr>
          <w:sz w:val="12"/>
          <w:szCs w:val="24"/>
        </w:rPr>
        <w:t>¶</w:t>
      </w:r>
      <w:r w:rsidRPr="00985CF0">
        <w:rPr>
          <w:sz w:val="16"/>
          <w:szCs w:val="24"/>
        </w:rPr>
        <w:t xml:space="preserve"> </w:t>
      </w:r>
      <w:r w:rsidRPr="00985CF0">
        <w:rPr>
          <w:szCs w:val="24"/>
          <w:u w:val="single"/>
        </w:rPr>
        <w:t>Many in the labor movement pressed the Democratic Party ahead of Trump’s inauguration to do whatever they could to “Trump-proof” the NLRB, strengthen worker rights, and bolster labor law.</w:t>
      </w:r>
      <w:r w:rsidRPr="00985CF0">
        <w:rPr>
          <w:sz w:val="16"/>
          <w:szCs w:val="24"/>
        </w:rPr>
        <w:t xml:space="preserve">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r w:rsidRPr="00985CF0">
        <w:rPr>
          <w:sz w:val="12"/>
          <w:szCs w:val="24"/>
        </w:rPr>
        <w:t>¶</w:t>
      </w:r>
      <w:r w:rsidRPr="00985CF0">
        <w:rPr>
          <w:sz w:val="16"/>
          <w:szCs w:val="24"/>
        </w:rPr>
        <w:t xml:space="preserve"> There’s nothing wrong with any of this, except perhaps the fact that President Biden never considered labor power a significant enough priority to extend his pro-union sentiment beyond the bounds of the NLRB. But it also clarifies a particular insecurity among the working class. </w:t>
      </w:r>
      <w:r w:rsidRPr="00985CF0">
        <w:rPr>
          <w:szCs w:val="24"/>
          <w:u w:val="single"/>
        </w:rPr>
        <w:t>That the NLRB and its temporary tendencies could dictate the union movement’s ability and potential to organize and win so significantly might simply be the logical result of a union movement without a strong sense of its own independent ability and potential.</w:t>
      </w:r>
      <w:r w:rsidRPr="00985CF0">
        <w:rPr>
          <w:sz w:val="16"/>
          <w:szCs w:val="24"/>
        </w:rPr>
        <w:t xml:space="preserve"> The board’s outsize influence as a front of class struggle is elevated because the union movement’s own sense of rank-and-file class struggle is either in stasis or deficit.</w:t>
      </w:r>
      <w:r w:rsidRPr="00985CF0">
        <w:rPr>
          <w:sz w:val="12"/>
          <w:szCs w:val="24"/>
        </w:rPr>
        <w:t>¶</w:t>
      </w:r>
      <w:r w:rsidRPr="00985CF0">
        <w:rPr>
          <w:sz w:val="16"/>
          <w:szCs w:val="24"/>
        </w:rPr>
        <w:t xml:space="preserve"> </w:t>
      </w:r>
      <w:r w:rsidRPr="00985CF0">
        <w:rPr>
          <w:szCs w:val="24"/>
          <w:u w:val="single"/>
        </w:rPr>
        <w:t>“</w:t>
      </w:r>
      <w:r w:rsidRPr="00985CF0">
        <w:rPr>
          <w:szCs w:val="24"/>
          <w:highlight w:val="green"/>
          <w:u w:val="single"/>
        </w:rPr>
        <w:t>I think it’s not so much the NLRB, but</w:t>
      </w:r>
      <w:r w:rsidRPr="00985CF0">
        <w:rPr>
          <w:szCs w:val="24"/>
          <w:u w:val="single"/>
        </w:rPr>
        <w:t xml:space="preserve"> it’s </w:t>
      </w:r>
      <w:r w:rsidRPr="00985CF0">
        <w:rPr>
          <w:szCs w:val="24"/>
          <w:highlight w:val="green"/>
          <w:u w:val="single"/>
        </w:rPr>
        <w:t>the labor movement buying into</w:t>
      </w:r>
      <w:r w:rsidRPr="00985CF0">
        <w:rPr>
          <w:szCs w:val="24"/>
          <w:u w:val="single"/>
        </w:rPr>
        <w:t xml:space="preserve"> this framework and buying into </w:t>
      </w:r>
      <w:r w:rsidRPr="00985CF0">
        <w:rPr>
          <w:szCs w:val="24"/>
          <w:highlight w:val="green"/>
          <w:u w:val="single"/>
        </w:rPr>
        <w:t>these restrictions</w:t>
      </w:r>
      <w:r w:rsidRPr="00985CF0">
        <w:rPr>
          <w:szCs w:val="24"/>
          <w:u w:val="single"/>
        </w:rPr>
        <w:t>,” says Joe Burns, general counsel for the Association of Flight Attendants. “I think that’s part of the problem with this fixation about which party [and] who we have at the board. You miss the bigger question, which is [that] the entire framework sucks. And that’s why only six out of a hundred [private-sector workers] are in unions. There’s no difference whatsoever in the trend line between Democrats and Republicans over the last 40 years</w:t>
      </w:r>
      <w:r w:rsidRPr="00985CF0">
        <w:rPr>
          <w:sz w:val="16"/>
          <w:szCs w:val="24"/>
        </w:rPr>
        <w:t>.”</w:t>
      </w:r>
      <w:r w:rsidRPr="00985CF0">
        <w:rPr>
          <w:sz w:val="12"/>
          <w:szCs w:val="24"/>
        </w:rPr>
        <w:t>¶</w:t>
      </w:r>
      <w:r w:rsidRPr="00985CF0">
        <w:rPr>
          <w:sz w:val="16"/>
          <w:szCs w:val="24"/>
        </w:rPr>
        <w:t xml:space="preserve"> </w:t>
      </w:r>
      <w:r w:rsidRPr="00985CF0">
        <w:rPr>
          <w:szCs w:val="24"/>
          <w:u w:val="single"/>
        </w:rPr>
        <w:t>The question</w:t>
      </w:r>
      <w:r w:rsidRPr="00985CF0">
        <w:rPr>
          <w:sz w:val="16"/>
          <w:szCs w:val="24"/>
        </w:rPr>
        <w:t xml:space="preserve">, then, </w:t>
      </w:r>
      <w:r w:rsidRPr="00985CF0">
        <w:rPr>
          <w:szCs w:val="24"/>
          <w:u w:val="single"/>
        </w:rPr>
        <w:t xml:space="preserve">is not whether to “Trump-proof” or how to do so, but </w:t>
      </w:r>
      <w:r w:rsidRPr="00985CF0">
        <w:rPr>
          <w:szCs w:val="24"/>
          <w:highlight w:val="green"/>
          <w:u w:val="single"/>
        </w:rPr>
        <w:t>what would it mean to build a union movement</w:t>
      </w:r>
      <w:r w:rsidRPr="00985CF0">
        <w:rPr>
          <w:szCs w:val="24"/>
          <w:u w:val="single"/>
        </w:rPr>
        <w:t>—and a broader, organized working class—</w:t>
      </w:r>
      <w:r w:rsidRPr="00985CF0">
        <w:rPr>
          <w:szCs w:val="24"/>
          <w:highlight w:val="green"/>
          <w:u w:val="single"/>
        </w:rPr>
        <w:t>resilient enough to respond to the political conditions under a given administration</w:t>
      </w:r>
      <w:r w:rsidRPr="00985CF0">
        <w:rPr>
          <w:szCs w:val="24"/>
          <w:u w:val="single"/>
        </w:rPr>
        <w:t xml:space="preserve"> without being defined or restricted by them?</w:t>
      </w:r>
      <w:r w:rsidRPr="00985CF0">
        <w:rPr>
          <w:sz w:val="16"/>
          <w:szCs w:val="24"/>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985CF0">
        <w:rPr>
          <w:sz w:val="12"/>
          <w:szCs w:val="24"/>
        </w:rPr>
        <w:t>¶</w:t>
      </w:r>
      <w:r w:rsidRPr="00985CF0">
        <w:rPr>
          <w:sz w:val="16"/>
          <w:szCs w:val="24"/>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985CF0">
        <w:rPr>
          <w:szCs w:val="24"/>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985CF0">
        <w:rPr>
          <w:sz w:val="16"/>
          <w:szCs w:val="24"/>
        </w:rPr>
        <w:t>y.”</w:t>
      </w:r>
      <w:r w:rsidRPr="00985CF0">
        <w:rPr>
          <w:sz w:val="12"/>
          <w:szCs w:val="24"/>
        </w:rPr>
        <w:t>¶</w:t>
      </w:r>
      <w:r w:rsidRPr="00985CF0">
        <w:rPr>
          <w:sz w:val="16"/>
          <w:szCs w:val="24"/>
        </w:rPr>
        <w:t xml:space="preserve"> 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Pr="00985CF0">
        <w:rPr>
          <w:sz w:val="12"/>
          <w:szCs w:val="24"/>
        </w:rPr>
        <w:t>¶</w:t>
      </w:r>
      <w:r w:rsidRPr="00985CF0">
        <w:rPr>
          <w:sz w:val="16"/>
          <w:szCs w:val="24"/>
        </w:rPr>
        <w:t xml:space="preserve"> </w:t>
      </w:r>
      <w:r w:rsidRPr="00985CF0">
        <w:rPr>
          <w:szCs w:val="24"/>
          <w:u w:val="single"/>
        </w:rPr>
        <w:t>For many in the labor movement, the PRO Act is the legislative solution to this problem, offering reforms that would make it easier for workers to unionize</w:t>
      </w:r>
      <w:r w:rsidRPr="00985CF0">
        <w:rPr>
          <w:sz w:val="16"/>
          <w:szCs w:val="24"/>
        </w:rPr>
        <w:t xml:space="preserve">. </w:t>
      </w:r>
      <w:r w:rsidRPr="00985CF0">
        <w:rPr>
          <w:szCs w:val="24"/>
          <w:u w:val="single"/>
        </w:rPr>
        <w:t>But Burns is much more skeptical. It’s just the latest flagship labor policy package messaged as “the way out of labor’s crisis,” he says, and it doesn’t address the issues most impacting the movement’s inability to build union power.</w:t>
      </w:r>
      <w:r w:rsidRPr="00985CF0">
        <w:rPr>
          <w:sz w:val="12"/>
          <w:szCs w:val="24"/>
        </w:rPr>
        <w:t>¶</w:t>
      </w:r>
      <w:r w:rsidRPr="00985CF0">
        <w:rPr>
          <w:sz w:val="16"/>
          <w:szCs w:val="24"/>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Pr="00985CF0">
        <w:rPr>
          <w:sz w:val="12"/>
          <w:szCs w:val="24"/>
        </w:rPr>
        <w:t>¶</w:t>
      </w:r>
      <w:r w:rsidRPr="00985CF0">
        <w:rPr>
          <w:sz w:val="16"/>
          <w:szCs w:val="24"/>
        </w:rPr>
        <w:t xml:space="preserve"> “</w:t>
      </w:r>
      <w:r w:rsidRPr="00985CF0">
        <w:rPr>
          <w:szCs w:val="24"/>
          <w:u w:val="single"/>
        </w:rPr>
        <w:t>What [</w:t>
      </w:r>
      <w:r w:rsidRPr="00985CF0">
        <w:rPr>
          <w:szCs w:val="24"/>
          <w:highlight w:val="green"/>
          <w:u w:val="single"/>
        </w:rPr>
        <w:t>the trade union movement</w:t>
      </w:r>
      <w:r w:rsidRPr="00985CF0">
        <w:rPr>
          <w:szCs w:val="24"/>
          <w:u w:val="single"/>
        </w:rPr>
        <w:t xml:space="preserve">] </w:t>
      </w:r>
      <w:r w:rsidRPr="00985CF0">
        <w:rPr>
          <w:szCs w:val="24"/>
          <w:highlight w:val="green"/>
          <w:u w:val="single"/>
        </w:rPr>
        <w:t xml:space="preserve">keeps </w:t>
      </w:r>
      <w:r w:rsidRPr="00985CF0">
        <w:rPr>
          <w:szCs w:val="24"/>
          <w:u w:val="single"/>
        </w:rPr>
        <w:t>missing, at least as far as I’m concerned, is that the issue of labor law reform is an issue around which organizing needs to be done more than lobbying</w:t>
      </w:r>
      <w:r w:rsidRPr="00985CF0">
        <w:rPr>
          <w:sz w:val="16"/>
          <w:szCs w:val="24"/>
        </w:rPr>
        <w:t>,” says Fletcher. “</w:t>
      </w:r>
      <w:r w:rsidRPr="00985CF0">
        <w:rPr>
          <w:szCs w:val="24"/>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985CF0">
        <w:rPr>
          <w:szCs w:val="24"/>
          <w:highlight w:val="green"/>
          <w:u w:val="single"/>
        </w:rPr>
        <w:t>thinking about labor law</w:t>
      </w:r>
      <w:r w:rsidRPr="00985CF0">
        <w:rPr>
          <w:szCs w:val="24"/>
          <w:u w:val="single"/>
        </w:rPr>
        <w:t xml:space="preserve"> reform </w:t>
      </w:r>
      <w:r w:rsidRPr="00985CF0">
        <w:rPr>
          <w:szCs w:val="24"/>
          <w:highlight w:val="green"/>
          <w:u w:val="single"/>
        </w:rPr>
        <w:t xml:space="preserve">as a </w:t>
      </w:r>
      <w:r w:rsidRPr="00985CF0">
        <w:rPr>
          <w:rStyle w:val="Emphasis"/>
          <w:szCs w:val="24"/>
          <w:highlight w:val="green"/>
        </w:rPr>
        <w:t>lobbying</w:t>
      </w:r>
      <w:r w:rsidRPr="00985CF0">
        <w:rPr>
          <w:szCs w:val="24"/>
          <w:highlight w:val="green"/>
          <w:u w:val="single"/>
        </w:rPr>
        <w:t xml:space="preserve"> issue as opposed to a </w:t>
      </w:r>
      <w:r w:rsidRPr="00985CF0">
        <w:rPr>
          <w:rStyle w:val="Emphasis"/>
          <w:szCs w:val="24"/>
          <w:highlight w:val="green"/>
        </w:rPr>
        <w:t>mass organizing</w:t>
      </w:r>
      <w:r w:rsidRPr="00985CF0">
        <w:rPr>
          <w:szCs w:val="24"/>
          <w:highlight w:val="green"/>
          <w:u w:val="single"/>
        </w:rPr>
        <w:t xml:space="preserve"> issue</w:t>
      </w:r>
      <w:r w:rsidRPr="00985CF0">
        <w:rPr>
          <w:sz w:val="16"/>
          <w:szCs w:val="24"/>
        </w:rPr>
        <w:t>.”</w:t>
      </w:r>
      <w:r w:rsidRPr="00985CF0">
        <w:rPr>
          <w:sz w:val="12"/>
          <w:szCs w:val="24"/>
        </w:rPr>
        <w:t>¶</w:t>
      </w:r>
      <w:r w:rsidRPr="00985CF0">
        <w:rPr>
          <w:sz w:val="16"/>
          <w:szCs w:val="24"/>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Pr="00985CF0">
        <w:rPr>
          <w:sz w:val="12"/>
          <w:szCs w:val="24"/>
        </w:rPr>
        <w:t>¶</w:t>
      </w:r>
      <w:r w:rsidRPr="00985CF0">
        <w:rPr>
          <w:sz w:val="16"/>
          <w:szCs w:val="24"/>
        </w:rPr>
        <w:t xml:space="preserve"> “For a while now, </w:t>
      </w:r>
      <w:r w:rsidRPr="00985CF0">
        <w:rPr>
          <w:szCs w:val="24"/>
          <w:highlight w:val="green"/>
          <w:u w:val="single"/>
        </w:rPr>
        <w:t>unions have found themselves relying</w:t>
      </w:r>
      <w:r w:rsidRPr="00985CF0">
        <w:rPr>
          <w:szCs w:val="24"/>
          <w:u w:val="single"/>
        </w:rPr>
        <w:t xml:space="preserve"> a lot </w:t>
      </w:r>
      <w:r w:rsidRPr="00985CF0">
        <w:rPr>
          <w:szCs w:val="24"/>
          <w:highlight w:val="green"/>
          <w:u w:val="single"/>
        </w:rPr>
        <w:t>on</w:t>
      </w:r>
      <w:r w:rsidRPr="00985CF0">
        <w:rPr>
          <w:szCs w:val="24"/>
          <w:u w:val="single"/>
        </w:rPr>
        <w:t xml:space="preserve"> legislators, on the courts, [and on] different kinds of </w:t>
      </w:r>
      <w:r w:rsidRPr="00985CF0">
        <w:rPr>
          <w:szCs w:val="24"/>
          <w:highlight w:val="green"/>
          <w:u w:val="single"/>
        </w:rPr>
        <w:t>legal routes</w:t>
      </w:r>
      <w:r w:rsidRPr="00985CF0">
        <w:rPr>
          <w:szCs w:val="24"/>
          <w:u w:val="single"/>
        </w:rPr>
        <w:t xml:space="preserve">, and </w:t>
      </w:r>
      <w:r w:rsidRPr="00985CF0">
        <w:rPr>
          <w:szCs w:val="24"/>
          <w:highlight w:val="green"/>
          <w:u w:val="single"/>
        </w:rPr>
        <w:t>they’ve put a lot less</w:t>
      </w:r>
      <w:r w:rsidRPr="00985CF0">
        <w:rPr>
          <w:szCs w:val="24"/>
          <w:u w:val="single"/>
        </w:rPr>
        <w:t xml:space="preserve"> </w:t>
      </w:r>
      <w:r w:rsidRPr="00985CF0">
        <w:rPr>
          <w:szCs w:val="24"/>
          <w:highlight w:val="green"/>
          <w:u w:val="single"/>
        </w:rPr>
        <w:t>emphasis on organizing</w:t>
      </w:r>
      <w:r w:rsidRPr="00985CF0">
        <w:rPr>
          <w:szCs w:val="24"/>
          <w:u w:val="single"/>
        </w:rPr>
        <w:t xml:space="preserve"> their members</w:t>
      </w:r>
      <w:r w:rsidRPr="00985CF0">
        <w:rPr>
          <w:sz w:val="16"/>
          <w:szCs w:val="24"/>
        </w:rPr>
        <w:t>,” says Thier. “</w:t>
      </w:r>
      <w:r w:rsidRPr="00985CF0">
        <w:rPr>
          <w:szCs w:val="24"/>
          <w:u w:val="single"/>
        </w:rPr>
        <w:t>The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r w:rsidRPr="00985CF0">
        <w:rPr>
          <w:sz w:val="16"/>
          <w:szCs w:val="24"/>
        </w:rPr>
        <w:t>.”</w:t>
      </w:r>
      <w:r w:rsidRPr="00985CF0">
        <w:rPr>
          <w:sz w:val="12"/>
          <w:szCs w:val="24"/>
        </w:rPr>
        <w:t>¶</w:t>
      </w:r>
      <w:r w:rsidRPr="00985CF0">
        <w:rPr>
          <w:sz w:val="16"/>
          <w:szCs w:val="24"/>
        </w:rPr>
        <w:t xml:space="preserve"> At present, the labor movement’s most visionary demands might feel like they’re floating away in the distance. </w:t>
      </w:r>
      <w:r w:rsidRPr="00985CF0">
        <w:rPr>
          <w:szCs w:val="24"/>
          <w:u w:val="single"/>
        </w:rPr>
        <w:t xml:space="preserve">Overturning the </w:t>
      </w:r>
      <w:r w:rsidRPr="00985CF0">
        <w:rPr>
          <w:rStyle w:val="Emphasis"/>
          <w:szCs w:val="24"/>
        </w:rPr>
        <w:t>Taft-Hartley Act</w:t>
      </w:r>
      <w:r w:rsidRPr="00985CF0">
        <w:rPr>
          <w:szCs w:val="24"/>
          <w:u w:val="single"/>
        </w:rPr>
        <w:t>, banning “</w:t>
      </w:r>
      <w:r w:rsidRPr="00985CF0">
        <w:rPr>
          <w:rStyle w:val="Emphasis"/>
          <w:szCs w:val="24"/>
        </w:rPr>
        <w:t>right-to-work</w:t>
      </w:r>
      <w:r w:rsidRPr="00985CF0">
        <w:rPr>
          <w:szCs w:val="24"/>
          <w:u w:val="single"/>
        </w:rPr>
        <w:t>” laws, and even raising the federal minimum wage seem off the table</w:t>
      </w:r>
      <w:r w:rsidRPr="00985CF0">
        <w:rPr>
          <w:sz w:val="16"/>
          <w:szCs w:val="24"/>
        </w:rPr>
        <w:t xml:space="preserve">. But in reality, </w:t>
      </w:r>
      <w:r w:rsidRPr="00985CF0">
        <w:rPr>
          <w:szCs w:val="24"/>
          <w:u w:val="single"/>
        </w:rPr>
        <w:t>the strategies and tactics the labor movement will need to win those transformative victories are likely the very same tactics they’ll need to win the near-existential fight they’re currently facing.</w:t>
      </w:r>
      <w:r w:rsidRPr="00985CF0">
        <w:rPr>
          <w:sz w:val="12"/>
          <w:szCs w:val="24"/>
        </w:rPr>
        <w:t>¶</w:t>
      </w:r>
      <w:r w:rsidRPr="00985CF0">
        <w:rPr>
          <w:sz w:val="16"/>
          <w:szCs w:val="24"/>
        </w:rPr>
        <w:t xml:space="preserve"> Thier,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985CF0">
        <w:rPr>
          <w:szCs w:val="24"/>
          <w:u w:val="single"/>
        </w:rPr>
        <w:t xml:space="preserve">Lacking </w:t>
      </w:r>
      <w:r w:rsidRPr="00985CF0">
        <w:rPr>
          <w:rStyle w:val="Emphasis"/>
          <w:szCs w:val="24"/>
        </w:rPr>
        <w:t>legal protections</w:t>
      </w:r>
      <w:r w:rsidRPr="00985CF0">
        <w:rPr>
          <w:szCs w:val="24"/>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not.</w:t>
      </w:r>
      <w:r w:rsidRPr="00985CF0">
        <w:rPr>
          <w:sz w:val="12"/>
          <w:szCs w:val="24"/>
        </w:rPr>
        <w:t>¶</w:t>
      </w:r>
      <w:r w:rsidRPr="00985CF0">
        <w:rPr>
          <w:sz w:val="16"/>
          <w:szCs w:val="24"/>
        </w:rPr>
        <w:t xml:space="preserve"> Worker militancy, from Thier’s vantage point, means “building up the confidence of every worker to take action in their own defense as a group. It’s about workers having agency and entering the stage as actual actors [instead of] these passive recipients of whatever it is the political establishment or their bosses are willing to give them.”</w:t>
      </w:r>
      <w:r w:rsidRPr="00985CF0">
        <w:rPr>
          <w:sz w:val="12"/>
          <w:szCs w:val="24"/>
        </w:rPr>
        <w:t>¶</w:t>
      </w:r>
      <w:r w:rsidRPr="00985CF0">
        <w:rPr>
          <w:sz w:val="16"/>
          <w:szCs w:val="24"/>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r w:rsidRPr="00985CF0">
        <w:rPr>
          <w:sz w:val="12"/>
          <w:szCs w:val="24"/>
        </w:rPr>
        <w:t>¶</w:t>
      </w:r>
      <w:r w:rsidRPr="00985CF0">
        <w:rPr>
          <w:sz w:val="16"/>
          <w:szCs w:val="24"/>
        </w:rPr>
        <w:t xml:space="preserve"> “</w:t>
      </w:r>
      <w:r w:rsidRPr="00985CF0">
        <w:rPr>
          <w:szCs w:val="24"/>
          <w:highlight w:val="green"/>
          <w:u w:val="single"/>
        </w:rPr>
        <w:t>This is a</w:t>
      </w:r>
      <w:r w:rsidRPr="00985CF0">
        <w:rPr>
          <w:szCs w:val="24"/>
          <w:u w:val="single"/>
        </w:rPr>
        <w:t xml:space="preserve"> kind of </w:t>
      </w:r>
      <w:r w:rsidRPr="00985CF0">
        <w:rPr>
          <w:rStyle w:val="Emphasis"/>
          <w:szCs w:val="24"/>
          <w:highlight w:val="green"/>
        </w:rPr>
        <w:t>do-or-die</w:t>
      </w:r>
      <w:r w:rsidRPr="00985CF0">
        <w:rPr>
          <w:szCs w:val="24"/>
          <w:highlight w:val="green"/>
          <w:u w:val="single"/>
        </w:rPr>
        <w:t xml:space="preserve"> moment for labor</w:t>
      </w:r>
      <w:r w:rsidRPr="00985CF0">
        <w:rPr>
          <w:szCs w:val="24"/>
          <w:u w:val="single"/>
        </w:rPr>
        <w:t xml:space="preserve"> and </w:t>
      </w:r>
      <w:r w:rsidRPr="00985CF0">
        <w:rPr>
          <w:szCs w:val="24"/>
          <w:highlight w:val="green"/>
          <w:u w:val="single"/>
        </w:rPr>
        <w:t xml:space="preserve">we can’t wait for legislation </w:t>
      </w:r>
      <w:r w:rsidRPr="00985CF0">
        <w:rPr>
          <w:szCs w:val="24"/>
          <w:u w:val="single"/>
        </w:rPr>
        <w:t>to catch up and to protect us</w:t>
      </w:r>
      <w:r w:rsidRPr="00985CF0">
        <w:rPr>
          <w:sz w:val="16"/>
          <w:szCs w:val="24"/>
        </w:rPr>
        <w:t>,” Thier says. “</w:t>
      </w:r>
      <w:r w:rsidRPr="00985CF0">
        <w:rPr>
          <w:szCs w:val="24"/>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985CF0">
        <w:rPr>
          <w:sz w:val="16"/>
          <w:szCs w:val="24"/>
        </w:rPr>
        <w:t>.”</w:t>
      </w:r>
      <w:r w:rsidRPr="00985CF0">
        <w:rPr>
          <w:sz w:val="12"/>
          <w:szCs w:val="24"/>
        </w:rPr>
        <w:t>¶</w:t>
      </w:r>
      <w:r w:rsidRPr="00985CF0">
        <w:rPr>
          <w:sz w:val="16"/>
          <w:szCs w:val="24"/>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985CF0">
        <w:rPr>
          <w:sz w:val="12"/>
          <w:szCs w:val="24"/>
        </w:rPr>
        <w:t>¶</w:t>
      </w:r>
      <w:r w:rsidRPr="00985CF0">
        <w:rPr>
          <w:sz w:val="16"/>
          <w:szCs w:val="24"/>
        </w:rPr>
        <w:t xml:space="preserve"> </w:t>
      </w:r>
      <w:r w:rsidRPr="00985CF0">
        <w:rPr>
          <w:szCs w:val="24"/>
          <w:highlight w:val="green"/>
          <w:u w:val="single"/>
        </w:rPr>
        <w:t>The calls for one-day strikes and general strikes</w:t>
      </w:r>
      <w:r w:rsidRPr="00985CF0">
        <w:rPr>
          <w:szCs w:val="24"/>
          <w:u w:val="single"/>
        </w:rPr>
        <w:t>, and the pleas for unions to court confrontation with their employers or strike on behalf of the disorganized masses, are assuredly annoying for the 9.9 percent of US workers who are union members</w:t>
      </w:r>
      <w:r w:rsidRPr="00985CF0">
        <w:rPr>
          <w:sz w:val="16"/>
          <w:szCs w:val="24"/>
        </w:rPr>
        <w:t xml:space="preserve">. (“It is obnoxious for me, someone outside of the union, to say that they should strike,” writes Hamilton Nolan.) </w:t>
      </w:r>
      <w:r w:rsidRPr="00985CF0">
        <w:rPr>
          <w:szCs w:val="24"/>
          <w:u w:val="single"/>
        </w:rPr>
        <w:t xml:space="preserve">But it also </w:t>
      </w:r>
      <w:r w:rsidRPr="00985CF0">
        <w:rPr>
          <w:szCs w:val="24"/>
          <w:highlight w:val="green"/>
          <w:u w:val="single"/>
        </w:rPr>
        <w:t>signal</w:t>
      </w:r>
      <w:r w:rsidRPr="00985CF0">
        <w:rPr>
          <w:szCs w:val="24"/>
          <w:u w:val="single"/>
        </w:rPr>
        <w:t xml:space="preserve">s </w:t>
      </w:r>
      <w:r w:rsidRPr="00985CF0">
        <w:rPr>
          <w:szCs w:val="24"/>
          <w:highlight w:val="green"/>
          <w:u w:val="single"/>
        </w:rPr>
        <w:t>a broader working-class appetite for class confrontation</w:t>
      </w:r>
      <w:r w:rsidRPr="00985CF0">
        <w:rPr>
          <w:szCs w:val="24"/>
          <w:u w:val="single"/>
        </w:rPr>
        <w:t xml:space="preserve">, </w:t>
      </w:r>
      <w:r w:rsidRPr="00985CF0">
        <w:rPr>
          <w:rStyle w:val="Emphasis"/>
          <w:szCs w:val="24"/>
          <w:highlight w:val="green"/>
        </w:rPr>
        <w:t>laws be damned</w:t>
      </w:r>
      <w:r w:rsidRPr="00985CF0">
        <w:rPr>
          <w:szCs w:val="24"/>
          <w:u w:val="single"/>
        </w:rPr>
        <w:t>—a confrontation we are massively under-prepared and under-organized for, but an appetite nonetheless</w:t>
      </w:r>
      <w:r w:rsidRPr="00985CF0">
        <w:rPr>
          <w:sz w:val="16"/>
          <w:szCs w:val="24"/>
        </w:rPr>
        <w:t>. But of course, the political and legal context of these escalations does matter.</w:t>
      </w:r>
      <w:r w:rsidRPr="00985CF0">
        <w:rPr>
          <w:sz w:val="12"/>
          <w:szCs w:val="24"/>
        </w:rPr>
        <w:t>¶</w:t>
      </w:r>
      <w:r w:rsidRPr="00985CF0">
        <w:rPr>
          <w:sz w:val="16"/>
          <w:szCs w:val="24"/>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985CF0">
        <w:rPr>
          <w:sz w:val="12"/>
          <w:szCs w:val="24"/>
        </w:rPr>
        <w:t>¶</w:t>
      </w:r>
      <w:r w:rsidRPr="00985CF0">
        <w:rPr>
          <w:sz w:val="16"/>
          <w:szCs w:val="24"/>
        </w:rPr>
        <w:t xml:space="preserve"> In the case of the fired federal workers, Fletcher notes that it’s illegal for them to strike, which also means they have little to no experience with collective action, though their recent protest activity is a welcome sign.</w:t>
      </w:r>
      <w:r w:rsidRPr="00985CF0">
        <w:rPr>
          <w:sz w:val="12"/>
          <w:szCs w:val="24"/>
        </w:rPr>
        <w:t>¶</w:t>
      </w:r>
      <w:r w:rsidRPr="00985CF0">
        <w:rPr>
          <w:sz w:val="16"/>
          <w:szCs w:val="24"/>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r w:rsidRPr="00985CF0">
        <w:rPr>
          <w:sz w:val="12"/>
          <w:szCs w:val="24"/>
        </w:rPr>
        <w:t>¶</w:t>
      </w:r>
      <w:r w:rsidRPr="00985CF0">
        <w:rPr>
          <w:sz w:val="16"/>
          <w:szCs w:val="24"/>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shots.</w:t>
      </w:r>
      <w:r w:rsidRPr="00985CF0">
        <w:rPr>
          <w:sz w:val="12"/>
          <w:szCs w:val="24"/>
        </w:rPr>
        <w:t>¶</w:t>
      </w:r>
      <w:r w:rsidRPr="00985CF0">
        <w:rPr>
          <w:sz w:val="16"/>
          <w:szCs w:val="24"/>
        </w:rPr>
        <w:t xml:space="preserve"> “I think people really understate the role of the NLRB in the repressive apparatus against laborers and labor militancy,” says Burns. “</w:t>
      </w:r>
      <w:r w:rsidRPr="00985CF0">
        <w:rPr>
          <w:szCs w:val="24"/>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985CF0">
        <w:rPr>
          <w:sz w:val="16"/>
          <w:szCs w:val="24"/>
        </w:rPr>
        <w:t>.”</w:t>
      </w:r>
      <w:r w:rsidRPr="00985CF0">
        <w:rPr>
          <w:sz w:val="12"/>
          <w:szCs w:val="24"/>
        </w:rPr>
        <w:t>¶</w:t>
      </w:r>
      <w:r w:rsidRPr="00985CF0">
        <w:rPr>
          <w:sz w:val="16"/>
          <w:szCs w:val="24"/>
        </w:rPr>
        <w:t xml:space="preserve"> Here again, </w:t>
      </w:r>
      <w:r w:rsidRPr="00985CF0">
        <w:rPr>
          <w:szCs w:val="24"/>
          <w:u w:val="single"/>
        </w:rPr>
        <w:t>the NLRB, broader labor law, and government regulations all present a series of guardrails and legal hurdles designed to mitigate or criminalize escalatory activities workers might deem necessary</w:t>
      </w:r>
      <w:r w:rsidRPr="00985CF0">
        <w:rPr>
          <w:sz w:val="16"/>
          <w:szCs w:val="24"/>
        </w:rPr>
        <w:t>.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them?</w:t>
      </w:r>
      <w:r w:rsidRPr="00985CF0">
        <w:rPr>
          <w:sz w:val="12"/>
          <w:szCs w:val="24"/>
        </w:rPr>
        <w:t>¶</w:t>
      </w:r>
      <w:r w:rsidRPr="00985CF0">
        <w:rPr>
          <w:sz w:val="16"/>
          <w:szCs w:val="24"/>
        </w:rPr>
        <w:t xml:space="preserve"> “</w:t>
      </w:r>
      <w:r w:rsidRPr="00985CF0">
        <w:rPr>
          <w:szCs w:val="24"/>
          <w:highlight w:val="green"/>
          <w:u w:val="single"/>
        </w:rPr>
        <w:t xml:space="preserve">The government [is] always going to </w:t>
      </w:r>
      <w:r w:rsidRPr="00985CF0">
        <w:rPr>
          <w:szCs w:val="24"/>
          <w:u w:val="single"/>
        </w:rPr>
        <w:t>be involved in labor relations</w:t>
      </w:r>
      <w:r w:rsidRPr="00985CF0">
        <w:rPr>
          <w:sz w:val="16"/>
          <w:szCs w:val="24"/>
        </w:rPr>
        <w:t>,” Burns says. “</w:t>
      </w:r>
      <w:r w:rsidRPr="00985CF0">
        <w:rPr>
          <w:szCs w:val="24"/>
          <w:u w:val="single"/>
        </w:rPr>
        <w:t xml:space="preserve">Because their role is to </w:t>
      </w:r>
      <w:r w:rsidRPr="00985CF0">
        <w:rPr>
          <w:szCs w:val="24"/>
          <w:highlight w:val="green"/>
          <w:u w:val="single"/>
        </w:rPr>
        <w:t>protect</w:t>
      </w:r>
      <w:r w:rsidRPr="00985CF0">
        <w:rPr>
          <w:szCs w:val="24"/>
          <w:u w:val="single"/>
        </w:rPr>
        <w:t xml:space="preserve"> the private accumulation of </w:t>
      </w:r>
      <w:r w:rsidRPr="00985CF0">
        <w:rPr>
          <w:szCs w:val="24"/>
          <w:highlight w:val="green"/>
          <w:u w:val="single"/>
        </w:rPr>
        <w:t>wealth</w:t>
      </w:r>
      <w:r w:rsidRPr="00985CF0">
        <w:rPr>
          <w:szCs w:val="24"/>
          <w:u w:val="single"/>
        </w:rPr>
        <w:t xml:space="preserve"> and the exploitation of workers. The problem is </w:t>
      </w:r>
      <w:r w:rsidRPr="00985CF0">
        <w:rPr>
          <w:szCs w:val="24"/>
          <w:highlight w:val="green"/>
          <w:u w:val="single"/>
        </w:rPr>
        <w:t>when the labor movement starts accepting this scheme</w:t>
      </w:r>
      <w:r w:rsidRPr="00985CF0">
        <w:rPr>
          <w:szCs w:val="24"/>
          <w:u w:val="single"/>
        </w:rPr>
        <w:t xml:space="preserve"> and accepts its validity. Then </w:t>
      </w:r>
      <w:r w:rsidRPr="00985CF0">
        <w:rPr>
          <w:szCs w:val="24"/>
          <w:highlight w:val="green"/>
          <w:u w:val="single"/>
        </w:rPr>
        <w:t>we</w:t>
      </w:r>
      <w:r w:rsidRPr="00985CF0">
        <w:rPr>
          <w:szCs w:val="24"/>
          <w:u w:val="single"/>
        </w:rPr>
        <w:t xml:space="preserve"> start to </w:t>
      </w:r>
      <w:r w:rsidRPr="00985CF0">
        <w:rPr>
          <w:szCs w:val="24"/>
          <w:highlight w:val="green"/>
          <w:u w:val="single"/>
        </w:rPr>
        <w:t>disarm ourselves</w:t>
      </w:r>
      <w:r w:rsidRPr="00985CF0">
        <w:rPr>
          <w:sz w:val="16"/>
          <w:szCs w:val="24"/>
        </w:rPr>
        <w:t>.”</w:t>
      </w:r>
      <w:r w:rsidRPr="00985CF0">
        <w:rPr>
          <w:sz w:val="12"/>
          <w:szCs w:val="24"/>
        </w:rPr>
        <w:t>¶</w:t>
      </w:r>
      <w:r w:rsidRPr="00985CF0">
        <w:rPr>
          <w:sz w:val="16"/>
          <w:szCs w:val="24"/>
        </w:rPr>
        <w:t xml:space="preserve"> “Our greatest source of power is the fact that we control the bottom line,” says Thier. “Without us there’s no service. There’s no product. If we want to influence the people in the halls of power, we have to use this leverage, this incredible source of power that we have as workers. </w:t>
      </w:r>
      <w:r w:rsidRPr="00985CF0">
        <w:rPr>
          <w:szCs w:val="24"/>
          <w:u w:val="single"/>
        </w:rPr>
        <w:t>We can revitalize this movement and people can take it into their own hands without waiting for the perfect president, perfect politician, perfect person to come and save them. It’s us, actually. No one is coming [to save] us</w:t>
      </w:r>
      <w:r w:rsidRPr="00985CF0">
        <w:rPr>
          <w:sz w:val="16"/>
          <w:szCs w:val="24"/>
        </w:rPr>
        <w:t>.”</w:t>
      </w:r>
    </w:p>
    <w:p w14:paraId="22E64C96" w14:textId="77777777" w:rsidR="00C85DC4" w:rsidRPr="00985CF0" w:rsidRDefault="00C85DC4" w:rsidP="00C85DC4">
      <w:pPr>
        <w:pStyle w:val="Heading4"/>
        <w:rPr>
          <w:szCs w:val="24"/>
        </w:rPr>
      </w:pPr>
      <w:bookmarkStart w:id="3" w:name="_Hlk207211354"/>
      <w:r w:rsidRPr="00985CF0">
        <w:rPr>
          <w:szCs w:val="24"/>
        </w:rPr>
        <w:t xml:space="preserve">Strong grassroots </w:t>
      </w:r>
      <w:r w:rsidRPr="00985CF0">
        <w:rPr>
          <w:szCs w:val="24"/>
          <w:u w:val="single"/>
        </w:rPr>
        <w:t>labor</w:t>
      </w:r>
      <w:r w:rsidRPr="00985CF0">
        <w:rPr>
          <w:szCs w:val="24"/>
        </w:rPr>
        <w:t xml:space="preserve"> movements solve </w:t>
      </w:r>
      <w:r w:rsidRPr="00985CF0">
        <w:rPr>
          <w:szCs w:val="24"/>
          <w:u w:val="single"/>
        </w:rPr>
        <w:t>existential</w:t>
      </w:r>
      <w:r w:rsidRPr="00985CF0">
        <w:rPr>
          <w:szCs w:val="24"/>
        </w:rPr>
        <w:t xml:space="preserve"> crises.</w:t>
      </w:r>
    </w:p>
    <w:p w14:paraId="7814DC52" w14:textId="77777777" w:rsidR="00C85DC4" w:rsidRPr="00985CF0" w:rsidRDefault="00C85DC4" w:rsidP="00C85DC4">
      <w:pPr>
        <w:rPr>
          <w:szCs w:val="24"/>
        </w:rPr>
      </w:pPr>
      <w:r w:rsidRPr="00985CF0">
        <w:rPr>
          <w:rStyle w:val="Style13ptBold"/>
          <w:szCs w:val="24"/>
        </w:rPr>
        <w:t>Sneiderman and Lerner 22</w:t>
      </w:r>
      <w:r w:rsidRPr="00985CF0">
        <w:rPr>
          <w:szCs w:val="24"/>
        </w:rPr>
        <w:t xml:space="preserve">, </w:t>
      </w:r>
      <w:r w:rsidRPr="00985CF0">
        <w:rPr>
          <w:rStyle w:val="Style13ptBold"/>
          <w:szCs w:val="24"/>
        </w:rPr>
        <w:t>Marilyn Sneiderman</w:t>
      </w:r>
      <w:r w:rsidRPr="00985CF0">
        <w:rPr>
          <w:szCs w:val="24"/>
        </w:rPr>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w:t>
      </w:r>
      <w:r w:rsidRPr="00985CF0">
        <w:rPr>
          <w:rStyle w:val="Style13ptBold"/>
          <w:szCs w:val="24"/>
        </w:rPr>
        <w:t>Stephen Lerner</w:t>
      </w:r>
      <w:r w:rsidRPr="00985CF0">
        <w:rPr>
          <w:szCs w:val="24"/>
        </w:rPr>
        <w:t>, served on the SEIU’s International executive board and is the architect of the Justice for  Janitors campaign. Lerner is currently a senior fellow at the Kalmanovitz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5-30-2025]rrf</w:t>
      </w:r>
    </w:p>
    <w:p w14:paraId="53554114" w14:textId="77777777" w:rsidR="00C85DC4" w:rsidRPr="00985CF0" w:rsidRDefault="00C85DC4" w:rsidP="00C85DC4">
      <w:pPr>
        <w:rPr>
          <w:sz w:val="16"/>
          <w:szCs w:val="24"/>
        </w:rPr>
      </w:pPr>
      <w:r w:rsidRPr="00985CF0">
        <w:rPr>
          <w:sz w:val="16"/>
          <w:szCs w:val="24"/>
        </w:rPr>
        <w:t xml:space="preserve">In this third decade of the twenty-first century, </w:t>
      </w:r>
      <w:r w:rsidRPr="00985CF0">
        <w:rPr>
          <w:szCs w:val="24"/>
          <w:highlight w:val="green"/>
          <w:u w:val="single"/>
        </w:rPr>
        <w:t>the U.S. and global working class confront conditions unique both in their potential for advancing justice and in their ability to deepen</w:t>
      </w:r>
      <w:r w:rsidRPr="00985CF0">
        <w:rPr>
          <w:szCs w:val="24"/>
          <w:u w:val="single"/>
        </w:rPr>
        <w:t xml:space="preserve"> already gaping economic and racial </w:t>
      </w:r>
      <w:r w:rsidRPr="00985CF0">
        <w:rPr>
          <w:szCs w:val="24"/>
          <w:highlight w:val="green"/>
          <w:u w:val="single"/>
        </w:rPr>
        <w:t>inequality and planetary peril</w:t>
      </w:r>
      <w:r w:rsidRPr="00985CF0">
        <w:rPr>
          <w:sz w:val="16"/>
          <w:szCs w:val="24"/>
        </w:rPr>
        <w:t xml:space="preserve">. Especially since 2020, workers have engaged in protest and organizing in ways that inspire great hope. </w:t>
      </w:r>
      <w:r w:rsidRPr="00985CF0">
        <w:rPr>
          <w:szCs w:val="24"/>
          <w:u w:val="single"/>
        </w:rPr>
        <w:t>Workers are angry, organizing, striking, and challenging their bosses and the systemic racism they face</w:t>
      </w:r>
      <w:r w:rsidRPr="00985CF0">
        <w:rPr>
          <w:sz w:val="16"/>
          <w:szCs w:val="24"/>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985CF0">
        <w:rPr>
          <w:szCs w:val="24"/>
          <w:u w:val="single"/>
        </w:rPr>
        <w:t xml:space="preserve">Adding momentum to these trends, </w:t>
      </w:r>
      <w:r w:rsidRPr="00985CF0">
        <w:rPr>
          <w:szCs w:val="24"/>
          <w:highlight w:val="green"/>
          <w:u w:val="single"/>
        </w:rPr>
        <w:t>workers</w:t>
      </w:r>
      <w:r w:rsidRPr="00985CF0">
        <w:rPr>
          <w:szCs w:val="24"/>
          <w:u w:val="single"/>
        </w:rPr>
        <w:t xml:space="preserve"> and the public </w:t>
      </w:r>
      <w:r w:rsidRPr="00985CF0">
        <w:rPr>
          <w:szCs w:val="24"/>
          <w:highlight w:val="green"/>
          <w:u w:val="single"/>
        </w:rPr>
        <w:t>are more pro-union than at any time in recent history</w:t>
      </w:r>
      <w:r w:rsidRPr="00985CF0">
        <w:rPr>
          <w:sz w:val="16"/>
          <w:szCs w:val="24"/>
        </w:rPr>
        <w:t>.[2]</w:t>
      </w:r>
      <w:r w:rsidRPr="00985CF0">
        <w:rPr>
          <w:sz w:val="12"/>
          <w:szCs w:val="24"/>
        </w:rPr>
        <w:t>¶</w:t>
      </w:r>
      <w:r w:rsidRPr="00985CF0">
        <w:rPr>
          <w:sz w:val="16"/>
          <w:szCs w:val="24"/>
        </w:rPr>
        <w:t xml:space="preserve"> </w:t>
      </w:r>
      <w:r w:rsidRPr="00985CF0">
        <w:rPr>
          <w:szCs w:val="24"/>
          <w:highlight w:val="green"/>
          <w:u w:val="single"/>
        </w:rPr>
        <w:t>Yet the peril is</w:t>
      </w:r>
      <w:r w:rsidRPr="00985CF0">
        <w:rPr>
          <w:szCs w:val="24"/>
          <w:u w:val="single"/>
        </w:rPr>
        <w:t xml:space="preserve"> also </w:t>
      </w:r>
      <w:r w:rsidRPr="00985CF0">
        <w:rPr>
          <w:rStyle w:val="Emphasis"/>
          <w:szCs w:val="24"/>
          <w:highlight w:val="green"/>
        </w:rPr>
        <w:t>undeniable</w:t>
      </w:r>
      <w:r w:rsidRPr="00985CF0">
        <w:rPr>
          <w:sz w:val="16"/>
          <w:szCs w:val="24"/>
        </w:rPr>
        <w:t xml:space="preserve">. </w:t>
      </w:r>
      <w:r w:rsidRPr="00985CF0">
        <w:rPr>
          <w:szCs w:val="24"/>
          <w:highlight w:val="green"/>
          <w:u w:val="single"/>
        </w:rPr>
        <w:t>The world is</w:t>
      </w:r>
      <w:r w:rsidRPr="00985CF0">
        <w:rPr>
          <w:szCs w:val="24"/>
          <w:u w:val="single"/>
        </w:rPr>
        <w:t xml:space="preserve"> literally and figuratively </w:t>
      </w:r>
      <w:r w:rsidRPr="00985CF0">
        <w:rPr>
          <w:szCs w:val="24"/>
          <w:highlight w:val="green"/>
          <w:u w:val="single"/>
        </w:rPr>
        <w:t>on fire</w:t>
      </w:r>
      <w:r w:rsidRPr="00985CF0">
        <w:rPr>
          <w:szCs w:val="24"/>
          <w:u w:val="single"/>
        </w:rPr>
        <w:t xml:space="preserve">—and flooding at the same time. </w:t>
      </w:r>
      <w:r w:rsidRPr="00985CF0">
        <w:rPr>
          <w:szCs w:val="24"/>
          <w:highlight w:val="green"/>
          <w:u w:val="single"/>
        </w:rPr>
        <w:t>The ice cap is melting, we face growing fascist movements,</w:t>
      </w:r>
      <w:r w:rsidRPr="00985CF0">
        <w:rPr>
          <w:szCs w:val="24"/>
          <w:u w:val="single"/>
        </w:rPr>
        <w:t xml:space="preserve"> wealth and race </w:t>
      </w:r>
      <w:r w:rsidRPr="00985CF0">
        <w:rPr>
          <w:szCs w:val="24"/>
          <w:highlight w:val="green"/>
          <w:u w:val="single"/>
        </w:rPr>
        <w:t>inequality is exploding</w:t>
      </w:r>
      <w:r w:rsidRPr="00985CF0">
        <w:rPr>
          <w:szCs w:val="24"/>
          <w:u w:val="single"/>
        </w:rPr>
        <w:t>, and the superrich are flying to space, cruising the ocean in superyachts, and buying up mountain retreats to insulate themselves from the devastation their greed is inflicting on the world</w:t>
      </w:r>
      <w:r w:rsidRPr="00985CF0">
        <w:rPr>
          <w:sz w:val="16"/>
          <w:szCs w:val="24"/>
        </w:rPr>
        <w:t xml:space="preserve">. </w:t>
      </w:r>
      <w:r w:rsidRPr="00985CF0">
        <w:rPr>
          <w:szCs w:val="24"/>
          <w:highlight w:val="green"/>
          <w:u w:val="single"/>
        </w:rPr>
        <w:t>The rich</w:t>
      </w:r>
      <w:r w:rsidRPr="00985CF0">
        <w:rPr>
          <w:szCs w:val="24"/>
          <w:u w:val="single"/>
        </w:rPr>
        <w:t xml:space="preserve"> and powerful </w:t>
      </w:r>
      <w:r w:rsidRPr="00985CF0">
        <w:rPr>
          <w:szCs w:val="24"/>
          <w:highlight w:val="green"/>
          <w:u w:val="single"/>
        </w:rPr>
        <w:t>are making plans to survive</w:t>
      </w:r>
      <w:r w:rsidRPr="00985CF0">
        <w:rPr>
          <w:szCs w:val="24"/>
          <w:u w:val="single"/>
        </w:rPr>
        <w:t xml:space="preserve"> and prosper </w:t>
      </w:r>
      <w:r w:rsidRPr="00985CF0">
        <w:rPr>
          <w:szCs w:val="24"/>
          <w:highlight w:val="green"/>
          <w:u w:val="single"/>
        </w:rPr>
        <w:t>on a debased earth or another planet</w:t>
      </w:r>
      <w:r w:rsidRPr="00985CF0">
        <w:rPr>
          <w:szCs w:val="24"/>
          <w:u w:val="single"/>
        </w:rPr>
        <w:t xml:space="preserve"> they colonize</w:t>
      </w:r>
      <w:r w:rsidRPr="00985CF0">
        <w:rPr>
          <w:sz w:val="16"/>
          <w:szCs w:val="24"/>
        </w:rPr>
        <w:t xml:space="preserve">. </w:t>
      </w:r>
      <w:r w:rsidRPr="00985CF0">
        <w:rPr>
          <w:szCs w:val="24"/>
          <w:u w:val="single"/>
        </w:rPr>
        <w:t xml:space="preserve">Before </w:t>
      </w:r>
      <w:r w:rsidRPr="00985CF0">
        <w:rPr>
          <w:szCs w:val="24"/>
          <w:highlight w:val="green"/>
          <w:u w:val="single"/>
        </w:rPr>
        <w:t xml:space="preserve">it is </w:t>
      </w:r>
      <w:r w:rsidRPr="00985CF0">
        <w:rPr>
          <w:rStyle w:val="Emphasis"/>
          <w:szCs w:val="24"/>
          <w:highlight w:val="green"/>
        </w:rPr>
        <w:t>too late</w:t>
      </w:r>
      <w:r w:rsidRPr="00985CF0">
        <w:rPr>
          <w:szCs w:val="24"/>
          <w:highlight w:val="green"/>
          <w:u w:val="single"/>
        </w:rPr>
        <w:t xml:space="preserve">, we need to figure out how to </w:t>
      </w:r>
      <w:r w:rsidRPr="00985CF0">
        <w:rPr>
          <w:rStyle w:val="Emphasis"/>
          <w:szCs w:val="24"/>
          <w:highlight w:val="green"/>
        </w:rPr>
        <w:t>save the planet</w:t>
      </w:r>
      <w:r w:rsidRPr="00985CF0">
        <w:rPr>
          <w:szCs w:val="24"/>
          <w:highlight w:val="green"/>
          <w:u w:val="single"/>
        </w:rPr>
        <w:t xml:space="preserve"> and </w:t>
      </w:r>
      <w:r w:rsidRPr="00985CF0">
        <w:rPr>
          <w:rStyle w:val="Emphasis"/>
          <w:szCs w:val="24"/>
          <w:highlight w:val="green"/>
        </w:rPr>
        <w:t>organize</w:t>
      </w:r>
      <w:r w:rsidRPr="00985CF0">
        <w:rPr>
          <w:szCs w:val="24"/>
          <w:highlight w:val="green"/>
          <w:u w:val="single"/>
        </w:rPr>
        <w:t xml:space="preserve"> a movement that can win a multiracial feminist democracy</w:t>
      </w:r>
      <w:r w:rsidRPr="00985CF0">
        <w:rPr>
          <w:sz w:val="16"/>
          <w:szCs w:val="24"/>
        </w:rPr>
        <w:t xml:space="preserve">[3] </w:t>
      </w:r>
      <w:r w:rsidRPr="00985CF0">
        <w:rPr>
          <w:szCs w:val="24"/>
          <w:highlight w:val="green"/>
          <w:u w:val="single"/>
        </w:rPr>
        <w:t>and redistribute wealth</w:t>
      </w:r>
      <w:r w:rsidRPr="00985CF0">
        <w:rPr>
          <w:szCs w:val="24"/>
          <w:u w:val="single"/>
        </w:rPr>
        <w:t xml:space="preserve"> and power </w:t>
      </w:r>
      <w:r w:rsidRPr="00985CF0">
        <w:rPr>
          <w:szCs w:val="24"/>
          <w:highlight w:val="green"/>
          <w:u w:val="single"/>
        </w:rPr>
        <w:t>in a country</w:t>
      </w:r>
      <w:r w:rsidRPr="00985CF0">
        <w:rPr>
          <w:szCs w:val="24"/>
          <w:u w:val="single"/>
        </w:rPr>
        <w:t xml:space="preserve"> that protects the environment, ends white supremacy, and </w:t>
      </w:r>
      <w:r w:rsidRPr="00985CF0">
        <w:rPr>
          <w:szCs w:val="24"/>
          <w:highlight w:val="green"/>
          <w:u w:val="single"/>
        </w:rPr>
        <w:t>works for the many</w:t>
      </w:r>
      <w:r w:rsidRPr="00985CF0">
        <w:rPr>
          <w:szCs w:val="24"/>
          <w:u w:val="single"/>
        </w:rPr>
        <w:t>, not the superrich few</w:t>
      </w:r>
      <w:r w:rsidRPr="00985CF0">
        <w:rPr>
          <w:sz w:val="16"/>
          <w:szCs w:val="24"/>
        </w:rPr>
        <w:t>. Time is running out.</w:t>
      </w:r>
    </w:p>
    <w:bookmarkEnd w:id="3"/>
    <w:p w14:paraId="08AE8FE2" w14:textId="77777777" w:rsidR="00C85DC4" w:rsidRPr="00E97452" w:rsidRDefault="00C85DC4" w:rsidP="00C85DC4"/>
    <w:p w14:paraId="541A65D7" w14:textId="085F9094" w:rsidR="00E97452" w:rsidRDefault="00E97452" w:rsidP="00E97452">
      <w:pPr>
        <w:pStyle w:val="Heading3"/>
      </w:pPr>
      <w:r>
        <w:t>CP---1NC</w:t>
      </w:r>
    </w:p>
    <w:p w14:paraId="13C1DCDF" w14:textId="77777777" w:rsidR="00E97452" w:rsidRDefault="00E97452" w:rsidP="00E97452">
      <w:r>
        <w:t>States CP</w:t>
      </w:r>
    </w:p>
    <w:p w14:paraId="0F4322D8" w14:textId="32E52B92" w:rsidR="00E97452" w:rsidRDefault="00E97452" w:rsidP="00E97452">
      <w:pPr>
        <w:pStyle w:val="Heading4"/>
      </w:pPr>
      <w:r>
        <w:t xml:space="preserve">The NLRB should decline jurisdiction over </w:t>
      </w:r>
      <w:r w:rsidR="00403A98">
        <w:t>platform workers</w:t>
      </w:r>
    </w:p>
    <w:p w14:paraId="258A3E42" w14:textId="18193C4C" w:rsidR="00403A98" w:rsidRDefault="00E97452" w:rsidP="00E97452">
      <w:pPr>
        <w:pStyle w:val="Heading4"/>
      </w:pPr>
      <w:r>
        <w:t>The 50 states and all relevant territories should</w:t>
      </w:r>
      <w:r w:rsidR="00403A98">
        <w:t>:</w:t>
      </w:r>
    </w:p>
    <w:p w14:paraId="1D9C650E" w14:textId="41D07505" w:rsidR="00E97452" w:rsidRDefault="00E97452" w:rsidP="00403A98">
      <w:pPr>
        <w:pStyle w:val="Heading4"/>
        <w:numPr>
          <w:ilvl w:val="0"/>
          <w:numId w:val="46"/>
        </w:numPr>
      </w:pPr>
      <w:r>
        <w:t xml:space="preserve">grant collective bargaining rights to </w:t>
      </w:r>
      <w:r w:rsidR="00403A98">
        <w:t xml:space="preserve">platform workers. </w:t>
      </w:r>
    </w:p>
    <w:p w14:paraId="3CD59A92" w14:textId="0D9B3F93" w:rsidR="00403A98" w:rsidRDefault="00403A98" w:rsidP="00403A98">
      <w:pPr>
        <w:pStyle w:val="Heading4"/>
        <w:numPr>
          <w:ilvl w:val="0"/>
          <w:numId w:val="46"/>
        </w:numPr>
      </w:pPr>
      <w:r>
        <w:t>Add AI governance as a mandatory subject of collective bargaining</w:t>
      </w:r>
    </w:p>
    <w:p w14:paraId="2963C428" w14:textId="394156A1" w:rsidR="006F53CF" w:rsidRPr="006F53CF" w:rsidRDefault="006F53CF" w:rsidP="006F53CF">
      <w:pPr>
        <w:pStyle w:val="Heading4"/>
        <w:numPr>
          <w:ilvl w:val="0"/>
          <w:numId w:val="46"/>
        </w:numPr>
      </w:pPr>
      <w:r>
        <w:t>create trigger laws that immediately kick in to enact the above policy if federal labor law is inoperable or no longer preemptive.</w:t>
      </w:r>
    </w:p>
    <w:p w14:paraId="13DD807D" w14:textId="77777777" w:rsidR="00E97452" w:rsidRPr="00887D08" w:rsidRDefault="00E97452" w:rsidP="00E97452">
      <w:pPr>
        <w:pStyle w:val="Heading4"/>
      </w:pPr>
      <w:r>
        <w:t>That solves. States have ultimate authority over exempted workers and overcome preemption.</w:t>
      </w:r>
    </w:p>
    <w:p w14:paraId="3396E9F1" w14:textId="77777777" w:rsidR="00E97452" w:rsidRDefault="00E97452" w:rsidP="00E97452">
      <w:r w:rsidRPr="001D733A">
        <w:rPr>
          <w:rStyle w:val="Heading4Char"/>
        </w:rPr>
        <w:t>CLJE:Lab 24</w:t>
      </w:r>
      <w:r>
        <w:t xml:space="preserve">, Center for Labor &amp; A Just Economy @ Harvard Law, September 1, 2024, [Building Worker Power in Cities &amp; States: Workers Excluded from the NLRA], </w:t>
      </w:r>
      <w:hyperlink r:id="rId9" w:history="1">
        <w:r w:rsidRPr="00F660A1">
          <w:rPr>
            <w:rStyle w:val="Hyperlink"/>
          </w:rPr>
          <w:t>https://clje.law.harvard.edu/publication/building-worker-power-in-cities-states/workers-excluded-from-the-nlra/</w:t>
        </w:r>
      </w:hyperlink>
      <w:r>
        <w:t>, Accessed 5/29/2025 //schwonahonagan</w:t>
      </w:r>
    </w:p>
    <w:p w14:paraId="3F9994AC" w14:textId="77777777" w:rsidR="00E97452" w:rsidRPr="001907B9" w:rsidRDefault="00E97452" w:rsidP="00E97452">
      <w:pPr>
        <w:rPr>
          <w:sz w:val="14"/>
        </w:rPr>
      </w:pPr>
      <w:r w:rsidRPr="001907B9">
        <w:rPr>
          <w:sz w:val="14"/>
        </w:rPr>
        <w:t>Background</w:t>
      </w:r>
    </w:p>
    <w:p w14:paraId="01E96753" w14:textId="77777777" w:rsidR="00E97452" w:rsidRPr="001907B9" w:rsidRDefault="00E97452" w:rsidP="00E97452">
      <w:pPr>
        <w:rPr>
          <w:rStyle w:val="StyleUnderline"/>
        </w:rPr>
      </w:pPr>
      <w:r w:rsidRPr="001907B9">
        <w:rPr>
          <w:sz w:val="14"/>
        </w:rPr>
        <w:t>T</w:t>
      </w:r>
      <w:r w:rsidRPr="001907B9">
        <w:rPr>
          <w:rStyle w:val="StyleUnderline"/>
        </w:rPr>
        <w:t xml:space="preserve">he </w:t>
      </w:r>
      <w:r w:rsidRPr="001907B9">
        <w:rPr>
          <w:rStyle w:val="StyleUnderline"/>
          <w:highlight w:val="green"/>
        </w:rPr>
        <w:t>NLRA</w:t>
      </w:r>
      <w:r w:rsidRPr="001907B9">
        <w:rPr>
          <w:rStyle w:val="StyleUnderline"/>
        </w:rPr>
        <w:t xml:space="preserve"> has been criticized for </w:t>
      </w:r>
      <w:r w:rsidRPr="001907B9">
        <w:rPr>
          <w:rStyle w:val="StyleUnderline"/>
          <w:highlight w:val="green"/>
        </w:rPr>
        <w:t>exclud</w:t>
      </w:r>
      <w:r w:rsidRPr="001907B9">
        <w:rPr>
          <w:rStyle w:val="StyleUnderline"/>
        </w:rPr>
        <w:t xml:space="preserve">ing </w:t>
      </w:r>
      <w:r w:rsidRPr="001907B9">
        <w:rPr>
          <w:rStyle w:val="StyleUnderline"/>
          <w:highlight w:val="green"/>
        </w:rPr>
        <w:t>large categories of workers</w:t>
      </w:r>
      <w:r w:rsidRPr="001907B9">
        <w:rPr>
          <w:rStyle w:val="StyleUnderline"/>
        </w:rPr>
        <w:t xml:space="preserve">, some of whom are those </w:t>
      </w:r>
      <w:r w:rsidRPr="001907B9">
        <w:rPr>
          <w:rStyle w:val="StyleUnderline"/>
          <w:highlight w:val="green"/>
        </w:rPr>
        <w:t>most</w:t>
      </w:r>
      <w:r w:rsidRPr="001907B9">
        <w:rPr>
          <w:rStyle w:val="StyleUnderline"/>
        </w:rPr>
        <w:t xml:space="preserve"> in </w:t>
      </w:r>
      <w:r w:rsidRPr="001907B9">
        <w:rPr>
          <w:rStyle w:val="StyleUnderline"/>
          <w:highlight w:val="green"/>
        </w:rPr>
        <w:t>need</w:t>
      </w:r>
      <w:r w:rsidRPr="001907B9">
        <w:rPr>
          <w:rStyle w:val="StyleUnderline"/>
        </w:rPr>
        <w:t xml:space="preserve"> of </w:t>
      </w:r>
      <w:r w:rsidRPr="001907B9">
        <w:rPr>
          <w:rStyle w:val="StyleUnderline"/>
          <w:highlight w:val="green"/>
        </w:rPr>
        <w:t>labor law protections</w:t>
      </w:r>
      <w:r w:rsidRPr="001907B9">
        <w:rPr>
          <w:rStyle w:val="StyleUnderline"/>
        </w:rPr>
        <w:t>. The statute explicitly excludes public employees,1 supervisors, agricultural workers, domestic workers, independent contractors, employees covered by the Railway Labor Act, and “any individual employed by his parent or spouse.”2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722D90A6" w14:textId="77777777" w:rsidR="00E97452" w:rsidRPr="001907B9" w:rsidRDefault="00E97452" w:rsidP="00E97452">
      <w:pPr>
        <w:rPr>
          <w:rStyle w:val="StyleUnderline"/>
        </w:rPr>
      </w:pPr>
      <w:r w:rsidRPr="001907B9">
        <w:rPr>
          <w:rStyle w:val="StyleUnderline"/>
          <w:highlight w:val="green"/>
        </w:rPr>
        <w:t>State and local legislation</w:t>
      </w:r>
      <w:r w:rsidRPr="001907B9">
        <w:rPr>
          <w:rStyle w:val="StyleUnderline"/>
        </w:rPr>
        <w:t xml:space="preserve"> can serve as an important vehicle to partially </w:t>
      </w:r>
      <w:r w:rsidRPr="001907B9">
        <w:rPr>
          <w:rStyle w:val="StyleUnderline"/>
          <w:highlight w:val="green"/>
        </w:rPr>
        <w:t>remedy</w:t>
      </w:r>
      <w:r w:rsidRPr="001907B9">
        <w:rPr>
          <w:rStyle w:val="StyleUnderline"/>
        </w:rPr>
        <w:t xml:space="preserve"> these </w:t>
      </w:r>
      <w:r w:rsidRPr="001907B9">
        <w:rPr>
          <w:rStyle w:val="StyleUnderline"/>
          <w:highlight w:val="green"/>
        </w:rPr>
        <w:t>deficits</w:t>
      </w:r>
      <w:r w:rsidRPr="001907B9">
        <w:rPr>
          <w:rStyle w:val="StyleUnderline"/>
        </w:rPr>
        <w:t xml:space="preserve">. In fact, several state and local governments have </w:t>
      </w:r>
      <w:r w:rsidRPr="001907B9">
        <w:rPr>
          <w:rStyle w:val="StyleUnderline"/>
          <w:highlight w:val="green"/>
        </w:rPr>
        <w:t>already</w:t>
      </w:r>
      <w:r w:rsidRPr="001907B9">
        <w:rPr>
          <w:rStyle w:val="StyleUnderline"/>
        </w:rPr>
        <w:t xml:space="preserve"> attempted to </w:t>
      </w:r>
      <w:r w:rsidRPr="001907B9">
        <w:rPr>
          <w:rStyle w:val="StyleUnderline"/>
          <w:highlight w:val="green"/>
        </w:rPr>
        <w:t>provide</w:t>
      </w:r>
      <w:r w:rsidRPr="001907B9">
        <w:rPr>
          <w:rStyle w:val="StyleUnderline"/>
        </w:rPr>
        <w:t xml:space="preserve"> collective </w:t>
      </w:r>
      <w:r w:rsidRPr="001907B9">
        <w:rPr>
          <w:rStyle w:val="StyleUnderline"/>
          <w:highlight w:val="green"/>
        </w:rPr>
        <w:t>rights</w:t>
      </w:r>
      <w:r w:rsidRPr="001907B9">
        <w:rPr>
          <w:rStyle w:val="StyleUnderline"/>
        </w:rPr>
        <w:t xml:space="preserve"> </w:t>
      </w:r>
      <w:r w:rsidRPr="001907B9">
        <w:rPr>
          <w:rStyle w:val="StyleUnderline"/>
          <w:highlight w:val="green"/>
        </w:rPr>
        <w:t>to workers excluded from the NLRA</w:t>
      </w:r>
      <w:r w:rsidRPr="001907B9">
        <w:rPr>
          <w:rStyle w:val="StyleUnderline"/>
        </w:rPr>
        <w:t xml:space="preserve">. However, much more can still be done. And while federal labor law </w:t>
      </w:r>
      <w:r w:rsidRPr="001907B9">
        <w:rPr>
          <w:rStyle w:val="StyleUnderline"/>
          <w:highlight w:val="green"/>
        </w:rPr>
        <w:t>preemption</w:t>
      </w:r>
      <w:r w:rsidRPr="001907B9">
        <w:rPr>
          <w:rStyle w:val="StyleUnderline"/>
        </w:rPr>
        <w:t xml:space="preserve"> and antitrust law present some challenges for greater coverage, many of those challenges </w:t>
      </w:r>
      <w:r w:rsidRPr="001907B9">
        <w:rPr>
          <w:rStyle w:val="StyleUnderline"/>
          <w:highlight w:val="green"/>
        </w:rPr>
        <w:t>can be overcome.</w:t>
      </w:r>
    </w:p>
    <w:p w14:paraId="591324AB" w14:textId="77777777" w:rsidR="00E97452" w:rsidRPr="001907B9" w:rsidRDefault="00E97452" w:rsidP="00E97452">
      <w:pPr>
        <w:rPr>
          <w:sz w:val="14"/>
        </w:rPr>
      </w:pPr>
      <w:r w:rsidRPr="001907B9">
        <w:rPr>
          <w:sz w:val="14"/>
        </w:rPr>
        <w:t>Objective of State Intervention</w:t>
      </w:r>
    </w:p>
    <w:p w14:paraId="4E72A856" w14:textId="77777777" w:rsidR="00E97452" w:rsidRPr="001907B9" w:rsidRDefault="00E97452" w:rsidP="00E97452">
      <w:pPr>
        <w:rPr>
          <w:sz w:val="14"/>
        </w:rPr>
      </w:pPr>
      <w:r w:rsidRPr="001907B9">
        <w:rPr>
          <w:sz w:val="14"/>
        </w:rPr>
        <w:t xml:space="preserve">Most workers excluded by the NLRA have no collective bargaining rights at all, and many are particularly vulnerable workers who could greatly benefit from the power that collective bargaining provides. Even where </w:t>
      </w:r>
      <w:r w:rsidRPr="001907B9">
        <w:rPr>
          <w:rStyle w:val="StyleUnderline"/>
          <w:highlight w:val="green"/>
        </w:rPr>
        <w:t>states</w:t>
      </w:r>
      <w:r w:rsidRPr="001907B9">
        <w:rPr>
          <w:rStyle w:val="StyleUnderline"/>
        </w:rPr>
        <w:t xml:space="preserve"> </w:t>
      </w:r>
      <w:r w:rsidRPr="001907B9">
        <w:rPr>
          <w:rStyle w:val="StyleUnderline"/>
          <w:highlight w:val="green"/>
        </w:rPr>
        <w:t>have</w:t>
      </w:r>
      <w:r w:rsidRPr="001907B9">
        <w:rPr>
          <w:rStyle w:val="StyleUnderline"/>
        </w:rPr>
        <w:t xml:space="preserve"> </w:t>
      </w:r>
      <w:r w:rsidRPr="001907B9">
        <w:rPr>
          <w:rStyle w:val="StyleUnderline"/>
          <w:highlight w:val="green"/>
        </w:rPr>
        <w:t>clear authority to grant labor rights</w:t>
      </w:r>
      <w:r w:rsidRPr="001907B9">
        <w:rPr>
          <w:rStyle w:val="StyleUnderline"/>
        </w:rPr>
        <w:t>,</w:t>
      </w:r>
      <w:r w:rsidRPr="001907B9">
        <w:rPr>
          <w:sz w:val="14"/>
        </w:rPr>
        <w:t xml:space="preserve">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FB0BA85" w14:textId="77777777" w:rsidR="00E97452" w:rsidRPr="001907B9" w:rsidRDefault="00E97452" w:rsidP="00E97452">
      <w:pPr>
        <w:rPr>
          <w:rStyle w:val="StyleUnderline"/>
        </w:rPr>
      </w:pPr>
      <w:r w:rsidRPr="001907B9">
        <w:rPr>
          <w:rStyle w:val="StyleUnderline"/>
          <w:highlight w:val="green"/>
        </w:rPr>
        <w:t>States</w:t>
      </w:r>
      <w:r w:rsidRPr="001907B9">
        <w:rPr>
          <w:rStyle w:val="StyleUnderline"/>
        </w:rPr>
        <w:t xml:space="preserve"> can enact </w:t>
      </w:r>
      <w:r w:rsidRPr="001907B9">
        <w:rPr>
          <w:rStyle w:val="StyleUnderline"/>
          <w:highlight w:val="green"/>
        </w:rPr>
        <w:t>legislation</w:t>
      </w:r>
      <w:r w:rsidRPr="001907B9">
        <w:rPr>
          <w:rStyle w:val="StyleUnderline"/>
        </w:rPr>
        <w:t xml:space="preserve"> </w:t>
      </w:r>
      <w:r w:rsidRPr="001907B9">
        <w:rPr>
          <w:rStyle w:val="StyleUnderline"/>
          <w:highlight w:val="green"/>
        </w:rPr>
        <w:t>to provide c</w:t>
      </w:r>
      <w:r w:rsidRPr="001907B9">
        <w:rPr>
          <w:rStyle w:val="StyleUnderline"/>
        </w:rPr>
        <w:t xml:space="preserve">ollective </w:t>
      </w:r>
      <w:r w:rsidRPr="001907B9">
        <w:rPr>
          <w:rStyle w:val="StyleUnderline"/>
          <w:highlight w:val="green"/>
        </w:rPr>
        <w:t>b</w:t>
      </w:r>
      <w:r w:rsidRPr="001907B9">
        <w:rPr>
          <w:rStyle w:val="StyleUnderline"/>
        </w:rPr>
        <w:t xml:space="preserve">argaining </w:t>
      </w:r>
      <w:r w:rsidRPr="001907B9">
        <w:rPr>
          <w:rStyle w:val="StyleUnderline"/>
          <w:highlight w:val="green"/>
        </w:rPr>
        <w:t>r</w:t>
      </w:r>
      <w:r w:rsidRPr="001907B9">
        <w:rPr>
          <w:rStyle w:val="StyleUnderline"/>
        </w:rPr>
        <w:t xml:space="preserve">ights </w:t>
      </w:r>
      <w:r w:rsidRPr="001907B9">
        <w:rPr>
          <w:rStyle w:val="StyleUnderline"/>
          <w:highlight w:val="green"/>
        </w:rPr>
        <w:t>for</w:t>
      </w:r>
      <w:r w:rsidRPr="001907B9">
        <w:rPr>
          <w:rStyle w:val="StyleUnderline"/>
        </w:rPr>
        <w:t xml:space="preserve"> </w:t>
      </w:r>
      <w:r w:rsidRPr="001907B9">
        <w:rPr>
          <w:rStyle w:val="StyleUnderline"/>
          <w:highlight w:val="green"/>
        </w:rPr>
        <w:t>workers excluded from the NLRA</w:t>
      </w:r>
      <w:r w:rsidRPr="001907B9">
        <w:rPr>
          <w:rStyle w:val="StyleUnderline"/>
        </w:rPr>
        <w:t xml:space="preserve">. When covering excluded workers, state and local governments can experiment with labor laws that differ from the NLRA model, such as </w:t>
      </w:r>
      <w:r w:rsidRPr="001907B9">
        <w:rPr>
          <w:rStyle w:val="StyleUnderline"/>
          <w:highlight w:val="green"/>
        </w:rPr>
        <w:t>adopting</w:t>
      </w:r>
      <w:r w:rsidRPr="001907B9">
        <w:rPr>
          <w:rStyle w:val="StyleUnderline"/>
        </w:rPr>
        <w:t xml:space="preserve"> </w:t>
      </w:r>
      <w:r w:rsidRPr="001907B9">
        <w:rPr>
          <w:rStyle w:val="StyleUnderline"/>
          <w:highlight w:val="green"/>
        </w:rPr>
        <w:t>sectoral bargaining</w:t>
      </w:r>
      <w:r w:rsidRPr="001907B9">
        <w:rPr>
          <w:rStyle w:val="StyleUnderline"/>
        </w:rPr>
        <w:t xml:space="preserve"> systems, </w:t>
      </w:r>
      <w:r w:rsidRPr="001907B9">
        <w:rPr>
          <w:rStyle w:val="StyleUnderline"/>
          <w:highlight w:val="green"/>
        </w:rPr>
        <w:t>providing</w:t>
      </w:r>
      <w:r w:rsidRPr="001907B9">
        <w:rPr>
          <w:rStyle w:val="StyleUnderline"/>
        </w:rPr>
        <w:t xml:space="preserve"> for </w:t>
      </w:r>
      <w:r w:rsidRPr="001907B9">
        <w:rPr>
          <w:rStyle w:val="StyleUnderline"/>
          <w:highlight w:val="green"/>
        </w:rPr>
        <w:t>majority</w:t>
      </w:r>
      <w:r w:rsidRPr="001907B9">
        <w:rPr>
          <w:rStyle w:val="StyleUnderline"/>
        </w:rPr>
        <w:t xml:space="preserve"> </w:t>
      </w:r>
      <w:r w:rsidRPr="001907B9">
        <w:rPr>
          <w:rStyle w:val="StyleUnderline"/>
          <w:highlight w:val="green"/>
        </w:rPr>
        <w:t>sign-up, or requiring first contract arbitration</w:t>
      </w:r>
      <w:r w:rsidRPr="001907B9">
        <w:rPr>
          <w:rStyle w:val="StyleUnderline"/>
        </w:rPr>
        <w:t>.</w:t>
      </w:r>
    </w:p>
    <w:p w14:paraId="59F03A89" w14:textId="77777777" w:rsidR="00E97452" w:rsidRPr="001907B9" w:rsidRDefault="00E97452" w:rsidP="00E97452">
      <w:pPr>
        <w:rPr>
          <w:sz w:val="14"/>
        </w:rPr>
      </w:pPr>
      <w:r w:rsidRPr="001907B9">
        <w:rPr>
          <w:sz w:val="14"/>
        </w:rPr>
        <w:t>Preemption Risk</w:t>
      </w:r>
    </w:p>
    <w:p w14:paraId="700278C7" w14:textId="77777777" w:rsidR="00E97452" w:rsidRPr="001907B9" w:rsidRDefault="00E97452" w:rsidP="00E97452">
      <w:pPr>
        <w:rPr>
          <w:sz w:val="14"/>
        </w:rPr>
      </w:pPr>
      <w:r w:rsidRPr="001907B9">
        <w:rPr>
          <w:sz w:val="14"/>
        </w:rPr>
        <w:t>Whether state and local governments can provide collective bargaining rights for a group of workers depends on three questions.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is state and local provision of collective rights for these workers foreclosed by any other federal law regime, such as immigration or antitrust law?</w:t>
      </w:r>
    </w:p>
    <w:p w14:paraId="29E0506C" w14:textId="77777777" w:rsidR="00E97452" w:rsidRPr="001907B9" w:rsidRDefault="00E97452" w:rsidP="00E97452">
      <w:pPr>
        <w:rPr>
          <w:rStyle w:val="StyleUnderline"/>
        </w:rPr>
      </w:pPr>
      <w:r w:rsidRPr="001907B9">
        <w:rPr>
          <w:rStyle w:val="StyleUnderline"/>
          <w:highlight w:val="green"/>
        </w:rPr>
        <w:t>Workers outside the NLRA</w:t>
      </w:r>
      <w:r w:rsidRPr="001907B9">
        <w:rPr>
          <w:rStyle w:val="StyleUnderline"/>
        </w:rPr>
        <w:t xml:space="preserve"> can be sorted into four categories, each with its own preemption risk:</w:t>
      </w:r>
    </w:p>
    <w:p w14:paraId="1D7A08E4" w14:textId="77777777" w:rsidR="00E97452" w:rsidRPr="001907B9" w:rsidRDefault="00E97452" w:rsidP="00E97452">
      <w:pPr>
        <w:rPr>
          <w:sz w:val="14"/>
        </w:rPr>
      </w:pPr>
      <w:r w:rsidRPr="001907B9">
        <w:rPr>
          <w:rStyle w:val="StyleUnderline"/>
          <w:highlight w:val="green"/>
        </w:rPr>
        <w:t>Clearly Not Preempted</w:t>
      </w:r>
      <w:r w:rsidRPr="001907B9">
        <w:rPr>
          <w:rStyle w:val="StyleUnderline"/>
        </w:rPr>
        <w:t>:</w:t>
      </w:r>
      <w:r w:rsidRPr="001907B9">
        <w:rPr>
          <w:sz w:val="14"/>
        </w:rPr>
        <w:t xml:space="preserve"> Public Sector, Domestic, and Agricultural Workers</w:t>
      </w:r>
    </w:p>
    <w:p w14:paraId="6DB3DB82" w14:textId="77777777" w:rsidR="00E97452" w:rsidRPr="001907B9" w:rsidRDefault="00E97452" w:rsidP="00E97452">
      <w:pPr>
        <w:rPr>
          <w:sz w:val="14"/>
        </w:rPr>
      </w:pPr>
      <w:r w:rsidRPr="001907B9">
        <w:rPr>
          <w:sz w:val="14"/>
        </w:rPr>
        <w:t>These workers are clearly excluded from the NLRA’s definition of “employee.” Courts have thus uniformly held that states and localities are free to implement their own laws providing collective rights to these workers.4</w:t>
      </w:r>
    </w:p>
    <w:p w14:paraId="27F8EB69" w14:textId="77777777" w:rsidR="00E97452" w:rsidRPr="001907B9" w:rsidRDefault="00E97452" w:rsidP="00E97452">
      <w:pPr>
        <w:rPr>
          <w:sz w:val="14"/>
        </w:rPr>
      </w:pPr>
      <w:r w:rsidRPr="001907B9">
        <w:rPr>
          <w:sz w:val="14"/>
        </w:rPr>
        <w:t>Clearly Preempted: Supervisors and Undocumented Workers</w:t>
      </w:r>
    </w:p>
    <w:p w14:paraId="136BE540" w14:textId="77777777" w:rsidR="00E97452" w:rsidRPr="001907B9" w:rsidRDefault="00E97452" w:rsidP="00E97452">
      <w:pPr>
        <w:rPr>
          <w:sz w:val="14"/>
        </w:rPr>
      </w:pPr>
      <w:r w:rsidRPr="001907B9">
        <w:rPr>
          <w:sz w:val="14"/>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2D469461" w14:textId="77777777" w:rsidR="00E97452" w:rsidRPr="001907B9" w:rsidRDefault="00E97452" w:rsidP="00E97452">
      <w:pPr>
        <w:rPr>
          <w:sz w:val="14"/>
        </w:rPr>
      </w:pPr>
      <w:r w:rsidRPr="001907B9">
        <w:rPr>
          <w:sz w:val="14"/>
        </w:rPr>
        <w:t>Meanwhile, workers lacking work authorization are not entitled to the full protections of the NLRA given that two of the Act’s most crucial remedies, the backpay and reinstatement awards, do not apply to them. States generally cannot fill in this gap by providing for backpay or reinstatement awards because such provisions would be preempted by the Immigration Reform and Control Act of 1986 (IRCA).6 Some exceptions apply – for instance, California allows for limited backpay remedies for violations of state employment laws that extend protections to undocumented workers.7</w:t>
      </w:r>
    </w:p>
    <w:p w14:paraId="07B715B3" w14:textId="77777777" w:rsidR="00E97452" w:rsidRPr="001907B9" w:rsidRDefault="00E97452" w:rsidP="00E97452">
      <w:pPr>
        <w:rPr>
          <w:sz w:val="14"/>
        </w:rPr>
      </w:pPr>
      <w:r w:rsidRPr="001907B9">
        <w:rPr>
          <w:sz w:val="14"/>
        </w:rPr>
        <w:t>Preemption Unclear: Student, Rehabilitation, Incarcerated, and Workfare Workers</w:t>
      </w:r>
    </w:p>
    <w:p w14:paraId="15C819F2" w14:textId="77777777" w:rsidR="00E97452" w:rsidRPr="001907B9" w:rsidRDefault="00E97452" w:rsidP="00E97452">
      <w:pPr>
        <w:rPr>
          <w:sz w:val="14"/>
        </w:rPr>
      </w:pPr>
      <w:r w:rsidRPr="001907B9">
        <w:rPr>
          <w:sz w:val="14"/>
        </w:rPr>
        <w:t xml:space="preserve">For these workers, the possibility of state and local labor law coverage is largely unsettled. Most are likely outside the NLRA’s coverage under National Labor Relations Board precedents. But unlike groups of workers expressly excluded from the Act’s coverage, neither the Board nor the courts have clarified whether Congress intended to preclude state and local labor law for these workers. </w:t>
      </w:r>
    </w:p>
    <w:p w14:paraId="389808F2" w14:textId="77777777" w:rsidR="00E97452" w:rsidRPr="001907B9" w:rsidRDefault="00E97452" w:rsidP="00E97452">
      <w:pPr>
        <w:rPr>
          <w:sz w:val="14"/>
        </w:rPr>
      </w:pPr>
      <w:r w:rsidRPr="001907B9">
        <w:rPr>
          <w:sz w:val="14"/>
        </w:rPr>
        <w:t>States and cities can resolve some of this uncertainty by petitioning the Board for an advisory opinion (under § 102.98 of the Board’s Rules and Regulations) as to whether a given class of workers is covered by the NLRA. However, even when the Board has opined — as it has in the case of medical interns8 — courts may not necessarily defer to the Board’s judgment about the scope of the NLRA’s preemptive effect.</w:t>
      </w:r>
    </w:p>
    <w:p w14:paraId="3B9BEFF3" w14:textId="77777777" w:rsidR="00E97452" w:rsidRPr="001907B9" w:rsidRDefault="00E97452" w:rsidP="00E97452">
      <w:pPr>
        <w:rPr>
          <w:sz w:val="14"/>
        </w:rPr>
      </w:pPr>
      <w:r w:rsidRPr="001907B9">
        <w:rPr>
          <w:sz w:val="14"/>
        </w:rPr>
        <w:t>States Not Preempted, Cities Sometimes Preempted: Independent Contractors</w:t>
      </w:r>
    </w:p>
    <w:p w14:paraId="6851146B" w14:textId="77777777" w:rsidR="00E97452" w:rsidRPr="001907B9" w:rsidRDefault="00E97452" w:rsidP="00E97452">
      <w:pPr>
        <w:rPr>
          <w:sz w:val="14"/>
        </w:rPr>
      </w:pPr>
      <w:r w:rsidRPr="001907B9">
        <w:rPr>
          <w:sz w:val="14"/>
        </w:rPr>
        <w:t>State or local labor laws covering independent contractors must be analyzed separately due to antitrust law. Such laws are not preempted by the NLRA.</w:t>
      </w:r>
    </w:p>
    <w:p w14:paraId="0989303B" w14:textId="77777777" w:rsidR="00E97452" w:rsidRPr="001907B9" w:rsidRDefault="00E97452" w:rsidP="00E97452">
      <w:pPr>
        <w:rPr>
          <w:sz w:val="14"/>
        </w:rPr>
      </w:pPr>
      <w:r w:rsidRPr="001907B9">
        <w:rPr>
          <w:sz w:val="14"/>
        </w:rPr>
        <w:t>Federal antitrust law has often been applied to prevent independent contractors from acting collectively, considering this to be illegal collusion.9 Since the emergence of the gig economy, however, some have argued that gig workers fall within antitrust law’s “labor” exemption.10 Furthermore, states are completely immune from antitrust liability and can provide collective rights to independent contractors if they actively supervise the contractors’ bargaining process and can disapprove of bargaining that results in anticompetitive practices.11 Municipal governments can avoid antitrust scrutiny by either receiving state authorization to regulate independent contractors’ collective bargaining (low preemption risk) or restricting collective bargaining rights to preclude bargaining over wages to avoid allegations of price-fixing (medium preemption risk).</w:t>
      </w:r>
    </w:p>
    <w:p w14:paraId="6F0BF55D" w14:textId="77777777" w:rsidR="00E97452" w:rsidRPr="001907B9" w:rsidRDefault="00E97452" w:rsidP="00E97452">
      <w:pPr>
        <w:rPr>
          <w:sz w:val="14"/>
        </w:rPr>
      </w:pPr>
      <w:r w:rsidRPr="001907B9">
        <w:rPr>
          <w:sz w:val="14"/>
        </w:rPr>
        <w:t>Options for State or Local Action</w:t>
      </w:r>
    </w:p>
    <w:p w14:paraId="38D0D7E3" w14:textId="77777777" w:rsidR="00E97452" w:rsidRPr="001907B9" w:rsidRDefault="00E97452" w:rsidP="00E97452">
      <w:pPr>
        <w:rPr>
          <w:sz w:val="14"/>
        </w:rPr>
      </w:pPr>
      <w:r w:rsidRPr="001907B9">
        <w:rPr>
          <w:sz w:val="14"/>
        </w:rPr>
        <w:t>I. Broad Collective Bargaining Rights Modeled on the NLRA</w:t>
      </w:r>
    </w:p>
    <w:p w14:paraId="3EF6F6E8" w14:textId="77777777" w:rsidR="00E97452" w:rsidRPr="001907B9" w:rsidRDefault="00E97452" w:rsidP="00E97452">
      <w:pPr>
        <w:rPr>
          <w:sz w:val="14"/>
        </w:rPr>
      </w:pPr>
      <w:r w:rsidRPr="001907B9">
        <w:rPr>
          <w:sz w:val="14"/>
        </w:rPr>
        <w:t>As noted earlier, state constitutions can be used to establish labor rights for excluded workers. Alternatively, collective bargaining rights can be provided by statute</w:t>
      </w:r>
      <w:r w:rsidRPr="001907B9">
        <w:rPr>
          <w:rStyle w:val="StyleUnderline"/>
        </w:rPr>
        <w:t xml:space="preserve">. In either case, </w:t>
      </w:r>
      <w:r w:rsidRPr="001907B9">
        <w:rPr>
          <w:rStyle w:val="StyleUnderline"/>
          <w:highlight w:val="green"/>
        </w:rPr>
        <w:t>state</w:t>
      </w:r>
      <w:r w:rsidRPr="001907B9">
        <w:rPr>
          <w:rStyle w:val="StyleUnderline"/>
        </w:rPr>
        <w:t xml:space="preserve"> </w:t>
      </w:r>
      <w:r w:rsidRPr="001907B9">
        <w:rPr>
          <w:rStyle w:val="StyleUnderline"/>
          <w:highlight w:val="green"/>
        </w:rPr>
        <w:t>collective</w:t>
      </w:r>
      <w:r w:rsidRPr="001907B9">
        <w:rPr>
          <w:rStyle w:val="StyleUnderline"/>
        </w:rPr>
        <w:t xml:space="preserve"> </w:t>
      </w:r>
      <w:r w:rsidRPr="001907B9">
        <w:rPr>
          <w:rStyle w:val="StyleUnderline"/>
          <w:highlight w:val="green"/>
        </w:rPr>
        <w:t>bargaining</w:t>
      </w:r>
      <w:r w:rsidRPr="001907B9">
        <w:rPr>
          <w:rStyle w:val="StyleUnderline"/>
        </w:rPr>
        <w:t xml:space="preserve"> laws could </w:t>
      </w:r>
      <w:r w:rsidRPr="001907B9">
        <w:rPr>
          <w:rStyle w:val="StyleUnderline"/>
          <w:highlight w:val="green"/>
        </w:rPr>
        <w:t>automatically</w:t>
      </w:r>
      <w:r w:rsidRPr="001907B9">
        <w:rPr>
          <w:rStyle w:val="StyleUnderline"/>
        </w:rPr>
        <w:t xml:space="preserve"> </w:t>
      </w:r>
      <w:r w:rsidRPr="001907B9">
        <w:rPr>
          <w:rStyle w:val="StyleUnderline"/>
          <w:highlight w:val="green"/>
        </w:rPr>
        <w:t>cover</w:t>
      </w:r>
      <w:r w:rsidRPr="001907B9">
        <w:rPr>
          <w:rStyle w:val="StyleUnderline"/>
        </w:rPr>
        <w:t xml:space="preserve"> any </w:t>
      </w:r>
      <w:r w:rsidRPr="001907B9">
        <w:rPr>
          <w:rStyle w:val="StyleUnderline"/>
          <w:highlight w:val="green"/>
        </w:rPr>
        <w:t>workers</w:t>
      </w:r>
      <w:r w:rsidRPr="001907B9">
        <w:rPr>
          <w:rStyle w:val="StyleUnderline"/>
        </w:rPr>
        <w:t xml:space="preserve"> </w:t>
      </w:r>
      <w:r w:rsidRPr="001907B9">
        <w:rPr>
          <w:rStyle w:val="StyleUnderline"/>
          <w:highlight w:val="green"/>
        </w:rPr>
        <w:t>excluded</w:t>
      </w:r>
      <w:r w:rsidRPr="001907B9">
        <w:rPr>
          <w:rStyle w:val="StyleUnderline"/>
        </w:rPr>
        <w:t xml:space="preserve"> </w:t>
      </w:r>
      <w:r w:rsidRPr="001907B9">
        <w:rPr>
          <w:rStyle w:val="StyleUnderline"/>
          <w:highlight w:val="green"/>
        </w:rPr>
        <w:t>from</w:t>
      </w:r>
      <w:r w:rsidRPr="001907B9">
        <w:rPr>
          <w:rStyle w:val="StyleUnderline"/>
        </w:rPr>
        <w:t xml:space="preserve"> </w:t>
      </w:r>
      <w:r w:rsidRPr="001907B9">
        <w:rPr>
          <w:rStyle w:val="StyleUnderline"/>
          <w:highlight w:val="green"/>
        </w:rPr>
        <w:t>fed</w:t>
      </w:r>
      <w:r w:rsidRPr="001907B9">
        <w:rPr>
          <w:rStyle w:val="StyleUnderline"/>
        </w:rPr>
        <w:t xml:space="preserve">eral labor </w:t>
      </w:r>
      <w:r w:rsidRPr="001907B9">
        <w:rPr>
          <w:rStyle w:val="StyleUnderline"/>
          <w:highlight w:val="green"/>
        </w:rPr>
        <w:t>law</w:t>
      </w:r>
      <w:r w:rsidRPr="001907B9">
        <w:rPr>
          <w:rStyle w:val="StyleUnderline"/>
        </w:rPr>
        <w:t>.</w:t>
      </w:r>
      <w:r w:rsidRPr="001907B9">
        <w:rPr>
          <w:sz w:val="14"/>
        </w:rPr>
        <w:t xml:space="preserve"> For example, the New York State Employment Relations Act provides collective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p>
    <w:p w14:paraId="236AFB26" w14:textId="77777777" w:rsidR="00E97452" w:rsidRPr="001907B9" w:rsidRDefault="00E97452" w:rsidP="00E97452">
      <w:pPr>
        <w:rPr>
          <w:sz w:val="14"/>
        </w:rPr>
      </w:pPr>
      <w:r w:rsidRPr="001907B9">
        <w:rPr>
          <w:sz w:val="14"/>
        </w:rPr>
        <w:t>II. Collective Rights Stronger Than the NLRA</w:t>
      </w:r>
    </w:p>
    <w:p w14:paraId="5A31A49D" w14:textId="77777777" w:rsidR="00E97452" w:rsidRPr="001907B9" w:rsidRDefault="00E97452" w:rsidP="00E97452">
      <w:pPr>
        <w:rPr>
          <w:sz w:val="14"/>
        </w:rPr>
      </w:pPr>
      <w:r w:rsidRPr="001907B9">
        <w:rPr>
          <w:sz w:val="14"/>
        </w:rPr>
        <w:t xml:space="preserve">States and local governments can turn a major downside of federal labor law — its exclusion of large groups of vulnerable workers — into an opportunity by providing collective rights that </w:t>
      </w:r>
      <w:r w:rsidRPr="001907B9">
        <w:rPr>
          <w:rStyle w:val="StyleUnderline"/>
          <w:highlight w:val="green"/>
        </w:rPr>
        <w:t>improve on the deficits of the NLRA.</w:t>
      </w:r>
      <w:r w:rsidRPr="001907B9">
        <w:rPr>
          <w:sz w:val="14"/>
        </w:rPr>
        <w:t xml:space="preserve"> </w:t>
      </w:r>
    </w:p>
    <w:p w14:paraId="3D8503A3" w14:textId="77777777" w:rsidR="00E97452" w:rsidRPr="001907B9" w:rsidRDefault="00E97452" w:rsidP="00E97452">
      <w:pPr>
        <w:rPr>
          <w:sz w:val="14"/>
        </w:rPr>
      </w:pPr>
      <w:r w:rsidRPr="001907B9">
        <w:rPr>
          <w:sz w:val="14"/>
        </w:rPr>
        <w:t xml:space="preserve">Public Sector Workers: Many of the innovative features adopted for public sector collective bargaining are addressed in Section I above. Another interesting provision in several public sector bargaining laws is interest-based bargaining and first contract arbitration. Often facilitated by mediators, interest-based bargaining provides an alternative to traditional, positional forms of bargaining by promoting a collaborative, trust-based approach to negotiating contracts. Under a system of interest arbitration applied to first contracts, employers are obligated to start the collective bargaining process within 10 days of receiving a written notice from the union and have 90 days to negotiate a contract before either side may request mediation and arbitration. These provisions are critical to ensuring that public sector workers covered by such laws reach effective collective bargaining agreements, addressing the challenge that many workers face under the NLRA in reaching first contracts. </w:t>
      </w:r>
    </w:p>
    <w:p w14:paraId="32E94D92" w14:textId="77777777" w:rsidR="00E97452" w:rsidRPr="001907B9" w:rsidRDefault="00E97452" w:rsidP="00E97452">
      <w:pPr>
        <w:rPr>
          <w:sz w:val="14"/>
        </w:rPr>
      </w:pPr>
      <w:r w:rsidRPr="001907B9">
        <w:rPr>
          <w:sz w:val="14"/>
        </w:rPr>
        <w:t xml:space="preserve">Agricultural Workers: Fourteen states extend collective bargaining rights to agricultural workers.12 California’s statute departs from the NLRA model in significant ways that make organizing workers easier. California’s Agricultural Labor Relations Act (ALRA) explicitly allows workers to unionize through majority card check recognition, permits unions to engage in secondary consumer boycotts, and more generally gives its labor board the power to depart from NLRA precedent whenever necessary to further state labor policy.13 </w:t>
      </w:r>
    </w:p>
    <w:p w14:paraId="3B51AD36" w14:textId="77777777" w:rsidR="00E97452" w:rsidRPr="001907B9" w:rsidRDefault="00E97452" w:rsidP="00E97452">
      <w:pPr>
        <w:rPr>
          <w:sz w:val="14"/>
        </w:rPr>
      </w:pPr>
      <w:r w:rsidRPr="001907B9">
        <w:rPr>
          <w:sz w:val="14"/>
        </w:rPr>
        <w:t>Ride-Hail Drivers: In 2016, Seattle passed an ordinance providing ride-hail workers with collective bargaining rights.14 The ordinance was later amended to limit bargaining to working conditions, rather than wages, to avoid potential antitrust challenges. Notwithstanding this limitation, the ordinance requires ride-hailing, ride-sharing, or taxi companies to supply drivers’ names and contact information to unions wishing to contact them about organizing. The ordinance also provides for interest arbitration in the case of impasse, gives the city veto power over approval of collective bargaining agreements, and allows for public hearings on the substance of those agreements.</w:t>
      </w:r>
    </w:p>
    <w:p w14:paraId="476EBBEC" w14:textId="77777777" w:rsidR="00E97452" w:rsidRPr="001907B9" w:rsidRDefault="00E97452" w:rsidP="00E97452">
      <w:pPr>
        <w:rPr>
          <w:sz w:val="14"/>
        </w:rPr>
      </w:pPr>
      <w:r w:rsidRPr="001907B9">
        <w:rPr>
          <w:sz w:val="14"/>
        </w:rPr>
        <w:t>“In theory, labor law is designed to protect workers’ rights to organize unions and negotiate collective agreements. But our federal labor law does not fulfill this mission. And so, unless and until Congress fixes the National Labor Relations Act, something that is unlikely given the gridlock in Washington, it is up to the states to offer a better alternative to Uber and Lyft drivers.”</w:t>
      </w:r>
    </w:p>
    <w:p w14:paraId="7E2C1543" w14:textId="77777777" w:rsidR="00E97452" w:rsidRPr="001907B9" w:rsidRDefault="00E97452" w:rsidP="00E97452">
      <w:pPr>
        <w:rPr>
          <w:sz w:val="14"/>
        </w:rPr>
      </w:pPr>
      <w:r w:rsidRPr="001907B9">
        <w:rPr>
          <w:sz w:val="14"/>
        </w:rPr>
        <w:t>Kate Andrias, Sharon Block, and Ben Sachs in The Commonwealth Beacon</w:t>
      </w:r>
    </w:p>
    <w:p w14:paraId="7C38A4F2" w14:textId="77777777" w:rsidR="00E97452" w:rsidRPr="001907B9" w:rsidRDefault="00E97452" w:rsidP="00E97452">
      <w:pPr>
        <w:rPr>
          <w:sz w:val="14"/>
        </w:rPr>
      </w:pPr>
      <w:r w:rsidRPr="001907B9">
        <w:rPr>
          <w:sz w:val="14"/>
        </w:rPr>
        <w:t>In the intervening years, a number of states have experimented with legislation to extend collective bargaining rights to ride-hail drivers. In 2024, Massachusetts passed a ballot initiative creating a sectoral bargaining system for ride-hail drivers in the state.15 The new law requires companies like Uber and Lyft to negotiate as a group with any union that represents at least 25% of drivers. Once an agreement is reached, all drivers with more than 100 trips completed in the previous quarter would be entitled to vote on whether to approve the agreement. If approved, the agreement would go to the Massachusetts Secretary of Labor for a fairness check. If the parties could not reach an agreement, an arbitrator would step in and devise fair terms to submit to drivers for a vote.</w:t>
      </w:r>
    </w:p>
    <w:p w14:paraId="241CD0A0" w14:textId="77777777" w:rsidR="00E97452" w:rsidRPr="001907B9" w:rsidRDefault="00E97452" w:rsidP="00E97452">
      <w:pPr>
        <w:rPr>
          <w:sz w:val="14"/>
        </w:rPr>
      </w:pPr>
      <w:r w:rsidRPr="001907B9">
        <w:rPr>
          <w:sz w:val="14"/>
        </w:rPr>
        <w:t xml:space="preserve">Legislating new forms of collective bargaining for ride-hail drivers raises concerns regarding the companies’ misclassification of these drivers as independent contractors. With careful drafting and coordination with unions, enforcement authorities, and other organizations advocating for drivers’ proper classification as employees, state policymakers can experiment with legislating new rights for drivers without precluding proper classification actions. </w:t>
      </w:r>
    </w:p>
    <w:p w14:paraId="007C5595" w14:textId="77777777" w:rsidR="00E97452" w:rsidRPr="001907B9" w:rsidRDefault="00E97452" w:rsidP="00E97452">
      <w:pPr>
        <w:rPr>
          <w:sz w:val="14"/>
        </w:rPr>
      </w:pPr>
      <w:r w:rsidRPr="001907B9">
        <w:rPr>
          <w:sz w:val="14"/>
        </w:rPr>
        <w:t>Domestic Workers: Led by organizations representing low-wage and immigrant workers, such as the National Domestic Workers Alliance, a number of states have enacted Domestic Workers Bills of Rights in order to extend basic protections to workers excluded from the NLRA and many other labor standards provisions. Domestic Workers Bills of Rights have passed in 10 states, two major cities, and Washington, D.C. Protections included in these laws are the rights to:16</w:t>
      </w:r>
    </w:p>
    <w:p w14:paraId="3CEBE53C" w14:textId="77777777" w:rsidR="00E97452" w:rsidRPr="001907B9" w:rsidRDefault="00E97452" w:rsidP="00E97452">
      <w:pPr>
        <w:rPr>
          <w:sz w:val="14"/>
        </w:rPr>
      </w:pPr>
      <w:r w:rsidRPr="001907B9">
        <w:rPr>
          <w:sz w:val="14"/>
        </w:rPr>
        <w:t>Fair wage and overtime pay</w:t>
      </w:r>
    </w:p>
    <w:p w14:paraId="40C5F9CD" w14:textId="77777777" w:rsidR="00E97452" w:rsidRPr="001907B9" w:rsidRDefault="00E97452" w:rsidP="00E97452">
      <w:pPr>
        <w:rPr>
          <w:sz w:val="14"/>
        </w:rPr>
      </w:pPr>
      <w:r w:rsidRPr="001907B9">
        <w:rPr>
          <w:sz w:val="14"/>
        </w:rPr>
        <w:t>Rest breaks</w:t>
      </w:r>
    </w:p>
    <w:p w14:paraId="060D0BF6" w14:textId="77777777" w:rsidR="00E97452" w:rsidRPr="001907B9" w:rsidRDefault="00E97452" w:rsidP="00E97452">
      <w:pPr>
        <w:rPr>
          <w:sz w:val="14"/>
        </w:rPr>
      </w:pPr>
      <w:r w:rsidRPr="001907B9">
        <w:rPr>
          <w:sz w:val="14"/>
        </w:rPr>
        <w:t>Written agreements</w:t>
      </w:r>
    </w:p>
    <w:p w14:paraId="3D9091B7" w14:textId="77777777" w:rsidR="00E97452" w:rsidRPr="001907B9" w:rsidRDefault="00E97452" w:rsidP="00E97452">
      <w:pPr>
        <w:rPr>
          <w:sz w:val="14"/>
        </w:rPr>
      </w:pPr>
      <w:r w:rsidRPr="001907B9">
        <w:rPr>
          <w:sz w:val="14"/>
        </w:rPr>
        <w:t>Freedom from discrimination and harassment</w:t>
      </w:r>
    </w:p>
    <w:p w14:paraId="6E32FFE8" w14:textId="77777777" w:rsidR="00E97452" w:rsidRPr="001907B9" w:rsidRDefault="00E97452" w:rsidP="00E97452">
      <w:pPr>
        <w:rPr>
          <w:sz w:val="14"/>
        </w:rPr>
      </w:pPr>
      <w:r w:rsidRPr="001907B9">
        <w:rPr>
          <w:sz w:val="14"/>
        </w:rPr>
        <w:t>Safe work conditions</w:t>
      </w:r>
    </w:p>
    <w:p w14:paraId="35904CBC" w14:textId="77777777" w:rsidR="00E97452" w:rsidRPr="001907B9" w:rsidRDefault="00E97452" w:rsidP="00E97452">
      <w:pPr>
        <w:rPr>
          <w:sz w:val="14"/>
        </w:rPr>
      </w:pPr>
      <w:r w:rsidRPr="001907B9">
        <w:rPr>
          <w:sz w:val="14"/>
        </w:rPr>
        <w:t>Privacy for in-home workers</w:t>
      </w:r>
    </w:p>
    <w:p w14:paraId="7BDCA009" w14:textId="77777777" w:rsidR="00E97452" w:rsidRPr="001907B9" w:rsidRDefault="00E97452" w:rsidP="00E97452">
      <w:pPr>
        <w:rPr>
          <w:sz w:val="14"/>
        </w:rPr>
      </w:pPr>
      <w:r w:rsidRPr="001907B9">
        <w:rPr>
          <w:sz w:val="14"/>
        </w:rPr>
        <w:t>Days of rest</w:t>
      </w:r>
    </w:p>
    <w:p w14:paraId="59F46E02" w14:textId="77777777" w:rsidR="00E97452" w:rsidRPr="001907B9" w:rsidRDefault="00E97452" w:rsidP="00E97452">
      <w:pPr>
        <w:rPr>
          <w:sz w:val="14"/>
        </w:rPr>
      </w:pPr>
      <w:r w:rsidRPr="001907B9">
        <w:rPr>
          <w:sz w:val="14"/>
        </w:rPr>
        <w:t>Paid leave</w:t>
      </w:r>
    </w:p>
    <w:p w14:paraId="575E34BF" w14:textId="77777777" w:rsidR="00E97452" w:rsidRDefault="00E97452" w:rsidP="00E97452"/>
    <w:bookmarkEnd w:id="0"/>
    <w:p w14:paraId="461F5C36" w14:textId="174676E3" w:rsidR="000D0F21" w:rsidRDefault="000D0F21" w:rsidP="000D0F21">
      <w:pPr>
        <w:pStyle w:val="Heading2"/>
      </w:pPr>
      <w:r>
        <w:t>CASE</w:t>
      </w:r>
    </w:p>
    <w:p w14:paraId="112E59CD" w14:textId="09CF267C" w:rsidR="003D39BF" w:rsidRPr="003D39BF" w:rsidRDefault="003D39BF" w:rsidP="003D39BF">
      <w:pPr>
        <w:pStyle w:val="Heading2"/>
      </w:pPr>
      <w:r>
        <w:t>AI</w:t>
      </w:r>
    </w:p>
    <w:p w14:paraId="64B18222" w14:textId="2F27CCCE" w:rsidR="003D39BF" w:rsidRPr="003D39BF" w:rsidRDefault="003D39BF" w:rsidP="003D39BF">
      <w:pPr>
        <w:pStyle w:val="Heading3"/>
      </w:pPr>
      <w:r>
        <w:t>1NC – Plan Flaw</w:t>
      </w:r>
    </w:p>
    <w:p w14:paraId="27766894" w14:textId="77777777" w:rsidR="003D39BF" w:rsidRPr="00F36654" w:rsidRDefault="003D39BF" w:rsidP="003D39BF">
      <w:pPr>
        <w:pStyle w:val="Heading4"/>
      </w:pPr>
      <w:r>
        <w:t xml:space="preserve">“F” and “G” are </w:t>
      </w:r>
      <w:r w:rsidRPr="00A00A78">
        <w:rPr>
          <w:u w:val="single"/>
        </w:rPr>
        <w:t>capitalized</w:t>
      </w:r>
      <w:r>
        <w:t xml:space="preserve"> in the plan text which proves it wouldn’t even be </w:t>
      </w:r>
      <w:r>
        <w:rPr>
          <w:u w:val="single"/>
        </w:rPr>
        <w:t>interpreted</w:t>
      </w:r>
      <w:r>
        <w:t xml:space="preserve"> as federal government action</w:t>
      </w:r>
    </w:p>
    <w:p w14:paraId="0496BFE0" w14:textId="77777777" w:rsidR="003D39BF" w:rsidRPr="002C1DDA" w:rsidRDefault="003D39BF" w:rsidP="003D39BF">
      <w:pPr>
        <w:rPr>
          <w:rStyle w:val="Style13ptBold"/>
        </w:rPr>
      </w:pPr>
      <w:r w:rsidRPr="002C1DDA">
        <w:rPr>
          <w:rStyle w:val="Style13ptBold"/>
        </w:rPr>
        <w:t>NPS ‘20</w:t>
      </w:r>
    </w:p>
    <w:p w14:paraId="264B9A24" w14:textId="77777777" w:rsidR="003D39BF" w:rsidRPr="00822440" w:rsidRDefault="003D39BF" w:rsidP="003D39BF">
      <w:pPr>
        <w:rPr>
          <w:sz w:val="16"/>
          <w:szCs w:val="16"/>
        </w:rPr>
      </w:pPr>
      <w:r w:rsidRPr="00822440">
        <w:rPr>
          <w:sz w:val="16"/>
          <w:szCs w:val="16"/>
        </w:rPr>
        <w:t xml:space="preserve">(“NPS Thesis Style Capitalization Guidelines,” from the Naval Postgraduate School’s Thesis Processing Office. Last Modified October 2, 2020. </w:t>
      </w:r>
      <w:hyperlink r:id="rId10"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3D651F89" w14:textId="77777777" w:rsidR="003D39BF" w:rsidRDefault="003D39BF" w:rsidP="003D39BF">
      <w:pPr>
        <w:rPr>
          <w:rStyle w:val="StyleUnderline"/>
        </w:rPr>
      </w:pPr>
      <w:r w:rsidRPr="00190AC7">
        <w:rPr>
          <w:highlight w:val="green"/>
          <w:u w:val="single"/>
        </w:rPr>
        <w:t>Overcapitalization is a recurring issue in</w:t>
      </w:r>
      <w:r w:rsidRPr="002C1DDA">
        <w:rPr>
          <w:sz w:val="16"/>
        </w:rPr>
        <w:t xml:space="preserve"> theses, student papers, and even some </w:t>
      </w:r>
      <w:r w:rsidRPr="00190AC7">
        <w:rPr>
          <w:highlight w:val="green"/>
          <w:u w:val="single"/>
        </w:rPr>
        <w:t>published literature</w:t>
      </w:r>
      <w:r w:rsidRPr="002C1DDA">
        <w:rPr>
          <w:sz w:val="16"/>
        </w:rPr>
        <w:t xml:space="preserve">. </w:t>
      </w:r>
      <w:r w:rsidRPr="005065F3">
        <w:rPr>
          <w:u w:val="single"/>
        </w:rPr>
        <w:t xml:space="preserve">Common </w:t>
      </w:r>
      <w:r w:rsidRPr="00190AC7">
        <w:rPr>
          <w:highlight w:val="green"/>
          <w:u w:val="single"/>
        </w:rPr>
        <w:t>nouns</w:t>
      </w:r>
      <w:r w:rsidRPr="005065F3">
        <w:rPr>
          <w:u w:val="single"/>
        </w:rPr>
        <w:t xml:space="preserve"> </w:t>
      </w:r>
      <w:r w:rsidRPr="00190AC7">
        <w:rPr>
          <w:highlight w:val="green"/>
          <w:u w:val="single"/>
        </w:rPr>
        <w:t>are</w:t>
      </w:r>
      <w:r w:rsidRPr="005065F3">
        <w:rPr>
          <w:u w:val="single"/>
        </w:rPr>
        <w:t xml:space="preserve"> often </w:t>
      </w:r>
      <w:r w:rsidRPr="00190AC7">
        <w:rPr>
          <w:highlight w:val="green"/>
          <w:u w:val="single"/>
        </w:rPr>
        <w:t xml:space="preserve">capitalized </w:t>
      </w:r>
      <w:r w:rsidRPr="00190AC7">
        <w:rPr>
          <w:rStyle w:val="Emphasis"/>
          <w:highlight w:val="green"/>
        </w:rPr>
        <w:t>incorrectly in government sources</w:t>
      </w:r>
      <w:r w:rsidRPr="002C1DDA">
        <w:rPr>
          <w:sz w:val="16"/>
        </w:rPr>
        <w:t xml:space="preserve">, but we want them to be correct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the rules, but, above all else, use capitalization consistently throughout your thesis. GENERAL RULES </w:t>
      </w:r>
      <w:r w:rsidRPr="00C0537C">
        <w:rPr>
          <w:rStyle w:val="StyleUnderline"/>
        </w:rPr>
        <w:t xml:space="preserve">Modifiers are not capitalized. </w:t>
      </w:r>
      <w:r w:rsidRPr="00190AC7">
        <w:rPr>
          <w:rStyle w:val="StyleUnderline"/>
          <w:highlight w:val="green"/>
        </w:rPr>
        <w:t>Words such as</w:t>
      </w:r>
      <w:r w:rsidRPr="002C1DDA">
        <w:rPr>
          <w:sz w:val="16"/>
        </w:rPr>
        <w:t xml:space="preserve"> city, state, </w:t>
      </w:r>
      <w:r w:rsidRPr="00190AC7">
        <w:rPr>
          <w:rStyle w:val="StyleUnderline"/>
          <w:highlight w:val="green"/>
        </w:rPr>
        <w:t>federal</w:t>
      </w:r>
      <w:r w:rsidRPr="002C1DDA">
        <w:rPr>
          <w:sz w:val="16"/>
        </w:rPr>
        <w:t xml:space="preserve">, naval, and national, when used as modifiers, </w:t>
      </w:r>
      <w:r w:rsidRPr="00190AC7">
        <w:rPr>
          <w:rStyle w:val="StyleUnderline"/>
          <w:highlight w:val="green"/>
        </w:rPr>
        <w:t>are not capitalized</w:t>
      </w:r>
      <w:r w:rsidRPr="002C1DDA">
        <w:rPr>
          <w:sz w:val="16"/>
        </w:rPr>
        <w:t xml:space="preserve">. Examples: “There are federal regulations about the relationship of city and state governments”; “The city of New York is in the state of New York”; and “The new naval program begins tomorrow.” </w:t>
      </w:r>
      <w:r w:rsidRPr="00C0537C">
        <w:rPr>
          <w:rStyle w:val="StyleUnderline"/>
        </w:rPr>
        <w:t>Common nouns are not capitalized</w:t>
      </w:r>
      <w:r w:rsidRPr="002C1DDA">
        <w:rPr>
          <w:sz w:val="16"/>
        </w:rPr>
        <w:t xml:space="preserve">. </w:t>
      </w:r>
      <w:r w:rsidRPr="00190AC7">
        <w:rPr>
          <w:rStyle w:val="StyleUnderline"/>
          <w:highlight w:val="green"/>
        </w:rPr>
        <w:t>Words such</w:t>
      </w:r>
      <w:r w:rsidRPr="00C0537C">
        <w:rPr>
          <w:rStyle w:val="StyleUnderline"/>
        </w:rPr>
        <w:t xml:space="preserve"> </w:t>
      </w:r>
      <w:r w:rsidRPr="00190AC7">
        <w:rPr>
          <w:rStyle w:val="StyleUnderline"/>
          <w:highlight w:val="green"/>
        </w:rPr>
        <w:t>as government</w:t>
      </w:r>
      <w:r w:rsidRPr="00C0537C">
        <w:rPr>
          <w:rStyle w:val="StyleUnderline"/>
        </w:rPr>
        <w:t xml:space="preserve"> and vehicle </w:t>
      </w:r>
      <w:r w:rsidRPr="00190AC7">
        <w:rPr>
          <w:rStyle w:val="StyleUnderline"/>
          <w:highlight w:val="green"/>
        </w:rPr>
        <w:t>are not capitalized</w:t>
      </w:r>
      <w:r w:rsidRPr="002C1DDA">
        <w:rPr>
          <w:sz w:val="16"/>
        </w:rPr>
        <w:t xml:space="preserve">, even when used to define an acronym. Seasons of the year and points on a compass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President Obama, but otherwise use “the president” because there is more than one president in the world. Capitalize U.S. Congress because there is only one, and it is a proper noun; however, </w:t>
      </w:r>
      <w:r w:rsidRPr="00190AC7">
        <w:rPr>
          <w:rStyle w:val="Emphasis"/>
          <w:highlight w:val="green"/>
        </w:rPr>
        <w:t>U.S. government</w:t>
      </w:r>
      <w:r w:rsidRPr="00190AC7">
        <w:rPr>
          <w:rStyle w:val="StyleUnderline"/>
          <w:highlight w:val="green"/>
        </w:rPr>
        <w:t>, or “the federal government,”</w:t>
      </w:r>
      <w:r w:rsidRPr="00C0537C">
        <w:rPr>
          <w:rStyle w:val="StyleUnderline"/>
        </w:rPr>
        <w:t xml:space="preserve"> </w:t>
      </w:r>
      <w:r w:rsidRPr="00190AC7">
        <w:rPr>
          <w:rStyle w:val="Emphasis"/>
          <w:highlight w:val="green"/>
        </w:rPr>
        <w:t>is not capitalized</w:t>
      </w:r>
      <w:r w:rsidRPr="00190AC7">
        <w:rPr>
          <w:rStyle w:val="StyleUnderline"/>
          <w:highlight w:val="green"/>
        </w:rPr>
        <w:t xml:space="preserve"> because the government is </w:t>
      </w:r>
      <w:r w:rsidRPr="00190AC7">
        <w:rPr>
          <w:rStyle w:val="Emphasis"/>
          <w:highlight w:val="green"/>
        </w:rPr>
        <w:t>not</w:t>
      </w:r>
      <w:r w:rsidRPr="00C0537C">
        <w:rPr>
          <w:rStyle w:val="Emphasis"/>
        </w:rPr>
        <w:t xml:space="preserve"> </w:t>
      </w:r>
      <w:r w:rsidRPr="00190AC7">
        <w:rPr>
          <w:rStyle w:val="Emphasis"/>
          <w:highlight w:val="green"/>
        </w:rPr>
        <w:t>monolithic</w:t>
      </w:r>
      <w:r w:rsidRPr="00190AC7">
        <w:rPr>
          <w:rStyle w:val="StyleUnderline"/>
          <w:highlight w:val="green"/>
        </w:rPr>
        <w:t xml:space="preserve"> or a </w:t>
      </w:r>
      <w:r w:rsidRPr="00190AC7">
        <w:rPr>
          <w:rStyle w:val="Emphasis"/>
          <w:highlight w:val="green"/>
        </w:rPr>
        <w:t>proper noun</w:t>
      </w:r>
      <w:r w:rsidRPr="00C0537C">
        <w:rPr>
          <w:rStyle w:val="StyleUnderline"/>
        </w:rPr>
        <w:t>.</w:t>
      </w:r>
    </w:p>
    <w:p w14:paraId="1113C4C6" w14:textId="230AA13E" w:rsidR="0031667F" w:rsidRDefault="0031667F" w:rsidP="003D39BF">
      <w:pPr>
        <w:pStyle w:val="Heading3"/>
      </w:pPr>
      <w:r>
        <w:t>Bad AI --- 1NC</w:t>
      </w:r>
    </w:p>
    <w:p w14:paraId="453B875E" w14:textId="77777777" w:rsidR="0031667F" w:rsidRPr="0031667F" w:rsidRDefault="0031667F" w:rsidP="0031667F"/>
    <w:p w14:paraId="35E167E6" w14:textId="2D9C2FBB" w:rsidR="0031667F" w:rsidRDefault="0031667F" w:rsidP="0031667F">
      <w:pPr>
        <w:pStyle w:val="Heading3"/>
      </w:pPr>
      <w:r>
        <w:t>Good --- AI</w:t>
      </w:r>
    </w:p>
    <w:p w14:paraId="35C851C3" w14:textId="77777777" w:rsidR="0031667F" w:rsidRPr="0031667F" w:rsidRDefault="0031667F" w:rsidP="0031667F"/>
    <w:p w14:paraId="00776A95" w14:textId="50881ED5" w:rsidR="003D39BF" w:rsidRDefault="003D39BF" w:rsidP="003D39BF">
      <w:pPr>
        <w:pStyle w:val="Heading3"/>
      </w:pPr>
      <w:r>
        <w:t>China Heg---1NC</w:t>
      </w:r>
    </w:p>
    <w:p w14:paraId="004081F8" w14:textId="77777777" w:rsidR="003D39BF" w:rsidRDefault="003D39BF" w:rsidP="003D39BF">
      <w:pPr>
        <w:pStyle w:val="Heading4"/>
      </w:pPr>
      <w:r>
        <w:t xml:space="preserve">There’s </w:t>
      </w:r>
      <w:r>
        <w:rPr>
          <w:u w:val="single"/>
        </w:rPr>
        <w:t>no tech leadership impact</w:t>
      </w:r>
      <w:r>
        <w:t>.</w:t>
      </w:r>
    </w:p>
    <w:p w14:paraId="45C6A9AC" w14:textId="77777777" w:rsidR="003D39BF" w:rsidRDefault="003D39BF" w:rsidP="003D39BF">
      <w:r>
        <w:rPr>
          <w:rStyle w:val="Style13ptBold"/>
        </w:rPr>
        <w:t>Lewis 24</w:t>
      </w:r>
      <w:r>
        <w:t xml:space="preserve"> </w:t>
      </w:r>
      <w:r>
        <w:rPr>
          <w:sz w:val="16"/>
        </w:rPr>
        <w:t>James Andrew Lewis. Senior Vice President at the Center for Strategic and International Studies, PhD from the University of Chicago, 2024. “America is Losing the Shoe Race With China,” CSIS, April 1st, Available Online at https://www.csis.org/blogs/working-papers/america-losing-shoe-race-china, tiktokbussin15</w:t>
      </w:r>
    </w:p>
    <w:p w14:paraId="7167FAE0" w14:textId="77777777" w:rsidR="003D39BF" w:rsidRDefault="003D39BF" w:rsidP="003D39BF">
      <w:r w:rsidRPr="005C3092">
        <w:rPr>
          <w:rStyle w:val="StyleUnderline"/>
        </w:rPr>
        <w:t xml:space="preserve">There is no easy way to directly measure innovation, so there can be a tendency to use proxies like </w:t>
      </w:r>
      <w:r w:rsidRPr="005C3092">
        <w:rPr>
          <w:rStyle w:val="Emphasis"/>
        </w:rPr>
        <w:t>number patent issued</w:t>
      </w:r>
      <w:r w:rsidRPr="005C3092">
        <w:rPr>
          <w:sz w:val="14"/>
        </w:rPr>
        <w:t xml:space="preserve">, amount spent on R&amp;D, number of PhDs and publications. </w:t>
      </w:r>
      <w:r w:rsidRPr="005C3092">
        <w:rPr>
          <w:rStyle w:val="StyleUnderline"/>
        </w:rPr>
        <w:t>It seems reasonable to assume that</w:t>
      </w:r>
      <w:r w:rsidRPr="005C3092">
        <w:rPr>
          <w:sz w:val="14"/>
        </w:rPr>
        <w:t xml:space="preserve"> more R&amp;D spending, more publications, and </w:t>
      </w:r>
      <w:r w:rsidRPr="005C3092">
        <w:rPr>
          <w:rStyle w:val="StyleUnderline"/>
        </w:rPr>
        <w:t>more patents correlate with more innovation and one of their attractions is that they are easier to count, but by themselves they</w:t>
      </w:r>
      <w:r w:rsidRPr="005C3092">
        <w:rPr>
          <w:rStyle w:val="Emphasis"/>
        </w:rPr>
        <w:t xml:space="preserve"> do not explain strength in technological innovation</w:t>
      </w:r>
      <w:r w:rsidRPr="005C3092">
        <w:rPr>
          <w:rStyle w:val="StyleUnderline"/>
        </w:rPr>
        <w:t>.</w:t>
      </w:r>
      <w:r>
        <w:rPr>
          <w:rStyle w:val="StyleUnderline"/>
        </w:rPr>
        <w:t xml:space="preserve">  Until the last few years, </w:t>
      </w:r>
      <w:r w:rsidRPr="00190AC7">
        <w:rPr>
          <w:rStyle w:val="StyleUnderline"/>
          <w:highlight w:val="green"/>
        </w:rPr>
        <w:t>the</w:t>
      </w:r>
      <w:r>
        <w:rPr>
          <w:rStyle w:val="StyleUnderline"/>
        </w:rPr>
        <w:t xml:space="preserve"> </w:t>
      </w:r>
      <w:r w:rsidRPr="00190AC7">
        <w:rPr>
          <w:rStyle w:val="StyleUnderline"/>
          <w:highlight w:val="green"/>
        </w:rPr>
        <w:t>U</w:t>
      </w:r>
      <w:r>
        <w:rPr>
          <w:rStyle w:val="StyleUnderline"/>
        </w:rPr>
        <w:t xml:space="preserve">nited </w:t>
      </w:r>
      <w:r w:rsidRPr="00190AC7">
        <w:rPr>
          <w:rStyle w:val="StyleUnderline"/>
          <w:highlight w:val="green"/>
        </w:rPr>
        <w:t>S</w:t>
      </w:r>
      <w:r>
        <w:rPr>
          <w:rStyle w:val="StyleUnderline"/>
        </w:rPr>
        <w:t xml:space="preserve">tates </w:t>
      </w:r>
      <w:r w:rsidRPr="00190AC7">
        <w:rPr>
          <w:rStyle w:val="Emphasis"/>
          <w:highlight w:val="green"/>
        </w:rPr>
        <w:t xml:space="preserve">lagged in </w:t>
      </w:r>
      <w:r>
        <w:rPr>
          <w:rStyle w:val="Emphasis"/>
        </w:rPr>
        <w:t xml:space="preserve">investment in basic </w:t>
      </w:r>
      <w:r w:rsidRPr="00190AC7">
        <w:rPr>
          <w:rStyle w:val="Emphasis"/>
          <w:highlight w:val="green"/>
        </w:rPr>
        <w:t>research</w:t>
      </w:r>
      <w:r>
        <w:rPr>
          <w:sz w:val="14"/>
        </w:rPr>
        <w:t xml:space="preserve"> (the foundation of innovation) </w:t>
      </w:r>
      <w:r w:rsidRPr="00190AC7">
        <w:rPr>
          <w:rStyle w:val="StyleUnderline"/>
          <w:highlight w:val="green"/>
        </w:rPr>
        <w:t>and</w:t>
      </w:r>
      <w:r>
        <w:rPr>
          <w:rStyle w:val="StyleUnderline"/>
        </w:rPr>
        <w:t xml:space="preserve"> in the </w:t>
      </w:r>
      <w:r w:rsidRPr="00190AC7">
        <w:rPr>
          <w:rStyle w:val="StyleUnderline"/>
          <w:highlight w:val="green"/>
        </w:rPr>
        <w:t xml:space="preserve">infrastructure </w:t>
      </w:r>
      <w:r>
        <w:rPr>
          <w:rStyle w:val="StyleUnderline"/>
        </w:rPr>
        <w:t xml:space="preserve">to support innovation.  </w:t>
      </w:r>
      <w:r w:rsidRPr="00190AC7">
        <w:rPr>
          <w:rStyle w:val="StyleUnderline"/>
          <w:highlight w:val="green"/>
        </w:rPr>
        <w:t xml:space="preserve">Yet </w:t>
      </w:r>
      <w:r>
        <w:rPr>
          <w:rStyle w:val="StyleUnderline"/>
        </w:rPr>
        <w:t xml:space="preserve">it </w:t>
      </w:r>
      <w:r>
        <w:rPr>
          <w:rStyle w:val="Emphasis"/>
        </w:rPr>
        <w:t xml:space="preserve">has </w:t>
      </w:r>
      <w:r w:rsidRPr="00190AC7">
        <w:rPr>
          <w:rStyle w:val="Emphasis"/>
          <w:highlight w:val="green"/>
        </w:rPr>
        <w:t>over eighty years outperformed other</w:t>
      </w:r>
      <w:r>
        <w:rPr>
          <w:rStyle w:val="Emphasis"/>
        </w:rPr>
        <w:t xml:space="preserve"> </w:t>
      </w:r>
      <w:r w:rsidRPr="00190AC7">
        <w:rPr>
          <w:rStyle w:val="Emphasis"/>
          <w:highlight w:val="green"/>
        </w:rPr>
        <w:t>economies</w:t>
      </w:r>
      <w:r>
        <w:rPr>
          <w:rStyle w:val="StyleUnderline"/>
        </w:rPr>
        <w:t xml:space="preserve"> when the measures are the creation of valuable new technologies</w:t>
      </w:r>
      <w:r>
        <w:rPr>
          <w:sz w:val="14"/>
        </w:rPr>
        <w:t xml:space="preserve"> and national income. </w:t>
      </w:r>
      <w:r>
        <w:rPr>
          <w:rStyle w:val="StyleUnderline"/>
        </w:rPr>
        <w:t xml:space="preserve">The strength of the U.S. “innovation machine” lies somewhere else. </w:t>
      </w:r>
    </w:p>
    <w:p w14:paraId="3D106839" w14:textId="77777777" w:rsidR="003D39BF" w:rsidRDefault="003D39BF" w:rsidP="003D39BF">
      <w:r>
        <w:rPr>
          <w:rStyle w:val="StyleUnderline"/>
        </w:rPr>
        <w:t xml:space="preserve">The </w:t>
      </w:r>
      <w:r w:rsidRPr="005C3092">
        <w:rPr>
          <w:rStyle w:val="StyleUnderline"/>
        </w:rPr>
        <w:t xml:space="preserve">discussion of technology and innovation relies on </w:t>
      </w:r>
      <w:r w:rsidRPr="005C3092">
        <w:rPr>
          <w:rStyle w:val="Emphasis"/>
        </w:rPr>
        <w:t>indirect proxy measurements</w:t>
      </w:r>
      <w:r w:rsidRPr="005C3092">
        <w:rPr>
          <w:rStyle w:val="StyleUnderline"/>
        </w:rPr>
        <w:t>, like the number of patents</w:t>
      </w:r>
      <w:r w:rsidRPr="005C3092">
        <w:rPr>
          <w:rStyle w:val="Emphasis"/>
        </w:rPr>
        <w:t>. Patents are a metric that must be used carefully</w:t>
      </w:r>
      <w:r w:rsidRPr="005C3092">
        <w:rPr>
          <w:rStyle w:val="StyleUnderline"/>
        </w:rPr>
        <w:t xml:space="preserve">.  The assertion that “when a measure becomes a target, </w:t>
      </w:r>
      <w:r w:rsidRPr="005C3092">
        <w:rPr>
          <w:rStyle w:val="Emphasis"/>
        </w:rPr>
        <w:t>it ceases to be a good measure” is particularly true for China’s centrally directed economy</w:t>
      </w:r>
      <w:r w:rsidRPr="005C3092">
        <w:rPr>
          <w:sz w:val="14"/>
        </w:rPr>
        <w:t xml:space="preserve">, </w:t>
      </w:r>
      <w:r w:rsidRPr="005C3092">
        <w:rPr>
          <w:rStyle w:val="StyleUnderline"/>
        </w:rPr>
        <w:t>where people perform to meet measures set by Beijing, leading to situation where researchers are rewarded for the number of patents issued</w:t>
      </w:r>
      <w:r w:rsidRPr="005C3092">
        <w:rPr>
          <w:sz w:val="14"/>
        </w:rPr>
        <w:t xml:space="preserve"> (or number of publications) </w:t>
      </w:r>
      <w:r w:rsidRPr="005C3092">
        <w:rPr>
          <w:rStyle w:val="Emphasis"/>
        </w:rPr>
        <w:t>even if no one uses those patents</w:t>
      </w:r>
      <w:r w:rsidRPr="005C3092">
        <w:rPr>
          <w:sz w:val="14"/>
        </w:rPr>
        <w:t>.</w:t>
      </w:r>
      <w:r>
        <w:rPr>
          <w:sz w:val="14"/>
        </w:rPr>
        <w:t xml:space="preserve"> </w:t>
      </w:r>
    </w:p>
    <w:p w14:paraId="397B2E7F" w14:textId="77777777" w:rsidR="003D39BF" w:rsidRDefault="003D39BF" w:rsidP="003D39BF">
      <w:r w:rsidRPr="005C3092">
        <w:rPr>
          <w:rStyle w:val="StyleUnderline"/>
        </w:rPr>
        <w:t xml:space="preserve">Many quantitative measures may not actually measure technological leadership as it relates to national power.  Specific metrics such as the </w:t>
      </w:r>
      <w:r w:rsidRPr="005C3092">
        <w:rPr>
          <w:sz w:val="14"/>
        </w:rPr>
        <w:t xml:space="preserve">percentage of national income spent on R&amp;D or the </w:t>
      </w:r>
      <w:r w:rsidRPr="005C3092">
        <w:rPr>
          <w:rStyle w:val="StyleUnderline"/>
        </w:rPr>
        <w:t>number of patents issued</w:t>
      </w:r>
      <w:r w:rsidRPr="005C3092">
        <w:rPr>
          <w:rStyle w:val="Emphasis"/>
        </w:rPr>
        <w:t>, are inadequate by themselves to predict technological leadership</w:t>
      </w:r>
      <w:r w:rsidRPr="005C3092">
        <w:rPr>
          <w:rStyle w:val="StyleUnderline"/>
        </w:rPr>
        <w:t xml:space="preserve">. It is the ability to use technology for commercial and military purposes that is essential.  Looking at the U.S. economy, it is investment in R&amp;D, access to skilled labor, supportive business </w:t>
      </w:r>
      <w:r w:rsidRPr="005C3092">
        <w:rPr>
          <w:sz w:val="14"/>
        </w:rPr>
        <w:t xml:space="preserve">and intellectual property laws, </w:t>
      </w:r>
      <w:r w:rsidRPr="005C3092">
        <w:rPr>
          <w:rStyle w:val="StyleUnderline"/>
        </w:rPr>
        <w:t>a dynamic financial system, and an entrepreneurial business culture that explains its overall strength compared to other economies.</w:t>
      </w:r>
      <w:r>
        <w:rPr>
          <w:rStyle w:val="StyleUnderline"/>
        </w:rPr>
        <w:t xml:space="preserve"> </w:t>
      </w:r>
    </w:p>
    <w:p w14:paraId="45B3852B" w14:textId="77777777" w:rsidR="003D39BF" w:rsidRDefault="003D39BF" w:rsidP="003D39BF">
      <w:r w:rsidRPr="00190AC7">
        <w:rPr>
          <w:rStyle w:val="Emphasis"/>
          <w:highlight w:val="green"/>
        </w:rPr>
        <w:t>Nor does tech</w:t>
      </w:r>
      <w:r>
        <w:rPr>
          <w:rStyle w:val="Emphasis"/>
        </w:rPr>
        <w:t>nological “</w:t>
      </w:r>
      <w:r w:rsidRPr="00190AC7">
        <w:rPr>
          <w:rStyle w:val="Emphasis"/>
          <w:highlight w:val="green"/>
        </w:rPr>
        <w:t>leadership</w:t>
      </w:r>
      <w:r>
        <w:rPr>
          <w:rStyle w:val="Emphasis"/>
        </w:rPr>
        <w:t xml:space="preserve">” </w:t>
      </w:r>
      <w:r w:rsidRPr="00190AC7">
        <w:rPr>
          <w:rStyle w:val="Emphasis"/>
          <w:highlight w:val="green"/>
        </w:rPr>
        <w:t>guarantee military advantage</w:t>
      </w:r>
      <w:r>
        <w:rPr>
          <w:rStyle w:val="Emphasis"/>
        </w:rPr>
        <w:t xml:space="preserve">.  </w:t>
      </w:r>
      <w:r w:rsidRPr="00190AC7">
        <w:rPr>
          <w:rStyle w:val="Emphasis"/>
          <w:highlight w:val="green"/>
        </w:rPr>
        <w:t xml:space="preserve">Other factors </w:t>
      </w:r>
      <w:r>
        <w:rPr>
          <w:rStyle w:val="Emphasis"/>
        </w:rPr>
        <w:t>determine military success</w:t>
      </w:r>
      <w:r>
        <w:rPr>
          <w:rStyle w:val="StyleUnderline"/>
        </w:rPr>
        <w:t xml:space="preserve">, the most important being </w:t>
      </w:r>
      <w:r w:rsidRPr="00190AC7">
        <w:rPr>
          <w:rStyle w:val="Emphasis"/>
          <w:highlight w:val="green"/>
        </w:rPr>
        <w:t>political will, leadership, and strategy</w:t>
      </w:r>
      <w:r w:rsidRPr="00190AC7">
        <w:rPr>
          <w:rStyle w:val="StyleUnderline"/>
          <w:highlight w:val="green"/>
        </w:rPr>
        <w:t xml:space="preserve">.  </w:t>
      </w:r>
      <w:r>
        <w:rPr>
          <w:rStyle w:val="StyleUnderline"/>
        </w:rPr>
        <w:t xml:space="preserve">An opponent that has an advantage in these areas will be able to </w:t>
      </w:r>
      <w:r w:rsidRPr="00190AC7">
        <w:rPr>
          <w:rStyle w:val="StyleUnderline"/>
          <w:highlight w:val="green"/>
        </w:rPr>
        <w:t>resist</w:t>
      </w:r>
      <w:r>
        <w:rPr>
          <w:rStyle w:val="StyleUnderline"/>
        </w:rPr>
        <w:t xml:space="preserve"> and thwart </w:t>
      </w:r>
      <w:r w:rsidRPr="00190AC7">
        <w:rPr>
          <w:rStyle w:val="StyleUnderline"/>
          <w:highlight w:val="green"/>
        </w:rPr>
        <w:t xml:space="preserve">a </w:t>
      </w:r>
      <w:r>
        <w:rPr>
          <w:rStyle w:val="StyleUnderline"/>
        </w:rPr>
        <w:t xml:space="preserve">more </w:t>
      </w:r>
      <w:r w:rsidRPr="00190AC7">
        <w:rPr>
          <w:rStyle w:val="StyleUnderline"/>
          <w:highlight w:val="green"/>
        </w:rPr>
        <w:t>technologically advanced opponent</w:t>
      </w:r>
      <w:r>
        <w:rPr>
          <w:sz w:val="14"/>
        </w:rPr>
        <w:t xml:space="preserve"> </w:t>
      </w:r>
      <w:r>
        <w:rPr>
          <w:rStyle w:val="StyleUnderline"/>
        </w:rPr>
        <w:t>(</w:t>
      </w:r>
      <w:r w:rsidRPr="00190AC7">
        <w:rPr>
          <w:rStyle w:val="Emphasis"/>
          <w:highlight w:val="green"/>
        </w:rPr>
        <w:t xml:space="preserve">the Taliban, </w:t>
      </w:r>
      <w:r w:rsidRPr="005C3092">
        <w:rPr>
          <w:rStyle w:val="StyleUnderline"/>
        </w:rPr>
        <w:t>for example</w:t>
      </w:r>
      <w:r>
        <w:rPr>
          <w:rStyle w:val="StyleUnderline"/>
        </w:rPr>
        <w:t>).</w:t>
      </w:r>
      <w:r>
        <w:rPr>
          <w:sz w:val="14"/>
        </w:rPr>
        <w:t xml:space="preserve">  </w:t>
      </w:r>
      <w:r w:rsidRPr="00190AC7">
        <w:rPr>
          <w:rStyle w:val="Emphasis"/>
          <w:highlight w:val="green"/>
        </w:rPr>
        <w:t>Advanced tech</w:t>
      </w:r>
      <w:r>
        <w:rPr>
          <w:rStyle w:val="Emphasis"/>
        </w:rPr>
        <w:t xml:space="preserve">nology in the service of flawed strategy </w:t>
      </w:r>
      <w:r w:rsidRPr="00190AC7">
        <w:rPr>
          <w:rStyle w:val="Emphasis"/>
          <w:highlight w:val="green"/>
        </w:rPr>
        <w:t>will not change outcomes</w:t>
      </w:r>
      <w:r>
        <w:rPr>
          <w:rStyle w:val="StyleUnderline"/>
        </w:rPr>
        <w:t>.  There is an assumption that technology provides an advantage and, in a contest, where other factors are equal</w:t>
      </w:r>
      <w:r>
        <w:rPr>
          <w:sz w:val="14"/>
        </w:rPr>
        <w:t xml:space="preserve">, technological leadership can be critical, but in most situations </w:t>
      </w:r>
      <w:r>
        <w:rPr>
          <w:rStyle w:val="Emphasis"/>
        </w:rPr>
        <w:t xml:space="preserve">this </w:t>
      </w:r>
      <w:r w:rsidRPr="00190AC7">
        <w:rPr>
          <w:rStyle w:val="Emphasis"/>
          <w:highlight w:val="green"/>
        </w:rPr>
        <w:t>tech</w:t>
      </w:r>
      <w:r>
        <w:rPr>
          <w:rStyle w:val="Emphasis"/>
        </w:rPr>
        <w:t xml:space="preserve">nological </w:t>
      </w:r>
      <w:r w:rsidRPr="00190AC7">
        <w:rPr>
          <w:rStyle w:val="Emphasis"/>
          <w:highlight w:val="green"/>
        </w:rPr>
        <w:t>advantage is only one factor</w:t>
      </w:r>
      <w:r>
        <w:rPr>
          <w:rStyle w:val="Emphasis"/>
        </w:rPr>
        <w:t xml:space="preserve"> among many in determining effectiveness</w:t>
      </w:r>
      <w:r>
        <w:rPr>
          <w:rStyle w:val="StyleUnderline"/>
        </w:rPr>
        <w:t>. Specific quantitative measures may not actually measure what we want to assess.  It may be better to ask what nations want</w:t>
      </w:r>
      <w:r>
        <w:rPr>
          <w:sz w:val="14"/>
        </w:rPr>
        <w:t xml:space="preserve"> (wealth, international influence, military power) </w:t>
      </w:r>
      <w:r>
        <w:rPr>
          <w:rStyle w:val="StyleUnderline"/>
        </w:rPr>
        <w:t>to determine the contribution of a basket of technologies.</w:t>
      </w:r>
    </w:p>
    <w:p w14:paraId="1308A3F5" w14:textId="77777777" w:rsidR="003D39BF" w:rsidRDefault="003D39BF" w:rsidP="003D39BF">
      <w:r>
        <w:rPr>
          <w:sz w:val="14"/>
        </w:rPr>
        <w:t xml:space="preserve">These issues are not binary – an </w:t>
      </w:r>
      <w:r>
        <w:rPr>
          <w:rStyle w:val="StyleUnderline"/>
        </w:rPr>
        <w:t>outcome where China makes all the shoes, and the United States makes none. We would need to consider both the number of shoes produced and their quality and type, and then ask how shoes contribute to wealth, power, and military strength and whether there are alternative technologies</w:t>
      </w:r>
      <w:r>
        <w:rPr>
          <w:sz w:val="14"/>
        </w:rPr>
        <w:t xml:space="preserve"> that can substitute for them (since under duress, nations are inventive). </w:t>
      </w:r>
      <w:r>
        <w:rPr>
          <w:rStyle w:val="Emphasis"/>
        </w:rPr>
        <w:t>Answering these questions requires a broader view than that taken in many reports</w:t>
      </w:r>
      <w:r>
        <w:rPr>
          <w:sz w:val="14"/>
        </w:rPr>
        <w:t xml:space="preserve"> that looks at the overall economy and its technological base. The best predictors remain overall national revenue and tech market share.</w:t>
      </w:r>
    </w:p>
    <w:p w14:paraId="4D869F9B" w14:textId="77777777" w:rsidR="003D39BF" w:rsidRDefault="003D39BF" w:rsidP="003D39BF">
      <w:pPr>
        <w:pStyle w:val="Heading4"/>
      </w:pPr>
      <w:r>
        <w:t xml:space="preserve">Pursuit of </w:t>
      </w:r>
      <w:r>
        <w:rPr>
          <w:u w:val="single"/>
        </w:rPr>
        <w:t>hegemony</w:t>
      </w:r>
      <w:r>
        <w:t xml:space="preserve"> causes </w:t>
      </w:r>
      <w:r>
        <w:rPr>
          <w:u w:val="single"/>
        </w:rPr>
        <w:t>bloat</w:t>
      </w:r>
      <w:r>
        <w:t xml:space="preserve"> in the alliance </w:t>
      </w:r>
      <w:r>
        <w:rPr>
          <w:u w:val="single"/>
        </w:rPr>
        <w:t>system</w:t>
      </w:r>
      <w:r>
        <w:t xml:space="preserve"> --- Allies pursue </w:t>
      </w:r>
      <w:r>
        <w:rPr>
          <w:i/>
          <w:u w:val="single"/>
        </w:rPr>
        <w:t>reckless driving</w:t>
      </w:r>
      <w:r>
        <w:t xml:space="preserve">, and cause </w:t>
      </w:r>
      <w:r>
        <w:rPr>
          <w:u w:val="single"/>
        </w:rPr>
        <w:t>nuclear escalation</w:t>
      </w:r>
      <w:r>
        <w:t xml:space="preserve"> </w:t>
      </w:r>
      <w:r>
        <w:rPr>
          <w:b w:val="0"/>
        </w:rPr>
        <w:t>through entrapment, adventurism, and chain-ganging.</w:t>
      </w:r>
    </w:p>
    <w:p w14:paraId="40A5E097" w14:textId="77777777" w:rsidR="003D39BF" w:rsidRDefault="003D39BF" w:rsidP="003D39BF">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36A5CE2F" w14:textId="77777777" w:rsidR="003D39BF" w:rsidRDefault="003D39BF" w:rsidP="003D39BF">
      <w:r>
        <w:rPr>
          <w:sz w:val="10"/>
        </w:rPr>
        <w:t xml:space="preserve">ENTANGLEMENT, ENTRAPMENT, AND CHAIN-GANGING </w:t>
      </w:r>
    </w:p>
    <w:p w14:paraId="11E3A5F0" w14:textId="77777777" w:rsidR="003D39BF" w:rsidRDefault="003D39BF" w:rsidP="003D39BF">
      <w:r>
        <w:rPr>
          <w:u w:val="single"/>
        </w:rPr>
        <w:t>When allies commit to each other’s defense, they may make themselves hostages to another state’s</w:t>
      </w:r>
      <w:r>
        <w:rPr>
          <w:sz w:val="10"/>
        </w:rPr>
        <w:t xml:space="preserve"> </w:t>
      </w:r>
      <w:r>
        <w:rPr>
          <w:u w:val="single"/>
        </w:rPr>
        <w:t>policies</w:t>
      </w:r>
      <w:r>
        <w:rPr>
          <w:sz w:val="10"/>
        </w:rPr>
        <w:t xml:space="preserve"> or actions. “</w:t>
      </w:r>
      <w:r>
        <w:rPr>
          <w:b/>
          <w:u w:val="single"/>
        </w:rPr>
        <w:t>Entanglement</w:t>
      </w:r>
      <w:r>
        <w:rPr>
          <w:sz w:val="10"/>
        </w:rPr>
        <w:t xml:space="preserve">” </w:t>
      </w:r>
      <w:r>
        <w:rPr>
          <w:u w:val="single"/>
        </w:rPr>
        <w:t>occurs</w:t>
      </w:r>
      <w:r>
        <w:rPr>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Pr>
          <w:b/>
          <w:u w:val="single"/>
        </w:rPr>
        <w:t>lead one state to fight for the interests of another</w:t>
      </w:r>
      <w:r>
        <w:rPr>
          <w:sz w:val="10"/>
        </w:rPr>
        <w:t xml:space="preserve"> as if they were their own. In the anarchic “self-help” world of international politics this can prove fatal, as states may put their own survival at risk to fight for peripheral interests. </w:t>
      </w:r>
    </w:p>
    <w:p w14:paraId="656198E4" w14:textId="77777777" w:rsidR="003D39BF" w:rsidRDefault="003D39BF" w:rsidP="003D39BF">
      <w:r>
        <w:rPr>
          <w:sz w:val="10"/>
        </w:rPr>
        <w:t xml:space="preserve">The most important form of entanglement (the two terms are sometimes used synonymously) is “entrapment.” </w:t>
      </w:r>
      <w:r w:rsidRPr="00190AC7">
        <w:rPr>
          <w:highlight w:val="green"/>
          <w:u w:val="single"/>
        </w:rPr>
        <w:t>Entrapment</w:t>
      </w:r>
      <w:r>
        <w:rPr>
          <w:u w:val="single"/>
        </w:rPr>
        <w:t xml:space="preserve"> </w:t>
      </w:r>
      <w:r w:rsidRPr="00190AC7">
        <w:rPr>
          <w:highlight w:val="green"/>
          <w:u w:val="single"/>
        </w:rPr>
        <w:t>occurs</w:t>
      </w:r>
      <w:r>
        <w:rPr>
          <w:u w:val="single"/>
        </w:rPr>
        <w:t xml:space="preserve"> </w:t>
      </w:r>
      <w:r w:rsidRPr="00190AC7">
        <w:rPr>
          <w:highlight w:val="green"/>
          <w:u w:val="single"/>
        </w:rPr>
        <w:t>when</w:t>
      </w:r>
      <w:r>
        <w:rPr>
          <w:u w:val="single"/>
        </w:rPr>
        <w:t xml:space="preserve"> a </w:t>
      </w:r>
      <w:r w:rsidRPr="00190AC7">
        <w:rPr>
          <w:b/>
          <w:highlight w:val="green"/>
          <w:u w:val="single"/>
        </w:rPr>
        <w:t>state feels compelled to defend</w:t>
      </w:r>
      <w:r>
        <w:rPr>
          <w:sz w:val="10"/>
        </w:rPr>
        <w:t xml:space="preserve"> an </w:t>
      </w:r>
      <w:r w:rsidRPr="00190AC7">
        <w:rPr>
          <w:b/>
          <w:highlight w:val="green"/>
          <w:u w:val="single"/>
        </w:rPr>
        <w:t>ally</w:t>
      </w:r>
      <w:r>
        <w:rPr>
          <w:b/>
          <w:u w:val="single"/>
        </w:rPr>
        <w:t xml:space="preserve"> </w:t>
      </w:r>
      <w:r w:rsidRPr="00190AC7">
        <w:rPr>
          <w:b/>
          <w:highlight w:val="green"/>
          <w:u w:val="single"/>
        </w:rPr>
        <w:t>that has become immersed in</w:t>
      </w:r>
      <w:r>
        <w:rPr>
          <w:b/>
          <w:u w:val="single"/>
        </w:rPr>
        <w:t xml:space="preserve"> a </w:t>
      </w:r>
      <w:r w:rsidRPr="00190AC7">
        <w:rPr>
          <w:b/>
          <w:highlight w:val="green"/>
          <w:u w:val="single"/>
        </w:rPr>
        <w:t>conflict</w:t>
      </w:r>
      <w:r>
        <w:rPr>
          <w:b/>
          <w:u w:val="single"/>
        </w:rPr>
        <w:t>,</w:t>
      </w:r>
      <w:r>
        <w:rPr>
          <w:sz w:val="10"/>
        </w:rPr>
        <w:t xml:space="preserve"> regardless of whether the state believes a war is in its own independent interests.17 A second-order form of entrapment, called “</w:t>
      </w:r>
      <w:r w:rsidRPr="00190AC7">
        <w:rPr>
          <w:b/>
          <w:highlight w:val="green"/>
          <w:u w:val="single"/>
        </w:rPr>
        <w:t>chain-ganging</w:t>
      </w:r>
      <w:r>
        <w:rPr>
          <w:sz w:val="10"/>
        </w:rPr>
        <w:t xml:space="preserve">,” </w:t>
      </w:r>
      <w:r>
        <w:rPr>
          <w:u w:val="single"/>
        </w:rPr>
        <w:t xml:space="preserve">occurs when </w:t>
      </w:r>
      <w:r w:rsidRPr="00190AC7">
        <w:rPr>
          <w:highlight w:val="green"/>
          <w:u w:val="single"/>
        </w:rPr>
        <w:t>a single state</w:t>
      </w:r>
      <w:r>
        <w:rPr>
          <w:sz w:val="10"/>
        </w:rPr>
        <w:t xml:space="preserve"> in a multilateral alliance </w:t>
      </w:r>
      <w:r w:rsidRPr="00190AC7">
        <w:rPr>
          <w:b/>
          <w:highlight w:val="green"/>
          <w:u w:val="single"/>
        </w:rPr>
        <w:t>gets drawn into a fight and drags in all the others</w:t>
      </w:r>
      <w:r>
        <w:rPr>
          <w:sz w:val="10"/>
        </w:rPr>
        <w:t xml:space="preserve">, just as a prisoner chained at the ankle to a line of fellow inmates will drag everyone else down if he falls off a railcar.18 The </w:t>
      </w:r>
      <w:r w:rsidRPr="00190AC7">
        <w:rPr>
          <w:highlight w:val="green"/>
          <w:u w:val="single"/>
        </w:rPr>
        <w:t>classic example is</w:t>
      </w:r>
      <w:r>
        <w:rPr>
          <w:sz w:val="10"/>
        </w:rPr>
        <w:t xml:space="preserve"> the leadup to </w:t>
      </w:r>
      <w:r w:rsidRPr="00190AC7">
        <w:rPr>
          <w:b/>
          <w:highlight w:val="green"/>
          <w:u w:val="single"/>
        </w:rPr>
        <w:t>World War I</w:t>
      </w:r>
      <w:r>
        <w:rPr>
          <w:sz w:val="10"/>
        </w:rPr>
        <w:t xml:space="preserve">. As Kenneth Waltz put it: </w:t>
      </w:r>
    </w:p>
    <w:p w14:paraId="6C333F36" w14:textId="77777777" w:rsidR="003D39BF" w:rsidRDefault="003D39BF" w:rsidP="003D39BF">
      <w:pPr>
        <w:ind w:left="720"/>
      </w:pPr>
      <w:r>
        <w:rPr>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so it was all around the vicious circle.19 </w:t>
      </w:r>
    </w:p>
    <w:p w14:paraId="050CF966" w14:textId="77777777" w:rsidR="003D39BF" w:rsidRDefault="003D39BF" w:rsidP="003D39BF">
      <w:r>
        <w:rPr>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5DC87E6B" w14:textId="77777777" w:rsidR="003D39BF" w:rsidRDefault="003D39BF" w:rsidP="003D39BF">
      <w:r>
        <w:rPr>
          <w:sz w:val="10"/>
        </w:rPr>
        <w:t>CREDIBILITY</w:t>
      </w:r>
    </w:p>
    <w:p w14:paraId="6FA6A9D5" w14:textId="77777777" w:rsidR="003D39BF" w:rsidRDefault="003D39BF" w:rsidP="003D39BF">
      <w:r>
        <w:rPr>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67CE3DD9" w14:textId="77777777" w:rsidR="003D39BF" w:rsidRDefault="003D39BF" w:rsidP="003D39BF">
      <w:r>
        <w:rPr>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6E279634" w14:textId="77777777" w:rsidR="003D39BF" w:rsidRDefault="003D39BF" w:rsidP="003D39BF">
      <w:r>
        <w:rPr>
          <w:sz w:val="10"/>
        </w:rPr>
        <w:t xml:space="preserve">Credibility is </w:t>
      </w:r>
      <w:r w:rsidRPr="00190AC7">
        <w:rPr>
          <w:highlight w:val="green"/>
          <w:u w:val="single"/>
        </w:rPr>
        <w:t xml:space="preserve">particularly </w:t>
      </w:r>
      <w:r w:rsidRPr="00190AC7">
        <w:rPr>
          <w:b/>
          <w:highlight w:val="green"/>
          <w:u w:val="single"/>
        </w:rPr>
        <w:t>important</w:t>
      </w:r>
      <w:r w:rsidRPr="00190AC7">
        <w:rPr>
          <w:highlight w:val="green"/>
          <w:u w:val="single"/>
        </w:rPr>
        <w:t xml:space="preserve"> with</w:t>
      </w:r>
      <w:r>
        <w:rPr>
          <w:u w:val="single"/>
        </w:rPr>
        <w:t xml:space="preserve"> </w:t>
      </w:r>
      <w:r>
        <w:rPr>
          <w:b/>
          <w:u w:val="single"/>
        </w:rPr>
        <w:t>regard to nuclear weapons</w:t>
      </w:r>
      <w:r>
        <w:rPr>
          <w:sz w:val="10"/>
        </w:rPr>
        <w:t xml:space="preserve"> and extended deterrence. “Extended deterrence” is when one state commits to defend another in order to deter on their behalf. In the case of the United States and its allies, extended deterrence mainly refers to the </w:t>
      </w:r>
      <w:r w:rsidRPr="00190AC7">
        <w:rPr>
          <w:b/>
          <w:highlight w:val="green"/>
          <w:u w:val="single"/>
        </w:rPr>
        <w:t>U</w:t>
      </w:r>
      <w:r>
        <w:rPr>
          <w:sz w:val="10"/>
        </w:rPr>
        <w:t xml:space="preserve">nited </w:t>
      </w:r>
      <w:r w:rsidRPr="00190AC7">
        <w:rPr>
          <w:b/>
          <w:highlight w:val="green"/>
          <w:u w:val="single"/>
        </w:rPr>
        <w:t>S</w:t>
      </w:r>
      <w:r>
        <w:rPr>
          <w:sz w:val="10"/>
        </w:rPr>
        <w:t xml:space="preserve">tates’ </w:t>
      </w:r>
      <w:r w:rsidRPr="00190AC7">
        <w:rPr>
          <w:b/>
          <w:highlight w:val="green"/>
          <w:u w:val="single"/>
        </w:rPr>
        <w:t>commitment to use nuclear weapons to defend its allies</w:t>
      </w:r>
      <w:r>
        <w:rPr>
          <w:sz w:val="10"/>
        </w:rPr>
        <w:t xml:space="preserve"> if necessary, especially against another nuclear power.</w:t>
      </w:r>
    </w:p>
    <w:p w14:paraId="7FBA4A10" w14:textId="77777777" w:rsidR="003D39BF" w:rsidRDefault="003D39BF" w:rsidP="003D39BF">
      <w:r>
        <w:rPr>
          <w:sz w:val="10"/>
        </w:rPr>
        <w:t xml:space="preserve">Given the possibility that </w:t>
      </w:r>
      <w:r w:rsidRPr="00190AC7">
        <w:rPr>
          <w:b/>
          <w:highlight w:val="green"/>
          <w:u w:val="single"/>
        </w:rPr>
        <w:t>war between two nuclear states would lead to mutual annihilation</w:t>
      </w:r>
      <w:r>
        <w:rPr>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28B84DB6" w14:textId="77777777" w:rsidR="003D39BF" w:rsidRDefault="003D39BF" w:rsidP="003D39BF">
      <w:r>
        <w:rPr>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418A095F" w14:textId="77777777" w:rsidR="003D39BF" w:rsidRDefault="003D39BF" w:rsidP="003D39BF">
      <w:r>
        <w:rPr>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67965B93" w14:textId="77777777" w:rsidR="003D39BF" w:rsidRDefault="003D39BF" w:rsidP="003D39BF">
      <w:r>
        <w:rPr>
          <w:sz w:val="10"/>
        </w:rPr>
        <w:t>Therefore, powerful countries (like the United States) do not have to be overzealous in reassuring their overseas allies they will not be abandoned in order to prevent them from bandwagoning with a local threat. On the contrary, assuaging allies’ fears too much may actually lead them to “free ride” and “drive recklessly,” which obstructs effective and durable balancing when it is needed.</w:t>
      </w:r>
    </w:p>
    <w:p w14:paraId="0E43FCFC" w14:textId="77777777" w:rsidR="003D39BF" w:rsidRDefault="003D39BF" w:rsidP="003D39BF">
      <w:r>
        <w:rPr>
          <w:sz w:val="10"/>
        </w:rPr>
        <w:t>FREE-RIDING AND RECKLESS DRIVING</w:t>
      </w:r>
    </w:p>
    <w:p w14:paraId="614CF635" w14:textId="77777777" w:rsidR="003D39BF" w:rsidRDefault="003D39BF" w:rsidP="003D39BF">
      <w:r>
        <w:rPr>
          <w:sz w:val="10"/>
        </w:rPr>
        <w:t>If an ally is too confident in the credibility of another’s commitment to defend them, they may be encouraged to “free ride.”28 Free-riding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608E44F7" w14:textId="77777777" w:rsidR="003D39BF" w:rsidRDefault="003D39BF" w:rsidP="003D39BF">
      <w:r>
        <w:rPr>
          <w:sz w:val="10"/>
        </w:rPr>
        <w:t xml:space="preserve">Entanglement and free-riding are both closely related to another phenomenon called “reckless driving.” Reckless driving is essentially a form of moral hazard, or a perverse incentive for irresponsible behavior by one party based on the guarantee by another party to accept all the consequences.29 </w:t>
      </w:r>
      <w:r>
        <w:rPr>
          <w:u w:val="single"/>
        </w:rPr>
        <w:t>By agreeing to defend</w:t>
      </w:r>
      <w:r>
        <w:rPr>
          <w:sz w:val="10"/>
        </w:rPr>
        <w:t xml:space="preserve"> its allies, </w:t>
      </w:r>
      <w:r>
        <w:rPr>
          <w:u w:val="single"/>
        </w:rPr>
        <w:t xml:space="preserve">the </w:t>
      </w:r>
      <w:r>
        <w:rPr>
          <w:b/>
          <w:u w:val="single"/>
        </w:rPr>
        <w:t>U</w:t>
      </w:r>
      <w:r>
        <w:rPr>
          <w:sz w:val="10"/>
        </w:rPr>
        <w:t xml:space="preserve">nited </w:t>
      </w:r>
      <w:r>
        <w:rPr>
          <w:b/>
          <w:u w:val="single"/>
        </w:rPr>
        <w:t>S</w:t>
      </w:r>
      <w:r>
        <w:rPr>
          <w:sz w:val="10"/>
        </w:rPr>
        <w:t xml:space="preserve">tates may be </w:t>
      </w:r>
      <w:r>
        <w:rPr>
          <w:u w:val="single"/>
        </w:rPr>
        <w:t xml:space="preserve">encouraging them to </w:t>
      </w:r>
      <w:r>
        <w:rPr>
          <w:b/>
          <w:u w:val="single"/>
        </w:rPr>
        <w:t>act with less caution</w:t>
      </w:r>
      <w:r>
        <w:rPr>
          <w:sz w:val="10"/>
        </w:rPr>
        <w:t xml:space="preserve"> than they otherwise would if they alone were responsible for dealing with the consequences of their actions.</w:t>
      </w:r>
    </w:p>
    <w:p w14:paraId="4CF89F48" w14:textId="77777777" w:rsidR="003D39BF" w:rsidRDefault="003D39BF" w:rsidP="003D39BF">
      <w:r>
        <w:rPr>
          <w:sz w:val="10"/>
        </w:rPr>
        <w:t>[graph omitted]</w:t>
      </w:r>
    </w:p>
    <w:p w14:paraId="7903680B" w14:textId="77777777" w:rsidR="003D39BF" w:rsidRDefault="003D39BF" w:rsidP="003D39BF">
      <w:r>
        <w:rPr>
          <w:sz w:val="10"/>
        </w:rPr>
        <w:t>AMERICA’S ALLIANCES</w:t>
      </w:r>
    </w:p>
    <w:p w14:paraId="12BB5480" w14:textId="77777777" w:rsidR="003D39BF" w:rsidRDefault="003D39BF" w:rsidP="003D39BF">
      <w:r>
        <w:rPr>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37A5788F" w14:textId="77777777" w:rsidR="003D39BF" w:rsidRDefault="003D39BF" w:rsidP="003D39BF">
      <w:r>
        <w:rPr>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620ED96B" w14:textId="77777777" w:rsidR="003D39BF" w:rsidRDefault="003D39BF" w:rsidP="003D39BF">
      <w:r>
        <w:rPr>
          <w:sz w:val="10"/>
        </w:rPr>
        <w:t>HISTORICAL PERSPECTIVE: FROM ISOLATIONISM TO GLOBAL PRIMACY</w:t>
      </w:r>
    </w:p>
    <w:p w14:paraId="6EB7C50B" w14:textId="77777777" w:rsidR="003D39BF" w:rsidRDefault="003D39BF" w:rsidP="003D39BF">
      <w:r>
        <w:rPr>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1B0F3BC6" w14:textId="77777777" w:rsidR="003D39BF" w:rsidRDefault="003D39BF" w:rsidP="003D39BF">
      <w:pPr>
        <w:ind w:left="720"/>
      </w:pPr>
      <w:r>
        <w:rPr>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3274C950" w14:textId="77777777" w:rsidR="003D39BF" w:rsidRDefault="003D39BF" w:rsidP="003D39BF">
      <w:r>
        <w:rPr>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455BC63F" w14:textId="77777777" w:rsidR="003D39BF" w:rsidRDefault="003D39BF" w:rsidP="003D39BF">
      <w:r>
        <w:rPr>
          <w:sz w:val="10"/>
        </w:rPr>
        <w:t>[map omitted]</w:t>
      </w:r>
    </w:p>
    <w:p w14:paraId="6CD143F6" w14:textId="77777777" w:rsidR="003D39BF" w:rsidRDefault="003D39BF" w:rsidP="003D39BF">
      <w:r>
        <w:rPr>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332935D8" w14:textId="77777777" w:rsidR="003D39BF" w:rsidRDefault="003D39BF" w:rsidP="003D39BF">
      <w:r>
        <w:rPr>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4F037483" w14:textId="77777777" w:rsidR="003D39BF" w:rsidRDefault="003D39BF" w:rsidP="003D39BF">
      <w:r>
        <w:rPr>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5299A5A6" w14:textId="77777777" w:rsidR="003D39BF" w:rsidRDefault="003D39BF" w:rsidP="003D39BF">
      <w:r>
        <w:rPr>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6B74A5E5" w14:textId="77777777" w:rsidR="003D39BF" w:rsidRDefault="003D39BF" w:rsidP="003D39BF">
      <w:r>
        <w:rPr>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750D452A" w14:textId="77777777" w:rsidR="003D39BF" w:rsidRDefault="003D39BF" w:rsidP="003D39BF">
      <w:pPr>
        <w:ind w:left="720"/>
      </w:pPr>
      <w:r>
        <w:rPr>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19234995" w14:textId="77777777" w:rsidR="003D39BF" w:rsidRDefault="003D39BF" w:rsidP="003D39BF">
      <w:r>
        <w:rPr>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79CA8D33" w14:textId="77777777" w:rsidR="003D39BF" w:rsidRDefault="003D39BF" w:rsidP="003D39BF">
      <w:pPr>
        <w:ind w:left="720"/>
      </w:pPr>
      <w:r>
        <w:rPr>
          <w:sz w:val="10"/>
        </w:rPr>
        <w:t>While the United States supports the goal of European integration, we must seek to prevent the emergence of European-only security arrangements which would undermine NATO, particularly the alliance’s integrated command structure. 43</w:t>
      </w:r>
    </w:p>
    <w:p w14:paraId="6A97E6F2" w14:textId="77777777" w:rsidR="003D39BF" w:rsidRDefault="003D39BF" w:rsidP="003D39BF">
      <w:r>
        <w:rPr>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6083B0D9" w14:textId="77777777" w:rsidR="003D39BF" w:rsidRDefault="003D39BF" w:rsidP="003D39BF">
      <w:r>
        <w:rPr>
          <w:sz w:val="10"/>
        </w:rPr>
        <w:t>[map omitted]</w:t>
      </w:r>
    </w:p>
    <w:p w14:paraId="372453FE" w14:textId="77777777" w:rsidR="003D39BF" w:rsidRDefault="003D39BF" w:rsidP="003D39BF">
      <w:r>
        <w:rPr>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07B704FA" w14:textId="77777777" w:rsidR="003D39BF" w:rsidRDefault="003D39BF" w:rsidP="003D39BF">
      <w:r>
        <w:rPr>
          <w:sz w:val="10"/>
        </w:rPr>
        <w:t>PATHOLOGIES OF THE HUB-AND-SPOKE MODEL</w:t>
      </w:r>
    </w:p>
    <w:p w14:paraId="1346AC29" w14:textId="77777777" w:rsidR="003D39BF" w:rsidRDefault="003D39BF" w:rsidP="003D39BF">
      <w:r w:rsidRPr="00190AC7">
        <w:rPr>
          <w:highlight w:val="green"/>
          <w:u w:val="single"/>
        </w:rPr>
        <w:t xml:space="preserve">The </w:t>
      </w:r>
      <w:r w:rsidRPr="00190AC7">
        <w:rPr>
          <w:b/>
          <w:highlight w:val="green"/>
          <w:u w:val="single"/>
        </w:rPr>
        <w:t>U</w:t>
      </w:r>
      <w:r>
        <w:rPr>
          <w:sz w:val="10"/>
        </w:rPr>
        <w:t xml:space="preserve">nited </w:t>
      </w:r>
      <w:r w:rsidRPr="00190AC7">
        <w:rPr>
          <w:b/>
          <w:highlight w:val="green"/>
          <w:u w:val="single"/>
        </w:rPr>
        <w:t>S</w:t>
      </w:r>
      <w:r>
        <w:rPr>
          <w:sz w:val="10"/>
        </w:rPr>
        <w:t xml:space="preserve">tates currently </w:t>
      </w:r>
      <w:r w:rsidRPr="00190AC7">
        <w:rPr>
          <w:b/>
          <w:highlight w:val="green"/>
          <w:u w:val="single"/>
        </w:rPr>
        <w:t>has</w:t>
      </w:r>
      <w:r>
        <w:rPr>
          <w:b/>
          <w:u w:val="single"/>
        </w:rPr>
        <w:t xml:space="preserve"> more than </w:t>
      </w:r>
      <w:r w:rsidRPr="00190AC7">
        <w:rPr>
          <w:b/>
          <w:highlight w:val="green"/>
          <w:u w:val="single"/>
        </w:rPr>
        <w:t>50 treaty allies</w:t>
      </w:r>
      <w:r>
        <w:rPr>
          <w:u w:val="single"/>
        </w:rPr>
        <w:t xml:space="preserve"> spread </w:t>
      </w:r>
      <w:r w:rsidRPr="00190AC7">
        <w:rPr>
          <w:highlight w:val="green"/>
          <w:u w:val="single"/>
        </w:rPr>
        <w:t xml:space="preserve">across </w:t>
      </w:r>
      <w:r w:rsidRPr="00190AC7">
        <w:rPr>
          <w:b/>
          <w:highlight w:val="green"/>
          <w:u w:val="single"/>
        </w:rPr>
        <w:t>seven</w:t>
      </w:r>
      <w:r>
        <w:rPr>
          <w:u w:val="single"/>
        </w:rPr>
        <w:t xml:space="preserve"> defense </w:t>
      </w:r>
      <w:r w:rsidRPr="00190AC7">
        <w:rPr>
          <w:b/>
          <w:highlight w:val="green"/>
          <w:u w:val="single"/>
        </w:rPr>
        <w:t>pacts</w:t>
      </w:r>
      <w:r>
        <w:rPr>
          <w:sz w:val="10"/>
        </w:rPr>
        <w:t xml:space="preserve">, </w:t>
      </w:r>
      <w:r w:rsidRPr="00190AC7">
        <w:rPr>
          <w:highlight w:val="green"/>
          <w:u w:val="single"/>
        </w:rPr>
        <w:t xml:space="preserve">as well as </w:t>
      </w:r>
      <w:r w:rsidRPr="00190AC7">
        <w:rPr>
          <w:b/>
          <w:highlight w:val="green"/>
          <w:u w:val="single"/>
        </w:rPr>
        <w:t>dozens</w:t>
      </w:r>
      <w:r w:rsidRPr="00190AC7">
        <w:rPr>
          <w:highlight w:val="green"/>
          <w:u w:val="single"/>
        </w:rPr>
        <w:t xml:space="preserve"> of</w:t>
      </w:r>
      <w:r>
        <w:rPr>
          <w:sz w:val="10"/>
        </w:rPr>
        <w:t xml:space="preserve"> other “</w:t>
      </w:r>
      <w:r>
        <w:rPr>
          <w:b/>
          <w:u w:val="single"/>
        </w:rPr>
        <w:t xml:space="preserve">strategic </w:t>
      </w:r>
      <w:r w:rsidRPr="00190AC7">
        <w:rPr>
          <w:b/>
          <w:highlight w:val="green"/>
          <w:u w:val="single"/>
        </w:rPr>
        <w:t>partners</w:t>
      </w:r>
      <w:r>
        <w:rPr>
          <w:sz w:val="10"/>
        </w:rPr>
        <w:t xml:space="preserve">.”44 Most of these alliances have been in effect for about seven decades, despite dramatic changes to the United States’ security environment. Today we see evidence that </w:t>
      </w:r>
      <w:r>
        <w:rPr>
          <w:u w:val="single"/>
        </w:rPr>
        <w:t xml:space="preserve">the U.S. </w:t>
      </w:r>
      <w:r w:rsidRPr="00190AC7">
        <w:rPr>
          <w:highlight w:val="green"/>
          <w:u w:val="single"/>
        </w:rPr>
        <w:t xml:space="preserve">alliance system is </w:t>
      </w:r>
      <w:r w:rsidRPr="00190AC7">
        <w:rPr>
          <w:b/>
          <w:highlight w:val="green"/>
          <w:u w:val="single"/>
        </w:rPr>
        <w:t>experiencing</w:t>
      </w:r>
      <w:r>
        <w:rPr>
          <w:b/>
          <w:u w:val="single"/>
        </w:rPr>
        <w:t xml:space="preserve"> many of </w:t>
      </w:r>
      <w:r w:rsidRPr="00190AC7">
        <w:rPr>
          <w:b/>
          <w:highlight w:val="green"/>
          <w:u w:val="single"/>
        </w:rPr>
        <w:t>the drawbacks</w:t>
      </w:r>
      <w:r>
        <w:rPr>
          <w:u w:val="single"/>
        </w:rPr>
        <w:t xml:space="preserve"> </w:t>
      </w:r>
      <w:r>
        <w:rPr>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1947635C" w14:textId="77777777" w:rsidR="003D39BF" w:rsidRDefault="003D39BF" w:rsidP="003D39BF">
      <w:r>
        <w:rPr>
          <w:sz w:val="10"/>
        </w:rPr>
        <w:t>The first problem with the United States’ alliances is free-riding. Free-riding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62BB7851" w14:textId="77777777" w:rsidR="003D39BF" w:rsidRDefault="003D39BF" w:rsidP="003D39BF">
      <w:r>
        <w:rPr>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4D03A899" w14:textId="77777777" w:rsidR="003D39BF" w:rsidRDefault="003D39BF" w:rsidP="003D39BF">
      <w:r>
        <w:rPr>
          <w:sz w:val="10"/>
        </w:rPr>
        <w:t xml:space="preserve">A second problem is reckless driving, whereby allies take risky policy chances they would be too cautious to attempt without the backing of the United States. In addition to being underprepared, the </w:t>
      </w:r>
      <w:r>
        <w:rPr>
          <w:u w:val="single"/>
        </w:rPr>
        <w:t xml:space="preserve">United States’ </w:t>
      </w:r>
      <w:r w:rsidRPr="00190AC7">
        <w:rPr>
          <w:highlight w:val="green"/>
          <w:u w:val="single"/>
        </w:rPr>
        <w:t>allies are encouraged</w:t>
      </w:r>
      <w:r w:rsidRPr="00190AC7">
        <w:rPr>
          <w:sz w:val="10"/>
          <w:highlight w:val="green"/>
        </w:rPr>
        <w:t xml:space="preserve"> </w:t>
      </w:r>
      <w:r w:rsidRPr="00190AC7">
        <w:rPr>
          <w:highlight w:val="green"/>
          <w:u w:val="single"/>
        </w:rPr>
        <w:t>by</w:t>
      </w:r>
      <w:r>
        <w:rPr>
          <w:sz w:val="10"/>
        </w:rPr>
        <w:t xml:space="preserve"> U.S. </w:t>
      </w:r>
      <w:r w:rsidRPr="00190AC7">
        <w:rPr>
          <w:b/>
          <w:highlight w:val="green"/>
          <w:u w:val="single"/>
        </w:rPr>
        <w:t>security guarantees</w:t>
      </w:r>
      <w:r w:rsidRPr="00190AC7">
        <w:rPr>
          <w:sz w:val="10"/>
          <w:highlight w:val="green"/>
        </w:rPr>
        <w:t xml:space="preserve"> </w:t>
      </w:r>
      <w:r w:rsidRPr="00190AC7">
        <w:rPr>
          <w:highlight w:val="green"/>
          <w:u w:val="single"/>
        </w:rPr>
        <w:t>to be less</w:t>
      </w:r>
      <w:r>
        <w:rPr>
          <w:sz w:val="10"/>
        </w:rPr>
        <w:t xml:space="preserve"> cost- and </w:t>
      </w:r>
      <w:r w:rsidRPr="00190AC7">
        <w:rPr>
          <w:b/>
          <w:highlight w:val="green"/>
          <w:u w:val="single"/>
        </w:rPr>
        <w:t>risk-averse</w:t>
      </w:r>
      <w:r>
        <w:rPr>
          <w:sz w:val="10"/>
        </w:rPr>
        <w:t xml:space="preserve"> than they would be if they were primarily responsible for their own security. This </w:t>
      </w:r>
      <w:r w:rsidRPr="00190AC7">
        <w:rPr>
          <w:b/>
          <w:highlight w:val="green"/>
          <w:u w:val="single"/>
        </w:rPr>
        <w:t>distorts their decision-making</w:t>
      </w:r>
      <w:r w:rsidRPr="00190AC7">
        <w:rPr>
          <w:highlight w:val="green"/>
          <w:u w:val="single"/>
        </w:rPr>
        <w:t xml:space="preserve"> and</w:t>
      </w:r>
      <w:r>
        <w:rPr>
          <w:sz w:val="10"/>
        </w:rPr>
        <w:t xml:space="preserve"> can </w:t>
      </w:r>
      <w:r w:rsidRPr="00190AC7">
        <w:rPr>
          <w:b/>
          <w:highlight w:val="green"/>
          <w:u w:val="single"/>
        </w:rPr>
        <w:t>lead to provocative behavior</w:t>
      </w:r>
      <w:r>
        <w:rPr>
          <w:sz w:val="10"/>
        </w:rPr>
        <w:t xml:space="preserve"> vis-à-vis rivals. </w:t>
      </w:r>
      <w:r w:rsidRPr="00190AC7">
        <w:rPr>
          <w:b/>
          <w:highlight w:val="green"/>
          <w:u w:val="single"/>
        </w:rPr>
        <w:t>Japan’s assertive stance</w:t>
      </w:r>
      <w:r>
        <w:rPr>
          <w:sz w:val="10"/>
        </w:rPr>
        <w:t xml:space="preserve"> on the Senkaku/Diaoyu islands and its provocative dismissal of its neighbors’ grievances from World War II are one example.50 The problem extends beyond the United States’ treaty allies to its “strategic partners” as well. </w:t>
      </w:r>
      <w:r w:rsidRPr="00190AC7">
        <w:rPr>
          <w:b/>
          <w:highlight w:val="green"/>
          <w:u w:val="single"/>
        </w:rPr>
        <w:t>Ukraine targeting early warning radar</w:t>
      </w:r>
      <w:r>
        <w:rPr>
          <w:sz w:val="10"/>
        </w:rPr>
        <w:t xml:space="preserve"> stations inside Russia, </w:t>
      </w:r>
      <w:r w:rsidRPr="00190AC7">
        <w:rPr>
          <w:b/>
          <w:highlight w:val="green"/>
          <w:u w:val="single"/>
        </w:rPr>
        <w:t>Israeli attacks on Rafah</w:t>
      </w:r>
      <w:r>
        <w:rPr>
          <w:sz w:val="10"/>
        </w:rPr>
        <w:t xml:space="preserve">, </w:t>
      </w:r>
      <w:r w:rsidRPr="00190AC7">
        <w:rPr>
          <w:b/>
          <w:highlight w:val="green"/>
          <w:u w:val="single"/>
        </w:rPr>
        <w:t>Lebanon</w:t>
      </w:r>
      <w:r>
        <w:rPr>
          <w:sz w:val="10"/>
        </w:rPr>
        <w:t xml:space="preserve">, </w:t>
      </w:r>
      <w:r w:rsidRPr="00190AC7">
        <w:rPr>
          <w:highlight w:val="green"/>
          <w:u w:val="single"/>
        </w:rPr>
        <w:t xml:space="preserve">and </w:t>
      </w:r>
      <w:r w:rsidRPr="00190AC7">
        <w:rPr>
          <w:b/>
          <w:highlight w:val="green"/>
          <w:u w:val="single"/>
        </w:rPr>
        <w:t>Syria</w:t>
      </w:r>
      <w:r>
        <w:rPr>
          <w:sz w:val="10"/>
        </w:rPr>
        <w:t xml:space="preserve">, </w:t>
      </w:r>
      <w:r w:rsidRPr="00190AC7">
        <w:rPr>
          <w:highlight w:val="green"/>
          <w:u w:val="single"/>
        </w:rPr>
        <w:t xml:space="preserve">and Taiwan’s </w:t>
      </w:r>
      <w:r w:rsidRPr="00190AC7">
        <w:rPr>
          <w:b/>
          <w:highlight w:val="green"/>
          <w:u w:val="single"/>
        </w:rPr>
        <w:t>claims</w:t>
      </w:r>
      <w:r w:rsidRPr="00190AC7">
        <w:rPr>
          <w:highlight w:val="green"/>
          <w:u w:val="single"/>
        </w:rPr>
        <w:t xml:space="preserve"> to</w:t>
      </w:r>
      <w:r>
        <w:rPr>
          <w:sz w:val="10"/>
        </w:rPr>
        <w:t xml:space="preserve"> “de facto </w:t>
      </w:r>
      <w:r w:rsidRPr="00190AC7">
        <w:rPr>
          <w:b/>
          <w:highlight w:val="green"/>
          <w:u w:val="single"/>
        </w:rPr>
        <w:t>independence</w:t>
      </w:r>
      <w:r>
        <w:rPr>
          <w:sz w:val="10"/>
        </w:rPr>
        <w:t xml:space="preserve">” from China </w:t>
      </w:r>
      <w:r w:rsidRPr="00190AC7">
        <w:rPr>
          <w:b/>
          <w:highlight w:val="green"/>
          <w:u w:val="single"/>
        </w:rPr>
        <w:t>are all examples</w:t>
      </w:r>
      <w:r>
        <w:rPr>
          <w:sz w:val="10"/>
        </w:rPr>
        <w:t>.51</w:t>
      </w:r>
    </w:p>
    <w:p w14:paraId="2067C203" w14:textId="77777777" w:rsidR="003D39BF" w:rsidRDefault="003D39BF" w:rsidP="003D39BF">
      <w:r>
        <w:rPr>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478AAB0E" w14:textId="77777777" w:rsidR="003D39BF" w:rsidRDefault="003D39BF" w:rsidP="003D39BF">
      <w:r>
        <w:rPr>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Pr>
          <w:u w:val="single"/>
        </w:rPr>
        <w:t xml:space="preserve">the </w:t>
      </w:r>
      <w:r w:rsidRPr="00190AC7">
        <w:rPr>
          <w:b/>
          <w:highlight w:val="green"/>
          <w:u w:val="single"/>
        </w:rPr>
        <w:t>U</w:t>
      </w:r>
      <w:r>
        <w:rPr>
          <w:sz w:val="10"/>
        </w:rPr>
        <w:t xml:space="preserve">nited </w:t>
      </w:r>
      <w:r w:rsidRPr="00190AC7">
        <w:rPr>
          <w:b/>
          <w:highlight w:val="green"/>
          <w:u w:val="single"/>
        </w:rPr>
        <w:t>S</w:t>
      </w:r>
      <w:r>
        <w:rPr>
          <w:sz w:val="10"/>
        </w:rPr>
        <w:t xml:space="preserve">tates may, in turn, become </w:t>
      </w:r>
      <w:r>
        <w:rPr>
          <w:u w:val="single"/>
        </w:rPr>
        <w:t xml:space="preserve">more </w:t>
      </w:r>
      <w:r w:rsidRPr="00190AC7">
        <w:rPr>
          <w:highlight w:val="green"/>
          <w:u w:val="single"/>
        </w:rPr>
        <w:t xml:space="preserve">likely to </w:t>
      </w:r>
      <w:r w:rsidRPr="00190AC7">
        <w:rPr>
          <w:b/>
          <w:highlight w:val="green"/>
          <w:u w:val="single"/>
        </w:rPr>
        <w:t>escalate</w:t>
      </w:r>
      <w:r w:rsidRPr="00190AC7">
        <w:rPr>
          <w:highlight w:val="green"/>
          <w:u w:val="single"/>
        </w:rPr>
        <w:t xml:space="preserve"> to</w:t>
      </w:r>
      <w:r>
        <w:rPr>
          <w:sz w:val="10"/>
        </w:rPr>
        <w:t xml:space="preserve"> </w:t>
      </w:r>
      <w:r>
        <w:rPr>
          <w:u w:val="single"/>
        </w:rPr>
        <w:t xml:space="preserve">the </w:t>
      </w:r>
      <w:r w:rsidRPr="00190AC7">
        <w:rPr>
          <w:highlight w:val="green"/>
          <w:u w:val="single"/>
        </w:rPr>
        <w:t xml:space="preserve">use of </w:t>
      </w:r>
      <w:r w:rsidRPr="00190AC7">
        <w:rPr>
          <w:b/>
          <w:highlight w:val="green"/>
          <w:u w:val="single"/>
        </w:rPr>
        <w:t>nuclear weapons</w:t>
      </w:r>
      <w:r>
        <w:rPr>
          <w:sz w:val="10"/>
        </w:rPr>
        <w:t xml:space="preserve"> if it feels a failure </w:t>
      </w:r>
      <w:r>
        <w:rPr>
          <w:b/>
          <w:u w:val="single"/>
        </w:rPr>
        <w:t xml:space="preserve">to </w:t>
      </w:r>
      <w:r w:rsidRPr="00190AC7">
        <w:rPr>
          <w:b/>
          <w:highlight w:val="green"/>
          <w:u w:val="single"/>
        </w:rPr>
        <w:t>successfully defend</w:t>
      </w:r>
      <w:r>
        <w:rPr>
          <w:sz w:val="10"/>
        </w:rPr>
        <w:t xml:space="preserve"> the Baltics would undermine </w:t>
      </w:r>
      <w:r w:rsidRPr="00190AC7">
        <w:rPr>
          <w:b/>
          <w:highlight w:val="green"/>
          <w:u w:val="single"/>
        </w:rPr>
        <w:t>its</w:t>
      </w:r>
      <w:r>
        <w:rPr>
          <w:sz w:val="10"/>
        </w:rPr>
        <w:t xml:space="preserve"> more important </w:t>
      </w:r>
      <w:r w:rsidRPr="00190AC7">
        <w:rPr>
          <w:b/>
          <w:highlight w:val="green"/>
          <w:u w:val="single"/>
        </w:rPr>
        <w:t>commitments</w:t>
      </w:r>
      <w:r>
        <w:rPr>
          <w:sz w:val="10"/>
        </w:rPr>
        <w:t xml:space="preserve"> elsewhere.53</w:t>
      </w:r>
    </w:p>
    <w:p w14:paraId="2DD11A3E" w14:textId="77777777" w:rsidR="003D39BF" w:rsidRDefault="003D39BF" w:rsidP="003D39BF">
      <w:pPr>
        <w:pStyle w:val="Heading4"/>
      </w:pPr>
      <w:r>
        <w:rPr>
          <w:u w:val="single"/>
        </w:rPr>
        <w:t>Heg</w:t>
      </w:r>
      <w:r>
        <w:t xml:space="preserve"> is </w:t>
      </w:r>
      <w:r>
        <w:rPr>
          <w:u w:val="single"/>
        </w:rPr>
        <w:t>irrelevant</w:t>
      </w:r>
      <w:r>
        <w:t xml:space="preserve"> for </w:t>
      </w:r>
      <w:r>
        <w:rPr>
          <w:u w:val="single"/>
        </w:rPr>
        <w:t>peace</w:t>
      </w:r>
      <w:r>
        <w:t xml:space="preserve"> --- </w:t>
      </w:r>
      <w:r>
        <w:rPr>
          <w:u w:val="single"/>
        </w:rPr>
        <w:t>Eurasia</w:t>
      </w:r>
      <w:r>
        <w:t xml:space="preserve"> and the </w:t>
      </w:r>
      <w:r>
        <w:rPr>
          <w:u w:val="single"/>
        </w:rPr>
        <w:t>Middle East</w:t>
      </w:r>
      <w:r>
        <w:t xml:space="preserve"> are </w:t>
      </w:r>
      <w:r>
        <w:rPr>
          <w:u w:val="single"/>
        </w:rPr>
        <w:t>all balanced</w:t>
      </w:r>
      <w:r>
        <w:t xml:space="preserve"> by </w:t>
      </w:r>
      <w:r>
        <w:rPr>
          <w:u w:val="single"/>
        </w:rPr>
        <w:t>geography</w:t>
      </w:r>
      <w:r>
        <w:t xml:space="preserve">, </w:t>
      </w:r>
      <w:r>
        <w:rPr>
          <w:u w:val="single"/>
        </w:rPr>
        <w:t>tech</w:t>
      </w:r>
      <w:r>
        <w:t xml:space="preserve">, and </w:t>
      </w:r>
      <w:r>
        <w:rPr>
          <w:u w:val="single"/>
        </w:rPr>
        <w:t>A2AD</w:t>
      </w:r>
      <w:r>
        <w:t xml:space="preserve"> regardless of </w:t>
      </w:r>
      <w:r>
        <w:rPr>
          <w:u w:val="single"/>
        </w:rPr>
        <w:t>U.S. presence</w:t>
      </w:r>
      <w:r>
        <w:t>.</w:t>
      </w:r>
    </w:p>
    <w:p w14:paraId="49E8946A" w14:textId="77777777" w:rsidR="003D39BF" w:rsidRDefault="003D39BF" w:rsidP="003D39BF">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5-23-2024, accessed 2-5-2025, Defense Priorities, "Grand Strategy: Geography", https://www.defensepriorities.org/explainers/grand-strategy-geography/)//Babcii</w:t>
      </w:r>
    </w:p>
    <w:p w14:paraId="7A9282D1" w14:textId="77777777" w:rsidR="003D39BF" w:rsidRDefault="003D39BF" w:rsidP="003D39BF">
      <w:r>
        <w:rPr>
          <w:sz w:val="14"/>
        </w:rPr>
        <w:t>Slim chances of a Eurasian hegemon</w:t>
      </w:r>
    </w:p>
    <w:p w14:paraId="61B183BC" w14:textId="77777777" w:rsidR="003D39BF" w:rsidRDefault="003D39BF" w:rsidP="003D39BF">
      <w:r w:rsidRPr="00190AC7">
        <w:rPr>
          <w:highlight w:val="green"/>
          <w:u w:val="single"/>
        </w:rPr>
        <w:t xml:space="preserve">Neither </w:t>
      </w:r>
      <w:r w:rsidRPr="00190AC7">
        <w:rPr>
          <w:b/>
          <w:highlight w:val="green"/>
          <w:u w:val="single"/>
        </w:rPr>
        <w:t>China</w:t>
      </w:r>
      <w:r w:rsidRPr="00190AC7">
        <w:rPr>
          <w:highlight w:val="green"/>
          <w:u w:val="single"/>
        </w:rPr>
        <w:t xml:space="preserve"> nor </w:t>
      </w:r>
      <w:r w:rsidRPr="00190AC7">
        <w:rPr>
          <w:b/>
          <w:highlight w:val="green"/>
          <w:u w:val="single"/>
        </w:rPr>
        <w:t>Russia</w:t>
      </w:r>
      <w:r>
        <w:rPr>
          <w:u w:val="single"/>
        </w:rPr>
        <w:t xml:space="preserve"> </w:t>
      </w:r>
      <w:r w:rsidRPr="00190AC7">
        <w:rPr>
          <w:highlight w:val="green"/>
          <w:u w:val="single"/>
        </w:rPr>
        <w:t>is</w:t>
      </w:r>
      <w:r>
        <w:rPr>
          <w:sz w:val="14"/>
        </w:rPr>
        <w:t xml:space="preserve"> well-</w:t>
      </w:r>
      <w:r w:rsidRPr="00190AC7">
        <w:rPr>
          <w:highlight w:val="green"/>
          <w:u w:val="single"/>
        </w:rPr>
        <w:t>positioned to pursue</w:t>
      </w:r>
      <w:r>
        <w:rPr>
          <w:sz w:val="14"/>
        </w:rPr>
        <w:t xml:space="preserve"> </w:t>
      </w:r>
      <w:r>
        <w:rPr>
          <w:u w:val="single"/>
        </w:rPr>
        <w:t>concerted</w:t>
      </w:r>
      <w:r>
        <w:rPr>
          <w:sz w:val="14"/>
        </w:rPr>
        <w:t xml:space="preserve"> </w:t>
      </w:r>
      <w:r w:rsidRPr="00190AC7">
        <w:rPr>
          <w:b/>
          <w:highlight w:val="green"/>
          <w:u w:val="single"/>
        </w:rPr>
        <w:t>territorial expansion</w:t>
      </w:r>
      <w:r>
        <w:rPr>
          <w:sz w:val="14"/>
        </w:rPr>
        <w:t xml:space="preserve">, </w:t>
      </w:r>
      <w:r w:rsidRPr="00190AC7">
        <w:rPr>
          <w:highlight w:val="green"/>
          <w:u w:val="single"/>
        </w:rPr>
        <w:t>let alone</w:t>
      </w:r>
      <w:r>
        <w:rPr>
          <w:u w:val="single"/>
        </w:rPr>
        <w:t xml:space="preserve"> to </w:t>
      </w:r>
      <w:r w:rsidRPr="00190AC7">
        <w:rPr>
          <w:highlight w:val="green"/>
          <w:u w:val="single"/>
        </w:rPr>
        <w:t xml:space="preserve">achieve </w:t>
      </w:r>
      <w:r w:rsidRPr="00190AC7">
        <w:rPr>
          <w:b/>
          <w:highlight w:val="green"/>
          <w:u w:val="single"/>
        </w:rPr>
        <w:t>regional hegemony</w:t>
      </w:r>
      <w:r>
        <w:rPr>
          <w:sz w:val="14"/>
        </w:rPr>
        <w:t xml:space="preserve"> </w:t>
      </w:r>
      <w:r>
        <w:rPr>
          <w:u w:val="single"/>
        </w:rPr>
        <w:t>and project</w:t>
      </w:r>
      <w:r>
        <w:rPr>
          <w:sz w:val="14"/>
        </w:rPr>
        <w:t xml:space="preserve"> power </w:t>
      </w:r>
      <w:r>
        <w:rPr>
          <w:b/>
          <w:u w:val="single"/>
        </w:rPr>
        <w:t>into the Western Hemisphere</w:t>
      </w:r>
      <w:r>
        <w:rPr>
          <w:sz w:val="14"/>
        </w:rPr>
        <w:t>.</w:t>
      </w:r>
    </w:p>
    <w:p w14:paraId="7217AE38" w14:textId="77777777" w:rsidR="003D39BF" w:rsidRDefault="003D39BF" w:rsidP="003D39BF">
      <w:r>
        <w:rPr>
          <w:sz w:val="14"/>
        </w:rPr>
        <w:t xml:space="preserve">In the near term, </w:t>
      </w:r>
      <w:r>
        <w:rPr>
          <w:u w:val="single"/>
        </w:rPr>
        <w:t>both face the problem that</w:t>
      </w:r>
      <w:r>
        <w:rPr>
          <w:sz w:val="14"/>
        </w:rPr>
        <w:t xml:space="preserve"> the </w:t>
      </w:r>
      <w:r w:rsidRPr="00190AC7">
        <w:rPr>
          <w:highlight w:val="green"/>
          <w:u w:val="single"/>
        </w:rPr>
        <w:t>current military</w:t>
      </w:r>
      <w:r>
        <w:rPr>
          <w:u w:val="single"/>
        </w:rPr>
        <w:t xml:space="preserve">-technological </w:t>
      </w:r>
      <w:r w:rsidRPr="00190AC7">
        <w:rPr>
          <w:highlight w:val="green"/>
          <w:u w:val="single"/>
        </w:rPr>
        <w:t>balance</w:t>
      </w:r>
      <w:r>
        <w:rPr>
          <w:sz w:val="14"/>
        </w:rPr>
        <w:t xml:space="preserve"> seems to </w:t>
      </w:r>
      <w:r w:rsidRPr="00190AC7">
        <w:rPr>
          <w:b/>
          <w:highlight w:val="green"/>
          <w:u w:val="single"/>
        </w:rPr>
        <w:t>favor defense</w:t>
      </w:r>
      <w:r>
        <w:rPr>
          <w:sz w:val="14"/>
        </w:rPr>
        <w:t>, a condition that offense-defense theorists call “</w:t>
      </w:r>
      <w:r>
        <w:rPr>
          <w:b/>
          <w:u w:val="single"/>
        </w:rPr>
        <w:t>defense dominance</w:t>
      </w:r>
      <w:r>
        <w:rPr>
          <w:sz w:val="14"/>
        </w:rPr>
        <w:t xml:space="preserve">.”35 This has been dramatically </w:t>
      </w:r>
      <w:r w:rsidRPr="00190AC7">
        <w:rPr>
          <w:highlight w:val="green"/>
          <w:u w:val="single"/>
        </w:rPr>
        <w:t>demonstrated by</w:t>
      </w:r>
      <w:r>
        <w:rPr>
          <w:sz w:val="14"/>
        </w:rPr>
        <w:t xml:space="preserve"> the war in </w:t>
      </w:r>
      <w:r w:rsidRPr="00190AC7">
        <w:rPr>
          <w:b/>
          <w:highlight w:val="green"/>
          <w:u w:val="single"/>
        </w:rPr>
        <w:t>Ukraine</w:t>
      </w:r>
      <w:r>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far the </w:t>
      </w:r>
      <w:r w:rsidRPr="00190AC7">
        <w:rPr>
          <w:b/>
          <w:highlight w:val="green"/>
          <w:u w:val="single"/>
        </w:rPr>
        <w:t>battle lines have barely changed</w:t>
      </w:r>
      <w:r>
        <w:rPr>
          <w:sz w:val="14"/>
        </w:rPr>
        <w:t xml:space="preserve"> since the beginning of the war, held fast by dense belts of mines, drones, and artillery.36</w:t>
      </w:r>
    </w:p>
    <w:p w14:paraId="11837BE7" w14:textId="77777777" w:rsidR="003D39BF" w:rsidRDefault="003D39BF" w:rsidP="003D39BF">
      <w:r>
        <w:t>[Map Omitted]</w:t>
      </w:r>
    </w:p>
    <w:p w14:paraId="7C351392" w14:textId="77777777" w:rsidR="003D39BF" w:rsidRDefault="003D39BF" w:rsidP="003D39BF">
      <w:r w:rsidRPr="00190AC7">
        <w:rPr>
          <w:b/>
          <w:highlight w:val="green"/>
          <w:u w:val="single"/>
        </w:rPr>
        <w:t>China</w:t>
      </w:r>
      <w:r>
        <w:rPr>
          <w:sz w:val="14"/>
        </w:rPr>
        <w:t xml:space="preserve">, which is more powerful than Russia and a more plausible candidate for regional hegemony, also </w:t>
      </w:r>
      <w:r w:rsidRPr="00190AC7">
        <w:rPr>
          <w:b/>
          <w:highlight w:val="green"/>
          <w:u w:val="single"/>
        </w:rPr>
        <w:t>faces</w:t>
      </w:r>
      <w:r>
        <w:rPr>
          <w:b/>
          <w:u w:val="single"/>
        </w:rPr>
        <w:t xml:space="preserve"> a </w:t>
      </w:r>
      <w:r w:rsidRPr="00190AC7">
        <w:rPr>
          <w:b/>
          <w:highlight w:val="green"/>
          <w:u w:val="single"/>
        </w:rPr>
        <w:t>more challenging geography</w:t>
      </w:r>
      <w:r>
        <w:rPr>
          <w:sz w:val="14"/>
        </w:rPr>
        <w:t xml:space="preserve"> with which to contend. Just as defense dominance provides an advantage to China against the United States in the West Pacific, it helps balance the scales between China and its weaker neighbors. The </w:t>
      </w:r>
      <w:r>
        <w:rPr>
          <w:b/>
          <w:u w:val="single"/>
        </w:rPr>
        <w:t xml:space="preserve">geography of East Asia is </w:t>
      </w:r>
      <w:r w:rsidRPr="00190AC7">
        <w:rPr>
          <w:b/>
          <w:highlight w:val="green"/>
          <w:u w:val="single"/>
        </w:rPr>
        <w:t>not conducive to</w:t>
      </w:r>
      <w:r>
        <w:rPr>
          <w:sz w:val="14"/>
        </w:rPr>
        <w:t xml:space="preserve"> territorial </w:t>
      </w:r>
      <w:r w:rsidRPr="00190AC7">
        <w:rPr>
          <w:b/>
          <w:highlight w:val="green"/>
          <w:u w:val="single"/>
        </w:rPr>
        <w:t>expansion</w:t>
      </w:r>
      <w:r>
        <w:rPr>
          <w:sz w:val="14"/>
        </w:rPr>
        <w:t xml:space="preserve">, populated as it is by </w:t>
      </w:r>
      <w:r w:rsidRPr="00190AC7">
        <w:rPr>
          <w:highlight w:val="green"/>
          <w:u w:val="single"/>
        </w:rPr>
        <w:t>islands</w:t>
      </w:r>
      <w:r>
        <w:rPr>
          <w:u w:val="single"/>
        </w:rPr>
        <w:t xml:space="preserve"> that would </w:t>
      </w:r>
      <w:r w:rsidRPr="00190AC7">
        <w:rPr>
          <w:highlight w:val="green"/>
          <w:u w:val="single"/>
        </w:rPr>
        <w:t>have to be taken by</w:t>
      </w:r>
      <w:r>
        <w:rPr>
          <w:sz w:val="14"/>
        </w:rPr>
        <w:t xml:space="preserve"> the kind of </w:t>
      </w:r>
      <w:r>
        <w:rPr>
          <w:b/>
          <w:u w:val="single"/>
        </w:rPr>
        <w:t xml:space="preserve">difficult </w:t>
      </w:r>
      <w:r w:rsidRPr="00190AC7">
        <w:rPr>
          <w:b/>
          <w:highlight w:val="green"/>
          <w:u w:val="single"/>
        </w:rPr>
        <w:t>amphibious operations</w:t>
      </w:r>
      <w:r>
        <w:rPr>
          <w:sz w:val="14"/>
        </w:rPr>
        <w:t xml:space="preserve"> described above.37 These </w:t>
      </w:r>
      <w:r w:rsidRPr="00190AC7">
        <w:rPr>
          <w:highlight w:val="green"/>
          <w:u w:val="single"/>
        </w:rPr>
        <w:t>states</w:t>
      </w:r>
      <w:r>
        <w:rPr>
          <w:sz w:val="14"/>
        </w:rPr>
        <w:t xml:space="preserve"> can also </w:t>
      </w:r>
      <w:r w:rsidRPr="00190AC7">
        <w:rPr>
          <w:b/>
          <w:highlight w:val="green"/>
          <w:u w:val="single"/>
        </w:rPr>
        <w:t>easily and rapidly acquire anti-access</w:t>
      </w:r>
      <w:r>
        <w:rPr>
          <w:b/>
          <w:u w:val="single"/>
        </w:rPr>
        <w:t xml:space="preserve">/area denial </w:t>
      </w:r>
      <w:r w:rsidRPr="00190AC7">
        <w:rPr>
          <w:b/>
          <w:highlight w:val="green"/>
          <w:u w:val="single"/>
        </w:rPr>
        <w:t>capabilities</w:t>
      </w:r>
      <w:r>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Pr>
          <w:u w:val="single"/>
        </w:rPr>
        <w:t xml:space="preserve">China’s size </w:t>
      </w:r>
      <w:r>
        <w:rPr>
          <w:sz w:val="14"/>
        </w:rPr>
        <w:t xml:space="preserve">also </w:t>
      </w:r>
      <w:r>
        <w:rPr>
          <w:u w:val="single"/>
        </w:rPr>
        <w:t>curses it with extensive land borders</w:t>
      </w:r>
      <w:r>
        <w:rPr>
          <w:sz w:val="14"/>
        </w:rPr>
        <w:t xml:space="preserve"> to worry about, including </w:t>
      </w:r>
      <w:r>
        <w:rPr>
          <w:u w:val="single"/>
        </w:rPr>
        <w:t>with regional powers like</w:t>
      </w:r>
      <w:r>
        <w:rPr>
          <w:sz w:val="14"/>
        </w:rPr>
        <w:t xml:space="preserve"> </w:t>
      </w:r>
      <w:r>
        <w:rPr>
          <w:b/>
          <w:u w:val="single"/>
        </w:rPr>
        <w:t>Russia</w:t>
      </w:r>
      <w:r>
        <w:rPr>
          <w:sz w:val="14"/>
        </w:rPr>
        <w:t xml:space="preserve"> to its north </w:t>
      </w:r>
      <w:r>
        <w:rPr>
          <w:u w:val="single"/>
        </w:rPr>
        <w:t xml:space="preserve">and </w:t>
      </w:r>
      <w:r>
        <w:rPr>
          <w:b/>
          <w:u w:val="single"/>
        </w:rPr>
        <w:t>India</w:t>
      </w:r>
      <w:r>
        <w:rPr>
          <w:sz w:val="14"/>
        </w:rPr>
        <w:t xml:space="preserve"> to its south.</w:t>
      </w:r>
    </w:p>
    <w:p w14:paraId="1B3CD342" w14:textId="77777777" w:rsidR="003D39BF" w:rsidRDefault="003D39BF" w:rsidP="003D39BF">
      <w:r w:rsidRPr="00190AC7">
        <w:rPr>
          <w:highlight w:val="green"/>
          <w:u w:val="single"/>
        </w:rPr>
        <w:t xml:space="preserve">In the </w:t>
      </w:r>
      <w:r w:rsidRPr="00190AC7">
        <w:rPr>
          <w:b/>
          <w:highlight w:val="green"/>
          <w:u w:val="single"/>
        </w:rPr>
        <w:t>Middle East</w:t>
      </w:r>
      <w:r w:rsidRPr="00190AC7">
        <w:rPr>
          <w:sz w:val="14"/>
          <w:highlight w:val="green"/>
        </w:rPr>
        <w:t xml:space="preserve">, </w:t>
      </w:r>
      <w:r w:rsidRPr="00190AC7">
        <w:rPr>
          <w:highlight w:val="green"/>
          <w:u w:val="single"/>
        </w:rPr>
        <w:t>there is</w:t>
      </w:r>
      <w:r>
        <w:rPr>
          <w:sz w:val="14"/>
        </w:rPr>
        <w:t xml:space="preserve"> a rough </w:t>
      </w:r>
      <w:r w:rsidRPr="00190AC7">
        <w:rPr>
          <w:b/>
          <w:highlight w:val="green"/>
          <w:u w:val="single"/>
        </w:rPr>
        <w:t>equilibrium</w:t>
      </w:r>
      <w:r>
        <w:rPr>
          <w:sz w:val="14"/>
        </w:rPr>
        <w:t xml:space="preserve"> of power </w:t>
      </w:r>
      <w:r w:rsidRPr="00190AC7">
        <w:rPr>
          <w:b/>
          <w:highlight w:val="green"/>
          <w:u w:val="single"/>
        </w:rPr>
        <w:t>without</w:t>
      </w:r>
      <w:r>
        <w:rPr>
          <w:b/>
          <w:u w:val="single"/>
        </w:rPr>
        <w:t xml:space="preserve"> the </w:t>
      </w:r>
      <w:r w:rsidRPr="00190AC7">
        <w:rPr>
          <w:b/>
          <w:highlight w:val="green"/>
          <w:u w:val="single"/>
        </w:rPr>
        <w:t>added U.S. presence</w:t>
      </w:r>
      <w:r>
        <w:rPr>
          <w:sz w:val="14"/>
        </w:rPr>
        <w:t xml:space="preserve">.40 Not only is </w:t>
      </w:r>
      <w:r w:rsidRPr="00190AC7">
        <w:rPr>
          <w:b/>
          <w:highlight w:val="green"/>
          <w:u w:val="single"/>
        </w:rPr>
        <w:t>Iran balanced by</w:t>
      </w:r>
      <w:r>
        <w:rPr>
          <w:b/>
          <w:u w:val="single"/>
        </w:rPr>
        <w:t xml:space="preserve"> its </w:t>
      </w:r>
      <w:r w:rsidRPr="00190AC7">
        <w:rPr>
          <w:b/>
          <w:highlight w:val="green"/>
          <w:u w:val="single"/>
        </w:rPr>
        <w:t>regional rivals</w:t>
      </w:r>
      <w:r>
        <w:rPr>
          <w:sz w:val="14"/>
        </w:rPr>
        <w:t xml:space="preserve">, </w:t>
      </w:r>
      <w:r>
        <w:rPr>
          <w:u w:val="single"/>
        </w:rPr>
        <w:t>but</w:t>
      </w:r>
      <w:r>
        <w:rPr>
          <w:sz w:val="14"/>
        </w:rPr>
        <w:t xml:space="preserve"> global </w:t>
      </w:r>
      <w:r w:rsidRPr="00190AC7">
        <w:rPr>
          <w:highlight w:val="green"/>
          <w:u w:val="single"/>
        </w:rPr>
        <w:t>oil supplies are</w:t>
      </w:r>
      <w:r>
        <w:rPr>
          <w:sz w:val="14"/>
        </w:rPr>
        <w:t xml:space="preserve"> both </w:t>
      </w:r>
      <w:r w:rsidRPr="00190AC7">
        <w:rPr>
          <w:b/>
          <w:highlight w:val="green"/>
          <w:u w:val="single"/>
        </w:rPr>
        <w:t>difficult to critically disrupt</w:t>
      </w:r>
      <w:r w:rsidRPr="00190AC7">
        <w:rPr>
          <w:sz w:val="14"/>
          <w:highlight w:val="green"/>
        </w:rPr>
        <w:t xml:space="preserve"> </w:t>
      </w:r>
      <w:r w:rsidRPr="00190AC7">
        <w:rPr>
          <w:highlight w:val="green"/>
          <w:u w:val="single"/>
        </w:rPr>
        <w:t xml:space="preserve">and of </w:t>
      </w:r>
      <w:r w:rsidRPr="00190AC7">
        <w:rPr>
          <w:b/>
          <w:highlight w:val="green"/>
          <w:u w:val="single"/>
        </w:rPr>
        <w:t>declining importance</w:t>
      </w:r>
      <w:r>
        <w:rPr>
          <w:sz w:val="14"/>
        </w:rPr>
        <w:t xml:space="preserve"> given the growing number of alternative energy sources.41</w:t>
      </w:r>
    </w:p>
    <w:p w14:paraId="07815157" w14:textId="77777777" w:rsidR="003D39BF" w:rsidRDefault="003D39BF" w:rsidP="003D39BF">
      <w:r>
        <w:rPr>
          <w:sz w:val="14"/>
        </w:rPr>
        <w:t xml:space="preserve">Furthermore, it has been plausibly argued that the </w:t>
      </w:r>
      <w:r w:rsidRPr="00190AC7">
        <w:rPr>
          <w:highlight w:val="green"/>
          <w:u w:val="single"/>
        </w:rPr>
        <w:t>value of conquest as a source of</w:t>
      </w:r>
      <w:r>
        <w:rPr>
          <w:sz w:val="14"/>
        </w:rPr>
        <w:t xml:space="preserve"> cumulative </w:t>
      </w:r>
      <w:r w:rsidRPr="00190AC7">
        <w:rPr>
          <w:b/>
          <w:highlight w:val="green"/>
          <w:u w:val="single"/>
        </w:rPr>
        <w:t>power is diminishing</w:t>
      </w:r>
      <w:r>
        <w:rPr>
          <w:b/>
          <w:u w:val="single"/>
        </w:rPr>
        <w:t>,</w:t>
      </w:r>
      <w:r>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17C6DA02" w14:textId="77777777" w:rsidR="003D39BF" w:rsidRDefault="003D39BF" w:rsidP="003D39BF">
      <w:pPr>
        <w:rPr>
          <w:rStyle w:val="StyleUnderline"/>
        </w:rPr>
      </w:pPr>
    </w:p>
    <w:p w14:paraId="7D5B025B" w14:textId="77777777" w:rsidR="003D39BF" w:rsidRPr="003D39BF" w:rsidRDefault="003D39BF" w:rsidP="003D39BF"/>
    <w:sectPr w:rsidR="003D39BF" w:rsidRPr="003D39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00211" w14:textId="77777777" w:rsidR="00764FC9" w:rsidRDefault="00764FC9" w:rsidP="00066D2C">
      <w:r>
        <w:separator/>
      </w:r>
    </w:p>
  </w:endnote>
  <w:endnote w:type="continuationSeparator" w:id="0">
    <w:p w14:paraId="5B755DE4" w14:textId="77777777" w:rsidR="00764FC9" w:rsidRDefault="00764F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1A058" w14:textId="77777777" w:rsidR="00764FC9" w:rsidRDefault="00764FC9" w:rsidP="00066D2C">
      <w:r>
        <w:separator/>
      </w:r>
    </w:p>
  </w:footnote>
  <w:footnote w:type="continuationSeparator" w:id="0">
    <w:p w14:paraId="44528F28" w14:textId="77777777" w:rsidR="00764FC9" w:rsidRDefault="00764F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C2F41"/>
    <w:multiLevelType w:val="hybridMultilevel"/>
    <w:tmpl w:val="2B1674D6"/>
    <w:lvl w:ilvl="0" w:tplc="72FCCB56">
      <w:start w:val="1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5956359">
    <w:abstractNumId w:val="14"/>
  </w:num>
  <w:num w:numId="46" w16cid:durableId="1138642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D0F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0F21"/>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CA9"/>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67F"/>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BF"/>
    <w:rsid w:val="003D3B44"/>
    <w:rsid w:val="003D4150"/>
    <w:rsid w:val="003D5367"/>
    <w:rsid w:val="003F3920"/>
    <w:rsid w:val="003F4D5F"/>
    <w:rsid w:val="00403A9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53CF"/>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4FC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D18"/>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DC4"/>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452"/>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49F88"/>
  <w15:chartTrackingRefBased/>
  <w15:docId w15:val="{FE9AC6D5-2279-47D4-965E-7FEE07939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0F21"/>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0D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0F2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0D0F2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0D0F2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0F2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0F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0F2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0D0F2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D0F21"/>
    <w:rPr>
      <w:color w:val="auto"/>
      <w:u w:val="none"/>
    </w:rPr>
  </w:style>
  <w:style w:type="character" w:customStyle="1" w:styleId="Heading1Char">
    <w:name w:val="Heading 1 Char"/>
    <w:aliases w:val="Pocket Char"/>
    <w:basedOn w:val="DefaultParagraphFont"/>
    <w:link w:val="Heading1"/>
    <w:rsid w:val="000D0F2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D0F2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0D0F21"/>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0D0F2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D0F2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0D0F21"/>
    <w:rPr>
      <w:b w:val="0"/>
      <w:sz w:val="22"/>
      <w:u w:val="single"/>
    </w:rPr>
  </w:style>
  <w:style w:type="character" w:styleId="Strong">
    <w:name w:val="Strong"/>
    <w:basedOn w:val="DefaultParagraphFont"/>
    <w:uiPriority w:val="22"/>
    <w:semiHidden/>
    <w:qFormat/>
    <w:rsid w:val="000D0F21"/>
    <w:rPr>
      <w:b/>
      <w:bCs/>
    </w:rPr>
  </w:style>
  <w:style w:type="character" w:styleId="BookTitle">
    <w:name w:val="Book Title"/>
    <w:basedOn w:val="DefaultParagraphFont"/>
    <w:uiPriority w:val="33"/>
    <w:semiHidden/>
    <w:qFormat/>
    <w:rsid w:val="000D0F21"/>
    <w:rPr>
      <w:b/>
      <w:bCs/>
      <w:i/>
      <w:iCs/>
      <w:spacing w:val="5"/>
    </w:rPr>
  </w:style>
  <w:style w:type="character" w:customStyle="1" w:styleId="Heading5Char">
    <w:name w:val="Heading 5 Char"/>
    <w:basedOn w:val="DefaultParagraphFont"/>
    <w:link w:val="Heading5"/>
    <w:uiPriority w:val="9"/>
    <w:semiHidden/>
    <w:rsid w:val="000D0F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0F21"/>
  </w:style>
  <w:style w:type="paragraph" w:styleId="Header">
    <w:name w:val="header"/>
    <w:basedOn w:val="Normal"/>
    <w:link w:val="HeaderChar"/>
    <w:uiPriority w:val="99"/>
    <w:semiHidden/>
    <w:rsid w:val="000D0F21"/>
    <w:pPr>
      <w:tabs>
        <w:tab w:val="center" w:pos="4680"/>
        <w:tab w:val="right" w:pos="9360"/>
      </w:tabs>
    </w:pPr>
  </w:style>
  <w:style w:type="character" w:customStyle="1" w:styleId="HeaderChar">
    <w:name w:val="Header Char"/>
    <w:basedOn w:val="DefaultParagraphFont"/>
    <w:link w:val="Header"/>
    <w:uiPriority w:val="99"/>
    <w:semiHidden/>
    <w:rsid w:val="000D0F21"/>
    <w:rPr>
      <w:rFonts w:ascii="Times New Roman" w:hAnsi="Times New Roman" w:cs="Times New Roman"/>
    </w:rPr>
  </w:style>
  <w:style w:type="paragraph" w:styleId="Footer">
    <w:name w:val="footer"/>
    <w:basedOn w:val="Normal"/>
    <w:link w:val="FooterChar"/>
    <w:uiPriority w:val="99"/>
    <w:semiHidden/>
    <w:rsid w:val="000D0F21"/>
    <w:pPr>
      <w:tabs>
        <w:tab w:val="center" w:pos="4680"/>
        <w:tab w:val="right" w:pos="9360"/>
      </w:tabs>
    </w:pPr>
  </w:style>
  <w:style w:type="character" w:customStyle="1" w:styleId="FooterChar">
    <w:name w:val="Footer Char"/>
    <w:basedOn w:val="DefaultParagraphFont"/>
    <w:link w:val="Footer"/>
    <w:uiPriority w:val="99"/>
    <w:semiHidden/>
    <w:rsid w:val="000D0F21"/>
    <w:rPr>
      <w:rFonts w:ascii="Times New Roman" w:hAnsi="Times New Roman" w:cs="Times New Roman"/>
    </w:rPr>
  </w:style>
  <w:style w:type="paragraph" w:styleId="BodyText">
    <w:name w:val="Body Text"/>
    <w:basedOn w:val="Normal"/>
    <w:link w:val="BodyTextChar"/>
    <w:uiPriority w:val="99"/>
    <w:semiHidden/>
    <w:unhideWhenUsed/>
    <w:rsid w:val="000D0F21"/>
    <w:pPr>
      <w:spacing w:after="120"/>
    </w:pPr>
  </w:style>
  <w:style w:type="character" w:customStyle="1" w:styleId="BodyTextChar">
    <w:name w:val="Body Text Char"/>
    <w:basedOn w:val="DefaultParagraphFont"/>
    <w:link w:val="BodyText"/>
    <w:uiPriority w:val="99"/>
    <w:semiHidden/>
    <w:rsid w:val="000D0F21"/>
    <w:rPr>
      <w:rFonts w:ascii="Times New Roman" w:hAnsi="Times New Roman" w:cs="Times New Roman"/>
    </w:rPr>
  </w:style>
  <w:style w:type="paragraph" w:styleId="NoSpacing">
    <w:name w:val="No Spacing"/>
    <w:link w:val="NoSpacingChar"/>
    <w:uiPriority w:val="99"/>
    <w:semiHidden/>
    <w:unhideWhenUsed/>
    <w:qFormat/>
    <w:rsid w:val="000D0F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D0F2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D0F21"/>
    <w:rPr>
      <w:color w:val="0563C1" w:themeColor="hyperlink"/>
      <w:u w:val="single"/>
    </w:rPr>
  </w:style>
  <w:style w:type="character" w:styleId="UnresolvedMention">
    <w:name w:val="Unresolved Mention"/>
    <w:basedOn w:val="DefaultParagraphFont"/>
    <w:uiPriority w:val="99"/>
    <w:semiHidden/>
    <w:unhideWhenUsed/>
    <w:rsid w:val="000D0F21"/>
    <w:rPr>
      <w:color w:val="605E5C"/>
      <w:shd w:val="clear" w:color="auto" w:fill="E1DFDD"/>
    </w:rPr>
  </w:style>
  <w:style w:type="paragraph" w:customStyle="1" w:styleId="Undertag">
    <w:name w:val="Undertag"/>
    <w:link w:val="UndertagChar"/>
    <w:autoRedefine/>
    <w:uiPriority w:val="5"/>
    <w:qFormat/>
    <w:rsid w:val="000D0F2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0F2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0F21"/>
    <w:rPr>
      <w:color w:val="1F3864" w:themeColor="accent1" w:themeShade="80"/>
    </w:rPr>
  </w:style>
  <w:style w:type="character" w:customStyle="1" w:styleId="AnalyticChar">
    <w:name w:val="Analytic Char"/>
    <w:basedOn w:val="DefaultParagraphFont"/>
    <w:link w:val="Analytic"/>
    <w:uiPriority w:val="5"/>
    <w:rsid w:val="000D0F21"/>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955D18"/>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955D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3D3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ps.edu/documents/105790666/106471207/Capitalization+Reference+Sheet.pdf/9b1faaa4-ba79-4944-a2ef-cee20e6a0b12?t=1601658550469" TargetMode="External"/><Relationship Id="rId4" Type="http://schemas.openxmlformats.org/officeDocument/2006/relationships/settings" Target="settings.xml"/><Relationship Id="rId9" Type="http://schemas.openxmlformats.org/officeDocument/2006/relationships/hyperlink" Target="https://clje.law.harvard.edu/publication/building-worker-power-in-cities-states/workers-excluded-from-the-nl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28318</Words>
  <Characters>158864</Characters>
  <Application>Microsoft Office Word</Application>
  <DocSecurity>0</DocSecurity>
  <Lines>1826</Lines>
  <Paragraphs>517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6</cp:revision>
  <dcterms:created xsi:type="dcterms:W3CDTF">2025-11-15T21:57:00Z</dcterms:created>
  <dcterms:modified xsi:type="dcterms:W3CDTF">2025-11-15T23:38:00Z</dcterms:modified>
</cp:coreProperties>
</file>