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5E92B" w14:textId="0048DFF2" w:rsidR="00E54EBF" w:rsidRDefault="00E54EBF" w:rsidP="00E54EBF">
      <w:pPr>
        <w:pStyle w:val="Heading1"/>
      </w:pPr>
      <w:r>
        <w:t>Off</w:t>
      </w:r>
    </w:p>
    <w:p w14:paraId="44410507" w14:textId="2BBC92BB" w:rsidR="00E54EBF" w:rsidRDefault="00E54EBF" w:rsidP="00E54EBF">
      <w:pPr>
        <w:pStyle w:val="Heading2"/>
      </w:pPr>
      <w:r>
        <w:t>1</w:t>
      </w:r>
    </w:p>
    <w:p w14:paraId="52631843" w14:textId="77777777" w:rsidR="00E54EBF" w:rsidRDefault="00E54EBF" w:rsidP="00E54EBF">
      <w:pPr>
        <w:pStyle w:val="Heading4"/>
      </w:pPr>
      <w:bookmarkStart w:id="0" w:name="_Hlk189749085"/>
      <w:bookmarkStart w:id="1" w:name="_Hlk189752958"/>
      <w:r w:rsidRPr="00361672">
        <w:t>Affs must be topical. The 1AC isn’t:</w:t>
      </w:r>
    </w:p>
    <w:p w14:paraId="3EA6B56E" w14:textId="77777777" w:rsidR="00E54EBF" w:rsidRDefault="00E54EBF" w:rsidP="00E54EBF">
      <w:pPr>
        <w:pStyle w:val="Heading4"/>
      </w:pPr>
      <w:r>
        <w:t xml:space="preserve">‘United States’ means the </w:t>
      </w:r>
      <w:r>
        <w:rPr>
          <w:u w:val="single"/>
        </w:rPr>
        <w:t>federal</w:t>
      </w:r>
      <w:r>
        <w:t xml:space="preserve"> government, </w:t>
      </w:r>
      <w:r>
        <w:rPr>
          <w:u w:val="single"/>
        </w:rPr>
        <w:t>not</w:t>
      </w:r>
      <w:r>
        <w:t xml:space="preserve"> private entities. </w:t>
      </w:r>
    </w:p>
    <w:p w14:paraId="1C8B16CD" w14:textId="77777777" w:rsidR="00E54EBF" w:rsidRPr="005D3059" w:rsidRDefault="00E54EBF" w:rsidP="00E54EBF">
      <w:pPr>
        <w:spacing w:after="120" w:line="235" w:lineRule="atLeast"/>
        <w:rPr>
          <w:rFonts w:eastAsia="Times New Roman"/>
          <w:color w:val="000000"/>
        </w:rPr>
      </w:pPr>
      <w:r w:rsidRPr="005D3059">
        <w:rPr>
          <w:rFonts w:eastAsia="Times New Roman"/>
          <w:b/>
          <w:bCs/>
          <w:color w:val="000000"/>
          <w:sz w:val="26"/>
          <w:szCs w:val="26"/>
        </w:rPr>
        <w:t>Court of Appeals for the Ninth Circuit 22</w:t>
      </w:r>
      <w:r w:rsidRPr="005D3059">
        <w:rPr>
          <w:rFonts w:eastAsia="Times New Roman"/>
          <w:color w:val="000000"/>
        </w:rPr>
        <w:t>, United States v. Turchin, 21 F.4th 1192, 1196, 2022 U.S. App. LEXIS 13, *1-3 (9th Cir. Cal. January 3, 2022)</w:t>
      </w:r>
    </w:p>
    <w:p w14:paraId="1EF68826" w14:textId="77777777" w:rsidR="00E54EBF" w:rsidRPr="00C1242C" w:rsidRDefault="00E54EBF" w:rsidP="00E54EBF">
      <w:pPr>
        <w:spacing w:line="235" w:lineRule="atLeast"/>
        <w:rPr>
          <w:rFonts w:eastAsia="Times New Roman"/>
          <w:color w:val="000000"/>
        </w:rPr>
      </w:pPr>
      <w:r w:rsidRPr="005D3059">
        <w:rPr>
          <w:rFonts w:eastAsia="Times New Roman"/>
          <w:color w:val="000000"/>
          <w:sz w:val="12"/>
          <w:szCs w:val="12"/>
        </w:rPr>
        <w:t>Reversing in part, the panel held that the government did not properly establish the requisite nexus to commerce to support the three § 1028 charges or the conspiracy charge to the extent it was based on § 1028. As to this issue, the panel exercised its discretion to depart from the rule that court will not consider matters on appeal that are not specifically and distinctly argued in the opening brief. The panel held that the district court plainly erred in instructing the jury on federal nexus under § 1028(c)(1), which provides that the requisite federal nexus exists if "the identification document . . . is or appears to be issued by or under the authority of the United States or a sponsoring entity of an event designated as a special event of national significance."</w:t>
      </w:r>
      <w:r w:rsidRPr="005D3059">
        <w:rPr>
          <w:rFonts w:eastAsia="Times New Roman"/>
          <w:color w:val="000000"/>
        </w:rPr>
        <w:t> </w:t>
      </w:r>
      <w:r w:rsidRPr="005D3059">
        <w:rPr>
          <w:rFonts w:eastAsia="Times New Roman"/>
          <w:color w:val="000000"/>
          <w:u w:val="single"/>
          <w:shd w:val="clear" w:color="auto" w:fill="00FF00"/>
        </w:rPr>
        <w:t>The</w:t>
      </w:r>
      <w:r w:rsidRPr="005D3059">
        <w:rPr>
          <w:rFonts w:eastAsia="Times New Roman"/>
          <w:color w:val="000000"/>
          <w:u w:val="single"/>
        </w:rPr>
        <w:t> </w:t>
      </w:r>
      <w:r w:rsidRPr="005D3059">
        <w:rPr>
          <w:rFonts w:eastAsia="Times New Roman"/>
          <w:color w:val="000000"/>
          <w:u w:val="single"/>
          <w:shd w:val="clear" w:color="auto" w:fill="00FF00"/>
        </w:rPr>
        <w:t>panel</w:t>
      </w:r>
      <w:r w:rsidRPr="005D3059">
        <w:rPr>
          <w:rFonts w:eastAsia="Times New Roman"/>
          <w:color w:val="000000"/>
          <w:u w:val="single"/>
        </w:rPr>
        <w:t> </w:t>
      </w:r>
      <w:r w:rsidRPr="005D3059">
        <w:rPr>
          <w:rFonts w:eastAsia="Times New Roman"/>
          <w:color w:val="000000"/>
          <w:u w:val="single"/>
          <w:shd w:val="clear" w:color="auto" w:fill="00FF00"/>
        </w:rPr>
        <w:t>held that the phrase</w:t>
      </w:r>
      <w:r w:rsidRPr="005D3059">
        <w:rPr>
          <w:rFonts w:eastAsia="Times New Roman"/>
          <w:color w:val="000000"/>
          <w:u w:val="single"/>
        </w:rPr>
        <w:t> "</w:t>
      </w:r>
      <w:r w:rsidRPr="001A029F">
        <w:rPr>
          <w:rFonts w:eastAsia="Times New Roman"/>
          <w:color w:val="000000"/>
          <w:highlight w:val="green"/>
          <w:u w:val="single"/>
          <w:shd w:val="clear" w:color="auto" w:fill="00FF00"/>
        </w:rPr>
        <w:t>U</w:t>
      </w:r>
      <w:r w:rsidRPr="001A029F">
        <w:rPr>
          <w:rFonts w:eastAsia="Times New Roman"/>
          <w:color w:val="000000"/>
          <w:highlight w:val="green"/>
          <w:u w:val="single"/>
        </w:rPr>
        <w:t>nited </w:t>
      </w:r>
      <w:r w:rsidRPr="001A029F">
        <w:rPr>
          <w:rFonts w:eastAsia="Times New Roman"/>
          <w:color w:val="000000"/>
          <w:highlight w:val="green"/>
          <w:u w:val="single"/>
          <w:shd w:val="clear" w:color="auto" w:fill="00FF00"/>
        </w:rPr>
        <w:t>S</w:t>
      </w:r>
      <w:r w:rsidRPr="001A029F">
        <w:rPr>
          <w:rFonts w:eastAsia="Times New Roman"/>
          <w:color w:val="000000"/>
          <w:highlight w:val="green"/>
          <w:u w:val="single"/>
        </w:rPr>
        <w:t>tates</w:t>
      </w:r>
      <w:r w:rsidRPr="005D3059">
        <w:rPr>
          <w:rFonts w:eastAsia="Times New Roman"/>
          <w:color w:val="000000"/>
          <w:u w:val="single"/>
        </w:rPr>
        <w:t>" in § 1028(c)(1) </w:t>
      </w:r>
      <w:r w:rsidRPr="001A029F">
        <w:rPr>
          <w:rFonts w:eastAsia="Times New Roman"/>
          <w:color w:val="000000"/>
          <w:highlight w:val="green"/>
          <w:u w:val="single"/>
          <w:shd w:val="clear" w:color="auto" w:fill="00FF00"/>
        </w:rPr>
        <w:t>refers</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only</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to the</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national</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government</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and</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does not refer</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broadly</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to the</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U</w:t>
      </w:r>
      <w:r w:rsidRPr="005D3059">
        <w:rPr>
          <w:rFonts w:eastAsia="Times New Roman"/>
          <w:color w:val="000000"/>
          <w:u w:val="single"/>
        </w:rPr>
        <w:t>nited </w:t>
      </w:r>
      <w:r w:rsidRPr="005D3059">
        <w:rPr>
          <w:rFonts w:eastAsia="Times New Roman"/>
          <w:color w:val="000000"/>
          <w:u w:val="single"/>
          <w:shd w:val="clear" w:color="auto" w:fill="00FF00"/>
        </w:rPr>
        <w:t>S</w:t>
      </w:r>
      <w:r w:rsidRPr="005D3059">
        <w:rPr>
          <w:rFonts w:eastAsia="Times New Roman"/>
          <w:color w:val="000000"/>
          <w:u w:val="single"/>
        </w:rPr>
        <w:t>tates </w:t>
      </w:r>
      <w:r w:rsidRPr="001A029F">
        <w:rPr>
          <w:rFonts w:eastAsia="Times New Roman"/>
          <w:color w:val="000000"/>
          <w:highlight w:val="green"/>
          <w:u w:val="single"/>
          <w:shd w:val="clear" w:color="auto" w:fill="00FF00"/>
        </w:rPr>
        <w:t>and</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all</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of</w:t>
      </w:r>
      <w:r w:rsidRPr="001A029F">
        <w:rPr>
          <w:rFonts w:eastAsia="Times New Roman"/>
          <w:color w:val="000000"/>
          <w:highlight w:val="green"/>
          <w:u w:val="single"/>
        </w:rPr>
        <w:t> its </w:t>
      </w:r>
      <w:r w:rsidRPr="001A029F">
        <w:rPr>
          <w:rFonts w:eastAsia="Times New Roman"/>
          <w:color w:val="000000"/>
          <w:highlight w:val="green"/>
          <w:u w:val="single"/>
          <w:shd w:val="clear" w:color="auto" w:fill="00FF00"/>
        </w:rPr>
        <w:t>component parts</w:t>
      </w:r>
      <w:r w:rsidRPr="005D3059">
        <w:rPr>
          <w:rFonts w:eastAsia="Times New Roman"/>
          <w:color w:val="000000"/>
          <w:u w:val="single"/>
        </w:rPr>
        <w:t>, </w:t>
      </w:r>
      <w:r w:rsidRPr="005D3059">
        <w:rPr>
          <w:sz w:val="12"/>
          <w:szCs w:val="12"/>
        </w:rPr>
        <w:t>including the States. Accordingly, the district court plainly erred in instructing the jury that the federal nexus required by § 1028(c)(1) was automatically satisfied merely by showing that the identification document in question was issued by a state government. The panel held that this plain error affected Turchin's substantial rights and seriously affected the fairness, integrity, or public reputation of the judicial proceedings. The panel held that, under the proper instructions, the jury could not have relied on § 1028(c)(1), and the government's showing with respect to the two other alternatives for federal nexus in § 1028(c)(3)(A) and § 1028(c)(3)(B) was at least open to debate by</w:t>
      </w:r>
      <w:r w:rsidRPr="005D3059">
        <w:rPr>
          <w:rFonts w:eastAsia="Times New Roman"/>
          <w:color w:val="000000"/>
          <w:sz w:val="12"/>
          <w:szCs w:val="12"/>
        </w:rPr>
        <w:t xml:space="preserve"> reasonable jurors, and was not so overwhelming that reversal would impugn the integrity or fairness of the proceedings.</w:t>
      </w:r>
    </w:p>
    <w:p w14:paraId="72D1CCD4" w14:textId="77777777" w:rsidR="00E54EBF" w:rsidRDefault="00E54EBF" w:rsidP="00E54EBF">
      <w:pPr>
        <w:pStyle w:val="Heading4"/>
        <w:spacing w:before="30" w:line="278" w:lineRule="atLeast"/>
        <w:rPr>
          <w:rFonts w:cs="Calibri"/>
          <w:color w:val="000000"/>
          <w:szCs w:val="26"/>
        </w:rPr>
      </w:pPr>
      <w:r>
        <w:rPr>
          <w:rFonts w:cs="Calibri"/>
          <w:color w:val="000000"/>
          <w:szCs w:val="26"/>
        </w:rPr>
        <w:t>‘Should’ requires mandating action</w:t>
      </w:r>
    </w:p>
    <w:p w14:paraId="75ABD59A" w14:textId="77777777" w:rsidR="00E54EBF" w:rsidRDefault="00E54EBF" w:rsidP="00E54EBF">
      <w:pPr>
        <w:spacing w:after="120" w:line="235" w:lineRule="atLeast"/>
        <w:rPr>
          <w:color w:val="000000"/>
        </w:rPr>
      </w:pPr>
      <w:r>
        <w:rPr>
          <w:color w:val="000000"/>
        </w:rPr>
        <w:t>David H. </w:t>
      </w:r>
      <w:r>
        <w:rPr>
          <w:b/>
          <w:bCs/>
          <w:color w:val="000000"/>
          <w:sz w:val="26"/>
          <w:szCs w:val="26"/>
        </w:rPr>
        <w:t>Sawyer 17</w:t>
      </w:r>
      <w:r>
        <w:rPr>
          <w:color w:val="000000"/>
        </w:rPr>
        <w:t>, Judge on the Michigan Court of Appeals, J.D. from Valparaiso School of Law, “Spartan Specialties, Ltd. v. Senior Servs.”, Court of Appeals of Michigan, 2017 Mich. App. LEXIS 1178, 7/20/2017, Lexis</w:t>
      </w:r>
    </w:p>
    <w:p w14:paraId="5C2E670F" w14:textId="77777777" w:rsidR="00E54EBF" w:rsidRDefault="00E54EBF" w:rsidP="00E54EBF">
      <w:pPr>
        <w:spacing w:line="235" w:lineRule="atLeast"/>
        <w:rPr>
          <w:color w:val="000000"/>
          <w:sz w:val="12"/>
          <w:szCs w:val="12"/>
        </w:rPr>
      </w:pPr>
      <w:r w:rsidRPr="00C1242C">
        <w:rPr>
          <w:color w:val="000000"/>
          <w:sz w:val="12"/>
          <w:szCs w:val="12"/>
        </w:rPr>
        <w:t>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1242C">
        <w:rPr>
          <w:color w:val="000000"/>
          <w:u w:val="single"/>
        </w:rPr>
        <w:t>An </w:t>
      </w:r>
      <w:r w:rsidRPr="00C1242C">
        <w:rPr>
          <w:color w:val="000000"/>
          <w:u w:val="single"/>
          <w:shd w:val="clear" w:color="auto" w:fill="00FF00"/>
        </w:rPr>
        <w:t>ordinary</w:t>
      </w:r>
      <w:r w:rsidRPr="00C1242C">
        <w:rPr>
          <w:color w:val="000000"/>
          <w:u w:val="single"/>
        </w:rPr>
        <w:t> and </w:t>
      </w:r>
      <w:r w:rsidRPr="00C1242C">
        <w:rPr>
          <w:color w:val="000000"/>
          <w:u w:val="single"/>
          <w:shd w:val="clear" w:color="auto" w:fill="00FF00"/>
        </w:rPr>
        <w:t>common</w:t>
      </w:r>
      <w:r w:rsidRPr="00C1242C">
        <w:rPr>
          <w:color w:val="000000"/>
          <w:u w:val="single"/>
        </w:rPr>
        <w:t> </w:t>
      </w:r>
      <w:r w:rsidRPr="00C1242C">
        <w:rPr>
          <w:color w:val="000000"/>
          <w:u w:val="single"/>
          <w:shd w:val="clear" w:color="auto" w:fill="00FF00"/>
        </w:rPr>
        <w:t>meaning of</w:t>
      </w:r>
      <w:r w:rsidRPr="00C1242C">
        <w:rPr>
          <w:color w:val="000000"/>
          <w:u w:val="single"/>
        </w:rPr>
        <w:t> the word </w:t>
      </w:r>
      <w:r w:rsidRPr="00C1242C">
        <w:rPr>
          <w:color w:val="000000"/>
          <w:u w:val="single"/>
          <w:shd w:val="clear" w:color="auto" w:fill="00FF00"/>
        </w:rPr>
        <w:t>"should" is</w:t>
      </w:r>
      <w:r w:rsidRPr="00C1242C">
        <w:rPr>
          <w:color w:val="000000"/>
          <w:u w:val="single"/>
        </w:rPr>
        <w:t> that it denotes </w:t>
      </w:r>
      <w:r w:rsidRPr="001A029F">
        <w:rPr>
          <w:color w:val="000000"/>
          <w:highlight w:val="green"/>
          <w:u w:val="single"/>
          <w:shd w:val="clear" w:color="auto" w:fill="00FF00"/>
        </w:rPr>
        <w:t>a</w:t>
      </w:r>
      <w:r w:rsidRPr="001A029F">
        <w:rPr>
          <w:color w:val="000000"/>
          <w:highlight w:val="green"/>
          <w:u w:val="single"/>
        </w:rPr>
        <w:t> </w:t>
      </w:r>
      <w:r w:rsidRPr="001A029F">
        <w:rPr>
          <w:color w:val="000000"/>
          <w:highlight w:val="green"/>
          <w:u w:val="single"/>
          <w:shd w:val="clear" w:color="auto" w:fill="00FF00"/>
        </w:rPr>
        <w:t>mandatory obligation</w:t>
      </w:r>
      <w:r>
        <w:rPr>
          <w:color w:val="000000"/>
        </w:rPr>
        <w:t>. [*9] </w:t>
      </w:r>
      <w:r>
        <w:rPr>
          <w:color w:val="000000"/>
          <w:u w:val="single"/>
        </w:rPr>
        <w:t>See People v Fosnaugh</w:t>
      </w:r>
      <w:r w:rsidRPr="00C1242C">
        <w:rPr>
          <w:color w:val="000000"/>
          <w:sz w:val="12"/>
          <w:szCs w:val="12"/>
        </w:rPr>
        <w:t xml:space="preserve">, 248 Mich App 444, 455; 639 NW2d 587 (2001) </w:t>
      </w:r>
      <w:r>
        <w:rPr>
          <w:color w:val="000000"/>
        </w:rPr>
        <w:t>(</w:t>
      </w:r>
      <w:r>
        <w:rPr>
          <w:color w:val="000000"/>
          <w:u w:val="single"/>
        </w:rPr>
        <w:t>stating that "the word 'should' can, in certain contexts, connote an</w:t>
      </w:r>
      <w:r>
        <w:rPr>
          <w:color w:val="000000"/>
        </w:rPr>
        <w:t> </w:t>
      </w:r>
      <w:r w:rsidRPr="00C1242C">
        <w:rPr>
          <w:color w:val="000000"/>
          <w:u w:val="single"/>
        </w:rPr>
        <w:t>obligatory effect</w:t>
      </w:r>
      <w:r>
        <w:rPr>
          <w:color w:val="000000"/>
          <w:u w:val="single"/>
        </w:rPr>
        <w:t>"</w:t>
      </w:r>
      <w:r>
        <w:rPr>
          <w:color w:val="000000"/>
        </w:rPr>
        <w:t>); Merriam-</w:t>
      </w:r>
      <w:r>
        <w:rPr>
          <w:color w:val="000000"/>
          <w:u w:val="single"/>
        </w:rPr>
        <w:t>Webster's</w:t>
      </w:r>
      <w:r>
        <w:rPr>
          <w:color w:val="000000"/>
        </w:rPr>
        <w:t> College Dictionary (11th ed) (</w:t>
      </w:r>
      <w:r>
        <w:rPr>
          <w:color w:val="000000"/>
          <w:u w:val="single"/>
        </w:rPr>
        <w:t>defining "should," in pertinent part, as "used</w:t>
      </w:r>
      <w:r>
        <w:rPr>
          <w:color w:val="000000"/>
        </w:rPr>
        <w:t> </w:t>
      </w:r>
      <w:r>
        <w:rPr>
          <w:color w:val="000000"/>
          <w:u w:val="single"/>
        </w:rPr>
        <w:t>in auxiliary function</w:t>
      </w:r>
      <w:r>
        <w:rPr>
          <w:color w:val="000000"/>
        </w:rPr>
        <w:t> </w:t>
      </w:r>
      <w:r>
        <w:rPr>
          <w:color w:val="000000"/>
          <w:u w:val="single"/>
          <w:shd w:val="clear" w:color="auto" w:fill="00FF00"/>
        </w:rPr>
        <w:t>to express</w:t>
      </w:r>
      <w:r>
        <w:rPr>
          <w:color w:val="000000"/>
        </w:rPr>
        <w:t> </w:t>
      </w:r>
      <w:r>
        <w:rPr>
          <w:color w:val="000000"/>
          <w:u w:val="single"/>
        </w:rPr>
        <w:t>obligation,</w:t>
      </w:r>
      <w:r>
        <w:rPr>
          <w:color w:val="000000"/>
        </w:rPr>
        <w:t> </w:t>
      </w:r>
      <w:r w:rsidRPr="00C1242C">
        <w:rPr>
          <w:color w:val="000000"/>
          <w:u w:val="single"/>
          <w:shd w:val="clear" w:color="auto" w:fill="00FF00"/>
        </w:rPr>
        <w:t>propriety</w:t>
      </w:r>
      <w:r>
        <w:rPr>
          <w:color w:val="000000"/>
          <w:u w:val="single"/>
        </w:rPr>
        <w:t>, or</w:t>
      </w:r>
      <w:r>
        <w:rPr>
          <w:color w:val="000000"/>
        </w:rPr>
        <w:t> </w:t>
      </w:r>
      <w:r>
        <w:rPr>
          <w:color w:val="000000"/>
          <w:u w:val="single"/>
        </w:rPr>
        <w:t>expediency"</w:t>
      </w:r>
      <w:r>
        <w:rPr>
          <w:color w:val="000000"/>
        </w:rPr>
        <w:t xml:space="preserve">). </w:t>
      </w:r>
      <w:r w:rsidRPr="00C1242C">
        <w:rPr>
          <w:color w:val="000000"/>
          <w:sz w:val="12"/>
          <w:szCs w:val="12"/>
        </w:rPr>
        <w:t>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7B349CDD" w14:textId="77777777" w:rsidR="00E54EBF" w:rsidRDefault="00E54EBF" w:rsidP="00E54EBF">
      <w:pPr>
        <w:spacing w:line="235" w:lineRule="atLeast"/>
        <w:rPr>
          <w:color w:val="000000"/>
          <w:sz w:val="12"/>
          <w:szCs w:val="12"/>
        </w:rPr>
      </w:pPr>
    </w:p>
    <w:p w14:paraId="2C72B223" w14:textId="77777777" w:rsidR="00E54EBF" w:rsidRDefault="00E54EBF" w:rsidP="00E54EBF">
      <w:pPr>
        <w:pStyle w:val="Heading4"/>
      </w:pPr>
      <w:r>
        <w:t xml:space="preserve">Collective bargaining rights are enacted by the state </w:t>
      </w:r>
    </w:p>
    <w:p w14:paraId="4728B943" w14:textId="77777777" w:rsidR="00E54EBF" w:rsidRDefault="00E54EBF" w:rsidP="00E54EBF">
      <w:r>
        <w:rPr>
          <w:rStyle w:val="Style13ptBold"/>
        </w:rPr>
        <w:t xml:space="preserve">Devendorf and Suit, 25 </w:t>
      </w:r>
      <w:r>
        <w:t xml:space="preserve">[John Devendorf and Canaan Suitt, John: graduate of UCLA and holds a J.D. from Seton Hall University School of Law, Canaan: received his J.D. from William &amp; Mary Law School, 7-17-2025, SuperLawyers, “Collective Bargaining: Understanding the Basics”, </w:t>
      </w:r>
      <w:hyperlink r:id="rId8" w:history="1">
        <w:r w:rsidRPr="00A62C5E">
          <w:rPr>
            <w:rStyle w:val="Hyperlink"/>
          </w:rPr>
          <w:t>https://www.superlawyers.com/resources/employment-and-labor/collective-bargaining-understanding-the-basics/</w:t>
        </w:r>
      </w:hyperlink>
      <w:r>
        <w:t>, accessed on 8-26-2025]</w:t>
      </w:r>
    </w:p>
    <w:p w14:paraId="0058234C" w14:textId="77777777" w:rsidR="00E54EBF" w:rsidRPr="00333798" w:rsidRDefault="00E54EBF" w:rsidP="00E54EBF">
      <w:pPr>
        <w:rPr>
          <w:sz w:val="16"/>
        </w:rPr>
      </w:pPr>
      <w:r w:rsidRPr="001A029F">
        <w:rPr>
          <w:highlight w:val="green"/>
          <w:u w:val="single"/>
        </w:rPr>
        <w:t>Collective bargaining is a negotiation process</w:t>
      </w:r>
      <w:r w:rsidRPr="00B1769A">
        <w:rPr>
          <w:u w:val="single"/>
        </w:rPr>
        <w:t xml:space="preserve"> in which unions negotiate with employers on behalf of workers. Labor unions negotiate </w:t>
      </w:r>
      <w:r w:rsidRPr="001A029F">
        <w:rPr>
          <w:highlight w:val="green"/>
          <w:u w:val="single"/>
        </w:rPr>
        <w:t>for better working conditions, higher wages, and</w:t>
      </w:r>
      <w:r w:rsidRPr="00B1769A">
        <w:rPr>
          <w:u w:val="single"/>
        </w:rPr>
        <w:t xml:space="preserve"> healthcare </w:t>
      </w:r>
      <w:r w:rsidRPr="001A029F">
        <w:rPr>
          <w:highlight w:val="green"/>
          <w:u w:val="single"/>
        </w:rPr>
        <w:t>benefits</w:t>
      </w:r>
      <w:r w:rsidRPr="00B1769A">
        <w:rPr>
          <w:u w:val="single"/>
        </w:rPr>
        <w:t>.</w:t>
      </w:r>
      <w:r>
        <w:rPr>
          <w:u w:val="single"/>
        </w:rPr>
        <w:t xml:space="preserve"> </w:t>
      </w:r>
      <w:r w:rsidRPr="00333798">
        <w:rPr>
          <w:sz w:val="16"/>
        </w:rPr>
        <w:t xml:space="preserve">When workers vote to unionize, the union representative acts on behalf of the workers. The union and employer negotiate contract terms and conditions of employment. When the employer and union come to an agreement, they sign a collective bargaining agreement (CBA). </w:t>
      </w:r>
      <w:r w:rsidRPr="00B1769A">
        <w:rPr>
          <w:u w:val="single"/>
        </w:rPr>
        <w:t xml:space="preserve">Workers have a right to join a union and engage in good faith negotiations with employers. </w:t>
      </w:r>
      <w:r w:rsidRPr="001A029F">
        <w:rPr>
          <w:highlight w:val="green"/>
          <w:u w:val="single"/>
        </w:rPr>
        <w:t>The</w:t>
      </w:r>
      <w:r w:rsidRPr="00B1769A">
        <w:rPr>
          <w:u w:val="single"/>
        </w:rPr>
        <w:t xml:space="preserve"> National Labor Relations </w:t>
      </w:r>
      <w:r w:rsidRPr="00333798">
        <w:rPr>
          <w:u w:val="single"/>
        </w:rPr>
        <w:t xml:space="preserve">Act </w:t>
      </w:r>
      <w:r w:rsidRPr="001A029F">
        <w:rPr>
          <w:highlight w:val="green"/>
          <w:u w:val="single"/>
        </w:rPr>
        <w:t>(NLRA) is the federal law establishing collective bargaining rights</w:t>
      </w:r>
      <w:r w:rsidRPr="00B1769A">
        <w:rPr>
          <w:u w:val="single"/>
        </w:rPr>
        <w:t xml:space="preserve">. </w:t>
      </w:r>
      <w:r w:rsidRPr="00333798">
        <w:rPr>
          <w:sz w:val="16"/>
        </w:rPr>
        <w:t>It is enforced by the National Labor Relations Board (NLRB). The NLRA applies to most private sector employers. There are other federal and state laws for public sector employees.</w:t>
      </w:r>
    </w:p>
    <w:p w14:paraId="504ED9EC" w14:textId="77777777" w:rsidR="00E54EBF" w:rsidRDefault="00E54EBF" w:rsidP="00E54EBF">
      <w:pPr>
        <w:spacing w:line="235" w:lineRule="atLeast"/>
        <w:rPr>
          <w:color w:val="000000"/>
          <w:sz w:val="12"/>
          <w:szCs w:val="12"/>
        </w:rPr>
      </w:pPr>
    </w:p>
    <w:p w14:paraId="7C0B1F3B" w14:textId="77777777" w:rsidR="00E54EBF" w:rsidRDefault="00E54EBF" w:rsidP="00E54EBF">
      <w:pPr>
        <w:pStyle w:val="Heading4"/>
        <w:rPr>
          <w:rFonts w:cs="Arial"/>
        </w:rPr>
      </w:pPr>
      <w:r w:rsidRPr="00026D45">
        <w:rPr>
          <w:rFonts w:cs="Arial"/>
        </w:rPr>
        <w:t xml:space="preserve">Vote </w:t>
      </w:r>
      <w:r w:rsidRPr="00026D45">
        <w:rPr>
          <w:rFonts w:cs="Arial"/>
          <w:u w:val="single"/>
        </w:rPr>
        <w:t>Neg</w:t>
      </w:r>
      <w:r w:rsidRPr="00026D45">
        <w:rPr>
          <w:rFonts w:cs="Arial"/>
        </w:rPr>
        <w:t>:</w:t>
      </w:r>
    </w:p>
    <w:p w14:paraId="51BA0342" w14:textId="77777777" w:rsidR="00E54EBF" w:rsidRPr="008E76D3" w:rsidRDefault="00E54EBF" w:rsidP="00E54EBF">
      <w:pPr>
        <w:pStyle w:val="Heading4"/>
      </w:pPr>
      <w:r>
        <w:t xml:space="preserve">1. </w:t>
      </w:r>
      <w:r w:rsidRPr="008E76D3">
        <w:rPr>
          <w:u w:val="single"/>
        </w:rPr>
        <w:t>fairness</w:t>
      </w:r>
      <w:r>
        <w:t xml:space="preserve"> --- it’s the basis of the </w:t>
      </w:r>
      <w:r w:rsidRPr="004B478C">
        <w:rPr>
          <w:u w:val="single"/>
        </w:rPr>
        <w:t>game</w:t>
      </w:r>
      <w:r>
        <w:t xml:space="preserve">, the primary driver of </w:t>
      </w:r>
      <w:r w:rsidRPr="004B478C">
        <w:rPr>
          <w:u w:val="single"/>
        </w:rPr>
        <w:t>engagement</w:t>
      </w:r>
      <w:r>
        <w:t xml:space="preserve"> with the </w:t>
      </w:r>
      <w:r w:rsidRPr="004B478C">
        <w:rPr>
          <w:u w:val="single"/>
        </w:rPr>
        <w:t>activity</w:t>
      </w:r>
      <w:r>
        <w:rPr>
          <w:u w:val="single"/>
        </w:rPr>
        <w:t xml:space="preserve"> </w:t>
      </w:r>
      <w:r>
        <w:t xml:space="preserve">and key to strategic decision-making and cost-benefit analysis , and the only impact the </w:t>
      </w:r>
      <w:r w:rsidRPr="001D3D9D">
        <w:rPr>
          <w:u w:val="single"/>
        </w:rPr>
        <w:t>ballot can solve</w:t>
      </w:r>
      <w:r>
        <w:t xml:space="preserve"> - </w:t>
      </w:r>
    </w:p>
    <w:p w14:paraId="681BD94F" w14:textId="77777777" w:rsidR="00E54EBF" w:rsidRPr="00026D45" w:rsidRDefault="00E54EBF" w:rsidP="00E54EBF">
      <w:pPr>
        <w:pStyle w:val="Heading4"/>
        <w:rPr>
          <w:rFonts w:cs="Arial"/>
        </w:rPr>
      </w:pPr>
      <w:r>
        <w:rPr>
          <w:rFonts w:cs="Arial"/>
        </w:rPr>
        <w:t>2.</w:t>
      </w:r>
      <w:r w:rsidRPr="00026D45">
        <w:rPr>
          <w:rFonts w:cs="Arial"/>
        </w:rPr>
        <w:t xml:space="preserve"> </w:t>
      </w:r>
      <w:r w:rsidRPr="00026D45">
        <w:rPr>
          <w:rFonts w:cs="Arial"/>
          <w:u w:val="single"/>
        </w:rPr>
        <w:t>Clash</w:t>
      </w:r>
      <w:r>
        <w:rPr>
          <w:rFonts w:cs="Arial"/>
        </w:rPr>
        <w:t xml:space="preserve"> ---</w:t>
      </w:r>
      <w:r w:rsidRPr="00026D45">
        <w:rPr>
          <w:rFonts w:cs="Arial"/>
        </w:rPr>
        <w:t xml:space="preserve"> a </w:t>
      </w:r>
      <w:r w:rsidRPr="00026D45">
        <w:rPr>
          <w:rFonts w:cs="Arial"/>
          <w:u w:val="single"/>
        </w:rPr>
        <w:t>predictable</w:t>
      </w:r>
      <w:r w:rsidRPr="00026D45">
        <w:rPr>
          <w:rFonts w:cs="Arial"/>
        </w:rPr>
        <w:t xml:space="preserve"> topic motivates in depth research that yields the values of </w:t>
      </w:r>
      <w:r w:rsidRPr="00026D45">
        <w:rPr>
          <w:rFonts w:cs="Arial"/>
          <w:u w:val="single"/>
        </w:rPr>
        <w:t>negation</w:t>
      </w:r>
      <w:r w:rsidRPr="00026D45">
        <w:rPr>
          <w:rFonts w:cs="Arial"/>
        </w:rPr>
        <w:t xml:space="preserve"> and argument </w:t>
      </w:r>
      <w:r w:rsidRPr="00026D45">
        <w:rPr>
          <w:rFonts w:cs="Arial"/>
          <w:u w:val="single"/>
        </w:rPr>
        <w:t>refinement</w:t>
      </w:r>
      <w:r w:rsidRPr="00026D45">
        <w:rPr>
          <w:rFonts w:cs="Arial"/>
        </w:rPr>
        <w:t xml:space="preserve">. Their interp explodes limits, allows affirmative </w:t>
      </w:r>
      <w:r w:rsidRPr="00026D45">
        <w:rPr>
          <w:rFonts w:cs="Arial"/>
          <w:u w:val="single"/>
        </w:rPr>
        <w:t>conditionality</w:t>
      </w:r>
      <w:r w:rsidRPr="00026D45">
        <w:rPr>
          <w:rFonts w:cs="Arial"/>
        </w:rPr>
        <w:t xml:space="preserve">, and makes debate a </w:t>
      </w:r>
      <w:r w:rsidRPr="00026D45">
        <w:rPr>
          <w:rFonts w:cs="Arial"/>
          <w:u w:val="single"/>
        </w:rPr>
        <w:t>one-sided</w:t>
      </w:r>
      <w:r w:rsidRPr="00026D45">
        <w:rPr>
          <w:rFonts w:cs="Arial"/>
        </w:rPr>
        <w:t xml:space="preserve"> monologue devoid of argumentation which </w:t>
      </w:r>
      <w:r w:rsidRPr="00026D45">
        <w:rPr>
          <w:rFonts w:cs="Arial"/>
          <w:u w:val="single"/>
        </w:rPr>
        <w:t>turns</w:t>
      </w:r>
      <w:r w:rsidRPr="00026D45">
        <w:rPr>
          <w:rFonts w:cs="Arial"/>
        </w:rPr>
        <w:t xml:space="preserve"> the case.</w:t>
      </w:r>
    </w:p>
    <w:p w14:paraId="0F6C9FD7" w14:textId="77777777" w:rsidR="00E54EBF" w:rsidRPr="00A3533D" w:rsidRDefault="00E54EBF" w:rsidP="00E54EBF">
      <w:pPr>
        <w:pStyle w:val="Heading4"/>
      </w:pPr>
      <w:r>
        <w:t xml:space="preserve">3. </w:t>
      </w:r>
      <w:r w:rsidRPr="007E4A88">
        <w:rPr>
          <w:u w:val="single"/>
        </w:rPr>
        <w:t>Strategy</w:t>
      </w:r>
      <w:r>
        <w:t xml:space="preserve"> --- Limits are key to strategic decision-making</w:t>
      </w:r>
    </w:p>
    <w:bookmarkEnd w:id="0"/>
    <w:bookmarkEnd w:id="1"/>
    <w:p w14:paraId="3E781B9B" w14:textId="77777777" w:rsidR="005D388F" w:rsidRDefault="005D388F" w:rsidP="005D388F"/>
    <w:p w14:paraId="0394E988" w14:textId="0270032D" w:rsidR="00E54EBF" w:rsidRDefault="00E54EBF" w:rsidP="00E54EBF">
      <w:pPr>
        <w:pStyle w:val="Heading2"/>
      </w:pPr>
      <w:r>
        <w:t>2</w:t>
      </w:r>
    </w:p>
    <w:p w14:paraId="5A2870ED" w14:textId="77777777" w:rsidR="00E54EBF" w:rsidRDefault="00E54EBF" w:rsidP="00E54EBF">
      <w:pPr>
        <w:pStyle w:val="Heading4"/>
      </w:pPr>
      <w:r>
        <w:t xml:space="preserve">Essentialist identity politics </w:t>
      </w:r>
      <w:r w:rsidRPr="008A56F7">
        <w:rPr>
          <w:u w:val="single"/>
        </w:rPr>
        <w:t>obscure the material forces</w:t>
      </w:r>
      <w:r>
        <w:t xml:space="preserve"> that mediate oppression and posits class analysis as </w:t>
      </w:r>
      <w:r w:rsidRPr="008A56F7">
        <w:rPr>
          <w:u w:val="single"/>
        </w:rPr>
        <w:t>overly deterministic</w:t>
      </w:r>
      <w:r>
        <w:t xml:space="preserve"> – their </w:t>
      </w:r>
      <w:r w:rsidRPr="008A56F7">
        <w:rPr>
          <w:u w:val="single"/>
        </w:rPr>
        <w:t>discursive</w:t>
      </w:r>
      <w:r>
        <w:t xml:space="preserve"> and </w:t>
      </w:r>
      <w:r w:rsidRPr="008A56F7">
        <w:rPr>
          <w:u w:val="single"/>
        </w:rPr>
        <w:t>fatalistic</w:t>
      </w:r>
      <w:r>
        <w:t xml:space="preserve"> method </w:t>
      </w:r>
      <w:r w:rsidRPr="008A56F7">
        <w:t>is</w:t>
      </w:r>
      <w:r>
        <w:t xml:space="preserve"> a </w:t>
      </w:r>
      <w:r>
        <w:rPr>
          <w:u w:val="single"/>
        </w:rPr>
        <w:t>key component</w:t>
      </w:r>
      <w:r>
        <w:t xml:space="preserve"> of the </w:t>
      </w:r>
      <w:r w:rsidRPr="008A56F7">
        <w:t xml:space="preserve">bourgeoisie </w:t>
      </w:r>
      <w:r>
        <w:t xml:space="preserve">reaction to antiracism that </w:t>
      </w:r>
      <w:r w:rsidRPr="008A56F7">
        <w:rPr>
          <w:u w:val="single"/>
        </w:rPr>
        <w:t>co-opts resistance</w:t>
      </w:r>
      <w:r>
        <w:t xml:space="preserve"> to </w:t>
      </w:r>
      <w:r w:rsidRPr="0083595A">
        <w:t>maintain capitalist social relations</w:t>
      </w:r>
      <w:r>
        <w:t xml:space="preserve"> and </w:t>
      </w:r>
      <w:r>
        <w:rPr>
          <w:u w:val="single"/>
        </w:rPr>
        <w:t>turns the aff</w:t>
      </w:r>
      <w:r>
        <w:t xml:space="preserve"> – prefer a material analysis that accounts for the </w:t>
      </w:r>
      <w:r w:rsidRPr="008A56F7">
        <w:rPr>
          <w:u w:val="single"/>
        </w:rPr>
        <w:t>plurality of oppression</w:t>
      </w:r>
      <w:r>
        <w:t xml:space="preserve"> under capital.</w:t>
      </w:r>
    </w:p>
    <w:p w14:paraId="5C810EE9" w14:textId="77777777" w:rsidR="00E54EBF" w:rsidRDefault="00E54EBF" w:rsidP="00E54EBF">
      <w:r w:rsidRPr="00FD66A8">
        <w:t xml:space="preserve">Gabriel </w:t>
      </w:r>
      <w:r w:rsidRPr="00FD66A8">
        <w:rPr>
          <w:rStyle w:val="Style13ptBold"/>
        </w:rPr>
        <w:t>Rockhill and</w:t>
      </w:r>
      <w:r>
        <w:t xml:space="preserve"> Zhao </w:t>
      </w:r>
      <w:r w:rsidRPr="00FD66A8">
        <w:rPr>
          <w:rStyle w:val="Style13ptBold"/>
        </w:rPr>
        <w:t>Dingqui</w:t>
      </w:r>
      <w:r w:rsidRPr="00FD66A8">
        <w:t>, 12-1-20</w:t>
      </w:r>
      <w:r w:rsidRPr="00FD66A8">
        <w:rPr>
          <w:rStyle w:val="Style13ptBold"/>
        </w:rPr>
        <w:t>23</w:t>
      </w:r>
      <w:r w:rsidRPr="00FD66A8">
        <w:t>, " Imperialist Propaganda and the Ideology of the Western Left Intelligentsia: From Anticommunism and Identity Politics to Democratic Illusions and Fascism", Monthly Review, https://monthlyreview.org/2023/12/01/imperialist-propaganda-and-the-ideology-of-the-western-left-intelligentsia//Miguel</w:t>
      </w:r>
      <w:r>
        <w:t xml:space="preserve"> etc</w:t>
      </w:r>
    </w:p>
    <w:p w14:paraId="5E25E02D" w14:textId="77777777" w:rsidR="00E54EBF" w:rsidRPr="006B6A20" w:rsidRDefault="00E54EBF" w:rsidP="00E54EBF">
      <w:pPr>
        <w:rPr>
          <w:sz w:val="16"/>
        </w:rPr>
      </w:pPr>
      <w:r w:rsidRPr="00EE5C2A">
        <w:rPr>
          <w:sz w:val="16"/>
        </w:rPr>
        <w:t xml:space="preserve">ZD: How do you understand the role and function of identity politics and multiculturalism, which are currently prevalent in the Western left? GR: Identity politics, like the multiculturalism affiliated with it, is a contemporary manifestation of the culturalism and essentialism that have long characterized </w:t>
      </w:r>
      <w:r w:rsidRPr="008A56F7">
        <w:rPr>
          <w:sz w:val="16"/>
        </w:rPr>
        <w:t>bourgeois</w:t>
      </w:r>
      <w:r w:rsidRPr="00EE5C2A">
        <w:rPr>
          <w:sz w:val="16"/>
        </w:rPr>
        <w:t xml:space="preserve"> ideology. The latter seeks to naturalize social and economic relations that are the consequence of the material history of capitalism. </w:t>
      </w:r>
      <w:r w:rsidRPr="00380CA4">
        <w:rPr>
          <w:rStyle w:val="StyleUnderline"/>
        </w:rPr>
        <w:t xml:space="preserve">Rather than recognizing, for instance, that </w:t>
      </w:r>
      <w:r w:rsidRPr="008A56F7">
        <w:rPr>
          <w:rStyle w:val="StyleUnderline"/>
        </w:rPr>
        <w:t>racial</w:t>
      </w:r>
      <w:r w:rsidRPr="00380CA4">
        <w:rPr>
          <w:rStyle w:val="StyleUnderline"/>
        </w:rPr>
        <w:t xml:space="preserve">, national, ethnic, </w:t>
      </w:r>
      <w:r w:rsidRPr="00A40A90">
        <w:rPr>
          <w:rStyle w:val="StyleUnderline"/>
          <w:highlight w:val="green"/>
        </w:rPr>
        <w:t>gender</w:t>
      </w:r>
      <w:r w:rsidRPr="00380CA4">
        <w:rPr>
          <w:rStyle w:val="StyleUnderline"/>
        </w:rPr>
        <w:t xml:space="preserve">, sexual, and other forms of identity are historical </w:t>
      </w:r>
      <w:r w:rsidRPr="00A40A90">
        <w:rPr>
          <w:rStyle w:val="StyleUnderline"/>
          <w:highlight w:val="green"/>
        </w:rPr>
        <w:t>constructs</w:t>
      </w:r>
      <w:r w:rsidRPr="00380CA4">
        <w:rPr>
          <w:rStyle w:val="StyleUnderline"/>
        </w:rPr>
        <w:t xml:space="preserve"> that </w:t>
      </w:r>
      <w:r w:rsidRPr="00F713D7">
        <w:rPr>
          <w:rStyle w:val="StyleUnderline"/>
        </w:rPr>
        <w:t xml:space="preserve">have </w:t>
      </w:r>
      <w:r w:rsidRPr="00A40A90">
        <w:rPr>
          <w:rStyle w:val="StyleUnderline"/>
          <w:highlight w:val="green"/>
        </w:rPr>
        <w:t>varie</w:t>
      </w:r>
      <w:r w:rsidRPr="00F713D7">
        <w:rPr>
          <w:rStyle w:val="StyleUnderline"/>
        </w:rPr>
        <w:t xml:space="preserve">d </w:t>
      </w:r>
      <w:r w:rsidRPr="00A40A90">
        <w:rPr>
          <w:rStyle w:val="StyleUnderline"/>
          <w:highlight w:val="green"/>
        </w:rPr>
        <w:t>over time and result from specific material forces</w:t>
      </w:r>
      <w:r w:rsidRPr="00380CA4">
        <w:rPr>
          <w:rStyle w:val="StyleUnderline"/>
        </w:rPr>
        <w:t xml:space="preserve">, these are naturalized and treated as an unquestionable foundation for political constituencies. Such </w:t>
      </w:r>
      <w:r w:rsidRPr="00A40A90">
        <w:rPr>
          <w:rStyle w:val="StyleUnderline"/>
          <w:b/>
          <w:bCs/>
          <w:sz w:val="24"/>
          <w:szCs w:val="24"/>
          <w:highlight w:val="green"/>
        </w:rPr>
        <w:t xml:space="preserve">essentialism serves to obscure </w:t>
      </w:r>
      <w:r w:rsidRPr="00F713D7">
        <w:rPr>
          <w:rStyle w:val="StyleUnderline"/>
        </w:rPr>
        <w:t xml:space="preserve">the </w:t>
      </w:r>
      <w:r w:rsidRPr="00A40A90">
        <w:rPr>
          <w:rStyle w:val="StyleUnderline"/>
          <w:b/>
          <w:bCs/>
          <w:sz w:val="24"/>
          <w:szCs w:val="24"/>
          <w:highlight w:val="green"/>
        </w:rPr>
        <w:t>material forces</w:t>
      </w:r>
      <w:r w:rsidRPr="00A40A90">
        <w:rPr>
          <w:rStyle w:val="StyleUnderline"/>
          <w:sz w:val="24"/>
          <w:szCs w:val="24"/>
          <w:highlight w:val="green"/>
        </w:rPr>
        <w:t xml:space="preserve"> </w:t>
      </w:r>
      <w:r w:rsidRPr="004341D8">
        <w:rPr>
          <w:rStyle w:val="StyleUnderline"/>
        </w:rPr>
        <w:t>operative</w:t>
      </w:r>
      <w:r w:rsidRPr="00380CA4">
        <w:rPr>
          <w:rStyle w:val="StyleUnderline"/>
        </w:rPr>
        <w:t xml:space="preserve"> behind these </w:t>
      </w:r>
      <w:r w:rsidRPr="00F713D7">
        <w:rPr>
          <w:rStyle w:val="StyleUnderline"/>
        </w:rPr>
        <w:t>identities, as well as</w:t>
      </w:r>
      <w:r w:rsidRPr="00380CA4">
        <w:rPr>
          <w:rStyle w:val="StyleUnderline"/>
        </w:rPr>
        <w:t xml:space="preserve"> the </w:t>
      </w:r>
      <w:r w:rsidRPr="00F713D7">
        <w:rPr>
          <w:rStyle w:val="StyleUnderline"/>
        </w:rPr>
        <w:t>class struggles</w:t>
      </w:r>
      <w:r w:rsidRPr="00380CA4">
        <w:rPr>
          <w:rStyle w:val="StyleUnderline"/>
        </w:rPr>
        <w:t xml:space="preserve"> that have been </w:t>
      </w:r>
      <w:r w:rsidRPr="00F713D7">
        <w:rPr>
          <w:rStyle w:val="StyleUnderline"/>
        </w:rPr>
        <w:t xml:space="preserve">waged around </w:t>
      </w:r>
      <w:r w:rsidRPr="004341D8">
        <w:rPr>
          <w:rStyle w:val="StyleUnderline"/>
        </w:rPr>
        <w:t>the</w:t>
      </w:r>
      <w:r w:rsidRPr="00F713D7">
        <w:rPr>
          <w:rStyle w:val="StyleUnderline"/>
        </w:rPr>
        <w:t>m</w:t>
      </w:r>
      <w:r w:rsidRPr="00380CA4">
        <w:rPr>
          <w:rStyle w:val="StyleUnderline"/>
        </w:rPr>
        <w:t xml:space="preserve">. </w:t>
      </w:r>
      <w:r w:rsidRPr="00A40A90">
        <w:rPr>
          <w:rStyle w:val="StyleUnderline"/>
          <w:highlight w:val="green"/>
        </w:rPr>
        <w:t>This has been</w:t>
      </w:r>
      <w:r w:rsidRPr="00380CA4">
        <w:rPr>
          <w:rStyle w:val="StyleUnderline"/>
        </w:rPr>
        <w:t xml:space="preserve"> particularly </w:t>
      </w:r>
      <w:r w:rsidRPr="00A40A90">
        <w:rPr>
          <w:rStyle w:val="StyleUnderline"/>
          <w:highlight w:val="green"/>
        </w:rPr>
        <w:t>useful to the ruling class</w:t>
      </w:r>
      <w:r w:rsidRPr="00380CA4">
        <w:rPr>
          <w:rStyle w:val="StyleUnderline"/>
        </w:rPr>
        <w:t xml:space="preserve"> and its managers </w:t>
      </w:r>
      <w:r w:rsidRPr="00A40A90">
        <w:rPr>
          <w:rStyle w:val="StyleUnderline"/>
          <w:highlight w:val="green"/>
        </w:rPr>
        <w:t xml:space="preserve">as they </w:t>
      </w:r>
      <w:r w:rsidRPr="004341D8">
        <w:rPr>
          <w:rStyle w:val="StyleUnderline"/>
        </w:rPr>
        <w:t xml:space="preserve">have been forced to </w:t>
      </w:r>
      <w:r w:rsidRPr="00A40A90">
        <w:rPr>
          <w:rStyle w:val="StyleUnderline"/>
          <w:highlight w:val="green"/>
        </w:rPr>
        <w:t>react to</w:t>
      </w:r>
      <w:r w:rsidRPr="00380CA4">
        <w:rPr>
          <w:rStyle w:val="StyleUnderline"/>
        </w:rPr>
        <w:t xml:space="preserve"> the demands of </w:t>
      </w:r>
      <w:r w:rsidRPr="00F713D7">
        <w:rPr>
          <w:rStyle w:val="StyleUnderline"/>
        </w:rPr>
        <w:t>decolonization</w:t>
      </w:r>
      <w:r w:rsidRPr="00380CA4">
        <w:rPr>
          <w:rStyle w:val="StyleUnderline"/>
        </w:rPr>
        <w:t xml:space="preserve"> and of materialist </w:t>
      </w:r>
      <w:r w:rsidRPr="006172ED">
        <w:rPr>
          <w:rStyle w:val="StyleUnderline"/>
          <w:highlight w:val="green"/>
        </w:rPr>
        <w:t>antiracist</w:t>
      </w:r>
      <w:r w:rsidRPr="00380CA4">
        <w:rPr>
          <w:rStyle w:val="StyleUnderline"/>
        </w:rPr>
        <w:t xml:space="preserve"> and </w:t>
      </w:r>
      <w:r w:rsidRPr="006172ED">
        <w:rPr>
          <w:rStyle w:val="StyleUnderline"/>
        </w:rPr>
        <w:t xml:space="preserve">antipatriarchal </w:t>
      </w:r>
      <w:r w:rsidRPr="00A40A90">
        <w:rPr>
          <w:rStyle w:val="StyleUnderline"/>
          <w:highlight w:val="green"/>
        </w:rPr>
        <w:t>struggles</w:t>
      </w:r>
      <w:r w:rsidRPr="00380CA4">
        <w:rPr>
          <w:rStyle w:val="StyleUnderline"/>
        </w:rPr>
        <w:t xml:space="preserve">. </w:t>
      </w:r>
      <w:r w:rsidRPr="00A40A90">
        <w:rPr>
          <w:rStyle w:val="StyleUnderline"/>
          <w:b/>
          <w:bCs/>
          <w:highlight w:val="green"/>
        </w:rPr>
        <w:t>How better to respond than with</w:t>
      </w:r>
      <w:r w:rsidRPr="004341D8">
        <w:rPr>
          <w:rStyle w:val="StyleUnderline"/>
          <w:b/>
          <w:bCs/>
        </w:rPr>
        <w:t xml:space="preserve"> an </w:t>
      </w:r>
      <w:r w:rsidRPr="00A40A90">
        <w:rPr>
          <w:rStyle w:val="StyleUnderline"/>
          <w:b/>
          <w:bCs/>
          <w:highlight w:val="green"/>
        </w:rPr>
        <w:t>essentializing identity politics that proposes false solutions to</w:t>
      </w:r>
      <w:r w:rsidRPr="004341D8">
        <w:rPr>
          <w:rStyle w:val="StyleUnderline"/>
          <w:b/>
          <w:bCs/>
        </w:rPr>
        <w:t xml:space="preserve"> very </w:t>
      </w:r>
      <w:r w:rsidRPr="00A40A90">
        <w:rPr>
          <w:rStyle w:val="StyleUnderline"/>
          <w:b/>
          <w:bCs/>
          <w:highlight w:val="green"/>
        </w:rPr>
        <w:t>real problems because it never addresses</w:t>
      </w:r>
      <w:r w:rsidRPr="004341D8">
        <w:rPr>
          <w:rStyle w:val="StyleUnderline"/>
          <w:b/>
          <w:bCs/>
        </w:rPr>
        <w:t xml:space="preserve"> the </w:t>
      </w:r>
      <w:r w:rsidRPr="00A40A90">
        <w:rPr>
          <w:rStyle w:val="StyleUnderline"/>
          <w:b/>
          <w:bCs/>
          <w:highlight w:val="green"/>
        </w:rPr>
        <w:t>material basis of</w:t>
      </w:r>
      <w:r w:rsidRPr="004341D8">
        <w:rPr>
          <w:rStyle w:val="StyleUnderline"/>
          <w:b/>
          <w:bCs/>
        </w:rPr>
        <w:t xml:space="preserve"> colonization, racism, and </w:t>
      </w:r>
      <w:r w:rsidRPr="003E6907">
        <w:rPr>
          <w:rStyle w:val="StyleUnderline"/>
          <w:b/>
          <w:bCs/>
        </w:rPr>
        <w:t xml:space="preserve">gender </w:t>
      </w:r>
      <w:r w:rsidRPr="00A40A90">
        <w:rPr>
          <w:rStyle w:val="StyleUnderline"/>
          <w:b/>
          <w:bCs/>
          <w:highlight w:val="green"/>
        </w:rPr>
        <w:t>oppression?</w:t>
      </w:r>
      <w:r>
        <w:rPr>
          <w:rStyle w:val="StyleUnderline"/>
        </w:rPr>
        <w:t xml:space="preserve"> </w:t>
      </w:r>
      <w:r w:rsidRPr="00EE5C2A">
        <w:rPr>
          <w:sz w:val="16"/>
        </w:rPr>
        <w:t xml:space="preserve">The </w:t>
      </w:r>
      <w:r w:rsidRPr="00380CA4">
        <w:rPr>
          <w:rStyle w:val="StyleUnderline"/>
        </w:rPr>
        <w:t>self-proclaimed anti-essentialist versions of identity politics operative in the work of theorists like Judith Butler do not fundamentally break with this ideology.</w:t>
      </w:r>
      <w:r w:rsidRPr="00EE5C2A">
        <w:rPr>
          <w:sz w:val="16"/>
        </w:rPr>
        <w:t xml:space="preserve">36 In purporting to deconstruct some of these categories by revealing them as discursive constructs that individuals or groups of individuals can question, play with, and re-perform, </w:t>
      </w:r>
      <w:r w:rsidRPr="00A40A90">
        <w:rPr>
          <w:rStyle w:val="StyleUnderline"/>
          <w:highlight w:val="green"/>
        </w:rPr>
        <w:t>theorists</w:t>
      </w:r>
      <w:r w:rsidRPr="00380CA4">
        <w:rPr>
          <w:rStyle w:val="StyleUnderline"/>
        </w:rPr>
        <w:t xml:space="preserve"> working within the </w:t>
      </w:r>
      <w:r w:rsidRPr="00F713D7">
        <w:rPr>
          <w:rStyle w:val="StyleUnderline"/>
        </w:rPr>
        <w:t>idealist parameters</w:t>
      </w:r>
      <w:r w:rsidRPr="00380CA4">
        <w:rPr>
          <w:rStyle w:val="StyleUnderline"/>
        </w:rPr>
        <w:t xml:space="preserve"> of deconstruction </w:t>
      </w:r>
      <w:r w:rsidRPr="00F713D7">
        <w:rPr>
          <w:rStyle w:val="StyleUnderline"/>
        </w:rPr>
        <w:t>never provide</w:t>
      </w:r>
      <w:r w:rsidRPr="00380CA4">
        <w:rPr>
          <w:rStyle w:val="StyleUnderline"/>
        </w:rPr>
        <w:t xml:space="preserve"> a materialist and dialectical analysis of the history of the capitalist social relations that have produced these categories as major sites of collective class struggle. They</w:t>
      </w:r>
      <w:r w:rsidRPr="00EE5C2A">
        <w:rPr>
          <w:sz w:val="16"/>
        </w:rPr>
        <w:t xml:space="preserve"> also </w:t>
      </w:r>
      <w:r w:rsidRPr="00380CA4">
        <w:rPr>
          <w:rStyle w:val="StyleUnderline"/>
        </w:rPr>
        <w:t>do not engage in the deep history of actually existing socialism’s fight collectively to transform these relations.</w:t>
      </w:r>
      <w:r w:rsidRPr="00EE5C2A">
        <w:rPr>
          <w:sz w:val="16"/>
        </w:rPr>
        <w:t xml:space="preserve"> </w:t>
      </w:r>
      <w:r w:rsidRPr="00380CA4">
        <w:rPr>
          <w:rStyle w:val="StyleUnderline"/>
        </w:rPr>
        <w:t>Instead, they</w:t>
      </w:r>
      <w:r w:rsidRPr="00EE5C2A">
        <w:rPr>
          <w:sz w:val="16"/>
        </w:rPr>
        <w:t xml:space="preserve"> tend to </w:t>
      </w:r>
      <w:r w:rsidRPr="00380CA4">
        <w:rPr>
          <w:rStyle w:val="StyleUnderline"/>
        </w:rPr>
        <w:t>draw on deconstruction and a practically dehistoricized version of Foucauldian genealogy to think about gender and sexual relations discursively</w:t>
      </w:r>
      <w:r w:rsidRPr="00EE5C2A">
        <w:rPr>
          <w:sz w:val="16"/>
        </w:rPr>
        <w:t xml:space="preserve">, and they are </w:t>
      </w:r>
      <w:r w:rsidRPr="00A40A90">
        <w:rPr>
          <w:rStyle w:val="StyleUnderline"/>
          <w:highlight w:val="green"/>
        </w:rPr>
        <w:t>at best oriented toward</w:t>
      </w:r>
      <w:r w:rsidRPr="00380CA4">
        <w:rPr>
          <w:rStyle w:val="StyleUnderline"/>
        </w:rPr>
        <w:t xml:space="preserve"> a </w:t>
      </w:r>
      <w:r w:rsidRPr="00A40A90">
        <w:rPr>
          <w:rStyle w:val="StyleUnderline"/>
          <w:highlight w:val="green"/>
        </w:rPr>
        <w:t>liberal pluralism</w:t>
      </w:r>
      <w:r w:rsidRPr="00380CA4">
        <w:rPr>
          <w:rStyle w:val="StyleUnderline"/>
        </w:rPr>
        <w:t xml:space="preserve"> in which </w:t>
      </w:r>
      <w:r w:rsidRPr="00A40A90">
        <w:rPr>
          <w:rStyle w:val="StyleUnderline"/>
          <w:highlight w:val="green"/>
        </w:rPr>
        <w:t>class struggle is replaced by interest-group advocacy</w:t>
      </w:r>
      <w:r w:rsidRPr="00380CA4">
        <w:rPr>
          <w:rStyle w:val="StyleUnderline"/>
        </w:rPr>
        <w:t>.</w:t>
      </w:r>
      <w:r>
        <w:rPr>
          <w:rStyle w:val="StyleUnderline"/>
        </w:rPr>
        <w:t xml:space="preserve"> </w:t>
      </w:r>
      <w:r w:rsidRPr="00A40A90">
        <w:rPr>
          <w:rStyle w:val="StyleUnderline"/>
          <w:highlight w:val="green"/>
        </w:rPr>
        <w:t>By contrast</w:t>
      </w:r>
      <w:r w:rsidRPr="00380CA4">
        <w:rPr>
          <w:rStyle w:val="StyleUnderline"/>
        </w:rPr>
        <w:t xml:space="preserve">, the </w:t>
      </w:r>
      <w:r w:rsidRPr="00A40A90">
        <w:rPr>
          <w:rStyle w:val="StyleUnderline"/>
          <w:highlight w:val="green"/>
        </w:rPr>
        <w:t>Marxist tradition</w:t>
      </w:r>
      <w:r w:rsidRPr="00EE5C2A">
        <w:rPr>
          <w:sz w:val="16"/>
        </w:rPr>
        <w:t>—as Domenico Losurdo has demonstrated in his magisterial work Class Struggle—</w:t>
      </w:r>
      <w:r w:rsidRPr="00A40A90">
        <w:rPr>
          <w:rStyle w:val="StyleUnderline"/>
          <w:highlight w:val="green"/>
        </w:rPr>
        <w:t>has</w:t>
      </w:r>
      <w:r w:rsidRPr="00380CA4">
        <w:rPr>
          <w:rStyle w:val="StyleUnderline"/>
        </w:rPr>
        <w:t xml:space="preserve"> a profound and </w:t>
      </w:r>
      <w:r w:rsidRPr="00A40A90">
        <w:rPr>
          <w:rStyle w:val="StyleUnderline"/>
          <w:highlight w:val="green"/>
        </w:rPr>
        <w:t>rich</w:t>
      </w:r>
      <w:r w:rsidRPr="00380CA4">
        <w:rPr>
          <w:rStyle w:val="StyleUnderline"/>
        </w:rPr>
        <w:t xml:space="preserve"> history of </w:t>
      </w:r>
      <w:r w:rsidRPr="00A40A90">
        <w:rPr>
          <w:rStyle w:val="StyleUnderline"/>
          <w:highlight w:val="green"/>
        </w:rPr>
        <w:t>understanding</w:t>
      </w:r>
      <w:r w:rsidRPr="00380CA4">
        <w:rPr>
          <w:rStyle w:val="StyleUnderline"/>
        </w:rPr>
        <w:t xml:space="preserve"> class struggle </w:t>
      </w:r>
      <w:r w:rsidRPr="00A40A90">
        <w:rPr>
          <w:rStyle w:val="StyleUnderline"/>
          <w:highlight w:val="green"/>
        </w:rPr>
        <w:t>in the plural</w:t>
      </w:r>
      <w:r w:rsidRPr="00380CA4">
        <w:rPr>
          <w:rStyle w:val="StyleUnderline"/>
        </w:rPr>
        <w:t xml:space="preserve">. This means that </w:t>
      </w:r>
      <w:r w:rsidRPr="00A40A90">
        <w:rPr>
          <w:rStyle w:val="StyleUnderline"/>
          <w:highlight w:val="green"/>
        </w:rPr>
        <w:t>it includes battles over</w:t>
      </w:r>
      <w:r w:rsidRPr="00380CA4">
        <w:rPr>
          <w:rStyle w:val="StyleUnderline"/>
        </w:rPr>
        <w:t xml:space="preserve"> the </w:t>
      </w:r>
      <w:r w:rsidRPr="00A40A90">
        <w:rPr>
          <w:rStyle w:val="StyleUnderline"/>
          <w:highlight w:val="green"/>
        </w:rPr>
        <w:t>relationship between genders</w:t>
      </w:r>
      <w:r w:rsidRPr="00380CA4">
        <w:rPr>
          <w:rStyle w:val="StyleUnderline"/>
        </w:rPr>
        <w:t xml:space="preserve">, nations, </w:t>
      </w:r>
      <w:r w:rsidRPr="008A56F7">
        <w:rPr>
          <w:rStyle w:val="StyleUnderline"/>
        </w:rPr>
        <w:t>races</w:t>
      </w:r>
      <w:r w:rsidRPr="00380CA4">
        <w:rPr>
          <w:rStyle w:val="StyleUnderline"/>
        </w:rPr>
        <w:t xml:space="preserve">, </w:t>
      </w:r>
      <w:r w:rsidRPr="008A56F7">
        <w:rPr>
          <w:rStyle w:val="StyleUnderline"/>
        </w:rPr>
        <w:t xml:space="preserve">and </w:t>
      </w:r>
      <w:r w:rsidRPr="00A40A90">
        <w:rPr>
          <w:rStyle w:val="StyleUnderline"/>
          <w:highlight w:val="green"/>
        </w:rPr>
        <w:t>economic classes</w:t>
      </w:r>
      <w:r w:rsidRPr="00380CA4">
        <w:rPr>
          <w:rStyle w:val="StyleUnderline"/>
        </w:rPr>
        <w:t xml:space="preserve"> (</w:t>
      </w:r>
      <w:r w:rsidRPr="00A40A90">
        <w:rPr>
          <w:rStyle w:val="StyleUnderline"/>
          <w:highlight w:val="green"/>
        </w:rPr>
        <w:t>and</w:t>
      </w:r>
      <w:r w:rsidRPr="00380CA4">
        <w:rPr>
          <w:rStyle w:val="StyleUnderline"/>
        </w:rPr>
        <w:t xml:space="preserve">, we could add, </w:t>
      </w:r>
      <w:r w:rsidRPr="00A40A90">
        <w:rPr>
          <w:rStyle w:val="StyleUnderline"/>
          <w:highlight w:val="green"/>
        </w:rPr>
        <w:t>sexualities</w:t>
      </w:r>
      <w:r w:rsidRPr="00380CA4">
        <w:rPr>
          <w:rStyle w:val="StyleUnderline"/>
        </w:rPr>
        <w:t xml:space="preserve">). Since </w:t>
      </w:r>
      <w:r w:rsidRPr="00A40A90">
        <w:rPr>
          <w:rStyle w:val="StyleUnderline"/>
          <w:highlight w:val="green"/>
        </w:rPr>
        <w:t>these categories</w:t>
      </w:r>
      <w:r w:rsidRPr="00380CA4">
        <w:rPr>
          <w:rStyle w:val="StyleUnderline"/>
        </w:rPr>
        <w:t xml:space="preserve"> have </w:t>
      </w:r>
      <w:r w:rsidRPr="00A40A90">
        <w:rPr>
          <w:rStyle w:val="StyleUnderline"/>
          <w:highlight w:val="green"/>
        </w:rPr>
        <w:t>take</w:t>
      </w:r>
      <w:r w:rsidRPr="00380CA4">
        <w:rPr>
          <w:rStyle w:val="StyleUnderline"/>
        </w:rPr>
        <w:t xml:space="preserve">n on very </w:t>
      </w:r>
      <w:r w:rsidRPr="00A40A90">
        <w:rPr>
          <w:rStyle w:val="StyleUnderline"/>
          <w:highlight w:val="green"/>
        </w:rPr>
        <w:t>specific hierarchical forms under capital</w:t>
      </w:r>
      <w:r w:rsidRPr="00F713D7">
        <w:rPr>
          <w:rStyle w:val="StyleUnderline"/>
        </w:rPr>
        <w:t>ism</w:t>
      </w:r>
      <w:r w:rsidRPr="00380CA4">
        <w:rPr>
          <w:rStyle w:val="StyleUnderline"/>
        </w:rPr>
        <w:t xml:space="preserve">, the </w:t>
      </w:r>
      <w:r w:rsidRPr="00F713D7">
        <w:rPr>
          <w:rStyle w:val="StyleUnderline"/>
        </w:rPr>
        <w:t>best elements of</w:t>
      </w:r>
      <w:r w:rsidRPr="00380CA4">
        <w:rPr>
          <w:rStyle w:val="StyleUnderline"/>
        </w:rPr>
        <w:t xml:space="preserve"> the Marxist heritage have sought to both understand their historical provenance and radically transform them.</w:t>
      </w:r>
      <w:r w:rsidRPr="00EE5C2A">
        <w:rPr>
          <w:sz w:val="16"/>
        </w:rPr>
        <w:t xml:space="preserve"> This can be seen in the longstanding struggle against the domestic slavery imposed upon women, as well as the battle to overcome the imperialist subordination of nations and their racialized peoples. This history has played itself out in fits and starts, of course, and there is still much work to be done, in part because certain strains of Marxism—such as that of the Second International—have been tainted by elements of bourgeois ideology. Nevertheless, as scholars like Losurdo and others have demonstrated with remarkable erudition, the </w:t>
      </w:r>
      <w:r w:rsidRPr="00A40A90">
        <w:rPr>
          <w:rStyle w:val="StyleUnderline"/>
          <w:highlight w:val="green"/>
        </w:rPr>
        <w:t>communists</w:t>
      </w:r>
      <w:r w:rsidRPr="00380CA4">
        <w:rPr>
          <w:rStyle w:val="StyleUnderline"/>
        </w:rPr>
        <w:t xml:space="preserve"> have been </w:t>
      </w:r>
      <w:r w:rsidRPr="00A40A90">
        <w:rPr>
          <w:rStyle w:val="StyleUnderline"/>
          <w:highlight w:val="green"/>
        </w:rPr>
        <w:t>at the vanguard</w:t>
      </w:r>
      <w:r w:rsidRPr="00380CA4">
        <w:rPr>
          <w:rStyle w:val="StyleUnderline"/>
        </w:rPr>
        <w:t xml:space="preserve"> of these class struggles </w:t>
      </w:r>
      <w:r w:rsidRPr="00A40A90">
        <w:rPr>
          <w:rStyle w:val="StyleUnderline"/>
          <w:highlight w:val="green"/>
        </w:rPr>
        <w:t>to overcome</w:t>
      </w:r>
      <w:r w:rsidRPr="00380CA4">
        <w:rPr>
          <w:rStyle w:val="StyleUnderline"/>
        </w:rPr>
        <w:t xml:space="preserve"> patriarchal domination, </w:t>
      </w:r>
      <w:r w:rsidRPr="00A40A90">
        <w:rPr>
          <w:rStyle w:val="StyleUnderline"/>
          <w:highlight w:val="green"/>
        </w:rPr>
        <w:t>imperialist subordination, and racism by going to the</w:t>
      </w:r>
      <w:r w:rsidRPr="00380CA4">
        <w:rPr>
          <w:rStyle w:val="StyleUnderline"/>
        </w:rPr>
        <w:t xml:space="preserve"> very </w:t>
      </w:r>
      <w:r w:rsidRPr="00A40A90">
        <w:rPr>
          <w:rStyle w:val="StyleUnderline"/>
          <w:highlight w:val="green"/>
        </w:rPr>
        <w:t>root</w:t>
      </w:r>
      <w:r w:rsidRPr="00380CA4">
        <w:rPr>
          <w:rStyle w:val="StyleUnderline"/>
        </w:rPr>
        <w:t>s of these problems</w:t>
      </w:r>
      <w:r w:rsidRPr="00A40A90">
        <w:rPr>
          <w:rStyle w:val="StyleUnderline"/>
          <w:highlight w:val="green"/>
        </w:rPr>
        <w:t>: capitalist social relations</w:t>
      </w:r>
      <w:r w:rsidRPr="00380CA4">
        <w:rPr>
          <w:rStyle w:val="StyleUnderline"/>
        </w:rPr>
        <w:t>.</w:t>
      </w:r>
      <w:r>
        <w:rPr>
          <w:rStyle w:val="StyleUnderline"/>
        </w:rPr>
        <w:t xml:space="preserve"> </w:t>
      </w:r>
      <w:r w:rsidRPr="00A40A90">
        <w:rPr>
          <w:rStyle w:val="StyleUnderline"/>
          <w:highlight w:val="green"/>
        </w:rPr>
        <w:t>Identity politics</w:t>
      </w:r>
      <w:r w:rsidRPr="00380CA4">
        <w:rPr>
          <w:rStyle w:val="StyleUnderline"/>
        </w:rPr>
        <w:t xml:space="preserve">, as it has developed in the leading imperialist countries and particularly the United States, </w:t>
      </w:r>
      <w:r w:rsidRPr="00A40A90">
        <w:rPr>
          <w:rStyle w:val="StyleUnderline"/>
          <w:highlight w:val="green"/>
        </w:rPr>
        <w:t>has sought to bury this history</w:t>
      </w:r>
      <w:r w:rsidRPr="00380CA4">
        <w:rPr>
          <w:rStyle w:val="StyleUnderline"/>
        </w:rPr>
        <w:t xml:space="preserve"> in order </w:t>
      </w:r>
      <w:r w:rsidRPr="00A40A90">
        <w:rPr>
          <w:rStyle w:val="StyleUnderline"/>
          <w:highlight w:val="green"/>
        </w:rPr>
        <w:t xml:space="preserve">to present </w:t>
      </w:r>
      <w:r w:rsidRPr="004341D8">
        <w:rPr>
          <w:rStyle w:val="StyleUnderline"/>
        </w:rPr>
        <w:t xml:space="preserve">itself </w:t>
      </w:r>
      <w:r w:rsidRPr="00A40A90">
        <w:rPr>
          <w:rStyle w:val="StyleUnderline"/>
          <w:highlight w:val="green"/>
        </w:rPr>
        <w:t>as</w:t>
      </w:r>
      <w:r w:rsidRPr="00380CA4">
        <w:rPr>
          <w:rStyle w:val="StyleUnderline"/>
        </w:rPr>
        <w:t xml:space="preserve"> a </w:t>
      </w:r>
      <w:r w:rsidRPr="00A40A90">
        <w:rPr>
          <w:rStyle w:val="StyleUnderline"/>
          <w:highlight w:val="green"/>
        </w:rPr>
        <w:t>radical</w:t>
      </w:r>
      <w:r w:rsidRPr="00380CA4">
        <w:rPr>
          <w:rStyle w:val="StyleUnderline"/>
        </w:rPr>
        <w:t xml:space="preserve">ly new form of consciousness, </w:t>
      </w:r>
      <w:r w:rsidRPr="00A40A90">
        <w:rPr>
          <w:rStyle w:val="StyleUnderline"/>
          <w:highlight w:val="green"/>
        </w:rPr>
        <w:t>as if communists had not</w:t>
      </w:r>
      <w:r w:rsidRPr="00380CA4">
        <w:rPr>
          <w:rStyle w:val="StyleUnderline"/>
        </w:rPr>
        <w:t xml:space="preserve"> so much as </w:t>
      </w:r>
      <w:r w:rsidRPr="00A40A90">
        <w:rPr>
          <w:rStyle w:val="StyleUnderline"/>
          <w:highlight w:val="green"/>
        </w:rPr>
        <w:t xml:space="preserve">thought of the </w:t>
      </w:r>
      <w:r w:rsidRPr="005B5026">
        <w:rPr>
          <w:rStyle w:val="StyleUnderline"/>
        </w:rPr>
        <w:t>woman question</w:t>
      </w:r>
      <w:r w:rsidRPr="00380CA4">
        <w:rPr>
          <w:rStyle w:val="StyleUnderline"/>
        </w:rPr>
        <w:t xml:space="preserve"> or the national/</w:t>
      </w:r>
      <w:r w:rsidRPr="005B5026">
        <w:rPr>
          <w:rStyle w:val="StyleUnderline"/>
          <w:highlight w:val="green"/>
        </w:rPr>
        <w:t>racial question</w:t>
      </w:r>
      <w:r w:rsidRPr="00380CA4">
        <w:rPr>
          <w:rStyle w:val="StyleUnderline"/>
        </w:rPr>
        <w:t>.</w:t>
      </w:r>
      <w:r w:rsidRPr="00EE5C2A">
        <w:rPr>
          <w:sz w:val="16"/>
        </w:rPr>
        <w:t xml:space="preserve"> Theorists of identity politics thus tend to assert arrogantly and benightedly that they are the first ones to address these issues, </w:t>
      </w:r>
      <w:r w:rsidRPr="00A40A90">
        <w:rPr>
          <w:rStyle w:val="StyleUnderline"/>
          <w:highlight w:val="green"/>
        </w:rPr>
        <w:t xml:space="preserve">thereby overcoming an imagined economic determinism </w:t>
      </w:r>
      <w:r w:rsidRPr="00F713D7">
        <w:rPr>
          <w:rStyle w:val="StyleUnderline"/>
        </w:rPr>
        <w:t>on the part of</w:t>
      </w:r>
      <w:r w:rsidRPr="00380CA4">
        <w:rPr>
          <w:rStyle w:val="StyleUnderline"/>
        </w:rPr>
        <w:t xml:space="preserve"> the so-called vulgar reductionist Marxists</w:t>
      </w:r>
      <w:r w:rsidRPr="00EE5C2A">
        <w:rPr>
          <w:sz w:val="16"/>
        </w:rPr>
        <w:t xml:space="preserve">.37 </w:t>
      </w:r>
      <w:r w:rsidRPr="00380CA4">
        <w:rPr>
          <w:rStyle w:val="StyleUnderline"/>
        </w:rPr>
        <w:t xml:space="preserve">Instead of recognizing these issues as sites of class struggle, moreover, they tend to use </w:t>
      </w:r>
      <w:r w:rsidRPr="00A40A90">
        <w:rPr>
          <w:rStyle w:val="StyleUnderline"/>
          <w:b/>
          <w:bCs/>
          <w:sz w:val="24"/>
          <w:szCs w:val="24"/>
          <w:highlight w:val="green"/>
        </w:rPr>
        <w:t>identity politics as a wedge against class politics</w:t>
      </w:r>
      <w:r w:rsidRPr="00380CA4">
        <w:rPr>
          <w:rStyle w:val="StyleUnderline"/>
        </w:rPr>
        <w:t xml:space="preserve">. If they do make </w:t>
      </w:r>
      <w:r w:rsidRPr="00A40A90">
        <w:rPr>
          <w:rStyle w:val="StyleUnderline"/>
          <w:highlight w:val="green"/>
        </w:rPr>
        <w:t>any gesture toward integrating class</w:t>
      </w:r>
      <w:r w:rsidRPr="00380CA4">
        <w:rPr>
          <w:rStyle w:val="StyleUnderline"/>
        </w:rPr>
        <w:t xml:space="preserve"> into their analysis, they </w:t>
      </w:r>
      <w:r w:rsidRPr="004341D8">
        <w:rPr>
          <w:rStyle w:val="StyleUnderline"/>
        </w:rPr>
        <w:t>generally reduce it to</w:t>
      </w:r>
      <w:r w:rsidRPr="00380CA4">
        <w:rPr>
          <w:rStyle w:val="StyleUnderline"/>
        </w:rPr>
        <w:t xml:space="preserve"> </w:t>
      </w:r>
      <w:r w:rsidRPr="00A40A90">
        <w:rPr>
          <w:rStyle w:val="StyleUnderline"/>
          <w:highlight w:val="green"/>
        </w:rPr>
        <w:t>a question of personal identity</w:t>
      </w:r>
      <w:r w:rsidRPr="00380CA4">
        <w:rPr>
          <w:rStyle w:val="StyleUnderline"/>
        </w:rPr>
        <w:t xml:space="preserve">, </w:t>
      </w:r>
      <w:r w:rsidRPr="00A40A90">
        <w:rPr>
          <w:rStyle w:val="StyleUnderline"/>
          <w:highlight w:val="green"/>
        </w:rPr>
        <w:t>rather than</w:t>
      </w:r>
      <w:r w:rsidRPr="00380CA4">
        <w:rPr>
          <w:rStyle w:val="StyleUnderline"/>
        </w:rPr>
        <w:t xml:space="preserve"> a </w:t>
      </w:r>
      <w:r w:rsidRPr="00A40A90">
        <w:rPr>
          <w:rStyle w:val="StyleUnderline"/>
          <w:highlight w:val="green"/>
        </w:rPr>
        <w:t>structural property relation</w:t>
      </w:r>
      <w:r w:rsidRPr="00380CA4">
        <w:rPr>
          <w:rStyle w:val="StyleUnderline"/>
        </w:rPr>
        <w:t xml:space="preserve">. </w:t>
      </w:r>
      <w:r w:rsidRPr="00EE5C2A">
        <w:rPr>
          <w:sz w:val="16"/>
        </w:rPr>
        <w:t xml:space="preserve">The </w:t>
      </w:r>
      <w:r w:rsidRPr="00380CA4">
        <w:rPr>
          <w:rStyle w:val="StyleUnderline"/>
        </w:rPr>
        <w:t>solutions</w:t>
      </w:r>
      <w:r w:rsidRPr="00EE5C2A">
        <w:rPr>
          <w:sz w:val="16"/>
        </w:rPr>
        <w:t xml:space="preserve"> that they put forth therefore </w:t>
      </w:r>
      <w:r w:rsidRPr="00380CA4">
        <w:rPr>
          <w:rStyle w:val="StyleUnderline"/>
        </w:rPr>
        <w:t>tend to be epip</w:t>
      </w:r>
      <w:r w:rsidRPr="004341D8">
        <w:rPr>
          <w:rStyle w:val="StyleUnderline"/>
        </w:rPr>
        <w:t>henome</w:t>
      </w:r>
      <w:r w:rsidRPr="00380CA4">
        <w:rPr>
          <w:rStyle w:val="StyleUnderline"/>
        </w:rPr>
        <w:t>nal, meaning that they focus on issues of representation and symbolism, rather than</w:t>
      </w:r>
      <w:r w:rsidRPr="00EE5C2A">
        <w:rPr>
          <w:sz w:val="16"/>
        </w:rPr>
        <w:t xml:space="preserve">, for instance, </w:t>
      </w:r>
      <w:r w:rsidRPr="00380CA4">
        <w:rPr>
          <w:rStyle w:val="StyleUnderline"/>
        </w:rPr>
        <w:t>overcoming</w:t>
      </w:r>
      <w:r w:rsidRPr="00EE5C2A">
        <w:rPr>
          <w:sz w:val="16"/>
        </w:rPr>
        <w:t xml:space="preserve"> the </w:t>
      </w:r>
      <w:r w:rsidRPr="00380CA4">
        <w:rPr>
          <w:rStyle w:val="StyleUnderline"/>
        </w:rPr>
        <w:t xml:space="preserve">labor relations of domestic slavery and racialized </w:t>
      </w:r>
      <w:r w:rsidRPr="00F713D7">
        <w:rPr>
          <w:rStyle w:val="StyleUnderline"/>
        </w:rPr>
        <w:t>superexploitation through</w:t>
      </w:r>
      <w:r w:rsidRPr="00EE5C2A">
        <w:rPr>
          <w:sz w:val="16"/>
        </w:rPr>
        <w:t xml:space="preserve"> a </w:t>
      </w:r>
      <w:r w:rsidRPr="00380CA4">
        <w:rPr>
          <w:rStyle w:val="StyleUnderline"/>
        </w:rPr>
        <w:t>socialist transformation</w:t>
      </w:r>
      <w:r w:rsidRPr="00EE5C2A">
        <w:rPr>
          <w:sz w:val="16"/>
        </w:rPr>
        <w:t xml:space="preserve"> of the socioeconomic order. </w:t>
      </w:r>
      <w:r w:rsidRPr="00380CA4">
        <w:rPr>
          <w:rStyle w:val="StyleUnderline"/>
        </w:rPr>
        <w:t>They are</w:t>
      </w:r>
      <w:r w:rsidRPr="00EE5C2A">
        <w:rPr>
          <w:sz w:val="16"/>
        </w:rPr>
        <w:t xml:space="preserve"> thereby </w:t>
      </w:r>
      <w:r w:rsidRPr="00A40A90">
        <w:rPr>
          <w:rStyle w:val="StyleUnderline"/>
          <w:highlight w:val="green"/>
        </w:rPr>
        <w:t xml:space="preserve">incapable of </w:t>
      </w:r>
      <w:r w:rsidRPr="004341D8">
        <w:rPr>
          <w:rStyle w:val="StyleUnderline"/>
        </w:rPr>
        <w:t xml:space="preserve">leading to </w:t>
      </w:r>
      <w:r w:rsidRPr="00A40A90">
        <w:rPr>
          <w:rStyle w:val="StyleUnderline"/>
          <w:highlight w:val="green"/>
        </w:rPr>
        <w:t xml:space="preserve">significant and sustainable change </w:t>
      </w:r>
      <w:r w:rsidRPr="004341D8">
        <w:rPr>
          <w:rStyle w:val="StyleUnderline"/>
        </w:rPr>
        <w:t>because they do not go to the root of the problem.</w:t>
      </w:r>
      <w:r w:rsidRPr="004341D8">
        <w:rPr>
          <w:sz w:val="16"/>
        </w:rPr>
        <w:t xml:space="preserve"> As Adolph Reed Jr. has often argued with his signature biting</w:t>
      </w:r>
      <w:r w:rsidRPr="00EE5C2A">
        <w:rPr>
          <w:sz w:val="16"/>
        </w:rPr>
        <w:t xml:space="preserve"> wit, </w:t>
      </w:r>
      <w:r w:rsidRPr="00A40A90">
        <w:rPr>
          <w:rStyle w:val="StyleUnderline"/>
          <w:b/>
          <w:bCs/>
          <w:sz w:val="28"/>
          <w:szCs w:val="28"/>
          <w:highlight w:val="green"/>
        </w:rPr>
        <w:t>identitarians are perfectly happy to maintain extant class relations</w:t>
      </w:r>
      <w:r w:rsidRPr="004341D8">
        <w:rPr>
          <w:rStyle w:val="StyleUnderline"/>
          <w:b/>
          <w:bCs/>
          <w:sz w:val="28"/>
          <w:szCs w:val="28"/>
        </w:rPr>
        <w:t>—</w:t>
      </w:r>
      <w:r w:rsidRPr="00A40A90">
        <w:rPr>
          <w:rStyle w:val="StyleUnderline"/>
          <w:b/>
          <w:bCs/>
          <w:sz w:val="28"/>
          <w:szCs w:val="28"/>
          <w:highlight w:val="green"/>
        </w:rPr>
        <w:t xml:space="preserve">including imperialist relations </w:t>
      </w:r>
      <w:r w:rsidRPr="004341D8">
        <w:rPr>
          <w:rStyle w:val="StyleUnderline"/>
          <w:b/>
          <w:bCs/>
          <w:sz w:val="28"/>
          <w:szCs w:val="28"/>
        </w:rPr>
        <w:t>between nations</w:t>
      </w:r>
      <w:r w:rsidRPr="00EE5C2A">
        <w:rPr>
          <w:sz w:val="16"/>
        </w:rPr>
        <w:t xml:space="preserve">, I would add—on the condition that there is the requisite ratio of representation of oppressed groups within the ruling class and the professional managerial stratum. In addition to helping displace class politics and analysis within the Western </w:t>
      </w:r>
      <w:r w:rsidRPr="004341D8">
        <w:rPr>
          <w:sz w:val="16"/>
        </w:rPr>
        <w:t xml:space="preserve">left, </w:t>
      </w:r>
      <w:r w:rsidRPr="004341D8">
        <w:rPr>
          <w:rStyle w:val="StyleUnderline"/>
        </w:rPr>
        <w:t>identity politics</w:t>
      </w:r>
      <w:r w:rsidRPr="00380CA4">
        <w:rPr>
          <w:rStyle w:val="StyleUnderline"/>
        </w:rPr>
        <w:t xml:space="preserve"> has made a major contribution to </w:t>
      </w:r>
      <w:r w:rsidRPr="00A40A90">
        <w:rPr>
          <w:rStyle w:val="StyleUnderline"/>
          <w:highlight w:val="green"/>
        </w:rPr>
        <w:t>divid</w:t>
      </w:r>
      <w:r w:rsidRPr="00380CA4">
        <w:rPr>
          <w:rStyle w:val="StyleUnderline"/>
        </w:rPr>
        <w:t xml:space="preserve">ing </w:t>
      </w:r>
      <w:r w:rsidRPr="00A40A90">
        <w:rPr>
          <w:rStyle w:val="StyleUnderline"/>
          <w:highlight w:val="green"/>
        </w:rPr>
        <w:t>the left</w:t>
      </w:r>
      <w:r w:rsidRPr="00380CA4">
        <w:rPr>
          <w:rStyle w:val="StyleUnderline"/>
        </w:rPr>
        <w:t xml:space="preserve"> itself </w:t>
      </w:r>
      <w:r w:rsidRPr="00A40A90">
        <w:rPr>
          <w:rStyle w:val="StyleUnderline"/>
          <w:highlight w:val="green"/>
        </w:rPr>
        <w:t>into</w:t>
      </w:r>
      <w:r w:rsidRPr="00380CA4">
        <w:rPr>
          <w:rStyle w:val="StyleUnderline"/>
        </w:rPr>
        <w:t xml:space="preserve"> siloed </w:t>
      </w:r>
      <w:r w:rsidRPr="00A40A90">
        <w:rPr>
          <w:rStyle w:val="StyleUnderline"/>
          <w:highlight w:val="green"/>
        </w:rPr>
        <w:t>debates around specific identity issues</w:t>
      </w:r>
      <w:r w:rsidRPr="00380CA4">
        <w:rPr>
          <w:rStyle w:val="StyleUnderline"/>
        </w:rPr>
        <w:t xml:space="preserve">. </w:t>
      </w:r>
      <w:r w:rsidRPr="00A40A90">
        <w:rPr>
          <w:rStyle w:val="StyleUnderline"/>
          <w:highlight w:val="green"/>
        </w:rPr>
        <w:t>Instead of class unity</w:t>
      </w:r>
      <w:r w:rsidRPr="00380CA4">
        <w:rPr>
          <w:rStyle w:val="StyleUnderline"/>
        </w:rPr>
        <w:t xml:space="preserve"> against a common enemy, </w:t>
      </w:r>
      <w:r w:rsidRPr="00A40A90">
        <w:rPr>
          <w:rStyle w:val="StyleUnderline"/>
          <w:highlight w:val="green"/>
        </w:rPr>
        <w:t>it</w:t>
      </w:r>
      <w:r w:rsidRPr="00380CA4">
        <w:rPr>
          <w:rStyle w:val="StyleUnderline"/>
        </w:rPr>
        <w:t xml:space="preserve"> divides—and </w:t>
      </w:r>
      <w:r w:rsidRPr="00A40A90">
        <w:rPr>
          <w:rStyle w:val="StyleUnderline"/>
          <w:sz w:val="28"/>
          <w:szCs w:val="28"/>
          <w:highlight w:val="green"/>
        </w:rPr>
        <w:t>conquers</w:t>
      </w:r>
      <w:r w:rsidRPr="00380CA4">
        <w:rPr>
          <w:rStyle w:val="StyleUnderline"/>
        </w:rPr>
        <w:t xml:space="preserve">—working and </w:t>
      </w:r>
      <w:r w:rsidRPr="00A40A90">
        <w:rPr>
          <w:rStyle w:val="StyleUnderline"/>
          <w:highlight w:val="green"/>
        </w:rPr>
        <w:t>oppressed people by encouraging them to identify first and foremost as members of specific genders, sexualities</w:t>
      </w:r>
      <w:r w:rsidRPr="00380CA4">
        <w:rPr>
          <w:rStyle w:val="StyleUnderline"/>
        </w:rPr>
        <w:t xml:space="preserve">, </w:t>
      </w:r>
      <w:r w:rsidRPr="008A56F7">
        <w:rPr>
          <w:rStyle w:val="StyleUnderline"/>
        </w:rPr>
        <w:t>races</w:t>
      </w:r>
      <w:r w:rsidRPr="00380CA4">
        <w:rPr>
          <w:rStyle w:val="StyleUnderline"/>
        </w:rPr>
        <w:t xml:space="preserve">, nations, ethnicities, religious groups, </w:t>
      </w:r>
      <w:r w:rsidRPr="00A40A90">
        <w:rPr>
          <w:rStyle w:val="StyleUnderline"/>
          <w:highlight w:val="green"/>
        </w:rPr>
        <w:t>and so forth</w:t>
      </w:r>
      <w:r w:rsidRPr="00380CA4">
        <w:rPr>
          <w:rStyle w:val="StyleUnderline"/>
        </w:rPr>
        <w:t>.</w:t>
      </w:r>
      <w:r w:rsidRPr="00EE5C2A">
        <w:rPr>
          <w:sz w:val="16"/>
        </w:rPr>
        <w:t xml:space="preserve"> In this regard, the ideology of identity politics actually is, at a much deeper level, a class politics. </w:t>
      </w:r>
      <w:r w:rsidRPr="00F713D7">
        <w:rPr>
          <w:rStyle w:val="StyleUnderline"/>
        </w:rPr>
        <w:t xml:space="preserve">It is </w:t>
      </w:r>
      <w:r w:rsidRPr="00A40A90">
        <w:rPr>
          <w:rStyle w:val="StyleUnderline"/>
          <w:b/>
          <w:bCs/>
          <w:highlight w:val="green"/>
        </w:rPr>
        <w:t>the politics of a bourgeoisie</w:t>
      </w:r>
      <w:r w:rsidRPr="00F713D7">
        <w:rPr>
          <w:rStyle w:val="StyleUnderline"/>
        </w:rPr>
        <w:t xml:space="preserve"> aimed at dividing the working and oppressed peoples of the world in order </w:t>
      </w:r>
      <w:r w:rsidRPr="00A40A90">
        <w:rPr>
          <w:rStyle w:val="StyleUnderline"/>
          <w:highlight w:val="green"/>
        </w:rPr>
        <w:t xml:space="preserve">to </w:t>
      </w:r>
      <w:r w:rsidRPr="00A40A90">
        <w:rPr>
          <w:rStyle w:val="StyleUnderline"/>
          <w:b/>
          <w:bCs/>
          <w:highlight w:val="green"/>
        </w:rPr>
        <w:t>more easily rule over them.</w:t>
      </w:r>
      <w:r w:rsidRPr="00EE5C2A">
        <w:rPr>
          <w:rStyle w:val="StyleUnderline"/>
        </w:rPr>
        <w:t xml:space="preserve"> It should come as no surprise, then, that it is the governing politics of the professional managerial class stratum in the imperial core.</w:t>
      </w:r>
      <w:r w:rsidRPr="00EE5C2A">
        <w:rPr>
          <w:sz w:val="16"/>
        </w:rPr>
        <w:t xml:space="preserve"> It dominates its institutions and informational outlets, and it is one of the primary mechanisms for career advancement within what Reed insightfully calls “the diversity industry.” </w:t>
      </w:r>
      <w:r w:rsidRPr="00A40A90">
        <w:rPr>
          <w:rStyle w:val="StyleUnderline"/>
          <w:highlight w:val="green"/>
        </w:rPr>
        <w:t>It encourages everyone</w:t>
      </w:r>
      <w:r w:rsidRPr="00EE5C2A">
        <w:rPr>
          <w:rStyle w:val="StyleUnderline"/>
        </w:rPr>
        <w:t xml:space="preserve"> involved to identify with their specific group and </w:t>
      </w:r>
      <w:r w:rsidRPr="00A40A90">
        <w:rPr>
          <w:rStyle w:val="StyleUnderline"/>
          <w:highlight w:val="green"/>
        </w:rPr>
        <w:t>advance</w:t>
      </w:r>
      <w:r w:rsidRPr="00EE5C2A">
        <w:rPr>
          <w:rStyle w:val="StyleUnderline"/>
        </w:rPr>
        <w:t xml:space="preserve"> their own </w:t>
      </w:r>
      <w:r w:rsidRPr="00A40A90">
        <w:rPr>
          <w:rStyle w:val="StyleUnderline"/>
          <w:highlight w:val="green"/>
        </w:rPr>
        <w:t xml:space="preserve">individual interests by posing as </w:t>
      </w:r>
      <w:r w:rsidRPr="00F713D7">
        <w:rPr>
          <w:rStyle w:val="StyleUnderline"/>
        </w:rPr>
        <w:t>its</w:t>
      </w:r>
      <w:r w:rsidRPr="00EE5C2A">
        <w:rPr>
          <w:rStyle w:val="StyleUnderline"/>
        </w:rPr>
        <w:t xml:space="preserve"> </w:t>
      </w:r>
      <w:r w:rsidRPr="00A40A90">
        <w:rPr>
          <w:rStyle w:val="StyleUnderline"/>
          <w:highlight w:val="green"/>
        </w:rPr>
        <w:t>privileged representative</w:t>
      </w:r>
      <w:r w:rsidRPr="00EE5C2A">
        <w:rPr>
          <w:rStyle w:val="StyleUnderline"/>
        </w:rPr>
        <w:t xml:space="preserve">. We should note, moreover, that wokeism also has </w:t>
      </w:r>
      <w:r w:rsidRPr="00A40A90">
        <w:rPr>
          <w:rStyle w:val="StyleUnderline"/>
          <w:highlight w:val="green"/>
        </w:rPr>
        <w:t>the effect of driving</w:t>
      </w:r>
      <w:r w:rsidRPr="00EE5C2A">
        <w:rPr>
          <w:rStyle w:val="StyleUnderline"/>
        </w:rPr>
        <w:t xml:space="preserve"> some </w:t>
      </w:r>
      <w:r w:rsidRPr="00A40A90">
        <w:rPr>
          <w:rStyle w:val="StyleUnderline"/>
          <w:highlight w:val="green"/>
        </w:rPr>
        <w:t>people into the</w:t>
      </w:r>
      <w:r w:rsidRPr="00EE5C2A">
        <w:rPr>
          <w:rStyle w:val="StyleUnderline"/>
        </w:rPr>
        <w:t xml:space="preserve"> arms of the </w:t>
      </w:r>
      <w:r w:rsidRPr="00A40A90">
        <w:rPr>
          <w:rStyle w:val="StyleUnderline"/>
          <w:highlight w:val="green"/>
        </w:rPr>
        <w:t>right</w:t>
      </w:r>
      <w:r w:rsidRPr="00EE5C2A">
        <w:rPr>
          <w:rStyle w:val="StyleUnderline"/>
        </w:rPr>
        <w:t xml:space="preserve">. </w:t>
      </w:r>
      <w:r w:rsidRPr="00EE5C2A">
        <w:rPr>
          <w:sz w:val="16"/>
        </w:rPr>
        <w:t xml:space="preserve">If the dominant political culture encourages a clan mentality combined with competitive individualism, then it is unsurprising that white people and men have also—as a partial response to their perceived disenfranchisement by the diversity industry—advanced their particular agendas as “victims” of the system. </w:t>
      </w:r>
      <w:r w:rsidRPr="00EE5C2A">
        <w:rPr>
          <w:rStyle w:val="StyleUnderline"/>
        </w:rPr>
        <w:t xml:space="preserve">Identity </w:t>
      </w:r>
      <w:r w:rsidRPr="00A40A90">
        <w:rPr>
          <w:rStyle w:val="StyleUnderline"/>
          <w:highlight w:val="green"/>
        </w:rPr>
        <w:t>politics devoid of</w:t>
      </w:r>
      <w:r w:rsidRPr="00EE5C2A">
        <w:rPr>
          <w:rStyle w:val="StyleUnderline"/>
        </w:rPr>
        <w:t xml:space="preserve"> a </w:t>
      </w:r>
      <w:r w:rsidRPr="00A40A90">
        <w:rPr>
          <w:rStyle w:val="StyleUnderline"/>
          <w:highlight w:val="green"/>
        </w:rPr>
        <w:t>class analysis is</w:t>
      </w:r>
      <w:r w:rsidRPr="00EE5C2A">
        <w:rPr>
          <w:rStyle w:val="StyleUnderline"/>
        </w:rPr>
        <w:t xml:space="preserve"> thus </w:t>
      </w:r>
      <w:r w:rsidRPr="00A40A90">
        <w:rPr>
          <w:rStyle w:val="StyleUnderline"/>
          <w:highlight w:val="green"/>
        </w:rPr>
        <w:t>absolutely amenable to</w:t>
      </w:r>
      <w:r w:rsidRPr="00EE5C2A">
        <w:rPr>
          <w:rStyle w:val="StyleUnderline"/>
        </w:rPr>
        <w:t xml:space="preserve"> right-wing and even </w:t>
      </w:r>
      <w:r w:rsidRPr="00A40A90">
        <w:rPr>
          <w:rStyle w:val="StyleUnderline"/>
          <w:highlight w:val="green"/>
        </w:rPr>
        <w:t>fascist permutations</w:t>
      </w:r>
      <w:r w:rsidRPr="00EE5C2A">
        <w:rPr>
          <w:rStyle w:val="StyleUnderline"/>
        </w:rPr>
        <w:t>.</w:t>
      </w:r>
      <w:r>
        <w:rPr>
          <w:rStyle w:val="StyleUnderline"/>
        </w:rPr>
        <w:t xml:space="preserve"> </w:t>
      </w:r>
      <w:r w:rsidRPr="00EE5C2A">
        <w:rPr>
          <w:sz w:val="16"/>
        </w:rPr>
        <w:t xml:space="preserve">Finally, I would be remiss not to mention that </w:t>
      </w:r>
      <w:r w:rsidRPr="00A40A90">
        <w:rPr>
          <w:rStyle w:val="StyleUnderline"/>
          <w:highlight w:val="green"/>
        </w:rPr>
        <w:t>identity politics</w:t>
      </w:r>
      <w:r w:rsidRPr="00EE5C2A">
        <w:rPr>
          <w:sz w:val="16"/>
        </w:rPr>
        <w:t xml:space="preserve">, which has its recent ideological roots in the New Left and the social chauvinism V. I. Lenin had earlier diagnosed in the European left, </w:t>
      </w:r>
      <w:r w:rsidRPr="00EE5C2A">
        <w:rPr>
          <w:rStyle w:val="StyleUnderline"/>
        </w:rPr>
        <w:t xml:space="preserve">is </w:t>
      </w:r>
      <w:r w:rsidRPr="00A40A90">
        <w:rPr>
          <w:rStyle w:val="StyleUnderline"/>
          <w:highlight w:val="green"/>
        </w:rPr>
        <w:t>one of the principal ideological tools of imperialism</w:t>
      </w:r>
      <w:r w:rsidRPr="00EE5C2A">
        <w:rPr>
          <w:rStyle w:val="StyleUnderline"/>
        </w:rPr>
        <w:t xml:space="preserve">. The divide-and-conquer strategy has been </w:t>
      </w:r>
      <w:r w:rsidRPr="00A40A90">
        <w:rPr>
          <w:rStyle w:val="StyleUnderline"/>
          <w:highlight w:val="green"/>
        </w:rPr>
        <w:t xml:space="preserve">used to splinter targeted countries by </w:t>
      </w:r>
      <w:r w:rsidRPr="00A40A90">
        <w:rPr>
          <w:rStyle w:val="StyleUnderline"/>
          <w:b/>
          <w:bCs/>
          <w:highlight w:val="green"/>
        </w:rPr>
        <w:t>fostering</w:t>
      </w:r>
      <w:r w:rsidRPr="00EE5C2A">
        <w:rPr>
          <w:rStyle w:val="StyleUnderline"/>
        </w:rPr>
        <w:t xml:space="preserve"> religious, ethnic, national, racial, or gender </w:t>
      </w:r>
      <w:r w:rsidRPr="004341D8">
        <w:rPr>
          <w:rStyle w:val="StyleUnderline"/>
          <w:b/>
          <w:bCs/>
        </w:rPr>
        <w:t>conflicts</w:t>
      </w:r>
      <w:r w:rsidRPr="00EE5C2A">
        <w:rPr>
          <w:rStyle w:val="StyleUnderline"/>
        </w:rPr>
        <w:t>.</w:t>
      </w:r>
      <w:r w:rsidRPr="00EE5C2A">
        <w:rPr>
          <w:sz w:val="16"/>
        </w:rPr>
        <w:t xml:space="preserve">38 </w:t>
      </w:r>
      <w:r w:rsidRPr="00EE5C2A">
        <w:rPr>
          <w:rStyle w:val="StyleUnderline"/>
        </w:rPr>
        <w:t>Identity politics</w:t>
      </w:r>
      <w:r w:rsidRPr="00EE5C2A">
        <w:rPr>
          <w:sz w:val="16"/>
        </w:rPr>
        <w:t xml:space="preserve"> has also served as </w:t>
      </w:r>
      <w:r w:rsidRPr="00A40A90">
        <w:rPr>
          <w:rStyle w:val="StyleUnderline"/>
          <w:highlight w:val="green"/>
        </w:rPr>
        <w:t>a direct justification for</w:t>
      </w:r>
      <w:r w:rsidRPr="00EE5C2A">
        <w:rPr>
          <w:rStyle w:val="StyleUnderline"/>
        </w:rPr>
        <w:t xml:space="preserve"> imperialist </w:t>
      </w:r>
      <w:r w:rsidRPr="00A40A90">
        <w:rPr>
          <w:rStyle w:val="StyleUnderline"/>
          <w:highlight w:val="green"/>
        </w:rPr>
        <w:t>intervention and</w:t>
      </w:r>
      <w:r w:rsidRPr="00EE5C2A">
        <w:rPr>
          <w:rStyle w:val="StyleUnderline"/>
        </w:rPr>
        <w:t xml:space="preserve"> meddling, as well as </w:t>
      </w:r>
      <w:r w:rsidRPr="00A40A90">
        <w:rPr>
          <w:rStyle w:val="StyleUnderline"/>
          <w:highlight w:val="green"/>
        </w:rPr>
        <w:t>destabilization campaigns</w:t>
      </w:r>
      <w:r w:rsidRPr="00EE5C2A">
        <w:rPr>
          <w:sz w:val="16"/>
        </w:rPr>
        <w:t xml:space="preserve">, if it be the purported causes of liberating women in Afghanistan, supporting Black rappers “discriminated” against in Cuba, backing purportedly “ecosocialist” Indigenous candidates in Latin America, “protecting” ethnic minorities in China, or other such well-known </w:t>
      </w:r>
      <w:r w:rsidRPr="00A40A90">
        <w:rPr>
          <w:rStyle w:val="StyleUnderline"/>
          <w:highlight w:val="green"/>
        </w:rPr>
        <w:t>propaganda operations in which</w:t>
      </w:r>
      <w:r w:rsidRPr="00EE5C2A">
        <w:rPr>
          <w:rStyle w:val="StyleUnderline"/>
        </w:rPr>
        <w:t xml:space="preserve"> the U.S. </w:t>
      </w:r>
      <w:r w:rsidRPr="00A40A90">
        <w:rPr>
          <w:rStyle w:val="StyleUnderline"/>
          <w:highlight w:val="green"/>
        </w:rPr>
        <w:t>empire presents</w:t>
      </w:r>
      <w:r w:rsidRPr="00EE5C2A">
        <w:rPr>
          <w:rStyle w:val="StyleUnderline"/>
        </w:rPr>
        <w:t xml:space="preserve"> itself </w:t>
      </w:r>
      <w:r w:rsidRPr="00A40A90">
        <w:rPr>
          <w:rStyle w:val="StyleUnderline"/>
          <w:highlight w:val="green"/>
        </w:rPr>
        <w:t>as</w:t>
      </w:r>
      <w:r w:rsidRPr="00EE5C2A">
        <w:rPr>
          <w:rStyle w:val="StyleUnderline"/>
        </w:rPr>
        <w:t xml:space="preserve"> the </w:t>
      </w:r>
      <w:r w:rsidRPr="00A40A90">
        <w:rPr>
          <w:rStyle w:val="StyleUnderline"/>
          <w:highlight w:val="green"/>
        </w:rPr>
        <w:t>benevolent benefactor</w:t>
      </w:r>
      <w:r w:rsidRPr="00EE5C2A">
        <w:rPr>
          <w:rStyle w:val="StyleUnderline"/>
        </w:rPr>
        <w:t xml:space="preserve"> of oppressed identities.</w:t>
      </w:r>
      <w:r w:rsidRPr="00EE5C2A">
        <w:rPr>
          <w:sz w:val="16"/>
        </w:rPr>
        <w:t xml:space="preserve"> Here we can clearly see </w:t>
      </w:r>
      <w:r w:rsidRPr="00EE5C2A">
        <w:rPr>
          <w:rStyle w:val="StyleUnderline"/>
        </w:rPr>
        <w:t xml:space="preserve">the complete </w:t>
      </w:r>
      <w:r w:rsidRPr="00A40A90">
        <w:rPr>
          <w:rStyle w:val="StyleUnderline"/>
          <w:highlight w:val="green"/>
        </w:rPr>
        <w:t>disconnect between</w:t>
      </w:r>
      <w:r w:rsidRPr="00EE5C2A">
        <w:rPr>
          <w:sz w:val="16"/>
        </w:rPr>
        <w:t xml:space="preserve"> the </w:t>
      </w:r>
      <w:r w:rsidRPr="00A40A90">
        <w:rPr>
          <w:rStyle w:val="StyleUnderline"/>
          <w:highlight w:val="green"/>
        </w:rPr>
        <w:t>purely symbolic politics of identity and</w:t>
      </w:r>
      <w:r w:rsidRPr="00EE5C2A">
        <w:rPr>
          <w:rStyle w:val="StyleUnderline"/>
        </w:rPr>
        <w:t xml:space="preserve"> the </w:t>
      </w:r>
      <w:r w:rsidRPr="00A40A90">
        <w:rPr>
          <w:rStyle w:val="StyleUnderline"/>
          <w:highlight w:val="green"/>
        </w:rPr>
        <w:t>material reality of class struggles</w:t>
      </w:r>
      <w:r w:rsidRPr="00EE5C2A">
        <w:rPr>
          <w:rStyle w:val="StyleUnderline"/>
        </w:rPr>
        <w:t xml:space="preserve"> </w:t>
      </w:r>
      <w:r w:rsidRPr="00EE5C2A">
        <w:rPr>
          <w:sz w:val="16"/>
        </w:rPr>
        <w:t xml:space="preserve">insofar as the former can—and </w:t>
      </w:r>
      <w:r w:rsidRPr="00A40A90">
        <w:rPr>
          <w:rStyle w:val="StyleUnderline"/>
          <w:b/>
          <w:bCs/>
          <w:sz w:val="28"/>
          <w:szCs w:val="28"/>
          <w:highlight w:val="green"/>
        </w:rPr>
        <w:t>does</w:t>
      </w:r>
      <w:r w:rsidRPr="00EE5C2A">
        <w:rPr>
          <w:sz w:val="16"/>
        </w:rPr>
        <w:t>—</w:t>
      </w:r>
      <w:r w:rsidRPr="00A40A90">
        <w:rPr>
          <w:rStyle w:val="StyleUnderline"/>
          <w:b/>
          <w:bCs/>
          <w:sz w:val="28"/>
          <w:szCs w:val="28"/>
          <w:highlight w:val="green"/>
        </w:rPr>
        <w:t>provide</w:t>
      </w:r>
      <w:r w:rsidRPr="004341D8">
        <w:rPr>
          <w:rStyle w:val="StyleUnderline"/>
          <w:sz w:val="28"/>
          <w:szCs w:val="28"/>
        </w:rPr>
        <w:t xml:space="preserve"> </w:t>
      </w:r>
      <w:r w:rsidRPr="00EE5C2A">
        <w:rPr>
          <w:rStyle w:val="StyleUnderline"/>
        </w:rPr>
        <w:t xml:space="preserve">thin </w:t>
      </w:r>
      <w:r w:rsidRPr="00A40A90">
        <w:rPr>
          <w:rStyle w:val="StyleUnderline"/>
          <w:b/>
          <w:bCs/>
          <w:sz w:val="28"/>
          <w:szCs w:val="28"/>
          <w:highlight w:val="green"/>
        </w:rPr>
        <w:t>cover for imperialism</w:t>
      </w:r>
      <w:r w:rsidRPr="00EE5C2A">
        <w:rPr>
          <w:rStyle w:val="StyleUnderline"/>
        </w:rPr>
        <w:t>.</w:t>
      </w:r>
      <w:r w:rsidRPr="00EE5C2A">
        <w:rPr>
          <w:sz w:val="16"/>
        </w:rPr>
        <w:t xml:space="preserve"> At this level as well, then, </w:t>
      </w:r>
      <w:r w:rsidRPr="00EE5C2A">
        <w:rPr>
          <w:rStyle w:val="StyleUnderline"/>
        </w:rPr>
        <w:t>identity politics is ultimately a class politics: a politics of the imperialist ruling class.</w:t>
      </w:r>
    </w:p>
    <w:p w14:paraId="6E160EE3" w14:textId="77777777" w:rsidR="00E54EBF" w:rsidRPr="00423346" w:rsidRDefault="00E54EBF" w:rsidP="00E54EBF">
      <w:pPr>
        <w:pStyle w:val="Heading4"/>
      </w:pPr>
      <w:r>
        <w:t>The alternative is to endorse organized and collective armed struggle as the means to overthrow the capitalist state.</w:t>
      </w:r>
    </w:p>
    <w:p w14:paraId="5F4613EC" w14:textId="77777777" w:rsidR="00E54EBF" w:rsidRPr="009B3F4F" w:rsidRDefault="00E54EBF" w:rsidP="00E54EBF">
      <w:pPr>
        <w:rPr>
          <w:lang w:val="fr-FR"/>
        </w:rPr>
      </w:pPr>
      <w:r w:rsidRPr="005A2541">
        <w:rPr>
          <w:rStyle w:val="Style13ptBold"/>
        </w:rPr>
        <w:t>Debray</w:t>
      </w:r>
      <w:r w:rsidRPr="005A2541">
        <w:t>, R</w:t>
      </w:r>
      <w:r>
        <w:t>egis</w:t>
      </w:r>
      <w:r w:rsidRPr="005A2541">
        <w:t>. (19</w:t>
      </w:r>
      <w:r w:rsidRPr="005A2541">
        <w:rPr>
          <w:rStyle w:val="Style13ptBold"/>
        </w:rPr>
        <w:t>67</w:t>
      </w:r>
      <w:r w:rsidRPr="005A2541">
        <w:t>). Revolution in the Revolution?</w:t>
      </w:r>
      <w:r>
        <w:t xml:space="preserve"> </w:t>
      </w:r>
      <w:r w:rsidRPr="009B3F4F">
        <w:rPr>
          <w:lang w:val="fr-FR"/>
        </w:rPr>
        <w:t xml:space="preserve">Introduction. </w:t>
      </w:r>
      <w:hyperlink r:id="rId9" w:history="1">
        <w:r w:rsidRPr="009B3F4F">
          <w:rPr>
            <w:rStyle w:val="Hyperlink"/>
            <w:lang w:val="fr-FR"/>
          </w:rPr>
          <w:t>https://www.freedomarchives.org/Documents/Finder/Black%20Liberation%20Disk/Black%20Power!/SugahData/Books/Debray.S.pdf</w:t>
        </w:r>
      </w:hyperlink>
      <w:r w:rsidRPr="009B3F4F">
        <w:rPr>
          <w:lang w:val="fr-FR"/>
        </w:rPr>
        <w:t xml:space="preserve">//Miguel etc </w:t>
      </w:r>
    </w:p>
    <w:p w14:paraId="1E772F82" w14:textId="77777777" w:rsidR="00E54EBF" w:rsidRPr="00BC4E95" w:rsidRDefault="00E54EBF" w:rsidP="00E54EBF">
      <w:pPr>
        <w:rPr>
          <w:sz w:val="16"/>
        </w:rPr>
      </w:pPr>
      <w:r w:rsidRPr="00BC4E95">
        <w:rPr>
          <w:sz w:val="16"/>
        </w:rPr>
        <w:t xml:space="preserve">We are never completely contemporaneous with our present. History advances in disguise; it appears on stage wearing the mask of the preceding scene, and we tend to lose the meaning of the play. Each time the curtain rises, continuity has to be re-established. The blame, of course is not history's, but lies in our vision, encumbered with memory and images learned in the past. We see the past superimposed on the present, even when the present is a revolution. The impact of the Cuban Revolution has been experienced and pondered, principally in Latin America, by methods and schemas already catalogued, enthroned, and consecrated by history. This is why, in spite of all the commotion it has provoked, the shock has been softened. Today the tumult has died down; Cuba's real significance and the scope of its lessons, which had been overlooked before, are being discovered. A new conception of guerrilla warfare is coming to light. </w:t>
      </w:r>
      <w:r w:rsidRPr="00423346">
        <w:rPr>
          <w:rStyle w:val="StyleUnderline"/>
        </w:rPr>
        <w:t xml:space="preserve">Among other things, Cuba remembered from the beginning that the </w:t>
      </w:r>
      <w:r w:rsidRPr="00A40A90">
        <w:rPr>
          <w:rStyle w:val="StyleUnderline"/>
          <w:highlight w:val="green"/>
        </w:rPr>
        <w:t>socialist revolution is the result of</w:t>
      </w:r>
      <w:r w:rsidRPr="00423346">
        <w:rPr>
          <w:rStyle w:val="StyleUnderline"/>
        </w:rPr>
        <w:t xml:space="preserve"> an </w:t>
      </w:r>
      <w:r w:rsidRPr="00A40A90">
        <w:rPr>
          <w:rStyle w:val="StyleUnderline"/>
          <w:highlight w:val="green"/>
        </w:rPr>
        <w:t>armed struggle</w:t>
      </w:r>
      <w:r w:rsidRPr="00423346">
        <w:rPr>
          <w:rStyle w:val="StyleUnderline"/>
        </w:rPr>
        <w:t xml:space="preserve"> against the armed power of the bourgeois state. This old historic law, of </w:t>
      </w:r>
      <w:r w:rsidRPr="00A40A90">
        <w:rPr>
          <w:rStyle w:val="StyleUnderline"/>
          <w:b/>
          <w:bCs/>
          <w:sz w:val="24"/>
          <w:szCs w:val="24"/>
          <w:highlight w:val="green"/>
        </w:rPr>
        <w:t>a strategic nature</w:t>
      </w:r>
      <w:r w:rsidRPr="008C0553">
        <w:rPr>
          <w:rStyle w:val="StyleUnderline"/>
          <w:sz w:val="24"/>
          <w:szCs w:val="24"/>
        </w:rPr>
        <w:t xml:space="preserve"> </w:t>
      </w:r>
      <w:r w:rsidRPr="00423346">
        <w:rPr>
          <w:rStyle w:val="StyleUnderline"/>
        </w:rPr>
        <w:t xml:space="preserve">if you like, was at first </w:t>
      </w:r>
      <w:r w:rsidRPr="00A40A90">
        <w:rPr>
          <w:rStyle w:val="StyleUnderline"/>
          <w:highlight w:val="green"/>
        </w:rPr>
        <w:t>given</w:t>
      </w:r>
      <w:r w:rsidRPr="00423346">
        <w:rPr>
          <w:rStyle w:val="StyleUnderline"/>
        </w:rPr>
        <w:t xml:space="preserve"> a known </w:t>
      </w:r>
      <w:r w:rsidRPr="00A40A90">
        <w:rPr>
          <w:rStyle w:val="StyleUnderline"/>
          <w:b/>
          <w:bCs/>
          <w:sz w:val="24"/>
          <w:szCs w:val="24"/>
          <w:highlight w:val="green"/>
        </w:rPr>
        <w:t>tactical content</w:t>
      </w:r>
      <w:r w:rsidRPr="00423346">
        <w:rPr>
          <w:rStyle w:val="StyleUnderline"/>
        </w:rPr>
        <w:t xml:space="preserve">. </w:t>
      </w:r>
      <w:r w:rsidRPr="00BC4E95">
        <w:rPr>
          <w:sz w:val="16"/>
        </w:rPr>
        <w:t xml:space="preserve">One began by identifying the guerrilla struggle with insurrection because the archetype-1917-had taken this form, and because Lenin and later Stalin had developed several theoretical formulas based on it-formulas which have nothing to do with the present situation and which are periodically debated in vain, such as those which refer to conditions for the outbreak of an insurrection, meaning an immediate assault on the central power. But this disparity soon became evident. American guerrilla warfare was next virtually identified with Asian guerrilla warfare, since both are "irregular" wars of encirclement of cities from the countryside. This confusion is even more dangerous than the first. The armed revolutionary struggle encounters specific conditions on each continent, in each country, but these are neither "natural" nor obvious. So true is this that in each case years of sacrifice are necessary in order to discover and acquire an awareness of them. The Russian Social Democrats instinctively thought in terms of repeating the Paris Commune in Petrograd; the Chinese Communists in terms of repeating the Russian October in the Canton of the twenties; and the Vietnamese comrades, a year after the foundation of their party, in terms of organizing insurrections of peasant soviets in the northern part of their country. It is now clear to us today that soviet-type insurrections could not triumph in prewar colonial Asia, but it was precisely here that the most genuine Communist activists had to begin their apprenticeship for victory. One may well consider it a stroke of good luck that Fidel had not read the military writings of Mao Tse-tung before disembarking on the coast of Oriente: he could thus invent, on the spot and out of his own experience, principles of a military doctrine in conformity with the terrain. It was only at the end of the war, when their tactics were already defined, that the rebels discovered the writings of Mao.* But once again in Latin America, militants are reading Fidel's speeches and Che Guevara's writings with eyes that have already read Mao on the anti-Japanese war, Giap, and certain texts of Lenin-and they think they recognize the latter in the former. Classical visual superimposition, but dangerous, since the Latin American revolutionary war possesses highly special and profoundly distinct conditions of development, which can only be discovered through a particular experience. In that sense, all the theoretical works on people's war do as much harm as good. They have been called the grammar books of the war. But a foreign language is learned faster in a country where it must be spoken than at home studying a language manual. </w:t>
      </w:r>
      <w:r w:rsidRPr="00423346">
        <w:rPr>
          <w:rStyle w:val="StyleUnderline"/>
        </w:rPr>
        <w:t>In time of war questions of speed are vital, especially in the early stages when an unarmed and inexperienced guerrilla band must confront a well-armed and knowledgeable enemy.</w:t>
      </w:r>
      <w:r w:rsidRPr="00BC4E95">
        <w:rPr>
          <w:sz w:val="16"/>
        </w:rPr>
        <w:t xml:space="preserve"> </w:t>
      </w:r>
      <w:r w:rsidRPr="00423346">
        <w:rPr>
          <w:rStyle w:val="StyleUnderline"/>
        </w:rPr>
        <w:t xml:space="preserve">Fidel once blamed certain failures of the guerrillas on </w:t>
      </w:r>
      <w:r w:rsidRPr="00A40A90">
        <w:rPr>
          <w:rStyle w:val="StyleUnderline"/>
          <w:highlight w:val="green"/>
        </w:rPr>
        <w:t>a purely intellectual attitude</w:t>
      </w:r>
      <w:r w:rsidRPr="00423346">
        <w:rPr>
          <w:rStyle w:val="StyleUnderline"/>
        </w:rPr>
        <w:t xml:space="preserve"> toward war. The reason is understandable: aside from his physical weakness and lack of adjustment to rural life, the intellectual </w:t>
      </w:r>
      <w:r w:rsidRPr="00A40A90">
        <w:rPr>
          <w:rStyle w:val="StyleUnderline"/>
          <w:highlight w:val="green"/>
        </w:rPr>
        <w:t>will try to grasp</w:t>
      </w:r>
      <w:r w:rsidRPr="00423346">
        <w:rPr>
          <w:rStyle w:val="StyleUnderline"/>
        </w:rPr>
        <w:t xml:space="preserve"> the present </w:t>
      </w:r>
      <w:r w:rsidRPr="00A40A90">
        <w:rPr>
          <w:rStyle w:val="StyleUnderline"/>
          <w:highlight w:val="green"/>
        </w:rPr>
        <w:t>through preconceived ideological constructs and live</w:t>
      </w:r>
      <w:r w:rsidRPr="00423346">
        <w:rPr>
          <w:rStyle w:val="StyleUnderline"/>
        </w:rPr>
        <w:t xml:space="preserve"> it </w:t>
      </w:r>
      <w:r w:rsidRPr="00A40A90">
        <w:rPr>
          <w:rStyle w:val="StyleUnderline"/>
          <w:highlight w:val="green"/>
        </w:rPr>
        <w:t>through books</w:t>
      </w:r>
      <w:r w:rsidRPr="00423346">
        <w:rPr>
          <w:rStyle w:val="StyleUnderline"/>
        </w:rPr>
        <w:t xml:space="preserve">. He will be </w:t>
      </w:r>
      <w:r w:rsidRPr="00A40A90">
        <w:rPr>
          <w:rStyle w:val="StyleUnderline"/>
          <w:highlight w:val="green"/>
        </w:rPr>
        <w:t>less able</w:t>
      </w:r>
      <w:r w:rsidRPr="00423346">
        <w:rPr>
          <w:rStyle w:val="StyleUnderline"/>
        </w:rPr>
        <w:t xml:space="preserve"> than others </w:t>
      </w:r>
      <w:r w:rsidRPr="00A40A90">
        <w:rPr>
          <w:rStyle w:val="StyleUnderline"/>
          <w:highlight w:val="green"/>
        </w:rPr>
        <w:t xml:space="preserve">to </w:t>
      </w:r>
      <w:r w:rsidRPr="00BC4E95">
        <w:rPr>
          <w:rStyle w:val="StyleUnderline"/>
        </w:rPr>
        <w:t xml:space="preserve">invent, </w:t>
      </w:r>
      <w:r w:rsidRPr="00A40A90">
        <w:rPr>
          <w:rStyle w:val="StyleUnderline"/>
          <w:b/>
          <w:bCs/>
          <w:sz w:val="24"/>
          <w:szCs w:val="24"/>
          <w:highlight w:val="green"/>
        </w:rPr>
        <w:t>improvise, make do with available resources</w:t>
      </w:r>
      <w:r w:rsidRPr="008C0553">
        <w:rPr>
          <w:rStyle w:val="StyleUnderline"/>
          <w:b/>
          <w:bCs/>
          <w:sz w:val="24"/>
          <w:szCs w:val="24"/>
        </w:rPr>
        <w:t xml:space="preserve">, </w:t>
      </w:r>
      <w:r w:rsidRPr="00A40A90">
        <w:rPr>
          <w:rStyle w:val="StyleUnderline"/>
          <w:b/>
          <w:bCs/>
          <w:sz w:val="24"/>
          <w:szCs w:val="24"/>
          <w:highlight w:val="green"/>
        </w:rPr>
        <w:t>decide instantly</w:t>
      </w:r>
      <w:r w:rsidRPr="008C0553">
        <w:rPr>
          <w:rStyle w:val="StyleUnderline"/>
          <w:b/>
          <w:bCs/>
          <w:sz w:val="24"/>
          <w:szCs w:val="24"/>
        </w:rPr>
        <w:t xml:space="preserve"> </w:t>
      </w:r>
      <w:r w:rsidRPr="00423346">
        <w:rPr>
          <w:rStyle w:val="StyleUnderline"/>
        </w:rPr>
        <w:t xml:space="preserve">on bold moves when he is in a tight spot. Thinking that he already knows, he will </w:t>
      </w:r>
      <w:r w:rsidRPr="00A40A90">
        <w:rPr>
          <w:rStyle w:val="StyleUnderline"/>
          <w:b/>
          <w:bCs/>
          <w:sz w:val="24"/>
          <w:szCs w:val="24"/>
          <w:highlight w:val="green"/>
        </w:rPr>
        <w:t>learn more slowly, display less flexibility</w:t>
      </w:r>
      <w:r w:rsidRPr="00423346">
        <w:rPr>
          <w:rStyle w:val="StyleUnderline"/>
        </w:rPr>
        <w:t>. And the irony of history has willed, by virtue of the social situation of many Latin American countries, the assignment of precisely this vanguard role to students and revolutionary intellectuals, who have had to unleash, or rather initiate, the highest forms of class struggle.</w:t>
      </w:r>
      <w:r>
        <w:rPr>
          <w:rStyle w:val="StyleUnderline"/>
        </w:rPr>
        <w:t xml:space="preserve"> </w:t>
      </w:r>
      <w:r w:rsidRPr="00BC4E95">
        <w:rPr>
          <w:sz w:val="16"/>
        </w:rPr>
        <w:t xml:space="preserve">Subsequently these errors, these misunderstandings have been paid for. At not too high a price if we compare with the disasters, repeated over so many years, in the first war of liberation from Spain. A reading of Bolivar's biography reveals an enormous amount about war and about America-including valid lessons for today's American revolutionary wars. The most Valuable of these: tenacity. Five times expelled from American soil within four years, defeated, ridiculed, alone, and with an obstinacy characterized as insanity, five times he returned, and won his first victory, at Boyaca. Each time he learned a little more: the need for mobility and for cavalry, so as to compensate for the lack of troops and arms; the need to wage an aggressive and fast, not a defensive and static, war; the need to burn ships and to cut off any possible retreat by declaring a "war to the death" against the Spaniard, in order to hasten the formation of what we call today "subjective conditions" among his own followers and among the crioltos [American-born descendents of Spaniards]; the trap that Caracas constituted as long as the Spaniards controlled the countryside; the need to encircle the cities by attacking from the plains and from solidly defended bases; the importance, lastly, of certain places ("Coro is to Caracas what Caracas is to America"). We have recently been given the same lesson in tenacity by Fidel, more than once on the brink of disaster. Moncada (1953), the Granma landing (1956), and to a lesser extent the failure of the April, 1958, strike are other reverses which would have led most men to go home and wait for better days. How many guerrilla [focos*] foundered in Guatemala prior to the consolidation of the Zacapa and Izabal guerrilla bands? Quite a few, annihilated or dismantled. How many defeats in Venezuela, how many betrayals and splits? Nonetheless, the guerrilla forces have survived and are beginning again, more vigorously than ever; perhaps the war itself is really beginning in earnest. The reverses suffered by the Latin American revolutionary movement are truly minor if one measures them in terms of the short period of time which is the prologue to the great struggles of tomorrow, if we take into account the fact that the few years which have passed correspond to that period of "takeoff" and readjustment through which all revolutions must go in their early stages. Indeed, what seems surprising is that guerrilla movements have been able to survive so many faIse starts and so many errors, some inevitable and others not. According to Fidel, that is the astonishing thing, and it proves the extent to which the movement is impelled by history. In fact, we must speak not so much of defeat as of a certain explicable stagnation and lack of rapid development, the consequences of, among other things, the inevitable blunders and errors at this stage of exploration of revolutionary conceptions and methods which are new, in spite of their deceptive kinship with other international experiences. </w:t>
      </w:r>
      <w:r w:rsidRPr="00423346">
        <w:rPr>
          <w:rStyle w:val="StyleUnderline"/>
        </w:rPr>
        <w:t xml:space="preserve">All </w:t>
      </w:r>
      <w:r w:rsidRPr="00A40A90">
        <w:rPr>
          <w:rStyle w:val="StyleUnderline"/>
          <w:highlight w:val="green"/>
        </w:rPr>
        <w:t xml:space="preserve">decisive revolutionary processes </w:t>
      </w:r>
      <w:r w:rsidRPr="00BC4E95">
        <w:rPr>
          <w:rStyle w:val="StyleUnderline"/>
        </w:rPr>
        <w:t>must begin</w:t>
      </w:r>
      <w:r w:rsidRPr="00423346">
        <w:rPr>
          <w:rStyle w:val="StyleUnderline"/>
        </w:rPr>
        <w:t xml:space="preserve"> and </w:t>
      </w:r>
      <w:r w:rsidRPr="00BC4E95">
        <w:rPr>
          <w:rStyle w:val="StyleUnderline"/>
        </w:rPr>
        <w:t>have begun with</w:t>
      </w:r>
      <w:r w:rsidRPr="00423346">
        <w:rPr>
          <w:rStyle w:val="StyleUnderline"/>
        </w:rPr>
        <w:t xml:space="preserve"> certain missteps for the reason that we have mentioned: because the existing points of departure are those left by the preceding historical period, and they are used, even if unconsciously.</w:t>
      </w:r>
      <w:r w:rsidRPr="00BC4E95">
        <w:rPr>
          <w:sz w:val="16"/>
        </w:rPr>
        <w:t xml:space="preserve"> Of all these false starts, the Latin American is the most innocuous. </w:t>
      </w:r>
      <w:r w:rsidRPr="00423346">
        <w:rPr>
          <w:rStyle w:val="StyleUnderline"/>
        </w:rPr>
        <w:t xml:space="preserve">In each case it has been a matter of </w:t>
      </w:r>
      <w:r w:rsidRPr="00BC4E95">
        <w:rPr>
          <w:rStyle w:val="StyleUnderline"/>
        </w:rPr>
        <w:t>adjusting</w:t>
      </w:r>
      <w:r w:rsidRPr="00423346">
        <w:rPr>
          <w:rStyle w:val="StyleUnderline"/>
        </w:rPr>
        <w:t xml:space="preserve"> the </w:t>
      </w:r>
      <w:r w:rsidRPr="00BC4E95">
        <w:rPr>
          <w:rStyle w:val="StyleUnderline"/>
        </w:rPr>
        <w:t>pace without changing</w:t>
      </w:r>
      <w:r w:rsidRPr="00423346">
        <w:rPr>
          <w:rStyle w:val="StyleUnderline"/>
        </w:rPr>
        <w:t xml:space="preserve"> the </w:t>
      </w:r>
      <w:r w:rsidRPr="00BC4E95">
        <w:rPr>
          <w:rStyle w:val="StyleUnderline"/>
        </w:rPr>
        <w:t>direction</w:t>
      </w:r>
      <w:r w:rsidRPr="00423346">
        <w:rPr>
          <w:rStyle w:val="StyleUnderline"/>
        </w:rPr>
        <w:t xml:space="preserve"> of movement, of </w:t>
      </w:r>
      <w:r w:rsidRPr="00A40A90">
        <w:rPr>
          <w:rStyle w:val="StyleUnderline"/>
          <w:highlight w:val="green"/>
        </w:rPr>
        <w:t>correct</w:t>
      </w:r>
      <w:r w:rsidRPr="00BC4E95">
        <w:rPr>
          <w:rStyle w:val="StyleUnderline"/>
        </w:rPr>
        <w:t>i</w:t>
      </w:r>
      <w:r w:rsidRPr="00423346">
        <w:rPr>
          <w:rStyle w:val="StyleUnderline"/>
        </w:rPr>
        <w:t xml:space="preserve">ng </w:t>
      </w:r>
      <w:r w:rsidRPr="00A40A90">
        <w:rPr>
          <w:rStyle w:val="StyleUnderline"/>
          <w:highlight w:val="green"/>
        </w:rPr>
        <w:t>tactics without renouncing correct strategies or principles</w:t>
      </w:r>
      <w:r w:rsidRPr="00423346">
        <w:rPr>
          <w:rStyle w:val="StyleUnderline"/>
        </w:rPr>
        <w:t xml:space="preserve">. </w:t>
      </w:r>
      <w:r w:rsidRPr="00BC4E95">
        <w:rPr>
          <w:sz w:val="16"/>
        </w:rPr>
        <w:t xml:space="preserve">At such a time profound differences between two camps come to the surface. In each country that has experienced a revolution a confrontation has taken place between revolutionaries on one side and reformists and future renegades on the other. After 1905, pacifism and the defeatist spirit gained strength in the Russian Social Democratic Party. Lenin, in exile in Geneva, and others had to raise their voices, not to oppose the representative democracy of the Dumas to a Workers' insurrection, but to oppose an undirected insurrection to a well-directed one. In China, after the 1927 defeats, it was necessary to oppose, as Mao and others did, a rapid uprising in the big cities under the domination of the Kuomintang enemy, not to a renewed commitment to worker's insurrection, but to a retreat to the countryside and the Long March-a form of struggle appropriate to Chinese conditions. After the Moncada disaster of 1953, Fidel and his surviving comrades did not consider abandoning the principle of armed struggle against Batista, but they gave it a different, more correct content. </w:t>
      </w:r>
      <w:r w:rsidRPr="00423346">
        <w:rPr>
          <w:rStyle w:val="StyleUnderline"/>
        </w:rPr>
        <w:t xml:space="preserve">For a revolutionary, </w:t>
      </w:r>
      <w:r w:rsidRPr="00A40A90">
        <w:rPr>
          <w:rStyle w:val="StyleUnderline"/>
          <w:b/>
          <w:bCs/>
          <w:highlight w:val="green"/>
        </w:rPr>
        <w:t>failure is a springboard</w:t>
      </w:r>
      <w:r w:rsidRPr="00423346">
        <w:rPr>
          <w:rStyle w:val="StyleUnderline"/>
        </w:rPr>
        <w:t xml:space="preserve">. As a </w:t>
      </w:r>
      <w:r>
        <w:rPr>
          <w:rStyle w:val="StyleUnderline"/>
        </w:rPr>
        <w:t>s</w:t>
      </w:r>
      <w:r w:rsidRPr="00423346">
        <w:rPr>
          <w:rStyle w:val="StyleUnderline"/>
        </w:rPr>
        <w:t xml:space="preserve">ource of theory, it is richer than victory: </w:t>
      </w:r>
      <w:r w:rsidRPr="00A40A90">
        <w:rPr>
          <w:rStyle w:val="StyleUnderline"/>
          <w:highlight w:val="green"/>
        </w:rPr>
        <w:t>it accumulates experience and knowledge</w:t>
      </w:r>
      <w:r w:rsidRPr="00423346">
        <w:rPr>
          <w:rStyle w:val="StyleUnderline"/>
        </w:rPr>
        <w:t>.</w:t>
      </w:r>
      <w:r>
        <w:rPr>
          <w:rStyle w:val="StyleUnderline"/>
        </w:rPr>
        <w:t xml:space="preserve"> </w:t>
      </w:r>
      <w:r w:rsidRPr="00423346">
        <w:rPr>
          <w:rStyle w:val="StyleUnderline"/>
        </w:rPr>
        <w:t xml:space="preserve">In Latin America a few years of experience in armed struggle of all kinds have done more to reveal the particularity of objective conditions than the preceding decades of borrowed political theory. </w:t>
      </w:r>
      <w:r w:rsidRPr="00BC4E95">
        <w:rPr>
          <w:sz w:val="16"/>
        </w:rPr>
        <w:t xml:space="preserve">Historically, Cuba has established the point of departure of the armed revolution in Latin America. It is this point of departure, assiduously preserved and based on a correct line, which is essential. Has the armed struggle really broken out? Are these its first fruits in Venezuela, Guatemala, Colombia, Peru, Ecuador? Or are they merely skirmishes, manifestations of a restlessness that has not yet borne fruit? The outcome of today's struggles is not important. </w:t>
      </w:r>
      <w:r w:rsidRPr="00423346">
        <w:rPr>
          <w:rStyle w:val="StyleUnderline"/>
        </w:rPr>
        <w:t xml:space="preserve">As far as the final result is concerned </w:t>
      </w:r>
      <w:r w:rsidRPr="00A40A90">
        <w:rPr>
          <w:rStyle w:val="StyleUnderline"/>
          <w:highlight w:val="green"/>
        </w:rPr>
        <w:t>it does not matter whether one movement</w:t>
      </w:r>
      <w:r w:rsidRPr="00423346">
        <w:rPr>
          <w:rStyle w:val="StyleUnderline"/>
        </w:rPr>
        <w:t xml:space="preserve"> or another </w:t>
      </w:r>
      <w:r w:rsidRPr="00A40A90">
        <w:rPr>
          <w:rStyle w:val="StyleUnderline"/>
          <w:highlight w:val="green"/>
        </w:rPr>
        <w:t>is temporarily defeated</w:t>
      </w:r>
      <w:r w:rsidRPr="00423346">
        <w:rPr>
          <w:rStyle w:val="StyleUnderline"/>
        </w:rPr>
        <w:t>.</w:t>
      </w:r>
      <w:r>
        <w:rPr>
          <w:rStyle w:val="StyleUnderline"/>
        </w:rPr>
        <w:t xml:space="preserve"> </w:t>
      </w:r>
      <w:r w:rsidRPr="00A40A90">
        <w:rPr>
          <w:rStyle w:val="StyleUnderline"/>
          <w:highlight w:val="green"/>
        </w:rPr>
        <w:t>What is decisive is</w:t>
      </w:r>
      <w:r w:rsidRPr="00423346">
        <w:rPr>
          <w:rStyle w:val="StyleUnderline"/>
        </w:rPr>
        <w:t xml:space="preserve"> the </w:t>
      </w:r>
      <w:r w:rsidRPr="00BC4E95">
        <w:rPr>
          <w:rStyle w:val="StyleUnderline"/>
        </w:rPr>
        <w:t>determination</w:t>
      </w:r>
      <w:r w:rsidRPr="00423346">
        <w:rPr>
          <w:rStyle w:val="StyleUnderline"/>
        </w:rPr>
        <w:t xml:space="preserve"> to struggle which is maturing daily, the </w:t>
      </w:r>
      <w:r w:rsidRPr="00A40A90">
        <w:rPr>
          <w:rStyle w:val="StyleUnderline"/>
          <w:highlight w:val="green"/>
        </w:rPr>
        <w:t>awareness of</w:t>
      </w:r>
      <w:r w:rsidRPr="00423346">
        <w:rPr>
          <w:rStyle w:val="StyleUnderline"/>
        </w:rPr>
        <w:t xml:space="preserve"> the </w:t>
      </w:r>
      <w:r w:rsidRPr="00A40A90">
        <w:rPr>
          <w:rStyle w:val="StyleUnderline"/>
          <w:highlight w:val="green"/>
        </w:rPr>
        <w:t>need for revolutionary change and</w:t>
      </w:r>
      <w:r w:rsidRPr="00423346">
        <w:rPr>
          <w:rStyle w:val="StyleUnderline"/>
        </w:rPr>
        <w:t xml:space="preserve"> the </w:t>
      </w:r>
      <w:r w:rsidRPr="00A40A90">
        <w:rPr>
          <w:rStyle w:val="StyleUnderline"/>
          <w:b/>
          <w:bCs/>
          <w:sz w:val="28"/>
          <w:szCs w:val="28"/>
          <w:highlight w:val="green"/>
        </w:rPr>
        <w:t>certainty of</w:t>
      </w:r>
      <w:r w:rsidRPr="008C0553">
        <w:rPr>
          <w:rStyle w:val="StyleUnderline"/>
          <w:sz w:val="28"/>
          <w:szCs w:val="28"/>
        </w:rPr>
        <w:t xml:space="preserve"> </w:t>
      </w:r>
      <w:r w:rsidRPr="00423346">
        <w:rPr>
          <w:rStyle w:val="StyleUnderline"/>
        </w:rPr>
        <w:t xml:space="preserve">its </w:t>
      </w:r>
      <w:r w:rsidRPr="00A40A90">
        <w:rPr>
          <w:rStyle w:val="StyleUnderline"/>
          <w:b/>
          <w:bCs/>
          <w:sz w:val="28"/>
          <w:szCs w:val="28"/>
          <w:highlight w:val="green"/>
        </w:rPr>
        <w:t>possibility</w:t>
      </w:r>
      <w:r w:rsidRPr="00423346">
        <w:rPr>
          <w:rStyle w:val="StyleUnderline"/>
        </w:rPr>
        <w:t>.*</w:t>
      </w:r>
      <w:r>
        <w:rPr>
          <w:rStyle w:val="StyleUnderline"/>
        </w:rPr>
        <w:t xml:space="preserve"> </w:t>
      </w:r>
      <w:r w:rsidRPr="00423346">
        <w:rPr>
          <w:rStyle w:val="StyleUnderline"/>
        </w:rPr>
        <w:t xml:space="preserve">In Latin America today </w:t>
      </w:r>
      <w:r w:rsidRPr="00A40A90">
        <w:rPr>
          <w:rStyle w:val="StyleUnderline"/>
          <w:highlight w:val="green"/>
        </w:rPr>
        <w:t>a political line</w:t>
      </w:r>
      <w:r w:rsidRPr="00423346">
        <w:rPr>
          <w:rStyle w:val="StyleUnderline"/>
        </w:rPr>
        <w:t xml:space="preserve"> which, in terms of its consequences, is </w:t>
      </w:r>
      <w:r w:rsidRPr="00A40A90">
        <w:rPr>
          <w:rStyle w:val="StyleUnderline"/>
          <w:highlight w:val="green"/>
        </w:rPr>
        <w:t xml:space="preserve">not susceptible to </w:t>
      </w:r>
      <w:r w:rsidRPr="00BC4E95">
        <w:rPr>
          <w:rStyle w:val="StyleUnderline"/>
        </w:rPr>
        <w:t>expression</w:t>
      </w:r>
      <w:r w:rsidRPr="00423346">
        <w:rPr>
          <w:rStyle w:val="StyleUnderline"/>
        </w:rPr>
        <w:t xml:space="preserve"> as </w:t>
      </w:r>
      <w:r w:rsidRPr="00A40A90">
        <w:rPr>
          <w:rStyle w:val="StyleUnderline"/>
          <w:highlight w:val="green"/>
        </w:rPr>
        <w:t>a precise</w:t>
      </w:r>
      <w:r w:rsidRPr="00423346">
        <w:rPr>
          <w:rStyle w:val="StyleUnderline"/>
        </w:rPr>
        <w:t xml:space="preserve"> and consistent </w:t>
      </w:r>
      <w:r w:rsidRPr="00A40A90">
        <w:rPr>
          <w:rStyle w:val="StyleUnderline"/>
          <w:highlight w:val="green"/>
        </w:rPr>
        <w:t xml:space="preserve">military line, </w:t>
      </w:r>
      <w:r w:rsidRPr="00A40A90">
        <w:rPr>
          <w:rStyle w:val="StyleUnderline"/>
          <w:b/>
          <w:bCs/>
          <w:sz w:val="24"/>
          <w:szCs w:val="24"/>
          <w:highlight w:val="green"/>
        </w:rPr>
        <w:t>cannot be considered revolutionary</w:t>
      </w:r>
      <w:r w:rsidRPr="00423346">
        <w:rPr>
          <w:rStyle w:val="StyleUnderline"/>
        </w:rPr>
        <w:t>.</w:t>
      </w:r>
      <w:r w:rsidRPr="00BC4E95">
        <w:rPr>
          <w:sz w:val="16"/>
        </w:rPr>
        <w:t xml:space="preserve"> </w:t>
      </w:r>
      <w:r w:rsidRPr="00A40A90">
        <w:rPr>
          <w:rStyle w:val="StyleUnderline"/>
          <w:highlight w:val="green"/>
        </w:rPr>
        <w:t>Any line that claims to be revolutionary must</w:t>
      </w:r>
      <w:r w:rsidRPr="00423346">
        <w:rPr>
          <w:rStyle w:val="StyleUnderline"/>
        </w:rPr>
        <w:t xml:space="preserve"> give a concrete </w:t>
      </w:r>
      <w:r w:rsidRPr="00A40A90">
        <w:rPr>
          <w:rStyle w:val="StyleUnderline"/>
          <w:highlight w:val="green"/>
        </w:rPr>
        <w:t>answer</w:t>
      </w:r>
      <w:r w:rsidRPr="00423346">
        <w:rPr>
          <w:rStyle w:val="StyleUnderline"/>
        </w:rPr>
        <w:t xml:space="preserve"> to the question: </w:t>
      </w:r>
      <w:r w:rsidRPr="00A40A90">
        <w:rPr>
          <w:rStyle w:val="StyleUnderline"/>
          <w:highlight w:val="green"/>
        </w:rPr>
        <w:t>How to overthrow</w:t>
      </w:r>
      <w:r w:rsidRPr="00423346">
        <w:rPr>
          <w:rStyle w:val="StyleUnderline"/>
        </w:rPr>
        <w:t xml:space="preserve"> the power of </w:t>
      </w:r>
      <w:r w:rsidRPr="00A40A90">
        <w:rPr>
          <w:rStyle w:val="StyleUnderline"/>
          <w:highlight w:val="green"/>
        </w:rPr>
        <w:t>the capitalist state?</w:t>
      </w:r>
      <w:r w:rsidRPr="00423346">
        <w:rPr>
          <w:rStyle w:val="StyleUnderline"/>
        </w:rPr>
        <w:t xml:space="preserve"> In other words, </w:t>
      </w:r>
      <w:r w:rsidRPr="00A40A90">
        <w:rPr>
          <w:rStyle w:val="StyleUnderline"/>
          <w:highlight w:val="green"/>
        </w:rPr>
        <w:t>how to break</w:t>
      </w:r>
      <w:r w:rsidRPr="00423346">
        <w:rPr>
          <w:rStyle w:val="StyleUnderline"/>
        </w:rPr>
        <w:t xml:space="preserve"> its backbone, </w:t>
      </w:r>
      <w:r w:rsidRPr="00A40A90">
        <w:rPr>
          <w:rStyle w:val="StyleUnderline"/>
          <w:highlight w:val="green"/>
        </w:rPr>
        <w:t>the army</w:t>
      </w:r>
      <w:r w:rsidRPr="00423346">
        <w:rPr>
          <w:rStyle w:val="StyleUnderline"/>
        </w:rPr>
        <w:t>, continuously reinforced by North American military missions</w:t>
      </w:r>
      <w:r w:rsidRPr="00A40A90">
        <w:rPr>
          <w:rStyle w:val="StyleUnderline"/>
          <w:highlight w:val="green"/>
        </w:rPr>
        <w:t>?</w:t>
      </w:r>
      <w:r w:rsidRPr="00423346">
        <w:rPr>
          <w:rStyle w:val="StyleUnderline"/>
        </w:rPr>
        <w:t xml:space="preserve"> </w:t>
      </w:r>
      <w:r w:rsidRPr="00BC4E95">
        <w:rPr>
          <w:sz w:val="16"/>
        </w:rPr>
        <w:t xml:space="preserve">The Cuban Revolution offers an answer to fraternal Latin American countries which has still to be studied in its historical details: </w:t>
      </w:r>
      <w:r w:rsidRPr="00A40A90">
        <w:rPr>
          <w:rStyle w:val="StyleUnderline"/>
          <w:highlight w:val="green"/>
        </w:rPr>
        <w:t>by means of</w:t>
      </w:r>
      <w:r w:rsidRPr="00423346">
        <w:rPr>
          <w:rStyle w:val="StyleUnderline"/>
        </w:rPr>
        <w:t xml:space="preserve"> the more or less slow building up, through </w:t>
      </w:r>
      <w:r w:rsidRPr="00A40A90">
        <w:rPr>
          <w:rStyle w:val="StyleUnderline"/>
          <w:highlight w:val="green"/>
        </w:rPr>
        <w:t>guerrilla warfare carried out in</w:t>
      </w:r>
      <w:r w:rsidRPr="00423346">
        <w:rPr>
          <w:rStyle w:val="StyleUnderline"/>
        </w:rPr>
        <w:t xml:space="preserve"> suitably chosen </w:t>
      </w:r>
      <w:r w:rsidRPr="00A40A90">
        <w:rPr>
          <w:rStyle w:val="StyleUnderline"/>
          <w:highlight w:val="green"/>
        </w:rPr>
        <w:t>rural zones</w:t>
      </w:r>
      <w:r w:rsidRPr="00423346">
        <w:rPr>
          <w:rStyle w:val="StyleUnderline"/>
        </w:rPr>
        <w:t xml:space="preserve">, of </w:t>
      </w:r>
      <w:r w:rsidRPr="00A40A90">
        <w:rPr>
          <w:rStyle w:val="StyleUnderline"/>
          <w:highlight w:val="green"/>
        </w:rPr>
        <w:t>a mobile strategic force</w:t>
      </w:r>
      <w:r w:rsidRPr="00423346">
        <w:rPr>
          <w:rStyle w:val="StyleUnderline"/>
        </w:rPr>
        <w:t>, nucleus of a people's army and of a future socialist state.</w:t>
      </w:r>
      <w:r>
        <w:rPr>
          <w:rStyle w:val="StyleUnderline"/>
        </w:rPr>
        <w:t xml:space="preserve"> </w:t>
      </w:r>
      <w:r w:rsidRPr="00BC4E95">
        <w:rPr>
          <w:sz w:val="16"/>
        </w:rPr>
        <w:t xml:space="preserve">Any military line depends on a political line which it expresses. It so happens that during the past few years other military lines have been tested within the armed struggle itself, giving an entirely different meaning to guerrilla warfare. </w:t>
      </w:r>
      <w:r w:rsidRPr="00BC4E95">
        <w:rPr>
          <w:rStyle w:val="StyleUnderline"/>
        </w:rPr>
        <w:t xml:space="preserve">More than </w:t>
      </w:r>
      <w:r w:rsidRPr="00A40A90">
        <w:rPr>
          <w:rStyle w:val="StyleUnderline"/>
          <w:highlight w:val="green"/>
        </w:rPr>
        <w:t>poor interp</w:t>
      </w:r>
      <w:r w:rsidRPr="00BC4E95">
        <w:rPr>
          <w:rStyle w:val="StyleUnderline"/>
        </w:rPr>
        <w:t>retation</w:t>
      </w:r>
      <w:r w:rsidRPr="00A40A90">
        <w:rPr>
          <w:rStyle w:val="StyleUnderline"/>
          <w:highlight w:val="green"/>
        </w:rPr>
        <w:t>s</w:t>
      </w:r>
      <w:r w:rsidRPr="00BC4E95">
        <w:rPr>
          <w:rStyle w:val="StyleUnderline"/>
        </w:rPr>
        <w:t xml:space="preserve"> of the Cuban answer, they are imported political conceptions, disguised as military lines and applied to historic conditions very different from those in which they had their roots. We have in mind: the concept of </w:t>
      </w:r>
      <w:r w:rsidRPr="00A40A90">
        <w:rPr>
          <w:rStyle w:val="StyleUnderline"/>
          <w:highlight w:val="green"/>
        </w:rPr>
        <w:t>armed self-defense</w:t>
      </w:r>
      <w:r w:rsidRPr="00BC4E95">
        <w:rPr>
          <w:rStyle w:val="StyleUnderline"/>
        </w:rPr>
        <w:t xml:space="preserve">; a particular way of interpreting armed propaganda and the guerrilla base; </w:t>
      </w:r>
      <w:r w:rsidRPr="00A40A90">
        <w:rPr>
          <w:rStyle w:val="StyleUnderline"/>
          <w:highlight w:val="green"/>
        </w:rPr>
        <w:t>and</w:t>
      </w:r>
      <w:r w:rsidRPr="00BC4E95">
        <w:rPr>
          <w:rStyle w:val="StyleUnderline"/>
        </w:rPr>
        <w:t xml:space="preserve"> finally, </w:t>
      </w:r>
      <w:r w:rsidRPr="006E474B">
        <w:rPr>
          <w:rStyle w:val="StyleUnderline"/>
        </w:rPr>
        <w:t xml:space="preserve">the </w:t>
      </w:r>
      <w:r w:rsidRPr="00A40A90">
        <w:rPr>
          <w:rStyle w:val="StyleUnderline"/>
          <w:highlight w:val="green"/>
        </w:rPr>
        <w:t>subjection of</w:t>
      </w:r>
      <w:r w:rsidRPr="00BC4E95">
        <w:rPr>
          <w:rStyle w:val="StyleUnderline"/>
        </w:rPr>
        <w:t xml:space="preserve"> the </w:t>
      </w:r>
      <w:r w:rsidRPr="00A40A90">
        <w:rPr>
          <w:rStyle w:val="StyleUnderline"/>
          <w:highlight w:val="green"/>
        </w:rPr>
        <w:t>guerrilla</w:t>
      </w:r>
      <w:r w:rsidRPr="00BC4E95">
        <w:rPr>
          <w:rStyle w:val="StyleUnderline"/>
        </w:rPr>
        <w:t xml:space="preserve"> force </w:t>
      </w:r>
      <w:r w:rsidRPr="00A40A90">
        <w:rPr>
          <w:rStyle w:val="StyleUnderline"/>
          <w:highlight w:val="green"/>
        </w:rPr>
        <w:t>to the party as</w:t>
      </w:r>
      <w:r w:rsidRPr="00BC4E95">
        <w:rPr>
          <w:rStyle w:val="StyleUnderline"/>
        </w:rPr>
        <w:t xml:space="preserve"> just one more </w:t>
      </w:r>
      <w:r w:rsidRPr="00A40A90">
        <w:rPr>
          <w:rStyle w:val="StyleUnderline"/>
          <w:highlight w:val="green"/>
        </w:rPr>
        <w:t>component</w:t>
      </w:r>
      <w:r w:rsidRPr="00BC4E95">
        <w:rPr>
          <w:rStyle w:val="StyleUnderline"/>
        </w:rPr>
        <w:t xml:space="preserve"> added to its peacetime organization.</w:t>
      </w:r>
      <w:r>
        <w:rPr>
          <w:rStyle w:val="StyleUnderline"/>
        </w:rPr>
        <w:t xml:space="preserve"> </w:t>
      </w:r>
      <w:r w:rsidRPr="00BC4E95">
        <w:rPr>
          <w:rStyle w:val="StyleUnderline"/>
        </w:rPr>
        <w:t xml:space="preserve">To judge by results, these conceptions, which in many places have acquired the status of guiding policy lines, </w:t>
      </w:r>
      <w:r w:rsidRPr="00A40A90">
        <w:rPr>
          <w:rStyle w:val="StyleUnderline"/>
          <w:highlight w:val="green"/>
        </w:rPr>
        <w:t>have emptied</w:t>
      </w:r>
      <w:r w:rsidRPr="00BC4E95">
        <w:rPr>
          <w:rStyle w:val="StyleUnderline"/>
        </w:rPr>
        <w:t xml:space="preserve"> the </w:t>
      </w:r>
      <w:r w:rsidRPr="00A40A90">
        <w:rPr>
          <w:rStyle w:val="StyleUnderline"/>
          <w:highlight w:val="green"/>
        </w:rPr>
        <w:t>popular armed struggle of</w:t>
      </w:r>
      <w:r w:rsidRPr="00BC4E95">
        <w:rPr>
          <w:rStyle w:val="StyleUnderline"/>
        </w:rPr>
        <w:t xml:space="preserve"> much of </w:t>
      </w:r>
      <w:r w:rsidRPr="00A40A90">
        <w:rPr>
          <w:rStyle w:val="StyleUnderline"/>
          <w:highlight w:val="green"/>
        </w:rPr>
        <w:t>its content</w:t>
      </w:r>
      <w:r w:rsidRPr="00BC4E95">
        <w:rPr>
          <w:rStyle w:val="StyleUnderline"/>
        </w:rPr>
        <w:t>.</w:t>
      </w:r>
      <w:r w:rsidRPr="00BC4E95">
        <w:rPr>
          <w:sz w:val="16"/>
        </w:rPr>
        <w:t xml:space="preserve"> It is worthwhile investigating the political ideas which inspire them and the manner in which some have borrowed from revolutionary experiences alien to Latin America and its present-day conditions. These negative experiences may heIp us to discover the essential lessons to be drawn both from the insurrectional phase of the Cuban Revolution and from today's armed struggles.</w:t>
      </w:r>
    </w:p>
    <w:p w14:paraId="2CB31DC2" w14:textId="77777777" w:rsidR="00E54EBF" w:rsidRDefault="00E54EBF" w:rsidP="00E54EBF"/>
    <w:p w14:paraId="661107A3" w14:textId="77777777" w:rsidR="00E54EBF" w:rsidRPr="007E0C50" w:rsidRDefault="00E54EBF" w:rsidP="00E54EBF">
      <w:pPr>
        <w:pStyle w:val="Heading4"/>
      </w:pPr>
      <w:r>
        <w:t xml:space="preserve">The 1AC identifies political efficacy </w:t>
      </w:r>
      <w:r w:rsidRPr="007E0C50">
        <w:rPr>
          <w:u w:val="single"/>
        </w:rPr>
        <w:t>self-referentially</w:t>
      </w:r>
      <w:r>
        <w:t xml:space="preserve">, affirming a </w:t>
      </w:r>
      <w:r w:rsidRPr="007E0C50">
        <w:rPr>
          <w:u w:val="single"/>
        </w:rPr>
        <w:t>doomed</w:t>
      </w:r>
      <w:r>
        <w:t xml:space="preserve"> mode of </w:t>
      </w:r>
      <w:r w:rsidRPr="007E0C50">
        <w:rPr>
          <w:u w:val="single"/>
        </w:rPr>
        <w:t>particularized</w:t>
      </w:r>
      <w:r>
        <w:t xml:space="preserve"> struggle that leaves us </w:t>
      </w:r>
      <w:r w:rsidRPr="007E0C50">
        <w:rPr>
          <w:u w:val="single"/>
        </w:rPr>
        <w:t>powerless</w:t>
      </w:r>
      <w:r>
        <w:t xml:space="preserve"> in the face of </w:t>
      </w:r>
      <w:r w:rsidRPr="007E0C50">
        <w:rPr>
          <w:u w:val="single"/>
        </w:rPr>
        <w:t>corporate apocalypse</w:t>
      </w:r>
      <w:r>
        <w:t xml:space="preserve">. Instead, vote neg for a </w:t>
      </w:r>
      <w:r w:rsidRPr="007E0C50">
        <w:rPr>
          <w:u w:val="single"/>
        </w:rPr>
        <w:t>socialist horizon of struggle</w:t>
      </w:r>
      <w:r>
        <w:t>.</w:t>
      </w:r>
    </w:p>
    <w:p w14:paraId="365EDABF" w14:textId="77777777" w:rsidR="00E54EBF" w:rsidRPr="00422113" w:rsidRDefault="00E54EBF" w:rsidP="00E54EBF">
      <w:r>
        <w:t xml:space="preserve">Koyla </w:t>
      </w:r>
      <w:r w:rsidRPr="00422113">
        <w:rPr>
          <w:rStyle w:val="Style13ptBold"/>
        </w:rPr>
        <w:t>Ludwig 25</w:t>
      </w:r>
      <w:r>
        <w:t>. Socialist Thinker and Contributor to Cosmonaut Magazine. “</w:t>
      </w:r>
      <w:r w:rsidRPr="00422113">
        <w:t>The Risk of Being a Communist: A Critique of the ‘Constitutional Revolution’ Thesis and the ‘Strategy of Patience</w:t>
      </w:r>
      <w:r>
        <w:t xml:space="preserve">.” Cosmonaut. April 16, 2025. </w:t>
      </w:r>
      <w:r w:rsidRPr="00422113">
        <w:t>https://cosmonautmag.com/2025/04/the-risk-of-being-a-communist-a-critique-of-the-constitutional-revolution-thesis-and-the-strategy-of-patience/#footnote-source-21</w:t>
      </w:r>
    </w:p>
    <w:p w14:paraId="6FFAA5C1" w14:textId="77777777" w:rsidR="00E54EBF" w:rsidRPr="00F83231" w:rsidRDefault="00E54EBF" w:rsidP="00E54EBF">
      <w:pPr>
        <w:rPr>
          <w:sz w:val="16"/>
        </w:rPr>
      </w:pPr>
      <w:r w:rsidRPr="00F83231">
        <w:rPr>
          <w:sz w:val="16"/>
        </w:rPr>
        <w:t>In a lecture reflecting on the 1905 Russian Revolution, Lenin says “</w:t>
      </w:r>
      <w:r w:rsidRPr="00BE0A80">
        <w:rPr>
          <w:rStyle w:val="StyleUnderline"/>
          <w:highlight w:val="green"/>
        </w:rPr>
        <w:t>every ‘minor’ crisis</w:t>
      </w:r>
      <w:r w:rsidRPr="00F83231">
        <w:rPr>
          <w:sz w:val="16"/>
        </w:rPr>
        <w:t xml:space="preserve"> [that a] country experiences </w:t>
      </w:r>
      <w:r w:rsidRPr="00BE0A80">
        <w:rPr>
          <w:rStyle w:val="StyleUnderline"/>
          <w:highlight w:val="green"/>
        </w:rPr>
        <w:t>discloses</w:t>
      </w:r>
      <w:r w:rsidRPr="00F83231">
        <w:rPr>
          <w:rStyle w:val="StyleUnderline"/>
        </w:rPr>
        <w:t xml:space="preserve"> to us in miniature the elements, the rudiments, of the battles that will inevitably take place on a </w:t>
      </w:r>
      <w:r w:rsidRPr="00422113">
        <w:rPr>
          <w:rStyle w:val="Emphasis"/>
        </w:rPr>
        <w:t>large scale</w:t>
      </w:r>
      <w:r w:rsidRPr="00F83231">
        <w:rPr>
          <w:sz w:val="16"/>
        </w:rPr>
        <w:t xml:space="preserve"> during a big crisis.”[24] To understand </w:t>
      </w:r>
      <w:r w:rsidRPr="00F83231">
        <w:rPr>
          <w:rStyle w:val="StyleUnderline"/>
        </w:rPr>
        <w:t xml:space="preserve">our political trajectory is thus to study the recent sequence of minor crises and see what they can teach us about the </w:t>
      </w:r>
      <w:r w:rsidRPr="00BE0A80">
        <w:rPr>
          <w:rStyle w:val="StyleUnderline"/>
          <w:highlight w:val="green"/>
        </w:rPr>
        <w:t xml:space="preserve">points of </w:t>
      </w:r>
      <w:r w:rsidRPr="00BE0A80">
        <w:rPr>
          <w:rStyle w:val="Emphasis"/>
          <w:highlight w:val="green"/>
        </w:rPr>
        <w:t>failure</w:t>
      </w:r>
      <w:r w:rsidRPr="00F83231">
        <w:rPr>
          <w:rStyle w:val="StyleUnderline"/>
        </w:rPr>
        <w:t xml:space="preserve"> in the ruling class’ project of consent</w:t>
      </w:r>
      <w:r w:rsidRPr="00F83231">
        <w:rPr>
          <w:sz w:val="16"/>
        </w:rPr>
        <w:t>.</w:t>
      </w:r>
    </w:p>
    <w:p w14:paraId="7DB5CB2E" w14:textId="77777777" w:rsidR="00E54EBF" w:rsidRPr="00F83231" w:rsidRDefault="00E54EBF" w:rsidP="00E54EBF">
      <w:pPr>
        <w:rPr>
          <w:sz w:val="16"/>
        </w:rPr>
      </w:pPr>
      <w:r w:rsidRPr="00F83231">
        <w:rPr>
          <w:sz w:val="16"/>
        </w:rPr>
        <w:t xml:space="preserve">We should ask ourselves, then, </w:t>
      </w:r>
      <w:r w:rsidRPr="00F83231">
        <w:rPr>
          <w:rStyle w:val="StyleUnderline"/>
        </w:rPr>
        <w:t xml:space="preserve">what </w:t>
      </w:r>
      <w:r w:rsidRPr="00BE0A80">
        <w:rPr>
          <w:rStyle w:val="StyleUnderline"/>
          <w:highlight w:val="green"/>
        </w:rPr>
        <w:t>we can learn from</w:t>
      </w:r>
      <w:r w:rsidRPr="00F83231">
        <w:rPr>
          <w:rStyle w:val="StyleUnderline"/>
        </w:rPr>
        <w:t xml:space="preserve"> the major </w:t>
      </w:r>
      <w:r w:rsidRPr="00BE0A80">
        <w:rPr>
          <w:rStyle w:val="StyleUnderline"/>
          <w:highlight w:val="green"/>
        </w:rPr>
        <w:t xml:space="preserve">recent </w:t>
      </w:r>
      <w:r w:rsidRPr="00BE0A80">
        <w:rPr>
          <w:rStyle w:val="Emphasis"/>
          <w:highlight w:val="green"/>
        </w:rPr>
        <w:t>social struggles</w:t>
      </w:r>
      <w:r w:rsidRPr="00F83231">
        <w:rPr>
          <w:rStyle w:val="StyleUnderline"/>
        </w:rPr>
        <w:t xml:space="preserve">: </w:t>
      </w:r>
      <w:r w:rsidRPr="00F83231">
        <w:rPr>
          <w:rStyle w:val="Emphasis"/>
        </w:rPr>
        <w:t>Occupy</w:t>
      </w:r>
      <w:r w:rsidRPr="00F83231">
        <w:rPr>
          <w:rStyle w:val="StyleUnderline"/>
        </w:rPr>
        <w:t xml:space="preserve"> Wall Street, the </w:t>
      </w:r>
      <w:r w:rsidRPr="00F83231">
        <w:rPr>
          <w:rStyle w:val="Emphasis"/>
        </w:rPr>
        <w:t>Bernie</w:t>
      </w:r>
      <w:r w:rsidRPr="00F83231">
        <w:rPr>
          <w:rStyle w:val="StyleUnderline"/>
        </w:rPr>
        <w:t xml:space="preserve"> Sanders primary campaigns, and the </w:t>
      </w:r>
      <w:r w:rsidRPr="00F83231">
        <w:rPr>
          <w:rStyle w:val="Emphasis"/>
        </w:rPr>
        <w:t>George Floyd</w:t>
      </w:r>
      <w:r w:rsidRPr="00F83231">
        <w:rPr>
          <w:rStyle w:val="StyleUnderline"/>
        </w:rPr>
        <w:t xml:space="preserve"> rebellion</w:t>
      </w:r>
      <w:r w:rsidRPr="00F83231">
        <w:rPr>
          <w:sz w:val="16"/>
        </w:rPr>
        <w:t xml:space="preserve">. Upon interpretation, it is quite clear that there exists a deep resentment toward the </w:t>
      </w:r>
      <w:r w:rsidRPr="00F83231">
        <w:rPr>
          <w:rStyle w:val="StyleUnderline"/>
        </w:rPr>
        <w:t xml:space="preserve">most parasitic sectors of the </w:t>
      </w:r>
      <w:r w:rsidRPr="00BE0A80">
        <w:rPr>
          <w:rStyle w:val="StyleUnderline"/>
          <w:highlight w:val="green"/>
        </w:rPr>
        <w:t>bourgeoisie</w:t>
      </w:r>
      <w:r w:rsidRPr="00F83231">
        <w:rPr>
          <w:sz w:val="16"/>
        </w:rPr>
        <w:t xml:space="preserve"> which currently </w:t>
      </w:r>
      <w:r w:rsidRPr="00BE0A80">
        <w:rPr>
          <w:rStyle w:val="StyleUnderline"/>
          <w:highlight w:val="green"/>
        </w:rPr>
        <w:t>wield</w:t>
      </w:r>
      <w:r w:rsidRPr="00F83231">
        <w:rPr>
          <w:rStyle w:val="StyleUnderline"/>
        </w:rPr>
        <w:t xml:space="preserve"> the major </w:t>
      </w:r>
      <w:r w:rsidRPr="00BE0A80">
        <w:rPr>
          <w:rStyle w:val="StyleUnderline"/>
          <w:highlight w:val="green"/>
        </w:rPr>
        <w:t xml:space="preserve">levers of </w:t>
      </w:r>
      <w:r w:rsidRPr="00BE0A80">
        <w:rPr>
          <w:rStyle w:val="Emphasis"/>
          <w:highlight w:val="green"/>
        </w:rPr>
        <w:t>state power</w:t>
      </w:r>
      <w:r w:rsidRPr="00F83231">
        <w:rPr>
          <w:sz w:val="16"/>
        </w:rPr>
        <w:t xml:space="preserve">—the </w:t>
      </w:r>
      <w:r w:rsidRPr="00BE0A80">
        <w:rPr>
          <w:rStyle w:val="StyleUnderline"/>
          <w:highlight w:val="green"/>
        </w:rPr>
        <w:t>hedge funds</w:t>
      </w:r>
      <w:r w:rsidRPr="00F83231">
        <w:rPr>
          <w:rStyle w:val="StyleUnderline"/>
        </w:rPr>
        <w:t xml:space="preserve">, the private equity firms, the health insurance industry, the </w:t>
      </w:r>
      <w:r w:rsidRPr="00BE0A80">
        <w:rPr>
          <w:rStyle w:val="StyleUnderline"/>
          <w:highlight w:val="green"/>
        </w:rPr>
        <w:t>pharmaceutical monopolies</w:t>
      </w:r>
      <w:r w:rsidRPr="00F83231">
        <w:rPr>
          <w:rStyle w:val="StyleUnderline"/>
        </w:rPr>
        <w:t xml:space="preserve">, etc.; as well as a widespread contempt for the particular expropriation and </w:t>
      </w:r>
      <w:r w:rsidRPr="00BE0A80">
        <w:rPr>
          <w:rStyle w:val="Emphasis"/>
          <w:highlight w:val="green"/>
        </w:rPr>
        <w:t>humiliation</w:t>
      </w:r>
      <w:r w:rsidRPr="00BE0A80">
        <w:rPr>
          <w:rStyle w:val="StyleUnderline"/>
          <w:highlight w:val="green"/>
        </w:rPr>
        <w:t xml:space="preserve"> of </w:t>
      </w:r>
      <w:r w:rsidRPr="00BE0A80">
        <w:rPr>
          <w:rStyle w:val="Emphasis"/>
          <w:highlight w:val="green"/>
        </w:rPr>
        <w:t>racialized populations</w:t>
      </w:r>
      <w:r w:rsidRPr="00F83231">
        <w:rPr>
          <w:sz w:val="16"/>
        </w:rPr>
        <w:t xml:space="preserve">, driven in large part by real estate speculation: the </w:t>
      </w:r>
      <w:r w:rsidRPr="00BE0A80">
        <w:rPr>
          <w:rStyle w:val="StyleUnderline"/>
          <w:highlight w:val="green"/>
        </w:rPr>
        <w:t>foreclosures</w:t>
      </w:r>
      <w:r w:rsidRPr="00F83231">
        <w:rPr>
          <w:rStyle w:val="StyleUnderline"/>
        </w:rPr>
        <w:t xml:space="preserve"> on predominantly Black and Latino homeowners, gentrification, </w:t>
      </w:r>
      <w:r w:rsidRPr="00BE0A80">
        <w:rPr>
          <w:rStyle w:val="StyleUnderline"/>
          <w:highlight w:val="green"/>
        </w:rPr>
        <w:t>spatial segregation</w:t>
      </w:r>
      <w:r w:rsidRPr="00F83231">
        <w:rPr>
          <w:sz w:val="16"/>
        </w:rPr>
        <w:t>, etc., contributing to the absorption of whole communities into the obscene carceral system.</w:t>
      </w:r>
    </w:p>
    <w:p w14:paraId="42409D78" w14:textId="77777777" w:rsidR="00E54EBF" w:rsidRPr="00F83231" w:rsidRDefault="00E54EBF" w:rsidP="00E54EBF">
      <w:pPr>
        <w:rPr>
          <w:sz w:val="16"/>
        </w:rPr>
      </w:pPr>
      <w:r w:rsidRPr="00F83231">
        <w:rPr>
          <w:sz w:val="16"/>
        </w:rPr>
        <w:t xml:space="preserve">What all of these minor crises </w:t>
      </w:r>
      <w:r w:rsidRPr="00BE0A80">
        <w:rPr>
          <w:rStyle w:val="StyleUnderline"/>
          <w:highlight w:val="green"/>
        </w:rPr>
        <w:t>point to</w:t>
      </w:r>
      <w:r w:rsidRPr="00F83231">
        <w:rPr>
          <w:rStyle w:val="StyleUnderline"/>
        </w:rPr>
        <w:t xml:space="preserve"> is </w:t>
      </w:r>
      <w:r w:rsidRPr="00BE0A80">
        <w:rPr>
          <w:rStyle w:val="StyleUnderline"/>
          <w:highlight w:val="green"/>
        </w:rPr>
        <w:t>mass</w:t>
      </w:r>
      <w:r w:rsidRPr="00F83231">
        <w:rPr>
          <w:rStyle w:val="StyleUnderline"/>
        </w:rPr>
        <w:t xml:space="preserve">, cross-class </w:t>
      </w:r>
      <w:r w:rsidRPr="00BE0A80">
        <w:rPr>
          <w:rStyle w:val="Emphasis"/>
          <w:highlight w:val="green"/>
        </w:rPr>
        <w:t>discontentment</w:t>
      </w:r>
      <w:r w:rsidRPr="00F83231">
        <w:rPr>
          <w:rStyle w:val="StyleUnderline"/>
        </w:rPr>
        <w:t xml:space="preserve"> with a particular form of capitalist state at a particular moment in a nation’s history</w:t>
      </w:r>
      <w:r w:rsidRPr="00F83231">
        <w:rPr>
          <w:sz w:val="16"/>
        </w:rPr>
        <w:t>. I believe that MUG’s program has not taken adequate account of these minor crises, nor of the class composition of the US state, and that the current debate around the Constitutional revolution in general has not properly addressed the question of how the social movements and the non-proletarian classes relate to our revolutionary project.</w:t>
      </w:r>
    </w:p>
    <w:p w14:paraId="43E5E4E0" w14:textId="77777777" w:rsidR="00E54EBF" w:rsidRPr="00F83231" w:rsidRDefault="00E54EBF" w:rsidP="00E54EBF">
      <w:pPr>
        <w:rPr>
          <w:sz w:val="16"/>
        </w:rPr>
      </w:pPr>
      <w:r w:rsidRPr="00BE0A80">
        <w:rPr>
          <w:rStyle w:val="StyleUnderline"/>
          <w:highlight w:val="green"/>
        </w:rPr>
        <w:t>What’s needed is</w:t>
      </w:r>
      <w:r w:rsidRPr="00F83231">
        <w:rPr>
          <w:sz w:val="16"/>
        </w:rPr>
        <w:t xml:space="preserve"> an </w:t>
      </w:r>
      <w:r w:rsidRPr="00BE0A80">
        <w:rPr>
          <w:rStyle w:val="Emphasis"/>
          <w:highlight w:val="green"/>
        </w:rPr>
        <w:t>articulation</w:t>
      </w:r>
      <w:r w:rsidRPr="00BE0A80">
        <w:rPr>
          <w:rStyle w:val="StyleUnderline"/>
          <w:highlight w:val="green"/>
        </w:rPr>
        <w:t xml:space="preserve"> of existing</w:t>
      </w:r>
      <w:r w:rsidRPr="00F83231">
        <w:rPr>
          <w:rStyle w:val="StyleUnderline"/>
        </w:rPr>
        <w:t xml:space="preserve"> social </w:t>
      </w:r>
      <w:r w:rsidRPr="00BE0A80">
        <w:rPr>
          <w:rStyle w:val="StyleUnderline"/>
          <w:highlight w:val="green"/>
        </w:rPr>
        <w:t>struggles, which are</w:t>
      </w:r>
      <w:r w:rsidRPr="00F83231">
        <w:rPr>
          <w:rStyle w:val="StyleUnderline"/>
        </w:rPr>
        <w:t xml:space="preserve"> themselves </w:t>
      </w:r>
      <w:r w:rsidRPr="00BE0A80">
        <w:rPr>
          <w:rStyle w:val="StyleUnderline"/>
          <w:highlight w:val="green"/>
        </w:rPr>
        <w:t xml:space="preserve">not distinctly proletarian, into a </w:t>
      </w:r>
      <w:r w:rsidRPr="00BE0A80">
        <w:rPr>
          <w:rStyle w:val="Emphasis"/>
          <w:highlight w:val="green"/>
        </w:rPr>
        <w:t>political project</w:t>
      </w:r>
      <w:r w:rsidRPr="00BE0A80">
        <w:rPr>
          <w:rStyle w:val="StyleUnderline"/>
          <w:highlight w:val="green"/>
        </w:rPr>
        <w:t xml:space="preserve"> through which</w:t>
      </w:r>
      <w:r w:rsidRPr="00F83231">
        <w:rPr>
          <w:rStyle w:val="StyleUnderline"/>
        </w:rPr>
        <w:t xml:space="preserve">, in an alliance of </w:t>
      </w:r>
      <w:r w:rsidRPr="00F83231">
        <w:rPr>
          <w:rStyle w:val="Emphasis"/>
        </w:rPr>
        <w:t>diverse social strata</w:t>
      </w:r>
      <w:r w:rsidRPr="00F83231">
        <w:rPr>
          <w:rStyle w:val="StyleUnderline"/>
        </w:rPr>
        <w:t xml:space="preserve">, </w:t>
      </w:r>
      <w:r w:rsidRPr="00BE0A80">
        <w:rPr>
          <w:rStyle w:val="Emphasis"/>
          <w:sz w:val="28"/>
          <w:szCs w:val="28"/>
          <w:highlight w:val="green"/>
        </w:rPr>
        <w:t>decisive</w:t>
      </w:r>
      <w:r w:rsidRPr="00422113">
        <w:rPr>
          <w:rStyle w:val="Emphasis"/>
          <w:sz w:val="28"/>
          <w:szCs w:val="28"/>
        </w:rPr>
        <w:t xml:space="preserve"> proletarian </w:t>
      </w:r>
      <w:r w:rsidRPr="00BE0A80">
        <w:rPr>
          <w:rStyle w:val="Emphasis"/>
          <w:sz w:val="28"/>
          <w:szCs w:val="28"/>
          <w:highlight w:val="green"/>
        </w:rPr>
        <w:t>leadership</w:t>
      </w:r>
      <w:r w:rsidRPr="00BE0A80">
        <w:rPr>
          <w:rStyle w:val="StyleUnderline"/>
          <w:highlight w:val="green"/>
        </w:rPr>
        <w:t xml:space="preserve"> can make a ‘proletarian imprint’ </w:t>
      </w:r>
      <w:r w:rsidRPr="00BE0A80">
        <w:rPr>
          <w:rStyle w:val="Emphasis"/>
          <w:highlight w:val="green"/>
        </w:rPr>
        <w:t>upon the state</w:t>
      </w:r>
      <w:r w:rsidRPr="00F83231">
        <w:rPr>
          <w:sz w:val="16"/>
        </w:rPr>
        <w:t xml:space="preserve">.[25] For Lenin, this meant the ‘democratic dictatorship of the proletariat and peasantry’ in the bourgeois-democratic revolution. For us, the revolutionary alliance will take on an original character. But like the Bolshevik project, ours must recognize that it is </w:t>
      </w:r>
      <w:r w:rsidRPr="00BE0A80">
        <w:rPr>
          <w:rStyle w:val="StyleUnderline"/>
          <w:highlight w:val="green"/>
        </w:rPr>
        <w:t>only through</w:t>
      </w:r>
      <w:r w:rsidRPr="00F83231">
        <w:rPr>
          <w:rStyle w:val="StyleUnderline"/>
        </w:rPr>
        <w:t xml:space="preserve"> stages of revolutionary struggle</w:t>
      </w:r>
      <w:r w:rsidRPr="00F83231">
        <w:rPr>
          <w:sz w:val="16"/>
        </w:rPr>
        <w:t xml:space="preserve">, each marking a “transfer of sovereignty and a rupture in the general form of the state,” in Donald Parkinson's terms, that “a new phase of class struggle” may be “inaugurated”, and </w:t>
      </w:r>
      <w:r w:rsidRPr="00F83231">
        <w:rPr>
          <w:rStyle w:val="StyleUnderline"/>
        </w:rPr>
        <w:t>mass consciousness transformed</w:t>
      </w:r>
      <w:r w:rsidRPr="00F83231">
        <w:rPr>
          <w:sz w:val="16"/>
        </w:rPr>
        <w:t>.[26] In some of his clearest rhetoric on the question of stages, Lenin himself describes the overthrow of the Romanovs, for instance, as the “first stage of the first revolution,” though “certainly not the last.”[27]</w:t>
      </w:r>
    </w:p>
    <w:p w14:paraId="658A4EDF" w14:textId="77777777" w:rsidR="00E54EBF" w:rsidRPr="00F83231" w:rsidRDefault="00E54EBF" w:rsidP="00E54EBF">
      <w:pPr>
        <w:rPr>
          <w:sz w:val="16"/>
        </w:rPr>
      </w:pPr>
      <w:r w:rsidRPr="00F83231">
        <w:rPr>
          <w:sz w:val="16"/>
        </w:rPr>
        <w:t>It should be said that speaking of stages does not imply a schema about the precise features of every future sequence of struggle. The term simply acknowledges that a workers’ state will likely not be the direct outcome of the next sequence of revolutionary struggle in a strong bourgeois state like the United States. It is in this sense that I take issue with Bloom’s critique of MUG’s stageism,[28] while at the same time recognizing the equivocation he points to within MUG’s conception of a Constitutional revolution: i.e. the simultaneous understanding that a</w:t>
      </w:r>
      <w:r w:rsidRPr="00F83231">
        <w:rPr>
          <w:rStyle w:val="StyleUnderline"/>
        </w:rPr>
        <w:t xml:space="preserve"> more immediate </w:t>
      </w:r>
      <w:r w:rsidRPr="00BE0A80">
        <w:rPr>
          <w:rStyle w:val="Emphasis"/>
          <w:highlight w:val="green"/>
        </w:rPr>
        <w:t>horizon of struggle</w:t>
      </w:r>
      <w:r w:rsidRPr="00F83231">
        <w:rPr>
          <w:rStyle w:val="StyleUnderline"/>
        </w:rPr>
        <w:t xml:space="preserve"> is necessary and the proposal of a horizon which remains too obscure</w:t>
      </w:r>
      <w:r w:rsidRPr="00F83231">
        <w:rPr>
          <w:sz w:val="16"/>
        </w:rPr>
        <w:t>.</w:t>
      </w:r>
    </w:p>
    <w:p w14:paraId="0600B7A1" w14:textId="77777777" w:rsidR="00E54EBF" w:rsidRPr="00F83231" w:rsidRDefault="00E54EBF" w:rsidP="00E54EBF">
      <w:pPr>
        <w:rPr>
          <w:sz w:val="16"/>
        </w:rPr>
      </w:pPr>
      <w:r w:rsidRPr="00F83231">
        <w:rPr>
          <w:sz w:val="16"/>
        </w:rPr>
        <w:t>Impasses of the ‘Workers’ Republic’ Thesis</w:t>
      </w:r>
    </w:p>
    <w:p w14:paraId="64913D34" w14:textId="77777777" w:rsidR="00E54EBF" w:rsidRPr="00F83231" w:rsidRDefault="00E54EBF" w:rsidP="00E54EBF">
      <w:pPr>
        <w:rPr>
          <w:sz w:val="16"/>
        </w:rPr>
      </w:pPr>
      <w:r w:rsidRPr="00F83231">
        <w:rPr>
          <w:sz w:val="16"/>
        </w:rPr>
        <w:t>The Marxist Unity Group’s notion of a ‘workers’ republic’ is undertheorized because, despite its strength as a strategy of real rupture, it is unclear how such a government comes into power, and it is unclear how it relates to other classes.</w:t>
      </w:r>
    </w:p>
    <w:p w14:paraId="32E5EA0E" w14:textId="77777777" w:rsidR="00E54EBF" w:rsidRPr="00F83231" w:rsidRDefault="00E54EBF" w:rsidP="00E54EBF">
      <w:pPr>
        <w:rPr>
          <w:sz w:val="16"/>
        </w:rPr>
      </w:pPr>
      <w:r w:rsidRPr="00F83231">
        <w:rPr>
          <w:sz w:val="16"/>
        </w:rPr>
        <w:t>Regarding both points, Alan Shandro’s research provides necessary counsel. Shandro’s conception of</w:t>
      </w:r>
      <w:r w:rsidRPr="00422113">
        <w:rPr>
          <w:sz w:val="16"/>
        </w:rPr>
        <w:t xml:space="preserve"> revolutionary leadership does not insist on a universal, supra-historical form of organization, nor a standardized programmatic format</w:t>
      </w:r>
      <w:r w:rsidRPr="00F83231">
        <w:rPr>
          <w:sz w:val="16"/>
        </w:rPr>
        <w:t xml:space="preserve">, nor, importantly, a specific form of workers’ government. All such organizational concerns comprise a smaller circle within the larger circle of politics. Thus, the </w:t>
      </w:r>
      <w:r w:rsidRPr="00F83231">
        <w:rPr>
          <w:rStyle w:val="StyleUnderline"/>
        </w:rPr>
        <w:t xml:space="preserve">socialist vanguard finds itself situated in a political reality defined by the ‘irreconcilable antagonism’ between </w:t>
      </w:r>
      <w:r w:rsidRPr="00422113">
        <w:rPr>
          <w:rStyle w:val="Emphasis"/>
        </w:rPr>
        <w:t>capital and labor</w:t>
      </w:r>
      <w:r w:rsidRPr="00F83231">
        <w:rPr>
          <w:sz w:val="16"/>
        </w:rPr>
        <w:t xml:space="preserve">, which traverses every aspect of society, producing a circumstance in which the bourgeoisie holds a certain degree of hegemony over the state, and the proletariat holds a commensurate inverse degree of hegemony. Hegemony is always defined as influence over other classes. For Shandro, and for Lenin, the </w:t>
      </w:r>
      <w:r w:rsidRPr="00F83231">
        <w:rPr>
          <w:rStyle w:val="StyleUnderline"/>
        </w:rPr>
        <w:t xml:space="preserve">vanguard’s task is to </w:t>
      </w:r>
      <w:r w:rsidRPr="00422113">
        <w:rPr>
          <w:rStyle w:val="Emphasis"/>
        </w:rPr>
        <w:t>show the proletariat</w:t>
      </w:r>
      <w:r w:rsidRPr="00F83231">
        <w:rPr>
          <w:rStyle w:val="StyleUnderline"/>
        </w:rPr>
        <w:t xml:space="preserve"> how to lead other classes in the </w:t>
      </w:r>
      <w:r w:rsidRPr="00422113">
        <w:rPr>
          <w:rStyle w:val="Emphasis"/>
        </w:rPr>
        <w:t>struggle for state power</w:t>
      </w:r>
      <w:r w:rsidRPr="00F83231">
        <w:rPr>
          <w:sz w:val="16"/>
        </w:rPr>
        <w:t>.[29]</w:t>
      </w:r>
    </w:p>
    <w:p w14:paraId="3950DFB9" w14:textId="77777777" w:rsidR="00E54EBF" w:rsidRPr="00F83231" w:rsidRDefault="00E54EBF" w:rsidP="00E54EBF">
      <w:pPr>
        <w:rPr>
          <w:sz w:val="16"/>
        </w:rPr>
      </w:pPr>
      <w:r w:rsidRPr="00F83231">
        <w:rPr>
          <w:sz w:val="16"/>
        </w:rPr>
        <w:t>In the Russian context, Lenin spoke of “</w:t>
      </w:r>
      <w:r w:rsidRPr="00BE0A80">
        <w:rPr>
          <w:rStyle w:val="Emphasis"/>
          <w:highlight w:val="green"/>
        </w:rPr>
        <w:t>two paths</w:t>
      </w:r>
      <w:r w:rsidRPr="00BE0A80">
        <w:rPr>
          <w:rStyle w:val="StyleUnderline"/>
          <w:highlight w:val="green"/>
        </w:rPr>
        <w:t>” in the</w:t>
      </w:r>
      <w:r w:rsidRPr="00F83231">
        <w:rPr>
          <w:rStyle w:val="StyleUnderline"/>
        </w:rPr>
        <w:t xml:space="preserve"> democratic </w:t>
      </w:r>
      <w:r w:rsidRPr="00BE0A80">
        <w:rPr>
          <w:rStyle w:val="StyleUnderline"/>
          <w:highlight w:val="green"/>
        </w:rPr>
        <w:t>revolution</w:t>
      </w:r>
      <w:r w:rsidRPr="00F83231">
        <w:rPr>
          <w:rStyle w:val="StyleUnderline"/>
        </w:rPr>
        <w:t xml:space="preserve">: the </w:t>
      </w:r>
      <w:r w:rsidRPr="00BE0A80">
        <w:rPr>
          <w:rStyle w:val="StyleUnderline"/>
          <w:highlight w:val="green"/>
        </w:rPr>
        <w:t>proletarian</w:t>
      </w:r>
      <w:r w:rsidRPr="00F83231">
        <w:rPr>
          <w:rStyle w:val="StyleUnderline"/>
        </w:rPr>
        <w:t xml:space="preserve"> path and the </w:t>
      </w:r>
      <w:r w:rsidRPr="00BE0A80">
        <w:rPr>
          <w:rStyle w:val="StyleUnderline"/>
          <w:highlight w:val="green"/>
        </w:rPr>
        <w:t>bourgeois</w:t>
      </w:r>
      <w:r w:rsidRPr="00F83231">
        <w:rPr>
          <w:rStyle w:val="StyleUnderline"/>
        </w:rPr>
        <w:t xml:space="preserve"> path.[30] </w:t>
      </w:r>
      <w:r w:rsidRPr="00BE0A80">
        <w:rPr>
          <w:rStyle w:val="StyleUnderline"/>
          <w:highlight w:val="green"/>
        </w:rPr>
        <w:t>Which path is</w:t>
      </w:r>
      <w:r w:rsidRPr="00F83231">
        <w:rPr>
          <w:rStyle w:val="StyleUnderline"/>
        </w:rPr>
        <w:t xml:space="preserve"> taken is, in part, </w:t>
      </w:r>
      <w:r w:rsidRPr="00BE0A80">
        <w:rPr>
          <w:rStyle w:val="StyleUnderline"/>
          <w:highlight w:val="green"/>
        </w:rPr>
        <w:t>decided by</w:t>
      </w:r>
      <w:r w:rsidRPr="00F83231">
        <w:rPr>
          <w:rStyle w:val="StyleUnderline"/>
        </w:rPr>
        <w:t xml:space="preserve"> the subjective interventions of </w:t>
      </w:r>
      <w:r w:rsidRPr="00BE0A80">
        <w:rPr>
          <w:rStyle w:val="StyleUnderline"/>
          <w:highlight w:val="green"/>
        </w:rPr>
        <w:t>political actors</w:t>
      </w:r>
      <w:r w:rsidRPr="00F83231">
        <w:rPr>
          <w:sz w:val="16"/>
        </w:rPr>
        <w:t xml:space="preserve">, and is the </w:t>
      </w:r>
      <w:r w:rsidRPr="00F83231">
        <w:rPr>
          <w:rStyle w:val="StyleUnderline"/>
        </w:rPr>
        <w:t>critical factor determining the relative hegemony of capital and labor over society</w:t>
      </w:r>
      <w:r w:rsidRPr="00F83231">
        <w:rPr>
          <w:sz w:val="16"/>
        </w:rPr>
        <w:t xml:space="preserve">. </w:t>
      </w:r>
      <w:r w:rsidRPr="00BE0A80">
        <w:rPr>
          <w:rStyle w:val="StyleUnderline"/>
          <w:highlight w:val="green"/>
        </w:rPr>
        <w:t>To restrict</w:t>
      </w:r>
      <w:r w:rsidRPr="00F83231">
        <w:rPr>
          <w:rStyle w:val="StyleUnderline"/>
        </w:rPr>
        <w:t xml:space="preserve"> working class </w:t>
      </w:r>
      <w:r w:rsidRPr="00BE0A80">
        <w:rPr>
          <w:rStyle w:val="StyleUnderline"/>
          <w:highlight w:val="green"/>
        </w:rPr>
        <w:t>activity to</w:t>
      </w:r>
      <w:r w:rsidRPr="00F83231">
        <w:rPr>
          <w:sz w:val="16"/>
        </w:rPr>
        <w:t xml:space="preserve"> institutions of </w:t>
      </w:r>
      <w:r w:rsidRPr="00BE0A80">
        <w:rPr>
          <w:rStyle w:val="Emphasis"/>
          <w:highlight w:val="green"/>
        </w:rPr>
        <w:t>self-governance</w:t>
      </w:r>
      <w:r w:rsidRPr="00F83231">
        <w:rPr>
          <w:sz w:val="16"/>
        </w:rPr>
        <w:t xml:space="preserve"> in anticipation of the revolution “up ahead,”[31] to put it in Shandro’s terms, is to </w:t>
      </w:r>
      <w:r w:rsidRPr="00BE0A80">
        <w:rPr>
          <w:rStyle w:val="StyleUnderline"/>
          <w:highlight w:val="green"/>
        </w:rPr>
        <w:t>forego</w:t>
      </w:r>
      <w:r w:rsidRPr="00F83231">
        <w:rPr>
          <w:rStyle w:val="StyleUnderline"/>
        </w:rPr>
        <w:t xml:space="preserve"> February</w:t>
      </w:r>
      <w:r w:rsidRPr="00F83231">
        <w:rPr>
          <w:sz w:val="16"/>
        </w:rPr>
        <w:t xml:space="preserve">; a stage of rupture which posed new crises for the bourgeoisie and opened new </w:t>
      </w:r>
      <w:r w:rsidRPr="00BE0A80">
        <w:rPr>
          <w:rStyle w:val="StyleUnderline"/>
          <w:highlight w:val="green"/>
        </w:rPr>
        <w:t xml:space="preserve">avenues in the </w:t>
      </w:r>
      <w:r w:rsidRPr="00BE0A80">
        <w:rPr>
          <w:rStyle w:val="Emphasis"/>
          <w:highlight w:val="green"/>
        </w:rPr>
        <w:t>struggle</w:t>
      </w:r>
      <w:r w:rsidRPr="00422113">
        <w:rPr>
          <w:rStyle w:val="Emphasis"/>
        </w:rPr>
        <w:t xml:space="preserve"> for hegemony</w:t>
      </w:r>
      <w:r w:rsidRPr="00F83231">
        <w:rPr>
          <w:sz w:val="16"/>
        </w:rPr>
        <w:t>, which the proletariat seized upon in October.</w:t>
      </w:r>
    </w:p>
    <w:p w14:paraId="6EA37E5E" w14:textId="77777777" w:rsidR="00E54EBF" w:rsidRPr="004A6A08" w:rsidRDefault="00E54EBF" w:rsidP="00E54EBF">
      <w:r w:rsidRPr="00F83231">
        <w:rPr>
          <w:sz w:val="16"/>
        </w:rPr>
        <w:t xml:space="preserve">We may conclude, then, that for Lenin, the process of leading other classes, and the navigation of its requisite complications, is socialism. It is this hegemonic process itself (which Shandro identifies as ‘the politico-strategic logic of the struggle for hegemony’) that raises class-consciousness; </w:t>
      </w:r>
      <w:r w:rsidRPr="00BE0A80">
        <w:rPr>
          <w:rStyle w:val="StyleUnderline"/>
          <w:highlight w:val="green"/>
        </w:rPr>
        <w:t>consciousness is not</w:t>
      </w:r>
      <w:r w:rsidRPr="00F83231">
        <w:rPr>
          <w:rStyle w:val="StyleUnderline"/>
        </w:rPr>
        <w:t xml:space="preserve">, therefore, </w:t>
      </w:r>
      <w:r w:rsidRPr="00BE0A80">
        <w:rPr>
          <w:rStyle w:val="StyleUnderline"/>
          <w:highlight w:val="green"/>
        </w:rPr>
        <w:t>built through</w:t>
      </w:r>
      <w:r w:rsidRPr="00F83231">
        <w:rPr>
          <w:rStyle w:val="StyleUnderline"/>
        </w:rPr>
        <w:t xml:space="preserve"> the </w:t>
      </w:r>
      <w:r w:rsidRPr="00BE0A80">
        <w:rPr>
          <w:rStyle w:val="Emphasis"/>
          <w:highlight w:val="green"/>
        </w:rPr>
        <w:t>self-activity</w:t>
      </w:r>
      <w:r w:rsidRPr="00F83231">
        <w:rPr>
          <w:sz w:val="16"/>
        </w:rPr>
        <w:t xml:space="preserve"> of working class institutions alone. Furthermore, the victory of </w:t>
      </w:r>
      <w:r w:rsidRPr="00BE0A80">
        <w:rPr>
          <w:rStyle w:val="Emphasis"/>
          <w:highlight w:val="green"/>
        </w:rPr>
        <w:t>socialism</w:t>
      </w:r>
      <w:r w:rsidRPr="00BE0A80">
        <w:rPr>
          <w:rStyle w:val="StyleUnderline"/>
          <w:highlight w:val="green"/>
        </w:rPr>
        <w:t xml:space="preserve"> is not </w:t>
      </w:r>
      <w:r w:rsidRPr="00BE0A80">
        <w:rPr>
          <w:rStyle w:val="Emphasis"/>
          <w:highlight w:val="green"/>
        </w:rPr>
        <w:t>reducible</w:t>
      </w:r>
      <w:r w:rsidRPr="00BE0A80">
        <w:rPr>
          <w:rStyle w:val="StyleUnderline"/>
          <w:highlight w:val="green"/>
        </w:rPr>
        <w:t xml:space="preserve"> to the merger of</w:t>
      </w:r>
      <w:r w:rsidRPr="00F83231">
        <w:rPr>
          <w:rStyle w:val="StyleUnderline"/>
        </w:rPr>
        <w:t xml:space="preserve"> the </w:t>
      </w:r>
      <w:r w:rsidRPr="00BE0A80">
        <w:rPr>
          <w:rStyle w:val="Emphasis"/>
          <w:highlight w:val="green"/>
        </w:rPr>
        <w:t>general principles</w:t>
      </w:r>
      <w:r w:rsidRPr="00F83231">
        <w:rPr>
          <w:rStyle w:val="StyleUnderline"/>
        </w:rPr>
        <w:t xml:space="preserve"> of Marxism </w:t>
      </w:r>
      <w:r w:rsidRPr="00BE0A80">
        <w:rPr>
          <w:rStyle w:val="StyleUnderline"/>
          <w:highlight w:val="green"/>
        </w:rPr>
        <w:t>with the workers’ movement</w:t>
      </w:r>
      <w:r w:rsidRPr="00F83231">
        <w:rPr>
          <w:rStyle w:val="StyleUnderline"/>
        </w:rPr>
        <w:t>—i.e. the “</w:t>
      </w:r>
      <w:r w:rsidRPr="00BE0A80">
        <w:rPr>
          <w:rStyle w:val="Emphasis"/>
          <w:highlight w:val="green"/>
        </w:rPr>
        <w:t>condensation</w:t>
      </w:r>
      <w:r w:rsidRPr="00F83231">
        <w:rPr>
          <w:rStyle w:val="StyleUnderline"/>
        </w:rPr>
        <w:t xml:space="preserve"> of a narrative” for the purpose of workers’ independent intellectual development—a framework that </w:t>
      </w:r>
      <w:r w:rsidRPr="00BE0A80">
        <w:rPr>
          <w:rStyle w:val="StyleUnderline"/>
          <w:highlight w:val="green"/>
        </w:rPr>
        <w:t>denies the struggle for hegemony</w:t>
      </w:r>
      <w:r w:rsidRPr="00F83231">
        <w:rPr>
          <w:rStyle w:val="StyleUnderline"/>
        </w:rPr>
        <w:t xml:space="preserve"> as the primary arena of pedagogy</w:t>
      </w:r>
      <w:r w:rsidRPr="00F83231">
        <w:rPr>
          <w:sz w:val="16"/>
        </w:rPr>
        <w:t xml:space="preserve">.[32] </w:t>
      </w:r>
      <w:r w:rsidRPr="00F83231">
        <w:rPr>
          <w:rStyle w:val="StyleUnderline"/>
        </w:rPr>
        <w:t>This ‘</w:t>
      </w:r>
      <w:r w:rsidRPr="00BE0A80">
        <w:rPr>
          <w:rStyle w:val="Emphasis"/>
          <w:sz w:val="28"/>
          <w:szCs w:val="28"/>
          <w:highlight w:val="green"/>
        </w:rPr>
        <w:t>merger formula</w:t>
      </w:r>
      <w:r w:rsidRPr="00F83231">
        <w:rPr>
          <w:sz w:val="16"/>
        </w:rPr>
        <w:t xml:space="preserve">,’ integral to MUG’s neo-Kautskyan perspective,[33] effectively </w:t>
      </w:r>
      <w:r w:rsidRPr="00BE0A80">
        <w:rPr>
          <w:rStyle w:val="StyleUnderline"/>
          <w:highlight w:val="green"/>
        </w:rPr>
        <w:t>conceptualizes</w:t>
      </w:r>
      <w:r w:rsidRPr="00F83231">
        <w:rPr>
          <w:rStyle w:val="StyleUnderline"/>
        </w:rPr>
        <w:t xml:space="preserve"> capitalist society as a “mere </w:t>
      </w:r>
      <w:r w:rsidRPr="00BE0A80">
        <w:rPr>
          <w:rStyle w:val="StyleUnderline"/>
          <w:highlight w:val="green"/>
        </w:rPr>
        <w:t>static backdrop</w:t>
      </w:r>
      <w:r w:rsidRPr="00F83231">
        <w:rPr>
          <w:rStyle w:val="StyleUnderline"/>
        </w:rPr>
        <w:t xml:space="preserve"> against which workers and revolutionary intellectuals strive to fashion a socialist project</w:t>
      </w:r>
      <w:r w:rsidRPr="00F83231">
        <w:rPr>
          <w:sz w:val="16"/>
        </w:rPr>
        <w:t xml:space="preserve">.”[34] </w:t>
      </w:r>
      <w:r w:rsidRPr="00BE0A80">
        <w:rPr>
          <w:rStyle w:val="StyleUnderline"/>
          <w:highlight w:val="green"/>
        </w:rPr>
        <w:t>Instead</w:t>
      </w:r>
      <w:r w:rsidRPr="00F83231">
        <w:rPr>
          <w:sz w:val="16"/>
        </w:rPr>
        <w:t xml:space="preserve">, for Shandro, </w:t>
      </w:r>
      <w:r w:rsidRPr="00BE0A80">
        <w:rPr>
          <w:rStyle w:val="StyleUnderline"/>
          <w:highlight w:val="green"/>
        </w:rPr>
        <w:t>socialism</w:t>
      </w:r>
      <w:r w:rsidRPr="00F83231">
        <w:rPr>
          <w:rStyle w:val="StyleUnderline"/>
        </w:rPr>
        <w:t xml:space="preserve"> is </w:t>
      </w:r>
      <w:r w:rsidRPr="00BE0A80">
        <w:rPr>
          <w:rStyle w:val="StyleUnderline"/>
          <w:highlight w:val="green"/>
        </w:rPr>
        <w:t>built</w:t>
      </w:r>
      <w:r w:rsidRPr="00F83231">
        <w:rPr>
          <w:rStyle w:val="StyleUnderline"/>
        </w:rPr>
        <w:t xml:space="preserve"> in practice </w:t>
      </w:r>
      <w:r w:rsidRPr="00BE0A80">
        <w:rPr>
          <w:rStyle w:val="StyleUnderline"/>
          <w:highlight w:val="green"/>
        </w:rPr>
        <w:t>through</w:t>
      </w:r>
      <w:r w:rsidRPr="00F83231">
        <w:rPr>
          <w:rStyle w:val="StyleUnderline"/>
        </w:rPr>
        <w:t xml:space="preserve"> an </w:t>
      </w:r>
      <w:r w:rsidRPr="00BE0A80">
        <w:rPr>
          <w:rStyle w:val="Emphasis"/>
          <w:highlight w:val="green"/>
        </w:rPr>
        <w:t>open-ended class struggle</w:t>
      </w:r>
      <w:r w:rsidRPr="00F83231">
        <w:rPr>
          <w:sz w:val="16"/>
        </w:rPr>
        <w:t xml:space="preserve">, whose original experience in national contexts cannot be fully anticipated by prior experiments or revolutionary theorists. The Leninism that Shandro discovers is thus understood, principally, </w:t>
      </w:r>
      <w:r w:rsidRPr="00F83231">
        <w:rPr>
          <w:rStyle w:val="StyleUnderline"/>
        </w:rPr>
        <w:t>through the logic of the art of war</w:t>
      </w:r>
      <w:r w:rsidRPr="00F83231">
        <w:rPr>
          <w:sz w:val="16"/>
        </w:rPr>
        <w:t>. It therefore rejects all prefabricated strategies of ‘patience,’ ‘intransigence,’ and the like.[35</w:t>
      </w:r>
    </w:p>
    <w:p w14:paraId="6C5DD068" w14:textId="77777777" w:rsidR="00E54EBF" w:rsidRDefault="00E54EBF" w:rsidP="00E54EBF"/>
    <w:p w14:paraId="262052E9" w14:textId="41197F80" w:rsidR="00E54EBF" w:rsidRDefault="00E54EBF" w:rsidP="00E54EBF">
      <w:pPr>
        <w:pStyle w:val="Heading2"/>
      </w:pPr>
      <w:r>
        <w:t>3</w:t>
      </w:r>
    </w:p>
    <w:p w14:paraId="6E7EBC58" w14:textId="77777777" w:rsidR="00750E1C" w:rsidRPr="009215D6" w:rsidRDefault="00750E1C" w:rsidP="00750E1C">
      <w:pPr>
        <w:pStyle w:val="Heading4"/>
        <w:rPr>
          <w:rFonts w:cs="Calibri"/>
        </w:rPr>
      </w:pPr>
      <w:r w:rsidRPr="009215D6">
        <w:rPr>
          <w:rFonts w:cs="Calibri"/>
        </w:rPr>
        <w:t>Narratives of overcoming are uniquely harmful to disability</w:t>
      </w:r>
    </w:p>
    <w:p w14:paraId="0F0C6971" w14:textId="77777777" w:rsidR="00750E1C" w:rsidRPr="009215D6" w:rsidRDefault="00750E1C" w:rsidP="00750E1C">
      <w:pPr>
        <w:rPr>
          <w:rStyle w:val="Style13ptBold"/>
        </w:rPr>
      </w:pPr>
      <w:r w:rsidRPr="009215D6">
        <w:rPr>
          <w:rStyle w:val="Style13ptBold"/>
        </w:rPr>
        <w:t xml:space="preserve">Harbour, </w:t>
      </w:r>
      <w:r w:rsidRPr="009215D6">
        <w:rPr>
          <w:rStyle w:val="Style13ptBold"/>
          <w:b w:val="0"/>
        </w:rPr>
        <w:t>adjunct faculty in the interpreter education program at St. Kate’s</w:t>
      </w:r>
      <w:r w:rsidRPr="009215D6">
        <w:rPr>
          <w:rStyle w:val="Style13ptBold"/>
        </w:rPr>
        <w:t xml:space="preserve">, et al, </w:t>
      </w:r>
      <w:r w:rsidRPr="009215D6">
        <w:rPr>
          <w:rStyle w:val="Style13ptBold"/>
          <w:b w:val="0"/>
        </w:rPr>
        <w:t>20</w:t>
      </w:r>
      <w:r w:rsidRPr="009215D6">
        <w:rPr>
          <w:rStyle w:val="Style13ptBold"/>
        </w:rPr>
        <w:t>17</w:t>
      </w:r>
    </w:p>
    <w:p w14:paraId="6A35D60F" w14:textId="77777777" w:rsidR="00750E1C" w:rsidRPr="009215D6" w:rsidRDefault="00750E1C" w:rsidP="00750E1C">
      <w:r w:rsidRPr="009215D6">
        <w:rPr>
          <w:rStyle w:val="Style13ptBold"/>
        </w:rPr>
        <w:t xml:space="preserve"> </w:t>
      </w:r>
      <w:r w:rsidRPr="009215D6">
        <w:t xml:space="preserve">(Wendy S., and Rosalie Boone, Professor at the Department of Curriculum and Instruction at Howard University, Elaine Bourne Heath, PhD and Dean of Student Services at Howard University, and Sislena G. Ledbetter, Director of Counseling and Student Development at the University of the District of Columbia ““Overcoming” in Disability Studies and African American Culture Implications for Higher Education” in </w:t>
      </w:r>
      <w:r w:rsidRPr="009215D6">
        <w:rPr>
          <w:i/>
        </w:rPr>
        <w:t>Negotiating Disability Disclosure and Higher Education</w:t>
      </w:r>
      <w:r w:rsidRPr="009215D6">
        <w:t>, LASA-IZP)</w:t>
      </w:r>
    </w:p>
    <w:p w14:paraId="2E61FEA1" w14:textId="77777777" w:rsidR="00750E1C" w:rsidRPr="009215D6" w:rsidRDefault="00750E1C" w:rsidP="00750E1C">
      <w:pPr>
        <w:rPr>
          <w:sz w:val="12"/>
        </w:rPr>
      </w:pPr>
      <w:r w:rsidRPr="009215D6">
        <w:rPr>
          <w:sz w:val="12"/>
        </w:rPr>
        <w:t xml:space="preserve">Disability studies scholar </w:t>
      </w:r>
      <w:r w:rsidRPr="009215D6">
        <w:rPr>
          <w:rStyle w:val="StyleUnderline"/>
        </w:rPr>
        <w:t xml:space="preserve">Simi Linton wrote about </w:t>
      </w:r>
      <w:r w:rsidRPr="00B81DBC">
        <w:rPr>
          <w:rStyle w:val="StyleUnderline"/>
        </w:rPr>
        <w:t>negative aspects of overcoming</w:t>
      </w:r>
      <w:r w:rsidRPr="009215D6">
        <w:rPr>
          <w:rStyle w:val="StyleUnderline"/>
        </w:rPr>
        <w:t xml:space="preserve"> in</w:t>
      </w:r>
      <w:r w:rsidRPr="009215D6">
        <w:rPr>
          <w:sz w:val="12"/>
        </w:rPr>
        <w:t xml:space="preserve"> her book Claiming Disability: Knowledge and Identity, saying </w:t>
      </w:r>
      <w:r w:rsidRPr="009215D6">
        <w:rPr>
          <w:rStyle w:val="StyleUnderline"/>
        </w:rPr>
        <w:t xml:space="preserve">that </w:t>
      </w:r>
      <w:r w:rsidRPr="009215D6">
        <w:rPr>
          <w:sz w:val="12"/>
        </w:rPr>
        <w:t>“</w:t>
      </w:r>
      <w:r w:rsidRPr="009215D6">
        <w:rPr>
          <w:rStyle w:val="StyleUnderline"/>
        </w:rPr>
        <w:t>both passing and overcoming take their toll”</w:t>
      </w:r>
      <w:r w:rsidRPr="009215D6">
        <w:rPr>
          <w:sz w:val="12"/>
        </w:rPr>
        <w:t xml:space="preserve"> (1998, 21). </w:t>
      </w:r>
      <w:r w:rsidRPr="009215D6">
        <w:rPr>
          <w:rStyle w:val="StyleUnderline"/>
        </w:rPr>
        <w:t>The term may simply mean that someone with a disability has overcome ableism and stigma in order to succeed, but most of the time, it means someone had the will and desire to overcome disability itself</w:t>
      </w:r>
      <w:r w:rsidRPr="009215D6">
        <w:rPr>
          <w:sz w:val="12"/>
        </w:rPr>
        <w:t xml:space="preserve">. </w:t>
      </w:r>
      <w:r w:rsidRPr="00B81DBC">
        <w:rPr>
          <w:rStyle w:val="StyleUnderline"/>
          <w:highlight w:val="green"/>
        </w:rPr>
        <w:t>Overcoming is</w:t>
      </w:r>
      <w:r w:rsidRPr="009215D6">
        <w:rPr>
          <w:rStyle w:val="StyleUnderline"/>
        </w:rPr>
        <w:t xml:space="preserve"> then </w:t>
      </w:r>
      <w:r w:rsidRPr="00B81DBC">
        <w:rPr>
          <w:rStyle w:val="StyleUnderline"/>
          <w:highlight w:val="green"/>
        </w:rPr>
        <w:t>perceived as a “triumph”</w:t>
      </w:r>
      <w:r w:rsidRPr="009215D6">
        <w:rPr>
          <w:sz w:val="12"/>
        </w:rPr>
        <w:t xml:space="preserve"> (19)—</w:t>
      </w:r>
      <w:r w:rsidRPr="00B81DBC">
        <w:rPr>
          <w:rStyle w:val="StyleUnderline"/>
          <w:highlight w:val="green"/>
        </w:rPr>
        <w:t>all</w:t>
      </w:r>
      <w:r w:rsidRPr="009215D6">
        <w:rPr>
          <w:rStyle w:val="StyleUnderline"/>
        </w:rPr>
        <w:t xml:space="preserve"> the </w:t>
      </w:r>
      <w:r w:rsidRPr="00B81DBC">
        <w:rPr>
          <w:rStyle w:val="StyleUnderline"/>
          <w:highlight w:val="green"/>
        </w:rPr>
        <w:t>problems</w:t>
      </w:r>
      <w:r w:rsidRPr="009215D6">
        <w:rPr>
          <w:rStyle w:val="StyleUnderline"/>
        </w:rPr>
        <w:t xml:space="preserve"> associated </w:t>
      </w:r>
      <w:r w:rsidRPr="00B81DBC">
        <w:rPr>
          <w:rStyle w:val="StyleUnderline"/>
          <w:highlight w:val="green"/>
        </w:rPr>
        <w:t>with the disability no longer exist</w:t>
      </w:r>
      <w:r w:rsidRPr="009215D6">
        <w:rPr>
          <w:rStyle w:val="StyleUnderline"/>
        </w:rPr>
        <w:t xml:space="preserve">. It also </w:t>
      </w:r>
      <w:r w:rsidRPr="00B81DBC">
        <w:rPr>
          <w:rStyle w:val="StyleUnderline"/>
          <w:highlight w:val="green"/>
        </w:rPr>
        <w:t>implies that the individual is able to “pass” as nondisabled</w:t>
      </w:r>
      <w:r w:rsidRPr="009215D6">
        <w:rPr>
          <w:rStyle w:val="StyleUnderline"/>
        </w:rPr>
        <w:t xml:space="preserve"> (i.e., normal) because s/he has successfully overcome what makes him/her different </w:t>
      </w:r>
      <w:r w:rsidRPr="009215D6">
        <w:rPr>
          <w:sz w:val="12"/>
        </w:rPr>
        <w:t xml:space="preserve">(19). Linton emphasizes that </w:t>
      </w:r>
      <w:r w:rsidRPr="009215D6">
        <w:rPr>
          <w:rStyle w:val="StyleUnderline"/>
        </w:rPr>
        <w:t xml:space="preserve">this expectation of </w:t>
      </w:r>
      <w:r w:rsidRPr="00B81DBC">
        <w:rPr>
          <w:rStyle w:val="StyleUnderline"/>
        </w:rPr>
        <w:t>overcoming</w:t>
      </w:r>
      <w:r w:rsidRPr="009215D6">
        <w:rPr>
          <w:rStyle w:val="StyleUnderline"/>
        </w:rPr>
        <w:t xml:space="preserve"> exacts a high price because the individual with a disability must constantly strive to be something that is impossible to achieve (i.e., nondisabled) and meet a socially constructed standard that does not exist (i.e., normal). </w:t>
      </w:r>
      <w:r w:rsidRPr="00B81DBC">
        <w:rPr>
          <w:rStyle w:val="StyleUnderline"/>
          <w:highlight w:val="green"/>
        </w:rPr>
        <w:t>If individuals do not</w:t>
      </w:r>
      <w:r w:rsidRPr="009215D6">
        <w:rPr>
          <w:rStyle w:val="StyleUnderline"/>
        </w:rPr>
        <w:t xml:space="preserve"> “</w:t>
      </w:r>
      <w:r w:rsidRPr="00B81DBC">
        <w:rPr>
          <w:rStyle w:val="StyleUnderline"/>
          <w:highlight w:val="green"/>
        </w:rPr>
        <w:t>overcome,” their</w:t>
      </w:r>
      <w:r w:rsidRPr="009215D6">
        <w:rPr>
          <w:rStyle w:val="StyleUnderline"/>
        </w:rPr>
        <w:t xml:space="preserve"> mental or physical </w:t>
      </w:r>
      <w:r w:rsidRPr="00B81DBC">
        <w:rPr>
          <w:rStyle w:val="StyleUnderline"/>
          <w:highlight w:val="green"/>
        </w:rPr>
        <w:t>state is blamed rather than ableism</w:t>
      </w:r>
      <w:r w:rsidRPr="009215D6">
        <w:rPr>
          <w:rStyle w:val="StyleUnderline"/>
        </w:rPr>
        <w:t>, society, politics, or access barriers</w:t>
      </w:r>
      <w:r w:rsidRPr="009215D6">
        <w:rPr>
          <w:sz w:val="12"/>
        </w:rPr>
        <w:t xml:space="preserve">. </w:t>
      </w:r>
      <w:r w:rsidRPr="009215D6">
        <w:rPr>
          <w:rStyle w:val="StyleUnderline"/>
        </w:rPr>
        <w:t>Disability studies has a foundation in the medical and sociopolitical models of disabilit</w:t>
      </w:r>
      <w:r w:rsidRPr="00B81DBC">
        <w:rPr>
          <w:u w:val="single"/>
        </w:rPr>
        <w:t>y</w:t>
      </w:r>
      <w:r w:rsidRPr="009215D6">
        <w:rPr>
          <w:sz w:val="12"/>
        </w:rPr>
        <w:t xml:space="preserve">. </w:t>
      </w:r>
      <w:r w:rsidRPr="009215D6">
        <w:rPr>
          <w:rStyle w:val="StyleUnderline"/>
        </w:rPr>
        <w:t>The medical model</w:t>
      </w:r>
      <w:r w:rsidRPr="009215D6">
        <w:rPr>
          <w:sz w:val="12"/>
        </w:rPr>
        <w:t xml:space="preserve">, as it is traditionally described, </w:t>
      </w:r>
      <w:r w:rsidRPr="009215D6">
        <w:rPr>
          <w:rStyle w:val="StyleUnderline"/>
        </w:rPr>
        <w:t>assumes that a disability is inherently problematic for the individual; it must be cured, fixed, or normalized</w:t>
      </w:r>
      <w:r w:rsidRPr="009215D6">
        <w:rPr>
          <w:sz w:val="12"/>
        </w:rPr>
        <w:t xml:space="preserve"> (usually by a professional). </w:t>
      </w:r>
      <w:r w:rsidRPr="009215D6">
        <w:rPr>
          <w:rStyle w:val="StyleUnderline"/>
        </w:rPr>
        <w:t>The traditional sociopolitical</w:t>
      </w:r>
      <w:r w:rsidRPr="009215D6">
        <w:rPr>
          <w:sz w:val="12"/>
        </w:rPr>
        <w:t xml:space="preserve"> (i.e., social) </w:t>
      </w:r>
      <w:r w:rsidRPr="009215D6">
        <w:rPr>
          <w:rStyle w:val="StyleUnderline"/>
        </w:rPr>
        <w:t>models of disability assume that people with disabilities may have impairments of some kind, but disability is a social construct like gender or race</w:t>
      </w:r>
      <w:r w:rsidRPr="009215D6">
        <w:rPr>
          <w:sz w:val="12"/>
        </w:rPr>
        <w:t xml:space="preserve">. Because the construct of disability is subject to changes based on contexts, theorists in disability studies have been able to critique those constructions and the discourse around them (e.g., Asch 2001; Devlieger, Rusch, and Pfeiffer 2003; Linton 1998; Siebers 2008; Taylor 2011). </w:t>
      </w:r>
      <w:r w:rsidRPr="009215D6">
        <w:rPr>
          <w:rStyle w:val="StyleUnderline"/>
        </w:rPr>
        <w:t xml:space="preserve">In the sociopolitical models, overcoming brings to mind images of Tiny Tim or other “supercrips” who seem to do the impossible (e.g., a blind man climbing Mt. Everest, a Deaf musician, a marathoner who is an amputee) </w:t>
      </w:r>
      <w:r w:rsidRPr="009215D6">
        <w:rPr>
          <w:sz w:val="12"/>
        </w:rPr>
        <w:t xml:space="preserve">(Shapiro 1993). </w:t>
      </w:r>
      <w:r w:rsidRPr="009215D6">
        <w:rPr>
          <w:rStyle w:val="StyleUnderline"/>
        </w:rPr>
        <w:t>Within Deaf culture, overcoming deafness is associated with oralism, cochlear implants, and the marginalization of American Sign Language and Deafhood</w:t>
      </w:r>
      <w:r w:rsidRPr="009215D6">
        <w:rPr>
          <w:sz w:val="12"/>
        </w:rPr>
        <w:t xml:space="preserve"> (e.g., Lang 2003; Valente, Bahan, and Bauman 2011). Thus, </w:t>
      </w:r>
      <w:r w:rsidRPr="00B81DBC">
        <w:rPr>
          <w:rStyle w:val="StyleUnderline"/>
          <w:highlight w:val="green"/>
        </w:rPr>
        <w:t>overcoming means buying into society’s ableist definitions of normality and internalizing the attitude that disability is</w:t>
      </w:r>
      <w:r w:rsidRPr="009215D6">
        <w:rPr>
          <w:rStyle w:val="StyleUnderline"/>
        </w:rPr>
        <w:t xml:space="preserve"> a problem </w:t>
      </w:r>
      <w:r w:rsidRPr="00B81DBC">
        <w:rPr>
          <w:rStyle w:val="StyleUnderline"/>
          <w:highlight w:val="green"/>
        </w:rPr>
        <w:t>to be conquered</w:t>
      </w:r>
      <w:r w:rsidRPr="009215D6">
        <w:rPr>
          <w:sz w:val="12"/>
        </w:rPr>
        <w:t xml:space="preserve">. The difficulty with associating any word or phrase with medical or social models of disability is that this association ignores the complex, multi-layered and culturally-bound meanings that may exist for diverse cultural groups, including African Americans (Bell 2006; 2007; 2011). Indeed, </w:t>
      </w:r>
      <w:r w:rsidRPr="009215D6">
        <w:rPr>
          <w:rStyle w:val="StyleUnderline"/>
        </w:rPr>
        <w:t>critiques of the medical and social models have noted that separating out the medical and physical experience of disability (e.g., as impairment, a condition, or illness) from sociopolitical experiences of disability are artificial</w:t>
      </w:r>
      <w:r w:rsidRPr="009215D6">
        <w:rPr>
          <w:sz w:val="12"/>
        </w:rPr>
        <w:t xml:space="preserve"> (see, e.g., Gabel and Peters 2004; Owens 2015; Shakespeare and Watson 2002). </w:t>
      </w:r>
      <w:r w:rsidRPr="009215D6">
        <w:rPr>
          <w:rStyle w:val="StyleUnderline"/>
        </w:rPr>
        <w:t>This is especially critical in discussions of disability and race, since both are embodied physical and mental experiences, defined</w:t>
      </w:r>
      <w:r w:rsidRPr="009215D6">
        <w:rPr>
          <w:sz w:val="12"/>
        </w:rPr>
        <w:t xml:space="preserve"> by Pickens </w:t>
      </w:r>
      <w:r w:rsidRPr="009215D6">
        <w:rPr>
          <w:rStyle w:val="StyleUnderline"/>
        </w:rPr>
        <w:t>as the “tangible, sensory living from which humans make sense of their world”</w:t>
      </w:r>
      <w:r w:rsidRPr="009215D6">
        <w:rPr>
          <w:sz w:val="12"/>
        </w:rPr>
        <w:t xml:space="preserve"> (2014, 1). Identities of being ill, disabled, Black, or African American may all be fluid and are highly individualized experiences (Owens 2015; Shakespeare and Watson, 2002). The models are slowly evolving to acknowledge this fluidity on individual, cultural, and societal levels (Owens 2015). Relevant to this chapter’s analysis of “overcoming,” expanded definitions of the models also allow resistance to ableism and racism (among other forms of oppression) that may play out on different levels as well (Gabel and Peters, 2004). </w:t>
      </w:r>
      <w:r w:rsidRPr="009215D6">
        <w:rPr>
          <w:rStyle w:val="StyleUnderline"/>
        </w:rPr>
        <w:t>This leads to our discussion of how African American culture defines “overcoming,” and its implications for individuals, groups, and resistance, as well.</w:t>
      </w:r>
      <w:r w:rsidRPr="009215D6">
        <w:rPr>
          <w:sz w:val="12"/>
        </w:rPr>
        <w:t xml:space="preserve"> African American Studies and Overcoming as Liberation from </w:t>
      </w:r>
      <w:r w:rsidRPr="009215D6">
        <w:rPr>
          <w:rStyle w:val="StyleUnderline"/>
        </w:rPr>
        <w:t>Oppression The most iconic representation of overcoming in African American culture is the song “We Shall Overcome,” which is virtually synonymous with the Civil Rights Movement</w:t>
      </w:r>
      <w:r w:rsidRPr="009215D6">
        <w:rPr>
          <w:sz w:val="12"/>
        </w:rPr>
        <w:t xml:space="preserve">. The Library of Congress describes the song’s lyrics as “some of the most influential words in the English language” (Library of Congress, n.d., n.p.). </w:t>
      </w:r>
      <w:r w:rsidRPr="009215D6">
        <w:rPr>
          <w:rStyle w:val="StyleUnderline"/>
        </w:rPr>
        <w:t xml:space="preserve">The song originated as a work song sung by slaves in the fields, but by the 1960’s, the Student Non-Violent Coordinating Committee was using it, stimulating its evolution as the defining anthem of the Civil Rights Movement </w:t>
      </w:r>
      <w:r w:rsidRPr="009215D6">
        <w:rPr>
          <w:sz w:val="12"/>
        </w:rPr>
        <w:t xml:space="preserve">(Adams 2013). We shall overcome, We shall overcome, We shall overcome some day. CHORUS: Oh, deep in my heart, I do believe, We shall overcome some day. The Lord will see us through, The Lord will see us through, The Lord will see us through some day (CHORUS) We’re on to victory, We’re on to victory, We’re on to victory some day (CHORUS) We’ll walk hand in hand, We’ll walk hand in hand, We’ll walk hand in hand some day (CHORUS) We are not afraid, We are not afraid, We are not afraid, today (CHORUS) The truth shall make us free, The truth shall make us free, The truth shall make us free some day (CHORUS) We shall live in peace, We shall live in peace, We shall live in peace some day (CHORUS) </w:t>
      </w:r>
      <w:r w:rsidRPr="009215D6">
        <w:rPr>
          <w:rStyle w:val="StyleUnderline"/>
        </w:rPr>
        <w:t>The words of “We Shall Overcome” emphasize that overcoming is connected to salvation, community, freedom, and peace</w:t>
      </w:r>
      <w:r w:rsidRPr="009215D6">
        <w:rPr>
          <w:sz w:val="12"/>
        </w:rPr>
        <w:t xml:space="preserve">. </w:t>
      </w:r>
      <w:r w:rsidRPr="009215D6">
        <w:rPr>
          <w:rStyle w:val="StyleUnderline"/>
        </w:rPr>
        <w:t xml:space="preserve">After the 1963 March on Washington, even absent the music, the phrase “We Shall Overcome” took on a life of its own. In a Memphis speech shortly before his death, Dr. Martin Luther King, Jr. described the song’s power this way </w:t>
      </w:r>
      <w:r w:rsidRPr="009215D6">
        <w:rPr>
          <w:sz w:val="12"/>
        </w:rPr>
        <w:t xml:space="preserve">(as quoted in Adams 2013, n.p.): There’s a little song that we sing in our movement down in the South . . . You know, I’ve joined hands so often with students and others behind jail singing it: “We Shall Overcome.” Sometimes we’ve had tears in our eyes when we joined together to sing it, but we still decided to sing it: “We Shall Overcome.” Oh, before this victory’s won, some will have to get thrown in jail some more, but we shall overcome. </w:t>
      </w:r>
      <w:r w:rsidRPr="009215D6">
        <w:rPr>
          <w:rStyle w:val="StyleUnderline"/>
        </w:rPr>
        <w:t>“Overcoming” in the context of the African American pursuit of equality implies a community of individuals united against all odd</w:t>
      </w:r>
      <w:r w:rsidRPr="009215D6">
        <w:rPr>
          <w:sz w:val="12"/>
        </w:rPr>
        <w:t>s</w:t>
      </w:r>
      <w:r w:rsidRPr="009215D6">
        <w:rPr>
          <w:rStyle w:val="StyleUnderline"/>
        </w:rPr>
        <w:t>. They know there will be more struggling and hard times ahead, but they will prevail. The phrase “we shall overcome” implicitly requires each individual to testify and believe the words. Thus, the concept of overcoming encapsulates a major philosophical orientation of African Americans; it connotes freedom, tenacity, struggle, and survival, not only in African American culture but also in education</w:t>
      </w:r>
      <w:r w:rsidRPr="009215D6">
        <w:rPr>
          <w:sz w:val="12"/>
        </w:rPr>
        <w:t xml:space="preserve"> (also see, e.g., Adams 2013; Banks and Hughes 2013; Library of Congress n.d.; Moore and Neal 2006; Nichols and Tanksley 2004; Wallace, Moore, Wilson, and Hart 2012). On one hand, </w:t>
      </w:r>
      <w:r w:rsidRPr="009215D6">
        <w:rPr>
          <w:rStyle w:val="StyleUnderline"/>
        </w:rPr>
        <w:t>overcoming can be highly problematic if African Americans adopt the belief that disability can be overcome</w:t>
      </w:r>
      <w:r w:rsidRPr="009215D6">
        <w:rPr>
          <w:sz w:val="12"/>
        </w:rPr>
        <w:t>. Yet disability studies scholars who refuse to use the term “overcoming” ignore the historical and cultural implications for African Americans. To reconcile these seemingly incongruent points of view, we look at how HBCUs teach overcoming and implications for PWIs.</w:t>
      </w:r>
    </w:p>
    <w:p w14:paraId="6E53DAC6" w14:textId="77777777" w:rsidR="00E54EBF" w:rsidRDefault="00E54EBF" w:rsidP="00E54EBF"/>
    <w:p w14:paraId="21FCE1B9" w14:textId="77777777" w:rsidR="00E54EBF" w:rsidRPr="006F03B3" w:rsidRDefault="00E54EBF" w:rsidP="00E54EBF">
      <w:pPr>
        <w:pStyle w:val="Heading4"/>
      </w:pPr>
      <w:r>
        <w:t xml:space="preserve">We affirm </w:t>
      </w:r>
      <w:r>
        <w:rPr>
          <w:u w:val="single"/>
        </w:rPr>
        <w:t>care work</w:t>
      </w:r>
      <w:r>
        <w:t>.</w:t>
      </w:r>
    </w:p>
    <w:p w14:paraId="7D6C2DE0" w14:textId="77777777" w:rsidR="00E54EBF" w:rsidRPr="00481757" w:rsidRDefault="00E54EBF" w:rsidP="00E54EBF">
      <w:r w:rsidRPr="00481757">
        <w:rPr>
          <w:rStyle w:val="Style13ptBold"/>
        </w:rPr>
        <w:t>Kim 20</w:t>
      </w:r>
      <w:r w:rsidRPr="00481757">
        <w:t xml:space="preserve"> (Jina B. Kim – Assistant Professor of English and SWG (Study of Women and Gender) at Smith College. “Disability in an Age of Fascism” American Quarterly, Volume 72, Number 1, March 2020, pp. 265-276 (Review). </w:t>
      </w:r>
      <w:hyperlink r:id="rId10" w:history="1">
        <w:r w:rsidRPr="00481757">
          <w:rPr>
            <w:rStyle w:val="Hyperlink"/>
          </w:rPr>
          <w:t>https://muse.jhu.edu/article/752339/pdf?casa_token=niDwaLRLQ5IAAAAA:2lnT5Wl-Jyfj1k7GwKh2nV3KqhIpMflWDVcoLNyfxmCNNFCBHc65Whj228Vyno-81Z9esC35a40</w:t>
        </w:r>
      </w:hyperlink>
      <w:r w:rsidRPr="00481757">
        <w:t>, DOA: 8/10/21, kbb)</w:t>
      </w:r>
    </w:p>
    <w:p w14:paraId="3A28E901" w14:textId="77777777" w:rsidR="00E54EBF" w:rsidRPr="00481757" w:rsidRDefault="00E54EBF" w:rsidP="00E54EBF">
      <w:pPr>
        <w:rPr>
          <w:rStyle w:val="Emphasis"/>
          <w:sz w:val="28"/>
          <w:szCs w:val="28"/>
        </w:rPr>
      </w:pPr>
      <w:r w:rsidRPr="00B41A89">
        <w:rPr>
          <w:sz w:val="14"/>
        </w:rPr>
        <w:t xml:space="preserve">While all three publications offer </w:t>
      </w:r>
      <w:r w:rsidRPr="00481757">
        <w:rPr>
          <w:rStyle w:val="StyleUnderline"/>
        </w:rPr>
        <w:t xml:space="preserve">vital </w:t>
      </w:r>
      <w:r w:rsidRPr="00481757">
        <w:rPr>
          <w:rStyle w:val="StyleUnderline"/>
          <w:highlight w:val="green"/>
        </w:rPr>
        <w:t>interventions into</w:t>
      </w:r>
      <w:r w:rsidRPr="00481757">
        <w:rPr>
          <w:rStyle w:val="StyleUnderline"/>
        </w:rPr>
        <w:t xml:space="preserve"> a </w:t>
      </w:r>
      <w:r w:rsidRPr="00481757">
        <w:rPr>
          <w:rStyle w:val="StyleUnderline"/>
          <w:highlight w:val="green"/>
        </w:rPr>
        <w:t>disability studies</w:t>
      </w:r>
      <w:r w:rsidRPr="00B41A89">
        <w:rPr>
          <w:sz w:val="14"/>
        </w:rPr>
        <w:t xml:space="preserve"> long dominated by single-issue politics, they </w:t>
      </w:r>
      <w:r w:rsidRPr="00481757">
        <w:rPr>
          <w:rStyle w:val="StyleUnderline"/>
        </w:rPr>
        <w:t xml:space="preserve">all </w:t>
      </w:r>
      <w:r w:rsidRPr="00481757">
        <w:rPr>
          <w:rStyle w:val="StyleUnderline"/>
          <w:highlight w:val="green"/>
        </w:rPr>
        <w:t>focus</w:t>
      </w:r>
      <w:r w:rsidRPr="00481757">
        <w:rPr>
          <w:rStyle w:val="StyleUnderline"/>
        </w:rPr>
        <w:t xml:space="preserve">, to a greater or lesser degree, </w:t>
      </w:r>
      <w:r w:rsidRPr="00481757">
        <w:rPr>
          <w:rStyle w:val="StyleUnderline"/>
          <w:highlight w:val="green"/>
        </w:rPr>
        <w:t>on the</w:t>
      </w:r>
      <w:r w:rsidRPr="00481757">
        <w:rPr>
          <w:rStyle w:val="StyleUnderline"/>
        </w:rPr>
        <w:t xml:space="preserve"> (curative) </w:t>
      </w:r>
      <w:r w:rsidRPr="00481757">
        <w:rPr>
          <w:rStyle w:val="Emphasis"/>
          <w:highlight w:val="green"/>
        </w:rPr>
        <w:t>violence, death dealing, and domination</w:t>
      </w:r>
      <w:r w:rsidRPr="00481757">
        <w:rPr>
          <w:rStyle w:val="StyleUnderline"/>
          <w:highlight w:val="green"/>
        </w:rPr>
        <w:t xml:space="preserve"> enforced by</w:t>
      </w:r>
      <w:r w:rsidRPr="00481757">
        <w:rPr>
          <w:rStyle w:val="StyleUnderline"/>
        </w:rPr>
        <w:t xml:space="preserve"> </w:t>
      </w:r>
      <w:r w:rsidRPr="00481757">
        <w:rPr>
          <w:rStyle w:val="Emphasis"/>
        </w:rPr>
        <w:t xml:space="preserve">regimes of </w:t>
      </w:r>
      <w:r w:rsidRPr="00481757">
        <w:rPr>
          <w:rStyle w:val="Emphasis"/>
          <w:highlight w:val="green"/>
        </w:rPr>
        <w:t>disablement and debilitation</w:t>
      </w:r>
      <w:r w:rsidRPr="00481757">
        <w:rPr>
          <w:rStyle w:val="StyleUnderline"/>
        </w:rPr>
        <w:t xml:space="preserve">, </w:t>
      </w:r>
      <w:r w:rsidRPr="00481757">
        <w:rPr>
          <w:rStyle w:val="Emphasis"/>
          <w:sz w:val="28"/>
          <w:szCs w:val="28"/>
          <w:highlight w:val="green"/>
        </w:rPr>
        <w:t>leaving room for little else</w:t>
      </w:r>
      <w:r w:rsidRPr="00481757">
        <w:rPr>
          <w:rStyle w:val="StyleUnderline"/>
        </w:rPr>
        <w:t>.</w:t>
      </w:r>
      <w:r w:rsidRPr="00B41A89">
        <w:rPr>
          <w:sz w:val="14"/>
        </w:rPr>
        <w:t xml:space="preserve"> </w:t>
      </w:r>
      <w:r w:rsidRPr="00481757">
        <w:rPr>
          <w:rStyle w:val="StyleUnderline"/>
        </w:rPr>
        <w:t xml:space="preserve">Of course, centering race, class, gender, and sexuality in disability studies requires that we consider the </w:t>
      </w:r>
      <w:r w:rsidRPr="00B41A89">
        <w:rPr>
          <w:rStyle w:val="Emphasis"/>
        </w:rPr>
        <w:t>uneven distribution of disability</w:t>
      </w:r>
      <w:r w:rsidRPr="00481757">
        <w:rPr>
          <w:rStyle w:val="StyleUnderline"/>
        </w:rPr>
        <w:t xml:space="preserve"> under racial capitalism, and the </w:t>
      </w:r>
      <w:r w:rsidRPr="00B41A89">
        <w:rPr>
          <w:rStyle w:val="Emphasis"/>
        </w:rPr>
        <w:t>fissures</w:t>
      </w:r>
      <w:r w:rsidRPr="00481757">
        <w:rPr>
          <w:rStyle w:val="StyleUnderline"/>
        </w:rPr>
        <w:t xml:space="preserve"> between those populations </w:t>
      </w:r>
      <w:r w:rsidRPr="00B41A89">
        <w:rPr>
          <w:rStyle w:val="Emphasis"/>
        </w:rPr>
        <w:t>hailed by disability inclusion</w:t>
      </w:r>
      <w:r w:rsidRPr="00481757">
        <w:rPr>
          <w:rStyle w:val="StyleUnderline"/>
        </w:rPr>
        <w:t xml:space="preserve"> and those “</w:t>
      </w:r>
      <w:r w:rsidRPr="00B41A89">
        <w:rPr>
          <w:rStyle w:val="Emphasis"/>
        </w:rPr>
        <w:t>made available and targeted for injury</w:t>
      </w:r>
      <w:r w:rsidRPr="00B41A89">
        <w:rPr>
          <w:sz w:val="14"/>
        </w:rPr>
        <w:t xml:space="preserve">” (72). These publications also issue necessary correctives to a field that, in its insistent recuperation of disabled identity, often disregarded disability’s overlap with state violence, labor exploitation, and other forms of structural dispossession. </w:t>
      </w:r>
      <w:r w:rsidRPr="00481757">
        <w:rPr>
          <w:rStyle w:val="Emphasis"/>
          <w:sz w:val="24"/>
        </w:rPr>
        <w:t xml:space="preserve">But </w:t>
      </w:r>
      <w:r w:rsidRPr="00481757">
        <w:rPr>
          <w:rStyle w:val="Emphasis"/>
          <w:sz w:val="24"/>
          <w:highlight w:val="green"/>
        </w:rPr>
        <w:t>even in these end times, can disability signal something other than the willful undoing of vulnerable populations?</w:t>
      </w:r>
      <w:r w:rsidRPr="00B41A89">
        <w:rPr>
          <w:sz w:val="14"/>
          <w:szCs w:val="24"/>
        </w:rPr>
        <w:t xml:space="preserve"> </w:t>
      </w:r>
      <w:r w:rsidRPr="00481757">
        <w:rPr>
          <w:rStyle w:val="Emphasis"/>
          <w:sz w:val="28"/>
          <w:szCs w:val="28"/>
          <w:highlight w:val="green"/>
        </w:rPr>
        <w:t xml:space="preserve">What might it teach us </w:t>
      </w:r>
      <w:r w:rsidRPr="00481757">
        <w:rPr>
          <w:rStyle w:val="Emphasis"/>
          <w:sz w:val="28"/>
          <w:szCs w:val="28"/>
        </w:rPr>
        <w:t xml:space="preserve">about the willful revitalization of vulnerable populations, </w:t>
      </w:r>
      <w:r w:rsidRPr="00481757">
        <w:rPr>
          <w:rStyle w:val="Emphasis"/>
          <w:sz w:val="28"/>
          <w:szCs w:val="28"/>
          <w:highlight w:val="green"/>
        </w:rPr>
        <w:t xml:space="preserve">about a world in which everyone has access to life-giving resources? What </w:t>
      </w:r>
      <w:r w:rsidRPr="006A6036">
        <w:rPr>
          <w:rStyle w:val="Emphasis"/>
          <w:sz w:val="28"/>
          <w:szCs w:val="28"/>
        </w:rPr>
        <w:t xml:space="preserve">can disability tell us </w:t>
      </w:r>
      <w:r w:rsidRPr="006A6036">
        <w:rPr>
          <w:rStyle w:val="Emphasis"/>
          <w:sz w:val="28"/>
          <w:szCs w:val="28"/>
          <w:highlight w:val="green"/>
        </w:rPr>
        <w:t>about survival, renewal</w:t>
      </w:r>
      <w:r w:rsidRPr="00481757">
        <w:rPr>
          <w:rStyle w:val="Emphasis"/>
          <w:sz w:val="28"/>
          <w:szCs w:val="28"/>
          <w:highlight w:val="green"/>
        </w:rPr>
        <w:t>, and collectivit</w:t>
      </w:r>
      <w:r w:rsidRPr="006A6036">
        <w:rPr>
          <w:rStyle w:val="Emphasis"/>
          <w:sz w:val="28"/>
          <w:szCs w:val="28"/>
          <w:highlight w:val="green"/>
        </w:rPr>
        <w:t>y?</w:t>
      </w:r>
      <w:r w:rsidRPr="00481757">
        <w:rPr>
          <w:rStyle w:val="Emphasis"/>
          <w:sz w:val="28"/>
          <w:szCs w:val="28"/>
        </w:rPr>
        <w:t xml:space="preserve"> About </w:t>
      </w:r>
      <w:r w:rsidRPr="00481757">
        <w:rPr>
          <w:rStyle w:val="Emphasis"/>
          <w:sz w:val="28"/>
          <w:szCs w:val="28"/>
          <w:highlight w:val="green"/>
        </w:rPr>
        <w:t>joy, rest, pleasure, and care?</w:t>
      </w:r>
      <w:r w:rsidRPr="00B41A89">
        <w:rPr>
          <w:sz w:val="14"/>
          <w:szCs w:val="28"/>
        </w:rPr>
        <w:t xml:space="preserve"> </w:t>
      </w:r>
      <w:r w:rsidRPr="00B41A89">
        <w:rPr>
          <w:sz w:val="14"/>
        </w:rPr>
        <w:t xml:space="preserve">As Piepzna-Samarasinha’s game-changing Care Work: Dreaming Disability Justice teaches us, </w:t>
      </w:r>
      <w:r w:rsidRPr="00481757">
        <w:rPr>
          <w:rStyle w:val="StyleUnderline"/>
        </w:rPr>
        <w:t>the celebration of disabled ingenuity, skills, and knowledge is not the sole purview of disability rights.</w:t>
      </w:r>
      <w:r w:rsidRPr="00B41A89">
        <w:rPr>
          <w:sz w:val="14"/>
        </w:rPr>
        <w:t xml:space="preserve"> Drawing from the collective wisdom of the Disability Justice movement, of which Piepzna-Samarasinha is a part, </w:t>
      </w:r>
      <w:r w:rsidRPr="00481757">
        <w:rPr>
          <w:rStyle w:val="Emphasis"/>
          <w:sz w:val="24"/>
          <w:highlight w:val="green"/>
        </w:rPr>
        <w:t xml:space="preserve">Care Work emerges from </w:t>
      </w:r>
      <w:r w:rsidRPr="00750BC7">
        <w:rPr>
          <w:rStyle w:val="Emphasis"/>
          <w:sz w:val="24"/>
        </w:rPr>
        <w:t>the intersection of disability justice and “queer femme emotional labor,”</w:t>
      </w:r>
      <w:r w:rsidRPr="00481757">
        <w:rPr>
          <w:rStyle w:val="Emphasis"/>
          <w:sz w:val="24"/>
        </w:rPr>
        <w:t xml:space="preserve"> highlighting the array of material, </w:t>
      </w:r>
      <w:r w:rsidRPr="00750BC7">
        <w:rPr>
          <w:rStyle w:val="Emphasis"/>
          <w:sz w:val="24"/>
          <w:highlight w:val="green"/>
        </w:rPr>
        <w:t xml:space="preserve">embodied tasks that </w:t>
      </w:r>
      <w:r w:rsidRPr="00750BC7">
        <w:rPr>
          <w:rStyle w:val="Emphasis"/>
          <w:sz w:val="24"/>
        </w:rPr>
        <w:t xml:space="preserve">simply </w:t>
      </w:r>
      <w:r w:rsidRPr="00481757">
        <w:rPr>
          <w:rStyle w:val="Emphasis"/>
          <w:sz w:val="24"/>
          <w:highlight w:val="green"/>
        </w:rPr>
        <w:t>make life more possible</w:t>
      </w:r>
      <w:r w:rsidRPr="00B41A89">
        <w:rPr>
          <w:sz w:val="14"/>
          <w:szCs w:val="24"/>
        </w:rPr>
        <w:t xml:space="preserve"> </w:t>
      </w:r>
      <w:r w:rsidRPr="00B41A89">
        <w:rPr>
          <w:sz w:val="14"/>
        </w:rPr>
        <w:t xml:space="preserve">(25). </w:t>
      </w:r>
      <w:r w:rsidRPr="00481757">
        <w:rPr>
          <w:rStyle w:val="StyleUnderline"/>
          <w:highlight w:val="green"/>
        </w:rPr>
        <w:t>It frames the</w:t>
      </w:r>
      <w:r w:rsidRPr="00B41A89">
        <w:rPr>
          <w:sz w:val="14"/>
        </w:rPr>
        <w:t xml:space="preserve"> </w:t>
      </w:r>
      <w:r w:rsidRPr="00481757">
        <w:rPr>
          <w:rStyle w:val="StyleUnderline"/>
        </w:rPr>
        <w:t xml:space="preserve">on-the-ground and undervalued </w:t>
      </w:r>
      <w:r w:rsidRPr="00481757">
        <w:rPr>
          <w:rStyle w:val="Emphasis"/>
          <w:highlight w:val="green"/>
        </w:rPr>
        <w:t>work of care</w:t>
      </w:r>
      <w:r w:rsidRPr="00B41A89">
        <w:rPr>
          <w:sz w:val="14"/>
        </w:rPr>
        <w:t>—</w:t>
      </w:r>
      <w:r w:rsidRPr="00481757">
        <w:rPr>
          <w:rStyle w:val="StyleUnderline"/>
        </w:rPr>
        <w:t xml:space="preserve">the text to make sure that someone is okay, the coordination of take-out meals, the “[lifting of] each other onto a toilet or a scooter”—as a central practice of movement building, </w:t>
      </w:r>
      <w:r w:rsidRPr="00481757">
        <w:rPr>
          <w:rStyle w:val="Emphasis"/>
          <w:highlight w:val="green"/>
        </w:rPr>
        <w:t>as the movement in and of itself</w:t>
      </w:r>
      <w:r w:rsidRPr="00481757">
        <w:rPr>
          <w:rStyle w:val="StyleUnderline"/>
        </w:rPr>
        <w:t>, and “</w:t>
      </w:r>
      <w:r w:rsidRPr="00481757">
        <w:rPr>
          <w:rStyle w:val="Emphasis"/>
          <w:highlight w:val="green"/>
        </w:rPr>
        <w:t>not</w:t>
      </w:r>
      <w:r w:rsidRPr="00481757">
        <w:rPr>
          <w:rStyle w:val="Emphasis"/>
        </w:rPr>
        <w:t xml:space="preserve"> a sideline or </w:t>
      </w:r>
      <w:r w:rsidRPr="00481757">
        <w:rPr>
          <w:rStyle w:val="Emphasis"/>
          <w:highlight w:val="green"/>
        </w:rPr>
        <w:t>an afterthought</w:t>
      </w:r>
      <w:r w:rsidRPr="00481757">
        <w:rPr>
          <w:rStyle w:val="StyleUnderline"/>
        </w:rPr>
        <w:t>”</w:t>
      </w:r>
      <w:r w:rsidRPr="00B41A89">
        <w:rPr>
          <w:sz w:val="14"/>
        </w:rPr>
        <w:t xml:space="preserve"> (35, 143). In so doing, </w:t>
      </w:r>
      <w:r w:rsidRPr="00481757">
        <w:rPr>
          <w:rStyle w:val="StyleUnderline"/>
        </w:rPr>
        <w:t>the book willfully interrupts ableist, misogynist, and femme-phobic narratives of care as an unskilled form of labo</w:t>
      </w:r>
      <w:r w:rsidRPr="00B41A89">
        <w:rPr>
          <w:sz w:val="14"/>
        </w:rPr>
        <w:t xml:space="preserve">r, as an “isolating, begrudgingly done task,” </w:t>
      </w:r>
      <w:r w:rsidRPr="00481757">
        <w:rPr>
          <w:rStyle w:val="StyleUnderline"/>
        </w:rPr>
        <w:t xml:space="preserve">or as work tangential </w:t>
      </w:r>
      <w:r w:rsidRPr="00481757">
        <w:rPr>
          <w:rStyle w:val="StyleUnderline"/>
          <w:highlight w:val="green"/>
        </w:rPr>
        <w:t xml:space="preserve">or </w:t>
      </w:r>
      <w:r w:rsidRPr="00481757">
        <w:rPr>
          <w:rStyle w:val="Emphasis"/>
          <w:highlight w:val="green"/>
        </w:rPr>
        <w:t>supplementary to</w:t>
      </w:r>
      <w:r w:rsidRPr="00481757">
        <w:rPr>
          <w:rStyle w:val="Emphasis"/>
        </w:rPr>
        <w:t xml:space="preserve"> the </w:t>
      </w:r>
      <w:r w:rsidRPr="00481757">
        <w:rPr>
          <w:rStyle w:val="Emphasis"/>
          <w:sz w:val="24"/>
          <w:highlight w:val="green"/>
        </w:rPr>
        <w:t>“actual”</w:t>
      </w:r>
      <w:r w:rsidRPr="00481757">
        <w:rPr>
          <w:rStyle w:val="Emphasis"/>
          <w:sz w:val="24"/>
        </w:rPr>
        <w:t xml:space="preserve"> </w:t>
      </w:r>
      <w:r w:rsidRPr="00481757">
        <w:rPr>
          <w:rStyle w:val="Emphasis"/>
        </w:rPr>
        <w:t xml:space="preserve">work of </w:t>
      </w:r>
      <w:r w:rsidRPr="00481757">
        <w:rPr>
          <w:rStyle w:val="Emphasis"/>
          <w:highlight w:val="green"/>
        </w:rPr>
        <w:t>radical organizing</w:t>
      </w:r>
      <w:r w:rsidRPr="00B41A89">
        <w:rPr>
          <w:sz w:val="14"/>
        </w:rPr>
        <w:t xml:space="preserve"> (46). In their stead, </w:t>
      </w:r>
      <w:r w:rsidRPr="00481757">
        <w:rPr>
          <w:rStyle w:val="StyleUnderline"/>
          <w:highlight w:val="green"/>
        </w:rPr>
        <w:t>Care Work</w:t>
      </w:r>
      <w:r w:rsidRPr="00481757">
        <w:rPr>
          <w:rStyle w:val="StyleUnderline"/>
        </w:rPr>
        <w:t xml:space="preserve"> proffers a crip, femme-of-color ethos that </w:t>
      </w:r>
      <w:r w:rsidRPr="00481757">
        <w:rPr>
          <w:rStyle w:val="Emphasis"/>
          <w:highlight w:val="green"/>
        </w:rPr>
        <w:t>frames care</w:t>
      </w:r>
      <w:r w:rsidRPr="00481757">
        <w:rPr>
          <w:rStyle w:val="StyleUnderline"/>
        </w:rPr>
        <w:t>, particularly care directed toward the renewal of black, brown, indigenous, sick, disabled, queer, trans, and gender-nonconforming people</w:t>
      </w:r>
      <w:r w:rsidRPr="00B41A89">
        <w:rPr>
          <w:sz w:val="14"/>
        </w:rPr>
        <w:t xml:space="preserve">, </w:t>
      </w:r>
      <w:r w:rsidRPr="00481757">
        <w:rPr>
          <w:rStyle w:val="StyleUnderline"/>
          <w:highlight w:val="green"/>
        </w:rPr>
        <w:t>as</w:t>
      </w:r>
      <w:r w:rsidRPr="00481757">
        <w:rPr>
          <w:rStyle w:val="StyleUnderline"/>
        </w:rPr>
        <w:t xml:space="preserve"> </w:t>
      </w:r>
      <w:r w:rsidRPr="00481757">
        <w:rPr>
          <w:rStyle w:val="Emphasis"/>
          <w:highlight w:val="green"/>
        </w:rPr>
        <w:t xml:space="preserve">a </w:t>
      </w:r>
      <w:r w:rsidRPr="00481757">
        <w:rPr>
          <w:rStyle w:val="Emphasis"/>
        </w:rPr>
        <w:t xml:space="preserve">potential </w:t>
      </w:r>
      <w:r w:rsidRPr="00481757">
        <w:rPr>
          <w:rStyle w:val="Emphasis"/>
          <w:highlight w:val="green"/>
        </w:rPr>
        <w:t>“site of pleasure, joy, [and] community building”</w:t>
      </w:r>
      <w:r w:rsidRPr="00B41A89">
        <w:rPr>
          <w:sz w:val="14"/>
        </w:rPr>
        <w:t xml:space="preserve"> (46). </w:t>
      </w:r>
      <w:r w:rsidRPr="00481757">
        <w:rPr>
          <w:rStyle w:val="StyleUnderline"/>
          <w:highlight w:val="green"/>
        </w:rPr>
        <w:t>Under</w:t>
      </w:r>
      <w:r w:rsidRPr="00481757">
        <w:rPr>
          <w:rStyle w:val="StyleUnderline"/>
        </w:rPr>
        <w:t xml:space="preserve"> </w:t>
      </w:r>
      <w:r w:rsidRPr="00481757">
        <w:rPr>
          <w:rStyle w:val="StyleUnderline"/>
          <w:highlight w:val="green"/>
        </w:rPr>
        <w:t>a</w:t>
      </w:r>
      <w:r w:rsidRPr="00481757">
        <w:rPr>
          <w:rStyle w:val="StyleUnderline"/>
        </w:rPr>
        <w:t xml:space="preserve">n administrative </w:t>
      </w:r>
      <w:r w:rsidRPr="00481757">
        <w:rPr>
          <w:rStyle w:val="StyleUnderline"/>
          <w:highlight w:val="green"/>
        </w:rPr>
        <w:t xml:space="preserve">regime whose </w:t>
      </w:r>
      <w:r w:rsidRPr="00481757">
        <w:rPr>
          <w:rStyle w:val="Emphasis"/>
          <w:highlight w:val="green"/>
        </w:rPr>
        <w:t>structural attempts</w:t>
      </w:r>
      <w:r w:rsidRPr="00481757">
        <w:rPr>
          <w:rStyle w:val="StyleUnderline"/>
          <w:highlight w:val="green"/>
        </w:rPr>
        <w:t xml:space="preserve"> to </w:t>
      </w:r>
      <w:r w:rsidRPr="00481757">
        <w:rPr>
          <w:rStyle w:val="Emphasis"/>
          <w:highlight w:val="green"/>
        </w:rPr>
        <w:t>kill</w:t>
      </w:r>
      <w:r w:rsidRPr="00481757">
        <w:rPr>
          <w:rStyle w:val="StyleUnderline"/>
        </w:rPr>
        <w:t xml:space="preserve"> </w:t>
      </w:r>
      <w:r w:rsidRPr="00481757">
        <w:rPr>
          <w:rStyle w:val="Emphasis"/>
        </w:rPr>
        <w:t>sick</w:t>
      </w:r>
      <w:r w:rsidRPr="00481757">
        <w:rPr>
          <w:rStyle w:val="StyleUnderline"/>
        </w:rPr>
        <w:t xml:space="preserve"> and </w:t>
      </w:r>
      <w:r w:rsidRPr="00481757">
        <w:rPr>
          <w:rStyle w:val="Emphasis"/>
          <w:highlight w:val="green"/>
        </w:rPr>
        <w:t>disabled people</w:t>
      </w:r>
      <w:r w:rsidRPr="00B41A89">
        <w:rPr>
          <w:sz w:val="14"/>
        </w:rPr>
        <w:t xml:space="preserve"> (through attacks on Medicaid, the Affordable Care Act, and the ADA) </w:t>
      </w:r>
      <w:r w:rsidRPr="00481757">
        <w:rPr>
          <w:rStyle w:val="Emphasis"/>
          <w:sz w:val="24"/>
          <w:highlight w:val="green"/>
        </w:rPr>
        <w:t>feel apocalyptic</w:t>
      </w:r>
      <w:r w:rsidRPr="00B41A89">
        <w:rPr>
          <w:sz w:val="14"/>
        </w:rPr>
        <w:t xml:space="preserve">, </w:t>
      </w:r>
      <w:r w:rsidRPr="00481757">
        <w:rPr>
          <w:rStyle w:val="Emphasis"/>
          <w:sz w:val="28"/>
          <w:szCs w:val="28"/>
          <w:highlight w:val="green"/>
        </w:rPr>
        <w:t xml:space="preserve">Care Work reminds us of </w:t>
      </w:r>
      <w:r w:rsidRPr="00750BC7">
        <w:rPr>
          <w:rStyle w:val="Emphasis"/>
          <w:sz w:val="28"/>
          <w:szCs w:val="28"/>
          <w:highlight w:val="green"/>
        </w:rPr>
        <w:t>disability’s generative and life</w:t>
      </w:r>
      <w:r w:rsidRPr="00481757">
        <w:rPr>
          <w:rStyle w:val="Emphasis"/>
          <w:sz w:val="28"/>
          <w:szCs w:val="28"/>
          <w:highlight w:val="green"/>
        </w:rPr>
        <w:t>-saving properties</w:t>
      </w:r>
      <w:r w:rsidRPr="00B41A89">
        <w:rPr>
          <w:sz w:val="14"/>
        </w:rPr>
        <w:t xml:space="preserve">: the wild and vital femme-of-color disability justice genius </w:t>
      </w:r>
      <w:r w:rsidRPr="00481757">
        <w:rPr>
          <w:rStyle w:val="Emphasis"/>
          <w:sz w:val="28"/>
          <w:szCs w:val="28"/>
          <w:highlight w:val="green"/>
        </w:rPr>
        <w:t>that could provide a blueprint for survival in end times</w:t>
      </w:r>
      <w:r w:rsidRPr="00B41A89">
        <w:rPr>
          <w:sz w:val="14"/>
        </w:rPr>
        <w:t xml:space="preserve">. </w:t>
      </w:r>
      <w:r w:rsidRPr="00481757">
        <w:rPr>
          <w:rStyle w:val="StyleUnderline"/>
        </w:rPr>
        <w:t xml:space="preserve">This genius might look like the </w:t>
      </w:r>
      <w:r w:rsidRPr="00481757">
        <w:rPr>
          <w:rStyle w:val="Emphasis"/>
        </w:rPr>
        <w:t>crip knowledge</w:t>
      </w:r>
      <w:r w:rsidRPr="00481757">
        <w:rPr>
          <w:rStyle w:val="StyleUnderline"/>
        </w:rPr>
        <w:t xml:space="preserve"> shared at the apex of the 2017 wildfires in the Pacific Northwest—information on </w:t>
      </w:r>
      <w:r w:rsidRPr="00481757">
        <w:rPr>
          <w:rStyle w:val="Emphasis"/>
        </w:rPr>
        <w:t>how to make HEPA air filters from a “furnace filter and a box fan,”</w:t>
      </w:r>
      <w:r w:rsidRPr="00481757">
        <w:rPr>
          <w:rStyle w:val="StyleUnderline"/>
        </w:rPr>
        <w:t xml:space="preserve"> </w:t>
      </w:r>
      <w:r w:rsidRPr="00481757">
        <w:rPr>
          <w:rStyle w:val="Emphasis"/>
        </w:rPr>
        <w:t>where to get an air break from unending pollution</w:t>
      </w:r>
      <w:r w:rsidRPr="00481757">
        <w:rPr>
          <w:rStyle w:val="StyleUnderline"/>
        </w:rPr>
        <w:t xml:space="preserve">, </w:t>
      </w:r>
      <w:r w:rsidRPr="00481757">
        <w:rPr>
          <w:rStyle w:val="Emphasis"/>
        </w:rPr>
        <w:t>which detox herbs work best</w:t>
      </w:r>
      <w:r w:rsidRPr="00B41A89">
        <w:rPr>
          <w:sz w:val="14"/>
        </w:rPr>
        <w:t xml:space="preserve"> (136). </w:t>
      </w:r>
      <w:r w:rsidRPr="00481757">
        <w:rPr>
          <w:rStyle w:val="StyleUnderline"/>
        </w:rPr>
        <w:t xml:space="preserve">It might look like the “crip emotional intelligence” of “understanding the terror of ODSP or SSDI reviews, </w:t>
      </w:r>
      <w:r w:rsidRPr="00481757">
        <w:rPr>
          <w:rStyle w:val="Emphasis"/>
        </w:rPr>
        <w:t>the food stamp office lines</w:t>
      </w:r>
      <w:r w:rsidRPr="00481757">
        <w:rPr>
          <w:rStyle w:val="StyleUnderline"/>
        </w:rPr>
        <w:t>,” or of “</w:t>
      </w:r>
      <w:r w:rsidRPr="00481757">
        <w:rPr>
          <w:rStyle w:val="Emphasis"/>
          <w:sz w:val="24"/>
        </w:rPr>
        <w:t>sharing resources and showing up</w:t>
      </w:r>
      <w:r w:rsidRPr="00B41A89">
        <w:rPr>
          <w:sz w:val="14"/>
        </w:rPr>
        <w:t xml:space="preserve">” (71). It might look like a list of tips for chronically ill touring artists, or anyone who has to travel extensively with a body that would prefer otherwise. </w:t>
      </w:r>
      <w:r w:rsidRPr="00481757">
        <w:rPr>
          <w:rStyle w:val="StyleUnderline"/>
        </w:rPr>
        <w:t>Or it might look like a book of essays that ping joyously from theories of care labor to herbal detox remedies to meditations on Gloria Anzaldúa and Prince as crip-of-color ancestors</w:t>
      </w:r>
      <w:r w:rsidRPr="00B41A89">
        <w:rPr>
          <w:sz w:val="14"/>
        </w:rPr>
        <w:t xml:space="preserve">, </w:t>
      </w:r>
      <w:r w:rsidRPr="00481757">
        <w:rPr>
          <w:rStyle w:val="StyleUnderline"/>
        </w:rPr>
        <w:t>a book that “leaves evidence,” in the words of Mia Mingus, that disability justice has arrived</w:t>
      </w:r>
      <w:r w:rsidRPr="00B41A89">
        <w:rPr>
          <w:sz w:val="14"/>
        </w:rPr>
        <w:t xml:space="preserve">.15 In addition to extolling disabled brilliance, </w:t>
      </w:r>
      <w:r w:rsidRPr="00481757">
        <w:rPr>
          <w:rStyle w:val="Emphasis"/>
        </w:rPr>
        <w:t>Care Work</w:t>
      </w:r>
      <w:r w:rsidRPr="00B41A89">
        <w:rPr>
          <w:sz w:val="14"/>
        </w:rPr>
        <w:t xml:space="preserve"> </w:t>
      </w:r>
      <w:r w:rsidRPr="00481757">
        <w:rPr>
          <w:rStyle w:val="StyleUnderline"/>
        </w:rPr>
        <w:t>deals centrally with the conundrums of care</w:t>
      </w:r>
      <w:r w:rsidRPr="00B41A89">
        <w:rPr>
          <w:sz w:val="14"/>
        </w:rPr>
        <w:t xml:space="preserve"> in the afterlife of major welfare reform or, as Lorde puts it, </w:t>
      </w:r>
      <w:r w:rsidRPr="00481757">
        <w:rPr>
          <w:rStyle w:val="StyleUnderline"/>
        </w:rPr>
        <w:t>the “economics of disease in america,”</w:t>
      </w:r>
      <w:r w:rsidRPr="00B41A89">
        <w:rPr>
          <w:sz w:val="14"/>
        </w:rPr>
        <w:t xml:space="preserve"> </w:t>
      </w:r>
      <w:r w:rsidRPr="00481757">
        <w:rPr>
          <w:rStyle w:val="StyleUnderline"/>
        </w:rPr>
        <w:t>where “the first consideration concerning [illness] is not what does this mean in my living, but how much is this going to cost?”</w:t>
      </w:r>
      <w:r w:rsidRPr="00B41A89">
        <w:rPr>
          <w:sz w:val="14"/>
        </w:rPr>
        <w:t xml:space="preserve">16 </w:t>
      </w:r>
      <w:r w:rsidRPr="00481757">
        <w:rPr>
          <w:rStyle w:val="StyleUnderline"/>
        </w:rPr>
        <w:t>Disability justice</w:t>
      </w:r>
      <w:r w:rsidRPr="00B41A89">
        <w:rPr>
          <w:sz w:val="14"/>
        </w:rPr>
        <w:t xml:space="preserve">, to cite Patty Berne, </w:t>
      </w:r>
      <w:r w:rsidRPr="00481757">
        <w:rPr>
          <w:rStyle w:val="StyleUnderline"/>
        </w:rPr>
        <w:t>addresses the people who live in the “</w:t>
      </w:r>
      <w:r w:rsidRPr="00481757">
        <w:rPr>
          <w:rStyle w:val="Emphasis"/>
        </w:rPr>
        <w:t>cliffhangers</w:t>
      </w:r>
      <w:r w:rsidRPr="00481757">
        <w:rPr>
          <w:rStyle w:val="StyleUnderline"/>
        </w:rPr>
        <w:t>” left by the disability rights movement</w:t>
      </w:r>
      <w:r w:rsidRPr="00B41A89">
        <w:rPr>
          <w:sz w:val="14"/>
        </w:rPr>
        <w:t>—</w:t>
      </w:r>
      <w:r w:rsidRPr="00481757">
        <w:rPr>
          <w:rStyle w:val="StyleUnderline"/>
        </w:rPr>
        <w:t>those with complex relationships to the state-funded attendant support fought for by disability rights activists, and those who cannot launch a particular critique of medical knowledge due to limited access to formalized health care</w:t>
      </w:r>
      <w:r w:rsidRPr="00B41A89">
        <w:rPr>
          <w:sz w:val="14"/>
        </w:rPr>
        <w:t xml:space="preserve">. That is, the challenge to medical authority issued by early disability scholars and activists, while warranted, presumes a familiarity with doctors and hospitals that many take for granted. </w:t>
      </w:r>
      <w:r w:rsidRPr="00481757">
        <w:rPr>
          <w:rStyle w:val="Emphasis"/>
          <w:sz w:val="24"/>
          <w:highlight w:val="green"/>
        </w:rPr>
        <w:t>Care Work</w:t>
      </w:r>
      <w:r w:rsidRPr="00B41A89">
        <w:rPr>
          <w:sz w:val="14"/>
        </w:rPr>
        <w:t xml:space="preserve">, as Piepzna-Samarasinha writes, </w:t>
      </w:r>
      <w:r w:rsidRPr="00481757">
        <w:rPr>
          <w:rStyle w:val="Emphasis"/>
          <w:sz w:val="24"/>
          <w:highlight w:val="green"/>
        </w:rPr>
        <w:t>is for “disabled people whose disability the state never approves of</w:t>
      </w:r>
      <w:r w:rsidRPr="00B41A89">
        <w:rPr>
          <w:sz w:val="14"/>
        </w:rPr>
        <w:t xml:space="preserve">—so it’s not ‘real’” (40). </w:t>
      </w:r>
      <w:r w:rsidRPr="00481757">
        <w:rPr>
          <w:rStyle w:val="Emphasis"/>
          <w:sz w:val="24"/>
          <w:highlight w:val="green"/>
        </w:rPr>
        <w:t>For “everyone who</w:t>
      </w:r>
      <w:r w:rsidRPr="00481757">
        <w:rPr>
          <w:rStyle w:val="Emphasis"/>
          <w:sz w:val="24"/>
        </w:rPr>
        <w:t xml:space="preserve"> desperately </w:t>
      </w:r>
      <w:r w:rsidRPr="00481757">
        <w:rPr>
          <w:rStyle w:val="Emphasis"/>
          <w:sz w:val="24"/>
          <w:highlight w:val="green"/>
        </w:rPr>
        <w:t>needs care but will never let a care worker in</w:t>
      </w:r>
      <w:r w:rsidRPr="00481757">
        <w:rPr>
          <w:rStyle w:val="Emphasis"/>
          <w:sz w:val="24"/>
        </w:rPr>
        <w:t xml:space="preserve"> their house for fear they or their children will be taken away by the state”</w:t>
      </w:r>
      <w:r w:rsidRPr="00B41A89">
        <w:rPr>
          <w:sz w:val="14"/>
          <w:szCs w:val="24"/>
        </w:rPr>
        <w:t xml:space="preserve"> </w:t>
      </w:r>
      <w:r w:rsidRPr="00B41A89">
        <w:rPr>
          <w:sz w:val="14"/>
        </w:rPr>
        <w:t xml:space="preserve">(37). </w:t>
      </w:r>
      <w:r w:rsidRPr="00481757">
        <w:rPr>
          <w:rStyle w:val="Emphasis"/>
          <w:sz w:val="24"/>
        </w:rPr>
        <w:t xml:space="preserve">For those who are “continuously worrying about what happens when our precarious right to state-funded care goes away, and what our </w:t>
      </w:r>
      <w:r w:rsidRPr="00B41A89">
        <w:rPr>
          <w:rStyle w:val="Emphasis"/>
          <w:sz w:val="24"/>
        </w:rPr>
        <w:t>survival strategies will be then”</w:t>
      </w:r>
      <w:r w:rsidRPr="00B41A89">
        <w:rPr>
          <w:sz w:val="14"/>
          <w:szCs w:val="24"/>
        </w:rPr>
        <w:t xml:space="preserve"> </w:t>
      </w:r>
      <w:r w:rsidRPr="00B41A89">
        <w:rPr>
          <w:sz w:val="14"/>
        </w:rPr>
        <w:t xml:space="preserve">(40). </w:t>
      </w:r>
      <w:r w:rsidRPr="00B41A89">
        <w:rPr>
          <w:rStyle w:val="StyleUnderline"/>
        </w:rPr>
        <w:t>Further, it addresses the exploitative histories of care labor experienced by black and brown communities, as those who have often occupied the positions of poorly paid state-funded attendants or home health aides, and who have historically been forced to direct their care work toward the reproduction of white families</w:t>
      </w:r>
      <w:r w:rsidRPr="00B41A89">
        <w:rPr>
          <w:sz w:val="14"/>
        </w:rPr>
        <w:t xml:space="preserve">. </w:t>
      </w:r>
      <w:r w:rsidRPr="00B41A89">
        <w:rPr>
          <w:rStyle w:val="Emphasis"/>
        </w:rPr>
        <w:t>Far from unilaterally celebrating care,</w:t>
      </w:r>
      <w:r w:rsidRPr="00B41A89">
        <w:rPr>
          <w:sz w:val="14"/>
        </w:rPr>
        <w:t xml:space="preserve"> Piepzna-Samarasinha boldly contends with the </w:t>
      </w:r>
      <w:r w:rsidRPr="00B41A89">
        <w:rPr>
          <w:rStyle w:val="StyleUnderline"/>
        </w:rPr>
        <w:t xml:space="preserve">moments where </w:t>
      </w:r>
      <w:r w:rsidRPr="00B41A89">
        <w:rPr>
          <w:rStyle w:val="Emphasis"/>
        </w:rPr>
        <w:t>care</w:t>
      </w:r>
      <w:r w:rsidRPr="00B41A89">
        <w:rPr>
          <w:rStyle w:val="StyleUnderline"/>
        </w:rPr>
        <w:t xml:space="preserve"> becomes a weapon of violence, control, and abuse, a scenario all too familiar for disabled people with few resources (and even for the ones who have them</w:t>
      </w:r>
      <w:r w:rsidRPr="00B41A89">
        <w:rPr>
          <w:sz w:val="14"/>
        </w:rPr>
        <w:t xml:space="preserve">). But how can we obtain the disabled support we need when state systems have failed us, and when crowd-sourced health care (like GoFundMe campaigns) provides incomplete solutions, placing the onus of care on the disabled individual? How can we access it on our own terms, and with a mind-set of joy and abundance? </w:t>
      </w:r>
      <w:r w:rsidRPr="00481757">
        <w:rPr>
          <w:rStyle w:val="StyleUnderline"/>
        </w:rPr>
        <w:t>Piepzna-Samarasinha</w:t>
      </w:r>
      <w:r w:rsidRPr="00B41A89">
        <w:rPr>
          <w:sz w:val="14"/>
        </w:rPr>
        <w:t xml:space="preserve"> (modestly) </w:t>
      </w:r>
      <w:r w:rsidRPr="00481757">
        <w:rPr>
          <w:rStyle w:val="StyleUnderline"/>
        </w:rPr>
        <w:t xml:space="preserve">proposes, first, the </w:t>
      </w:r>
      <w:r w:rsidRPr="00481757">
        <w:rPr>
          <w:rStyle w:val="Emphasis"/>
          <w:highlight w:val="green"/>
        </w:rPr>
        <w:t>collective access</w:t>
      </w:r>
      <w:r w:rsidRPr="00481757">
        <w:rPr>
          <w:rStyle w:val="StyleUnderline"/>
        </w:rPr>
        <w:t xml:space="preserve">, </w:t>
      </w:r>
      <w:r w:rsidRPr="00481757">
        <w:rPr>
          <w:rStyle w:val="Emphasis"/>
          <w:highlight w:val="green"/>
        </w:rPr>
        <w:t>mutual aid–oriented model of care webs</w:t>
      </w:r>
      <w:r w:rsidRPr="00B41A89">
        <w:rPr>
          <w:sz w:val="14"/>
        </w:rPr>
        <w:t xml:space="preserve">, a community-based resource sharing practice </w:t>
      </w:r>
      <w:r w:rsidRPr="00481757">
        <w:rPr>
          <w:rStyle w:val="StyleUnderline"/>
          <w:highlight w:val="green"/>
        </w:rPr>
        <w:t>controlled “by</w:t>
      </w:r>
      <w:r w:rsidRPr="00481757">
        <w:rPr>
          <w:rStyle w:val="StyleUnderline"/>
        </w:rPr>
        <w:t xml:space="preserve"> the needs and desires of </w:t>
      </w:r>
      <w:r w:rsidRPr="00481757">
        <w:rPr>
          <w:rStyle w:val="StyleUnderline"/>
          <w:highlight w:val="green"/>
        </w:rPr>
        <w:t>the disabled people running them</w:t>
      </w:r>
      <w:r w:rsidRPr="00750BC7">
        <w:rPr>
          <w:rStyle w:val="StyleUnderline"/>
        </w:rPr>
        <w:t xml:space="preserve">,” and second, a </w:t>
      </w:r>
      <w:r w:rsidRPr="00750BC7">
        <w:rPr>
          <w:rStyle w:val="Emphasis"/>
        </w:rPr>
        <w:t>“fair trade emotional labor economy</w:t>
      </w:r>
      <w:r w:rsidRPr="00750BC7">
        <w:rPr>
          <w:rStyle w:val="StyleUnderline"/>
        </w:rPr>
        <w:t>, centered by disabled, femme of color, working-class/poor genius</w:t>
      </w:r>
      <w:r w:rsidRPr="00B41A89">
        <w:rPr>
          <w:sz w:val="14"/>
        </w:rPr>
        <w:t xml:space="preserve">” (41, 138). Of course, as she concedes, while “state systems are failing . . </w:t>
      </w:r>
      <w:r w:rsidRPr="00750BC7">
        <w:rPr>
          <w:rStyle w:val="StyleUnderline"/>
        </w:rPr>
        <w:t xml:space="preserve">. </w:t>
      </w:r>
      <w:r w:rsidRPr="00750BC7">
        <w:rPr>
          <w:rStyle w:val="Emphasis"/>
        </w:rPr>
        <w:t>‘community’ is not a magic unicorn, a one-stop shop that always helps us do the laundry and be held in need”</w:t>
      </w:r>
      <w:r w:rsidRPr="00B41A89">
        <w:rPr>
          <w:sz w:val="14"/>
        </w:rPr>
        <w:t xml:space="preserve"> (35). </w:t>
      </w:r>
      <w:r w:rsidRPr="00750BC7">
        <w:rPr>
          <w:rStyle w:val="Emphasis"/>
        </w:rPr>
        <w:t>Community cannot fill all the gaps</w:t>
      </w:r>
      <w:r w:rsidRPr="00B41A89">
        <w:rPr>
          <w:sz w:val="14"/>
        </w:rPr>
        <w:t xml:space="preserve">, in part </w:t>
      </w:r>
      <w:r w:rsidRPr="00750BC7">
        <w:rPr>
          <w:rStyle w:val="StyleUnderline"/>
        </w:rPr>
        <w:t xml:space="preserve">because </w:t>
      </w:r>
      <w:r w:rsidRPr="00B41A89">
        <w:rPr>
          <w:rStyle w:val="StyleUnderline"/>
        </w:rPr>
        <w:t xml:space="preserve">one’s popularity and ability to maintain friendships </w:t>
      </w:r>
      <w:r w:rsidRPr="00B41A89">
        <w:rPr>
          <w:rStyle w:val="Emphasis"/>
        </w:rPr>
        <w:t>should not determine access to care</w:t>
      </w:r>
      <w:r w:rsidRPr="00B41A89">
        <w:rPr>
          <w:sz w:val="14"/>
        </w:rPr>
        <w:t xml:space="preserve">, </w:t>
      </w:r>
      <w:r w:rsidRPr="00B41A89">
        <w:rPr>
          <w:rStyle w:val="StyleUnderline"/>
        </w:rPr>
        <w:t>and</w:t>
      </w:r>
      <w:r w:rsidRPr="00B41A89">
        <w:rPr>
          <w:sz w:val="14"/>
        </w:rPr>
        <w:t xml:space="preserve"> in part </w:t>
      </w:r>
      <w:r w:rsidRPr="00B41A89">
        <w:rPr>
          <w:rStyle w:val="Emphasis"/>
        </w:rPr>
        <w:t>because people are people and inevitably cause harm</w:t>
      </w:r>
      <w:r w:rsidRPr="00B41A89">
        <w:rPr>
          <w:sz w:val="14"/>
        </w:rPr>
        <w:t xml:space="preserve">, even with the best intentions. </w:t>
      </w:r>
      <w:r w:rsidRPr="00B41A89">
        <w:rPr>
          <w:rStyle w:val="Emphasis"/>
        </w:rPr>
        <w:t>Yet care webs and fair-trade</w:t>
      </w:r>
      <w:r w:rsidRPr="00481757">
        <w:rPr>
          <w:rStyle w:val="Emphasis"/>
        </w:rPr>
        <w:t xml:space="preserve"> emotional labor economies </w:t>
      </w:r>
      <w:r w:rsidRPr="00481757">
        <w:rPr>
          <w:rStyle w:val="Emphasis"/>
          <w:highlight w:val="green"/>
        </w:rPr>
        <w:t>enable us to</w:t>
      </w:r>
      <w:r w:rsidRPr="00481757">
        <w:rPr>
          <w:rStyle w:val="Emphasis"/>
        </w:rPr>
        <w:t xml:space="preserve"> envision and </w:t>
      </w:r>
      <w:r w:rsidRPr="00481757">
        <w:rPr>
          <w:rStyle w:val="Emphasis"/>
          <w:highlight w:val="green"/>
        </w:rPr>
        <w:t>enact the kind of world we want to inhabit</w:t>
      </w:r>
      <w:r w:rsidRPr="00481757">
        <w:rPr>
          <w:rStyle w:val="Emphasis"/>
        </w:rPr>
        <w:t xml:space="preserve">, one in which care labor receives due respect, and </w:t>
      </w:r>
      <w:r w:rsidRPr="00481757">
        <w:rPr>
          <w:rStyle w:val="Emphasis"/>
          <w:highlight w:val="green"/>
        </w:rPr>
        <w:t>where we embrace “the radical notion that everyone deserves basic income, care, and access</w:t>
      </w:r>
      <w:r w:rsidRPr="00B41A89">
        <w:rPr>
          <w:sz w:val="14"/>
        </w:rPr>
        <w:t xml:space="preserve">. Everyone. Including people you don’t like” (77). Because </w:t>
      </w:r>
      <w:r w:rsidRPr="00750BC7">
        <w:rPr>
          <w:rStyle w:val="Emphasis"/>
          <w:sz w:val="28"/>
          <w:szCs w:val="28"/>
          <w:highlight w:val="green"/>
        </w:rPr>
        <w:t>collective access is “revolutionary love without charity,” and ushers in a world where everyone can get what they need, everyone can have joy and rest, and there is more than enough</w:t>
      </w:r>
      <w:r w:rsidRPr="00B41A89">
        <w:rPr>
          <w:sz w:val="14"/>
          <w:szCs w:val="24"/>
        </w:rPr>
        <w:t xml:space="preserve"> </w:t>
      </w:r>
      <w:r w:rsidRPr="00B41A89">
        <w:rPr>
          <w:sz w:val="14"/>
        </w:rPr>
        <w:t xml:space="preserve">(33). </w:t>
      </w:r>
      <w:r w:rsidRPr="00481757">
        <w:rPr>
          <w:rStyle w:val="Emphasis"/>
          <w:sz w:val="28"/>
          <w:szCs w:val="28"/>
        </w:rPr>
        <w:t>What, then, can disability studies tell us about US Empire, settler colonialism, globalization, biopolitics, and political economy? About welfare, immigration, labor exploitation, and police brutality? And now, about joy, rest, renewal, and care?</w:t>
      </w:r>
      <w:r w:rsidRPr="00B41A89">
        <w:rPr>
          <w:sz w:val="14"/>
          <w:szCs w:val="28"/>
        </w:rPr>
        <w:t xml:space="preserve"> </w:t>
      </w:r>
      <w:r w:rsidRPr="00B41A89">
        <w:rPr>
          <w:sz w:val="14"/>
        </w:rPr>
        <w:t xml:space="preserve">As these publications make evident, it can teach us </w:t>
      </w:r>
      <w:r w:rsidRPr="00481757">
        <w:rPr>
          <w:rStyle w:val="Emphasis"/>
          <w:sz w:val="28"/>
          <w:szCs w:val="28"/>
        </w:rPr>
        <w:t>so much. So much.</w:t>
      </w:r>
    </w:p>
    <w:p w14:paraId="64983E19" w14:textId="77777777" w:rsidR="00E54EBF" w:rsidRDefault="00E54EBF" w:rsidP="00E54EBF"/>
    <w:p w14:paraId="772310F8" w14:textId="64D0DA69" w:rsidR="00E54EBF" w:rsidRDefault="00E54EBF" w:rsidP="00E54EBF">
      <w:pPr>
        <w:pStyle w:val="Heading1"/>
      </w:pPr>
      <w:r>
        <w:t>Case</w:t>
      </w:r>
    </w:p>
    <w:p w14:paraId="1F7B7C1E" w14:textId="3EE12AAA" w:rsidR="00E54EBF" w:rsidRPr="00E54EBF" w:rsidRDefault="00E54EBF" w:rsidP="00E54EBF">
      <w:pPr>
        <w:pStyle w:val="Heading2"/>
      </w:pPr>
      <w:r>
        <w:t>case</w:t>
      </w:r>
    </w:p>
    <w:p w14:paraId="7A0F2FBD" w14:textId="77777777" w:rsidR="00E54EBF" w:rsidRDefault="00E54EBF" w:rsidP="00E54EBF">
      <w:pPr>
        <w:pStyle w:val="Heading3"/>
      </w:pPr>
      <w:r>
        <w:t>1nc – short v2</w:t>
      </w:r>
    </w:p>
    <w:p w14:paraId="33A74DBD" w14:textId="5F1E65DB" w:rsidR="00E54EBF" w:rsidRPr="00322E26" w:rsidRDefault="00E54EBF" w:rsidP="00E54EBF">
      <w:pPr>
        <w:pStyle w:val="Heading4"/>
        <w:rPr>
          <w:bCs/>
        </w:rPr>
      </w:pPr>
      <w:r w:rsidRPr="00B5368E">
        <w:rPr>
          <w:bCs/>
        </w:rPr>
        <w:t>1---</w:t>
      </w:r>
      <w:r>
        <w:rPr>
          <w:bCs/>
          <w:u w:val="single"/>
        </w:rPr>
        <w:t>No solvency</w:t>
      </w:r>
      <w:r w:rsidRPr="001E6B20">
        <w:rPr>
          <w:bCs/>
        </w:rPr>
        <w:t xml:space="preserve"> - </w:t>
      </w:r>
      <w:r>
        <w:rPr>
          <w:bCs/>
        </w:rPr>
        <w:t xml:space="preserve"> </w:t>
      </w:r>
      <w:r w:rsidR="00463278">
        <w:rPr>
          <w:bCs/>
        </w:rPr>
        <w:t>A</w:t>
      </w:r>
      <w:r>
        <w:rPr>
          <w:bCs/>
        </w:rPr>
        <w:t xml:space="preserve">ff can’t solve for any of their impact scenarios through a W </w:t>
      </w:r>
      <w:r w:rsidRPr="00322E26">
        <w:rPr>
          <w:bCs/>
        </w:rPr>
        <w:t>- the round </w:t>
      </w:r>
      <w:r w:rsidRPr="00322E26">
        <w:rPr>
          <w:bCs/>
          <w:u w:val="single"/>
        </w:rPr>
        <w:t>won’t spill up </w:t>
      </w:r>
      <w:r w:rsidR="00463278">
        <w:rPr>
          <w:bCs/>
        </w:rPr>
        <w:t xml:space="preserve">– no reason why the aff’s spirtuality needs to happen in the debate round </w:t>
      </w:r>
    </w:p>
    <w:p w14:paraId="345E0AAD" w14:textId="6CD42FF3" w:rsidR="00E54EBF" w:rsidRPr="004F7512" w:rsidRDefault="00E54EBF" w:rsidP="00E54EBF">
      <w:pPr>
        <w:pStyle w:val="Heading4"/>
      </w:pPr>
      <w:r>
        <w:t>2---</w:t>
      </w:r>
      <w:r w:rsidRPr="00B5368E">
        <w:rPr>
          <w:u w:val="single"/>
        </w:rPr>
        <w:t>Ballot</w:t>
      </w:r>
      <w:r>
        <w:t xml:space="preserve"> - competitive incentives dilute solvency </w:t>
      </w:r>
      <w:r w:rsidR="00463278">
        <w:t xml:space="preserve">and requires negation of spirituality which is violent because debaters attach their identity do it  </w:t>
      </w:r>
      <w:r w:rsidRPr="00322E26">
        <w:rPr>
          <w:bCs/>
        </w:rPr>
        <w:t>it proves their dangerous attachment to the ballot</w:t>
      </w:r>
      <w:r>
        <w:rPr>
          <w:bCs/>
        </w:rPr>
        <w:t xml:space="preserve"> which causes psychological violence –</w:t>
      </w:r>
    </w:p>
    <w:p w14:paraId="14862A3D" w14:textId="3E479706" w:rsidR="00E54EBF" w:rsidRDefault="00E54EBF" w:rsidP="00463278">
      <w:pPr>
        <w:pStyle w:val="Heading4"/>
      </w:pPr>
      <w:r>
        <w:rPr>
          <w:bCs/>
        </w:rPr>
        <w:t>3</w:t>
      </w:r>
      <w:r w:rsidRPr="00322E26">
        <w:rPr>
          <w:bCs/>
        </w:rPr>
        <w:t>---</w:t>
      </w:r>
      <w:r w:rsidRPr="00322E26">
        <w:rPr>
          <w:bCs/>
          <w:u w:val="single"/>
        </w:rPr>
        <w:t>Academia</w:t>
      </w:r>
      <w:r w:rsidRPr="00322E26">
        <w:rPr>
          <w:bCs/>
        </w:rPr>
        <w:t>---</w:t>
      </w:r>
      <w:r>
        <w:rPr>
          <w:bCs/>
        </w:rPr>
        <w:t xml:space="preserve"> no departure from the squo - </w:t>
      </w:r>
      <w:r w:rsidRPr="00322E26">
        <w:rPr>
          <w:bCs/>
        </w:rPr>
        <w:t>scholars have been circulating their arguments outside of debate, and no change has happened. No reason the symbolic affirmation of voting AFF is key</w:t>
      </w:r>
      <w:r>
        <w:t xml:space="preserve"> </w:t>
      </w:r>
      <w:r w:rsidR="00463278">
        <w:t xml:space="preserve"> </w:t>
      </w:r>
    </w:p>
    <w:p w14:paraId="17DEE30D" w14:textId="77777777" w:rsidR="00E54EBF" w:rsidRDefault="00E54EBF" w:rsidP="00E54EBF"/>
    <w:p w14:paraId="7B4DC0FC" w14:textId="77777777" w:rsidR="00E54EBF" w:rsidRDefault="00E54EBF" w:rsidP="00E54EBF">
      <w:pPr>
        <w:pStyle w:val="Heading4"/>
      </w:pPr>
      <w:r>
        <w:t xml:space="preserve">Learning and training in our knowledge of labor law is good – builds our analytic skills and helps us search for solutions in social and economic processes – legal approaches include theoretical and practical aspects </w:t>
      </w:r>
    </w:p>
    <w:p w14:paraId="70F16C5E" w14:textId="77777777" w:rsidR="00E54EBF" w:rsidRPr="00664B8B" w:rsidRDefault="00E54EBF" w:rsidP="00E54EBF">
      <w:r>
        <w:rPr>
          <w:rStyle w:val="Style13ptBold"/>
        </w:rPr>
        <w:t xml:space="preserve">Kucher and Mohilevsky, 24 </w:t>
      </w:r>
      <w:r>
        <w:t xml:space="preserve">[Oleksii Kucher and Leonid Mohilevsky, 5-22-2024, Journal of Infrastructure, Policy and Development, “Training and education of specialists in the field of labour law”, </w:t>
      </w:r>
      <w:hyperlink r:id="rId11" w:anchor=":~:text=Those%20engaged%20in%20the%20practice%20of%20labour,to%20apply%20this%20knowledge%20in%20practical%20situations" w:history="1">
        <w:r w:rsidRPr="00F50DF4">
          <w:rPr>
            <w:rStyle w:val="Hyperlink"/>
          </w:rPr>
          <w:t>https://dspace.univd.edu.ua/server/api/core/bitstreams/9f0ecb5a-ef80-4fdf-a33c-69063557cef3/content#:~:text=Those%20engaged%20in%20the%20practice%20of%20labour,to%20apply%20this%20knowledge%20in%20practical%20situations</w:t>
        </w:r>
      </w:hyperlink>
      <w:r>
        <w:t>, accessed on 9-5-2025]</w:t>
      </w:r>
    </w:p>
    <w:p w14:paraId="78D756D8" w14:textId="77777777" w:rsidR="00E54EBF" w:rsidRPr="00E8155E" w:rsidRDefault="00E54EBF" w:rsidP="00E54EBF">
      <w:pPr>
        <w:rPr>
          <w:u w:val="single"/>
        </w:rPr>
      </w:pPr>
      <w:r w:rsidRPr="00E8155E">
        <w:rPr>
          <w:u w:val="single"/>
        </w:rPr>
        <w:t>In a world where dynamic changes in the economy and technology continuously</w:t>
      </w:r>
      <w:r>
        <w:rPr>
          <w:u w:val="single"/>
        </w:rPr>
        <w:t xml:space="preserve"> </w:t>
      </w:r>
      <w:r w:rsidRPr="00E8155E">
        <w:rPr>
          <w:u w:val="single"/>
        </w:rPr>
        <w:t xml:space="preserve">interweave with social and legal norms, </w:t>
      </w:r>
      <w:r w:rsidRPr="001A029F">
        <w:rPr>
          <w:highlight w:val="green"/>
          <w:u w:val="single"/>
        </w:rPr>
        <w:t>ensuring the education and training</w:t>
      </w:r>
      <w:r w:rsidRPr="00E8155E">
        <w:rPr>
          <w:u w:val="single"/>
        </w:rPr>
        <w:t xml:space="preserve"> of</w:t>
      </w:r>
      <w:r>
        <w:rPr>
          <w:u w:val="single"/>
        </w:rPr>
        <w:t xml:space="preserve"> </w:t>
      </w:r>
      <w:r w:rsidRPr="00E8155E">
        <w:rPr>
          <w:u w:val="single"/>
        </w:rPr>
        <w:t xml:space="preserve">specialists </w:t>
      </w:r>
      <w:r w:rsidRPr="001A029F">
        <w:rPr>
          <w:highlight w:val="green"/>
          <w:u w:val="single"/>
        </w:rPr>
        <w:t>in</w:t>
      </w:r>
      <w:r w:rsidRPr="00E8155E">
        <w:rPr>
          <w:u w:val="single"/>
        </w:rPr>
        <w:t xml:space="preserve"> the field of </w:t>
      </w:r>
      <w:r w:rsidRPr="001A029F">
        <w:rPr>
          <w:highlight w:val="green"/>
          <w:u w:val="single"/>
        </w:rPr>
        <w:t xml:space="preserve">labour law plays a pivotal role. Labour law is a fundamental component of the </w:t>
      </w:r>
      <w:r w:rsidRPr="00E8155E">
        <w:rPr>
          <w:u w:val="single"/>
        </w:rPr>
        <w:t xml:space="preserve">modern </w:t>
      </w:r>
      <w:r w:rsidRPr="001A029F">
        <w:rPr>
          <w:highlight w:val="green"/>
          <w:u w:val="single"/>
        </w:rPr>
        <w:t>legal system</w:t>
      </w:r>
      <w:r w:rsidRPr="00E8155E">
        <w:rPr>
          <w:u w:val="single"/>
        </w:rPr>
        <w:t>, regulating the relationships between</w:t>
      </w:r>
      <w:r>
        <w:rPr>
          <w:u w:val="single"/>
        </w:rPr>
        <w:t xml:space="preserve"> </w:t>
      </w:r>
      <w:r w:rsidRPr="00E8155E">
        <w:rPr>
          <w:u w:val="single"/>
        </w:rPr>
        <w:t xml:space="preserve">employees and employers, </w:t>
      </w:r>
      <w:r w:rsidRPr="001A029F">
        <w:rPr>
          <w:highlight w:val="green"/>
          <w:u w:val="single"/>
        </w:rPr>
        <w:t>ensuring</w:t>
      </w:r>
      <w:r w:rsidRPr="00E8155E">
        <w:rPr>
          <w:u w:val="single"/>
        </w:rPr>
        <w:t xml:space="preserve"> a balance of interests, and protecting the </w:t>
      </w:r>
      <w:r w:rsidRPr="001A029F">
        <w:rPr>
          <w:highlight w:val="green"/>
          <w:u w:val="single"/>
        </w:rPr>
        <w:t>rights</w:t>
      </w:r>
      <w:r w:rsidRPr="00E8155E">
        <w:rPr>
          <w:u w:val="single"/>
        </w:rPr>
        <w:t xml:space="preserve"> of</w:t>
      </w:r>
      <w:r>
        <w:rPr>
          <w:u w:val="single"/>
        </w:rPr>
        <w:t xml:space="preserve"> </w:t>
      </w:r>
      <w:r w:rsidRPr="00E8155E">
        <w:rPr>
          <w:u w:val="single"/>
        </w:rPr>
        <w:t>all parties involved.</w:t>
      </w:r>
      <w:r w:rsidRPr="00E8155E">
        <w:rPr>
          <w:sz w:val="16"/>
        </w:rPr>
        <w:t xml:space="preserve"> This article will consider the importance of training specialists in the field of labour law, highlighting the significance of their role in contemporary society and economy. It will also analyse current methods and strategies of learning that help professionals stay update with the latest changes and requirements in this dynamic area of law. </w:t>
      </w:r>
      <w:r w:rsidRPr="00E8155E">
        <w:rPr>
          <w:u w:val="single"/>
        </w:rPr>
        <w:t>From initial education to ongoing professional development,</w:t>
      </w:r>
      <w:r>
        <w:rPr>
          <w:u w:val="single"/>
        </w:rPr>
        <w:t xml:space="preserve"> </w:t>
      </w:r>
      <w:r w:rsidRPr="00E8155E">
        <w:rPr>
          <w:u w:val="single"/>
        </w:rPr>
        <w:t>training specialists in the field of labour law significantly affects the efficient</w:t>
      </w:r>
      <w:r>
        <w:rPr>
          <w:u w:val="single"/>
        </w:rPr>
        <w:t xml:space="preserve"> </w:t>
      </w:r>
      <w:r w:rsidRPr="00E8155E">
        <w:rPr>
          <w:u w:val="single"/>
        </w:rPr>
        <w:t>functioning of the labour market, ensuring fairness and compliance with legislation.</w:t>
      </w:r>
      <w:r>
        <w:rPr>
          <w:u w:val="single"/>
        </w:rPr>
        <w:t xml:space="preserve"> </w:t>
      </w:r>
      <w:r w:rsidRPr="00E8155E">
        <w:rPr>
          <w:sz w:val="16"/>
        </w:rPr>
        <w:t xml:space="preserve">The study aims to assess the current state of the training and education system of labour law specialists and to introduce pedagogical technology to improve this field’s training. Research objectives: • To analyse the state of the training and education system of specialists in labour law. • To conduct a pedagogical experiment, including the statement, formative and control stages. • Based on the data obtained, to propose a pedagogical technology for training and education of specialists in labour law. • To experimentally test the effectiveness of the proposed technology. The novelty of the conducted research lies in a comprehensive analysis of the current state of the system of training and education of specialists in the field of labour law. Furthermore, the work is strengthened by the conducted pedagogical experiment, which includes ascertaining, formative, and control stages with the aim of evaluating the effectiveness of existing methods and introducing innovative pedagogical technology. 2. Literature review A literature analysis on the preparation and training of specialists in labour law allows for an acquaintance with current research, trends, and best practices in this field. The analysis of training programs includes the study of curricula, courses, modules, and materials offered by higher education institutions, academies, and professional development courses (Odilla, 2023). </w:t>
      </w:r>
      <w:r w:rsidRPr="00E8155E">
        <w:rPr>
          <w:u w:val="single"/>
        </w:rPr>
        <w:t>It identifies which aspects of labour law are</w:t>
      </w:r>
      <w:r>
        <w:rPr>
          <w:u w:val="single"/>
        </w:rPr>
        <w:t xml:space="preserve"> </w:t>
      </w:r>
      <w:r w:rsidRPr="00E8155E">
        <w:rPr>
          <w:u w:val="single"/>
        </w:rPr>
        <w:t>essential for education and which teaching methods are utilised (Parker, 2024).</w:t>
      </w:r>
      <w:r>
        <w:rPr>
          <w:u w:val="single"/>
        </w:rPr>
        <w:t xml:space="preserve"> </w:t>
      </w:r>
      <w:r w:rsidRPr="00E8155E">
        <w:rPr>
          <w:u w:val="single"/>
        </w:rPr>
        <w:t>The preparation of specialists in the field of labour law has its peculiarities,</w:t>
      </w:r>
      <w:r>
        <w:rPr>
          <w:u w:val="single"/>
        </w:rPr>
        <w:t xml:space="preserve"> </w:t>
      </w:r>
      <w:r w:rsidRPr="00E8155E">
        <w:rPr>
          <w:sz w:val="16"/>
        </w:rPr>
        <w:t xml:space="preserve">considering the specificity of this legal field and the requirements presented to professionals in the sphere. </w:t>
      </w:r>
      <w:r w:rsidRPr="00E8155E">
        <w:rPr>
          <w:u w:val="single"/>
        </w:rPr>
        <w:t>Since labour law incorporates elements of jurisprudence, economics, sociology, and personnel management, training in this field often includes</w:t>
      </w:r>
      <w:r>
        <w:rPr>
          <w:u w:val="single"/>
        </w:rPr>
        <w:t xml:space="preserve"> </w:t>
      </w:r>
      <w:r w:rsidRPr="00E8155E">
        <w:rPr>
          <w:u w:val="single"/>
        </w:rPr>
        <w:t xml:space="preserve">a variety of disciplines. </w:t>
      </w:r>
      <w:r w:rsidRPr="001A029F">
        <w:rPr>
          <w:highlight w:val="green"/>
          <w:u w:val="single"/>
        </w:rPr>
        <w:t>Those engaged in</w:t>
      </w:r>
      <w:r w:rsidRPr="00E8155E">
        <w:rPr>
          <w:u w:val="single"/>
        </w:rPr>
        <w:t xml:space="preserve"> the practice of </w:t>
      </w:r>
      <w:r w:rsidRPr="001A029F">
        <w:rPr>
          <w:highlight w:val="green"/>
          <w:u w:val="single"/>
        </w:rPr>
        <w:t>labour law must possess a profound</w:t>
      </w:r>
      <w:r w:rsidRPr="00E8155E">
        <w:rPr>
          <w:u w:val="single"/>
        </w:rPr>
        <w:t xml:space="preserve"> </w:t>
      </w:r>
      <w:r w:rsidRPr="001A029F">
        <w:rPr>
          <w:highlight w:val="green"/>
          <w:u w:val="single"/>
        </w:rPr>
        <w:t>understanding of the legislation about labour</w:t>
      </w:r>
      <w:r w:rsidRPr="00E8155E">
        <w:rPr>
          <w:u w:val="single"/>
        </w:rPr>
        <w:t>, encompassing not only the</w:t>
      </w:r>
      <w:r>
        <w:rPr>
          <w:u w:val="single"/>
        </w:rPr>
        <w:t xml:space="preserve"> </w:t>
      </w:r>
      <w:r w:rsidRPr="00E8155E">
        <w:rPr>
          <w:u w:val="single"/>
        </w:rPr>
        <w:t>statutes, regulations, and precedents that constitute the body of law but also the ability</w:t>
      </w:r>
      <w:r>
        <w:rPr>
          <w:u w:val="single"/>
        </w:rPr>
        <w:t xml:space="preserve"> </w:t>
      </w:r>
      <w:r w:rsidRPr="00E8155E">
        <w:rPr>
          <w:u w:val="single"/>
        </w:rPr>
        <w:t>to apply this knowledge in practical situations</w:t>
      </w:r>
      <w:r w:rsidRPr="00E8155E">
        <w:rPr>
          <w:sz w:val="16"/>
        </w:rPr>
        <w:t xml:space="preserve">. It includes drafting employment contracts, resolving disputes between employees and employers, and representing client’s interests in court (Cui, 2022). </w:t>
      </w:r>
      <w:r w:rsidRPr="001A029F">
        <w:rPr>
          <w:highlight w:val="green"/>
          <w:u w:val="single"/>
        </w:rPr>
        <w:t>The training</w:t>
      </w:r>
      <w:r w:rsidRPr="00E8155E">
        <w:rPr>
          <w:u w:val="single"/>
        </w:rPr>
        <w:t xml:space="preserve"> of specialists </w:t>
      </w:r>
      <w:r w:rsidRPr="001A029F">
        <w:rPr>
          <w:highlight w:val="green"/>
          <w:u w:val="single"/>
        </w:rPr>
        <w:t>in</w:t>
      </w:r>
      <w:r w:rsidRPr="00E8155E">
        <w:rPr>
          <w:u w:val="single"/>
        </w:rPr>
        <w:t xml:space="preserve"> the field of </w:t>
      </w:r>
      <w:r w:rsidRPr="001A029F">
        <w:rPr>
          <w:highlight w:val="green"/>
          <w:u w:val="single"/>
        </w:rPr>
        <w:t>labour law</w:t>
      </w:r>
      <w:r w:rsidRPr="00E8155E">
        <w:rPr>
          <w:u w:val="single"/>
        </w:rPr>
        <w:t xml:space="preserve"> also </w:t>
      </w:r>
      <w:r w:rsidRPr="001A029F">
        <w:rPr>
          <w:highlight w:val="green"/>
          <w:u w:val="single"/>
        </w:rPr>
        <w:t>encompasses</w:t>
      </w:r>
      <w:r w:rsidRPr="00E8155E">
        <w:rPr>
          <w:u w:val="single"/>
        </w:rPr>
        <w:t xml:space="preserve"> the</w:t>
      </w:r>
      <w:r>
        <w:rPr>
          <w:u w:val="single"/>
        </w:rPr>
        <w:t xml:space="preserve"> </w:t>
      </w:r>
      <w:r w:rsidRPr="001A029F">
        <w:rPr>
          <w:highlight w:val="green"/>
          <w:u w:val="single"/>
        </w:rPr>
        <w:t>development</w:t>
      </w:r>
      <w:r w:rsidRPr="00E8155E">
        <w:rPr>
          <w:u w:val="single"/>
        </w:rPr>
        <w:t xml:space="preserve"> of </w:t>
      </w:r>
      <w:r w:rsidRPr="001A029F">
        <w:rPr>
          <w:highlight w:val="green"/>
          <w:u w:val="single"/>
        </w:rPr>
        <w:t>analytical skills for the thorough analysis of legal problems and the search for optimal</w:t>
      </w:r>
      <w:r w:rsidRPr="00E8155E">
        <w:rPr>
          <w:u w:val="single"/>
        </w:rPr>
        <w:t xml:space="preserve"> </w:t>
      </w:r>
      <w:r w:rsidRPr="001A029F">
        <w:rPr>
          <w:highlight w:val="green"/>
          <w:u w:val="single"/>
        </w:rPr>
        <w:t>solutions. Labour law is inextricably linked to social and economic processes in society</w:t>
      </w:r>
      <w:r w:rsidRPr="00E8155E">
        <w:rPr>
          <w:u w:val="single"/>
        </w:rPr>
        <w:t>, which is why professionals in this field must understand these</w:t>
      </w:r>
      <w:r>
        <w:rPr>
          <w:u w:val="single"/>
        </w:rPr>
        <w:t xml:space="preserve"> </w:t>
      </w:r>
      <w:r w:rsidRPr="00E8155E">
        <w:rPr>
          <w:u w:val="single"/>
        </w:rPr>
        <w:t>processes and their impact on employment relations.</w:t>
      </w:r>
      <w:r w:rsidRPr="00E8155E">
        <w:rPr>
          <w:sz w:val="16"/>
        </w:rPr>
        <w:t xml:space="preserve"> An essential aspect of training specialists in labour law is learning ethics and professional responsibility, as they frequently deal with confidential information and can significantly influence people’s lives and careers. </w:t>
      </w:r>
      <w:r w:rsidRPr="00E8155E">
        <w:rPr>
          <w:u w:val="single"/>
        </w:rPr>
        <w:t xml:space="preserve">Considering these considerations, the </w:t>
      </w:r>
      <w:r w:rsidRPr="001A029F">
        <w:rPr>
          <w:highlight w:val="green"/>
          <w:u w:val="single"/>
        </w:rPr>
        <w:t>training</w:t>
      </w:r>
      <w:r w:rsidRPr="00E8155E">
        <w:rPr>
          <w:u w:val="single"/>
        </w:rPr>
        <w:t xml:space="preserve"> programme for</w:t>
      </w:r>
      <w:r>
        <w:rPr>
          <w:u w:val="single"/>
        </w:rPr>
        <w:t xml:space="preserve"> </w:t>
      </w:r>
      <w:r w:rsidRPr="00E8155E">
        <w:rPr>
          <w:u w:val="single"/>
        </w:rPr>
        <w:t xml:space="preserve">specialists in labour law </w:t>
      </w:r>
      <w:r w:rsidRPr="001A029F">
        <w:rPr>
          <w:highlight w:val="green"/>
          <w:u w:val="single"/>
        </w:rPr>
        <w:t>should be comprehensive and encompass both theoretical and practical aspects</w:t>
      </w:r>
      <w:r w:rsidRPr="00E8155E">
        <w:rPr>
          <w:u w:val="single"/>
        </w:rPr>
        <w:t xml:space="preserve"> of this field of law (Boyle, 2023).</w:t>
      </w:r>
    </w:p>
    <w:p w14:paraId="782B90AE" w14:textId="77777777" w:rsidR="00E54EBF" w:rsidRDefault="00E54EBF" w:rsidP="00E54EBF">
      <w:pPr>
        <w:spacing w:line="235" w:lineRule="atLeast"/>
        <w:rPr>
          <w:rFonts w:eastAsia="Times New Roman"/>
          <w:color w:val="000000"/>
        </w:rPr>
      </w:pPr>
    </w:p>
    <w:p w14:paraId="3A5A58ED" w14:textId="77777777" w:rsidR="00E54EBF" w:rsidRPr="00664B8B" w:rsidRDefault="00E54EBF" w:rsidP="00E54EBF">
      <w:pPr>
        <w:pStyle w:val="Heading4"/>
      </w:pPr>
      <w:r>
        <w:t xml:space="preserve">Understanding labor laws helps against labor exploitation and discrimination </w:t>
      </w:r>
    </w:p>
    <w:p w14:paraId="37123D5C" w14:textId="77777777" w:rsidR="00E54EBF" w:rsidRPr="00664B8B" w:rsidRDefault="00E54EBF" w:rsidP="00E54EBF">
      <w:r>
        <w:rPr>
          <w:rStyle w:val="Style13ptBold"/>
        </w:rPr>
        <w:t xml:space="preserve">GPS, 24 </w:t>
      </w:r>
      <w:r>
        <w:t xml:space="preserve">[Global People Strategist, 8-19-2024,  “Why Understanding Labor Laws Is So Important”, </w:t>
      </w:r>
      <w:hyperlink r:id="rId12" w:history="1">
        <w:r w:rsidRPr="00F50DF4">
          <w:rPr>
            <w:rStyle w:val="Hyperlink"/>
          </w:rPr>
          <w:t>https://globalpeoplestrategist.com/why-understanding-labor-laws-is-so-important/</w:t>
        </w:r>
      </w:hyperlink>
      <w:r>
        <w:t xml:space="preserve">, accessed on 9-5-2025] </w:t>
      </w:r>
    </w:p>
    <w:p w14:paraId="51C8D447" w14:textId="77777777" w:rsidR="00E54EBF" w:rsidRPr="00664B8B" w:rsidRDefault="00E54EBF" w:rsidP="00E54EBF">
      <w:pPr>
        <w:rPr>
          <w:u w:val="single"/>
        </w:rPr>
      </w:pPr>
      <w:r w:rsidRPr="00664B8B">
        <w:rPr>
          <w:sz w:val="16"/>
        </w:rPr>
        <w:t>Labor laws are designed to empower as well as protect workers. They ensure that employer-employee relations are monitored, allowing both parties to be held accountable for their actions.</w:t>
      </w:r>
      <w:r>
        <w:rPr>
          <w:sz w:val="16"/>
        </w:rPr>
        <w:t xml:space="preserve"> </w:t>
      </w:r>
      <w:r w:rsidRPr="00664B8B">
        <w:rPr>
          <w:u w:val="single"/>
        </w:rPr>
        <w:t xml:space="preserve">There is a natural hierarchy between the employer and the employee. However, </w:t>
      </w:r>
      <w:r w:rsidRPr="007B68C4">
        <w:rPr>
          <w:u w:val="single"/>
        </w:rPr>
        <w:t>labor laws help align</w:t>
      </w:r>
      <w:r w:rsidRPr="00664B8B">
        <w:rPr>
          <w:u w:val="single"/>
        </w:rPr>
        <w:t xml:space="preserve"> this </w:t>
      </w:r>
      <w:r w:rsidRPr="007B68C4">
        <w:rPr>
          <w:u w:val="single"/>
        </w:rPr>
        <w:t>imbalance of power so that no employer can exploit their employee</w:t>
      </w:r>
      <w:r w:rsidRPr="00664B8B">
        <w:rPr>
          <w:u w:val="single"/>
        </w:rPr>
        <w:t>, and both parties can equally negotiate with each other about working conditions.</w:t>
      </w:r>
      <w:r>
        <w:rPr>
          <w:u w:val="single"/>
        </w:rPr>
        <w:t xml:space="preserve"> </w:t>
      </w:r>
      <w:r w:rsidRPr="00664B8B">
        <w:rPr>
          <w:u w:val="single"/>
        </w:rPr>
        <w:t xml:space="preserve">Here is why </w:t>
      </w:r>
      <w:r w:rsidRPr="001A029F">
        <w:rPr>
          <w:highlight w:val="green"/>
          <w:u w:val="single"/>
        </w:rPr>
        <w:t>understanding labor laws is</w:t>
      </w:r>
      <w:r w:rsidRPr="00664B8B">
        <w:rPr>
          <w:u w:val="single"/>
        </w:rPr>
        <w:t xml:space="preserve"> so </w:t>
      </w:r>
      <w:r w:rsidRPr="001A029F">
        <w:rPr>
          <w:highlight w:val="green"/>
          <w:u w:val="single"/>
        </w:rPr>
        <w:t>important</w:t>
      </w:r>
      <w:r w:rsidRPr="00664B8B">
        <w:rPr>
          <w:u w:val="single"/>
        </w:rPr>
        <w:t>:</w:t>
      </w:r>
      <w:r>
        <w:rPr>
          <w:u w:val="single"/>
        </w:rPr>
        <w:t xml:space="preserve"> </w:t>
      </w:r>
      <w:r w:rsidRPr="00664B8B">
        <w:rPr>
          <w:sz w:val="16"/>
        </w:rPr>
        <w:t>Adequate Earnings</w:t>
      </w:r>
      <w:r>
        <w:rPr>
          <w:sz w:val="16"/>
        </w:rPr>
        <w:t xml:space="preserve"> </w:t>
      </w:r>
      <w:r w:rsidRPr="00664B8B">
        <w:rPr>
          <w:u w:val="single"/>
        </w:rPr>
        <w:t xml:space="preserve">In a world where each person is after an adequate income at the very least, </w:t>
      </w:r>
      <w:r w:rsidRPr="001A029F">
        <w:rPr>
          <w:highlight w:val="green"/>
          <w:u w:val="single"/>
        </w:rPr>
        <w:t>one must protect oneself. Understanding labor</w:t>
      </w:r>
      <w:r w:rsidRPr="00664B8B">
        <w:rPr>
          <w:u w:val="single"/>
        </w:rPr>
        <w:t xml:space="preserve"> laws </w:t>
      </w:r>
      <w:r w:rsidRPr="001A029F">
        <w:rPr>
          <w:highlight w:val="green"/>
          <w:u w:val="single"/>
        </w:rPr>
        <w:t>allow you to know what your minimum wage should be</w:t>
      </w:r>
      <w:r w:rsidRPr="00664B8B">
        <w:rPr>
          <w:u w:val="single"/>
        </w:rPr>
        <w:t xml:space="preserve"> as an employee. Moreover, you learn the importance of timely and regular payment, especially when it comes to wages.</w:t>
      </w:r>
      <w:r>
        <w:rPr>
          <w:u w:val="single"/>
        </w:rPr>
        <w:t xml:space="preserve"> </w:t>
      </w:r>
      <w:r w:rsidRPr="007B68C4">
        <w:rPr>
          <w:u w:val="single"/>
        </w:rPr>
        <w:t>No</w:t>
      </w:r>
      <w:r w:rsidRPr="00664B8B">
        <w:rPr>
          <w:u w:val="single"/>
        </w:rPr>
        <w:t xml:space="preserve"> employer is allowed to exploit their workers. Therefore, if you are made to work overtime, you should be aware of your employer’s obligation to pay appropriate compensation. Moreover, employers are also usually obligated to pay more when employees are required to work on holidays, weekends, and at night.</w:t>
      </w:r>
      <w:r>
        <w:rPr>
          <w:u w:val="single"/>
        </w:rPr>
        <w:t xml:space="preserve"> </w:t>
      </w:r>
      <w:r w:rsidRPr="00664B8B">
        <w:rPr>
          <w:sz w:val="16"/>
        </w:rPr>
        <w:t>Working Hours</w:t>
      </w:r>
      <w:r>
        <w:rPr>
          <w:sz w:val="16"/>
        </w:rPr>
        <w:t xml:space="preserve"> </w:t>
      </w:r>
      <w:r w:rsidRPr="00664B8B">
        <w:rPr>
          <w:u w:val="single"/>
        </w:rPr>
        <w:t xml:space="preserve">Most </w:t>
      </w:r>
      <w:r w:rsidRPr="001A029F">
        <w:rPr>
          <w:highlight w:val="green"/>
          <w:u w:val="single"/>
        </w:rPr>
        <w:t>labor laws stress the importance of reasonable working hours to ensure that each employee has a work-life balan</w:t>
      </w:r>
      <w:r w:rsidRPr="00664B8B">
        <w:rPr>
          <w:u w:val="single"/>
        </w:rPr>
        <w:t>ce. Workers are given paid annual leave, along with a limit of daily or weekly maximum working hours. This ensures employers do not take advantage of their workers by making them do unnecessary overtime work.</w:t>
      </w:r>
      <w:r>
        <w:rPr>
          <w:u w:val="single"/>
        </w:rPr>
        <w:t xml:space="preserve"> </w:t>
      </w:r>
      <w:r w:rsidRPr="00664B8B">
        <w:rPr>
          <w:sz w:val="16"/>
        </w:rPr>
        <w:t>If workers are called into work on a national holiday, they are usually given a compensatory holiday on a different regular working day.</w:t>
      </w:r>
      <w:r>
        <w:rPr>
          <w:sz w:val="16"/>
        </w:rPr>
        <w:t xml:space="preserve"> </w:t>
      </w:r>
      <w:r w:rsidRPr="00664B8B">
        <w:rPr>
          <w:sz w:val="16"/>
        </w:rPr>
        <w:t>Protection</w:t>
      </w:r>
      <w:r>
        <w:rPr>
          <w:sz w:val="16"/>
        </w:rPr>
        <w:t xml:space="preserve"> </w:t>
      </w:r>
      <w:r w:rsidRPr="00664B8B">
        <w:rPr>
          <w:u w:val="single"/>
        </w:rPr>
        <w:t>As an employee, your workplace may be responsible for certain aspects of your life. This includes family responsibilities, such as paternity leave, parental leave, and flex-time options. Your workplace should be willing to provide you with paid leave during periods of personal obligations so that you may establish a work-life balance.</w:t>
      </w:r>
      <w:r>
        <w:rPr>
          <w:u w:val="single"/>
        </w:rPr>
        <w:t xml:space="preserve"> </w:t>
      </w:r>
      <w:r w:rsidRPr="00664B8B">
        <w:rPr>
          <w:sz w:val="16"/>
        </w:rPr>
        <w:t>Moreover, one of the most important features of universally accepted labor laws is to ensure child protection. Children under the age of 14 are not allowed to work in most places. Strict regulations and rules are enforced to ensure that children only work a few hours a day, if needed. This is essential in order to avoid exploitation of children.</w:t>
      </w:r>
      <w:r>
        <w:rPr>
          <w:sz w:val="16"/>
        </w:rPr>
        <w:t xml:space="preserve"> </w:t>
      </w:r>
      <w:r w:rsidRPr="001A029F">
        <w:rPr>
          <w:highlight w:val="green"/>
          <w:u w:val="single"/>
        </w:rPr>
        <w:t>Labor laws</w:t>
      </w:r>
      <w:r w:rsidRPr="00664B8B">
        <w:rPr>
          <w:u w:val="single"/>
        </w:rPr>
        <w:t xml:space="preserve"> also </w:t>
      </w:r>
      <w:r w:rsidRPr="001A029F">
        <w:rPr>
          <w:highlight w:val="green"/>
          <w:u w:val="single"/>
        </w:rPr>
        <w:t>ensure that employees are not made to work in unsafe conditions.</w:t>
      </w:r>
      <w:r w:rsidRPr="00664B8B">
        <w:rPr>
          <w:u w:val="single"/>
        </w:rPr>
        <w:t xml:space="preserve"> In case of health hazards, employers must inform their employees immediately. No information should be concealed. Labor laws ensure that workers are protected, and no laws are violated. Otherwise, there could be grave consequences for the employer in terms of fines or imprisonment.</w:t>
      </w:r>
      <w:r>
        <w:rPr>
          <w:u w:val="single"/>
        </w:rPr>
        <w:t xml:space="preserve"> </w:t>
      </w:r>
      <w:r w:rsidRPr="00664B8B">
        <w:rPr>
          <w:sz w:val="16"/>
        </w:rPr>
        <w:t>Discrimination</w:t>
      </w:r>
      <w:r>
        <w:rPr>
          <w:sz w:val="16"/>
        </w:rPr>
        <w:t xml:space="preserve"> </w:t>
      </w:r>
      <w:r w:rsidRPr="00664B8B">
        <w:rPr>
          <w:u w:val="single"/>
        </w:rPr>
        <w:t xml:space="preserve">Labor </w:t>
      </w:r>
      <w:r w:rsidRPr="001A029F">
        <w:rPr>
          <w:highlight w:val="green"/>
          <w:u w:val="single"/>
        </w:rPr>
        <w:t>laws ensure that workers can operate free of discrimination in the workplace.</w:t>
      </w:r>
      <w:r w:rsidRPr="00664B8B">
        <w:rPr>
          <w:u w:val="single"/>
        </w:rPr>
        <w:t xml:space="preserve"> They monitor the employer-employee relationship so that no discrimination can be inflicted on the basis of gender, race, ethnicity, religion, or disability.</w:t>
      </w:r>
      <w:r>
        <w:rPr>
          <w:u w:val="single"/>
        </w:rPr>
        <w:t xml:space="preserve"> </w:t>
      </w:r>
      <w:r w:rsidRPr="00664B8B">
        <w:rPr>
          <w:u w:val="single"/>
        </w:rPr>
        <w:t>Many companies do not pay female employees the same amount for the same work that their male employees do. However, with the presence of labor laws, employees can hold the company liable and ensure that they are given their due rights.</w:t>
      </w:r>
    </w:p>
    <w:p w14:paraId="20848A2D" w14:textId="77777777" w:rsidR="00E54EBF" w:rsidRDefault="00E54EBF" w:rsidP="00E54EBF"/>
    <w:p w14:paraId="17B5A6C8" w14:textId="77777777" w:rsidR="00E54EBF" w:rsidRPr="004B52CB" w:rsidRDefault="00E54EBF" w:rsidP="00E54EBF">
      <w:pPr>
        <w:pStyle w:val="Heading4"/>
      </w:pPr>
      <w:bookmarkStart w:id="2" w:name="_Hlk208589863"/>
      <w:r>
        <w:t xml:space="preserve">Debating over collective rights has a </w:t>
      </w:r>
      <w:r w:rsidRPr="004B52CB">
        <w:rPr>
          <w:u w:val="single"/>
        </w:rPr>
        <w:t>rich literature</w:t>
      </w:r>
      <w:r>
        <w:t xml:space="preserve"> base that identifies </w:t>
      </w:r>
      <w:r w:rsidRPr="004B52CB">
        <w:rPr>
          <w:u w:val="single"/>
        </w:rPr>
        <w:t>new ways</w:t>
      </w:r>
      <w:r>
        <w:t xml:space="preserve"> to work towards justice with collectives. </w:t>
      </w:r>
    </w:p>
    <w:p w14:paraId="2ECC169B" w14:textId="77777777" w:rsidR="00E54EBF" w:rsidRPr="00BD6AAE" w:rsidRDefault="00E54EBF" w:rsidP="00E54EBF">
      <w:r w:rsidRPr="00BD6AAE">
        <w:rPr>
          <w:rStyle w:val="Style13ptBold"/>
        </w:rPr>
        <w:t>Murgia 25</w:t>
      </w:r>
      <w:r w:rsidRPr="00BD6AAE">
        <w:t>,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organising, and gender differences in organisations. She is the PI of the ERC project SHARE, ‘Seizing the Hybrid Areas of work by Re</w:t>
      </w:r>
      <w:r w:rsidRPr="00BD6AAE">
        <w:rPr>
          <w:rFonts w:ascii="Cambria Math" w:hAnsi="Cambria Math" w:cs="Cambria Math"/>
        </w:rPr>
        <w:t>‑</w:t>
      </w:r>
      <w:r w:rsidRPr="00BD6AAE">
        <w:t>presenting self</w:t>
      </w:r>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edited the book Faces of Precarity: Critical Perspectives on Work, Subjectivities and Struggles (2022), Hybrid Labour, https://library.oapen.org/bitstream/handle/20.500.12657/98043/9781040320570.pdf?sequence=1#page=282</w:t>
      </w:r>
      <w:r>
        <w:t>]</w:t>
      </w:r>
    </w:p>
    <w:p w14:paraId="668C0AE1" w14:textId="77777777" w:rsidR="00E54EBF" w:rsidRPr="00BD6AAE" w:rsidRDefault="00E54EBF" w:rsidP="00E54EBF">
      <w:pPr>
        <w:rPr>
          <w:sz w:val="16"/>
        </w:rPr>
      </w:pPr>
      <w:r w:rsidRPr="00BD6AAE">
        <w:rPr>
          <w:sz w:val="16"/>
        </w:rPr>
        <w:t xml:space="preserve">13.7 Conclusion </w:t>
      </w:r>
    </w:p>
    <w:p w14:paraId="258A3A06" w14:textId="77777777" w:rsidR="00E54EBF" w:rsidRPr="00BD6AAE" w:rsidRDefault="00E54EBF" w:rsidP="00E54EBF">
      <w:pPr>
        <w:rPr>
          <w:sz w:val="16"/>
        </w:rPr>
      </w:pPr>
      <w:r w:rsidRPr="00BD6AAE">
        <w:rPr>
          <w:sz w:val="16"/>
        </w:rPr>
        <w:t>The representation of SSE workers has seen burgeoning involvement from both traditional and emerging collective actors. This has fostered the accu</w:t>
      </w:r>
      <w:r w:rsidRPr="00BD6AAE">
        <w:rPr>
          <w:sz w:val="16"/>
        </w:rPr>
        <w:noBreakHyphen/>
        <w:t xml:space="preserve"> mulation of knowledge and actions that have gradually evolved into increas</w:t>
      </w:r>
      <w:r w:rsidRPr="00BD6AAE">
        <w:rPr>
          <w:sz w:val="16"/>
        </w:rPr>
        <w:noBreakHyphen/>
        <w:t xml:space="preserve"> ingly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1A029F">
        <w:rPr>
          <w:rStyle w:val="StyleUnderline"/>
          <w:highlight w:val="green"/>
        </w:rPr>
        <w:t xml:space="preserve">solid infrastructures for </w:t>
      </w:r>
      <w:r w:rsidRPr="001A029F">
        <w:rPr>
          <w:rStyle w:val="Emphasis"/>
          <w:highlight w:val="green"/>
        </w:rPr>
        <w:t>research and workers’ organising</w:t>
      </w:r>
      <w:r w:rsidRPr="001A029F">
        <w:rPr>
          <w:sz w:val="16"/>
          <w:highlight w:val="green"/>
        </w:rPr>
        <w:t xml:space="preserve"> </w:t>
      </w:r>
      <w:r w:rsidRPr="00BD6AAE">
        <w:rPr>
          <w:sz w:val="16"/>
        </w:rPr>
        <w:t xml:space="preserve">have </w:t>
      </w:r>
      <w:r w:rsidRPr="001A029F">
        <w:rPr>
          <w:rStyle w:val="StyleUnderline"/>
          <w:highlight w:val="green"/>
        </w:rPr>
        <w:t xml:space="preserve">allowed them to </w:t>
      </w:r>
      <w:r w:rsidRPr="001A029F">
        <w:rPr>
          <w:rStyle w:val="Emphasis"/>
          <w:highlight w:val="green"/>
        </w:rPr>
        <w:t>interpret</w:t>
      </w:r>
      <w:r w:rsidRPr="001A029F">
        <w:rPr>
          <w:sz w:val="16"/>
          <w:highlight w:val="green"/>
        </w:rPr>
        <w:t xml:space="preserve"> </w:t>
      </w:r>
      <w:r w:rsidRPr="00BD6AAE">
        <w:rPr>
          <w:sz w:val="16"/>
        </w:rPr>
        <w:t xml:space="preserve">the evolving frontiers of </w:t>
      </w:r>
      <w:r w:rsidRPr="001A029F">
        <w:rPr>
          <w:rStyle w:val="StyleUnderline"/>
          <w:highlight w:val="green"/>
        </w:rPr>
        <w:t>SSE workers’ representation</w:t>
      </w:r>
      <w:r w:rsidRPr="00BD6AAE">
        <w:rPr>
          <w:sz w:val="16"/>
        </w:rPr>
        <w:t xml:space="preserve">. Regarding SSE </w:t>
      </w:r>
      <w:r w:rsidRPr="001A029F">
        <w:rPr>
          <w:rStyle w:val="Emphasis"/>
          <w:sz w:val="28"/>
          <w:szCs w:val="28"/>
          <w:highlight w:val="green"/>
        </w:rPr>
        <w:t>platform workers</w:t>
      </w:r>
      <w:r w:rsidRPr="00BD6AAE">
        <w:rPr>
          <w:sz w:val="16"/>
        </w:rPr>
        <w:t xml:space="preserve">, </w:t>
      </w:r>
      <w:r w:rsidRPr="001A029F">
        <w:rPr>
          <w:rStyle w:val="Emphasis"/>
          <w:sz w:val="28"/>
          <w:szCs w:val="28"/>
          <w:highlight w:val="green"/>
        </w:rPr>
        <w:t>independent unions</w:t>
      </w:r>
      <w:r w:rsidRPr="001A029F">
        <w:rPr>
          <w:sz w:val="16"/>
          <w:szCs w:val="28"/>
          <w:highlight w:val="green"/>
        </w:rPr>
        <w:t xml:space="preserve"> </w:t>
      </w:r>
      <w:r w:rsidRPr="00BD6AAE">
        <w:rPr>
          <w:sz w:val="16"/>
        </w:rPr>
        <w:t xml:space="preserve">and </w:t>
      </w:r>
      <w:r w:rsidRPr="001A029F">
        <w:rPr>
          <w:rStyle w:val="Emphasis"/>
          <w:sz w:val="28"/>
          <w:szCs w:val="28"/>
          <w:highlight w:val="green"/>
        </w:rPr>
        <w:t>grassroots</w:t>
      </w:r>
      <w:r w:rsidRPr="001A029F">
        <w:rPr>
          <w:rStyle w:val="StyleUnderline"/>
          <w:sz w:val="28"/>
          <w:szCs w:val="28"/>
          <w:highlight w:val="green"/>
        </w:rPr>
        <w:t xml:space="preserve"> </w:t>
      </w:r>
      <w:r w:rsidRPr="001A029F">
        <w:rPr>
          <w:rStyle w:val="StyleUnderline"/>
          <w:highlight w:val="green"/>
        </w:rPr>
        <w:t>group</w:t>
      </w:r>
      <w:r w:rsidRPr="001A029F">
        <w:rPr>
          <w:rStyle w:val="Emphasis"/>
          <w:sz w:val="28"/>
          <w:szCs w:val="28"/>
          <w:highlight w:val="green"/>
        </w:rPr>
        <w:t>s</w:t>
      </w:r>
      <w:r w:rsidRPr="00BD6AAE">
        <w:rPr>
          <w:sz w:val="16"/>
        </w:rPr>
        <w:t xml:space="preserve">, alongside </w:t>
      </w:r>
      <w:r w:rsidRPr="001A029F">
        <w:rPr>
          <w:rStyle w:val="StyleUnderline"/>
          <w:highlight w:val="green"/>
        </w:rPr>
        <w:t>well</w:t>
      </w:r>
      <w:r w:rsidRPr="001A029F">
        <w:rPr>
          <w:rStyle w:val="StyleUnderline"/>
          <w:highlight w:val="green"/>
        </w:rPr>
        <w:noBreakHyphen/>
      </w:r>
      <w:r w:rsidRPr="001A029F">
        <w:rPr>
          <w:rStyle w:val="Emphasis"/>
          <w:sz w:val="28"/>
          <w:szCs w:val="28"/>
          <w:highlight w:val="green"/>
        </w:rPr>
        <w:t>established</w:t>
      </w:r>
      <w:r w:rsidRPr="001A029F">
        <w:rPr>
          <w:sz w:val="16"/>
          <w:szCs w:val="28"/>
          <w:highlight w:val="green"/>
        </w:rPr>
        <w:t xml:space="preserve"> </w:t>
      </w:r>
      <w:r w:rsidRPr="00BD6AAE">
        <w:rPr>
          <w:sz w:val="16"/>
        </w:rPr>
        <w:t xml:space="preserve">trade </w:t>
      </w:r>
      <w:r w:rsidRPr="001A029F">
        <w:rPr>
          <w:rStyle w:val="Emphasis"/>
          <w:sz w:val="28"/>
          <w:szCs w:val="28"/>
          <w:highlight w:val="green"/>
        </w:rPr>
        <w:t>unions</w:t>
      </w:r>
      <w:r w:rsidRPr="00BD6AAE">
        <w:rPr>
          <w:sz w:val="16"/>
        </w:rPr>
        <w:t xml:space="preserve">, have </w:t>
      </w:r>
      <w:r w:rsidRPr="001A029F">
        <w:rPr>
          <w:rStyle w:val="StyleUnderline"/>
          <w:highlight w:val="green"/>
        </w:rPr>
        <w:t xml:space="preserve">played </w:t>
      </w:r>
      <w:r w:rsidRPr="001A029F">
        <w:rPr>
          <w:rStyle w:val="Emphasis"/>
          <w:highlight w:val="green"/>
        </w:rPr>
        <w:t>pivotal</w:t>
      </w:r>
      <w:r w:rsidRPr="001A029F">
        <w:rPr>
          <w:rStyle w:val="StyleUnderline"/>
          <w:highlight w:val="green"/>
        </w:rPr>
        <w:t xml:space="preserve"> roles</w:t>
      </w:r>
      <w:r w:rsidRPr="001A029F">
        <w:rPr>
          <w:sz w:val="16"/>
          <w:highlight w:val="green"/>
        </w:rPr>
        <w:t xml:space="preserve"> </w:t>
      </w:r>
      <w:r w:rsidRPr="00BD6AAE">
        <w:rPr>
          <w:sz w:val="16"/>
        </w:rPr>
        <w:t xml:space="preserve">in </w:t>
      </w:r>
      <w:r w:rsidRPr="001A029F">
        <w:rPr>
          <w:rStyle w:val="StyleUnderline"/>
          <w:highlight w:val="green"/>
        </w:rPr>
        <w:t>establishing trans</w:t>
      </w:r>
      <w:r w:rsidRPr="001A029F">
        <w:rPr>
          <w:rStyle w:val="StyleUnderline"/>
          <w:highlight w:val="green"/>
        </w:rPr>
        <w:noBreakHyphen/>
        <w:t xml:space="preserve"> national networks</w:t>
      </w:r>
      <w:r w:rsidRPr="001A029F">
        <w:rPr>
          <w:sz w:val="16"/>
          <w:highlight w:val="green"/>
        </w:rPr>
        <w:t xml:space="preserve"> </w:t>
      </w:r>
      <w:r w:rsidRPr="00BD6AAE">
        <w:rPr>
          <w:sz w:val="16"/>
        </w:rPr>
        <w:t xml:space="preserve">and </w:t>
      </w:r>
      <w:r w:rsidRPr="001A029F">
        <w:rPr>
          <w:rStyle w:val="StyleUnderline"/>
          <w:highlight w:val="green"/>
        </w:rPr>
        <w:t>mobilising workers on</w:t>
      </w:r>
      <w:r w:rsidRPr="001A029F">
        <w:rPr>
          <w:sz w:val="16"/>
          <w:highlight w:val="green"/>
        </w:rPr>
        <w:t xml:space="preserve"> </w:t>
      </w:r>
      <w:r w:rsidRPr="00BD6AAE">
        <w:rPr>
          <w:sz w:val="16"/>
        </w:rPr>
        <w:t xml:space="preserve">both European and </w:t>
      </w:r>
      <w:r w:rsidRPr="001A029F">
        <w:rPr>
          <w:rStyle w:val="StyleUnderline"/>
          <w:highlight w:val="green"/>
        </w:rPr>
        <w:t>global scales</w:t>
      </w:r>
      <w:r w:rsidRPr="00BD6AAE">
        <w:rPr>
          <w:sz w:val="16"/>
        </w:rPr>
        <w:t>. Finally, we highlighted how cooperatives also occupy a central posi</w:t>
      </w:r>
      <w:r w:rsidRPr="00BD6AAE">
        <w:rPr>
          <w:sz w:val="16"/>
        </w:rPr>
        <w:noBreakHyphen/>
        <w:t xml:space="preserve"> tion in alliances pertinent to both solo self</w:t>
      </w:r>
      <w:r w:rsidRPr="00BD6AAE">
        <w:rPr>
          <w:sz w:val="16"/>
        </w:rPr>
        <w:noBreakHyphen/>
        <w:t xml:space="preserve">employment and platform work, </w:t>
      </w:r>
      <w:r w:rsidRPr="001A029F">
        <w:rPr>
          <w:rStyle w:val="StyleUnderline"/>
          <w:highlight w:val="green"/>
        </w:rPr>
        <w:t xml:space="preserve">with the </w:t>
      </w:r>
      <w:r w:rsidRPr="001A029F">
        <w:rPr>
          <w:rStyle w:val="Emphasis"/>
          <w:highlight w:val="green"/>
        </w:rPr>
        <w:t>aim</w:t>
      </w:r>
      <w:r w:rsidRPr="001A029F">
        <w:rPr>
          <w:rStyle w:val="StyleUnderline"/>
          <w:highlight w:val="green"/>
        </w:rPr>
        <w:t xml:space="preserve"> of </w:t>
      </w:r>
      <w:r w:rsidRPr="001A029F">
        <w:rPr>
          <w:rStyle w:val="Emphasis"/>
          <w:highlight w:val="green"/>
        </w:rPr>
        <w:t>extending</w:t>
      </w:r>
      <w:r w:rsidRPr="001A029F">
        <w:rPr>
          <w:rStyle w:val="StyleUnderline"/>
          <w:highlight w:val="green"/>
        </w:rPr>
        <w:t xml:space="preserve"> social </w:t>
      </w:r>
      <w:r w:rsidRPr="001A029F">
        <w:rPr>
          <w:rStyle w:val="Emphasis"/>
          <w:highlight w:val="green"/>
        </w:rPr>
        <w:t>protection</w:t>
      </w:r>
      <w:r w:rsidRPr="001A029F">
        <w:rPr>
          <w:rStyle w:val="StyleUnderline"/>
          <w:highlight w:val="green"/>
        </w:rPr>
        <w:t xml:space="preserve"> to all</w:t>
      </w:r>
      <w:r w:rsidRPr="001A029F">
        <w:rPr>
          <w:sz w:val="16"/>
          <w:highlight w:val="green"/>
        </w:rPr>
        <w:t xml:space="preserve"> </w:t>
      </w:r>
      <w:r w:rsidRPr="00BD6AAE">
        <w:rPr>
          <w:sz w:val="16"/>
        </w:rPr>
        <w:t xml:space="preserve">their </w:t>
      </w:r>
      <w:r w:rsidRPr="001A029F">
        <w:rPr>
          <w:rStyle w:val="StyleUnderline"/>
          <w:highlight w:val="green"/>
        </w:rPr>
        <w:t>members</w:t>
      </w:r>
      <w:r w:rsidRPr="00BD6AAE">
        <w:rPr>
          <w:sz w:val="16"/>
        </w:rPr>
        <w:t>, both SSE and employees.</w:t>
      </w:r>
    </w:p>
    <w:p w14:paraId="42E0BB51" w14:textId="77777777" w:rsidR="00E54EBF" w:rsidRPr="00BD6AAE" w:rsidRDefault="00E54EBF" w:rsidP="00E54EBF">
      <w:pPr>
        <w:rPr>
          <w:sz w:val="16"/>
        </w:rPr>
      </w:pPr>
      <w:r w:rsidRPr="00BD6AAE">
        <w:rPr>
          <w:sz w:val="16"/>
        </w:rPr>
        <w:t xml:space="preserve">Throughout this chapter, we showcased </w:t>
      </w:r>
      <w:r w:rsidRPr="001A029F">
        <w:rPr>
          <w:rStyle w:val="StyleUnderline"/>
          <w:highlight w:val="green"/>
        </w:rPr>
        <w:t>numerous transnational initia</w:t>
      </w:r>
      <w:r w:rsidRPr="001A029F">
        <w:rPr>
          <w:rStyle w:val="StyleUnderline"/>
          <w:highlight w:val="green"/>
        </w:rPr>
        <w:noBreakHyphen/>
        <w:t xml:space="preserve"> tives involving </w:t>
      </w:r>
      <w:r w:rsidRPr="001A029F">
        <w:rPr>
          <w:rStyle w:val="Emphasis"/>
          <w:highlight w:val="green"/>
        </w:rPr>
        <w:t>different</w:t>
      </w:r>
      <w:r w:rsidRPr="001A029F">
        <w:rPr>
          <w:rStyle w:val="StyleUnderline"/>
          <w:highlight w:val="green"/>
        </w:rPr>
        <w:t xml:space="preserve"> collective </w:t>
      </w:r>
      <w:r w:rsidRPr="001A029F">
        <w:rPr>
          <w:rStyle w:val="Emphasis"/>
          <w:highlight w:val="green"/>
        </w:rPr>
        <w:t>actors</w:t>
      </w:r>
      <w:r w:rsidRPr="00BD6AAE">
        <w:rPr>
          <w:sz w:val="16"/>
        </w:rPr>
        <w:t xml:space="preserve">, at times </w:t>
      </w:r>
      <w:r w:rsidRPr="001A029F">
        <w:rPr>
          <w:rStyle w:val="StyleUnderline"/>
          <w:highlight w:val="green"/>
        </w:rPr>
        <w:t xml:space="preserve">with </w:t>
      </w:r>
      <w:r w:rsidRPr="001A029F">
        <w:rPr>
          <w:rStyle w:val="Emphasis"/>
          <w:highlight w:val="green"/>
        </w:rPr>
        <w:t>differing views</w:t>
      </w:r>
      <w:r w:rsidRPr="001A029F">
        <w:rPr>
          <w:rStyle w:val="StyleUnderline"/>
          <w:highlight w:val="green"/>
        </w:rPr>
        <w:t xml:space="preserve"> on SSE workers</w:t>
      </w:r>
      <w:r w:rsidRPr="00BD6AAE">
        <w:rPr>
          <w:sz w:val="16"/>
        </w:rPr>
        <w:t xml:space="preserve">. Nevertheless, </w:t>
      </w:r>
      <w:r w:rsidRPr="001A029F">
        <w:rPr>
          <w:rStyle w:val="StyleUnderline"/>
          <w:highlight w:val="green"/>
        </w:rPr>
        <w:t>they</w:t>
      </w:r>
      <w:r w:rsidRPr="001A029F">
        <w:rPr>
          <w:sz w:val="16"/>
          <w:highlight w:val="green"/>
        </w:rPr>
        <w:t xml:space="preserve"> </w:t>
      </w:r>
      <w:r w:rsidRPr="00BD6AAE">
        <w:rPr>
          <w:sz w:val="16"/>
        </w:rPr>
        <w:t xml:space="preserve">effectively </w:t>
      </w:r>
      <w:r w:rsidRPr="001A029F">
        <w:rPr>
          <w:rStyle w:val="StyleUnderline"/>
          <w:highlight w:val="green"/>
        </w:rPr>
        <w:t xml:space="preserve">networked to </w:t>
      </w:r>
      <w:r w:rsidRPr="001A029F">
        <w:rPr>
          <w:rStyle w:val="Emphasis"/>
          <w:highlight w:val="green"/>
        </w:rPr>
        <w:t>expand</w:t>
      </w:r>
      <w:r w:rsidRPr="001A029F">
        <w:rPr>
          <w:sz w:val="16"/>
          <w:highlight w:val="green"/>
        </w:rPr>
        <w:t xml:space="preserve"> </w:t>
      </w:r>
      <w:r w:rsidRPr="00BD6AAE">
        <w:rPr>
          <w:sz w:val="16"/>
        </w:rPr>
        <w:t xml:space="preserve">workers’ </w:t>
      </w:r>
      <w:r w:rsidRPr="001A029F">
        <w:rPr>
          <w:rStyle w:val="StyleUnderline"/>
          <w:highlight w:val="green"/>
        </w:rPr>
        <w:t>access to</w:t>
      </w:r>
      <w:r w:rsidRPr="001A029F">
        <w:rPr>
          <w:sz w:val="16"/>
          <w:highlight w:val="green"/>
        </w:rPr>
        <w:t xml:space="preserve"> </w:t>
      </w:r>
      <w:r w:rsidRPr="00BD6AAE">
        <w:rPr>
          <w:sz w:val="16"/>
        </w:rPr>
        <w:t xml:space="preserve">social protection and </w:t>
      </w:r>
      <w:r w:rsidRPr="001A029F">
        <w:rPr>
          <w:rStyle w:val="Emphasis"/>
          <w:highlight w:val="green"/>
        </w:rPr>
        <w:t>collective representation</w:t>
      </w:r>
      <w:r w:rsidRPr="00BD6AAE">
        <w:rPr>
          <w:sz w:val="16"/>
        </w:rPr>
        <w:t xml:space="preserve">. SSE </w:t>
      </w:r>
      <w:r w:rsidRPr="001A029F">
        <w:rPr>
          <w:rStyle w:val="StyleUnderline"/>
          <w:highlight w:val="green"/>
        </w:rPr>
        <w:t>workers’ alliances are the result of</w:t>
      </w:r>
      <w:r w:rsidRPr="001A029F">
        <w:rPr>
          <w:sz w:val="16"/>
          <w:highlight w:val="green"/>
        </w:rPr>
        <w:t xml:space="preserve"> </w:t>
      </w:r>
      <w:r w:rsidRPr="00BD6AAE">
        <w:rPr>
          <w:sz w:val="16"/>
        </w:rPr>
        <w:t xml:space="preserve">a </w:t>
      </w:r>
      <w:r w:rsidRPr="001A029F">
        <w:rPr>
          <w:rStyle w:val="Emphasis"/>
          <w:sz w:val="28"/>
          <w:szCs w:val="28"/>
          <w:highlight w:val="green"/>
        </w:rPr>
        <w:t>years</w:t>
      </w:r>
      <w:r w:rsidRPr="001A029F">
        <w:rPr>
          <w:rStyle w:val="Emphasis"/>
          <w:sz w:val="28"/>
          <w:szCs w:val="28"/>
          <w:highlight w:val="green"/>
        </w:rPr>
        <w:noBreakHyphen/>
        <w:t>long process of knowledge sharing</w:t>
      </w:r>
      <w:r w:rsidRPr="001A029F">
        <w:rPr>
          <w:sz w:val="16"/>
          <w:szCs w:val="28"/>
          <w:highlight w:val="green"/>
        </w:rPr>
        <w:t xml:space="preserve"> </w:t>
      </w:r>
      <w:r w:rsidRPr="001A029F">
        <w:rPr>
          <w:rStyle w:val="StyleUnderline"/>
          <w:highlight w:val="green"/>
        </w:rPr>
        <w:t xml:space="preserve">and </w:t>
      </w:r>
      <w:r w:rsidRPr="001A029F">
        <w:rPr>
          <w:rStyle w:val="Emphasis"/>
          <w:sz w:val="28"/>
          <w:szCs w:val="28"/>
          <w:highlight w:val="green"/>
        </w:rPr>
        <w:t>collective elaboration</w:t>
      </w:r>
      <w:r w:rsidRPr="00BD6AAE">
        <w:rPr>
          <w:sz w:val="16"/>
        </w:rPr>
        <w:t xml:space="preserve">, further accelerated by the rise of digital labour platforms. </w:t>
      </w:r>
      <w:r w:rsidRPr="001A029F">
        <w:rPr>
          <w:rStyle w:val="StyleUnderline"/>
          <w:highlight w:val="green"/>
        </w:rPr>
        <w:t>This</w:t>
      </w:r>
      <w:r w:rsidRPr="001A029F">
        <w:rPr>
          <w:sz w:val="16"/>
          <w:highlight w:val="green"/>
        </w:rPr>
        <w:t xml:space="preserve"> </w:t>
      </w:r>
      <w:r w:rsidRPr="00BD6AAE">
        <w:rPr>
          <w:sz w:val="16"/>
        </w:rPr>
        <w:t xml:space="preserve">acceleration has </w:t>
      </w:r>
      <w:r w:rsidRPr="001A029F">
        <w:rPr>
          <w:rStyle w:val="StyleUnderline"/>
          <w:highlight w:val="green"/>
        </w:rPr>
        <w:t>facilitated</w:t>
      </w:r>
      <w:r w:rsidRPr="001A029F">
        <w:rPr>
          <w:sz w:val="16"/>
          <w:highlight w:val="green"/>
        </w:rPr>
        <w:t xml:space="preserve"> </w:t>
      </w:r>
      <w:r w:rsidRPr="00BD6AAE">
        <w:rPr>
          <w:sz w:val="16"/>
        </w:rPr>
        <w:t xml:space="preserve">the </w:t>
      </w:r>
      <w:r w:rsidRPr="001A029F">
        <w:rPr>
          <w:rStyle w:val="StyleUnderline"/>
          <w:highlight w:val="green"/>
        </w:rPr>
        <w:t>convergence of</w:t>
      </w:r>
      <w:r w:rsidRPr="00BD6AAE">
        <w:rPr>
          <w:sz w:val="16"/>
        </w:rPr>
        <w:t xml:space="preserve"> traditional and emerging </w:t>
      </w:r>
      <w:r w:rsidRPr="001A029F">
        <w:rPr>
          <w:rStyle w:val="StyleUnderline"/>
          <w:highlight w:val="green"/>
        </w:rPr>
        <w:t>organisations</w:t>
      </w:r>
      <w:r w:rsidRPr="00BD6AAE">
        <w:rPr>
          <w:sz w:val="16"/>
        </w:rPr>
        <w:t xml:space="preserve">, </w:t>
      </w:r>
      <w:r w:rsidRPr="001A029F">
        <w:rPr>
          <w:rStyle w:val="StyleUnderline"/>
          <w:highlight w:val="green"/>
        </w:rPr>
        <w:t>enabling them to</w:t>
      </w:r>
      <w:r w:rsidRPr="001A029F">
        <w:rPr>
          <w:sz w:val="16"/>
          <w:highlight w:val="green"/>
        </w:rPr>
        <w:t xml:space="preserve"> </w:t>
      </w:r>
      <w:r w:rsidRPr="00BD6AAE">
        <w:rPr>
          <w:sz w:val="16"/>
        </w:rPr>
        <w:t xml:space="preserve">coordinate their efforts to </w:t>
      </w:r>
      <w:r w:rsidRPr="001A029F">
        <w:rPr>
          <w:rStyle w:val="StyleUnderline"/>
          <w:highlight w:val="green"/>
        </w:rPr>
        <w:t>tackle</w:t>
      </w:r>
      <w:r w:rsidRPr="001A029F">
        <w:rPr>
          <w:sz w:val="16"/>
          <w:highlight w:val="green"/>
        </w:rPr>
        <w:t xml:space="preserve"> </w:t>
      </w:r>
      <w:r w:rsidRPr="00BD6AAE">
        <w:rPr>
          <w:sz w:val="16"/>
        </w:rPr>
        <w:t xml:space="preserve">global </w:t>
      </w:r>
      <w:r w:rsidRPr="001A029F">
        <w:rPr>
          <w:rStyle w:val="StyleUnderline"/>
          <w:highlight w:val="green"/>
        </w:rPr>
        <w:t>representation challenges</w:t>
      </w:r>
      <w:r w:rsidRPr="00BD6AAE">
        <w:rPr>
          <w:sz w:val="16"/>
        </w:rPr>
        <w:t>.</w:t>
      </w:r>
    </w:p>
    <w:p w14:paraId="427EE2AD" w14:textId="77777777" w:rsidR="00E54EBF" w:rsidRDefault="00E54EBF" w:rsidP="00E54EBF">
      <w:pPr>
        <w:rPr>
          <w:sz w:val="16"/>
        </w:rPr>
      </w:pPr>
      <w:r w:rsidRPr="00BD6AAE">
        <w:rPr>
          <w:sz w:val="16"/>
        </w:rPr>
        <w:t xml:space="preserve">Transnational </w:t>
      </w:r>
      <w:r w:rsidRPr="001A029F">
        <w:rPr>
          <w:rStyle w:val="StyleUnderline"/>
          <w:highlight w:val="green"/>
        </w:rPr>
        <w:t xml:space="preserve">alliances exhibit </w:t>
      </w:r>
      <w:r w:rsidRPr="001A029F">
        <w:rPr>
          <w:rStyle w:val="Emphasis"/>
          <w:highlight w:val="green"/>
        </w:rPr>
        <w:t>hybridity</w:t>
      </w:r>
      <w:r w:rsidRPr="00BD6AAE">
        <w:rPr>
          <w:sz w:val="16"/>
        </w:rPr>
        <w:t xml:space="preserve">, </w:t>
      </w:r>
      <w:r w:rsidRPr="001A029F">
        <w:rPr>
          <w:rStyle w:val="StyleUnderline"/>
          <w:highlight w:val="green"/>
        </w:rPr>
        <w:t>observed in</w:t>
      </w:r>
      <w:r w:rsidRPr="001A029F">
        <w:rPr>
          <w:sz w:val="16"/>
          <w:highlight w:val="green"/>
        </w:rPr>
        <w:t xml:space="preserve"> </w:t>
      </w:r>
      <w:r w:rsidRPr="00BD6AAE">
        <w:rPr>
          <w:sz w:val="16"/>
        </w:rPr>
        <w:t xml:space="preserve">their </w:t>
      </w:r>
      <w:r w:rsidRPr="001A029F">
        <w:rPr>
          <w:rStyle w:val="StyleUnderline"/>
          <w:highlight w:val="green"/>
        </w:rPr>
        <w:t>internal diversity</w:t>
      </w:r>
      <w:r w:rsidRPr="001A029F">
        <w:rPr>
          <w:sz w:val="16"/>
          <w:highlight w:val="green"/>
        </w:rPr>
        <w:t xml:space="preserve"> </w:t>
      </w:r>
      <w:r w:rsidRPr="00BD6AAE">
        <w:rPr>
          <w:sz w:val="16"/>
        </w:rPr>
        <w:t xml:space="preserve">consisting </w:t>
      </w:r>
      <w:r w:rsidRPr="001A029F">
        <w:rPr>
          <w:rStyle w:val="StyleUnderline"/>
          <w:highlight w:val="green"/>
        </w:rPr>
        <w:t>of</w:t>
      </w:r>
      <w:r w:rsidRPr="001A029F">
        <w:rPr>
          <w:sz w:val="16"/>
          <w:highlight w:val="green"/>
        </w:rPr>
        <w:t xml:space="preserve"> </w:t>
      </w:r>
      <w:r w:rsidRPr="00BD6AAE">
        <w:rPr>
          <w:sz w:val="16"/>
        </w:rPr>
        <w:t xml:space="preserve">collective actors with </w:t>
      </w:r>
      <w:r w:rsidRPr="001A029F">
        <w:rPr>
          <w:rStyle w:val="StyleUnderline"/>
          <w:highlight w:val="green"/>
        </w:rPr>
        <w:t>distinct</w:t>
      </w:r>
      <w:r w:rsidRPr="001A029F">
        <w:rPr>
          <w:sz w:val="16"/>
          <w:highlight w:val="green"/>
        </w:rPr>
        <w:t xml:space="preserve"> </w:t>
      </w:r>
      <w:r w:rsidRPr="001A029F">
        <w:rPr>
          <w:rStyle w:val="StyleUnderline"/>
          <w:highlight w:val="green"/>
        </w:rPr>
        <w:t>organisational cultures</w:t>
      </w:r>
      <w:r w:rsidRPr="00BD6AAE">
        <w:rPr>
          <w:sz w:val="16"/>
        </w:rPr>
        <w:t xml:space="preserve">, like trade unions and grassroots groups. This </w:t>
      </w:r>
      <w:r w:rsidRPr="001A029F">
        <w:rPr>
          <w:rStyle w:val="StyleUnderline"/>
          <w:highlight w:val="green"/>
        </w:rPr>
        <w:t>diversity</w:t>
      </w:r>
      <w:r w:rsidRPr="001A029F">
        <w:rPr>
          <w:sz w:val="16"/>
          <w:highlight w:val="green"/>
        </w:rPr>
        <w:t xml:space="preserve"> </w:t>
      </w:r>
      <w:r w:rsidRPr="00BD6AAE">
        <w:rPr>
          <w:sz w:val="16"/>
        </w:rPr>
        <w:t xml:space="preserve">also </w:t>
      </w:r>
      <w:r w:rsidRPr="001A029F">
        <w:rPr>
          <w:rStyle w:val="StyleUnderline"/>
          <w:highlight w:val="green"/>
        </w:rPr>
        <w:t>encompasses</w:t>
      </w:r>
      <w:r w:rsidRPr="001A029F">
        <w:rPr>
          <w:sz w:val="16"/>
          <w:highlight w:val="green"/>
        </w:rPr>
        <w:t xml:space="preserve"> </w:t>
      </w:r>
      <w:r w:rsidRPr="001A029F">
        <w:rPr>
          <w:rStyle w:val="StyleUnderline"/>
          <w:highlight w:val="green"/>
        </w:rPr>
        <w:t>various political</w:t>
      </w:r>
      <w:r w:rsidRPr="001A029F">
        <w:rPr>
          <w:sz w:val="16"/>
          <w:highlight w:val="green"/>
        </w:rPr>
        <w:t xml:space="preserve"> </w:t>
      </w:r>
      <w:r w:rsidRPr="00BD6AAE">
        <w:rPr>
          <w:sz w:val="16"/>
        </w:rPr>
        <w:t xml:space="preserve">and </w:t>
      </w:r>
      <w:r w:rsidRPr="001A029F">
        <w:rPr>
          <w:rStyle w:val="StyleUnderline"/>
          <w:highlight w:val="green"/>
        </w:rPr>
        <w:t>professional perspectives</w:t>
      </w:r>
      <w:r w:rsidRPr="00BD6AAE">
        <w:rPr>
          <w:sz w:val="16"/>
        </w:rPr>
        <w:t xml:space="preserve">. </w:t>
      </w:r>
      <w:r w:rsidRPr="001A029F">
        <w:rPr>
          <w:rStyle w:val="StyleUnderline"/>
          <w:highlight w:val="gree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1A029F">
        <w:rPr>
          <w:rStyle w:val="Emphasis"/>
          <w:highlight w:val="green"/>
        </w:rPr>
        <w:t>exploring common positions</w:t>
      </w:r>
      <w:r w:rsidRPr="001A029F">
        <w:rPr>
          <w:sz w:val="16"/>
          <w:highlight w:val="green"/>
        </w:rPr>
        <w:t xml:space="preserve"> </w:t>
      </w:r>
      <w:r w:rsidRPr="00BD6AAE">
        <w:rPr>
          <w:sz w:val="16"/>
        </w:rPr>
        <w:t>at the transnational level can overcome different ideas on SSE workers without los</w:t>
      </w:r>
      <w:r w:rsidRPr="00BD6AAE">
        <w:rPr>
          <w:sz w:val="16"/>
        </w:rPr>
        <w:noBreakHyphen/>
        <w:t xml:space="preserve"> ing sight of the priorities for the alliance. Thus, </w:t>
      </w:r>
      <w:r w:rsidRPr="001A029F">
        <w:rPr>
          <w:rStyle w:val="Emphasis"/>
          <w:highlight w:val="green"/>
        </w:rPr>
        <w:t>even with</w:t>
      </w:r>
      <w:r w:rsidRPr="001A029F">
        <w:rPr>
          <w:sz w:val="16"/>
          <w:highlight w:val="green"/>
        </w:rPr>
        <w:t xml:space="preserve"> </w:t>
      </w:r>
      <w:r w:rsidRPr="00BD6AAE">
        <w:rPr>
          <w:sz w:val="16"/>
        </w:rPr>
        <w:t xml:space="preserve">their fragilities and </w:t>
      </w:r>
      <w:r w:rsidRPr="001A029F">
        <w:rPr>
          <w:rStyle w:val="Emphasis"/>
          <w:highlight w:val="green"/>
        </w:rPr>
        <w:t>imperfections</w:t>
      </w:r>
      <w:r w:rsidRPr="00BD6AAE">
        <w:rPr>
          <w:sz w:val="16"/>
        </w:rPr>
        <w:t xml:space="preserve">, </w:t>
      </w:r>
      <w:r w:rsidRPr="001A029F">
        <w:rPr>
          <w:rStyle w:val="StyleUnderline"/>
          <w:highlight w:val="green"/>
        </w:rPr>
        <w:t xml:space="preserve">transnational </w:t>
      </w:r>
      <w:r w:rsidRPr="001A029F">
        <w:rPr>
          <w:rStyle w:val="Emphasis"/>
          <w:highlight w:val="green"/>
        </w:rPr>
        <w:t>alliances emerge</w:t>
      </w:r>
      <w:r w:rsidRPr="001A029F">
        <w:rPr>
          <w:rStyle w:val="StyleUnderline"/>
          <w:highlight w:val="green"/>
        </w:rPr>
        <w:t xml:space="preserve"> as the result</w:t>
      </w:r>
      <w:r w:rsidRPr="001A029F">
        <w:rPr>
          <w:sz w:val="16"/>
          <w:highlight w:val="green"/>
        </w:rPr>
        <w:t xml:space="preserve"> </w:t>
      </w:r>
      <w:r w:rsidRPr="00BD6AAE">
        <w:rPr>
          <w:sz w:val="16"/>
        </w:rPr>
        <w:t>of a stratified process of knowledge accumulation and the mutual recognition of different actors. The alliances analysed in this chapter have become the place where differences could be mediated in the search for a common strategic frame necessary to tackle challenges that increasingly transcend national borders</w:t>
      </w:r>
      <w:r>
        <w:rPr>
          <w:sz w:val="16"/>
        </w:rPr>
        <w:t>.</w:t>
      </w:r>
    </w:p>
    <w:bookmarkEnd w:id="2"/>
    <w:p w14:paraId="18CACEEE" w14:textId="77777777" w:rsidR="00E54EBF" w:rsidRDefault="00E54EBF" w:rsidP="00E54EBF"/>
    <w:p w14:paraId="1186D946" w14:textId="1D3778FB" w:rsidR="00E91203" w:rsidRPr="0074788E" w:rsidRDefault="00E91203" w:rsidP="00E91203">
      <w:pPr>
        <w:pStyle w:val="Heading4"/>
        <w:numPr>
          <w:ilvl w:val="0"/>
          <w:numId w:val="45"/>
        </w:numPr>
        <w:tabs>
          <w:tab w:val="num" w:pos="360"/>
        </w:tabs>
        <w:ind w:left="0" w:firstLine="0"/>
        <w:rPr>
          <w:rFonts w:asciiTheme="minorHAnsi" w:hAnsiTheme="minorHAnsi" w:cstheme="minorHAnsi"/>
        </w:rPr>
      </w:pPr>
      <w:r w:rsidRPr="0074788E">
        <w:rPr>
          <w:rFonts w:asciiTheme="minorHAnsi" w:hAnsiTheme="minorHAnsi" w:cstheme="minorHAnsi"/>
        </w:rPr>
        <w:t>The</w:t>
      </w:r>
      <w:r>
        <w:rPr>
          <w:rFonts w:asciiTheme="minorHAnsi" w:hAnsiTheme="minorHAnsi" w:cstheme="minorHAnsi"/>
        </w:rPr>
        <w:t xml:space="preserve"> aff is ineffective </w:t>
      </w:r>
      <w:r w:rsidRPr="0074788E">
        <w:rPr>
          <w:rFonts w:asciiTheme="minorHAnsi" w:hAnsiTheme="minorHAnsi" w:cstheme="minorHAnsi"/>
        </w:rPr>
        <w:t xml:space="preserve">. Mere theorization cannot alone solve material impacts and because violence is material not rhetorical, violence must be theorized on that plane  </w:t>
      </w:r>
    </w:p>
    <w:p w14:paraId="7D4A012E" w14:textId="77777777" w:rsidR="00E91203" w:rsidRPr="0074788E" w:rsidRDefault="00E91203" w:rsidP="00E91203">
      <w:pPr>
        <w:rPr>
          <w:rFonts w:asciiTheme="minorHAnsi" w:hAnsiTheme="minorHAnsi" w:cstheme="minorHAnsi"/>
        </w:rPr>
      </w:pPr>
      <w:r w:rsidRPr="0074788E">
        <w:rPr>
          <w:rFonts w:asciiTheme="minorHAnsi" w:hAnsiTheme="minorHAnsi" w:cstheme="minorHAnsi"/>
        </w:rPr>
        <w:t xml:space="preserve">Naomi </w:t>
      </w:r>
      <w:r w:rsidRPr="0074788E">
        <w:rPr>
          <w:rStyle w:val="Style13ptBold"/>
          <w:rFonts w:asciiTheme="minorHAnsi" w:hAnsiTheme="minorHAnsi" w:cstheme="minorHAnsi"/>
        </w:rPr>
        <w:t>Zack 16</w:t>
      </w:r>
      <w:r w:rsidRPr="0074788E">
        <w:rPr>
          <w:rFonts w:asciiTheme="minorHAnsi" w:hAnsiTheme="minorHAnsi" w:cstheme="minorHAnsi"/>
        </w:rPr>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1B1C4F1A" w14:textId="77777777" w:rsidR="00E91203" w:rsidRPr="0074788E" w:rsidRDefault="00E91203" w:rsidP="00E91203">
      <w:pPr>
        <w:rPr>
          <w:rFonts w:asciiTheme="minorHAnsi" w:hAnsiTheme="minorHAnsi" w:cstheme="minorHAnsi"/>
        </w:rPr>
      </w:pPr>
      <w:r w:rsidRPr="0074788E">
        <w:rPr>
          <w:rFonts w:asciiTheme="minorHAnsi" w:hAnsiTheme="minorHAnsi" w:cstheme="minorHAnsi"/>
          <w:sz w:val="16"/>
        </w:rPr>
        <w:t xml:space="preserve">ACADEMIC INJUSTICE DISCOURSE </w:t>
      </w:r>
      <w:r w:rsidRPr="0074788E">
        <w:rPr>
          <w:rStyle w:val="StyleUnderline"/>
          <w:rFonts w:asciiTheme="minorHAnsi" w:hAnsiTheme="minorHAnsi" w:cstheme="minorHAnsi"/>
        </w:rPr>
        <w:t xml:space="preserve">Just law can </w:t>
      </w:r>
      <w:r w:rsidRPr="0074788E">
        <w:rPr>
          <w:rStyle w:val="Emphasis"/>
          <w:rFonts w:asciiTheme="minorHAnsi" w:hAnsiTheme="minorHAnsi" w:cstheme="minorHAnsi"/>
        </w:rPr>
        <w:t>coexist with unjust practice</w:t>
      </w:r>
      <w:r w:rsidRPr="0074788E">
        <w:rPr>
          <w:rFonts w:asciiTheme="minorHAnsi" w:hAnsiTheme="minorHAnsi" w:cstheme="minorHAnsi"/>
          <w:sz w:val="16"/>
        </w:rPr>
        <w:t xml:space="preserve"> </w:t>
      </w:r>
      <w:r w:rsidRPr="0074788E">
        <w:rPr>
          <w:rStyle w:val="StyleUnderline"/>
          <w:rFonts w:asciiTheme="minorHAnsi" w:hAnsiTheme="minorHAnsi" w:cstheme="minorHAnsi"/>
        </w:rPr>
        <w:t>and both are parts of “</w:t>
      </w:r>
      <w:r w:rsidRPr="0074788E">
        <w:rPr>
          <w:rStyle w:val="Emphasis"/>
          <w:rFonts w:asciiTheme="minorHAnsi" w:hAnsiTheme="minorHAnsi" w:cstheme="minorHAnsi"/>
        </w:rPr>
        <w:t>empirical law</w:t>
      </w:r>
      <w:r w:rsidRPr="0074788E">
        <w:rPr>
          <w:rStyle w:val="StyleUnderline"/>
          <w:rFonts w:asciiTheme="minorHAnsi" w:hAnsiTheme="minorHAnsi" w:cstheme="minorHAnsi"/>
        </w:rPr>
        <w:t>”</w:t>
      </w:r>
      <w:r w:rsidRPr="0074788E">
        <w:rPr>
          <w:rFonts w:asciiTheme="minorHAnsi" w:hAnsiTheme="minorHAnsi" w:cstheme="minorHAnsi"/>
          <w:sz w:val="16"/>
        </w:rPr>
        <w:t xml:space="preserve"> </w:t>
      </w:r>
      <w:r w:rsidRPr="0074788E">
        <w:rPr>
          <w:rStyle w:val="StyleUnderline"/>
          <w:rFonts w:asciiTheme="minorHAnsi" w:hAnsiTheme="minorHAnsi" w:cstheme="minorHAnsi"/>
        </w:rPr>
        <w:t>or what Bendey called “the</w:t>
      </w:r>
      <w:r w:rsidRPr="0074788E">
        <w:rPr>
          <w:rFonts w:asciiTheme="minorHAnsi" w:hAnsiTheme="minorHAnsi" w:cstheme="minorHAnsi"/>
          <w:sz w:val="16"/>
        </w:rPr>
        <w:t xml:space="preserve"> </w:t>
      </w:r>
      <w:r w:rsidRPr="0074788E">
        <w:rPr>
          <w:rStyle w:val="Emphasis"/>
          <w:rFonts w:asciiTheme="minorHAnsi" w:hAnsiTheme="minorHAnsi" w:cstheme="minorHAnsi"/>
        </w:rPr>
        <w:t>process of government</w:t>
      </w:r>
      <w:r w:rsidRPr="0074788E">
        <w:rPr>
          <w:rFonts w:asciiTheme="minorHAnsi" w:hAnsiTheme="minorHAnsi" w:cstheme="minorHAnsi"/>
          <w:sz w:val="16"/>
        </w:rPr>
        <w:t xml:space="preserve">.” </w:t>
      </w:r>
      <w:r w:rsidRPr="0074788E">
        <w:rPr>
          <w:rStyle w:val="StyleUnderline"/>
          <w:rFonts w:asciiTheme="minorHAnsi" w:hAnsiTheme="minorHAnsi" w:cstheme="minorHAnsi"/>
        </w:rPr>
        <w:t xml:space="preserve">Empirical </w:t>
      </w:r>
      <w:r w:rsidRPr="002944C6">
        <w:rPr>
          <w:rStyle w:val="StyleUnderline"/>
          <w:rFonts w:asciiTheme="minorHAnsi" w:hAnsiTheme="minorHAnsi" w:cstheme="minorHAnsi"/>
          <w:highlight w:val="green"/>
        </w:rPr>
        <w:t xml:space="preserve">law is </w:t>
      </w:r>
      <w:r w:rsidRPr="002944C6">
        <w:rPr>
          <w:rStyle w:val="Emphasis"/>
          <w:rFonts w:asciiTheme="minorHAnsi" w:hAnsiTheme="minorHAnsi" w:cstheme="minorHAnsi"/>
          <w:highlight w:val="green"/>
        </w:rPr>
        <w:t>constantly changing</w:t>
      </w:r>
      <w:r w:rsidRPr="0074788E">
        <w:rPr>
          <w:rFonts w:asciiTheme="minorHAnsi" w:hAnsiTheme="minorHAnsi" w:cstheme="minorHAnsi"/>
          <w:sz w:val="16"/>
        </w:rPr>
        <w:t xml:space="preserve"> and some theorists are optimistic that verbal discourse has the ability to make written law more just, even though the same unjust practices recur or new ones emerge. These </w:t>
      </w:r>
      <w:r w:rsidRPr="002944C6">
        <w:rPr>
          <w:rStyle w:val="StyleUnderline"/>
          <w:rFonts w:asciiTheme="minorHAnsi" w:hAnsiTheme="minorHAnsi" w:cstheme="minorHAnsi"/>
          <w:highlight w:val="green"/>
        </w:rPr>
        <w:t>theorists</w:t>
      </w:r>
      <w:r w:rsidRPr="0074788E">
        <w:rPr>
          <w:rFonts w:asciiTheme="minorHAnsi" w:hAnsiTheme="minorHAnsi" w:cstheme="minorHAnsi"/>
          <w:sz w:val="16"/>
        </w:rPr>
        <w:t xml:space="preserve">, some of whom are or may aspire to become public intellectuals, </w:t>
      </w:r>
      <w:r w:rsidRPr="002944C6">
        <w:rPr>
          <w:rStyle w:val="StyleUnderline"/>
          <w:rFonts w:asciiTheme="minorHAnsi" w:hAnsiTheme="minorHAnsi" w:cstheme="minorHAnsi"/>
          <w:highlight w:val="green"/>
        </w:rPr>
        <w:t>hope</w:t>
      </w:r>
      <w:r w:rsidRPr="0074788E">
        <w:rPr>
          <w:rStyle w:val="StyleUnderline"/>
          <w:rFonts w:asciiTheme="minorHAnsi" w:hAnsiTheme="minorHAnsi" w:cstheme="minorHAnsi"/>
        </w:rPr>
        <w:t xml:space="preserve"> that someday </w:t>
      </w:r>
      <w:r w:rsidRPr="0074788E">
        <w:rPr>
          <w:rStyle w:val="Emphasis"/>
          <w:rFonts w:asciiTheme="minorHAnsi" w:hAnsiTheme="minorHAnsi" w:cstheme="minorHAnsi"/>
        </w:rPr>
        <w:t xml:space="preserve">public </w:t>
      </w:r>
      <w:r w:rsidRPr="002944C6">
        <w:rPr>
          <w:rStyle w:val="Emphasis"/>
          <w:rFonts w:asciiTheme="minorHAnsi" w:hAnsiTheme="minorHAnsi" w:cstheme="minorHAnsi"/>
          <w:highlight w:val="green"/>
        </w:rPr>
        <w:t>political discourse on behalf of those who are treated unjustly</w:t>
      </w:r>
      <w:r w:rsidRPr="002944C6">
        <w:rPr>
          <w:rFonts w:asciiTheme="minorHAnsi" w:hAnsiTheme="minorHAnsi" w:cstheme="minorHAnsi"/>
          <w:sz w:val="16"/>
          <w:highlight w:val="green"/>
        </w:rPr>
        <w:t xml:space="preserve"> </w:t>
      </w:r>
      <w:r w:rsidRPr="002944C6">
        <w:rPr>
          <w:rStyle w:val="StyleUnderline"/>
          <w:rFonts w:asciiTheme="minorHAnsi" w:hAnsiTheme="minorHAnsi" w:cstheme="minorHAnsi"/>
          <w:highlight w:val="green"/>
        </w:rPr>
        <w:t>will</w:t>
      </w:r>
      <w:r w:rsidRPr="0074788E">
        <w:rPr>
          <w:rStyle w:val="StyleUnderline"/>
          <w:rFonts w:asciiTheme="minorHAnsi" w:hAnsiTheme="minorHAnsi" w:cstheme="minorHAnsi"/>
        </w:rPr>
        <w:t xml:space="preserve"> have the power to </w:t>
      </w:r>
      <w:r w:rsidRPr="002944C6">
        <w:rPr>
          <w:rStyle w:val="Emphasis"/>
          <w:rFonts w:asciiTheme="minorHAnsi" w:hAnsiTheme="minorHAnsi" w:cstheme="minorHAnsi"/>
          <w:highlight w:val="green"/>
        </w:rPr>
        <w:t>interrupt</w:t>
      </w:r>
      <w:r w:rsidRPr="0074788E">
        <w:rPr>
          <w:rStyle w:val="Emphasis"/>
          <w:rFonts w:asciiTheme="minorHAnsi" w:hAnsiTheme="minorHAnsi" w:cstheme="minorHAnsi"/>
        </w:rPr>
        <w:t xml:space="preserve"> a cycle of just written law</w:t>
      </w:r>
      <w:r w:rsidRPr="0074788E">
        <w:rPr>
          <w:rFonts w:asciiTheme="minorHAnsi" w:hAnsiTheme="minorHAnsi" w:cstheme="minorHAnsi"/>
          <w:sz w:val="16"/>
        </w:rPr>
        <w:t xml:space="preserve"> </w:t>
      </w:r>
      <w:r w:rsidRPr="0074788E">
        <w:rPr>
          <w:rStyle w:val="StyleUnderline"/>
          <w:rFonts w:asciiTheme="minorHAnsi" w:hAnsiTheme="minorHAnsi" w:cstheme="minorHAnsi"/>
        </w:rPr>
        <w:t xml:space="preserve">accompanied by continued </w:t>
      </w:r>
      <w:r w:rsidRPr="002944C6">
        <w:rPr>
          <w:rStyle w:val="Emphasis"/>
          <w:rFonts w:asciiTheme="minorHAnsi" w:hAnsiTheme="minorHAnsi" w:cstheme="minorHAnsi"/>
          <w:highlight w:val="green"/>
        </w:rPr>
        <w:t>unjust practice</w:t>
      </w:r>
      <w:r w:rsidRPr="0074788E">
        <w:rPr>
          <w:rFonts w:asciiTheme="minorHAnsi" w:hAnsiTheme="minorHAnsi" w:cstheme="minorHAnsi"/>
          <w:sz w:val="16"/>
        </w:rPr>
        <w:t xml:space="preserve">. </w:t>
      </w:r>
      <w:r w:rsidRPr="002944C6">
        <w:rPr>
          <w:rStyle w:val="StyleUnderline"/>
          <w:rFonts w:asciiTheme="minorHAnsi" w:hAnsiTheme="minorHAnsi" w:cstheme="minorHAnsi"/>
          <w:highlight w:val="green"/>
        </w:rPr>
        <w:t>That is, the “right” discourse</w:t>
      </w:r>
      <w:r w:rsidRPr="0074788E">
        <w:rPr>
          <w:rStyle w:val="StyleUnderline"/>
          <w:rFonts w:asciiTheme="minorHAnsi" w:hAnsiTheme="minorHAnsi" w:cstheme="minorHAnsi"/>
        </w:rPr>
        <w:t xml:space="preserve"> perennially </w:t>
      </w:r>
      <w:r w:rsidRPr="002944C6">
        <w:rPr>
          <w:rStyle w:val="StyleUnderline"/>
          <w:rFonts w:asciiTheme="minorHAnsi" w:hAnsiTheme="minorHAnsi" w:cstheme="minorHAnsi"/>
          <w:highlight w:val="green"/>
        </w:rPr>
        <w:t xml:space="preserve">holds the promise of </w:t>
      </w:r>
      <w:r w:rsidRPr="002944C6">
        <w:rPr>
          <w:rStyle w:val="Emphasis"/>
          <w:rFonts w:asciiTheme="minorHAnsi" w:hAnsiTheme="minorHAnsi" w:cstheme="minorHAnsi"/>
          <w:highlight w:val="green"/>
        </w:rPr>
        <w:t>changing</w:t>
      </w:r>
      <w:r w:rsidRPr="0074788E">
        <w:rPr>
          <w:rStyle w:val="Emphasis"/>
          <w:rFonts w:asciiTheme="minorHAnsi" w:hAnsiTheme="minorHAnsi" w:cstheme="minorHAnsi"/>
        </w:rPr>
        <w:t xml:space="preserve"> the </w:t>
      </w:r>
      <w:r w:rsidRPr="002944C6">
        <w:rPr>
          <w:rStyle w:val="Emphasis"/>
          <w:rFonts w:asciiTheme="minorHAnsi" w:hAnsiTheme="minorHAnsi" w:cstheme="minorHAnsi"/>
          <w:highlight w:val="green"/>
        </w:rPr>
        <w:t>beliefs</w:t>
      </w:r>
      <w:r w:rsidRPr="0074788E">
        <w:rPr>
          <w:rStyle w:val="Emphasis"/>
          <w:rFonts w:asciiTheme="minorHAnsi" w:hAnsiTheme="minorHAnsi" w:cstheme="minorHAnsi"/>
        </w:rPr>
        <w:t xml:space="preserve">, values, and goals </w:t>
      </w:r>
      <w:r w:rsidRPr="002944C6">
        <w:rPr>
          <w:rStyle w:val="Emphasis"/>
          <w:rFonts w:asciiTheme="minorHAnsi" w:hAnsiTheme="minorHAnsi" w:cstheme="minorHAnsi"/>
          <w:highlight w:val="green"/>
        </w:rPr>
        <w:t>of everyone in the public</w:t>
      </w:r>
      <w:r w:rsidRPr="0074788E">
        <w:rPr>
          <w:rStyle w:val="Emphasis"/>
          <w:rFonts w:asciiTheme="minorHAnsi" w:hAnsiTheme="minorHAnsi" w:cstheme="minorHAnsi"/>
        </w:rPr>
        <w:t xml:space="preserve"> auditorium</w:t>
      </w:r>
      <w:r w:rsidRPr="0074788E">
        <w:rPr>
          <w:rFonts w:asciiTheme="minorHAnsi" w:hAnsiTheme="minorHAnsi" w:cstheme="minorHAnsi"/>
          <w:sz w:val="16"/>
        </w:rPr>
        <w:t xml:space="preserve">, </w:t>
      </w:r>
      <w:r w:rsidRPr="0074788E">
        <w:rPr>
          <w:rStyle w:val="StyleUnderline"/>
          <w:rFonts w:asciiTheme="minorHAnsi" w:hAnsiTheme="minorHAnsi" w:cstheme="minorHAnsi"/>
        </w:rPr>
        <w:t>so that the same kind of unjust practices do not perpetually chase the same kinds of just laws</w:t>
      </w:r>
      <w:r w:rsidRPr="0074788E">
        <w:rPr>
          <w:rFonts w:asciiTheme="minorHAnsi" w:hAnsiTheme="minorHAnsi" w:cstheme="minorHAnsi"/>
          <w:sz w:val="16"/>
        </w:rPr>
        <w:t xml:space="preserve">.11 </w:t>
      </w:r>
      <w:r w:rsidRPr="002944C6">
        <w:rPr>
          <w:rStyle w:val="StyleUnderline"/>
          <w:rFonts w:asciiTheme="minorHAnsi" w:hAnsiTheme="minorHAnsi" w:cstheme="minorHAnsi"/>
          <w:highlight w:val="green"/>
        </w:rPr>
        <w:t>This search for “</w:t>
      </w:r>
      <w:r w:rsidRPr="002944C6">
        <w:rPr>
          <w:rStyle w:val="Emphasis"/>
          <w:rFonts w:asciiTheme="minorHAnsi" w:hAnsiTheme="minorHAnsi" w:cstheme="minorHAnsi"/>
          <w:highlight w:val="green"/>
        </w:rPr>
        <w:t>magic words</w:t>
      </w:r>
      <w:r w:rsidRPr="002944C6">
        <w:rPr>
          <w:rStyle w:val="StyleUnderline"/>
          <w:rFonts w:asciiTheme="minorHAnsi" w:hAnsiTheme="minorHAnsi" w:cstheme="minorHAnsi"/>
          <w:highlight w:val="green"/>
        </w:rPr>
        <w:t>”</w:t>
      </w:r>
      <w:r w:rsidRPr="002944C6">
        <w:rPr>
          <w:rFonts w:asciiTheme="minorHAnsi" w:hAnsiTheme="minorHAnsi" w:cstheme="minorHAnsi"/>
          <w:sz w:val="16"/>
          <w:highlight w:val="green"/>
        </w:rPr>
        <w:t xml:space="preserve"> </w:t>
      </w:r>
      <w:r w:rsidRPr="002944C6">
        <w:rPr>
          <w:rStyle w:val="StyleUnderline"/>
          <w:rFonts w:asciiTheme="minorHAnsi" w:hAnsiTheme="minorHAnsi" w:cstheme="minorHAnsi"/>
          <w:highlight w:val="green"/>
        </w:rPr>
        <w:t xml:space="preserve">is </w:t>
      </w:r>
      <w:r w:rsidRPr="002944C6">
        <w:rPr>
          <w:rStyle w:val="Emphasis"/>
          <w:rFonts w:asciiTheme="minorHAnsi" w:hAnsiTheme="minorHAnsi" w:cstheme="minorHAnsi"/>
          <w:highlight w:val="green"/>
        </w:rPr>
        <w:t>futile</w:t>
      </w:r>
      <w:r w:rsidRPr="0074788E">
        <w:rPr>
          <w:rStyle w:val="Emphasis"/>
          <w:rFonts w:asciiTheme="minorHAnsi" w:hAnsiTheme="minorHAnsi" w:cstheme="minorHAnsi"/>
        </w:rPr>
        <w:t xml:space="preserve"> for academics</w:t>
      </w:r>
      <w:r w:rsidRPr="0074788E">
        <w:rPr>
          <w:rFonts w:asciiTheme="minorHAnsi" w:hAnsiTheme="minorHAnsi" w:cstheme="minorHAnsi"/>
          <w:sz w:val="16"/>
        </w:rPr>
        <w:t xml:space="preserve"> </w:t>
      </w:r>
      <w:r w:rsidRPr="0074788E">
        <w:rPr>
          <w:rStyle w:val="StyleUnderline"/>
          <w:rFonts w:asciiTheme="minorHAnsi" w:hAnsiTheme="minorHAnsi" w:cstheme="minorHAnsi"/>
        </w:rPr>
        <w:t>who are professionally confined to dry and abstract prose</w:t>
      </w:r>
      <w:r w:rsidRPr="0074788E">
        <w:rPr>
          <w:rFonts w:asciiTheme="minorHAnsi" w:hAnsiTheme="minorHAnsi" w:cstheme="minorHAnsi"/>
          <w:sz w:val="16"/>
        </w:rPr>
        <w:t xml:space="preserve">. </w:t>
      </w:r>
      <w:r w:rsidRPr="0074788E">
        <w:rPr>
          <w:rStyle w:val="StyleUnderline"/>
          <w:rFonts w:asciiTheme="minorHAnsi" w:hAnsiTheme="minorHAnsi" w:cstheme="minorHAnsi"/>
        </w:rPr>
        <w:t xml:space="preserve">Our </w:t>
      </w:r>
      <w:r w:rsidRPr="002944C6">
        <w:rPr>
          <w:rStyle w:val="StyleUnderline"/>
          <w:rFonts w:asciiTheme="minorHAnsi" w:hAnsiTheme="minorHAnsi" w:cstheme="minorHAnsi"/>
          <w:highlight w:val="green"/>
        </w:rPr>
        <w:t xml:space="preserve">verbiage </w:t>
      </w:r>
      <w:r w:rsidRPr="002944C6">
        <w:rPr>
          <w:rStyle w:val="Emphasis"/>
          <w:rFonts w:asciiTheme="minorHAnsi" w:hAnsiTheme="minorHAnsi" w:cstheme="minorHAnsi"/>
          <w:highlight w:val="green"/>
        </w:rPr>
        <w:t>does not have the power to move the multitudes who do not read or listen to it</w:t>
      </w:r>
      <w:r w:rsidRPr="0074788E">
        <w:rPr>
          <w:rStyle w:val="Emphasis"/>
          <w:rFonts w:asciiTheme="minorHAnsi" w:hAnsiTheme="minorHAnsi" w:cstheme="minorHAnsi"/>
        </w:rPr>
        <w:t xml:space="preserve"> anyway</w:t>
      </w:r>
      <w:r w:rsidRPr="0074788E">
        <w:rPr>
          <w:rStyle w:val="StyleUnderline"/>
          <w:rFonts w:asciiTheme="minorHAnsi" w:hAnsiTheme="minorHAnsi" w:cstheme="minorHAnsi"/>
        </w:rPr>
        <w:t>.</w:t>
      </w:r>
      <w:r w:rsidRPr="0074788E">
        <w:rPr>
          <w:rFonts w:asciiTheme="minorHAnsi" w:hAnsiTheme="minorHAnsi" w:cstheme="minorHAnsi"/>
          <w:sz w:val="16"/>
        </w:rPr>
        <w:t xml:space="preserve"> But </w:t>
      </w:r>
      <w:r w:rsidRPr="002944C6">
        <w:rPr>
          <w:rStyle w:val="StyleUnderline"/>
          <w:rFonts w:asciiTheme="minorHAnsi" w:hAnsiTheme="minorHAnsi" w:cstheme="minorHAnsi"/>
          <w:highlight w:val="green"/>
        </w:rPr>
        <w:t>even when multitudes are inspired</w:t>
      </w:r>
      <w:r w:rsidRPr="0074788E">
        <w:rPr>
          <w:rStyle w:val="StyleUnderline"/>
          <w:rFonts w:asciiTheme="minorHAnsi" w:hAnsiTheme="minorHAnsi" w:cstheme="minorHAnsi"/>
        </w:rPr>
        <w:t xml:space="preserve"> and emotionally stirred by great orators, </w:t>
      </w:r>
      <w:r w:rsidRPr="002944C6">
        <w:rPr>
          <w:rStyle w:val="StyleUnderline"/>
          <w:rFonts w:asciiTheme="minorHAnsi" w:hAnsiTheme="minorHAnsi" w:cstheme="minorHAnsi"/>
          <w:highlight w:val="green"/>
        </w:rPr>
        <w:t xml:space="preserve">action that follows is </w:t>
      </w:r>
      <w:r w:rsidRPr="002944C6">
        <w:rPr>
          <w:rStyle w:val="Emphasis"/>
          <w:rFonts w:asciiTheme="minorHAnsi" w:hAnsiTheme="minorHAnsi" w:cstheme="minorHAnsi"/>
          <w:highlight w:val="green"/>
        </w:rPr>
        <w:t>unlikely to result in lasting change, without the support of powerful interests</w:t>
      </w:r>
      <w:r w:rsidRPr="0074788E">
        <w:rPr>
          <w:rFonts w:asciiTheme="minorHAnsi" w:hAnsiTheme="minorHAnsi" w:cstheme="minorHAnsi"/>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74788E">
        <w:rPr>
          <w:rStyle w:val="StyleUnderline"/>
          <w:rFonts w:asciiTheme="minorHAnsi" w:hAnsiTheme="minorHAnsi" w:cstheme="minorHAnsi"/>
        </w:rPr>
        <w:t>Academic political discourse</w:t>
      </w:r>
      <w:r w:rsidRPr="0074788E">
        <w:rPr>
          <w:rFonts w:asciiTheme="minorHAnsi" w:hAnsiTheme="minorHAnsi" w:cstheme="minorHAnsi"/>
          <w:sz w:val="16"/>
        </w:rPr>
        <w:t xml:space="preserve"> has been deeper than polemics and debate, exactly because of its disciplined intellectual origins in different fields of study (i.e., discipline imposed by distinct “disciplines”). But it </w:t>
      </w:r>
      <w:r w:rsidRPr="0074788E">
        <w:rPr>
          <w:rStyle w:val="StyleUnderline"/>
          <w:rFonts w:asciiTheme="minorHAnsi" w:hAnsiTheme="minorHAnsi" w:cstheme="minorHAnsi"/>
        </w:rPr>
        <w:t xml:space="preserve">has been </w:t>
      </w:r>
      <w:r w:rsidRPr="0074788E">
        <w:rPr>
          <w:rStyle w:val="Emphasis"/>
          <w:rFonts w:asciiTheme="minorHAnsi" w:hAnsiTheme="minorHAnsi" w:cstheme="minorHAnsi"/>
        </w:rPr>
        <w:t>swimming upstream</w:t>
      </w:r>
      <w:r w:rsidRPr="0074788E">
        <w:rPr>
          <w:rFonts w:asciiTheme="minorHAnsi" w:hAnsiTheme="minorHAnsi" w:cstheme="minorHAnsi"/>
          <w:sz w:val="16"/>
        </w:rPr>
        <w:t xml:space="preserve"> </w:t>
      </w:r>
      <w:r w:rsidRPr="0074788E">
        <w:rPr>
          <w:rStyle w:val="StyleUnderline"/>
          <w:rFonts w:asciiTheme="minorHAnsi" w:hAnsiTheme="minorHAnsi" w:cstheme="minorHAnsi"/>
        </w:rPr>
        <w:t>against a more</w:t>
      </w:r>
      <w:r w:rsidRPr="0074788E">
        <w:rPr>
          <w:rFonts w:asciiTheme="minorHAnsi" w:hAnsiTheme="minorHAnsi" w:cstheme="minorHAnsi"/>
          <w:sz w:val="16"/>
        </w:rPr>
        <w:t xml:space="preserve"> </w:t>
      </w:r>
      <w:r w:rsidRPr="0074788E">
        <w:rPr>
          <w:rStyle w:val="Emphasis"/>
          <w:rFonts w:asciiTheme="minorHAnsi" w:hAnsiTheme="minorHAnsi" w:cstheme="minorHAnsi"/>
        </w:rPr>
        <w:t>rarefied</w:t>
      </w:r>
      <w:r w:rsidRPr="0074788E">
        <w:rPr>
          <w:rFonts w:asciiTheme="minorHAnsi" w:hAnsiTheme="minorHAnsi" w:cstheme="minorHAnsi"/>
          <w:sz w:val="16"/>
        </w:rPr>
        <w:t xml:space="preserve"> and older academic </w:t>
      </w:r>
      <w:r w:rsidRPr="0074788E">
        <w:rPr>
          <w:rStyle w:val="Emphasis"/>
          <w:rFonts w:asciiTheme="minorHAnsi" w:hAnsiTheme="minorHAnsi" w:cstheme="minorHAnsi"/>
        </w:rPr>
        <w:t>tradition</w:t>
      </w:r>
      <w:r w:rsidRPr="0074788E">
        <w:rPr>
          <w:rFonts w:asciiTheme="minorHAnsi" w:hAnsiTheme="minorHAnsi" w:cstheme="minorHAnsi"/>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74788E">
        <w:rPr>
          <w:rStyle w:val="StyleUnderline"/>
          <w:rFonts w:asciiTheme="minorHAnsi" w:hAnsiTheme="minorHAnsi" w:cstheme="minorHAnsi"/>
        </w:rPr>
        <w:t xml:space="preserve">In the United States, everything now points to both the existence of </w:t>
      </w:r>
      <w:r w:rsidRPr="0074788E">
        <w:rPr>
          <w:rStyle w:val="Emphasis"/>
          <w:rFonts w:asciiTheme="minorHAnsi" w:hAnsiTheme="minorHAnsi" w:cstheme="minorHAnsi"/>
        </w:rPr>
        <w:t>real academic freedom</w:t>
      </w:r>
      <w:r w:rsidRPr="0074788E">
        <w:rPr>
          <w:rStyle w:val="StyleUnderline"/>
          <w:rFonts w:asciiTheme="minorHAnsi" w:hAnsiTheme="minorHAnsi" w:cstheme="minorHAnsi"/>
        </w:rPr>
        <w:t xml:space="preserve"> and its </w:t>
      </w:r>
      <w:r w:rsidRPr="0074788E">
        <w:rPr>
          <w:rStyle w:val="Emphasis"/>
          <w:rFonts w:asciiTheme="minorHAnsi" w:hAnsiTheme="minorHAnsi" w:cstheme="minorHAnsi"/>
        </w:rPr>
        <w:t>real ineffectiveness</w:t>
      </w:r>
      <w:r w:rsidRPr="0074788E">
        <w:rPr>
          <w:rFonts w:asciiTheme="minorHAnsi" w:hAnsiTheme="minorHAnsi" w:cstheme="minorHAnsi"/>
          <w:sz w:val="16"/>
        </w:rPr>
        <w:t xml:space="preserve">. </w:t>
      </w:r>
      <w:r w:rsidRPr="0074788E">
        <w:rPr>
          <w:rStyle w:val="StyleUnderline"/>
          <w:rFonts w:asciiTheme="minorHAnsi" w:hAnsiTheme="minorHAnsi" w:cstheme="minorHAnsi"/>
        </w:rPr>
        <w:t>Progressive academic writers ply a craft of formal speech that deals with contemporary injustice through complex theoretical frameworks</w:t>
      </w:r>
      <w:r w:rsidRPr="0074788E">
        <w:rPr>
          <w:rFonts w:asciiTheme="minorHAnsi" w:hAnsiTheme="minorHAnsi" w:cstheme="minorHAnsi"/>
          <w:sz w:val="16"/>
        </w:rPr>
        <w:t xml:space="preserve">, </w:t>
      </w:r>
      <w:r w:rsidRPr="0074788E">
        <w:rPr>
          <w:rStyle w:val="StyleUnderline"/>
          <w:rFonts w:asciiTheme="minorHAnsi" w:hAnsiTheme="minorHAnsi" w:cstheme="minorHAnsi"/>
        </w:rPr>
        <w:t xml:space="preserve">with requisite </w:t>
      </w:r>
      <w:r w:rsidRPr="0074788E">
        <w:rPr>
          <w:rStyle w:val="Emphasis"/>
          <w:rFonts w:asciiTheme="minorHAnsi" w:hAnsiTheme="minorHAnsi" w:cstheme="minorHAnsi"/>
        </w:rPr>
        <w:t>scholarly apparatuses</w:t>
      </w:r>
      <w:r w:rsidRPr="0074788E">
        <w:rPr>
          <w:rStyle w:val="StyleUnderline"/>
          <w:rFonts w:asciiTheme="minorHAnsi" w:hAnsiTheme="minorHAnsi" w:cstheme="minorHAnsi"/>
        </w:rPr>
        <w:t xml:space="preserve"> and </w:t>
      </w:r>
      <w:r w:rsidRPr="0074788E">
        <w:rPr>
          <w:rStyle w:val="Emphasis"/>
          <w:rFonts w:asciiTheme="minorHAnsi" w:hAnsiTheme="minorHAnsi" w:cstheme="minorHAnsi"/>
        </w:rPr>
        <w:t>without translation into more simple views of the world</w:t>
      </w:r>
      <w:r w:rsidRPr="0074788E">
        <w:rPr>
          <w:rFonts w:asciiTheme="minorHAnsi" w:hAnsiTheme="minorHAnsi" w:cstheme="minorHAnsi"/>
          <w:sz w:val="16"/>
        </w:rPr>
        <w:t xml:space="preserve">; </w:t>
      </w:r>
      <w:r w:rsidRPr="002944C6">
        <w:rPr>
          <w:rStyle w:val="StyleUnderline"/>
          <w:rFonts w:asciiTheme="minorHAnsi" w:hAnsiTheme="minorHAnsi" w:cstheme="minorHAnsi"/>
          <w:highlight w:val="green"/>
        </w:rPr>
        <w:t>there is often</w:t>
      </w:r>
      <w:r w:rsidRPr="0074788E">
        <w:rPr>
          <w:rStyle w:val="StyleUnderline"/>
          <w:rFonts w:asciiTheme="minorHAnsi" w:hAnsiTheme="minorHAnsi" w:cstheme="minorHAnsi"/>
        </w:rPr>
        <w:t xml:space="preserve"> also </w:t>
      </w:r>
      <w:r w:rsidRPr="002944C6">
        <w:rPr>
          <w:rStyle w:val="StyleUnderline"/>
          <w:rFonts w:asciiTheme="minorHAnsi" w:hAnsiTheme="minorHAnsi" w:cstheme="minorHAnsi"/>
          <w:highlight w:val="green"/>
        </w:rPr>
        <w:t xml:space="preserve">a </w:t>
      </w:r>
      <w:r w:rsidRPr="002944C6">
        <w:rPr>
          <w:rStyle w:val="Emphasis"/>
          <w:rFonts w:asciiTheme="minorHAnsi" w:hAnsiTheme="minorHAnsi" w:cstheme="minorHAnsi"/>
          <w:highlight w:val="green"/>
        </w:rPr>
        <w:t>lack of translation</w:t>
      </w:r>
      <w:r w:rsidRPr="0074788E">
        <w:rPr>
          <w:rFonts w:asciiTheme="minorHAnsi" w:hAnsiTheme="minorHAnsi" w:cstheme="minorHAnsi"/>
          <w:sz w:val="16"/>
        </w:rPr>
        <w:t xml:space="preserve"> </w:t>
      </w:r>
      <w:r w:rsidRPr="0074788E">
        <w:rPr>
          <w:rStyle w:val="StyleUnderline"/>
          <w:rFonts w:asciiTheme="minorHAnsi" w:hAnsiTheme="minorHAnsi" w:cstheme="minorHAnsi"/>
        </w:rPr>
        <w:t>from one discipline</w:t>
      </w:r>
      <w:r w:rsidRPr="0074788E">
        <w:rPr>
          <w:rFonts w:asciiTheme="minorHAnsi" w:hAnsiTheme="minorHAnsi" w:cstheme="minorHAnsi"/>
          <w:sz w:val="16"/>
        </w:rPr>
        <w:t xml:space="preserve"> </w:t>
      </w:r>
      <w:r w:rsidRPr="002944C6">
        <w:rPr>
          <w:rStyle w:val="StyleUnderline"/>
          <w:rFonts w:asciiTheme="minorHAnsi" w:hAnsiTheme="minorHAnsi" w:cstheme="minorHAnsi"/>
          <w:highlight w:val="green"/>
        </w:rPr>
        <w:t>to</w:t>
      </w:r>
      <w:r w:rsidRPr="0074788E">
        <w:rPr>
          <w:rFonts w:asciiTheme="minorHAnsi" w:hAnsiTheme="minorHAnsi" w:cstheme="minorHAnsi"/>
          <w:sz w:val="16"/>
        </w:rPr>
        <w:t xml:space="preserve"> another or between subdisciplines in the same field. </w:t>
      </w:r>
      <w:r w:rsidRPr="0074788E">
        <w:rPr>
          <w:rStyle w:val="StyleUnderline"/>
          <w:rFonts w:asciiTheme="minorHAnsi" w:hAnsiTheme="minorHAnsi" w:cstheme="minorHAnsi"/>
        </w:rPr>
        <w:t xml:space="preserve">The audience is other </w:t>
      </w:r>
      <w:r w:rsidRPr="0074788E">
        <w:rPr>
          <w:rStyle w:val="Emphasis"/>
          <w:rFonts w:asciiTheme="minorHAnsi" w:hAnsiTheme="minorHAnsi" w:cstheme="minorHAnsi"/>
        </w:rPr>
        <w:t>academics</w:t>
      </w:r>
      <w:r w:rsidRPr="0074788E">
        <w:rPr>
          <w:rStyle w:val="StyleUnderline"/>
          <w:rFonts w:asciiTheme="minorHAnsi" w:hAnsiTheme="minorHAnsi" w:cstheme="minorHAnsi"/>
        </w:rPr>
        <w:t xml:space="preserve"> and </w:t>
      </w:r>
      <w:r w:rsidRPr="0074788E">
        <w:rPr>
          <w:rStyle w:val="Emphasis"/>
          <w:rFonts w:asciiTheme="minorHAnsi" w:hAnsiTheme="minorHAnsi" w:cstheme="minorHAnsi"/>
        </w:rPr>
        <w:t>students</w:t>
      </w:r>
      <w:r w:rsidRPr="0074788E">
        <w:rPr>
          <w:rFonts w:asciiTheme="minorHAnsi" w:hAnsiTheme="minorHAnsi" w:cstheme="minorHAnsi"/>
          <w:sz w:val="16"/>
        </w:rPr>
        <w:t xml:space="preserve">. Neither specialization nor the limited and partly captive audience should be viewed as problematic because that is the nature of academic work, given broad social divisions of labor. But </w:t>
      </w:r>
      <w:r w:rsidRPr="0074788E">
        <w:rPr>
          <w:rStyle w:val="StyleUnderline"/>
          <w:rFonts w:asciiTheme="minorHAnsi" w:hAnsiTheme="minorHAnsi" w:cstheme="minorHAnsi"/>
        </w:rPr>
        <w:t xml:space="preserve">there is a problem with the </w:t>
      </w:r>
      <w:r w:rsidRPr="0074788E">
        <w:rPr>
          <w:rStyle w:val="Emphasis"/>
          <w:rFonts w:asciiTheme="minorHAnsi" w:hAnsiTheme="minorHAnsi" w:cstheme="minorHAnsi"/>
        </w:rPr>
        <w:t>delusional nature</w:t>
      </w:r>
      <w:r w:rsidRPr="0074788E">
        <w:rPr>
          <w:rStyle w:val="StyleUnderline"/>
          <w:rFonts w:asciiTheme="minorHAnsi" w:hAnsiTheme="minorHAnsi" w:cstheme="minorHAnsi"/>
        </w:rPr>
        <w:t xml:space="preserve"> of so much of this work</w:t>
      </w:r>
      <w:r w:rsidRPr="0074788E">
        <w:rPr>
          <w:rFonts w:asciiTheme="minorHAnsi" w:hAnsiTheme="minorHAnsi" w:cstheme="minorHAnsi"/>
          <w:sz w:val="16"/>
        </w:rPr>
        <w:t xml:space="preserve">. </w:t>
      </w:r>
      <w:r w:rsidRPr="0074788E">
        <w:rPr>
          <w:rStyle w:val="StyleUnderline"/>
          <w:rFonts w:asciiTheme="minorHAnsi" w:hAnsiTheme="minorHAnsi" w:cstheme="minorHAnsi"/>
        </w:rPr>
        <w:t xml:space="preserve">The delusion consists of a naive view of the power of academic speech to </w:t>
      </w:r>
      <w:r w:rsidRPr="0074788E">
        <w:rPr>
          <w:rStyle w:val="Emphasis"/>
          <w:rFonts w:asciiTheme="minorHAnsi" w:hAnsiTheme="minorHAnsi" w:cstheme="minorHAnsi"/>
        </w:rPr>
        <w:t xml:space="preserve">directly change </w:t>
      </w:r>
      <w:r w:rsidRPr="002944C6">
        <w:rPr>
          <w:rStyle w:val="Emphasis"/>
          <w:rFonts w:asciiTheme="minorHAnsi" w:hAnsiTheme="minorHAnsi" w:cstheme="minorHAnsi"/>
          <w:highlight w:val="green"/>
        </w:rPr>
        <w:t>reality</w:t>
      </w:r>
      <w:r w:rsidRPr="0074788E">
        <w:rPr>
          <w:rFonts w:asciiTheme="minorHAnsi" w:hAnsiTheme="minorHAnsi" w:cstheme="minorHAnsi"/>
          <w:sz w:val="16"/>
        </w:rPr>
        <w:t xml:space="preserve">. </w:t>
      </w:r>
      <w:r w:rsidRPr="0074788E">
        <w:rPr>
          <w:rStyle w:val="StyleUnderline"/>
          <w:rFonts w:asciiTheme="minorHAnsi" w:hAnsiTheme="minorHAnsi" w:cstheme="minorHAnsi"/>
        </w:rPr>
        <w:t xml:space="preserve">The </w:t>
      </w:r>
      <w:r w:rsidRPr="0074788E">
        <w:rPr>
          <w:rStyle w:val="Emphasis"/>
          <w:rFonts w:asciiTheme="minorHAnsi" w:hAnsiTheme="minorHAnsi" w:cstheme="minorHAnsi"/>
        </w:rPr>
        <w:t>rhetorical mode of address</w:t>
      </w:r>
      <w:r w:rsidRPr="0074788E">
        <w:rPr>
          <w:rFonts w:asciiTheme="minorHAnsi" w:hAnsiTheme="minorHAnsi" w:cstheme="minorHAnsi"/>
          <w:sz w:val="16"/>
        </w:rPr>
        <w:t xml:space="preserve"> </w:t>
      </w:r>
      <w:r w:rsidRPr="0074788E">
        <w:rPr>
          <w:rStyle w:val="StyleUnderline"/>
          <w:rFonts w:asciiTheme="minorHAnsi" w:hAnsiTheme="minorHAnsi" w:cstheme="minorHAnsi"/>
        </w:rPr>
        <w:t>used by academics writing cultural criticism</w:t>
      </w:r>
      <w:r w:rsidRPr="0074788E">
        <w:rPr>
          <w:rFonts w:asciiTheme="minorHAnsi" w:hAnsiTheme="minorHAnsi" w:cstheme="minorHAnsi"/>
          <w:sz w:val="16"/>
        </w:rPr>
        <w:t xml:space="preserve">, political philosophy, social philosophy, or what is now called social-political philosophy (which combines the other subfield approaches), </w:t>
      </w:r>
      <w:r w:rsidRPr="0074788E">
        <w:rPr>
          <w:rStyle w:val="StyleUnderline"/>
          <w:rFonts w:asciiTheme="minorHAnsi" w:hAnsiTheme="minorHAnsi" w:cstheme="minorHAnsi"/>
        </w:rPr>
        <w:t xml:space="preserve">often proceeds as though its authors are making </w:t>
      </w:r>
      <w:r w:rsidRPr="0074788E">
        <w:rPr>
          <w:rStyle w:val="Emphasis"/>
          <w:rFonts w:asciiTheme="minorHAnsi" w:hAnsiTheme="minorHAnsi" w:cstheme="minorHAnsi"/>
        </w:rPr>
        <w:t>grand entries in a planetary cabala</w:t>
      </w:r>
      <w:r w:rsidRPr="0074788E">
        <w:rPr>
          <w:rFonts w:asciiTheme="minorHAnsi" w:hAnsiTheme="minorHAnsi" w:cstheme="minorHAnsi"/>
          <w:sz w:val="16"/>
        </w:rPr>
        <w:t xml:space="preserve">, </w:t>
      </w:r>
      <w:r w:rsidRPr="0074788E">
        <w:rPr>
          <w:rStyle w:val="StyleUnderline"/>
          <w:rFonts w:asciiTheme="minorHAnsi" w:hAnsiTheme="minorHAnsi" w:cstheme="minorHAnsi"/>
        </w:rPr>
        <w:t xml:space="preserve">where words have the </w:t>
      </w:r>
      <w:r w:rsidRPr="0074788E">
        <w:rPr>
          <w:rStyle w:val="Emphasis"/>
          <w:rFonts w:asciiTheme="minorHAnsi" w:hAnsiTheme="minorHAnsi" w:cstheme="minorHAnsi"/>
        </w:rPr>
        <w:t>immediate power to become their intended referents</w:t>
      </w:r>
      <w:r w:rsidRPr="0074788E">
        <w:rPr>
          <w:rFonts w:asciiTheme="minorHAnsi" w:hAnsiTheme="minorHAnsi" w:cstheme="minorHAnsi"/>
          <w:sz w:val="16"/>
        </w:rPr>
        <w:t xml:space="preserve">. </w:t>
      </w:r>
      <w:r w:rsidRPr="0074788E">
        <w:rPr>
          <w:rStyle w:val="StyleUnderline"/>
          <w:rFonts w:asciiTheme="minorHAnsi" w:hAnsiTheme="minorHAnsi" w:cstheme="minorHAnsi"/>
        </w:rPr>
        <w:t>Those</w:t>
      </w:r>
      <w:r w:rsidRPr="0074788E">
        <w:rPr>
          <w:rFonts w:asciiTheme="minorHAnsi" w:hAnsiTheme="minorHAnsi" w:cstheme="minorHAnsi"/>
          <w:sz w:val="16"/>
        </w:rPr>
        <w:t xml:space="preserve"> who do not write and speak cabalistically may </w:t>
      </w:r>
      <w:r w:rsidRPr="0074788E">
        <w:rPr>
          <w:rStyle w:val="StyleUnderline"/>
          <w:rFonts w:asciiTheme="minorHAnsi" w:hAnsiTheme="minorHAnsi" w:cstheme="minorHAnsi"/>
        </w:rPr>
        <w:t xml:space="preserve">subscribe to the </w:t>
      </w:r>
      <w:r w:rsidRPr="002944C6">
        <w:rPr>
          <w:rStyle w:val="Emphasis"/>
          <w:rFonts w:asciiTheme="minorHAnsi" w:hAnsiTheme="minorHAnsi" w:cstheme="minorHAnsi"/>
          <w:highlight w:val="green"/>
        </w:rPr>
        <w:t>Trickle-Down Good Ideas Theory</w:t>
      </w:r>
      <w:r w:rsidRPr="0074788E">
        <w:rPr>
          <w:rFonts w:asciiTheme="minorHAnsi" w:hAnsiTheme="minorHAnsi" w:cstheme="minorHAnsi"/>
          <w:sz w:val="16"/>
        </w:rPr>
        <w:t xml:space="preserve"> that can be traced from Plato to John Stuart Mill to John Rawls. Subscription to </w:t>
      </w:r>
      <w:r w:rsidRPr="0074788E">
        <w:rPr>
          <w:rStyle w:val="StyleUnderline"/>
          <w:rFonts w:asciiTheme="minorHAnsi" w:hAnsiTheme="minorHAnsi" w:cstheme="minorHAnsi"/>
        </w:rPr>
        <w:t>that</w:t>
      </w:r>
      <w:r w:rsidRPr="0074788E">
        <w:rPr>
          <w:rFonts w:asciiTheme="minorHAnsi" w:hAnsiTheme="minorHAnsi" w:cstheme="minorHAnsi"/>
          <w:sz w:val="16"/>
        </w:rPr>
        <w:t xml:space="preserve"> theory </w:t>
      </w:r>
      <w:r w:rsidRPr="002944C6">
        <w:rPr>
          <w:rStyle w:val="StyleUnderline"/>
          <w:rFonts w:asciiTheme="minorHAnsi" w:hAnsiTheme="minorHAnsi" w:cstheme="minorHAnsi"/>
          <w:highlight w:val="green"/>
        </w:rPr>
        <w:t>is</w:t>
      </w:r>
      <w:r w:rsidRPr="0074788E">
        <w:rPr>
          <w:rStyle w:val="StyleUnderline"/>
          <w:rFonts w:asciiTheme="minorHAnsi" w:hAnsiTheme="minorHAnsi" w:cstheme="minorHAnsi"/>
        </w:rPr>
        <w:t xml:space="preserve"> </w:t>
      </w:r>
      <w:r w:rsidRPr="0074788E">
        <w:rPr>
          <w:rStyle w:val="Emphasis"/>
          <w:rFonts w:asciiTheme="minorHAnsi" w:hAnsiTheme="minorHAnsi" w:cstheme="minorHAnsi"/>
        </w:rPr>
        <w:t xml:space="preserve">immediately </w:t>
      </w:r>
      <w:r w:rsidRPr="002944C6">
        <w:rPr>
          <w:rStyle w:val="Emphasis"/>
          <w:rFonts w:asciiTheme="minorHAnsi" w:hAnsiTheme="minorHAnsi" w:cstheme="minorHAnsi"/>
          <w:highlight w:val="green"/>
        </w:rPr>
        <w:t>self-flattering</w:t>
      </w:r>
      <w:r w:rsidRPr="002944C6">
        <w:rPr>
          <w:rFonts w:asciiTheme="minorHAnsi" w:hAnsiTheme="minorHAnsi" w:cstheme="minorHAnsi"/>
          <w:sz w:val="16"/>
          <w:highlight w:val="green"/>
        </w:rPr>
        <w:t xml:space="preserve">, </w:t>
      </w:r>
      <w:r w:rsidRPr="002944C6">
        <w:rPr>
          <w:rStyle w:val="StyleUnderline"/>
          <w:rFonts w:asciiTheme="minorHAnsi" w:hAnsiTheme="minorHAnsi" w:cstheme="minorHAnsi"/>
          <w:highlight w:val="green"/>
        </w:rPr>
        <w:t>but</w:t>
      </w:r>
      <w:r w:rsidRPr="0074788E">
        <w:rPr>
          <w:rStyle w:val="StyleUnderline"/>
          <w:rFonts w:asciiTheme="minorHAnsi" w:hAnsiTheme="minorHAnsi" w:cstheme="minorHAnsi"/>
        </w:rPr>
        <w:t xml:space="preserve"> it </w:t>
      </w:r>
      <w:r w:rsidRPr="002944C6">
        <w:rPr>
          <w:rStyle w:val="Emphasis"/>
          <w:rFonts w:asciiTheme="minorHAnsi" w:hAnsiTheme="minorHAnsi" w:cstheme="minorHAnsi"/>
          <w:highlight w:val="green"/>
        </w:rPr>
        <w:t>lacks</w:t>
      </w:r>
      <w:r w:rsidRPr="0074788E">
        <w:rPr>
          <w:rStyle w:val="Emphasis"/>
          <w:rFonts w:asciiTheme="minorHAnsi" w:hAnsiTheme="minorHAnsi" w:cstheme="minorHAnsi"/>
        </w:rPr>
        <w:t xml:space="preserve"> reliable </w:t>
      </w:r>
      <w:r w:rsidRPr="002944C6">
        <w:rPr>
          <w:rStyle w:val="Emphasis"/>
          <w:rFonts w:asciiTheme="minorHAnsi" w:hAnsiTheme="minorHAnsi" w:cstheme="minorHAnsi"/>
          <w:highlight w:val="green"/>
        </w:rPr>
        <w:t>empirical support</w:t>
      </w:r>
      <w:r w:rsidRPr="0074788E">
        <w:rPr>
          <w:rFonts w:asciiTheme="minorHAnsi" w:hAnsiTheme="minorHAnsi" w:cstheme="minorHAnsi"/>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2944C6">
        <w:rPr>
          <w:rStyle w:val="StyleUnderline"/>
          <w:rFonts w:asciiTheme="minorHAnsi" w:hAnsiTheme="minorHAnsi" w:cstheme="minorHAnsi"/>
          <w:highlight w:val="green"/>
        </w:rPr>
        <w:t xml:space="preserve">even </w:t>
      </w:r>
      <w:r w:rsidRPr="002944C6">
        <w:rPr>
          <w:rStyle w:val="Emphasis"/>
          <w:rFonts w:asciiTheme="minorHAnsi" w:hAnsiTheme="minorHAnsi" w:cstheme="minorHAnsi"/>
          <w:highlight w:val="green"/>
        </w:rPr>
        <w:t>very good</w:t>
      </w:r>
      <w:r w:rsidRPr="0074788E">
        <w:rPr>
          <w:rStyle w:val="Emphasis"/>
          <w:rFonts w:asciiTheme="minorHAnsi" w:hAnsiTheme="minorHAnsi" w:cstheme="minorHAnsi"/>
        </w:rPr>
        <w:t xml:space="preserve"> academic political </w:t>
      </w:r>
      <w:r w:rsidRPr="002944C6">
        <w:rPr>
          <w:rStyle w:val="Emphasis"/>
          <w:rFonts w:asciiTheme="minorHAnsi" w:hAnsiTheme="minorHAnsi" w:cstheme="minorHAnsi"/>
          <w:highlight w:val="green"/>
        </w:rPr>
        <w:t>discourse about justice</w:t>
      </w:r>
      <w:r w:rsidRPr="0074788E">
        <w:rPr>
          <w:rFonts w:asciiTheme="minorHAnsi" w:hAnsiTheme="minorHAnsi" w:cstheme="minorHAnsi"/>
          <w:sz w:val="16"/>
        </w:rPr>
        <w:t xml:space="preserve"> and injustice </w:t>
      </w:r>
      <w:r w:rsidRPr="002944C6">
        <w:rPr>
          <w:rStyle w:val="StyleUnderline"/>
          <w:rFonts w:asciiTheme="minorHAnsi" w:hAnsiTheme="minorHAnsi" w:cstheme="minorHAnsi"/>
          <w:highlight w:val="green"/>
        </w:rPr>
        <w:t>cannot be relied</w:t>
      </w:r>
      <w:r w:rsidRPr="0074788E">
        <w:rPr>
          <w:rStyle w:val="StyleUnderline"/>
          <w:rFonts w:asciiTheme="minorHAnsi" w:hAnsiTheme="minorHAnsi" w:cstheme="minorHAnsi"/>
        </w:rPr>
        <w:t xml:space="preserve"> up</w:t>
      </w:r>
      <w:r w:rsidRPr="002944C6">
        <w:rPr>
          <w:rStyle w:val="StyleUnderline"/>
          <w:rFonts w:asciiTheme="minorHAnsi" w:hAnsiTheme="minorHAnsi" w:cstheme="minorHAnsi"/>
          <w:highlight w:val="green"/>
        </w:rPr>
        <w:t xml:space="preserve">on to attract </w:t>
      </w:r>
      <w:r w:rsidRPr="002944C6">
        <w:rPr>
          <w:rStyle w:val="Emphasis"/>
          <w:rFonts w:asciiTheme="minorHAnsi" w:hAnsiTheme="minorHAnsi" w:cstheme="minorHAnsi"/>
          <w:highlight w:val="green"/>
        </w:rPr>
        <w:t>implementation</w:t>
      </w:r>
      <w:r w:rsidRPr="0074788E">
        <w:rPr>
          <w:rStyle w:val="Emphasis"/>
          <w:rFonts w:asciiTheme="minorHAnsi" w:hAnsiTheme="minorHAnsi" w:cstheme="minorHAnsi"/>
        </w:rPr>
        <w:t xml:space="preserve"> or application </w:t>
      </w:r>
      <w:r w:rsidRPr="002944C6">
        <w:rPr>
          <w:rStyle w:val="Emphasis"/>
          <w:rFonts w:asciiTheme="minorHAnsi" w:hAnsiTheme="minorHAnsi" w:cstheme="minorHAnsi"/>
          <w:highlight w:val="green"/>
        </w:rPr>
        <w:t>in real life</w:t>
      </w:r>
      <w:r w:rsidRPr="0074788E">
        <w:rPr>
          <w:rFonts w:asciiTheme="minorHAnsi" w:hAnsiTheme="minorHAnsi" w:cstheme="minorHAnsi"/>
          <w:sz w:val="16"/>
        </w:rPr>
        <w:t xml:space="preserve">. </w:t>
      </w:r>
      <w:r w:rsidRPr="0074788E">
        <w:rPr>
          <w:rStyle w:val="StyleUnderline"/>
          <w:rFonts w:asciiTheme="minorHAnsi" w:hAnsiTheme="minorHAnsi" w:cstheme="minorHAnsi"/>
        </w:rPr>
        <w:t xml:space="preserve">This may be </w:t>
      </w:r>
      <w:r w:rsidRPr="002944C6">
        <w:rPr>
          <w:rStyle w:val="StyleUnderline"/>
          <w:rFonts w:asciiTheme="minorHAnsi" w:hAnsiTheme="minorHAnsi" w:cstheme="minorHAnsi"/>
          <w:highlight w:val="green"/>
        </w:rPr>
        <w:t>because there has not been sufficient</w:t>
      </w:r>
      <w:r w:rsidRPr="0074788E">
        <w:rPr>
          <w:rStyle w:val="StyleUnderline"/>
          <w:rFonts w:asciiTheme="minorHAnsi" w:hAnsiTheme="minorHAnsi" w:cstheme="minorHAnsi"/>
        </w:rPr>
        <w:t xml:space="preserve"> time for the development of training programs for a new profession of </w:t>
      </w:r>
      <w:r w:rsidRPr="0074788E">
        <w:rPr>
          <w:rStyle w:val="Emphasis"/>
          <w:rFonts w:asciiTheme="minorHAnsi" w:hAnsiTheme="minorHAnsi" w:cstheme="minorHAnsi"/>
        </w:rPr>
        <w:t>“</w:t>
      </w:r>
      <w:r w:rsidRPr="002944C6">
        <w:rPr>
          <w:rStyle w:val="Emphasis"/>
          <w:rFonts w:asciiTheme="minorHAnsi" w:hAnsiTheme="minorHAnsi" w:cstheme="minorHAnsi"/>
          <w:highlight w:val="green"/>
        </w:rPr>
        <w:t>bridgers</w:t>
      </w:r>
      <w:r w:rsidRPr="0074788E">
        <w:rPr>
          <w:rStyle w:val="Emphasis"/>
          <w:rFonts w:asciiTheme="minorHAnsi" w:hAnsiTheme="minorHAnsi" w:cstheme="minorHAnsi"/>
        </w:rPr>
        <w:t xml:space="preserve">,” </w:t>
      </w:r>
      <w:r w:rsidRPr="002944C6">
        <w:rPr>
          <w:rStyle w:val="Emphasis"/>
          <w:rFonts w:asciiTheme="minorHAnsi" w:hAnsiTheme="minorHAnsi" w:cstheme="minorHAnsi"/>
          <w:highlight w:val="green"/>
        </w:rPr>
        <w:t>who</w:t>
      </w:r>
      <w:r w:rsidRPr="0074788E">
        <w:rPr>
          <w:rStyle w:val="Emphasis"/>
          <w:rFonts w:asciiTheme="minorHAnsi" w:hAnsiTheme="minorHAnsi" w:cstheme="minorHAnsi"/>
        </w:rPr>
        <w:t xml:space="preserve"> could </w:t>
      </w:r>
      <w:r w:rsidRPr="002944C6">
        <w:rPr>
          <w:rStyle w:val="Emphasis"/>
          <w:rFonts w:asciiTheme="minorHAnsi" w:hAnsiTheme="minorHAnsi" w:cstheme="minorHAnsi"/>
          <w:highlight w:val="green"/>
        </w:rPr>
        <w:t>translate</w:t>
      </w:r>
      <w:r w:rsidRPr="0074788E">
        <w:rPr>
          <w:rStyle w:val="Emphasis"/>
          <w:rFonts w:asciiTheme="minorHAnsi" w:hAnsiTheme="minorHAnsi" w:cstheme="minorHAnsi"/>
        </w:rPr>
        <w:t xml:space="preserve"> good </w:t>
      </w:r>
      <w:r w:rsidRPr="002944C6">
        <w:rPr>
          <w:rStyle w:val="Emphasis"/>
          <w:rFonts w:asciiTheme="minorHAnsi" w:hAnsiTheme="minorHAnsi" w:cstheme="minorHAnsi"/>
          <w:highlight w:val="green"/>
        </w:rPr>
        <w:t>ideas in the academy for those who</w:t>
      </w:r>
      <w:r w:rsidRPr="0074788E">
        <w:rPr>
          <w:rStyle w:val="Emphasis"/>
          <w:rFonts w:asciiTheme="minorHAnsi" w:hAnsiTheme="minorHAnsi" w:cstheme="minorHAnsi"/>
        </w:rPr>
        <w:t xml:space="preserve"> govern and </w:t>
      </w:r>
      <w:r w:rsidRPr="002944C6">
        <w:rPr>
          <w:rStyle w:val="Emphasis"/>
          <w:rFonts w:asciiTheme="minorHAnsi" w:hAnsiTheme="minorHAnsi" w:cstheme="minorHAnsi"/>
          <w:highlight w:val="green"/>
        </w:rPr>
        <w:t>make policy</w:t>
      </w:r>
      <w:r w:rsidRPr="0074788E">
        <w:rPr>
          <w:rFonts w:asciiTheme="minorHAnsi" w:hAnsiTheme="minorHAnsi" w:cstheme="minorHAnsi"/>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74788E">
        <w:rPr>
          <w:rStyle w:val="StyleUnderline"/>
          <w:rFonts w:asciiTheme="minorHAnsi" w:hAnsiTheme="minorHAnsi" w:cstheme="minorHAnsi"/>
        </w:rPr>
        <w:t>Public media, as a democratic analogue to disagreement within academic discourse, supports the idea that</w:t>
      </w:r>
      <w:r w:rsidRPr="0074788E">
        <w:rPr>
          <w:rFonts w:asciiTheme="minorHAnsi" w:hAnsiTheme="minorHAnsi" w:cstheme="minorHAnsi"/>
          <w:sz w:val="16"/>
        </w:rPr>
        <w:t xml:space="preserve"> expressing and airing </w:t>
      </w:r>
      <w:r w:rsidRPr="0074788E">
        <w:rPr>
          <w:rStyle w:val="StyleUnderline"/>
          <w:rFonts w:asciiTheme="minorHAnsi" w:hAnsiTheme="minorHAnsi" w:cstheme="minorHAnsi"/>
        </w:rPr>
        <w:t>views</w:t>
      </w:r>
      <w:r w:rsidRPr="0074788E">
        <w:rPr>
          <w:rFonts w:asciiTheme="minorHAnsi" w:hAnsiTheme="minorHAnsi" w:cstheme="minorHAnsi"/>
          <w:sz w:val="16"/>
        </w:rPr>
        <w:t xml:space="preserve"> in day-to-day practices or special “national conversations” also </w:t>
      </w:r>
      <w:r w:rsidRPr="0074788E">
        <w:rPr>
          <w:rStyle w:val="StyleUnderline"/>
          <w:rFonts w:asciiTheme="minorHAnsi" w:hAnsiTheme="minorHAnsi" w:cstheme="minorHAnsi"/>
        </w:rPr>
        <w:t>have immediate practical results</w:t>
      </w:r>
      <w:r w:rsidRPr="0074788E">
        <w:rPr>
          <w:rFonts w:asciiTheme="minorHAnsi" w:hAnsiTheme="minorHAnsi" w:cstheme="minorHAnsi"/>
          <w:sz w:val="16"/>
        </w:rPr>
        <w:t xml:space="preserve">. </w:t>
      </w:r>
      <w:r w:rsidRPr="0074788E">
        <w:rPr>
          <w:rStyle w:val="StyleUnderline"/>
          <w:rFonts w:asciiTheme="minorHAnsi" w:hAnsiTheme="minorHAnsi" w:cstheme="minorHAnsi"/>
        </w:rPr>
        <w:t xml:space="preserve">It is </w:t>
      </w:r>
      <w:r w:rsidRPr="0074788E">
        <w:rPr>
          <w:rStyle w:val="Emphasis"/>
          <w:rFonts w:asciiTheme="minorHAnsi" w:hAnsiTheme="minorHAnsi" w:cstheme="minorHAnsi"/>
        </w:rPr>
        <w:t>not evident how there could be such results</w:t>
      </w:r>
      <w:r w:rsidRPr="0074788E">
        <w:rPr>
          <w:rFonts w:asciiTheme="minorHAnsi" w:hAnsiTheme="minorHAnsi" w:cstheme="minorHAnsi"/>
          <w:sz w:val="16"/>
        </w:rPr>
        <w:t xml:space="preserve">, </w:t>
      </w:r>
      <w:r w:rsidRPr="002944C6">
        <w:rPr>
          <w:rStyle w:val="StyleUnderline"/>
          <w:rFonts w:asciiTheme="minorHAnsi" w:hAnsiTheme="minorHAnsi" w:cstheme="minorHAnsi"/>
          <w:highlight w:val="green"/>
        </w:rPr>
        <w:t>when opposing</w:t>
      </w:r>
      <w:r w:rsidRPr="0074788E">
        <w:rPr>
          <w:rStyle w:val="StyleUnderline"/>
          <w:rFonts w:asciiTheme="minorHAnsi" w:hAnsiTheme="minorHAnsi" w:cstheme="minorHAnsi"/>
        </w:rPr>
        <w:t xml:space="preserve"> </w:t>
      </w:r>
      <w:r w:rsidRPr="002944C6">
        <w:rPr>
          <w:rStyle w:val="StyleUnderline"/>
          <w:rFonts w:asciiTheme="minorHAnsi" w:hAnsiTheme="minorHAnsi" w:cstheme="minorHAnsi"/>
          <w:highlight w:val="green"/>
        </w:rPr>
        <w:t>views and opinions</w:t>
      </w:r>
      <w:r w:rsidRPr="0074788E">
        <w:rPr>
          <w:rStyle w:val="StyleUnderline"/>
          <w:rFonts w:asciiTheme="minorHAnsi" w:hAnsiTheme="minorHAnsi" w:cstheme="minorHAnsi"/>
        </w:rPr>
        <w:t xml:space="preserve"> are treated with the same respect and </w:t>
      </w:r>
      <w:r w:rsidRPr="002944C6">
        <w:rPr>
          <w:rStyle w:val="StyleUnderline"/>
          <w:rFonts w:asciiTheme="minorHAnsi" w:hAnsiTheme="minorHAnsi" w:cstheme="minorHAnsi"/>
          <w:highlight w:val="green"/>
        </w:rPr>
        <w:t>have equal access to the</w:t>
      </w:r>
      <w:r w:rsidRPr="0074788E">
        <w:rPr>
          <w:rStyle w:val="StyleUnderline"/>
          <w:rFonts w:asciiTheme="minorHAnsi" w:hAnsiTheme="minorHAnsi" w:cstheme="minorHAnsi"/>
        </w:rPr>
        <w:t xml:space="preserve"> same mass </w:t>
      </w:r>
      <w:r w:rsidRPr="002944C6">
        <w:rPr>
          <w:rStyle w:val="StyleUnderline"/>
          <w:rFonts w:asciiTheme="minorHAnsi" w:hAnsiTheme="minorHAnsi" w:cstheme="minorHAnsi"/>
          <w:highlight w:val="green"/>
        </w:rPr>
        <w:t xml:space="preserve">auditorium that </w:t>
      </w:r>
      <w:r w:rsidRPr="002944C6">
        <w:rPr>
          <w:rStyle w:val="Emphasis"/>
          <w:rFonts w:asciiTheme="minorHAnsi" w:hAnsiTheme="minorHAnsi" w:cstheme="minorHAnsi"/>
          <w:highlight w:val="green"/>
        </w:rPr>
        <w:t>lacks rules for evidence or valid argument</w:t>
      </w:r>
      <w:r w:rsidRPr="0074788E">
        <w:rPr>
          <w:rFonts w:asciiTheme="minorHAnsi" w:hAnsiTheme="minorHAnsi" w:cstheme="minorHAnsi"/>
          <w:sz w:val="16"/>
        </w:rPr>
        <w:t xml:space="preserve">. </w:t>
      </w:r>
      <w:r w:rsidRPr="0074788E">
        <w:rPr>
          <w:rStyle w:val="StyleUnderline"/>
          <w:rFonts w:asciiTheme="minorHAnsi" w:hAnsiTheme="minorHAnsi" w:cstheme="minorHAnsi"/>
        </w:rPr>
        <w:t xml:space="preserve">As with academic discourse, there is no structured connection to official decision processes. </w:t>
      </w:r>
      <w:r w:rsidRPr="002944C6">
        <w:rPr>
          <w:rStyle w:val="StyleUnderline"/>
          <w:rFonts w:asciiTheme="minorHAnsi" w:hAnsiTheme="minorHAnsi" w:cstheme="minorHAnsi"/>
          <w:highlight w:val="green"/>
        </w:rPr>
        <w:t>The only reliable result</w:t>
      </w:r>
      <w:r w:rsidRPr="0074788E">
        <w:rPr>
          <w:rStyle w:val="StyleUnderline"/>
          <w:rFonts w:asciiTheme="minorHAnsi" w:hAnsiTheme="minorHAnsi" w:cstheme="minorHAnsi"/>
        </w:rPr>
        <w:t xml:space="preserve"> of participation in such </w:t>
      </w:r>
      <w:r w:rsidRPr="0074788E">
        <w:rPr>
          <w:rStyle w:val="Emphasis"/>
          <w:rFonts w:asciiTheme="minorHAnsi" w:hAnsiTheme="minorHAnsi" w:cstheme="minorHAnsi"/>
        </w:rPr>
        <w:t>unbinding referenda</w:t>
      </w:r>
      <w:r w:rsidRPr="0074788E">
        <w:rPr>
          <w:rFonts w:asciiTheme="minorHAnsi" w:hAnsiTheme="minorHAnsi" w:cstheme="minorHAnsi"/>
          <w:sz w:val="16"/>
        </w:rPr>
        <w:t xml:space="preserve"> </w:t>
      </w:r>
      <w:r w:rsidRPr="002944C6">
        <w:rPr>
          <w:rStyle w:val="StyleUnderline"/>
          <w:rFonts w:asciiTheme="minorHAnsi" w:hAnsiTheme="minorHAnsi" w:cstheme="minorHAnsi"/>
          <w:highlight w:val="green"/>
        </w:rPr>
        <w:t>is that</w:t>
      </w:r>
      <w:r w:rsidRPr="0074788E">
        <w:rPr>
          <w:rStyle w:val="StyleUnderline"/>
          <w:rFonts w:asciiTheme="minorHAnsi" w:hAnsiTheme="minorHAnsi" w:cstheme="minorHAnsi"/>
        </w:rPr>
        <w:t xml:space="preserve"> those who </w:t>
      </w:r>
      <w:r w:rsidRPr="002944C6">
        <w:rPr>
          <w:rStyle w:val="StyleUnderline"/>
          <w:rFonts w:asciiTheme="minorHAnsi" w:hAnsiTheme="minorHAnsi" w:cstheme="minorHAnsi"/>
          <w:highlight w:val="green"/>
        </w:rPr>
        <w:t>participate</w:t>
      </w:r>
      <w:r w:rsidRPr="0074788E">
        <w:rPr>
          <w:rStyle w:val="StyleUnderline"/>
          <w:rFonts w:asciiTheme="minorHAnsi" w:hAnsiTheme="minorHAnsi" w:cstheme="minorHAnsi"/>
        </w:rPr>
        <w:t xml:space="preserve"> are able to </w:t>
      </w:r>
      <w:r w:rsidRPr="002944C6">
        <w:rPr>
          <w:rStyle w:val="Emphasis"/>
          <w:rFonts w:asciiTheme="minorHAnsi" w:hAnsiTheme="minorHAnsi" w:cstheme="minorHAnsi"/>
          <w:highlight w:val="green"/>
        </w:rPr>
        <w:t>express themselves</w:t>
      </w:r>
      <w:r w:rsidRPr="0074788E">
        <w:rPr>
          <w:rFonts w:asciiTheme="minorHAnsi" w:hAnsiTheme="minorHAnsi" w:cstheme="minorHAnsi"/>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74788E">
        <w:rPr>
          <w:rStyle w:val="StyleUnderline"/>
          <w:rFonts w:asciiTheme="minorHAnsi" w:hAnsiTheme="minorHAnsi" w:cstheme="minorHAnsi"/>
        </w:rPr>
        <w:t>The shared judgment throughout the American atmosphere of race in the early twenty-first century is that racism is morally bad</w:t>
      </w:r>
      <w:r w:rsidRPr="0074788E">
        <w:rPr>
          <w:rFonts w:asciiTheme="minorHAnsi" w:hAnsiTheme="minorHAnsi" w:cstheme="minorHAnsi"/>
          <w:sz w:val="16"/>
        </w:rPr>
        <w:t xml:space="preserve">. </w:t>
      </w:r>
      <w:r w:rsidRPr="0074788E">
        <w:rPr>
          <w:rStyle w:val="StyleUnderline"/>
          <w:rFonts w:asciiTheme="minorHAnsi" w:hAnsiTheme="minorHAnsi" w:cstheme="minorHAnsi"/>
        </w:rPr>
        <w:t xml:space="preserve">This judgment is a </w:t>
      </w:r>
      <w:r w:rsidRPr="0074788E">
        <w:rPr>
          <w:rStyle w:val="Emphasis"/>
          <w:rFonts w:asciiTheme="minorHAnsi" w:hAnsiTheme="minorHAnsi" w:cstheme="minorHAnsi"/>
        </w:rPr>
        <w:t>general principle</w:t>
      </w:r>
      <w:r w:rsidRPr="0074788E">
        <w:rPr>
          <w:rFonts w:asciiTheme="minorHAnsi" w:hAnsiTheme="minorHAnsi" w:cstheme="minorHAnsi"/>
          <w:sz w:val="16"/>
        </w:rPr>
        <w:t xml:space="preserve"> </w:t>
      </w:r>
      <w:r w:rsidRPr="0074788E">
        <w:rPr>
          <w:rStyle w:val="StyleUnderline"/>
          <w:rFonts w:asciiTheme="minorHAnsi" w:hAnsiTheme="minorHAnsi" w:cstheme="minorHAnsi"/>
        </w:rPr>
        <w:t xml:space="preserve">that leaves the </w:t>
      </w:r>
      <w:r w:rsidRPr="0074788E">
        <w:rPr>
          <w:rStyle w:val="Emphasis"/>
          <w:rFonts w:asciiTheme="minorHAnsi" w:hAnsiTheme="minorHAnsi" w:cstheme="minorHAnsi"/>
        </w:rPr>
        <w:t>nature of racism undefined</w:t>
      </w:r>
      <w:r w:rsidRPr="0074788E">
        <w:rPr>
          <w:rFonts w:asciiTheme="minorHAnsi" w:hAnsiTheme="minorHAnsi" w:cstheme="minorHAnsi"/>
          <w:sz w:val="16"/>
        </w:rPr>
        <w:t xml:space="preserve"> throughout the atmosphere and most of the climates and subclimates of race. </w:t>
      </w:r>
      <w:r w:rsidRPr="002944C6">
        <w:rPr>
          <w:rStyle w:val="StyleUnderline"/>
          <w:rFonts w:asciiTheme="minorHAnsi" w:hAnsiTheme="minorHAnsi" w:cstheme="minorHAnsi"/>
          <w:highlight w:val="green"/>
        </w:rPr>
        <w:t>The</w:t>
      </w:r>
      <w:r w:rsidRPr="0074788E">
        <w:rPr>
          <w:rStyle w:val="StyleUnderline"/>
          <w:rFonts w:asciiTheme="minorHAnsi" w:hAnsiTheme="minorHAnsi" w:cstheme="minorHAnsi"/>
        </w:rPr>
        <w:t xml:space="preserve"> overriding shared </w:t>
      </w:r>
      <w:r w:rsidRPr="002944C6">
        <w:rPr>
          <w:rStyle w:val="StyleUnderline"/>
          <w:rFonts w:asciiTheme="minorHAnsi" w:hAnsiTheme="minorHAnsi" w:cstheme="minorHAnsi"/>
          <w:highlight w:val="green"/>
        </w:rPr>
        <w:t xml:space="preserve">judgment is a </w:t>
      </w:r>
      <w:r w:rsidRPr="002944C6">
        <w:rPr>
          <w:rStyle w:val="Emphasis"/>
          <w:rFonts w:asciiTheme="minorHAnsi" w:hAnsiTheme="minorHAnsi" w:cstheme="minorHAnsi"/>
          <w:highlight w:val="green"/>
        </w:rPr>
        <w:t>bitter and ineffective refuge</w:t>
      </w:r>
      <w:r w:rsidRPr="0074788E">
        <w:rPr>
          <w:rFonts w:asciiTheme="minorHAnsi" w:hAnsiTheme="minorHAnsi" w:cstheme="minorHAnsi"/>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74788E">
        <w:rPr>
          <w:rStyle w:val="StyleUnderline"/>
          <w:rFonts w:asciiTheme="minorHAnsi" w:hAnsiTheme="minorHAnsi" w:cstheme="minorHAnsi"/>
        </w:rPr>
        <w:t>The</w:t>
      </w:r>
      <w:r w:rsidRPr="0074788E">
        <w:rPr>
          <w:rFonts w:asciiTheme="minorHAnsi" w:hAnsiTheme="minorHAnsi" w:cstheme="minorHAnsi"/>
          <w:sz w:val="16"/>
        </w:rPr>
        <w:t xml:space="preserve"> term </w:t>
      </w:r>
      <w:r w:rsidRPr="0074788E">
        <w:rPr>
          <w:rStyle w:val="Emphasis"/>
          <w:rFonts w:asciiTheme="minorHAnsi" w:hAnsiTheme="minorHAnsi" w:cstheme="minorHAnsi"/>
        </w:rPr>
        <w:t>“racial climate”</w:t>
      </w:r>
      <w:r w:rsidRPr="0074788E">
        <w:rPr>
          <w:rFonts w:asciiTheme="minorHAnsi" w:hAnsiTheme="minorHAnsi" w:cstheme="minorHAnsi"/>
          <w:sz w:val="16"/>
        </w:rPr>
        <w:t xml:space="preserve"> </w:t>
      </w:r>
      <w:r w:rsidRPr="0074788E">
        <w:rPr>
          <w:rStyle w:val="StyleUnderline"/>
          <w:rFonts w:asciiTheme="minorHAnsi" w:hAnsiTheme="minorHAnsi" w:cstheme="minorHAnsi"/>
        </w:rPr>
        <w:t>has a history of meaning “micro-aggressions” based on race</w:t>
      </w:r>
      <w:r w:rsidRPr="0074788E">
        <w:rPr>
          <w:rFonts w:asciiTheme="minorHAnsi" w:hAnsiTheme="minorHAnsi" w:cstheme="minorHAnsi"/>
          <w:sz w:val="16"/>
        </w:rPr>
        <w:t xml:space="preserve">, small cuts, insults, and slights that can have a cumulative effect of individual harm.24 </w:t>
      </w:r>
      <w:r w:rsidRPr="0074788E">
        <w:rPr>
          <w:rStyle w:val="StyleUnderline"/>
          <w:rFonts w:asciiTheme="minorHAnsi" w:hAnsiTheme="minorHAnsi" w:cstheme="minorHAnsi"/>
        </w:rPr>
        <w:t xml:space="preserve">In using the term “racial atmosphere,” reference may be made to other issues of harm to people of color, such as </w:t>
      </w:r>
      <w:r w:rsidRPr="0074788E">
        <w:rPr>
          <w:rStyle w:val="Emphasis"/>
          <w:rFonts w:asciiTheme="minorHAnsi" w:hAnsiTheme="minorHAnsi" w:cstheme="minorHAnsi"/>
        </w:rPr>
        <w:t>ignorance</w:t>
      </w:r>
      <w:r w:rsidRPr="0074788E">
        <w:rPr>
          <w:rFonts w:asciiTheme="minorHAnsi" w:hAnsiTheme="minorHAnsi" w:cstheme="minorHAnsi"/>
          <w:sz w:val="16"/>
        </w:rPr>
        <w:t xml:space="preserve"> of black history </w:t>
      </w:r>
      <w:r w:rsidRPr="0074788E">
        <w:rPr>
          <w:rStyle w:val="StyleUnderline"/>
          <w:rFonts w:asciiTheme="minorHAnsi" w:hAnsiTheme="minorHAnsi" w:cstheme="minorHAnsi"/>
        </w:rPr>
        <w:t>and</w:t>
      </w:r>
      <w:r w:rsidRPr="0074788E">
        <w:rPr>
          <w:rFonts w:asciiTheme="minorHAnsi" w:hAnsiTheme="minorHAnsi" w:cstheme="minorHAnsi"/>
          <w:sz w:val="16"/>
        </w:rPr>
        <w:t xml:space="preserve"> contemporary racism or </w:t>
      </w:r>
      <w:r w:rsidRPr="0074788E">
        <w:rPr>
          <w:rStyle w:val="Emphasis"/>
          <w:rFonts w:asciiTheme="minorHAnsi" w:hAnsiTheme="minorHAnsi" w:cstheme="minorHAnsi"/>
        </w:rPr>
        <w:t>discrimination</w:t>
      </w:r>
      <w:r w:rsidRPr="0074788E">
        <w:rPr>
          <w:rFonts w:asciiTheme="minorHAnsi" w:hAnsiTheme="minorHAnsi" w:cstheme="minorHAnsi"/>
          <w:sz w:val="16"/>
        </w:rPr>
        <w:t xml:space="preserve"> in career advancement.25 </w:t>
      </w:r>
      <w:r w:rsidRPr="0074788E">
        <w:rPr>
          <w:rStyle w:val="StyleUnderline"/>
          <w:rFonts w:asciiTheme="minorHAnsi" w:hAnsiTheme="minorHAnsi" w:cstheme="minorHAnsi"/>
        </w:rPr>
        <w:t xml:space="preserve">The implication of these meanings is that the micro-aggressions add up to what is perceived as a </w:t>
      </w:r>
      <w:r w:rsidRPr="0074788E">
        <w:rPr>
          <w:rStyle w:val="Emphasis"/>
          <w:rFonts w:asciiTheme="minorHAnsi" w:hAnsiTheme="minorHAnsi" w:cstheme="minorHAnsi"/>
        </w:rPr>
        <w:t>general predisposition of white people</w:t>
      </w:r>
      <w:r w:rsidRPr="0074788E">
        <w:rPr>
          <w:rFonts w:asciiTheme="minorHAnsi" w:hAnsiTheme="minorHAnsi" w:cstheme="minorHAnsi"/>
          <w:sz w:val="16"/>
        </w:rPr>
        <w:t xml:space="preserve"> </w:t>
      </w:r>
      <w:r w:rsidRPr="0074788E">
        <w:rPr>
          <w:rStyle w:val="StyleUnderline"/>
          <w:rFonts w:asciiTheme="minorHAnsi" w:hAnsiTheme="minorHAnsi" w:cstheme="minorHAnsi"/>
        </w:rPr>
        <w:t>to treat people of color in unjust ways. But, at this time, ideas of racial atmosphere and climate also work as metaphors</w:t>
      </w:r>
      <w:r w:rsidRPr="0074788E">
        <w:rPr>
          <w:rFonts w:asciiTheme="minorHAnsi" w:hAnsiTheme="minorHAnsi" w:cstheme="minorHAnsi"/>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74788E">
        <w:rPr>
          <w:rStyle w:val="StyleUnderline"/>
          <w:rFonts w:asciiTheme="minorHAnsi" w:hAnsiTheme="minorHAnsi" w:cstheme="minorHAnsi"/>
        </w:rPr>
        <w:t xml:space="preserve">Except for what academics </w:t>
      </w:r>
      <w:r w:rsidRPr="0074788E">
        <w:rPr>
          <w:rStyle w:val="Emphasis"/>
          <w:rFonts w:asciiTheme="minorHAnsi" w:hAnsiTheme="minorHAnsi" w:cstheme="minorHAnsi"/>
        </w:rPr>
        <w:t>write and say</w:t>
      </w:r>
      <w:r w:rsidRPr="0074788E">
        <w:rPr>
          <w:rStyle w:val="StyleUnderline"/>
          <w:rFonts w:asciiTheme="minorHAnsi" w:hAnsiTheme="minorHAnsi" w:cstheme="minorHAnsi"/>
        </w:rPr>
        <w:t xml:space="preserve"> and </w:t>
      </w:r>
      <w:r w:rsidRPr="0074788E">
        <w:rPr>
          <w:rStyle w:val="Emphasis"/>
          <w:rFonts w:asciiTheme="minorHAnsi" w:hAnsiTheme="minorHAnsi" w:cstheme="minorHAnsi"/>
        </w:rPr>
        <w:t>how important they think their discourse is</w:t>
      </w:r>
      <w:r w:rsidRPr="0074788E">
        <w:rPr>
          <w:rFonts w:asciiTheme="minorHAnsi" w:hAnsiTheme="minorHAnsi" w:cstheme="minorHAnsi"/>
          <w:sz w:val="16"/>
        </w:rPr>
        <w:t xml:space="preserve"> (among themselves), </w:t>
      </w:r>
      <w:r w:rsidRPr="002944C6">
        <w:rPr>
          <w:rStyle w:val="StyleUnderline"/>
          <w:rFonts w:asciiTheme="minorHAnsi" w:hAnsiTheme="minorHAnsi" w:cstheme="minorHAnsi"/>
          <w:highlight w:val="green"/>
        </w:rPr>
        <w:t>American discourse</w:t>
      </w:r>
      <w:r w:rsidRPr="0074788E">
        <w:rPr>
          <w:rStyle w:val="StyleUnderline"/>
          <w:rFonts w:asciiTheme="minorHAnsi" w:hAnsiTheme="minorHAnsi" w:cstheme="minorHAnsi"/>
        </w:rPr>
        <w:t xml:space="preserve"> of racial liberation </w:t>
      </w:r>
      <w:r w:rsidRPr="002944C6">
        <w:rPr>
          <w:rStyle w:val="StyleUnderline"/>
          <w:rFonts w:asciiTheme="minorHAnsi" w:hAnsiTheme="minorHAnsi" w:cstheme="minorHAnsi"/>
          <w:highlight w:val="green"/>
        </w:rPr>
        <w:t xml:space="preserve">is at a </w:t>
      </w:r>
      <w:r w:rsidRPr="002944C6">
        <w:rPr>
          <w:rStyle w:val="Emphasis"/>
          <w:rFonts w:asciiTheme="minorHAnsi" w:hAnsiTheme="minorHAnsi" w:cstheme="minorHAnsi"/>
          <w:highlight w:val="green"/>
        </w:rPr>
        <w:t>standstill</w:t>
      </w:r>
      <w:r w:rsidRPr="002944C6">
        <w:rPr>
          <w:rFonts w:asciiTheme="minorHAnsi" w:hAnsiTheme="minorHAnsi" w:cstheme="minorHAnsi"/>
          <w:sz w:val="16"/>
          <w:highlight w:val="green"/>
        </w:rPr>
        <w:t xml:space="preserve">. </w:t>
      </w:r>
      <w:r w:rsidRPr="002944C6">
        <w:rPr>
          <w:rStyle w:val="StyleUnderline"/>
          <w:rFonts w:asciiTheme="minorHAnsi" w:hAnsiTheme="minorHAnsi" w:cstheme="minorHAnsi"/>
          <w:highlight w:val="green"/>
        </w:rPr>
        <w:t>And</w:t>
      </w:r>
      <w:r w:rsidRPr="0074788E">
        <w:rPr>
          <w:rStyle w:val="StyleUnderline"/>
          <w:rFonts w:asciiTheme="minorHAnsi" w:hAnsiTheme="minorHAnsi" w:cstheme="minorHAnsi"/>
        </w:rPr>
        <w:t xml:space="preserve"> insofar as academic discourse is uttered and received </w:t>
      </w:r>
      <w:r w:rsidRPr="002944C6">
        <w:rPr>
          <w:rStyle w:val="StyleUnderline"/>
          <w:rFonts w:asciiTheme="minorHAnsi" w:hAnsiTheme="minorHAnsi" w:cstheme="minorHAnsi"/>
          <w:highlight w:val="green"/>
        </w:rPr>
        <w:t xml:space="preserve">in a </w:t>
      </w:r>
      <w:r w:rsidRPr="002944C6">
        <w:rPr>
          <w:rStyle w:val="Emphasis"/>
          <w:rFonts w:asciiTheme="minorHAnsi" w:hAnsiTheme="minorHAnsi" w:cstheme="minorHAnsi"/>
          <w:highlight w:val="green"/>
        </w:rPr>
        <w:t>closed system</w:t>
      </w:r>
      <w:r w:rsidRPr="002944C6">
        <w:rPr>
          <w:rStyle w:val="StyleUnderline"/>
          <w:rFonts w:asciiTheme="minorHAnsi" w:hAnsiTheme="minorHAnsi" w:cstheme="minorHAnsi"/>
          <w:highlight w:val="green"/>
        </w:rPr>
        <w:t>,</w:t>
      </w:r>
      <w:r w:rsidRPr="002944C6">
        <w:rPr>
          <w:rFonts w:asciiTheme="minorHAnsi" w:hAnsiTheme="minorHAnsi" w:cstheme="minorHAnsi"/>
          <w:sz w:val="16"/>
          <w:highlight w:val="green"/>
        </w:rPr>
        <w:t xml:space="preserve"> </w:t>
      </w:r>
      <w:r w:rsidRPr="002944C6">
        <w:rPr>
          <w:rStyle w:val="StyleUnderline"/>
          <w:rFonts w:asciiTheme="minorHAnsi" w:hAnsiTheme="minorHAnsi" w:cstheme="minorHAnsi"/>
          <w:highlight w:val="green"/>
        </w:rPr>
        <w:t xml:space="preserve">with a </w:t>
      </w:r>
      <w:r w:rsidRPr="002944C6">
        <w:rPr>
          <w:rStyle w:val="Emphasis"/>
          <w:rFonts w:asciiTheme="minorHAnsi" w:hAnsiTheme="minorHAnsi" w:cstheme="minorHAnsi"/>
          <w:highlight w:val="green"/>
        </w:rPr>
        <w:t>semicaptive audience</w:t>
      </w:r>
      <w:r w:rsidRPr="0074788E">
        <w:rPr>
          <w:rFonts w:asciiTheme="minorHAnsi" w:hAnsiTheme="minorHAnsi" w:cstheme="minorHAnsi"/>
          <w:sz w:val="16"/>
        </w:rPr>
        <w:t xml:space="preserve"> </w:t>
      </w:r>
      <w:r w:rsidRPr="0074788E">
        <w:rPr>
          <w:rStyle w:val="StyleUnderline"/>
          <w:rFonts w:asciiTheme="minorHAnsi" w:hAnsiTheme="minorHAnsi" w:cstheme="minorHAnsi"/>
        </w:rPr>
        <w:t xml:space="preserve">and </w:t>
      </w:r>
      <w:r w:rsidRPr="0074788E">
        <w:rPr>
          <w:rStyle w:val="Emphasis"/>
          <w:rFonts w:asciiTheme="minorHAnsi" w:hAnsiTheme="minorHAnsi" w:cstheme="minorHAnsi"/>
        </w:rPr>
        <w:t>no reliable means for it to affect the real world</w:t>
      </w:r>
      <w:r w:rsidRPr="0074788E">
        <w:rPr>
          <w:rFonts w:asciiTheme="minorHAnsi" w:hAnsiTheme="minorHAnsi" w:cstheme="minorHAnsi"/>
          <w:sz w:val="16"/>
        </w:rPr>
        <w:t xml:space="preserve">, </w:t>
      </w:r>
      <w:r w:rsidRPr="002944C6">
        <w:rPr>
          <w:rStyle w:val="StyleUnderline"/>
          <w:rFonts w:asciiTheme="minorHAnsi" w:hAnsiTheme="minorHAnsi" w:cstheme="minorHAnsi"/>
          <w:highlight w:val="green"/>
        </w:rPr>
        <w:t xml:space="preserve">that standstill remains </w:t>
      </w:r>
      <w:r w:rsidRPr="002944C6">
        <w:rPr>
          <w:rStyle w:val="Emphasis"/>
          <w:rFonts w:asciiTheme="minorHAnsi" w:hAnsiTheme="minorHAnsi" w:cstheme="minorHAnsi"/>
          <w:highlight w:val="green"/>
        </w:rPr>
        <w:t>at the disposal of</w:t>
      </w:r>
      <w:r w:rsidRPr="0074788E">
        <w:rPr>
          <w:rFonts w:asciiTheme="minorHAnsi" w:hAnsiTheme="minorHAnsi" w:cstheme="minorHAnsi"/>
          <w:sz w:val="16"/>
        </w:rPr>
        <w:t xml:space="preserve"> history, where history is understood to be the </w:t>
      </w:r>
      <w:r w:rsidRPr="0074788E">
        <w:rPr>
          <w:rStyle w:val="Emphasis"/>
          <w:rFonts w:asciiTheme="minorHAnsi" w:hAnsiTheme="minorHAnsi" w:cstheme="minorHAnsi"/>
        </w:rPr>
        <w:t>unpredictable</w:t>
      </w:r>
      <w:r w:rsidRPr="0074788E">
        <w:rPr>
          <w:rFonts w:asciiTheme="minorHAnsi" w:hAnsiTheme="minorHAnsi" w:cstheme="minorHAnsi"/>
          <w:sz w:val="16"/>
        </w:rPr>
        <w:t xml:space="preserve"> result of </w:t>
      </w:r>
      <w:r w:rsidRPr="002944C6">
        <w:rPr>
          <w:rStyle w:val="Emphasis"/>
          <w:rFonts w:asciiTheme="minorHAnsi" w:hAnsiTheme="minorHAnsi" w:cstheme="minorHAnsi"/>
          <w:highlight w:val="green"/>
        </w:rPr>
        <w:t>contingent events</w:t>
      </w:r>
      <w:r w:rsidRPr="0074788E">
        <w:rPr>
          <w:rFonts w:asciiTheme="minorHAnsi" w:hAnsiTheme="minorHAnsi" w:cstheme="minorHAnsi"/>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74788E">
        <w:rPr>
          <w:rFonts w:asciiTheme="minorHAnsi" w:hAnsiTheme="minorHAnsi" w:cstheme="minorHAnsi"/>
        </w:rPr>
        <w:t xml:space="preserve"> </w:t>
      </w:r>
    </w:p>
    <w:p w14:paraId="2F7AB537" w14:textId="77777777" w:rsidR="00E91203" w:rsidRDefault="00E91203" w:rsidP="00E54EBF"/>
    <w:p w14:paraId="167F32D8" w14:textId="77777777" w:rsidR="00A812EC" w:rsidRDefault="00A812EC" w:rsidP="00E54EBF"/>
    <w:sectPr w:rsidR="00A812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FB074" w14:textId="77777777" w:rsidR="00C7706E" w:rsidRDefault="00C7706E" w:rsidP="00066D2C">
      <w:pPr>
        <w:spacing w:after="0" w:line="240" w:lineRule="auto"/>
      </w:pPr>
      <w:r>
        <w:separator/>
      </w:r>
    </w:p>
  </w:endnote>
  <w:endnote w:type="continuationSeparator" w:id="0">
    <w:p w14:paraId="1B6EAA5E" w14:textId="77777777" w:rsidR="00C7706E" w:rsidRDefault="00C7706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0359F" w14:textId="77777777" w:rsidR="00C7706E" w:rsidRDefault="00C7706E" w:rsidP="00066D2C">
      <w:pPr>
        <w:spacing w:after="0" w:line="240" w:lineRule="auto"/>
      </w:pPr>
      <w:r>
        <w:separator/>
      </w:r>
    </w:p>
  </w:footnote>
  <w:footnote w:type="continuationSeparator" w:id="0">
    <w:p w14:paraId="1F7ED303" w14:textId="77777777" w:rsidR="00C7706E" w:rsidRDefault="00C7706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ABC271A"/>
    <w:multiLevelType w:val="hybridMultilevel"/>
    <w:tmpl w:val="425E821C"/>
    <w:lvl w:ilvl="0" w:tplc="1D129E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072766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82466425200"/>
    <w:docVar w:name="VerbatimVersion" w:val="6.0.0"/>
    <w:docVar w:name="WordVersion" w:val="16.0"/>
  </w:docVars>
  <w:rsids>
    <w:rsidRoot w:val="00E54EB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278"/>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E1C"/>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CF3"/>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2EC"/>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06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EBF"/>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203"/>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34841E"/>
  <w15:chartTrackingRefBased/>
  <w15:docId w15:val="{D979F6A9-91B0-4E9C-94B1-E834F9AB7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4EBF"/>
    <w:rPr>
      <w:rFonts w:ascii="Calibri" w:hAnsi="Calibri" w:cs="Calibri"/>
    </w:rPr>
  </w:style>
  <w:style w:type="paragraph" w:styleId="Heading1">
    <w:name w:val="heading 1"/>
    <w:aliases w:val="Pocket"/>
    <w:basedOn w:val="Normal"/>
    <w:next w:val="Normal"/>
    <w:link w:val="Heading1Char"/>
    <w:qFormat/>
    <w:rsid w:val="00E54E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1 Char,Heading 2 Char Char Char, Char Char Char Char Char Char,Heading 2 Char Char1 Char,Heading 2 Char1 Char1,Heading 2 Char Char Char1,Heading 2 Char2,Heading 2 Char Char1,BLOCK,Char2,Cha,Heading 21, 1, 2, 3, 31"/>
    <w:basedOn w:val="Normal"/>
    <w:next w:val="Normal"/>
    <w:link w:val="Heading2Char"/>
    <w:uiPriority w:val="1"/>
    <w:qFormat/>
    <w:rsid w:val="00E54E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E54E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E54E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4EB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54E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4EBF"/>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E54EB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54EBF"/>
    <w:rPr>
      <w:color w:val="auto"/>
      <w:u w:val="none"/>
    </w:rPr>
  </w:style>
  <w:style w:type="character" w:customStyle="1" w:styleId="Heading1Char">
    <w:name w:val="Heading 1 Char"/>
    <w:aliases w:val="Pocket Char"/>
    <w:basedOn w:val="DefaultParagraphFont"/>
    <w:link w:val="Heading1"/>
    <w:rsid w:val="00E54EBF"/>
    <w:rPr>
      <w:rFonts w:ascii="Calibri" w:eastAsiaTheme="majorEastAsia" w:hAnsi="Calibri" w:cstheme="majorBidi"/>
      <w:b/>
      <w:sz w:val="52"/>
      <w:szCs w:val="32"/>
    </w:rPr>
  </w:style>
  <w:style w:type="character" w:customStyle="1" w:styleId="Heading2Char">
    <w:name w:val="Heading 2 Char"/>
    <w:aliases w:val="Hat Char,BlockText Char,Heading 2 Char1 Char Char1,Heading 2 Char Char Char Char, Char Char Char Char Char Char Char1,Heading 2 Char Char1 Char Char,Heading 2 Char1 Char1 Char,Heading 2 Char Char Char1 Char,Heading 2 Char2 Char1,Cha Char"/>
    <w:basedOn w:val="DefaultParagraphFont"/>
    <w:link w:val="Heading2"/>
    <w:uiPriority w:val="1"/>
    <w:rsid w:val="00E54EBF"/>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rsid w:val="00E54EB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E54EB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54EBF"/>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E54EBF"/>
    <w:rPr>
      <w:b w:val="0"/>
      <w:sz w:val="22"/>
      <w:u w:val="single"/>
    </w:rPr>
  </w:style>
  <w:style w:type="character" w:styleId="Strong">
    <w:name w:val="Strong"/>
    <w:basedOn w:val="DefaultParagraphFont"/>
    <w:uiPriority w:val="22"/>
    <w:semiHidden/>
    <w:qFormat/>
    <w:rsid w:val="00E54EBF"/>
    <w:rPr>
      <w:b/>
      <w:bCs/>
    </w:rPr>
  </w:style>
  <w:style w:type="character" w:styleId="BookTitle">
    <w:name w:val="Book Title"/>
    <w:basedOn w:val="DefaultParagraphFont"/>
    <w:uiPriority w:val="33"/>
    <w:semiHidden/>
    <w:qFormat/>
    <w:rsid w:val="00E54EBF"/>
    <w:rPr>
      <w:b/>
      <w:bCs/>
      <w:i/>
      <w:iCs/>
      <w:spacing w:val="5"/>
    </w:rPr>
  </w:style>
  <w:style w:type="character" w:customStyle="1" w:styleId="Heading5Char">
    <w:name w:val="Heading 5 Char"/>
    <w:basedOn w:val="DefaultParagraphFont"/>
    <w:link w:val="Heading5"/>
    <w:uiPriority w:val="9"/>
    <w:semiHidden/>
    <w:rsid w:val="00E54EB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54EBF"/>
  </w:style>
  <w:style w:type="paragraph" w:styleId="Header">
    <w:name w:val="header"/>
    <w:basedOn w:val="Normal"/>
    <w:link w:val="HeaderChar"/>
    <w:uiPriority w:val="99"/>
    <w:semiHidden/>
    <w:rsid w:val="00E54EB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4EBF"/>
    <w:rPr>
      <w:rFonts w:ascii="Calibri" w:hAnsi="Calibri" w:cs="Calibri"/>
    </w:rPr>
  </w:style>
  <w:style w:type="paragraph" w:styleId="Footer">
    <w:name w:val="footer"/>
    <w:basedOn w:val="Normal"/>
    <w:link w:val="FooterChar"/>
    <w:uiPriority w:val="99"/>
    <w:semiHidden/>
    <w:rsid w:val="00E54EB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4EBF"/>
    <w:rPr>
      <w:rFonts w:ascii="Calibri" w:hAnsi="Calibri" w:cs="Calibri"/>
    </w:rPr>
  </w:style>
  <w:style w:type="paragraph" w:styleId="BodyText">
    <w:name w:val="Body Text"/>
    <w:basedOn w:val="Normal"/>
    <w:link w:val="BodyTextChar"/>
    <w:uiPriority w:val="99"/>
    <w:semiHidden/>
    <w:unhideWhenUsed/>
    <w:rsid w:val="00E54EBF"/>
    <w:pPr>
      <w:spacing w:after="120"/>
    </w:pPr>
  </w:style>
  <w:style w:type="character" w:customStyle="1" w:styleId="BodyTextChar">
    <w:name w:val="Body Text Char"/>
    <w:basedOn w:val="DefaultParagraphFont"/>
    <w:link w:val="BodyText"/>
    <w:uiPriority w:val="99"/>
    <w:semiHidden/>
    <w:rsid w:val="00E54EBF"/>
    <w:rPr>
      <w:rFonts w:ascii="Calibri" w:hAnsi="Calibri" w:cs="Calibri"/>
    </w:rPr>
  </w:style>
  <w:style w:type="paragraph" w:styleId="NoSpacing">
    <w:name w:val="No Spacing"/>
    <w:aliases w:val="Card Format,Note Level 21,ClearFormatting,Clear,DDI Tag,Tag Title,No Spacing51,No Spacing11211,No Spacing6,No Spacing tnr,Hidden Block Title,No Spacing311,No Spacing8,Dont u,No Spacing1111111,No Spacing23,Tag1,Note Level 2,ca"/>
    <w:link w:val="NoSpacingChar"/>
    <w:uiPriority w:val="99"/>
    <w:unhideWhenUsed/>
    <w:qFormat/>
    <w:rsid w:val="00E54EB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54EBF"/>
    <w:rPr>
      <w:rFonts w:ascii="Calibri" w:hAnsi="Calibri" w:cs="Calibri"/>
    </w:rPr>
  </w:style>
  <w:style w:type="character" w:styleId="Hyperlink">
    <w:name w:val="Hyperlink"/>
    <w:aliases w:val="Card Format Char,Note Level 21 Char,ClearFormatting Char,Clear Char,DDI Tag Char,Tag Title Char,No Spacing51 Char,No Spacing11211 Char,No Spacing6 Char,No Spacing tnr Char,Hidden Block Title Char,No Spacing311 Char,heading 1 (block title),Read"/>
    <w:basedOn w:val="DefaultParagraphFont"/>
    <w:link w:val="Heading411"/>
    <w:uiPriority w:val="99"/>
    <w:unhideWhenUsed/>
    <w:rsid w:val="00E54EBF"/>
    <w:rPr>
      <w:color w:val="0563C1" w:themeColor="hyperlink"/>
      <w:u w:val="single"/>
    </w:rPr>
  </w:style>
  <w:style w:type="character" w:styleId="UnresolvedMention">
    <w:name w:val="Unresolved Mention"/>
    <w:basedOn w:val="DefaultParagraphFont"/>
    <w:uiPriority w:val="99"/>
    <w:semiHidden/>
    <w:unhideWhenUsed/>
    <w:rsid w:val="00E54EBF"/>
    <w:rPr>
      <w:color w:val="605E5C"/>
      <w:shd w:val="clear" w:color="auto" w:fill="E1DFDD"/>
    </w:rPr>
  </w:style>
  <w:style w:type="paragraph" w:customStyle="1" w:styleId="Heading411">
    <w:name w:val="Heading 411"/>
    <w:basedOn w:val="Heading1"/>
    <w:next w:val="NoSpacing"/>
    <w:link w:val="Hyperlink"/>
    <w:autoRedefine/>
    <w:uiPriority w:val="99"/>
    <w:qFormat/>
    <w:rsid w:val="00E54EB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E54EBF"/>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erlawyers.com/resources/employment-and-labor/collective-bargaining-understanding-the-basic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lobalpeoplestrategist.com/why-understanding-labor-laws-is-so-importa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space.univd.edu.ua/server/api/core/bitstreams/9f0ecb5a-ef80-4fdf-a33c-69063557cef3/content" TargetMode="External"/><Relationship Id="rId5" Type="http://schemas.openxmlformats.org/officeDocument/2006/relationships/webSettings" Target="webSettings.xml"/><Relationship Id="rId10" Type="http://schemas.openxmlformats.org/officeDocument/2006/relationships/hyperlink" Target="https://muse.jhu.edu/article/752339/pdf?casa_token=niDwaLRLQ5IAAAAA:2lnT5Wl-Jyfj1k7GwKh2nV3KqhIpMflWDVcoLNyfxmCNNFCBHc65Whj228Vyno-81Z9esC35a40" TargetMode="External"/><Relationship Id="rId4" Type="http://schemas.openxmlformats.org/officeDocument/2006/relationships/settings" Target="settings.xml"/><Relationship Id="rId9" Type="http://schemas.openxmlformats.org/officeDocument/2006/relationships/hyperlink" Target="https://www.freedomarchives.org/Documents/Finder/Black%20Liberation%20Disk/Black%20Power!/SugahData/Books/Debray.S.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12792</Words>
  <Characters>72918</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4</cp:revision>
  <dcterms:created xsi:type="dcterms:W3CDTF">2025-09-12T22:11:00Z</dcterms:created>
  <dcterms:modified xsi:type="dcterms:W3CDTF">2025-09-12T22:53:00Z</dcterms:modified>
</cp:coreProperties>
</file>