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325C" w14:textId="34A3DE77" w:rsidR="00F6603D" w:rsidRDefault="00F6603D" w:rsidP="00F6603D">
      <w:pPr>
        <w:pStyle w:val="Heading1"/>
      </w:pPr>
      <w:r>
        <w:t>Off</w:t>
      </w:r>
    </w:p>
    <w:p w14:paraId="00FD8CA1" w14:textId="59B17BD3" w:rsidR="00F6603D" w:rsidRDefault="00F6603D" w:rsidP="00F6603D">
      <w:pPr>
        <w:pStyle w:val="Heading2"/>
      </w:pPr>
      <w:r>
        <w:t>1</w:t>
      </w:r>
    </w:p>
    <w:p w14:paraId="46890745" w14:textId="491335A3" w:rsidR="00F6603D" w:rsidRDefault="00F6603D" w:rsidP="00F6603D">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11E8CABF" w14:textId="77777777" w:rsidR="00F6603D" w:rsidRPr="009538ED" w:rsidRDefault="00F6603D" w:rsidP="00F6603D">
      <w:pPr>
        <w:rPr>
          <w:rStyle w:val="Style13ptBold"/>
        </w:rPr>
      </w:pPr>
      <w:proofErr w:type="spellStart"/>
      <w:r w:rsidRPr="009538ED">
        <w:rPr>
          <w:rStyle w:val="Style13ptBold"/>
        </w:rPr>
        <w:t>Cornum</w:t>
      </w:r>
      <w:proofErr w:type="spellEnd"/>
      <w:r w:rsidRPr="009538ED">
        <w:rPr>
          <w:rStyle w:val="Style13ptBold"/>
        </w:rPr>
        <w:t xml:space="preserve"> 21</w:t>
      </w:r>
    </w:p>
    <w:p w14:paraId="2AB6AB59" w14:textId="77777777" w:rsidR="00F6603D" w:rsidRPr="009538ED" w:rsidRDefault="00F6603D" w:rsidP="00F6603D">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3CD84462" w14:textId="77777777" w:rsidR="00F6603D" w:rsidRDefault="00F6603D" w:rsidP="00F6603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DF22AA">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DF22AA">
        <w:rPr>
          <w:rStyle w:val="Emphasis"/>
          <w:highlight w:val="green"/>
        </w:rPr>
        <w:t>coalesce around an encroaching</w:t>
      </w:r>
      <w:r w:rsidRPr="00E56235">
        <w:rPr>
          <w:rStyle w:val="Emphasis"/>
        </w:rPr>
        <w:t xml:space="preserve"> climate </w:t>
      </w:r>
      <w:r w:rsidRPr="00DF22AA">
        <w:rPr>
          <w:rStyle w:val="Emphasis"/>
          <w:highlight w:val="green"/>
        </w:rPr>
        <w:t>crisis, this</w:t>
      </w:r>
      <w:r w:rsidRPr="00E56235">
        <w:rPr>
          <w:rStyle w:val="Emphasis"/>
        </w:rPr>
        <w:t xml:space="preserve"> crisis </w:t>
      </w:r>
      <w:r w:rsidRPr="00DF22AA">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DF22AA">
        <w:rPr>
          <w:rStyle w:val="Emphasis"/>
          <w:highlight w:val="green"/>
        </w:rPr>
        <w:t>obscures</w:t>
      </w:r>
      <w:r w:rsidRPr="00E56235">
        <w:rPr>
          <w:rStyle w:val="Emphasis"/>
        </w:rPr>
        <w:t xml:space="preserve"> how the </w:t>
      </w:r>
      <w:r w:rsidRPr="00DF22AA">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DF22AA">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DF22AA">
        <w:rPr>
          <w:rStyle w:val="Emphasis"/>
          <w:highlight w:val="green"/>
        </w:rPr>
        <w:t>setting the preconditions for</w:t>
      </w:r>
      <w:r>
        <w:rPr>
          <w:rStyle w:val="Emphasis"/>
        </w:rPr>
        <w:t xml:space="preserve"> </w:t>
      </w:r>
      <w:r w:rsidRPr="00E56235">
        <w:rPr>
          <w:rStyle w:val="Emphasis"/>
        </w:rPr>
        <w:t xml:space="preserve">these </w:t>
      </w:r>
      <w:r w:rsidRPr="00DF22AA">
        <w:rPr>
          <w:rStyle w:val="Emphasis"/>
          <w:highlight w:val="green"/>
        </w:rPr>
        <w:t>nuclear events are the ways</w:t>
      </w:r>
      <w:r w:rsidRPr="00E56235">
        <w:rPr>
          <w:rStyle w:val="Emphasis"/>
        </w:rPr>
        <w:t xml:space="preserve"> in which </w:t>
      </w:r>
      <w:r w:rsidRPr="00DF22AA">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DF22AA">
        <w:rPr>
          <w:rStyle w:val="Emphasis"/>
          <w:highlight w:val="green"/>
        </w:rPr>
        <w:t>The Middle Passage</w:t>
      </w:r>
      <w:r w:rsidRPr="00E56235">
        <w:rPr>
          <w:rStyle w:val="Emphasis"/>
        </w:rPr>
        <w:t xml:space="preserve"> and the experiences </w:t>
      </w:r>
      <w:r w:rsidRPr="00DF22AA">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DF22AA">
        <w:rPr>
          <w:rStyle w:val="Emphasis"/>
          <w:highlight w:val="green"/>
        </w:rPr>
        <w:t>can</w:t>
      </w:r>
      <w:r w:rsidRPr="00E56235">
        <w:rPr>
          <w:rStyle w:val="Emphasis"/>
        </w:rPr>
        <w:t xml:space="preserve"> also </w:t>
      </w:r>
      <w:r w:rsidRPr="00DF22AA">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DF22AA">
        <w:rPr>
          <w:rStyle w:val="Emphasis"/>
          <w:highlight w:val="green"/>
        </w:rPr>
        <w:t>apocalypse, to</w:t>
      </w:r>
      <w:r w:rsidRPr="00E56235">
        <w:rPr>
          <w:rStyle w:val="Emphasis"/>
        </w:rPr>
        <w:t xml:space="preserve"> further </w:t>
      </w:r>
      <w:r w:rsidRPr="007B670E">
        <w:rPr>
          <w:rStyle w:val="Emphasis"/>
        </w:rPr>
        <w:t xml:space="preserve">understand and </w:t>
      </w:r>
      <w:r w:rsidRPr="00DF22AA">
        <w:rPr>
          <w:rStyle w:val="Emphasis"/>
          <w:highlight w:val="green"/>
        </w:rPr>
        <w:t>complicate</w:t>
      </w:r>
      <w:r w:rsidRPr="00E56235">
        <w:rPr>
          <w:rStyle w:val="Emphasis"/>
        </w:rPr>
        <w:t xml:space="preserve"> the triumvirate of analytics</w:t>
      </w:r>
      <w:r>
        <w:rPr>
          <w:rStyle w:val="Emphasis"/>
        </w:rPr>
        <w:t xml:space="preserve"> </w:t>
      </w:r>
      <w:r w:rsidRPr="00DF22AA">
        <w:rPr>
          <w:rStyle w:val="Emphasis"/>
          <w:highlight w:val="green"/>
        </w:rPr>
        <w:t xml:space="preserve">(dispossession of Indigenous life </w:t>
      </w:r>
      <w:r w:rsidRPr="008D3334">
        <w:rPr>
          <w:rStyle w:val="Emphasis"/>
        </w:rPr>
        <w:t xml:space="preserve">and land, fungibility </w:t>
      </w:r>
      <w:r w:rsidRPr="00DF22AA">
        <w:rPr>
          <w:rStyle w:val="Emphasis"/>
          <w:highlight w:val="green"/>
        </w:rPr>
        <w:t xml:space="preserve">of Black flesh, and </w:t>
      </w:r>
      <w:proofErr w:type="spellStart"/>
      <w:r w:rsidRPr="00DF22AA">
        <w:rPr>
          <w:rStyle w:val="Emphasis"/>
          <w:highlight w:val="green"/>
        </w:rPr>
        <w:t>nonenslaved</w:t>
      </w:r>
      <w:proofErr w:type="spellEnd"/>
      <w:r w:rsidRPr="00DF22AA">
        <w:rPr>
          <w:rStyle w:val="Emphasis"/>
          <w:highlight w:val="green"/>
        </w:rPr>
        <w:t xml:space="preserve"> Asian labor)</w:t>
      </w:r>
      <w:r w:rsidRPr="00E56235">
        <w:rPr>
          <w:rStyle w:val="Emphasis"/>
        </w:rPr>
        <w:t xml:space="preserve"> </w:t>
      </w:r>
      <w:r w:rsidRPr="00DF22AA">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DF22AA">
        <w:rPr>
          <w:rStyle w:val="Emphasis"/>
          <w:highlight w:val="green"/>
        </w:rPr>
        <w:t>lands and people are</w:t>
      </w:r>
      <w:r w:rsidRPr="008D3334">
        <w:rPr>
          <w:rStyle w:val="Emphasis"/>
        </w:rPr>
        <w:t xml:space="preserve"> </w:t>
      </w:r>
      <w:r w:rsidRPr="00DF22AA">
        <w:rPr>
          <w:rStyle w:val="Emphasis"/>
          <w:highlight w:val="green"/>
        </w:rPr>
        <w:t xml:space="preserve">laid waste. </w:t>
      </w:r>
      <w:proofErr w:type="spellStart"/>
      <w:r w:rsidRPr="00DF22AA">
        <w:rPr>
          <w:rStyle w:val="Emphasis"/>
          <w:highlight w:val="green"/>
        </w:rPr>
        <w:t>Wastelanding</w:t>
      </w:r>
      <w:proofErr w:type="spellEnd"/>
      <w:r w:rsidRPr="00DF22AA">
        <w:rPr>
          <w:rStyle w:val="Emphasis"/>
          <w:highlight w:val="green"/>
        </w:rPr>
        <w:t xml:space="preserve"> is the</w:t>
      </w:r>
      <w:r w:rsidRPr="00614C4B">
        <w:rPr>
          <w:rStyle w:val="Emphasis"/>
        </w:rPr>
        <w:t xml:space="preserve"> contradictory </w:t>
      </w:r>
      <w:r w:rsidRPr="00DF22AA">
        <w:rPr>
          <w:rStyle w:val="Emphasis"/>
          <w:highlight w:val="green"/>
        </w:rPr>
        <w:t xml:space="preserve">process by which colonial powers deem land inherently </w:t>
      </w:r>
      <w:proofErr w:type="spellStart"/>
      <w:r w:rsidRPr="00DF22AA">
        <w:rPr>
          <w:rStyle w:val="Emphasis"/>
          <w:highlight w:val="green"/>
        </w:rPr>
        <w:t>pollutable</w:t>
      </w:r>
      <w:proofErr w:type="spellEnd"/>
      <w:r w:rsidRPr="00614C4B">
        <w:rPr>
          <w:rStyle w:val="Emphasis"/>
        </w:rPr>
        <w:t xml:space="preserve"> </w:t>
      </w:r>
      <w:r w:rsidRPr="00DF22AA">
        <w:rPr>
          <w:rStyle w:val="Emphasis"/>
          <w:highlight w:val="green"/>
        </w:rPr>
        <w:t>while</w:t>
      </w:r>
      <w:r w:rsidRPr="00614C4B">
        <w:rPr>
          <w:rStyle w:val="Emphasis"/>
        </w:rPr>
        <w:t xml:space="preserve"> simultaneously </w:t>
      </w:r>
      <w:r w:rsidRPr="00DF22AA">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DF22AA">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DF22AA">
        <w:rPr>
          <w:rStyle w:val="Emphasis"/>
          <w:highlight w:val="green"/>
        </w:rPr>
        <w:t>conquest of</w:t>
      </w:r>
      <w:r w:rsidRPr="00614C4B">
        <w:rPr>
          <w:rStyle w:val="Emphasis"/>
        </w:rPr>
        <w:t xml:space="preserve"> Indigenous </w:t>
      </w:r>
      <w:r w:rsidRPr="00DF22AA">
        <w:rPr>
          <w:rStyle w:val="Emphasis"/>
          <w:highlight w:val="green"/>
        </w:rPr>
        <w:t>territories generated a</w:t>
      </w:r>
      <w:r w:rsidRPr="00614C4B">
        <w:rPr>
          <w:rStyle w:val="Emphasis"/>
        </w:rPr>
        <w:t xml:space="preserve"> durable </w:t>
      </w:r>
      <w:r w:rsidRPr="00DF22AA">
        <w:rPr>
          <w:rStyle w:val="Emphasis"/>
          <w:highlight w:val="green"/>
        </w:rPr>
        <w:t>representation of a savage insurgent that the U</w:t>
      </w:r>
      <w:r w:rsidRPr="008D3334">
        <w:rPr>
          <w:rStyle w:val="Emphasis"/>
        </w:rPr>
        <w:t>nited</w:t>
      </w:r>
      <w:r w:rsidRPr="00DF22AA">
        <w:rPr>
          <w:rStyle w:val="Emphasis"/>
          <w:highlight w:val="green"/>
        </w:rPr>
        <w:t xml:space="preserve"> S</w:t>
      </w:r>
      <w:r w:rsidRPr="008D3334">
        <w:rPr>
          <w:rStyle w:val="Emphasis"/>
        </w:rPr>
        <w:t xml:space="preserve">tates </w:t>
      </w:r>
      <w:r w:rsidRPr="00DF22AA">
        <w:rPr>
          <w:rStyle w:val="Emphasis"/>
          <w:highlight w:val="green"/>
        </w:rPr>
        <w:t>projected</w:t>
      </w:r>
      <w:r w:rsidRPr="00614C4B">
        <w:rPr>
          <w:rStyle w:val="Emphasis"/>
        </w:rPr>
        <w:t xml:space="preserve"> and pursued </w:t>
      </w:r>
      <w:r w:rsidRPr="00DF22AA">
        <w:rPr>
          <w:rStyle w:val="Emphasis"/>
          <w:highlight w:val="green"/>
        </w:rPr>
        <w:t>across</w:t>
      </w:r>
      <w:r w:rsidRPr="00614C4B">
        <w:rPr>
          <w:rStyle w:val="Emphasis"/>
        </w:rPr>
        <w:t xml:space="preserve"> geographies on </w:t>
      </w:r>
      <w:r w:rsidRPr="00DF22AA">
        <w:rPr>
          <w:rStyle w:val="Emphasis"/>
          <w:highlight w:val="green"/>
        </w:rPr>
        <w:t xml:space="preserve">a “pathway first to continental and then </w:t>
      </w:r>
      <w:r w:rsidRPr="009538ED">
        <w:rPr>
          <w:rStyle w:val="Emphasis"/>
        </w:rPr>
        <w:t xml:space="preserve">to </w:t>
      </w:r>
      <w:r w:rsidRPr="00DF22AA">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DF22AA">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DF22AA">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DF22AA">
        <w:rPr>
          <w:rStyle w:val="Emphasis"/>
          <w:sz w:val="26"/>
          <w:szCs w:val="26"/>
          <w:highlight w:val="green"/>
        </w:rPr>
        <w:t>used as</w:t>
      </w:r>
      <w:r w:rsidRPr="001A5293">
        <w:rPr>
          <w:rStyle w:val="Emphasis"/>
          <w:sz w:val="26"/>
          <w:szCs w:val="26"/>
        </w:rPr>
        <w:t xml:space="preserve"> the </w:t>
      </w:r>
      <w:r w:rsidRPr="00DF22AA">
        <w:rPr>
          <w:rStyle w:val="Emphasis"/>
          <w:sz w:val="26"/>
          <w:szCs w:val="26"/>
          <w:highlight w:val="green"/>
        </w:rPr>
        <w:t>depository of settler society’s</w:t>
      </w:r>
      <w:r w:rsidRPr="001A5293">
        <w:rPr>
          <w:rStyle w:val="Emphasis"/>
          <w:sz w:val="26"/>
          <w:szCs w:val="26"/>
        </w:rPr>
        <w:t xml:space="preserve"> coal </w:t>
      </w:r>
      <w:r w:rsidRPr="00DF22AA">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DF22AA">
        <w:rPr>
          <w:rStyle w:val="Emphasis"/>
          <w:sz w:val="26"/>
          <w:szCs w:val="26"/>
          <w:highlight w:val="green"/>
        </w:rPr>
        <w:t>, and</w:t>
      </w:r>
      <w:r w:rsidRPr="001A5293">
        <w:rPr>
          <w:rStyle w:val="Emphasis"/>
          <w:sz w:val="26"/>
          <w:szCs w:val="26"/>
        </w:rPr>
        <w:t xml:space="preserve"> other forms of </w:t>
      </w:r>
      <w:r w:rsidRPr="00DF22AA">
        <w:rPr>
          <w:rStyle w:val="Emphasis"/>
          <w:sz w:val="26"/>
          <w:szCs w:val="26"/>
          <w:highlight w:val="green"/>
        </w:rPr>
        <w:t>industrial waste produced in</w:t>
      </w:r>
      <w:r w:rsidRPr="001A5293">
        <w:rPr>
          <w:rStyle w:val="Emphasis"/>
          <w:sz w:val="26"/>
          <w:szCs w:val="26"/>
        </w:rPr>
        <w:t xml:space="preserve"> energy resource </w:t>
      </w:r>
      <w:r w:rsidRPr="00DF22AA">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DF22AA">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DF22AA">
        <w:rPr>
          <w:rStyle w:val="Emphasis"/>
          <w:sz w:val="24"/>
          <w:highlight w:val="green"/>
        </w:rPr>
        <w:t xml:space="preserve">Through conquest, the US </w:t>
      </w:r>
      <w:r w:rsidRPr="008D3334">
        <w:rPr>
          <w:rStyle w:val="Emphasis"/>
          <w:sz w:val="24"/>
        </w:rPr>
        <w:t xml:space="preserve">government </w:t>
      </w:r>
      <w:r w:rsidRPr="00DF22AA">
        <w:rPr>
          <w:rStyle w:val="Emphasis"/>
          <w:sz w:val="24"/>
          <w:highlight w:val="green"/>
        </w:rPr>
        <w:t xml:space="preserve">includes </w:t>
      </w:r>
      <w:r w:rsidRPr="008D3334">
        <w:rPr>
          <w:rStyle w:val="Emphasis"/>
          <w:sz w:val="24"/>
        </w:rPr>
        <w:t xml:space="preserve">Indian </w:t>
      </w:r>
      <w:r w:rsidRPr="00DF22AA">
        <w:rPr>
          <w:rStyle w:val="Emphasis"/>
          <w:sz w:val="24"/>
          <w:highlight w:val="green"/>
        </w:rPr>
        <w:t>territories within its jurisdiction yet excludes</w:t>
      </w:r>
      <w:r w:rsidRPr="001A5293">
        <w:rPr>
          <w:rStyle w:val="Emphasis"/>
          <w:sz w:val="24"/>
        </w:rPr>
        <w:t xml:space="preserve"> those </w:t>
      </w:r>
      <w:r w:rsidRPr="00DF22AA">
        <w:rPr>
          <w:rStyle w:val="Emphasis"/>
          <w:sz w:val="24"/>
          <w:highlight w:val="green"/>
        </w:rPr>
        <w:t>areas</w:t>
      </w:r>
      <w:r w:rsidRPr="001A5293">
        <w:rPr>
          <w:rStyle w:val="Emphasis"/>
          <w:sz w:val="24"/>
        </w:rPr>
        <w:t xml:space="preserve"> still </w:t>
      </w:r>
      <w:r w:rsidRPr="00DF22AA">
        <w:rPr>
          <w:rStyle w:val="Emphasis"/>
          <w:sz w:val="24"/>
          <w:highlight w:val="green"/>
        </w:rPr>
        <w:t xml:space="preserve">inhabited </w:t>
      </w:r>
      <w:r w:rsidRPr="008D3334">
        <w:rPr>
          <w:rStyle w:val="Emphasis"/>
          <w:sz w:val="24"/>
        </w:rPr>
        <w:t xml:space="preserve">with Indians </w:t>
      </w:r>
      <w:r w:rsidRPr="00DF22AA">
        <w:rPr>
          <w:rStyle w:val="Emphasis"/>
          <w:sz w:val="24"/>
          <w:highlight w:val="green"/>
        </w:rPr>
        <w:t>from</w:t>
      </w:r>
      <w:r>
        <w:rPr>
          <w:rStyle w:val="Emphasis"/>
          <w:sz w:val="24"/>
        </w:rPr>
        <w:t xml:space="preserve"> </w:t>
      </w:r>
      <w:r w:rsidRPr="001A5293">
        <w:rPr>
          <w:rStyle w:val="Emphasis"/>
          <w:sz w:val="24"/>
        </w:rPr>
        <w:t xml:space="preserve">the </w:t>
      </w:r>
      <w:r w:rsidRPr="00DF22AA">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DF22AA">
        <w:rPr>
          <w:rStyle w:val="Emphasis"/>
          <w:highlight w:val="green"/>
        </w:rPr>
        <w:t>This inclusive exclusion,</w:t>
      </w:r>
      <w:r w:rsidRPr="001A5293">
        <w:rPr>
          <w:rStyle w:val="Emphasis"/>
        </w:rPr>
        <w:t xml:space="preserve"> which </w:t>
      </w:r>
      <w:r w:rsidRPr="00DF22AA">
        <w:rPr>
          <w:rStyle w:val="Emphasis"/>
          <w:highlight w:val="green"/>
        </w:rPr>
        <w:t>makes possible the expansion and accumulation by dispossession the US</w:t>
      </w:r>
      <w:r w:rsidRPr="001A5293">
        <w:rPr>
          <w:rStyle w:val="Emphasis"/>
        </w:rPr>
        <w:t xml:space="preserve"> economy </w:t>
      </w:r>
      <w:r w:rsidRPr="00DF22AA">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DF22AA">
        <w:rPr>
          <w:rStyle w:val="Emphasis"/>
          <w:highlight w:val="green"/>
        </w:rPr>
        <w:t xml:space="preserve">a natural feature of </w:t>
      </w:r>
      <w:r w:rsidRPr="009538ED">
        <w:rPr>
          <w:rStyle w:val="Emphasis"/>
        </w:rPr>
        <w:t xml:space="preserve">the landscape of </w:t>
      </w:r>
      <w:r w:rsidRPr="00DF22AA">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DF22AA">
        <w:rPr>
          <w:rStyle w:val="Emphasis"/>
          <w:highlight w:val="green"/>
        </w:rPr>
        <w:t>a continuing relationship to Indigenous peoples</w:t>
      </w:r>
      <w:r w:rsidRPr="001A5293">
        <w:rPr>
          <w:rStyle w:val="Emphasis"/>
        </w:rPr>
        <w:t xml:space="preserve">, it would seem to </w:t>
      </w:r>
      <w:r w:rsidRPr="00DF22AA">
        <w:rPr>
          <w:rStyle w:val="Emphasis"/>
          <w:highlight w:val="green"/>
        </w:rPr>
        <w:t>exceed</w:t>
      </w:r>
      <w:r w:rsidRPr="001A5293">
        <w:rPr>
          <w:rStyle w:val="Emphasis"/>
        </w:rPr>
        <w:t xml:space="preserve"> or complicate </w:t>
      </w:r>
      <w:r w:rsidRPr="00DF22AA">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DF22AA">
        <w:rPr>
          <w:rStyle w:val="Emphasis"/>
          <w:highlight w:val="green"/>
        </w:rPr>
        <w:t>the settler drive to genocide</w:t>
      </w:r>
      <w:r w:rsidRPr="001A5293">
        <w:rPr>
          <w:rStyle w:val="Emphasis"/>
        </w:rPr>
        <w:t>.</w:t>
      </w:r>
      <w:r w:rsidRPr="009538ED">
        <w:rPr>
          <w:sz w:val="12"/>
        </w:rPr>
        <w:t xml:space="preserve"> </w:t>
      </w:r>
      <w:r w:rsidRPr="00DF22AA">
        <w:rPr>
          <w:rStyle w:val="Emphasis"/>
          <w:highlight w:val="green"/>
        </w:rPr>
        <w:t>The U</w:t>
      </w:r>
      <w:r w:rsidRPr="008D3334">
        <w:rPr>
          <w:rStyle w:val="Emphasis"/>
        </w:rPr>
        <w:t xml:space="preserve">nited </w:t>
      </w:r>
      <w:r w:rsidRPr="00DF22AA">
        <w:rPr>
          <w:rStyle w:val="Emphasis"/>
          <w:highlight w:val="green"/>
        </w:rPr>
        <w:t>S</w:t>
      </w:r>
      <w:r w:rsidRPr="008D3334">
        <w:rPr>
          <w:rStyle w:val="Emphasis"/>
        </w:rPr>
        <w:t xml:space="preserve">tates </w:t>
      </w:r>
      <w:r w:rsidRPr="00DF22AA">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DF22AA">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DF22AA">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DF22AA">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DF22AA">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DF22AA">
        <w:rPr>
          <w:rStyle w:val="Emphasis"/>
          <w:sz w:val="26"/>
          <w:szCs w:val="26"/>
          <w:highlight w:val="green"/>
        </w:rPr>
        <w:t>has been predicated on assigning less value to Indigenous</w:t>
      </w:r>
      <w:r w:rsidRPr="001A5293">
        <w:rPr>
          <w:rStyle w:val="Emphasis"/>
          <w:sz w:val="26"/>
          <w:szCs w:val="26"/>
        </w:rPr>
        <w:t xml:space="preserve"> people’s </w:t>
      </w:r>
      <w:r w:rsidRPr="00DF22AA">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DF22AA">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DF22AA">
        <w:rPr>
          <w:rStyle w:val="Emphasis"/>
          <w:sz w:val="26"/>
          <w:szCs w:val="26"/>
          <w:highlight w:val="green"/>
        </w:rPr>
        <w:t>Indianness</w:t>
      </w:r>
      <w:r w:rsidRPr="001A5293">
        <w:rPr>
          <w:rStyle w:val="Emphasis"/>
          <w:sz w:val="26"/>
          <w:szCs w:val="26"/>
        </w:rPr>
        <w:t xml:space="preserve">, always indexed </w:t>
      </w:r>
      <w:r w:rsidRPr="00DF22AA">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DF22AA">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DF22AA">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DF22AA">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DF22AA">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4FC42F47" w14:textId="77777777" w:rsidR="00F6603D" w:rsidRDefault="00F6603D" w:rsidP="00F6603D"/>
    <w:p w14:paraId="11FEA068" w14:textId="77777777" w:rsidR="00F6603D" w:rsidRPr="006821E6" w:rsidRDefault="00F6603D" w:rsidP="00F6603D">
      <w:pPr>
        <w:pStyle w:val="Heading4"/>
      </w:pPr>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705C6D27" w14:textId="77777777" w:rsidR="00F6603D" w:rsidRPr="00962339" w:rsidRDefault="00F6603D" w:rsidP="00F6603D">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9"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24D453ED" w14:textId="77777777" w:rsidR="00F6603D" w:rsidRPr="00B06765" w:rsidRDefault="00F6603D" w:rsidP="00F6603D">
      <w:pPr>
        <w:rPr>
          <w:rFonts w:cstheme="minorHAnsi"/>
          <w:sz w:val="14"/>
        </w:rPr>
      </w:pPr>
      <w:r w:rsidRPr="00EF051A">
        <w:rPr>
          <w:rFonts w:cstheme="minorHAnsi"/>
          <w:sz w:val="14"/>
        </w:rPr>
        <w:t xml:space="preserve">Extinction is not a metaphor… </w:t>
      </w:r>
      <w:r w:rsidRPr="00DF22AA">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DF22AA">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DF22AA">
        <w:rPr>
          <w:rStyle w:val="Emphasis"/>
          <w:rFonts w:cstheme="minorHAnsi"/>
          <w:highlight w:val="green"/>
        </w:rPr>
        <w:t>fears about ‘the end of the(</w:t>
      </w:r>
      <w:proofErr w:type="spellStart"/>
      <w:r w:rsidRPr="00DF22AA">
        <w:rPr>
          <w:rStyle w:val="Emphasis"/>
          <w:rFonts w:cstheme="minorHAnsi"/>
          <w:highlight w:val="green"/>
        </w:rPr>
        <w:t>ir</w:t>
      </w:r>
      <w:proofErr w:type="spellEnd"/>
      <w:r w:rsidRPr="00DF22AA">
        <w:rPr>
          <w:rStyle w:val="Emphasis"/>
          <w:rFonts w:cstheme="minorHAnsi"/>
          <w:highlight w:val="green"/>
        </w:rPr>
        <w:t>)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DF22AA">
        <w:rPr>
          <w:rStyle w:val="StyleUnderline"/>
          <w:rFonts w:cstheme="minorHAnsi"/>
          <w:highlight w:val="green"/>
        </w:rPr>
        <w:t>to embody</w:t>
      </w:r>
      <w:r w:rsidRPr="00EF051A">
        <w:rPr>
          <w:rStyle w:val="StyleUnderline"/>
          <w:rFonts w:cstheme="minorHAnsi"/>
        </w:rPr>
        <w:t xml:space="preserve"> almost </w:t>
      </w:r>
      <w:r w:rsidRPr="00DF22AA">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DF22AA">
        <w:rPr>
          <w:rStyle w:val="StyleUnderline"/>
          <w:rFonts w:cstheme="minorHAnsi"/>
          <w:highlight w:val="green"/>
        </w:rPr>
        <w:t>extinction’</w:t>
      </w:r>
      <w:r w:rsidRPr="00EF051A">
        <w:rPr>
          <w:rStyle w:val="StyleUnderline"/>
          <w:rFonts w:cstheme="minorHAnsi"/>
        </w:rPr>
        <w:t xml:space="preserve"> has become </w:t>
      </w:r>
      <w:r w:rsidRPr="00DF22AA">
        <w:rPr>
          <w:rStyle w:val="StyleUnderline"/>
          <w:rFonts w:cstheme="minorHAnsi"/>
          <w:highlight w:val="green"/>
        </w:rPr>
        <w:t xml:space="preserve">an </w:t>
      </w:r>
      <w:r w:rsidRPr="00DF22AA">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that gestures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DF22AA">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DF22AA">
        <w:rPr>
          <w:rStyle w:val="StyleUnderline"/>
          <w:rFonts w:cstheme="minorHAnsi"/>
          <w:highlight w:val="green"/>
        </w:rPr>
        <w:t>demise that</w:t>
      </w:r>
      <w:r w:rsidRPr="00EF051A">
        <w:rPr>
          <w:rStyle w:val="StyleUnderline"/>
          <w:rFonts w:cstheme="minorHAnsi"/>
        </w:rPr>
        <w:t xml:space="preserve"> might, if it gets bad enough, even </w:t>
      </w:r>
      <w:r w:rsidRPr="00DF22AA">
        <w:rPr>
          <w:rStyle w:val="StyleUnderline"/>
          <w:rFonts w:cstheme="minorHAnsi"/>
          <w:highlight w:val="green"/>
        </w:rPr>
        <w:t>threaten</w:t>
      </w:r>
      <w:r w:rsidRPr="00EF051A">
        <w:rPr>
          <w:rStyle w:val="StyleUnderline"/>
          <w:rFonts w:cstheme="minorHAnsi"/>
        </w:rPr>
        <w:t xml:space="preserve"> us, or </w:t>
      </w:r>
      <w:r w:rsidRPr="00DF22AA">
        <w:rPr>
          <w:rStyle w:val="StyleUnderline"/>
          <w:rFonts w:cstheme="minorHAnsi"/>
          <w:highlight w:val="green"/>
        </w:rPr>
        <w:t xml:space="preserve">the figure of </w:t>
      </w:r>
      <w:r w:rsidRPr="00DF22AA">
        <w:rPr>
          <w:rStyle w:val="Emphasis"/>
          <w:rFonts w:cstheme="minorHAnsi"/>
          <w:highlight w:val="green"/>
        </w:rPr>
        <w:t>‘humanity’</w:t>
      </w:r>
      <w:r w:rsidRPr="00EF051A">
        <w:rPr>
          <w:rStyle w:val="StyleUnderline"/>
          <w:rFonts w:cstheme="minorHAnsi"/>
        </w:rPr>
        <w:t xml:space="preserve"> that we enshrine </w:t>
      </w:r>
      <w:r w:rsidRPr="00DF22AA">
        <w:rPr>
          <w:rStyle w:val="StyleUnderline"/>
          <w:rFonts w:cstheme="minorHAnsi"/>
          <w:highlight w:val="green"/>
        </w:rPr>
        <w:t xml:space="preserve">as </w:t>
      </w:r>
      <w:r w:rsidRPr="00EF051A">
        <w:rPr>
          <w:rStyle w:val="StyleUnderline"/>
          <w:rFonts w:cstheme="minorHAnsi"/>
        </w:rPr>
        <w:t xml:space="preserve">a </w:t>
      </w:r>
      <w:r w:rsidRPr="00DF22AA">
        <w:rPr>
          <w:rStyle w:val="Emphasis"/>
          <w:rFonts w:cstheme="minorHAnsi"/>
          <w:highlight w:val="green"/>
        </w:rPr>
        <w:t>universal</w:t>
      </w:r>
      <w:r w:rsidRPr="00EF051A">
        <w:rPr>
          <w:rStyle w:val="StyleUnderline"/>
          <w:rFonts w:cstheme="minorHAnsi"/>
        </w:rPr>
        <w:t xml:space="preserve">. This figure of ‘humanity’, </w:t>
      </w:r>
      <w:r w:rsidRPr="00DF22AA">
        <w:rPr>
          <w:rStyle w:val="StyleUnderline"/>
          <w:rFonts w:cstheme="minorHAnsi"/>
          <w:highlight w:val="green"/>
        </w:rPr>
        <w:t>derived from Western</w:t>
      </w:r>
      <w:r w:rsidRPr="00EF051A">
        <w:rPr>
          <w:rStyle w:val="StyleUnderline"/>
          <w:rFonts w:cstheme="minorHAnsi"/>
        </w:rPr>
        <w:t xml:space="preserve"> European enlightenment </w:t>
      </w:r>
      <w:r w:rsidRPr="00DF22AA">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Certainly, there are many Western scientists, conservationists and policy-makers who are genuinely committed to stopping the extinction of others, perhaps out</w:t>
      </w:r>
      <w:r w:rsidRPr="00EF051A">
        <w:rPr>
          <w:rStyle w:val="StyleUnderline"/>
          <w:rFonts w:cstheme="minorHAnsi"/>
        </w:rPr>
        <w:t xml:space="preserve"> of fear for their own futures. Yet </w:t>
      </w:r>
      <w:r w:rsidRPr="00DF22AA">
        <w:rPr>
          <w:rStyle w:val="StyleUnderline"/>
          <w:rFonts w:cstheme="minorHAnsi"/>
          <w:highlight w:val="green"/>
        </w:rPr>
        <w:t xml:space="preserve">extinction is </w:t>
      </w:r>
      <w:r w:rsidRPr="00DF22AA">
        <w:rPr>
          <w:rStyle w:val="Emphasis"/>
          <w:rFonts w:cstheme="minorHAnsi"/>
          <w:highlight w:val="green"/>
        </w:rPr>
        <w:t xml:space="preserve">not </w:t>
      </w:r>
      <w:r w:rsidRPr="00EF051A">
        <w:rPr>
          <w:rStyle w:val="Emphasis"/>
          <w:rFonts w:cstheme="minorHAnsi"/>
        </w:rPr>
        <w:t xml:space="preserve">quite </w:t>
      </w:r>
      <w:r w:rsidRPr="00DF22AA">
        <w:rPr>
          <w:rStyle w:val="Emphasis"/>
          <w:rFonts w:cstheme="minorHAnsi"/>
          <w:highlight w:val="green"/>
        </w:rPr>
        <w:t>real</w:t>
      </w:r>
      <w:r w:rsidRPr="00DF22AA">
        <w:rPr>
          <w:rStyle w:val="StyleUnderline"/>
          <w:rFonts w:cstheme="minorHAnsi"/>
          <w:highlight w:val="green"/>
        </w:rPr>
        <w:t xml:space="preserve"> for Western</w:t>
      </w:r>
      <w:r w:rsidRPr="00EF051A">
        <w:rPr>
          <w:rStyle w:val="StyleUnderline"/>
          <w:rFonts w:cstheme="minorHAnsi"/>
        </w:rPr>
        <w:t xml:space="preserve">, and especially </w:t>
      </w:r>
      <w:r w:rsidRPr="00DF22AA">
        <w:rPr>
          <w:rStyle w:val="StyleUnderline"/>
          <w:rFonts w:cstheme="minorHAnsi"/>
          <w:highlight w:val="green"/>
        </w:rPr>
        <w:t>white, subjects; it is a fantasy of negation that evokes</w:t>
      </w:r>
      <w:r w:rsidRPr="00EF051A">
        <w:rPr>
          <w:rStyle w:val="StyleUnderline"/>
          <w:rFonts w:cstheme="minorHAnsi"/>
        </w:rPr>
        <w:t xml:space="preserve"> thrill, melancholy, anger and </w:t>
      </w:r>
      <w:r w:rsidRPr="00DF22AA">
        <w:rPr>
          <w:rStyle w:val="StyleUnderline"/>
          <w:rFonts w:cstheme="minorHAnsi"/>
          <w:highlight w:val="green"/>
        </w:rPr>
        <w:t xml:space="preserve">existential purpose. It is a </w:t>
      </w:r>
      <w:r w:rsidRPr="00DF22AA">
        <w:rPr>
          <w:rStyle w:val="Emphasis"/>
          <w:rFonts w:cstheme="minorHAnsi"/>
          <w:highlight w:val="green"/>
        </w:rPr>
        <w:t>metaphor</w:t>
      </w:r>
      <w:r w:rsidRPr="00DF22AA">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it is a very real expression of violence that systematically destroys particular beings,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DF22AA">
        <w:rPr>
          <w:rStyle w:val="StyleUnderline"/>
          <w:rFonts w:cstheme="minorHAnsi"/>
          <w:highlight w:val="green"/>
        </w:rPr>
        <w:t>settler</w:t>
      </w:r>
      <w:r w:rsidRPr="00EF051A">
        <w:rPr>
          <w:rStyle w:val="StyleUnderline"/>
          <w:rFonts w:cstheme="minorHAnsi"/>
        </w:rPr>
        <w:t xml:space="preserve"> </w:t>
      </w:r>
      <w:r w:rsidRPr="00DF22AA">
        <w:rPr>
          <w:rStyle w:val="StyleUnderline"/>
          <w:rFonts w:cstheme="minorHAnsi"/>
          <w:highlight w:val="green"/>
        </w:rPr>
        <w:t xml:space="preserve">cultures </w:t>
      </w:r>
      <w:r w:rsidRPr="00DF22AA">
        <w:rPr>
          <w:rStyle w:val="Emphasis"/>
          <w:rFonts w:cstheme="minorHAnsi"/>
          <w:highlight w:val="green"/>
        </w:rPr>
        <w:t xml:space="preserve">use </w:t>
      </w:r>
      <w:r w:rsidRPr="00783C6F">
        <w:rPr>
          <w:rStyle w:val="Emphasis"/>
          <w:rFonts w:cstheme="minorHAnsi"/>
        </w:rPr>
        <w:t xml:space="preserve">the </w:t>
      </w:r>
      <w:r w:rsidRPr="00DF22AA">
        <w:rPr>
          <w:rStyle w:val="Emphasis"/>
          <w:rFonts w:cstheme="minorHAnsi"/>
          <w:highlight w:val="green"/>
        </w:rPr>
        <w:t xml:space="preserve">violence </w:t>
      </w:r>
      <w:r w:rsidRPr="00783C6F">
        <w:rPr>
          <w:rStyle w:val="Emphasis"/>
          <w:rFonts w:cstheme="minorHAnsi"/>
        </w:rPr>
        <w:t xml:space="preserve">of metaphorical abstraction </w:t>
      </w:r>
      <w:r w:rsidRPr="00DF22AA">
        <w:rPr>
          <w:rStyle w:val="Emphasis"/>
          <w:rFonts w:cstheme="minorHAnsi"/>
          <w:highlight w:val="green"/>
        </w:rPr>
        <w:t>to excuse themselves</w:t>
      </w:r>
      <w:r w:rsidRPr="00DF22AA">
        <w:rPr>
          <w:rStyle w:val="StyleUnderline"/>
          <w:rFonts w:cstheme="minorHAnsi"/>
          <w:highlight w:val="green"/>
        </w:rPr>
        <w:t xml:space="preserve"> from</w:t>
      </w:r>
      <w:r w:rsidRPr="00EF051A">
        <w:rPr>
          <w:rStyle w:val="StyleUnderline"/>
          <w:rFonts w:cstheme="minorHAnsi"/>
        </w:rPr>
        <w:t xml:space="preserve"> the real work of decolonization: </w:t>
      </w:r>
      <w:r w:rsidRPr="00DF22AA">
        <w:rPr>
          <w:rStyle w:val="StyleUnderline"/>
          <w:rFonts w:cstheme="minorHAnsi"/>
          <w:highlight w:val="green"/>
        </w:rPr>
        <w:t xml:space="preserve">ensuring </w:t>
      </w:r>
      <w:r w:rsidRPr="00EF051A">
        <w:rPr>
          <w:rStyle w:val="StyleUnderline"/>
          <w:rFonts w:cstheme="minorHAnsi"/>
        </w:rPr>
        <w:t xml:space="preserve">that land and </w:t>
      </w:r>
      <w:r w:rsidRPr="00DF22AA">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like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DF22AA">
        <w:rPr>
          <w:rStyle w:val="StyleUnderline"/>
          <w:rFonts w:cstheme="minorHAnsi"/>
          <w:highlight w:val="green"/>
        </w:rPr>
        <w:t xml:space="preserve">while </w:t>
      </w:r>
      <w:r w:rsidRPr="00EF051A">
        <w:rPr>
          <w:rStyle w:val="StyleUnderline"/>
          <w:rFonts w:cstheme="minorHAnsi"/>
        </w:rPr>
        <w:t xml:space="preserve">in fact we are </w:t>
      </w:r>
      <w:r w:rsidRPr="00DF22AA">
        <w:rPr>
          <w:rStyle w:val="Emphasis"/>
          <w:rFonts w:cstheme="minorHAnsi"/>
          <w:highlight w:val="green"/>
        </w:rPr>
        <w:t>consolidating</w:t>
      </w:r>
      <w:r w:rsidRPr="00EF051A">
        <w:rPr>
          <w:rStyle w:val="StyleUnderline"/>
          <w:rFonts w:cstheme="minorHAnsi"/>
        </w:rPr>
        <w:t xml:space="preserve"> the </w:t>
      </w:r>
      <w:r w:rsidRPr="00DF22AA">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DF22AA">
        <w:rPr>
          <w:rStyle w:val="StyleUnderline"/>
          <w:rFonts w:cstheme="minorHAnsi"/>
          <w:highlight w:val="green"/>
        </w:rPr>
        <w:t xml:space="preserve">extinction’ is </w:t>
      </w:r>
      <w:r w:rsidRPr="00DF22AA">
        <w:rPr>
          <w:rStyle w:val="Emphasis"/>
          <w:rFonts w:cstheme="minorHAnsi"/>
          <w:highlight w:val="green"/>
        </w:rPr>
        <w:t>not</w:t>
      </w:r>
      <w:r w:rsidRPr="00ED6AC0">
        <w:rPr>
          <w:rStyle w:val="StyleUnderline"/>
          <w:rFonts w:cstheme="minorHAnsi"/>
        </w:rPr>
        <w:t xml:space="preserve"> an unfortunate, </w:t>
      </w:r>
      <w:r w:rsidRPr="00DF22AA">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DF22AA">
        <w:rPr>
          <w:rStyle w:val="StyleUnderline"/>
          <w:rFonts w:cstheme="minorHAnsi"/>
          <w:highlight w:val="green"/>
        </w:rPr>
        <w:t>It is</w:t>
      </w:r>
      <w:r w:rsidRPr="00ED6AC0">
        <w:rPr>
          <w:rStyle w:val="StyleUnderline"/>
          <w:rFonts w:cstheme="minorHAnsi"/>
        </w:rPr>
        <w:t xml:space="preserve"> an </w:t>
      </w:r>
      <w:r w:rsidRPr="00DF22AA">
        <w:rPr>
          <w:rStyle w:val="StyleUnderline"/>
          <w:rFonts w:cstheme="minorHAnsi"/>
          <w:highlight w:val="green"/>
        </w:rPr>
        <w:t xml:space="preserve">embodiment of </w:t>
      </w:r>
      <w:r w:rsidRPr="00ED6AC0">
        <w:rPr>
          <w:rStyle w:val="StyleUnderline"/>
          <w:rFonts w:cstheme="minorHAnsi"/>
        </w:rPr>
        <w:t xml:space="preserve">particular </w:t>
      </w:r>
      <w:r w:rsidRPr="00DF22AA">
        <w:rPr>
          <w:rStyle w:val="StyleUnderline"/>
          <w:rFonts w:cstheme="minorHAnsi"/>
          <w:highlight w:val="green"/>
        </w:rPr>
        <w:t xml:space="preserve">patterns of </w:t>
      </w:r>
      <w:r w:rsidRPr="00DF22AA">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in order to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w:t>
      </w:r>
      <w:proofErr w:type="spellStart"/>
      <w:r w:rsidRPr="00EF051A">
        <w:rPr>
          <w:rFonts w:cstheme="minorHAnsi"/>
          <w:sz w:val="14"/>
        </w:rPr>
        <w:t>Laduke</w:t>
      </w:r>
      <w:proofErr w:type="spellEnd"/>
      <w:r w:rsidRPr="00EF051A">
        <w:rPr>
          <w:rFonts w:cstheme="minorHAnsi"/>
          <w:sz w:val="14"/>
        </w:rPr>
        <w:t xml:space="preserve"> 1999; Stannard 1994). Specifically, the removal of key sources of food, clothing and other basic materials makes survival on the land impossible for the people targeted. </w:t>
      </w:r>
      <w:proofErr w:type="spellStart"/>
      <w:r w:rsidRPr="00EF051A">
        <w:rPr>
          <w:rFonts w:cstheme="minorHAnsi"/>
          <w:sz w:val="14"/>
        </w:rPr>
        <w:t>Nehiyaw</w:t>
      </w:r>
      <w:proofErr w:type="spellEnd"/>
      <w:r w:rsidRPr="00EF051A">
        <w:rPr>
          <w:rFonts w:cstheme="minorHAnsi"/>
          <w:sz w:val="14"/>
        </w:rPr>
        <w:t xml:space="preserve"> thinker Tasha Hubbard (2014) makes a qualitatively distinct argument. She points out that the Buffalo are First People, the elder brothers of the </w:t>
      </w:r>
      <w:proofErr w:type="spellStart"/>
      <w:r w:rsidRPr="00EF051A">
        <w:rPr>
          <w:rFonts w:cstheme="minorHAnsi"/>
          <w:sz w:val="14"/>
        </w:rPr>
        <w:t>Nehiyaw</w:t>
      </w:r>
      <w:proofErr w:type="spellEnd"/>
      <w:r w:rsidRPr="00EF051A">
        <w:rPr>
          <w:rFonts w:cstheme="minorHAns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w:t>
      </w:r>
      <w:proofErr w:type="spellStart"/>
      <w:r w:rsidRPr="00ED6AC0">
        <w:rPr>
          <w:rFonts w:cstheme="minorHAnsi"/>
          <w:sz w:val="14"/>
        </w:rPr>
        <w:t>Nehiyaw</w:t>
      </w:r>
      <w:proofErr w:type="spellEnd"/>
      <w:r w:rsidRPr="00ED6AC0">
        <w:rPr>
          <w:rFonts w:cstheme="minorHAnsi"/>
          <w:sz w:val="14"/>
        </w:rPr>
        <w:t xml:space="preserve">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ED6AC0">
        <w:rPr>
          <w:rFonts w:cstheme="minorHAnsi"/>
          <w:sz w:val="14"/>
        </w:rPr>
        <w:t>Turrbal</w:t>
      </w:r>
      <w:proofErr w:type="spellEnd"/>
      <w:r w:rsidRPr="00ED6AC0">
        <w:rPr>
          <w:rFonts w:cstheme="minorHAnsi"/>
          <w:sz w:val="14"/>
        </w:rPr>
        <w:t xml:space="preserve"> and </w:t>
      </w:r>
      <w:proofErr w:type="spellStart"/>
      <w:r w:rsidRPr="00ED6AC0">
        <w:rPr>
          <w:rFonts w:cstheme="minorHAnsi"/>
          <w:sz w:val="14"/>
        </w:rPr>
        <w:t>Jagera</w:t>
      </w:r>
      <w:proofErr w:type="spellEnd"/>
      <w:r w:rsidRPr="00ED6AC0">
        <w:rPr>
          <w:rFonts w:cstheme="minorHAnsi"/>
          <w:sz w:val="14"/>
        </w:rPr>
        <w:t xml:space="preserve">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w:t>
      </w:r>
      <w:proofErr w:type="spellStart"/>
      <w:r w:rsidRPr="00ED6AC0">
        <w:rPr>
          <w:rFonts w:cstheme="minorHAnsi"/>
          <w:sz w:val="14"/>
        </w:rPr>
        <w:t>neighbours</w:t>
      </w:r>
      <w:proofErr w:type="spellEnd"/>
      <w:r w:rsidRPr="00ED6AC0">
        <w:rPr>
          <w:rFonts w:cstheme="minorHAns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ED6AC0">
        <w:rPr>
          <w:rFonts w:cstheme="minorHAnsi"/>
          <w:sz w:val="14"/>
        </w:rPr>
        <w:t>neighbouring</w:t>
      </w:r>
      <w:proofErr w:type="spellEnd"/>
      <w:r w:rsidRPr="00ED6AC0">
        <w:rPr>
          <w:rFonts w:cstheme="minorHAnsi"/>
          <w:sz w:val="14"/>
        </w:rPr>
        <w:t xml:space="preserve"> New South Wales, the Queensland settler state legalized the shooting of the bats in 2012 by </w:t>
      </w:r>
      <w:proofErr w:type="spellStart"/>
      <w:r w:rsidRPr="00ED6AC0">
        <w:rPr>
          <w:rFonts w:cstheme="minorHAnsi"/>
          <w:sz w:val="14"/>
        </w:rPr>
        <w:t>fruitgrowers</w:t>
      </w:r>
      <w:proofErr w:type="spellEnd"/>
      <w:r w:rsidRPr="00ED6AC0">
        <w:rPr>
          <w:rFonts w:cstheme="minorHAnsi"/>
          <w:sz w:val="14"/>
        </w:rPr>
        <w:t xml:space="preserve">.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necessary criteria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definitions of genocide that focus on ‘purposeful annihilation’, and in particular on physical killing, have “</w:t>
      </w:r>
      <w:proofErr w:type="spellStart"/>
      <w:r w:rsidRPr="00EF051A">
        <w:rPr>
          <w:rStyle w:val="StyleUnderline"/>
          <w:rFonts w:cstheme="minorHAnsi"/>
        </w:rPr>
        <w:t>devalu</w:t>
      </w:r>
      <w:proofErr w:type="spellEnd"/>
      <w:r w:rsidRPr="00EF051A">
        <w:rPr>
          <w:rStyle w:val="StyleUnderline"/>
          <w:rFonts w:cstheme="minorHAnsi"/>
        </w:rPr>
        <w:t>[ed]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the same logic applies to nonhuman peoples: the destruction of a life form, its relations with other beings and its possible futures is a genocidal outcome, whether or not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r w:rsidRPr="00EF051A">
        <w:rPr>
          <w:rStyle w:val="StyleUnderline"/>
          <w:rFonts w:cstheme="minorHAnsi"/>
        </w:rPr>
        <w:t>in order to motivate violence against them</w:t>
      </w:r>
      <w:r w:rsidRPr="00EF051A">
        <w:rPr>
          <w:rFonts w:cstheme="minorHAnsi"/>
          <w:sz w:val="14"/>
        </w:rPr>
        <w:t xml:space="preserve">. As I have argued elsewhere (Mitchell 2014), the logic of </w:t>
      </w:r>
      <w:proofErr w:type="spellStart"/>
      <w:r w:rsidRPr="00EF051A">
        <w:rPr>
          <w:rFonts w:cstheme="minorHAnsi"/>
          <w:sz w:val="14"/>
        </w:rPr>
        <w:t>generalised</w:t>
      </w:r>
      <w:proofErr w:type="spellEnd"/>
      <w:r w:rsidRPr="00EF051A">
        <w:rPr>
          <w:rFonts w:cstheme="minorHAnsi"/>
          <w:sz w:val="14"/>
        </w:rPr>
        <w:t xml:space="preserve"> ‘</w:t>
      </w:r>
      <w:proofErr w:type="spellStart"/>
      <w:r w:rsidRPr="00EF051A">
        <w:rPr>
          <w:rFonts w:cstheme="minorHAnsi"/>
          <w:sz w:val="14"/>
        </w:rPr>
        <w:t>dehumanisation</w:t>
      </w:r>
      <w:proofErr w:type="spellEnd"/>
      <w:r w:rsidRPr="00EF051A">
        <w:rPr>
          <w:rFonts w:cstheme="minorHAnsi"/>
          <w:sz w:val="14"/>
        </w:rPr>
        <w:t xml:space="preserve">’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DF22AA">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DF22AA">
        <w:rPr>
          <w:rStyle w:val="Emphasis"/>
          <w:rFonts w:cstheme="minorHAnsi"/>
          <w:highlight w:val="green"/>
        </w:rPr>
        <w:t>obscure</w:t>
      </w:r>
      <w:r w:rsidRPr="00EF051A">
        <w:rPr>
          <w:rStyle w:val="Emphasis"/>
          <w:rFonts w:cstheme="minorHAnsi"/>
        </w:rPr>
        <w:t xml:space="preserve"> its profound </w:t>
      </w:r>
      <w:r w:rsidRPr="00DF22AA">
        <w:rPr>
          <w:rStyle w:val="Emphasis"/>
          <w:rFonts w:cstheme="minorHAnsi"/>
          <w:highlight w:val="green"/>
        </w:rPr>
        <w:t>entwinement with</w:t>
      </w:r>
      <w:r w:rsidRPr="00EF051A">
        <w:rPr>
          <w:rStyle w:val="Emphasis"/>
          <w:rFonts w:cstheme="minorHAnsi"/>
        </w:rPr>
        <w:t xml:space="preserve"> race and </w:t>
      </w:r>
      <w:r w:rsidRPr="00DF22AA">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defining particular groups</w:t>
      </w:r>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DF22AA">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DF22AA">
        <w:rPr>
          <w:rStyle w:val="StyleUnderline"/>
          <w:rFonts w:cstheme="minorHAnsi"/>
          <w:highlight w:val="green"/>
        </w:rPr>
        <w:t>is</w:t>
      </w:r>
      <w:r w:rsidRPr="00EF051A">
        <w:rPr>
          <w:rStyle w:val="StyleUnderline"/>
          <w:rFonts w:cstheme="minorHAnsi"/>
        </w:rPr>
        <w:t xml:space="preserve"> quite literally </w:t>
      </w:r>
      <w:r w:rsidRPr="00DF22AA">
        <w:rPr>
          <w:rStyle w:val="StyleUnderline"/>
          <w:rFonts w:cstheme="minorHAnsi"/>
          <w:highlight w:val="green"/>
        </w:rPr>
        <w:t>genocide</w:t>
      </w:r>
      <w:r w:rsidRPr="00EF051A">
        <w:rPr>
          <w:rStyle w:val="StyleUnderline"/>
          <w:rFonts w:cstheme="minorHAnsi"/>
        </w:rPr>
        <w:t xml:space="preserve"> enacted </w:t>
      </w:r>
      <w:r w:rsidRPr="00DF22AA">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xml:space="preserve">. From this perspective, in addition to active </w:t>
      </w:r>
      <w:proofErr w:type="spellStart"/>
      <w:r w:rsidRPr="00EF051A">
        <w:rPr>
          <w:rFonts w:cstheme="minorHAnsi"/>
          <w:sz w:val="14"/>
        </w:rPr>
        <w:t>decolonisation</w:t>
      </w:r>
      <w:proofErr w:type="spellEnd"/>
      <w:r w:rsidRPr="00EF051A">
        <w:rPr>
          <w:rFonts w:cstheme="minorHAns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EF051A">
        <w:rPr>
          <w:rFonts w:cstheme="minorHAnsi"/>
          <w:sz w:val="14"/>
        </w:rPr>
        <w:t>honouring</w:t>
      </w:r>
      <w:proofErr w:type="spellEnd"/>
      <w:r w:rsidRPr="00EF051A">
        <w:rPr>
          <w:rFonts w:cstheme="minorHAnsi"/>
          <w:sz w:val="14"/>
        </w:rPr>
        <w:t xml:space="preserve"> the unique relations, worlds and peoples that are targeted by these discourses and practices.</w:t>
      </w:r>
    </w:p>
    <w:p w14:paraId="5FBDDE1B" w14:textId="77777777" w:rsidR="00F6603D" w:rsidRDefault="00F6603D" w:rsidP="00F6603D"/>
    <w:p w14:paraId="7D1ED142" w14:textId="49F1D89D" w:rsidR="00F6603D" w:rsidRPr="000255DE" w:rsidRDefault="00F6603D" w:rsidP="00F6603D">
      <w:pPr>
        <w:pStyle w:val="Heading4"/>
      </w:pPr>
      <w:bookmarkStart w:id="0" w:name="_Hlk209858249"/>
      <w:r>
        <w:t>The</w:t>
      </w:r>
      <w:r w:rsidR="00DF22AA">
        <w:t>ir</w:t>
      </w:r>
      <w:r>
        <w:t xml:space="preserve"> role </w:t>
      </w:r>
      <w:r w:rsidR="00DF22AA">
        <w:t xml:space="preserve">in labor is based in colonialism </w:t>
      </w:r>
    </w:p>
    <w:p w14:paraId="224EBB01" w14:textId="77777777" w:rsidR="00F6603D" w:rsidRDefault="00F6603D" w:rsidP="00F6603D">
      <w:r w:rsidRPr="00822E44">
        <w:rPr>
          <w:rFonts w:eastAsiaTheme="majorEastAsia" w:cstheme="majorBidi"/>
          <w:b/>
          <w:iCs/>
          <w:sz w:val="26"/>
        </w:rPr>
        <w:t>P</w:t>
      </w:r>
      <w:r>
        <w:rPr>
          <w:rFonts w:eastAsiaTheme="majorEastAsia" w:cstheme="majorBidi"/>
          <w:b/>
          <w:iCs/>
          <w:sz w:val="26"/>
        </w:rPr>
        <w:t>asternak</w:t>
      </w:r>
      <w:r w:rsidRPr="00822E44">
        <w:rPr>
          <w:rFonts w:eastAsiaTheme="majorEastAsia" w:cstheme="majorBidi"/>
          <w:b/>
          <w:iCs/>
          <w:sz w:val="26"/>
        </w:rPr>
        <w:t xml:space="preserve">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4168C9BD" w14:textId="77777777" w:rsidR="00F6603D" w:rsidRPr="00EB0EBC" w:rsidRDefault="00F6603D" w:rsidP="00F6603D">
      <w:pPr>
        <w:rPr>
          <w:rStyle w:val="StyleUnderline"/>
        </w:rPr>
      </w:pPr>
      <w:r w:rsidRPr="003D16C2">
        <w:rPr>
          <w:sz w:val="12"/>
        </w:rPr>
        <w:t>Man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DF22AA">
        <w:rPr>
          <w:rStyle w:val="StyleUnderline"/>
          <w:highlight w:val="green"/>
        </w:rPr>
        <w:t xml:space="preserve">role of </w:t>
      </w:r>
      <w:proofErr w:type="spellStart"/>
      <w:r w:rsidRPr="00DF22AA">
        <w:rPr>
          <w:rStyle w:val="StyleUnderline"/>
          <w:highlight w:val="green"/>
        </w:rPr>
        <w:t>labour</w:t>
      </w:r>
      <w:proofErr w:type="spellEnd"/>
      <w:r w:rsidRPr="00DF22AA">
        <w:rPr>
          <w:rStyle w:val="StyleUnderline"/>
          <w:highlight w:val="green"/>
        </w:rPr>
        <w:t xml:space="preserve"> in the political economy of colonialism</w:t>
      </w:r>
      <w:r w:rsidRPr="00EB0EBC">
        <w:rPr>
          <w:rStyle w:val="StyleUnderline"/>
        </w:rPr>
        <w:t>.</w:t>
      </w:r>
    </w:p>
    <w:p w14:paraId="6C103039" w14:textId="77777777" w:rsidR="00F6603D" w:rsidRPr="0091780B" w:rsidRDefault="00F6603D" w:rsidP="00F6603D">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DF22AA">
        <w:rPr>
          <w:rStyle w:val="StyleUnderline"/>
          <w:highlight w:val="green"/>
        </w:rPr>
        <w:t xml:space="preserve">settler </w:t>
      </w:r>
      <w:proofErr w:type="spellStart"/>
      <w:r w:rsidRPr="00DF22AA">
        <w:rPr>
          <w:rStyle w:val="StyleUnderline"/>
          <w:highlight w:val="green"/>
        </w:rPr>
        <w:t>labour</w:t>
      </w:r>
      <w:proofErr w:type="spellEnd"/>
      <w:r w:rsidRPr="00DF22AA">
        <w:rPr>
          <w:rStyle w:val="StyleUnderline"/>
          <w:highlight w:val="green"/>
        </w:rPr>
        <w:t xml:space="preserve"> has been central to colonial violence</w:t>
      </w:r>
      <w:r w:rsidRPr="00EB0EBC">
        <w:rPr>
          <w:rStyle w:val="StyleUnderline"/>
        </w:rPr>
        <w:t xml:space="preserve">, the </w:t>
      </w:r>
      <w:r w:rsidRPr="00DF22AA">
        <w:rPr>
          <w:rStyle w:val="StyleUnderline"/>
          <w:highlight w:val="green"/>
        </w:rPr>
        <w:t>dispossession of</w:t>
      </w:r>
      <w:r w:rsidRPr="00EB0EBC">
        <w:rPr>
          <w:rStyle w:val="StyleUnderline"/>
        </w:rPr>
        <w:t xml:space="preserve"> </w:t>
      </w:r>
      <w:r w:rsidRPr="00DF22AA">
        <w:rPr>
          <w:rStyle w:val="StyleUnderline"/>
          <w:highlight w:val="green"/>
        </w:rPr>
        <w:t>Indigenous lands</w:t>
      </w:r>
      <w:r w:rsidRPr="00EB0EBC">
        <w:rPr>
          <w:rStyle w:val="StyleUnderline"/>
        </w:rPr>
        <w:t xml:space="preserve">, and the </w:t>
      </w:r>
      <w:r w:rsidRPr="00DF22AA">
        <w:rPr>
          <w:rStyle w:val="StyleUnderline"/>
          <w:highlight w:val="green"/>
        </w:rPr>
        <w:t>replacement of Indigenous economies</w:t>
      </w:r>
      <w:r w:rsidRPr="0091780B">
        <w:rPr>
          <w:rStyle w:val="StyleUnderline"/>
        </w:rPr>
        <w:t xml:space="preserve">. It stands out because, by all other measures, its </w:t>
      </w:r>
      <w:r w:rsidRPr="00DF22AA">
        <w:rPr>
          <w:rStyle w:val="StyleUnderline"/>
          <w:highlight w:val="green"/>
        </w:rPr>
        <w:t>unionization drive is a progressive cause</w:t>
      </w:r>
      <w:r w:rsidRPr="0091780B">
        <w:rPr>
          <w:rStyle w:val="StyleUnderline"/>
        </w:rPr>
        <w:t xml:space="preserve"> that shores up the precarity of exploited workers. These </w:t>
      </w:r>
      <w:r w:rsidRPr="00DF22AA">
        <w:rPr>
          <w:rStyle w:val="StyleUnderline"/>
          <w:highlight w:val="green"/>
        </w:rPr>
        <w:t>workers are enmeshed in</w:t>
      </w:r>
      <w:r w:rsidRPr="0091780B">
        <w:rPr>
          <w:rStyle w:val="StyleUnderline"/>
        </w:rPr>
        <w:t xml:space="preserve"> an economic </w:t>
      </w:r>
      <w:r w:rsidRPr="00DF22AA">
        <w:rPr>
          <w:rStyle w:val="StyleUnderline"/>
          <w:highlight w:val="green"/>
        </w:rPr>
        <w:t>s</w:t>
      </w:r>
      <w:r w:rsidRPr="00DF22AA">
        <w:rPr>
          <w:rStyle w:val="Emphasis"/>
          <w:highlight w:val="green"/>
        </w:rPr>
        <w:t>ystem that severely limits independent workplace ‘choice’</w:t>
      </w:r>
      <w:r w:rsidRPr="0091780B">
        <w:rPr>
          <w:rStyle w:val="StyleUnderline"/>
        </w:rPr>
        <w:t xml:space="preserve">—beyond merely the </w:t>
      </w:r>
      <w:r w:rsidRPr="00DF22AA">
        <w:rPr>
          <w:rStyle w:val="StyleUnderline"/>
          <w:highlight w:val="green"/>
        </w:rPr>
        <w:t xml:space="preserve">non-existent choice </w:t>
      </w:r>
      <w:r w:rsidRPr="003D16C2">
        <w:rPr>
          <w:rStyle w:val="StyleUnderline"/>
        </w:rPr>
        <w:t xml:space="preserve">of whether </w:t>
      </w:r>
      <w:r w:rsidRPr="00DF22AA">
        <w:rPr>
          <w:rStyle w:val="StyleUnderline"/>
          <w:highlight w:val="green"/>
        </w:rPr>
        <w:t xml:space="preserve">to sell their </w:t>
      </w:r>
      <w:proofErr w:type="spellStart"/>
      <w:r w:rsidRPr="00DF22AA">
        <w:rPr>
          <w:rStyle w:val="StyleUnderline"/>
          <w:highlight w:val="green"/>
        </w:rPr>
        <w:t>labour</w:t>
      </w:r>
      <w:proofErr w:type="spellEnd"/>
      <w:r w:rsidRPr="0091780B">
        <w:rPr>
          <w:rStyle w:val="StyleUnderline"/>
        </w:rPr>
        <w:t xml:space="preserve">—to the </w:t>
      </w:r>
      <w:r w:rsidRPr="00DF22AA">
        <w:rPr>
          <w:rStyle w:val="StyleUnderline"/>
          <w:highlight w:val="green"/>
        </w:rPr>
        <w:t>impossibility of existing without participating in a colonial economy</w:t>
      </w:r>
      <w:r w:rsidRPr="0091780B">
        <w:rPr>
          <w:rStyle w:val="StyleUnderline"/>
        </w:rPr>
        <w:t>.</w:t>
      </w:r>
    </w:p>
    <w:p w14:paraId="4416EF5F" w14:textId="77777777" w:rsidR="00F6603D" w:rsidRPr="0091780B" w:rsidRDefault="00F6603D" w:rsidP="00F6603D">
      <w:pPr>
        <w:rPr>
          <w:rStyle w:val="Emphasis"/>
        </w:rPr>
      </w:pPr>
      <w:r w:rsidRPr="003D16C2">
        <w:rPr>
          <w:sz w:val="12"/>
        </w:rPr>
        <w:t>This is what Sai Englert (2022, p. 172) calls a ‘</w:t>
      </w:r>
      <w:r w:rsidRPr="00DF22AA">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DF22AA">
        <w:rPr>
          <w:rStyle w:val="StyleUnderline"/>
          <w:highlight w:val="green"/>
        </w:rPr>
        <w:t>struggle for a greater share of the value they create,</w:t>
      </w:r>
      <w:r w:rsidRPr="0091780B">
        <w:rPr>
          <w:rStyle w:val="StyleUnderline"/>
        </w:rPr>
        <w:t xml:space="preserve"> as well as their </w:t>
      </w:r>
      <w:r w:rsidRPr="00DF22AA">
        <w:rPr>
          <w:rStyle w:val="Emphasis"/>
          <w:highlight w:val="green"/>
        </w:rPr>
        <w:t>simultaneous struggle for</w:t>
      </w:r>
      <w:r w:rsidRPr="0091780B">
        <w:rPr>
          <w:rStyle w:val="Emphasis"/>
        </w:rPr>
        <w:t xml:space="preserve"> a greater </w:t>
      </w:r>
      <w:r w:rsidRPr="00DF22AA">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DF22AA">
        <w:rPr>
          <w:rStyle w:val="Emphasis"/>
          <w:highlight w:val="green"/>
        </w:rPr>
        <w:t>labour</w:t>
      </w:r>
      <w:proofErr w:type="spellEnd"/>
      <w:r w:rsidRPr="00DF22AA">
        <w:rPr>
          <w:rStyle w:val="Emphasis"/>
          <w:highlight w:val="green"/>
        </w:rPr>
        <w:t xml:space="preserve"> is overtly colonial</w:t>
      </w:r>
      <w:r w:rsidRPr="0091780B">
        <w:rPr>
          <w:rStyle w:val="Emphasis"/>
        </w:rPr>
        <w:t xml:space="preserve">, racist, and anti-Indigenous; at others, it is a </w:t>
      </w:r>
      <w:r w:rsidRPr="00DF22AA">
        <w:rPr>
          <w:rStyle w:val="Emphasis"/>
          <w:highlight w:val="green"/>
        </w:rPr>
        <w:t xml:space="preserve">by-product of the social stratification of exploited </w:t>
      </w:r>
      <w:proofErr w:type="spellStart"/>
      <w:r w:rsidRPr="00DF22AA">
        <w:rPr>
          <w:rStyle w:val="Emphasis"/>
          <w:highlight w:val="green"/>
        </w:rPr>
        <w:t>labour</w:t>
      </w:r>
      <w:proofErr w:type="spellEnd"/>
      <w:r w:rsidRPr="00DF22AA">
        <w:rPr>
          <w:rStyle w:val="Emphasis"/>
          <w:highlight w:val="green"/>
        </w:rPr>
        <w:t>.</w:t>
      </w:r>
    </w:p>
    <w:p w14:paraId="3EE9E24F" w14:textId="77777777" w:rsidR="00F6603D" w:rsidRPr="003D16C2" w:rsidRDefault="00F6603D" w:rsidP="00F6603D">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DF22AA">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DF22AA">
        <w:rPr>
          <w:rStyle w:val="StyleUnderline"/>
          <w:highlight w:val="green"/>
        </w:rPr>
        <w:t xml:space="preserve">negotiated with the company to hire </w:t>
      </w:r>
      <w:r w:rsidRPr="00DF22AA">
        <w:rPr>
          <w:rStyle w:val="Emphasis"/>
          <w:highlight w:val="green"/>
        </w:rPr>
        <w:t>unionized workers</w:t>
      </w:r>
      <w:r w:rsidRPr="0091780B">
        <w:rPr>
          <w:rStyle w:val="StyleUnderline"/>
        </w:rPr>
        <w:t xml:space="preserve"> in order </w:t>
      </w:r>
      <w:r w:rsidRPr="00DF22AA">
        <w:rPr>
          <w:rStyle w:val="StyleUnderline"/>
          <w:highlight w:val="green"/>
        </w:rPr>
        <w:t xml:space="preserve">to secure their project </w:t>
      </w:r>
      <w:proofErr w:type="spellStart"/>
      <w:r w:rsidRPr="00DF22AA">
        <w:rPr>
          <w:rStyle w:val="StyleUnderline"/>
          <w:highlight w:val="green"/>
        </w:rPr>
        <w:t>labour</w:t>
      </w:r>
      <w:proofErr w:type="spellEnd"/>
      <w:r w:rsidRPr="00DF22AA">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DF22AA">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2D9BBF86" w14:textId="77777777" w:rsidR="00F6603D" w:rsidRPr="009F1764" w:rsidRDefault="00F6603D" w:rsidP="00F6603D">
      <w:pPr>
        <w:rPr>
          <w:sz w:val="12"/>
        </w:rPr>
      </w:pPr>
      <w:r w:rsidRPr="00DF22AA">
        <w:rPr>
          <w:rStyle w:val="Emphasis"/>
          <w:highlight w:val="green"/>
        </w:rPr>
        <w:t>Jobs have always been</w:t>
      </w:r>
      <w:r w:rsidRPr="0091780B">
        <w:rPr>
          <w:rStyle w:val="Emphasis"/>
        </w:rPr>
        <w:t xml:space="preserve"> a literal </w:t>
      </w:r>
      <w:r w:rsidRPr="00DF22AA">
        <w:rPr>
          <w:rStyle w:val="Emphasis"/>
          <w:highlight w:val="green"/>
        </w:rPr>
        <w:t>frontier of settler colonial conflict</w:t>
      </w:r>
      <w:r w:rsidRPr="0091780B">
        <w:rPr>
          <w:rStyle w:val="Emphasis"/>
        </w:rPr>
        <w:t xml:space="preserve">. Simply put, </w:t>
      </w:r>
      <w:r w:rsidRPr="00DF22AA">
        <w:rPr>
          <w:rStyle w:val="Emphasis"/>
          <w:highlight w:val="green"/>
        </w:rPr>
        <w:t>colonization takes work</w:t>
      </w:r>
      <w:r w:rsidRPr="0091780B">
        <w:rPr>
          <w:rStyle w:val="Emphasis"/>
        </w:rPr>
        <w:t xml:space="preserve">. </w:t>
      </w:r>
      <w:r w:rsidRPr="0091780B">
        <w:rPr>
          <w:rStyle w:val="StyleUnderline"/>
        </w:rPr>
        <w:t xml:space="preserve">When </w:t>
      </w:r>
      <w:r w:rsidRPr="00DF22AA">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DF22AA">
        <w:rPr>
          <w:rStyle w:val="Emphasis"/>
          <w:highlight w:val="green"/>
        </w:rPr>
        <w:t>they benefitted from a scale of colonial land seizure</w:t>
      </w:r>
      <w:r w:rsidRPr="0091780B">
        <w:rPr>
          <w:rStyle w:val="StyleUnderline"/>
        </w:rPr>
        <w:t xml:space="preserve"> unknown anywhere else in the world at that time. The </w:t>
      </w:r>
      <w:r w:rsidRPr="00DF22AA">
        <w:rPr>
          <w:rStyle w:val="StyleUnderline"/>
          <w:highlight w:val="green"/>
        </w:rPr>
        <w:t>means by which to settle was</w:t>
      </w:r>
      <w:r w:rsidRPr="0091780B">
        <w:rPr>
          <w:rStyle w:val="StyleUnderline"/>
        </w:rPr>
        <w:t xml:space="preserve"> the </w:t>
      </w:r>
      <w:r w:rsidRPr="00DF22AA">
        <w:rPr>
          <w:rStyle w:val="StyleUnderline"/>
          <w:highlight w:val="green"/>
        </w:rPr>
        <w:t>work</w:t>
      </w:r>
      <w:r w:rsidRPr="0091780B">
        <w:rPr>
          <w:rStyle w:val="StyleUnderline"/>
        </w:rPr>
        <w:t xml:space="preserve"> required by corporations </w:t>
      </w:r>
      <w:r w:rsidRPr="00DF22AA">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DF22AA">
        <w:rPr>
          <w:rStyle w:val="StyleUnderline"/>
          <w:highlight w:val="green"/>
        </w:rPr>
        <w:t>which were incorporated for the</w:t>
      </w:r>
      <w:r w:rsidRPr="003D16C2">
        <w:rPr>
          <w:rStyle w:val="StyleUnderline"/>
        </w:rPr>
        <w:t xml:space="preserve"> singular </w:t>
      </w:r>
      <w:r w:rsidRPr="00DF22AA">
        <w:rPr>
          <w:rStyle w:val="StyleUnderline"/>
          <w:highlight w:val="green"/>
        </w:rPr>
        <w:t>purpose of flipping blocks of stolen Indigenous land to</w:t>
      </w:r>
      <w:r w:rsidRPr="003D16C2">
        <w:rPr>
          <w:rStyle w:val="StyleUnderline"/>
        </w:rPr>
        <w:t xml:space="preserve"> European </w:t>
      </w:r>
      <w:r w:rsidRPr="00DF22AA">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bookmarkEnd w:id="0"/>
    <w:p w14:paraId="281307CB" w14:textId="77777777" w:rsidR="00F6603D" w:rsidRDefault="00F6603D" w:rsidP="00F6603D"/>
    <w:p w14:paraId="524F5E35" w14:textId="77777777" w:rsidR="00F6603D" w:rsidRDefault="00F6603D" w:rsidP="00F6603D">
      <w:pPr>
        <w:keepNext/>
        <w:keepLines/>
        <w:spacing w:before="40"/>
        <w:outlineLvl w:val="3"/>
        <w:rPr>
          <w:rFonts w:eastAsia="MS Gothic"/>
          <w:b/>
          <w:iCs/>
          <w:sz w:val="26"/>
        </w:rPr>
      </w:pPr>
      <w:bookmarkStart w:id="1" w:name="_Hlk211702036"/>
      <w:r>
        <w:rPr>
          <w:rFonts w:eastAsia="MS Gothic"/>
          <w:b/>
          <w:iCs/>
          <w:sz w:val="26"/>
        </w:rPr>
        <w:t xml:space="preserve">The legal construction of the law means that indigenous existence is </w:t>
      </w:r>
      <w:r>
        <w:rPr>
          <w:rFonts w:eastAsia="MS Gothic"/>
          <w:b/>
          <w:iCs/>
          <w:sz w:val="26"/>
          <w:u w:val="single"/>
        </w:rPr>
        <w:t>irreconcilable</w:t>
      </w:r>
      <w:r>
        <w:rPr>
          <w:rFonts w:eastAsia="MS Gothic"/>
          <w:b/>
          <w:iCs/>
          <w:sz w:val="26"/>
        </w:rPr>
        <w:t xml:space="preserve"> with the broader settler court---this not only dooms forms of Native resistance </w:t>
      </w:r>
      <w:r>
        <w:rPr>
          <w:rFonts w:eastAsia="MS Gothic"/>
          <w:b/>
          <w:iCs/>
          <w:sz w:val="26"/>
          <w:u w:val="single"/>
        </w:rPr>
        <w:t>through</w:t>
      </w:r>
      <w:r>
        <w:rPr>
          <w:rFonts w:eastAsia="MS Gothic"/>
          <w:b/>
          <w:iCs/>
          <w:sz w:val="26"/>
        </w:rPr>
        <w:t xml:space="preserve"> legal structure as a result of epistemological divides, but also </w:t>
      </w:r>
      <w:r>
        <w:rPr>
          <w:rFonts w:eastAsia="MS Gothic"/>
          <w:b/>
          <w:iCs/>
          <w:sz w:val="26"/>
          <w:u w:val="single"/>
        </w:rPr>
        <w:t>further enables</w:t>
      </w:r>
      <w:r>
        <w:rPr>
          <w:rFonts w:eastAsia="MS Gothic"/>
          <w:b/>
          <w:iCs/>
          <w:sz w:val="26"/>
        </w:rPr>
        <w:t xml:space="preserve"> white settlers to articulate their identity through a property-oriented exception in law.</w:t>
      </w:r>
    </w:p>
    <w:p w14:paraId="49DE0027" w14:textId="77777777" w:rsidR="00F6603D" w:rsidRDefault="00F6603D" w:rsidP="00F6603D">
      <w:pPr>
        <w:rPr>
          <w:rFonts w:eastAsia="Cambria"/>
          <w:b/>
          <w:bCs/>
          <w:sz w:val="26"/>
        </w:rPr>
      </w:pPr>
      <w:r>
        <w:rPr>
          <w:rFonts w:eastAsia="Cambria"/>
          <w:b/>
          <w:bCs/>
          <w:sz w:val="26"/>
        </w:rPr>
        <w:t>Hamilton 4</w:t>
      </w:r>
      <w:r>
        <w:rPr>
          <w:rFonts w:eastAsia="Cambria"/>
        </w:rPr>
        <w:t xml:space="preserve"> Jennifer Hamilton, professor of legal studies and anthropology (Hampshire College). She has B.A. in anthropology and English literature  (McGill University, Canada), and Ph.D. in anthropology (Rice University). [May 2004, “Indigeneity in the Courtroom: Law, Culture, and the Production of Difference in North American Courts,” submitted to a thesis committee at Rice University, accessed online at: </w:t>
      </w:r>
      <w:hyperlink r:id="rId10" w:history="1">
        <w:r>
          <w:rPr>
            <w:rStyle w:val="Hyperlink"/>
            <w:rFonts w:eastAsia="Cambria"/>
            <w:color w:val="000000"/>
          </w:rPr>
          <w:t>https://scholarship.rice.edu/bitstream/handle/1911/18634/3122475.PDF?sequence=1&amp;isAllowed=y</w:t>
        </w:r>
      </w:hyperlink>
      <w:r>
        <w:rPr>
          <w:rFonts w:eastAsia="Cambria"/>
        </w:rPr>
        <w:t xml:space="preserve"> ] //</w:t>
      </w:r>
      <w:proofErr w:type="spellStart"/>
      <w:r>
        <w:rPr>
          <w:rFonts w:eastAsia="Cambria"/>
        </w:rPr>
        <w:t>jazmyn</w:t>
      </w:r>
      <w:proofErr w:type="spellEnd"/>
    </w:p>
    <w:p w14:paraId="3455955A" w14:textId="20F1FAF4" w:rsidR="00F6603D" w:rsidRPr="00F6603D" w:rsidRDefault="00F6603D" w:rsidP="00F6603D">
      <w:pPr>
        <w:rPr>
          <w:rFonts w:eastAsia="Cambria"/>
          <w:sz w:val="16"/>
        </w:rPr>
      </w:pPr>
      <w:r w:rsidRPr="00DF22AA">
        <w:rPr>
          <w:rFonts w:eastAsia="Cambria"/>
          <w:highlight w:val="green"/>
          <w:u w:val="single"/>
        </w:rPr>
        <w:t>Ideas of property and ownership</w:t>
      </w:r>
      <w:r>
        <w:rPr>
          <w:rFonts w:eastAsia="Cambria"/>
          <w:sz w:val="16"/>
        </w:rPr>
        <w:t xml:space="preserve"> not only </w:t>
      </w:r>
      <w:r w:rsidRPr="00DF22AA">
        <w:rPr>
          <w:rFonts w:eastAsia="Cambria"/>
          <w:highlight w:val="green"/>
          <w:u w:val="single"/>
        </w:rPr>
        <w:t>structure</w:t>
      </w:r>
      <w:r>
        <w:rPr>
          <w:rFonts w:eastAsia="Cambria"/>
          <w:sz w:val="16"/>
        </w:rPr>
        <w:t xml:space="preserve"> Canadian </w:t>
      </w:r>
      <w:r w:rsidRPr="00DF22AA">
        <w:rPr>
          <w:rFonts w:eastAsia="Cambria"/>
          <w:highlight w:val="green"/>
          <w:u w:val="single"/>
        </w:rPr>
        <w:t>legal and economic systems</w:t>
      </w:r>
      <w:r>
        <w:rPr>
          <w:rFonts w:eastAsia="Cambria"/>
          <w:sz w:val="16"/>
        </w:rPr>
        <w:t xml:space="preserve">, but also are </w:t>
      </w:r>
      <w:r w:rsidRPr="00DF22AA">
        <w:rPr>
          <w:rFonts w:eastAsia="Cambria"/>
          <w:b/>
          <w:iCs/>
          <w:highlight w:val="green"/>
          <w:u w:val="single"/>
        </w:rPr>
        <w:t>central cultural metaphors through which citizens articulate entitlement and belonging</w:t>
      </w:r>
      <w:r>
        <w:rPr>
          <w:rFonts w:eastAsia="Cambria"/>
          <w:sz w:val="16"/>
        </w:rPr>
        <w:t xml:space="preserve">. On its surface, the dispute in Musqueam Park seemed to be a rather routine dispute about leases, rents, and real estate, yet a deeper analysis reveals </w:t>
      </w:r>
      <w:r>
        <w:rPr>
          <w:rFonts w:eastAsia="Cambria"/>
          <w:u w:val="single"/>
        </w:rPr>
        <w:t>not only the centrality of property in the organization of</w:t>
      </w:r>
      <w:r>
        <w:rPr>
          <w:rFonts w:eastAsia="Cambria"/>
          <w:sz w:val="16"/>
        </w:rPr>
        <w:t xml:space="preserve"> Canadian </w:t>
      </w:r>
      <w:r>
        <w:rPr>
          <w:rFonts w:eastAsia="Cambria"/>
          <w:u w:val="single"/>
        </w:rPr>
        <w:t>settler imaginaries but also how terms of cultural difference operate in novel and unexpected ways at this historical moment</w:t>
      </w:r>
      <w:r>
        <w:rPr>
          <w:rFonts w:eastAsia="Cambria"/>
          <w:sz w:val="16"/>
        </w:rPr>
        <w:t xml:space="preserve">. Throughout the histories of colonization, </w:t>
      </w:r>
      <w:r w:rsidRPr="00DF22AA">
        <w:rPr>
          <w:rFonts w:eastAsia="Cambria"/>
          <w:highlight w:val="green"/>
          <w:u w:val="single"/>
        </w:rPr>
        <w:t xml:space="preserve">indigenous peoples have been </w:t>
      </w:r>
      <w:r w:rsidRPr="0088516A">
        <w:rPr>
          <w:rFonts w:eastAsia="Cambria"/>
          <w:b/>
          <w:iCs/>
          <w:u w:val="single"/>
        </w:rPr>
        <w:t xml:space="preserve">consistently and </w:t>
      </w:r>
      <w:r w:rsidRPr="00DF22AA">
        <w:rPr>
          <w:rFonts w:eastAsia="Cambria"/>
          <w:b/>
          <w:iCs/>
          <w:highlight w:val="green"/>
          <w:u w:val="single"/>
        </w:rPr>
        <w:t>deliberately</w:t>
      </w:r>
      <w:r w:rsidRPr="00DF22AA">
        <w:rPr>
          <w:rFonts w:eastAsia="Cambria"/>
          <w:highlight w:val="green"/>
          <w:u w:val="single"/>
        </w:rPr>
        <w:t xml:space="preserve"> excluded from settler societies</w:t>
      </w:r>
      <w:r>
        <w:rPr>
          <w:rFonts w:eastAsia="Cambria"/>
          <w:u w:val="single"/>
        </w:rPr>
        <w:t>.</w:t>
      </w:r>
      <w:r>
        <w:rPr>
          <w:rFonts w:eastAsia="Cambria"/>
          <w:sz w:val="16"/>
        </w:rPr>
        <w:t xml:space="preserve"> Such </w:t>
      </w:r>
      <w:r w:rsidRPr="0088516A">
        <w:rPr>
          <w:rFonts w:eastAsia="Cambria"/>
          <w:u w:val="single"/>
        </w:rPr>
        <w:t xml:space="preserve">exclusions have been integral to the </w:t>
      </w:r>
      <w:r w:rsidRPr="0088516A">
        <w:rPr>
          <w:rFonts w:eastAsia="Cambria"/>
          <w:b/>
          <w:iCs/>
          <w:u w:val="single"/>
        </w:rPr>
        <w:t>organization</w:t>
      </w:r>
      <w:r w:rsidRPr="0088516A">
        <w:rPr>
          <w:rFonts w:eastAsia="Cambria"/>
          <w:u w:val="single"/>
        </w:rPr>
        <w:t xml:space="preserve"> of these societies</w:t>
      </w:r>
      <w:r>
        <w:rPr>
          <w:rFonts w:eastAsia="Cambria"/>
          <w:u w:val="single"/>
        </w:rPr>
        <w:t xml:space="preserve"> (not simply unfortunate consequences of it) and have helped to shape a variety of social dimensions including the legal organization of space and conceptions of difference</w:t>
      </w:r>
      <w:r>
        <w:rPr>
          <w:rFonts w:eastAsia="Cambria"/>
          <w:sz w:val="16"/>
        </w:rPr>
        <w:t xml:space="preserve">." In this section, I contextualize the dispute in Musqueam Park by providing a brief history of race and its relationship to property in British Columbia. In attempting to redress both the historic and contemporary injustices wrought by colonialism. </w:t>
      </w:r>
      <w:r>
        <w:rPr>
          <w:rFonts w:eastAsia="Cambria"/>
          <w:u w:val="single"/>
        </w:rPr>
        <w:t xml:space="preserve">indigenous </w:t>
      </w:r>
      <w:r w:rsidRPr="00DF22AA">
        <w:rPr>
          <w:rFonts w:eastAsia="Cambria"/>
          <w:highlight w:val="green"/>
          <w:u w:val="single"/>
        </w:rPr>
        <w:t>peoples</w:t>
      </w:r>
      <w:r>
        <w:rPr>
          <w:rFonts w:eastAsia="Cambria"/>
          <w:sz w:val="16"/>
        </w:rPr>
        <w:t xml:space="preserve"> in Canada, and throughout the world, </w:t>
      </w:r>
      <w:r w:rsidRPr="00DF22AA">
        <w:rPr>
          <w:rFonts w:eastAsia="Cambria"/>
          <w:highlight w:val="green"/>
          <w:u w:val="single"/>
        </w:rPr>
        <w:t>have sought legal remedies in settler courts</w:t>
      </w:r>
      <w:r>
        <w:rPr>
          <w:rFonts w:eastAsia="Cambria"/>
          <w:sz w:val="16"/>
        </w:rPr>
        <w:t xml:space="preserve">. A wide body of </w:t>
      </w:r>
      <w:r>
        <w:rPr>
          <w:rFonts w:eastAsia="Cambria"/>
          <w:u w:val="single"/>
        </w:rPr>
        <w:t xml:space="preserve">literature has demonstrated </w:t>
      </w:r>
      <w:r w:rsidRPr="00DF22AA">
        <w:rPr>
          <w:rFonts w:eastAsia="Cambria"/>
          <w:highlight w:val="green"/>
          <w:u w:val="single"/>
        </w:rPr>
        <w:t xml:space="preserve">the </w:t>
      </w:r>
      <w:r w:rsidRPr="0088516A">
        <w:rPr>
          <w:rFonts w:eastAsia="Cambria"/>
          <w:u w:val="single"/>
        </w:rPr>
        <w:t xml:space="preserve">serious </w:t>
      </w:r>
      <w:r w:rsidRPr="00DF22AA">
        <w:rPr>
          <w:rFonts w:eastAsia="Cambria"/>
          <w:highlight w:val="green"/>
          <w:u w:val="single"/>
        </w:rPr>
        <w:t xml:space="preserve">limitations placed on indigenous peoples when they are required to </w:t>
      </w:r>
      <w:r w:rsidRPr="00DF22AA">
        <w:rPr>
          <w:rFonts w:eastAsia="Cambria"/>
          <w:b/>
          <w:iCs/>
          <w:highlight w:val="green"/>
          <w:u w:val="single"/>
        </w:rPr>
        <w:t xml:space="preserve">articulate their claims in the institutions </w:t>
      </w:r>
      <w:r w:rsidRPr="00F6603D">
        <w:rPr>
          <w:rFonts w:eastAsia="Cambria"/>
          <w:b/>
          <w:iCs/>
          <w:u w:val="single"/>
        </w:rPr>
        <w:t xml:space="preserve">and language </w:t>
      </w:r>
      <w:r w:rsidRPr="00DF22AA">
        <w:rPr>
          <w:rFonts w:eastAsia="Cambria"/>
          <w:b/>
          <w:iCs/>
          <w:highlight w:val="green"/>
          <w:u w:val="single"/>
        </w:rPr>
        <w:t>of their colonizers</w:t>
      </w:r>
      <w:r>
        <w:rPr>
          <w:rFonts w:eastAsia="Cambria"/>
          <w:sz w:val="16"/>
        </w:rPr>
        <w:t xml:space="preserve">.I2 </w:t>
      </w:r>
      <w:r>
        <w:rPr>
          <w:rFonts w:eastAsia="Cambria"/>
          <w:u w:val="single"/>
        </w:rPr>
        <w:t>These</w:t>
      </w:r>
      <w:r>
        <w:rPr>
          <w:rFonts w:eastAsia="Cambria"/>
          <w:sz w:val="16"/>
        </w:rPr>
        <w:t xml:space="preserve"> works skillfully </w:t>
      </w:r>
      <w:r>
        <w:rPr>
          <w:rFonts w:eastAsia="Cambria"/>
          <w:u w:val="single"/>
        </w:rPr>
        <w:t>describe and analyze the complex terrain of law and its relationship to postcolonialism</w:t>
      </w:r>
      <w:r>
        <w:rPr>
          <w:rFonts w:eastAsia="Cambria"/>
          <w:sz w:val="16"/>
        </w:rPr>
        <w:t xml:space="preserve">, demonstrating how </w:t>
      </w:r>
      <w:r w:rsidRPr="00DF22AA">
        <w:rPr>
          <w:rFonts w:eastAsia="Cambria"/>
          <w:highlight w:val="green"/>
          <w:u w:val="single"/>
        </w:rPr>
        <w:t>epistemologically</w:t>
      </w:r>
      <w:r>
        <w:rPr>
          <w:rFonts w:eastAsia="Cambria"/>
          <w:u w:val="single"/>
        </w:rPr>
        <w:t xml:space="preserve"> </w:t>
      </w:r>
      <w:r w:rsidRPr="00DF22AA">
        <w:rPr>
          <w:rFonts w:eastAsia="Cambria"/>
          <w:highlight w:val="green"/>
          <w:u w:val="single"/>
        </w:rPr>
        <w:t xml:space="preserve">distinct claims made by indigenous peoples have been </w:t>
      </w:r>
      <w:r w:rsidRPr="0088516A">
        <w:rPr>
          <w:rFonts w:eastAsia="Cambria"/>
          <w:u w:val="single"/>
        </w:rPr>
        <w:t xml:space="preserve">either </w:t>
      </w:r>
      <w:r w:rsidRPr="0088516A">
        <w:rPr>
          <w:rFonts w:eastAsia="Cambria"/>
          <w:b/>
          <w:iCs/>
          <w:u w:val="single"/>
        </w:rPr>
        <w:t xml:space="preserve">managed or </w:t>
      </w:r>
      <w:r w:rsidRPr="00DF22AA">
        <w:rPr>
          <w:rFonts w:eastAsia="Cambria"/>
          <w:b/>
          <w:iCs/>
          <w:highlight w:val="green"/>
          <w:u w:val="single"/>
        </w:rPr>
        <w:t>completely dismissed by settler courts</w:t>
      </w:r>
      <w:r>
        <w:rPr>
          <w:rFonts w:eastAsia="Cambria"/>
          <w:u w:val="single"/>
        </w:rPr>
        <w:t>.</w:t>
      </w:r>
      <w:r>
        <w:rPr>
          <w:rFonts w:eastAsia="Cambria"/>
          <w:sz w:val="16"/>
        </w:rPr>
        <w:t xml:space="preserve"> This literature examines the evocation of difference in legal cases involving indigenous peoples, especially the use of difference as critique. In this sense, indigenous claims are used to defamiliarize the familiar, and to point out some of law's fundamental assumptions. Some scholars have further argued that </w:t>
      </w:r>
      <w:r w:rsidRPr="00DF22AA">
        <w:rPr>
          <w:rFonts w:eastAsia="Cambria"/>
          <w:highlight w:val="green"/>
          <w:u w:val="single"/>
        </w:rPr>
        <w:t>the articulation of indigenous claims in settler courts produces conditions of irreconcilability</w:t>
      </w:r>
      <w:r>
        <w:rPr>
          <w:rFonts w:eastAsia="Cambria"/>
          <w:u w:val="single"/>
        </w:rPr>
        <w:t>."</w:t>
      </w:r>
      <w:r>
        <w:rPr>
          <w:rFonts w:eastAsia="Cambria"/>
          <w:sz w:val="16"/>
        </w:rPr>
        <w:t xml:space="preserve"> The argument goes that </w:t>
      </w:r>
      <w:r w:rsidRPr="00DF22AA">
        <w:rPr>
          <w:rFonts w:eastAsia="Cambria"/>
          <w:highlight w:val="green"/>
          <w:u w:val="single"/>
        </w:rPr>
        <w:t>because indigenous epistemologies</w:t>
      </w:r>
      <w:r>
        <w:rPr>
          <w:rFonts w:eastAsia="Cambria"/>
          <w:sz w:val="16"/>
        </w:rPr>
        <w:t xml:space="preserve"> (including concepts of identity, land, and time</w:t>
      </w:r>
      <w:r w:rsidRPr="0088516A">
        <w:rPr>
          <w:rFonts w:eastAsia="Cambria"/>
          <w:sz w:val="16"/>
        </w:rPr>
        <w:t xml:space="preserve">) </w:t>
      </w:r>
      <w:r w:rsidRPr="00DF22AA">
        <w:rPr>
          <w:rFonts w:eastAsia="Cambria"/>
          <w:highlight w:val="green"/>
          <w:u w:val="single"/>
        </w:rPr>
        <w:t>are fundamentally incommensurable with the terms of European modernity</w:t>
      </w:r>
      <w:r>
        <w:rPr>
          <w:rFonts w:eastAsia="Cambria"/>
          <w:sz w:val="16"/>
        </w:rPr>
        <w:t xml:space="preserve">, </w:t>
      </w:r>
      <w:r w:rsidRPr="00F6603D">
        <w:rPr>
          <w:rFonts w:eastAsia="Cambria"/>
          <w:b/>
          <w:iCs/>
          <w:u w:val="single"/>
        </w:rPr>
        <w:t>their legal encounter inevitably "highlights a problem inherent in the post-modern condition</w:t>
      </w:r>
      <w:r>
        <w:rPr>
          <w:rFonts w:eastAsia="Cambria"/>
          <w:sz w:val="16"/>
        </w:rPr>
        <w:t xml:space="preserve">—the </w:t>
      </w:r>
      <w:r w:rsidRPr="00DF22AA">
        <w:rPr>
          <w:rFonts w:eastAsia="Cambria"/>
          <w:b/>
          <w:iCs/>
          <w:highlight w:val="green"/>
          <w:u w:val="single"/>
        </w:rPr>
        <w:t>confrontation between two irreconcilable systems of meaning produced by two contending cultures</w:t>
      </w:r>
      <w:r w:rsidRPr="00DF22AA">
        <w:rPr>
          <w:rFonts w:eastAsia="Cambria"/>
          <w:sz w:val="16"/>
          <w:highlight w:val="green"/>
        </w:rPr>
        <w:t>"</w:t>
      </w:r>
      <w:r>
        <w:rPr>
          <w:rFonts w:eastAsia="Cambria"/>
          <w:sz w:val="16"/>
        </w:rPr>
        <w:t xml:space="preserve"> (Torres and Milun: 2000: 52). While others have challenged such arguments, asserting that they fail to take into consideration the deeply political postcolonial conditions that influence how these self-consciously cultural assertions are made, 14 nevertheless </w:t>
      </w:r>
      <w:r>
        <w:rPr>
          <w:rFonts w:eastAsia="Cambria"/>
          <w:u w:val="single"/>
        </w:rPr>
        <w:t>concepts of indigenous difference have been powerful rhetorical tools both for critiquing settler courts and for articulating claims in them</w:t>
      </w:r>
      <w:r>
        <w:rPr>
          <w:rFonts w:eastAsia="Cambria"/>
          <w:sz w:val="16"/>
        </w:rPr>
        <w:t xml:space="preserve">. Yet these types of analyses cannot account for what happened in the Musqueam Park dispute. The Musqueam Band did not make its claims through the idiom of indigenous difference, but rather through attempted participation in the private sphere of Canadian capitalism while the only group to make self-consciously cultural (qua racial) assertions was the leaseholders. Ironically, the dominant rhetoric of opposition to indigenous claims in Canada usually operates "by emphasizing the liberal-democratic ideals of individualism, private property, and equality for all" (Bateman 1997: 61). In this instance, however, the Band's claims were commensurable with these liberal-democratic ideals, and created a need for a different oppositional discourse. (or, in this case, an oppositional discourse of difference). The Musqueam Band's commensurable claims confound notions of indigenous difference, notions that are central both to settler identity and to associated concepts of property. This commensurability was deeply unsettling to the leaseholders and other settler Canadians. Legal scholar Peter Fitzpatrick offers a way to read the dispute in Musqueam Park: This construction [of an Other] involves that which is acceptable or within the identity being created in its difference to that which is unfit and excluded. Looked at in reverse, if the excluded were to reenter, as it were, then the identity would disintegrate... (1999:55). To reformulate Fitzpatrick's insight: </w:t>
      </w:r>
      <w:r>
        <w:rPr>
          <w:rFonts w:eastAsia="Cambria"/>
          <w:u w:val="single"/>
        </w:rPr>
        <w:t xml:space="preserve">it is not </w:t>
      </w:r>
      <w:r>
        <w:rPr>
          <w:rFonts w:eastAsia="Cambria"/>
          <w:b/>
          <w:iCs/>
          <w:u w:val="single"/>
        </w:rPr>
        <w:t>if</w:t>
      </w:r>
      <w:r>
        <w:rPr>
          <w:rFonts w:eastAsia="Cambria"/>
          <w:u w:val="single"/>
        </w:rPr>
        <w:t xml:space="preserve"> the excluded re-enters, but rather </w:t>
      </w:r>
      <w:r>
        <w:rPr>
          <w:rFonts w:eastAsia="Cambria"/>
          <w:b/>
          <w:iCs/>
          <w:u w:val="single"/>
        </w:rPr>
        <w:t>when</w:t>
      </w:r>
      <w:r>
        <w:rPr>
          <w:rFonts w:eastAsia="Cambria"/>
          <w:u w:val="single"/>
        </w:rPr>
        <w:t xml:space="preserve"> </w:t>
      </w:r>
      <w:r>
        <w:rPr>
          <w:rFonts w:eastAsia="Cambria"/>
          <w:sz w:val="16"/>
        </w:rPr>
        <w:t xml:space="preserve">the excluded, in this case the Musqueam Band, re-enters. Indigenous peoples have traditionally been excluded from the liberal-democratic spheres of "individualism, private property, and equality for all," an </w:t>
      </w:r>
      <w:r>
        <w:rPr>
          <w:rFonts w:eastAsia="Cambria"/>
          <w:u w:val="single"/>
        </w:rPr>
        <w:t>exclusion</w:t>
      </w:r>
      <w:r>
        <w:rPr>
          <w:rFonts w:eastAsia="Cambria"/>
          <w:sz w:val="16"/>
        </w:rPr>
        <w:t xml:space="preserve"> which </w:t>
      </w:r>
      <w:r>
        <w:rPr>
          <w:rFonts w:eastAsia="Cambria"/>
          <w:u w:val="single"/>
        </w:rPr>
        <w:t xml:space="preserve">allowed settler identities to be forged in </w:t>
      </w:r>
      <w:r>
        <w:rPr>
          <w:rFonts w:eastAsia="Cambria"/>
          <w:b/>
          <w:iCs/>
          <w:u w:val="single"/>
        </w:rPr>
        <w:t>opposition</w:t>
      </w:r>
      <w:r>
        <w:rPr>
          <w:rFonts w:eastAsia="Cambria"/>
          <w:sz w:val="16"/>
        </w:rPr>
        <w:t xml:space="preserve">. The Band's re-entry occurred when it asserted its similarity by declaring its entrepreneurial desires, and demanding a legal remedy in line with common law real estate practice. It provoked a crisis in the leaseholders and other settler Canadians. In response, </w:t>
      </w:r>
      <w:r>
        <w:rPr>
          <w:rFonts w:eastAsia="Cambria"/>
          <w:u w:val="single"/>
        </w:rPr>
        <w:t>settler Canadians created an oppositional discourse of difference, one which relied on naturalized social and legal categories of race and property</w:t>
      </w:r>
      <w:r>
        <w:rPr>
          <w:rFonts w:eastAsia="Cambria"/>
          <w:sz w:val="16"/>
        </w:rPr>
        <w:t xml:space="preserve">. In the following section, I analyze how </w:t>
      </w:r>
      <w:r>
        <w:rPr>
          <w:rFonts w:eastAsia="Cambria"/>
          <w:u w:val="single"/>
        </w:rPr>
        <w:t>this discourse ultimately reveals (and simultaneously threatens) a racialized investment in property</w:t>
      </w:r>
      <w:r>
        <w:rPr>
          <w:rFonts w:eastAsia="Cambria"/>
          <w:sz w:val="16"/>
        </w:rPr>
        <w:t xml:space="preserve">. Property of the White People Forever: Race and Property in BC The national mythologies of white settler societies are deeply spatialized stories. </w:t>
      </w:r>
      <w:r>
        <w:rPr>
          <w:rFonts w:eastAsia="Cambria"/>
          <w:u w:val="single"/>
        </w:rPr>
        <w:t xml:space="preserve">Although the spatial story that is told varies from one time to another, at each stage the story installs Europeans as entitled to the land, a claim codified </w:t>
      </w:r>
      <w:r>
        <w:rPr>
          <w:rFonts w:eastAsia="Cambria"/>
          <w:b/>
          <w:iCs/>
          <w:u w:val="single"/>
        </w:rPr>
        <w:t>in law</w:t>
      </w:r>
      <w:r>
        <w:rPr>
          <w:rFonts w:eastAsia="Cambria"/>
          <w:sz w:val="16"/>
        </w:rPr>
        <w:t xml:space="preserve">. --Sherene Razack, Race, Space, and the Law: </w:t>
      </w:r>
      <w:proofErr w:type="spellStart"/>
      <w:r>
        <w:rPr>
          <w:rFonts w:eastAsia="Cambria"/>
          <w:sz w:val="16"/>
        </w:rPr>
        <w:t>Unmapping</w:t>
      </w:r>
      <w:proofErr w:type="spellEnd"/>
      <w:r>
        <w:rPr>
          <w:rFonts w:eastAsia="Cambria"/>
          <w:sz w:val="16"/>
        </w:rPr>
        <w:t xml:space="preserve"> a White Settler Society Legal scholar Cheryl Harris argues that "whiteness and property share a common premise—a conceptual nucleus—of a right to exclude" (1993: 1714). Through an examination of the emergence of whiteness and the evolution of American property law in relation to the exclusion of Blacks and Native Americans from these spheres, I </w:t>
      </w:r>
      <w:proofErr w:type="spellStart"/>
      <w:r>
        <w:rPr>
          <w:rFonts w:eastAsia="Cambria"/>
          <w:sz w:val="16"/>
        </w:rPr>
        <w:t>larris</w:t>
      </w:r>
      <w:proofErr w:type="spellEnd"/>
      <w:r>
        <w:rPr>
          <w:rFonts w:eastAsia="Cambria"/>
          <w:sz w:val="16"/>
        </w:rPr>
        <w:t xml:space="preserve"> asserts that race and property are inextricably linked, contending that a privileged concept of whiteness comes to be "embedded... into the very definition of property" (ibid.: 1721). Thus "American law has a recognized property interest in whiteness," one which creates unacknowledged conditions "against which legal disputes are framed, argued, and adjudicated" (ibid.: 1714). I extend Harris's insights to encompass Canadian law, arguing that "</w:t>
      </w:r>
      <w:r>
        <w:rPr>
          <w:rFonts w:eastAsia="Cambria"/>
          <w:u w:val="single"/>
        </w:rPr>
        <w:t>a property interest in whiteness" frames</w:t>
      </w:r>
      <w:r>
        <w:rPr>
          <w:rFonts w:eastAsia="Cambria"/>
          <w:sz w:val="16"/>
        </w:rPr>
        <w:t xml:space="preserve"> the Musqueam Park dispute, creating </w:t>
      </w:r>
      <w:r>
        <w:rPr>
          <w:rFonts w:eastAsia="Cambria"/>
          <w:u w:val="single"/>
        </w:rPr>
        <w:t xml:space="preserve">a </w:t>
      </w:r>
      <w:r w:rsidRPr="00DF22AA">
        <w:rPr>
          <w:rFonts w:eastAsia="Cambria"/>
          <w:highlight w:val="green"/>
          <w:u w:val="single"/>
        </w:rPr>
        <w:t>nexus of symbolic and material conditions through which both the controversy and the Supreme Court's decision are articulated</w:t>
      </w:r>
      <w:r>
        <w:rPr>
          <w:rFonts w:eastAsia="Cambria"/>
          <w:sz w:val="16"/>
        </w:rPr>
        <w:t xml:space="preserve">. * * * Race profoundly structures Canadian society, yet there are discursive conditions which severely limit discussion of these issues. For instance, it is a longstanding myth, oft-reproduced in history textbooks, news media, and other sources, that Canada has been gentler with the indigenous peoples now encompassed by its boundaries than have other nation-states, most notably the U.S. While this myth has been debunked, or at the very least problematized, in academic and activist literatures, it is nevertheless prevalent in public discourse and still frames the reception of many First Nations' claims. In Canada, as in other postcolonial nations, the racial categories of white and Indian have been mutually constitutive; that is, these categories developed in tandem with each other. This has been the case historically and it is still the case now. There is a burgeoning literature in Canadian critical race theory that deals specifically with the racial construction of indigenous peoples, specifically the prevalent native/non-native dichotomy that is more familiar in Canadian race relations. As Schick argues, "I T]he </w:t>
      </w:r>
      <w:r>
        <w:rPr>
          <w:rFonts w:eastAsia="Cambria"/>
          <w:u w:val="single"/>
        </w:rPr>
        <w:t>construction of white-identified people is established through the production of Aboriginal peoples as Other</w:t>
      </w:r>
      <w:r>
        <w:rPr>
          <w:rFonts w:eastAsia="Cambria"/>
          <w:sz w:val="16"/>
        </w:rPr>
        <w:t>" (2002: 105-6). Unlike the U.S., however, it is very rare in public discourse in Canada to speak overtly about race in reference to either indigenous peoples or whites; rather, "culture" is the preferred term used to evoke specific kinds of difference, often effacing the racialized (and gendered) dimensions of Canadian society, and thus limiting critical intervention in larger questions about racism and equality. Building on the work of earlier critical race theorists, Sherene Razack calls this process "culturalization," arguing that in these circumstances "[c]</w:t>
      </w:r>
      <w:proofErr w:type="spellStart"/>
      <w:r>
        <w:rPr>
          <w:rFonts w:eastAsia="Cambria"/>
          <w:sz w:val="16"/>
        </w:rPr>
        <w:t>ulture</w:t>
      </w:r>
      <w:proofErr w:type="spellEnd"/>
      <w:r>
        <w:rPr>
          <w:rFonts w:eastAsia="Cambria"/>
          <w:sz w:val="16"/>
        </w:rPr>
        <w:t xml:space="preserve"> then becomes the framework used by white society to pre-empt both racism and sexism" (1998: 60). Concepts of race have a long history in British Columbia, and while these concepts have been by no means monolithic or necessarily coherent, they have been nevertheless consistently premised on settler assertions of difference from, and superiority to, indigenous peoples. </w:t>
      </w:r>
      <w:r>
        <w:rPr>
          <w:rFonts w:eastAsia="Cambria"/>
          <w:u w:val="single"/>
        </w:rPr>
        <w:t>At the time of early resettlement during the mid-19th century, British colonial officials envisioned their westernmost colonies in racial terms by imagining them as spaces for white resettlement,</w:t>
      </w:r>
      <w:r>
        <w:rPr>
          <w:rFonts w:eastAsia="Cambria"/>
          <w:sz w:val="16"/>
        </w:rPr>
        <w:t xml:space="preserve"> the </w:t>
      </w:r>
      <w:r>
        <w:rPr>
          <w:rFonts w:eastAsia="Cambria"/>
          <w:u w:val="single"/>
        </w:rPr>
        <w:t>creation</w:t>
      </w:r>
      <w:r>
        <w:rPr>
          <w:rFonts w:eastAsia="Cambria"/>
          <w:sz w:val="16"/>
        </w:rPr>
        <w:t xml:space="preserve"> of which </w:t>
      </w:r>
      <w:r>
        <w:rPr>
          <w:rFonts w:eastAsia="Cambria"/>
          <w:b/>
          <w:iCs/>
          <w:u w:val="single"/>
        </w:rPr>
        <w:t>would require the formation of sharp legal and spatial divisions between indigenous and white populations</w:t>
      </w:r>
      <w:r>
        <w:rPr>
          <w:rFonts w:eastAsia="Cambria"/>
          <w:sz w:val="16"/>
        </w:rPr>
        <w:t xml:space="preserve">. The racialized legacy of these divisions is still apparent today in the province. Paul Tennant argues that despite an increased racial tolerance in the province since the late 1940s, "the pejorative image of the Indian long held by Whites still underlies provincial government policy," and whiteness is still publicly evoked by settler British Columbians, especially in controversies over land (1990: xi-xii). Thus, an examination of this legacy provides a necessary interpretive context for understanding both the Glass decision and the controversy surrounding it. An oft-cited fact about BC's racial history is that a series of treaties negotiated with indigenous peoples on Vancouver Island in the 1850s stated that the purchased land would become "property of the White people </w:t>
      </w:r>
      <w:proofErr w:type="spellStart"/>
      <w:r>
        <w:rPr>
          <w:rFonts w:eastAsia="Cambria"/>
          <w:sz w:val="16"/>
        </w:rPr>
        <w:t>for ever</w:t>
      </w:r>
      <w:proofErr w:type="spellEnd"/>
      <w:r>
        <w:rPr>
          <w:rFonts w:eastAsia="Cambria"/>
          <w:sz w:val="16"/>
        </w:rPr>
        <w:t xml:space="preserve">."16 This assertion locates, in early colonial law, the desire for difference among white settler populations in BC, a desire intimately linked with notions of race and of property, and one which has been present throughout BC's history. Tennant points out that from the early days of resettlement until the postwar era, "Whites in the province were eager to distinguish themselves from non-Whites" in part as a way of protecting their political and material interests (1990: xi). </w:t>
      </w:r>
      <w:r>
        <w:rPr>
          <w:rFonts w:eastAsia="Cambria"/>
          <w:u w:val="single"/>
        </w:rPr>
        <w:t xml:space="preserve">While these distinctions were organized and expressed in a variety of ways, 17 they were especially manifest in the racial, spatial, and legal dimensions of property. </w:t>
      </w:r>
      <w:r>
        <w:rPr>
          <w:rFonts w:eastAsia="Cambria"/>
          <w:sz w:val="16"/>
        </w:rPr>
        <w:t xml:space="preserve">Historical geographer Cole Harris makes the argument that white resettlement in BC coincides with some important shifts in the trajectory of British colonial thought, shifts which reformulated concepts of race and humanity, thus differently shaping the form and experience of colonization in western Canada. He points to the diminishing popularity of the liberal humanitarian tradition in the 1840s and 50s, a tradition which, although premised on the inferiority of indigenous peoples, still presumed a "universalistic vision of a common humanity" (2002: 10). However, an increasing reliance on evolving "scientific" arguments about racial difference (specifically the racial immutability and inferiority of non-Europeans) slowly emerged and eroded this perception of a common humanity (2002: 11). As these new racial concepts gained currency, and were reinforced by the resistance of indigenous populations to colonial reforms throughout the British empire, colonial attitudes about indigenous peoples grew more negative. Further, </w:t>
      </w:r>
      <w:r>
        <w:rPr>
          <w:rFonts w:eastAsia="Cambria"/>
          <w:u w:val="single"/>
        </w:rPr>
        <w:t>throughout the colonized world, a growth in white immigrant populations was concurrent with a decline in indigenous ones, the latter having been subjected to the ravaging effects of often violent colonial policies and European diseases</w:t>
      </w:r>
      <w:r>
        <w:rPr>
          <w:rFonts w:eastAsia="Cambria"/>
          <w:sz w:val="16"/>
        </w:rPr>
        <w:t xml:space="preserve">. This historical moment </w:t>
      </w:r>
      <w:r>
        <w:rPr>
          <w:rFonts w:eastAsia="Cambria"/>
          <w:u w:val="single"/>
        </w:rPr>
        <w:t>buttressed white settler beliefs both in the biological inferiority of indigenous peoples and in the pervasive idea that these peoples represented 'a dying race.</w:t>
      </w:r>
      <w:r>
        <w:rPr>
          <w:rFonts w:eastAsia="Cambria"/>
          <w:sz w:val="16"/>
        </w:rPr>
        <w:t xml:space="preserve">' Thus there was a pervasive colonial belief in the inferiority (and fundamental difference) of indigenous peoples, a belief that under girded colonial law and policy especially in the realm of property. </w:t>
      </w:r>
      <w:r>
        <w:rPr>
          <w:rFonts w:eastAsia="Cambria"/>
          <w:u w:val="single"/>
        </w:rPr>
        <w:t>Property was a central organizing metaphor for colonial ideology. Historically, private property was considered to be exclusive to Europeans, and it was widely believed that indigenous peoples either had a very primitive understanding of property</w:t>
      </w:r>
      <w:r>
        <w:rPr>
          <w:rFonts w:eastAsia="Cambria"/>
          <w:sz w:val="16"/>
        </w:rPr>
        <w:t xml:space="preserve">, </w:t>
      </w:r>
      <w:r>
        <w:rPr>
          <w:rFonts w:eastAsia="Cambria"/>
          <w:u w:val="single"/>
        </w:rPr>
        <w:t>or</w:t>
      </w:r>
      <w:r>
        <w:rPr>
          <w:rFonts w:eastAsia="Cambria"/>
          <w:sz w:val="16"/>
        </w:rPr>
        <w:t xml:space="preserve"> had </w:t>
      </w:r>
      <w:r>
        <w:rPr>
          <w:rFonts w:eastAsia="Cambria"/>
          <w:u w:val="single"/>
        </w:rPr>
        <w:t>none</w:t>
      </w:r>
      <w:r>
        <w:rPr>
          <w:rFonts w:eastAsia="Cambria"/>
          <w:sz w:val="16"/>
        </w:rPr>
        <w:t xml:space="preserve"> at all. Colonizers justified the appropriation of indigenous territories by asserting that these lands were either uninhabited or underused. As both Fitzpatrick (2000) and Seed (2001) point out, even when confronted with contradictory evidence (i.e. indigenous agrarians), colonists either ignored this evidence or they reconstructed concepts and laws which continued to relegate indigenous peoples to lower forms (or as "outside" of political society and property). </w:t>
      </w:r>
      <w:bookmarkEnd w:id="1"/>
    </w:p>
    <w:p w14:paraId="245CD146" w14:textId="77777777" w:rsidR="00F6603D" w:rsidRDefault="00F6603D" w:rsidP="00F6603D"/>
    <w:p w14:paraId="17D535CF" w14:textId="77777777" w:rsidR="00F6603D" w:rsidRPr="00887280" w:rsidRDefault="00F6603D" w:rsidP="00F6603D">
      <w:pPr>
        <w:pStyle w:val="Heading4"/>
        <w:rPr>
          <w:rStyle w:val="Style13ptBold"/>
          <w:rFonts w:cs="Calibri"/>
          <w:b/>
          <w:bCs w:val="0"/>
        </w:rPr>
      </w:pPr>
      <w:bookmarkStart w:id="2" w:name="_Hlk149315626"/>
      <w:r w:rsidRPr="00887280">
        <w:rPr>
          <w:rStyle w:val="Style13ptBold"/>
          <w:rFonts w:cs="Calibri"/>
          <w:b/>
          <w:bCs w:val="0"/>
        </w:rPr>
        <w:t>Fear of disease is not benign but a form of paternalistic settler humanitarianism that forces Natives to be absorbed and assimilated into settler politics. This praxis can only cohere itself through genocidal medical interventions and the cooption of Indigenous healing, which turns case.</w:t>
      </w:r>
    </w:p>
    <w:p w14:paraId="697E15B2" w14:textId="77777777" w:rsidR="00F6603D" w:rsidRPr="00602742" w:rsidRDefault="00F6603D" w:rsidP="00F6603D">
      <w:r w:rsidRPr="00602742">
        <w:rPr>
          <w:rStyle w:val="Style13ptBold"/>
        </w:rPr>
        <w:t>Maxwell 17</w:t>
      </w:r>
      <w:r w:rsidRPr="00602742">
        <w:t xml:space="preserve"> (Krista, Professor of Anthropology at the University of Toronto “Settler-Humanitarianism: Healing the Indigenous Child-Victim” Comparative Studies in Society and History 59, no. 4, pp. 997-1001) </w:t>
      </w:r>
      <w:proofErr w:type="spellStart"/>
      <w:r w:rsidRPr="00602742">
        <w:t>rc</w:t>
      </w:r>
      <w:proofErr w:type="spellEnd"/>
      <w:r w:rsidRPr="00602742">
        <w:t xml:space="preserve"> </w:t>
      </w:r>
      <w:proofErr w:type="spellStart"/>
      <w:r w:rsidRPr="00602742">
        <w:t>ansh</w:t>
      </w:r>
      <w:proofErr w:type="spellEnd"/>
    </w:p>
    <w:p w14:paraId="25134327" w14:textId="77777777" w:rsidR="00F6603D" w:rsidRPr="00602742" w:rsidRDefault="00F6603D" w:rsidP="00F6603D">
      <w:pPr>
        <w:rPr>
          <w:sz w:val="12"/>
        </w:rPr>
      </w:pPr>
      <w:r w:rsidRPr="00602742">
        <w:rPr>
          <w:sz w:val="12"/>
        </w:rPr>
        <w:t>THE PSYCHIC LIFE OF SETTLER-HUMANITARIAN “HEALING”</w:t>
      </w:r>
    </w:p>
    <w:p w14:paraId="6F0401D0" w14:textId="77777777" w:rsidR="00F6603D" w:rsidRPr="00602742" w:rsidRDefault="00F6603D" w:rsidP="00F6603D">
      <w:pPr>
        <w:rPr>
          <w:rStyle w:val="StyleUnderline"/>
        </w:rPr>
      </w:pPr>
      <w:r w:rsidRPr="00602742">
        <w:rPr>
          <w:sz w:val="12"/>
        </w:rPr>
        <w:t xml:space="preserve">In her ethnography of how Canadian humanitarianism affects Inuit, Lisa Stevenson (2014) makes a provocative observation. She notes that </w:t>
      </w:r>
      <w:r w:rsidRPr="00602742">
        <w:rPr>
          <w:rStyle w:val="Emphasis"/>
        </w:rPr>
        <w:t>Inuit do not</w:t>
      </w:r>
      <w:r w:rsidRPr="00602742">
        <w:rPr>
          <w:rStyle w:val="Emphasis"/>
          <w:b w:val="0"/>
          <w:sz w:val="12"/>
        </w:rPr>
        <w:t xml:space="preserve"> </w:t>
      </w:r>
      <w:r w:rsidRPr="00602742">
        <w:rPr>
          <w:rStyle w:val="Emphasis"/>
        </w:rPr>
        <w:t xml:space="preserve">experience settler-state </w:t>
      </w:r>
      <w:r w:rsidRPr="00DF22AA">
        <w:rPr>
          <w:rStyle w:val="Emphasis"/>
          <w:highlight w:val="green"/>
        </w:rPr>
        <w:t xml:space="preserve">interventions aimed at making </w:t>
      </w:r>
      <w:r w:rsidRPr="00602742">
        <w:rPr>
          <w:rStyle w:val="Emphasis"/>
        </w:rPr>
        <w:t xml:space="preserve">them </w:t>
      </w:r>
      <w:r w:rsidRPr="00DF22AA">
        <w:rPr>
          <w:rStyle w:val="Emphasis"/>
          <w:highlight w:val="green"/>
        </w:rPr>
        <w:t>live</w:t>
      </w:r>
      <w:r w:rsidRPr="00602742">
        <w:rPr>
          <w:rStyle w:val="Emphasis"/>
        </w:rPr>
        <w:t xml:space="preserve">, such as mid-twentieth-century sanatorium-based tuberculosis treatment, and contemporary suicide-prevention programs, as forms of care, but rather as </w:t>
      </w:r>
      <w:r w:rsidRPr="00DF22AA">
        <w:rPr>
          <w:rStyle w:val="Emphasis"/>
          <w:highlight w:val="green"/>
        </w:rPr>
        <w:t xml:space="preserve">erasures of </w:t>
      </w:r>
      <w:r w:rsidRPr="00602742">
        <w:rPr>
          <w:rStyle w:val="Emphasis"/>
        </w:rPr>
        <w:t xml:space="preserve">their </w:t>
      </w:r>
      <w:r w:rsidRPr="00DF22AA">
        <w:rPr>
          <w:rStyle w:val="Emphasis"/>
          <w:highlight w:val="green"/>
        </w:rPr>
        <w:t>identities</w:t>
      </w:r>
      <w:r w:rsidRPr="00602742">
        <w:rPr>
          <w:rStyle w:val="Emphasis"/>
        </w:rPr>
        <w:t>, cultures, and histories.</w:t>
      </w:r>
      <w:r w:rsidRPr="00602742">
        <w:rPr>
          <w:rStyle w:val="StyleUnderline"/>
        </w:rPr>
        <w:t xml:space="preserve"> She analyses this disjuncture as flowing from “the psychic life of biopolitics” in the settler-colonial context: </w:t>
      </w:r>
      <w:r w:rsidRPr="00602742">
        <w:rPr>
          <w:rStyle w:val="Emphasis"/>
        </w:rPr>
        <w:t xml:space="preserve">“In the psychic lives of both the colonizer and the colonized, the biopolitical </w:t>
      </w:r>
      <w:r w:rsidRPr="00DF22AA">
        <w:rPr>
          <w:rStyle w:val="Emphasis"/>
          <w:highlight w:val="green"/>
        </w:rPr>
        <w:t xml:space="preserve">commandment to stay alive at all costs is haunted by the desire </w:t>
      </w:r>
      <w:r w:rsidRPr="00602742">
        <w:rPr>
          <w:rStyle w:val="Emphasis"/>
        </w:rPr>
        <w:t xml:space="preserve">on the part of the colonist </w:t>
      </w:r>
      <w:r w:rsidRPr="00DF22AA">
        <w:rPr>
          <w:rStyle w:val="Emphasis"/>
          <w:highlight w:val="green"/>
        </w:rPr>
        <w:t xml:space="preserve">to murder the colonized, </w:t>
      </w:r>
      <w:r w:rsidRPr="00602742">
        <w:rPr>
          <w:rStyle w:val="Emphasis"/>
        </w:rPr>
        <w:t>and also by the recurring sense the colonized have that what appear to be the most benign public health programs are, in fact, genocidal”</w:t>
      </w:r>
      <w:r w:rsidRPr="00602742">
        <w:rPr>
          <w:sz w:val="12"/>
        </w:rPr>
        <w:t xml:space="preserve"> (2014: 44). Stevenson’s account depicts how </w:t>
      </w:r>
      <w:r w:rsidRPr="00DF22AA">
        <w:rPr>
          <w:rStyle w:val="StyleUnderline"/>
          <w:highlight w:val="green"/>
        </w:rPr>
        <w:t>Indigenous peoples</w:t>
      </w:r>
      <w:r w:rsidRPr="00602742">
        <w:rPr>
          <w:rStyle w:val="StyleUnderline"/>
        </w:rPr>
        <w:t xml:space="preserve">, in their everyday lives, </w:t>
      </w:r>
      <w:r w:rsidRPr="00DF22AA">
        <w:rPr>
          <w:rStyle w:val="StyleUnderline"/>
          <w:highlight w:val="green"/>
        </w:rPr>
        <w:t>must grapple with the settler-state’s efforts to</w:t>
      </w:r>
      <w:r w:rsidRPr="00602742">
        <w:rPr>
          <w:rStyle w:val="StyleUnderline"/>
        </w:rPr>
        <w:t xml:space="preserve"> </w:t>
      </w:r>
      <w:r w:rsidRPr="00DF22AA">
        <w:rPr>
          <w:rStyle w:val="StyleUnderline"/>
          <w:highlight w:val="green"/>
        </w:rPr>
        <w:t>ameliorat</w:t>
      </w:r>
      <w:r w:rsidRPr="00602742">
        <w:rPr>
          <w:rStyle w:val="StyleUnderline"/>
        </w:rPr>
        <w:t xml:space="preserve">e the effects of ongoing </w:t>
      </w:r>
      <w:r w:rsidRPr="00DF22AA">
        <w:rPr>
          <w:rStyle w:val="StyleUnderline"/>
          <w:highlight w:val="green"/>
        </w:rPr>
        <w:t>dispossession through</w:t>
      </w:r>
      <w:r w:rsidRPr="00DF22AA">
        <w:rPr>
          <w:rStyle w:val="Emphasis"/>
          <w:highlight w:val="green"/>
        </w:rPr>
        <w:t xml:space="preserve"> paternalistic</w:t>
      </w:r>
      <w:r w:rsidRPr="00DF22AA">
        <w:rPr>
          <w:rStyle w:val="StyleUnderline"/>
          <w:highlight w:val="green"/>
        </w:rPr>
        <w:t xml:space="preserve"> care.</w:t>
      </w:r>
      <w:r w:rsidRPr="00602742">
        <w:rPr>
          <w:rStyle w:val="StyleUnderline"/>
        </w:rPr>
        <w:t xml:space="preserve"> </w:t>
      </w:r>
    </w:p>
    <w:p w14:paraId="07C66FD1" w14:textId="77777777" w:rsidR="00F6603D" w:rsidRPr="00602742" w:rsidRDefault="00F6603D" w:rsidP="00F6603D">
      <w:pPr>
        <w:rPr>
          <w:sz w:val="12"/>
        </w:rPr>
      </w:pPr>
      <w:r w:rsidRPr="00602742">
        <w:rPr>
          <w:rStyle w:val="StyleUnderline"/>
        </w:rPr>
        <w:t xml:space="preserve">The case of Aboriginal healing shows how </w:t>
      </w:r>
      <w:r w:rsidRPr="00DF22AA">
        <w:rPr>
          <w:rStyle w:val="Emphasis"/>
          <w:highlight w:val="green"/>
        </w:rPr>
        <w:t>settler-humanitarianism</w:t>
      </w:r>
      <w:r w:rsidRPr="00DF22AA">
        <w:rPr>
          <w:rStyle w:val="StyleUnderline"/>
          <w:highlight w:val="green"/>
        </w:rPr>
        <w:t xml:space="preserve"> shapes</w:t>
      </w:r>
      <w:r w:rsidRPr="00602742">
        <w:rPr>
          <w:rStyle w:val="StyleUnderline"/>
        </w:rPr>
        <w:t xml:space="preserve"> such settler-state </w:t>
      </w:r>
      <w:r w:rsidRPr="00DF22AA">
        <w:rPr>
          <w:rStyle w:val="StyleUnderline"/>
          <w:highlight w:val="green"/>
        </w:rPr>
        <w:t>interventions</w:t>
      </w:r>
      <w:r w:rsidRPr="00602742">
        <w:rPr>
          <w:rStyle w:val="StyleUnderline"/>
        </w:rPr>
        <w:t xml:space="preserve"> and also how Indigenous people experience the after-effects.</w:t>
      </w:r>
      <w:r w:rsidRPr="00602742">
        <w:rPr>
          <w:sz w:val="12"/>
        </w:rPr>
        <w:t xml:space="preserve"> In the process of producing Canadian Aboriginal healing policy, a</w:t>
      </w:r>
      <w:r w:rsidRPr="00602742">
        <w:rPr>
          <w:rStyle w:val="StyleUnderline"/>
        </w:rPr>
        <w:t xml:space="preserve"> host of Indigenous and non-Indigenous political actors transmuted “healing” from a collective, social process with anticolonial underpinnings into an individualized, marketized set of biopolitical interventions. We should not be surprised</w:t>
      </w:r>
      <w:r w:rsidRPr="00602742">
        <w:rPr>
          <w:sz w:val="12"/>
        </w:rPr>
        <w:t>,</w:t>
      </w:r>
      <w:r w:rsidRPr="00602742">
        <w:rPr>
          <w:u w:val="single"/>
        </w:rPr>
        <w:t xml:space="preserve"> </w:t>
      </w:r>
      <w:r w:rsidRPr="00602742">
        <w:rPr>
          <w:sz w:val="12"/>
        </w:rPr>
        <w:t xml:space="preserve">then, </w:t>
      </w:r>
      <w:r w:rsidRPr="00602742">
        <w:rPr>
          <w:rStyle w:val="StyleUnderline"/>
        </w:rPr>
        <w:t xml:space="preserve">that </w:t>
      </w:r>
      <w:r w:rsidRPr="00DF22AA">
        <w:rPr>
          <w:rStyle w:val="StyleUnderline"/>
          <w:highlight w:val="green"/>
        </w:rPr>
        <w:t>many</w:t>
      </w:r>
      <w:r w:rsidRPr="00602742">
        <w:rPr>
          <w:sz w:val="12"/>
        </w:rPr>
        <w:t xml:space="preserve"> residential school survivors, and their families and communities, </w:t>
      </w:r>
      <w:r w:rsidRPr="00602742">
        <w:rPr>
          <w:rStyle w:val="StyleUnderline"/>
        </w:rPr>
        <w:t xml:space="preserve">have </w:t>
      </w:r>
      <w:r w:rsidRPr="00DF22AA">
        <w:rPr>
          <w:rStyle w:val="StyleUnderline"/>
          <w:highlight w:val="green"/>
        </w:rPr>
        <w:t>experienced</w:t>
      </w:r>
      <w:r w:rsidRPr="00602742">
        <w:rPr>
          <w:rStyle w:val="StyleUnderline"/>
        </w:rPr>
        <w:t xml:space="preserve"> the psychic life of these ostensibly benevolent </w:t>
      </w:r>
      <w:r w:rsidRPr="00DF22AA">
        <w:rPr>
          <w:rStyle w:val="StyleUnderline"/>
          <w:highlight w:val="green"/>
        </w:rPr>
        <w:t>“healing” interventions as</w:t>
      </w:r>
      <w:r w:rsidRPr="00602742">
        <w:rPr>
          <w:rStyle w:val="StyleUnderline"/>
        </w:rPr>
        <w:t xml:space="preserve"> ongoing settler-colonial </w:t>
      </w:r>
      <w:r w:rsidRPr="00DF22AA">
        <w:rPr>
          <w:rStyle w:val="StyleUnderline"/>
          <w:highlight w:val="green"/>
        </w:rPr>
        <w:t>violence</w:t>
      </w:r>
      <w:r w:rsidRPr="00602742">
        <w:rPr>
          <w:rStyle w:val="StyleUnderline"/>
        </w:rPr>
        <w:t xml:space="preserve"> </w:t>
      </w:r>
      <w:r w:rsidRPr="00DF22AA">
        <w:rPr>
          <w:rStyle w:val="Emphasis"/>
          <w:highlight w:val="green"/>
        </w:rPr>
        <w:t>that reinforces the political status quo</w:t>
      </w:r>
      <w:r w:rsidRPr="00602742">
        <w:rPr>
          <w:rStyle w:val="StyleUnderline"/>
        </w:rPr>
        <w:t xml:space="preserve">. </w:t>
      </w:r>
      <w:r w:rsidRPr="00602742">
        <w:rPr>
          <w:sz w:val="12"/>
        </w:rPr>
        <w:t xml:space="preserve">Here I consider the psychic life and troubling social effects of, first, the regime for implementing the Settlement Agreement (IRSSA), and second, the discourse on historical trauma that has become central to Aboriginal healing in Canada. </w:t>
      </w:r>
    </w:p>
    <w:p w14:paraId="62BC6417" w14:textId="77777777" w:rsidR="00F6603D" w:rsidRPr="00602742" w:rsidRDefault="00F6603D" w:rsidP="00F6603D">
      <w:pPr>
        <w:rPr>
          <w:sz w:val="12"/>
        </w:rPr>
      </w:pPr>
      <w:r w:rsidRPr="00602742">
        <w:rPr>
          <w:rStyle w:val="StyleUnderline"/>
        </w:rPr>
        <w:t>Some close observers of the social effects of the Common Experience Payment</w:t>
      </w:r>
      <w:r w:rsidRPr="00602742">
        <w:rPr>
          <w:sz w:val="12"/>
        </w:rPr>
        <w:t xml:space="preserve"> (that made to all claimants able to prove attendance at an institution recognized by the state as a residential school), </w:t>
      </w:r>
      <w:r w:rsidRPr="00602742">
        <w:rPr>
          <w:rStyle w:val="StyleUnderline"/>
        </w:rPr>
        <w:t>found their assessment complicated by the belief that the payments constituted a form of wealth redistribution, benefitting the most marginalized</w:t>
      </w:r>
      <w:r w:rsidRPr="00602742">
        <w:rPr>
          <w:sz w:val="12"/>
        </w:rPr>
        <w:t xml:space="preserve"> (see also de Costa 2009). One such observer is Leslie Saunders, long-time coordinator of the Meeting Place, a Toronto drop-in center serving homeless and marginally-housed people, many of whom struggle with addictions. They include many residential school survivors, mostly Cree and Anishinaabeg from northern Ontario, who submitted claims under the Settlement Agreement. Commencing her account to me of how participation in this process had affected many regular users of the Meeting Place, Leslie stated, “I think the Aboriginal school money is a positive thing, generally speaking, because it does give some money to people that previously didn’t have any money at all.” Like many commentators, she applauded the Common Experience Payment as a form of wealth redistribution, and hoped the settlement would redress the racialized socio-economic inequities that characterize contemporary Indigenous-settler relations in Canada. </w:t>
      </w:r>
    </w:p>
    <w:p w14:paraId="7058A4EA" w14:textId="77777777" w:rsidR="00F6603D" w:rsidRPr="00602742" w:rsidRDefault="00F6603D" w:rsidP="00F6603D">
      <w:pPr>
        <w:rPr>
          <w:sz w:val="12"/>
        </w:rPr>
      </w:pPr>
      <w:r w:rsidRPr="00602742">
        <w:rPr>
          <w:sz w:val="12"/>
        </w:rPr>
        <w:t xml:space="preserve">But this was neither the purpose nor the effect of the compensation. </w:t>
      </w:r>
      <w:r w:rsidRPr="00602742">
        <w:rPr>
          <w:rStyle w:val="StyleUnderline"/>
        </w:rPr>
        <w:t xml:space="preserve">Rather, these payments were embedded in a continuing colonial relationship, and they stamped the recipients with an enduring label of “damaged goods.” </w:t>
      </w:r>
      <w:r w:rsidRPr="00602742">
        <w:rPr>
          <w:sz w:val="12"/>
        </w:rPr>
        <w:t xml:space="preserve">Leslie made this clear as she elaborated: </w:t>
      </w:r>
    </w:p>
    <w:p w14:paraId="13BB87B1" w14:textId="77777777" w:rsidR="00F6603D" w:rsidRPr="00602742" w:rsidRDefault="00F6603D" w:rsidP="00F6603D">
      <w:pPr>
        <w:ind w:left="720"/>
        <w:rPr>
          <w:sz w:val="12"/>
        </w:rPr>
      </w:pPr>
      <w:r w:rsidRPr="00602742">
        <w:rPr>
          <w:sz w:val="12"/>
        </w:rPr>
        <w:t xml:space="preserve">However, having said that, </w:t>
      </w:r>
      <w:r w:rsidRPr="00602742">
        <w:rPr>
          <w:rStyle w:val="StyleUnderline"/>
        </w:rPr>
        <w:t>it has</w:t>
      </w:r>
      <w:r w:rsidRPr="00602742">
        <w:rPr>
          <w:sz w:val="12"/>
        </w:rPr>
        <w:t xml:space="preserve"> also </w:t>
      </w:r>
      <w:r w:rsidRPr="00602742">
        <w:rPr>
          <w:rStyle w:val="StyleUnderline"/>
        </w:rPr>
        <w:t xml:space="preserve">spiked the addictions and the suicides, because people are drinking themselves to death with this money. </w:t>
      </w:r>
      <w:r w:rsidRPr="00DF22AA">
        <w:rPr>
          <w:rStyle w:val="StyleUnderline"/>
          <w:highlight w:val="green"/>
        </w:rPr>
        <w:t>Some of them are so re-traumatized by the process</w:t>
      </w:r>
      <w:r w:rsidRPr="00602742">
        <w:rPr>
          <w:rStyle w:val="StyleUnderline"/>
        </w:rPr>
        <w:t xml:space="preserve"> that is </w:t>
      </w:r>
      <w:r w:rsidRPr="00DF22AA">
        <w:rPr>
          <w:rStyle w:val="StyleUnderline"/>
          <w:highlight w:val="green"/>
        </w:rPr>
        <w:t>required to get that money</w:t>
      </w:r>
      <w:r w:rsidRPr="00602742">
        <w:rPr>
          <w:rStyle w:val="StyleUnderline"/>
        </w:rPr>
        <w:t xml:space="preserve"> that </w:t>
      </w:r>
      <w:r w:rsidRPr="00DF22AA">
        <w:rPr>
          <w:rStyle w:val="StyleUnderline"/>
          <w:highlight w:val="green"/>
        </w:rPr>
        <w:t>it’s putting them in a terrible mental state</w:t>
      </w:r>
      <w:r w:rsidRPr="00602742">
        <w:rPr>
          <w:rStyle w:val="StyleUnderline"/>
        </w:rPr>
        <w:t>, because they’re forced to dredge up all these horrible memories that they’ve worked so hard to try to numb out.</w:t>
      </w:r>
      <w:r w:rsidRPr="00602742">
        <w:rPr>
          <w:sz w:val="12"/>
        </w:rPr>
        <w:t xml:space="preserve"> 50 </w:t>
      </w:r>
      <w:r w:rsidRPr="00602742">
        <w:rPr>
          <w:rStyle w:val="StyleUnderline"/>
        </w:rPr>
        <w:t>And then after they’ve been re-traumatized, they’re handed this cheque, and so, of course, they do the only thing many of them know how to do, and that’s numb out the pain with more drugs and alcohol. So, I really wished that they could have come up with a different process.</w:t>
      </w:r>
      <w:r w:rsidRPr="00602742">
        <w:rPr>
          <w:sz w:val="12"/>
        </w:rPr>
        <w:t xml:space="preserve"> 51 </w:t>
      </w:r>
    </w:p>
    <w:p w14:paraId="1C514D52" w14:textId="77777777" w:rsidR="00F6603D" w:rsidRPr="00602742" w:rsidRDefault="00F6603D" w:rsidP="00F6603D">
      <w:pPr>
        <w:rPr>
          <w:u w:val="single"/>
        </w:rPr>
      </w:pPr>
      <w:r w:rsidRPr="00602742">
        <w:rPr>
          <w:sz w:val="12"/>
        </w:rPr>
        <w:t xml:space="preserve">Cree and Anishinaabe residential school survivors using the Meeting Place are arguably among the most socially and economically marginalized of claimants. </w:t>
      </w:r>
      <w:r w:rsidRPr="00602742">
        <w:rPr>
          <w:rStyle w:val="Emphasis"/>
        </w:rPr>
        <w:t>But research with a broader range of survivors confirms that their experiences were not atypical</w:t>
      </w:r>
      <w:r w:rsidRPr="00602742">
        <w:rPr>
          <w:sz w:val="12"/>
        </w:rPr>
        <w:t xml:space="preserve"> (Reimer 2010a; 2010b). For many, </w:t>
      </w:r>
      <w:r w:rsidRPr="00DF22AA">
        <w:rPr>
          <w:rStyle w:val="Emphasis"/>
          <w:highlight w:val="green"/>
        </w:rPr>
        <w:t>seeking reparations</w:t>
      </w:r>
      <w:r w:rsidRPr="00602742">
        <w:rPr>
          <w:sz w:val="12"/>
        </w:rPr>
        <w:t xml:space="preserve"> under the Settlement Agreement </w:t>
      </w:r>
      <w:r w:rsidRPr="00DF22AA">
        <w:rPr>
          <w:rStyle w:val="Emphasis"/>
          <w:highlight w:val="green"/>
        </w:rPr>
        <w:t xml:space="preserve">has been harmful in itself, entrenching </w:t>
      </w:r>
      <w:r w:rsidRPr="00602742">
        <w:rPr>
          <w:rStyle w:val="Emphasis"/>
        </w:rPr>
        <w:t xml:space="preserve">their </w:t>
      </w:r>
      <w:r w:rsidRPr="00DF22AA">
        <w:rPr>
          <w:rStyle w:val="Emphasis"/>
          <w:highlight w:val="green"/>
        </w:rPr>
        <w:t>victim status and exacerbating everyday</w:t>
      </w:r>
      <w:r w:rsidRPr="00602742">
        <w:rPr>
          <w:rStyle w:val="Emphasis"/>
        </w:rPr>
        <w:t xml:space="preserve"> forms of </w:t>
      </w:r>
      <w:r w:rsidRPr="00DF22AA">
        <w:rPr>
          <w:rStyle w:val="Emphasis"/>
          <w:highlight w:val="green"/>
        </w:rPr>
        <w:t>suffering.</w:t>
      </w:r>
      <w:r w:rsidRPr="00602742">
        <w:rPr>
          <w:sz w:val="12"/>
        </w:rPr>
        <w:t xml:space="preserve"> Many claimants struggled to obtain the required evidence of attendance due to inconsistent church and government record-keeping. Nearly twenty-five thousand endured the distress of having their Common Experience Payment applications dismissed when their claims of suffering were judged illegitimate, and many of them initiated appeals. 52 </w:t>
      </w:r>
      <w:r w:rsidRPr="00602742">
        <w:rPr>
          <w:rStyle w:val="StyleUnderline"/>
        </w:rPr>
        <w:t xml:space="preserve">Those seeking compensation became entangled in state bureaucratic procedures “in which they carry the burden of proof of their … damage while experiencing the risk of being </w:t>
      </w:r>
      <w:proofErr w:type="spellStart"/>
      <w:r w:rsidRPr="00602742">
        <w:rPr>
          <w:rStyle w:val="StyleUnderline"/>
        </w:rPr>
        <w:t>delegitimised</w:t>
      </w:r>
      <w:proofErr w:type="spellEnd"/>
      <w:r w:rsidRPr="00602742">
        <w:rPr>
          <w:rStyle w:val="StyleUnderline"/>
        </w:rPr>
        <w:t xml:space="preserve"> in legal, welfare, and medical institutional contexts”</w:t>
      </w:r>
      <w:r w:rsidRPr="00602742">
        <w:rPr>
          <w:sz w:val="12"/>
        </w:rPr>
        <w:t xml:space="preserve"> (</w:t>
      </w:r>
      <w:proofErr w:type="spellStart"/>
      <w:r w:rsidRPr="00602742">
        <w:rPr>
          <w:sz w:val="12"/>
        </w:rPr>
        <w:t>Petryna</w:t>
      </w:r>
      <w:proofErr w:type="spellEnd"/>
      <w:r w:rsidRPr="00602742">
        <w:rPr>
          <w:sz w:val="12"/>
        </w:rPr>
        <w:t xml:space="preserve"> 2002: 216).</w:t>
      </w:r>
      <w:r w:rsidRPr="00602742">
        <w:rPr>
          <w:u w:val="single"/>
        </w:rPr>
        <w:t xml:space="preserve"> </w:t>
      </w:r>
    </w:p>
    <w:p w14:paraId="76100938" w14:textId="77777777" w:rsidR="00F6603D" w:rsidRPr="00602742" w:rsidRDefault="00F6603D" w:rsidP="00F6603D">
      <w:pPr>
        <w:rPr>
          <w:sz w:val="12"/>
        </w:rPr>
      </w:pPr>
      <w:r w:rsidRPr="00602742">
        <w:rPr>
          <w:rStyle w:val="Emphasis"/>
        </w:rPr>
        <w:t xml:space="preserve">Residential school </w:t>
      </w:r>
      <w:r w:rsidRPr="00DF22AA">
        <w:rPr>
          <w:rStyle w:val="Emphasis"/>
          <w:highlight w:val="green"/>
        </w:rPr>
        <w:t>survivors’</w:t>
      </w:r>
      <w:r w:rsidRPr="00602742">
        <w:rPr>
          <w:rStyle w:val="Emphasis"/>
        </w:rPr>
        <w:t xml:space="preserve"> responses</w:t>
      </w:r>
      <w:r w:rsidRPr="00602742">
        <w:rPr>
          <w:sz w:val="12"/>
        </w:rPr>
        <w:t xml:space="preserve"> to the Settlement Agreement </w:t>
      </w:r>
      <w:r w:rsidRPr="00DF22AA">
        <w:rPr>
          <w:rStyle w:val="Emphasis"/>
          <w:highlight w:val="green"/>
        </w:rPr>
        <w:t xml:space="preserve">underscore the </w:t>
      </w:r>
      <w:r w:rsidRPr="00602742">
        <w:rPr>
          <w:rStyle w:val="Emphasis"/>
        </w:rPr>
        <w:t xml:space="preserve">inherently </w:t>
      </w:r>
      <w:r w:rsidRPr="00DF22AA">
        <w:rPr>
          <w:rStyle w:val="Emphasis"/>
          <w:highlight w:val="green"/>
        </w:rPr>
        <w:t xml:space="preserve">anti-political effects of </w:t>
      </w:r>
      <w:r w:rsidRPr="00602742">
        <w:rPr>
          <w:rStyle w:val="Emphasis"/>
        </w:rPr>
        <w:t xml:space="preserve">humanitarian </w:t>
      </w:r>
      <w:r w:rsidRPr="00DF22AA">
        <w:rPr>
          <w:rStyle w:val="Emphasis"/>
          <w:highlight w:val="green"/>
        </w:rPr>
        <w:t>interventions, which</w:t>
      </w:r>
      <w:r w:rsidRPr="00602742">
        <w:rPr>
          <w:rStyle w:val="Emphasis"/>
        </w:rPr>
        <w:t xml:space="preserve"> work to </w:t>
      </w:r>
      <w:r w:rsidRPr="00DF22AA">
        <w:rPr>
          <w:rStyle w:val="Emphasis"/>
          <w:highlight w:val="green"/>
        </w:rPr>
        <w:t>bolster</w:t>
      </w:r>
      <w:r w:rsidRPr="00602742">
        <w:rPr>
          <w:rStyle w:val="Emphasis"/>
        </w:rPr>
        <w:t xml:space="preserve">, rather than transform, the established, </w:t>
      </w:r>
      <w:r w:rsidRPr="00DF22AA">
        <w:rPr>
          <w:rStyle w:val="Emphasis"/>
          <w:highlight w:val="green"/>
        </w:rPr>
        <w:t>settler-</w:t>
      </w:r>
      <w:r w:rsidRPr="00602742">
        <w:rPr>
          <w:rStyle w:val="Emphasis"/>
        </w:rPr>
        <w:t xml:space="preserve">colonial </w:t>
      </w:r>
      <w:r w:rsidRPr="00DF22AA">
        <w:rPr>
          <w:rStyle w:val="Emphasis"/>
          <w:highlight w:val="green"/>
        </w:rPr>
        <w:t>political order</w:t>
      </w:r>
      <w:r w:rsidRPr="00602742">
        <w:rPr>
          <w:sz w:val="12"/>
        </w:rPr>
        <w:t xml:space="preserve"> (see </w:t>
      </w:r>
      <w:proofErr w:type="spellStart"/>
      <w:r w:rsidRPr="00602742">
        <w:rPr>
          <w:sz w:val="12"/>
        </w:rPr>
        <w:t>Ticktin</w:t>
      </w:r>
      <w:proofErr w:type="spellEnd"/>
      <w:r w:rsidRPr="00602742">
        <w:rPr>
          <w:sz w:val="12"/>
        </w:rPr>
        <w:t xml:space="preserve"> 2011). Many beneficiaries rejected the assumption, fundamental to the Settlement Agreement, that cash payments would be healing, and instead equated acceptance of them with capitulation to dominant interests (Reimer 2010a). Some concluded that “to settle for individual monetary compensation was misguided and insufficient” (Reimer 2010a: 93–94). Only about one-quarter of recipients described the payment in terms suggesting the possibility for positive transformation, for example, as a meaningful symbol of public recognition of their suffering and admission of government wrongdoing, or an important step towards reconciliation (ibid.). </w:t>
      </w:r>
    </w:p>
    <w:p w14:paraId="603E9FA7" w14:textId="77777777" w:rsidR="00F6603D" w:rsidRPr="00602742" w:rsidRDefault="00F6603D" w:rsidP="00F6603D">
      <w:pPr>
        <w:rPr>
          <w:sz w:val="12"/>
        </w:rPr>
      </w:pPr>
      <w:r w:rsidRPr="00602742">
        <w:rPr>
          <w:sz w:val="12"/>
        </w:rPr>
        <w:t>Infrequent but powerful Indigenous challenges to settler-humanitarianism continued in public events organized by the Truth and Reconciliation Commission. While anthropologists have documented how the workings of the TRC generated significant momentum for “historical trauma” discourse, some exceptional contributions deviated from the TRC’s “template” for survivor testimonies, which centered on traumatic experience and suffering, counterbalanced by a measure of hope (</w:t>
      </w:r>
      <w:proofErr w:type="spellStart"/>
      <w:r w:rsidRPr="00602742">
        <w:rPr>
          <w:sz w:val="12"/>
        </w:rPr>
        <w:t>Niezen</w:t>
      </w:r>
      <w:proofErr w:type="spellEnd"/>
      <w:r w:rsidRPr="00602742">
        <w:rPr>
          <w:sz w:val="12"/>
        </w:rPr>
        <w:t xml:space="preserve"> 2016; see also Molema 2016). Instead, some former students used this forum to condemn the “retraumatizing and dehumanizing” effects of the Independent Assessment Process (IAP), which those seeking compensation for sexual and physical abuse must undergo (Molema 2016: 141). Speaking at an event in Vancouver, residential school survivor and former chief Jillian Harris reported that “a family member had hung himself the day before his IAP adjudication, and that over the course of the IAP, it was ‘like the spirit of suicide roared through our com- munity’” (ibid.). In his ethnographic account, Arie Molema further documents how some survivors vociferously disrupted </w:t>
      </w:r>
      <w:proofErr w:type="spellStart"/>
      <w:r w:rsidRPr="00602742">
        <w:rPr>
          <w:sz w:val="12"/>
        </w:rPr>
        <w:t>presentationsto</w:t>
      </w:r>
      <w:proofErr w:type="spellEnd"/>
      <w:r w:rsidRPr="00602742">
        <w:rPr>
          <w:sz w:val="12"/>
        </w:rPr>
        <w:t xml:space="preserve"> the Commission by Indigenous and settler political leaders. At one event, during a presentation from British Columbia Premier Christy Clark, a group of Indigenous protestors 53 brandished a banner proclaiming “We Are Walking Dollars,” and threw bags marked with dollar signs onto the stage where Clark stood (ibid.). </w:t>
      </w:r>
    </w:p>
    <w:p w14:paraId="5D7FC2AD" w14:textId="77777777" w:rsidR="00F6603D" w:rsidRPr="00602742" w:rsidRDefault="00F6603D" w:rsidP="00F6603D">
      <w:pPr>
        <w:rPr>
          <w:sz w:val="12"/>
        </w:rPr>
      </w:pPr>
      <w:r w:rsidRPr="00602742">
        <w:rPr>
          <w:sz w:val="12"/>
        </w:rPr>
        <w:t xml:space="preserve">The administration of the Settlement Agreement is virtually completed at the time of this writing, but “historical trauma” discourse continues to gain momentum. Canadian health and social work professionals increasingly employ historical trauma as shorthand for Indigenous communities’ psycho- social damage, understood as originating in residential school experiences and transmitted inter-generationally within families. In health and child development literatures, a family history of residential school attendance is now an individual “risk factor” that explains a range of complex social phenomena in Indigenous communities, from lack of parenting skills (Ball 2008) to sexual assault (Patterson et al. 2008), Hepatitis C infection (Craib et al. 2009), and suicide (Elias 2012). These theorized relationships are, of course, impossible to prove empirically and can only be demonstrated as correlations. </w:t>
      </w:r>
    </w:p>
    <w:p w14:paraId="095C4E1A" w14:textId="77777777" w:rsidR="00F6603D" w:rsidRPr="00602742" w:rsidRDefault="00F6603D" w:rsidP="00F6603D">
      <w:pPr>
        <w:rPr>
          <w:sz w:val="12"/>
        </w:rPr>
      </w:pPr>
      <w:r w:rsidRPr="00602742">
        <w:rPr>
          <w:sz w:val="12"/>
        </w:rPr>
        <w:t xml:space="preserve">Invoking “historical trauma” to explain contemporary Indigenous social suffering has problematic, if unintended, corollaries, echoing settler- humanitarianism. First, historical trauma discourse perpetuates settler-colonial assumptions about the inherent dysfunction of Indigenous families, assumptions that date to the imperial child-rescue movement’s universalization of middle-class British values. The persistence of these assumptions among health and social service professionals contributes to the continuing, disproportionate apprehension of Indigenous children by child welfare authorities (Blackstock 2008; de Leeuw et al. 2010; Richardson and Nelson 2007). Second, privileging past experiences of abuse diverts attention from how </w:t>
      </w:r>
      <w:r w:rsidRPr="00602742">
        <w:rPr>
          <w:rStyle w:val="StyleUnderline"/>
        </w:rPr>
        <w:t>contemporary (neo)liberal settler-colonialism over-determines Indigenous social suffering.</w:t>
      </w:r>
      <w:r w:rsidRPr="00602742">
        <w:rPr>
          <w:sz w:val="12"/>
        </w:rPr>
        <w:t xml:space="preserve"> Finally, historical trauma discourse legitimates the indefinite deferral of Indigenous sovereignty over social reproduction, pending attainment of “capacity” (see also </w:t>
      </w:r>
      <w:proofErr w:type="spellStart"/>
      <w:r w:rsidRPr="00602742">
        <w:rPr>
          <w:sz w:val="12"/>
        </w:rPr>
        <w:t>Irlbacher</w:t>
      </w:r>
      <w:proofErr w:type="spellEnd"/>
      <w:r w:rsidRPr="00602742">
        <w:rPr>
          <w:sz w:val="12"/>
        </w:rPr>
        <w:t xml:space="preserve">-Fox 2009) that is to be built through a host of behavioral interventions such as early childhood education and parenting pro- grams, which themselves constitute assimilationist projects. </w:t>
      </w:r>
    </w:p>
    <w:p w14:paraId="352CFA76" w14:textId="77777777" w:rsidR="00F6603D" w:rsidRPr="003B23D1" w:rsidRDefault="00F6603D" w:rsidP="00F6603D">
      <w:pPr>
        <w:rPr>
          <w:sz w:val="12"/>
          <w:lang w:val="es-ES"/>
        </w:rPr>
      </w:pPr>
      <w:r w:rsidRPr="003B23D1">
        <w:rPr>
          <w:sz w:val="12"/>
          <w:lang w:val="es-ES"/>
        </w:rPr>
        <w:t xml:space="preserve">C O N C L U S I O N </w:t>
      </w:r>
    </w:p>
    <w:p w14:paraId="1991517E" w14:textId="77777777" w:rsidR="00F6603D" w:rsidRPr="00602742" w:rsidRDefault="00F6603D" w:rsidP="00F6603D">
      <w:pPr>
        <w:rPr>
          <w:rStyle w:val="StyleUnderline"/>
        </w:rPr>
      </w:pPr>
      <w:r w:rsidRPr="00DF22AA">
        <w:rPr>
          <w:rStyle w:val="Emphasis"/>
          <w:highlight w:val="green"/>
        </w:rPr>
        <w:t>Indigenous healing has been co-opted</w:t>
      </w:r>
      <w:r w:rsidRPr="00DF22AA">
        <w:rPr>
          <w:rStyle w:val="StyleUnderline"/>
          <w:highlight w:val="green"/>
        </w:rPr>
        <w:t xml:space="preserve"> by the</w:t>
      </w:r>
      <w:r w:rsidRPr="00602742">
        <w:rPr>
          <w:sz w:val="12"/>
        </w:rPr>
        <w:t xml:space="preserve"> Canadian </w:t>
      </w:r>
      <w:r w:rsidRPr="00DF22AA">
        <w:rPr>
          <w:rStyle w:val="StyleUnderline"/>
          <w:highlight w:val="green"/>
        </w:rPr>
        <w:t>state and reworked as settler-humanitarianism</w:t>
      </w:r>
      <w:r w:rsidRPr="00602742">
        <w:rPr>
          <w:sz w:val="12"/>
        </w:rPr>
        <w:t xml:space="preserve">, partially displacing the critical, collectivist analyses of earlier Native healing activists. </w:t>
      </w:r>
      <w:r w:rsidRPr="00602742">
        <w:rPr>
          <w:rStyle w:val="StyleUnderline"/>
        </w:rPr>
        <w:t xml:space="preserve">While some Indigenous leaders and professionals have enabled this process, many Indigenous intellectuals continue to advance alternative frameworks in public discourse. </w:t>
      </w:r>
      <w:r w:rsidRPr="00DF22AA">
        <w:rPr>
          <w:rStyle w:val="StyleUnderline"/>
          <w:highlight w:val="green"/>
        </w:rPr>
        <w:t>These link contemporary Indigenous experiences of social suffering</w:t>
      </w:r>
      <w:r w:rsidRPr="00602742">
        <w:rPr>
          <w:sz w:val="12"/>
        </w:rPr>
        <w:t>—including interpersonal violence, substance abuse, and suicide—</w:t>
      </w:r>
      <w:r w:rsidRPr="00DF22AA">
        <w:rPr>
          <w:rStyle w:val="StyleUnderline"/>
          <w:highlight w:val="green"/>
        </w:rPr>
        <w:t>with</w:t>
      </w:r>
      <w:r w:rsidRPr="00602742">
        <w:rPr>
          <w:rStyle w:val="StyleUnderline"/>
        </w:rPr>
        <w:t xml:space="preserve"> collective, historical experiences of dispossession and violence, and ongoing </w:t>
      </w:r>
      <w:r w:rsidRPr="00DF22AA">
        <w:rPr>
          <w:rStyle w:val="StyleUnderline"/>
          <w:highlight w:val="green"/>
        </w:rPr>
        <w:t>racism,</w:t>
      </w:r>
      <w:r w:rsidRPr="00602742">
        <w:rPr>
          <w:rStyle w:val="StyleUnderline"/>
        </w:rPr>
        <w:t xml:space="preserve"> marginalization, </w:t>
      </w:r>
      <w:r w:rsidRPr="00DF22AA">
        <w:rPr>
          <w:rStyle w:val="StyleUnderline"/>
          <w:highlight w:val="green"/>
        </w:rPr>
        <w:t>and violent assaults on the land.</w:t>
      </w:r>
      <w:r w:rsidRPr="00602742">
        <w:rPr>
          <w:sz w:val="12"/>
        </w:rPr>
        <w:t xml:space="preserve"> Recent writings by Indigenous feminist environmental and sovereignty scholars and activists, for example, offer analyses comparable to those characterizing earlier understandings of Native healing praxis. 54 Time will tell how such analyses may resist co-option; </w:t>
      </w:r>
      <w:r w:rsidRPr="00602742">
        <w:rPr>
          <w:rStyle w:val="StyleUnderline"/>
        </w:rPr>
        <w:t xml:space="preserve">the case of Aboriginal healing as settler-humanitarianism offers trenchant lessons in this regard. </w:t>
      </w:r>
    </w:p>
    <w:p w14:paraId="76F01354" w14:textId="77777777" w:rsidR="00F6603D" w:rsidRPr="00602742" w:rsidRDefault="00F6603D" w:rsidP="00F6603D">
      <w:pPr>
        <w:rPr>
          <w:sz w:val="12"/>
        </w:rPr>
      </w:pPr>
      <w:r w:rsidRPr="00602742">
        <w:rPr>
          <w:rStyle w:val="StyleUnderline"/>
        </w:rPr>
        <w:t>Meanwhile</w:t>
      </w:r>
      <w:r w:rsidRPr="00DF22AA">
        <w:rPr>
          <w:rStyle w:val="StyleUnderline"/>
          <w:highlight w:val="green"/>
        </w:rPr>
        <w:t>, “reconciliation” is supplanting “healing” as the keyword for contemporary</w:t>
      </w:r>
      <w:r w:rsidRPr="00602742">
        <w:rPr>
          <w:sz w:val="12"/>
        </w:rPr>
        <w:t xml:space="preserve"> Canadian </w:t>
      </w:r>
      <w:r w:rsidRPr="00DF22AA">
        <w:rPr>
          <w:rStyle w:val="StyleUnderline"/>
          <w:highlight w:val="green"/>
        </w:rPr>
        <w:t>settler-humanitarianism.</w:t>
      </w:r>
      <w:r w:rsidRPr="00602742">
        <w:rPr>
          <w:sz w:val="12"/>
        </w:rPr>
        <w:t xml:space="preserve"> On 5 December 2015, recently elected Prime Minister Justin Trudeau publicly responded to the Truth and Reconciliation Commission’s final report. Having delivered brief remarks promising a “national reconciliation framework,” Trudeau conspicuously wiped his eyes with a tissue. This widely circulated image was later pronounced by the Huffington Post as one of “The 30 Best Canadian Political Photos of 2015.” As I observed in the introduction, </w:t>
      </w:r>
      <w:r w:rsidRPr="00602742">
        <w:rPr>
          <w:rStyle w:val="StyleUnderline"/>
        </w:rPr>
        <w:t>the work</w:t>
      </w:r>
      <w:r w:rsidRPr="00602742">
        <w:rPr>
          <w:sz w:val="12"/>
        </w:rPr>
        <w:t xml:space="preserve"> of the Commission </w:t>
      </w:r>
      <w:r w:rsidRPr="00602742">
        <w:rPr>
          <w:rStyle w:val="StyleUnderline"/>
        </w:rPr>
        <w:t>has enabled the</w:t>
      </w:r>
      <w:r w:rsidRPr="00602742">
        <w:rPr>
          <w:sz w:val="12"/>
        </w:rPr>
        <w:t xml:space="preserve"> Canadian </w:t>
      </w:r>
      <w:r w:rsidRPr="00602742">
        <w:rPr>
          <w:rStyle w:val="StyleUnderline"/>
        </w:rPr>
        <w:t>settler-state to redeem itself in humanitarian terms</w:t>
      </w:r>
      <w:r w:rsidRPr="00602742">
        <w:rPr>
          <w:sz w:val="12"/>
        </w:rPr>
        <w:t xml:space="preserve">, while failing to reckon with the implications of the residential school system as a settler-humanitarian project that continues to have not only psycho- social effects but also systemic continuities in the present. Trudeau’s compel- ling performance of settler sympathy (including the latest official apology for residential schools) is consistent with his government’s continuing disregard for Indigenous sovereignty, exemplified by its support for oil-pipeline construction on Indigenous territory and its failure to allocate adequate resources to redress gross inequities in public services funding on First Nations reserves. As I have argued here, </w:t>
      </w:r>
      <w:r w:rsidRPr="00DF22AA">
        <w:rPr>
          <w:rStyle w:val="Emphasis"/>
          <w:highlight w:val="green"/>
        </w:rPr>
        <w:t>settler expressions of sympathy for Indigenous suffering, and the interventions they justify, serve to simultaneously enable and conceal ongoing Indigenous dispossession.</w:t>
      </w:r>
      <w:r w:rsidRPr="00602742">
        <w:rPr>
          <w:sz w:val="12"/>
        </w:rPr>
        <w:t xml:space="preserve"> As the current Canadian government moves to develop a national reconciliation framework, critical observers should scrutinize the resulting discourses and interventions for settler- humanitarianism.</w:t>
      </w:r>
    </w:p>
    <w:bookmarkEnd w:id="2"/>
    <w:p w14:paraId="07C863B9" w14:textId="77777777" w:rsidR="00F6603D" w:rsidRDefault="00F6603D" w:rsidP="00F6603D"/>
    <w:p w14:paraId="69B6151A" w14:textId="2C94552F" w:rsidR="00DF22AA" w:rsidRPr="00F527CC" w:rsidRDefault="00DF22AA" w:rsidP="00DF22AA">
      <w:pPr>
        <w:pStyle w:val="Heading4"/>
      </w:pPr>
      <w:r>
        <w:t>C</w:t>
      </w:r>
      <w:r>
        <w:t xml:space="preserve">ollective bargaining rights are grounded in European metrics of valid knowledge production </w:t>
      </w:r>
    </w:p>
    <w:p w14:paraId="09548813" w14:textId="77777777" w:rsidR="00DF22AA" w:rsidRDefault="00DF22AA" w:rsidP="00DF22AA">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hyperlink r:id="rId11" w:history="1">
        <w:r w:rsidRPr="00337CB3">
          <w:rPr>
            <w:rStyle w:val="Hyperlink"/>
            <w:lang w:val="es-ES"/>
          </w:rPr>
          <w:t>www.scielo.br/j/rdp/a/zkgwYTcHcBJd8KhLkC4XBrQ/abstract/?format=html&amp;lang=en</w:t>
        </w:r>
      </w:hyperlink>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0AF4FD86" w14:textId="77777777" w:rsidR="00DF22AA" w:rsidRPr="00BF76F7" w:rsidRDefault="00DF22AA" w:rsidP="00DF22AA">
      <w:pPr>
        <w:rPr>
          <w:sz w:val="16"/>
        </w:rPr>
      </w:pPr>
      <w:r w:rsidRPr="00327D27">
        <w:rPr>
          <w:sz w:val="16"/>
        </w:rPr>
        <w:t xml:space="preserve">2. Labor law between the limits and potential of criticism In order to speak of dissent in the field of labor law, it is necessary to assume and dialogue with an important assumption, under penalty of creating a caricature argumentative: in the universe of law, </w:t>
      </w:r>
      <w:r w:rsidRPr="00DF22AA">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DF22AA">
        <w:rPr>
          <w:rStyle w:val="StyleUnderline"/>
          <w:highlight w:val="green"/>
        </w:rPr>
        <w:t>is</w:t>
      </w:r>
      <w:r w:rsidRPr="007C1762">
        <w:rPr>
          <w:rStyle w:val="StyleUnderline"/>
        </w:rPr>
        <w:t xml:space="preserve"> that </w:t>
      </w:r>
      <w:r w:rsidRPr="00DF22AA">
        <w:rPr>
          <w:rStyle w:val="StyleUnderline"/>
          <w:highlight w:val="green"/>
        </w:rPr>
        <w:t>the epistemological horizon</w:t>
      </w:r>
      <w:r w:rsidRPr="007C1762">
        <w:rPr>
          <w:rStyle w:val="StyleUnderline"/>
        </w:rPr>
        <w:t xml:space="preserve"> par excellence </w:t>
      </w:r>
      <w:r w:rsidRPr="00DF22AA">
        <w:rPr>
          <w:rStyle w:val="StyleUnderline"/>
          <w:highlight w:val="green"/>
        </w:rPr>
        <w:t>of</w:t>
      </w:r>
      <w:r w:rsidRPr="007C1762">
        <w:rPr>
          <w:rStyle w:val="StyleUnderline"/>
        </w:rPr>
        <w:t xml:space="preserve"> labor law, as a field of </w:t>
      </w:r>
      <w:r w:rsidRPr="00DF22AA">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r w:rsidRPr="00327D27">
        <w:rPr>
          <w:sz w:val="16"/>
        </w:rPr>
        <w:t>a</w:t>
      </w:r>
      <w:proofErr w:type="spell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DF22AA">
        <w:rPr>
          <w:rStyle w:val="StyleUnderline"/>
          <w:highlight w:val="green"/>
        </w:rPr>
        <w:t xml:space="preserve">critical knowledge </w:t>
      </w:r>
      <w:r w:rsidRPr="00556696">
        <w:rPr>
          <w:rStyle w:val="StyleUnderline"/>
        </w:rPr>
        <w:t xml:space="preserve">is constantly </w:t>
      </w:r>
      <w:r w:rsidRPr="00DF22AA">
        <w:rPr>
          <w:rStyle w:val="StyleUnderline"/>
          <w:highlight w:val="green"/>
        </w:rPr>
        <w:t xml:space="preserve">disqualified as merely </w:t>
      </w:r>
      <w:r w:rsidRPr="00B81F52">
        <w:rPr>
          <w:rStyle w:val="StyleUnderline"/>
        </w:rPr>
        <w:t>local</w:t>
      </w:r>
      <w:r w:rsidRPr="00DF22AA">
        <w:rPr>
          <w:rStyle w:val="StyleUnderline"/>
          <w:highlight w:val="green"/>
        </w:rPr>
        <w:t xml:space="preserve">, </w:t>
      </w:r>
      <w:r w:rsidRPr="00B81F52">
        <w:rPr>
          <w:rStyle w:val="StyleUnderline"/>
        </w:rPr>
        <w:t xml:space="preserve">subversive or </w:t>
      </w:r>
      <w:r w:rsidRPr="00DF22AA">
        <w:rPr>
          <w:rStyle w:val="StyleUnderline"/>
          <w:highlight w:val="green"/>
        </w:rPr>
        <w:t>below</w:t>
      </w:r>
      <w:r w:rsidRPr="007C1762">
        <w:rPr>
          <w:rStyle w:val="StyleUnderline"/>
        </w:rPr>
        <w:t xml:space="preserve"> the level of </w:t>
      </w:r>
      <w:proofErr w:type="spellStart"/>
      <w:r w:rsidRPr="00DF22AA">
        <w:rPr>
          <w:rStyle w:val="StyleUnderline"/>
          <w:highlight w:val="green"/>
        </w:rPr>
        <w:t>scientificity</w:t>
      </w:r>
      <w:proofErr w:type="spellEnd"/>
      <w:r w:rsidRPr="00DF22AA">
        <w:rPr>
          <w:rStyle w:val="StyleUnderline"/>
          <w:highlight w:val="green"/>
        </w:rPr>
        <w:t xml:space="preserve"> by those who control</w:t>
      </w:r>
      <w:r w:rsidRPr="007C1762">
        <w:rPr>
          <w:rStyle w:val="StyleUnderline"/>
        </w:rPr>
        <w:t xml:space="preserve"> the</w:t>
      </w:r>
      <w:r>
        <w:rPr>
          <w:rStyle w:val="StyleUnderline"/>
        </w:rPr>
        <w:t xml:space="preserve"> </w:t>
      </w:r>
      <w:r w:rsidRPr="00DF22AA">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DF22AA">
        <w:rPr>
          <w:rStyle w:val="StyleUnderline"/>
          <w:highlight w:val="green"/>
        </w:rPr>
        <w:t>the horizon of</w:t>
      </w:r>
      <w:r w:rsidRPr="007C1762">
        <w:rPr>
          <w:rStyle w:val="StyleUnderline"/>
        </w:rPr>
        <w:t xml:space="preserve"> his </w:t>
      </w:r>
      <w:r w:rsidRPr="00DF22AA">
        <w:rPr>
          <w:rStyle w:val="StyleUnderline"/>
          <w:highlight w:val="green"/>
        </w:rPr>
        <w:t>reflection was imposed by European industrial modernity</w:t>
      </w:r>
      <w:r w:rsidRPr="007C1762">
        <w:rPr>
          <w:rStyle w:val="StyleUnderline"/>
        </w:rPr>
        <w:t xml:space="preserve">: the </w:t>
      </w:r>
      <w:r w:rsidRPr="00DF22AA">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existed, as a form of struggle for workers2 and as critical social theory. </w:t>
      </w:r>
      <w:r w:rsidRPr="00DF22AA">
        <w:rPr>
          <w:rStyle w:val="StyleUnderline"/>
          <w:highlight w:val="green"/>
        </w:rPr>
        <w:t>The knowledge of subjugated collectives has</w:t>
      </w:r>
      <w:r w:rsidRPr="007C1762">
        <w:rPr>
          <w:rStyle w:val="StyleUnderline"/>
        </w:rPr>
        <w:t xml:space="preserve"> always been present, but they have </w:t>
      </w:r>
      <w:r w:rsidRPr="00DF22AA">
        <w:rPr>
          <w:rStyle w:val="StyleUnderline"/>
          <w:highlight w:val="green"/>
        </w:rPr>
        <w:t>been 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DF22AA">
        <w:rPr>
          <w:rStyle w:val="StyleUnderline"/>
          <w:highlight w:val="green"/>
        </w:rPr>
        <w:t>labor law, despite being the result of criticism, is</w:t>
      </w:r>
      <w:r w:rsidRPr="007C1762">
        <w:rPr>
          <w:rStyle w:val="StyleUnderline"/>
        </w:rPr>
        <w:t xml:space="preserve"> also </w:t>
      </w:r>
      <w:r w:rsidRPr="00DF22AA">
        <w:rPr>
          <w:rStyle w:val="StyleUnderline"/>
          <w:highlight w:val="green"/>
        </w:rPr>
        <w:t>the fruit of</w:t>
      </w:r>
      <w:r>
        <w:rPr>
          <w:rStyle w:val="StyleUnderline"/>
        </w:rPr>
        <w:t xml:space="preserve"> </w:t>
      </w:r>
      <w:r w:rsidRPr="007C1762">
        <w:rPr>
          <w:rStyle w:val="StyleUnderline"/>
        </w:rPr>
        <w:t>modernity/</w:t>
      </w:r>
      <w:r w:rsidRPr="00DF22AA">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DF22AA">
        <w:rPr>
          <w:rStyle w:val="StyleUnderline"/>
          <w:highlight w:val="green"/>
        </w:rPr>
        <w:t>Labor law</w:t>
      </w:r>
      <w:r w:rsidRPr="007C1762">
        <w:rPr>
          <w:rStyle w:val="StyleUnderline"/>
        </w:rPr>
        <w:t xml:space="preserve"> has underestimated and </w:t>
      </w:r>
      <w:r w:rsidRPr="00DF22AA">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DF22AA">
        <w:rPr>
          <w:rStyle w:val="StyleUnderline"/>
          <w:highlight w:val="green"/>
        </w:rPr>
        <w:t>labor law</w:t>
      </w:r>
      <w:r w:rsidRPr="007C1762">
        <w:rPr>
          <w:rStyle w:val="StyleUnderline"/>
        </w:rPr>
        <w:t xml:space="preserve"> performs. It </w:t>
      </w:r>
      <w:r w:rsidRPr="00DF22AA">
        <w:rPr>
          <w:rStyle w:val="StyleUnderline"/>
          <w:highlight w:val="green"/>
        </w:rPr>
        <w:t>embraces</w:t>
      </w:r>
      <w:r w:rsidRPr="007C1762">
        <w:rPr>
          <w:rStyle w:val="StyleUnderline"/>
        </w:rPr>
        <w:t xml:space="preserve"> the </w:t>
      </w:r>
      <w:r w:rsidRPr="00DF22AA">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DF22AA">
        <w:rPr>
          <w:rStyle w:val="StyleUnderline"/>
          <w:highlight w:val="green"/>
        </w:rPr>
        <w:t>resistance</w:t>
      </w:r>
      <w:r w:rsidRPr="007C1762">
        <w:rPr>
          <w:rStyle w:val="StyleUnderline"/>
        </w:rPr>
        <w:t xml:space="preserve"> movements, on the one hand. But, on the other, </w:t>
      </w:r>
      <w:r w:rsidRPr="00DF22AA">
        <w:rPr>
          <w:rStyle w:val="StyleUnderline"/>
          <w:highlight w:val="green"/>
        </w:rPr>
        <w:t xml:space="preserve">by establishing a </w:t>
      </w:r>
      <w:r w:rsidRPr="00F527CC">
        <w:rPr>
          <w:rStyle w:val="StyleUnderline"/>
        </w:rPr>
        <w:t xml:space="preserve">regime </w:t>
      </w:r>
      <w:r w:rsidRPr="00DF22AA">
        <w:rPr>
          <w:rStyle w:val="StyleUnderline"/>
          <w:highlight w:val="green"/>
        </w:rPr>
        <w:t>legal framework of exploitation, keeping the world as it is.</w:t>
      </w:r>
      <w:r w:rsidRPr="007C1762">
        <w:rPr>
          <w:rStyle w:val="StyleUnderline"/>
        </w:rPr>
        <w:t xml:space="preserve"> In the most simplified readings of this contradiction, </w:t>
      </w:r>
      <w:r w:rsidRPr="00DF22AA">
        <w:rPr>
          <w:rStyle w:val="StyleUnderline"/>
          <w:highlight w:val="green"/>
        </w:rPr>
        <w:t>a</w:t>
      </w:r>
      <w:r w:rsidRPr="007C1762">
        <w:rPr>
          <w:rStyle w:val="StyleUnderline"/>
        </w:rPr>
        <w:t xml:space="preserve"> kind of </w:t>
      </w:r>
      <w:r w:rsidRPr="00DF22AA">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DF22AA">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DF22AA">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DF22AA">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DF22AA">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w:t>
      </w:r>
      <w:proofErr w:type="spellStart"/>
      <w:r w:rsidRPr="00327D27">
        <w:rPr>
          <w:sz w:val="16"/>
        </w:rPr>
        <w:t>Muradas</w:t>
      </w:r>
      <w:proofErr w:type="spellEnd"/>
      <w:r w:rsidRPr="00327D27">
        <w:rPr>
          <w:sz w:val="16"/>
        </w:rPr>
        <w:t xml:space="preserve">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DF22AA">
        <w:rPr>
          <w:rStyle w:val="StyleUnderline"/>
          <w:highlight w:val="green"/>
        </w:rPr>
        <w:t>reducing critical reflection to a defense operation</w:t>
      </w:r>
      <w:r w:rsidRPr="00327D27">
        <w:rPr>
          <w:rStyle w:val="StyleUnderline"/>
        </w:rPr>
        <w:t xml:space="preserve">, something dual, </w:t>
      </w:r>
      <w:r w:rsidRPr="00DF22AA">
        <w:rPr>
          <w:rStyle w:val="StyleUnderline"/>
          <w:highlight w:val="green"/>
        </w:rPr>
        <w:t>of</w:t>
      </w:r>
      <w:r w:rsidRPr="00327D27">
        <w:rPr>
          <w:rStyle w:val="StyleUnderline"/>
        </w:rPr>
        <w:t xml:space="preserve"> including/not including in the legal category of </w:t>
      </w:r>
      <w:r w:rsidRPr="00DF22AA">
        <w:rPr>
          <w:rStyle w:val="StyleUnderline"/>
          <w:highlight w:val="green"/>
        </w:rPr>
        <w:t>protected employment</w:t>
      </w:r>
      <w:r w:rsidRPr="00327D27">
        <w:rPr>
          <w:rStyle w:val="StyleUnderline"/>
        </w:rPr>
        <w:t xml:space="preserve">, </w:t>
      </w:r>
      <w:r w:rsidRPr="00DF22AA">
        <w:rPr>
          <w:rStyle w:val="StyleUnderline"/>
          <w:highlight w:val="green"/>
        </w:rPr>
        <w:t>does not satisfy</w:t>
      </w:r>
      <w:r w:rsidRPr="00327D27">
        <w:rPr>
          <w:rStyle w:val="StyleUnderline"/>
        </w:rPr>
        <w:t xml:space="preserve"> us. </w:t>
      </w:r>
      <w:r w:rsidRPr="00DF22AA">
        <w:rPr>
          <w:rStyle w:val="StyleUnderline"/>
          <w:highlight w:val="green"/>
        </w:rPr>
        <w:t>It stifles important questions 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DF22AA">
        <w:rPr>
          <w:rStyle w:val="StyleUnderline"/>
          <w:highlight w:val="green"/>
        </w:rPr>
        <w:t>of labor law</w:t>
      </w:r>
      <w:r w:rsidRPr="00327D27">
        <w:rPr>
          <w:rStyle w:val="StyleUnderline"/>
        </w:rPr>
        <w:t xml:space="preserve"> was constituted.</w:t>
      </w:r>
      <w:r w:rsidRPr="00327D27">
        <w:rPr>
          <w:sz w:val="16"/>
        </w:rPr>
        <w:t xml:space="preserve"> </w:t>
      </w:r>
      <w:r w:rsidRPr="00DF22AA">
        <w:rPr>
          <w:rStyle w:val="StyleUnderline"/>
          <w:highlight w:val="green"/>
        </w:rPr>
        <w:t xml:space="preserve">This defensive gesture of </w:t>
      </w:r>
      <w:r w:rsidRPr="00F527CC">
        <w:rPr>
          <w:rStyle w:val="StyleUnderline"/>
        </w:rPr>
        <w:t>the</w:t>
      </w:r>
      <w:r w:rsidRPr="00327D27">
        <w:rPr>
          <w:rStyle w:val="StyleUnderline"/>
        </w:rPr>
        <w:t xml:space="preserve"> </w:t>
      </w:r>
      <w:r w:rsidRPr="00DF22AA">
        <w:rPr>
          <w:rStyle w:val="StyleUnderline"/>
          <w:highlight w:val="green"/>
        </w:rPr>
        <w:t>dominant</w:t>
      </w:r>
      <w:r w:rsidRPr="00327D27">
        <w:rPr>
          <w:rStyle w:val="StyleUnderline"/>
        </w:rPr>
        <w:t xml:space="preserve"> mode of </w:t>
      </w:r>
      <w:r w:rsidRPr="00DF22AA">
        <w:rPr>
          <w:rStyle w:val="StyleUnderline"/>
          <w:highlight w:val="green"/>
        </w:rPr>
        <w:t>labor law criticism is anti-critical</w:t>
      </w:r>
      <w:r w:rsidRPr="00327D27">
        <w:rPr>
          <w:rStyle w:val="StyleUnderline"/>
        </w:rPr>
        <w:t>. It simplifies the</w:t>
      </w:r>
      <w:r>
        <w:rPr>
          <w:rStyle w:val="StyleUnderline"/>
        </w:rPr>
        <w:t xml:space="preserve"> </w:t>
      </w:r>
      <w:r w:rsidRPr="00327D27">
        <w:rPr>
          <w:rStyle w:val="StyleUnderline"/>
        </w:rPr>
        <w:t>our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DF22AA">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How do they relate to the horizons of labor law?</w:t>
      </w:r>
    </w:p>
    <w:p w14:paraId="20B0A1D1" w14:textId="77777777" w:rsidR="00F6603D" w:rsidRDefault="00F6603D" w:rsidP="00F6603D"/>
    <w:p w14:paraId="01281188" w14:textId="77777777" w:rsidR="00FF02B4" w:rsidRDefault="00FF02B4" w:rsidP="00FF02B4">
      <w:pPr>
        <w:keepNext/>
        <w:keepLines/>
        <w:spacing w:before="40" w:after="0"/>
        <w:outlineLvl w:val="3"/>
        <w:rPr>
          <w:rFonts w:eastAsia="MS Gothic"/>
          <w:b/>
          <w:iCs/>
          <w:color w:val="000000"/>
          <w:sz w:val="26"/>
        </w:rPr>
      </w:pPr>
      <w:r>
        <w:rPr>
          <w:rFonts w:eastAsia="MS Gothic"/>
          <w:b/>
          <w:iCs/>
          <w:color w:val="000000"/>
          <w:sz w:val="26"/>
        </w:rPr>
        <w:t xml:space="preserve">The </w:t>
      </w:r>
      <w:proofErr w:type="spellStart"/>
      <w:r>
        <w:rPr>
          <w:rFonts w:eastAsia="MS Gothic"/>
          <w:b/>
          <w:iCs/>
          <w:color w:val="000000"/>
          <w:sz w:val="26"/>
        </w:rPr>
        <w:t>aff’s</w:t>
      </w:r>
      <w:proofErr w:type="spellEnd"/>
      <w:r>
        <w:rPr>
          <w:rFonts w:eastAsia="MS Gothic"/>
          <w:b/>
          <w:iCs/>
          <w:color w:val="000000"/>
          <w:sz w:val="26"/>
        </w:rPr>
        <w:t xml:space="preserve"> attempt to save the US through liberalism are a tool of colonialism for self-preservation and white futurity. Their calls to expand notions of democracy can only be justified through dispossession </w:t>
      </w:r>
    </w:p>
    <w:p w14:paraId="79353481" w14:textId="77777777" w:rsidR="00FF02B4" w:rsidRDefault="00FF02B4" w:rsidP="00FF02B4">
      <w:pPr>
        <w:rPr>
          <w:rFonts w:eastAsia="Cambria"/>
          <w:color w:val="000000"/>
        </w:rPr>
      </w:pPr>
      <w:r>
        <w:rPr>
          <w:rFonts w:eastAsia="Cambria"/>
          <w:b/>
          <w:bCs/>
          <w:color w:val="000000"/>
          <w:sz w:val="26"/>
        </w:rPr>
        <w:t>Baker 17</w:t>
      </w:r>
      <w:r>
        <w:rPr>
          <w:rFonts w:eastAsia="Cambria"/>
          <w:bCs/>
          <w:color w:val="000000"/>
          <w:sz w:val="26"/>
        </w:rPr>
        <w:t xml:space="preserve"> </w:t>
      </w:r>
      <w:r>
        <w:rPr>
          <w:rFonts w:eastAsia="Cambria"/>
          <w:bCs/>
          <w:color w:val="000000"/>
          <w:sz w:val="16"/>
          <w:szCs w:val="16"/>
        </w:rPr>
        <w:t>(</w:t>
      </w:r>
      <w:r>
        <w:rPr>
          <w:rFonts w:eastAsia="Cambria"/>
          <w:bCs/>
          <w:color w:val="000000"/>
        </w:rPr>
        <w:t xml:space="preserve">W Oliver Baker, PhD candidate and Mellon Fellow American Literary Studies at the University of New Mexico, intersecting histories of settler colonialism, racial capitalism, white supremacy, and class in American literature and culture, </w:t>
      </w:r>
      <w:r>
        <w:rPr>
          <w:rFonts w:eastAsia="Helvetica"/>
          <w:bCs/>
          <w:color w:val="000000"/>
        </w:rPr>
        <w:t>“</w:t>
      </w:r>
      <w:r>
        <w:rPr>
          <w:rFonts w:eastAsia="Cambria"/>
          <w:bCs/>
          <w:color w:val="000000"/>
        </w:rPr>
        <w:t>Democracy, Class, and White Settler Colonialism</w:t>
      </w:r>
      <w:r>
        <w:rPr>
          <w:rFonts w:eastAsia="Helvetica"/>
          <w:bCs/>
          <w:color w:val="000000"/>
        </w:rPr>
        <w:t>”</w:t>
      </w:r>
      <w:r>
        <w:rPr>
          <w:rFonts w:eastAsia="Cambria"/>
          <w:bCs/>
          <w:color w:val="000000"/>
        </w:rPr>
        <w:t>, 2017, https://www.academia.edu/34506752/Democracy_Class_and_White_Settler_Colonialism)//jazmyn</w:t>
      </w:r>
    </w:p>
    <w:p w14:paraId="092C33DD" w14:textId="77777777" w:rsidR="00FF02B4" w:rsidRDefault="00FF02B4" w:rsidP="00FF02B4">
      <w:pPr>
        <w:rPr>
          <w:rFonts w:eastAsiaTheme="majorEastAsia" w:cstheme="majorBidi"/>
          <w:b/>
          <w:sz w:val="32"/>
          <w:szCs w:val="24"/>
          <w:u w:val="single"/>
        </w:rPr>
      </w:pPr>
      <w:r>
        <w:rPr>
          <w:rFonts w:eastAsia="Cambria"/>
          <w:color w:val="000000"/>
          <w:sz w:val="12"/>
        </w:rPr>
        <w:t xml:space="preserve">Indigenous Dispossession, Indigeneity. and Native Americanness One of the principal insights of settler colonial studies and Indigenous critical theory is to </w:t>
      </w:r>
      <w:proofErr w:type="spellStart"/>
      <w:r>
        <w:rPr>
          <w:rFonts w:eastAsia="Cambria"/>
          <w:color w:val="000000"/>
          <w:u w:val="single"/>
        </w:rPr>
        <w:t>concep</w:t>
      </w:r>
      <w:proofErr w:type="spellEnd"/>
      <w:r>
        <w:rPr>
          <w:rFonts w:eastAsia="Cambria"/>
          <w:color w:val="000000"/>
          <w:u w:val="single"/>
        </w:rPr>
        <w:t xml:space="preserve">- </w:t>
      </w:r>
      <w:proofErr w:type="spellStart"/>
      <w:r>
        <w:rPr>
          <w:rFonts w:eastAsia="Cambria"/>
          <w:color w:val="000000"/>
          <w:u w:val="single"/>
        </w:rPr>
        <w:t>tualize</w:t>
      </w:r>
      <w:proofErr w:type="spellEnd"/>
      <w:r>
        <w:rPr>
          <w:rFonts w:eastAsia="Cambria"/>
          <w:color w:val="000000"/>
          <w:u w:val="single"/>
        </w:rPr>
        <w:t xml:space="preserve"> the dispossession of Indigenous peoples as an ongoing structural violence constitutive of </w:t>
      </w:r>
      <w:proofErr w:type="spellStart"/>
      <w:r>
        <w:rPr>
          <w:rFonts w:eastAsia="Cambria"/>
          <w:color w:val="000000"/>
          <w:u w:val="single"/>
        </w:rPr>
        <w:t>capttalist</w:t>
      </w:r>
      <w:proofErr w:type="spellEnd"/>
      <w:r>
        <w:rPr>
          <w:rFonts w:eastAsia="Cambria"/>
          <w:color w:val="000000"/>
          <w:u w:val="single"/>
        </w:rPr>
        <w:t xml:space="preserve"> accumulation and the liberal state form</w:t>
      </w:r>
      <w:r>
        <w:rPr>
          <w:rFonts w:eastAsia="Cambria"/>
          <w:color w:val="000000"/>
          <w:sz w:val="12"/>
        </w:rPr>
        <w:t xml:space="preserve">. As Patrick Wolfe emphasizes. </w:t>
      </w:r>
      <w:r>
        <w:rPr>
          <w:rFonts w:eastAsia="Cambria"/>
          <w:color w:val="000000"/>
          <w:u w:val="single"/>
        </w:rPr>
        <w:t xml:space="preserve">settler </w:t>
      </w:r>
      <w:proofErr w:type="spellStart"/>
      <w:r>
        <w:rPr>
          <w:rFonts w:eastAsia="Cambria"/>
          <w:color w:val="000000"/>
          <w:u w:val="single"/>
        </w:rPr>
        <w:t>colomalism</w:t>
      </w:r>
      <w:proofErr w:type="spellEnd"/>
      <w:r>
        <w:rPr>
          <w:rFonts w:eastAsia="Cambria"/>
          <w:color w:val="000000"/>
          <w:u w:val="single"/>
        </w:rPr>
        <w:t xml:space="preserve"> is understood as a -structure rather than an event- that dispossess the lands, resources. and bodies Of Indigenous peoples</w:t>
      </w:r>
      <w:r>
        <w:rPr>
          <w:rFonts w:eastAsia="Cambria"/>
          <w:color w:val="000000"/>
          <w:sz w:val="12"/>
        </w:rPr>
        <w:t>.</w:t>
      </w:r>
      <w:r>
        <w:rPr>
          <w:rFonts w:eastAsia="Helvetica"/>
          <w:color w:val="000000"/>
          <w:sz w:val="12"/>
        </w:rPr>
        <w:t xml:space="preserve">• Unlike franchise </w:t>
      </w:r>
      <w:proofErr w:type="spellStart"/>
      <w:r>
        <w:rPr>
          <w:rFonts w:eastAsia="Helvetica"/>
          <w:color w:val="000000"/>
          <w:sz w:val="12"/>
        </w:rPr>
        <w:t>coloniahsm</w:t>
      </w:r>
      <w:proofErr w:type="spellEnd"/>
      <w:r>
        <w:rPr>
          <w:rFonts w:eastAsia="Helvetica"/>
          <w:color w:val="000000"/>
          <w:sz w:val="12"/>
        </w:rPr>
        <w:t>. i</w:t>
      </w:r>
      <w:r>
        <w:rPr>
          <w:rFonts w:eastAsia="Cambria"/>
          <w:color w:val="000000"/>
          <w:sz w:val="12"/>
        </w:rPr>
        <w:t xml:space="preserve">n which colonized populations are exploited for their </w:t>
      </w:r>
      <w:proofErr w:type="spellStart"/>
      <w:r>
        <w:rPr>
          <w:rFonts w:eastAsia="Cambria"/>
          <w:color w:val="000000"/>
          <w:sz w:val="12"/>
        </w:rPr>
        <w:t>labour</w:t>
      </w:r>
      <w:proofErr w:type="spellEnd"/>
      <w:r>
        <w:rPr>
          <w:rFonts w:eastAsia="Cambria"/>
          <w:color w:val="000000"/>
          <w:sz w:val="12"/>
        </w:rPr>
        <w:t xml:space="preserve"> or are positioned in an interdependent economic relationship of uneven development. settler Colonialism dispossesses Indigenous peoples through genocide and erasure. Put simply. </w:t>
      </w:r>
      <w:r>
        <w:rPr>
          <w:rFonts w:eastAsia="Cambria"/>
          <w:color w:val="000000"/>
          <w:u w:val="single"/>
        </w:rPr>
        <w:t>the settler colonies of North America are premised on eliminating Indigenous peoples</w:t>
      </w:r>
      <w:r>
        <w:rPr>
          <w:rFonts w:eastAsia="Cambria"/>
          <w:color w:val="000000"/>
          <w:sz w:val="12"/>
        </w:rPr>
        <w:t xml:space="preserve">. That Indigenous peoples exist today is not because settler societies decided to include them; it is because Indigenous peoples have resisted and survived despite the best efforts of settler colonial- ism to destroy and decimate them. </w:t>
      </w:r>
      <w:r>
        <w:rPr>
          <w:rFonts w:eastAsia="Cambria"/>
          <w:color w:val="000000"/>
          <w:u w:val="single"/>
        </w:rPr>
        <w:t xml:space="preserve">In recent years. </w:t>
      </w:r>
      <w:r w:rsidRPr="00131AC7">
        <w:rPr>
          <w:rFonts w:eastAsia="Cambria"/>
          <w:color w:val="000000"/>
          <w:highlight w:val="green"/>
          <w:u w:val="single"/>
        </w:rPr>
        <w:t>settler state policies have shifted away from</w:t>
      </w:r>
      <w:r>
        <w:rPr>
          <w:rFonts w:eastAsia="Cambria"/>
          <w:color w:val="000000"/>
          <w:u w:val="single"/>
        </w:rPr>
        <w:t xml:space="preserve"> a strategy Of </w:t>
      </w:r>
      <w:r w:rsidRPr="00131AC7">
        <w:rPr>
          <w:rFonts w:eastAsia="Cambria"/>
          <w:color w:val="000000"/>
          <w:highlight w:val="green"/>
          <w:u w:val="single"/>
        </w:rPr>
        <w:t>direct violence</w:t>
      </w:r>
      <w:r>
        <w:rPr>
          <w:rFonts w:eastAsia="Cambria"/>
          <w:color w:val="000000"/>
          <w:u w:val="single"/>
        </w:rPr>
        <w:t xml:space="preserve"> and forced assimilation</w:t>
      </w:r>
      <w:r>
        <w:rPr>
          <w:rFonts w:eastAsia="Helvetica"/>
          <w:color w:val="000000"/>
          <w:u w:val="single"/>
        </w:rPr>
        <w:t xml:space="preserve">—mostly </w:t>
      </w:r>
      <w:r w:rsidRPr="00131AC7">
        <w:rPr>
          <w:rFonts w:eastAsia="Helvetica"/>
          <w:color w:val="000000"/>
          <w:highlight w:val="green"/>
          <w:u w:val="single"/>
        </w:rPr>
        <w:t>in response to the political threat posed by the anticolonial nation</w:t>
      </w:r>
      <w:r>
        <w:rPr>
          <w:rFonts w:eastAsia="Helvetica"/>
          <w:color w:val="000000"/>
          <w:sz w:val="12"/>
        </w:rPr>
        <w:t>•</w:t>
      </w:r>
      <w:r>
        <w:rPr>
          <w:rFonts w:eastAsia="Cambria"/>
          <w:color w:val="000000"/>
          <w:sz w:val="12"/>
        </w:rPr>
        <w:t xml:space="preserve"> </w:t>
      </w:r>
      <w:proofErr w:type="spellStart"/>
      <w:r>
        <w:rPr>
          <w:rFonts w:eastAsia="Cambria"/>
          <w:color w:val="000000"/>
          <w:sz w:val="12"/>
        </w:rPr>
        <w:t>alisms</w:t>
      </w:r>
      <w:proofErr w:type="spellEnd"/>
      <w:r>
        <w:rPr>
          <w:rFonts w:eastAsia="Cambria"/>
          <w:color w:val="000000"/>
          <w:sz w:val="12"/>
        </w:rPr>
        <w:t xml:space="preserve"> of the mid-twentieth century</w:t>
      </w:r>
      <w:r>
        <w:rPr>
          <w:rFonts w:eastAsia="Helvetica"/>
          <w:color w:val="000000"/>
          <w:sz w:val="12"/>
        </w:rPr>
        <w:t>—and toward what Glen Coulthard describes as a politics of</w:t>
      </w:r>
      <w:r>
        <w:rPr>
          <w:rFonts w:eastAsia="Cambria"/>
          <w:color w:val="000000"/>
          <w:sz w:val="12"/>
        </w:rPr>
        <w:t xml:space="preserve"> -colonial recognition.- in which </w:t>
      </w:r>
      <w:r w:rsidRPr="00131AC7">
        <w:rPr>
          <w:rFonts w:eastAsia="Cambria"/>
          <w:color w:val="000000"/>
          <w:highlight w:val="green"/>
          <w:u w:val="single"/>
        </w:rPr>
        <w:t>settler societies promise greater accommodation and recognition of Indigenous groups but only to the extent that claims of sovereignty or demands</w:t>
      </w:r>
      <w:r>
        <w:rPr>
          <w:rFonts w:eastAsia="Cambria"/>
          <w:color w:val="000000"/>
          <w:u w:val="single"/>
        </w:rPr>
        <w:t xml:space="preserve"> for </w:t>
      </w:r>
      <w:proofErr w:type="spellStart"/>
      <w:r>
        <w:rPr>
          <w:rFonts w:eastAsia="Cambria"/>
          <w:color w:val="000000"/>
          <w:u w:val="single"/>
        </w:rPr>
        <w:t>decoloniza</w:t>
      </w:r>
      <w:proofErr w:type="spellEnd"/>
      <w:r>
        <w:rPr>
          <w:rFonts w:eastAsia="Cambria"/>
          <w:color w:val="000000"/>
          <w:u w:val="single"/>
        </w:rPr>
        <w:t xml:space="preserve">- </w:t>
      </w:r>
      <w:proofErr w:type="spellStart"/>
      <w:r>
        <w:rPr>
          <w:rFonts w:eastAsia="Cambria"/>
          <w:color w:val="000000"/>
          <w:u w:val="single"/>
        </w:rPr>
        <w:t>tion</w:t>
      </w:r>
      <w:proofErr w:type="spellEnd"/>
      <w:r>
        <w:rPr>
          <w:rFonts w:eastAsia="Cambria"/>
          <w:color w:val="000000"/>
          <w:u w:val="single"/>
        </w:rPr>
        <w:t xml:space="preserve"> </w:t>
      </w:r>
      <w:r w:rsidRPr="00131AC7">
        <w:rPr>
          <w:rFonts w:eastAsia="Cambria"/>
          <w:color w:val="000000"/>
          <w:highlight w:val="green"/>
          <w:u w:val="single"/>
        </w:rPr>
        <w:t>go unheard</w:t>
      </w:r>
      <w:r>
        <w:rPr>
          <w:rFonts w:eastAsia="Cambria"/>
          <w:color w:val="000000"/>
          <w:u w:val="single"/>
        </w:rPr>
        <w:t xml:space="preserve"> and remain disavowed</w:t>
      </w:r>
      <w:r>
        <w:rPr>
          <w:rFonts w:eastAsia="Cambria"/>
          <w:color w:val="000000"/>
          <w:sz w:val="12"/>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w:t>
      </w:r>
      <w:proofErr w:type="spellStart"/>
      <w:r>
        <w:rPr>
          <w:rFonts w:eastAsia="Cambria"/>
          <w:color w:val="000000"/>
          <w:sz w:val="12"/>
        </w:rPr>
        <w:t>atnrtn</w:t>
      </w:r>
      <w:proofErr w:type="spellEnd"/>
      <w:r>
        <w:rPr>
          <w:rFonts w:eastAsia="Cambria"/>
          <w:color w:val="000000"/>
          <w:sz w:val="12"/>
        </w:rPr>
        <w:t xml:space="preserve"> the diversity Of Indigenous cultures or even lament past incidents Of colonial violence. </w:t>
      </w:r>
      <w:r>
        <w:rPr>
          <w:rFonts w:eastAsia="Cambria"/>
          <w:color w:val="000000"/>
          <w:u w:val="single"/>
        </w:rPr>
        <w:t xml:space="preserve">Centuries-old structures and institutions of dispossession remain in place. These can be witnessed today in the underdevelopment of tribal economies that encourages the </w:t>
      </w:r>
      <w:proofErr w:type="spellStart"/>
      <w:r>
        <w:rPr>
          <w:rFonts w:eastAsia="Cambria"/>
          <w:color w:val="000000"/>
          <w:u w:val="single"/>
        </w:rPr>
        <w:t>privati</w:t>
      </w:r>
      <w:proofErr w:type="spellEnd"/>
      <w:r>
        <w:rPr>
          <w:rFonts w:eastAsia="Cambria"/>
          <w:color w:val="000000"/>
          <w:u w:val="single"/>
        </w:rPr>
        <w:t xml:space="preserve">- </w:t>
      </w:r>
      <w:proofErr w:type="spellStart"/>
      <w:r>
        <w:rPr>
          <w:rFonts w:eastAsia="Cambria"/>
          <w:color w:val="000000"/>
          <w:u w:val="single"/>
        </w:rPr>
        <w:t>zation</w:t>
      </w:r>
      <w:proofErr w:type="spellEnd"/>
      <w:r>
        <w:rPr>
          <w:rFonts w:eastAsia="Cambria"/>
          <w:color w:val="000000"/>
          <w:u w:val="single"/>
        </w:rPr>
        <w:t xml:space="preserve"> of (or the attempt to dissolve) tribally-held land and resources; neoliberal policies that slash public services and deregulate predatory credit and loan industries. while funding entrepreneurial -self</w:t>
      </w:r>
      <w:r>
        <w:rPr>
          <w:rFonts w:eastAsia="Helvetica"/>
          <w:color w:val="000000"/>
          <w:u w:val="single"/>
        </w:rPr>
        <w:t xml:space="preserve">• help- </w:t>
      </w:r>
      <w:proofErr w:type="spellStart"/>
      <w:r>
        <w:rPr>
          <w:rFonts w:eastAsia="Helvetica"/>
          <w:color w:val="000000"/>
          <w:u w:val="single"/>
        </w:rPr>
        <w:t>initiati&amp;es</w:t>
      </w:r>
      <w:proofErr w:type="spellEnd"/>
      <w:r>
        <w:rPr>
          <w:rFonts w:eastAsia="Helvetica"/>
          <w:color w:val="000000"/>
          <w:u w:val="single"/>
        </w:rPr>
        <w:t xml:space="preserve"> in Native American Country; the use of state and police violence to brutalize. </w:t>
      </w:r>
      <w:proofErr w:type="spellStart"/>
      <w:r>
        <w:rPr>
          <w:rFonts w:eastAsia="Helvetica"/>
          <w:color w:val="000000"/>
          <w:u w:val="single"/>
        </w:rPr>
        <w:t>incarcer</w:t>
      </w:r>
      <w:proofErr w:type="spellEnd"/>
      <w:r>
        <w:rPr>
          <w:rFonts w:eastAsia="Helvetica"/>
          <w:color w:val="000000"/>
          <w:u w:val="single"/>
        </w:rPr>
        <w:t>•</w:t>
      </w:r>
      <w:r>
        <w:rPr>
          <w:rFonts w:eastAsia="Cambria"/>
          <w:color w:val="000000"/>
          <w:u w:val="single"/>
        </w:rPr>
        <w:t xml:space="preserve"> ate. and murder unsheltered and working poor Indigenous peoples whose presence -off the reservation- in border towns is seen as a threat and danger to the property and flows of capital of settler society. extraction industries that </w:t>
      </w:r>
      <w:proofErr w:type="spellStart"/>
      <w:r>
        <w:rPr>
          <w:rFonts w:eastAsia="Cambria"/>
          <w:color w:val="000000"/>
          <w:u w:val="single"/>
        </w:rPr>
        <w:t>destructivelv</w:t>
      </w:r>
      <w:proofErr w:type="spellEnd"/>
      <w:r>
        <w:rPr>
          <w:rFonts w:eastAsia="Cambria"/>
          <w:color w:val="000000"/>
          <w:u w:val="single"/>
        </w:rPr>
        <w:t xml:space="preserve"> seek to unearth and/or transport fossil fuels on or through tribal lands: and the ongoing refusal of federal governments to </w:t>
      </w:r>
      <w:proofErr w:type="spellStart"/>
      <w:r>
        <w:rPr>
          <w:rFonts w:eastAsia="Cambria"/>
          <w:color w:val="000000"/>
          <w:u w:val="single"/>
        </w:rPr>
        <w:t>honour</w:t>
      </w:r>
      <w:proofErr w:type="spellEnd"/>
      <w:r>
        <w:rPr>
          <w:rFonts w:eastAsia="Cambria"/>
          <w:color w:val="000000"/>
          <w:u w:val="single"/>
        </w:rPr>
        <w:t xml:space="preserve"> the treaties, land claims. and rights to </w:t>
      </w:r>
      <w:proofErr w:type="spellStart"/>
      <w:r>
        <w:rPr>
          <w:rFonts w:eastAsia="Cambria"/>
          <w:color w:val="000000"/>
          <w:u w:val="single"/>
        </w:rPr>
        <w:t>self.determination</w:t>
      </w:r>
      <w:proofErr w:type="spellEnd"/>
      <w:r>
        <w:rPr>
          <w:rFonts w:eastAsia="Cambria"/>
          <w:color w:val="000000"/>
          <w:u w:val="single"/>
        </w:rPr>
        <w:t xml:space="preserve"> of the Indigenous nations of North America. </w:t>
      </w:r>
      <w:r>
        <w:rPr>
          <w:rFonts w:eastAsia="Cambria"/>
          <w:color w:val="000000"/>
          <w:sz w:val="12"/>
        </w:rPr>
        <w:t xml:space="preserve">A second key analytic of settler colonial studies and Indigenous critical theory is the concept of Indigeneity. Although defined in various ways, for this essay3 purposes </w:t>
      </w:r>
      <w:r>
        <w:rPr>
          <w:rFonts w:eastAsia="Cambria"/>
          <w:color w:val="000000"/>
          <w:u w:val="single"/>
        </w:rPr>
        <w:t>Indigeneity can be described as the social category of persons whose ways of lif</w:t>
      </w:r>
      <w:r>
        <w:rPr>
          <w:rFonts w:eastAsia="Cambria"/>
          <w:color w:val="000000"/>
          <w:sz w:val="12"/>
        </w:rPr>
        <w:t xml:space="preserve">e. forms of knowing. and modes Of being depend upon </w:t>
      </w:r>
      <w:proofErr w:type="spellStart"/>
      <w:r>
        <w:rPr>
          <w:rFonts w:eastAsia="Cambria"/>
          <w:color w:val="000000"/>
          <w:sz w:val="12"/>
        </w:rPr>
        <w:t>originary</w:t>
      </w:r>
      <w:proofErr w:type="spellEnd"/>
      <w:r>
        <w:rPr>
          <w:rFonts w:eastAsia="Cambria"/>
          <w:color w:val="000000"/>
          <w:sz w:val="12"/>
        </w:rPr>
        <w:t xml:space="preserve"> relationships to land bases that Euro-American settlers have enclosed and continue to occupy. Because Indigenous peoples claim </w:t>
      </w:r>
      <w:proofErr w:type="spellStart"/>
      <w:r>
        <w:rPr>
          <w:rFonts w:eastAsia="Cambria"/>
          <w:color w:val="000000"/>
          <w:sz w:val="12"/>
        </w:rPr>
        <w:t>originary</w:t>
      </w:r>
      <w:proofErr w:type="spellEnd"/>
      <w:r>
        <w:rPr>
          <w:rFonts w:eastAsia="Cambria"/>
          <w:color w:val="000000"/>
          <w:sz w:val="12"/>
        </w:rPr>
        <w:t xml:space="preserve"> ties to these land bases. their presence or attempt to live on and through them challenges the legitimacy of settler society. </w:t>
      </w:r>
      <w:r>
        <w:rPr>
          <w:rFonts w:eastAsia="Cambria"/>
          <w:color w:val="000000"/>
          <w:u w:val="single"/>
        </w:rPr>
        <w:t xml:space="preserve">As a social category constituted through elimination and genocide. Indigeneity should be understood as distinct from, for example. the category of the wage </w:t>
      </w:r>
      <w:proofErr w:type="spellStart"/>
      <w:r>
        <w:rPr>
          <w:rFonts w:eastAsia="Cambria"/>
          <w:color w:val="000000"/>
          <w:u w:val="single"/>
        </w:rPr>
        <w:t>labourer</w:t>
      </w:r>
      <w:proofErr w:type="spellEnd"/>
      <w:r>
        <w:rPr>
          <w:rFonts w:eastAsia="Cambria"/>
          <w:color w:val="000000"/>
          <w:u w:val="single"/>
        </w:rPr>
        <w:t xml:space="preserve"> that is structured by proletarianization and hegemony. If wage </w:t>
      </w:r>
      <w:proofErr w:type="spellStart"/>
      <w:r>
        <w:rPr>
          <w:rFonts w:eastAsia="Cambria"/>
          <w:color w:val="000000"/>
          <w:u w:val="single"/>
        </w:rPr>
        <w:t>labourers</w:t>
      </w:r>
      <w:proofErr w:type="spellEnd"/>
      <w:r>
        <w:rPr>
          <w:rFonts w:eastAsia="Cambria"/>
          <w:color w:val="000000"/>
          <w:u w:val="single"/>
        </w:rPr>
        <w:t xml:space="preserve">. whether employed or unemployed. are </w:t>
      </w:r>
      <w:proofErr w:type="spellStart"/>
      <w:r>
        <w:rPr>
          <w:rFonts w:eastAsia="Cambria"/>
          <w:color w:val="000000"/>
          <w:u w:val="single"/>
        </w:rPr>
        <w:t>struc</w:t>
      </w:r>
      <w:proofErr w:type="spellEnd"/>
      <w:r>
        <w:rPr>
          <w:rFonts w:eastAsia="Cambria"/>
          <w:color w:val="000000"/>
          <w:u w:val="single"/>
        </w:rPr>
        <w:t xml:space="preserve">- </w:t>
      </w:r>
      <w:proofErr w:type="spellStart"/>
      <w:r>
        <w:rPr>
          <w:rFonts w:eastAsia="Cambria"/>
          <w:color w:val="000000"/>
          <w:u w:val="single"/>
        </w:rPr>
        <w:t>turally</w:t>
      </w:r>
      <w:proofErr w:type="spellEnd"/>
      <w:r>
        <w:rPr>
          <w:rFonts w:eastAsia="Cambria"/>
          <w:color w:val="000000"/>
          <w:u w:val="single"/>
        </w:rPr>
        <w:t xml:space="preserve"> included in the marketplace where their </w:t>
      </w:r>
      <w:proofErr w:type="spellStart"/>
      <w:r>
        <w:rPr>
          <w:rFonts w:eastAsia="Cambria"/>
          <w:color w:val="000000"/>
          <w:u w:val="single"/>
        </w:rPr>
        <w:t>labour</w:t>
      </w:r>
      <w:proofErr w:type="spellEnd"/>
      <w:r>
        <w:rPr>
          <w:rFonts w:eastAsia="Cambria"/>
          <w:color w:val="000000"/>
          <w:u w:val="single"/>
        </w:rPr>
        <w:t xml:space="preserve"> power is exploited. the marketplace itself and the liberal state form that upholds it are nonetheless premised on the elimination of Indigenous peoples altogether. </w:t>
      </w:r>
      <w:r>
        <w:rPr>
          <w:rFonts w:eastAsia="Cambria"/>
          <w:color w:val="000000"/>
          <w:sz w:val="12"/>
        </w:rPr>
        <w:t>The ideological framework that mediates, legitimates. and reproduces Indigenous dispossession and its category of Indigeneity is the colonial and racial grammar of what Jodi Byrd calls "Native Americanness.</w:t>
      </w:r>
      <w:r>
        <w:rPr>
          <w:rFonts w:eastAsia="Helvetica"/>
          <w:color w:val="000000"/>
          <w:sz w:val="12"/>
        </w:rPr>
        <w:t>¯• The Native American came to be a social ontology in which Indigenous peoples were under-</w:t>
      </w:r>
      <w:r>
        <w:rPr>
          <w:rFonts w:eastAsia="Cambria"/>
          <w:color w:val="000000"/>
          <w:sz w:val="12"/>
        </w:rPr>
        <w:t xml:space="preserve"> stood as savage. ancient. living fossils of early humanity. stuck outside of time and space in a state of nature. The Native American was and continues to be both </w:t>
      </w:r>
      <w:proofErr w:type="spellStart"/>
      <w:r>
        <w:rPr>
          <w:rFonts w:eastAsia="Cambria"/>
          <w:color w:val="000000"/>
          <w:sz w:val="12"/>
        </w:rPr>
        <w:t>abjected</w:t>
      </w:r>
      <w:proofErr w:type="spellEnd"/>
      <w:r>
        <w:rPr>
          <w:rFonts w:eastAsia="Cambria"/>
          <w:color w:val="000000"/>
          <w:sz w:val="12"/>
        </w:rPr>
        <w:t xml:space="preserve"> and romanticized in settler culture as a person who exists in a state of natural warfare. instability. and conflict. while also appearing liberated from the constraints and alienation of modern life. In this state of nature, the Native American is understood to lack the capacity to </w:t>
      </w:r>
      <w:proofErr w:type="spellStart"/>
      <w:r>
        <w:rPr>
          <w:rFonts w:eastAsia="Cambria"/>
          <w:color w:val="000000"/>
          <w:sz w:val="12"/>
        </w:rPr>
        <w:t>labour</w:t>
      </w:r>
      <w:proofErr w:type="spellEnd"/>
      <w:r>
        <w:rPr>
          <w:rFonts w:eastAsia="Cambria"/>
          <w:color w:val="000000"/>
          <w:sz w:val="12"/>
        </w:rPr>
        <w:t xml:space="preserve"> productivity. possess property. or enter into social con </w:t>
      </w:r>
      <w:r>
        <w:rPr>
          <w:rFonts w:eastAsia="Helvetica"/>
          <w:color w:val="000000"/>
          <w:sz w:val="12"/>
        </w:rPr>
        <w:t>•</w:t>
      </w:r>
      <w:r>
        <w:rPr>
          <w:rFonts w:eastAsia="Cambria"/>
          <w:color w:val="000000"/>
          <w:sz w:val="12"/>
        </w:rPr>
        <w:t xml:space="preserve"> tracts. </w:t>
      </w:r>
      <w:r>
        <w:rPr>
          <w:rFonts w:eastAsia="Cambria"/>
          <w:color w:val="000000"/>
          <w:u w:val="single"/>
        </w:rPr>
        <w:t xml:space="preserve">Through such meanings. </w:t>
      </w:r>
      <w:r w:rsidRPr="00131AC7">
        <w:rPr>
          <w:rFonts w:eastAsia="Cambria"/>
          <w:color w:val="000000"/>
          <w:highlight w:val="green"/>
          <w:u w:val="single"/>
        </w:rPr>
        <w:t>the Native</w:t>
      </w:r>
      <w:r>
        <w:rPr>
          <w:rFonts w:eastAsia="Cambria"/>
          <w:color w:val="000000"/>
          <w:u w:val="single"/>
        </w:rPr>
        <w:t xml:space="preserve"> American </w:t>
      </w:r>
      <w:r w:rsidRPr="00131AC7">
        <w:rPr>
          <w:rFonts w:eastAsia="Cambria"/>
          <w:color w:val="000000"/>
          <w:highlight w:val="green"/>
          <w:u w:val="single"/>
        </w:rPr>
        <w:t>emerges as the outside or Other to</w:t>
      </w:r>
      <w:r>
        <w:rPr>
          <w:rFonts w:eastAsia="Cambria"/>
          <w:color w:val="000000"/>
          <w:u w:val="single"/>
        </w:rPr>
        <w:t xml:space="preserve"> Euro-</w:t>
      </w:r>
      <w:r w:rsidRPr="00131AC7">
        <w:rPr>
          <w:rFonts w:eastAsia="Cambria"/>
          <w:color w:val="000000"/>
          <w:highlight w:val="green"/>
          <w:u w:val="single"/>
        </w:rPr>
        <w:t>American forms of liberal democracy</w:t>
      </w:r>
      <w:r>
        <w:rPr>
          <w:rFonts w:eastAsia="Cambria"/>
          <w:color w:val="000000"/>
          <w:u w:val="single"/>
        </w:rPr>
        <w:t>. selfhood. and civil society</w:t>
      </w:r>
      <w:r>
        <w:rPr>
          <w:rFonts w:eastAsia="Cambria"/>
          <w:color w:val="000000"/>
          <w:sz w:val="12"/>
        </w:rPr>
        <w:t>.</w:t>
      </w:r>
      <w:r>
        <w:rPr>
          <w:rFonts w:eastAsia="Helvetica"/>
          <w:color w:val="000000"/>
          <w:sz w:val="12"/>
        </w:rPr>
        <w:t xml:space="preserve">• As Byrd emphasizes. </w:t>
      </w:r>
      <w:r>
        <w:rPr>
          <w:rFonts w:eastAsia="Cambria"/>
          <w:color w:val="000000"/>
          <w:u w:val="single"/>
        </w:rPr>
        <w:t xml:space="preserve">- </w:t>
      </w:r>
      <w:r w:rsidRPr="00131AC7">
        <w:rPr>
          <w:rFonts w:eastAsia="Cambria"/>
          <w:color w:val="000000"/>
          <w:highlight w:val="green"/>
          <w:u w:val="single"/>
        </w:rPr>
        <w:t xml:space="preserve">European moder- </w:t>
      </w:r>
      <w:proofErr w:type="spellStart"/>
      <w:r w:rsidRPr="00131AC7">
        <w:rPr>
          <w:rFonts w:eastAsia="Cambria"/>
          <w:color w:val="000000"/>
          <w:highlight w:val="green"/>
          <w:u w:val="single"/>
        </w:rPr>
        <w:t>nity</w:t>
      </w:r>
      <w:proofErr w:type="spellEnd"/>
      <w:r w:rsidRPr="00131AC7">
        <w:rPr>
          <w:rFonts w:eastAsia="Cambria"/>
          <w:color w:val="000000"/>
          <w:highlight w:val="green"/>
          <w:u w:val="single"/>
        </w:rPr>
        <w:t xml:space="preserve"> hinges upon Native Americans as the necessary antinomy through which the New World</w:t>
      </w:r>
      <w:r w:rsidRPr="00131AC7">
        <w:rPr>
          <w:rFonts w:eastAsia="Helvetica"/>
          <w:color w:val="000000"/>
          <w:highlight w:val="green"/>
          <w:u w:val="single"/>
        </w:rPr>
        <w:t>—along with</w:t>
      </w:r>
      <w:r w:rsidRPr="00131AC7">
        <w:rPr>
          <w:rFonts w:eastAsia="Cambria"/>
          <w:color w:val="000000"/>
          <w:highlight w:val="green"/>
          <w:u w:val="single"/>
        </w:rPr>
        <w:t xml:space="preserve"> civilization. freedom. sovereignty. and humanity</w:t>
      </w:r>
      <w:r w:rsidRPr="00131AC7">
        <w:rPr>
          <w:rFonts w:eastAsia="Helvetica"/>
          <w:color w:val="000000"/>
          <w:highlight w:val="green"/>
          <w:u w:val="single"/>
        </w:rPr>
        <w:t>—com</w:t>
      </w:r>
      <w:r w:rsidRPr="00131AC7">
        <w:rPr>
          <w:rFonts w:eastAsia="Cambria"/>
          <w:color w:val="000000"/>
          <w:highlight w:val="green"/>
          <w:u w:val="single"/>
        </w:rPr>
        <w:t xml:space="preserve">es to have meaning. structure. and </w:t>
      </w:r>
      <w:proofErr w:type="spellStart"/>
      <w:r w:rsidRPr="00131AC7">
        <w:rPr>
          <w:rFonts w:eastAsia="Cambria"/>
          <w:color w:val="000000"/>
          <w:highlight w:val="green"/>
          <w:u w:val="single"/>
        </w:rPr>
        <w:t>pres</w:t>
      </w:r>
      <w:proofErr w:type="spellEnd"/>
      <w:r w:rsidRPr="00131AC7">
        <w:rPr>
          <w:rFonts w:eastAsia="Cambria"/>
          <w:color w:val="000000"/>
          <w:highlight w:val="green"/>
          <w:u w:val="single"/>
        </w:rPr>
        <w:t xml:space="preserve">- </w:t>
      </w:r>
      <w:proofErr w:type="spellStart"/>
      <w:r w:rsidRPr="00131AC7">
        <w:rPr>
          <w:rFonts w:eastAsia="Cambria"/>
          <w:color w:val="000000"/>
          <w:highlight w:val="green"/>
          <w:u w:val="single"/>
        </w:rPr>
        <w:t>ence</w:t>
      </w:r>
      <w:proofErr w:type="spellEnd"/>
      <w:r>
        <w:rPr>
          <w:rFonts w:eastAsia="Cambria"/>
          <w:color w:val="000000"/>
          <w:sz w:val="12"/>
        </w:rPr>
        <w:t>.-</w:t>
      </w:r>
      <w:r>
        <w:rPr>
          <w:rFonts w:eastAsia="Helvetica"/>
          <w:color w:val="000000"/>
          <w:sz w:val="12"/>
        </w:rPr>
        <w:t>•• The Native American. in short, became the figure of the un-sovereign through which it was</w:t>
      </w:r>
      <w:r>
        <w:rPr>
          <w:rFonts w:eastAsia="Cambria"/>
          <w:color w:val="000000"/>
          <w:sz w:val="12"/>
        </w:rPr>
        <w:t xml:space="preserve"> understood that the Native American might occupy but could never possess the ability or right to own lands or possess selfhood.' </w:t>
      </w:r>
      <w:proofErr w:type="spellStart"/>
      <w:r>
        <w:rPr>
          <w:rFonts w:eastAsia="Cambria"/>
          <w:color w:val="000000"/>
          <w:sz w:val="12"/>
        </w:rPr>
        <w:t>i</w:t>
      </w:r>
      <w:proofErr w:type="spellEnd"/>
      <w:r>
        <w:rPr>
          <w:rFonts w:eastAsia="Cambria"/>
          <w:color w:val="000000"/>
          <w:sz w:val="12"/>
        </w:rPr>
        <w:t xml:space="preserve"> </w:t>
      </w:r>
      <w:r w:rsidRPr="00131AC7">
        <w:rPr>
          <w:rFonts w:eastAsia="Cambria"/>
          <w:color w:val="000000"/>
          <w:highlight w:val="green"/>
          <w:u w:val="single"/>
        </w:rPr>
        <w:t>The dispossession of Indigenous lands. resources. and bodies</w:t>
      </w:r>
      <w:r>
        <w:rPr>
          <w:rFonts w:eastAsia="Cambria"/>
          <w:color w:val="000000"/>
          <w:u w:val="single"/>
        </w:rPr>
        <w:t xml:space="preserve"> thus </w:t>
      </w:r>
      <w:r w:rsidRPr="00131AC7">
        <w:rPr>
          <w:rFonts w:eastAsia="Cambria"/>
          <w:color w:val="000000"/>
          <w:highlight w:val="green"/>
          <w:u w:val="single"/>
        </w:rPr>
        <w:t>came to be seen less as a form of theft than the natural transition from -savage- communalism to civilized market society</w:t>
      </w:r>
      <w:r>
        <w:rPr>
          <w:rFonts w:eastAsia="Cambria"/>
          <w:color w:val="000000"/>
          <w:sz w:val="12"/>
        </w:rPr>
        <w:t xml:space="preserve">. Today. </w:t>
      </w:r>
      <w:r>
        <w:rPr>
          <w:rFonts w:eastAsia="Cambria"/>
          <w:color w:val="000000"/>
          <w:u w:val="single"/>
        </w:rPr>
        <w:t xml:space="preserve">Native Americanness continues. as Byrd puts it. to "transit U.S. empire,- or put into motion, </w:t>
      </w:r>
      <w:proofErr w:type="spellStart"/>
      <w:r>
        <w:rPr>
          <w:rFonts w:eastAsia="Cambria"/>
          <w:color w:val="000000"/>
          <w:u w:val="single"/>
        </w:rPr>
        <w:t>facil</w:t>
      </w:r>
      <w:proofErr w:type="spellEnd"/>
      <w:r>
        <w:rPr>
          <w:rFonts w:eastAsia="Cambria"/>
          <w:color w:val="000000"/>
          <w:u w:val="single"/>
        </w:rPr>
        <w:t xml:space="preserve">. </w:t>
      </w:r>
      <w:proofErr w:type="spellStart"/>
      <w:r>
        <w:rPr>
          <w:rFonts w:eastAsia="Cambria"/>
          <w:color w:val="000000"/>
          <w:u w:val="single"/>
        </w:rPr>
        <w:t>itate</w:t>
      </w:r>
      <w:proofErr w:type="spellEnd"/>
      <w:r>
        <w:rPr>
          <w:rFonts w:eastAsia="Cambria"/>
          <w:color w:val="000000"/>
          <w:u w:val="single"/>
        </w:rPr>
        <w:t>, and cohere the United States' settler imperial project that reaches around the world</w:t>
      </w:r>
      <w:r>
        <w:rPr>
          <w:rFonts w:eastAsia="Cambria"/>
          <w:color w:val="000000"/>
          <w:sz w:val="12"/>
        </w:rPr>
        <w:t xml:space="preserve">." </w:t>
      </w:r>
      <w:r>
        <w:rPr>
          <w:rFonts w:eastAsia="Cambria"/>
          <w:color w:val="000000"/>
          <w:u w:val="single"/>
        </w:rPr>
        <w:t>It is through Native Americanness that settlers come to view the lands. resources. and bodies of the earth as spaces and objects of a barren wilderness (terra nullius) freely available for expropriation</w:t>
      </w:r>
      <w:r>
        <w:rPr>
          <w:rFonts w:eastAsia="Cambria"/>
          <w:color w:val="000000"/>
          <w:sz w:val="12"/>
        </w:rPr>
        <w:t xml:space="preserve">. The </w:t>
      </w:r>
      <w:r>
        <w:rPr>
          <w:rFonts w:eastAsia="Cambria"/>
          <w:color w:val="000000"/>
          <w:u w:val="single"/>
        </w:rPr>
        <w:t>current and future populations living in spaces of the lands and controlling the resources that US settler imperialism attempts to seize or control are</w:t>
      </w:r>
      <w:r>
        <w:rPr>
          <w:rFonts w:eastAsia="Cambria"/>
          <w:color w:val="000000"/>
          <w:sz w:val="12"/>
        </w:rPr>
        <w:t xml:space="preserve">, as Byrd explains. </w:t>
      </w:r>
      <w:r>
        <w:rPr>
          <w:rFonts w:eastAsia="Cambria"/>
          <w:color w:val="000000"/>
          <w:u w:val="single"/>
        </w:rPr>
        <w:t xml:space="preserve">made "Native American- or </w:t>
      </w:r>
      <w:proofErr w:type="spellStart"/>
      <w:r>
        <w:rPr>
          <w:rFonts w:eastAsia="Cambria"/>
          <w:color w:val="000000"/>
          <w:u w:val="single"/>
        </w:rPr>
        <w:t>abjected</w:t>
      </w:r>
      <w:proofErr w:type="spellEnd"/>
      <w:r>
        <w:rPr>
          <w:rFonts w:eastAsia="Cambria"/>
          <w:color w:val="000000"/>
          <w:u w:val="single"/>
        </w:rPr>
        <w:t xml:space="preserve"> as mindless terrorist-savages whose confrontation with the agents of enclosure is under- stood not as an attempt to resist and survive colonization. occupation. and genocide. but an irrational attack against society. civilization. humanity. and the forces of modern progress</w:t>
      </w:r>
      <w:r>
        <w:rPr>
          <w:rFonts w:eastAsia="Cambria"/>
          <w:color w:val="000000"/>
          <w:sz w:val="12"/>
        </w:rPr>
        <w:t xml:space="preserve">. In short. </w:t>
      </w:r>
      <w:r>
        <w:rPr>
          <w:rFonts w:eastAsia="Cambria"/>
          <w:color w:val="000000"/>
          <w:u w:val="single"/>
        </w:rPr>
        <w:t>Native Americanness is what legitimates the process of primitive accumulation</w:t>
      </w:r>
      <w:r>
        <w:rPr>
          <w:rFonts w:eastAsia="Cambria"/>
          <w:color w:val="000000"/>
          <w:sz w:val="12"/>
        </w:rPr>
        <w:t xml:space="preserve"> or what David Harvey calls -accumulation by dispossession.- </w:t>
      </w:r>
      <w:r>
        <w:rPr>
          <w:rFonts w:eastAsia="Cambria"/>
          <w:color w:val="000000"/>
          <w:u w:val="single"/>
        </w:rPr>
        <w:t xml:space="preserve">which is central to the formation. expansion. and </w:t>
      </w:r>
      <w:proofErr w:type="spellStart"/>
      <w:r>
        <w:rPr>
          <w:rFonts w:eastAsia="Cambria"/>
          <w:color w:val="000000"/>
          <w:u w:val="single"/>
        </w:rPr>
        <w:t>domi</w:t>
      </w:r>
      <w:proofErr w:type="spellEnd"/>
      <w:r>
        <w:rPr>
          <w:rFonts w:eastAsia="Cambria"/>
          <w:color w:val="000000"/>
          <w:u w:val="single"/>
        </w:rPr>
        <w:t xml:space="preserve">- nance of global finance capitalism. </w:t>
      </w:r>
      <w:r>
        <w:rPr>
          <w:rFonts w:eastAsia="Cambria"/>
          <w:color w:val="000000"/>
          <w:sz w:val="12"/>
        </w:rPr>
        <w:t>What an understanding. then. of settler colonialism. Indigeneity. and Native Americanness demon</w:t>
      </w:r>
      <w:r>
        <w:rPr>
          <w:rFonts w:eastAsia="Helvetica"/>
          <w:color w:val="000000"/>
          <w:sz w:val="12"/>
        </w:rPr>
        <w:t>•</w:t>
      </w:r>
      <w:r>
        <w:rPr>
          <w:rFonts w:eastAsia="Cambria"/>
          <w:color w:val="000000"/>
          <w:sz w:val="12"/>
        </w:rPr>
        <w:t xml:space="preserve"> </w:t>
      </w:r>
      <w:proofErr w:type="spellStart"/>
      <w:r>
        <w:rPr>
          <w:rFonts w:eastAsia="Cambria"/>
          <w:color w:val="000000"/>
          <w:sz w:val="12"/>
        </w:rPr>
        <w:t>strates</w:t>
      </w:r>
      <w:proofErr w:type="spellEnd"/>
      <w:r>
        <w:rPr>
          <w:rFonts w:eastAsia="Cambria"/>
          <w:color w:val="000000"/>
          <w:sz w:val="12"/>
        </w:rPr>
        <w:t xml:space="preserve"> concerning the question of alliance-building among oppressed groups today is that </w:t>
      </w:r>
      <w:r>
        <w:rPr>
          <w:rFonts w:eastAsia="Cambria"/>
          <w:color w:val="000000"/>
          <w:u w:val="single"/>
        </w:rPr>
        <w:t xml:space="preserve">political organizing through the spaces of the democratic commons or the identity of the settler wage </w:t>
      </w:r>
      <w:proofErr w:type="spellStart"/>
      <w:r>
        <w:rPr>
          <w:rFonts w:eastAsia="Cambria"/>
          <w:color w:val="000000"/>
          <w:u w:val="single"/>
        </w:rPr>
        <w:t>labourer</w:t>
      </w:r>
      <w:proofErr w:type="spellEnd"/>
      <w:r>
        <w:rPr>
          <w:rFonts w:eastAsia="Cambria"/>
          <w:color w:val="000000"/>
          <w:u w:val="single"/>
        </w:rPr>
        <w:t xml:space="preserve"> supports rather than disrupts the colonization of Indigenous peoples of North America In</w:t>
      </w:r>
      <w:r>
        <w:rPr>
          <w:rFonts w:eastAsia="Cambria"/>
          <w:color w:val="000000"/>
          <w:sz w:val="12"/>
        </w:rPr>
        <w:t xml:space="preserve"> </w:t>
      </w:r>
      <w:r>
        <w:rPr>
          <w:rFonts w:eastAsia="Cambria"/>
          <w:color w:val="000000"/>
          <w:u w:val="single"/>
        </w:rPr>
        <w:t xml:space="preserve">the case of the democratic commons. </w:t>
      </w:r>
      <w:r w:rsidRPr="00131AC7">
        <w:rPr>
          <w:rFonts w:eastAsia="Cambria"/>
          <w:color w:val="000000"/>
          <w:highlight w:val="green"/>
          <w:u w:val="single"/>
        </w:rPr>
        <w:t>calls for preserving and expanding the public institutions and spaces of liberal democracy in order to cultivate more radical and progressive forms of democracy is a demand not to undo or transform but to uphold the settler colonial state</w:t>
      </w:r>
      <w:r>
        <w:rPr>
          <w:rFonts w:eastAsia="Cambria"/>
          <w:color w:val="000000"/>
          <w:u w:val="single"/>
        </w:rPr>
        <w:t xml:space="preserve"> </w:t>
      </w:r>
      <w:r>
        <w:rPr>
          <w:rFonts w:eastAsia="Cambria"/>
          <w:color w:val="000000"/>
          <w:sz w:val="12"/>
        </w:rPr>
        <w:t>As Byrd argues. "</w:t>
      </w:r>
      <w:r>
        <w:rPr>
          <w:rFonts w:eastAsia="Cambria"/>
          <w:color w:val="000000"/>
          <w:u w:val="single"/>
        </w:rPr>
        <w:t xml:space="preserve">one reason why a racial' and just </w:t>
      </w:r>
      <w:r w:rsidRPr="00131AC7">
        <w:rPr>
          <w:rFonts w:eastAsia="Cambria"/>
          <w:color w:val="000000"/>
          <w:highlight w:val="green"/>
          <w:u w:val="single"/>
        </w:rPr>
        <w:t>democratic society is a lost cause</w:t>
      </w:r>
      <w:r>
        <w:rPr>
          <w:rFonts w:eastAsia="Cambria"/>
          <w:color w:val="000000"/>
          <w:u w:val="single"/>
        </w:rPr>
        <w:t xml:space="preserve"> in the United States is </w:t>
      </w:r>
      <w:r w:rsidRPr="00131AC7">
        <w:rPr>
          <w:rFonts w:eastAsia="Cambria"/>
          <w:color w:val="000000"/>
          <w:highlight w:val="green"/>
          <w:u w:val="single"/>
        </w:rPr>
        <w:t>that it is always already conceived through the prior disavowed and misremem</w:t>
      </w:r>
      <w:r w:rsidRPr="00131AC7">
        <w:rPr>
          <w:rFonts w:eastAsia="Helvetica"/>
          <w:color w:val="000000"/>
          <w:highlight w:val="green"/>
          <w:u w:val="single"/>
        </w:rPr>
        <w:t>bered colonization of Indigenous lands that cannot be ended by further inclusion or more participation</w:t>
      </w:r>
      <w:r>
        <w:rPr>
          <w:rFonts w:eastAsia="Cambria"/>
          <w:color w:val="000000"/>
          <w:sz w:val="12"/>
        </w:rPr>
        <w:t xml:space="preserve">."" Coulthard echoes this point. showing that "in liberal settler states...the </w:t>
      </w:r>
      <w:r>
        <w:rPr>
          <w:rFonts w:eastAsia="Helvetica"/>
          <w:color w:val="000000"/>
          <w:sz w:val="12"/>
        </w:rPr>
        <w:t xml:space="preserve">•com. not only belong to somebody.. .they also deeply inform and sustain Indigenous modes of thought and behavior"" While it should be acknowledged that the democratic Commons </w:t>
      </w:r>
      <w:proofErr w:type="spellStart"/>
      <w:r>
        <w:rPr>
          <w:rFonts w:eastAsia="Helvetica"/>
          <w:color w:val="000000"/>
          <w:sz w:val="12"/>
        </w:rPr>
        <w:t>histori</w:t>
      </w:r>
      <w:proofErr w:type="spellEnd"/>
      <w:r>
        <w:rPr>
          <w:rFonts w:eastAsia="Helvetica"/>
          <w:color w:val="000000"/>
          <w:sz w:val="12"/>
        </w:rPr>
        <w:t xml:space="preserve">- </w:t>
      </w:r>
      <w:proofErr w:type="spellStart"/>
      <w:r>
        <w:rPr>
          <w:rFonts w:eastAsia="Helvetica"/>
          <w:color w:val="000000"/>
          <w:sz w:val="12"/>
        </w:rPr>
        <w:t>eally</w:t>
      </w:r>
      <w:proofErr w:type="spellEnd"/>
      <w:r>
        <w:rPr>
          <w:rFonts w:eastAsia="Helvetica"/>
          <w:color w:val="000000"/>
          <w:sz w:val="12"/>
        </w:rPr>
        <w:t xml:space="preserve"> has served an important role in cultivating and producing emanc</w:t>
      </w:r>
      <w:r>
        <w:rPr>
          <w:rFonts w:eastAsia="Cambria"/>
          <w:color w:val="000000"/>
          <w:sz w:val="12"/>
        </w:rPr>
        <w:t xml:space="preserve">ipatory modes Of analysis and forms Of social belonging. such gains have nonetheless always depended upon the </w:t>
      </w:r>
      <w:proofErr w:type="spellStart"/>
      <w:r>
        <w:rPr>
          <w:rFonts w:eastAsia="Cambria"/>
          <w:color w:val="000000"/>
          <w:sz w:val="12"/>
        </w:rPr>
        <w:t>tion</w:t>
      </w:r>
      <w:proofErr w:type="spellEnd"/>
      <w:r>
        <w:rPr>
          <w:rFonts w:eastAsia="Cambria"/>
          <w:color w:val="000000"/>
          <w:sz w:val="12"/>
        </w:rPr>
        <w:t xml:space="preserve"> of Indigenous peoples</w:t>
      </w:r>
      <w:r>
        <w:rPr>
          <w:sz w:val="12"/>
        </w:rPr>
        <w:t xml:space="preserve">. Any </w:t>
      </w:r>
      <w:proofErr w:type="spellStart"/>
      <w:r>
        <w:rPr>
          <w:sz w:val="12"/>
        </w:rPr>
        <w:t>defence</w:t>
      </w:r>
      <w:proofErr w:type="spellEnd"/>
      <w:r>
        <w:rPr>
          <w:sz w:val="12"/>
        </w:rPr>
        <w:t xml:space="preserve">. then, of the democratic commons today must at the same time defend Indigenous sovereignty. This means rethinking how groups relate in the spaces Of the commons in Ways that do not perpetuate liberal democracy's colonial project Oi building public institutions and democratic spaces through the seizure, theft, and colonization of Indigenous lands. bodies. and resources. Class .first models of a renewed workers' movement also risk reproducing colonial </w:t>
      </w:r>
      <w:proofErr w:type="spellStart"/>
      <w:r>
        <w:rPr>
          <w:sz w:val="12"/>
        </w:rPr>
        <w:t>disposses</w:t>
      </w:r>
      <w:proofErr w:type="spellEnd"/>
      <w:r>
        <w:rPr>
          <w:sz w:val="12"/>
        </w:rPr>
        <w:t xml:space="preserve">. Sion When they fail to recognize that the Native American and the settler Wage </w:t>
      </w:r>
      <w:proofErr w:type="spellStart"/>
      <w:r>
        <w:rPr>
          <w:sz w:val="12"/>
        </w:rPr>
        <w:t>labourer</w:t>
      </w:r>
      <w:proofErr w:type="spellEnd"/>
      <w:r>
        <w:rPr>
          <w:sz w:val="12"/>
        </w:rPr>
        <w:t xml:space="preserve"> are structurally distinct categories Of oppression. former is constituted by dispossession through elimination. while the latter is structured by exploitation through hegemony. Even though exploited. settler wage </w:t>
      </w:r>
      <w:proofErr w:type="spellStart"/>
      <w:r>
        <w:rPr>
          <w:sz w:val="12"/>
        </w:rPr>
        <w:t>labourers</w:t>
      </w:r>
      <w:proofErr w:type="spellEnd"/>
      <w:r>
        <w:rPr>
          <w:sz w:val="12"/>
        </w:rPr>
        <w:t xml:space="preserve"> nonetheless come to experience their status in settler colonialism as a place Of refuge and protection </w:t>
      </w:r>
      <w:proofErr w:type="spellStart"/>
      <w:r>
        <w:rPr>
          <w:sz w:val="12"/>
        </w:rPr>
        <w:t>tiom</w:t>
      </w:r>
      <w:proofErr w:type="spellEnd"/>
      <w:r>
        <w:rPr>
          <w:sz w:val="12"/>
        </w:rPr>
        <w:t xml:space="preserve"> dispossession and abjection. The role of the settler state is to ensure and safeguard the settler wage </w:t>
      </w:r>
      <w:proofErr w:type="spellStart"/>
      <w:r>
        <w:rPr>
          <w:sz w:val="12"/>
        </w:rPr>
        <w:t>labourers</w:t>
      </w:r>
      <w:proofErr w:type="spellEnd"/>
      <w:r>
        <w:rPr>
          <w:sz w:val="12"/>
        </w:rPr>
        <w:t xml:space="preserve"> right not only to possess but not to be dispossessed of property, even if the only property the wage </w:t>
      </w:r>
      <w:proofErr w:type="spellStart"/>
      <w:r>
        <w:rPr>
          <w:sz w:val="12"/>
        </w:rPr>
        <w:t>labourer</w:t>
      </w:r>
      <w:proofErr w:type="spellEnd"/>
      <w:r>
        <w:rPr>
          <w:sz w:val="12"/>
        </w:rPr>
        <w:t xml:space="preserve"> possesses is </w:t>
      </w:r>
      <w:proofErr w:type="spellStart"/>
      <w:r>
        <w:rPr>
          <w:sz w:val="12"/>
        </w:rPr>
        <w:t>labour</w:t>
      </w:r>
      <w:proofErr w:type="spellEnd"/>
      <w:r>
        <w:rPr>
          <w:sz w:val="12"/>
        </w:rPr>
        <w:t xml:space="preserve"> power. In fact. possessing </w:t>
      </w:r>
      <w:proofErr w:type="spellStart"/>
      <w:r>
        <w:rPr>
          <w:sz w:val="12"/>
        </w:rPr>
        <w:t>labour</w:t>
      </w:r>
      <w:proofErr w:type="spellEnd"/>
      <w:r>
        <w:rPr>
          <w:sz w:val="12"/>
        </w:rPr>
        <w:t xml:space="preserve"> power as a commodity to sell on the market indexes the settler wage </w:t>
      </w:r>
      <w:proofErr w:type="spellStart"/>
      <w:r>
        <w:rPr>
          <w:sz w:val="12"/>
        </w:rPr>
        <w:t>laboureös</w:t>
      </w:r>
      <w:proofErr w:type="spellEnd"/>
      <w:r>
        <w:rPr>
          <w:sz w:val="12"/>
        </w:rPr>
        <w:t xml:space="preserve"> right and ability to enter the social Contract and find security from the forms structural exclusion </w:t>
      </w:r>
      <w:proofErr w:type="spellStart"/>
      <w:r>
        <w:rPr>
          <w:sz w:val="12"/>
        </w:rPr>
        <w:t>natu</w:t>
      </w:r>
      <w:proofErr w:type="spellEnd"/>
      <w:r>
        <w:rPr>
          <w:sz w:val="12"/>
        </w:rPr>
        <w:t xml:space="preserve">• </w:t>
      </w:r>
      <w:proofErr w:type="spellStart"/>
      <w:r>
        <w:rPr>
          <w:sz w:val="12"/>
        </w:rPr>
        <w:t>ralized</w:t>
      </w:r>
      <w:proofErr w:type="spellEnd"/>
      <w:r>
        <w:rPr>
          <w:sz w:val="12"/>
        </w:rPr>
        <w:t xml:space="preserve"> in the position of the Native American. Such a status explains why. when neoliberal forms of precarious </w:t>
      </w:r>
      <w:proofErr w:type="spellStart"/>
      <w:r>
        <w:rPr>
          <w:sz w:val="12"/>
        </w:rPr>
        <w:t>labour</w:t>
      </w:r>
      <w:proofErr w:type="spellEnd"/>
      <w:r>
        <w:rPr>
          <w:sz w:val="12"/>
        </w:rPr>
        <w:t xml:space="preserve"> and exclusions from waged life increasingly target settler wage </w:t>
      </w:r>
      <w:proofErr w:type="spellStart"/>
      <w:r>
        <w:rPr>
          <w:sz w:val="12"/>
        </w:rPr>
        <w:t>labourers</w:t>
      </w:r>
      <w:proofErr w:type="spellEnd"/>
      <w:r>
        <w:rPr>
          <w:sz w:val="12"/>
        </w:rPr>
        <w:t xml:space="preserve">, they are felt and represented as abnormal. undeserving, and. more importantly. </w:t>
      </w:r>
      <w:proofErr w:type="spellStart"/>
      <w:r>
        <w:rPr>
          <w:sz w:val="12"/>
        </w:rPr>
        <w:t>grievable</w:t>
      </w:r>
      <w:proofErr w:type="spellEnd"/>
      <w:r>
        <w:rPr>
          <w:sz w:val="12"/>
        </w:rPr>
        <w:t xml:space="preserve"> occurrences. The dispossession Of settlers challenges the symbolic and material </w:t>
      </w:r>
      <w:proofErr w:type="spellStart"/>
      <w:r>
        <w:rPr>
          <w:sz w:val="12"/>
        </w:rPr>
        <w:t>consisten€y</w:t>
      </w:r>
      <w:proofErr w:type="spellEnd"/>
      <w:r>
        <w:rPr>
          <w:sz w:val="12"/>
        </w:rPr>
        <w:t xml:space="preserve"> Of settler societies that are premised on dispossessing colonial peoples in order to reward and advantage settlers Of all classes. </w:t>
      </w:r>
      <w:r>
        <w:rPr>
          <w:rStyle w:val="StyleUnderline"/>
        </w:rPr>
        <w:t xml:space="preserve">Settler society retains and reproduces its coherence as the promised site of settler </w:t>
      </w:r>
      <w:proofErr w:type="spellStart"/>
      <w:r>
        <w:rPr>
          <w:rStyle w:val="StyleUnderline"/>
        </w:rPr>
        <w:t>sov</w:t>
      </w:r>
      <w:proofErr w:type="spellEnd"/>
      <w:r>
        <w:rPr>
          <w:rStyle w:val="StyleUnderline"/>
        </w:rPr>
        <w:t xml:space="preserve">. </w:t>
      </w:r>
      <w:proofErr w:type="spellStart"/>
      <w:r>
        <w:rPr>
          <w:rStyle w:val="StyleUnderline"/>
        </w:rPr>
        <w:t>ereignty</w:t>
      </w:r>
      <w:proofErr w:type="spellEnd"/>
      <w:r>
        <w:rPr>
          <w:rStyle w:val="StyleUnderline"/>
        </w:rPr>
        <w:t xml:space="preserve">, possession. and rights by figuring the neoliberal dispossession of settlers as the exception to be if only because Indigenous dispossession remains the norm to be reproduced and repeated. </w:t>
      </w:r>
      <w:proofErr w:type="spellStart"/>
      <w:r>
        <w:rPr>
          <w:sz w:val="12"/>
        </w:rPr>
        <w:t>grievability</w:t>
      </w:r>
      <w:proofErr w:type="spellEnd"/>
      <w:r>
        <w:rPr>
          <w:sz w:val="12"/>
        </w:rPr>
        <w:t xml:space="preserve"> of neoliberal dispossession. heard today in the refrain that globalization has -abandoned the white working class.- depends upon the </w:t>
      </w:r>
      <w:proofErr w:type="spellStart"/>
      <w:r>
        <w:rPr>
          <w:sz w:val="12"/>
        </w:rPr>
        <w:t>ungrievability</w:t>
      </w:r>
      <w:proofErr w:type="spellEnd"/>
      <w:r>
        <w:rPr>
          <w:sz w:val="12"/>
        </w:rPr>
        <w:t xml:space="preserve"> and normalization of Indigenous dispossession that. in the narratives not only Of manifest destiny but also the demo- </w:t>
      </w:r>
      <w:proofErr w:type="spellStart"/>
      <w:r>
        <w:rPr>
          <w:sz w:val="12"/>
        </w:rPr>
        <w:t>cratic</w:t>
      </w:r>
      <w:proofErr w:type="spellEnd"/>
      <w:r>
        <w:rPr>
          <w:sz w:val="12"/>
        </w:rPr>
        <w:t xml:space="preserve"> commons and normative socialist futures. is depicted and accepted as a natural. inevitable. and necessary process. One of the limits. then. of calling for solidarity through the political identity of the wage </w:t>
      </w:r>
      <w:proofErr w:type="spellStart"/>
      <w:r>
        <w:rPr>
          <w:sz w:val="12"/>
        </w:rPr>
        <w:t>labourer</w:t>
      </w:r>
      <w:proofErr w:type="spellEnd"/>
      <w:r>
        <w:rPr>
          <w:sz w:val="12"/>
        </w:rPr>
        <w:t xml:space="preserve"> is that. in settler colonialism. what organized settler wage </w:t>
      </w:r>
      <w:proofErr w:type="spellStart"/>
      <w:r>
        <w:rPr>
          <w:sz w:val="12"/>
        </w:rPr>
        <w:t>labourers</w:t>
      </w:r>
      <w:proofErr w:type="spellEnd"/>
      <w:r>
        <w:rPr>
          <w:sz w:val="12"/>
        </w:rPr>
        <w:t xml:space="preserve"> demand is not necessarily an end to exploitation but the freedom. protection, and refuge from structural dispossession and exclusion that are normalized and naturalized in the social and racial ontologies of the Native American. </w:t>
      </w:r>
      <w:r>
        <w:rPr>
          <w:rStyle w:val="StyleUnderline"/>
        </w:rPr>
        <w:t xml:space="preserve">Movements on behalf of settler </w:t>
      </w:r>
      <w:proofErr w:type="spellStart"/>
      <w:r>
        <w:rPr>
          <w:rStyle w:val="StyleUnderline"/>
        </w:rPr>
        <w:t>labourers</w:t>
      </w:r>
      <w:proofErr w:type="spellEnd"/>
      <w:r>
        <w:rPr>
          <w:rStyle w:val="StyleUnderline"/>
        </w:rPr>
        <w:t xml:space="preserve"> risk ending in reform rather than revolution precisely because they do not so much seek to confront capital as they seek refuge and protection within and through it. </w:t>
      </w:r>
    </w:p>
    <w:p w14:paraId="7FCE5769" w14:textId="77777777" w:rsidR="00FF02B4" w:rsidRDefault="00FF02B4" w:rsidP="00FF02B4"/>
    <w:p w14:paraId="3456A22B" w14:textId="77777777" w:rsidR="00F6603D" w:rsidRDefault="00F6603D" w:rsidP="00F6603D">
      <w:pPr>
        <w:pStyle w:val="Heading4"/>
      </w:pPr>
      <w:r>
        <w:t xml:space="preserve">The alternative is haunting as framework to unfinish western knowledge production – our collective responsibility is to start again and refuse reconciliation. </w:t>
      </w:r>
    </w:p>
    <w:p w14:paraId="7A980A42" w14:textId="77777777" w:rsidR="00F6603D" w:rsidRPr="00E20698" w:rsidRDefault="00F6603D" w:rsidP="00F6603D">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2" w:history="1"/>
      <w:r>
        <w:t xml:space="preserve"> </w:t>
      </w:r>
      <w:hyperlink r:id="rId13"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35CE807C" w14:textId="77777777" w:rsidR="00F6603D" w:rsidRDefault="00F6603D" w:rsidP="00F6603D">
      <w:pPr>
        <w:rPr>
          <w:u w:val="single"/>
        </w:rPr>
      </w:pPr>
      <w:r w:rsidRPr="008C6F56">
        <w:rPr>
          <w:sz w:val="16"/>
        </w:rPr>
        <w:t xml:space="preserve">Haunting as a methodology: a brief review It is in Ghostly Matters where Gordon theorizes </w:t>
      </w:r>
      <w:r w:rsidRPr="00DF22AA">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DF22AA">
        <w:rPr>
          <w:highlight w:val="green"/>
          <w:u w:val="single"/>
        </w:rPr>
        <w:t>by which we</w:t>
      </w:r>
      <w:r w:rsidRPr="00D93F5A">
        <w:rPr>
          <w:u w:val="single"/>
        </w:rPr>
        <w:t xml:space="preserve"> might aim to </w:t>
      </w:r>
      <w:r w:rsidRPr="00DF22AA">
        <w:rPr>
          <w:highlight w:val="green"/>
          <w:u w:val="single"/>
        </w:rPr>
        <w:t>understand</w:t>
      </w:r>
      <w:r w:rsidRPr="00D93F5A">
        <w:rPr>
          <w:u w:val="single"/>
        </w:rPr>
        <w:t xml:space="preserve"> how “abusive </w:t>
      </w:r>
      <w:r w:rsidRPr="00DF22AA">
        <w:rPr>
          <w:highlight w:val="green"/>
          <w:u w:val="single"/>
        </w:rPr>
        <w:t>systems of power</w:t>
      </w:r>
      <w:r w:rsidRPr="00D93F5A">
        <w:rPr>
          <w:u w:val="single"/>
        </w:rPr>
        <w:t xml:space="preserve"> make themselves known </w:t>
      </w:r>
      <w:r w:rsidRPr="00DF22AA">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DF22AA">
        <w:rPr>
          <w:highlight w:val="green"/>
          <w:u w:val="single"/>
        </w:rPr>
        <w:t>It invites us to “go beyond</w:t>
      </w:r>
      <w:r w:rsidRPr="00D93F5A">
        <w:rPr>
          <w:u w:val="single"/>
        </w:rPr>
        <w:t xml:space="preserve"> . . . </w:t>
      </w:r>
      <w:r w:rsidRPr="001B0D72">
        <w:rPr>
          <w:u w:val="single"/>
        </w:rPr>
        <w:t xml:space="preserve">turning </w:t>
      </w:r>
      <w:r w:rsidRPr="00DF22AA">
        <w:rPr>
          <w:highlight w:val="green"/>
          <w:u w:val="single"/>
        </w:rPr>
        <w:t>social relations into just the things we know</w:t>
      </w:r>
      <w:r w:rsidRPr="00D93F5A">
        <w:rPr>
          <w:u w:val="single"/>
        </w:rPr>
        <w:t xml:space="preserve">” and </w:t>
      </w:r>
      <w:r w:rsidRPr="00DF22AA">
        <w:rPr>
          <w:highlight w:val="green"/>
          <w:u w:val="single"/>
        </w:rPr>
        <w:t>demands</w:t>
      </w:r>
      <w:r w:rsidRPr="00D93F5A">
        <w:rPr>
          <w:u w:val="single"/>
        </w:rPr>
        <w:t xml:space="preserve"> that </w:t>
      </w:r>
      <w:r w:rsidRPr="00DF22AA">
        <w:rPr>
          <w:highlight w:val="green"/>
          <w:u w:val="single"/>
        </w:rPr>
        <w:t>we move “toward our own reckoning with how we are in</w:t>
      </w:r>
      <w:r w:rsidRPr="00D93F5A">
        <w:rPr>
          <w:u w:val="single"/>
        </w:rPr>
        <w:t xml:space="preserve"> </w:t>
      </w:r>
      <w:r w:rsidRPr="00DF22AA">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DF22AA">
        <w:rPr>
          <w:highlight w:val="green"/>
          <w:u w:val="single"/>
        </w:rPr>
        <w:t>Our usual</w:t>
      </w:r>
      <w:r w:rsidRPr="00D93F5A">
        <w:rPr>
          <w:u w:val="single"/>
        </w:rPr>
        <w:t xml:space="preserve">, disciplinary </w:t>
      </w:r>
      <w:r w:rsidRPr="00DF22AA">
        <w:rPr>
          <w:highlight w:val="green"/>
          <w:u w:val="single"/>
        </w:rPr>
        <w:t>attempts to</w:t>
      </w:r>
      <w:r w:rsidRPr="00D93F5A">
        <w:rPr>
          <w:u w:val="single"/>
        </w:rPr>
        <w:t xml:space="preserve"> measure or </w:t>
      </w:r>
      <w:r w:rsidRPr="00DF22AA">
        <w:rPr>
          <w:highlight w:val="green"/>
          <w:u w:val="single"/>
        </w:rPr>
        <w:t>assess</w:t>
      </w:r>
      <w:r w:rsidRPr="00D93F5A">
        <w:rPr>
          <w:u w:val="single"/>
        </w:rPr>
        <w:t xml:space="preserve"> the validity of forms of evidence simply </w:t>
      </w:r>
      <w:r w:rsidRPr="00DF22AA">
        <w:rPr>
          <w:highlight w:val="green"/>
          <w:u w:val="single"/>
        </w:rPr>
        <w:t>won’t do—we will miss</w:t>
      </w:r>
      <w:r w:rsidRPr="00D93F5A">
        <w:rPr>
          <w:u w:val="single"/>
        </w:rPr>
        <w:t xml:space="preserve"> things, </w:t>
      </w:r>
      <w:r w:rsidRPr="00DF22AA">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DF22AA">
        <w:rPr>
          <w:highlight w:val="green"/>
          <w:u w:val="single"/>
        </w:rPr>
        <w:t>attention</w:t>
      </w:r>
      <w:r w:rsidRPr="00D93F5A">
        <w:rPr>
          <w:u w:val="single"/>
        </w:rPr>
        <w:t xml:space="preserve"> is contingent </w:t>
      </w:r>
      <w:r w:rsidRPr="00DF22AA">
        <w:rPr>
          <w:highlight w:val="green"/>
          <w:u w:val="single"/>
        </w:rPr>
        <w:t>upon</w:t>
      </w:r>
      <w:r w:rsidRPr="00D93F5A">
        <w:rPr>
          <w:u w:val="single"/>
        </w:rPr>
        <w:t xml:space="preserve"> an </w:t>
      </w:r>
      <w:r w:rsidRPr="00DF22AA">
        <w:rPr>
          <w:highlight w:val="green"/>
          <w:u w:val="single"/>
        </w:rPr>
        <w:t>undermining</w:t>
      </w:r>
      <w:r w:rsidRPr="00D93F5A">
        <w:rPr>
          <w:u w:val="single"/>
        </w:rPr>
        <w:t xml:space="preserve"> of </w:t>
      </w:r>
      <w:r w:rsidRPr="00DF22AA">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DF22AA">
        <w:rPr>
          <w:highlight w:val="green"/>
          <w:u w:val="single"/>
        </w:rPr>
        <w:t>haunting seeks to explode empiricism and upend objectivity: it is</w:t>
      </w:r>
      <w:r w:rsidRPr="00D93F5A">
        <w:rPr>
          <w:u w:val="single"/>
        </w:rPr>
        <w:t xml:space="preserve"> so often </w:t>
      </w:r>
      <w:r w:rsidRPr="00DF22AA">
        <w:rPr>
          <w:highlight w:val="green"/>
          <w:u w:val="single"/>
        </w:rPr>
        <w:t>the</w:t>
      </w:r>
      <w:r w:rsidRPr="00D93F5A">
        <w:rPr>
          <w:u w:val="single"/>
        </w:rPr>
        <w:t xml:space="preserve"> </w:t>
      </w:r>
      <w:r w:rsidRPr="00DF22AA">
        <w:rPr>
          <w:highlight w:val="green"/>
          <w:u w:val="single"/>
        </w:rPr>
        <w:t>thing that causes us</w:t>
      </w:r>
      <w:r w:rsidRPr="00D93F5A">
        <w:rPr>
          <w:u w:val="single"/>
        </w:rPr>
        <w:t xml:space="preserve"> to stumble, to struggle through hard nights, and </w:t>
      </w:r>
      <w:r w:rsidRPr="00DF22AA">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DF22AA">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DF22AA">
        <w:rPr>
          <w:highlight w:val="green"/>
          <w:u w:val="single"/>
        </w:rPr>
        <w:t>ghosts are</w:t>
      </w:r>
      <w:r w:rsidRPr="00D93F5A">
        <w:rPr>
          <w:u w:val="single"/>
        </w:rPr>
        <w:t xml:space="preserve"> very much </w:t>
      </w:r>
      <w:r w:rsidRPr="00DF22AA">
        <w:rPr>
          <w:highlight w:val="green"/>
          <w:u w:val="single"/>
        </w:rPr>
        <w:t>a feature of</w:t>
      </w:r>
      <w:r w:rsidRPr="00D93F5A">
        <w:rPr>
          <w:u w:val="single"/>
        </w:rPr>
        <w:t xml:space="preserve"> everyday </w:t>
      </w:r>
      <w:r w:rsidRPr="00DF22AA">
        <w:rPr>
          <w:highlight w:val="green"/>
          <w:u w:val="single"/>
        </w:rPr>
        <w:t>life and</w:t>
      </w:r>
      <w:r w:rsidRPr="00D93F5A">
        <w:rPr>
          <w:u w:val="single"/>
        </w:rPr>
        <w:t xml:space="preserve"> may even be </w:t>
      </w:r>
      <w:r w:rsidRPr="00DF22AA">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DF22AA">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DF22AA">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temporally-embedded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DF22AA">
        <w:rPr>
          <w:highlight w:val="green"/>
          <w:u w:val="single"/>
        </w:rPr>
        <w:t>Once perceived, the haunting forces us to pause, to re-trace our steps, to understand something differently, and</w:t>
      </w:r>
      <w:r w:rsidRPr="001B0D72">
        <w:rPr>
          <w:u w:val="single"/>
        </w:rPr>
        <w:t xml:space="preserve"> very often </w:t>
      </w:r>
      <w:r w:rsidRPr="00DF22AA">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DF22AA">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DF22AA">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F6603D">
        <w:rPr>
          <w:u w:val="single"/>
        </w:rPr>
        <w:t>Euro-western worldview that this kind of distinction between what is alive and what is not comes from within a colonial, Euro-western</w:t>
      </w:r>
      <w:r w:rsidRPr="001B0D72">
        <w:rPr>
          <w:u w:val="single"/>
        </w:rPr>
        <w:t xml:space="preserve"> ontology and </w:t>
      </w:r>
      <w:r w:rsidRPr="00F6603D">
        <w:rPr>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DF22AA">
        <w:rPr>
          <w:highlight w:val="green"/>
          <w:u w:val="single"/>
        </w:rPr>
        <w:t>Haunting</w:t>
      </w:r>
      <w:r w:rsidRPr="001B0D72">
        <w:rPr>
          <w:u w:val="single"/>
        </w:rPr>
        <w:t xml:space="preserve">,” </w:t>
      </w:r>
      <w:r w:rsidRPr="008C6F56">
        <w:rPr>
          <w:sz w:val="16"/>
        </w:rPr>
        <w:t xml:space="preserve">Tuck and Ree (2013) write, </w:t>
      </w:r>
      <w:r w:rsidRPr="00DF22AA">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DF22AA">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F6603D">
        <w:rPr>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1D0568C1" w14:textId="77777777" w:rsidR="005D388F" w:rsidRDefault="005D388F" w:rsidP="005D388F"/>
    <w:p w14:paraId="70D8F216" w14:textId="69E211EA" w:rsidR="00F6603D" w:rsidRDefault="00F6603D" w:rsidP="00F6603D">
      <w:pPr>
        <w:pStyle w:val="Heading1"/>
      </w:pPr>
      <w:r>
        <w:t>Case</w:t>
      </w:r>
    </w:p>
    <w:p w14:paraId="216A4E2C" w14:textId="4378360A" w:rsidR="00F6603D" w:rsidRDefault="004F12EC" w:rsidP="00F6603D">
      <w:pPr>
        <w:pStyle w:val="Heading2"/>
      </w:pPr>
      <w:r>
        <w:t>Adv1</w:t>
      </w:r>
    </w:p>
    <w:p w14:paraId="2A684742" w14:textId="30A06E3C" w:rsidR="00F6603D" w:rsidRPr="00F6603D" w:rsidRDefault="00F6603D" w:rsidP="00F6603D">
      <w:pPr>
        <w:pStyle w:val="Heading3"/>
      </w:pPr>
      <w:r>
        <w:t xml:space="preserve">1nc – bureaucracy </w:t>
      </w:r>
    </w:p>
    <w:p w14:paraId="00047EB7" w14:textId="47407BFC" w:rsidR="00F6603D" w:rsidRPr="00AD608A" w:rsidRDefault="00F6603D" w:rsidP="00F6603D">
      <w:pPr>
        <w:pStyle w:val="Heading4"/>
      </w:pPr>
      <w:bookmarkStart w:id="3" w:name="_Hlk209859570"/>
      <w:r>
        <w:t xml:space="preserve">The affirmative invests in colonial bureaucracy as a solution to unrestrained executive power – faith in checks on command fails </w:t>
      </w:r>
    </w:p>
    <w:p w14:paraId="477DE5CE" w14:textId="77777777" w:rsidR="00F6603D" w:rsidRDefault="00F6603D" w:rsidP="00F6603D">
      <w:r>
        <w:rPr>
          <w:rStyle w:val="Style13ptBold"/>
        </w:rPr>
        <w:t>Brooks 18</w:t>
      </w:r>
      <w: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w:t>
      </w:r>
      <w:proofErr w:type="spellStart"/>
      <w:r>
        <w:t>Brooks|February</w:t>
      </w:r>
      <w:proofErr w:type="spellEnd"/>
      <w:r>
        <w:t xml:space="preserve"> 28, 2018 NUCLEAR WEAPONS AND THE DEEP STATE: CAN BUREAUCRACY CONSTRAIN NUCLEAR WEAPONS?, </w:t>
      </w:r>
      <w:hyperlink r:id="rId14" w:history="1">
        <w:r>
          <w:rPr>
            <w:rStyle w:val="Hyperlink"/>
            <w:color w:val="000000"/>
          </w:rPr>
          <w:t>https://www.wagingpeace.org/nuclear-weapons-deep-state/</w:t>
        </w:r>
      </w:hyperlink>
      <w:r>
        <w:t xml:space="preserve">, accessed 1/22/19, </w:t>
      </w:r>
      <w:proofErr w:type="spellStart"/>
      <w:r>
        <w:t>jmg</w:t>
      </w:r>
      <w:proofErr w:type="spellEnd"/>
      <w:r>
        <w:t>)</w:t>
      </w:r>
    </w:p>
    <w:p w14:paraId="43E5F9F0" w14:textId="77777777" w:rsidR="00F6603D" w:rsidRDefault="00F6603D" w:rsidP="00F6603D">
      <w:pPr>
        <w:rPr>
          <w:sz w:val="14"/>
        </w:rPr>
      </w:pPr>
      <w:r>
        <w:rPr>
          <w:sz w:val="14"/>
        </w:rPr>
        <w:t xml:space="preserve">But </w:t>
      </w:r>
      <w:r w:rsidRPr="00A3431D">
        <w:rPr>
          <w:rStyle w:val="StyleUnderline"/>
        </w:rPr>
        <w:t>inside the Beltway</w:t>
      </w:r>
      <w:r w:rsidRPr="00A3431D">
        <w:rPr>
          <w:sz w:val="14"/>
        </w:rPr>
        <w:t>,</w:t>
      </w:r>
      <w:r w:rsidRPr="00DF22AA">
        <w:rPr>
          <w:sz w:val="14"/>
          <w:highlight w:val="green"/>
        </w:rPr>
        <w:t xml:space="preserve"> </w:t>
      </w:r>
      <w:r w:rsidRPr="00DF22AA">
        <w:rPr>
          <w:rStyle w:val="StyleUnderline"/>
          <w:highlight w:val="green"/>
        </w:rPr>
        <w:t xml:space="preserve">there are </w:t>
      </w:r>
      <w:r w:rsidRPr="00A3431D">
        <w:rPr>
          <w:rStyle w:val="StyleUnderline"/>
        </w:rPr>
        <w:t xml:space="preserve">thousands of </w:t>
      </w:r>
      <w:r w:rsidRPr="00DF22AA">
        <w:rPr>
          <w:rStyle w:val="StyleUnderline"/>
          <w:highlight w:val="green"/>
        </w:rPr>
        <w:t>clever lawyers</w:t>
      </w:r>
      <w:r>
        <w:rPr>
          <w:sz w:val="14"/>
        </w:rPr>
        <w:t xml:space="preserve">, many sitting inside the White House, the Justice Department, the Pentagon, and the State Department, </w:t>
      </w:r>
      <w:r w:rsidRPr="00DF22AA">
        <w:rPr>
          <w:rStyle w:val="StyleUnderline"/>
          <w:highlight w:val="green"/>
        </w:rPr>
        <w:t>whose job it is to</w:t>
      </w:r>
      <w:r>
        <w:rPr>
          <w:sz w:val="14"/>
        </w:rPr>
        <w:t xml:space="preserve"> find legal arguments that </w:t>
      </w:r>
      <w:r w:rsidRPr="00DF22AA">
        <w:rPr>
          <w:rStyle w:val="StyleUnderline"/>
          <w:highlight w:val="green"/>
        </w:rPr>
        <w:t>justify executive power</w:t>
      </w:r>
      <w:r w:rsidRPr="00DF22AA">
        <w:rPr>
          <w:sz w:val="14"/>
          <w:highlight w:val="green"/>
        </w:rPr>
        <w:t>.</w:t>
      </w:r>
      <w:r>
        <w:rPr>
          <w:sz w:val="14"/>
        </w:rPr>
        <w:t xml:space="preserve"> Those arguments are not hard to find, for a clever lawyer. The president is the executive and the commander in chief! The president may need to make a decision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DF22AA">
        <w:rPr>
          <w:rStyle w:val="StyleUnderline"/>
          <w:highlight w:val="green"/>
        </w:rPr>
        <w:t>the clever lawyers generally prevail</w:t>
      </w:r>
      <w:r>
        <w:rPr>
          <w:sz w:val="14"/>
        </w:rPr>
        <w:t xml:space="preserve">. As a practical matter, then, there is no US legal bar to a presidential first use of nuclear weapons. If you doubt this, </w:t>
      </w:r>
      <w:r w:rsidRPr="00DF22AA">
        <w:rPr>
          <w:rStyle w:val="StyleUnderline"/>
          <w:highlight w:val="green"/>
        </w:rPr>
        <w:t>consider</w:t>
      </w:r>
      <w:r>
        <w:rPr>
          <w:rStyle w:val="StyleUnderline"/>
        </w:rPr>
        <w:t xml:space="preserve"> </w:t>
      </w:r>
      <w:r>
        <w:rPr>
          <w:sz w:val="14"/>
        </w:rPr>
        <w:t xml:space="preserve">the cautionary tale of executive power under President Barack </w:t>
      </w:r>
      <w:r w:rsidRPr="00DF22AA">
        <w:rPr>
          <w:rStyle w:val="StyleUnderline"/>
          <w:highlight w:val="green"/>
        </w:rPr>
        <w:t>Obama</w:t>
      </w:r>
      <w:r>
        <w:rPr>
          <w:rStyle w:val="StyleUnderline"/>
        </w:rPr>
        <w:t xml:space="preserve"> </w:t>
      </w:r>
      <w:r>
        <w:rPr>
          <w:sz w:val="14"/>
        </w:rPr>
        <w:t xml:space="preserve">and his 2011 decision </w:t>
      </w:r>
      <w:r w:rsidRPr="00DF22AA">
        <w:rPr>
          <w:rStyle w:val="StyleUnderline"/>
          <w:highlight w:val="green"/>
        </w:rPr>
        <w:t>to intervene</w:t>
      </w:r>
      <w:r>
        <w:rPr>
          <w:sz w:val="14"/>
        </w:rPr>
        <w:t xml:space="preserve"> militarily </w:t>
      </w:r>
      <w:r w:rsidRPr="00DF22AA">
        <w:rPr>
          <w:rStyle w:val="StyleUnderline"/>
          <w:highlight w:val="green"/>
        </w:rPr>
        <w:t>in Libya</w:t>
      </w:r>
      <w:r>
        <w:rPr>
          <w:sz w:val="14"/>
        </w:rPr>
        <w:t xml:space="preserve">. The War Powers Resolution seemed designed to prevent a president from doing precisely this sort of thing </w:t>
      </w:r>
      <w:r w:rsidRPr="00DF22AA">
        <w:rPr>
          <w:rStyle w:val="StyleUnderline"/>
          <w:highlight w:val="green"/>
        </w:rPr>
        <w:t>without notifying Congress</w:t>
      </w:r>
      <w:r>
        <w:rPr>
          <w:sz w:val="14"/>
        </w:rPr>
        <w:t xml:space="preserve"> or seeking congressional authorization.1 But the Obama administration took the position that military action in Libya didn’t count as “hostilities,” since the US was relying mainly on air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DF22AA">
        <w:rPr>
          <w:rStyle w:val="StyleUnderline"/>
          <w:highlight w:val="green"/>
        </w:rPr>
        <w:t>Law is</w:t>
      </w:r>
      <w:r>
        <w:rPr>
          <w:sz w:val="14"/>
        </w:rPr>
        <w:t xml:space="preserve"> thus </w:t>
      </w:r>
      <w:r w:rsidRPr="00DF22AA">
        <w:rPr>
          <w:rStyle w:val="StyleUnderline"/>
          <w:highlight w:val="green"/>
        </w:rPr>
        <w:t xml:space="preserve">a </w:t>
      </w:r>
      <w:r w:rsidRPr="00DF22AA">
        <w:rPr>
          <w:rStyle w:val="Emphasis"/>
          <w:highlight w:val="green"/>
        </w:rPr>
        <w:t>slender reed</w:t>
      </w:r>
      <w:r w:rsidRPr="00DF22AA">
        <w:rPr>
          <w:rStyle w:val="StyleUnderline"/>
          <w:highlight w:val="green"/>
        </w:rPr>
        <w:t xml:space="preserve"> to lean on in the search for constraints on presidential nuclear powers</w:t>
      </w:r>
      <w:r>
        <w:rPr>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DF22AA">
        <w:rPr>
          <w:rStyle w:val="StyleUnderline"/>
          <w:highlight w:val="green"/>
        </w:rPr>
        <w:t>If a</w:t>
      </w:r>
      <w:r>
        <w:rPr>
          <w:sz w:val="14"/>
        </w:rPr>
        <w:t xml:space="preserve"> US </w:t>
      </w:r>
      <w:r w:rsidRPr="00DF22AA">
        <w:rPr>
          <w:rStyle w:val="StyleUnderline"/>
          <w:highlight w:val="green"/>
        </w:rPr>
        <w:t xml:space="preserve">president wants to launch a preemptive nuclear strike </w:t>
      </w:r>
      <w:r w:rsidRPr="007F0BDE">
        <w:rPr>
          <w:rStyle w:val="StyleUnderline"/>
        </w:rPr>
        <w:t>against No</w:t>
      </w:r>
      <w:r w:rsidRPr="007F0BDE">
        <w:rPr>
          <w:sz w:val="14"/>
        </w:rPr>
        <w:t xml:space="preserve">rth </w:t>
      </w:r>
      <w:r w:rsidRPr="007F0BDE">
        <w:rPr>
          <w:rStyle w:val="StyleUnderline"/>
        </w:rPr>
        <w:t>Ko</w:t>
      </w:r>
      <w:r w:rsidRPr="007F0BDE">
        <w:rPr>
          <w:sz w:val="14"/>
        </w:rPr>
        <w:t>rea</w:t>
      </w:r>
      <w:r>
        <w:rPr>
          <w:sz w:val="14"/>
        </w:rPr>
        <w:t xml:space="preserve">, it is a safe bet to assume that </w:t>
      </w:r>
      <w:r w:rsidRPr="00DF22AA">
        <w:rPr>
          <w:rStyle w:val="StyleUnderline"/>
          <w:highlight w:val="green"/>
        </w:rPr>
        <w:t xml:space="preserve">the military </w:t>
      </w:r>
      <w:r w:rsidRPr="007F0BDE">
        <w:rPr>
          <w:rStyle w:val="StyleUnderline"/>
        </w:rPr>
        <w:t xml:space="preserve">knows exactly </w:t>
      </w:r>
      <w:r w:rsidRPr="00DF22AA">
        <w:rPr>
          <w:rStyle w:val="StyleUnderline"/>
          <w:highlight w:val="green"/>
        </w:rPr>
        <w:t>which missiles to fire</w:t>
      </w:r>
      <w:r>
        <w:rPr>
          <w:sz w:val="14"/>
        </w:rPr>
        <w:t xml:space="preserve"> at which targets, and </w:t>
      </w:r>
      <w:r w:rsidRPr="00DF22AA">
        <w:rPr>
          <w:rStyle w:val="StyleUnderline"/>
          <w:highlight w:val="green"/>
        </w:rPr>
        <w:t>it is unlikely</w:t>
      </w:r>
      <w:r>
        <w:rPr>
          <w:sz w:val="14"/>
        </w:rPr>
        <w:t xml:space="preserve"> that </w:t>
      </w:r>
      <w:r w:rsidRPr="00DF22AA">
        <w:rPr>
          <w:rStyle w:val="StyleUnderline"/>
          <w:highlight w:val="green"/>
        </w:rPr>
        <w:t>anyone</w:t>
      </w:r>
      <w:r>
        <w:rPr>
          <w:sz w:val="14"/>
        </w:rPr>
        <w:t xml:space="preserve"> in the (short) chain of command </w:t>
      </w:r>
      <w:r w:rsidRPr="00DF22AA">
        <w:rPr>
          <w:rStyle w:val="StyleUnderline"/>
          <w:highlight w:val="green"/>
        </w:rPr>
        <w:t>would question a</w:t>
      </w:r>
      <w:r>
        <w:rPr>
          <w:rStyle w:val="StyleUnderline"/>
        </w:rPr>
        <w:t xml:space="preserve"> </w:t>
      </w:r>
      <w:r>
        <w:rPr>
          <w:sz w:val="14"/>
        </w:rPr>
        <w:t xml:space="preserve">presidential </w:t>
      </w:r>
      <w:r w:rsidRPr="00DF22AA">
        <w:rPr>
          <w:rStyle w:val="StyleUnderline"/>
          <w:highlight w:val="green"/>
        </w:rPr>
        <w:t>order to strike</w:t>
      </w:r>
      <w:r>
        <w:rPr>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DF22AA">
        <w:rPr>
          <w:rStyle w:val="Emphasis"/>
          <w:highlight w:val="green"/>
        </w:rPr>
        <w:t>we should not imagine</w:t>
      </w:r>
      <w:r>
        <w:rPr>
          <w:sz w:val="14"/>
        </w:rPr>
        <w:t xml:space="preserve"> that </w:t>
      </w:r>
      <w:r w:rsidRPr="00DF22AA">
        <w:rPr>
          <w:rStyle w:val="Emphasis"/>
          <w:highlight w:val="green"/>
        </w:rPr>
        <w:t xml:space="preserve">building in a more extensive </w:t>
      </w:r>
      <w:r w:rsidRPr="00DC643B">
        <w:rPr>
          <w:rStyle w:val="Emphasis"/>
        </w:rPr>
        <w:t xml:space="preserve">and consultative </w:t>
      </w:r>
      <w:r w:rsidRPr="00DF22AA">
        <w:rPr>
          <w:rStyle w:val="Emphasis"/>
          <w:highlight w:val="green"/>
        </w:rPr>
        <w:t>decision-making process would guarantee wiser decisions</w:t>
      </w:r>
      <w:r>
        <w:rPr>
          <w:sz w:val="14"/>
        </w:rPr>
        <w:t xml:space="preserve">. (((NOTE THIS NEXT SENTENCE IS THE AFF PLAN!!!! Comment obvi inserted by card cutter))))))))) </w:t>
      </w:r>
      <w:r w:rsidRPr="00DF22AA">
        <w:rPr>
          <w:rStyle w:val="StyleUnderline"/>
          <w:highlight w:val="green"/>
        </w:rPr>
        <w:t>Legislatively or through embedded bureaucratic practice</w:t>
      </w:r>
      <w:r w:rsidRPr="00DC643B">
        <w:rPr>
          <w:rStyle w:val="StyleUnderline"/>
        </w:rPr>
        <w:t>, we could create a system in which the president needs the concurrence of</w:t>
      </w:r>
      <w:r w:rsidRPr="00DC643B">
        <w:rPr>
          <w:sz w:val="14"/>
        </w:rPr>
        <w:t xml:space="preserve">, say, </w:t>
      </w:r>
      <w:r w:rsidRPr="00DC643B">
        <w:rPr>
          <w:rStyle w:val="StyleUnderline"/>
        </w:rPr>
        <w:t>the secretary of defense and the attorney general before launching a preemptive nuclear strike</w:t>
      </w:r>
      <w:r>
        <w:rPr>
          <w:sz w:val="14"/>
        </w:rPr>
        <w:t xml:space="preserve">. But </w:t>
      </w:r>
      <w:r w:rsidRPr="00DF22AA">
        <w:rPr>
          <w:rStyle w:val="StyleUnderline"/>
          <w:highlight w:val="green"/>
        </w:rPr>
        <w:t>homogenous groups</w:t>
      </w:r>
      <w:r>
        <w:rPr>
          <w:sz w:val="14"/>
        </w:rPr>
        <w:t xml:space="preserve">, particularly </w:t>
      </w:r>
      <w:r w:rsidRPr="00DF22AA">
        <w:rPr>
          <w:rStyle w:val="StyleUnderline"/>
          <w:highlight w:val="green"/>
        </w:rPr>
        <w:t>in a hierarchical setting</w:t>
      </w:r>
      <w:r>
        <w:rPr>
          <w:sz w:val="14"/>
        </w:rPr>
        <w:t xml:space="preserve"> where people are habituated to abiding by the decision of the commander in chief, </w:t>
      </w:r>
      <w:r w:rsidRPr="00DF22AA">
        <w:rPr>
          <w:rStyle w:val="StyleUnderline"/>
          <w:highlight w:val="green"/>
        </w:rPr>
        <w:t xml:space="preserve">will not </w:t>
      </w:r>
      <w:r w:rsidRPr="00DC643B">
        <w:rPr>
          <w:rStyle w:val="StyleUnderline"/>
        </w:rPr>
        <w:t xml:space="preserve">necessarily </w:t>
      </w:r>
      <w:r w:rsidRPr="00DF22AA">
        <w:rPr>
          <w:rStyle w:val="StyleUnderline"/>
          <w:highlight w:val="green"/>
        </w:rPr>
        <w:t>put meaningful brakes on a presidential decision</w:t>
      </w:r>
      <w:r w:rsidRPr="00DF22AA">
        <w:rPr>
          <w:sz w:val="14"/>
          <w:highlight w:val="green"/>
        </w:rPr>
        <w:t xml:space="preserve">. </w:t>
      </w:r>
      <w:r w:rsidRPr="00DF22AA">
        <w:rPr>
          <w:rStyle w:val="StyleUnderline"/>
          <w:highlight w:val="green"/>
        </w:rPr>
        <w:t>“Groupthink” led us to the</w:t>
      </w:r>
      <w:r>
        <w:rPr>
          <w:sz w:val="14"/>
        </w:rPr>
        <w:t xml:space="preserve"> 2003 </w:t>
      </w:r>
      <w:r w:rsidRPr="00DF22AA">
        <w:rPr>
          <w:rStyle w:val="StyleUnderline"/>
          <w:highlight w:val="green"/>
        </w:rPr>
        <w:t>Iraq War</w:t>
      </w:r>
      <w:r>
        <w:rPr>
          <w:sz w:val="14"/>
        </w:rPr>
        <w:t xml:space="preserve">, a catastrophically foolish venture to which hundreds of intelligent “experts” gave their wholehearted support. </w:t>
      </w:r>
      <w:r w:rsidRPr="00DF22AA">
        <w:rPr>
          <w:rStyle w:val="StyleUnderline"/>
          <w:highlight w:val="green"/>
        </w:rPr>
        <w:t xml:space="preserve">Even those with serious reservations tend to go along </w:t>
      </w:r>
      <w:r w:rsidRPr="00DC643B">
        <w:rPr>
          <w:rStyle w:val="StyleUnderline"/>
        </w:rPr>
        <w:t>to get along.</w:t>
      </w:r>
      <w:r w:rsidRPr="00DC643B">
        <w:rPr>
          <w:sz w:val="14"/>
        </w:rPr>
        <w:t xml:space="preserve"> </w:t>
      </w:r>
      <w:r w:rsidRPr="00DC643B">
        <w:rPr>
          <w:rStyle w:val="StyleUnderline"/>
        </w:rPr>
        <w:t>We are social animals</w:t>
      </w:r>
      <w:r w:rsidRPr="00DC643B">
        <w:rPr>
          <w:sz w:val="14"/>
        </w:rPr>
        <w:t xml:space="preserve">; that’s what we do. Especially </w:t>
      </w:r>
      <w:r w:rsidRPr="00DC643B">
        <w:rPr>
          <w:rStyle w:val="StyleUnderline"/>
        </w:rPr>
        <w:t>inside the Beltway</w:t>
      </w:r>
      <w:r w:rsidRPr="00DC643B">
        <w:rPr>
          <w:sz w:val="14"/>
        </w:rPr>
        <w:t xml:space="preserve">. My final point brings me back to where I began: particularly when dealing with the Inside the Beltway crowd, those of us who care deeply about reining in presidential nuclear powers need to draw careful distinctions, and be mindful of the language we use. </w:t>
      </w:r>
      <w:r w:rsidRPr="00DC643B">
        <w:rPr>
          <w:rStyle w:val="StyleUnderline"/>
        </w:rPr>
        <w:t>Those</w:t>
      </w:r>
      <w:r w:rsidRPr="00DC643B">
        <w:rPr>
          <w:sz w:val="14"/>
        </w:rPr>
        <w:t xml:space="preserve"> </w:t>
      </w:r>
      <w:r w:rsidRPr="00DC643B">
        <w:rPr>
          <w:rStyle w:val="StyleUnderline"/>
        </w:rPr>
        <w:t>opposed to nuclear weapons have a</w:t>
      </w:r>
      <w:r w:rsidRPr="00DC643B">
        <w:rPr>
          <w:sz w:val="14"/>
        </w:rPr>
        <w:t xml:space="preserve"> natural </w:t>
      </w:r>
      <w:r w:rsidRPr="00DC643B">
        <w:rPr>
          <w:rStyle w:val="StyleUnderline"/>
        </w:rPr>
        <w:t>tendency to speak in</w:t>
      </w:r>
      <w:r w:rsidRPr="00DC643B">
        <w:rPr>
          <w:sz w:val="14"/>
        </w:rPr>
        <w:t xml:space="preserve"> terms of </w:t>
      </w:r>
      <w:r w:rsidRPr="00DC643B">
        <w:rPr>
          <w:rStyle w:val="StyleUnderline"/>
        </w:rPr>
        <w:t>extremes</w:t>
      </w:r>
      <w:r w:rsidRPr="00DC643B">
        <w:rPr>
          <w:sz w:val="14"/>
        </w:rPr>
        <w:t xml:space="preserve">: we talk </w:t>
      </w:r>
      <w:r w:rsidRPr="00DC643B">
        <w:rPr>
          <w:rStyle w:val="StyleUnderline"/>
        </w:rPr>
        <w:t>about nuclear winters</w:t>
      </w:r>
      <w:r w:rsidRPr="00DC643B">
        <w:rPr>
          <w:sz w:val="14"/>
        </w:rPr>
        <w:t xml:space="preserve"> and climate catastrophe, about cataclysmic </w:t>
      </w:r>
      <w:r w:rsidRPr="00DC643B">
        <w:rPr>
          <w:rStyle w:val="StyleUnderline"/>
        </w:rPr>
        <w:t>global conflicts</w:t>
      </w:r>
      <w:r w:rsidRPr="00DC643B">
        <w:rPr>
          <w:sz w:val="14"/>
        </w:rPr>
        <w:t xml:space="preserve"> </w:t>
      </w:r>
      <w:r w:rsidRPr="00DC643B">
        <w:rPr>
          <w:rStyle w:val="StyleUnderline"/>
        </w:rPr>
        <w:t>with</w:t>
      </w:r>
      <w:r w:rsidRPr="00DC643B">
        <w:rPr>
          <w:sz w:val="14"/>
        </w:rPr>
        <w:t xml:space="preserve"> high-yield nuclear </w:t>
      </w:r>
      <w:r w:rsidRPr="00DC643B">
        <w:rPr>
          <w:rStyle w:val="StyleUnderline"/>
        </w:rPr>
        <w:t>devices capable of destroying</w:t>
      </w:r>
      <w:r w:rsidRPr="00DC643B">
        <w:rPr>
          <w:sz w:val="14"/>
        </w:rPr>
        <w:t xml:space="preserve"> the </w:t>
      </w:r>
      <w:r w:rsidRPr="00DC643B">
        <w:rPr>
          <w:rStyle w:val="StyleUnderline"/>
        </w:rPr>
        <w:t>planet earth</w:t>
      </w:r>
      <w:r w:rsidRPr="00DC643B">
        <w:rPr>
          <w:sz w:val="14"/>
        </w:rPr>
        <w:t xml:space="preserve">. </w:t>
      </w:r>
      <w:r w:rsidRPr="00DC643B">
        <w:rPr>
          <w:rStyle w:val="StyleUnderline"/>
        </w:rPr>
        <w:t>The language of catastrophe is</w:t>
      </w:r>
      <w:r w:rsidRPr="00DC643B">
        <w:rPr>
          <w:sz w:val="14"/>
        </w:rPr>
        <w:t xml:space="preserve"> easily </w:t>
      </w:r>
      <w:r w:rsidRPr="00DC643B">
        <w:rPr>
          <w:rStyle w:val="StyleUnderline"/>
        </w:rPr>
        <w:t>brushed aside by Beltway insiders</w:t>
      </w:r>
      <w:r w:rsidRPr="00DC643B">
        <w:rPr>
          <w:sz w:val="14"/>
        </w:rPr>
        <w:t xml:space="preserve">. In the halls of the Pentagon and the White House, </w:t>
      </w:r>
      <w:r w:rsidRPr="00DC643B">
        <w:rPr>
          <w:rStyle w:val="StyleUnderline"/>
        </w:rPr>
        <w:t>such scenarios just generate dismissive chuckles: “That’s not what we’re talking about,” the “experts” will say</w:t>
      </w:r>
      <w:r w:rsidRPr="00DC643B">
        <w:rPr>
          <w:sz w:val="14"/>
        </w:rPr>
        <w:t xml:space="preserve">. “Nobody would be crazy enough to start an unlimited global nuclear war. Remember, not all nuclear weapons are the same. </w:t>
      </w:r>
      <w:r w:rsidRPr="00DC643B">
        <w:rPr>
          <w:rStyle w:val="StyleUnderline"/>
        </w:rPr>
        <w:t>When we talk about nuclear strikes, we’re talking about designing small, tactical, tailored nuclear weapons</w:t>
      </w:r>
      <w:r w:rsidRPr="00DC643B">
        <w:rPr>
          <w:sz w:val="14"/>
        </w:rPr>
        <w:t xml:space="preserve">. </w:t>
      </w:r>
      <w:r w:rsidRPr="00DC643B">
        <w:rPr>
          <w:rStyle w:val="Emphasis"/>
        </w:rPr>
        <w:t>We could control their use</w:t>
      </w:r>
      <w:r w:rsidRPr="00DC643B">
        <w:rPr>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DC643B">
        <w:rPr>
          <w:rStyle w:val="StyleUnderline"/>
        </w:rPr>
        <w:t>There is</w:t>
      </w:r>
      <w:r w:rsidRPr="00DC643B">
        <w:rPr>
          <w:sz w:val="14"/>
        </w:rPr>
        <w:t xml:space="preserve">, in other words, </w:t>
      </w:r>
      <w:r w:rsidRPr="00DC643B">
        <w:rPr>
          <w:rStyle w:val="StyleUnderline"/>
        </w:rPr>
        <w:t>nothing to worry about, say the Beltway insiders</w:t>
      </w:r>
      <w:r>
        <w:rPr>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DF22AA">
        <w:rPr>
          <w:rStyle w:val="Emphasis"/>
          <w:highlight w:val="green"/>
        </w:rPr>
        <w:t xml:space="preserve">Those concerned about nuclear weapons use need to confront this false logic head on: to </w:t>
      </w:r>
      <w:r w:rsidRPr="001F2B9B">
        <w:rPr>
          <w:rStyle w:val="Emphasis"/>
        </w:rPr>
        <w:t xml:space="preserve">spell out the ways in which </w:t>
      </w:r>
      <w:r w:rsidRPr="00DF22AA">
        <w:rPr>
          <w:rStyle w:val="Emphasis"/>
          <w:highlight w:val="green"/>
        </w:rPr>
        <w:t>“control” over nuclear conflict is inherently illusory</w:t>
      </w:r>
      <w:r>
        <w:rPr>
          <w:sz w:val="14"/>
        </w:rPr>
        <w:t xml:space="preserve">. </w:t>
      </w:r>
      <w:r w:rsidRPr="001F2B9B">
        <w:rPr>
          <w:rStyle w:val="StyleUnderline"/>
        </w:rPr>
        <w:t>Those inside the Beltway have lived with the threat of nuclear weapons for so long that it has stopped seeming like a real threat</w:t>
      </w:r>
      <w:r>
        <w:rPr>
          <w:sz w:val="14"/>
        </w:rPr>
        <w:t xml:space="preserve">. The </w:t>
      </w:r>
      <w:r w:rsidRPr="00DF22AA">
        <w:rPr>
          <w:rStyle w:val="StyleUnderline"/>
          <w:highlight w:val="green"/>
        </w:rPr>
        <w:t xml:space="preserve">insiders </w:t>
      </w:r>
      <w:r w:rsidRPr="001F2B9B">
        <w:rPr>
          <w:rStyle w:val="StyleUnderline"/>
        </w:rPr>
        <w:t xml:space="preserve">are like </w:t>
      </w:r>
      <w:r w:rsidRPr="001F2B9B">
        <w:rPr>
          <w:sz w:val="14"/>
        </w:rPr>
        <w:t xml:space="preserve">those </w:t>
      </w:r>
      <w:r w:rsidRPr="001F2B9B">
        <w:rPr>
          <w:rStyle w:val="Emphasis"/>
        </w:rPr>
        <w:t>crocodile</w:t>
      </w:r>
      <w:r w:rsidRPr="001F2B9B">
        <w:rPr>
          <w:sz w:val="14"/>
        </w:rPr>
        <w:t xml:space="preserve"> or grizzly bear </w:t>
      </w:r>
      <w:r w:rsidRPr="001F2B9B">
        <w:rPr>
          <w:rStyle w:val="StyleUnderline"/>
        </w:rPr>
        <w:t xml:space="preserve">tamers who </w:t>
      </w:r>
      <w:r w:rsidRPr="00DF22AA">
        <w:rPr>
          <w:rStyle w:val="StyleUnderline"/>
          <w:highlight w:val="green"/>
        </w:rPr>
        <w:t>become so habituated to the proximity of a danger</w:t>
      </w:r>
      <w:r w:rsidRPr="007F0BDE">
        <w:rPr>
          <w:rStyle w:val="StyleUnderline"/>
        </w:rPr>
        <w:t xml:space="preserve">ous </w:t>
      </w:r>
      <w:r w:rsidRPr="001F2B9B">
        <w:rPr>
          <w:rStyle w:val="StyleUnderline"/>
        </w:rPr>
        <w:t xml:space="preserve">predator </w:t>
      </w:r>
      <w:r w:rsidRPr="00DF22AA">
        <w:rPr>
          <w:rStyle w:val="StyleUnderline"/>
          <w:highlight w:val="green"/>
        </w:rPr>
        <w:t>that they convince themselves the danger isn’t real</w:t>
      </w:r>
      <w:r w:rsidRPr="001F2B9B">
        <w:rPr>
          <w:rStyle w:val="StyleUnderline"/>
        </w:rPr>
        <w:t>—the bear won’t attack them! Until the bear, being a bear, does attack them</w:t>
      </w:r>
      <w:r w:rsidRPr="001F2B9B">
        <w:rPr>
          <w:sz w:val="14"/>
        </w:rPr>
        <w:t xml:space="preserve">. Inside the Beltway, we are so used to living in the shadow of nuclear apocalypse that it has stopped frightening us. But </w:t>
      </w:r>
      <w:r w:rsidRPr="001F2B9B">
        <w:rPr>
          <w:rStyle w:val="StyleUnderline"/>
        </w:rPr>
        <w:t>we should never forget that we are living with a dangerous predator—only in this case,</w:t>
      </w:r>
      <w:r w:rsidRPr="001F2B9B">
        <w:rPr>
          <w:rStyle w:val="Emphasis"/>
        </w:rPr>
        <w:t xml:space="preserve"> the predator is us</w:t>
      </w:r>
      <w:r w:rsidRPr="001F2B9B">
        <w:rPr>
          <w:sz w:val="14"/>
        </w:rPr>
        <w:t>.</w:t>
      </w:r>
      <w:r>
        <w:rPr>
          <w:sz w:val="14"/>
        </w:rPr>
        <w:t xml:space="preserve"> </w:t>
      </w:r>
    </w:p>
    <w:bookmarkEnd w:id="3"/>
    <w:p w14:paraId="51DC004E" w14:textId="77777777" w:rsidR="00F6603D" w:rsidRDefault="00F6603D" w:rsidP="00F6603D"/>
    <w:p w14:paraId="55334C24" w14:textId="5371979D" w:rsidR="00F6603D" w:rsidRDefault="00F6603D" w:rsidP="00F6603D">
      <w:pPr>
        <w:pStyle w:val="Heading3"/>
      </w:pPr>
      <w:r>
        <w:t xml:space="preserve">1nc – regulation </w:t>
      </w:r>
    </w:p>
    <w:p w14:paraId="656723E5" w14:textId="77777777" w:rsidR="00F6603D" w:rsidRDefault="00F6603D" w:rsidP="00F6603D">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40D8FFDA" w14:textId="77777777" w:rsidR="00F6603D" w:rsidRPr="00FF5B0C" w:rsidRDefault="00F6603D" w:rsidP="00F6603D">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5FDC2B1B" w14:textId="77777777" w:rsidR="00F6603D" w:rsidRPr="00A81889" w:rsidRDefault="00F6603D" w:rsidP="00F6603D">
      <w:pPr>
        <w:rPr>
          <w:sz w:val="16"/>
        </w:rPr>
      </w:pPr>
      <w:r w:rsidRPr="00A81889">
        <w:rPr>
          <w:sz w:val="16"/>
        </w:rPr>
        <w:t xml:space="preserve">Those familiar with the inner workings of EPA say that the </w:t>
      </w:r>
      <w:r w:rsidRPr="00DF22AA">
        <w:rPr>
          <w:rStyle w:val="Emphasis"/>
          <w:highlight w:val="green"/>
        </w:rPr>
        <w:t>removal</w:t>
      </w:r>
      <w:r w:rsidRPr="00DF22AA">
        <w:rPr>
          <w:rStyle w:val="StyleUnderline"/>
          <w:highlight w:val="green"/>
        </w:rPr>
        <w:t xml:space="preserve"> of</w:t>
      </w:r>
      <w:r w:rsidRPr="00A81889">
        <w:rPr>
          <w:sz w:val="16"/>
        </w:rPr>
        <w:t xml:space="preserve"> longtime </w:t>
      </w:r>
      <w:r w:rsidRPr="000E6C49">
        <w:rPr>
          <w:rStyle w:val="Emphasis"/>
        </w:rPr>
        <w:t xml:space="preserve">civil </w:t>
      </w:r>
      <w:r w:rsidRPr="00DF22AA">
        <w:rPr>
          <w:rStyle w:val="Emphasis"/>
          <w:highlight w:val="green"/>
        </w:rPr>
        <w:t>servants</w:t>
      </w:r>
      <w:r w:rsidRPr="00A81889">
        <w:rPr>
          <w:sz w:val="16"/>
        </w:rPr>
        <w:t xml:space="preserve">— </w:t>
      </w:r>
      <w:r w:rsidRPr="00DF22AA">
        <w:rPr>
          <w:rStyle w:val="StyleUnderline"/>
          <w:highlight w:val="green"/>
        </w:rPr>
        <w:t>and</w:t>
      </w:r>
      <w:r w:rsidRPr="00A81889">
        <w:rPr>
          <w:rStyle w:val="StyleUnderline"/>
        </w:rPr>
        <w:t xml:space="preserve"> the sudden </w:t>
      </w:r>
      <w:r w:rsidRPr="00DF22AA">
        <w:rPr>
          <w:rStyle w:val="Emphasis"/>
          <w:highlight w:val="green"/>
        </w:rPr>
        <w:t>loss</w:t>
      </w:r>
      <w:r w:rsidRPr="00DF22AA">
        <w:rPr>
          <w:rStyle w:val="StyleUnderline"/>
          <w:highlight w:val="green"/>
        </w:rPr>
        <w:t xml:space="preserve"> of </w:t>
      </w:r>
      <w:r w:rsidRPr="00DF22AA">
        <w:rPr>
          <w:rStyle w:val="Emphasis"/>
          <w:highlight w:val="green"/>
        </w:rPr>
        <w:t>institutional knowledge</w:t>
      </w:r>
      <w:r w:rsidRPr="00A81889">
        <w:rPr>
          <w:sz w:val="16"/>
        </w:rPr>
        <w:t xml:space="preserve"> as a result—</w:t>
      </w:r>
      <w:r w:rsidRPr="00A81889">
        <w:rPr>
          <w:rStyle w:val="StyleUnderline"/>
        </w:rPr>
        <w:t xml:space="preserve">would </w:t>
      </w:r>
      <w:r w:rsidRPr="00DF22AA">
        <w:rPr>
          <w:rStyle w:val="Emphasis"/>
          <w:highlight w:val="gree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DF22AA">
        <w:rPr>
          <w:rStyle w:val="StyleUnderline"/>
          <w:highlight w:val="green"/>
        </w:rPr>
        <w:t xml:space="preserve">Trump’s </w:t>
      </w:r>
      <w:r w:rsidRPr="00DF22AA">
        <w:rPr>
          <w:rStyle w:val="Emphasis"/>
          <w:highlight w:val="gree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DF22AA">
        <w:rPr>
          <w:rStyle w:val="StyleUnderline"/>
          <w:highlight w:val="green"/>
        </w:rPr>
        <w:t>it takes somebody to</w:t>
      </w:r>
      <w:r w:rsidRPr="00A81889">
        <w:rPr>
          <w:rStyle w:val="StyleUnderline"/>
        </w:rPr>
        <w:t xml:space="preserve"> actually </w:t>
      </w:r>
      <w:r w:rsidRPr="00DF22AA">
        <w:rPr>
          <w:rStyle w:val="Emphasis"/>
          <w:highlight w:val="green"/>
        </w:rPr>
        <w:t>write</w:t>
      </w:r>
      <w:r w:rsidRPr="00A81889">
        <w:rPr>
          <w:rStyle w:val="StyleUnderline"/>
        </w:rPr>
        <w:t xml:space="preserve"> the </w:t>
      </w:r>
      <w:r w:rsidRPr="00DF22AA">
        <w:rPr>
          <w:rStyle w:val="Emphasis"/>
          <w:highlight w:val="green"/>
        </w:rPr>
        <w:t>rule</w:t>
      </w:r>
      <w:r w:rsidRPr="00A81889">
        <w:rPr>
          <w:rStyle w:val="Emphasis"/>
        </w:rPr>
        <w:t xml:space="preserve"> package</w:t>
      </w:r>
      <w:r w:rsidRPr="00DF22AA">
        <w:rPr>
          <w:rStyle w:val="Emphasis"/>
          <w:highlight w:val="green"/>
        </w:rPr>
        <w:t>s</w:t>
      </w:r>
      <w:r w:rsidRPr="00A81889">
        <w:rPr>
          <w:sz w:val="16"/>
        </w:rPr>
        <w:t xml:space="preserve"> </w:t>
      </w:r>
      <w:r w:rsidRPr="00DF22AA">
        <w:rPr>
          <w:rStyle w:val="StyleUnderline"/>
          <w:highlight w:val="green"/>
        </w:rPr>
        <w:t>that</w:t>
      </w:r>
      <w:r w:rsidRPr="00A81889">
        <w:rPr>
          <w:rStyle w:val="StyleUnderline"/>
        </w:rPr>
        <w:t xml:space="preserve"> would</w:t>
      </w:r>
      <w:r w:rsidRPr="00A81889">
        <w:rPr>
          <w:sz w:val="16"/>
        </w:rPr>
        <w:t xml:space="preserve"> </w:t>
      </w:r>
      <w:r w:rsidRPr="00DF22AA">
        <w:rPr>
          <w:rStyle w:val="Emphasis"/>
          <w:highlight w:val="green"/>
        </w:rPr>
        <w:t>rescind</w:t>
      </w:r>
      <w:r w:rsidRPr="00A81889">
        <w:rPr>
          <w:sz w:val="16"/>
        </w:rPr>
        <w:t xml:space="preserve"> effectively </w:t>
      </w:r>
      <w:r w:rsidRPr="00A81889">
        <w:rPr>
          <w:rStyle w:val="StyleUnderline"/>
        </w:rPr>
        <w:t>adopted rules.” A “</w:t>
      </w:r>
      <w:r w:rsidRPr="00DF22AA">
        <w:rPr>
          <w:rStyle w:val="Emphasis"/>
          <w:highlight w:val="green"/>
        </w:rPr>
        <w:t>tremendous</w:t>
      </w:r>
      <w:r w:rsidRPr="00A81889">
        <w:rPr>
          <w:sz w:val="16"/>
        </w:rPr>
        <w:t xml:space="preserve"> </w:t>
      </w:r>
      <w:r w:rsidRPr="00A81889">
        <w:rPr>
          <w:rStyle w:val="Emphasis"/>
        </w:rPr>
        <w:t>amount</w:t>
      </w:r>
      <w:r w:rsidRPr="00A81889">
        <w:rPr>
          <w:rStyle w:val="StyleUnderline"/>
        </w:rPr>
        <w:t xml:space="preserve"> of </w:t>
      </w:r>
      <w:r w:rsidRPr="00DF22AA">
        <w:rPr>
          <w:rStyle w:val="StyleUnderline"/>
          <w:highlight w:val="green"/>
        </w:rPr>
        <w:t>work</w:t>
      </w:r>
      <w:r w:rsidRPr="00A81889">
        <w:rPr>
          <w:sz w:val="16"/>
        </w:rPr>
        <w:t xml:space="preserve">” </w:t>
      </w:r>
      <w:r w:rsidRPr="00DF22AA">
        <w:rPr>
          <w:rStyle w:val="StyleUnderline"/>
          <w:highlight w:val="green"/>
        </w:rPr>
        <w:t xml:space="preserve">is </w:t>
      </w:r>
      <w:r w:rsidRPr="00DF22AA">
        <w:rPr>
          <w:rStyle w:val="Emphasis"/>
          <w:highlight w:val="green"/>
        </w:rPr>
        <w:t>required</w:t>
      </w:r>
      <w:r w:rsidRPr="00DF22AA">
        <w:rPr>
          <w:rStyle w:val="StyleUnderline"/>
          <w:highlight w:val="green"/>
        </w:rPr>
        <w:t xml:space="preserve"> to </w:t>
      </w:r>
      <w:r w:rsidRPr="00DF22AA">
        <w:rPr>
          <w:rStyle w:val="Emphasis"/>
          <w:highlight w:val="gree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DF22AA">
        <w:rPr>
          <w:rStyle w:val="StyleUnderline"/>
          <w:highlight w:val="green"/>
        </w:rPr>
        <w:t>rules</w:t>
      </w:r>
      <w:r w:rsidRPr="00A81889">
        <w:rPr>
          <w:sz w:val="16"/>
        </w:rPr>
        <w:t xml:space="preserve">, says </w:t>
      </w:r>
      <w:proofErr w:type="spellStart"/>
      <w:r w:rsidRPr="00A81889">
        <w:rPr>
          <w:sz w:val="16"/>
        </w:rPr>
        <w:t>Meiburg</w:t>
      </w:r>
      <w:proofErr w:type="spellEnd"/>
      <w:r w:rsidRPr="00A81889">
        <w:rPr>
          <w:sz w:val="16"/>
        </w:rPr>
        <w:t>—</w:t>
      </w:r>
      <w:r w:rsidRPr="00DF22AA">
        <w:rPr>
          <w:rStyle w:val="Emphasis"/>
          <w:highlight w:val="green"/>
        </w:rPr>
        <w:t>otherwise</w:t>
      </w:r>
      <w:r w:rsidRPr="00A81889">
        <w:rPr>
          <w:sz w:val="16"/>
        </w:rPr>
        <w:t xml:space="preserve">, </w:t>
      </w:r>
      <w:r w:rsidRPr="00A81889">
        <w:rPr>
          <w:rStyle w:val="StyleUnderline"/>
        </w:rPr>
        <w:t xml:space="preserve">decisions can become </w:t>
      </w:r>
      <w:r w:rsidRPr="00DF22AA">
        <w:rPr>
          <w:rStyle w:val="StyleUnderline"/>
          <w:highlight w:val="green"/>
        </w:rPr>
        <w:t xml:space="preserve">vulnerable to </w:t>
      </w:r>
      <w:r w:rsidRPr="00DF22AA">
        <w:rPr>
          <w:rStyle w:val="Emphasis"/>
          <w:highlight w:val="green"/>
        </w:rPr>
        <w:t>court</w:t>
      </w:r>
      <w:r w:rsidRPr="00A81889">
        <w:rPr>
          <w:rStyle w:val="Emphasis"/>
        </w:rPr>
        <w:t xml:space="preserve"> challenge</w:t>
      </w:r>
      <w:r w:rsidRPr="00DF22AA">
        <w:rPr>
          <w:rStyle w:val="Emphasis"/>
          <w:highlight w:val="green"/>
        </w:rPr>
        <w:t>s</w:t>
      </w:r>
      <w:r w:rsidRPr="00A81889">
        <w:rPr>
          <w:sz w:val="16"/>
        </w:rPr>
        <w:t>.</w:t>
      </w:r>
    </w:p>
    <w:p w14:paraId="1C6E8DA4" w14:textId="77777777" w:rsidR="00F6603D" w:rsidRPr="00A81889" w:rsidRDefault="00F6603D" w:rsidP="00F6603D">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583C9675" w14:textId="77777777" w:rsidR="00F6603D" w:rsidRDefault="00F6603D" w:rsidP="00F6603D">
      <w:pPr>
        <w:rPr>
          <w:sz w:val="16"/>
        </w:rPr>
      </w:pPr>
      <w:r w:rsidRPr="00A81889">
        <w:rPr>
          <w:sz w:val="16"/>
        </w:rPr>
        <w:t xml:space="preserve">And much like at EPA, </w:t>
      </w:r>
      <w:r w:rsidRPr="00DF22AA">
        <w:rPr>
          <w:rStyle w:val="Emphasis"/>
          <w:highlight w:val="green"/>
        </w:rPr>
        <w:t>cutting staff</w:t>
      </w:r>
      <w:r w:rsidRPr="00A81889">
        <w:rPr>
          <w:rStyle w:val="StyleUnderline"/>
        </w:rPr>
        <w:t xml:space="preserve"> could </w:t>
      </w:r>
      <w:r w:rsidRPr="00DF22AA">
        <w:rPr>
          <w:rStyle w:val="StyleUnderline"/>
          <w:highlight w:val="green"/>
        </w:rPr>
        <w:t>prove counterproductive to</w:t>
      </w:r>
      <w:r w:rsidRPr="00A81889">
        <w:rPr>
          <w:sz w:val="16"/>
        </w:rPr>
        <w:t xml:space="preserve"> the incoming </w:t>
      </w:r>
      <w:r w:rsidRPr="00DF22AA">
        <w:rPr>
          <w:rStyle w:val="Emphasis"/>
          <w:highlight w:val="green"/>
        </w:rPr>
        <w:t>Trump</w:t>
      </w:r>
      <w:r w:rsidRPr="00A81889">
        <w:rPr>
          <w:sz w:val="16"/>
        </w:rPr>
        <w:t xml:space="preserve"> administration</w:t>
      </w:r>
      <w:r w:rsidRPr="00DF22AA">
        <w:rPr>
          <w:rStyle w:val="Emphasis"/>
          <w:highlight w:val="green"/>
        </w:rPr>
        <w:t>’s goals</w:t>
      </w:r>
      <w:r w:rsidRPr="00A81889">
        <w:rPr>
          <w:sz w:val="16"/>
        </w:rPr>
        <w:t xml:space="preserve"> </w:t>
      </w:r>
      <w:r w:rsidRPr="00DF22AA">
        <w:rPr>
          <w:rStyle w:val="StyleUnderline"/>
          <w:highlight w:val="green"/>
        </w:rPr>
        <w:t xml:space="preserve">of boosting </w:t>
      </w:r>
      <w:r w:rsidRPr="00DF22AA">
        <w:rPr>
          <w:rStyle w:val="Emphasis"/>
          <w:highlight w:val="gree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DF22AA">
        <w:rPr>
          <w:rStyle w:val="StyleUnderline"/>
          <w:highlight w:val="green"/>
        </w:rPr>
        <w:t>enhance</w:t>
      </w:r>
      <w:r w:rsidRPr="00A81889">
        <w:rPr>
          <w:sz w:val="16"/>
        </w:rPr>
        <w:t>, for example</w:t>
      </w:r>
      <w:r w:rsidRPr="00A81889">
        <w:rPr>
          <w:rStyle w:val="StyleUnderline"/>
        </w:rPr>
        <w:t xml:space="preserve">, the efficiency and effectiveness of </w:t>
      </w:r>
      <w:r w:rsidRPr="00DF22AA">
        <w:rPr>
          <w:rStyle w:val="Emphasis"/>
          <w:highlight w:val="gree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DF22AA">
        <w:rPr>
          <w:rStyle w:val="StyleUnderline"/>
          <w:highlight w:val="green"/>
        </w:rPr>
        <w:t>you need</w:t>
      </w:r>
      <w:r w:rsidRPr="00A81889">
        <w:rPr>
          <w:sz w:val="16"/>
        </w:rPr>
        <w:t xml:space="preserve"> “extremely </w:t>
      </w:r>
      <w:r w:rsidRPr="00DF22AA">
        <w:rPr>
          <w:rStyle w:val="Emphasis"/>
          <w:highlight w:val="green"/>
        </w:rPr>
        <w:t>skilled</w:t>
      </w:r>
      <w:r w:rsidRPr="00A81889">
        <w:rPr>
          <w:rStyle w:val="StyleUnderline"/>
        </w:rPr>
        <w:t xml:space="preserve"> and </w:t>
      </w:r>
      <w:r w:rsidRPr="00DF22AA">
        <w:rPr>
          <w:rStyle w:val="Emphasis"/>
          <w:highlight w:val="green"/>
        </w:rPr>
        <w:t>knowledge</w:t>
      </w:r>
      <w:r w:rsidRPr="00A81889">
        <w:rPr>
          <w:rStyle w:val="StyleUnderline"/>
        </w:rPr>
        <w:t xml:space="preserve"> able </w:t>
      </w:r>
      <w:r w:rsidRPr="00DF22AA">
        <w:rPr>
          <w:rStyle w:val="StyleUnderline"/>
          <w:highlight w:val="gree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2084CD97" w14:textId="77777777" w:rsidR="00F6603D" w:rsidRDefault="00F6603D" w:rsidP="00F6603D"/>
    <w:p w14:paraId="72A2A7E1" w14:textId="15B1B6DC" w:rsidR="00F6603D" w:rsidRPr="00C16D41" w:rsidRDefault="00F6603D" w:rsidP="00F6603D">
      <w:pPr>
        <w:pStyle w:val="Heading3"/>
      </w:pPr>
      <w:r>
        <w:t xml:space="preserve">1nc – expertise </w:t>
      </w:r>
    </w:p>
    <w:p w14:paraId="650F5FA4" w14:textId="77777777" w:rsidR="00F6603D" w:rsidRDefault="00F6603D" w:rsidP="00F6603D">
      <w:pPr>
        <w:pStyle w:val="Heading4"/>
      </w:pPr>
      <w:r>
        <w:t xml:space="preserve">No solvency. Trump </w:t>
      </w:r>
      <w:r w:rsidRPr="005765F5">
        <w:rPr>
          <w:u w:val="single"/>
        </w:rPr>
        <w:t>won’t listen</w:t>
      </w:r>
      <w:r>
        <w:t xml:space="preserve"> to experts, even if he can’t fire them. </w:t>
      </w:r>
    </w:p>
    <w:p w14:paraId="19D50EFE" w14:textId="77777777" w:rsidR="00F6603D" w:rsidRPr="005765F5" w:rsidRDefault="00F6603D" w:rsidP="00F6603D">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DACD5C8" w14:textId="77777777" w:rsidR="00F6603D" w:rsidRPr="00F12719" w:rsidRDefault="00F6603D" w:rsidP="00F6603D">
      <w:pPr>
        <w:rPr>
          <w:sz w:val="16"/>
        </w:rPr>
      </w:pPr>
      <w:r w:rsidRPr="00F12719">
        <w:rPr>
          <w:sz w:val="16"/>
        </w:rPr>
        <w:t xml:space="preserve">Last week, President </w:t>
      </w:r>
      <w:r w:rsidRPr="00DF22AA">
        <w:rPr>
          <w:rStyle w:val="StyleUnderline"/>
          <w:highlight w:val="green"/>
        </w:rPr>
        <w:t>Trump</w:t>
      </w:r>
      <w:r w:rsidRPr="00F12719">
        <w:rPr>
          <w:sz w:val="16"/>
        </w:rPr>
        <w:t xml:space="preserve"> said of his opponent, Vice President Biden, “he’ll listen to the scientists.” In case you’re confused, this was meant to be an insult.</w:t>
      </w:r>
    </w:p>
    <w:p w14:paraId="0A921348" w14:textId="77777777" w:rsidR="00F6603D" w:rsidRDefault="00F6603D" w:rsidP="00F6603D">
      <w:pPr>
        <w:rPr>
          <w:rStyle w:val="StyleUnderline"/>
        </w:rPr>
      </w:pPr>
      <w:r w:rsidRPr="00F12719">
        <w:rPr>
          <w:sz w:val="16"/>
        </w:rPr>
        <w:t xml:space="preserve">Indeed, the president seems to </w:t>
      </w:r>
      <w:r w:rsidRPr="00DF22AA">
        <w:rPr>
          <w:rStyle w:val="Emphasis"/>
          <w:highlight w:val="green"/>
        </w:rPr>
        <w:t>take pride</w:t>
      </w:r>
      <w:r w:rsidRPr="00F12719">
        <w:rPr>
          <w:sz w:val="16"/>
        </w:rPr>
        <w:t xml:space="preserve"> </w:t>
      </w:r>
      <w:r w:rsidRPr="00DF22AA">
        <w:rPr>
          <w:rStyle w:val="StyleUnderline"/>
          <w:highlight w:val="green"/>
        </w:rPr>
        <w:t>in the extent to which he</w:t>
      </w:r>
      <w:r w:rsidRPr="00F12719">
        <w:rPr>
          <w:rStyle w:val="StyleUnderline"/>
        </w:rPr>
        <w:t xml:space="preserve"> has </w:t>
      </w:r>
      <w:r w:rsidRPr="00DF22AA">
        <w:rPr>
          <w:rStyle w:val="Emphasis"/>
          <w:highlight w:val="green"/>
        </w:rPr>
        <w:t>ignored</w:t>
      </w:r>
      <w:r w:rsidRPr="00F12719">
        <w:rPr>
          <w:rStyle w:val="StyleUnderline"/>
        </w:rPr>
        <w:t xml:space="preserve"> the advice of </w:t>
      </w:r>
      <w:r w:rsidRPr="00DF22AA">
        <w:rPr>
          <w:rStyle w:val="Emphasis"/>
          <w:highlight w:val="green"/>
        </w:rPr>
        <w:t>experts</w:t>
      </w:r>
      <w:r w:rsidRPr="00DF22AA">
        <w:rPr>
          <w:rStyle w:val="StyleUnderline"/>
          <w:highlight w:val="green"/>
        </w:rPr>
        <w:t xml:space="preserve"> of all</w:t>
      </w:r>
      <w:r w:rsidRPr="00F12719">
        <w:rPr>
          <w:rStyle w:val="StyleUnderline"/>
        </w:rPr>
        <w:t xml:space="preserve"> different </w:t>
      </w:r>
      <w:r w:rsidRPr="00DF22AA">
        <w:rPr>
          <w:rStyle w:val="StyleUnderline"/>
          <w:highlight w:val="green"/>
        </w:rPr>
        <w:t>stripes</w:t>
      </w:r>
      <w:r w:rsidRPr="00F12719">
        <w:rPr>
          <w:sz w:val="16"/>
        </w:rPr>
        <w:t xml:space="preserve">. </w:t>
      </w:r>
      <w:r w:rsidRPr="00F12719">
        <w:rPr>
          <w:rStyle w:val="StyleUnderline"/>
        </w:rPr>
        <w:t xml:space="preserve">From </w:t>
      </w:r>
      <w:r w:rsidRPr="00DF22AA">
        <w:rPr>
          <w:rStyle w:val="Emphasis"/>
          <w:highlight w:val="green"/>
        </w:rPr>
        <w:t>economists</w:t>
      </w:r>
      <w:r w:rsidRPr="00DF22AA">
        <w:rPr>
          <w:sz w:val="16"/>
          <w:highlight w:val="green"/>
        </w:rPr>
        <w:t xml:space="preserve"> </w:t>
      </w:r>
      <w:r w:rsidRPr="00DF22AA">
        <w:rPr>
          <w:rStyle w:val="StyleUnderline"/>
          <w:highlight w:val="green"/>
        </w:rPr>
        <w:t xml:space="preserve">on </w:t>
      </w:r>
      <w:r w:rsidRPr="00DF22AA">
        <w:rPr>
          <w:rStyle w:val="Emphasis"/>
          <w:highlight w:val="green"/>
        </w:rPr>
        <w:t>trade</w:t>
      </w:r>
      <w:r w:rsidRPr="00F12719">
        <w:rPr>
          <w:sz w:val="16"/>
        </w:rPr>
        <w:t xml:space="preserve">, </w:t>
      </w:r>
      <w:r w:rsidRPr="00F12719">
        <w:rPr>
          <w:rStyle w:val="StyleUnderline"/>
        </w:rPr>
        <w:t xml:space="preserve">to </w:t>
      </w:r>
      <w:r w:rsidRPr="00DF22AA">
        <w:rPr>
          <w:rStyle w:val="Emphasis"/>
          <w:highlight w:val="green"/>
        </w:rPr>
        <w:t>scientists</w:t>
      </w:r>
      <w:r w:rsidRPr="00DF22AA">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DF22AA">
        <w:rPr>
          <w:rStyle w:val="Emphasis"/>
          <w:highlight w:val="green"/>
        </w:rPr>
        <w:t>pandemic</w:t>
      </w:r>
      <w:r w:rsidRPr="00DF22AA">
        <w:rPr>
          <w:rStyle w:val="StyleUnderline"/>
          <w:highlight w:val="green"/>
        </w:rPr>
        <w:t xml:space="preserve"> and</w:t>
      </w:r>
      <w:r w:rsidRPr="00F12719">
        <w:rPr>
          <w:rStyle w:val="StyleUnderline"/>
        </w:rPr>
        <w:t xml:space="preserve"> </w:t>
      </w:r>
      <w:r w:rsidRPr="00DF22AA">
        <w:rPr>
          <w:rStyle w:val="Emphasis"/>
          <w:highlight w:val="green"/>
        </w:rPr>
        <w:t>climate</w:t>
      </w:r>
      <w:r w:rsidRPr="00F12719">
        <w:rPr>
          <w:sz w:val="16"/>
        </w:rPr>
        <w:t xml:space="preserve"> change, </w:t>
      </w:r>
      <w:r w:rsidRPr="00F12719">
        <w:rPr>
          <w:rStyle w:val="StyleUnderline"/>
        </w:rPr>
        <w:t xml:space="preserve">to </w:t>
      </w:r>
      <w:r w:rsidRPr="00DF22AA">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DF22AA">
        <w:rPr>
          <w:rStyle w:val="StyleUnderline"/>
          <w:highlight w:val="green"/>
        </w:rPr>
        <w:t xml:space="preserve">on </w:t>
      </w:r>
      <w:r w:rsidRPr="00DF22AA">
        <w:rPr>
          <w:rStyle w:val="Emphasis"/>
          <w:highlight w:val="green"/>
        </w:rPr>
        <w:t>foreign threats</w:t>
      </w:r>
      <w:r w:rsidRPr="00F12719">
        <w:rPr>
          <w:sz w:val="16"/>
        </w:rPr>
        <w:t xml:space="preserve">, </w:t>
      </w:r>
      <w:r w:rsidRPr="00DF22AA">
        <w:rPr>
          <w:rStyle w:val="StyleUnderline"/>
          <w:highlight w:val="green"/>
        </w:rPr>
        <w:t>Trump</w:t>
      </w:r>
      <w:r w:rsidRPr="00F12719">
        <w:rPr>
          <w:rStyle w:val="StyleUnderline"/>
        </w:rPr>
        <w:t xml:space="preserve"> has </w:t>
      </w:r>
      <w:r w:rsidRPr="00DF22AA">
        <w:rPr>
          <w:rStyle w:val="Emphasis"/>
          <w:highlight w:val="green"/>
        </w:rPr>
        <w:t>preferred</w:t>
      </w:r>
      <w:r w:rsidRPr="00F12719">
        <w:rPr>
          <w:rStyle w:val="StyleUnderline"/>
        </w:rPr>
        <w:t xml:space="preserve"> to “go with </w:t>
      </w:r>
      <w:r w:rsidRPr="00DF22AA">
        <w:rPr>
          <w:rStyle w:val="StyleUnderline"/>
          <w:highlight w:val="green"/>
        </w:rPr>
        <w:t xml:space="preserve">his </w:t>
      </w:r>
      <w:r w:rsidRPr="00DF22AA">
        <w:rPr>
          <w:rStyle w:val="Emphasis"/>
          <w:highlight w:val="green"/>
        </w:rPr>
        <w:t>gut</w:t>
      </w:r>
      <w:r w:rsidRPr="00F12719">
        <w:rPr>
          <w:rStyle w:val="StyleUnderline"/>
        </w:rPr>
        <w:t>.”</w:t>
      </w:r>
    </w:p>
    <w:p w14:paraId="20FA586C" w14:textId="77777777" w:rsidR="00F6603D" w:rsidRDefault="00F6603D" w:rsidP="00F6603D">
      <w:pPr>
        <w:pStyle w:val="Heading4"/>
      </w:pPr>
      <w:r>
        <w:t xml:space="preserve">Their “experts” are </w:t>
      </w:r>
      <w:r w:rsidRPr="0011125E">
        <w:rPr>
          <w:u w:val="single"/>
        </w:rPr>
        <w:t>not really</w:t>
      </w:r>
      <w:r>
        <w:t xml:space="preserve"> experts.</w:t>
      </w:r>
    </w:p>
    <w:p w14:paraId="3F1EE19B" w14:textId="77777777" w:rsidR="00F6603D" w:rsidRPr="005B5168" w:rsidRDefault="00F6603D" w:rsidP="00F6603D">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1EC1BDE5" w14:textId="77777777" w:rsidR="00F6603D" w:rsidRPr="00425335" w:rsidRDefault="00F6603D" w:rsidP="00F6603D">
      <w:pPr>
        <w:rPr>
          <w:sz w:val="16"/>
        </w:rPr>
      </w:pPr>
      <w:r w:rsidRPr="00425335">
        <w:rPr>
          <w:rStyle w:val="StyleUnderline"/>
        </w:rPr>
        <w:t xml:space="preserve">The degreed </w:t>
      </w:r>
      <w:r w:rsidRPr="00DF22AA">
        <w:rPr>
          <w:rStyle w:val="Emphasis"/>
          <w:highlight w:val="green"/>
        </w:rPr>
        <w:t>expert</w:t>
      </w:r>
      <w:r w:rsidRPr="005E00B3">
        <w:rPr>
          <w:rStyle w:val="Emphasis"/>
        </w:rPr>
        <w:t xml:space="preserve"> classes</w:t>
      </w:r>
      <w:r w:rsidRPr="005E00B3">
        <w:rPr>
          <w:rStyle w:val="StyleUnderline"/>
        </w:rPr>
        <w:t xml:space="preserve"> </w:t>
      </w:r>
      <w:r w:rsidRPr="00DF22AA">
        <w:rPr>
          <w:rStyle w:val="StyleUnderline"/>
          <w:highlight w:val="green"/>
        </w:rPr>
        <w:t xml:space="preserve">emerge from </w:t>
      </w:r>
      <w:r w:rsidRPr="00DF22AA">
        <w:rPr>
          <w:rStyle w:val="Emphasis"/>
          <w:highlight w:val="green"/>
        </w:rPr>
        <w:t>universities</w:t>
      </w:r>
      <w:r w:rsidRPr="00425335">
        <w:rPr>
          <w:rStyle w:val="StyleUnderline"/>
        </w:rPr>
        <w:t xml:space="preserve"> whose faculties are</w:t>
      </w:r>
      <w:r w:rsidRPr="00425335">
        <w:rPr>
          <w:sz w:val="16"/>
        </w:rPr>
        <w:t xml:space="preserve"> 90 to </w:t>
      </w:r>
      <w:r w:rsidRPr="00DF22AA">
        <w:rPr>
          <w:rStyle w:val="Emphasis"/>
          <w:highlight w:val="gree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99EB1B8" w14:textId="77777777" w:rsidR="00F6603D" w:rsidRPr="00425335" w:rsidRDefault="00F6603D" w:rsidP="00F6603D">
      <w:pPr>
        <w:rPr>
          <w:sz w:val="16"/>
        </w:rPr>
      </w:pPr>
      <w:r w:rsidRPr="00425335">
        <w:rPr>
          <w:sz w:val="16"/>
        </w:rPr>
        <w:t xml:space="preserve">The wonder is not that the </w:t>
      </w:r>
      <w:r w:rsidRPr="005E00B3">
        <w:rPr>
          <w:rStyle w:val="StyleUnderline"/>
        </w:rPr>
        <w:t xml:space="preserve">experts are </w:t>
      </w:r>
      <w:r w:rsidRPr="00DF22AA">
        <w:rPr>
          <w:rStyle w:val="Emphasis"/>
          <w:highlight w:val="green"/>
        </w:rPr>
        <w:t>incompetent</w:t>
      </w:r>
      <w:r w:rsidRPr="00DF22AA">
        <w:rPr>
          <w:rStyle w:val="StyleUnderline"/>
          <w:highlight w:val="green"/>
        </w:rPr>
        <w:t xml:space="preserve"> and </w:t>
      </w:r>
      <w:r w:rsidRPr="00DF22AA">
        <w:rPr>
          <w:rStyle w:val="Emphasis"/>
          <w:highlight w:val="green"/>
        </w:rPr>
        <w:t>biased</w:t>
      </w:r>
      <w:r w:rsidRPr="00425335">
        <w:rPr>
          <w:sz w:val="16"/>
        </w:rPr>
        <w:t>, but that there are a brave few who are not.</w:t>
      </w:r>
    </w:p>
    <w:p w14:paraId="281483D0" w14:textId="77777777" w:rsidR="00F6603D" w:rsidRPr="00425335" w:rsidRDefault="00F6603D" w:rsidP="00F6603D">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DF22AA">
        <w:rPr>
          <w:rStyle w:val="StyleUnderline"/>
          <w:highlight w:val="green"/>
        </w:rPr>
        <w:t xml:space="preserve">could </w:t>
      </w:r>
      <w:r w:rsidRPr="00DF22AA">
        <w:rPr>
          <w:rStyle w:val="Emphasis"/>
          <w:highlight w:val="green"/>
        </w:rPr>
        <w:t>no longer</w:t>
      </w:r>
      <w:r w:rsidRPr="00425335">
        <w:rPr>
          <w:sz w:val="16"/>
        </w:rPr>
        <w:t xml:space="preserve">, even if it were willing and able (and it was not), </w:t>
      </w:r>
      <w:r w:rsidRPr="00DF22AA">
        <w:rPr>
          <w:rStyle w:val="StyleUnderline"/>
          <w:highlight w:val="green"/>
        </w:rPr>
        <w:t>offer</w:t>
      </w:r>
      <w:r w:rsidRPr="00425335">
        <w:rPr>
          <w:rStyle w:val="StyleUnderline"/>
        </w:rPr>
        <w:t xml:space="preserve"> </w:t>
      </w:r>
      <w:r w:rsidRPr="00425335">
        <w:rPr>
          <w:rStyle w:val="Emphasis"/>
        </w:rPr>
        <w:t xml:space="preserve">empirical </w:t>
      </w:r>
      <w:r w:rsidRPr="00DF22AA">
        <w:rPr>
          <w:rStyle w:val="Emphasis"/>
          <w:highlight w:val="green"/>
        </w:rPr>
        <w:t>assessments</w:t>
      </w:r>
      <w:r w:rsidRPr="00DF22AA">
        <w:rPr>
          <w:rStyle w:val="StyleUnderline"/>
          <w:highlight w:val="green"/>
        </w:rPr>
        <w:t xml:space="preserve"> of</w:t>
      </w:r>
      <w:r w:rsidRPr="00425335">
        <w:rPr>
          <w:rStyle w:val="StyleUnderline"/>
        </w:rPr>
        <w:t xml:space="preserve"> his </w:t>
      </w:r>
      <w:r w:rsidRPr="00DF22AA">
        <w:rPr>
          <w:rStyle w:val="StyleUnderline"/>
          <w:highlight w:val="green"/>
        </w:rPr>
        <w:t>policies</w:t>
      </w:r>
      <w:r w:rsidRPr="00425335">
        <w:rPr>
          <w:rStyle w:val="StyleUnderline"/>
        </w:rPr>
        <w:t>.</w:t>
      </w:r>
    </w:p>
    <w:p w14:paraId="36117D3B" w14:textId="77777777" w:rsidR="00F6603D" w:rsidRPr="00425335" w:rsidRDefault="00F6603D" w:rsidP="00F6603D">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DF22AA">
        <w:rPr>
          <w:rStyle w:val="StyleUnderline"/>
          <w:highlight w:val="green"/>
        </w:rPr>
        <w:t>experts</w:t>
      </w:r>
      <w:r w:rsidRPr="00425335">
        <w:rPr>
          <w:rStyle w:val="StyleUnderline"/>
        </w:rPr>
        <w:t xml:space="preserve"> would </w:t>
      </w:r>
      <w:r w:rsidRPr="00DF22AA">
        <w:rPr>
          <w:rStyle w:val="StyleUnderline"/>
          <w:highlight w:val="green"/>
        </w:rPr>
        <w:t>rather be</w:t>
      </w:r>
      <w:r w:rsidRPr="00425335">
        <w:rPr>
          <w:rStyle w:val="StyleUnderline"/>
        </w:rPr>
        <w:t xml:space="preserve"> </w:t>
      </w:r>
      <w:r w:rsidRPr="00425335">
        <w:rPr>
          <w:rStyle w:val="Emphasis"/>
        </w:rPr>
        <w:t xml:space="preserve">dead </w:t>
      </w:r>
      <w:r w:rsidRPr="00DF22AA">
        <w:rPr>
          <w:rStyle w:val="Emphasis"/>
          <w:highlight w:val="green"/>
        </w:rPr>
        <w:t>wrong</w:t>
      </w:r>
      <w:r w:rsidRPr="00DF22AA">
        <w:rPr>
          <w:rStyle w:val="StyleUnderline"/>
          <w:highlight w:val="green"/>
        </w:rPr>
        <w:t xml:space="preserve"> and </w:t>
      </w:r>
      <w:r w:rsidRPr="00DF22AA">
        <w:rPr>
          <w:rStyle w:val="Emphasis"/>
          <w:highlight w:val="green"/>
        </w:rPr>
        <w:t>anti-Trump</w:t>
      </w:r>
      <w:r w:rsidRPr="00DF22AA">
        <w:rPr>
          <w:rStyle w:val="StyleUnderline"/>
          <w:highlight w:val="green"/>
        </w:rPr>
        <w:t xml:space="preserve"> than correct</w:t>
      </w:r>
      <w:r w:rsidRPr="00425335">
        <w:rPr>
          <w:sz w:val="16"/>
        </w:rPr>
        <w:t xml:space="preserve"> in their assessments — if they in any small way helped Trump.</w:t>
      </w:r>
    </w:p>
    <w:p w14:paraId="57FE22E3" w14:textId="77777777" w:rsidR="00F6603D" w:rsidRPr="00425335" w:rsidRDefault="00F6603D" w:rsidP="00F6603D">
      <w:pPr>
        <w:rPr>
          <w:sz w:val="16"/>
        </w:rPr>
      </w:pPr>
      <w:r w:rsidRPr="00425335">
        <w:rPr>
          <w:sz w:val="16"/>
        </w:rPr>
        <w:t xml:space="preserve">Three, </w:t>
      </w:r>
      <w:r w:rsidRPr="00DF22AA">
        <w:rPr>
          <w:rStyle w:val="StyleUnderline"/>
          <w:highlight w:val="green"/>
        </w:rPr>
        <w:t>universities are</w:t>
      </w:r>
      <w:r w:rsidRPr="00425335">
        <w:rPr>
          <w:rStyle w:val="StyleUnderline"/>
        </w:rPr>
        <w:t xml:space="preserve"> </w:t>
      </w:r>
      <w:r w:rsidRPr="00425335">
        <w:rPr>
          <w:rStyle w:val="Emphasis"/>
        </w:rPr>
        <w:t xml:space="preserve">not just </w:t>
      </w:r>
      <w:r w:rsidRPr="00DF22AA">
        <w:rPr>
          <w:rStyle w:val="Emphasis"/>
          <w:highlight w:val="green"/>
        </w:rPr>
        <w:t>biased</w:t>
      </w:r>
      <w:r w:rsidRPr="005E00B3">
        <w:rPr>
          <w:rStyle w:val="StyleUnderline"/>
        </w:rPr>
        <w:t>,</w:t>
      </w:r>
      <w:r w:rsidRPr="00425335">
        <w:rPr>
          <w:rStyle w:val="StyleUnderline"/>
        </w:rPr>
        <w:t xml:space="preserve"> but increasingly </w:t>
      </w:r>
      <w:r w:rsidRPr="00DF22AA">
        <w:rPr>
          <w:rStyle w:val="Emphasis"/>
          <w:highlight w:val="green"/>
        </w:rPr>
        <w:t>mediocre</w:t>
      </w:r>
      <w:r w:rsidRPr="00DF22AA">
        <w:rPr>
          <w:rStyle w:val="StyleUnderline"/>
          <w:highlight w:val="green"/>
        </w:rPr>
        <w:t xml:space="preserve"> and</w:t>
      </w:r>
      <w:r w:rsidRPr="00425335">
        <w:rPr>
          <w:rStyle w:val="StyleUnderline"/>
        </w:rPr>
        <w:t xml:space="preserve"> ever </w:t>
      </w:r>
      <w:r w:rsidRPr="00425335">
        <w:rPr>
          <w:rStyle w:val="Emphasis"/>
        </w:rPr>
        <w:t xml:space="preserve">more </w:t>
      </w:r>
      <w:r w:rsidRPr="00DF22AA">
        <w:rPr>
          <w:rStyle w:val="Emphasis"/>
          <w:highlight w:val="green"/>
        </w:rPr>
        <w:t>isolated</w:t>
      </w:r>
      <w:r w:rsidRPr="00DF22AA">
        <w:rPr>
          <w:rStyle w:val="StyleUnderline"/>
          <w:highlight w:val="green"/>
        </w:rPr>
        <w:t xml:space="preserve"> from</w:t>
      </w:r>
      <w:r w:rsidRPr="00425335">
        <w:rPr>
          <w:rStyle w:val="StyleUnderline"/>
        </w:rPr>
        <w:t xml:space="preserve"> working </w:t>
      </w:r>
      <w:r w:rsidRPr="00DF22AA">
        <w:rPr>
          <w:rStyle w:val="StyleUnderline"/>
          <w:highlight w:val="green"/>
        </w:rPr>
        <w:t>Americans</w:t>
      </w:r>
      <w:r w:rsidRPr="00425335">
        <w:rPr>
          <w:sz w:val="16"/>
        </w:rPr>
        <w:t xml:space="preserve"> and their commonsense approaches to problem solving.</w:t>
      </w:r>
    </w:p>
    <w:p w14:paraId="4B8D523B" w14:textId="77777777" w:rsidR="00F6603D" w:rsidRPr="00425335" w:rsidRDefault="00F6603D" w:rsidP="00F6603D">
      <w:pPr>
        <w:rPr>
          <w:sz w:val="16"/>
        </w:rPr>
      </w:pPr>
      <w:r w:rsidRPr="00425335">
        <w:rPr>
          <w:sz w:val="16"/>
        </w:rPr>
        <w:t xml:space="preserve">PhD </w:t>
      </w:r>
      <w:r w:rsidRPr="00DF22AA">
        <w:rPr>
          <w:rStyle w:val="StyleUnderline"/>
          <w:highlight w:val="green"/>
        </w:rPr>
        <w:t>programs</w:t>
      </w:r>
      <w:r w:rsidRPr="00425335">
        <w:rPr>
          <w:sz w:val="16"/>
        </w:rPr>
        <w:t xml:space="preserve"> in general </w:t>
      </w:r>
      <w:r w:rsidRPr="00DF22AA">
        <w:rPr>
          <w:rStyle w:val="StyleUnderline"/>
          <w:highlight w:val="green"/>
        </w:rPr>
        <w:t xml:space="preserve">are </w:t>
      </w:r>
      <w:r w:rsidRPr="00DF22AA">
        <w:rPr>
          <w:rStyle w:val="Emphasis"/>
          <w:highlight w:val="green"/>
        </w:rPr>
        <w:t>not</w:t>
      </w:r>
      <w:r w:rsidRPr="00425335">
        <w:rPr>
          <w:rStyle w:val="Emphasis"/>
        </w:rPr>
        <w:t xml:space="preserve"> as </w:t>
      </w:r>
      <w:r w:rsidRPr="00DF22AA">
        <w:rPr>
          <w:rStyle w:val="Emphasis"/>
          <w:highlight w:val="green"/>
        </w:rPr>
        <w:t>rigorous</w:t>
      </w:r>
      <w:r w:rsidRPr="00425335">
        <w:rPr>
          <w:rStyle w:val="StyleUnderline"/>
        </w:rPr>
        <w:t xml:space="preserve"> as they were</w:t>
      </w:r>
      <w:r w:rsidRPr="00425335">
        <w:rPr>
          <w:sz w:val="16"/>
        </w:rPr>
        <w:t xml:space="preserve"> even two decades ago.</w:t>
      </w:r>
    </w:p>
    <w:p w14:paraId="07986D44" w14:textId="77777777" w:rsidR="00F6603D" w:rsidRPr="00425335" w:rsidRDefault="00F6603D" w:rsidP="00F6603D">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DA47648" w14:textId="77777777" w:rsidR="00F6603D" w:rsidRPr="00425335" w:rsidRDefault="00F6603D" w:rsidP="00F6603D">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95AAB48" w14:textId="77777777" w:rsidR="00F6603D" w:rsidRPr="00425335" w:rsidRDefault="00F6603D" w:rsidP="00F6603D">
      <w:pPr>
        <w:rPr>
          <w:sz w:val="16"/>
        </w:rPr>
      </w:pPr>
      <w:r w:rsidRPr="00425335">
        <w:rPr>
          <w:sz w:val="16"/>
        </w:rPr>
        <w:t>But the public has caught on that too many Ivy-League presidents were increasingly a mediocre, if not incompetent, bunch.</w:t>
      </w:r>
    </w:p>
    <w:p w14:paraId="1669BE34" w14:textId="77777777" w:rsidR="00F6603D" w:rsidRDefault="00F6603D" w:rsidP="00F6603D">
      <w:pPr>
        <w:rPr>
          <w:rStyle w:val="StyleUnderline"/>
        </w:rPr>
      </w:pPr>
      <w:r w:rsidRPr="00DF22AA">
        <w:rPr>
          <w:rStyle w:val="StyleUnderline"/>
          <w:highlight w:val="green"/>
        </w:rPr>
        <w:t>Most</w:t>
      </w:r>
      <w:r w:rsidRPr="00425335">
        <w:rPr>
          <w:rStyle w:val="StyleUnderline"/>
        </w:rPr>
        <w:t xml:space="preserve"> university </w:t>
      </w:r>
      <w:r w:rsidRPr="00DF22AA">
        <w:rPr>
          <w:rStyle w:val="StyleUnderline"/>
          <w:highlight w:val="green"/>
        </w:rPr>
        <w:t xml:space="preserve">economists </w:t>
      </w:r>
      <w:r w:rsidRPr="00DF22AA">
        <w:rPr>
          <w:rStyle w:val="Emphasis"/>
          <w:highlight w:val="green"/>
        </w:rPr>
        <w:t>could not run</w:t>
      </w:r>
      <w:r w:rsidRPr="00DF22AA">
        <w:rPr>
          <w:rStyle w:val="StyleUnderline"/>
          <w:highlight w:val="green"/>
        </w:rPr>
        <w:t xml:space="preserve"> a</w:t>
      </w:r>
      <w:r w:rsidRPr="00425335">
        <w:rPr>
          <w:rStyle w:val="StyleUnderline"/>
        </w:rPr>
        <w:t xml:space="preserve"> small </w:t>
      </w:r>
      <w:r w:rsidRPr="00DF22AA">
        <w:rPr>
          <w:rStyle w:val="StyleUnderline"/>
          <w:highlight w:val="green"/>
        </w:rPr>
        <w:t>business</w:t>
      </w:r>
      <w:r w:rsidRPr="00425335">
        <w:rPr>
          <w:rStyle w:val="StyleUnderline"/>
        </w:rPr>
        <w:t>.</w:t>
      </w:r>
    </w:p>
    <w:p w14:paraId="71B28A95" w14:textId="77777777" w:rsidR="00F6603D" w:rsidRDefault="00F6603D" w:rsidP="00F6603D">
      <w:pPr>
        <w:rPr>
          <w:rStyle w:val="StyleUnderline"/>
        </w:rPr>
      </w:pPr>
    </w:p>
    <w:p w14:paraId="697B7116" w14:textId="77777777" w:rsidR="00F6603D" w:rsidRDefault="00F6603D" w:rsidP="00F6603D">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3FAE35AE" w14:textId="77777777" w:rsidR="00F6603D" w:rsidRPr="00122E3B" w:rsidRDefault="00F6603D" w:rsidP="00F6603D">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94E2224" w14:textId="77777777" w:rsidR="00F6603D" w:rsidRPr="00122E3B" w:rsidRDefault="00F6603D" w:rsidP="00F6603D">
      <w:pPr>
        <w:rPr>
          <w:sz w:val="16"/>
        </w:rPr>
      </w:pPr>
      <w:r w:rsidRPr="00122E3B">
        <w:rPr>
          <w:sz w:val="16"/>
        </w:rPr>
        <w:t xml:space="preserve">On February 18, President </w:t>
      </w:r>
      <w:r w:rsidRPr="00DF22AA">
        <w:rPr>
          <w:rStyle w:val="StyleUnderline"/>
          <w:highlight w:val="green"/>
        </w:rPr>
        <w:t>Trump</w:t>
      </w:r>
      <w:r w:rsidRPr="00122E3B">
        <w:rPr>
          <w:sz w:val="16"/>
        </w:rPr>
        <w:t xml:space="preserve"> issued an executive order purporting to </w:t>
      </w:r>
      <w:r w:rsidRPr="00DF22AA">
        <w:rPr>
          <w:rStyle w:val="Emphasis"/>
          <w:highlight w:val="green"/>
        </w:rPr>
        <w:t>assume control</w:t>
      </w:r>
      <w:r w:rsidRPr="00DF22AA">
        <w:rPr>
          <w:rStyle w:val="StyleUnderline"/>
          <w:highlight w:val="green"/>
        </w:rPr>
        <w:t xml:space="preserve"> over independent</w:t>
      </w:r>
      <w:r w:rsidRPr="00122E3B">
        <w:rPr>
          <w:sz w:val="16"/>
        </w:rPr>
        <w:t xml:space="preserve"> administrative </w:t>
      </w:r>
      <w:r w:rsidRPr="00DF22AA">
        <w:rPr>
          <w:rStyle w:val="Emphasis"/>
          <w:highlight w:val="gree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DF22AA">
        <w:rPr>
          <w:rStyle w:val="StyleUnderline"/>
          <w:highlight w:val="green"/>
        </w:rPr>
        <w:t>Giving</w:t>
      </w:r>
      <w:r w:rsidRPr="00122E3B">
        <w:rPr>
          <w:sz w:val="16"/>
        </w:rPr>
        <w:t xml:space="preserve"> the </w:t>
      </w:r>
      <w:r w:rsidRPr="00DF22AA">
        <w:rPr>
          <w:rStyle w:val="StyleUnderline"/>
          <w:highlight w:val="green"/>
        </w:rPr>
        <w:t>White House</w:t>
      </w:r>
      <w:r w:rsidRPr="00122E3B">
        <w:rPr>
          <w:sz w:val="16"/>
        </w:rPr>
        <w:t xml:space="preserve"> such </w:t>
      </w:r>
      <w:r w:rsidRPr="00DF22AA">
        <w:rPr>
          <w:rStyle w:val="Emphasis"/>
          <w:highlight w:val="green"/>
        </w:rPr>
        <w:t>direct</w:t>
      </w:r>
      <w:r w:rsidRPr="00DF22AA">
        <w:rPr>
          <w:rStyle w:val="StyleUnderline"/>
          <w:highlight w:val="green"/>
        </w:rPr>
        <w:t xml:space="preserve"> and </w:t>
      </w:r>
      <w:r w:rsidRPr="00DF22AA">
        <w:rPr>
          <w:rStyle w:val="Emphasis"/>
          <w:highlight w:val="green"/>
        </w:rPr>
        <w:t>unprecedented</w:t>
      </w:r>
      <w:r w:rsidRPr="00DF22AA">
        <w:rPr>
          <w:rStyle w:val="StyleUnderline"/>
          <w:highlight w:val="gree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DF22AA">
        <w:rPr>
          <w:rStyle w:val="StyleUnderline"/>
          <w:highlight w:val="green"/>
        </w:rPr>
        <w:t>including</w:t>
      </w:r>
      <w:r w:rsidRPr="00122E3B">
        <w:rPr>
          <w:sz w:val="16"/>
        </w:rPr>
        <w:t xml:space="preserve"> the </w:t>
      </w:r>
      <w:r w:rsidRPr="00DF22AA">
        <w:rPr>
          <w:rStyle w:val="Emphasis"/>
          <w:highlight w:val="green"/>
        </w:rPr>
        <w:t>ability</w:t>
      </w:r>
      <w:r w:rsidRPr="00DF22AA">
        <w:rPr>
          <w:rStyle w:val="StyleUnderline"/>
          <w:highlight w:val="green"/>
        </w:rPr>
        <w:t xml:space="preserve"> to </w:t>
      </w:r>
      <w:r w:rsidRPr="00DF22AA">
        <w:rPr>
          <w:rStyle w:val="Emphasis"/>
          <w:highlight w:val="green"/>
        </w:rPr>
        <w:t>override</w:t>
      </w:r>
      <w:r w:rsidRPr="00382C8B">
        <w:rPr>
          <w:rStyle w:val="StyleUnderline"/>
        </w:rPr>
        <w:t xml:space="preserve"> their </w:t>
      </w:r>
      <w:r w:rsidRPr="00DF22AA">
        <w:rPr>
          <w:rStyle w:val="StyleUnderline"/>
          <w:highlight w:val="green"/>
        </w:rPr>
        <w:t xml:space="preserve">legal judgments and </w:t>
      </w:r>
      <w:r w:rsidRPr="00DF22AA">
        <w:rPr>
          <w:rStyle w:val="Emphasis"/>
          <w:highlight w:val="green"/>
        </w:rPr>
        <w:t>defund</w:t>
      </w:r>
      <w:r w:rsidRPr="00382C8B">
        <w:rPr>
          <w:rStyle w:val="StyleUnderline"/>
        </w:rPr>
        <w:t xml:space="preserve"> their </w:t>
      </w:r>
      <w:r w:rsidRPr="00DF22AA">
        <w:rPr>
          <w:rStyle w:val="StyleUnderline"/>
          <w:highlight w:val="green"/>
        </w:rPr>
        <w:t>work</w:t>
      </w:r>
      <w:r w:rsidRPr="00122E3B">
        <w:rPr>
          <w:sz w:val="16"/>
        </w:rPr>
        <w:t xml:space="preserve"> on specific matters—</w:t>
      </w:r>
      <w:r w:rsidRPr="00DF22AA">
        <w:rPr>
          <w:rStyle w:val="Emphasis"/>
          <w:highlight w:val="green"/>
        </w:rPr>
        <w:t>destroys</w:t>
      </w:r>
      <w:r w:rsidRPr="00382C8B">
        <w:rPr>
          <w:rStyle w:val="StyleUnderline"/>
        </w:rPr>
        <w:t xml:space="preserve"> these agencies’ </w:t>
      </w:r>
      <w:r w:rsidRPr="00DF22AA">
        <w:rPr>
          <w:rStyle w:val="Emphasis"/>
          <w:highlight w:val="green"/>
        </w:rPr>
        <w:t>neutrality</w:t>
      </w:r>
      <w:r w:rsidRPr="00122E3B">
        <w:rPr>
          <w:sz w:val="16"/>
        </w:rPr>
        <w:t>.</w:t>
      </w:r>
    </w:p>
    <w:p w14:paraId="65806EF5" w14:textId="77777777" w:rsidR="00F6603D" w:rsidRPr="00122E3B" w:rsidRDefault="00F6603D" w:rsidP="00F6603D">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DF22AA">
        <w:rPr>
          <w:rStyle w:val="StyleUnderline"/>
          <w:highlight w:val="green"/>
        </w:rPr>
        <w:t>worker rights</w:t>
      </w:r>
      <w:r w:rsidRPr="00122E3B">
        <w:rPr>
          <w:sz w:val="16"/>
        </w:rPr>
        <w:t xml:space="preserve"> and protections </w:t>
      </w:r>
      <w:r w:rsidRPr="00382C8B">
        <w:rPr>
          <w:rStyle w:val="StyleUnderline"/>
        </w:rPr>
        <w:t xml:space="preserve">could </w:t>
      </w:r>
      <w:r w:rsidRPr="00DF22AA">
        <w:rPr>
          <w:rStyle w:val="StyleUnderline"/>
          <w:highlight w:val="green"/>
        </w:rPr>
        <w:t xml:space="preserve">go </w:t>
      </w:r>
      <w:r w:rsidRPr="00DF22AA">
        <w:rPr>
          <w:rStyle w:val="Emphasis"/>
          <w:highlight w:val="gree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0B2D8978" w14:textId="77777777" w:rsidR="00F6603D" w:rsidRPr="00122E3B" w:rsidRDefault="00F6603D" w:rsidP="00F6603D">
      <w:pPr>
        <w:rPr>
          <w:sz w:val="16"/>
        </w:rPr>
      </w:pPr>
      <w:r w:rsidRPr="00122E3B">
        <w:rPr>
          <w:sz w:val="16"/>
        </w:rPr>
        <w:t>The Executive Order Functionally Eliminates These Agencies’ Independence</w:t>
      </w:r>
    </w:p>
    <w:p w14:paraId="6CFF799D" w14:textId="77777777" w:rsidR="00F6603D" w:rsidRPr="00122E3B" w:rsidRDefault="00F6603D" w:rsidP="00F6603D">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DF22AA">
        <w:rPr>
          <w:rStyle w:val="Emphasis"/>
          <w:highlight w:val="green"/>
        </w:rPr>
        <w:t>new powers</w:t>
      </w:r>
      <w:r w:rsidRPr="00DF22AA">
        <w:rPr>
          <w:rStyle w:val="StyleUnderline"/>
          <w:highlight w:val="green"/>
        </w:rPr>
        <w:t xml:space="preserve"> include</w:t>
      </w:r>
      <w:r w:rsidRPr="00122E3B">
        <w:rPr>
          <w:sz w:val="16"/>
        </w:rPr>
        <w:t>:</w:t>
      </w:r>
    </w:p>
    <w:p w14:paraId="1FE95EA5" w14:textId="77777777" w:rsidR="00F6603D" w:rsidRPr="00122E3B" w:rsidRDefault="00F6603D" w:rsidP="00F6603D">
      <w:pPr>
        <w:rPr>
          <w:sz w:val="16"/>
        </w:rPr>
      </w:pPr>
      <w:r w:rsidRPr="00382C8B">
        <w:rPr>
          <w:rStyle w:val="StyleUnderline"/>
        </w:rPr>
        <w:t xml:space="preserve">giving the </w:t>
      </w:r>
      <w:r w:rsidRPr="00DF22AA">
        <w:rPr>
          <w:rStyle w:val="Emphasis"/>
          <w:highlight w:val="green"/>
        </w:rPr>
        <w:t>pres</w:t>
      </w:r>
      <w:r w:rsidRPr="00122E3B">
        <w:rPr>
          <w:sz w:val="16"/>
        </w:rPr>
        <w:t xml:space="preserve">ident and the U.S. attorney general the </w:t>
      </w:r>
      <w:r w:rsidRPr="00DF22AA">
        <w:rPr>
          <w:rStyle w:val="Emphasis"/>
          <w:highlight w:val="green"/>
        </w:rPr>
        <w:t>ability</w:t>
      </w:r>
      <w:r w:rsidRPr="00382C8B">
        <w:rPr>
          <w:rStyle w:val="StyleUnderline"/>
        </w:rPr>
        <w:t xml:space="preserve"> to override the </w:t>
      </w:r>
      <w:r w:rsidRPr="00DF22AA">
        <w:rPr>
          <w:rStyle w:val="Emphasis"/>
          <w:highlight w:val="green"/>
        </w:rPr>
        <w:t>agency’s</w:t>
      </w:r>
      <w:r w:rsidRPr="00122E3B">
        <w:rPr>
          <w:sz w:val="16"/>
        </w:rPr>
        <w:t xml:space="preserve"> own </w:t>
      </w:r>
      <w:r w:rsidRPr="00DF22AA">
        <w:rPr>
          <w:rStyle w:val="Emphasis"/>
          <w:highlight w:val="green"/>
        </w:rPr>
        <w:t>interp</w:t>
      </w:r>
      <w:r w:rsidRPr="00122E3B">
        <w:rPr>
          <w:sz w:val="16"/>
        </w:rPr>
        <w:t xml:space="preserve">retation </w:t>
      </w:r>
      <w:r w:rsidRPr="00DF22AA">
        <w:rPr>
          <w:rStyle w:val="StyleUnderline"/>
          <w:highlight w:val="green"/>
        </w:rPr>
        <w:t xml:space="preserve">of the </w:t>
      </w:r>
      <w:r w:rsidRPr="00DF22AA">
        <w:rPr>
          <w:rStyle w:val="Emphasis"/>
          <w:highlight w:val="green"/>
        </w:rPr>
        <w:t>law</w:t>
      </w:r>
      <w:r w:rsidRPr="00122E3B">
        <w:rPr>
          <w:sz w:val="16"/>
        </w:rPr>
        <w:t xml:space="preserve"> it administers;</w:t>
      </w:r>
    </w:p>
    <w:p w14:paraId="56E094EA" w14:textId="77777777" w:rsidR="00F6603D" w:rsidRPr="00122E3B" w:rsidRDefault="00F6603D" w:rsidP="00F6603D">
      <w:pPr>
        <w:rPr>
          <w:sz w:val="16"/>
        </w:rPr>
      </w:pPr>
      <w:r w:rsidRPr="00382C8B">
        <w:rPr>
          <w:rStyle w:val="StyleUnderline"/>
        </w:rPr>
        <w:t>giving</w:t>
      </w:r>
      <w:r w:rsidRPr="00122E3B">
        <w:rPr>
          <w:sz w:val="16"/>
        </w:rPr>
        <w:t xml:space="preserve"> the director of the Office of Management and Budget (</w:t>
      </w:r>
      <w:r w:rsidRPr="00DF22AA">
        <w:rPr>
          <w:rStyle w:val="Emphasis"/>
          <w:highlight w:val="green"/>
        </w:rPr>
        <w:t>OMB</w:t>
      </w:r>
      <w:r w:rsidRPr="00122E3B">
        <w:rPr>
          <w:sz w:val="16"/>
        </w:rPr>
        <w:t xml:space="preserve">) the </w:t>
      </w:r>
      <w:r w:rsidRPr="00382C8B">
        <w:rPr>
          <w:rStyle w:val="StyleUnderline"/>
        </w:rPr>
        <w:t xml:space="preserve">authority to </w:t>
      </w:r>
      <w:r w:rsidRPr="00DF22AA">
        <w:rPr>
          <w:rStyle w:val="Emphasis"/>
          <w:highlight w:val="green"/>
        </w:rPr>
        <w:t>control</w:t>
      </w:r>
      <w:r w:rsidRPr="00122E3B">
        <w:rPr>
          <w:sz w:val="16"/>
        </w:rPr>
        <w:t xml:space="preserve"> expenditure of </w:t>
      </w:r>
      <w:r w:rsidRPr="00382C8B">
        <w:rPr>
          <w:rStyle w:val="StyleUnderline"/>
        </w:rPr>
        <w:t xml:space="preserve">the </w:t>
      </w:r>
      <w:r w:rsidRPr="00DF22AA">
        <w:rPr>
          <w:rStyle w:val="StyleUnderline"/>
          <w:highlight w:val="green"/>
        </w:rPr>
        <w:t xml:space="preserve">agency’s </w:t>
      </w:r>
      <w:r w:rsidRPr="00DF22AA">
        <w:rPr>
          <w:rStyle w:val="Emphasis"/>
          <w:highlight w:val="green"/>
        </w:rPr>
        <w:t>funds</w:t>
      </w:r>
      <w:r w:rsidRPr="00122E3B">
        <w:rPr>
          <w:sz w:val="16"/>
        </w:rPr>
        <w:t>, including defunding “particular activities, functions, projects or objects”;</w:t>
      </w:r>
    </w:p>
    <w:p w14:paraId="00BDBEF6" w14:textId="77777777" w:rsidR="00F6603D" w:rsidRPr="00122E3B" w:rsidRDefault="00F6603D" w:rsidP="00F6603D">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0A5390B4" w14:textId="77777777" w:rsidR="00F6603D" w:rsidRPr="00122E3B" w:rsidRDefault="00F6603D" w:rsidP="00F6603D">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42E2F8BF" w14:textId="77777777" w:rsidR="00F6603D" w:rsidRPr="00122E3B" w:rsidRDefault="00F6603D" w:rsidP="00F6603D">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186D94F0" w14:textId="77777777" w:rsidR="00F6603D" w:rsidRPr="00122E3B" w:rsidRDefault="00F6603D" w:rsidP="00F6603D">
      <w:pPr>
        <w:rPr>
          <w:sz w:val="16"/>
        </w:rPr>
      </w:pPr>
      <w:r w:rsidRPr="00122E3B">
        <w:rPr>
          <w:sz w:val="16"/>
        </w:rPr>
        <w:t>giving the director of the OMB the authority to establish and evaluate the “performance standards and management objectives” for independent agency heads.</w:t>
      </w:r>
    </w:p>
    <w:p w14:paraId="3EF77961" w14:textId="77777777" w:rsidR="00F6603D" w:rsidRPr="00122E3B" w:rsidRDefault="00F6603D" w:rsidP="00F6603D">
      <w:pPr>
        <w:rPr>
          <w:sz w:val="16"/>
        </w:rPr>
      </w:pPr>
      <w:r w:rsidRPr="00122E3B">
        <w:rPr>
          <w:sz w:val="16"/>
        </w:rPr>
        <w:t xml:space="preserve">The scope of the order’s impact on the ability of independent agencies to make policies or regulations is clear on its face: </w:t>
      </w:r>
      <w:r w:rsidRPr="00DF22AA">
        <w:rPr>
          <w:rStyle w:val="StyleUnderline"/>
          <w:highlight w:val="gree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DF22AA">
        <w:rPr>
          <w:rStyle w:val="Emphasis"/>
          <w:highlight w:val="green"/>
        </w:rPr>
        <w:t>expert</w:t>
      </w:r>
      <w:r w:rsidRPr="00DF22AA">
        <w:rPr>
          <w:rStyle w:val="StyleUnderline"/>
          <w:highlight w:val="green"/>
        </w:rPr>
        <w:t xml:space="preserve"> judgment</w:t>
      </w:r>
      <w:r w:rsidRPr="00122E3B">
        <w:rPr>
          <w:sz w:val="16"/>
        </w:rPr>
        <w:t xml:space="preserve"> (as Congress intended), these </w:t>
      </w:r>
      <w:r w:rsidRPr="00DF22AA">
        <w:rPr>
          <w:rStyle w:val="StyleUnderline"/>
          <w:highlight w:val="green"/>
        </w:rPr>
        <w:t>agencies</w:t>
      </w:r>
      <w:r w:rsidRPr="00382C8B">
        <w:rPr>
          <w:rStyle w:val="StyleUnderline"/>
        </w:rPr>
        <w:t xml:space="preserve"> would</w:t>
      </w:r>
      <w:r w:rsidRPr="00122E3B">
        <w:rPr>
          <w:sz w:val="16"/>
        </w:rPr>
        <w:t xml:space="preserve"> now </w:t>
      </w:r>
      <w:r w:rsidRPr="00DF22AA">
        <w:rPr>
          <w:rStyle w:val="StyleUnderline"/>
          <w:highlight w:val="green"/>
        </w:rPr>
        <w:t xml:space="preserve">make policy on </w:t>
      </w:r>
      <w:r w:rsidRPr="00DF22AA">
        <w:rPr>
          <w:rStyle w:val="Emphasis"/>
          <w:highlight w:val="green"/>
        </w:rPr>
        <w:t>behalf</w:t>
      </w:r>
      <w:r w:rsidRPr="00DF22AA">
        <w:rPr>
          <w:rStyle w:val="StyleUnderline"/>
          <w:highlight w:val="gree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DF22AA">
        <w:rPr>
          <w:rStyle w:val="StyleUnderline"/>
          <w:highlight w:val="gree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DF22AA">
        <w:rPr>
          <w:rStyle w:val="Emphasis"/>
          <w:highlight w:val="green"/>
        </w:rPr>
        <w:t>requir</w:t>
      </w:r>
      <w:r w:rsidRPr="00382C8B">
        <w:rPr>
          <w:rStyle w:val="StyleUnderline"/>
        </w:rPr>
        <w:t xml:space="preserve">ing </w:t>
      </w:r>
      <w:r w:rsidRPr="00382C8B">
        <w:rPr>
          <w:rStyle w:val="Emphasis"/>
        </w:rPr>
        <w:t>all</w:t>
      </w:r>
      <w:r w:rsidRPr="00382C8B">
        <w:rPr>
          <w:rStyle w:val="StyleUnderline"/>
        </w:rPr>
        <w:t xml:space="preserve"> </w:t>
      </w:r>
      <w:r w:rsidRPr="00DF22AA">
        <w:rPr>
          <w:rStyle w:val="StyleUnderline"/>
          <w:highlight w:val="green"/>
        </w:rPr>
        <w:t>federal agencies</w:t>
      </w:r>
      <w:r w:rsidRPr="00122E3B">
        <w:rPr>
          <w:sz w:val="16"/>
        </w:rPr>
        <w:t>—including independent agencies—</w:t>
      </w:r>
      <w:r w:rsidRPr="00DF22AA">
        <w:rPr>
          <w:rStyle w:val="StyleUnderline"/>
          <w:highlight w:val="green"/>
        </w:rPr>
        <w:t>to work with</w:t>
      </w:r>
      <w:r w:rsidRPr="00382C8B">
        <w:rPr>
          <w:rStyle w:val="StyleUnderline"/>
        </w:rPr>
        <w:t xml:space="preserve"> </w:t>
      </w:r>
      <w:r w:rsidRPr="00122E3B">
        <w:rPr>
          <w:sz w:val="16"/>
        </w:rPr>
        <w:t>their “</w:t>
      </w:r>
      <w:r w:rsidRPr="00DF22AA">
        <w:rPr>
          <w:rStyle w:val="StyleUnderline"/>
          <w:highlight w:val="green"/>
        </w:rPr>
        <w:t xml:space="preserve">DOGE </w:t>
      </w:r>
      <w:r w:rsidRPr="00DF22AA">
        <w:rPr>
          <w:rStyle w:val="Emphasis"/>
          <w:highlight w:val="gree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6F84EF0" w14:textId="77777777" w:rsidR="00F6603D" w:rsidRPr="00122E3B" w:rsidRDefault="00F6603D" w:rsidP="00F6603D">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6EF918B6" w14:textId="77777777" w:rsidR="00F6603D" w:rsidRPr="00851660" w:rsidRDefault="00F6603D" w:rsidP="00F6603D">
      <w:pPr>
        <w:rPr>
          <w:u w:val="single"/>
        </w:rPr>
      </w:pPr>
    </w:p>
    <w:p w14:paraId="653601EA" w14:textId="77777777" w:rsidR="00F6603D" w:rsidRDefault="00F6603D" w:rsidP="00F6603D">
      <w:pPr>
        <w:pStyle w:val="Heading4"/>
      </w:pPr>
      <w:r>
        <w:rPr>
          <w:u w:val="single"/>
        </w:rPr>
        <w:t>P</w:t>
      </w:r>
      <w:r w:rsidRPr="00DB6B31">
        <w:rPr>
          <w:u w:val="single"/>
        </w:rPr>
        <w:t>olitical</w:t>
      </w:r>
      <w:r w:rsidRPr="009E39FA">
        <w:t xml:space="preserve"> appointments</w:t>
      </w:r>
      <w:r>
        <w:t xml:space="preserve"> thump. </w:t>
      </w:r>
    </w:p>
    <w:p w14:paraId="63F45B54" w14:textId="77777777" w:rsidR="00F6603D" w:rsidRPr="00DB6B31" w:rsidRDefault="00F6603D" w:rsidP="00F6603D">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30607FE1" w14:textId="77777777" w:rsidR="00F6603D" w:rsidRPr="00DB6B31" w:rsidRDefault="00F6603D" w:rsidP="00F6603D">
      <w:pPr>
        <w:rPr>
          <w:sz w:val="16"/>
        </w:rPr>
      </w:pPr>
      <w:r w:rsidRPr="00DB6B31">
        <w:rPr>
          <w:sz w:val="16"/>
        </w:rPr>
        <w:t xml:space="preserve">9. Institutionalizing incompetence. These </w:t>
      </w:r>
      <w:r w:rsidRPr="00DF22AA">
        <w:rPr>
          <w:rStyle w:val="Emphasis"/>
          <w:highlight w:val="green"/>
        </w:rPr>
        <w:t>fo</w:t>
      </w:r>
      <w:r w:rsidRPr="00DB6B31">
        <w:rPr>
          <w:rStyle w:val="StyleUnderline"/>
        </w:rPr>
        <w:t>reign-</w:t>
      </w:r>
      <w:r w:rsidRPr="00DF22AA">
        <w:rPr>
          <w:rStyle w:val="Emphasis"/>
          <w:highlight w:val="green"/>
        </w:rPr>
        <w:t>po</w:t>
      </w:r>
      <w:r w:rsidRPr="00DB6B31">
        <w:rPr>
          <w:rStyle w:val="StyleUnderline"/>
        </w:rPr>
        <w:t xml:space="preserve">licy </w:t>
      </w:r>
      <w:r w:rsidRPr="00DF22AA">
        <w:rPr>
          <w:rStyle w:val="StyleUnderline"/>
          <w:highlight w:val="green"/>
        </w:rPr>
        <w:t xml:space="preserve">blunders </w:t>
      </w:r>
      <w:r w:rsidRPr="00DF22AA">
        <w:rPr>
          <w:rStyle w:val="Emphasis"/>
          <w:highlight w:val="green"/>
        </w:rPr>
        <w:t>aren’t surprising</w:t>
      </w:r>
      <w:r w:rsidRPr="00DB6B31">
        <w:rPr>
          <w:sz w:val="16"/>
        </w:rPr>
        <w:t xml:space="preserve">, because </w:t>
      </w:r>
      <w:r w:rsidRPr="00DF22AA">
        <w:rPr>
          <w:rStyle w:val="StyleUnderline"/>
          <w:highlight w:val="green"/>
        </w:rPr>
        <w:t xml:space="preserve">the </w:t>
      </w:r>
      <w:r w:rsidRPr="00DF22AA">
        <w:rPr>
          <w:rStyle w:val="Emphasis"/>
          <w:highlight w:val="green"/>
        </w:rPr>
        <w:t>admin</w:t>
      </w:r>
      <w:r w:rsidRPr="00DB6B31">
        <w:rPr>
          <w:sz w:val="16"/>
        </w:rPr>
        <w:t xml:space="preserve">istration </w:t>
      </w:r>
      <w:r w:rsidRPr="00DB6B31">
        <w:rPr>
          <w:rStyle w:val="StyleUnderline"/>
        </w:rPr>
        <w:t xml:space="preserve">has </w:t>
      </w:r>
      <w:r w:rsidRPr="00DF22AA">
        <w:rPr>
          <w:rStyle w:val="StyleUnderline"/>
          <w:highlight w:val="green"/>
        </w:rPr>
        <w:t xml:space="preserve">made a </w:t>
      </w:r>
      <w:r w:rsidRPr="00DF22AA">
        <w:rPr>
          <w:rStyle w:val="Emphasis"/>
          <w:highlight w:val="green"/>
        </w:rPr>
        <w:t>point</w:t>
      </w:r>
      <w:r w:rsidRPr="00DF22AA">
        <w:rPr>
          <w:rStyle w:val="StyleUnderline"/>
          <w:highlight w:val="green"/>
        </w:rPr>
        <w:t xml:space="preserve"> of </w:t>
      </w:r>
      <w:r w:rsidRPr="00DF22AA">
        <w:rPr>
          <w:rStyle w:val="Emphasis"/>
          <w:highlight w:val="green"/>
        </w:rPr>
        <w:t>appointing</w:t>
      </w:r>
      <w:r w:rsidRPr="00DF22AA">
        <w:rPr>
          <w:rStyle w:val="StyleUnderline"/>
          <w:highlight w:val="green"/>
        </w:rPr>
        <w:t xml:space="preserve"> officials</w:t>
      </w:r>
      <w:r w:rsidRPr="00DB6B31">
        <w:rPr>
          <w:rStyle w:val="StyleUnderline"/>
        </w:rPr>
        <w:t xml:space="preserve"> who are </w:t>
      </w:r>
      <w:r w:rsidRPr="00DF22AA">
        <w:rPr>
          <w:rStyle w:val="Emphasis"/>
          <w:highlight w:val="green"/>
        </w:rPr>
        <w:t>not qualified</w:t>
      </w:r>
      <w:r w:rsidRPr="00DB6B31">
        <w:rPr>
          <w:sz w:val="16"/>
        </w:rPr>
        <w:t xml:space="preserve"> for the positions they hold, </w:t>
      </w:r>
      <w:r w:rsidRPr="00DF22AA">
        <w:rPr>
          <w:rStyle w:val="StyleUnderline"/>
          <w:highlight w:val="green"/>
        </w:rPr>
        <w:t>have</w:t>
      </w:r>
      <w:r w:rsidRPr="00DB6B31">
        <w:rPr>
          <w:sz w:val="16"/>
        </w:rPr>
        <w:t xml:space="preserve"> little or </w:t>
      </w:r>
      <w:r w:rsidRPr="00DF22AA">
        <w:rPr>
          <w:rStyle w:val="Emphasis"/>
          <w:highlight w:val="gree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0116B6D4" w14:textId="77777777" w:rsidR="00F6603D" w:rsidRPr="00DB6B31" w:rsidRDefault="00F6603D" w:rsidP="00F6603D">
      <w:pPr>
        <w:rPr>
          <w:sz w:val="16"/>
        </w:rPr>
      </w:pPr>
      <w:r w:rsidRPr="00DB6B31">
        <w:rPr>
          <w:rStyle w:val="StyleUnderline"/>
        </w:rPr>
        <w:t>I’m talking about</w:t>
      </w:r>
      <w:r w:rsidRPr="00DB6B31">
        <w:rPr>
          <w:sz w:val="16"/>
        </w:rPr>
        <w:t xml:space="preserve"> you, Defense Secretary Pete </w:t>
      </w:r>
      <w:r w:rsidRPr="00DF22AA">
        <w:rPr>
          <w:rStyle w:val="Emphasis"/>
          <w:highlight w:val="green"/>
        </w:rPr>
        <w:t>Hegseth</w:t>
      </w:r>
      <w:r w:rsidRPr="00DB6B31">
        <w:rPr>
          <w:sz w:val="16"/>
        </w:rPr>
        <w:t xml:space="preserve">; and you, Director of National Intelligence Tulsi </w:t>
      </w:r>
      <w:r w:rsidRPr="00DF22AA">
        <w:rPr>
          <w:rStyle w:val="Emphasis"/>
          <w:highlight w:val="green"/>
        </w:rPr>
        <w:t>Gabbard</w:t>
      </w:r>
      <w:r w:rsidRPr="00DB6B31">
        <w:rPr>
          <w:sz w:val="16"/>
        </w:rPr>
        <w:t xml:space="preserve">; and especially you, special envoy Steve </w:t>
      </w:r>
      <w:r w:rsidRPr="00DF22AA">
        <w:rPr>
          <w:rStyle w:val="Emphasis"/>
          <w:highlight w:val="green"/>
        </w:rPr>
        <w:t>Witkoff</w:t>
      </w:r>
      <w:r w:rsidRPr="00DB6B31">
        <w:rPr>
          <w:sz w:val="16"/>
        </w:rPr>
        <w:t xml:space="preserve">. For crying out loud: </w:t>
      </w:r>
      <w:r w:rsidRPr="00DF22AA">
        <w:rPr>
          <w:rStyle w:val="StyleUnderline"/>
          <w:highlight w:val="green"/>
        </w:rPr>
        <w:t xml:space="preserve">Who would give a </w:t>
      </w:r>
      <w:r w:rsidRPr="00DF22AA">
        <w:rPr>
          <w:rStyle w:val="Emphasis"/>
          <w:highlight w:val="green"/>
        </w:rPr>
        <w:t>real estate</w:t>
      </w:r>
      <w:r w:rsidRPr="00DF22AA">
        <w:rPr>
          <w:rStyle w:val="StyleUnderline"/>
          <w:highlight w:val="green"/>
        </w:rPr>
        <w:t xml:space="preserve"> mogul with </w:t>
      </w:r>
      <w:r w:rsidRPr="00DF22AA">
        <w:rPr>
          <w:rStyle w:val="Emphasis"/>
          <w:highlight w:val="green"/>
        </w:rPr>
        <w:t>zero</w:t>
      </w:r>
      <w:r w:rsidRPr="00DF22AA">
        <w:rPr>
          <w:rStyle w:val="StyleUnderline"/>
          <w:highlight w:val="gree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F22AA">
        <w:rPr>
          <w:rStyle w:val="Emphasis"/>
          <w:highlight w:val="green"/>
        </w:rPr>
        <w:t>Ukraine</w:t>
      </w:r>
      <w:r w:rsidRPr="00DF22AA">
        <w:rPr>
          <w:rStyle w:val="StyleUnderline"/>
          <w:highlight w:val="green"/>
        </w:rPr>
        <w:t xml:space="preserve"> and</w:t>
      </w:r>
      <w:r w:rsidRPr="00DB6B31">
        <w:rPr>
          <w:sz w:val="16"/>
        </w:rPr>
        <w:t xml:space="preserve"> ending the genocide in </w:t>
      </w:r>
      <w:r w:rsidRPr="00DF22AA">
        <w:rPr>
          <w:rStyle w:val="Emphasis"/>
          <w:highlight w:val="gree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5F709F8E" w14:textId="77777777" w:rsidR="00F6603D" w:rsidRPr="00DB6B31" w:rsidRDefault="00F6603D" w:rsidP="00F6603D">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7EA601CB" w14:textId="77777777" w:rsidR="00F6603D" w:rsidRDefault="00F6603D" w:rsidP="00F6603D">
      <w:pPr>
        <w:rPr>
          <w:sz w:val="16"/>
        </w:rPr>
      </w:pPr>
      <w:r w:rsidRPr="00DB6B31">
        <w:rPr>
          <w:sz w:val="16"/>
        </w:rPr>
        <w:t xml:space="preserve">But as I’ve noted before, </w:t>
      </w:r>
      <w:r w:rsidRPr="00DB6B31">
        <w:rPr>
          <w:rStyle w:val="StyleUnderline"/>
        </w:rPr>
        <w:t>the</w:t>
      </w:r>
      <w:r w:rsidRPr="00DB6B31">
        <w:rPr>
          <w:sz w:val="16"/>
        </w:rPr>
        <w:t xml:space="preserve"> main </w:t>
      </w:r>
      <w:r w:rsidRPr="00DF22AA">
        <w:rPr>
          <w:rStyle w:val="StyleUnderline"/>
          <w:highlight w:val="green"/>
        </w:rPr>
        <w:t>problems</w:t>
      </w:r>
      <w:r w:rsidRPr="00DB6B31">
        <w:rPr>
          <w:sz w:val="16"/>
        </w:rPr>
        <w:t xml:space="preserve"> with recent U.S. foreign policy have </w:t>
      </w:r>
      <w:r w:rsidRPr="00DF22AA">
        <w:rPr>
          <w:rStyle w:val="Emphasis"/>
          <w:highlight w:val="green"/>
        </w:rPr>
        <w:t>arise</w:t>
      </w:r>
      <w:r w:rsidRPr="00DB6B31">
        <w:rPr>
          <w:sz w:val="16"/>
        </w:rPr>
        <w:t xml:space="preserve">n </w:t>
      </w:r>
      <w:r w:rsidRPr="00DF22AA">
        <w:rPr>
          <w:rStyle w:val="Emphasis"/>
          <w:highlight w:val="green"/>
        </w:rPr>
        <w:t>not</w:t>
      </w:r>
      <w:r w:rsidRPr="00DF22AA">
        <w:rPr>
          <w:rStyle w:val="StyleUnderline"/>
          <w:highlight w:val="green"/>
        </w:rPr>
        <w:t xml:space="preserve"> from the</w:t>
      </w:r>
      <w:r w:rsidRPr="00DB6B31">
        <w:rPr>
          <w:sz w:val="16"/>
        </w:rPr>
        <w:t xml:space="preserve"> nonpartisan professionals in the civil or </w:t>
      </w:r>
      <w:r w:rsidRPr="00DF22AA">
        <w:rPr>
          <w:rStyle w:val="Emphasis"/>
          <w:highlight w:val="green"/>
        </w:rPr>
        <w:t>foreign service</w:t>
      </w:r>
      <w:r w:rsidRPr="00DF22AA">
        <w:rPr>
          <w:rStyle w:val="StyleUnderline"/>
          <w:highlight w:val="gree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F22AA">
        <w:rPr>
          <w:rStyle w:val="Emphasis"/>
          <w:highlight w:val="green"/>
        </w:rPr>
        <w:t>pres</w:t>
      </w:r>
      <w:r w:rsidRPr="00DB6B31">
        <w:rPr>
          <w:sz w:val="16"/>
        </w:rPr>
        <w:t xml:space="preserve">ident </w:t>
      </w:r>
      <w:r w:rsidRPr="00DF22AA">
        <w:rPr>
          <w:rStyle w:val="StyleUnderline"/>
          <w:highlight w:val="green"/>
        </w:rPr>
        <w:t>or</w:t>
      </w:r>
      <w:r w:rsidRPr="00DB6B31">
        <w:rPr>
          <w:sz w:val="16"/>
        </w:rPr>
        <w:t xml:space="preserve"> the political </w:t>
      </w:r>
      <w:r w:rsidRPr="00DF22AA">
        <w:rPr>
          <w:rStyle w:val="Emphasis"/>
          <w:highlight w:val="green"/>
        </w:rPr>
        <w:t>appointees</w:t>
      </w:r>
      <w:r w:rsidRPr="00DB6B31">
        <w:rPr>
          <w:sz w:val="16"/>
        </w:rPr>
        <w:t xml:space="preserve"> whom they relied upon to advise them and implement their vision.</w:t>
      </w:r>
    </w:p>
    <w:p w14:paraId="753AFA56" w14:textId="77777777" w:rsidR="00F6603D" w:rsidRDefault="00F6603D" w:rsidP="00F6603D"/>
    <w:p w14:paraId="1EA0898B" w14:textId="77777777" w:rsidR="00DF22AA" w:rsidRDefault="00DF22AA" w:rsidP="00DF22AA">
      <w:pPr>
        <w:pStyle w:val="Heading4"/>
        <w:rPr>
          <w:lang w:eastAsia="ko-KR"/>
        </w:rPr>
      </w:pPr>
      <w:r>
        <w:rPr>
          <w:lang w:eastAsia="ko-KR"/>
        </w:rPr>
        <w:t xml:space="preserve">Admin state </w:t>
      </w:r>
      <w:r w:rsidRPr="00642D69">
        <w:rPr>
          <w:u w:val="single"/>
          <w:lang w:eastAsia="ko-KR"/>
        </w:rPr>
        <w:t>fails</w:t>
      </w:r>
      <w:r>
        <w:rPr>
          <w:lang w:eastAsia="ko-KR"/>
        </w:rPr>
        <w:t>.</w:t>
      </w:r>
    </w:p>
    <w:p w14:paraId="0FC95C56" w14:textId="77777777" w:rsidR="00DF22AA" w:rsidRDefault="00DF22AA" w:rsidP="00DF22AA">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AE81A9F" w14:textId="77777777" w:rsidR="00DF22AA" w:rsidRPr="00642D69" w:rsidRDefault="00DF22AA" w:rsidP="00DF22AA">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75521542" w14:textId="77777777" w:rsidR="00DF22AA" w:rsidRPr="00642D69" w:rsidRDefault="00DF22AA" w:rsidP="00DF22AA">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9067A76" w14:textId="77777777" w:rsidR="00DF22AA" w:rsidRPr="00642D69" w:rsidRDefault="00DF22AA" w:rsidP="00DF22AA">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3894F9E1" w14:textId="77777777" w:rsidR="00DF22AA" w:rsidRPr="00642D69" w:rsidRDefault="00DF22AA" w:rsidP="00DF22AA">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4642EDA0" w14:textId="77777777" w:rsidR="00DF22AA" w:rsidRPr="00642D69" w:rsidRDefault="00DF22AA" w:rsidP="00DF22AA">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0A2F882" w14:textId="77777777" w:rsidR="00DF22AA" w:rsidRPr="00642D69" w:rsidRDefault="00DF22AA" w:rsidP="00DF22AA">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57243D7C" w14:textId="77777777" w:rsidR="00DF22AA" w:rsidRDefault="00DF22AA" w:rsidP="00DF22AA">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1C9326F" w14:textId="77777777" w:rsidR="00DF22AA" w:rsidRDefault="00DF22AA" w:rsidP="00F6603D"/>
    <w:p w14:paraId="2D0D8663" w14:textId="77777777" w:rsidR="00DF22AA" w:rsidRPr="00594078" w:rsidRDefault="00DF22AA" w:rsidP="00DF22AA">
      <w:pPr>
        <w:pStyle w:val="Heading4"/>
      </w:pPr>
      <w:r>
        <w:t xml:space="preserve">The CDC </w:t>
      </w:r>
      <w:r>
        <w:rPr>
          <w:u w:val="single"/>
        </w:rPr>
        <w:t>structurally</w:t>
      </w:r>
      <w:r>
        <w:t xml:space="preserve"> can’t solve. </w:t>
      </w:r>
      <w:r>
        <w:rPr>
          <w:u w:val="single"/>
        </w:rPr>
        <w:t>COVID</w:t>
      </w:r>
      <w:r>
        <w:t xml:space="preserve"> proves.</w:t>
      </w:r>
    </w:p>
    <w:p w14:paraId="7AE95EED" w14:textId="77777777" w:rsidR="00DF22AA" w:rsidRPr="00A375C4" w:rsidRDefault="00DF22AA" w:rsidP="00DF22AA">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65EB9791" w14:textId="77777777" w:rsidR="00DF22AA" w:rsidRPr="003D3522" w:rsidRDefault="00DF22AA" w:rsidP="00DF22AA">
      <w:pPr>
        <w:rPr>
          <w:sz w:val="16"/>
          <w:lang w:eastAsia="zh-CN"/>
        </w:rPr>
      </w:pPr>
      <w:r w:rsidRPr="00DF22AA">
        <w:rPr>
          <w:rStyle w:val="Boxes"/>
          <w:highlight w:val="green"/>
        </w:rPr>
        <w:t>7</w:t>
      </w:r>
      <w:r w:rsidRPr="00DF22AA">
        <w:rPr>
          <w:rStyle w:val="Boxes"/>
          <w:highlight w:val="green"/>
          <w:lang w:eastAsia="zh-CN"/>
        </w:rPr>
        <w:t>5 years</w:t>
      </w:r>
      <w:r w:rsidRPr="00DF22AA">
        <w:rPr>
          <w:rStyle w:val="AAAUNDERLINEKEYBOARD"/>
          <w:highlight w:val="green"/>
          <w:lang w:eastAsia="zh-CN"/>
        </w:rPr>
        <w:t xml:space="preserve"> of prep</w:t>
      </w:r>
      <w:r w:rsidRPr="003D3522">
        <w:rPr>
          <w:rStyle w:val="AAAUNDERLINEKEYBOARD"/>
          <w:lang w:eastAsia="zh-CN"/>
        </w:rPr>
        <w:t xml:space="preserve">aration </w:t>
      </w:r>
      <w:r w:rsidRPr="00DF22AA">
        <w:rPr>
          <w:rStyle w:val="AAAUNDERLINEKEYBOARD"/>
          <w:highlight w:val="green"/>
          <w:lang w:eastAsia="zh-CN"/>
        </w:rPr>
        <w:t>for</w:t>
      </w:r>
      <w:r w:rsidRPr="003D3522">
        <w:rPr>
          <w:sz w:val="16"/>
          <w:lang w:eastAsia="zh-CN"/>
        </w:rPr>
        <w:t xml:space="preserve"> an outbreak like that of </w:t>
      </w:r>
      <w:r w:rsidRPr="00DF22AA">
        <w:rPr>
          <w:rStyle w:val="Boxes"/>
          <w:highlight w:val="gree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DF22AA">
        <w:rPr>
          <w:rStyle w:val="Boxes"/>
          <w:highlight w:val="green"/>
          <w:lang w:eastAsia="zh-CN"/>
        </w:rPr>
        <w:t>CDC</w:t>
      </w:r>
      <w:r w:rsidRPr="003D3522">
        <w:rPr>
          <w:sz w:val="16"/>
          <w:lang w:eastAsia="zh-CN"/>
        </w:rPr>
        <w:t xml:space="preserve"> still </w:t>
      </w:r>
      <w:r w:rsidRPr="00DF22AA">
        <w:rPr>
          <w:rStyle w:val="AAAUNDERLINEKEYBOARD"/>
          <w:highlight w:val="gree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1A227E0E" w14:textId="77777777" w:rsidR="00DF22AA" w:rsidRPr="003D3522" w:rsidRDefault="00DF22AA" w:rsidP="00DF22AA">
      <w:pPr>
        <w:rPr>
          <w:sz w:val="16"/>
          <w:lang w:eastAsia="zh-CN"/>
        </w:rPr>
      </w:pPr>
      <w:r w:rsidRPr="003D3522">
        <w:rPr>
          <w:sz w:val="16"/>
          <w:lang w:eastAsia="zh-CN"/>
        </w:rPr>
        <w:t>This admission was stunning, but it was also unavoidable. The agency needs work.</w:t>
      </w:r>
    </w:p>
    <w:p w14:paraId="384A9389" w14:textId="77777777" w:rsidR="00DF22AA" w:rsidRPr="003D3522" w:rsidRDefault="00DF22AA" w:rsidP="00DF22AA">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DF22AA">
        <w:rPr>
          <w:rStyle w:val="AAAUNDERLINEKEYBOARD"/>
          <w:highlight w:val="green"/>
          <w:lang w:eastAsia="zh-CN"/>
        </w:rPr>
        <w:t xml:space="preserve">to </w:t>
      </w:r>
      <w:r w:rsidRPr="00DF22AA">
        <w:rPr>
          <w:rStyle w:val="Boxes"/>
          <w:highlight w:val="gree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DF22AA">
        <w:rPr>
          <w:rStyle w:val="Boxes"/>
          <w:highlight w:val="green"/>
          <w:lang w:eastAsia="zh-CN"/>
        </w:rPr>
        <w:t>authorities</w:t>
      </w:r>
      <w:r w:rsidRPr="00DF22AA">
        <w:rPr>
          <w:rStyle w:val="AAAUNDERLINEKEYBOARD"/>
          <w:highlight w:val="green"/>
          <w:lang w:eastAsia="zh-CN"/>
        </w:rPr>
        <w:t xml:space="preserve"> with</w:t>
      </w:r>
      <w:r w:rsidRPr="003D3522">
        <w:rPr>
          <w:rStyle w:val="AAAUNDERLINEKEYBOARD"/>
          <w:lang w:eastAsia="zh-CN"/>
        </w:rPr>
        <w:t xml:space="preserve"> clear and consistent </w:t>
      </w:r>
      <w:r w:rsidRPr="00DF22AA">
        <w:rPr>
          <w:rStyle w:val="Boxes"/>
          <w:highlight w:val="green"/>
          <w:lang w:eastAsia="zh-CN"/>
        </w:rPr>
        <w:t>messaging</w:t>
      </w:r>
      <w:r w:rsidRPr="003D3522">
        <w:rPr>
          <w:sz w:val="16"/>
          <w:lang w:eastAsia="zh-CN"/>
        </w:rPr>
        <w:t xml:space="preserve">, and it </w:t>
      </w:r>
      <w:r w:rsidRPr="00DF22AA">
        <w:rPr>
          <w:rStyle w:val="AAAUNDERLINEKEYBOARD"/>
          <w:highlight w:val="green"/>
          <w:lang w:eastAsia="zh-CN"/>
        </w:rPr>
        <w:t>failed to coordinate</w:t>
      </w:r>
      <w:r w:rsidRPr="003D3522">
        <w:rPr>
          <w:sz w:val="16"/>
          <w:lang w:eastAsia="zh-CN"/>
        </w:rPr>
        <w:t xml:space="preserve"> effectively </w:t>
      </w:r>
      <w:r w:rsidRPr="00DF22AA">
        <w:rPr>
          <w:rStyle w:val="AAAUNDERLINEKEYBOARD"/>
          <w:highlight w:val="gree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DF22AA">
        <w:rPr>
          <w:rStyle w:val="AAAUNDERLINEKEYBOARD"/>
          <w:highlight w:val="green"/>
          <w:lang w:eastAsia="zh-CN"/>
        </w:rPr>
        <w:t>agencies</w:t>
      </w:r>
      <w:r w:rsidRPr="003D3522">
        <w:rPr>
          <w:sz w:val="16"/>
          <w:lang w:eastAsia="zh-CN"/>
        </w:rPr>
        <w:t xml:space="preserve">. It also </w:t>
      </w:r>
      <w:r w:rsidRPr="00DF22AA">
        <w:rPr>
          <w:rStyle w:val="AAAUNDERLINEKEYBOARD"/>
          <w:highlight w:val="green"/>
          <w:lang w:eastAsia="zh-CN"/>
        </w:rPr>
        <w:t xml:space="preserve">failed at </w:t>
      </w:r>
      <w:r w:rsidRPr="00DF22AA">
        <w:rPr>
          <w:rStyle w:val="Boxes"/>
          <w:highlight w:val="gree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DF22AA">
        <w:rPr>
          <w:rStyle w:val="Boxes"/>
          <w:highlight w:val="gree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200ACE4E" w14:textId="77777777" w:rsidR="00DF22AA" w:rsidRPr="003D3522" w:rsidRDefault="00DF22AA" w:rsidP="00DF22AA">
      <w:pPr>
        <w:rPr>
          <w:sz w:val="16"/>
          <w:lang w:eastAsia="zh-CN"/>
        </w:rPr>
      </w:pPr>
      <w:r w:rsidRPr="003D3522">
        <w:rPr>
          <w:sz w:val="16"/>
          <w:lang w:eastAsia="zh-CN"/>
        </w:rPr>
        <w:t xml:space="preserve">Worse, its </w:t>
      </w:r>
      <w:r w:rsidRPr="00DF22AA">
        <w:rPr>
          <w:rStyle w:val="Boxes"/>
          <w:highlight w:val="green"/>
          <w:lang w:eastAsia="zh-CN"/>
        </w:rPr>
        <w:t>school</w:t>
      </w:r>
      <w:r w:rsidRPr="003D3522">
        <w:rPr>
          <w:rStyle w:val="Boxes"/>
          <w:lang w:eastAsia="zh-CN"/>
        </w:rPr>
        <w:t xml:space="preserve"> closure</w:t>
      </w:r>
      <w:r w:rsidRPr="003D3522">
        <w:rPr>
          <w:rStyle w:val="AAAUNDERLINEKEYBOARD"/>
          <w:lang w:eastAsia="zh-CN"/>
        </w:rPr>
        <w:t> </w:t>
      </w:r>
      <w:r w:rsidRPr="00DF22AA">
        <w:rPr>
          <w:rStyle w:val="AAAUNDERLINEKEYBOARD"/>
          <w:highlight w:val="green"/>
          <w:lang w:eastAsia="zh-CN"/>
        </w:rPr>
        <w:t>guidance and</w:t>
      </w:r>
      <w:r w:rsidRPr="003D3522">
        <w:rPr>
          <w:sz w:val="16"/>
          <w:lang w:eastAsia="zh-CN"/>
        </w:rPr>
        <w:t xml:space="preserve"> COVID-19 </w:t>
      </w:r>
      <w:r w:rsidRPr="00DF22AA">
        <w:rPr>
          <w:rStyle w:val="Boxes"/>
          <w:highlight w:val="green"/>
          <w:lang w:eastAsia="zh-CN"/>
        </w:rPr>
        <w:t>vaccine</w:t>
      </w:r>
      <w:r w:rsidRPr="003D3522">
        <w:rPr>
          <w:rStyle w:val="AAAUNDERLINEKEYBOARD"/>
          <w:lang w:eastAsia="zh-CN"/>
        </w:rPr>
        <w:t> recommendations</w:t>
      </w:r>
      <w:r w:rsidRPr="003D3522">
        <w:rPr>
          <w:sz w:val="16"/>
          <w:lang w:eastAsia="zh-CN"/>
        </w:rPr>
        <w:t xml:space="preserve"> (especially for children) </w:t>
      </w:r>
      <w:r w:rsidRPr="00DF22AA">
        <w:rPr>
          <w:rStyle w:val="AAAUNDERLINEKEYBOARD"/>
          <w:highlight w:val="green"/>
          <w:lang w:eastAsia="zh-CN"/>
        </w:rPr>
        <w:t>were</w:t>
      </w:r>
      <w:r w:rsidRPr="003D3522">
        <w:rPr>
          <w:sz w:val="16"/>
          <w:lang w:eastAsia="zh-CN"/>
        </w:rPr>
        <w:t xml:space="preserve"> both </w:t>
      </w:r>
      <w:r w:rsidRPr="00DF22AA">
        <w:rPr>
          <w:rStyle w:val="Boxes"/>
          <w:highlight w:val="gree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59995084" w14:textId="77777777" w:rsidR="00DF22AA" w:rsidRPr="009B17D5" w:rsidRDefault="00DF22AA" w:rsidP="00DF22AA">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DF22AA">
        <w:rPr>
          <w:rStyle w:val="AAAUNDERLINEKEYBOARD"/>
          <w:highlight w:val="green"/>
        </w:rPr>
        <w:t>CDC</w:t>
      </w:r>
      <w:r w:rsidRPr="009B17D5">
        <w:rPr>
          <w:sz w:val="16"/>
        </w:rPr>
        <w:t xml:space="preserve"> was </w:t>
      </w:r>
      <w:r w:rsidRPr="00DF22AA">
        <w:rPr>
          <w:rStyle w:val="AAAUNDERLINEKEYBOARD"/>
          <w:highlight w:val="green"/>
        </w:rPr>
        <w:t>not</w:t>
      </w:r>
      <w:r w:rsidRPr="00624433">
        <w:rPr>
          <w:rStyle w:val="AAAUNDERLINEKEYBOARD"/>
        </w:rPr>
        <w:t xml:space="preserve"> the agency </w:t>
      </w:r>
      <w:r w:rsidRPr="00DF22AA">
        <w:rPr>
          <w:rStyle w:val="Boxes"/>
          <w:highlight w:val="green"/>
        </w:rPr>
        <w:t>designated</w:t>
      </w:r>
      <w:r w:rsidRPr="00DF22AA">
        <w:rPr>
          <w:rStyle w:val="AAAUNDERLINEKEYBOARD"/>
          <w:highlight w:val="green"/>
        </w:rPr>
        <w:t xml:space="preserve"> to lead</w:t>
      </w:r>
      <w:r w:rsidRPr="00624433">
        <w:rPr>
          <w:rStyle w:val="AAAUNDERLINEKEYBOARD"/>
        </w:rPr>
        <w:t xml:space="preserve"> in communicating</w:t>
      </w:r>
      <w:r w:rsidRPr="009B17D5">
        <w:rPr>
          <w:sz w:val="16"/>
        </w:rPr>
        <w:t xml:space="preserve"> daily with the nation. This was a big mistake.</w:t>
      </w:r>
    </w:p>
    <w:p w14:paraId="69B2AB0C" w14:textId="77777777" w:rsidR="00DF22AA" w:rsidRPr="003D3522" w:rsidRDefault="00DF22AA" w:rsidP="00DF22AA">
      <w:pPr>
        <w:rPr>
          <w:sz w:val="16"/>
          <w:lang w:eastAsia="zh-CN"/>
        </w:rPr>
      </w:pPr>
      <w:r w:rsidRPr="003D3522">
        <w:rPr>
          <w:sz w:val="16"/>
          <w:lang w:eastAsia="zh-CN"/>
        </w:rPr>
        <w:t xml:space="preserve">The CDC cannot heal itself. But, by working with Congress, the Trump administration can </w:t>
      </w:r>
      <w:r w:rsidRPr="00DF22AA">
        <w:rPr>
          <w:rStyle w:val="Boxes"/>
          <w:highlight w:val="green"/>
          <w:lang w:eastAsia="zh-CN"/>
        </w:rPr>
        <w:t>fix</w:t>
      </w:r>
      <w:r w:rsidRPr="00DF22AA">
        <w:rPr>
          <w:rStyle w:val="AAAUNDERLINEKEYBOARD"/>
          <w:highlight w:val="green"/>
          <w:lang w:eastAsia="zh-CN"/>
        </w:rPr>
        <w:t xml:space="preserve"> the CDC</w:t>
      </w:r>
      <w:r w:rsidRPr="003D3522">
        <w:rPr>
          <w:sz w:val="16"/>
          <w:lang w:eastAsia="zh-CN"/>
        </w:rPr>
        <w:t xml:space="preserve">, reorganizing its structure and </w:t>
      </w:r>
      <w:r w:rsidRPr="00DF22AA">
        <w:rPr>
          <w:rStyle w:val="Boxes"/>
          <w:highlight w:val="green"/>
          <w:lang w:eastAsia="zh-CN"/>
        </w:rPr>
        <w:t>refocusing</w:t>
      </w:r>
      <w:r w:rsidRPr="00DF22AA">
        <w:rPr>
          <w:rStyle w:val="AAAUNDERLINEKEYBOARD"/>
          <w:highlight w:val="green"/>
          <w:lang w:eastAsia="zh-CN"/>
        </w:rPr>
        <w:t xml:space="preserve"> its </w:t>
      </w:r>
      <w:r w:rsidRPr="00DF22AA">
        <w:rPr>
          <w:rStyle w:val="Boxes"/>
          <w:highlight w:val="gree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0658D610" w14:textId="77777777" w:rsidR="00DF22AA" w:rsidRDefault="00DF22AA" w:rsidP="00DF22AA">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1918CA1B" w14:textId="77777777" w:rsidR="00DF22AA" w:rsidRPr="003D3522" w:rsidRDefault="00DF22AA" w:rsidP="00DF22AA">
      <w:pPr>
        <w:rPr>
          <w:sz w:val="16"/>
          <w:lang w:eastAsia="zh-CN"/>
        </w:rPr>
      </w:pPr>
      <w:r>
        <w:rPr>
          <w:sz w:val="16"/>
          <w:lang w:eastAsia="zh-CN"/>
        </w:rPr>
        <w:t>&lt;&lt;CONDENSED, NONE OMITTED&gt;&gt;</w:t>
      </w:r>
    </w:p>
    <w:p w14:paraId="670E1A50" w14:textId="77777777" w:rsidR="00DF22AA" w:rsidRDefault="00DF22AA" w:rsidP="00DF22AA">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23146B39" w14:textId="77777777" w:rsidR="00DF22AA" w:rsidRPr="003D3522" w:rsidRDefault="00DF22AA" w:rsidP="00DF22AA">
      <w:pPr>
        <w:rPr>
          <w:sz w:val="16"/>
          <w:lang w:eastAsia="zh-CN"/>
        </w:rPr>
      </w:pPr>
      <w:r>
        <w:rPr>
          <w:sz w:val="16"/>
          <w:lang w:eastAsia="zh-CN"/>
        </w:rPr>
        <w:t>&lt;&lt;PARAGRAPH INTEGRITY RESUMES&gt;&gt;</w:t>
      </w:r>
    </w:p>
    <w:p w14:paraId="61621C5B" w14:textId="77777777" w:rsidR="00DF22AA" w:rsidRDefault="00DF22AA" w:rsidP="00DF22AA">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DF22AA">
        <w:rPr>
          <w:rStyle w:val="Boxes"/>
          <w:highlight w:val="green"/>
          <w:lang w:eastAsia="zh-CN"/>
        </w:rPr>
        <w:t>wasn’t</w:t>
      </w:r>
      <w:r w:rsidRPr="003D3522">
        <w:rPr>
          <w:rStyle w:val="AAAUNDERLINEKEYBOARD"/>
          <w:lang w:eastAsia="zh-CN"/>
        </w:rPr>
        <w:t xml:space="preserve"> any </w:t>
      </w:r>
      <w:r w:rsidRPr="00DF22AA">
        <w:rPr>
          <w:rStyle w:val="AAAUNDERLINEKEYBOARD"/>
          <w:highlight w:val="green"/>
          <w:lang w:eastAsia="zh-CN"/>
        </w:rPr>
        <w:t>mechanism</w:t>
      </w:r>
      <w:r w:rsidRPr="003D3522">
        <w:rPr>
          <w:rStyle w:val="AAAUNDERLINEKEYBOARD"/>
          <w:lang w:eastAsia="zh-CN"/>
        </w:rPr>
        <w:t xml:space="preserve"> </w:t>
      </w:r>
      <w:r w:rsidRPr="00DF22AA">
        <w:rPr>
          <w:rStyle w:val="AAAUNDERLINEKEYBOARD"/>
          <w:highlight w:val="green"/>
          <w:lang w:eastAsia="zh-CN"/>
        </w:rPr>
        <w:t xml:space="preserve">for </w:t>
      </w:r>
      <w:r w:rsidRPr="00DF22AA">
        <w:rPr>
          <w:rStyle w:val="Boxes"/>
          <w:highlight w:val="green"/>
          <w:lang w:eastAsia="zh-CN"/>
        </w:rPr>
        <w:t>collecting</w:t>
      </w:r>
      <w:r w:rsidRPr="003D3522">
        <w:rPr>
          <w:sz w:val="16"/>
          <w:lang w:eastAsia="zh-CN"/>
        </w:rPr>
        <w:t xml:space="preserve"> nationally </w:t>
      </w:r>
      <w:r w:rsidRPr="00DF22AA">
        <w:rPr>
          <w:rStyle w:val="AAAUNDERLINEKEYBOARD"/>
          <w:highlight w:val="green"/>
          <w:lang w:eastAsia="zh-CN"/>
        </w:rPr>
        <w:t>what</w:t>
      </w:r>
      <w:r w:rsidRPr="003D3522">
        <w:rPr>
          <w:sz w:val="16"/>
          <w:lang w:eastAsia="zh-CN"/>
        </w:rPr>
        <w:t xml:space="preserve"> the </w:t>
      </w:r>
      <w:r w:rsidRPr="00DF22AA">
        <w:rPr>
          <w:rStyle w:val="AAAUNDERLINEKEYBOARD"/>
          <w:highlight w:val="green"/>
          <w:lang w:eastAsia="zh-CN"/>
        </w:rPr>
        <w:t>states</w:t>
      </w:r>
      <w:r w:rsidRPr="003D3522">
        <w:rPr>
          <w:sz w:val="16"/>
          <w:lang w:eastAsia="zh-CN"/>
        </w:rPr>
        <w:t xml:space="preserve"> and their cities </w:t>
      </w:r>
      <w:r w:rsidRPr="00DF22AA">
        <w:rPr>
          <w:rStyle w:val="AAAUNDERLINEKEYBOARD"/>
          <w:highlight w:val="green"/>
          <w:lang w:eastAsia="zh-CN"/>
        </w:rPr>
        <w:t xml:space="preserve">were </w:t>
      </w:r>
      <w:r w:rsidRPr="00DF22AA">
        <w:rPr>
          <w:rStyle w:val="Boxes"/>
          <w:highlight w:val="gree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5FBADA7C" w14:textId="77777777" w:rsidR="00DF22AA" w:rsidRPr="00DF22AA" w:rsidRDefault="00DF22AA" w:rsidP="00DF22AA"/>
    <w:p w14:paraId="01163AE6" w14:textId="04368A30" w:rsidR="004F12EC" w:rsidRDefault="004F12EC" w:rsidP="004F12EC">
      <w:pPr>
        <w:pStyle w:val="Heading3"/>
      </w:pPr>
      <w:r>
        <w:t>1nc – America</w:t>
      </w:r>
    </w:p>
    <w:p w14:paraId="3B60178C" w14:textId="77777777" w:rsidR="004F12EC" w:rsidRPr="00350280" w:rsidRDefault="004F12EC" w:rsidP="004F12EC">
      <w:pPr>
        <w:pStyle w:val="Heading4"/>
      </w:pPr>
      <w:r>
        <w:t xml:space="preserve">America is collapsing – the only solution is to let it fall and build a new system out of the ashes – There’s nothing the </w:t>
      </w:r>
      <w:proofErr w:type="spellStart"/>
      <w:r>
        <w:t>aff</w:t>
      </w:r>
      <w:proofErr w:type="spellEnd"/>
      <w:r>
        <w:t xml:space="preserve"> can do, but try to change to hold onto instability which only recreates all their impacts faster </w:t>
      </w:r>
    </w:p>
    <w:p w14:paraId="707433F7" w14:textId="77777777" w:rsidR="004F12EC" w:rsidRDefault="004F12EC" w:rsidP="004F12EC">
      <w:r>
        <w:rPr>
          <w:rStyle w:val="Style13ptBold"/>
        </w:rPr>
        <w:t xml:space="preserve">Ahmed, 25 </w:t>
      </w:r>
      <w:r>
        <w:t xml:space="preserve">[Nafeez M Ahmed, British investigative journalist, author and academic. He is editor of the crowdfunded investigative journalism platform INSURGE intelligence, 3-24-2025, “The US is Collapsing Like the USSR – So What Comes Next”, </w:t>
      </w:r>
      <w:hyperlink r:id="rId15" w:history="1">
        <w:r w:rsidRPr="00F20C5C">
          <w:rPr>
            <w:rStyle w:val="Hyperlink"/>
          </w:rPr>
          <w:t>https://ageoftransformation.org/the-us-is-collapsing-like-the-ussr-so-what-comes-next/</w:t>
        </w:r>
      </w:hyperlink>
      <w:r>
        <w:t xml:space="preserve">, accessed on 10-21-2025, </w:t>
      </w:r>
      <w:proofErr w:type="spellStart"/>
      <w:r>
        <w:t>wsumg</w:t>
      </w:r>
      <w:proofErr w:type="spellEnd"/>
      <w:r w:rsidRPr="00C31A07">
        <w:rPr>
          <w:rFonts w:ascii="Segoe UI Emoji" w:hAnsi="Segoe UI Emoji" w:cs="Segoe UI Emoji"/>
        </w:rPr>
        <w:t xml:space="preserve"> </w:t>
      </w:r>
      <w:r>
        <w:rPr>
          <w:rFonts w:ascii="Segoe UI Emoji" w:hAnsi="Segoe UI Emoji" w:cs="Segoe UI Emoji"/>
        </w:rPr>
        <w:t>🌾]</w:t>
      </w:r>
    </w:p>
    <w:p w14:paraId="34FA9054" w14:textId="77777777" w:rsidR="004F12EC" w:rsidRDefault="004F12EC" w:rsidP="004F12EC">
      <w:pPr>
        <w:rPr>
          <w:u w:val="single"/>
        </w:rPr>
      </w:pPr>
      <w:r w:rsidRPr="00DF22AA">
        <w:rPr>
          <w:highlight w:val="green"/>
          <w:u w:val="single"/>
        </w:rPr>
        <w:t xml:space="preserve">Trump’s second term is the </w:t>
      </w:r>
      <w:r w:rsidRPr="00350280">
        <w:rPr>
          <w:u w:val="single"/>
        </w:rPr>
        <w:t xml:space="preserve">beginning of </w:t>
      </w:r>
      <w:r w:rsidRPr="00DF22AA">
        <w:rPr>
          <w:highlight w:val="green"/>
          <w:u w:val="single"/>
        </w:rPr>
        <w:t>the end of the American empire</w:t>
      </w:r>
      <w:r w:rsidRPr="002F21B0">
        <w:rPr>
          <w:u w:val="single"/>
        </w:rPr>
        <w:t xml:space="preserve">, including the Western geopolitical order fashioned by US power after the Second World War. But </w:t>
      </w:r>
      <w:r w:rsidRPr="00DF22AA">
        <w:rPr>
          <w:highlight w:val="green"/>
          <w:u w:val="single"/>
        </w:rPr>
        <w:t>in the ashes</w:t>
      </w:r>
      <w:r w:rsidRPr="002F21B0">
        <w:rPr>
          <w:u w:val="single"/>
        </w:rPr>
        <w:t xml:space="preserve"> </w:t>
      </w:r>
      <w:r w:rsidRPr="00DF22AA">
        <w:rPr>
          <w:highlight w:val="green"/>
          <w:u w:val="single"/>
        </w:rPr>
        <w:t>of</w:t>
      </w:r>
      <w:r w:rsidRPr="002F21B0">
        <w:rPr>
          <w:u w:val="single"/>
        </w:rPr>
        <w:t xml:space="preserve"> this </w:t>
      </w:r>
      <w:r w:rsidRPr="00DF22AA">
        <w:rPr>
          <w:highlight w:val="green"/>
          <w:u w:val="single"/>
        </w:rPr>
        <w:t xml:space="preserve">decline, a </w:t>
      </w:r>
      <w:r w:rsidRPr="00350280">
        <w:rPr>
          <w:u w:val="single"/>
        </w:rPr>
        <w:t xml:space="preserve">liminal </w:t>
      </w:r>
      <w:r w:rsidRPr="00DF22AA">
        <w:rPr>
          <w:highlight w:val="green"/>
          <w:u w:val="single"/>
        </w:rPr>
        <w:t>space is emerging for a new system</w:t>
      </w:r>
      <w:r w:rsidRPr="002F21B0">
        <w:rPr>
          <w:u w:val="single"/>
        </w:rPr>
        <w:t>.</w:t>
      </w:r>
      <w:r>
        <w:rPr>
          <w:u w:val="single"/>
        </w:rPr>
        <w:t xml:space="preserve"> </w:t>
      </w:r>
      <w:r w:rsidRPr="008B2E67">
        <w:rPr>
          <w:sz w:val="12"/>
        </w:rPr>
        <w:t xml:space="preserve">2025 – the Year of the Fall In 2016, a futurist and doyen of peace studies who had predicted the collapse of the Soviet Union told me he had used the same framework to pinpoint the coming collapse of the United States. The late Johan Galtung, a renowned Nobel Prize-nominated sociologist, had made his original prediction of US collapse in the year 2000. The process would start, he warned, in 2025. </w:t>
      </w:r>
      <w:r w:rsidRPr="002F21B0">
        <w:rPr>
          <w:u w:val="single"/>
        </w:rPr>
        <w:t xml:space="preserve">It’s now 2025, and the fulcrum of American collapse can be found at the seat of the US federal government under a second Trump administration. Nearly a decade ago, Galtung had said that he saw Trump as an accelerant of American collapse at the beginning of his first term. Now under his second term, Galtung’s extraordinary prescience is on display again as </w:t>
      </w:r>
      <w:r w:rsidRPr="00B13D23">
        <w:rPr>
          <w:u w:val="single"/>
        </w:rPr>
        <w:t>we see a second Trump administration tear apart the fabric of</w:t>
      </w:r>
      <w:r w:rsidRPr="002F21B0">
        <w:rPr>
          <w:u w:val="single"/>
        </w:rPr>
        <w:t xml:space="preserve"> the US government, </w:t>
      </w:r>
      <w:r w:rsidRPr="00350280">
        <w:rPr>
          <w:u w:val="single"/>
        </w:rPr>
        <w:t>democratic</w:t>
      </w:r>
      <w:r w:rsidRPr="002F21B0">
        <w:rPr>
          <w:u w:val="single"/>
        </w:rPr>
        <w:t xml:space="preserve"> </w:t>
      </w:r>
      <w:r w:rsidRPr="00B13D23">
        <w:rPr>
          <w:u w:val="single"/>
        </w:rPr>
        <w:t>checks and balances, and the rule of law</w:t>
      </w:r>
      <w:r w:rsidRPr="002F21B0">
        <w:rPr>
          <w:u w:val="single"/>
        </w:rPr>
        <w:t xml:space="preserve">. Galtung had warned that as American power retracts globally, this could end up reflecting internally – even </w:t>
      </w:r>
      <w:r w:rsidRPr="00DF22AA">
        <w:rPr>
          <w:highlight w:val="green"/>
          <w:u w:val="single"/>
        </w:rPr>
        <w:t>resulting in the</w:t>
      </w:r>
      <w:r w:rsidRPr="002F21B0">
        <w:rPr>
          <w:u w:val="single"/>
        </w:rPr>
        <w:t xml:space="preserve"> potential </w:t>
      </w:r>
      <w:r w:rsidRPr="00B13D23">
        <w:rPr>
          <w:u w:val="single"/>
        </w:rPr>
        <w:t>breakup of the US</w:t>
      </w:r>
      <w:r w:rsidRPr="002F21B0">
        <w:rPr>
          <w:u w:val="single"/>
        </w:rPr>
        <w:t>.</w:t>
      </w:r>
      <w:r>
        <w:rPr>
          <w:u w:val="single"/>
        </w:rPr>
        <w:t xml:space="preserve"> </w:t>
      </w:r>
      <w:r w:rsidRPr="008B2E67">
        <w:rPr>
          <w:sz w:val="12"/>
        </w:rPr>
        <w:t xml:space="preserve">Back in 2010, in my book A User’s Guide to the Crisis of </w:t>
      </w:r>
      <w:proofErr w:type="spellStart"/>
      <w:r w:rsidRPr="008B2E67">
        <w:rPr>
          <w:sz w:val="12"/>
        </w:rPr>
        <w:t>Civilisation</w:t>
      </w:r>
      <w:proofErr w:type="spellEnd"/>
      <w:r w:rsidRPr="008B2E67">
        <w:rPr>
          <w:sz w:val="12"/>
        </w:rPr>
        <w:t xml:space="preserve">: And How to Save it, </w:t>
      </w:r>
      <w:r w:rsidRPr="00350280">
        <w:rPr>
          <w:u w:val="single"/>
        </w:rPr>
        <w:t xml:space="preserve">I </w:t>
      </w:r>
      <w:r w:rsidRPr="002F21B0">
        <w:rPr>
          <w:u w:val="single"/>
        </w:rPr>
        <w:t xml:space="preserve">had warned that the escalating </w:t>
      </w:r>
      <w:r w:rsidRPr="00DF22AA">
        <w:rPr>
          <w:highlight w:val="green"/>
          <w:u w:val="single"/>
        </w:rPr>
        <w:t>synergy between</w:t>
      </w:r>
      <w:r w:rsidRPr="002F21B0">
        <w:rPr>
          <w:u w:val="single"/>
        </w:rPr>
        <w:t xml:space="preserve"> multiple, simultaneous ecological, energy and</w:t>
      </w:r>
      <w:r>
        <w:rPr>
          <w:u w:val="single"/>
        </w:rPr>
        <w:t xml:space="preserve"> </w:t>
      </w:r>
      <w:r w:rsidRPr="002F21B0">
        <w:rPr>
          <w:u w:val="single"/>
        </w:rPr>
        <w:t xml:space="preserve">economic </w:t>
      </w:r>
      <w:r w:rsidRPr="00DF22AA">
        <w:rPr>
          <w:highlight w:val="green"/>
          <w:u w:val="single"/>
        </w:rPr>
        <w:t>crises</w:t>
      </w:r>
      <w:r w:rsidRPr="002F21B0">
        <w:rPr>
          <w:u w:val="single"/>
        </w:rPr>
        <w:t xml:space="preserve"> – </w:t>
      </w:r>
      <w:r w:rsidRPr="00350280">
        <w:rPr>
          <w:u w:val="single"/>
        </w:rPr>
        <w:t>what’s</w:t>
      </w:r>
      <w:r w:rsidRPr="002F21B0">
        <w:rPr>
          <w:u w:val="single"/>
        </w:rPr>
        <w:t xml:space="preserve"> </w:t>
      </w:r>
      <w:r w:rsidRPr="00DF22AA">
        <w:rPr>
          <w:highlight w:val="green"/>
          <w:u w:val="single"/>
        </w:rPr>
        <w:t>now</w:t>
      </w:r>
      <w:r w:rsidRPr="002F21B0">
        <w:rPr>
          <w:u w:val="single"/>
        </w:rPr>
        <w:t xml:space="preserve"> fashionably </w:t>
      </w:r>
      <w:r w:rsidRPr="00DF22AA">
        <w:rPr>
          <w:highlight w:val="green"/>
          <w:u w:val="single"/>
        </w:rPr>
        <w:t>called</w:t>
      </w:r>
      <w:r w:rsidRPr="002F21B0">
        <w:rPr>
          <w:u w:val="single"/>
        </w:rPr>
        <w:t xml:space="preserve"> the ‘</w:t>
      </w:r>
      <w:proofErr w:type="spellStart"/>
      <w:r w:rsidRPr="00DF22AA">
        <w:rPr>
          <w:highlight w:val="green"/>
          <w:u w:val="single"/>
        </w:rPr>
        <w:t>polycrisis</w:t>
      </w:r>
      <w:proofErr w:type="spellEnd"/>
      <w:r w:rsidRPr="00DF22AA">
        <w:rPr>
          <w:highlight w:val="green"/>
          <w:u w:val="single"/>
        </w:rPr>
        <w:t>’</w:t>
      </w:r>
      <w:r w:rsidRPr="002F21B0">
        <w:rPr>
          <w:u w:val="single"/>
        </w:rPr>
        <w:t xml:space="preserve"> – would, </w:t>
      </w:r>
      <w:r w:rsidRPr="00DF22AA">
        <w:rPr>
          <w:highlight w:val="green"/>
          <w:u w:val="single"/>
        </w:rPr>
        <w:t>without systemic transformation, drive processes of state-</w:t>
      </w:r>
      <w:proofErr w:type="spellStart"/>
      <w:r w:rsidRPr="00DF22AA">
        <w:rPr>
          <w:highlight w:val="green"/>
          <w:u w:val="single"/>
        </w:rPr>
        <w:t>militarisation</w:t>
      </w:r>
      <w:proofErr w:type="spellEnd"/>
      <w:r w:rsidRPr="002F21B0">
        <w:rPr>
          <w:u w:val="single"/>
        </w:rPr>
        <w:t xml:space="preserve"> and a shift to authoritarian control </w:t>
      </w:r>
      <w:r w:rsidRPr="00DF22AA">
        <w:rPr>
          <w:highlight w:val="green"/>
          <w:u w:val="single"/>
        </w:rPr>
        <w:t xml:space="preserve">as incumbents seek to shore-up power </w:t>
      </w:r>
      <w:r w:rsidRPr="00AC2BF9">
        <w:rPr>
          <w:u w:val="single"/>
        </w:rPr>
        <w:t>and profits</w:t>
      </w:r>
      <w:r w:rsidRPr="002F21B0">
        <w:rPr>
          <w:u w:val="single"/>
        </w:rPr>
        <w:t xml:space="preserve"> against the forces of disruption and </w:t>
      </w:r>
      <w:proofErr w:type="spellStart"/>
      <w:r w:rsidRPr="002F21B0">
        <w:rPr>
          <w:u w:val="single"/>
        </w:rPr>
        <w:t>destabilisation</w:t>
      </w:r>
      <w:proofErr w:type="spellEnd"/>
      <w:r w:rsidRPr="002F21B0">
        <w:rPr>
          <w:u w:val="single"/>
        </w:rPr>
        <w:t xml:space="preserve">: the result would be a great </w:t>
      </w:r>
      <w:proofErr w:type="spellStart"/>
      <w:r w:rsidRPr="002F21B0">
        <w:rPr>
          <w:u w:val="single"/>
        </w:rPr>
        <w:t>Otherisation</w:t>
      </w:r>
      <w:proofErr w:type="spellEnd"/>
      <w:r w:rsidRPr="002F21B0">
        <w:rPr>
          <w:u w:val="single"/>
        </w:rPr>
        <w:t xml:space="preserve">. Large governing structures such as the United States or European Union would also increasingly struggle to maintain territorial integrity. And the shift to authoritarian </w:t>
      </w:r>
      <w:proofErr w:type="spellStart"/>
      <w:r w:rsidRPr="002F21B0">
        <w:rPr>
          <w:u w:val="single"/>
        </w:rPr>
        <w:t>militarisation</w:t>
      </w:r>
      <w:proofErr w:type="spellEnd"/>
      <w:r w:rsidRPr="002F21B0">
        <w:rPr>
          <w:u w:val="single"/>
        </w:rPr>
        <w:t xml:space="preserve"> would increase chances of exclusionary political violence.</w:t>
      </w:r>
      <w:r>
        <w:rPr>
          <w:u w:val="single"/>
        </w:rPr>
        <w:t xml:space="preserve"> </w:t>
      </w:r>
      <w:r w:rsidRPr="008B2E67">
        <w:rPr>
          <w:sz w:val="12"/>
        </w:rPr>
        <w:t xml:space="preserve">By 2017, in Failing States, Collapsing Systems: Biophysical Triggers of Political Violence, I elaborated on this, setting out a framework that demonstrates how the US and Europe faced a growing risk of state-failure in the face of such crises. This is being driven by the inability of conventional political and economic policies to deal with their intensifying impacts on people’s lives. We’ve already seen the beginnings of this with Brexit, and the emerging nationalist forces urging a breakup of the EU. We are now on the brink of a crippling of the US federal government that is so consequential it undermines the unity of the American nation. </w:t>
      </w:r>
      <w:r w:rsidRPr="002F21B0">
        <w:rPr>
          <w:u w:val="single"/>
        </w:rPr>
        <w:t xml:space="preserve">The far-right takeover of the United States government and the series of extraordinary actions of the second Trump administration amount to a ‘shock and awe’ display of power. </w:t>
      </w:r>
      <w:r w:rsidRPr="00795235">
        <w:rPr>
          <w:u w:val="single"/>
        </w:rPr>
        <w:t>These actions</w:t>
      </w:r>
      <w:r w:rsidRPr="002F21B0">
        <w:rPr>
          <w:u w:val="single"/>
        </w:rPr>
        <w:t xml:space="preserve"> do not really manifest strength, but </w:t>
      </w:r>
      <w:r w:rsidRPr="00DF22AA">
        <w:rPr>
          <w:highlight w:val="green"/>
          <w:u w:val="single"/>
        </w:rPr>
        <w:t>signify major</w:t>
      </w:r>
      <w:r w:rsidRPr="002F21B0">
        <w:rPr>
          <w:u w:val="single"/>
        </w:rPr>
        <w:t xml:space="preserve"> systemic </w:t>
      </w:r>
      <w:r w:rsidRPr="00DF22AA">
        <w:rPr>
          <w:highlight w:val="green"/>
          <w:u w:val="single"/>
        </w:rPr>
        <w:t>ruptures that are the precursor to collapse</w:t>
      </w:r>
      <w:r w:rsidRPr="002F21B0">
        <w:rPr>
          <w:u w:val="single"/>
        </w:rPr>
        <w:t>.</w:t>
      </w:r>
      <w:r>
        <w:rPr>
          <w:u w:val="single"/>
        </w:rPr>
        <w:t xml:space="preserve"> </w:t>
      </w:r>
      <w:r w:rsidRPr="008B2E67">
        <w:rPr>
          <w:sz w:val="12"/>
        </w:rPr>
        <w:t xml:space="preserve">Looking through the lens of the phase shift I derive this conclusion from planetary phase shift theory, my systems framework for understanding the life-cycle of human </w:t>
      </w:r>
      <w:proofErr w:type="spellStart"/>
      <w:r w:rsidRPr="008B2E67">
        <w:rPr>
          <w:sz w:val="12"/>
        </w:rPr>
        <w:t>civilisation</w:t>
      </w:r>
      <w:proofErr w:type="spellEnd"/>
      <w:r w:rsidRPr="008B2E67">
        <w:rPr>
          <w:sz w:val="12"/>
        </w:rPr>
        <w:t xml:space="preserve"> in terms of energy, information, and </w:t>
      </w:r>
      <w:proofErr w:type="spellStart"/>
      <w:r w:rsidRPr="008B2E67">
        <w:rPr>
          <w:sz w:val="12"/>
        </w:rPr>
        <w:t>organisation</w:t>
      </w:r>
      <w:proofErr w:type="spellEnd"/>
      <w:r w:rsidRPr="008B2E67">
        <w:rPr>
          <w:sz w:val="12"/>
        </w:rPr>
        <w:t xml:space="preserve">. Planetary phase shift theory draws on C.S. Holling’s adaptive cycle model, which describes four phases to the life-cycle of any living system: a growth and accumulation phase, a conservation/stability phase, a release (collapse) phase, and a </w:t>
      </w:r>
      <w:proofErr w:type="spellStart"/>
      <w:r w:rsidRPr="008B2E67">
        <w:rPr>
          <w:sz w:val="12"/>
        </w:rPr>
        <w:t>reorganisation</w:t>
      </w:r>
      <w:proofErr w:type="spellEnd"/>
      <w:r w:rsidRPr="008B2E67">
        <w:rPr>
          <w:sz w:val="12"/>
        </w:rPr>
        <w:t xml:space="preserve"> (renewal) phase which is the creative incubator for a new life-cycle. For many years, researchers assumed that Holling’s adaptive cycle was a powerful heuristic device, a conceptual model that captured key ecosystem dynamics but was ultimately still just that – a conceptual model. However, in my paper, I pull together the data showing that the adaptive cycle is not just a metaphor but accurately mirrors the dynamics of living systems at all scales from cells to </w:t>
      </w:r>
      <w:proofErr w:type="spellStart"/>
      <w:r w:rsidRPr="008B2E67">
        <w:rPr>
          <w:sz w:val="12"/>
        </w:rPr>
        <w:t>civilisations</w:t>
      </w:r>
      <w:proofErr w:type="spellEnd"/>
      <w:r w:rsidRPr="008B2E67">
        <w:rPr>
          <w:sz w:val="12"/>
        </w:rPr>
        <w:t xml:space="preserve">, and therefore appears to reflect the real dynamics of flows of energy and information in living systems. This has momentous implications for the current moment, when we situate US collapse in the context of the life cycle of industrial </w:t>
      </w:r>
      <w:proofErr w:type="spellStart"/>
      <w:r w:rsidRPr="008B2E67">
        <w:rPr>
          <w:sz w:val="12"/>
        </w:rPr>
        <w:t>civilisation</w:t>
      </w:r>
      <w:proofErr w:type="spellEnd"/>
      <w:r w:rsidRPr="008B2E67">
        <w:rPr>
          <w:sz w:val="12"/>
        </w:rPr>
        <w:t xml:space="preserve">. </w:t>
      </w:r>
      <w:r w:rsidRPr="002F21B0">
        <w:rPr>
          <w:u w:val="single"/>
        </w:rPr>
        <w:t xml:space="preserve">As the </w:t>
      </w:r>
      <w:proofErr w:type="spellStart"/>
      <w:r w:rsidRPr="002F21B0">
        <w:rPr>
          <w:u w:val="single"/>
        </w:rPr>
        <w:t>centre</w:t>
      </w:r>
      <w:proofErr w:type="spellEnd"/>
      <w:r w:rsidRPr="002F21B0">
        <w:rPr>
          <w:u w:val="single"/>
        </w:rPr>
        <w:t xml:space="preserve"> of a unipolar order which is now unravelling, </w:t>
      </w:r>
      <w:proofErr w:type="spellStart"/>
      <w:r w:rsidRPr="00DF22AA">
        <w:rPr>
          <w:highlight w:val="green"/>
          <w:u w:val="single"/>
        </w:rPr>
        <w:t>Trumpocracy</w:t>
      </w:r>
      <w:proofErr w:type="spellEnd"/>
      <w:r w:rsidRPr="002F21B0">
        <w:rPr>
          <w:u w:val="single"/>
        </w:rPr>
        <w:t xml:space="preserve"> 2.0 </w:t>
      </w:r>
      <w:r w:rsidRPr="00DF22AA">
        <w:rPr>
          <w:highlight w:val="green"/>
          <w:u w:val="single"/>
        </w:rPr>
        <w:t>is</w:t>
      </w:r>
      <w:r w:rsidRPr="002F21B0">
        <w:rPr>
          <w:u w:val="single"/>
        </w:rPr>
        <w:t xml:space="preserve"> therefore </w:t>
      </w:r>
      <w:r w:rsidRPr="00DF22AA">
        <w:rPr>
          <w:highlight w:val="green"/>
          <w:u w:val="single"/>
        </w:rPr>
        <w:t xml:space="preserve">the fulcrum of the movement of industrial </w:t>
      </w:r>
      <w:proofErr w:type="spellStart"/>
      <w:r w:rsidRPr="00DF22AA">
        <w:rPr>
          <w:highlight w:val="green"/>
          <w:u w:val="single"/>
        </w:rPr>
        <w:t>civilisation</w:t>
      </w:r>
      <w:proofErr w:type="spellEnd"/>
      <w:r w:rsidRPr="00DF22AA">
        <w:rPr>
          <w:highlight w:val="green"/>
          <w:u w:val="single"/>
        </w:rPr>
        <w:t xml:space="preserve"> through the “release” stage</w:t>
      </w:r>
      <w:r w:rsidRPr="002F21B0">
        <w:rPr>
          <w:u w:val="single"/>
        </w:rPr>
        <w:t xml:space="preserve"> – </w:t>
      </w:r>
      <w:r w:rsidRPr="00DF22AA">
        <w:rPr>
          <w:highlight w:val="green"/>
          <w:u w:val="single"/>
        </w:rPr>
        <w:t>a period of breakdown</w:t>
      </w:r>
      <w:r w:rsidRPr="002F21B0">
        <w:rPr>
          <w:u w:val="single"/>
        </w:rPr>
        <w:t xml:space="preserve"> in which entrenched structures and institutions unravel under their own rigidity and contradictions​.</w:t>
      </w:r>
      <w:r>
        <w:rPr>
          <w:u w:val="single"/>
        </w:rPr>
        <w:t xml:space="preserve"> </w:t>
      </w:r>
      <w:r w:rsidRPr="002F21B0">
        <w:rPr>
          <w:u w:val="single"/>
        </w:rPr>
        <w:t xml:space="preserve">In Holling’s terms, this release (or omega) phase is when accumulated resources and energy are released in a cascade of systemic failures, </w:t>
      </w:r>
      <w:r w:rsidRPr="00795235">
        <w:rPr>
          <w:u w:val="single"/>
        </w:rPr>
        <w:t>creating a liminal space</w:t>
      </w:r>
      <w:r w:rsidRPr="002F21B0">
        <w:rPr>
          <w:u w:val="single"/>
        </w:rPr>
        <w:t xml:space="preserve"> of breakdown and uncertainty </w:t>
      </w:r>
      <w:r w:rsidRPr="00795235">
        <w:rPr>
          <w:u w:val="single"/>
        </w:rPr>
        <w:t>that</w:t>
      </w:r>
      <w:r w:rsidRPr="002F21B0">
        <w:rPr>
          <w:u w:val="single"/>
        </w:rPr>
        <w:t xml:space="preserve"> simultaneously </w:t>
      </w:r>
      <w:r w:rsidRPr="00795235">
        <w:rPr>
          <w:u w:val="single"/>
        </w:rPr>
        <w:t>opens up potential for</w:t>
      </w:r>
      <w:r w:rsidRPr="002F21B0">
        <w:rPr>
          <w:u w:val="single"/>
        </w:rPr>
        <w:t xml:space="preserve"> </w:t>
      </w:r>
      <w:r w:rsidRPr="00795235">
        <w:rPr>
          <w:u w:val="single"/>
        </w:rPr>
        <w:t>renewal</w:t>
      </w:r>
      <w:r w:rsidRPr="002F21B0">
        <w:rPr>
          <w:u w:val="single"/>
        </w:rPr>
        <w:t>.​</w:t>
      </w:r>
      <w:r>
        <w:rPr>
          <w:u w:val="single"/>
        </w:rPr>
        <w:t xml:space="preserve"> </w:t>
      </w:r>
      <w:r w:rsidRPr="00DF22AA">
        <w:rPr>
          <w:highlight w:val="green"/>
          <w:u w:val="single"/>
        </w:rPr>
        <w:t xml:space="preserve">The release stage manifests as a collapse dynamic: old </w:t>
      </w:r>
      <w:r w:rsidRPr="00AC2BF9">
        <w:rPr>
          <w:u w:val="single"/>
        </w:rPr>
        <w:t xml:space="preserve">paradigms and </w:t>
      </w:r>
      <w:r w:rsidRPr="00DF22AA">
        <w:rPr>
          <w:highlight w:val="green"/>
          <w:u w:val="single"/>
        </w:rPr>
        <w:t xml:space="preserve">power structures </w:t>
      </w:r>
      <w:r w:rsidRPr="00AC2BF9">
        <w:rPr>
          <w:u w:val="single"/>
        </w:rPr>
        <w:t xml:space="preserve">begin to break </w:t>
      </w:r>
      <w:r w:rsidRPr="00DF22AA">
        <w:rPr>
          <w:highlight w:val="green"/>
          <w:u w:val="single"/>
        </w:rPr>
        <w:t xml:space="preserve">apart, opening up a new </w:t>
      </w:r>
      <w:r w:rsidRPr="00795235">
        <w:rPr>
          <w:u w:val="single"/>
        </w:rPr>
        <w:t xml:space="preserve">(if turbulent) </w:t>
      </w:r>
      <w:r w:rsidRPr="00DF22AA">
        <w:rPr>
          <w:highlight w:val="green"/>
          <w:u w:val="single"/>
        </w:rPr>
        <w:t>possibility space for</w:t>
      </w:r>
      <w:r w:rsidRPr="002F21B0">
        <w:rPr>
          <w:u w:val="single"/>
        </w:rPr>
        <w:t xml:space="preserve"> </w:t>
      </w:r>
      <w:r w:rsidRPr="00DF22AA">
        <w:rPr>
          <w:highlight w:val="green"/>
          <w:u w:val="single"/>
        </w:rPr>
        <w:t>transformation</w:t>
      </w:r>
      <w:r w:rsidRPr="002F21B0">
        <w:rPr>
          <w:u w:val="single"/>
        </w:rPr>
        <w:t xml:space="preserve">. Crucially, </w:t>
      </w:r>
      <w:r w:rsidRPr="00DF22AA">
        <w:rPr>
          <w:highlight w:val="green"/>
          <w:u w:val="single"/>
        </w:rPr>
        <w:t xml:space="preserve">this phase is inevitable once a system has reached critical instability – you cannot prevent the release stage of a </w:t>
      </w:r>
      <w:proofErr w:type="spellStart"/>
      <w:r w:rsidRPr="00DF22AA">
        <w:rPr>
          <w:highlight w:val="green"/>
          <w:u w:val="single"/>
        </w:rPr>
        <w:t>civilisational</w:t>
      </w:r>
      <w:proofErr w:type="spellEnd"/>
      <w:r w:rsidRPr="00DF22AA">
        <w:rPr>
          <w:highlight w:val="green"/>
          <w:u w:val="single"/>
        </w:rPr>
        <w:t xml:space="preserve"> cycle, </w:t>
      </w:r>
      <w:r w:rsidRPr="00AC2BF9">
        <w:rPr>
          <w:u w:val="single"/>
        </w:rPr>
        <w:t>only modify its pathway​.</w:t>
      </w:r>
      <w:r>
        <w:rPr>
          <w:u w:val="single"/>
        </w:rPr>
        <w:t xml:space="preserve"> </w:t>
      </w:r>
      <w:r w:rsidRPr="008B2E67">
        <w:rPr>
          <w:sz w:val="12"/>
        </w:rPr>
        <w:t xml:space="preserve">Instead, </w:t>
      </w:r>
      <w:r w:rsidRPr="002F21B0">
        <w:rPr>
          <w:u w:val="single"/>
        </w:rPr>
        <w:t xml:space="preserve">society must navigate through it and begin seeding the elements of the next system. In summary, </w:t>
      </w:r>
      <w:proofErr w:type="spellStart"/>
      <w:r w:rsidRPr="002F21B0">
        <w:rPr>
          <w:u w:val="single"/>
        </w:rPr>
        <w:t>Trumpocracy</w:t>
      </w:r>
      <w:proofErr w:type="spellEnd"/>
      <w:r w:rsidRPr="002F21B0">
        <w:rPr>
          <w:u w:val="single"/>
        </w:rPr>
        <w:t xml:space="preserve"> 2.0 is merely a symptom of our current </w:t>
      </w:r>
      <w:proofErr w:type="spellStart"/>
      <w:r w:rsidRPr="002F21B0">
        <w:rPr>
          <w:u w:val="single"/>
        </w:rPr>
        <w:t>polycrisis</w:t>
      </w:r>
      <w:proofErr w:type="spellEnd"/>
      <w:r w:rsidRPr="002F21B0">
        <w:rPr>
          <w:u w:val="single"/>
        </w:rPr>
        <w:t xml:space="preserve"> as the hub of the system passes the threshold of critical instability in the context of a </w:t>
      </w:r>
      <w:proofErr w:type="spellStart"/>
      <w:r w:rsidRPr="002F21B0">
        <w:rPr>
          <w:u w:val="single"/>
        </w:rPr>
        <w:t>civilisational</w:t>
      </w:r>
      <w:proofErr w:type="spellEnd"/>
      <w:r w:rsidRPr="002F21B0">
        <w:rPr>
          <w:u w:val="single"/>
        </w:rPr>
        <w:t xml:space="preserve"> breakdown phase (release), </w:t>
      </w:r>
      <w:proofErr w:type="spellStart"/>
      <w:r w:rsidRPr="002F21B0">
        <w:rPr>
          <w:u w:val="single"/>
        </w:rPr>
        <w:t>characterised</w:t>
      </w:r>
      <w:proofErr w:type="spellEnd"/>
      <w:r w:rsidRPr="002F21B0">
        <w:rPr>
          <w:u w:val="single"/>
        </w:rPr>
        <w:t xml:space="preserve"> by disorder and entropy as the old industrial order decays, but also pregnant with the potential for a new system to emerge​​.</w:t>
      </w:r>
      <w:r>
        <w:rPr>
          <w:u w:val="single"/>
        </w:rPr>
        <w:t xml:space="preserve"> </w:t>
      </w:r>
      <w:r w:rsidRPr="008B2E67">
        <w:rPr>
          <w:sz w:val="12"/>
        </w:rPr>
        <w:t xml:space="preserve">The USSR as a model of collapse In fact, the US path to collapse under </w:t>
      </w:r>
      <w:proofErr w:type="spellStart"/>
      <w:r w:rsidRPr="008B2E67">
        <w:rPr>
          <w:sz w:val="12"/>
        </w:rPr>
        <w:t>Trumpocracy</w:t>
      </w:r>
      <w:proofErr w:type="spellEnd"/>
      <w:r w:rsidRPr="008B2E67">
        <w:rPr>
          <w:sz w:val="12"/>
        </w:rPr>
        <w:t xml:space="preserve"> 2.0 may be closer to that of the USSR than many imagine. One of the most respected economists in the world, Dr Wim Naudé, has examined some of the core features of the breakdown of the USSR in a fascinating new study, ‘The End of the Empire that Entrepreneurship Built: How Seven Sources of Rot will Undo the West’, published in Foundations and Trends in Entrepreneurship. Naudé, who is among the top 2% of cited scientists in the world, is Visiting Professor at RWTH Aachen University, Germany, and Distinguished Visiting Professor at the University of Johannesburg, South Africa. Previously he held the Chair in Economics at University College Cork, Ireland, before which he was Dean of Maastricht School of Management and Special Chair in Business and Entrepreneurship in Emerging Markets at the Maastricht University School of Economics and Business in The Netherlands. Wim Naudé’s argues that the West is experiencing systemic decline in ways similar to the Soviet Union’s collapse.</w:t>
      </w:r>
      <w:r w:rsidRPr="002F21B0">
        <w:rPr>
          <w:u w:val="single"/>
        </w:rPr>
        <w:t xml:space="preserve"> He identifies seven key </w:t>
      </w:r>
      <w:r w:rsidRPr="00DF22AA">
        <w:rPr>
          <w:highlight w:val="green"/>
          <w:u w:val="single"/>
        </w:rPr>
        <w:t>'sources of rot'</w:t>
      </w:r>
      <w:r w:rsidRPr="002F21B0">
        <w:rPr>
          <w:u w:val="single"/>
        </w:rPr>
        <w:t xml:space="preserve"> that contributed to the USSR’s failure </w:t>
      </w:r>
      <w:r w:rsidRPr="00AC2BF9">
        <w:rPr>
          <w:u w:val="single"/>
        </w:rPr>
        <w:t xml:space="preserve">and are now </w:t>
      </w:r>
      <w:r w:rsidRPr="00DF22AA">
        <w:rPr>
          <w:highlight w:val="green"/>
          <w:u w:val="single"/>
        </w:rPr>
        <w:t>manifesting in the West</w:t>
      </w:r>
      <w:r w:rsidRPr="002F21B0">
        <w:rPr>
          <w:u w:val="single"/>
        </w:rPr>
        <w:t>:</w:t>
      </w:r>
      <w:r>
        <w:rPr>
          <w:u w:val="single"/>
        </w:rPr>
        <w:t xml:space="preserve"> </w:t>
      </w:r>
      <w:r w:rsidRPr="008B2E67">
        <w:rPr>
          <w:u w:val="single"/>
        </w:rPr>
        <w:t>Military-Industrial Complex</w:t>
      </w:r>
      <w:r w:rsidRPr="002F21B0">
        <w:rPr>
          <w:u w:val="single"/>
        </w:rPr>
        <w:t xml:space="preserve"> &amp; Kinetic Diplomacy – </w:t>
      </w:r>
      <w:r w:rsidRPr="00DF22AA">
        <w:rPr>
          <w:highlight w:val="green"/>
          <w:u w:val="single"/>
        </w:rPr>
        <w:t>Over-reliance on military power</w:t>
      </w:r>
      <w:r w:rsidRPr="002F21B0">
        <w:rPr>
          <w:u w:val="single"/>
        </w:rPr>
        <w:t>, excessive defense spending, and an economy increasingly tied to warfare.</w:t>
      </w:r>
      <w:r>
        <w:rPr>
          <w:u w:val="single"/>
        </w:rPr>
        <w:t xml:space="preserve"> </w:t>
      </w:r>
      <w:r w:rsidRPr="002F21B0">
        <w:rPr>
          <w:u w:val="single"/>
        </w:rPr>
        <w:t xml:space="preserve">Rejection and Capture of Science – </w:t>
      </w:r>
      <w:proofErr w:type="spellStart"/>
      <w:r w:rsidRPr="002F21B0">
        <w:rPr>
          <w:u w:val="single"/>
        </w:rPr>
        <w:t>Politicisation</w:t>
      </w:r>
      <w:proofErr w:type="spellEnd"/>
      <w:r w:rsidRPr="002F21B0">
        <w:rPr>
          <w:u w:val="single"/>
        </w:rPr>
        <w:t xml:space="preserve"> of scientific research, erosion of trust in expertise, and ideological attacks on institutions.</w:t>
      </w:r>
      <w:r>
        <w:rPr>
          <w:u w:val="single"/>
        </w:rPr>
        <w:t xml:space="preserve"> </w:t>
      </w:r>
      <w:proofErr w:type="spellStart"/>
      <w:r w:rsidRPr="002F21B0">
        <w:rPr>
          <w:u w:val="single"/>
        </w:rPr>
        <w:t>Disincentivising</w:t>
      </w:r>
      <w:proofErr w:type="spellEnd"/>
      <w:r w:rsidRPr="002F21B0">
        <w:rPr>
          <w:u w:val="single"/>
        </w:rPr>
        <w:t xml:space="preserve"> Innovation – Declining entrepreneurial dynamism, regulatory stagnation, and </w:t>
      </w:r>
      <w:r w:rsidRPr="00DF22AA">
        <w:rPr>
          <w:highlight w:val="green"/>
          <w:u w:val="single"/>
        </w:rPr>
        <w:t xml:space="preserve">economic policies that </w:t>
      </w:r>
      <w:proofErr w:type="spellStart"/>
      <w:r w:rsidRPr="00DF22AA">
        <w:rPr>
          <w:highlight w:val="green"/>
          <w:u w:val="single"/>
        </w:rPr>
        <w:t>favour</w:t>
      </w:r>
      <w:proofErr w:type="spellEnd"/>
      <w:r w:rsidRPr="00DF22AA">
        <w:rPr>
          <w:highlight w:val="green"/>
          <w:u w:val="single"/>
        </w:rPr>
        <w:t xml:space="preserve"> incumbents</w:t>
      </w:r>
      <w:r w:rsidRPr="002F21B0">
        <w:rPr>
          <w:u w:val="single"/>
        </w:rPr>
        <w:t xml:space="preserve"> over new industries.</w:t>
      </w:r>
      <w:r>
        <w:rPr>
          <w:u w:val="single"/>
        </w:rPr>
        <w:t xml:space="preserve"> </w:t>
      </w:r>
      <w:r w:rsidRPr="002F21B0">
        <w:rPr>
          <w:u w:val="single"/>
        </w:rPr>
        <w:t>Technological Conservatism – Resistance to adopting new technologies, clinging to outdated systems, and favoring status quo over disruptive innovation.</w:t>
      </w:r>
      <w:r>
        <w:rPr>
          <w:u w:val="single"/>
        </w:rPr>
        <w:t xml:space="preserve"> </w:t>
      </w:r>
      <w:r w:rsidRPr="002F21B0">
        <w:rPr>
          <w:u w:val="single"/>
        </w:rPr>
        <w:t xml:space="preserve">Informational Bubbles and Sensemaking Crisis – </w:t>
      </w:r>
      <w:r w:rsidRPr="008B2E67">
        <w:rPr>
          <w:u w:val="single"/>
        </w:rPr>
        <w:t>Fragmentation</w:t>
      </w:r>
      <w:r w:rsidRPr="002F21B0">
        <w:rPr>
          <w:u w:val="single"/>
        </w:rPr>
        <w:t xml:space="preserve"> of truth, </w:t>
      </w:r>
      <w:r w:rsidRPr="00DF22AA">
        <w:rPr>
          <w:highlight w:val="green"/>
          <w:u w:val="single"/>
        </w:rPr>
        <w:t>rise of misinformation</w:t>
      </w:r>
      <w:r w:rsidRPr="002F21B0">
        <w:rPr>
          <w:u w:val="single"/>
        </w:rPr>
        <w:t>, and inability of society to reach consensus on basic facts.</w:t>
      </w:r>
      <w:r>
        <w:rPr>
          <w:u w:val="single"/>
        </w:rPr>
        <w:t xml:space="preserve"> </w:t>
      </w:r>
      <w:r w:rsidRPr="002F21B0">
        <w:rPr>
          <w:u w:val="single"/>
        </w:rPr>
        <w:t xml:space="preserve">Bankers’ Takeover – </w:t>
      </w:r>
      <w:proofErr w:type="spellStart"/>
      <w:r w:rsidRPr="002F21B0">
        <w:rPr>
          <w:u w:val="single"/>
        </w:rPr>
        <w:t>Financialisation</w:t>
      </w:r>
      <w:proofErr w:type="spellEnd"/>
      <w:r w:rsidRPr="002F21B0">
        <w:rPr>
          <w:u w:val="single"/>
        </w:rPr>
        <w:t xml:space="preserve"> of the economy, </w:t>
      </w:r>
      <w:proofErr w:type="spellStart"/>
      <w:r w:rsidRPr="002F21B0">
        <w:rPr>
          <w:u w:val="single"/>
        </w:rPr>
        <w:t>prioritisation</w:t>
      </w:r>
      <w:proofErr w:type="spellEnd"/>
      <w:r w:rsidRPr="002F21B0">
        <w:rPr>
          <w:u w:val="single"/>
        </w:rPr>
        <w:t xml:space="preserve"> of speculative gains over productive investment, and increasing inequality.</w:t>
      </w:r>
      <w:r>
        <w:rPr>
          <w:u w:val="single"/>
        </w:rPr>
        <w:t xml:space="preserve"> </w:t>
      </w:r>
      <w:r w:rsidRPr="002F21B0">
        <w:rPr>
          <w:u w:val="single"/>
        </w:rPr>
        <w:t>The End of the Hydrocarbon Age – Dependence on fossil fuels despite global shifts toward renewable energy, making the West vulnerable to economic and environmental crises.</w:t>
      </w:r>
      <w:r>
        <w:rPr>
          <w:u w:val="single"/>
        </w:rPr>
        <w:t xml:space="preserve"> </w:t>
      </w:r>
      <w:r w:rsidRPr="008B2E67">
        <w:rPr>
          <w:sz w:val="12"/>
        </w:rPr>
        <w:t xml:space="preserve">While Naudé applies these to the West broadly, it’s clear that the fulcrum of this decline is emanating from the most powerful economy that fashioned the Western order – the United States. These factors indicate the US is following a trajectory similar to the USSR before its collapse: economic stagnation, institutional decay, and ideological rigidity preventing adaptation. Ironically, the focal point for Naudé’s analysis is not ‘woke’ ideas, but something foundational to capitalism: entrepreneurship. </w:t>
      </w:r>
      <w:r w:rsidRPr="002F21B0">
        <w:rPr>
          <w:u w:val="single"/>
        </w:rPr>
        <w:t>Once the engine of the West’s rise, entrepreneurship is now constrained by bureaucratic inertia, monopolistic dominance, and short-term economic policies. Systemic collapse, he warns, may be inevitable unless fundamental structural reforms are made.</w:t>
      </w:r>
      <w:r>
        <w:rPr>
          <w:u w:val="single"/>
        </w:rPr>
        <w:t xml:space="preserve"> </w:t>
      </w:r>
      <w:r w:rsidRPr="008B2E67">
        <w:rPr>
          <w:sz w:val="12"/>
        </w:rPr>
        <w:t xml:space="preserve">Naudé’s ‘Seven Sources or Rot’ and the Release Stage of the Planetary Phase Shift What happens when we examine these seven structural factors through the lens of planetary phase shift theory? All of them amount to symptoms of systemic instability that align with the collapse dynamics of the third stage of </w:t>
      </w:r>
      <w:proofErr w:type="spellStart"/>
      <w:r w:rsidRPr="008B2E67">
        <w:rPr>
          <w:sz w:val="12"/>
        </w:rPr>
        <w:t>civilisation’s</w:t>
      </w:r>
      <w:proofErr w:type="spellEnd"/>
      <w:r w:rsidRPr="008B2E67">
        <w:rPr>
          <w:sz w:val="12"/>
        </w:rPr>
        <w:t xml:space="preserve"> life-cycle, the release stage. Let’s look at </w:t>
      </w:r>
      <w:proofErr w:type="spellStart"/>
      <w:r w:rsidRPr="008B2E67">
        <w:rPr>
          <w:sz w:val="12"/>
        </w:rPr>
        <w:t>Trumpocracy</w:t>
      </w:r>
      <w:proofErr w:type="spellEnd"/>
      <w:r w:rsidRPr="008B2E67">
        <w:rPr>
          <w:sz w:val="12"/>
        </w:rPr>
        <w:t xml:space="preserve"> 2.0 by integrating Naudé’s analysis with the planetary phase shift framework. </w:t>
      </w:r>
      <w:r w:rsidRPr="002F21B0">
        <w:rPr>
          <w:u w:val="single"/>
        </w:rPr>
        <w:t>Military-Industrial Overreach: The West’s increasingly powerful military-industrial complex thrives on a perpetual “Warfare Economy</w:t>
      </w:r>
      <w:r w:rsidRPr="00DF22AA">
        <w:rPr>
          <w:highlight w:val="green"/>
          <w:u w:val="single"/>
        </w:rPr>
        <w:t xml:space="preserve">”​. In a failing system, ruling powers double down on </w:t>
      </w:r>
      <w:r w:rsidRPr="008B2E67">
        <w:rPr>
          <w:u w:val="single"/>
        </w:rPr>
        <w:t xml:space="preserve">military expansion and authoritarian </w:t>
      </w:r>
      <w:r w:rsidRPr="00DF22AA">
        <w:rPr>
          <w:highlight w:val="green"/>
          <w:u w:val="single"/>
        </w:rPr>
        <w:t>control to “stave off” crises</w:t>
      </w:r>
      <w:r w:rsidRPr="002F21B0">
        <w:rPr>
          <w:u w:val="single"/>
        </w:rPr>
        <w:t xml:space="preserve"> – a hallmark of the release stage. As crises deepen, there is a lurch toward militarism and authoritarianism as elites attempt to maintain order through force. </w:t>
      </w:r>
      <w:r w:rsidRPr="00DF22AA">
        <w:rPr>
          <w:highlight w:val="green"/>
          <w:u w:val="single"/>
        </w:rPr>
        <w:t>This overextension of imperial power is ultimately self-defeating and accelerates collapse</w:t>
      </w:r>
      <w:r w:rsidRPr="002F21B0">
        <w:rPr>
          <w:u w:val="single"/>
        </w:rPr>
        <w:t xml:space="preserve">​, much as late-stage empires in history exhausted themselves through military overspending and conflict. </w:t>
      </w:r>
      <w:proofErr w:type="spellStart"/>
      <w:r w:rsidRPr="002F21B0">
        <w:rPr>
          <w:u w:val="single"/>
        </w:rPr>
        <w:t>Trumpocracy</w:t>
      </w:r>
      <w:proofErr w:type="spellEnd"/>
      <w:r w:rsidRPr="002F21B0">
        <w:rPr>
          <w:u w:val="single"/>
        </w:rPr>
        <w:t xml:space="preserve"> 2.0’s hawkish policies, “America First” nationalism, and ideological propensity for territorial expansion (threatening to annex Canada, Greenland, Panama and beyond) exemplify this overreach. Such militaristic overreach breeds instability and drain on resources – classic release-phase symptoms.</w:t>
      </w:r>
      <w:r>
        <w:rPr>
          <w:u w:val="single"/>
        </w:rPr>
        <w:t xml:space="preserve"> </w:t>
      </w:r>
      <w:r w:rsidRPr="008B2E67">
        <w:rPr>
          <w:sz w:val="12"/>
        </w:rPr>
        <w:t xml:space="preserve">Rejection of Science and Expertise: Naudé notes a decline in scientific research and respect for expertise in the West.​ This rejection of science cripples society’s adaptive capacity exactly when it’s needed to solve compounding crises. In the release stage, dominant actors often ignore or deny reality to cling to ideological comfort. Incumbents often don’t understand, or care to understand, reality as the world changes, and thus double down on old, outmoded beliefs – which however were linked to their earlier glory days​. The 2025 Trump administration’s open war on climate science and public health guidance (e.g. destroying scientific institutions, dismantling environmental regulations, banning and suppressing research across the natural and social sciences) reflects this dynamic. By undermining science, leaders blind themselves to systemic risks – hastening breakdown as problems like pandemics or climate shocks outpace the diminished capacity to respond. This erosion of truth and expertise is a release-phase phenomenon, contributing to poor decisions and systemic failure. Stagnation of Innovation: Real innovation in the West is increasingly </w:t>
      </w:r>
      <w:proofErr w:type="spellStart"/>
      <w:r w:rsidRPr="008B2E67">
        <w:rPr>
          <w:sz w:val="12"/>
        </w:rPr>
        <w:t>disincentivised</w:t>
      </w:r>
      <w:proofErr w:type="spellEnd"/>
      <w:r w:rsidRPr="008B2E67">
        <w:rPr>
          <w:sz w:val="12"/>
        </w:rPr>
        <w:t xml:space="preserve">; the entrepreneurial dynamism that once drove growth has given way to rent-seeking and </w:t>
      </w:r>
      <w:proofErr w:type="spellStart"/>
      <w:r w:rsidRPr="008B2E67">
        <w:rPr>
          <w:sz w:val="12"/>
        </w:rPr>
        <w:t>monopolisation</w:t>
      </w:r>
      <w:proofErr w:type="spellEnd"/>
      <w:r w:rsidRPr="008B2E67">
        <w:rPr>
          <w:sz w:val="12"/>
        </w:rPr>
        <w:t xml:space="preserve">​. In a mature system nearing collapse, new ideas and adaptations are stifled by entrenched incumbents. The industrial-era institutions resist change, even as conditions demand fresh solutions​. We see this in technological stagnation: for example, despite the economic superiority of sustainable technologies, legacy interests (fossil fuel companies, conservative bureaucrats) slow their adoption. The result is an innovation drought. Incumbents double-down on the old and familiar in search of certainty amidst escalating uncertainty. This explains policy choices like </w:t>
      </w:r>
      <w:proofErr w:type="spellStart"/>
      <w:r w:rsidRPr="008B2E67">
        <w:rPr>
          <w:sz w:val="12"/>
        </w:rPr>
        <w:t>subsidising</w:t>
      </w:r>
      <w:proofErr w:type="spellEnd"/>
      <w:r w:rsidRPr="008B2E67">
        <w:rPr>
          <w:sz w:val="12"/>
        </w:rPr>
        <w:t xml:space="preserve"> coal and oil while defunding clean energy R&amp;D – short-term clinging to obsolete industries that forestalls innovation. Such stagnation is characteristic of the release stage, as the system’s internal complexity and rigidity prevent it from adapting, leading to breakdown. Technological Conservatism: Related to innovation stagnation is a broader technological inertia. The West shows reluctance to deploy radical new paradigms (e.g. </w:t>
      </w:r>
      <w:proofErr w:type="spellStart"/>
      <w:r w:rsidRPr="008B2E67">
        <w:rPr>
          <w:sz w:val="12"/>
        </w:rPr>
        <w:t>decentralised</w:t>
      </w:r>
      <w:proofErr w:type="spellEnd"/>
      <w:r w:rsidRPr="008B2E67">
        <w:rPr>
          <w:sz w:val="12"/>
        </w:rPr>
        <w:t xml:space="preserve"> energy, open source AI governance frameworks) and instead keeps reinforcing hierarchical 20th-century infrastructures built for increasingly obsolete industries. This halts progress just when bold innovation is most needed​. In the release phase, this manifests as clinging to incumbent technologies and business models even as they become unviable, or shoehorning genuine technological innovation into stagnant old paradigm governance frameworks that restrict their benefits to a few. Incumbents respond to chaos by maintaining prevailing hierarchical structures that are in decline, rather than embracing the new​. For instance, the 2025 Trump administration’s policies aimed at reviving coal mining or protecting Big Oil echo this mindset. Such policies attempt to resurrect or preserve dying industries instead of investing in emerging alternatives, reflecting a fear of change. This conservatism exacerbates collapse: by refusing to evolve, the system becomes more brittle, unable to buffer shocks or leverage new opportunities. Informational Breakdown: Healthy societies require accurate information flow in order to adapt to the real world, but Naudé warns that the flow of information in the West is increasingly distorted, undermining both entrepreneurship and democracy. Symptoms include rampant misinformation, propaganda, and </w:t>
      </w:r>
      <w:proofErr w:type="spellStart"/>
      <w:r w:rsidRPr="008B2E67">
        <w:rPr>
          <w:sz w:val="12"/>
        </w:rPr>
        <w:t>polarised</w:t>
      </w:r>
      <w:proofErr w:type="spellEnd"/>
      <w:r w:rsidRPr="008B2E67">
        <w:rPr>
          <w:sz w:val="12"/>
        </w:rPr>
        <w:t xml:space="preserve"> media ecosystems – all signs of a release-phase unravelling of the information commons. Our sense-making apparatus is overwhelmed and disoriented by the changing system​. Prevailing institutions and media, built for the old paradigm, cannot effectively interpret the complex crises of the release stage, leading to confusion and conspiracy in the public sphere​. This breakdown is evident in the 2025 era: social media echo chambers and state-sponsored disinformation fuel extreme partisan </w:t>
      </w:r>
      <w:proofErr w:type="spellStart"/>
      <w:r w:rsidRPr="008B2E67">
        <w:rPr>
          <w:sz w:val="12"/>
        </w:rPr>
        <w:t>polarisation</w:t>
      </w:r>
      <w:proofErr w:type="spellEnd"/>
      <w:r w:rsidRPr="008B2E67">
        <w:rPr>
          <w:sz w:val="12"/>
        </w:rPr>
        <w:t xml:space="preserve">, eroding social cohesion. </w:t>
      </w:r>
      <w:proofErr w:type="spellStart"/>
      <w:r w:rsidRPr="008B2E67">
        <w:rPr>
          <w:sz w:val="12"/>
        </w:rPr>
        <w:t>Trumpocracy</w:t>
      </w:r>
      <w:proofErr w:type="spellEnd"/>
      <w:r w:rsidRPr="008B2E67">
        <w:rPr>
          <w:sz w:val="12"/>
        </w:rPr>
        <w:t xml:space="preserve"> 2.0 has become a hub for sophisticated disinformation campaigns driving a rise in extremist right-wing support, seeking to exploit chaos​. The result is a self-reinforcing feedback loop of fragmentation: as trust in institutions and facts collapses, collective problem-solving fails, pushing the system further into dysfunction. Such informational pathologies both mark and worsen the release phase of collapse. </w:t>
      </w:r>
      <w:proofErr w:type="spellStart"/>
      <w:r w:rsidRPr="008B2E67">
        <w:rPr>
          <w:sz w:val="12"/>
        </w:rPr>
        <w:t>Financialisation</w:t>
      </w:r>
      <w:proofErr w:type="spellEnd"/>
      <w:r w:rsidRPr="008B2E67">
        <w:rPr>
          <w:sz w:val="12"/>
        </w:rPr>
        <w:t xml:space="preserve"> and Economic Fragility: The Western economy has become heavily </w:t>
      </w:r>
      <w:proofErr w:type="spellStart"/>
      <w:r w:rsidRPr="008B2E67">
        <w:rPr>
          <w:sz w:val="12"/>
        </w:rPr>
        <w:t>financialised</w:t>
      </w:r>
      <w:proofErr w:type="spellEnd"/>
      <w:r w:rsidRPr="008B2E67">
        <w:rPr>
          <w:sz w:val="12"/>
        </w:rPr>
        <w:t>, with wealth flowing into speculative finance instead of productive investment​. This creates short-term gains at the expense of long-term stability, making the system more prone to booms, busts, and inequality-driven crises. This trend reflects a late-stage system exhausting its productive frontier and turning to ever more abstract value extraction (debt, complex financial instruments) – analogous to an organism living off its fat reserves</w:t>
      </w:r>
      <w:r w:rsidRPr="002F21B0">
        <w:rPr>
          <w:u w:val="single"/>
        </w:rPr>
        <w:t>.</w:t>
      </w:r>
      <w:r w:rsidRPr="008B2E67">
        <w:rPr>
          <w:sz w:val="12"/>
        </w:rPr>
        <w:t xml:space="preserve"> As I’ve written extensively elsewhere, a root cause of this dynamic is declining energy returns on investment (EROI) across the global fossil fuel system on which economic flows depend. </w:t>
      </w:r>
      <w:proofErr w:type="spellStart"/>
      <w:r w:rsidRPr="002F21B0">
        <w:rPr>
          <w:u w:val="single"/>
        </w:rPr>
        <w:t>Financialisation</w:t>
      </w:r>
      <w:proofErr w:type="spellEnd"/>
      <w:r w:rsidRPr="002F21B0">
        <w:rPr>
          <w:u w:val="single"/>
        </w:rPr>
        <w:t xml:space="preserve"> was used to continue driving economic growth through systematic debt-creation, contributing to the 2008 crash and continuing to threaten systemic collapse.</w:t>
      </w:r>
      <w:r w:rsidRPr="008B2E67">
        <w:rPr>
          <w:sz w:val="12"/>
        </w:rPr>
        <w:t xml:space="preserve"> Declining net energy returns from fossil fuels since the 1970s have coincided with slowing growth, rising inequality, and persistent economic fragility​. Rather than reforming this unsustainable model, incumbent elites in a release-phase system often double down (e.g. deregulating finance, inflating asset bubbles) to paper over structural decline. The 2025 Trump administration’s policies – such as tax cuts for the wealthy, rollback of financial regulations, and resorted to tariffs along with plans to annex territories with considerable natural resources – exemplify this. It temporarily props up the old system but increases risk, contributing to the instability characteristic of collapse. Fossil Fuel Dependence: Finally, the West’s structural dependence on hydrocarbons has become a source of rot as we enter the end of the hydrocarbon age​. Industrial </w:t>
      </w:r>
      <w:proofErr w:type="spellStart"/>
      <w:r w:rsidRPr="008B2E67">
        <w:rPr>
          <w:sz w:val="12"/>
        </w:rPr>
        <w:t>civilisation</w:t>
      </w:r>
      <w:proofErr w:type="spellEnd"/>
      <w:r w:rsidRPr="008B2E67">
        <w:rPr>
          <w:sz w:val="12"/>
        </w:rPr>
        <w:t xml:space="preserve"> grew during an era of abundant high-EROI fossil fuels; now those returns are diminishing, and climate change imposed by continued fossil dependence is </w:t>
      </w:r>
      <w:proofErr w:type="spellStart"/>
      <w:r w:rsidRPr="008B2E67">
        <w:rPr>
          <w:sz w:val="12"/>
        </w:rPr>
        <w:t>destabilising</w:t>
      </w:r>
      <w:proofErr w:type="spellEnd"/>
      <w:r w:rsidRPr="008B2E67">
        <w:rPr>
          <w:sz w:val="12"/>
        </w:rPr>
        <w:t xml:space="preserve"> the planet. Declining EROI from fossil fuels is driving incumbent industries to obsolescence, forcing a fundamental energy transition​. In the release stage, however, the old energy regime fights to survive, even as it undermines the system’s viability. We see this in policies that expand oil and gas extraction despite ecological and geological limits, and against diminishing energy returns, reflecting a dangerous inertia. Yet </w:t>
      </w:r>
      <w:r w:rsidRPr="002F21B0">
        <w:rPr>
          <w:u w:val="single"/>
        </w:rPr>
        <w:t>the incumbent fossil fuel-centric infrastructure is in terminal decline, colliding with an emerging renewable energy system​. The Trump administration’s aggressive promotion of drilling, coal, and pipeline projects – effectively doubling down on fossil dependence – illustrates the release-phase pattern of escalating the very drivers of collapse. This not only worsens climate crises (heatwaves, fires, extreme weather) but also leaves the economy ill-prepared for the inevitable transition, thereby deepening the instability.</w:t>
      </w:r>
      <w:r>
        <w:rPr>
          <w:u w:val="single"/>
        </w:rPr>
        <w:t xml:space="preserve"> </w:t>
      </w:r>
      <w:r w:rsidRPr="002F21B0">
        <w:rPr>
          <w:u w:val="single"/>
        </w:rPr>
        <w:t xml:space="preserve">Collectively, these seven “rots” mirror the pathologies expected during a release (collapse) phase of a </w:t>
      </w:r>
      <w:proofErr w:type="spellStart"/>
      <w:r w:rsidRPr="002F21B0">
        <w:rPr>
          <w:u w:val="single"/>
        </w:rPr>
        <w:t>civilisation</w:t>
      </w:r>
      <w:proofErr w:type="spellEnd"/>
      <w:r w:rsidRPr="002F21B0">
        <w:rPr>
          <w:u w:val="single"/>
        </w:rPr>
        <w:t xml:space="preserve">. Each reflects systems that have exceeded their adaptive capacity: overextended militarism, suppressed knowledge, inertia against innovation, entrenched technologies, dysfunctional information flows, hollowed-out finances, and dysfunctional energy use. All these dysfunctions are symptomatic of industrial </w:t>
      </w:r>
      <w:proofErr w:type="spellStart"/>
      <w:r w:rsidRPr="002F21B0">
        <w:rPr>
          <w:u w:val="single"/>
        </w:rPr>
        <w:t>civilisation’s</w:t>
      </w:r>
      <w:proofErr w:type="spellEnd"/>
      <w:r w:rsidRPr="002F21B0">
        <w:rPr>
          <w:u w:val="single"/>
        </w:rPr>
        <w:t xml:space="preserve"> breakdown​.”</w:t>
      </w:r>
      <w:r>
        <w:rPr>
          <w:u w:val="single"/>
        </w:rPr>
        <w:t xml:space="preserve"> </w:t>
      </w:r>
      <w:r w:rsidRPr="002F21B0">
        <w:rPr>
          <w:u w:val="single"/>
        </w:rPr>
        <w:t xml:space="preserve">They create self-reinforcing crises – from </w:t>
      </w:r>
      <w:proofErr w:type="spellStart"/>
      <w:r w:rsidRPr="002F21B0">
        <w:rPr>
          <w:u w:val="single"/>
        </w:rPr>
        <w:t>polarisation</w:t>
      </w:r>
      <w:proofErr w:type="spellEnd"/>
      <w:r w:rsidRPr="002F21B0">
        <w:rPr>
          <w:u w:val="single"/>
        </w:rPr>
        <w:t xml:space="preserve"> and conflict to institutional paralysis – that indicate the incumbent system is in its death throes​. They are part of the ongoing collapse of the prevailing industrial paradigm</w:t>
      </w:r>
      <w:r>
        <w:rPr>
          <w:u w:val="single"/>
        </w:rPr>
        <w:t xml:space="preserve"> </w:t>
      </w:r>
      <w:r w:rsidRPr="008B2E67">
        <w:rPr>
          <w:sz w:val="12"/>
        </w:rPr>
        <w:t xml:space="preserve">The challenge, then, is how to navigate this turbulent release stage through an unfolding </w:t>
      </w:r>
      <w:proofErr w:type="spellStart"/>
      <w:r w:rsidRPr="008B2E67">
        <w:rPr>
          <w:sz w:val="12"/>
        </w:rPr>
        <w:t>reorganisation</w:t>
      </w:r>
      <w:proofErr w:type="spellEnd"/>
      <w:r w:rsidRPr="008B2E67">
        <w:rPr>
          <w:sz w:val="12"/>
        </w:rPr>
        <w:t xml:space="preserve"> phase, that lays the groundwork for the next life-cycle of </w:t>
      </w:r>
      <w:proofErr w:type="spellStart"/>
      <w:r w:rsidRPr="008B2E67">
        <w:rPr>
          <w:sz w:val="12"/>
        </w:rPr>
        <w:t>civilisation</w:t>
      </w:r>
      <w:proofErr w:type="spellEnd"/>
      <w:r w:rsidRPr="008B2E67">
        <w:rPr>
          <w:sz w:val="12"/>
        </w:rPr>
        <w:t xml:space="preserve">. </w:t>
      </w:r>
      <w:r w:rsidRPr="002F21B0">
        <w:rPr>
          <w:u w:val="single"/>
        </w:rPr>
        <w:t xml:space="preserve">From Release to </w:t>
      </w:r>
      <w:proofErr w:type="spellStart"/>
      <w:r w:rsidRPr="002F21B0">
        <w:rPr>
          <w:u w:val="single"/>
        </w:rPr>
        <w:t>Reorganisation</w:t>
      </w:r>
      <w:proofErr w:type="spellEnd"/>
      <w:r>
        <w:rPr>
          <w:u w:val="single"/>
        </w:rPr>
        <w:t xml:space="preserve"> </w:t>
      </w:r>
      <w:r w:rsidRPr="002F21B0">
        <w:rPr>
          <w:u w:val="single"/>
        </w:rPr>
        <w:t xml:space="preserve">While the release stage is fraught with chaos, it also creates the opportunity for renewal. </w:t>
      </w:r>
      <w:r w:rsidRPr="00DF22AA">
        <w:rPr>
          <w:highlight w:val="green"/>
          <w:u w:val="single"/>
        </w:rPr>
        <w:t xml:space="preserve">The seeds of the next </w:t>
      </w:r>
      <w:proofErr w:type="spellStart"/>
      <w:r w:rsidRPr="00DF22AA">
        <w:rPr>
          <w:highlight w:val="green"/>
          <w:u w:val="single"/>
        </w:rPr>
        <w:t>civilisational</w:t>
      </w:r>
      <w:proofErr w:type="spellEnd"/>
      <w:r w:rsidRPr="00DF22AA">
        <w:rPr>
          <w:highlight w:val="green"/>
          <w:u w:val="single"/>
        </w:rPr>
        <w:t xml:space="preserve"> cycle are already sprouting </w:t>
      </w:r>
      <w:r w:rsidRPr="00AC2BF9">
        <w:rPr>
          <w:u w:val="single"/>
        </w:rPr>
        <w:t xml:space="preserve">within the old, and </w:t>
      </w:r>
      <w:r w:rsidRPr="00DF22AA">
        <w:rPr>
          <w:highlight w:val="green"/>
          <w:u w:val="single"/>
        </w:rPr>
        <w:t xml:space="preserve">by scaling key </w:t>
      </w:r>
      <w:proofErr w:type="spellStart"/>
      <w:r w:rsidRPr="00DF22AA">
        <w:rPr>
          <w:highlight w:val="green"/>
          <w:u w:val="single"/>
        </w:rPr>
        <w:t>organisational</w:t>
      </w:r>
      <w:proofErr w:type="spellEnd"/>
      <w:r w:rsidRPr="00DF22AA">
        <w:rPr>
          <w:highlight w:val="green"/>
          <w:u w:val="single"/>
        </w:rPr>
        <w:t xml:space="preserve"> changes </w:t>
      </w:r>
      <w:r w:rsidRPr="00AC2BF9">
        <w:rPr>
          <w:u w:val="single"/>
        </w:rPr>
        <w:t>and production system innovations</w:t>
      </w:r>
      <w:r w:rsidRPr="00DF22AA">
        <w:rPr>
          <w:highlight w:val="green"/>
          <w:u w:val="single"/>
        </w:rPr>
        <w:t xml:space="preserve">, humanity can move through the </w:t>
      </w:r>
      <w:proofErr w:type="spellStart"/>
      <w:r w:rsidRPr="00DF22AA">
        <w:rPr>
          <w:highlight w:val="green"/>
          <w:u w:val="single"/>
        </w:rPr>
        <w:t>reorganisation</w:t>
      </w:r>
      <w:proofErr w:type="spellEnd"/>
      <w:r w:rsidRPr="00DF22AA">
        <w:rPr>
          <w:highlight w:val="green"/>
          <w:u w:val="single"/>
        </w:rPr>
        <w:t xml:space="preserve"> stage​ toward a life cycle enabling abundance for all</w:t>
      </w:r>
      <w:r w:rsidRPr="002F21B0">
        <w:rPr>
          <w:u w:val="single"/>
        </w:rPr>
        <w:t>.</w:t>
      </w:r>
      <w:r>
        <w:rPr>
          <w:u w:val="single"/>
        </w:rPr>
        <w:t xml:space="preserve"> </w:t>
      </w:r>
      <w:r w:rsidRPr="008B2E67">
        <w:rPr>
          <w:sz w:val="12"/>
        </w:rPr>
        <w:t xml:space="preserve">​These critical shifts include: Revolution in Energy and Production Systems: A suite of disruptive innovations across all fundamental sectors – energy, transportation, food, materials, and information – is driving a phase transition to new production systems​ Central to these is the renewable energy transformation. Empirical trends show that solar, wind, and battery technologies are advancing exponentially and will outcompete fossil fuels within decades​ Unlike oil, gas, and coal, renewables become cheaper and more efficient the more they are deployed, yielding improving energy returns​ ​This means the emerging energy system can potentially generate far more net energy with far less ecological harm. As I’ve documented elsewhere, this new system creates the unprecedented opportunity to fully circulate all materials in the system at near 100% levels of efficiency, eliminating the need for endless extraction. Similar upheavals are underway in food (e.g. precision fermentation and cellular agriculture), transport (electric and autonomous vehicles), manufacturing (automation and circular design), and digital technology (AI and open information networks)​ Scaling these innovations is crucial to replace the failing components of the old system and provide the material basis for a new life cycle. I call this emerging configuration a “post-materialist technological infrastructure” that could enable a circular, regenerative economy rather than an extractive one​ </w:t>
      </w:r>
      <w:r w:rsidRPr="002F21B0">
        <w:rPr>
          <w:u w:val="single"/>
        </w:rPr>
        <w:t>By investing in and deploying such technologies (clean energy, circular production, sustainable agriculture, etc.) at scale, we plant the seeds of the next life-cycle amid the decay of the old​.</w:t>
      </w:r>
      <w:r>
        <w:rPr>
          <w:u w:val="single"/>
        </w:rPr>
        <w:t xml:space="preserve"> </w:t>
      </w:r>
      <w:proofErr w:type="spellStart"/>
      <w:r w:rsidRPr="008B2E67">
        <w:rPr>
          <w:sz w:val="12"/>
        </w:rPr>
        <w:t>Decentralised</w:t>
      </w:r>
      <w:proofErr w:type="spellEnd"/>
      <w:r w:rsidRPr="008B2E67">
        <w:rPr>
          <w:sz w:val="12"/>
        </w:rPr>
        <w:t xml:space="preserve"> and Participatory </w:t>
      </w:r>
      <w:proofErr w:type="spellStart"/>
      <w:r w:rsidRPr="008B2E67">
        <w:rPr>
          <w:sz w:val="12"/>
        </w:rPr>
        <w:t>Organisational</w:t>
      </w:r>
      <w:proofErr w:type="spellEnd"/>
      <w:r w:rsidRPr="008B2E67">
        <w:rPr>
          <w:sz w:val="12"/>
        </w:rPr>
        <w:t xml:space="preserve"> Structures: Technological innovation alone is not enough; </w:t>
      </w:r>
      <w:proofErr w:type="spellStart"/>
      <w:r w:rsidRPr="008B2E67">
        <w:rPr>
          <w:sz w:val="12"/>
        </w:rPr>
        <w:t>organisational</w:t>
      </w:r>
      <w:proofErr w:type="spellEnd"/>
      <w:r w:rsidRPr="008B2E67">
        <w:rPr>
          <w:sz w:val="12"/>
        </w:rPr>
        <w:t xml:space="preserve"> and cultural transformation is equally vital​. The new </w:t>
      </w:r>
      <w:proofErr w:type="spellStart"/>
      <w:r w:rsidRPr="008B2E67">
        <w:rPr>
          <w:sz w:val="12"/>
        </w:rPr>
        <w:t>decentralised</w:t>
      </w:r>
      <w:proofErr w:type="spellEnd"/>
      <w:r w:rsidRPr="008B2E67">
        <w:rPr>
          <w:sz w:val="12"/>
        </w:rPr>
        <w:t xml:space="preserve"> technologies work best in a context of distributed, participatory governance – a stark contrast to the top-down hierarchies of the industrial age​. To move into </w:t>
      </w:r>
      <w:proofErr w:type="spellStart"/>
      <w:r w:rsidRPr="008B2E67">
        <w:rPr>
          <w:sz w:val="12"/>
        </w:rPr>
        <w:t>reorganisation</w:t>
      </w:r>
      <w:proofErr w:type="spellEnd"/>
      <w:r w:rsidRPr="008B2E67">
        <w:rPr>
          <w:sz w:val="12"/>
        </w:rPr>
        <w:t xml:space="preserve">, we need to redesign institutions and governance models at all levels. Key changes include </w:t>
      </w:r>
      <w:proofErr w:type="spellStart"/>
      <w:r w:rsidRPr="008B2E67">
        <w:rPr>
          <w:sz w:val="12"/>
        </w:rPr>
        <w:t>decentralising</w:t>
      </w:r>
      <w:proofErr w:type="spellEnd"/>
      <w:r w:rsidRPr="008B2E67">
        <w:rPr>
          <w:sz w:val="12"/>
        </w:rPr>
        <w:t xml:space="preserve"> ownership and decision-making in emerging systems. For example, rather than </w:t>
      </w:r>
      <w:proofErr w:type="spellStart"/>
      <w:r w:rsidRPr="008B2E67">
        <w:rPr>
          <w:sz w:val="12"/>
        </w:rPr>
        <w:t>centralising</w:t>
      </w:r>
      <w:proofErr w:type="spellEnd"/>
      <w:r w:rsidRPr="008B2E67">
        <w:rPr>
          <w:sz w:val="12"/>
        </w:rPr>
        <w:t xml:space="preserve"> the renewable energy grid under a few corporate oligarchs, the new model could be an energy commons: energy infrastructure owned at the community, co-op, or household level, with the freedom to share surplus power​ This sort of distributed ownership would </w:t>
      </w:r>
      <w:proofErr w:type="spellStart"/>
      <w:r w:rsidRPr="008B2E67">
        <w:rPr>
          <w:sz w:val="12"/>
        </w:rPr>
        <w:t>democratise</w:t>
      </w:r>
      <w:proofErr w:type="spellEnd"/>
      <w:r w:rsidRPr="008B2E67">
        <w:rPr>
          <w:sz w:val="12"/>
        </w:rPr>
        <w:t xml:space="preserve"> energy access and distribute prosperity in ways that were unthinkable in the old system. Similarly, production could be </w:t>
      </w:r>
      <w:proofErr w:type="spellStart"/>
      <w:r w:rsidRPr="008B2E67">
        <w:rPr>
          <w:sz w:val="12"/>
        </w:rPr>
        <w:t>organised</w:t>
      </w:r>
      <w:proofErr w:type="spellEnd"/>
      <w:r w:rsidRPr="008B2E67">
        <w:rPr>
          <w:sz w:val="12"/>
        </w:rPr>
        <w:t xml:space="preserve"> through local and regional networks – think community-supported agriculture, community-owned precision fermentation hubs, makerspaces, platform cooperatives – that increase resilience and equity. Politically, a shift toward </w:t>
      </w:r>
      <w:proofErr w:type="spellStart"/>
      <w:r w:rsidRPr="008B2E67">
        <w:rPr>
          <w:sz w:val="12"/>
        </w:rPr>
        <w:t>decentralised</w:t>
      </w:r>
      <w:proofErr w:type="spellEnd"/>
      <w:r w:rsidRPr="008B2E67">
        <w:rPr>
          <w:sz w:val="12"/>
        </w:rPr>
        <w:t xml:space="preserve"> governance means empowering cities, localities, and grassroots participation in decision-making, rather than all power flowing through </w:t>
      </w:r>
      <w:proofErr w:type="spellStart"/>
      <w:r w:rsidRPr="008B2E67">
        <w:rPr>
          <w:sz w:val="12"/>
        </w:rPr>
        <w:t>centralised</w:t>
      </w:r>
      <w:proofErr w:type="spellEnd"/>
      <w:r w:rsidRPr="008B2E67">
        <w:rPr>
          <w:sz w:val="12"/>
        </w:rPr>
        <w:t xml:space="preserve"> nation-state or corporate bureaucracies. Our current industrial OS (operating system) is built on </w:t>
      </w:r>
      <w:proofErr w:type="spellStart"/>
      <w:r w:rsidRPr="008B2E67">
        <w:rPr>
          <w:sz w:val="12"/>
        </w:rPr>
        <w:t>centralised</w:t>
      </w:r>
      <w:proofErr w:type="spellEnd"/>
      <w:r w:rsidRPr="008B2E67">
        <w:rPr>
          <w:sz w:val="12"/>
        </w:rPr>
        <w:t xml:space="preserve">, fragmented hierarchies that are now losing effectiveness​. To foster </w:t>
      </w:r>
      <w:proofErr w:type="spellStart"/>
      <w:r w:rsidRPr="008B2E67">
        <w:rPr>
          <w:sz w:val="12"/>
        </w:rPr>
        <w:t>reorganisation</w:t>
      </w:r>
      <w:proofErr w:type="spellEnd"/>
      <w:r w:rsidRPr="008B2E67">
        <w:rPr>
          <w:sz w:val="12"/>
        </w:rPr>
        <w:t xml:space="preserve">, a new governance OS must emerge that is networked, distributed and participatory, aligning with the capabilities of new technology and the needs of communities​. In practice, this could involve new forms of deliberative democracy, global cooperation on planetary boundaries, and inclusive institutions that </w:t>
      </w:r>
      <w:proofErr w:type="spellStart"/>
      <w:r w:rsidRPr="008B2E67">
        <w:rPr>
          <w:sz w:val="12"/>
        </w:rPr>
        <w:t>prioritise</w:t>
      </w:r>
      <w:proofErr w:type="spellEnd"/>
      <w:r w:rsidRPr="008B2E67">
        <w:rPr>
          <w:sz w:val="12"/>
        </w:rPr>
        <w:t xml:space="preserve"> well-being over pure GDP growth. Scaling up experiments in participatory governance (from local citizen assemblies to transnational climate cooperation) will help replace the failing command-and-control structures with a more adaptive, inclusive order. </w:t>
      </w:r>
      <w:r w:rsidRPr="002F21B0">
        <w:rPr>
          <w:u w:val="single"/>
        </w:rPr>
        <w:t>Cultural Shift to Regenerative Values:</w:t>
      </w:r>
      <w:r>
        <w:rPr>
          <w:u w:val="single"/>
        </w:rPr>
        <w:t xml:space="preserve"> </w:t>
      </w:r>
      <w:r w:rsidRPr="002F21B0">
        <w:rPr>
          <w:u w:val="single"/>
        </w:rPr>
        <w:t xml:space="preserve">Underpinning </w:t>
      </w:r>
      <w:proofErr w:type="spellStart"/>
      <w:r w:rsidRPr="002F21B0">
        <w:rPr>
          <w:u w:val="single"/>
        </w:rPr>
        <w:t>organisational</w:t>
      </w:r>
      <w:proofErr w:type="spellEnd"/>
      <w:r w:rsidRPr="002F21B0">
        <w:rPr>
          <w:u w:val="single"/>
        </w:rPr>
        <w:t xml:space="preserve"> change is a deeper shift in values and mindset – essentially a cultural innovation. The industrial-era worldview of extreme materialism and extraction is incompatible with the emerging phase​.</w:t>
      </w:r>
      <w:r>
        <w:rPr>
          <w:u w:val="single"/>
        </w:rPr>
        <w:t xml:space="preserve"> </w:t>
      </w:r>
      <w:r w:rsidRPr="00DF22AA">
        <w:rPr>
          <w:highlight w:val="green"/>
          <w:u w:val="single"/>
        </w:rPr>
        <w:t xml:space="preserve">A successful </w:t>
      </w:r>
      <w:proofErr w:type="spellStart"/>
      <w:r w:rsidRPr="00DF22AA">
        <w:rPr>
          <w:highlight w:val="green"/>
          <w:u w:val="single"/>
        </w:rPr>
        <w:t>reorganisation</w:t>
      </w:r>
      <w:proofErr w:type="spellEnd"/>
      <w:r w:rsidRPr="00DF22AA">
        <w:rPr>
          <w:highlight w:val="green"/>
          <w:u w:val="single"/>
        </w:rPr>
        <w:t xml:space="preserve"> requires embracing ecological values of reciprocity, and long-term stewardship of the planet.</w:t>
      </w:r>
      <w:r w:rsidRPr="002F21B0">
        <w:rPr>
          <w:u w:val="single"/>
        </w:rPr>
        <w:t xml:space="preserve"> This means redefining prosperity: instead of </w:t>
      </w:r>
      <w:proofErr w:type="spellStart"/>
      <w:r w:rsidRPr="002F21B0">
        <w:rPr>
          <w:u w:val="single"/>
        </w:rPr>
        <w:t>maximising</w:t>
      </w:r>
      <w:proofErr w:type="spellEnd"/>
      <w:r w:rsidRPr="002F21B0">
        <w:rPr>
          <w:u w:val="single"/>
        </w:rPr>
        <w:t xml:space="preserve"> consumption and GDP at all costs, the new paradigm </w:t>
      </w:r>
      <w:proofErr w:type="spellStart"/>
      <w:r w:rsidRPr="002F21B0">
        <w:rPr>
          <w:u w:val="single"/>
        </w:rPr>
        <w:t>prioritises</w:t>
      </w:r>
      <w:proofErr w:type="spellEnd"/>
      <w:r w:rsidRPr="002F21B0">
        <w:rPr>
          <w:u w:val="single"/>
        </w:rPr>
        <w:t xml:space="preserve"> human and ecological well-being - the health and wellbeing of people and nature, together.</w:t>
      </w:r>
      <w:r>
        <w:rPr>
          <w:u w:val="single"/>
        </w:rPr>
        <w:t xml:space="preserve"> </w:t>
      </w:r>
      <w:r w:rsidRPr="008B2E67">
        <w:rPr>
          <w:sz w:val="12"/>
        </w:rPr>
        <w:t xml:space="preserve">Initiatives like the well-being economy, Doughnut Economics, or Gross National Happiness are examples of this value shift gaining traction, and scientifically-robust frameworks that should be scaled up. </w:t>
      </w:r>
      <w:proofErr w:type="spellStart"/>
      <w:r w:rsidRPr="008B2E67">
        <w:rPr>
          <w:sz w:val="12"/>
        </w:rPr>
        <w:t>Organisational</w:t>
      </w:r>
      <w:proofErr w:type="spellEnd"/>
      <w:r w:rsidRPr="008B2E67">
        <w:rPr>
          <w:sz w:val="12"/>
        </w:rPr>
        <w:t xml:space="preserve"> changes must be coupled with this cultural evolution – for instance, businesses adopting triple-bottom-line objectives, and governments measuring success via new well-being metrics. We need an operating system that </w:t>
      </w:r>
      <w:proofErr w:type="spellStart"/>
      <w:r w:rsidRPr="008B2E67">
        <w:rPr>
          <w:sz w:val="12"/>
        </w:rPr>
        <w:t>recognises</w:t>
      </w:r>
      <w:proofErr w:type="spellEnd"/>
      <w:r w:rsidRPr="008B2E67">
        <w:rPr>
          <w:sz w:val="12"/>
        </w:rPr>
        <w:t xml:space="preserve"> the importance of regenerating the earth, rather than simply extracting from it without limits – and ironically, this alone is the pathway to unleashing entrepreneurial spirit, innovation, prosperity and abundance. </w:t>
      </w:r>
      <w:r w:rsidRPr="002F21B0">
        <w:rPr>
          <w:u w:val="single"/>
        </w:rPr>
        <w:t xml:space="preserve">Scaling up education, narratives, and policies that reinforce these regenerative values is key to moving through the </w:t>
      </w:r>
      <w:proofErr w:type="spellStart"/>
      <w:r w:rsidRPr="002F21B0">
        <w:rPr>
          <w:u w:val="single"/>
        </w:rPr>
        <w:t>reorganisation</w:t>
      </w:r>
      <w:proofErr w:type="spellEnd"/>
      <w:r w:rsidRPr="002F21B0">
        <w:rPr>
          <w:u w:val="single"/>
        </w:rPr>
        <w:t xml:space="preserve"> stage, because it aligns human </w:t>
      </w:r>
      <w:proofErr w:type="spellStart"/>
      <w:r w:rsidRPr="002F21B0">
        <w:rPr>
          <w:u w:val="single"/>
        </w:rPr>
        <w:t>behaviour</w:t>
      </w:r>
      <w:proofErr w:type="spellEnd"/>
      <w:r w:rsidRPr="002F21B0">
        <w:rPr>
          <w:u w:val="single"/>
        </w:rPr>
        <w:t xml:space="preserve"> with the requirements of the new technological infrastructure (like respecting planetary boundaries and sharing the gains broadly). In short, a new cultural narrative of human empowerment through interconnection (or interbeing), resilience, and science must replace the collapsing narrative of endless growth and conquest. This shift in collective values will support the institutional innovations (like energy commons or circular economies) that mark the </w:t>
      </w:r>
      <w:proofErr w:type="spellStart"/>
      <w:r w:rsidRPr="002F21B0">
        <w:rPr>
          <w:u w:val="single"/>
        </w:rPr>
        <w:t>reorganisation</w:t>
      </w:r>
      <w:proofErr w:type="spellEnd"/>
      <w:r w:rsidRPr="002F21B0">
        <w:rPr>
          <w:u w:val="single"/>
        </w:rPr>
        <w:t xml:space="preserve"> phase.</w:t>
      </w:r>
      <w:r>
        <w:rPr>
          <w:u w:val="single"/>
        </w:rPr>
        <w:t xml:space="preserve"> </w:t>
      </w:r>
      <w:r w:rsidRPr="002F21B0">
        <w:rPr>
          <w:u w:val="single"/>
        </w:rPr>
        <w:t xml:space="preserve">By implementing and scaling these changes – rapid deployment of renewable technologies, </w:t>
      </w:r>
      <w:proofErr w:type="spellStart"/>
      <w:r w:rsidRPr="002F21B0">
        <w:rPr>
          <w:u w:val="single"/>
        </w:rPr>
        <w:t>decentralising</w:t>
      </w:r>
      <w:proofErr w:type="spellEnd"/>
      <w:r w:rsidRPr="002F21B0">
        <w:rPr>
          <w:u w:val="single"/>
        </w:rPr>
        <w:t xml:space="preserve"> economic and political power, and </w:t>
      </w:r>
      <w:proofErr w:type="spellStart"/>
      <w:r w:rsidRPr="002F21B0">
        <w:rPr>
          <w:u w:val="single"/>
        </w:rPr>
        <w:t>institutionalising</w:t>
      </w:r>
      <w:proofErr w:type="spellEnd"/>
      <w:r w:rsidRPr="002F21B0">
        <w:rPr>
          <w:u w:val="single"/>
        </w:rPr>
        <w:t xml:space="preserve"> a culture of planetary regeneration– society can begin to tip the balance from chaotic release to creative </w:t>
      </w:r>
      <w:proofErr w:type="spellStart"/>
      <w:r w:rsidRPr="002F21B0">
        <w:rPr>
          <w:u w:val="single"/>
        </w:rPr>
        <w:t>reorganisation</w:t>
      </w:r>
      <w:proofErr w:type="spellEnd"/>
      <w:r w:rsidRPr="002F21B0">
        <w:rPr>
          <w:u w:val="single"/>
        </w:rPr>
        <w:t>.</w:t>
      </w:r>
      <w:r>
        <w:rPr>
          <w:u w:val="single"/>
        </w:rPr>
        <w:t xml:space="preserve"> </w:t>
      </w:r>
      <w:r w:rsidRPr="002F21B0">
        <w:rPr>
          <w:u w:val="single"/>
        </w:rPr>
        <w:t xml:space="preserve">Even as </w:t>
      </w:r>
      <w:proofErr w:type="spellStart"/>
      <w:r w:rsidRPr="002F21B0">
        <w:rPr>
          <w:u w:val="single"/>
        </w:rPr>
        <w:t>Trumpocracy</w:t>
      </w:r>
      <w:proofErr w:type="spellEnd"/>
      <w:r w:rsidRPr="002F21B0">
        <w:rPr>
          <w:u w:val="single"/>
        </w:rPr>
        <w:t xml:space="preserve"> 2.0 rampages through Washington, real shoots of material and cultural </w:t>
      </w:r>
      <w:proofErr w:type="spellStart"/>
      <w:r w:rsidRPr="002F21B0">
        <w:rPr>
          <w:u w:val="single"/>
        </w:rPr>
        <w:t>reorganisation</w:t>
      </w:r>
      <w:proofErr w:type="spellEnd"/>
      <w:r w:rsidRPr="002F21B0">
        <w:rPr>
          <w:u w:val="single"/>
        </w:rPr>
        <w:t xml:space="preserve"> are emerging within the chaos​. The task is to nurture these shoots into a coherent new system. Each innovation or </w:t>
      </w:r>
      <w:proofErr w:type="spellStart"/>
      <w:r w:rsidRPr="002F21B0">
        <w:rPr>
          <w:u w:val="single"/>
        </w:rPr>
        <w:t>organisational</w:t>
      </w:r>
      <w:proofErr w:type="spellEnd"/>
      <w:r w:rsidRPr="002F21B0">
        <w:rPr>
          <w:u w:val="single"/>
        </w:rPr>
        <w:t xml:space="preserve"> reform that is successfully scaled (be it a community solar grid, a local food cooperative, or a multinational climate accord) builds resilience and coherence in the new pattern, helping it out-compete the collapsing legacy system.</w:t>
      </w:r>
      <w:r>
        <w:rPr>
          <w:u w:val="single"/>
        </w:rPr>
        <w:t xml:space="preserve"> </w:t>
      </w:r>
      <w:r w:rsidRPr="008B2E67">
        <w:rPr>
          <w:sz w:val="12"/>
        </w:rPr>
        <w:t xml:space="preserve">A New </w:t>
      </w:r>
      <w:proofErr w:type="spellStart"/>
      <w:r w:rsidRPr="008B2E67">
        <w:rPr>
          <w:sz w:val="12"/>
        </w:rPr>
        <w:t>Civilisational</w:t>
      </w:r>
      <w:proofErr w:type="spellEnd"/>
      <w:r w:rsidRPr="008B2E67">
        <w:rPr>
          <w:sz w:val="12"/>
        </w:rPr>
        <w:t xml:space="preserve"> Cycle Of course, the window of opportunity is narrow, as the longer we remain stuck in the old paradigm, the more we risk a deeper collapse​. However, the very forces driving collapse are simultaneously driving transformation: the failure of old institutions is spurring experiments in new ones, and the crisis of fossil fuels is bound up with the escalating catalysis of rapid clean energy innovation. </w:t>
      </w:r>
      <w:r w:rsidRPr="002F21B0">
        <w:rPr>
          <w:u w:val="single"/>
        </w:rPr>
        <w:t xml:space="preserve">Those of us who are waking up to this must make far more planetary-oriented decisions at all levels now​ – </w:t>
      </w:r>
      <w:proofErr w:type="spellStart"/>
      <w:r w:rsidRPr="002F21B0">
        <w:rPr>
          <w:u w:val="single"/>
        </w:rPr>
        <w:t>mobilising</w:t>
      </w:r>
      <w:proofErr w:type="spellEnd"/>
      <w:r w:rsidRPr="002F21B0">
        <w:rPr>
          <w:u w:val="single"/>
        </w:rPr>
        <w:t xml:space="preserve"> in support of next-system technologies, inclusive institutions and postmaterialist paradigms. This is what can tilt the trajectory from a dark age to a renewal. We need to focus efforts on creating a new </w:t>
      </w:r>
      <w:proofErr w:type="spellStart"/>
      <w:r w:rsidRPr="002F21B0">
        <w:rPr>
          <w:u w:val="single"/>
        </w:rPr>
        <w:t>centre</w:t>
      </w:r>
      <w:proofErr w:type="spellEnd"/>
      <w:r w:rsidRPr="002F21B0">
        <w:rPr>
          <w:u w:val="single"/>
        </w:rPr>
        <w:t xml:space="preserve"> of gravity to attract attention and action.</w:t>
      </w:r>
    </w:p>
    <w:p w14:paraId="7561401D" w14:textId="77777777" w:rsidR="004F12EC" w:rsidRPr="004F12EC" w:rsidRDefault="004F12EC" w:rsidP="004F12EC"/>
    <w:sectPr w:rsidR="004F12EC" w:rsidRPr="004F1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C313" w14:textId="77777777" w:rsidR="00D7487A" w:rsidRDefault="00D7487A" w:rsidP="00066D2C">
      <w:pPr>
        <w:spacing w:after="0" w:line="240" w:lineRule="auto"/>
      </w:pPr>
      <w:r>
        <w:separator/>
      </w:r>
    </w:p>
  </w:endnote>
  <w:endnote w:type="continuationSeparator" w:id="0">
    <w:p w14:paraId="26A2033A" w14:textId="77777777" w:rsidR="00D7487A" w:rsidRDefault="00D748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8DEC5" w14:textId="77777777" w:rsidR="00D7487A" w:rsidRDefault="00D7487A" w:rsidP="00066D2C">
      <w:pPr>
        <w:spacing w:after="0" w:line="240" w:lineRule="auto"/>
      </w:pPr>
      <w:r>
        <w:separator/>
      </w:r>
    </w:p>
  </w:footnote>
  <w:footnote w:type="continuationSeparator" w:id="0">
    <w:p w14:paraId="3123D7F4" w14:textId="77777777" w:rsidR="00D7487A" w:rsidRDefault="00D748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60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2E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89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2CF"/>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5D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87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A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03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2B4"/>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5E16A"/>
  <w15:chartTrackingRefBased/>
  <w15:docId w15:val="{428275BE-A189-4089-ADE8-76202413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03D"/>
    <w:rPr>
      <w:rFonts w:ascii="Calibri" w:hAnsi="Calibri" w:cs="Calibri"/>
    </w:rPr>
  </w:style>
  <w:style w:type="paragraph" w:styleId="Heading1">
    <w:name w:val="heading 1"/>
    <w:aliases w:val="Pocket"/>
    <w:basedOn w:val="Normal"/>
    <w:next w:val="Normal"/>
    <w:link w:val="Heading1Char"/>
    <w:qFormat/>
    <w:rsid w:val="00F660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0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F660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F660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0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6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03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qFormat/>
    <w:rsid w:val="00F660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603D"/>
    <w:rPr>
      <w:color w:val="auto"/>
      <w:u w:val="none"/>
    </w:rPr>
  </w:style>
  <w:style w:type="character" w:customStyle="1" w:styleId="Heading1Char">
    <w:name w:val="Heading 1 Char"/>
    <w:aliases w:val="Pocket Char"/>
    <w:basedOn w:val="DefaultParagraphFont"/>
    <w:link w:val="Heading1"/>
    <w:rsid w:val="00F660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60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F660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660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603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F6603D"/>
    <w:rPr>
      <w:b w:val="0"/>
      <w:sz w:val="22"/>
      <w:u w:val="single"/>
    </w:rPr>
  </w:style>
  <w:style w:type="character" w:styleId="Strong">
    <w:name w:val="Strong"/>
    <w:basedOn w:val="DefaultParagraphFont"/>
    <w:uiPriority w:val="22"/>
    <w:semiHidden/>
    <w:qFormat/>
    <w:rsid w:val="00F6603D"/>
    <w:rPr>
      <w:b/>
      <w:bCs/>
    </w:rPr>
  </w:style>
  <w:style w:type="character" w:styleId="BookTitle">
    <w:name w:val="Book Title"/>
    <w:basedOn w:val="DefaultParagraphFont"/>
    <w:uiPriority w:val="33"/>
    <w:semiHidden/>
    <w:qFormat/>
    <w:rsid w:val="00F6603D"/>
    <w:rPr>
      <w:b/>
      <w:bCs/>
      <w:i/>
      <w:iCs/>
      <w:spacing w:val="5"/>
    </w:rPr>
  </w:style>
  <w:style w:type="character" w:customStyle="1" w:styleId="Heading5Char">
    <w:name w:val="Heading 5 Char"/>
    <w:basedOn w:val="DefaultParagraphFont"/>
    <w:link w:val="Heading5"/>
    <w:uiPriority w:val="9"/>
    <w:semiHidden/>
    <w:rsid w:val="00F660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03D"/>
  </w:style>
  <w:style w:type="paragraph" w:styleId="Header">
    <w:name w:val="header"/>
    <w:basedOn w:val="Normal"/>
    <w:link w:val="HeaderChar"/>
    <w:uiPriority w:val="99"/>
    <w:semiHidden/>
    <w:rsid w:val="00F660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03D"/>
    <w:rPr>
      <w:rFonts w:ascii="Calibri" w:hAnsi="Calibri" w:cs="Calibri"/>
    </w:rPr>
  </w:style>
  <w:style w:type="paragraph" w:styleId="Footer">
    <w:name w:val="footer"/>
    <w:basedOn w:val="Normal"/>
    <w:link w:val="FooterChar"/>
    <w:uiPriority w:val="99"/>
    <w:semiHidden/>
    <w:rsid w:val="00F660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603D"/>
    <w:rPr>
      <w:rFonts w:ascii="Calibri" w:hAnsi="Calibri" w:cs="Calibri"/>
    </w:rPr>
  </w:style>
  <w:style w:type="paragraph" w:styleId="BodyText">
    <w:name w:val="Body Text"/>
    <w:basedOn w:val="Normal"/>
    <w:link w:val="BodyTextChar"/>
    <w:uiPriority w:val="99"/>
    <w:semiHidden/>
    <w:unhideWhenUsed/>
    <w:rsid w:val="00F6603D"/>
    <w:pPr>
      <w:spacing w:after="120"/>
    </w:pPr>
  </w:style>
  <w:style w:type="character" w:customStyle="1" w:styleId="BodyTextChar">
    <w:name w:val="Body Text Char"/>
    <w:basedOn w:val="DefaultParagraphFont"/>
    <w:link w:val="BodyText"/>
    <w:uiPriority w:val="99"/>
    <w:semiHidden/>
    <w:rsid w:val="00F6603D"/>
    <w:rPr>
      <w:rFonts w:ascii="Calibri" w:hAnsi="Calibri" w:cs="Calibri"/>
    </w:rPr>
  </w:style>
  <w:style w:type="paragraph" w:styleId="NoSpacing">
    <w:name w:val="No Spacing"/>
    <w:link w:val="NoSpacingChar"/>
    <w:uiPriority w:val="99"/>
    <w:semiHidden/>
    <w:unhideWhenUsed/>
    <w:qFormat/>
    <w:rsid w:val="00F660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603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F6603D"/>
    <w:rPr>
      <w:color w:val="0563C1" w:themeColor="hyperlink"/>
      <w:u w:val="single"/>
    </w:rPr>
  </w:style>
  <w:style w:type="character" w:styleId="UnresolvedMention">
    <w:name w:val="Unresolved Mention"/>
    <w:basedOn w:val="DefaultParagraphFont"/>
    <w:uiPriority w:val="99"/>
    <w:semiHidden/>
    <w:unhideWhenUsed/>
    <w:rsid w:val="00F6603D"/>
    <w:rPr>
      <w:color w:val="605E5C"/>
      <w:shd w:val="clear" w:color="auto" w:fill="E1DFDD"/>
    </w:rPr>
  </w:style>
  <w:style w:type="paragraph" w:customStyle="1" w:styleId="textbold">
    <w:name w:val="text bold"/>
    <w:basedOn w:val="Normal"/>
    <w:link w:val="Emphasis"/>
    <w:uiPriority w:val="8"/>
    <w:qFormat/>
    <w:rsid w:val="00F6603D"/>
    <w:pPr>
      <w:ind w:left="720"/>
      <w:jc w:val="both"/>
    </w:pPr>
    <w:rPr>
      <w:b/>
      <w:iCs/>
      <w:u w:val="single"/>
    </w:rPr>
  </w:style>
  <w:style w:type="paragraph" w:customStyle="1" w:styleId="Heading411">
    <w:name w:val="Heading 411"/>
    <w:basedOn w:val="Heading1"/>
    <w:next w:val="NoSpacing"/>
    <w:link w:val="Hyperlink"/>
    <w:autoRedefine/>
    <w:uiPriority w:val="99"/>
    <w:qFormat/>
    <w:rsid w:val="00F6603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F6603D"/>
    <w:pPr>
      <w:spacing w:before="60" w:after="60"/>
    </w:pPr>
    <w:rPr>
      <w:rFonts w:ascii="Cambria" w:hAnsi="Cambria" w:cstheme="minorBidi"/>
    </w:rPr>
  </w:style>
  <w:style w:type="paragraph" w:customStyle="1" w:styleId="Emphasize">
    <w:name w:val="Emphasize"/>
    <w:basedOn w:val="Normal"/>
    <w:uiPriority w:val="8"/>
    <w:qFormat/>
    <w:rsid w:val="00F6603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DF22AA"/>
    <w:rPr>
      <w:b w:val="0"/>
      <w:sz w:val="22"/>
      <w:u w:val="single"/>
    </w:rPr>
  </w:style>
  <w:style w:type="character" w:customStyle="1" w:styleId="Boxes">
    <w:name w:val="Boxes"/>
    <w:basedOn w:val="Emphasis"/>
    <w:qFormat/>
    <w:rsid w:val="00DF22AA"/>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journals.sagepub.com/doi/10.1177/17506980251334975?int.sj-full-text.similar-articles.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10.1177/17506980251334975?int.sj-full-text.similar-articles.2,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lo.br/j/rdp/a/zkgwYTcHcBJd8KhLkC4XBrQ/abstract/?format=html&amp;lang=en" TargetMode="External"/><Relationship Id="rId5" Type="http://schemas.openxmlformats.org/officeDocument/2006/relationships/webSettings" Target="webSettings.xml"/><Relationship Id="rId15" Type="http://schemas.openxmlformats.org/officeDocument/2006/relationships/hyperlink" Target="https://ageoftransformation.org/the-us-is-collapsing-like-the-ussr-so-what-comes-next/" TargetMode="External"/><Relationship Id="rId10" Type="http://schemas.openxmlformats.org/officeDocument/2006/relationships/hyperlink" Target="https://scholarship.rice.edu/bitstream/handle/1911/18634/3122475.PDF?sequence=1&amp;isAllowed=y"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 Id="rId14" Type="http://schemas.openxmlformats.org/officeDocument/2006/relationships/hyperlink" Target="https://www.wagingpeace.org/nuclear-weapons-deep-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25631</Words>
  <Characters>146098</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2025-11-02T00:31:00Z</dcterms:created>
  <dcterms:modified xsi:type="dcterms:W3CDTF">2025-11-02T01:17:00Z</dcterms:modified>
</cp:coreProperties>
</file>