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4322" w14:textId="3622B310" w:rsidR="00484F48" w:rsidRDefault="00350BF3" w:rsidP="00350BF3">
      <w:pPr>
        <w:pStyle w:val="Heading1"/>
      </w:pPr>
      <w:r>
        <w:t>1NC – Wyoming CH</w:t>
      </w:r>
    </w:p>
    <w:p w14:paraId="5936822C" w14:textId="390A84AD" w:rsidR="00510797" w:rsidRDefault="00510797" w:rsidP="00350BF3">
      <w:pPr>
        <w:pStyle w:val="Heading3"/>
      </w:pPr>
      <w:r>
        <w:t xml:space="preserve">1NC </w:t>
      </w:r>
    </w:p>
    <w:p w14:paraId="66101E99" w14:textId="756E2330" w:rsidR="00E8304B" w:rsidRPr="00E8304B" w:rsidRDefault="00E8304B" w:rsidP="00E8304B">
      <w:r>
        <w:t>Visibility PIK</w:t>
      </w:r>
    </w:p>
    <w:p w14:paraId="42A161C1" w14:textId="77777777" w:rsidR="00510797" w:rsidRPr="00510797" w:rsidRDefault="00510797" w:rsidP="00510797">
      <w:pPr>
        <w:keepNext/>
        <w:keepLines/>
        <w:spacing w:before="40" w:line="256" w:lineRule="auto"/>
        <w:outlineLvl w:val="3"/>
        <w:rPr>
          <w:rFonts w:eastAsia="Times New Roman" w:cs="Times New Roman"/>
          <w:b/>
          <w:iCs/>
          <w:sz w:val="26"/>
        </w:rPr>
      </w:pPr>
      <w:r w:rsidRPr="00510797">
        <w:rPr>
          <w:rFonts w:eastAsia="Times New Roman" w:cs="Times New Roman"/>
          <w:b/>
          <w:iCs/>
          <w:sz w:val="26"/>
        </w:rPr>
        <w:t xml:space="preserve">We affirm the entirety of the 1AC absent their use of ableist metaphors of visibility </w:t>
      </w:r>
    </w:p>
    <w:p w14:paraId="442FFD8F" w14:textId="1C130BCC" w:rsidR="00510797" w:rsidRDefault="009108DD" w:rsidP="00510797">
      <w:pPr>
        <w:spacing w:line="256" w:lineRule="auto"/>
        <w:rPr>
          <w:rFonts w:eastAsia="Calibri"/>
        </w:rPr>
      </w:pPr>
      <w:r>
        <w:rPr>
          <w:rFonts w:eastAsia="Calibri"/>
        </w:rPr>
        <w:t>&lt;&lt;inserted, not read</w:t>
      </w:r>
    </w:p>
    <w:p w14:paraId="406B1A84" w14:textId="77777777" w:rsidR="009108DD" w:rsidRPr="009108DD" w:rsidRDefault="009108DD" w:rsidP="009108DD">
      <w:pPr>
        <w:spacing w:line="256" w:lineRule="auto"/>
        <w:rPr>
          <w:rFonts w:eastAsia="Calibri"/>
          <w:b/>
          <w:bCs/>
        </w:rPr>
      </w:pPr>
      <w:r w:rsidRPr="009108DD">
        <w:rPr>
          <w:rFonts w:eastAsia="Calibri"/>
          <w:b/>
          <w:bCs/>
          <w:sz w:val="26"/>
        </w:rPr>
        <w:t xml:space="preserve">Corral 23 </w:t>
      </w:r>
      <w:r w:rsidRPr="009108DD">
        <w:rPr>
          <w:rFonts w:eastAsia="Calibri"/>
        </w:rPr>
        <w:t xml:space="preserve">(Álvaro José Corral is Assistant Professor of Political Science at The College of Wooster, he got a BA and PhD Political Science from the </w:t>
      </w:r>
      <w:proofErr w:type="spellStart"/>
      <w:r w:rsidRPr="009108DD">
        <w:rPr>
          <w:rFonts w:eastAsia="Calibri"/>
        </w:rPr>
        <w:t>The</w:t>
      </w:r>
      <w:proofErr w:type="spellEnd"/>
      <w:r w:rsidRPr="009108DD">
        <w:rPr>
          <w:rFonts w:eastAsia="Calibri"/>
        </w:rPr>
        <w:t xml:space="preserve"> University of Texas at Austin) Bachelor of Arts (BA), Political Science and Government) “Raids at Work: Latinx Immigrant Labor Precarity and the Spectacle of ICE Worksite Enforcement Raids” </w:t>
      </w:r>
      <w:hyperlink r:id="rId5" w:history="1">
        <w:r w:rsidRPr="009108DD">
          <w:rPr>
            <w:rFonts w:eastAsia="Calibri"/>
            <w:color w:val="0563C1"/>
            <w:u w:val="single"/>
          </w:rPr>
          <w:t>https://doi.org/10.1177/10659129231155136</w:t>
        </w:r>
      </w:hyperlink>
      <w:r w:rsidRPr="009108DD">
        <w:rPr>
          <w:rFonts w:eastAsia="Calibri"/>
        </w:rPr>
        <w:t xml:space="preserve"> </w:t>
      </w:r>
    </w:p>
    <w:p w14:paraId="485D4E34" w14:textId="6EF9E867" w:rsidR="009108DD" w:rsidRDefault="009108DD" w:rsidP="00510797">
      <w:pPr>
        <w:spacing w:line="256" w:lineRule="auto"/>
        <w:rPr>
          <w:rFonts w:eastAsia="Calibri"/>
        </w:rPr>
      </w:pPr>
      <w:r w:rsidRPr="00C9618D">
        <w:rPr>
          <w:rFonts w:eastAsia="Calibri"/>
          <w:sz w:val="12"/>
          <w:szCs w:val="12"/>
          <w:highlight w:val="lightGray"/>
          <w:u w:val="single"/>
        </w:rPr>
        <w:t>Worksite raids contribute to</w:t>
      </w:r>
      <w:r w:rsidRPr="00C9618D">
        <w:rPr>
          <w:rFonts w:eastAsia="Calibri"/>
          <w:sz w:val="12"/>
          <w:szCs w:val="12"/>
          <w:u w:val="single"/>
        </w:rPr>
        <w:t xml:space="preserve"> the </w:t>
      </w:r>
      <w:r w:rsidRPr="00C9618D">
        <w:rPr>
          <w:rFonts w:eastAsia="Calibri"/>
          <w:sz w:val="12"/>
          <w:szCs w:val="12"/>
          <w:highlight w:val="lightGray"/>
          <w:u w:val="single"/>
        </w:rPr>
        <w:t>racialization</w:t>
      </w:r>
      <w:r w:rsidRPr="00C9618D">
        <w:rPr>
          <w:rFonts w:eastAsia="Calibri"/>
          <w:sz w:val="12"/>
          <w:szCs w:val="12"/>
        </w:rPr>
        <w:t xml:space="preserve"> </w:t>
      </w:r>
      <w:r w:rsidRPr="00C9618D">
        <w:rPr>
          <w:rFonts w:eastAsia="Calibri"/>
          <w:sz w:val="12"/>
          <w:szCs w:val="12"/>
          <w:u w:val="single"/>
        </w:rPr>
        <w:t>of Latinxs</w:t>
      </w:r>
      <w:r w:rsidRPr="00C9618D">
        <w:rPr>
          <w:rFonts w:eastAsia="Calibri"/>
          <w:sz w:val="12"/>
          <w:szCs w:val="12"/>
        </w:rPr>
        <w:t xml:space="preserve"> in the U.S. </w:t>
      </w:r>
      <w:r w:rsidRPr="00C9618D">
        <w:rPr>
          <w:rFonts w:eastAsia="Calibri"/>
          <w:sz w:val="12"/>
          <w:szCs w:val="12"/>
          <w:highlight w:val="lightGray"/>
          <w:u w:val="single"/>
        </w:rPr>
        <w:t>because</w:t>
      </w:r>
      <w:r w:rsidRPr="00C9618D">
        <w:rPr>
          <w:rFonts w:eastAsia="Calibri"/>
          <w:sz w:val="12"/>
          <w:szCs w:val="12"/>
          <w:u w:val="single"/>
        </w:rPr>
        <w:t xml:space="preserve"> the </w:t>
      </w:r>
      <w:r w:rsidRPr="00C9618D">
        <w:rPr>
          <w:rFonts w:eastAsia="Calibri"/>
          <w:sz w:val="12"/>
          <w:szCs w:val="12"/>
          <w:highlight w:val="lightGray"/>
          <w:u w:val="single"/>
        </w:rPr>
        <w:t>immigration</w:t>
      </w:r>
      <w:r w:rsidRPr="00C9618D">
        <w:rPr>
          <w:rFonts w:eastAsia="Calibri"/>
          <w:sz w:val="12"/>
          <w:szCs w:val="12"/>
          <w:u w:val="single"/>
        </w:rPr>
        <w:t xml:space="preserve"> control system </w:t>
      </w:r>
      <w:r w:rsidRPr="00C9618D">
        <w:rPr>
          <w:rFonts w:eastAsia="Calibri"/>
          <w:sz w:val="12"/>
          <w:szCs w:val="12"/>
          <w:highlight w:val="lightGray"/>
          <w:u w:val="single"/>
        </w:rPr>
        <w:t>functions as a “race-making institution</w:t>
      </w:r>
      <w:r w:rsidRPr="00C9618D">
        <w:rPr>
          <w:rFonts w:eastAsia="Calibri"/>
          <w:sz w:val="12"/>
          <w:szCs w:val="12"/>
          <w:u w:val="single"/>
        </w:rPr>
        <w:t>”</w:t>
      </w:r>
      <w:r w:rsidRPr="00C9618D">
        <w:rPr>
          <w:rFonts w:eastAsia="Calibri"/>
          <w:sz w:val="12"/>
          <w:szCs w:val="12"/>
        </w:rPr>
        <w:t xml:space="preserve"> (Massey 2012) or a “racial project” </w:t>
      </w:r>
      <w:r w:rsidRPr="00C9618D">
        <w:rPr>
          <w:rFonts w:eastAsia="Calibri"/>
          <w:sz w:val="12"/>
          <w:szCs w:val="12"/>
          <w:highlight w:val="lightGray"/>
          <w:u w:val="single"/>
        </w:rPr>
        <w:t>that creates the</w:t>
      </w:r>
      <w:r w:rsidRPr="00C9618D">
        <w:rPr>
          <w:rFonts w:eastAsia="Calibri"/>
          <w:sz w:val="12"/>
          <w:szCs w:val="12"/>
          <w:u w:val="single"/>
        </w:rPr>
        <w:t xml:space="preserve"> widespread </w:t>
      </w:r>
      <w:r w:rsidRPr="00C9618D">
        <w:rPr>
          <w:rFonts w:eastAsia="Calibri"/>
          <w:sz w:val="12"/>
          <w:szCs w:val="12"/>
          <w:highlight w:val="lightGray"/>
          <w:u w:val="single"/>
        </w:rPr>
        <w:t>perception of undocumented immigrants as “dangerous for</w:t>
      </w:r>
      <w:r w:rsidRPr="00C9618D">
        <w:rPr>
          <w:rFonts w:eastAsia="Calibri"/>
          <w:sz w:val="12"/>
          <w:szCs w:val="12"/>
          <w:u w:val="single"/>
        </w:rPr>
        <w:t xml:space="preserve"> the security and integrity of </w:t>
      </w:r>
      <w:r w:rsidRPr="00C9618D">
        <w:rPr>
          <w:rFonts w:eastAsia="Calibri"/>
          <w:sz w:val="12"/>
          <w:szCs w:val="12"/>
          <w:highlight w:val="lightGray"/>
          <w:u w:val="single"/>
        </w:rPr>
        <w:t>the nation</w:t>
      </w:r>
      <w:r w:rsidRPr="00C9618D">
        <w:rPr>
          <w:rFonts w:eastAsia="Calibri"/>
          <w:sz w:val="12"/>
          <w:szCs w:val="12"/>
          <w:u w:val="single"/>
        </w:rPr>
        <w:t>”</w:t>
      </w:r>
      <w:r w:rsidRPr="00C9618D">
        <w:rPr>
          <w:rFonts w:eastAsia="Calibri"/>
          <w:sz w:val="12"/>
          <w:szCs w:val="12"/>
        </w:rPr>
        <w:t xml:space="preserve"> (Provine and Doty 2011, 264). Though the immigration enforcement system’s historical roots lay in the policing of Asian immigrants targeted for exclusion (Ngai 2004) and the removal of Mexican nationals (Lytle-Hernandez 2010; Massey 2009), its current capacity to engage in racialized subjugation now extends increasingly to Central American migrants (Herrera 2016; Gómez Cervantes 2021; </w:t>
      </w:r>
      <w:proofErr w:type="spellStart"/>
      <w:r w:rsidRPr="00C9618D">
        <w:rPr>
          <w:rFonts w:eastAsia="Calibri"/>
          <w:sz w:val="12"/>
          <w:szCs w:val="12"/>
        </w:rPr>
        <w:t>Menjívar</w:t>
      </w:r>
      <w:proofErr w:type="spellEnd"/>
      <w:r w:rsidRPr="00C9618D">
        <w:rPr>
          <w:rFonts w:eastAsia="Calibri"/>
          <w:sz w:val="12"/>
          <w:szCs w:val="12"/>
        </w:rPr>
        <w:t xml:space="preserve"> 2021). Previous scholarship theorizing the positioning of Latinx </w:t>
      </w:r>
      <w:proofErr w:type="spellStart"/>
      <w:r w:rsidRPr="00C9618D">
        <w:rPr>
          <w:rFonts w:eastAsia="Calibri"/>
          <w:sz w:val="12"/>
          <w:szCs w:val="12"/>
        </w:rPr>
        <w:t>im</w:t>
      </w:r>
      <w:proofErr w:type="spellEnd"/>
      <w:r w:rsidRPr="00C9618D">
        <w:rPr>
          <w:rFonts w:eastAsia="Calibri"/>
          <w:sz w:val="12"/>
          <w:szCs w:val="12"/>
        </w:rPr>
        <w:t xml:space="preserve">/migrants vis-à-vis </w:t>
      </w:r>
      <w:r w:rsidRPr="00C9618D">
        <w:rPr>
          <w:rFonts w:eastAsia="Calibri"/>
          <w:sz w:val="12"/>
          <w:szCs w:val="12"/>
          <w:u w:val="single"/>
        </w:rPr>
        <w:t xml:space="preserve">the nation’s </w:t>
      </w:r>
      <w:r w:rsidRPr="00C9618D">
        <w:rPr>
          <w:rFonts w:eastAsia="Calibri"/>
          <w:sz w:val="12"/>
          <w:szCs w:val="12"/>
          <w:highlight w:val="lightGray"/>
          <w:u w:val="single"/>
        </w:rPr>
        <w:t>immigration enforcement</w:t>
      </w:r>
      <w:r w:rsidRPr="00C9618D">
        <w:rPr>
          <w:rFonts w:eastAsia="Calibri"/>
          <w:sz w:val="12"/>
          <w:szCs w:val="12"/>
          <w:u w:val="single"/>
        </w:rPr>
        <w:t xml:space="preserve"> apparatus has </w:t>
      </w:r>
      <w:r w:rsidRPr="00C9618D">
        <w:rPr>
          <w:rFonts w:eastAsia="Calibri"/>
          <w:sz w:val="12"/>
          <w:szCs w:val="12"/>
          <w:highlight w:val="lightGray"/>
          <w:u w:val="single"/>
        </w:rPr>
        <w:t xml:space="preserve">detailed the group’s </w:t>
      </w:r>
      <w:r w:rsidRPr="009108DD">
        <w:rPr>
          <w:rFonts w:eastAsia="Calibri"/>
          <w:highlight w:val="lightGray"/>
          <w:u w:val="single"/>
        </w:rPr>
        <w:t>construction as a racialized threat</w:t>
      </w:r>
      <w:r w:rsidRPr="009108DD">
        <w:rPr>
          <w:rFonts w:eastAsia="Calibri"/>
          <w:u w:val="single"/>
        </w:rPr>
        <w:t xml:space="preserve"> that </w:t>
      </w:r>
      <w:r w:rsidRPr="009108DD">
        <w:rPr>
          <w:rFonts w:eastAsia="Calibri"/>
          <w:highlight w:val="red"/>
          <w:u w:val="single"/>
        </w:rPr>
        <w:t>sees</w:t>
      </w:r>
      <w:r w:rsidRPr="009108DD">
        <w:rPr>
          <w:rFonts w:eastAsia="Calibri"/>
          <w:u w:val="single"/>
        </w:rPr>
        <w:t xml:space="preserve"> </w:t>
      </w:r>
      <w:r w:rsidRPr="009108DD">
        <w:rPr>
          <w:rFonts w:eastAsia="Calibri"/>
          <w:highlight w:val="lightGray"/>
          <w:u w:val="single"/>
        </w:rPr>
        <w:t>Latinx workers</w:t>
      </w:r>
      <w:r w:rsidRPr="009108DD">
        <w:rPr>
          <w:rFonts w:eastAsia="Calibri"/>
          <w:u w:val="single"/>
        </w:rPr>
        <w:t xml:space="preserve"> simultaneously </w:t>
      </w:r>
      <w:r w:rsidRPr="009108DD">
        <w:rPr>
          <w:rFonts w:eastAsia="Calibri"/>
          <w:b/>
          <w:highlight w:val="lightGray"/>
          <w:u w:val="single"/>
          <w:bdr w:val="none" w:sz="0" w:space="0" w:color="auto" w:frame="1"/>
        </w:rPr>
        <w:t>through the lens of “disposability and indispensability”</w:t>
      </w:r>
      <w:r w:rsidRPr="009108DD">
        <w:rPr>
          <w:rFonts w:eastAsia="Calibri"/>
          <w:u w:val="single"/>
        </w:rPr>
        <w:t xml:space="preserve"> </w:t>
      </w:r>
      <w:r w:rsidRPr="009108DD">
        <w:rPr>
          <w:rFonts w:eastAsia="Calibri"/>
          <w:sz w:val="14"/>
        </w:rPr>
        <w:t>(</w:t>
      </w:r>
      <w:proofErr w:type="spellStart"/>
      <w:r w:rsidRPr="009108DD">
        <w:rPr>
          <w:rFonts w:eastAsia="Calibri"/>
          <w:sz w:val="14"/>
        </w:rPr>
        <w:t>Brendese</w:t>
      </w:r>
      <w:proofErr w:type="spellEnd"/>
      <w:r w:rsidRPr="009108DD">
        <w:rPr>
          <w:rFonts w:eastAsia="Calibri"/>
          <w:sz w:val="14"/>
        </w:rPr>
        <w:t xml:space="preserve"> 2014, 171). </w:t>
      </w:r>
      <w:r w:rsidRPr="009108DD">
        <w:rPr>
          <w:rFonts w:eastAsia="Calibri"/>
          <w:u w:val="single"/>
        </w:rPr>
        <w:t>Processes of racialization</w:t>
      </w:r>
    </w:p>
    <w:p w14:paraId="4F7B06C1" w14:textId="77777777" w:rsidR="009108DD" w:rsidRPr="009108DD" w:rsidRDefault="009108DD" w:rsidP="009108DD">
      <w:pPr>
        <w:spacing w:line="256" w:lineRule="auto"/>
        <w:rPr>
          <w:rFonts w:eastAsia="Calibri"/>
        </w:rPr>
      </w:pPr>
      <w:r w:rsidRPr="009108DD">
        <w:rPr>
          <w:rFonts w:eastAsia="Calibri"/>
          <w:b/>
          <w:bCs/>
          <w:sz w:val="26"/>
        </w:rPr>
        <w:t>Worthen 25</w:t>
      </w:r>
      <w:r w:rsidRPr="009108DD">
        <w:rPr>
          <w:rFonts w:eastAsia="Calibri"/>
        </w:rPr>
        <w:t xml:space="preserve"> (Holly Worthen is a tenured research professor at the Universidad </w:t>
      </w:r>
      <w:proofErr w:type="spellStart"/>
      <w:r w:rsidRPr="009108DD">
        <w:rPr>
          <w:rFonts w:eastAsia="Calibri"/>
        </w:rPr>
        <w:t>Autónoma</w:t>
      </w:r>
      <w:proofErr w:type="spellEnd"/>
      <w:r w:rsidRPr="009108DD">
        <w:rPr>
          <w:rFonts w:eastAsia="Calibri"/>
        </w:rPr>
        <w:t xml:space="preserve"> Benito Juárez de Oaxaca She has her PhD in geography from the University of North Carolina at Chapel Hill.) “Migration, racial capitalism, and Indigenous women: Re-Reading the gendered and racialized histories of U.S./Mexican migration” 2025 https://www.tandfonline.com/doi/epdf/10.1080/1369183X.2023.2295238?needAccess=true //MP </w:t>
      </w:r>
    </w:p>
    <w:p w14:paraId="3E0D7356" w14:textId="04559768" w:rsidR="00466E7F" w:rsidRPr="00E8304B" w:rsidRDefault="009108DD" w:rsidP="00E8304B">
      <w:pPr>
        <w:rPr>
          <w:rFonts w:ascii="Times New Roman" w:eastAsia="Calibri" w:hAnsi="Times New Roman" w:cs="Times New Roman"/>
          <w:sz w:val="6"/>
          <w:szCs w:val="6"/>
        </w:rPr>
      </w:pPr>
      <w:r w:rsidRPr="00C9618D">
        <w:rPr>
          <w:rFonts w:eastAsia="Calibri"/>
          <w:sz w:val="12"/>
          <w:szCs w:val="12"/>
        </w:rPr>
        <w:t xml:space="preserve">Marx (1992) long ago </w:t>
      </w:r>
      <w:proofErr w:type="spellStart"/>
      <w:r w:rsidRPr="00C9618D">
        <w:rPr>
          <w:rFonts w:eastAsia="Calibri"/>
          <w:sz w:val="12"/>
          <w:szCs w:val="12"/>
        </w:rPr>
        <w:t>recognised</w:t>
      </w:r>
      <w:proofErr w:type="spellEnd"/>
      <w:r w:rsidRPr="00C9618D">
        <w:rPr>
          <w:rFonts w:eastAsia="Calibri"/>
          <w:sz w:val="12"/>
          <w:szCs w:val="12"/>
        </w:rPr>
        <w:t xml:space="preserve"> the importance of a ‘relative surplus population,’ or the ‘mass of human material always ready for exploitation,’ to capitalist accumulation.1</w:t>
      </w:r>
      <w:r w:rsidRPr="00C9618D">
        <w:rPr>
          <w:rFonts w:eastAsia="Calibri"/>
          <w:sz w:val="12"/>
          <w:szCs w:val="12"/>
          <w:u w:val="single"/>
        </w:rPr>
        <w:t>The</w:t>
      </w:r>
      <w:r w:rsidRPr="00C9618D">
        <w:rPr>
          <w:rFonts w:eastAsia="Calibri"/>
          <w:sz w:val="12"/>
          <w:szCs w:val="12"/>
        </w:rPr>
        <w:t xml:space="preserve"> </w:t>
      </w:r>
      <w:r w:rsidRPr="00C9618D">
        <w:rPr>
          <w:rFonts w:eastAsia="Calibri"/>
          <w:sz w:val="12"/>
          <w:szCs w:val="12"/>
          <w:u w:val="single"/>
        </w:rPr>
        <w:t xml:space="preserve">analytic of </w:t>
      </w:r>
      <w:r w:rsidRPr="00C9618D">
        <w:rPr>
          <w:rFonts w:eastAsia="Calibri"/>
          <w:sz w:val="12"/>
          <w:szCs w:val="12"/>
          <w:highlight w:val="lightGray"/>
          <w:u w:val="single"/>
        </w:rPr>
        <w:t>racial capitalism illuminates how</w:t>
      </w:r>
      <w:r w:rsidRPr="00C9618D">
        <w:rPr>
          <w:rFonts w:eastAsia="Calibri"/>
          <w:sz w:val="12"/>
          <w:szCs w:val="12"/>
          <w:u w:val="single"/>
        </w:rPr>
        <w:t xml:space="preserve"> relative </w:t>
      </w:r>
      <w:r w:rsidRPr="00C9618D">
        <w:rPr>
          <w:rFonts w:eastAsia="Calibri"/>
          <w:sz w:val="12"/>
          <w:szCs w:val="12"/>
          <w:highlight w:val="lightGray"/>
          <w:u w:val="single"/>
        </w:rPr>
        <w:t>surplus populations are racialized</w:t>
      </w:r>
      <w:r w:rsidRPr="00C9618D">
        <w:rPr>
          <w:rFonts w:eastAsia="Calibri"/>
          <w:sz w:val="12"/>
          <w:szCs w:val="12"/>
          <w:u w:val="single"/>
        </w:rPr>
        <w:t xml:space="preserve"> through legacies of slavery and colonialism</w:t>
      </w:r>
      <w:r w:rsidRPr="00C9618D">
        <w:rPr>
          <w:rFonts w:eastAsia="Calibri"/>
          <w:sz w:val="12"/>
          <w:szCs w:val="12"/>
        </w:rPr>
        <w:t xml:space="preserve"> (Koshy et al. 2022). Under these configurations, </w:t>
      </w:r>
      <w:r w:rsidRPr="00C9618D">
        <w:rPr>
          <w:rFonts w:eastAsia="Calibri"/>
          <w:sz w:val="12"/>
          <w:szCs w:val="12"/>
          <w:highlight w:val="lightGray"/>
          <w:u w:val="single"/>
        </w:rPr>
        <w:t xml:space="preserve">certain types of </w:t>
      </w:r>
      <w:r w:rsidRPr="00C9618D">
        <w:rPr>
          <w:rFonts w:eastAsia="Calibri"/>
          <w:sz w:val="12"/>
          <w:szCs w:val="12"/>
          <w:u w:val="single"/>
        </w:rPr>
        <w:t xml:space="preserve">human </w:t>
      </w:r>
      <w:r w:rsidRPr="00C9618D">
        <w:rPr>
          <w:rFonts w:eastAsia="Calibri"/>
          <w:sz w:val="12"/>
          <w:szCs w:val="12"/>
          <w:highlight w:val="lightGray"/>
          <w:u w:val="single"/>
        </w:rPr>
        <w:t>activity</w:t>
      </w:r>
      <w:r w:rsidRPr="00C9618D">
        <w:rPr>
          <w:rFonts w:eastAsia="Calibri"/>
          <w:sz w:val="12"/>
          <w:szCs w:val="12"/>
          <w:u w:val="single"/>
        </w:rPr>
        <w:t xml:space="preserve"> were </w:t>
      </w:r>
      <w:proofErr w:type="spellStart"/>
      <w:r w:rsidRPr="00C9618D">
        <w:rPr>
          <w:rFonts w:eastAsia="Calibri"/>
          <w:sz w:val="12"/>
          <w:szCs w:val="12"/>
          <w:highlight w:val="lightGray"/>
          <w:u w:val="single"/>
        </w:rPr>
        <w:t>categorised</w:t>
      </w:r>
      <w:proofErr w:type="spellEnd"/>
      <w:r w:rsidRPr="00C9618D">
        <w:rPr>
          <w:rFonts w:eastAsia="Calibri"/>
          <w:sz w:val="12"/>
          <w:szCs w:val="12"/>
          <w:highlight w:val="lightGray"/>
          <w:u w:val="single"/>
        </w:rPr>
        <w:t xml:space="preserve"> as ‘work’</w:t>
      </w:r>
      <w:r w:rsidRPr="00C9618D">
        <w:rPr>
          <w:rFonts w:eastAsia="Calibri"/>
          <w:sz w:val="12"/>
          <w:szCs w:val="12"/>
          <w:u w:val="single"/>
        </w:rPr>
        <w:t xml:space="preserve"> and considered legible as productive and </w:t>
      </w:r>
      <w:proofErr w:type="spellStart"/>
      <w:r w:rsidRPr="00C9618D">
        <w:rPr>
          <w:rFonts w:eastAsia="Calibri"/>
          <w:sz w:val="12"/>
          <w:szCs w:val="12"/>
          <w:u w:val="single"/>
        </w:rPr>
        <w:t>civilised</w:t>
      </w:r>
      <w:proofErr w:type="spellEnd"/>
      <w:r w:rsidRPr="00C9618D">
        <w:rPr>
          <w:rFonts w:eastAsia="Calibri"/>
          <w:sz w:val="12"/>
          <w:szCs w:val="12"/>
          <w:u w:val="single"/>
        </w:rPr>
        <w:t>, while other activities were not</w:t>
      </w:r>
      <w:r w:rsidRPr="00C9618D">
        <w:rPr>
          <w:rFonts w:eastAsia="Calibri"/>
          <w:sz w:val="12"/>
          <w:szCs w:val="12"/>
        </w:rPr>
        <w:t>: ‘</w:t>
      </w:r>
      <w:proofErr w:type="spellStart"/>
      <w:r w:rsidRPr="00C9618D">
        <w:rPr>
          <w:rFonts w:eastAsia="Calibri"/>
          <w:sz w:val="12"/>
          <w:szCs w:val="12"/>
        </w:rPr>
        <w:t>labour</w:t>
      </w:r>
      <w:proofErr w:type="spellEnd"/>
      <w:r w:rsidRPr="00C9618D">
        <w:rPr>
          <w:rFonts w:eastAsia="Calibri"/>
          <w:sz w:val="12"/>
          <w:szCs w:val="12"/>
        </w:rPr>
        <w:t xml:space="preserve"> </w:t>
      </w:r>
      <w:proofErr w:type="spellStart"/>
      <w:proofErr w:type="gramStart"/>
      <w:r w:rsidRPr="00C9618D">
        <w:rPr>
          <w:rFonts w:eastAsia="Calibri"/>
          <w:sz w:val="12"/>
          <w:szCs w:val="12"/>
        </w:rPr>
        <w:t>evacuated‘</w:t>
      </w:r>
      <w:proofErr w:type="gramEnd"/>
      <w:r w:rsidRPr="00C9618D">
        <w:rPr>
          <w:rFonts w:eastAsia="Calibri"/>
          <w:sz w:val="12"/>
          <w:szCs w:val="12"/>
        </w:rPr>
        <w:t>native</w:t>
      </w:r>
      <w:proofErr w:type="spellEnd"/>
      <w:r w:rsidRPr="00C9618D">
        <w:rPr>
          <w:rFonts w:eastAsia="Calibri"/>
          <w:sz w:val="12"/>
          <w:szCs w:val="12"/>
        </w:rPr>
        <w:t xml:space="preserve">’ work of any inherent meaning or value. </w:t>
      </w:r>
      <w:r w:rsidRPr="00C9618D">
        <w:rPr>
          <w:rFonts w:eastAsia="Calibri"/>
          <w:sz w:val="12"/>
          <w:szCs w:val="12"/>
          <w:u w:val="single"/>
        </w:rPr>
        <w:t xml:space="preserve">The result was that </w:t>
      </w:r>
      <w:proofErr w:type="spellStart"/>
      <w:r w:rsidRPr="00C9618D">
        <w:rPr>
          <w:rFonts w:eastAsia="Calibri"/>
          <w:sz w:val="12"/>
          <w:szCs w:val="12"/>
          <w:highlight w:val="lightGray"/>
          <w:u w:val="single"/>
        </w:rPr>
        <w:t>colonised</w:t>
      </w:r>
      <w:proofErr w:type="spellEnd"/>
      <w:r w:rsidRPr="00C9618D">
        <w:rPr>
          <w:rFonts w:eastAsia="Calibri"/>
          <w:sz w:val="12"/>
          <w:szCs w:val="12"/>
          <w:highlight w:val="lightGray"/>
          <w:u w:val="single"/>
        </w:rPr>
        <w:t xml:space="preserve"> peoples had</w:t>
      </w:r>
      <w:r w:rsidRPr="00C9618D">
        <w:rPr>
          <w:rFonts w:eastAsia="Calibri"/>
          <w:sz w:val="12"/>
          <w:szCs w:val="12"/>
          <w:highlight w:val="lightGray"/>
        </w:rPr>
        <w:t xml:space="preserve"> </w:t>
      </w:r>
      <w:r w:rsidRPr="00C9618D">
        <w:rPr>
          <w:rFonts w:eastAsia="Calibri"/>
          <w:sz w:val="12"/>
          <w:szCs w:val="12"/>
          <w:highlight w:val="lightGray"/>
          <w:u w:val="single"/>
        </w:rPr>
        <w:t xml:space="preserve">to </w:t>
      </w:r>
      <w:r w:rsidRPr="00C9618D">
        <w:rPr>
          <w:rFonts w:eastAsia="Calibri"/>
          <w:b/>
          <w:sz w:val="12"/>
          <w:szCs w:val="12"/>
          <w:highlight w:val="lightGray"/>
          <w:u w:val="single"/>
          <w:bdr w:val="none" w:sz="0" w:space="0" w:color="auto" w:frame="1"/>
        </w:rPr>
        <w:t>translate</w:t>
      </w:r>
      <w:r w:rsidRPr="00C9618D">
        <w:rPr>
          <w:rFonts w:eastAsia="Calibri"/>
          <w:b/>
          <w:sz w:val="12"/>
          <w:szCs w:val="12"/>
          <w:u w:val="single"/>
          <w:bdr w:val="none" w:sz="0" w:space="0" w:color="auto" w:frame="1"/>
        </w:rPr>
        <w:t xml:space="preserve"> their body </w:t>
      </w:r>
      <w:r w:rsidRPr="009108DD">
        <w:rPr>
          <w:rFonts w:eastAsia="Calibri"/>
          <w:b/>
          <w:highlight w:val="lightGray"/>
          <w:u w:val="single"/>
          <w:bdr w:val="none" w:sz="0" w:space="0" w:color="auto" w:frame="1"/>
        </w:rPr>
        <w:t xml:space="preserve">power into ‘productive’ </w:t>
      </w:r>
      <w:proofErr w:type="spellStart"/>
      <w:r w:rsidRPr="009108DD">
        <w:rPr>
          <w:rFonts w:eastAsia="Calibri"/>
          <w:b/>
          <w:highlight w:val="lightGray"/>
          <w:u w:val="single"/>
          <w:bdr w:val="none" w:sz="0" w:space="0" w:color="auto" w:frame="1"/>
        </w:rPr>
        <w:t>labour</w:t>
      </w:r>
      <w:proofErr w:type="spellEnd"/>
      <w:r w:rsidRPr="009108DD">
        <w:rPr>
          <w:rFonts w:eastAsia="Calibri"/>
          <w:highlight w:val="lightGray"/>
          <w:u w:val="single"/>
        </w:rPr>
        <w:t>, but</w:t>
      </w:r>
      <w:r w:rsidRPr="009108DD">
        <w:rPr>
          <w:rFonts w:eastAsia="Calibri"/>
          <w:u w:val="single"/>
        </w:rPr>
        <w:t xml:space="preserve"> many </w:t>
      </w:r>
      <w:r w:rsidRPr="009108DD">
        <w:rPr>
          <w:rFonts w:eastAsia="Calibri"/>
          <w:highlight w:val="lightGray"/>
          <w:u w:val="single"/>
        </w:rPr>
        <w:t xml:space="preserve">would be </w:t>
      </w:r>
      <w:r w:rsidRPr="009108DD">
        <w:rPr>
          <w:rFonts w:eastAsia="Calibri"/>
          <w:b/>
          <w:highlight w:val="lightGray"/>
          <w:u w:val="single"/>
          <w:bdr w:val="none" w:sz="0" w:space="0" w:color="auto" w:frame="1"/>
        </w:rPr>
        <w:t>doomed to</w:t>
      </w:r>
      <w:r w:rsidRPr="009108DD">
        <w:rPr>
          <w:rFonts w:eastAsia="Calibri"/>
          <w:b/>
          <w:u w:val="single"/>
          <w:bdr w:val="none" w:sz="0" w:space="0" w:color="auto" w:frame="1"/>
        </w:rPr>
        <w:t xml:space="preserve"> always </w:t>
      </w:r>
      <w:r w:rsidRPr="009108DD">
        <w:rPr>
          <w:rFonts w:eastAsia="Calibri"/>
          <w:b/>
          <w:highlight w:val="lightGray"/>
          <w:u w:val="single"/>
          <w:bdr w:val="none" w:sz="0" w:space="0" w:color="auto" w:frame="1"/>
        </w:rPr>
        <w:t>fall short’</w:t>
      </w:r>
      <w:r w:rsidRPr="009108DD">
        <w:rPr>
          <w:rFonts w:eastAsia="Calibri"/>
          <w:sz w:val="14"/>
        </w:rPr>
        <w:t xml:space="preserve"> (Rajaram 2018, 628). Subsequently, </w:t>
      </w:r>
      <w:r w:rsidRPr="009108DD">
        <w:rPr>
          <w:rFonts w:eastAsia="Calibri"/>
          <w:u w:val="single"/>
        </w:rPr>
        <w:t xml:space="preserve">they were </w:t>
      </w:r>
      <w:r w:rsidRPr="009108DD">
        <w:rPr>
          <w:rFonts w:eastAsia="Calibri"/>
          <w:highlight w:val="red"/>
          <w:u w:val="single"/>
        </w:rPr>
        <w:t>seen</w:t>
      </w:r>
      <w:r w:rsidRPr="009108DD">
        <w:rPr>
          <w:rFonts w:eastAsia="Calibri"/>
          <w:highlight w:val="lightGray"/>
          <w:u w:val="single"/>
        </w:rPr>
        <w:t xml:space="preserve"> as only</w:t>
      </w:r>
      <w:r w:rsidRPr="009108DD">
        <w:rPr>
          <w:rFonts w:eastAsia="Calibri"/>
          <w:u w:val="single"/>
        </w:rPr>
        <w:t xml:space="preserve"> ever </w:t>
      </w:r>
      <w:r w:rsidRPr="009108DD">
        <w:rPr>
          <w:rFonts w:eastAsia="Calibri"/>
          <w:highlight w:val="lightGray"/>
          <w:u w:val="single"/>
        </w:rPr>
        <w:t>able to perform</w:t>
      </w:r>
      <w:r w:rsidRPr="009108DD">
        <w:rPr>
          <w:rFonts w:eastAsia="Calibri"/>
          <w:u w:val="single"/>
        </w:rPr>
        <w:t xml:space="preserve"> certain </w:t>
      </w:r>
      <w:r w:rsidRPr="009108DD">
        <w:rPr>
          <w:rFonts w:eastAsia="Calibri"/>
          <w:b/>
          <w:highlight w:val="lightGray"/>
          <w:u w:val="single"/>
          <w:bdr w:val="none" w:sz="0" w:space="0" w:color="auto" w:frame="1"/>
        </w:rPr>
        <w:t>subordinated tasks</w:t>
      </w:r>
      <w:r w:rsidRPr="009108DD">
        <w:rPr>
          <w:rFonts w:eastAsia="Calibri"/>
          <w:sz w:val="14"/>
        </w:rPr>
        <w:t xml:space="preserve">. </w:t>
      </w:r>
      <w:r w:rsidRPr="009108DD">
        <w:rPr>
          <w:rFonts w:eastAsia="Calibri"/>
          <w:u w:val="single"/>
        </w:rPr>
        <w:t>In</w:t>
      </w:r>
      <w:r w:rsidRPr="009108DD">
        <w:rPr>
          <w:rFonts w:eastAsia="Calibri"/>
          <w:sz w:val="14"/>
        </w:rPr>
        <w:t xml:space="preserve"> contemporary </w:t>
      </w:r>
      <w:r w:rsidRPr="009108DD">
        <w:rPr>
          <w:rFonts w:eastAsia="Calibri"/>
          <w:u w:val="single"/>
        </w:rPr>
        <w:t>capitalism</w:t>
      </w:r>
      <w:r w:rsidRPr="009108DD">
        <w:rPr>
          <w:rFonts w:eastAsia="Calibri"/>
          <w:sz w:val="14"/>
        </w:rPr>
        <w:t xml:space="preserve">, </w:t>
      </w:r>
      <w:r w:rsidRPr="009108DD">
        <w:rPr>
          <w:rFonts w:eastAsia="Calibri"/>
          <w:u w:val="single"/>
        </w:rPr>
        <w:t xml:space="preserve">they </w:t>
      </w:r>
      <w:r w:rsidRPr="00C9618D">
        <w:rPr>
          <w:rFonts w:eastAsia="Calibri"/>
          <w:sz w:val="6"/>
          <w:szCs w:val="6"/>
          <w:u w:val="single"/>
        </w:rPr>
        <w:t xml:space="preserve">are </w:t>
      </w:r>
      <w:r w:rsidRPr="00C9618D">
        <w:rPr>
          <w:rFonts w:eastAsia="Calibri"/>
          <w:sz w:val="6"/>
          <w:szCs w:val="6"/>
          <w:highlight w:val="lightGray"/>
          <w:u w:val="single"/>
        </w:rPr>
        <w:t>workers whose body power is not coded with</w:t>
      </w:r>
      <w:r w:rsidRPr="00C9618D">
        <w:rPr>
          <w:rFonts w:eastAsia="Calibri"/>
          <w:sz w:val="6"/>
          <w:szCs w:val="6"/>
          <w:u w:val="single"/>
        </w:rPr>
        <w:t xml:space="preserve"> the </w:t>
      </w:r>
      <w:r w:rsidRPr="00C9618D">
        <w:rPr>
          <w:rFonts w:eastAsia="Calibri"/>
          <w:sz w:val="6"/>
          <w:szCs w:val="6"/>
          <w:highlight w:val="lightGray"/>
          <w:u w:val="single"/>
        </w:rPr>
        <w:t>same type of value</w:t>
      </w:r>
      <w:r w:rsidRPr="00C9618D">
        <w:rPr>
          <w:rFonts w:eastAsia="Calibri"/>
          <w:sz w:val="6"/>
          <w:szCs w:val="6"/>
          <w:u w:val="single"/>
        </w:rPr>
        <w:t xml:space="preserve"> as others</w:t>
      </w:r>
      <w:r w:rsidRPr="00C9618D">
        <w:rPr>
          <w:rFonts w:eastAsia="Calibri"/>
          <w:b/>
          <w:sz w:val="6"/>
          <w:szCs w:val="6"/>
          <w:u w:val="single"/>
          <w:bdr w:val="none" w:sz="0" w:space="0" w:color="auto" w:frame="1"/>
        </w:rPr>
        <w:t xml:space="preserve">, </w:t>
      </w:r>
      <w:proofErr w:type="spellStart"/>
      <w:r w:rsidRPr="00C9618D">
        <w:rPr>
          <w:rFonts w:eastAsia="Calibri"/>
          <w:b/>
          <w:sz w:val="6"/>
          <w:szCs w:val="6"/>
          <w:highlight w:val="lightGray"/>
          <w:u w:val="single"/>
          <w:bdr w:val="none" w:sz="0" w:space="0" w:color="auto" w:frame="1"/>
        </w:rPr>
        <w:t>labouring</w:t>
      </w:r>
      <w:proofErr w:type="spellEnd"/>
      <w:r w:rsidRPr="00C9618D">
        <w:rPr>
          <w:rFonts w:eastAsia="Calibri"/>
          <w:b/>
          <w:sz w:val="6"/>
          <w:szCs w:val="6"/>
          <w:highlight w:val="lightGray"/>
          <w:u w:val="single"/>
          <w:bdr w:val="none" w:sz="0" w:space="0" w:color="auto" w:frame="1"/>
        </w:rPr>
        <w:t xml:space="preserve"> in ‘the dark underbelly of capitalism</w:t>
      </w:r>
      <w:r w:rsidRPr="00C9618D">
        <w:rPr>
          <w:rFonts w:eastAsia="Calibri"/>
          <w:sz w:val="6"/>
          <w:szCs w:val="6"/>
        </w:rPr>
        <w:t xml:space="preserve">, its backstage operations </w:t>
      </w:r>
      <w:r w:rsidRPr="00C9618D">
        <w:rPr>
          <w:rFonts w:eastAsia="Calibri"/>
          <w:sz w:val="6"/>
          <w:szCs w:val="6"/>
          <w:highlight w:val="lightGray"/>
          <w:u w:val="single"/>
        </w:rPr>
        <w:t xml:space="preserve">where cheap </w:t>
      </w:r>
      <w:r w:rsidRPr="00C9618D">
        <w:rPr>
          <w:rFonts w:eastAsia="Calibri"/>
          <w:sz w:val="6"/>
          <w:szCs w:val="6"/>
          <w:u w:val="single"/>
        </w:rPr>
        <w:t xml:space="preserve">and irregular </w:t>
      </w:r>
      <w:proofErr w:type="spellStart"/>
      <w:r w:rsidRPr="00C9618D">
        <w:rPr>
          <w:rFonts w:eastAsia="Calibri"/>
          <w:sz w:val="6"/>
          <w:szCs w:val="6"/>
          <w:highlight w:val="lightGray"/>
          <w:u w:val="single"/>
        </w:rPr>
        <w:t>labour</w:t>
      </w:r>
      <w:proofErr w:type="spellEnd"/>
      <w:r w:rsidRPr="00C9618D">
        <w:rPr>
          <w:rFonts w:eastAsia="Calibri"/>
          <w:sz w:val="6"/>
          <w:szCs w:val="6"/>
          <w:highlight w:val="lightGray"/>
          <w:u w:val="single"/>
        </w:rPr>
        <w:t xml:space="preserve"> is used</w:t>
      </w:r>
      <w:r w:rsidRPr="00C9618D">
        <w:rPr>
          <w:rFonts w:eastAsia="Calibri"/>
          <w:sz w:val="6"/>
          <w:szCs w:val="6"/>
          <w:u w:val="single"/>
        </w:rPr>
        <w:t xml:space="preserve"> up in the search for </w:t>
      </w:r>
      <w:proofErr w:type="spellStart"/>
      <w:r w:rsidRPr="00C9618D">
        <w:rPr>
          <w:rFonts w:eastAsia="Calibri"/>
          <w:sz w:val="6"/>
          <w:szCs w:val="6"/>
          <w:u w:val="single"/>
        </w:rPr>
        <w:t>hyperprofit</w:t>
      </w:r>
      <w:proofErr w:type="spellEnd"/>
      <w:r w:rsidRPr="00C9618D">
        <w:rPr>
          <w:rFonts w:eastAsia="Calibri"/>
          <w:sz w:val="6"/>
          <w:szCs w:val="6"/>
          <w:u w:val="single"/>
        </w:rPr>
        <w:t>’</w:t>
      </w:r>
      <w:r w:rsidRPr="00C9618D">
        <w:rPr>
          <w:rFonts w:eastAsia="Calibri"/>
          <w:sz w:val="6"/>
          <w:szCs w:val="6"/>
        </w:rPr>
        <w:t xml:space="preserve"> (ibid).While this work can take many forms, </w:t>
      </w:r>
      <w:r w:rsidRPr="00C9618D">
        <w:rPr>
          <w:rFonts w:eastAsia="Calibri"/>
          <w:sz w:val="6"/>
          <w:szCs w:val="6"/>
          <w:u w:val="single"/>
        </w:rPr>
        <w:t xml:space="preserve">social reproductive </w:t>
      </w:r>
      <w:proofErr w:type="spellStart"/>
      <w:r w:rsidRPr="00C9618D">
        <w:rPr>
          <w:rFonts w:eastAsia="Calibri"/>
          <w:sz w:val="6"/>
          <w:szCs w:val="6"/>
          <w:highlight w:val="lightGray"/>
          <w:u w:val="single"/>
        </w:rPr>
        <w:t>labour</w:t>
      </w:r>
      <w:proofErr w:type="spellEnd"/>
      <w:r w:rsidRPr="00C9618D">
        <w:rPr>
          <w:rFonts w:eastAsia="Calibri"/>
          <w:sz w:val="6"/>
          <w:szCs w:val="6"/>
          <w:highlight w:val="lightGray"/>
          <w:u w:val="single"/>
        </w:rPr>
        <w:t xml:space="preserve"> is</w:t>
      </w:r>
      <w:r w:rsidRPr="00C9618D">
        <w:rPr>
          <w:rFonts w:eastAsia="Calibri"/>
          <w:sz w:val="6"/>
          <w:szCs w:val="6"/>
        </w:rPr>
        <w:t xml:space="preserve"> particularly </w:t>
      </w:r>
      <w:r w:rsidRPr="00C9618D">
        <w:rPr>
          <w:rFonts w:eastAsia="Calibri"/>
          <w:sz w:val="6"/>
          <w:szCs w:val="6"/>
          <w:highlight w:val="lightGray"/>
          <w:u w:val="single"/>
        </w:rPr>
        <w:t>marked by racial logics</w:t>
      </w:r>
      <w:r w:rsidRPr="00C9618D">
        <w:rPr>
          <w:rFonts w:eastAsia="Calibri"/>
          <w:sz w:val="6"/>
          <w:szCs w:val="6"/>
          <w:u w:val="single"/>
        </w:rPr>
        <w:t xml:space="preserve"> and disproportionately </w:t>
      </w:r>
      <w:proofErr w:type="spellStart"/>
      <w:r w:rsidRPr="00C9618D">
        <w:rPr>
          <w:rFonts w:eastAsia="Calibri"/>
          <w:sz w:val="6"/>
          <w:szCs w:val="6"/>
          <w:highlight w:val="lightGray"/>
          <w:u w:val="single"/>
        </w:rPr>
        <w:t>realised</w:t>
      </w:r>
      <w:proofErr w:type="spellEnd"/>
      <w:r w:rsidRPr="00C9618D">
        <w:rPr>
          <w:rFonts w:eastAsia="Calibri"/>
          <w:sz w:val="6"/>
          <w:szCs w:val="6"/>
          <w:highlight w:val="lightGray"/>
          <w:u w:val="single"/>
        </w:rPr>
        <w:t xml:space="preserve"> by surplus populations</w:t>
      </w:r>
      <w:r w:rsidRPr="00C9618D">
        <w:rPr>
          <w:rFonts w:eastAsia="Calibri"/>
          <w:sz w:val="6"/>
          <w:szCs w:val="6"/>
          <w:u w:val="single"/>
        </w:rPr>
        <w:t xml:space="preserve"> in</w:t>
      </w:r>
      <w:r w:rsidRPr="00C9618D">
        <w:rPr>
          <w:rFonts w:eastAsia="Calibri"/>
          <w:sz w:val="6"/>
          <w:szCs w:val="6"/>
        </w:rPr>
        <w:t xml:space="preserve"> what Glenn (1992) calls</w:t>
      </w:r>
      <w:r w:rsidRPr="00C9618D">
        <w:rPr>
          <w:rFonts w:eastAsia="Calibri"/>
          <w:sz w:val="6"/>
          <w:szCs w:val="6"/>
          <w:u w:val="single"/>
        </w:rPr>
        <w:t xml:space="preserve"> ‘a racial division of reproductive labor’</w:t>
      </w:r>
      <w:r w:rsidRPr="00C9618D">
        <w:rPr>
          <w:rFonts w:eastAsia="Calibri"/>
          <w:sz w:val="6"/>
          <w:szCs w:val="6"/>
        </w:rPr>
        <w:t xml:space="preserve"> (p.3). </w:t>
      </w:r>
      <w:r w:rsidRPr="00C9618D">
        <w:rPr>
          <w:rFonts w:eastAsia="Calibri"/>
          <w:sz w:val="6"/>
          <w:szCs w:val="6"/>
          <w:u w:val="single"/>
        </w:rPr>
        <w:t>The racial legacies of servitude</w:t>
      </w:r>
      <w:r w:rsidRPr="00C9618D">
        <w:rPr>
          <w:rFonts w:eastAsia="Calibri"/>
          <w:sz w:val="6"/>
          <w:szCs w:val="6"/>
          <w:highlight w:val="cyan"/>
        </w:rPr>
        <w:t>,</w:t>
      </w:r>
      <w:r w:rsidRPr="00C9618D">
        <w:rPr>
          <w:rFonts w:eastAsia="Calibri"/>
          <w:sz w:val="6"/>
          <w:szCs w:val="6"/>
        </w:rPr>
        <w:t xml:space="preserve"> developed through coercive </w:t>
      </w:r>
      <w:proofErr w:type="spellStart"/>
      <w:r w:rsidRPr="00C9618D">
        <w:rPr>
          <w:rFonts w:eastAsia="Calibri"/>
          <w:sz w:val="6"/>
          <w:szCs w:val="6"/>
        </w:rPr>
        <w:t>labour</w:t>
      </w:r>
      <w:proofErr w:type="spellEnd"/>
      <w:r w:rsidRPr="00C9618D">
        <w:rPr>
          <w:rFonts w:eastAsia="Calibri"/>
          <w:sz w:val="6"/>
          <w:szCs w:val="6"/>
        </w:rPr>
        <w:t xml:space="preserve"> systems </w:t>
      </w:r>
    </w:p>
    <w:p w14:paraId="0ECF7295" w14:textId="77777777" w:rsidR="00466E7F" w:rsidRPr="00466E7F" w:rsidRDefault="00466E7F" w:rsidP="00466E7F">
      <w:pPr>
        <w:spacing w:line="256" w:lineRule="auto"/>
        <w:rPr>
          <w:rFonts w:eastAsia="Calibri"/>
        </w:rPr>
      </w:pPr>
      <w:r w:rsidRPr="00466E7F">
        <w:rPr>
          <w:rFonts w:eastAsia="Calibri"/>
          <w:b/>
          <w:bCs/>
          <w:sz w:val="26"/>
        </w:rPr>
        <w:t xml:space="preserve">Grace et al 25 </w:t>
      </w:r>
      <w:r w:rsidRPr="00466E7F">
        <w:rPr>
          <w:rFonts w:eastAsia="Calibri"/>
        </w:rPr>
        <w:t xml:space="preserve">(Breanne Grace is an associate professor at University of South Carolina. She got her PhD in Sociology from Michigan State University. John Doering-White an associate professor at University of South Carolina. He has a Joint Doctoral Program in Social Work and Anthropology at the University of Michigan, where he also earned his MSW. Benjamin Roth is Associate Dean for Curriculum for University of South Carolina. He got his Master of Social Work from the Hunter College School of Social Work and earned his Ph.D. from the University of Chicago School) “The violence of uncertainty: theorizing everyday immigrant </w:t>
      </w:r>
      <w:proofErr w:type="spellStart"/>
      <w:r w:rsidRPr="00466E7F">
        <w:rPr>
          <w:rFonts w:eastAsia="Calibri"/>
        </w:rPr>
        <w:t>necropolitics</w:t>
      </w:r>
      <w:proofErr w:type="spellEnd"/>
      <w:r w:rsidRPr="00466E7F">
        <w:rPr>
          <w:rFonts w:eastAsia="Calibri"/>
        </w:rPr>
        <w:t xml:space="preserve"> across three cases” 04/29/25 https://link.springer.com/article/10.1186/s40878-025-00441-3 //MP</w:t>
      </w:r>
    </w:p>
    <w:p w14:paraId="3947074B" w14:textId="707C78B5" w:rsidR="00466E7F" w:rsidRPr="00C9618D" w:rsidRDefault="00466E7F" w:rsidP="00510797">
      <w:pPr>
        <w:spacing w:line="256" w:lineRule="auto"/>
        <w:rPr>
          <w:rFonts w:eastAsia="Calibri"/>
          <w:sz w:val="16"/>
        </w:rPr>
      </w:pPr>
      <w:r w:rsidRPr="00C9618D">
        <w:rPr>
          <w:rFonts w:eastAsia="Calibri"/>
          <w:b/>
          <w:sz w:val="6"/>
          <w:szCs w:val="6"/>
          <w:highlight w:val="lightGray"/>
          <w:u w:val="single"/>
          <w:bdr w:val="none" w:sz="0" w:space="0" w:color="auto" w:frame="1"/>
        </w:rPr>
        <w:t xml:space="preserve">The violence of uncertainty </w:t>
      </w:r>
      <w:r w:rsidRPr="00C9618D">
        <w:rPr>
          <w:rFonts w:eastAsia="Calibri"/>
          <w:sz w:val="6"/>
          <w:szCs w:val="6"/>
          <w:highlight w:val="lightGray"/>
          <w:u w:val="single"/>
        </w:rPr>
        <w:t>describes</w:t>
      </w:r>
      <w:r w:rsidRPr="00C9618D">
        <w:rPr>
          <w:rFonts w:eastAsia="Calibri"/>
          <w:sz w:val="6"/>
          <w:szCs w:val="6"/>
          <w:u w:val="single"/>
        </w:rPr>
        <w:t xml:space="preserve"> the effects of </w:t>
      </w:r>
      <w:r w:rsidRPr="00C9618D">
        <w:rPr>
          <w:rFonts w:eastAsia="Calibri"/>
          <w:sz w:val="6"/>
          <w:szCs w:val="6"/>
          <w:highlight w:val="lightGray"/>
          <w:u w:val="single"/>
        </w:rPr>
        <w:t xml:space="preserve">a </w:t>
      </w:r>
      <w:r w:rsidRPr="00C9618D">
        <w:rPr>
          <w:rFonts w:eastAsia="Calibri"/>
          <w:b/>
          <w:sz w:val="6"/>
          <w:szCs w:val="6"/>
          <w:highlight w:val="lightGray"/>
          <w:u w:val="single"/>
          <w:bdr w:val="none" w:sz="0" w:space="0" w:color="auto" w:frame="1"/>
        </w:rPr>
        <w:t>necropolitical arrangement</w:t>
      </w:r>
      <w:r w:rsidRPr="00C9618D">
        <w:rPr>
          <w:rFonts w:eastAsia="Calibri"/>
          <w:sz w:val="6"/>
          <w:szCs w:val="6"/>
          <w:highlight w:val="lightGray"/>
          <w:u w:val="single"/>
        </w:rPr>
        <w:t xml:space="preserve"> that transforms life-giving infrastructures</w:t>
      </w:r>
      <w:r w:rsidRPr="00C9618D">
        <w:rPr>
          <w:rFonts w:eastAsia="Calibri"/>
          <w:sz w:val="6"/>
          <w:szCs w:val="6"/>
        </w:rPr>
        <w:t xml:space="preserve"> </w:t>
      </w:r>
      <w:r w:rsidRPr="00C9618D">
        <w:rPr>
          <w:rFonts w:eastAsia="Calibri"/>
          <w:sz w:val="6"/>
          <w:szCs w:val="6"/>
          <w:u w:val="single"/>
        </w:rPr>
        <w:t xml:space="preserve">such as doctor’s offices and school buildings </w:t>
      </w:r>
      <w:r w:rsidRPr="00C9618D">
        <w:rPr>
          <w:rFonts w:eastAsia="Calibri"/>
          <w:sz w:val="6"/>
          <w:szCs w:val="6"/>
          <w:highlight w:val="lightGray"/>
          <w:u w:val="single"/>
        </w:rPr>
        <w:t>into spaces where sovereignty can be exercised</w:t>
      </w:r>
      <w:r w:rsidRPr="00C9618D">
        <w:rPr>
          <w:rFonts w:eastAsia="Calibri"/>
          <w:sz w:val="6"/>
          <w:szCs w:val="6"/>
        </w:rPr>
        <w:t xml:space="preserve">. In these spaces, </w:t>
      </w:r>
      <w:r w:rsidRPr="00C9618D">
        <w:rPr>
          <w:rFonts w:eastAsia="Calibri"/>
          <w:sz w:val="6"/>
          <w:szCs w:val="6"/>
          <w:highlight w:val="lightGray"/>
          <w:u w:val="single"/>
        </w:rPr>
        <w:t xml:space="preserve">small acts </w:t>
      </w:r>
      <w:r w:rsidRPr="00C9618D">
        <w:rPr>
          <w:rFonts w:eastAsia="Calibri"/>
          <w:sz w:val="6"/>
          <w:szCs w:val="6"/>
          <w:u w:val="single"/>
        </w:rPr>
        <w:t xml:space="preserve">such as filling out forms to enroll a student in school </w:t>
      </w:r>
      <w:r w:rsidRPr="00C9618D">
        <w:rPr>
          <w:rFonts w:eastAsia="Calibri"/>
          <w:sz w:val="6"/>
          <w:szCs w:val="6"/>
          <w:highlight w:val="lightGray"/>
          <w:u w:val="single"/>
        </w:rPr>
        <w:t xml:space="preserve">hold the potential for </w:t>
      </w:r>
      <w:r w:rsidRPr="00C9618D">
        <w:rPr>
          <w:rFonts w:eastAsia="Calibri"/>
          <w:b/>
          <w:sz w:val="6"/>
          <w:szCs w:val="6"/>
          <w:highlight w:val="lightGray"/>
          <w:u w:val="single"/>
          <w:bdr w:val="none" w:sz="0" w:space="0" w:color="auto" w:frame="1"/>
        </w:rPr>
        <w:t>social terror and insecurity</w:t>
      </w:r>
      <w:r w:rsidRPr="00C9618D">
        <w:rPr>
          <w:rFonts w:eastAsia="Calibri"/>
          <w:sz w:val="6"/>
          <w:szCs w:val="6"/>
          <w:u w:val="single"/>
        </w:rPr>
        <w:t xml:space="preserve">. Low-level bureaucrats and </w:t>
      </w:r>
      <w:r w:rsidRPr="00C9618D">
        <w:rPr>
          <w:rFonts w:eastAsia="Calibri"/>
          <w:sz w:val="6"/>
          <w:szCs w:val="6"/>
          <w:highlight w:val="lightGray"/>
          <w:u w:val="single"/>
        </w:rPr>
        <w:t>private citizens</w:t>
      </w:r>
      <w:r w:rsidRPr="00C9618D">
        <w:rPr>
          <w:rFonts w:eastAsia="Calibri"/>
          <w:sz w:val="6"/>
          <w:szCs w:val="6"/>
        </w:rPr>
        <w:t xml:space="preserve"> who are employed in these spaces effectively </w:t>
      </w:r>
      <w:r w:rsidRPr="00C9618D">
        <w:rPr>
          <w:rFonts w:eastAsia="Calibri"/>
          <w:sz w:val="6"/>
          <w:szCs w:val="6"/>
          <w:highlight w:val="lightGray"/>
          <w:u w:val="single"/>
        </w:rPr>
        <w:t>become state agents</w:t>
      </w:r>
      <w:r w:rsidRPr="00C9618D">
        <w:rPr>
          <w:rFonts w:eastAsia="Calibri"/>
          <w:sz w:val="6"/>
          <w:szCs w:val="6"/>
          <w:u w:val="single"/>
        </w:rPr>
        <w:t xml:space="preserve"> who are </w:t>
      </w:r>
      <w:r w:rsidRPr="00C9618D">
        <w:rPr>
          <w:rFonts w:eastAsia="Calibri"/>
          <w:sz w:val="6"/>
          <w:szCs w:val="6"/>
          <w:highlight w:val="lightGray"/>
          <w:u w:val="single"/>
        </w:rPr>
        <w:t>tasked with identifying “aliens</w:t>
      </w:r>
      <w:r w:rsidRPr="00C9618D">
        <w:rPr>
          <w:rFonts w:eastAsia="Calibri"/>
          <w:sz w:val="6"/>
          <w:szCs w:val="6"/>
          <w:u w:val="single"/>
        </w:rPr>
        <w:t>.”</w:t>
      </w:r>
      <w:r w:rsidRPr="00C9618D">
        <w:rPr>
          <w:rFonts w:eastAsia="Calibri"/>
          <w:sz w:val="6"/>
          <w:szCs w:val="6"/>
        </w:rPr>
        <w:t xml:space="preserve"> </w:t>
      </w:r>
      <w:r w:rsidRPr="00C9618D">
        <w:rPr>
          <w:rFonts w:eastAsia="Calibri"/>
          <w:sz w:val="6"/>
          <w:szCs w:val="6"/>
          <w:u w:val="single"/>
        </w:rPr>
        <w:t xml:space="preserve">Western Union </w:t>
      </w:r>
      <w:r w:rsidRPr="00C9618D">
        <w:rPr>
          <w:rFonts w:eastAsia="Calibri"/>
          <w:sz w:val="6"/>
          <w:szCs w:val="6"/>
          <w:highlight w:val="lightGray"/>
          <w:u w:val="single"/>
        </w:rPr>
        <w:t>clerks</w:t>
      </w:r>
      <w:r w:rsidRPr="00C9618D">
        <w:rPr>
          <w:rFonts w:eastAsia="Calibri"/>
          <w:sz w:val="6"/>
          <w:szCs w:val="6"/>
          <w:u w:val="single"/>
        </w:rPr>
        <w:t xml:space="preserve">, hospital </w:t>
      </w:r>
      <w:r w:rsidRPr="00C9618D">
        <w:rPr>
          <w:rFonts w:eastAsia="Calibri"/>
          <w:sz w:val="6"/>
          <w:szCs w:val="6"/>
          <w:highlight w:val="lightGray"/>
          <w:u w:val="single"/>
        </w:rPr>
        <w:t>secretaries, and</w:t>
      </w:r>
      <w:r w:rsidRPr="00C9618D">
        <w:rPr>
          <w:rFonts w:eastAsia="Calibri"/>
          <w:sz w:val="6"/>
          <w:szCs w:val="6"/>
          <w:u w:val="single"/>
        </w:rPr>
        <w:t xml:space="preserve"> school </w:t>
      </w:r>
      <w:r w:rsidRPr="00C9618D">
        <w:rPr>
          <w:rFonts w:eastAsia="Calibri"/>
          <w:sz w:val="6"/>
          <w:szCs w:val="6"/>
          <w:highlight w:val="lightGray"/>
          <w:u w:val="single"/>
        </w:rPr>
        <w:t>nurses</w:t>
      </w:r>
      <w:r w:rsidRPr="00C9618D">
        <w:rPr>
          <w:rFonts w:eastAsia="Calibri"/>
          <w:sz w:val="6"/>
          <w:szCs w:val="6"/>
          <w:u w:val="single"/>
        </w:rPr>
        <w:t xml:space="preserve"> all </w:t>
      </w:r>
      <w:r w:rsidRPr="00C9618D">
        <w:rPr>
          <w:rFonts w:eastAsia="Calibri"/>
          <w:sz w:val="6"/>
          <w:szCs w:val="6"/>
          <w:highlight w:val="lightGray"/>
          <w:u w:val="single"/>
        </w:rPr>
        <w:t>have the potential to wield state power to upend immigrant belonging</w:t>
      </w:r>
      <w:r w:rsidRPr="00C9618D">
        <w:rPr>
          <w:rFonts w:eastAsia="Calibri"/>
          <w:sz w:val="6"/>
          <w:szCs w:val="6"/>
        </w:rPr>
        <w:t xml:space="preserve">. Mbembe’s </w:t>
      </w:r>
      <w:proofErr w:type="spellStart"/>
      <w:r w:rsidRPr="00C9618D">
        <w:rPr>
          <w:rFonts w:eastAsia="Calibri"/>
          <w:sz w:val="6"/>
          <w:szCs w:val="6"/>
          <w:highlight w:val="lightGray"/>
          <w:u w:val="single"/>
        </w:rPr>
        <w:t>necropower</w:t>
      </w:r>
      <w:proofErr w:type="spellEnd"/>
      <w:r w:rsidRPr="00C9618D">
        <w:rPr>
          <w:rFonts w:eastAsia="Calibri"/>
          <w:sz w:val="6"/>
          <w:szCs w:val="6"/>
        </w:rPr>
        <w:t xml:space="preserve"> is not embedded within any particular space, like a border zone or camp. Instead, its power </w:t>
      </w:r>
      <w:r w:rsidRPr="00C9618D">
        <w:rPr>
          <w:rFonts w:eastAsia="Calibri"/>
          <w:sz w:val="6"/>
          <w:szCs w:val="6"/>
          <w:highlight w:val="lightGray"/>
          <w:u w:val="single"/>
        </w:rPr>
        <w:t>lies in its ability to infuse daily interactions with the specter of deportation</w:t>
      </w:r>
      <w:r w:rsidRPr="00C9618D">
        <w:rPr>
          <w:rFonts w:eastAsia="Calibri"/>
          <w:sz w:val="6"/>
          <w:szCs w:val="6"/>
        </w:rPr>
        <w:t xml:space="preserve"> such that Omari’s refusal to obtain health care is both a consequence of state sovereignty and an attempt to circumvent it. </w:t>
      </w:r>
      <w:r w:rsidRPr="00C9618D">
        <w:rPr>
          <w:rFonts w:eastAsia="Calibri"/>
          <w:sz w:val="6"/>
          <w:szCs w:val="6"/>
          <w:u w:val="single"/>
        </w:rPr>
        <w:t>The violence of uncertainty is also evident in strategies of avoidance, evasion, and escape</w:t>
      </w:r>
      <w:r w:rsidRPr="00C9618D">
        <w:rPr>
          <w:rFonts w:eastAsia="Calibri"/>
          <w:sz w:val="6"/>
          <w:szCs w:val="6"/>
        </w:rPr>
        <w:t xml:space="preserve">– such as Omari’s efforts “to just disappear.” These experiences highlight that </w:t>
      </w:r>
      <w:r w:rsidRPr="00C9618D">
        <w:rPr>
          <w:rFonts w:eastAsia="Calibri"/>
          <w:sz w:val="6"/>
          <w:szCs w:val="6"/>
          <w:highlight w:val="lightGray"/>
          <w:u w:val="single"/>
        </w:rPr>
        <w:t>migrants are not</w:t>
      </w:r>
      <w:r w:rsidRPr="00C9618D">
        <w:rPr>
          <w:rFonts w:eastAsia="Calibri"/>
          <w:sz w:val="6"/>
          <w:szCs w:val="6"/>
          <w:u w:val="single"/>
        </w:rPr>
        <w:t xml:space="preserve"> merely </w:t>
      </w:r>
      <w:r w:rsidRPr="00C9618D">
        <w:rPr>
          <w:rFonts w:eastAsia="Calibri"/>
          <w:sz w:val="6"/>
          <w:szCs w:val="6"/>
          <w:highlight w:val="lightGray"/>
          <w:u w:val="single"/>
        </w:rPr>
        <w:t>objects of risk, they</w:t>
      </w:r>
      <w:r w:rsidRPr="00C9618D">
        <w:rPr>
          <w:rFonts w:eastAsia="Calibri"/>
          <w:sz w:val="6"/>
          <w:szCs w:val="6"/>
          <w:u w:val="single"/>
        </w:rPr>
        <w:t xml:space="preserve"> also </w:t>
      </w:r>
      <w:r w:rsidRPr="00C9618D">
        <w:rPr>
          <w:rFonts w:eastAsia="Calibri"/>
          <w:sz w:val="6"/>
          <w:szCs w:val="6"/>
          <w:highlight w:val="lightGray"/>
          <w:u w:val="single"/>
        </w:rPr>
        <w:t>actively</w:t>
      </w:r>
      <w:r w:rsidRPr="00C9618D">
        <w:rPr>
          <w:rFonts w:eastAsia="Calibri"/>
          <w:sz w:val="6"/>
          <w:szCs w:val="6"/>
          <w:u w:val="single"/>
        </w:rPr>
        <w:t xml:space="preserve"> and agentively </w:t>
      </w:r>
      <w:r w:rsidRPr="00C9618D">
        <w:rPr>
          <w:rFonts w:eastAsia="Calibri"/>
          <w:sz w:val="6"/>
          <w:szCs w:val="6"/>
          <w:highlight w:val="lightGray"/>
          <w:u w:val="single"/>
        </w:rPr>
        <w:t>negotiate risk by</w:t>
      </w:r>
      <w:r w:rsidRPr="00C9618D">
        <w:rPr>
          <w:rFonts w:eastAsia="Calibri"/>
          <w:sz w:val="6"/>
          <w:szCs w:val="6"/>
        </w:rPr>
        <w:t xml:space="preserve">, for example, </w:t>
      </w:r>
      <w:r w:rsidRPr="00C9618D">
        <w:rPr>
          <w:rFonts w:eastAsia="Calibri"/>
          <w:sz w:val="6"/>
          <w:szCs w:val="6"/>
          <w:highlight w:val="lightGray"/>
          <w:u w:val="single"/>
        </w:rPr>
        <w:t>choosing how and to what extent to come into contact with</w:t>
      </w:r>
      <w:r w:rsidRPr="00C9618D">
        <w:rPr>
          <w:rFonts w:eastAsia="Calibri"/>
          <w:sz w:val="6"/>
          <w:szCs w:val="6"/>
          <w:u w:val="single"/>
        </w:rPr>
        <w:t xml:space="preserve"> state </w:t>
      </w:r>
      <w:r w:rsidRPr="00C9618D">
        <w:rPr>
          <w:rFonts w:eastAsia="Calibri"/>
          <w:sz w:val="6"/>
          <w:szCs w:val="6"/>
          <w:highlight w:val="lightGray"/>
          <w:u w:val="single"/>
        </w:rPr>
        <w:t>institutions</w:t>
      </w:r>
      <w:r w:rsidRPr="00C9618D">
        <w:rPr>
          <w:rFonts w:eastAsia="Calibri"/>
          <w:sz w:val="6"/>
          <w:szCs w:val="6"/>
        </w:rPr>
        <w:t xml:space="preserve">. We offer </w:t>
      </w:r>
      <w:r w:rsidRPr="00C9618D">
        <w:rPr>
          <w:rFonts w:eastAsia="Calibri"/>
          <w:b/>
          <w:sz w:val="6"/>
          <w:szCs w:val="6"/>
          <w:u w:val="single"/>
          <w:bdr w:val="none" w:sz="0" w:space="0" w:color="auto" w:frame="1"/>
        </w:rPr>
        <w:t>the violence of uncertainty as a lens for understanding how sovereignty is experienced in everyday contexts</w:t>
      </w:r>
      <w:r w:rsidRPr="00C9618D">
        <w:rPr>
          <w:rFonts w:eastAsia="Calibri"/>
          <w:sz w:val="6"/>
          <w:szCs w:val="6"/>
        </w:rPr>
        <w:t xml:space="preserve">. Looking at impact, as opposed to instantiation, highlights that </w:t>
      </w:r>
      <w:r w:rsidRPr="00C9618D">
        <w:rPr>
          <w:rFonts w:eastAsia="Calibri"/>
          <w:sz w:val="6"/>
          <w:szCs w:val="6"/>
          <w:highlight w:val="lightGray"/>
          <w:u w:val="single"/>
        </w:rPr>
        <w:t>state power is defined</w:t>
      </w:r>
      <w:r w:rsidRPr="00C9618D">
        <w:rPr>
          <w:rFonts w:eastAsia="Calibri"/>
          <w:sz w:val="6"/>
          <w:szCs w:val="6"/>
          <w:u w:val="single"/>
        </w:rPr>
        <w:t xml:space="preserve"> </w:t>
      </w:r>
      <w:r w:rsidRPr="00C9618D">
        <w:rPr>
          <w:rFonts w:eastAsia="Calibri"/>
          <w:sz w:val="6"/>
          <w:szCs w:val="6"/>
          <w:highlight w:val="lightGray"/>
          <w:u w:val="single"/>
        </w:rPr>
        <w:t>by</w:t>
      </w:r>
      <w:r w:rsidRPr="00C9618D">
        <w:rPr>
          <w:rFonts w:eastAsia="Calibri"/>
          <w:sz w:val="6"/>
          <w:szCs w:val="6"/>
          <w:u w:val="single"/>
        </w:rPr>
        <w:t xml:space="preserve"> the </w:t>
      </w:r>
      <w:r w:rsidRPr="00C9618D">
        <w:rPr>
          <w:rFonts w:eastAsia="Calibri"/>
          <w:sz w:val="6"/>
          <w:szCs w:val="6"/>
          <w:highlight w:val="lightGray"/>
          <w:u w:val="single"/>
        </w:rPr>
        <w:t>erection of quarantined spaces or periods of rights</w:t>
      </w:r>
      <w:r w:rsidRPr="00C9618D">
        <w:rPr>
          <w:rFonts w:eastAsia="Calibri"/>
          <w:sz w:val="6"/>
          <w:szCs w:val="6"/>
          <w:u w:val="single"/>
        </w:rPr>
        <w:t xml:space="preserve"> and by the fact that when and </w:t>
      </w:r>
      <w:r w:rsidRPr="00C9618D">
        <w:rPr>
          <w:rFonts w:eastAsia="Calibri"/>
          <w:b/>
          <w:sz w:val="6"/>
          <w:szCs w:val="6"/>
          <w:highlight w:val="lightGray"/>
          <w:u w:val="single"/>
          <w:bdr w:val="none" w:sz="0" w:space="0" w:color="auto" w:frame="1"/>
        </w:rPr>
        <w:t>how state power will manifest</w:t>
      </w:r>
      <w:r w:rsidRPr="00C9618D">
        <w:rPr>
          <w:rFonts w:eastAsia="Calibri"/>
          <w:b/>
          <w:sz w:val="6"/>
          <w:szCs w:val="6"/>
          <w:u w:val="single"/>
          <w:bdr w:val="none" w:sz="0" w:space="0" w:color="auto" w:frame="1"/>
        </w:rPr>
        <w:t xml:space="preserve">, and in what forms, </w:t>
      </w:r>
      <w:r w:rsidRPr="00C9618D">
        <w:rPr>
          <w:rFonts w:eastAsia="Calibri"/>
          <w:b/>
          <w:sz w:val="6"/>
          <w:szCs w:val="6"/>
          <w:highlight w:val="lightGray"/>
          <w:u w:val="single"/>
          <w:bdr w:val="none" w:sz="0" w:space="0" w:color="auto" w:frame="1"/>
        </w:rPr>
        <w:t>is increasingly uncertain</w:t>
      </w:r>
      <w:r w:rsidRPr="00C9618D">
        <w:rPr>
          <w:rFonts w:eastAsia="Calibri"/>
          <w:sz w:val="6"/>
          <w:szCs w:val="6"/>
        </w:rPr>
        <w:t xml:space="preserve">. </w:t>
      </w:r>
      <w:r w:rsidRPr="00C9618D">
        <w:rPr>
          <w:rFonts w:eastAsia="Calibri"/>
          <w:sz w:val="6"/>
          <w:szCs w:val="6"/>
          <w:u w:val="single"/>
        </w:rPr>
        <w:t>The violence of uncertainty is visible in daily</w:t>
      </w:r>
      <w:r w:rsidRPr="00C9618D">
        <w:rPr>
          <w:rFonts w:eastAsia="Calibri"/>
          <w:sz w:val="6"/>
          <w:szCs w:val="6"/>
        </w:rPr>
        <w:t xml:space="preserve">, </w:t>
      </w:r>
      <w:r w:rsidRPr="00C9618D">
        <w:rPr>
          <w:rFonts w:eastAsia="Calibri"/>
          <w:sz w:val="6"/>
          <w:szCs w:val="6"/>
          <w:u w:val="single"/>
        </w:rPr>
        <w:t>ordinary experiences and places. that do not necessarily appear to have anything to do with state power</w:t>
      </w:r>
      <w:r w:rsidRPr="00C9618D">
        <w:rPr>
          <w:rFonts w:eastAsia="Calibri"/>
          <w:sz w:val="6"/>
          <w:szCs w:val="6"/>
        </w:rPr>
        <w:t xml:space="preserve"> (Staeheli &amp; Nagel, 2006). It attends to how </w:t>
      </w:r>
      <w:r w:rsidRPr="00C9618D">
        <w:rPr>
          <w:rFonts w:eastAsia="Calibri"/>
          <w:sz w:val="6"/>
          <w:szCs w:val="6"/>
          <w:u w:val="single"/>
        </w:rPr>
        <w:t>state power is injected into local histories, power relations, and “site-specific forms”</w:t>
      </w:r>
      <w:r w:rsidRPr="00C9618D">
        <w:rPr>
          <w:rFonts w:eastAsia="Calibri"/>
          <w:sz w:val="6"/>
          <w:szCs w:val="6"/>
        </w:rPr>
        <w:t xml:space="preserve"> (Coleman, 2012). In other words, </w:t>
      </w:r>
      <w:r w:rsidRPr="00C9618D">
        <w:rPr>
          <w:rFonts w:eastAsia="Calibri"/>
          <w:b/>
          <w:sz w:val="6"/>
          <w:szCs w:val="6"/>
          <w:highlight w:val="lightGray"/>
          <w:u w:val="single"/>
          <w:bdr w:val="none" w:sz="0" w:space="0" w:color="auto" w:frame="1"/>
        </w:rPr>
        <w:t>enactments of state power</w:t>
      </w:r>
      <w:r w:rsidRPr="00C9618D">
        <w:rPr>
          <w:rFonts w:eastAsia="Calibri"/>
          <w:b/>
          <w:sz w:val="6"/>
          <w:szCs w:val="6"/>
          <w:u w:val="single"/>
          <w:bdr w:val="none" w:sz="0" w:space="0" w:color="auto" w:frame="1"/>
        </w:rPr>
        <w:t xml:space="preserve"> and sovereignty </w:t>
      </w:r>
      <w:r w:rsidRPr="00C9618D">
        <w:rPr>
          <w:rFonts w:eastAsia="Calibri"/>
          <w:b/>
          <w:sz w:val="6"/>
          <w:szCs w:val="6"/>
          <w:highlight w:val="lightGray"/>
          <w:u w:val="single"/>
          <w:bdr w:val="none" w:sz="0" w:space="0" w:color="auto" w:frame="1"/>
        </w:rPr>
        <w:t>must be understood within complex</w:t>
      </w:r>
      <w:r w:rsidRPr="00C9618D">
        <w:rPr>
          <w:rFonts w:eastAsia="Calibri"/>
          <w:b/>
          <w:sz w:val="6"/>
          <w:szCs w:val="6"/>
          <w:u w:val="single"/>
          <w:bdr w:val="none" w:sz="0" w:space="0" w:color="auto" w:frame="1"/>
        </w:rPr>
        <w:t xml:space="preserve"> and overlapping </w:t>
      </w:r>
      <w:r w:rsidRPr="00C9618D">
        <w:rPr>
          <w:rFonts w:eastAsia="Calibri"/>
          <w:b/>
          <w:sz w:val="6"/>
          <w:szCs w:val="6"/>
          <w:highlight w:val="lightGray"/>
          <w:u w:val="single"/>
          <w:bdr w:val="none" w:sz="0" w:space="0" w:color="auto" w:frame="1"/>
        </w:rPr>
        <w:t>everyday practices</w:t>
      </w:r>
      <w:r w:rsidRPr="00C9618D">
        <w:rPr>
          <w:rFonts w:eastAsia="Calibri"/>
          <w:sz w:val="6"/>
          <w:szCs w:val="6"/>
        </w:rPr>
        <w:t xml:space="preserve"> and historic precedents of discretionary rights enforcement and the decisions that are guided by uncertainty surrounding when and where those discretionary moments are likely to occur. Seeing the violence of uncertainty </w:t>
      </w:r>
      <w:proofErr w:type="gramStart"/>
      <w:r w:rsidRPr="00C9618D">
        <w:rPr>
          <w:rFonts w:eastAsia="Calibri"/>
          <w:sz w:val="6"/>
          <w:szCs w:val="6"/>
          <w:u w:val="single"/>
        </w:rPr>
        <w:t>The</w:t>
      </w:r>
      <w:proofErr w:type="gramEnd"/>
      <w:r w:rsidRPr="00C9618D">
        <w:rPr>
          <w:rFonts w:eastAsia="Calibri"/>
          <w:sz w:val="6"/>
          <w:szCs w:val="6"/>
          <w:u w:val="single"/>
        </w:rPr>
        <w:t xml:space="preserve"> violence of uncertainty is an effort to illuminate the experience of everyday life in a context where </w:t>
      </w:r>
      <w:r w:rsidRPr="00466E7F">
        <w:rPr>
          <w:rFonts w:eastAsia="Calibri"/>
          <w:b/>
          <w:highlight w:val="lightGray"/>
          <w:u w:val="single"/>
          <w:bdr w:val="none" w:sz="0" w:space="0" w:color="auto" w:frame="1"/>
        </w:rPr>
        <w:t>even the most mundane encounters</w:t>
      </w:r>
      <w:r w:rsidRPr="00466E7F">
        <w:rPr>
          <w:rFonts w:eastAsia="Calibri"/>
          <w:b/>
          <w:u w:val="single"/>
          <w:bdr w:val="none" w:sz="0" w:space="0" w:color="auto" w:frame="1"/>
        </w:rPr>
        <w:t xml:space="preserve"> with the state </w:t>
      </w:r>
      <w:r w:rsidRPr="00466E7F">
        <w:rPr>
          <w:rFonts w:eastAsia="Calibri"/>
          <w:b/>
          <w:highlight w:val="lightGray"/>
          <w:u w:val="single"/>
          <w:bdr w:val="none" w:sz="0" w:space="0" w:color="auto" w:frame="1"/>
        </w:rPr>
        <w:t>have the potential to end in deportation</w:t>
      </w:r>
      <w:r w:rsidRPr="00466E7F">
        <w:rPr>
          <w:rFonts w:eastAsia="Calibri"/>
          <w:sz w:val="16"/>
          <w:highlight w:val="lightGray"/>
        </w:rPr>
        <w:t xml:space="preserve">. </w:t>
      </w:r>
      <w:r w:rsidRPr="00466E7F">
        <w:rPr>
          <w:rFonts w:eastAsia="Calibri"/>
          <w:highlight w:val="lightGray"/>
          <w:u w:val="single"/>
        </w:rPr>
        <w:t>To non-immigrant Americans, the violence</w:t>
      </w:r>
      <w:r w:rsidRPr="00466E7F">
        <w:rPr>
          <w:rFonts w:eastAsia="Calibri"/>
          <w:u w:val="single"/>
        </w:rPr>
        <w:t xml:space="preserve"> of uncertainty often </w:t>
      </w:r>
      <w:r w:rsidRPr="00466E7F">
        <w:rPr>
          <w:rFonts w:eastAsia="Calibri"/>
          <w:highlight w:val="lightGray"/>
          <w:u w:val="single"/>
        </w:rPr>
        <w:t>goes</w:t>
      </w:r>
      <w:r w:rsidRPr="00466E7F">
        <w:rPr>
          <w:rFonts w:eastAsia="Calibri"/>
          <w:u w:val="single"/>
        </w:rPr>
        <w:t xml:space="preserve"> relatively </w:t>
      </w:r>
      <w:r w:rsidRPr="00466E7F">
        <w:rPr>
          <w:rFonts w:eastAsia="Calibri"/>
          <w:highlight w:val="lightGray"/>
          <w:u w:val="single"/>
        </w:rPr>
        <w:t xml:space="preserve">unnoticed or only becomes </w:t>
      </w:r>
      <w:r w:rsidRPr="00466E7F">
        <w:rPr>
          <w:rFonts w:eastAsia="Calibri"/>
          <w:highlight w:val="red"/>
          <w:u w:val="single"/>
        </w:rPr>
        <w:t xml:space="preserve">visible </w:t>
      </w:r>
      <w:r w:rsidRPr="00466E7F">
        <w:rPr>
          <w:rFonts w:eastAsia="Calibri"/>
          <w:highlight w:val="lightGray"/>
          <w:u w:val="single"/>
        </w:rPr>
        <w:t>in</w:t>
      </w:r>
      <w:r w:rsidRPr="00466E7F">
        <w:rPr>
          <w:rFonts w:eastAsia="Calibri"/>
          <w:u w:val="single"/>
        </w:rPr>
        <w:t xml:space="preserve"> the context of high</w:t>
      </w:r>
      <w:r w:rsidRPr="00466E7F">
        <w:rPr>
          <w:rFonts w:eastAsia="Calibri"/>
          <w:highlight w:val="lightGray"/>
          <w:u w:val="single"/>
        </w:rPr>
        <w:t>-profile acts</w:t>
      </w:r>
      <w:r w:rsidRPr="00C9618D">
        <w:rPr>
          <w:rFonts w:eastAsia="Calibri"/>
          <w:sz w:val="12"/>
          <w:szCs w:val="12"/>
        </w:rPr>
        <w:t xml:space="preserve">, as in the case of workplace immigration raids. Yet </w:t>
      </w:r>
      <w:r w:rsidRPr="00C9618D">
        <w:rPr>
          <w:rFonts w:eastAsia="Calibri"/>
          <w:sz w:val="12"/>
          <w:szCs w:val="12"/>
          <w:u w:val="single"/>
        </w:rPr>
        <w:t xml:space="preserve">the effects of uncertainty are becoming more visible. </w:t>
      </w:r>
      <w:r w:rsidRPr="00C9618D">
        <w:rPr>
          <w:rFonts w:eastAsia="Calibri"/>
          <w:sz w:val="12"/>
          <w:szCs w:val="12"/>
        </w:rPr>
        <w:t>As Heide Castañeda and colleagues write, for example, immigration status is a social determinant of health (Castañeda et al., 2015). Research shows that legal status shapes health care access (</w:t>
      </w:r>
      <w:proofErr w:type="spellStart"/>
      <w:r w:rsidRPr="00C9618D">
        <w:rPr>
          <w:rFonts w:eastAsia="Calibri"/>
          <w:sz w:val="12"/>
          <w:szCs w:val="12"/>
        </w:rPr>
        <w:t>Getrich</w:t>
      </w:r>
      <w:proofErr w:type="spellEnd"/>
      <w:r w:rsidRPr="00C9618D">
        <w:rPr>
          <w:rFonts w:eastAsia="Calibri"/>
          <w:sz w:val="12"/>
          <w:szCs w:val="12"/>
        </w:rPr>
        <w:t xml:space="preserve"> et al., 2019) and outcomes (Cheong &amp; Massey, 2019; Van Natta et al., 2019) that “spill over” to affect in-group members (Asad, 2023; García, 2019). In one study, community-level xenophobia posed an increased mortality risk to the US-born children of immigrants (Morey et al., 2018). And in a study conducted by Nicole Novak and colleagues (Novak et al., 2017), immigration raids were associated with decreased birth weight and heightened infant mortality.</w:t>
      </w:r>
      <w:r w:rsidRPr="00C9618D">
        <w:rPr>
          <w:rFonts w:eastAsia="Calibri"/>
          <w:sz w:val="12"/>
          <w:szCs w:val="12"/>
          <w:u w:val="single"/>
        </w:rPr>
        <w:t xml:space="preserve"> Studies also show that political rhetoric around immigrants and immigration shapes immigrant subjective health and well-being</w:t>
      </w:r>
      <w:r w:rsidRPr="00C9618D">
        <w:rPr>
          <w:rFonts w:eastAsia="Calibri"/>
          <w:sz w:val="12"/>
          <w:szCs w:val="12"/>
        </w:rPr>
        <w:t xml:space="preserve"> (Chavez et al., 2019; Montero-Zamora et al., 2023). We also see the violence of uncertainty manifest in data reflecting immigrant and refugee “social engagement.” Findings from the well-being and basic needs survey in 2018 suggest that </w:t>
      </w:r>
      <w:r w:rsidRPr="00C9618D">
        <w:rPr>
          <w:rFonts w:eastAsia="Calibri"/>
          <w:sz w:val="12"/>
          <w:szCs w:val="12"/>
          <w:highlight w:val="lightGray"/>
          <w:u w:val="single"/>
        </w:rPr>
        <w:t>almost 1/5 of foreign-born adults</w:t>
      </w:r>
      <w:r w:rsidRPr="00C9618D">
        <w:rPr>
          <w:rFonts w:eastAsia="Calibri"/>
          <w:sz w:val="12"/>
          <w:szCs w:val="12"/>
        </w:rPr>
        <w:t xml:space="preserve"> (including US citizens) </w:t>
      </w:r>
      <w:r w:rsidRPr="00C9618D">
        <w:rPr>
          <w:rFonts w:eastAsia="Calibri"/>
          <w:sz w:val="12"/>
          <w:szCs w:val="12"/>
          <w:u w:val="single"/>
        </w:rPr>
        <w:t xml:space="preserve">have </w:t>
      </w:r>
      <w:r w:rsidRPr="00C9618D">
        <w:rPr>
          <w:rFonts w:eastAsia="Calibri"/>
          <w:sz w:val="12"/>
          <w:szCs w:val="12"/>
          <w:highlight w:val="lightGray"/>
          <w:u w:val="single"/>
        </w:rPr>
        <w:t>changed</w:t>
      </w:r>
      <w:r w:rsidRPr="00C9618D">
        <w:rPr>
          <w:rFonts w:eastAsia="Calibri"/>
          <w:sz w:val="12"/>
          <w:szCs w:val="12"/>
          <w:u w:val="single"/>
        </w:rPr>
        <w:t xml:space="preserve"> their </w:t>
      </w:r>
      <w:r w:rsidRPr="00C9618D">
        <w:rPr>
          <w:rFonts w:eastAsia="Calibri"/>
          <w:sz w:val="12"/>
          <w:szCs w:val="12"/>
          <w:highlight w:val="lightGray"/>
          <w:u w:val="single"/>
        </w:rPr>
        <w:t>social engagement</w:t>
      </w:r>
      <w:r w:rsidRPr="00C9618D">
        <w:rPr>
          <w:rFonts w:eastAsia="Calibri"/>
          <w:sz w:val="12"/>
          <w:szCs w:val="12"/>
        </w:rPr>
        <w:t>—like driving a car, reporting a crime, talking to school officials, using public transportation, or going to the doctor—</w:t>
      </w:r>
      <w:r w:rsidRPr="00C9618D">
        <w:rPr>
          <w:rFonts w:eastAsia="Calibri"/>
          <w:b/>
          <w:sz w:val="12"/>
          <w:szCs w:val="12"/>
          <w:highlight w:val="lightGray"/>
          <w:u w:val="single"/>
          <w:bdr w:val="none" w:sz="0" w:space="0" w:color="auto" w:frame="1"/>
        </w:rPr>
        <w:t>out of fear</w:t>
      </w:r>
      <w:r w:rsidRPr="00C9618D">
        <w:rPr>
          <w:rFonts w:eastAsia="Calibri"/>
          <w:sz w:val="12"/>
          <w:szCs w:val="12"/>
          <w:u w:val="single"/>
        </w:rPr>
        <w:t xml:space="preserve"> of being asked about their citizenship status, and these changes are even more pronounced for non-citizen </w:t>
      </w:r>
      <w:proofErr w:type="spellStart"/>
      <w:r w:rsidRPr="00C9618D">
        <w:rPr>
          <w:rFonts w:eastAsia="Calibri"/>
          <w:sz w:val="12"/>
          <w:szCs w:val="12"/>
          <w:u w:val="single"/>
        </w:rPr>
        <w:t>foreignborn</w:t>
      </w:r>
      <w:proofErr w:type="spellEnd"/>
      <w:r w:rsidRPr="00C9618D">
        <w:rPr>
          <w:rFonts w:eastAsia="Calibri"/>
          <w:sz w:val="12"/>
          <w:szCs w:val="12"/>
          <w:u w:val="single"/>
        </w:rPr>
        <w:t xml:space="preserve"> adults</w:t>
      </w:r>
      <w:r w:rsidRPr="00C9618D">
        <w:rPr>
          <w:rFonts w:eastAsia="Calibri"/>
          <w:sz w:val="12"/>
          <w:szCs w:val="12"/>
        </w:rPr>
        <w:t xml:space="preserve"> (Bernstein et al., 2019). Adults who avoided these activities also reported serious psychological distress. Locations where local law enforcement has ICE partnerships experienced a 10% reduction in child school enrolment among Hispanic families (Dee &amp; Murphy, 2019).</w:t>
      </w:r>
    </w:p>
    <w:p w14:paraId="6DA5D591" w14:textId="250E8668" w:rsidR="009108DD" w:rsidRDefault="009108DD" w:rsidP="00510797">
      <w:pPr>
        <w:spacing w:line="256" w:lineRule="auto"/>
        <w:rPr>
          <w:rFonts w:eastAsia="Calibri"/>
        </w:rPr>
      </w:pPr>
      <w:r>
        <w:rPr>
          <w:rFonts w:eastAsia="Calibri"/>
        </w:rPr>
        <w:t>&gt;&gt;</w:t>
      </w:r>
    </w:p>
    <w:p w14:paraId="76F3EC96" w14:textId="77777777" w:rsidR="009108DD" w:rsidRPr="00510797" w:rsidRDefault="009108DD" w:rsidP="00510797">
      <w:pPr>
        <w:spacing w:line="256" w:lineRule="auto"/>
        <w:rPr>
          <w:rFonts w:eastAsia="Calibri"/>
        </w:rPr>
      </w:pPr>
    </w:p>
    <w:p w14:paraId="001F3CA2" w14:textId="77777777" w:rsidR="00510797" w:rsidRPr="00510797" w:rsidRDefault="00510797" w:rsidP="00510797">
      <w:pPr>
        <w:keepNext/>
        <w:keepLines/>
        <w:spacing w:before="40" w:line="256" w:lineRule="auto"/>
        <w:outlineLvl w:val="3"/>
        <w:rPr>
          <w:rFonts w:eastAsia="Times New Roman" w:cs="Times New Roman"/>
          <w:b/>
          <w:iCs/>
          <w:sz w:val="26"/>
        </w:rPr>
      </w:pPr>
      <w:r w:rsidRPr="00510797">
        <w:rPr>
          <w:rFonts w:eastAsia="Times New Roman" w:cs="Times New Roman"/>
          <w:b/>
          <w:iCs/>
          <w:sz w:val="26"/>
        </w:rPr>
        <w:t xml:space="preserve">Centering language of visibility is an ableist move towards normativity </w:t>
      </w:r>
    </w:p>
    <w:p w14:paraId="4965B29F" w14:textId="77777777" w:rsidR="00510797" w:rsidRPr="00510797" w:rsidRDefault="00510797" w:rsidP="00510797">
      <w:pPr>
        <w:spacing w:line="256" w:lineRule="auto"/>
        <w:rPr>
          <w:rFonts w:eastAsia="Calibri"/>
        </w:rPr>
      </w:pPr>
      <w:r w:rsidRPr="00510797">
        <w:rPr>
          <w:rFonts w:eastAsia="Calibri"/>
          <w:b/>
          <w:bCs/>
          <w:sz w:val="26"/>
        </w:rPr>
        <w:t>Becerril 18</w:t>
      </w:r>
      <w:r w:rsidRPr="00510797">
        <w:rPr>
          <w:rFonts w:eastAsia="Calibri"/>
        </w:rPr>
        <w:t xml:space="preserve"> (Michael Wilson Becerril, “‘</w:t>
      </w:r>
      <w:proofErr w:type="spellStart"/>
      <w:r w:rsidRPr="00510797">
        <w:rPr>
          <w:rFonts w:eastAsia="Calibri"/>
        </w:rPr>
        <w:t>invisibilise</w:t>
      </w:r>
      <w:proofErr w:type="spellEnd"/>
      <w:r w:rsidRPr="00510797">
        <w:rPr>
          <w:rFonts w:eastAsia="Calibri"/>
        </w:rPr>
        <w:t xml:space="preserve">’ this: ocular bias and ableist metaphors in anti-oppressive discourse,” </w:t>
      </w:r>
      <w:r w:rsidRPr="00510797">
        <w:rPr>
          <w:rFonts w:eastAsia="Calibri"/>
          <w:i/>
          <w:iCs/>
        </w:rPr>
        <w:t>Feminist Review</w:t>
      </w:r>
      <w:r w:rsidRPr="00510797">
        <w:rPr>
          <w:rFonts w:eastAsia="Calibri"/>
        </w:rPr>
        <w:t xml:space="preserve">, November 2018, No. 120, Currents, November </w:t>
      </w:r>
      <w:proofErr w:type="gramStart"/>
      <w:r w:rsidRPr="00510797">
        <w:rPr>
          <w:rFonts w:eastAsia="Calibri"/>
        </w:rPr>
        <w:t>2018,https://www.jstor.org/stable/10.2307/26776524</w:t>
      </w:r>
      <w:proofErr w:type="gramEnd"/>
      <w:r w:rsidRPr="00510797">
        <w:rPr>
          <w:rFonts w:eastAsia="Calibri"/>
        </w:rPr>
        <w:t xml:space="preserve"> #GoTigers)</w:t>
      </w:r>
    </w:p>
    <w:p w14:paraId="5D825833" w14:textId="77777777" w:rsidR="00510797" w:rsidRPr="00510797" w:rsidRDefault="00510797" w:rsidP="00510797">
      <w:pPr>
        <w:spacing w:line="256" w:lineRule="auto"/>
        <w:rPr>
          <w:rFonts w:eastAsia="Calibri"/>
          <w:u w:val="single"/>
        </w:rPr>
      </w:pPr>
      <w:r w:rsidRPr="00510797">
        <w:rPr>
          <w:rFonts w:eastAsia="Calibri"/>
          <w:sz w:val="16"/>
        </w:rPr>
        <w:t xml:space="preserve">Whether in a recent episode of Full Frontal with Samantha Bee, 1 in memes or videos by ‘woke’ Instagram users, in journalism or in peer-reviewed journal articles and books, </w:t>
      </w:r>
      <w:r w:rsidRPr="00510797">
        <w:rPr>
          <w:rFonts w:eastAsia="Calibri"/>
          <w:u w:val="single"/>
        </w:rPr>
        <w:t>the language of visibility is a popular stand-in for attention, noticing and erasure</w:t>
      </w:r>
      <w:r w:rsidRPr="00510797">
        <w:rPr>
          <w:rFonts w:eastAsia="Calibri"/>
          <w:sz w:val="16"/>
        </w:rPr>
        <w:t xml:space="preserve">. For example, </w:t>
      </w:r>
      <w:r w:rsidRPr="00510797">
        <w:rPr>
          <w:rFonts w:eastAsia="Calibri"/>
          <w:u w:val="single"/>
        </w:rPr>
        <w:t xml:space="preserve">you may have come across otherwise excellent discussions of how women of </w:t>
      </w:r>
      <w:proofErr w:type="spellStart"/>
      <w:r w:rsidRPr="00510797">
        <w:rPr>
          <w:rFonts w:eastAsia="Calibri"/>
          <w:u w:val="single"/>
        </w:rPr>
        <w:t>colour’s</w:t>
      </w:r>
      <w:proofErr w:type="spellEnd"/>
      <w:r w:rsidRPr="00510797">
        <w:rPr>
          <w:rFonts w:eastAsia="Calibri"/>
          <w:u w:val="single"/>
        </w:rPr>
        <w:t xml:space="preserve"> </w:t>
      </w:r>
      <w:proofErr w:type="spellStart"/>
      <w:r w:rsidRPr="00510797">
        <w:rPr>
          <w:rFonts w:eastAsia="Calibri"/>
          <w:u w:val="single"/>
        </w:rPr>
        <w:t>labour</w:t>
      </w:r>
      <w:proofErr w:type="spellEnd"/>
      <w:r w:rsidRPr="00510797">
        <w:rPr>
          <w:rFonts w:eastAsia="Calibri"/>
          <w:u w:val="single"/>
        </w:rPr>
        <w:t xml:space="preserve"> or political agency has been systematically ‘</w:t>
      </w:r>
      <w:proofErr w:type="spellStart"/>
      <w:r w:rsidRPr="00510797">
        <w:rPr>
          <w:rFonts w:eastAsia="Calibri"/>
          <w:u w:val="single"/>
        </w:rPr>
        <w:t>invisibilised</w:t>
      </w:r>
      <w:proofErr w:type="spellEnd"/>
      <w:r w:rsidRPr="00510797">
        <w:rPr>
          <w:rFonts w:eastAsia="Calibri"/>
          <w:u w:val="single"/>
        </w:rPr>
        <w:t>’ in dominant social science accounts</w:t>
      </w:r>
      <w:r w:rsidRPr="00510797">
        <w:rPr>
          <w:rFonts w:eastAsia="Calibri"/>
          <w:sz w:val="16"/>
        </w:rPr>
        <w:t xml:space="preserve">, or a TED Talk about how women’s roles in non-violent conflict have been similarly downplayed (see Bacha, 2016). </w:t>
      </w:r>
      <w:r w:rsidRPr="00510797">
        <w:rPr>
          <w:rFonts w:eastAsia="Calibri"/>
          <w:u w:val="single"/>
        </w:rPr>
        <w:t>You also may have encountered content</w:t>
      </w:r>
      <w:r w:rsidRPr="00510797">
        <w:rPr>
          <w:rFonts w:eastAsia="Calibri"/>
          <w:sz w:val="16"/>
        </w:rPr>
        <w:t xml:space="preserve">, on and offline, </w:t>
      </w:r>
      <w:r w:rsidRPr="00510797">
        <w:rPr>
          <w:rFonts w:eastAsia="Calibri"/>
          <w:u w:val="single"/>
        </w:rPr>
        <w:t>about efforts to add ‘visibility’ to things like menstruation</w:t>
      </w:r>
      <w:r w:rsidRPr="00510797">
        <w:rPr>
          <w:rFonts w:eastAsia="Calibri"/>
          <w:sz w:val="16"/>
        </w:rPr>
        <w:t xml:space="preserve"> in order to </w:t>
      </w:r>
      <w:proofErr w:type="spellStart"/>
      <w:r w:rsidRPr="00510797">
        <w:rPr>
          <w:rFonts w:eastAsia="Calibri"/>
          <w:sz w:val="16"/>
        </w:rPr>
        <w:t>destigmatise</w:t>
      </w:r>
      <w:proofErr w:type="spellEnd"/>
      <w:r w:rsidRPr="00510797">
        <w:rPr>
          <w:rFonts w:eastAsia="Calibri"/>
          <w:sz w:val="16"/>
        </w:rPr>
        <w:t xml:space="preserve"> them in society (see Manica and Rios, 2017); </w:t>
      </w:r>
      <w:r w:rsidRPr="00510797">
        <w:rPr>
          <w:rFonts w:eastAsia="Calibri"/>
          <w:u w:val="single"/>
        </w:rPr>
        <w:t>about how terms like ‘womxn’ and ‘Latinx’ can</w:t>
      </w:r>
      <w:r w:rsidRPr="00510797">
        <w:rPr>
          <w:rFonts w:eastAsia="Calibri"/>
          <w:sz w:val="16"/>
        </w:rPr>
        <w:t xml:space="preserve"> de-gender language and ‘</w:t>
      </w:r>
      <w:proofErr w:type="spellStart"/>
      <w:r w:rsidRPr="00510797">
        <w:rPr>
          <w:rFonts w:eastAsia="Calibri"/>
          <w:u w:val="single"/>
        </w:rPr>
        <w:t>visibilise</w:t>
      </w:r>
      <w:proofErr w:type="spellEnd"/>
      <w:r w:rsidRPr="00510797">
        <w:rPr>
          <w:rFonts w:eastAsia="Calibri"/>
          <w:u w:val="single"/>
        </w:rPr>
        <w:t>’ non-binary, trans and queer folks</w:t>
      </w:r>
      <w:r w:rsidRPr="00510797">
        <w:rPr>
          <w:rFonts w:eastAsia="Calibri"/>
          <w:sz w:val="16"/>
        </w:rPr>
        <w:t xml:space="preserve"> (see Padilla, 2016); about how women’s activism is bringing reframed attention to native and tribal communities (see Miranda, 2016); or about black people in Spain seeking greater ‘</w:t>
      </w:r>
      <w:proofErr w:type="spellStart"/>
      <w:r w:rsidRPr="00510797">
        <w:rPr>
          <w:rFonts w:eastAsia="Calibri"/>
          <w:sz w:val="16"/>
        </w:rPr>
        <w:t>visibilisation</w:t>
      </w:r>
      <w:proofErr w:type="spellEnd"/>
      <w:r w:rsidRPr="00510797">
        <w:rPr>
          <w:rFonts w:eastAsia="Calibri"/>
          <w:sz w:val="16"/>
        </w:rPr>
        <w:t xml:space="preserve">’ in their society (see Rosati, 2017), just to name a few examples. </w:t>
      </w:r>
      <w:r w:rsidRPr="00510797">
        <w:rPr>
          <w:rFonts w:eastAsia="Calibri"/>
          <w:u w:val="single"/>
        </w:rPr>
        <w:t xml:space="preserve">Documenting and </w:t>
      </w:r>
      <w:proofErr w:type="spellStart"/>
      <w:r w:rsidRPr="00510797">
        <w:rPr>
          <w:rFonts w:eastAsia="Calibri"/>
          <w:u w:val="single"/>
        </w:rPr>
        <w:t>theorising</w:t>
      </w:r>
      <w:proofErr w:type="spellEnd"/>
      <w:r w:rsidRPr="00510797">
        <w:rPr>
          <w:rFonts w:eastAsia="Calibri"/>
          <w:sz w:val="16"/>
        </w:rPr>
        <w:t xml:space="preserve"> these </w:t>
      </w:r>
      <w:r w:rsidRPr="00510797">
        <w:rPr>
          <w:rFonts w:eastAsia="Calibri"/>
          <w:u w:val="single"/>
        </w:rPr>
        <w:t xml:space="preserve">struggles is a necessary component of </w:t>
      </w:r>
      <w:proofErr w:type="spellStart"/>
      <w:r w:rsidRPr="00510797">
        <w:rPr>
          <w:rFonts w:eastAsia="Calibri"/>
          <w:u w:val="single"/>
        </w:rPr>
        <w:t>organising</w:t>
      </w:r>
      <w:proofErr w:type="spellEnd"/>
      <w:r w:rsidRPr="00510797">
        <w:rPr>
          <w:rFonts w:eastAsia="Calibri"/>
          <w:u w:val="single"/>
        </w:rPr>
        <w:t xml:space="preserve"> for social change</w:t>
      </w:r>
      <w:r w:rsidRPr="00510797">
        <w:rPr>
          <w:rFonts w:eastAsia="Calibri"/>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w:t>
      </w:r>
      <w:proofErr w:type="spellStart"/>
      <w:r w:rsidRPr="00510797">
        <w:rPr>
          <w:rFonts w:eastAsia="Calibri"/>
          <w:sz w:val="16"/>
        </w:rPr>
        <w:t>normalisation</w:t>
      </w:r>
      <w:proofErr w:type="spellEnd"/>
      <w:r w:rsidRPr="00510797">
        <w:rPr>
          <w:rFonts w:eastAsia="Calibri"/>
          <w:sz w:val="16"/>
        </w:rPr>
        <w:t xml:space="preserve"> playing out in mining conflicts, and I </w:t>
      </w:r>
      <w:proofErr w:type="spellStart"/>
      <w:r w:rsidRPr="00510797">
        <w:rPr>
          <w:rFonts w:eastAsia="Calibri"/>
          <w:sz w:val="16"/>
        </w:rPr>
        <w:t>scrutinised</w:t>
      </w:r>
      <w:proofErr w:type="spellEnd"/>
      <w:r w:rsidRPr="00510797">
        <w:rPr>
          <w:rFonts w:eastAsia="Calibri"/>
          <w:sz w:val="16"/>
        </w:rPr>
        <w:t xml:space="preserve"> </w:t>
      </w:r>
      <w:r w:rsidRPr="00510797">
        <w:rPr>
          <w:rFonts w:eastAsia="Calibri"/>
          <w:highlight w:val="yellow"/>
          <w:u w:val="single"/>
        </w:rPr>
        <w:t>how</w:t>
      </w:r>
      <w:r w:rsidRPr="00510797">
        <w:rPr>
          <w:rFonts w:eastAsia="Calibri"/>
          <w:sz w:val="16"/>
        </w:rPr>
        <w:t xml:space="preserve"> these </w:t>
      </w:r>
      <w:r w:rsidRPr="00510797">
        <w:rPr>
          <w:rFonts w:eastAsia="Calibri"/>
          <w:highlight w:val="yellow"/>
          <w:u w:val="single"/>
        </w:rPr>
        <w:t>processes reflect</w:t>
      </w:r>
      <w:r w:rsidRPr="00510797">
        <w:rPr>
          <w:rFonts w:eastAsia="Calibri"/>
          <w:sz w:val="16"/>
        </w:rPr>
        <w:t xml:space="preserve">ed </w:t>
      </w:r>
      <w:r w:rsidRPr="00510797">
        <w:rPr>
          <w:rFonts w:eastAsia="Calibri"/>
          <w:highlight w:val="yellow"/>
          <w:u w:val="single"/>
        </w:rPr>
        <w:t>broader structures of oppression and exploitation</w:t>
      </w:r>
      <w:r w:rsidRPr="00510797">
        <w:rPr>
          <w:rFonts w:eastAsia="Calibri"/>
          <w:u w:val="single"/>
        </w:rPr>
        <w:t>, such as white supremacy, heteropatriarchy, classism and imperialism</w:t>
      </w:r>
      <w:r w:rsidRPr="00510797">
        <w:rPr>
          <w:rFonts w:eastAsia="Calibri"/>
          <w:sz w:val="16"/>
        </w:rPr>
        <w:t xml:space="preserve">. </w:t>
      </w:r>
      <w:r w:rsidRPr="00510797">
        <w:rPr>
          <w:rFonts w:eastAsia="Calibri"/>
          <w:b/>
          <w:iCs/>
          <w:highlight w:val="yellow"/>
          <w:u w:val="single"/>
        </w:rPr>
        <w:t>However</w:t>
      </w:r>
      <w:r w:rsidRPr="00510797">
        <w:rPr>
          <w:rFonts w:eastAsia="Calibri"/>
          <w:sz w:val="16"/>
        </w:rPr>
        <w:t xml:space="preserve">, while there, I also </w:t>
      </w:r>
      <w:proofErr w:type="spellStart"/>
      <w:r w:rsidRPr="00510797">
        <w:rPr>
          <w:rFonts w:eastAsia="Calibri"/>
          <w:sz w:val="16"/>
        </w:rPr>
        <w:t>realised</w:t>
      </w:r>
      <w:proofErr w:type="spellEnd"/>
      <w:r w:rsidRPr="00510797">
        <w:rPr>
          <w:rFonts w:eastAsia="Calibri"/>
          <w:sz w:val="16"/>
        </w:rPr>
        <w:t xml:space="preserve"> </w:t>
      </w:r>
      <w:r w:rsidRPr="00510797">
        <w:rPr>
          <w:rFonts w:eastAsia="Calibri"/>
          <w:highlight w:val="yellow"/>
          <w:u w:val="single"/>
        </w:rPr>
        <w:t>there was a problem with the very language of ‘</w:t>
      </w:r>
      <w:proofErr w:type="spellStart"/>
      <w:r w:rsidRPr="00510797">
        <w:rPr>
          <w:rFonts w:eastAsia="Calibri"/>
          <w:b/>
          <w:iCs/>
          <w:highlight w:val="yellow"/>
          <w:u w:val="single"/>
        </w:rPr>
        <w:t>invisibilisation</w:t>
      </w:r>
      <w:proofErr w:type="spellEnd"/>
      <w:r w:rsidRPr="00510797">
        <w:rPr>
          <w:rFonts w:eastAsia="Calibri"/>
          <w:b/>
          <w:iCs/>
          <w:highlight w:val="yellow"/>
          <w:u w:val="single"/>
        </w:rPr>
        <w:t>’</w:t>
      </w:r>
      <w:r w:rsidRPr="00510797">
        <w:rPr>
          <w:rFonts w:eastAsia="Calibri"/>
          <w:highlight w:val="yellow"/>
          <w:u w:val="single"/>
        </w:rPr>
        <w:t xml:space="preserve"> and ‘</w:t>
      </w:r>
      <w:r w:rsidRPr="00510797">
        <w:rPr>
          <w:rFonts w:eastAsia="Calibri"/>
          <w:b/>
          <w:iCs/>
          <w:highlight w:val="yellow"/>
          <w:u w:val="single"/>
        </w:rPr>
        <w:t>silencing’</w:t>
      </w:r>
      <w:r w:rsidRPr="00510797">
        <w:rPr>
          <w:rFonts w:eastAsia="Calibri"/>
          <w:sz w:val="16"/>
        </w:rPr>
        <w:t xml:space="preserve"> that I was using to refer to these processes. One particular moment during my long-term stay in Peru sparked and </w:t>
      </w:r>
      <w:proofErr w:type="spellStart"/>
      <w:r w:rsidRPr="00510797">
        <w:rPr>
          <w:rFonts w:eastAsia="Calibri"/>
          <w:sz w:val="16"/>
        </w:rPr>
        <w:t>crystallised</w:t>
      </w:r>
      <w:proofErr w:type="spellEnd"/>
      <w:r w:rsidRPr="00510797">
        <w:rPr>
          <w:rFonts w:eastAsia="Calibri"/>
          <w:sz w:val="16"/>
        </w:rPr>
        <w:t xml:space="preserve"> this </w:t>
      </w:r>
      <w:proofErr w:type="spellStart"/>
      <w:r w:rsidRPr="00510797">
        <w:rPr>
          <w:rFonts w:eastAsia="Calibri"/>
          <w:sz w:val="16"/>
        </w:rPr>
        <w:t>realisation</w:t>
      </w:r>
      <w:proofErr w:type="spellEnd"/>
      <w:r w:rsidRPr="00510797">
        <w:rPr>
          <w:rFonts w:eastAsia="Calibri"/>
          <w:sz w:val="16"/>
        </w:rPr>
        <w:t xml:space="preserve">.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w:t>
      </w:r>
      <w:proofErr w:type="spellStart"/>
      <w:r w:rsidRPr="00510797">
        <w:rPr>
          <w:rFonts w:eastAsia="Calibri"/>
          <w:sz w:val="16"/>
        </w:rPr>
        <w:t>realised</w:t>
      </w:r>
      <w:proofErr w:type="spellEnd"/>
      <w:r w:rsidRPr="00510797">
        <w:rPr>
          <w:rFonts w:eastAsia="Calibri"/>
          <w:sz w:val="16"/>
        </w:rPr>
        <w:t xml:space="preserve">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w:t>
      </w:r>
      <w:proofErr w:type="spellStart"/>
      <w:r w:rsidRPr="00510797">
        <w:rPr>
          <w:rFonts w:eastAsia="Calibri"/>
          <w:sz w:val="16"/>
        </w:rPr>
        <w:t>realised</w:t>
      </w:r>
      <w:proofErr w:type="spellEnd"/>
      <w:r w:rsidRPr="00510797">
        <w:rPr>
          <w:rFonts w:eastAsia="Calibri"/>
          <w:sz w:val="16"/>
        </w:rPr>
        <w:t xml:space="preserve"> a problem with </w:t>
      </w:r>
      <w:proofErr w:type="spellStart"/>
      <w:r w:rsidRPr="00510797">
        <w:rPr>
          <w:rFonts w:eastAsia="Calibri"/>
          <w:b/>
          <w:iCs/>
          <w:highlight w:val="yellow"/>
          <w:u w:val="single"/>
        </w:rPr>
        <w:t>centring</w:t>
      </w:r>
      <w:proofErr w:type="spellEnd"/>
      <w:r w:rsidRPr="00510797">
        <w:rPr>
          <w:rFonts w:eastAsia="Calibri"/>
          <w:b/>
          <w:iCs/>
          <w:highlight w:val="yellow"/>
          <w:u w:val="single"/>
        </w:rPr>
        <w:t xml:space="preserve"> sight</w:t>
      </w:r>
      <w:r w:rsidRPr="00510797">
        <w:rPr>
          <w:rFonts w:eastAsia="Calibri"/>
          <w:highlight w:val="yellow"/>
          <w:u w:val="single"/>
        </w:rPr>
        <w:t xml:space="preserve"> or </w:t>
      </w:r>
      <w:r w:rsidRPr="00510797">
        <w:rPr>
          <w:rFonts w:eastAsia="Calibri"/>
          <w:b/>
          <w:iCs/>
          <w:highlight w:val="yellow"/>
          <w:u w:val="single"/>
        </w:rPr>
        <w:t>hearing</w:t>
      </w:r>
      <w:r w:rsidRPr="00510797">
        <w:rPr>
          <w:rFonts w:eastAsia="Calibri"/>
          <w:highlight w:val="yellow"/>
          <w:u w:val="single"/>
        </w:rPr>
        <w:t xml:space="preserve"> to express issues of recognition and erasure</w:t>
      </w:r>
      <w:r w:rsidRPr="00510797">
        <w:rPr>
          <w:rFonts w:eastAsia="Calibri"/>
          <w:sz w:val="16"/>
        </w:rPr>
        <w:t xml:space="preserve">: it </w:t>
      </w:r>
      <w:r w:rsidRPr="00510797">
        <w:rPr>
          <w:rFonts w:eastAsia="Calibri"/>
          <w:highlight w:val="yellow"/>
          <w:u w:val="single"/>
        </w:rPr>
        <w:t xml:space="preserve">can be </w:t>
      </w:r>
      <w:r w:rsidRPr="00510797">
        <w:rPr>
          <w:rFonts w:eastAsia="Calibri"/>
          <w:b/>
          <w:iCs/>
          <w:highlight w:val="yellow"/>
          <w:u w:val="single"/>
        </w:rPr>
        <w:t>ableist</w:t>
      </w:r>
      <w:r w:rsidRPr="00510797">
        <w:rPr>
          <w:rFonts w:eastAsia="Calibri"/>
          <w:sz w:val="16"/>
        </w:rPr>
        <w:t xml:space="preserve">. </w:t>
      </w:r>
      <w:r w:rsidRPr="00510797">
        <w:rPr>
          <w:rFonts w:eastAsia="Calibri"/>
          <w:u w:val="single"/>
        </w:rPr>
        <w:t>Given the useful dynamics to which these metaphors attend, generating activism that is changing the systematic erasure of peoples, it is ironic that, at the same time, reaffirming sight erases the lives and agency of the visually impaired</w:t>
      </w:r>
      <w:r w:rsidRPr="00510797">
        <w:rPr>
          <w:rFonts w:eastAsia="Calibri"/>
          <w:sz w:val="16"/>
        </w:rPr>
        <w:t xml:space="preserve">. </w:t>
      </w:r>
      <w:r w:rsidRPr="00510797">
        <w:rPr>
          <w:rFonts w:eastAsia="Calibri"/>
          <w:u w:val="single"/>
        </w:rPr>
        <w:t>Likewise, reaffirming ‘voice’ or ‘listening’ might do this to people who are deaf or mut</w:t>
      </w:r>
      <w:r w:rsidRPr="00510797">
        <w:rPr>
          <w:rFonts w:eastAsia="Calibri"/>
          <w:sz w:val="16"/>
        </w:rPr>
        <w:t xml:space="preserve">e. As useful as they may be, </w:t>
      </w:r>
      <w:r w:rsidRPr="00510797">
        <w:rPr>
          <w:rFonts w:eastAsia="Calibri"/>
          <w:highlight w:val="yellow"/>
          <w:u w:val="single"/>
        </w:rPr>
        <w:t xml:space="preserve">such </w:t>
      </w:r>
      <w:r w:rsidRPr="00510797">
        <w:rPr>
          <w:rFonts w:eastAsia="Calibri"/>
          <w:b/>
          <w:iCs/>
          <w:highlight w:val="yellow"/>
          <w:u w:val="single"/>
        </w:rPr>
        <w:t>metaphors presume able-</w:t>
      </w:r>
      <w:proofErr w:type="spellStart"/>
      <w:r w:rsidRPr="00510797">
        <w:rPr>
          <w:rFonts w:eastAsia="Calibri"/>
          <w:b/>
          <w:iCs/>
          <w:highlight w:val="yellow"/>
          <w:u w:val="single"/>
        </w:rPr>
        <w:t>bodiedness</w:t>
      </w:r>
      <w:proofErr w:type="spellEnd"/>
      <w:r w:rsidRPr="00510797">
        <w:rPr>
          <w:rFonts w:eastAsia="Calibri"/>
          <w:u w:val="single"/>
        </w:rPr>
        <w:t>, and</w:t>
      </w:r>
      <w:r w:rsidRPr="00510797">
        <w:rPr>
          <w:rFonts w:eastAsia="Calibri"/>
          <w:sz w:val="16"/>
        </w:rPr>
        <w:t xml:space="preserve"> thus </w:t>
      </w:r>
      <w:r w:rsidRPr="00510797">
        <w:rPr>
          <w:rFonts w:eastAsia="Calibri"/>
          <w:b/>
          <w:iCs/>
          <w:highlight w:val="yellow"/>
          <w:u w:val="single"/>
        </w:rPr>
        <w:t>discount</w:t>
      </w:r>
      <w:r w:rsidRPr="00510797">
        <w:rPr>
          <w:rFonts w:eastAsia="Calibri"/>
          <w:highlight w:val="yellow"/>
          <w:u w:val="single"/>
        </w:rPr>
        <w:t xml:space="preserve"> the roles and </w:t>
      </w:r>
      <w:r w:rsidRPr="00510797">
        <w:rPr>
          <w:rFonts w:eastAsia="Calibri"/>
          <w:b/>
          <w:iCs/>
          <w:highlight w:val="yellow"/>
          <w:u w:val="single"/>
        </w:rPr>
        <w:t>experiences</w:t>
      </w:r>
      <w:r w:rsidRPr="00510797">
        <w:rPr>
          <w:rFonts w:eastAsia="Calibri"/>
          <w:highlight w:val="yellow"/>
          <w:u w:val="single"/>
        </w:rPr>
        <w:t xml:space="preserve"> of people with </w:t>
      </w:r>
      <w:r w:rsidRPr="00510797">
        <w:rPr>
          <w:rFonts w:eastAsia="Calibri"/>
          <w:b/>
          <w:iCs/>
          <w:highlight w:val="yellow"/>
          <w:u w:val="single"/>
        </w:rPr>
        <w:t>ocular</w:t>
      </w:r>
      <w:r w:rsidRPr="00510797">
        <w:rPr>
          <w:rFonts w:eastAsia="Calibri"/>
          <w:highlight w:val="yellow"/>
          <w:u w:val="single"/>
        </w:rPr>
        <w:t xml:space="preserve">, </w:t>
      </w:r>
      <w:r w:rsidRPr="00510797">
        <w:rPr>
          <w:rFonts w:eastAsia="Calibri"/>
          <w:b/>
          <w:iCs/>
          <w:highlight w:val="yellow"/>
          <w:u w:val="single"/>
        </w:rPr>
        <w:t>aural</w:t>
      </w:r>
      <w:r w:rsidRPr="00510797">
        <w:rPr>
          <w:rFonts w:eastAsia="Calibri"/>
          <w:highlight w:val="yellow"/>
          <w:u w:val="single"/>
        </w:rPr>
        <w:t xml:space="preserve"> or </w:t>
      </w:r>
      <w:r w:rsidRPr="00510797">
        <w:rPr>
          <w:rFonts w:eastAsia="Calibri"/>
          <w:b/>
          <w:iCs/>
          <w:highlight w:val="yellow"/>
          <w:u w:val="single"/>
        </w:rPr>
        <w:t>vocal disabilities</w:t>
      </w:r>
      <w:r w:rsidRPr="00510797">
        <w:rPr>
          <w:rFonts w:eastAsia="Calibri"/>
          <w:sz w:val="16"/>
        </w:rPr>
        <w:t xml:space="preserve">. </w:t>
      </w:r>
      <w:r w:rsidRPr="00510797">
        <w:rPr>
          <w:rFonts w:eastAsia="Calibri"/>
          <w:highlight w:val="yellow"/>
          <w:u w:val="single"/>
        </w:rPr>
        <w:t>Relying on these is a type of bias</w:t>
      </w:r>
      <w:r w:rsidRPr="00510797">
        <w:rPr>
          <w:rFonts w:eastAsia="Calibri"/>
          <w:u w:val="single"/>
        </w:rPr>
        <w:t xml:space="preserve">, an unchecked assumption about people’s bodies, </w:t>
      </w:r>
      <w:r w:rsidRPr="00510797">
        <w:rPr>
          <w:rFonts w:eastAsia="Calibri"/>
          <w:highlight w:val="yellow"/>
          <w:u w:val="single"/>
        </w:rPr>
        <w:t xml:space="preserve">and a form of </w:t>
      </w:r>
      <w:r w:rsidRPr="00510797">
        <w:rPr>
          <w:rFonts w:eastAsia="Calibri"/>
          <w:b/>
          <w:iCs/>
          <w:highlight w:val="yellow"/>
          <w:u w:val="single"/>
        </w:rPr>
        <w:t>imposing normativity</w:t>
      </w:r>
      <w:r w:rsidRPr="00510797">
        <w:rPr>
          <w:rFonts w:eastAsia="Calibri"/>
          <w:highlight w:val="yellow"/>
          <w:u w:val="single"/>
        </w:rPr>
        <w:t xml:space="preserve"> over human experience</w:t>
      </w:r>
      <w:r w:rsidRPr="00510797">
        <w:rPr>
          <w:rFonts w:eastAsia="Calibri"/>
          <w:u w:val="single"/>
        </w:rPr>
        <w:t>.</w:t>
      </w:r>
      <w:r w:rsidRPr="00510797">
        <w:rPr>
          <w:rFonts w:eastAsia="Calibri"/>
          <w:sz w:val="16"/>
        </w:rPr>
        <w:t xml:space="preserve"> It is the kind of thing that you may not notice when it doesn’t apply to you—but it if it does apply to you, it happens often, it stings every time, and it is a pain that accumulates, slowly eroding your confidence and dignity. </w:t>
      </w:r>
      <w:r w:rsidRPr="00510797">
        <w:rPr>
          <w:rFonts w:eastAsia="Calibri"/>
          <w:highlight w:val="yellow"/>
          <w:u w:val="single"/>
        </w:rPr>
        <w:t>Questioning the language of ‘invisibility’ is a useful opportunity for</w:t>
      </w:r>
      <w:r w:rsidRPr="00510797">
        <w:rPr>
          <w:rFonts w:eastAsia="Calibri"/>
          <w:u w:val="single"/>
        </w:rPr>
        <w:t xml:space="preserve"> feminist </w:t>
      </w:r>
      <w:r w:rsidRPr="00510797">
        <w:rPr>
          <w:rFonts w:eastAsia="Calibri"/>
          <w:highlight w:val="yellow"/>
          <w:u w:val="single"/>
        </w:rPr>
        <w:t>scholars to refine challenges to oppression</w:t>
      </w:r>
      <w:r w:rsidRPr="00510797">
        <w:rPr>
          <w:rFonts w:eastAsia="Calibri"/>
          <w:sz w:val="16"/>
        </w:rPr>
        <w:t xml:space="preserve">. To be sure, feminists are not the only people responsible for this ableist metaphor, but it is a community that has deeply </w:t>
      </w:r>
      <w:proofErr w:type="spellStart"/>
      <w:r w:rsidRPr="00510797">
        <w:rPr>
          <w:rFonts w:eastAsia="Calibri"/>
          <w:sz w:val="16"/>
        </w:rPr>
        <w:t>theorised</w:t>
      </w:r>
      <w:proofErr w:type="spellEnd"/>
      <w:r w:rsidRPr="00510797">
        <w:rPr>
          <w:rFonts w:eastAsia="Calibri"/>
          <w:sz w:val="16"/>
        </w:rPr>
        <w:t xml:space="preserve"> </w:t>
      </w:r>
      <w:proofErr w:type="spellStart"/>
      <w:r w:rsidRPr="00510797">
        <w:rPr>
          <w:rFonts w:eastAsia="Calibri"/>
          <w:sz w:val="16"/>
        </w:rPr>
        <w:t>invisibilisation</w:t>
      </w:r>
      <w:proofErr w:type="spellEnd"/>
      <w:r w:rsidRPr="00510797">
        <w:rPr>
          <w:rFonts w:eastAsia="Calibri"/>
          <w:sz w:val="16"/>
        </w:rPr>
        <w:t xml:space="preserve"> and among which the metaphor is particularly salient, given how well it describes the systematic erasure of women and femmes. As Shireen </w:t>
      </w:r>
      <w:proofErr w:type="spellStart"/>
      <w:r w:rsidRPr="00510797">
        <w:rPr>
          <w:rFonts w:eastAsia="Calibri"/>
          <w:sz w:val="16"/>
        </w:rPr>
        <w:t>Roshanravan</w:t>
      </w:r>
      <w:proofErr w:type="spellEnd"/>
      <w:r w:rsidRPr="00510797">
        <w:rPr>
          <w:rFonts w:eastAsia="Calibri"/>
          <w:sz w:val="16"/>
        </w:rPr>
        <w:t xml:space="preserve"> (2014) has stated, feminist thought is by no means a unified corpus or genre of thought; yet this bias is prevalent across various subfields, conceptual frameworks and regional loci. Chances are that, if you’ve read at least a handful of feminist analyses, then you’ve come across the visibility/ </w:t>
      </w:r>
      <w:proofErr w:type="spellStart"/>
      <w:r w:rsidRPr="00510797">
        <w:rPr>
          <w:rFonts w:eastAsia="Calibri"/>
          <w:sz w:val="16"/>
        </w:rPr>
        <w:t>invisibilisation</w:t>
      </w:r>
      <w:proofErr w:type="spellEnd"/>
      <w:r w:rsidRPr="00510797">
        <w:rPr>
          <w:rFonts w:eastAsia="Calibri"/>
          <w:sz w:val="16"/>
        </w:rPr>
        <w:t xml:space="preserve">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510797">
        <w:rPr>
          <w:rFonts w:eastAsia="Calibri"/>
          <w:b/>
          <w:iCs/>
          <w:highlight w:val="yellow"/>
          <w:u w:val="single"/>
        </w:rPr>
        <w:t>using words differently</w:t>
      </w:r>
      <w:r w:rsidRPr="00510797">
        <w:rPr>
          <w:rFonts w:eastAsia="Calibri"/>
          <w:highlight w:val="yellow"/>
          <w:u w:val="single"/>
        </w:rPr>
        <w:t xml:space="preserve"> has the </w:t>
      </w:r>
      <w:r w:rsidRPr="00510797">
        <w:rPr>
          <w:rFonts w:eastAsia="Calibri"/>
          <w:b/>
          <w:iCs/>
          <w:highlight w:val="yellow"/>
          <w:u w:val="single"/>
        </w:rPr>
        <w:t>potential</w:t>
      </w:r>
      <w:r w:rsidRPr="00510797">
        <w:rPr>
          <w:rFonts w:eastAsia="Calibri"/>
          <w:highlight w:val="yellow"/>
          <w:u w:val="single"/>
        </w:rPr>
        <w:t xml:space="preserve"> to </w:t>
      </w:r>
      <w:r w:rsidRPr="00510797">
        <w:rPr>
          <w:rFonts w:eastAsia="Calibri"/>
          <w:b/>
          <w:iCs/>
          <w:highlight w:val="yellow"/>
          <w:u w:val="single"/>
        </w:rPr>
        <w:t>create new possibilities</w:t>
      </w:r>
      <w:r w:rsidRPr="00510797">
        <w:rPr>
          <w:rFonts w:eastAsia="Calibri"/>
          <w:highlight w:val="yellow"/>
          <w:u w:val="single"/>
        </w:rPr>
        <w:t xml:space="preserve"> to </w:t>
      </w:r>
      <w:r w:rsidRPr="00510797">
        <w:rPr>
          <w:rFonts w:eastAsia="Calibri"/>
          <w:b/>
          <w:iCs/>
          <w:highlight w:val="yellow"/>
          <w:u w:val="single"/>
        </w:rPr>
        <w:t>resist oppression</w:t>
      </w:r>
      <w:r w:rsidRPr="00510797">
        <w:rPr>
          <w:rFonts w:eastAsia="Calibri"/>
          <w:sz w:val="16"/>
        </w:rPr>
        <w:t xml:space="preserve">. </w:t>
      </w:r>
      <w:r w:rsidRPr="00510797">
        <w:rPr>
          <w:rFonts w:eastAsia="Calibri"/>
          <w:u w:val="single"/>
        </w:rPr>
        <w:t>Transgressing oppressive norms and practices in language may seem insignificant, but feminists do this precisely because it is hugely consequential</w:t>
      </w:r>
      <w:r w:rsidRPr="00510797">
        <w:rPr>
          <w:rFonts w:eastAsia="Calibri"/>
          <w:sz w:val="16"/>
        </w:rPr>
        <w:t xml:space="preserve">. It is the same reason why people are increasingly using terms like ‘Latine’ and ‘Latinx’ (to </w:t>
      </w:r>
      <w:proofErr w:type="spellStart"/>
      <w:r w:rsidRPr="00510797">
        <w:rPr>
          <w:rFonts w:eastAsia="Calibri"/>
          <w:sz w:val="16"/>
        </w:rPr>
        <w:t>decentre</w:t>
      </w:r>
      <w:proofErr w:type="spellEnd"/>
      <w:r w:rsidRPr="00510797">
        <w:rPr>
          <w:rFonts w:eastAsia="Calibri"/>
          <w:sz w:val="16"/>
        </w:rPr>
        <w:t xml:space="preserve"> masculinity as the standard in Iberian languages and </w:t>
      </w:r>
      <w:proofErr w:type="spellStart"/>
      <w:r w:rsidRPr="00510797">
        <w:rPr>
          <w:rFonts w:eastAsia="Calibri"/>
          <w:sz w:val="16"/>
        </w:rPr>
        <w:t>recognise</w:t>
      </w:r>
      <w:proofErr w:type="spellEnd"/>
      <w:r w:rsidRPr="00510797">
        <w:rPr>
          <w:rFonts w:eastAsia="Calibri"/>
          <w:sz w:val="16"/>
        </w:rPr>
        <w:t xml:space="preserve"> non-binary queer and trans folks); why you should not be describing things as ‘lame’ when you mean ‘uncool’; why it is important to not refer to the United States as ‘America’, the name of two entire continents (</w:t>
      </w:r>
      <w:proofErr w:type="spellStart"/>
      <w:r w:rsidRPr="00510797">
        <w:rPr>
          <w:rFonts w:eastAsia="Calibri"/>
          <w:sz w:val="16"/>
        </w:rPr>
        <w:t>imperialising</w:t>
      </w:r>
      <w:proofErr w:type="spellEnd"/>
      <w:r w:rsidRPr="00510797">
        <w:rPr>
          <w:rFonts w:eastAsia="Calibri"/>
          <w:sz w:val="16"/>
        </w:rPr>
        <w:t xml:space="preserve"> much?); why the term ‘womyn’ has been </w:t>
      </w:r>
      <w:proofErr w:type="spellStart"/>
      <w:r w:rsidRPr="00510797">
        <w:rPr>
          <w:rFonts w:eastAsia="Calibri"/>
          <w:sz w:val="16"/>
        </w:rPr>
        <w:t>popularised</w:t>
      </w:r>
      <w:proofErr w:type="spellEnd"/>
      <w:r w:rsidRPr="00510797">
        <w:rPr>
          <w:rFonts w:eastAsia="Calibri"/>
          <w:sz w:val="16"/>
        </w:rPr>
        <w:t xml:space="preserve"> in the past decades; and why the Associated Press and others have dropped their use of the word ‘illegal’ to describe human beings: because words and language matter. As numerous feminists, such as Walidah Imarisha (2015), have argued, </w:t>
      </w:r>
      <w:r w:rsidRPr="00510797">
        <w:rPr>
          <w:rFonts w:eastAsia="Calibri"/>
          <w:highlight w:val="yellow"/>
          <w:u w:val="single"/>
        </w:rPr>
        <w:t xml:space="preserve">we need </w:t>
      </w:r>
      <w:r w:rsidRPr="00510797">
        <w:rPr>
          <w:rFonts w:eastAsia="Calibri"/>
          <w:b/>
          <w:iCs/>
          <w:highlight w:val="yellow"/>
          <w:u w:val="single"/>
        </w:rPr>
        <w:t>new words</w:t>
      </w:r>
      <w:r w:rsidRPr="00510797">
        <w:rPr>
          <w:rFonts w:eastAsia="Calibri"/>
          <w:highlight w:val="yellow"/>
          <w:u w:val="single"/>
        </w:rPr>
        <w:t xml:space="preserve"> to </w:t>
      </w:r>
      <w:r w:rsidRPr="00510797">
        <w:rPr>
          <w:rFonts w:eastAsia="Calibri"/>
          <w:b/>
          <w:iCs/>
          <w:highlight w:val="yellow"/>
          <w:u w:val="single"/>
        </w:rPr>
        <w:t>imagine</w:t>
      </w:r>
      <w:r w:rsidRPr="00510797">
        <w:rPr>
          <w:rFonts w:eastAsia="Calibri"/>
          <w:highlight w:val="yellow"/>
          <w:u w:val="single"/>
        </w:rPr>
        <w:t xml:space="preserve"> and </w:t>
      </w:r>
      <w:r w:rsidRPr="00510797">
        <w:rPr>
          <w:rFonts w:eastAsia="Calibri"/>
          <w:b/>
          <w:iCs/>
          <w:highlight w:val="yellow"/>
          <w:u w:val="single"/>
        </w:rPr>
        <w:t>create better futures</w:t>
      </w:r>
      <w:r w:rsidRPr="00510797">
        <w:rPr>
          <w:rFonts w:eastAsia="Calibri"/>
          <w:highlight w:val="yellow"/>
          <w:u w:val="single"/>
        </w:rPr>
        <w:t>.</w:t>
      </w:r>
      <w:r w:rsidRPr="00510797">
        <w:rPr>
          <w:rFonts w:eastAsia="Calibri"/>
          <w:sz w:val="16"/>
        </w:rPr>
        <w:t xml:space="preserve"> Indeed, </w:t>
      </w:r>
      <w:r w:rsidRPr="00510797">
        <w:rPr>
          <w:rFonts w:eastAsia="Calibri"/>
          <w:highlight w:val="yellow"/>
          <w:u w:val="single"/>
        </w:rPr>
        <w:t>oppression operates</w:t>
      </w:r>
      <w:r w:rsidRPr="00510797">
        <w:rPr>
          <w:rFonts w:eastAsia="Calibri"/>
          <w:u w:val="single"/>
        </w:rPr>
        <w:t xml:space="preserve"> precisely </w:t>
      </w:r>
      <w:r w:rsidRPr="00510797">
        <w:rPr>
          <w:rFonts w:eastAsia="Calibri"/>
          <w:highlight w:val="yellow"/>
          <w:u w:val="single"/>
        </w:rPr>
        <w:t xml:space="preserve">by eliminating signs of alternative realities through various forms of violence, physical and </w:t>
      </w:r>
      <w:r w:rsidRPr="00510797">
        <w:rPr>
          <w:rFonts w:eastAsia="Calibri"/>
          <w:b/>
          <w:iCs/>
          <w:highlight w:val="yellow"/>
          <w:u w:val="single"/>
        </w:rPr>
        <w:t>epistemic</w:t>
      </w:r>
      <w:r w:rsidRPr="00510797">
        <w:rPr>
          <w:rFonts w:eastAsia="Calibri"/>
          <w:sz w:val="16"/>
        </w:rPr>
        <w:t xml:space="preserve">. </w:t>
      </w:r>
      <w:r w:rsidRPr="00510797">
        <w:rPr>
          <w:rFonts w:eastAsia="Calibri"/>
          <w:highlight w:val="yellow"/>
          <w:u w:val="single"/>
        </w:rPr>
        <w:t>Exposing people to norm transgressions</w:t>
      </w:r>
      <w:r w:rsidRPr="00510797">
        <w:rPr>
          <w:rFonts w:eastAsia="Calibri"/>
          <w:sz w:val="16"/>
        </w:rPr>
        <w:t xml:space="preserve"> also </w:t>
      </w:r>
      <w:r w:rsidRPr="00510797">
        <w:rPr>
          <w:rFonts w:eastAsia="Calibri"/>
          <w:highlight w:val="yellow"/>
          <w:u w:val="single"/>
        </w:rPr>
        <w:t>offers an opportunity to</w:t>
      </w:r>
      <w:r w:rsidRPr="00510797">
        <w:rPr>
          <w:rFonts w:eastAsia="Calibri"/>
          <w:sz w:val="16"/>
        </w:rPr>
        <w:t xml:space="preserve"> explain the choice (try something like, ‘No, friend, this is not a typo. The choice is deliberate, and here is why’). In making space for these conversations, it invites a public </w:t>
      </w:r>
      <w:r w:rsidRPr="00510797">
        <w:rPr>
          <w:rFonts w:eastAsia="Calibri"/>
          <w:b/>
          <w:iCs/>
          <w:highlight w:val="yellow"/>
          <w:u w:val="single"/>
        </w:rPr>
        <w:t>confront</w:t>
      </w:r>
      <w:r w:rsidRPr="00510797">
        <w:rPr>
          <w:rFonts w:eastAsia="Calibri"/>
          <w:sz w:val="16"/>
        </w:rPr>
        <w:t xml:space="preserve">ation of </w:t>
      </w:r>
      <w:r w:rsidRPr="00510797">
        <w:rPr>
          <w:rFonts w:eastAsia="Calibri"/>
          <w:b/>
          <w:iCs/>
          <w:highlight w:val="yellow"/>
          <w:u w:val="single"/>
        </w:rPr>
        <w:t>oppressive structures</w:t>
      </w:r>
      <w:r w:rsidRPr="00510797">
        <w:rPr>
          <w:rFonts w:eastAsia="Calibri"/>
          <w:sz w:val="16"/>
        </w:rPr>
        <w:t xml:space="preserve">. These moments of collective consideration can alter views, attitudes, practices and relationships. In other words, </w:t>
      </w:r>
      <w:r w:rsidRPr="00510797">
        <w:rPr>
          <w:rFonts w:eastAsia="Calibri"/>
          <w:u w:val="single"/>
        </w:rPr>
        <w:t>these choices are not mundane</w:t>
      </w:r>
      <w:r w:rsidRPr="00510797">
        <w:rPr>
          <w:rFonts w:eastAsia="Calibri"/>
          <w:sz w:val="16"/>
        </w:rPr>
        <w:t xml:space="preserve">. </w:t>
      </w:r>
      <w:r w:rsidRPr="00510797">
        <w:rPr>
          <w:rFonts w:eastAsia="Calibri"/>
          <w:u w:val="single"/>
        </w:rPr>
        <w:t xml:space="preserve">They matter because </w:t>
      </w:r>
      <w:r w:rsidRPr="00510797">
        <w:rPr>
          <w:rFonts w:eastAsia="Calibri"/>
          <w:highlight w:val="yellow"/>
          <w:u w:val="single"/>
        </w:rPr>
        <w:t>language is a site of social struggle, where material worlds are imagined and remade</w:t>
      </w:r>
      <w:r w:rsidRPr="00510797">
        <w:rPr>
          <w:rFonts w:eastAsia="Calibri"/>
          <w:sz w:val="16"/>
        </w:rPr>
        <w:t xml:space="preserve">. Breaking the rules of language is a signal of, and a vehicle to build, emancipatory solidarity. Of course, </w:t>
      </w:r>
      <w:r w:rsidRPr="00510797">
        <w:rPr>
          <w:rFonts w:eastAsia="Calibri"/>
          <w:highlight w:val="yellow"/>
          <w:u w:val="single"/>
        </w:rPr>
        <w:t>altering words and discourses</w:t>
      </w:r>
      <w:r w:rsidRPr="00510797">
        <w:rPr>
          <w:rFonts w:eastAsia="Calibri"/>
          <w:sz w:val="16"/>
        </w:rPr>
        <w:t xml:space="preserve"> is not the end-all objective, but the </w:t>
      </w:r>
      <w:r w:rsidRPr="00510797">
        <w:rPr>
          <w:rFonts w:eastAsia="Calibri"/>
          <w:highlight w:val="yellow"/>
          <w:u w:val="single"/>
        </w:rPr>
        <w:t>practice is a crucial component of a</w:t>
      </w:r>
      <w:r w:rsidRPr="00510797">
        <w:rPr>
          <w:rFonts w:eastAsia="Calibri"/>
          <w:sz w:val="16"/>
        </w:rPr>
        <w:t xml:space="preserve"> broader, </w:t>
      </w:r>
      <w:proofErr w:type="spellStart"/>
      <w:r w:rsidRPr="00510797">
        <w:rPr>
          <w:rFonts w:eastAsia="Calibri"/>
          <w:sz w:val="16"/>
        </w:rPr>
        <w:t>organised</w:t>
      </w:r>
      <w:proofErr w:type="spellEnd"/>
      <w:r w:rsidRPr="00510797">
        <w:rPr>
          <w:rFonts w:eastAsia="Calibri"/>
          <w:sz w:val="16"/>
        </w:rPr>
        <w:t xml:space="preserve"> </w:t>
      </w:r>
      <w:r w:rsidRPr="00510797">
        <w:rPr>
          <w:rFonts w:eastAsia="Calibri"/>
          <w:highlight w:val="yellow"/>
          <w:u w:val="single"/>
        </w:rPr>
        <w:t xml:space="preserve">struggle to alter </w:t>
      </w:r>
      <w:r w:rsidRPr="00510797">
        <w:rPr>
          <w:rFonts w:eastAsia="Calibri"/>
          <w:b/>
          <w:iCs/>
          <w:highlight w:val="yellow"/>
          <w:u w:val="single"/>
        </w:rPr>
        <w:t>oppressive material conditions</w:t>
      </w:r>
      <w:r w:rsidRPr="00510797">
        <w:rPr>
          <w:rFonts w:eastAsia="Calibri"/>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w:t>
      </w:r>
      <w:proofErr w:type="spellStart"/>
      <w:r w:rsidRPr="00510797">
        <w:rPr>
          <w:rFonts w:eastAsia="Calibri"/>
          <w:sz w:val="16"/>
        </w:rPr>
        <w:t>neighbourhoods</w:t>
      </w:r>
      <w:proofErr w:type="spellEnd"/>
      <w:r w:rsidRPr="00510797">
        <w:rPr>
          <w:rFonts w:eastAsia="Calibri"/>
          <w:sz w:val="16"/>
        </w:rPr>
        <w:t xml:space="preserve">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w:t>
      </w:r>
      <w:proofErr w:type="spellStart"/>
      <w:r w:rsidRPr="00510797">
        <w:rPr>
          <w:rFonts w:eastAsia="Calibri"/>
          <w:sz w:val="16"/>
        </w:rPr>
        <w:t>neighbourhoods</w:t>
      </w:r>
      <w:proofErr w:type="spellEnd"/>
      <w:r w:rsidRPr="00510797">
        <w:rPr>
          <w:rFonts w:eastAsia="Calibri"/>
          <w:sz w:val="16"/>
        </w:rPr>
        <w:t xml:space="preserve">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510797">
        <w:rPr>
          <w:rFonts w:eastAsia="Calibri"/>
          <w:highlight w:val="yellow"/>
          <w:u w:val="single"/>
        </w:rPr>
        <w:t>there are many alternatives that do not reproduce this bias of able-</w:t>
      </w:r>
      <w:proofErr w:type="spellStart"/>
      <w:r w:rsidRPr="00510797">
        <w:rPr>
          <w:rFonts w:eastAsia="Calibri"/>
          <w:highlight w:val="yellow"/>
          <w:u w:val="single"/>
        </w:rPr>
        <w:t>bodiedness</w:t>
      </w:r>
      <w:proofErr w:type="spellEnd"/>
      <w:r w:rsidRPr="00510797">
        <w:rPr>
          <w:rFonts w:eastAsia="Calibri"/>
          <w:highlight w:val="yellow"/>
          <w:u w:val="single"/>
        </w:rPr>
        <w:t>.</w:t>
      </w:r>
      <w:r w:rsidRPr="00510797">
        <w:rPr>
          <w:rFonts w:eastAsia="Calibri"/>
          <w:sz w:val="16"/>
        </w:rPr>
        <w:t xml:space="preserve"> In my work, for example, I use the phrase ‘</w:t>
      </w:r>
      <w:r w:rsidRPr="00510797">
        <w:rPr>
          <w:rFonts w:eastAsia="Calibri"/>
          <w:highlight w:val="yellow"/>
          <w:u w:val="single"/>
        </w:rPr>
        <w:t>the politics of attention’ to</w:t>
      </w:r>
      <w:r w:rsidRPr="00510797">
        <w:rPr>
          <w:rFonts w:eastAsia="Calibri"/>
          <w:u w:val="single"/>
        </w:rPr>
        <w:t xml:space="preserve"> </w:t>
      </w:r>
      <w:r w:rsidRPr="00510797">
        <w:rPr>
          <w:rFonts w:eastAsia="Calibri"/>
          <w:highlight w:val="yellow"/>
          <w:u w:val="single"/>
        </w:rPr>
        <w:t xml:space="preserve">describe processes of what is </w:t>
      </w:r>
      <w:proofErr w:type="spellStart"/>
      <w:r w:rsidRPr="00510797">
        <w:rPr>
          <w:rFonts w:eastAsia="Calibri"/>
          <w:highlight w:val="yellow"/>
          <w:u w:val="single"/>
        </w:rPr>
        <w:t>sensationalised</w:t>
      </w:r>
      <w:proofErr w:type="spellEnd"/>
      <w:r w:rsidRPr="00510797">
        <w:rPr>
          <w:rFonts w:eastAsia="Calibri"/>
          <w:highlight w:val="yellow"/>
          <w:u w:val="single"/>
        </w:rPr>
        <w:t xml:space="preserve">, erased and </w:t>
      </w:r>
      <w:proofErr w:type="spellStart"/>
      <w:r w:rsidRPr="00510797">
        <w:rPr>
          <w:rFonts w:eastAsia="Calibri"/>
          <w:highlight w:val="yellow"/>
          <w:u w:val="single"/>
        </w:rPr>
        <w:t>normalised</w:t>
      </w:r>
      <w:proofErr w:type="spellEnd"/>
      <w:r w:rsidRPr="00510797">
        <w:rPr>
          <w:rFonts w:eastAsia="Calibri"/>
          <w:u w:val="single"/>
        </w:rPr>
        <w:t xml:space="preserve"> </w:t>
      </w:r>
      <w:r w:rsidRPr="00510797">
        <w:rPr>
          <w:rFonts w:eastAsia="Calibri"/>
          <w:sz w:val="16"/>
        </w:rPr>
        <w:t xml:space="preserve">through actors’ discourses and media representations and how </w:t>
      </w:r>
      <w:proofErr w:type="gramStart"/>
      <w:r w:rsidRPr="00510797">
        <w:rPr>
          <w:rFonts w:eastAsia="Calibri"/>
          <w:sz w:val="16"/>
        </w:rPr>
        <w:t>this feeds</w:t>
      </w:r>
      <w:proofErr w:type="gramEnd"/>
      <w:r w:rsidRPr="00510797">
        <w:rPr>
          <w:rFonts w:eastAsia="Calibri"/>
          <w:sz w:val="16"/>
        </w:rPr>
        <w:t xml:space="preserve"> different forms of violence. Anna Tsing’s (2015) ‘</w:t>
      </w:r>
      <w:r w:rsidRPr="00510797">
        <w:rPr>
          <w:rFonts w:eastAsia="Calibri"/>
          <w:highlight w:val="yellow"/>
          <w:u w:val="single"/>
        </w:rPr>
        <w:t xml:space="preserve">arts of noticing’ may also be a useful substitute for metaphors of </w:t>
      </w:r>
      <w:proofErr w:type="spellStart"/>
      <w:r w:rsidRPr="00510797">
        <w:rPr>
          <w:rFonts w:eastAsia="Calibri"/>
          <w:highlight w:val="yellow"/>
          <w:u w:val="single"/>
        </w:rPr>
        <w:t>invisibilisation</w:t>
      </w:r>
      <w:proofErr w:type="spellEnd"/>
      <w:r w:rsidRPr="00510797">
        <w:rPr>
          <w:rFonts w:eastAsia="Calibri"/>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510797">
        <w:rPr>
          <w:rFonts w:eastAsia="Calibri"/>
          <w:u w:val="single"/>
        </w:rPr>
        <w:t>non-ocular metaphors such as ‘voicing’ and ‘silencing’ can be similarly problematic. All of these are worth questioning, even if we are careful in picking our battles. Shattering these floodgates is preferable to clinging defensively to problematic language simply because it is useful or accepted</w:t>
      </w:r>
      <w:r w:rsidRPr="00510797">
        <w:rPr>
          <w:rFonts w:eastAsia="Calibri"/>
          <w:sz w:val="16"/>
        </w:rPr>
        <w:t xml:space="preserve">. The idea is to be conscientious about these choices and how, in representing worlds, we create or foreclose spaces and realities. In other words, </w:t>
      </w:r>
      <w:r w:rsidRPr="00510797">
        <w:rPr>
          <w:rFonts w:eastAsia="Calibri"/>
          <w:u w:val="single"/>
        </w:rPr>
        <w:t>the point is to take a step back, keep our privileges checked, and be self-critical of our roles in producing various forms of oppression, however subtle</w:t>
      </w:r>
      <w:r w:rsidRPr="00510797">
        <w:rPr>
          <w:rFonts w:eastAsia="Calibri"/>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510797">
        <w:rPr>
          <w:rFonts w:eastAsia="Calibri"/>
          <w:u w:val="single"/>
        </w:rPr>
        <w:t>linguistic choices</w:t>
      </w:r>
      <w:r w:rsidRPr="00510797">
        <w:rPr>
          <w:rFonts w:eastAsia="Calibri"/>
          <w:sz w:val="16"/>
        </w:rPr>
        <w:t xml:space="preserve">. These </w:t>
      </w:r>
      <w:r w:rsidRPr="00510797">
        <w:rPr>
          <w:rFonts w:eastAsia="Calibri"/>
          <w:u w:val="single"/>
        </w:rPr>
        <w:t xml:space="preserve">generate new, more complex </w:t>
      </w:r>
      <w:proofErr w:type="spellStart"/>
      <w:r w:rsidRPr="00510797">
        <w:rPr>
          <w:rFonts w:eastAsia="Calibri"/>
          <w:u w:val="single"/>
        </w:rPr>
        <w:t>conceptualisations</w:t>
      </w:r>
      <w:proofErr w:type="spellEnd"/>
      <w:r w:rsidRPr="00510797">
        <w:rPr>
          <w:rFonts w:eastAsia="Calibri"/>
          <w:u w:val="single"/>
        </w:rPr>
        <w:t>, coalitions and strategies to confront different forms of oppression across different contexts</w:t>
      </w:r>
      <w:r w:rsidRPr="00510797">
        <w:rPr>
          <w:rFonts w:eastAsia="Calibri"/>
          <w:sz w:val="16"/>
        </w:rPr>
        <w:t xml:space="preserve">. Wherever issues and faults have been identified as problematic, feminists have intentionally formed and </w:t>
      </w:r>
      <w:proofErr w:type="spellStart"/>
      <w:r w:rsidRPr="00510797">
        <w:rPr>
          <w:rFonts w:eastAsia="Calibri"/>
          <w:sz w:val="16"/>
        </w:rPr>
        <w:t>practised</w:t>
      </w:r>
      <w:proofErr w:type="spellEnd"/>
      <w:r w:rsidRPr="00510797">
        <w:rPr>
          <w:rFonts w:eastAsia="Calibri"/>
          <w:sz w:val="16"/>
        </w:rPr>
        <w:t xml:space="preserve"> alternative ways of articulating ideas, with transformative potential not only for language but also for the </w:t>
      </w:r>
      <w:proofErr w:type="spellStart"/>
      <w:r w:rsidRPr="00510797">
        <w:rPr>
          <w:rFonts w:eastAsia="Calibri"/>
          <w:sz w:val="16"/>
        </w:rPr>
        <w:t>organisation</w:t>
      </w:r>
      <w:proofErr w:type="spellEnd"/>
      <w:r w:rsidRPr="00510797">
        <w:rPr>
          <w:rFonts w:eastAsia="Calibri"/>
          <w:sz w:val="16"/>
        </w:rPr>
        <w:t xml:space="preserve"> of collective power and the restructuring of material conditions. While disability studies may be a relatively nascent field, </w:t>
      </w:r>
      <w:r w:rsidRPr="00510797">
        <w:rPr>
          <w:rFonts w:eastAsia="Calibri"/>
          <w:u w:val="single"/>
        </w:rPr>
        <w:t xml:space="preserve">it is surprising how prevalent and unchecked </w:t>
      </w:r>
      <w:r w:rsidRPr="00510797">
        <w:rPr>
          <w:rFonts w:eastAsia="Calibri"/>
          <w:highlight w:val="yellow"/>
          <w:u w:val="single"/>
        </w:rPr>
        <w:t>the use of visibility metaphors</w:t>
      </w:r>
      <w:r w:rsidRPr="00510797">
        <w:rPr>
          <w:rFonts w:eastAsia="Calibri"/>
          <w:u w:val="single"/>
        </w:rPr>
        <w:t xml:space="preserve"> is </w:t>
      </w:r>
      <w:r w:rsidRPr="00510797">
        <w:rPr>
          <w:rFonts w:eastAsia="Calibri"/>
          <w:highlight w:val="yellow"/>
          <w:u w:val="single"/>
        </w:rPr>
        <w:t>in anti-oppressive discourses</w:t>
      </w:r>
      <w:r w:rsidRPr="00510797">
        <w:rPr>
          <w:rFonts w:eastAsia="Calibri"/>
          <w:u w:val="single"/>
        </w:rPr>
        <w:t>, especially as they become mainstreamed</w:t>
      </w:r>
      <w:r w:rsidRPr="00510797">
        <w:rPr>
          <w:rFonts w:eastAsia="Calibri"/>
          <w:sz w:val="16"/>
        </w:rPr>
        <w:t xml:space="preserve">. These forms of describing erasure </w:t>
      </w:r>
      <w:r w:rsidRPr="00510797">
        <w:rPr>
          <w:rFonts w:eastAsia="Calibri"/>
          <w:highlight w:val="yellow"/>
          <w:u w:val="single"/>
        </w:rPr>
        <w:t>are</w:t>
      </w:r>
      <w:r w:rsidRPr="00510797">
        <w:rPr>
          <w:rFonts w:eastAsia="Calibri"/>
          <w:sz w:val="16"/>
        </w:rPr>
        <w:t xml:space="preserve">, ironically, </w:t>
      </w:r>
      <w:r w:rsidRPr="00510797">
        <w:rPr>
          <w:rFonts w:eastAsia="Calibri"/>
          <w:highlight w:val="yellow"/>
          <w:u w:val="single"/>
        </w:rPr>
        <w:t>exclusive</w:t>
      </w:r>
      <w:r w:rsidRPr="00510797">
        <w:rPr>
          <w:rFonts w:eastAsia="Calibri"/>
          <w:sz w:val="16"/>
        </w:rPr>
        <w:t xml:space="preserve">, </w:t>
      </w:r>
      <w:r w:rsidRPr="00510797">
        <w:rPr>
          <w:rFonts w:eastAsia="Calibri"/>
          <w:highlight w:val="yellow"/>
          <w:u w:val="single"/>
        </w:rPr>
        <w:t>especially for people who do not conform to able-bodied normativity</w:t>
      </w:r>
      <w:r w:rsidRPr="00510797">
        <w:rPr>
          <w:rFonts w:eastAsia="Calibri"/>
          <w:sz w:val="16"/>
        </w:rPr>
        <w:t xml:space="preserve">. </w:t>
      </w:r>
      <w:r w:rsidRPr="00510797">
        <w:rPr>
          <w:rFonts w:eastAsia="Calibri"/>
          <w:highlight w:val="yellow"/>
          <w:u w:val="single"/>
        </w:rPr>
        <w:t>It’s time to drop these metaphors</w:t>
      </w:r>
      <w:r w:rsidRPr="00510797">
        <w:rPr>
          <w:rFonts w:eastAsia="Calibri"/>
          <w:sz w:val="16"/>
        </w:rPr>
        <w:t xml:space="preserve">, to question how similar ones may also operate, </w:t>
      </w:r>
      <w:r w:rsidRPr="00510797">
        <w:rPr>
          <w:rFonts w:eastAsia="Calibri"/>
          <w:highlight w:val="yellow"/>
          <w:u w:val="single"/>
        </w:rPr>
        <w:t>and</w:t>
      </w:r>
      <w:r w:rsidRPr="00510797">
        <w:rPr>
          <w:rFonts w:eastAsia="Calibri"/>
          <w:sz w:val="16"/>
        </w:rPr>
        <w:t xml:space="preserve"> to </w:t>
      </w:r>
      <w:r w:rsidRPr="00510797">
        <w:rPr>
          <w:rFonts w:eastAsia="Calibri"/>
          <w:highlight w:val="yellow"/>
          <w:u w:val="single"/>
        </w:rPr>
        <w:t>create alternatives.</w:t>
      </w:r>
    </w:p>
    <w:p w14:paraId="6C7E8DF7" w14:textId="77777777" w:rsidR="00510797" w:rsidRPr="00510797" w:rsidRDefault="00510797" w:rsidP="00510797">
      <w:pPr>
        <w:keepNext/>
        <w:keepLines/>
        <w:spacing w:before="40" w:line="256" w:lineRule="auto"/>
        <w:outlineLvl w:val="3"/>
        <w:rPr>
          <w:rFonts w:eastAsia="Times New Roman" w:cs="Times New Roman"/>
          <w:b/>
          <w:iCs/>
          <w:sz w:val="26"/>
        </w:rPr>
      </w:pPr>
      <w:r w:rsidRPr="00510797">
        <w:rPr>
          <w:rFonts w:eastAsia="Times New Roman" w:cs="Times New Roman"/>
          <w:b/>
          <w:iCs/>
          <w:sz w:val="26"/>
        </w:rPr>
        <w:t>Using “vision” as a metaphor for political activity and change forefronts sightedness – reject this ableist metaphor</w:t>
      </w:r>
    </w:p>
    <w:p w14:paraId="4E193D15" w14:textId="77777777" w:rsidR="00510797" w:rsidRPr="00510797" w:rsidRDefault="00510797" w:rsidP="00510797">
      <w:pPr>
        <w:spacing w:line="256" w:lineRule="auto"/>
        <w:rPr>
          <w:rFonts w:eastAsia="Calibri"/>
        </w:rPr>
      </w:pPr>
      <w:proofErr w:type="spellStart"/>
      <w:r w:rsidRPr="00510797">
        <w:rPr>
          <w:rFonts w:eastAsia="Calibri"/>
          <w:b/>
          <w:bCs/>
          <w:sz w:val="26"/>
        </w:rPr>
        <w:t>livingstone</w:t>
      </w:r>
      <w:proofErr w:type="spellEnd"/>
      <w:r w:rsidRPr="00510797">
        <w:rPr>
          <w:rFonts w:eastAsia="Calibri"/>
          <w:b/>
          <w:bCs/>
          <w:sz w:val="26"/>
        </w:rPr>
        <w:t xml:space="preserve"> 18</w:t>
      </w:r>
      <w:r w:rsidRPr="00510797">
        <w:rPr>
          <w:rFonts w:eastAsia="Calibri"/>
        </w:rPr>
        <w:t xml:space="preserve"> (jo </w:t>
      </w:r>
      <w:proofErr w:type="spellStart"/>
      <w:r w:rsidRPr="00510797">
        <w:rPr>
          <w:rFonts w:eastAsia="Calibri"/>
        </w:rPr>
        <w:t>livingstone</w:t>
      </w:r>
      <w:proofErr w:type="spellEnd"/>
      <w:r w:rsidRPr="00510797">
        <w:rPr>
          <w:rFonts w:eastAsia="Calibri"/>
        </w:rPr>
        <w:t>, “How Vision Metaphors Exclude the Blind,” 6-27-18, https://medium.com/s/the-grind/how-vision-metaphors-exclude-the-blind-e7c1cd1e4ad8)</w:t>
      </w:r>
    </w:p>
    <w:p w14:paraId="42202611" w14:textId="39492E50" w:rsidR="00510797" w:rsidRDefault="00510797" w:rsidP="00510797">
      <w:pPr>
        <w:rPr>
          <w:rFonts w:eastAsia="Calibri"/>
          <w:sz w:val="16"/>
        </w:rPr>
      </w:pPr>
      <w:r w:rsidRPr="00510797">
        <w:rPr>
          <w:rFonts w:eastAsia="Calibri"/>
          <w:sz w:val="16"/>
        </w:rPr>
        <w:t xml:space="preserve">Metaphors do not run cleanly through our language. They blur. In this series of essays, we’ve followed stories from the material histories of lenses in order to take apart the idea of “sight” as a metaphor for perception itself. We began by observing that the lens is a figure for multiplicity, a way to consider a topic or object from multiple interpretive angles. We have traced the mechanical development of the lens through war, statecraft, nationalism, and fashion, seeing how this very special object has gathered other meanings around it, like the nacre that accretes to form a pearl. But </w:t>
      </w:r>
      <w:r w:rsidRPr="00510797">
        <w:rPr>
          <w:rFonts w:eastAsia="Calibri"/>
          <w:highlight w:val="yellow"/>
          <w:u w:val="single"/>
        </w:rPr>
        <w:t>the core metaphor</w:t>
      </w:r>
      <w:r w:rsidRPr="00510797">
        <w:rPr>
          <w:rFonts w:eastAsia="Calibri"/>
          <w:sz w:val="16"/>
        </w:rPr>
        <w:t xml:space="preserve"> of the </w:t>
      </w:r>
      <w:r w:rsidRPr="00510797">
        <w:rPr>
          <w:rFonts w:eastAsia="Calibri"/>
          <w:u w:val="single"/>
        </w:rPr>
        <w:t xml:space="preserve">lens </w:t>
      </w:r>
      <w:r w:rsidRPr="00510797">
        <w:rPr>
          <w:rFonts w:eastAsia="Calibri"/>
          <w:highlight w:val="yellow"/>
          <w:u w:val="single"/>
        </w:rPr>
        <w:t>is the idea of a thing through which we see.</w:t>
      </w:r>
      <w:r w:rsidRPr="00510797">
        <w:rPr>
          <w:rFonts w:eastAsia="Calibri"/>
          <w:sz w:val="16"/>
        </w:rPr>
        <w:t xml:space="preserve"> The lens points us to all the refractive powers of human subjectivity. But </w:t>
      </w:r>
      <w:r w:rsidRPr="00510797">
        <w:rPr>
          <w:rFonts w:eastAsia="Calibri"/>
          <w:highlight w:val="yellow"/>
          <w:u w:val="single"/>
        </w:rPr>
        <w:t xml:space="preserve">what of </w:t>
      </w:r>
      <w:r w:rsidRPr="00510797">
        <w:rPr>
          <w:rFonts w:eastAsia="Calibri"/>
          <w:b/>
          <w:iCs/>
          <w:highlight w:val="yellow"/>
          <w:u w:val="single"/>
        </w:rPr>
        <w:t>disability</w:t>
      </w:r>
      <w:r w:rsidRPr="00510797">
        <w:rPr>
          <w:rFonts w:eastAsia="Calibri"/>
          <w:sz w:val="16"/>
        </w:rPr>
        <w:t xml:space="preserve">? </w:t>
      </w:r>
      <w:r w:rsidRPr="00510797">
        <w:rPr>
          <w:rFonts w:eastAsia="Calibri"/>
          <w:b/>
          <w:iCs/>
          <w:highlight w:val="yellow"/>
          <w:u w:val="single"/>
        </w:rPr>
        <w:t>Sight</w:t>
      </w:r>
      <w:r w:rsidRPr="00510797">
        <w:rPr>
          <w:rFonts w:eastAsia="Calibri"/>
          <w:highlight w:val="yellow"/>
          <w:u w:val="single"/>
        </w:rPr>
        <w:t xml:space="preserve"> is a </w:t>
      </w:r>
      <w:r w:rsidRPr="00510797">
        <w:rPr>
          <w:rFonts w:eastAsia="Calibri"/>
          <w:b/>
          <w:iCs/>
          <w:highlight w:val="yellow"/>
          <w:u w:val="single"/>
        </w:rPr>
        <w:t>bodily sense</w:t>
      </w:r>
      <w:r w:rsidRPr="00510797">
        <w:rPr>
          <w:rFonts w:eastAsia="Calibri"/>
          <w:highlight w:val="yellow"/>
          <w:u w:val="single"/>
        </w:rPr>
        <w:t>, and people experience it differently.</w:t>
      </w:r>
      <w:r w:rsidRPr="00510797">
        <w:rPr>
          <w:rFonts w:eastAsia="Calibri"/>
          <w:u w:val="single"/>
        </w:rPr>
        <w:t xml:space="preserve"> </w:t>
      </w:r>
      <w:r w:rsidRPr="00510797">
        <w:rPr>
          <w:rFonts w:eastAsia="Calibri"/>
          <w:highlight w:val="yellow"/>
          <w:u w:val="single"/>
        </w:rPr>
        <w:t xml:space="preserve">In considering </w:t>
      </w:r>
      <w:r w:rsidRPr="00510797">
        <w:rPr>
          <w:rFonts w:eastAsia="Calibri"/>
          <w:b/>
          <w:iCs/>
          <w:highlight w:val="yellow"/>
          <w:u w:val="single"/>
        </w:rPr>
        <w:t>vision</w:t>
      </w:r>
      <w:r w:rsidRPr="00510797">
        <w:rPr>
          <w:rFonts w:eastAsia="Calibri"/>
          <w:highlight w:val="yellow"/>
          <w:u w:val="single"/>
        </w:rPr>
        <w:t xml:space="preserve"> as a </w:t>
      </w:r>
      <w:r w:rsidRPr="00510797">
        <w:rPr>
          <w:rFonts w:eastAsia="Calibri"/>
          <w:b/>
          <w:iCs/>
          <w:highlight w:val="yellow"/>
          <w:u w:val="single"/>
        </w:rPr>
        <w:t>metaphor</w:t>
      </w:r>
      <w:r w:rsidRPr="00510797">
        <w:rPr>
          <w:rFonts w:eastAsia="Calibri"/>
          <w:highlight w:val="yellow"/>
          <w:u w:val="single"/>
        </w:rPr>
        <w:t xml:space="preserve"> for </w:t>
      </w:r>
      <w:r w:rsidRPr="00510797">
        <w:rPr>
          <w:rFonts w:eastAsia="Calibri"/>
          <w:b/>
          <w:iCs/>
          <w:highlight w:val="yellow"/>
          <w:u w:val="single"/>
        </w:rPr>
        <w:t>understanding</w:t>
      </w:r>
      <w:r w:rsidRPr="00510797">
        <w:rPr>
          <w:rFonts w:eastAsia="Calibri"/>
          <w:highlight w:val="yellow"/>
          <w:u w:val="single"/>
        </w:rPr>
        <w:t xml:space="preserve"> and </w:t>
      </w:r>
      <w:r w:rsidRPr="00510797">
        <w:rPr>
          <w:rFonts w:eastAsia="Calibri"/>
          <w:b/>
          <w:iCs/>
          <w:highlight w:val="yellow"/>
          <w:u w:val="single"/>
        </w:rPr>
        <w:t>subjectivity</w:t>
      </w:r>
      <w:r w:rsidRPr="00510797">
        <w:rPr>
          <w:rFonts w:eastAsia="Calibri"/>
          <w:sz w:val="16"/>
        </w:rPr>
        <w:t xml:space="preserve">, </w:t>
      </w:r>
      <w:r w:rsidRPr="00510797">
        <w:rPr>
          <w:rFonts w:eastAsia="Calibri"/>
          <w:highlight w:val="yellow"/>
          <w:u w:val="single"/>
        </w:rPr>
        <w:t>we</w:t>
      </w:r>
      <w:r w:rsidRPr="00510797">
        <w:rPr>
          <w:rFonts w:eastAsia="Calibri"/>
          <w:sz w:val="16"/>
        </w:rPr>
        <w:t xml:space="preserve"> often </w:t>
      </w:r>
      <w:r w:rsidRPr="00510797">
        <w:rPr>
          <w:rFonts w:eastAsia="Calibri"/>
          <w:highlight w:val="yellow"/>
          <w:u w:val="single"/>
        </w:rPr>
        <w:t xml:space="preserve">fail to acknowledge its </w:t>
      </w:r>
      <w:r w:rsidRPr="00510797">
        <w:rPr>
          <w:rFonts w:eastAsia="Calibri"/>
          <w:b/>
          <w:iCs/>
          <w:highlight w:val="yellow"/>
          <w:u w:val="single"/>
        </w:rPr>
        <w:t>ableist implications</w:t>
      </w:r>
      <w:r w:rsidRPr="00510797">
        <w:rPr>
          <w:rFonts w:eastAsia="Calibri"/>
          <w:sz w:val="16"/>
        </w:rPr>
        <w:t xml:space="preserve">. </w:t>
      </w:r>
      <w:r w:rsidRPr="00510797">
        <w:rPr>
          <w:rFonts w:eastAsia="Calibri"/>
          <w:highlight w:val="yellow"/>
          <w:u w:val="single"/>
        </w:rPr>
        <w:t>In English, we use the word “</w:t>
      </w:r>
      <w:r w:rsidRPr="00510797">
        <w:rPr>
          <w:rFonts w:eastAsia="Calibri"/>
          <w:b/>
          <w:iCs/>
          <w:highlight w:val="yellow"/>
          <w:u w:val="single"/>
        </w:rPr>
        <w:t>see</w:t>
      </w:r>
      <w:r w:rsidRPr="00510797">
        <w:rPr>
          <w:rFonts w:eastAsia="Calibri"/>
          <w:highlight w:val="yellow"/>
          <w:u w:val="single"/>
        </w:rPr>
        <w:t>” to mean “</w:t>
      </w:r>
      <w:r w:rsidRPr="00510797">
        <w:rPr>
          <w:rFonts w:eastAsia="Calibri"/>
          <w:b/>
          <w:iCs/>
          <w:highlight w:val="yellow"/>
          <w:u w:val="single"/>
        </w:rPr>
        <w:t>understand</w:t>
      </w:r>
      <w:r w:rsidRPr="00510797">
        <w:rPr>
          <w:rFonts w:eastAsia="Calibri"/>
          <w:sz w:val="16"/>
        </w:rPr>
        <w:t>.” I see your point, I might say. The word “blind” as a figure for lack of knowledge or perception runs rampant. People claim to be “</w:t>
      </w:r>
      <w:r w:rsidRPr="00510797">
        <w:rPr>
          <w:rFonts w:eastAsia="Calibri"/>
          <w:b/>
          <w:iCs/>
          <w:highlight w:val="yellow"/>
          <w:u w:val="single"/>
        </w:rPr>
        <w:t>blind to race</w:t>
      </w:r>
      <w:r w:rsidRPr="00510797">
        <w:rPr>
          <w:rFonts w:eastAsia="Calibri"/>
          <w:sz w:val="16"/>
        </w:rPr>
        <w:t xml:space="preserve">,” </w:t>
      </w:r>
      <w:r w:rsidRPr="00510797">
        <w:rPr>
          <w:rFonts w:eastAsia="Calibri"/>
          <w:highlight w:val="yellow"/>
          <w:u w:val="single"/>
        </w:rPr>
        <w:t xml:space="preserve">as if not looking at somebody were the same as </w:t>
      </w:r>
      <w:r w:rsidRPr="00510797">
        <w:rPr>
          <w:rFonts w:eastAsia="Calibri"/>
          <w:b/>
          <w:iCs/>
          <w:highlight w:val="yellow"/>
          <w:u w:val="single"/>
        </w:rPr>
        <w:t>not participating in a racist society</w:t>
      </w:r>
      <w:r w:rsidRPr="00510797">
        <w:rPr>
          <w:rFonts w:eastAsia="Calibri"/>
          <w:sz w:val="16"/>
        </w:rPr>
        <w:t xml:space="preserve">. “If he doesn’t see how wonderful you are, he’s blind,” a friend might say, as if all your great qualities were visible. </w:t>
      </w:r>
      <w:r w:rsidRPr="00510797">
        <w:rPr>
          <w:rFonts w:eastAsia="Calibri"/>
          <w:highlight w:val="yellow"/>
          <w:u w:val="single"/>
        </w:rPr>
        <w:t xml:space="preserve">In our language, </w:t>
      </w:r>
      <w:r w:rsidRPr="00510797">
        <w:rPr>
          <w:rFonts w:eastAsia="Calibri"/>
          <w:b/>
          <w:iCs/>
          <w:highlight w:val="yellow"/>
          <w:u w:val="single"/>
        </w:rPr>
        <w:t>sightedness</w:t>
      </w:r>
      <w:r w:rsidRPr="00510797">
        <w:rPr>
          <w:rFonts w:eastAsia="Calibri"/>
          <w:highlight w:val="yellow"/>
          <w:u w:val="single"/>
        </w:rPr>
        <w:t xml:space="preserve"> is profoundly </w:t>
      </w:r>
      <w:r w:rsidRPr="00510797">
        <w:rPr>
          <w:rFonts w:eastAsia="Calibri"/>
          <w:b/>
          <w:iCs/>
          <w:highlight w:val="yellow"/>
          <w:u w:val="single"/>
        </w:rPr>
        <w:t>bound up with knowledge</w:t>
      </w:r>
      <w:r w:rsidRPr="00510797">
        <w:rPr>
          <w:rFonts w:eastAsia="Calibri"/>
          <w:highlight w:val="yellow"/>
          <w:u w:val="single"/>
        </w:rPr>
        <w:t>: Think</w:t>
      </w:r>
      <w:r w:rsidRPr="00510797">
        <w:rPr>
          <w:rFonts w:eastAsia="Calibri"/>
          <w:u w:val="single"/>
        </w:rPr>
        <w:t xml:space="preserve"> </w:t>
      </w:r>
      <w:r w:rsidRPr="00510797">
        <w:rPr>
          <w:rFonts w:eastAsia="Calibri"/>
          <w:highlight w:val="yellow"/>
          <w:u w:val="single"/>
        </w:rPr>
        <w:t>of</w:t>
      </w:r>
      <w:r w:rsidRPr="00510797">
        <w:rPr>
          <w:rFonts w:eastAsia="Calibri"/>
          <w:u w:val="single"/>
        </w:rPr>
        <w:t xml:space="preserve"> insight, clearsighted, perspicacious, </w:t>
      </w:r>
      <w:r w:rsidRPr="00510797">
        <w:rPr>
          <w:rFonts w:eastAsia="Calibri"/>
          <w:b/>
          <w:iCs/>
          <w:highlight w:val="yellow"/>
          <w:u w:val="single"/>
        </w:rPr>
        <w:t>vision</w:t>
      </w:r>
      <w:r w:rsidRPr="00510797">
        <w:rPr>
          <w:rFonts w:eastAsia="Calibri"/>
          <w:u w:val="single"/>
        </w:rPr>
        <w:t xml:space="preserve"> in the sense of genius</w:t>
      </w:r>
      <w:r w:rsidRPr="00510797">
        <w:rPr>
          <w:rFonts w:eastAsia="Calibri"/>
          <w:sz w:val="16"/>
        </w:rPr>
        <w:t xml:space="preserve">, </w:t>
      </w:r>
      <w:r w:rsidRPr="00510797">
        <w:rPr>
          <w:rFonts w:eastAsia="Calibri"/>
          <w:highlight w:val="yellow"/>
          <w:u w:val="single"/>
        </w:rPr>
        <w:t xml:space="preserve">a compliment on somebody’s </w:t>
      </w:r>
      <w:r w:rsidRPr="00510797">
        <w:rPr>
          <w:rFonts w:eastAsia="Calibri"/>
          <w:b/>
          <w:iCs/>
          <w:highlight w:val="yellow"/>
          <w:u w:val="single"/>
        </w:rPr>
        <w:t>powers of observation</w:t>
      </w:r>
      <w:r w:rsidRPr="00510797">
        <w:rPr>
          <w:rFonts w:eastAsia="Calibri"/>
          <w:sz w:val="16"/>
        </w:rPr>
        <w:t>. Blindness means the opposite. “Was blind, but now I see” means a revelation.</w:t>
      </w:r>
    </w:p>
    <w:p w14:paraId="7256F763" w14:textId="77777777" w:rsidR="00510797" w:rsidRPr="00510797" w:rsidRDefault="00510797" w:rsidP="00510797"/>
    <w:p w14:paraId="5DA07B29" w14:textId="5245C229" w:rsidR="00350BF3" w:rsidRDefault="00350BF3" w:rsidP="00350BF3">
      <w:pPr>
        <w:pStyle w:val="Heading3"/>
      </w:pPr>
      <w:r>
        <w:t>1NC</w:t>
      </w:r>
    </w:p>
    <w:p w14:paraId="11090DA4" w14:textId="6C32B6E8" w:rsidR="00E8304B" w:rsidRPr="00E8304B" w:rsidRDefault="00E8304B" w:rsidP="00E8304B">
      <w:r>
        <w:t>Imperialism K</w:t>
      </w:r>
    </w:p>
    <w:p w14:paraId="1942623D" w14:textId="77777777" w:rsidR="00A860F4" w:rsidRPr="003D13A3" w:rsidRDefault="00A860F4" w:rsidP="00A860F4">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22BF772F" w14:textId="77777777" w:rsidR="00A860F4" w:rsidRDefault="00A860F4" w:rsidP="00A860F4">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264C0252" w14:textId="77777777" w:rsidR="00A860F4" w:rsidRPr="00D425ED" w:rsidRDefault="00A860F4" w:rsidP="00A860F4">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510797">
        <w:rPr>
          <w:rStyle w:val="Emphasis"/>
          <w:highlight w:val="yellow"/>
        </w:rPr>
        <w:t>worker</w:t>
      </w:r>
      <w:r w:rsidRPr="00227B23">
        <w:rPr>
          <w:rStyle w:val="Emphasis"/>
        </w:rPr>
        <w:t xml:space="preserve">s’ </w:t>
      </w:r>
      <w:r w:rsidRPr="00510797">
        <w:rPr>
          <w:rStyle w:val="Emphasis"/>
          <w:highlight w:val="yellow"/>
        </w:rPr>
        <w:t xml:space="preserve">enfranchisement </w:t>
      </w:r>
      <w:r w:rsidRPr="008071A1">
        <w:rPr>
          <w:rStyle w:val="Emphasis"/>
        </w:rPr>
        <w:t xml:space="preserve">was </w:t>
      </w:r>
      <w:r w:rsidRPr="00510797">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510797">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510797">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510797">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510797">
        <w:rPr>
          <w:b/>
          <w:bCs/>
          <w:highlight w:val="yellow"/>
          <w:u w:val="single"/>
        </w:rPr>
        <w:t>when</w:t>
      </w:r>
      <w:r w:rsidRPr="00D425ED">
        <w:rPr>
          <w:u w:val="single"/>
        </w:rPr>
        <w:t xml:space="preserve"> peoples in </w:t>
      </w:r>
      <w:r w:rsidRPr="00510797">
        <w:rPr>
          <w:rStyle w:val="Emphasis"/>
          <w:highlight w:val="yellow"/>
        </w:rPr>
        <w:t>wealthy countries</w:t>
      </w:r>
      <w:r w:rsidRPr="00510797">
        <w:rPr>
          <w:highlight w:val="yellow"/>
          <w:u w:val="single"/>
        </w:rPr>
        <w:t xml:space="preserve"> are </w:t>
      </w:r>
      <w:r w:rsidRPr="00510797">
        <w:rPr>
          <w:b/>
          <w:bCs/>
          <w:highlight w:val="yellow"/>
          <w:u w:val="single"/>
        </w:rPr>
        <w:t>losing</w:t>
      </w:r>
      <w:r w:rsidRPr="00D5483E">
        <w:rPr>
          <w:u w:val="single"/>
        </w:rPr>
        <w:t xml:space="preserve"> their </w:t>
      </w:r>
      <w:r w:rsidRPr="00510797">
        <w:rPr>
          <w:rStyle w:val="Emphasis"/>
          <w:highlight w:val="yellow"/>
        </w:rPr>
        <w:t>imperial entitlements</w:t>
      </w:r>
      <w:r w:rsidRPr="00D425ED">
        <w:rPr>
          <w:rStyle w:val="Emphasis"/>
        </w:rPr>
        <w:t>.</w:t>
      </w:r>
    </w:p>
    <w:p w14:paraId="4D01B8C3" w14:textId="77777777" w:rsidR="00A860F4" w:rsidRPr="00E34A6A" w:rsidRDefault="00A860F4" w:rsidP="00A860F4">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5619FACA" w14:textId="77777777" w:rsidR="00A860F4" w:rsidRPr="00E34A6A" w:rsidRDefault="00A860F4" w:rsidP="00A860F4">
      <w:pPr>
        <w:rPr>
          <w:sz w:val="14"/>
        </w:rPr>
      </w:pPr>
      <w:r w:rsidRPr="00E34A6A">
        <w:rPr>
          <w:sz w:val="14"/>
        </w:rPr>
        <w:t>1.1 Popular Sovereignty, Self-Determination, and Empire</w:t>
      </w:r>
    </w:p>
    <w:p w14:paraId="3DB6EB14" w14:textId="77777777" w:rsidR="00A860F4" w:rsidRPr="00E34A6A" w:rsidRDefault="00A860F4" w:rsidP="00A860F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D6533FC" w14:textId="77777777" w:rsidR="00A860F4" w:rsidRPr="00D425ED" w:rsidRDefault="00A860F4" w:rsidP="00A860F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510797">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510797">
        <w:rPr>
          <w:rStyle w:val="Emphasis"/>
          <w:highlight w:val="yellow"/>
        </w:rPr>
        <w:t>sustenance</w:t>
      </w:r>
      <w:r w:rsidRPr="00D425ED">
        <w:rPr>
          <w:u w:val="single"/>
        </w:rPr>
        <w:t xml:space="preserve"> continue to </w:t>
      </w:r>
      <w:r w:rsidRPr="00510797">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510797">
        <w:rPr>
          <w:rStyle w:val="Emphasis"/>
          <w:highlight w:val="yellow"/>
        </w:rPr>
        <w:t>imperial organization of the globe.</w:t>
      </w:r>
    </w:p>
    <w:p w14:paraId="1E881C99" w14:textId="77777777" w:rsidR="00A860F4" w:rsidRPr="00E34A6A" w:rsidRDefault="00A860F4" w:rsidP="00A860F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510797">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510797">
        <w:rPr>
          <w:highlight w:val="yellow"/>
          <w:u w:val="single"/>
        </w:rPr>
        <w:t>that emerged</w:t>
      </w:r>
      <w:r w:rsidRPr="00E34A6A">
        <w:rPr>
          <w:sz w:val="14"/>
        </w:rPr>
        <w:t xml:space="preserve"> out of Jefferson’s “empire of liberty” </w:t>
      </w:r>
      <w:r w:rsidRPr="008071A1">
        <w:rPr>
          <w:u w:val="single"/>
        </w:rPr>
        <w:t xml:space="preserve">were </w:t>
      </w:r>
      <w:r w:rsidRPr="00510797">
        <w:rPr>
          <w:b/>
          <w:bCs/>
          <w:highlight w:val="yellow"/>
          <w:u w:val="single"/>
        </w:rPr>
        <w:t>shaped</w:t>
      </w:r>
      <w:r w:rsidRPr="00510797">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510797">
        <w:rPr>
          <w:rStyle w:val="Emphasis"/>
          <w:highlight w:val="yellow"/>
        </w:rPr>
        <w:t>slavery</w:t>
      </w:r>
      <w:r w:rsidRPr="00510797">
        <w:rPr>
          <w:highlight w:val="yellow"/>
          <w:u w:val="single"/>
        </w:rPr>
        <w:t xml:space="preserve"> and </w:t>
      </w:r>
      <w:r w:rsidRPr="00510797">
        <w:rPr>
          <w:rStyle w:val="Emphasis"/>
          <w:highlight w:val="yellow"/>
        </w:rPr>
        <w:t>empire</w:t>
      </w:r>
      <w:r w:rsidRPr="00E34A6A">
        <w:rPr>
          <w:sz w:val="14"/>
        </w:rPr>
        <w:t xml:space="preserve">.13 These </w:t>
      </w:r>
      <w:r w:rsidRPr="00510797">
        <w:rPr>
          <w:rStyle w:val="Emphasis"/>
          <w:highlight w:val="yellow"/>
        </w:rPr>
        <w:t>engagements</w:t>
      </w:r>
      <w:r w:rsidRPr="00510797">
        <w:rPr>
          <w:highlight w:val="yellow"/>
          <w:u w:val="single"/>
        </w:rPr>
        <w:t xml:space="preserve"> with</w:t>
      </w:r>
      <w:r w:rsidRPr="00D425ED">
        <w:rPr>
          <w:u w:val="single"/>
        </w:rPr>
        <w:t xml:space="preserve"> texts, </w:t>
      </w:r>
      <w:r w:rsidRPr="00510797">
        <w:rPr>
          <w:rStyle w:val="Emphasis"/>
          <w:szCs w:val="26"/>
          <w:highlight w:val="yellow"/>
        </w:rPr>
        <w:t>legal documents</w:t>
      </w:r>
      <w:r w:rsidRPr="00510797">
        <w:rPr>
          <w:sz w:val="26"/>
          <w:szCs w:val="26"/>
          <w:highlight w:val="yellow"/>
          <w:u w:val="single"/>
        </w:rPr>
        <w:t xml:space="preserve">, and </w:t>
      </w:r>
      <w:r w:rsidRPr="00510797">
        <w:rPr>
          <w:rStyle w:val="Emphasis"/>
          <w:szCs w:val="26"/>
          <w:highlight w:val="yellow"/>
        </w:rPr>
        <w:t>policy</w:t>
      </w:r>
      <w:r w:rsidRPr="00967D0A">
        <w:rPr>
          <w:sz w:val="26"/>
          <w:szCs w:val="26"/>
          <w:u w:val="single"/>
        </w:rPr>
        <w:t xml:space="preserve">, however, still </w:t>
      </w:r>
      <w:r w:rsidRPr="00510797">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510797">
        <w:rPr>
          <w:highlight w:val="yellow"/>
          <w:u w:val="single"/>
        </w:rPr>
        <w:t xml:space="preserve"> </w:t>
      </w:r>
      <w:r w:rsidRPr="00510797">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66BDC916" w14:textId="77777777" w:rsidR="00A860F4" w:rsidRPr="00D425ED" w:rsidRDefault="00A860F4" w:rsidP="00A860F4">
      <w:pPr>
        <w:rPr>
          <w:u w:val="single"/>
        </w:rPr>
      </w:pPr>
      <w:r w:rsidRPr="00E34A6A">
        <w:rPr>
          <w:sz w:val="14"/>
        </w:rPr>
        <w:tab/>
        <w:t xml:space="preserve">In this reconstruction, </w:t>
      </w:r>
      <w:r w:rsidRPr="00D425ED">
        <w:rPr>
          <w:u w:val="single"/>
        </w:rPr>
        <w:t xml:space="preserve">I single out the role of </w:t>
      </w:r>
      <w:r w:rsidRPr="00510797">
        <w:rPr>
          <w:rStyle w:val="Emphasis"/>
          <w:highlight w:val="yellow"/>
        </w:rPr>
        <w:t>affective attachments</w:t>
      </w:r>
      <w:r w:rsidRPr="00D425ED">
        <w:rPr>
          <w:u w:val="single"/>
        </w:rPr>
        <w:t xml:space="preserve"> in </w:t>
      </w:r>
      <w:r w:rsidRPr="00510797">
        <w:rPr>
          <w:b/>
          <w:bCs/>
          <w:highlight w:val="yellow"/>
          <w:u w:val="single"/>
        </w:rPr>
        <w:t>facilitating</w:t>
      </w:r>
      <w:r w:rsidRPr="00510797">
        <w:rPr>
          <w:highlight w:val="yellow"/>
          <w:u w:val="single"/>
        </w:rPr>
        <w:t xml:space="preserve"> the </w:t>
      </w:r>
      <w:r w:rsidRPr="00510797">
        <w:rPr>
          <w:rStyle w:val="Emphasis"/>
          <w:highlight w:val="yellow"/>
        </w:rPr>
        <w:t>embrace</w:t>
      </w:r>
      <w:r w:rsidRPr="00510797">
        <w:rPr>
          <w:highlight w:val="yellow"/>
          <w:u w:val="single"/>
        </w:rPr>
        <w:t xml:space="preserve"> by the</w:t>
      </w:r>
      <w:r w:rsidRPr="00E34A6A">
        <w:rPr>
          <w:sz w:val="14"/>
        </w:rPr>
        <w:t xml:space="preserve"> white </w:t>
      </w:r>
      <w:r w:rsidRPr="00510797">
        <w:rPr>
          <w:rStyle w:val="Emphasis"/>
          <w:highlight w:val="yellow"/>
        </w:rPr>
        <w:t>working-class</w:t>
      </w:r>
      <w:r w:rsidRPr="00510797">
        <w:rPr>
          <w:highlight w:val="yellow"/>
          <w:u w:val="single"/>
        </w:rPr>
        <w:t xml:space="preserve"> of</w:t>
      </w:r>
      <w:r w:rsidRPr="00967D0A">
        <w:rPr>
          <w:u w:val="single"/>
        </w:rPr>
        <w:t xml:space="preserve"> </w:t>
      </w:r>
      <w:r w:rsidRPr="00E34A6A">
        <w:rPr>
          <w:rStyle w:val="Emphasis"/>
        </w:rPr>
        <w:t xml:space="preserve">narratives of </w:t>
      </w:r>
      <w:r w:rsidRPr="00510797">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510797">
        <w:rPr>
          <w:rStyle w:val="Emphasis"/>
          <w:highlight w:val="yellow"/>
        </w:rPr>
        <w:t xml:space="preserve">capitalism offered </w:t>
      </w:r>
      <w:r w:rsidRPr="00FA6829">
        <w:rPr>
          <w:rStyle w:val="Emphasis"/>
        </w:rPr>
        <w:t xml:space="preserve">moderate </w:t>
      </w:r>
      <w:r w:rsidRPr="00510797">
        <w:rPr>
          <w:rStyle w:val="Emphasis"/>
          <w:highlight w:val="yellow"/>
        </w:rPr>
        <w:t>concessions</w:t>
      </w:r>
      <w:r w:rsidRPr="00510797">
        <w:rPr>
          <w:highlight w:val="yellow"/>
          <w:u w:val="single"/>
        </w:rPr>
        <w:t xml:space="preserve"> to </w:t>
      </w:r>
      <w:r w:rsidRPr="00510797">
        <w:rPr>
          <w:b/>
          <w:bCs/>
          <w:highlight w:val="yellow"/>
          <w:u w:val="single"/>
        </w:rPr>
        <w:t>white</w:t>
      </w:r>
      <w:r w:rsidRPr="00510797">
        <w:rPr>
          <w:highlight w:val="yellow"/>
          <w:u w:val="single"/>
        </w:rPr>
        <w:t xml:space="preserve"> </w:t>
      </w:r>
      <w:r w:rsidRPr="00FA6829">
        <w:rPr>
          <w:b/>
          <w:bCs/>
          <w:u w:val="single"/>
        </w:rPr>
        <w:t xml:space="preserve">waged </w:t>
      </w:r>
      <w:r w:rsidRPr="00510797">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510797">
        <w:rPr>
          <w:rStyle w:val="Emphasis"/>
          <w:highlight w:val="yellow"/>
        </w:rPr>
        <w:t>struggles for enfranchisement</w:t>
      </w:r>
      <w:r w:rsidRPr="00510797">
        <w:rPr>
          <w:highlight w:val="yellow"/>
          <w:u w:val="single"/>
        </w:rPr>
        <w:t xml:space="preserve"> </w:t>
      </w:r>
      <w:r w:rsidRPr="00510797">
        <w:rPr>
          <w:b/>
          <w:bCs/>
          <w:highlight w:val="yellow"/>
          <w:u w:val="single"/>
        </w:rPr>
        <w:t>relied on</w:t>
      </w:r>
      <w:r w:rsidRPr="00510797">
        <w:rPr>
          <w:highlight w:val="yellow"/>
          <w:u w:val="single"/>
        </w:rPr>
        <w:t xml:space="preserve"> </w:t>
      </w:r>
      <w:r w:rsidRPr="00C4615B">
        <w:rPr>
          <w:rStyle w:val="Emphasis"/>
        </w:rPr>
        <w:t>transnational networks</w:t>
      </w:r>
      <w:r w:rsidRPr="00C4615B">
        <w:rPr>
          <w:u w:val="single"/>
        </w:rPr>
        <w:t xml:space="preserve"> and </w:t>
      </w:r>
      <w:r w:rsidRPr="00510797">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510797">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19D830FA" w14:textId="77777777" w:rsidR="00A860F4" w:rsidRPr="00E34A6A" w:rsidRDefault="00A860F4" w:rsidP="00A860F4">
      <w:pPr>
        <w:rPr>
          <w:sz w:val="14"/>
        </w:rPr>
      </w:pPr>
      <w:r w:rsidRPr="00E34A6A">
        <w:rPr>
          <w:sz w:val="14"/>
        </w:rPr>
        <w:t>1.2 Du Bois, Democratic Despotism, and Labor Politics</w:t>
      </w:r>
    </w:p>
    <w:p w14:paraId="15DBB473" w14:textId="77777777" w:rsidR="00A860F4" w:rsidRPr="00D425ED" w:rsidRDefault="00A860F4" w:rsidP="00A860F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particular </w:t>
      </w:r>
      <w:r w:rsidRPr="00D5483E">
        <w:rPr>
          <w:rStyle w:val="Emphasis"/>
        </w:rPr>
        <w:t>affective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28A65A26" w14:textId="77777777" w:rsidR="00A860F4" w:rsidRPr="00E34A6A" w:rsidRDefault="00A860F4" w:rsidP="00A860F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10DD2A64" w14:textId="77777777" w:rsidR="00A860F4" w:rsidRPr="00E34A6A" w:rsidRDefault="00A860F4" w:rsidP="00A860F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0FAFF5DA" w14:textId="77777777" w:rsidR="00A860F4" w:rsidRPr="00E34A6A" w:rsidRDefault="00A860F4" w:rsidP="00A860F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510797">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510797">
        <w:rPr>
          <w:rStyle w:val="Emphasis"/>
          <w:highlight w:val="yellow"/>
        </w:rPr>
        <w:t>the employing class that is exploiting</w:t>
      </w:r>
      <w:r w:rsidRPr="00D425ED">
        <w:rPr>
          <w:u w:val="single"/>
        </w:rPr>
        <w:t xml:space="preserve"> the world: </w:t>
      </w:r>
      <w:r w:rsidRPr="00510797">
        <w:rPr>
          <w:rStyle w:val="Emphasis"/>
          <w:highlight w:val="yellow"/>
        </w:rPr>
        <w:t>it is</w:t>
      </w:r>
      <w:r w:rsidRPr="00F06476">
        <w:rPr>
          <w:rStyle w:val="Emphasis"/>
        </w:rPr>
        <w:t xml:space="preserve"> the nation</w:t>
      </w:r>
      <w:r w:rsidRPr="00D425ED">
        <w:rPr>
          <w:u w:val="single"/>
        </w:rPr>
        <w:t xml:space="preserve">; </w:t>
      </w:r>
      <w:r w:rsidRPr="00510797">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510797">
        <w:rPr>
          <w:rStyle w:val="Emphasis"/>
          <w:highlight w:val="yellow"/>
        </w:rPr>
        <w:t xml:space="preserve">capital and </w:t>
      </w:r>
      <w:r w:rsidRPr="00D161A0">
        <w:rPr>
          <w:rStyle w:val="Emphasis"/>
        </w:rPr>
        <w:t>labor</w:t>
      </w:r>
      <w:r w:rsidRPr="008E3D1C">
        <w:rPr>
          <w:sz w:val="14"/>
        </w:rPr>
        <w:t>.”</w:t>
      </w:r>
      <w:r w:rsidRPr="00E34A6A">
        <w:rPr>
          <w:sz w:val="14"/>
        </w:rPr>
        <w:t>21</w:t>
      </w:r>
    </w:p>
    <w:p w14:paraId="6C777686" w14:textId="77777777" w:rsidR="00A860F4" w:rsidRPr="00E34A6A" w:rsidRDefault="00A860F4" w:rsidP="00A860F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510797">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510797">
        <w:rPr>
          <w:rStyle w:val="Emphasis"/>
          <w:highlight w:val="yellow"/>
        </w:rPr>
        <w:t>worldview</w:t>
      </w:r>
      <w:r w:rsidRPr="00510797">
        <w:rPr>
          <w:highlight w:val="yellow"/>
          <w:u w:val="single"/>
        </w:rPr>
        <w:t xml:space="preserve"> that casts</w:t>
      </w:r>
      <w:r w:rsidRPr="00D425ED">
        <w:rPr>
          <w:u w:val="single"/>
        </w:rPr>
        <w:t xml:space="preserve"> that-which-is-</w:t>
      </w:r>
      <w:r w:rsidRPr="00510797">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510797">
        <w:rPr>
          <w:rStyle w:val="Emphasis"/>
          <w:highlight w:val="yellow"/>
        </w:rPr>
        <w:t>resources</w:t>
      </w:r>
      <w:r w:rsidRPr="00D425ED">
        <w:rPr>
          <w:u w:val="single"/>
        </w:rPr>
        <w:t xml:space="preserve">) </w:t>
      </w:r>
      <w:r w:rsidRPr="00510797">
        <w:rPr>
          <w:highlight w:val="yellow"/>
          <w:u w:val="single"/>
        </w:rPr>
        <w:t>as</w:t>
      </w:r>
      <w:r w:rsidRPr="00D425ED">
        <w:rPr>
          <w:u w:val="single"/>
        </w:rPr>
        <w:t xml:space="preserve"> personal </w:t>
      </w:r>
      <w:r w:rsidRPr="00510797">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510797">
        <w:rPr>
          <w:rStyle w:val="Emphasis"/>
          <w:highlight w:val="yellow"/>
        </w:rPr>
        <w:t>ambitions for violently extracted resources</w:t>
      </w:r>
      <w:r w:rsidRPr="00510797">
        <w:rPr>
          <w:highlight w:val="yellow"/>
          <w:u w:val="single"/>
        </w:rPr>
        <w:t xml:space="preserve"> </w:t>
      </w:r>
      <w:r w:rsidRPr="00510797">
        <w:rPr>
          <w:b/>
          <w:bCs/>
          <w:highlight w:val="yellow"/>
          <w:u w:val="single"/>
        </w:rPr>
        <w:t>infuse</w:t>
      </w:r>
      <w:r w:rsidRPr="00D425ED">
        <w:rPr>
          <w:u w:val="single"/>
        </w:rPr>
        <w:t xml:space="preserve"> the </w:t>
      </w:r>
      <w:r w:rsidRPr="00C4615B">
        <w:rPr>
          <w:rStyle w:val="Emphasis"/>
        </w:rPr>
        <w:t xml:space="preserve">ties of </w:t>
      </w:r>
      <w:r w:rsidRPr="00510797">
        <w:rPr>
          <w:rStyle w:val="Emphasis"/>
          <w:highlight w:val="yellow"/>
        </w:rPr>
        <w:t xml:space="preserve">solidarity among </w:t>
      </w:r>
      <w:r w:rsidRPr="00C4615B">
        <w:rPr>
          <w:rStyle w:val="Emphasis"/>
        </w:rPr>
        <w:t xml:space="preserve">citizens in </w:t>
      </w:r>
      <w:r w:rsidRPr="00510797">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3E0AD3B6" w14:textId="77777777" w:rsidR="00A860F4" w:rsidRPr="00E34A6A" w:rsidRDefault="00A860F4" w:rsidP="00A860F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510797">
        <w:rPr>
          <w:rStyle w:val="Emphasis"/>
          <w:highlight w:val="yellow"/>
        </w:rPr>
        <w:t>that holds western polities</w:t>
      </w:r>
      <w:r w:rsidRPr="00510797">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4068CFA6" w14:textId="77777777" w:rsidR="00A860F4" w:rsidRPr="00E34A6A" w:rsidRDefault="00A860F4" w:rsidP="00A860F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510797">
        <w:rPr>
          <w:rStyle w:val="Emphasis"/>
          <w:highlight w:val="yellow"/>
        </w:rPr>
        <w:t>American goals</w:t>
      </w:r>
      <w:r w:rsidRPr="00510797">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510797">
        <w:rPr>
          <w:rStyle w:val="Emphasis"/>
          <w:highlight w:val="yellow"/>
        </w:rPr>
        <w:t>acquiring</w:t>
      </w:r>
      <w:r w:rsidRPr="00510797">
        <w:rPr>
          <w:highlight w:val="yellow"/>
          <w:u w:val="single"/>
        </w:rPr>
        <w:t xml:space="preserve"> “</w:t>
      </w:r>
      <w:r w:rsidRPr="00510797">
        <w:rPr>
          <w:rStyle w:val="Emphasis"/>
          <w:highlight w:val="yellow"/>
        </w:rPr>
        <w:t>the most powerful</w:t>
      </w:r>
      <w:r w:rsidRPr="00AE61C2">
        <w:rPr>
          <w:rStyle w:val="Emphasis"/>
        </w:rPr>
        <w:t xml:space="preserve"> motor </w:t>
      </w:r>
      <w:r w:rsidRPr="00510797">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510797">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510797">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510797">
        <w:rPr>
          <w:highlight w:val="yellow"/>
          <w:u w:val="single"/>
        </w:rPr>
        <w:t xml:space="preserve">a </w:t>
      </w:r>
      <w:r w:rsidRPr="00510797">
        <w:rPr>
          <w:b/>
          <w:bCs/>
          <w:highlight w:val="yellow"/>
          <w:u w:val="single"/>
        </w:rPr>
        <w:t>focus</w:t>
      </w:r>
      <w:r w:rsidRPr="00510797">
        <w:rPr>
          <w:highlight w:val="yellow"/>
          <w:u w:val="single"/>
        </w:rPr>
        <w:t xml:space="preserve"> on “</w:t>
      </w:r>
      <w:r w:rsidRPr="00510797">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FF2E7AD" w14:textId="77777777" w:rsidR="00A860F4" w:rsidRPr="00E34A6A" w:rsidRDefault="00A860F4" w:rsidP="00A860F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510797">
        <w:rPr>
          <w:b/>
          <w:bCs/>
          <w:highlight w:val="yellow"/>
          <w:u w:val="single"/>
        </w:rPr>
        <w:t>tightly connected</w:t>
      </w:r>
      <w:r w:rsidRPr="00510797">
        <w:rPr>
          <w:highlight w:val="yellow"/>
          <w:u w:val="single"/>
        </w:rPr>
        <w:t xml:space="preserve"> to</w:t>
      </w:r>
      <w:r w:rsidRPr="00E34A6A">
        <w:rPr>
          <w:sz w:val="14"/>
        </w:rPr>
        <w:t xml:space="preserve"> the transformation of </w:t>
      </w:r>
      <w:r w:rsidRPr="00765921">
        <w:rPr>
          <w:rStyle w:val="Emphasis"/>
        </w:rPr>
        <w:t xml:space="preserve">discourses of </w:t>
      </w:r>
      <w:r w:rsidRPr="00510797">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510797">
        <w:rPr>
          <w:rStyle w:val="Emphasis"/>
          <w:highlight w:val="yellow"/>
        </w:rPr>
        <w:t>that wage work was not</w:t>
      </w:r>
      <w:r w:rsidRPr="00C4615B">
        <w:rPr>
          <w:rStyle w:val="Emphasis"/>
        </w:rPr>
        <w:t xml:space="preserve"> </w:t>
      </w:r>
      <w:r w:rsidRPr="00D5483E">
        <w:rPr>
          <w:rStyle w:val="Emphasis"/>
        </w:rPr>
        <w:t xml:space="preserve">essentially </w:t>
      </w:r>
      <w:r w:rsidRPr="00510797">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510797">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510797">
        <w:rPr>
          <w:rStyle w:val="Emphasis"/>
          <w:szCs w:val="26"/>
          <w:highlight w:val="yellow"/>
        </w:rPr>
        <w:t xml:space="preserve">to extract more </w:t>
      </w:r>
      <w:r w:rsidRPr="00E16D0B">
        <w:rPr>
          <w:rStyle w:val="Emphasis"/>
          <w:szCs w:val="26"/>
        </w:rPr>
        <w:t>resources</w:t>
      </w:r>
      <w:r w:rsidRPr="00E16D0B">
        <w:rPr>
          <w:rStyle w:val="Emphasis"/>
        </w:rPr>
        <w:t xml:space="preserve"> </w:t>
      </w:r>
      <w:r w:rsidRPr="00510797">
        <w:rPr>
          <w:rStyle w:val="Emphasis"/>
          <w:highlight w:val="yellow"/>
        </w:rPr>
        <w:t>while leaving the</w:t>
      </w:r>
      <w:r w:rsidRPr="00AE61C2">
        <w:rPr>
          <w:rStyle w:val="Emphasis"/>
        </w:rPr>
        <w:t xml:space="preserve"> existing </w:t>
      </w:r>
      <w:r w:rsidRPr="00510797">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74AE9F8D" w14:textId="77777777" w:rsidR="00A860F4" w:rsidRPr="00E34A6A" w:rsidRDefault="00A860F4" w:rsidP="00A860F4">
      <w:pPr>
        <w:ind w:firstLine="720"/>
        <w:rPr>
          <w:sz w:val="14"/>
        </w:rPr>
      </w:pPr>
      <w:r w:rsidRPr="00510797">
        <w:rPr>
          <w:rStyle w:val="Emphasis"/>
          <w:highlight w:val="yellow"/>
        </w:rPr>
        <w:t>Wages</w:t>
      </w:r>
      <w:r w:rsidRPr="00510797">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510797">
        <w:rPr>
          <w:b/>
          <w:bCs/>
          <w:highlight w:val="yellow"/>
          <w:u w:val="single"/>
        </w:rPr>
        <w:t>lift the American worker beyond</w:t>
      </w:r>
      <w:r w:rsidRPr="00510797">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510797">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6A2BDDE7" w14:textId="77777777" w:rsidR="00A860F4" w:rsidRPr="00E34A6A" w:rsidRDefault="00A860F4" w:rsidP="00A860F4">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510797">
        <w:rPr>
          <w:rStyle w:val="Emphasis"/>
          <w:highlight w:val="yellow"/>
        </w:rPr>
        <w:t>the desire to achieve the American Standard of Living</w:t>
      </w:r>
      <w:r w:rsidRPr="00510797">
        <w:rPr>
          <w:highlight w:val="yellow"/>
          <w:u w:val="single"/>
        </w:rPr>
        <w:t xml:space="preserve"> </w:t>
      </w:r>
      <w:proofErr w:type="gramStart"/>
      <w:r w:rsidRPr="00013525">
        <w:rPr>
          <w:u w:val="single"/>
        </w:rPr>
        <w:t>that</w:t>
      </w:r>
      <w:r w:rsidRPr="00D5483E">
        <w:rPr>
          <w:u w:val="single"/>
        </w:rPr>
        <w:t xml:space="preserve"> </w:t>
      </w:r>
      <w:r w:rsidRPr="00510797">
        <w:rPr>
          <w:b/>
          <w:bCs/>
          <w:highlight w:val="yellow"/>
          <w:u w:val="single"/>
        </w:rPr>
        <w:t>fueled demands</w:t>
      </w:r>
      <w:proofErr w:type="gramEnd"/>
      <w:r w:rsidRPr="00510797">
        <w:rPr>
          <w:b/>
          <w:bCs/>
          <w:highlight w:val="yellow"/>
          <w:u w:val="single"/>
        </w:rPr>
        <w:t xml:space="preserve"> for enfranchisement</w:t>
      </w:r>
      <w:r w:rsidRPr="00510797">
        <w:rPr>
          <w:highlight w:val="yellow"/>
          <w:u w:val="single"/>
        </w:rPr>
        <w:t xml:space="preserve"> by</w:t>
      </w:r>
      <w:r w:rsidRPr="00AE61C2">
        <w:rPr>
          <w:u w:val="single"/>
        </w:rPr>
        <w:t xml:space="preserve"> </w:t>
      </w:r>
      <w:r w:rsidRPr="00AE61C2">
        <w:rPr>
          <w:rStyle w:val="Emphasis"/>
        </w:rPr>
        <w:t xml:space="preserve">white </w:t>
      </w:r>
      <w:r w:rsidRPr="00510797">
        <w:rPr>
          <w:rStyle w:val="Emphasis"/>
          <w:highlight w:val="yellow"/>
        </w:rPr>
        <w:t>workers</w:t>
      </w:r>
      <w:r w:rsidRPr="00AE61C2">
        <w:rPr>
          <w:u w:val="single"/>
        </w:rPr>
        <w:t xml:space="preserve"> </w:t>
      </w:r>
      <w:r w:rsidRPr="00510797">
        <w:rPr>
          <w:rStyle w:val="Emphasis"/>
          <w:highlight w:val="yellow"/>
        </w:rPr>
        <w:t>depended on</w:t>
      </w:r>
      <w:r w:rsidRPr="00AE61C2">
        <w:rPr>
          <w:rStyle w:val="Emphasis"/>
        </w:rPr>
        <w:t xml:space="preserve"> the </w:t>
      </w:r>
      <w:r w:rsidRPr="00510797">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2FECE686" w14:textId="77777777" w:rsidR="00A860F4" w:rsidRPr="00E34A6A" w:rsidRDefault="00A860F4" w:rsidP="00A860F4">
      <w:pPr>
        <w:rPr>
          <w:sz w:val="14"/>
        </w:rPr>
      </w:pPr>
      <w:r w:rsidRPr="00E34A6A">
        <w:rPr>
          <w:sz w:val="14"/>
        </w:rPr>
        <w:t xml:space="preserve">1.3 Self-and-Other-Determination </w:t>
      </w:r>
    </w:p>
    <w:p w14:paraId="2E5462F8" w14:textId="77777777" w:rsidR="00A860F4" w:rsidRPr="00E34A6A" w:rsidRDefault="00A860F4" w:rsidP="00A860F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510797">
        <w:rPr>
          <w:rStyle w:val="Emphasis"/>
          <w:highlight w:val="yellow"/>
        </w:rPr>
        <w:t>this claim to mastery</w:t>
      </w:r>
      <w:r w:rsidRPr="00E34A6A">
        <w:rPr>
          <w:sz w:val="14"/>
        </w:rPr>
        <w:t xml:space="preserve">, according to which a polity asserts its right to rule others, </w:t>
      </w:r>
      <w:r w:rsidRPr="00510797">
        <w:rPr>
          <w:highlight w:val="yellow"/>
          <w:u w:val="single"/>
        </w:rPr>
        <w:t xml:space="preserve">depends </w:t>
      </w:r>
      <w:r w:rsidRPr="00765921">
        <w:rPr>
          <w:u w:val="single"/>
        </w:rPr>
        <w:t xml:space="preserve">centrally </w:t>
      </w:r>
      <w:r w:rsidRPr="00510797">
        <w:rPr>
          <w:highlight w:val="yellow"/>
          <w:u w:val="single"/>
        </w:rPr>
        <w:t xml:space="preserve">on </w:t>
      </w:r>
      <w:r w:rsidRPr="00E34A6A">
        <w:rPr>
          <w:u w:val="single"/>
        </w:rPr>
        <w:t xml:space="preserve">claims of </w:t>
      </w:r>
      <w:r w:rsidRPr="00510797">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76659816" w14:textId="77777777" w:rsidR="00A860F4" w:rsidRPr="00E34A6A" w:rsidRDefault="00A860F4" w:rsidP="00A860F4">
      <w:pPr>
        <w:rPr>
          <w:sz w:val="14"/>
        </w:rPr>
      </w:pPr>
      <w:r w:rsidRPr="00510797">
        <w:rPr>
          <w:highlight w:val="yellow"/>
          <w:u w:val="single"/>
        </w:rPr>
        <w:t>The</w:t>
      </w:r>
      <w:r w:rsidRPr="00E34A6A">
        <w:rPr>
          <w:sz w:val="14"/>
        </w:rPr>
        <w:t xml:space="preserve"> dark </w:t>
      </w:r>
      <w:r w:rsidRPr="007C41B5">
        <w:rPr>
          <w:u w:val="single"/>
        </w:rPr>
        <w:t xml:space="preserve">and vast </w:t>
      </w:r>
      <w:r w:rsidRPr="00510797">
        <w:rPr>
          <w:highlight w:val="yellow"/>
          <w:u w:val="single"/>
        </w:rPr>
        <w:t xml:space="preserve">sea of </w:t>
      </w:r>
      <w:r w:rsidRPr="00510797">
        <w:rPr>
          <w:rStyle w:val="Emphasis"/>
          <w:highlight w:val="yellow"/>
        </w:rPr>
        <w:t>human labor</w:t>
      </w:r>
      <w:r w:rsidRPr="00510797">
        <w:rPr>
          <w:highlight w:val="yellow"/>
          <w:u w:val="single"/>
        </w:rPr>
        <w:t xml:space="preserve"> in </w:t>
      </w:r>
      <w:r w:rsidRPr="00510797">
        <w:rPr>
          <w:rStyle w:val="Emphasis"/>
          <w:highlight w:val="yellow"/>
        </w:rPr>
        <w:t>China</w:t>
      </w:r>
      <w:r w:rsidRPr="007C41B5">
        <w:rPr>
          <w:u w:val="single"/>
        </w:rPr>
        <w:t xml:space="preserve"> and </w:t>
      </w:r>
      <w:r w:rsidRPr="00510797">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510797">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32887596" w14:textId="77777777" w:rsidR="00A860F4" w:rsidRPr="00E34A6A" w:rsidRDefault="00A860F4" w:rsidP="00A860F4">
      <w:pPr>
        <w:rPr>
          <w:sz w:val="14"/>
        </w:rPr>
      </w:pPr>
      <w:r w:rsidRPr="00E34A6A">
        <w:rPr>
          <w:sz w:val="14"/>
        </w:rPr>
        <w:t xml:space="preserve">These are </w:t>
      </w:r>
      <w:r w:rsidRPr="00510797">
        <w:rPr>
          <w:highlight w:val="yellow"/>
          <w:u w:val="single"/>
        </w:rPr>
        <w:t xml:space="preserve">the </w:t>
      </w:r>
      <w:r w:rsidRPr="00510797">
        <w:rPr>
          <w:rStyle w:val="Emphasis"/>
          <w:highlight w:val="yellow"/>
        </w:rPr>
        <w:t>subjects</w:t>
      </w:r>
      <w:r w:rsidRPr="00510797">
        <w:rPr>
          <w:highlight w:val="yellow"/>
          <w:u w:val="single"/>
        </w:rPr>
        <w:t xml:space="preserve"> </w:t>
      </w:r>
      <w:r w:rsidRPr="00510797">
        <w:rPr>
          <w:b/>
          <w:bCs/>
          <w:highlight w:val="yellow"/>
          <w:u w:val="single"/>
        </w:rPr>
        <w:t>who</w:t>
      </w:r>
      <w:r w:rsidRPr="00E34A6A">
        <w:rPr>
          <w:sz w:val="14"/>
        </w:rPr>
        <w:t xml:space="preserve"> </w:t>
      </w:r>
    </w:p>
    <w:p w14:paraId="3813BD0E" w14:textId="77777777" w:rsidR="00A860F4" w:rsidRPr="00E34A6A" w:rsidRDefault="00A860F4" w:rsidP="00A860F4">
      <w:pPr>
        <w:rPr>
          <w:sz w:val="14"/>
        </w:rPr>
      </w:pPr>
      <w:r w:rsidRPr="00510797">
        <w:rPr>
          <w:rStyle w:val="Emphasis"/>
          <w:highlight w:val="yellow"/>
        </w:rPr>
        <w:t>spawn the</w:t>
      </w:r>
      <w:r w:rsidRPr="00EB7958">
        <w:rPr>
          <w:rStyle w:val="Emphasis"/>
        </w:rPr>
        <w:t xml:space="preserve"> world’s </w:t>
      </w:r>
      <w:r w:rsidRPr="00510797">
        <w:rPr>
          <w:rStyle w:val="Emphasis"/>
          <w:i/>
          <w:highlight w:val="yellow"/>
        </w:rPr>
        <w:t>raw material</w:t>
      </w:r>
      <w:r w:rsidRPr="00EB7958">
        <w:rPr>
          <w:rStyle w:val="Emphasis"/>
          <w:i/>
        </w:rPr>
        <w:t xml:space="preserve"> and </w:t>
      </w:r>
      <w:r w:rsidRPr="00A1670F">
        <w:rPr>
          <w:rStyle w:val="Emphasis"/>
          <w:i/>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510797">
        <w:rPr>
          <w:rStyle w:val="Emphasis"/>
          <w:i/>
          <w:highlight w:val="yellow"/>
        </w:rPr>
        <w:t>the</w:t>
      </w:r>
      <w:r w:rsidRPr="00E34A6A">
        <w:rPr>
          <w:rStyle w:val="Emphasis"/>
          <w:i/>
        </w:rPr>
        <w:t xml:space="preserve"> </w:t>
      </w:r>
      <w:r w:rsidRPr="00EB7958">
        <w:rPr>
          <w:rStyle w:val="Emphasis"/>
          <w:i/>
        </w:rPr>
        <w:t xml:space="preserve">resultant </w:t>
      </w:r>
      <w:r w:rsidRPr="00510797">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510797">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510797">
        <w:rPr>
          <w:rStyle w:val="Emphasis"/>
          <w:highlight w:val="yellow"/>
        </w:rPr>
        <w:t>New York</w:t>
      </w:r>
      <w:r w:rsidRPr="00E34A6A">
        <w:rPr>
          <w:sz w:val="14"/>
        </w:rPr>
        <w:t xml:space="preserve"> and Rio de Janeiro.45</w:t>
      </w:r>
    </w:p>
    <w:p w14:paraId="68489973" w14:textId="77777777" w:rsidR="00A860F4" w:rsidRPr="00E34A6A" w:rsidRDefault="00A860F4" w:rsidP="00A860F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510797">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510797">
        <w:rPr>
          <w:highlight w:val="yellow"/>
          <w:u w:val="single"/>
        </w:rPr>
        <w:t xml:space="preserve">making </w:t>
      </w:r>
      <w:r w:rsidRPr="008F1733">
        <w:rPr>
          <w:u w:val="single"/>
        </w:rPr>
        <w:t>“</w:t>
      </w:r>
      <w:r w:rsidRPr="008F1733">
        <w:rPr>
          <w:rStyle w:val="Emphasis"/>
        </w:rPr>
        <w:t xml:space="preserve">the majority of </w:t>
      </w:r>
      <w:r w:rsidRPr="00510797">
        <w:rPr>
          <w:rStyle w:val="Emphasis"/>
          <w:highlight w:val="yellow"/>
        </w:rPr>
        <w:t>the world’s laborers</w:t>
      </w:r>
      <w:r w:rsidRPr="00EB7958">
        <w:rPr>
          <w:rStyle w:val="Emphasis"/>
        </w:rPr>
        <w:t xml:space="preserve"> … </w:t>
      </w:r>
      <w:r w:rsidRPr="00510797">
        <w:rPr>
          <w:rStyle w:val="Emphasis"/>
          <w:highlight w:val="yellow"/>
        </w:rPr>
        <w:t>the basis of</w:t>
      </w:r>
      <w:r w:rsidRPr="00EB7958">
        <w:rPr>
          <w:rStyle w:val="Emphasis"/>
        </w:rPr>
        <w:t xml:space="preserve"> a system of </w:t>
      </w:r>
      <w:r w:rsidRPr="00510797">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510797">
        <w:rPr>
          <w:highlight w:val="yellow"/>
          <w:u w:val="single"/>
        </w:rPr>
        <w:t xml:space="preserve">rely on </w:t>
      </w:r>
      <w:r w:rsidRPr="00510797">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r w:rsidRPr="008F1733">
        <w:rPr>
          <w:sz w:val="14"/>
        </w:rPr>
        <w:t xml:space="preserve">, in particular, </w:t>
      </w:r>
      <w:r w:rsidRPr="008F1733">
        <w:rPr>
          <w:rStyle w:val="Emphasis"/>
        </w:rPr>
        <w:t>plays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433C90A" w14:textId="77777777" w:rsidR="00A860F4" w:rsidRPr="00E34A6A" w:rsidRDefault="00A860F4" w:rsidP="00A860F4">
      <w:pPr>
        <w:rPr>
          <w:sz w:val="14"/>
        </w:rPr>
      </w:pPr>
      <w:r w:rsidRPr="00E34A6A">
        <w:rPr>
          <w:sz w:val="14"/>
        </w:rPr>
        <w:tab/>
      </w:r>
      <w:r w:rsidRPr="00510797">
        <w:rPr>
          <w:rStyle w:val="Emphasis"/>
          <w:highlight w:val="yellow"/>
        </w:rPr>
        <w:t>Du Bois</w:t>
      </w:r>
      <w:r w:rsidRPr="00510797">
        <w:rPr>
          <w:highlight w:val="yellow"/>
          <w:u w:val="single"/>
        </w:rPr>
        <w:t xml:space="preserve"> </w:t>
      </w:r>
      <w:r w:rsidRPr="00510797">
        <w:rPr>
          <w:b/>
          <w:bCs/>
          <w:highlight w:val="yellow"/>
          <w:u w:val="single"/>
        </w:rPr>
        <w:t>juxtaposes</w:t>
      </w:r>
      <w:r w:rsidRPr="00E960E1">
        <w:rPr>
          <w:u w:val="single"/>
        </w:rPr>
        <w:t xml:space="preserve"> the </w:t>
      </w:r>
      <w:r w:rsidRPr="00510797">
        <w:rPr>
          <w:rStyle w:val="Emphasis"/>
          <w:highlight w:val="yellow"/>
        </w:rPr>
        <w:t>love of humanity</w:t>
      </w:r>
      <w:r w:rsidRPr="00510797">
        <w:rPr>
          <w:highlight w:val="yellow"/>
          <w:u w:val="single"/>
        </w:rPr>
        <w:t xml:space="preserve"> with</w:t>
      </w:r>
      <w:r w:rsidRPr="00E960E1">
        <w:rPr>
          <w:u w:val="single"/>
        </w:rPr>
        <w:t xml:space="preserve"> the </w:t>
      </w:r>
      <w:r w:rsidRPr="00510797">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510797">
        <w:rPr>
          <w:rStyle w:val="Emphasis"/>
          <w:highlight w:val="yellow"/>
        </w:rPr>
        <w:t>desires</w:t>
      </w:r>
      <w:r w:rsidRPr="00510797">
        <w:rPr>
          <w:highlight w:val="yellow"/>
          <w:u w:val="single"/>
        </w:rPr>
        <w:t xml:space="preserve"> for</w:t>
      </w:r>
      <w:r w:rsidRPr="00E34A6A">
        <w:rPr>
          <w:sz w:val="14"/>
        </w:rPr>
        <w:t xml:space="preserve"> luxurious </w:t>
      </w:r>
      <w:r w:rsidRPr="00E960E1">
        <w:rPr>
          <w:u w:val="single"/>
        </w:rPr>
        <w:t xml:space="preserve">consumption and </w:t>
      </w:r>
      <w:r w:rsidRPr="00510797">
        <w:rPr>
          <w:rStyle w:val="Emphasis"/>
          <w:highlight w:val="yellow"/>
        </w:rPr>
        <w:t>wealth</w:t>
      </w:r>
      <w:r w:rsidRPr="00510797">
        <w:rPr>
          <w:highlight w:val="yellow"/>
          <w:u w:val="single"/>
        </w:rPr>
        <w:t xml:space="preserve"> are </w:t>
      </w:r>
      <w:r w:rsidRPr="00510797">
        <w:rPr>
          <w:b/>
          <w:bCs/>
          <w:highlight w:val="yellow"/>
          <w:u w:val="single"/>
        </w:rPr>
        <w:t>fulfilled</w:t>
      </w:r>
      <w:r w:rsidRPr="00510797">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510797">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510797">
        <w:rPr>
          <w:rStyle w:val="Emphasis"/>
          <w:highlight w:val="yellow"/>
        </w:rPr>
        <w:t>the desire for the “American way of life”</w:t>
      </w:r>
      <w:r w:rsidRPr="00510797">
        <w:rPr>
          <w:highlight w:val="yellow"/>
          <w:u w:val="single"/>
        </w:rPr>
        <w:t xml:space="preserve"> </w:t>
      </w:r>
      <w:r w:rsidRPr="00510797">
        <w:rPr>
          <w:b/>
          <w:bCs/>
          <w:highlight w:val="yellow"/>
          <w:u w:val="single"/>
        </w:rPr>
        <w:t>drives</w:t>
      </w:r>
      <w:r w:rsidRPr="00E960E1">
        <w:rPr>
          <w:u w:val="single"/>
        </w:rPr>
        <w:t xml:space="preserve"> </w:t>
      </w:r>
      <w:r w:rsidRPr="00510797">
        <w:rPr>
          <w:highlight w:val="yellow"/>
          <w:u w:val="single"/>
        </w:rPr>
        <w:t xml:space="preserve">these </w:t>
      </w:r>
      <w:r w:rsidRPr="00510797">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510797">
        <w:rPr>
          <w:rStyle w:val="Emphasis"/>
          <w:highlight w:val="yellow"/>
        </w:rPr>
        <w:t>racial hatred</w:t>
      </w:r>
      <w:r w:rsidRPr="00DD6487">
        <w:rPr>
          <w:u w:val="single"/>
        </w:rPr>
        <w:t xml:space="preserve"> allows for and </w:t>
      </w:r>
      <w:r w:rsidRPr="00510797">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510797">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510797">
        <w:rPr>
          <w:highlight w:val="yellow"/>
          <w:u w:val="single"/>
        </w:rPr>
        <w:t>This</w:t>
      </w:r>
      <w:r w:rsidRPr="00DD6487">
        <w:rPr>
          <w:u w:val="single"/>
        </w:rPr>
        <w:t xml:space="preserve"> campaign</w:t>
      </w:r>
    </w:p>
    <w:p w14:paraId="11B44C91" w14:textId="77777777" w:rsidR="00A860F4" w:rsidRPr="00E34A6A" w:rsidRDefault="00A860F4" w:rsidP="00A860F4">
      <w:pPr>
        <w:rPr>
          <w:sz w:val="14"/>
        </w:rPr>
      </w:pPr>
      <w:r w:rsidRPr="00DD6487">
        <w:rPr>
          <w:u w:val="single"/>
        </w:rPr>
        <w:t xml:space="preserve">has </w:t>
      </w:r>
      <w:r w:rsidRPr="008F1733">
        <w:rPr>
          <w:u w:val="single"/>
        </w:rPr>
        <w:t xml:space="preserve">unconsciously </w:t>
      </w:r>
      <w:r w:rsidRPr="00510797">
        <w:rPr>
          <w:rStyle w:val="Emphasis"/>
          <w:highlight w:val="yellow"/>
        </w:rPr>
        <w:t>trained</w:t>
      </w:r>
      <w:r w:rsidRPr="00510797">
        <w:rPr>
          <w:highlight w:val="yellow"/>
          <w:u w:val="single"/>
        </w:rPr>
        <w:t xml:space="preserve"> </w:t>
      </w:r>
      <w:r w:rsidRPr="00510797">
        <w:rPr>
          <w:rStyle w:val="Emphasis"/>
          <w:highlight w:val="yellow"/>
        </w:rPr>
        <w:t>millions</w:t>
      </w:r>
      <w:r w:rsidRPr="00E34A6A">
        <w:rPr>
          <w:sz w:val="14"/>
        </w:rPr>
        <w:t xml:space="preserve"> of honest, modern </w:t>
      </w:r>
      <w:r w:rsidRPr="00B43990">
        <w:rPr>
          <w:sz w:val="14"/>
        </w:rPr>
        <w:t xml:space="preserve">men </w:t>
      </w:r>
      <w:r w:rsidRPr="00510797">
        <w:rPr>
          <w:highlight w:val="yellow"/>
          <w:u w:val="single"/>
        </w:rPr>
        <w:t xml:space="preserve">into the belief that </w:t>
      </w:r>
      <w:r w:rsidRPr="00510797">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CEA188A" w14:textId="77777777" w:rsidR="00A860F4" w:rsidRPr="000E7A4B" w:rsidRDefault="00A860F4" w:rsidP="00A860F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4BBC3302" w14:textId="77777777" w:rsidR="00A860F4" w:rsidRPr="000E7A4B" w:rsidRDefault="00A860F4" w:rsidP="00A860F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0DFDBB81" w14:textId="77777777" w:rsidR="00A860F4" w:rsidRPr="000E7A4B" w:rsidRDefault="00A860F4" w:rsidP="00A860F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5A0F0D4B" w14:textId="77777777" w:rsidR="00A860F4" w:rsidRPr="00E34A6A" w:rsidRDefault="00A860F4" w:rsidP="00A860F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E7DD063" w14:textId="77777777" w:rsidR="00A860F4" w:rsidRPr="00E34A6A" w:rsidRDefault="00A860F4" w:rsidP="00A860F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510797">
        <w:rPr>
          <w:rStyle w:val="Emphasis"/>
          <w:highlight w:val="yellow"/>
        </w:rPr>
        <w:t>racism is</w:t>
      </w:r>
      <w:r w:rsidRPr="00EB7958">
        <w:rPr>
          <w:rStyle w:val="Emphasis"/>
        </w:rPr>
        <w:t xml:space="preserve"> preceded</w:t>
      </w:r>
      <w:r w:rsidRPr="00EB7958">
        <w:rPr>
          <w:u w:val="single"/>
        </w:rPr>
        <w:t xml:space="preserve">, </w:t>
      </w:r>
      <w:r w:rsidRPr="00510797">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510797">
        <w:rPr>
          <w:highlight w:val="yellow"/>
          <w:u w:val="single"/>
        </w:rPr>
        <w:t xml:space="preserve">by </w:t>
      </w:r>
      <w:r w:rsidRPr="00510797">
        <w:rPr>
          <w:rStyle w:val="Emphasis"/>
          <w:highlight w:val="yellow"/>
        </w:rPr>
        <w:t>military and economic oppression</w:t>
      </w:r>
      <w:r w:rsidRPr="00E34A6A">
        <w:rPr>
          <w:sz w:val="14"/>
        </w:rPr>
        <w:t xml:space="preserve">. In other words, </w:t>
      </w:r>
      <w:r w:rsidRPr="00EB7958">
        <w:rPr>
          <w:u w:val="single"/>
        </w:rPr>
        <w:t xml:space="preserve">while </w:t>
      </w:r>
      <w:r w:rsidRPr="00510797">
        <w:rPr>
          <w:rStyle w:val="Emphasis"/>
          <w:highlight w:val="yellow"/>
        </w:rPr>
        <w:t>racism</w:t>
      </w:r>
      <w:r w:rsidRPr="00510797">
        <w:rPr>
          <w:highlight w:val="yellow"/>
          <w:u w:val="single"/>
        </w:rPr>
        <w:t xml:space="preserve"> is a disposition of the mind</w:t>
      </w:r>
      <w:r w:rsidRPr="00183D7C">
        <w:rPr>
          <w:u w:val="single"/>
        </w:rPr>
        <w:t xml:space="preserve">, it is </w:t>
      </w:r>
      <w:r w:rsidRPr="00510797">
        <w:rPr>
          <w:rStyle w:val="Emphasis"/>
          <w:highlight w:val="yellow"/>
        </w:rPr>
        <w:t>not merely a “psychological flaw”</w:t>
      </w:r>
      <w:r w:rsidRPr="00510797">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510797">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510797">
        <w:rPr>
          <w:rStyle w:val="Emphasis"/>
          <w:highlight w:val="yellow"/>
        </w:rPr>
        <w:t xml:space="preserve">countries </w:t>
      </w:r>
      <w:r w:rsidRPr="00AD1C51">
        <w:rPr>
          <w:rStyle w:val="Emphasis"/>
        </w:rPr>
        <w:t>that</w:t>
      </w:r>
      <w:r w:rsidRPr="00EB7958">
        <w:rPr>
          <w:rStyle w:val="Emphasis"/>
        </w:rPr>
        <w:t xml:space="preserve"> live and </w:t>
      </w:r>
      <w:r w:rsidRPr="00510797">
        <w:rPr>
          <w:rStyle w:val="Emphasis"/>
          <w:highlight w:val="yellow"/>
        </w:rPr>
        <w:t xml:space="preserve">draw </w:t>
      </w:r>
      <w:r w:rsidRPr="00F17F50">
        <w:rPr>
          <w:rStyle w:val="Emphasis"/>
        </w:rPr>
        <w:t xml:space="preserve">their </w:t>
      </w:r>
      <w:r w:rsidRPr="00510797">
        <w:rPr>
          <w:rStyle w:val="Emphasis"/>
          <w:highlight w:val="yellow"/>
        </w:rPr>
        <w:t xml:space="preserve">substance from peoples </w:t>
      </w:r>
      <w:r w:rsidRPr="008F1733">
        <w:rPr>
          <w:rStyle w:val="Emphasis"/>
        </w:rPr>
        <w:t xml:space="preserve">who are different to </w:t>
      </w:r>
      <w:r w:rsidRPr="00510797">
        <w:rPr>
          <w:rStyle w:val="Emphasis"/>
          <w:highlight w:val="yellow"/>
        </w:rPr>
        <w:t>“</w:t>
      </w:r>
      <w:proofErr w:type="spellStart"/>
      <w:r w:rsidRPr="00510797">
        <w:rPr>
          <w:rStyle w:val="Emphasis"/>
          <w:highlight w:val="yellow"/>
        </w:rPr>
        <w:t>inferiorize</w:t>
      </w:r>
      <w:proofErr w:type="spellEnd"/>
      <w:r w:rsidRPr="00510797">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0BB02D26" w14:textId="77777777" w:rsidR="00A860F4" w:rsidRDefault="00A860F4" w:rsidP="00A860F4">
      <w:pPr>
        <w:rPr>
          <w:sz w:val="14"/>
        </w:rPr>
      </w:pPr>
      <w:r w:rsidRPr="00E34A6A">
        <w:rPr>
          <w:sz w:val="14"/>
        </w:rPr>
        <w:tab/>
      </w:r>
      <w:r w:rsidRPr="00E960E1">
        <w:rPr>
          <w:u w:val="single"/>
        </w:rPr>
        <w:t xml:space="preserve">These </w:t>
      </w:r>
      <w:r w:rsidRPr="00510797">
        <w:rPr>
          <w:rStyle w:val="Emphasis"/>
          <w:highlight w:val="yellow"/>
        </w:rPr>
        <w:t>affective attachments</w:t>
      </w:r>
      <w:r w:rsidRPr="00E34A6A">
        <w:rPr>
          <w:sz w:val="14"/>
        </w:rPr>
        <w:t xml:space="preserve"> also contain a thwarted view of others’ emancipation. This view </w:t>
      </w:r>
      <w:r w:rsidRPr="00510797">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510797">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510797">
        <w:rPr>
          <w:rStyle w:val="Emphasis"/>
          <w:highlight w:val="yellow"/>
        </w:rPr>
        <w:t>anxiety</w:t>
      </w:r>
      <w:r w:rsidRPr="00510797">
        <w:rPr>
          <w:highlight w:val="yellow"/>
          <w:u w:val="single"/>
        </w:rPr>
        <w:t xml:space="preserve"> about </w:t>
      </w:r>
      <w:r w:rsidRPr="00510797">
        <w:rPr>
          <w:rStyle w:val="Emphasis"/>
          <w:highlight w:val="yellow"/>
        </w:rPr>
        <w:t>the west’s military</w:t>
      </w:r>
      <w:r w:rsidRPr="00E960E1">
        <w:rPr>
          <w:u w:val="single"/>
        </w:rPr>
        <w:t xml:space="preserve"> and </w:t>
      </w:r>
      <w:r w:rsidRPr="00E960E1">
        <w:rPr>
          <w:rStyle w:val="Emphasis"/>
        </w:rPr>
        <w:t xml:space="preserve">political </w:t>
      </w:r>
      <w:r w:rsidRPr="00510797">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510797">
        <w:rPr>
          <w:rStyle w:val="Emphasis"/>
          <w:highlight w:val="yellow"/>
        </w:rPr>
        <w:t>laborers feel the need to fight the Chinese</w:t>
      </w:r>
      <w:r w:rsidRPr="00510797">
        <w:rPr>
          <w:highlight w:val="yellow"/>
          <w:u w:val="single"/>
        </w:rPr>
        <w:t xml:space="preserve"> to prevent them from taking</w:t>
      </w:r>
      <w:r w:rsidRPr="00E960E1">
        <w:rPr>
          <w:u w:val="single"/>
        </w:rPr>
        <w:t xml:space="preserve"> our </w:t>
      </w:r>
      <w:r w:rsidRPr="00510797">
        <w:rPr>
          <w:highlight w:val="yellow"/>
          <w:u w:val="single"/>
        </w:rPr>
        <w:t>bread</w:t>
      </w:r>
      <w:r w:rsidRPr="00E960E1">
        <w:rPr>
          <w:u w:val="single"/>
        </w:rPr>
        <w:t xml:space="preserve"> </w:t>
      </w:r>
      <w:r w:rsidRPr="00510797">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510797">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510797">
        <w:rPr>
          <w:rStyle w:val="Emphasis"/>
          <w:highlight w:val="yellow"/>
        </w:rPr>
        <w:t>without white men throttling</w:t>
      </w:r>
      <w:r w:rsidRPr="00E34A6A">
        <w:rPr>
          <w:sz w:val="14"/>
        </w:rPr>
        <w:t xml:space="preserve"> colored men; </w:t>
      </w:r>
      <w:r w:rsidRPr="00510797">
        <w:rPr>
          <w:rStyle w:val="Emphasis"/>
          <w:highlight w:val="yellow"/>
        </w:rPr>
        <w:t>China</w:t>
      </w:r>
      <w:r w:rsidRPr="00E960E1">
        <w:rPr>
          <w:u w:val="single"/>
        </w:rPr>
        <w:t xml:space="preserve">, India, </w:t>
      </w:r>
      <w:r w:rsidRPr="00510797">
        <w:rPr>
          <w:highlight w:val="yellow"/>
          <w:u w:val="single"/>
        </w:rPr>
        <w:t xml:space="preserve">and </w:t>
      </w:r>
      <w:r w:rsidRPr="00510797">
        <w:rPr>
          <w:rStyle w:val="Emphasis"/>
          <w:highlight w:val="yellow"/>
        </w:rPr>
        <w:t>Africa</w:t>
      </w:r>
      <w:r w:rsidRPr="00510797">
        <w:rPr>
          <w:highlight w:val="yellow"/>
          <w:u w:val="single"/>
        </w:rPr>
        <w:t xml:space="preserve"> “</w:t>
      </w:r>
      <w:r w:rsidRPr="00510797">
        <w:rPr>
          <w:rStyle w:val="Emphasis"/>
          <w:highlight w:val="yellow"/>
        </w:rPr>
        <w:t>will do to Europe what Europe has done</w:t>
      </w:r>
      <w:r w:rsidRPr="00EB7958">
        <w:rPr>
          <w:rStyle w:val="Emphasis"/>
        </w:rPr>
        <w:t xml:space="preserve"> and seeks to </w:t>
      </w:r>
      <w:r w:rsidRPr="00510797">
        <w:rPr>
          <w:rStyle w:val="Emphasis"/>
          <w:highlight w:val="yellow"/>
        </w:rPr>
        <w:t>do to them</w:t>
      </w:r>
      <w:r w:rsidRPr="00E34A6A">
        <w:rPr>
          <w:sz w:val="14"/>
        </w:rPr>
        <w:t>.”63</w:t>
      </w:r>
    </w:p>
    <w:p w14:paraId="42BAF47E" w14:textId="77777777" w:rsidR="00A860F4" w:rsidRDefault="00A860F4" w:rsidP="00A860F4"/>
    <w:p w14:paraId="3B081830" w14:textId="20003340" w:rsidR="00694BD7" w:rsidRPr="004A6456" w:rsidRDefault="00694BD7" w:rsidP="00694BD7">
      <w:pPr>
        <w:pStyle w:val="Heading4"/>
      </w:pPr>
      <w:r>
        <w:t xml:space="preserve">The </w:t>
      </w:r>
      <w:proofErr w:type="spellStart"/>
      <w:r>
        <w:t>aff’s</w:t>
      </w:r>
      <w:proofErr w:type="spellEnd"/>
      <w:r>
        <w:t xml:space="preserve"> championing of life in the West and </w:t>
      </w:r>
      <w:r>
        <w:rPr>
          <w:u w:val="single"/>
        </w:rPr>
        <w:t>distancing</w:t>
      </w:r>
      <w:r>
        <w:t xml:space="preserve"> from criminality replicates colonial total war</w:t>
      </w:r>
    </w:p>
    <w:p w14:paraId="4094AE86" w14:textId="77777777" w:rsidR="00694BD7" w:rsidRPr="000B600E" w:rsidRDefault="00694BD7" w:rsidP="00694BD7">
      <w:pPr>
        <w:rPr>
          <w:sz w:val="20"/>
          <w:szCs w:val="20"/>
        </w:rPr>
      </w:pPr>
      <w:proofErr w:type="spellStart"/>
      <w:r w:rsidRPr="003A5AB3">
        <w:rPr>
          <w:rStyle w:val="Style13ptBold"/>
        </w:rPr>
        <w:t>Schotten</w:t>
      </w:r>
      <w:proofErr w:type="spellEnd"/>
      <w:r w:rsidRPr="003A5AB3">
        <w:rPr>
          <w:rStyle w:val="Style13ptBold"/>
        </w:rPr>
        <w:t xml:space="preserve"> 18</w:t>
      </w:r>
      <w:r w:rsidRPr="003A5AB3">
        <w:rPr>
          <w:sz w:val="20"/>
          <w:szCs w:val="20"/>
        </w:rPr>
        <w:t xml:space="preserve"> (C Heike Schotten, Assistant Professor of Political Science at UMass Boston, PhD from the University of Notre Dame, 2018, </w:t>
      </w:r>
      <w:r w:rsidRPr="003A5AB3">
        <w:rPr>
          <w:i/>
          <w:sz w:val="20"/>
          <w:szCs w:val="20"/>
        </w:rPr>
        <w:t xml:space="preserve">Queer Terror: Life, Death, and Desire in the Settler Colony, </w:t>
      </w:r>
      <w:r w:rsidRPr="003A5AB3">
        <w:rPr>
          <w:sz w:val="20"/>
          <w:szCs w:val="20"/>
        </w:rPr>
        <w:t xml:space="preserve">pp. </w:t>
      </w:r>
      <w:r>
        <w:rPr>
          <w:sz w:val="20"/>
          <w:szCs w:val="20"/>
        </w:rPr>
        <w:t>128-130</w:t>
      </w:r>
      <w:r w:rsidRPr="003A5AB3">
        <w:rPr>
          <w:sz w:val="20"/>
          <w:szCs w:val="20"/>
        </w:rPr>
        <w:t>)</w:t>
      </w:r>
    </w:p>
    <w:p w14:paraId="22F8104A" w14:textId="77777777" w:rsidR="00694BD7" w:rsidRPr="006E0DDE" w:rsidRDefault="00694BD7" w:rsidP="00694BD7">
      <w:pPr>
        <w:ind w:firstLine="720"/>
        <w:rPr>
          <w:u w:val="single"/>
        </w:rPr>
      </w:pPr>
      <w:r w:rsidRPr="006E0DDE">
        <w:rPr>
          <w:u w:val="single"/>
        </w:rPr>
        <w:t xml:space="preserve">The </w:t>
      </w:r>
      <w:r w:rsidRPr="00510797">
        <w:rPr>
          <w:highlight w:val="yellow"/>
          <w:u w:val="single"/>
        </w:rPr>
        <w:t>championing of life that</w:t>
      </w:r>
      <w:r w:rsidRPr="006E0DDE">
        <w:rPr>
          <w:u w:val="single"/>
        </w:rPr>
        <w:t xml:space="preserve"> seemingly commonsensically </w:t>
      </w:r>
      <w:r w:rsidRPr="00510797">
        <w:rPr>
          <w:highlight w:val="yellow"/>
          <w:u w:val="single"/>
        </w:rPr>
        <w:t>anchors</w:t>
      </w:r>
      <w:r w:rsidRPr="006E0DDE">
        <w:rPr>
          <w:u w:val="single"/>
        </w:rPr>
        <w:t xml:space="preserve"> the moralizing </w:t>
      </w:r>
      <w:r w:rsidRPr="00510797">
        <w:rPr>
          <w:highlight w:val="yellow"/>
          <w:u w:val="single"/>
        </w:rPr>
        <w:t>discourse on “terrorism” is</w:t>
      </w:r>
      <w:r w:rsidRPr="006E0DDE">
        <w:rPr>
          <w:u w:val="single"/>
        </w:rPr>
        <w:t xml:space="preserve">, therefore, </w:t>
      </w:r>
      <w:r w:rsidRPr="00510797">
        <w:rPr>
          <w:highlight w:val="yellow"/>
          <w:u w:val="single"/>
        </w:rPr>
        <w:t>not</w:t>
      </w:r>
      <w:r w:rsidRPr="006E0DDE">
        <w:rPr>
          <w:u w:val="single"/>
        </w:rPr>
        <w:t xml:space="preserve"> an unmarked or somehow </w:t>
      </w:r>
      <w:r w:rsidRPr="00510797">
        <w:rPr>
          <w:b/>
          <w:bCs/>
          <w:highlight w:val="yellow"/>
          <w:u w:val="single"/>
        </w:rPr>
        <w:t>universal valuing of “life</w:t>
      </w:r>
      <w:r w:rsidRPr="006E0DDE">
        <w:rPr>
          <w:u w:val="single"/>
        </w:rPr>
        <w:t xml:space="preserve"> itself</w:t>
      </w:r>
      <w:r w:rsidRPr="006E0DDE">
        <w:rPr>
          <w:sz w:val="14"/>
        </w:rPr>
        <w:t xml:space="preserve">.” Instead, and as this chapter will seek to demonstrate, </w:t>
      </w:r>
      <w:r w:rsidRPr="00510797">
        <w:rPr>
          <w:highlight w:val="yellow"/>
          <w:u w:val="single"/>
        </w:rPr>
        <w:t>this “life” is</w:t>
      </w:r>
      <w:r w:rsidRPr="006E0DDE">
        <w:rPr>
          <w:u w:val="single"/>
        </w:rPr>
        <w:t xml:space="preserve"> better understood as </w:t>
      </w:r>
      <w:r w:rsidRPr="00510797">
        <w:rPr>
          <w:highlight w:val="yellow"/>
          <w:u w:val="single"/>
        </w:rPr>
        <w:t>the</w:t>
      </w:r>
      <w:r w:rsidRPr="006E0DDE">
        <w:rPr>
          <w:u w:val="single"/>
        </w:rPr>
        <w:t xml:space="preserve"> lives and </w:t>
      </w:r>
      <w:r w:rsidRPr="00510797">
        <w:rPr>
          <w:highlight w:val="yellow"/>
          <w:u w:val="single"/>
        </w:rPr>
        <w:t>wellbeing of</w:t>
      </w:r>
      <w:r w:rsidRPr="006E0DDE">
        <w:rPr>
          <w:u w:val="single"/>
        </w:rPr>
        <w:t xml:space="preserve"> a specifically </w:t>
      </w:r>
      <w:r w:rsidRPr="00510797">
        <w:rPr>
          <w:rStyle w:val="Emphasis"/>
          <w:highlight w:val="yellow"/>
        </w:rPr>
        <w:t>settler America</w:t>
      </w:r>
      <w:r w:rsidRPr="006E0DDE">
        <w:rPr>
          <w:u w:val="single"/>
        </w:rPr>
        <w:t xml:space="preserve">— </w:t>
      </w:r>
      <w:r w:rsidRPr="00510797">
        <w:rPr>
          <w:highlight w:val="yellow"/>
          <w:u w:val="single"/>
        </w:rPr>
        <w:t>and</w:t>
      </w:r>
      <w:r w:rsidRPr="006E0DDE">
        <w:rPr>
          <w:sz w:val="14"/>
        </w:rPr>
        <w:t xml:space="preserve">, perhaps surprisingly, </w:t>
      </w:r>
      <w:r w:rsidRPr="00510797">
        <w:rPr>
          <w:rStyle w:val="Emphasis"/>
          <w:highlight w:val="yellow"/>
        </w:rPr>
        <w:t>Israel</w:t>
      </w:r>
      <w:r w:rsidRPr="006E0DDE">
        <w:rPr>
          <w:sz w:val="14"/>
        </w:rPr>
        <w:t>, in an alliance all too often construed more broadly as simply “</w:t>
      </w:r>
      <w:r w:rsidRPr="00510797">
        <w:rPr>
          <w:rStyle w:val="Emphasis"/>
          <w:highlight w:val="yellow"/>
        </w:rPr>
        <w:t>the West”</w:t>
      </w:r>
      <w:r w:rsidRPr="006E0DDE">
        <w:rPr>
          <w:rStyle w:val="Emphasis"/>
        </w:rPr>
        <w:t xml:space="preserve"> or “democracy</w:t>
      </w:r>
      <w:r w:rsidRPr="006E0DDE">
        <w:rPr>
          <w:sz w:val="14"/>
        </w:rPr>
        <w:t xml:space="preserve">.” </w:t>
      </w:r>
      <w:r w:rsidRPr="006E0DDE">
        <w:rPr>
          <w:u w:val="single"/>
        </w:rPr>
        <w:t xml:space="preserve">This </w:t>
      </w:r>
      <w:proofErr w:type="spellStart"/>
      <w:r w:rsidRPr="006E0DDE">
        <w:rPr>
          <w:u w:val="single"/>
        </w:rPr>
        <w:t>civilizationalist</w:t>
      </w:r>
      <w:proofErr w:type="spellEnd"/>
      <w:r w:rsidRPr="006E0DDE">
        <w:rPr>
          <w:u w:val="single"/>
        </w:rPr>
        <w:t xml:space="preserve"> vision of “life” </w:t>
      </w:r>
      <w:r w:rsidRPr="00510797">
        <w:rPr>
          <w:highlight w:val="yellow"/>
          <w:u w:val="single"/>
        </w:rPr>
        <w:t xml:space="preserve">entails that </w:t>
      </w:r>
      <w:r w:rsidRPr="00510797">
        <w:rPr>
          <w:rStyle w:val="Emphasis"/>
          <w:highlight w:val="yellow"/>
        </w:rPr>
        <w:t>any refusal of its imperial imperatives</w:t>
      </w:r>
      <w:r w:rsidRPr="00510797">
        <w:rPr>
          <w:highlight w:val="yellow"/>
          <w:u w:val="single"/>
        </w:rPr>
        <w:t xml:space="preserve"> is </w:t>
      </w:r>
      <w:r w:rsidRPr="00510797">
        <w:rPr>
          <w:b/>
          <w:bCs/>
          <w:highlight w:val="yellow"/>
          <w:u w:val="single"/>
        </w:rPr>
        <w:t>construed</w:t>
      </w:r>
      <w:r w:rsidRPr="00510797">
        <w:rPr>
          <w:highlight w:val="yellow"/>
          <w:u w:val="single"/>
        </w:rPr>
        <w:t xml:space="preserve"> </w:t>
      </w:r>
      <w:r w:rsidRPr="00510797">
        <w:rPr>
          <w:b/>
          <w:bCs/>
          <w:highlight w:val="yellow"/>
          <w:u w:val="single"/>
        </w:rPr>
        <w:t>as</w:t>
      </w:r>
      <w:r w:rsidRPr="006E0DDE">
        <w:rPr>
          <w:u w:val="single"/>
        </w:rPr>
        <w:t xml:space="preserve"> everything that “</w:t>
      </w:r>
      <w:r w:rsidRPr="00510797">
        <w:rPr>
          <w:rStyle w:val="Emphasis"/>
          <w:highlight w:val="yellow"/>
        </w:rPr>
        <w:t>terrorism</w:t>
      </w:r>
      <w:r w:rsidRPr="006E0DDE">
        <w:rPr>
          <w:u w:val="single"/>
        </w:rPr>
        <w:t>” is understood to be in both right- wing and popular discourse alike: unthinkable, annihilatory, antilife, irrational, “savage,” and evil.</w:t>
      </w:r>
      <w:r w:rsidRPr="006E0DDE">
        <w:rPr>
          <w:sz w:val="14"/>
        </w:rPr>
        <w:t xml:space="preserve"> This is </w:t>
      </w:r>
      <w:r w:rsidRPr="006E0DDE">
        <w:rPr>
          <w:u w:val="single"/>
        </w:rPr>
        <w:t xml:space="preserve">the </w:t>
      </w:r>
      <w:r w:rsidRPr="00510797">
        <w:rPr>
          <w:highlight w:val="yellow"/>
          <w:u w:val="single"/>
        </w:rPr>
        <w:t>colonial moralism</w:t>
      </w:r>
      <w:r w:rsidRPr="006E0DDE">
        <w:rPr>
          <w:u w:val="single"/>
        </w:rPr>
        <w:t xml:space="preserve"> specific to</w:t>
      </w:r>
      <w:r w:rsidRPr="006E0DDE">
        <w:rPr>
          <w:sz w:val="14"/>
        </w:rPr>
        <w:t xml:space="preserve"> </w:t>
      </w:r>
      <w:r w:rsidRPr="006E0DDE">
        <w:rPr>
          <w:rStyle w:val="Emphasis"/>
        </w:rPr>
        <w:t>“terrorism” discourse</w:t>
      </w:r>
      <w:r w:rsidRPr="006E0DDE">
        <w:rPr>
          <w:sz w:val="14"/>
        </w:rPr>
        <w:t xml:space="preserve">, and it </w:t>
      </w:r>
      <w:r w:rsidRPr="00510797">
        <w:rPr>
          <w:rStyle w:val="Emphasis"/>
          <w:highlight w:val="yellow"/>
        </w:rPr>
        <w:t>purchases the innocence of the “West,”</w:t>
      </w:r>
      <w:r w:rsidRPr="00510797">
        <w:rPr>
          <w:sz w:val="14"/>
          <w:highlight w:val="yellow"/>
        </w:rPr>
        <w:t xml:space="preserve"> </w:t>
      </w:r>
      <w:r w:rsidRPr="00510797">
        <w:rPr>
          <w:rStyle w:val="Emphasis"/>
          <w:highlight w:val="yellow"/>
        </w:rPr>
        <w:t>the existential threat posed by “terrorism</w:t>
      </w:r>
      <w:r w:rsidRPr="00510797">
        <w:rPr>
          <w:sz w:val="14"/>
          <w:highlight w:val="yellow"/>
        </w:rPr>
        <w:t xml:space="preserve">,” </w:t>
      </w:r>
      <w:r w:rsidRPr="00510797">
        <w:rPr>
          <w:highlight w:val="yellow"/>
          <w:u w:val="single"/>
        </w:rPr>
        <w:t>and</w:t>
      </w:r>
      <w:r w:rsidRPr="006E0DDE">
        <w:rPr>
          <w:sz w:val="14"/>
        </w:rPr>
        <w:t xml:space="preserve">, consequently, </w:t>
      </w:r>
      <w:r w:rsidRPr="006E0DDE">
        <w:rPr>
          <w:rStyle w:val="Emphasis"/>
        </w:rPr>
        <w:t xml:space="preserve">its </w:t>
      </w:r>
      <w:r w:rsidRPr="00510797">
        <w:rPr>
          <w:rStyle w:val="Emphasis"/>
          <w:highlight w:val="yellow"/>
        </w:rPr>
        <w:t>moral intractability</w:t>
      </w:r>
      <w:r w:rsidRPr="006E0DDE">
        <w:rPr>
          <w:sz w:val="14"/>
        </w:rPr>
        <w:t xml:space="preserve"> </w:t>
      </w:r>
      <w:r w:rsidRPr="006E0DDE">
        <w:rPr>
          <w:u w:val="single"/>
        </w:rPr>
        <w:t>as what must be unconditionally opposed by decent, upright, innocent people.</w:t>
      </w:r>
    </w:p>
    <w:p w14:paraId="2195B6E9" w14:textId="77777777" w:rsidR="00694BD7" w:rsidRDefault="00694BD7" w:rsidP="00694BD7">
      <w:pPr>
        <w:ind w:firstLine="720"/>
        <w:rPr>
          <w:rStyle w:val="Emphasis"/>
        </w:rPr>
      </w:pPr>
      <w:r w:rsidRPr="006E0DDE">
        <w:rPr>
          <w:sz w:val="14"/>
        </w:rPr>
        <w:t>“</w:t>
      </w:r>
      <w:r w:rsidRPr="000B600E">
        <w:rPr>
          <w:rStyle w:val="Emphasis"/>
        </w:rPr>
        <w:t>Terrorism</w:t>
      </w:r>
      <w:r w:rsidRPr="006E0DDE">
        <w:rPr>
          <w:sz w:val="14"/>
        </w:rPr>
        <w:t xml:space="preserve">,” then, </w:t>
      </w:r>
      <w:r w:rsidRPr="000B600E">
        <w:rPr>
          <w:u w:val="single"/>
        </w:rPr>
        <w:t xml:space="preserve">can be understood as the </w:t>
      </w:r>
      <w:r w:rsidRPr="006E0DDE">
        <w:rPr>
          <w:rStyle w:val="Emphasis"/>
        </w:rPr>
        <w:t>contemporary settler state’s moralized imperial name</w:t>
      </w:r>
      <w:r w:rsidRPr="000B600E">
        <w:rPr>
          <w:u w:val="single"/>
        </w:rPr>
        <w:t xml:space="preserve"> for the unthinkable indigenous remainder that, in the insistence on remaining, challenges the settler state’s claim to sovereignty, security, and civilizational value</w:t>
      </w:r>
      <w:r w:rsidRPr="006E0DDE">
        <w:rPr>
          <w:sz w:val="14"/>
        </w:rPr>
        <w:t>. Indeed, indigenous peoples’ continued existence not only challenges settler sovereignty’s claim to legitimacy and “first”- ness, but is the harbinger of that sovereignty’s death insofar as they become legible to it as existing. Such existence gives the lie to triumphant conquest narratives and thus threatens to dissolve the very parameters of political intelligibility of settler biopolitics. The (</w:t>
      </w:r>
      <w:proofErr w:type="spellStart"/>
      <w:r w:rsidRPr="006E0DDE">
        <w:rPr>
          <w:sz w:val="14"/>
        </w:rPr>
        <w:t>im</w:t>
      </w:r>
      <w:proofErr w:type="spellEnd"/>
      <w:r w:rsidRPr="006E0DDE">
        <w:rPr>
          <w:sz w:val="14"/>
        </w:rPr>
        <w:t>) moralization of indigenous peoples’ persistence as indigenous, and consequently as refusers of settler sovereignty’s imposition, into the impossible-to-comprehend category of nihilist evil that devalues life— that is, into “terrorism”— is thus an important reminder that “</w:t>
      </w:r>
      <w:r w:rsidRPr="00510797">
        <w:rPr>
          <w:rStyle w:val="Emphasis"/>
          <w:highlight w:val="yellow"/>
        </w:rPr>
        <w:t>terrorism</w:t>
      </w:r>
      <w:r w:rsidRPr="00510797">
        <w:rPr>
          <w:highlight w:val="yellow"/>
          <w:u w:val="single"/>
        </w:rPr>
        <w:t xml:space="preserve">” </w:t>
      </w:r>
      <w:r w:rsidRPr="00510797">
        <w:rPr>
          <w:b/>
          <w:bCs/>
          <w:highlight w:val="yellow"/>
          <w:u w:val="single"/>
        </w:rPr>
        <w:t>is not the name</w:t>
      </w:r>
      <w:r w:rsidRPr="00510797">
        <w:rPr>
          <w:highlight w:val="yellow"/>
          <w:u w:val="single"/>
        </w:rPr>
        <w:t xml:space="preserve"> of a </w:t>
      </w:r>
      <w:r w:rsidRPr="00510797">
        <w:rPr>
          <w:rStyle w:val="Emphasis"/>
          <w:highlight w:val="yellow"/>
        </w:rPr>
        <w:t>particular form of political violence</w:t>
      </w:r>
      <w:r w:rsidRPr="00510797">
        <w:rPr>
          <w:highlight w:val="yellow"/>
          <w:u w:val="single"/>
        </w:rPr>
        <w:t xml:space="preserve"> so much as a</w:t>
      </w:r>
      <w:r w:rsidRPr="000B600E">
        <w:rPr>
          <w:u w:val="single"/>
        </w:rPr>
        <w:t xml:space="preserve"> </w:t>
      </w:r>
      <w:r w:rsidRPr="000B600E">
        <w:rPr>
          <w:rStyle w:val="Emphasis"/>
        </w:rPr>
        <w:t xml:space="preserve">premiere </w:t>
      </w:r>
      <w:r w:rsidRPr="00510797">
        <w:rPr>
          <w:rStyle w:val="Emphasis"/>
          <w:highlight w:val="yellow"/>
        </w:rPr>
        <w:t>ideological tool</w:t>
      </w:r>
      <w:r w:rsidRPr="00510797">
        <w:rPr>
          <w:highlight w:val="yellow"/>
          <w:u w:val="single"/>
        </w:rPr>
        <w:t xml:space="preserve"> by which </w:t>
      </w:r>
      <w:r w:rsidRPr="00510797">
        <w:rPr>
          <w:b/>
          <w:bCs/>
          <w:highlight w:val="yellow"/>
          <w:u w:val="single"/>
        </w:rPr>
        <w:t>resistance</w:t>
      </w:r>
      <w:r w:rsidRPr="000B600E">
        <w:rPr>
          <w:b/>
          <w:bCs/>
          <w:u w:val="single"/>
        </w:rPr>
        <w:t xml:space="preserve"> to empire</w:t>
      </w:r>
      <w:r w:rsidRPr="000B600E">
        <w:rPr>
          <w:u w:val="single"/>
        </w:rPr>
        <w:t xml:space="preserve"> and </w:t>
      </w:r>
      <w:r w:rsidRPr="000B600E">
        <w:rPr>
          <w:b/>
          <w:bCs/>
          <w:u w:val="single"/>
        </w:rPr>
        <w:t>colonization</w:t>
      </w:r>
      <w:r w:rsidRPr="000B600E">
        <w:rPr>
          <w:u w:val="single"/>
        </w:rPr>
        <w:t xml:space="preserve"> </w:t>
      </w:r>
      <w:r w:rsidRPr="00510797">
        <w:rPr>
          <w:highlight w:val="yellow"/>
          <w:u w:val="single"/>
        </w:rPr>
        <w:t xml:space="preserve">is </w:t>
      </w:r>
      <w:r w:rsidRPr="00510797">
        <w:rPr>
          <w:rStyle w:val="Emphasis"/>
          <w:highlight w:val="yellow"/>
        </w:rPr>
        <w:t>illegitimated out of existence</w:t>
      </w:r>
      <w:r w:rsidRPr="006E0DDE">
        <w:rPr>
          <w:sz w:val="14"/>
        </w:rPr>
        <w:t xml:space="preserve">. </w:t>
      </w:r>
      <w:r w:rsidRPr="000B600E">
        <w:rPr>
          <w:u w:val="single"/>
        </w:rPr>
        <w:t>This use of “</w:t>
      </w:r>
      <w:r w:rsidRPr="006E0DDE">
        <w:rPr>
          <w:rStyle w:val="Emphasis"/>
        </w:rPr>
        <w:t>terrorism</w:t>
      </w:r>
      <w:r w:rsidRPr="000B600E">
        <w:rPr>
          <w:u w:val="single"/>
        </w:rPr>
        <w:t xml:space="preserve">” </w:t>
      </w:r>
      <w:r w:rsidRPr="00510797">
        <w:rPr>
          <w:highlight w:val="yellow"/>
          <w:u w:val="single"/>
        </w:rPr>
        <w:t xml:space="preserve">as an epithet </w:t>
      </w:r>
      <w:r w:rsidRPr="006E0DDE">
        <w:rPr>
          <w:u w:val="single"/>
        </w:rPr>
        <w:t>to</w:t>
      </w:r>
      <w:r w:rsidRPr="000B600E">
        <w:rPr>
          <w:u w:val="single"/>
        </w:rPr>
        <w:t xml:space="preserve"> manage, control, stifle, quash, and </w:t>
      </w:r>
      <w:r w:rsidRPr="006E0DDE">
        <w:rPr>
          <w:b/>
          <w:bCs/>
          <w:u w:val="single"/>
        </w:rPr>
        <w:t>punish resistance</w:t>
      </w:r>
      <w:r w:rsidRPr="000B600E">
        <w:rPr>
          <w:u w:val="single"/>
        </w:rPr>
        <w:t xml:space="preserve"> to empire and settler colonialism is particularly clear in the </w:t>
      </w:r>
      <w:r w:rsidRPr="00510797">
        <w:rPr>
          <w:rStyle w:val="Emphasis"/>
          <w:highlight w:val="yellow"/>
        </w:rPr>
        <w:t>smearing</w:t>
      </w:r>
      <w:r w:rsidRPr="000B600E">
        <w:rPr>
          <w:u w:val="single"/>
        </w:rPr>
        <w:t xml:space="preserve"> and punishment of Palestinians and the </w:t>
      </w:r>
      <w:r w:rsidRPr="00510797">
        <w:rPr>
          <w:rStyle w:val="Emphasis"/>
          <w:highlight w:val="yellow"/>
        </w:rPr>
        <w:t>Palestinian liberation struggle</w:t>
      </w:r>
      <w:r w:rsidRPr="006E0DDE">
        <w:rPr>
          <w:sz w:val="14"/>
        </w:rPr>
        <w:t xml:space="preserve"> (in both Palestine and the United States), </w:t>
      </w:r>
      <w:r w:rsidRPr="000B600E">
        <w:rPr>
          <w:u w:val="single"/>
        </w:rPr>
        <w:t xml:space="preserve">but it is not unfamiliar with regard to indigenous North American people(s) </w:t>
      </w:r>
      <w:r w:rsidRPr="006E0DDE">
        <w:rPr>
          <w:sz w:val="14"/>
        </w:rPr>
        <w:t xml:space="preserve">either, as </w:t>
      </w:r>
      <w:r w:rsidRPr="000B600E">
        <w:rPr>
          <w:u w:val="single"/>
        </w:rPr>
        <w:t>when</w:t>
      </w:r>
      <w:r w:rsidRPr="006E0DDE">
        <w:rPr>
          <w:sz w:val="14"/>
        </w:rPr>
        <w:t xml:space="preserve"> it surfaced in 2016 as indigenous and allied </w:t>
      </w:r>
      <w:r w:rsidRPr="00510797">
        <w:rPr>
          <w:rStyle w:val="Emphasis"/>
          <w:highlight w:val="yellow"/>
        </w:rPr>
        <w:t>water protectors</w:t>
      </w:r>
      <w:r w:rsidRPr="00510797">
        <w:rPr>
          <w:sz w:val="14"/>
          <w:highlight w:val="yellow"/>
        </w:rPr>
        <w:t xml:space="preserve"> </w:t>
      </w:r>
      <w:r w:rsidRPr="00510797">
        <w:rPr>
          <w:highlight w:val="yellow"/>
          <w:u w:val="single"/>
        </w:rPr>
        <w:t xml:space="preserve">were </w:t>
      </w:r>
      <w:r w:rsidRPr="00510797">
        <w:rPr>
          <w:rStyle w:val="Emphasis"/>
          <w:highlight w:val="yellow"/>
        </w:rPr>
        <w:t>surveilled</w:t>
      </w:r>
      <w:r w:rsidRPr="00510797">
        <w:rPr>
          <w:highlight w:val="yellow"/>
          <w:u w:val="single"/>
        </w:rPr>
        <w:t xml:space="preserve">, </w:t>
      </w:r>
      <w:r w:rsidRPr="00510797">
        <w:rPr>
          <w:rStyle w:val="Emphasis"/>
          <w:highlight w:val="yellow"/>
        </w:rPr>
        <w:t>policed</w:t>
      </w:r>
      <w:r w:rsidRPr="00510797">
        <w:rPr>
          <w:highlight w:val="yellow"/>
          <w:u w:val="single"/>
        </w:rPr>
        <w:t xml:space="preserve">, and </w:t>
      </w:r>
      <w:r w:rsidRPr="00510797">
        <w:rPr>
          <w:rStyle w:val="Emphasis"/>
          <w:highlight w:val="yellow"/>
        </w:rPr>
        <w:t>brutalized</w:t>
      </w:r>
      <w:r w:rsidRPr="00510797">
        <w:rPr>
          <w:highlight w:val="yellow"/>
          <w:u w:val="single"/>
        </w:rPr>
        <w:t xml:space="preserve"> by </w:t>
      </w:r>
      <w:r w:rsidRPr="00510797">
        <w:rPr>
          <w:b/>
          <w:bCs/>
          <w:highlight w:val="yellow"/>
          <w:u w:val="single"/>
        </w:rPr>
        <w:t>state</w:t>
      </w:r>
      <w:r w:rsidRPr="000B600E">
        <w:rPr>
          <w:u w:val="single"/>
        </w:rPr>
        <w:t xml:space="preserve"> and private </w:t>
      </w:r>
      <w:r w:rsidRPr="000B600E">
        <w:rPr>
          <w:b/>
          <w:bCs/>
          <w:u w:val="single"/>
        </w:rPr>
        <w:t xml:space="preserve">security </w:t>
      </w:r>
      <w:r w:rsidRPr="00510797">
        <w:rPr>
          <w:b/>
          <w:bCs/>
          <w:highlight w:val="yellow"/>
          <w:u w:val="single"/>
        </w:rPr>
        <w:t>forces</w:t>
      </w:r>
      <w:r w:rsidRPr="00510797">
        <w:rPr>
          <w:highlight w:val="yellow"/>
          <w:u w:val="single"/>
        </w:rPr>
        <w:t xml:space="preserve"> as they fought the</w:t>
      </w:r>
      <w:r w:rsidRPr="000B600E">
        <w:rPr>
          <w:u w:val="single"/>
        </w:rPr>
        <w:t xml:space="preserve"> installation of the </w:t>
      </w:r>
      <w:r w:rsidRPr="00510797">
        <w:rPr>
          <w:rStyle w:val="Emphasis"/>
          <w:highlight w:val="yellow"/>
        </w:rPr>
        <w:t>Dakota Access Pipeline</w:t>
      </w:r>
      <w:r w:rsidRPr="000B600E">
        <w:rPr>
          <w:u w:val="single"/>
        </w:rPr>
        <w:t xml:space="preserve"> on tribal lands in North Dakota</w:t>
      </w:r>
      <w:r w:rsidRPr="006E0DDE">
        <w:rPr>
          <w:sz w:val="14"/>
        </w:rPr>
        <w:t xml:space="preserve">. </w:t>
      </w:r>
      <w:r w:rsidRPr="000B600E">
        <w:rPr>
          <w:u w:val="single"/>
        </w:rPr>
        <w:t xml:space="preserve">The activities of </w:t>
      </w:r>
      <w:r w:rsidRPr="00510797">
        <w:rPr>
          <w:rStyle w:val="Emphasis"/>
          <w:highlight w:val="yellow"/>
        </w:rPr>
        <w:t>this</w:t>
      </w:r>
      <w:r w:rsidRPr="006E0DDE">
        <w:rPr>
          <w:rStyle w:val="Emphasis"/>
        </w:rPr>
        <w:t xml:space="preserve"> entirely </w:t>
      </w:r>
      <w:r w:rsidRPr="00510797">
        <w:rPr>
          <w:rStyle w:val="Emphasis"/>
          <w:highlight w:val="yellow"/>
        </w:rPr>
        <w:t>nonviolent movement</w:t>
      </w:r>
      <w:r w:rsidRPr="006E0DDE">
        <w:rPr>
          <w:sz w:val="14"/>
        </w:rPr>
        <w:t xml:space="preserve"> (which included, among other things, peace encampments, prayer vigils and marches insisting on the importance of water for life) </w:t>
      </w:r>
      <w:r w:rsidRPr="000B600E">
        <w:rPr>
          <w:u w:val="single"/>
        </w:rPr>
        <w:t xml:space="preserve">were </w:t>
      </w:r>
      <w:r w:rsidRPr="00510797">
        <w:rPr>
          <w:highlight w:val="yellow"/>
          <w:u w:val="single"/>
        </w:rPr>
        <w:t>characterized as “</w:t>
      </w:r>
      <w:r w:rsidRPr="00510797">
        <w:rPr>
          <w:rStyle w:val="Emphasis"/>
          <w:highlight w:val="yellow"/>
        </w:rPr>
        <w:t>terrorism</w:t>
      </w:r>
      <w:r w:rsidRPr="006E0DDE">
        <w:rPr>
          <w:sz w:val="14"/>
        </w:rPr>
        <w:t xml:space="preserve">” and “jihadism” by security forces </w:t>
      </w:r>
      <w:r w:rsidRPr="000B600E">
        <w:rPr>
          <w:u w:val="single"/>
        </w:rPr>
        <w:t xml:space="preserve">and were </w:t>
      </w:r>
      <w:r w:rsidRPr="00510797">
        <w:rPr>
          <w:b/>
          <w:bCs/>
          <w:highlight w:val="yellow"/>
          <w:u w:val="single"/>
        </w:rPr>
        <w:t>dealt with</w:t>
      </w:r>
      <w:r w:rsidRPr="00510797">
        <w:rPr>
          <w:highlight w:val="yellow"/>
          <w:u w:val="single"/>
        </w:rPr>
        <w:t xml:space="preserve"> using </w:t>
      </w:r>
      <w:r w:rsidRPr="00510797">
        <w:rPr>
          <w:rStyle w:val="Emphasis"/>
          <w:highlight w:val="yellow"/>
        </w:rPr>
        <w:t>anti- “terrorism” weaponry</w:t>
      </w:r>
      <w:r w:rsidRPr="000B600E">
        <w:rPr>
          <w:u w:val="single"/>
        </w:rPr>
        <w:t xml:space="preserve">, </w:t>
      </w:r>
      <w:r w:rsidRPr="000B600E">
        <w:rPr>
          <w:b/>
          <w:bCs/>
          <w:u w:val="single"/>
        </w:rPr>
        <w:t>tactics</w:t>
      </w:r>
      <w:r w:rsidRPr="000B600E">
        <w:rPr>
          <w:u w:val="single"/>
        </w:rPr>
        <w:t xml:space="preserve">, and </w:t>
      </w:r>
      <w:r w:rsidRPr="000B600E">
        <w:rPr>
          <w:rStyle w:val="Emphasis"/>
        </w:rPr>
        <w:t>strategies</w:t>
      </w:r>
      <w:r w:rsidRPr="000B600E">
        <w:rPr>
          <w:u w:val="single"/>
        </w:rPr>
        <w:t xml:space="preserve"> gleaned from the War on Terror</w:t>
      </w:r>
      <w:r w:rsidRPr="006E0DDE">
        <w:rPr>
          <w:sz w:val="14"/>
        </w:rPr>
        <w:t>.9 As these examples demonstrate, “</w:t>
      </w:r>
      <w:r w:rsidRPr="006E0DDE">
        <w:rPr>
          <w:rStyle w:val="Emphasis"/>
        </w:rPr>
        <w:t>terrorism” requires no actual connection with violence at all</w:t>
      </w:r>
      <w:r w:rsidRPr="000B600E">
        <w:rPr>
          <w:rStyle w:val="Emphasis"/>
        </w:rPr>
        <w:t xml:space="preserve"> in order to qualify as evil or credibly threaten civilization</w:t>
      </w:r>
      <w:r w:rsidRPr="006E0DDE">
        <w:rPr>
          <w:sz w:val="14"/>
        </w:rPr>
        <w:t xml:space="preserve">. </w:t>
      </w:r>
      <w:r w:rsidRPr="00510797">
        <w:rPr>
          <w:rStyle w:val="Emphasis"/>
          <w:highlight w:val="yellow"/>
        </w:rPr>
        <w:t>To be a “terrorist,” one need not commit an act of violence</w:t>
      </w:r>
      <w:r w:rsidRPr="006E0DDE">
        <w:rPr>
          <w:sz w:val="14"/>
        </w:rPr>
        <w:t xml:space="preserve">— political or apolitical, legitimate or not— </w:t>
      </w:r>
      <w:r w:rsidRPr="00510797">
        <w:rPr>
          <w:highlight w:val="yellow"/>
          <w:u w:val="single"/>
        </w:rPr>
        <w:t>but</w:t>
      </w:r>
      <w:r w:rsidRPr="000B600E">
        <w:rPr>
          <w:u w:val="single"/>
        </w:rPr>
        <w:t xml:space="preserve">, rather, </w:t>
      </w:r>
      <w:r w:rsidRPr="00510797">
        <w:rPr>
          <w:b/>
          <w:bCs/>
          <w:highlight w:val="yellow"/>
          <w:u w:val="single"/>
        </w:rPr>
        <w:t>persevere</w:t>
      </w:r>
      <w:r w:rsidRPr="00510797">
        <w:rPr>
          <w:highlight w:val="yellow"/>
          <w:u w:val="single"/>
        </w:rPr>
        <w:t xml:space="preserve"> as an </w:t>
      </w:r>
      <w:r w:rsidRPr="00510797">
        <w:rPr>
          <w:rStyle w:val="Emphasis"/>
          <w:highlight w:val="yellow"/>
        </w:rPr>
        <w:t>indigenous person</w:t>
      </w:r>
      <w:r w:rsidRPr="000B600E">
        <w:rPr>
          <w:u w:val="single"/>
        </w:rPr>
        <w:t xml:space="preserve">, be (perceived as) Arab or </w:t>
      </w:r>
      <w:r w:rsidRPr="00510797">
        <w:rPr>
          <w:rStyle w:val="Emphasis"/>
          <w:highlight w:val="yellow"/>
        </w:rPr>
        <w:t>Muslim</w:t>
      </w:r>
      <w:r w:rsidRPr="00510797">
        <w:rPr>
          <w:highlight w:val="yellow"/>
          <w:u w:val="single"/>
        </w:rPr>
        <w:t xml:space="preserve">, or </w:t>
      </w:r>
      <w:r w:rsidRPr="00510797">
        <w:rPr>
          <w:b/>
          <w:bCs/>
          <w:highlight w:val="yellow"/>
          <w:u w:val="single"/>
        </w:rPr>
        <w:t xml:space="preserve">mount some </w:t>
      </w:r>
      <w:r w:rsidRPr="006E0DDE">
        <w:rPr>
          <w:b/>
          <w:bCs/>
          <w:u w:val="single"/>
        </w:rPr>
        <w:t>explicit</w:t>
      </w:r>
      <w:r w:rsidRPr="000B600E">
        <w:rPr>
          <w:u w:val="single"/>
        </w:rPr>
        <w:t xml:space="preserve"> or forthright </w:t>
      </w:r>
      <w:r w:rsidRPr="00510797">
        <w:rPr>
          <w:b/>
          <w:bCs/>
          <w:highlight w:val="yellow"/>
          <w:u w:val="single"/>
        </w:rPr>
        <w:t>challenge</w:t>
      </w:r>
      <w:r w:rsidRPr="00510797">
        <w:rPr>
          <w:highlight w:val="yellow"/>
          <w:u w:val="single"/>
        </w:rPr>
        <w:t xml:space="preserve"> to the </w:t>
      </w:r>
      <w:proofErr w:type="spellStart"/>
      <w:r w:rsidRPr="00510797">
        <w:rPr>
          <w:rStyle w:val="Emphasis"/>
          <w:highlight w:val="yellow"/>
        </w:rPr>
        <w:t>civilizationalist</w:t>
      </w:r>
      <w:proofErr w:type="spellEnd"/>
      <w:r w:rsidRPr="00510797">
        <w:rPr>
          <w:rStyle w:val="Emphasis"/>
          <w:highlight w:val="yellow"/>
        </w:rPr>
        <w:t xml:space="preserve"> valuing of settler</w:t>
      </w:r>
      <w:r w:rsidRPr="000B600E">
        <w:rPr>
          <w:rStyle w:val="Emphasis"/>
        </w:rPr>
        <w:t xml:space="preserve"> lives</w:t>
      </w:r>
      <w:r w:rsidRPr="006E0DDE">
        <w:rPr>
          <w:sz w:val="14"/>
        </w:rPr>
        <w:t xml:space="preserve"> (for example, in the form of advocating for the existence and endurance of indigenous people[s]). Queer Terror therefore argues that </w:t>
      </w:r>
      <w:r w:rsidRPr="000B600E">
        <w:rPr>
          <w:u w:val="single"/>
        </w:rPr>
        <w:t xml:space="preserve">George W. </w:t>
      </w:r>
      <w:r w:rsidRPr="00510797">
        <w:rPr>
          <w:rStyle w:val="Emphasis"/>
          <w:highlight w:val="yellow"/>
        </w:rPr>
        <w:t>Bush got one thing righ</w:t>
      </w:r>
      <w:r w:rsidRPr="000B600E">
        <w:rPr>
          <w:rStyle w:val="Emphasis"/>
        </w:rPr>
        <w:t>t</w:t>
      </w:r>
      <w:r w:rsidRPr="000B600E">
        <w:rPr>
          <w:u w:val="single"/>
        </w:rPr>
        <w:t xml:space="preserve">— however unwittingly— in his infamous if prophetic synopsis of War on Terror logic </w:t>
      </w:r>
      <w:r w:rsidRPr="000B600E">
        <w:rPr>
          <w:rStyle w:val="Emphasis"/>
        </w:rPr>
        <w:t xml:space="preserve">that </w:t>
      </w:r>
      <w:r w:rsidRPr="00510797">
        <w:rPr>
          <w:rStyle w:val="Emphasis"/>
          <w:highlight w:val="yellow"/>
        </w:rPr>
        <w:t>one is</w:t>
      </w:r>
      <w:r w:rsidRPr="000B600E">
        <w:rPr>
          <w:rStyle w:val="Emphasis"/>
        </w:rPr>
        <w:t xml:space="preserve"> either </w:t>
      </w:r>
      <w:r w:rsidRPr="00510797">
        <w:rPr>
          <w:rStyle w:val="Emphasis"/>
          <w:highlight w:val="yellow"/>
        </w:rPr>
        <w:t>with “us” or with “the terrorists.”</w:t>
      </w:r>
      <w:r w:rsidRPr="006E0DDE">
        <w:rPr>
          <w:sz w:val="14"/>
        </w:rPr>
        <w:t xml:space="preserve"> </w:t>
      </w:r>
      <w:r w:rsidRPr="00510797">
        <w:rPr>
          <w:rStyle w:val="Emphasis"/>
          <w:highlight w:val="yellow"/>
        </w:rPr>
        <w:t>Rather than respond</w:t>
      </w:r>
      <w:r w:rsidRPr="000B600E">
        <w:rPr>
          <w:rStyle w:val="Emphasis"/>
        </w:rPr>
        <w:t xml:space="preserve"> to Bush’s ultimatum </w:t>
      </w:r>
      <w:r w:rsidRPr="00510797">
        <w:rPr>
          <w:rStyle w:val="Emphasis"/>
          <w:highlight w:val="yellow"/>
        </w:rPr>
        <w:t>by</w:t>
      </w:r>
      <w:r w:rsidRPr="000B600E">
        <w:rPr>
          <w:rStyle w:val="Emphasis"/>
        </w:rPr>
        <w:t xml:space="preserve"> standing with “us” and </w:t>
      </w:r>
      <w:r w:rsidRPr="00510797">
        <w:rPr>
          <w:rStyle w:val="Emphasis"/>
          <w:highlight w:val="yellow"/>
        </w:rPr>
        <w:t>condemning “terrorism” in a</w:t>
      </w:r>
      <w:r w:rsidRPr="000B600E">
        <w:rPr>
          <w:rStyle w:val="Emphasis"/>
        </w:rPr>
        <w:t xml:space="preserve"> sanctimonious </w:t>
      </w:r>
      <w:r w:rsidRPr="00510797">
        <w:rPr>
          <w:rStyle w:val="Emphasis"/>
          <w:highlight w:val="yellow"/>
        </w:rPr>
        <w:t>display of settler survivalism</w:t>
      </w:r>
      <w:r w:rsidRPr="000B600E">
        <w:rPr>
          <w:u w:val="single"/>
        </w:rPr>
        <w:t xml:space="preserve">, as he explicitly entreats, or standing with “us” by valiantly seeking some sort of liberal compromise </w:t>
      </w:r>
      <w:r w:rsidRPr="000B600E">
        <w:rPr>
          <w:rStyle w:val="Emphasis"/>
        </w:rPr>
        <w:t>wherein we defend “moderate” Muslims</w:t>
      </w:r>
      <w:r w:rsidRPr="000B600E">
        <w:rPr>
          <w:u w:val="single"/>
        </w:rPr>
        <w:t xml:space="preserve"> and </w:t>
      </w:r>
      <w:r w:rsidRPr="000B600E">
        <w:rPr>
          <w:rStyle w:val="Emphasis"/>
        </w:rPr>
        <w:t>condemn “terrorism” as extremism</w:t>
      </w:r>
      <w:r w:rsidRPr="000B600E">
        <w:rPr>
          <w:u w:val="single"/>
        </w:rPr>
        <w:t xml:space="preserve"> and by definition abominable</w:t>
      </w:r>
      <w:r w:rsidRPr="006E0DDE">
        <w:rPr>
          <w:sz w:val="14"/>
        </w:rPr>
        <w:t xml:space="preserve">, as he implicitly entreats, a </w:t>
      </w:r>
      <w:r w:rsidRPr="000B600E">
        <w:rPr>
          <w:u w:val="single"/>
        </w:rPr>
        <w:t xml:space="preserve">queer practice of antimoral revolutionary dissent instead suggests providing Bush the only answer to his ultimatum that is clearly off the table and choosing the only choice that is truly </w:t>
      </w:r>
      <w:proofErr w:type="spellStart"/>
      <w:r w:rsidRPr="000B600E">
        <w:rPr>
          <w:u w:val="single"/>
        </w:rPr>
        <w:t>unchoosable</w:t>
      </w:r>
      <w:proofErr w:type="spellEnd"/>
      <w:r w:rsidRPr="006E0DDE">
        <w:rPr>
          <w:sz w:val="14"/>
        </w:rPr>
        <w:t xml:space="preserve">. </w:t>
      </w:r>
      <w:r w:rsidRPr="000B600E">
        <w:rPr>
          <w:b/>
          <w:bCs/>
          <w:u w:val="single"/>
        </w:rPr>
        <w:t>If the only options are,</w:t>
      </w:r>
      <w:r w:rsidRPr="000B600E">
        <w:rPr>
          <w:u w:val="single"/>
        </w:rPr>
        <w:t xml:space="preserve"> as Bush says, </w:t>
      </w:r>
      <w:r w:rsidRPr="000B600E">
        <w:rPr>
          <w:rStyle w:val="Emphasis"/>
        </w:rPr>
        <w:t>to side with a futurist, settler, and imperial “us”</w:t>
      </w:r>
      <w:r w:rsidRPr="000B600E">
        <w:rPr>
          <w:u w:val="single"/>
        </w:rPr>
        <w:t xml:space="preserve"> (whether as avowed advocates of empire or its collaborationist liberal compromisers) </w:t>
      </w:r>
      <w:r w:rsidRPr="000B600E">
        <w:rPr>
          <w:rStyle w:val="Emphasis"/>
        </w:rPr>
        <w:t>or with a queered, “savage,” and “terrorist” other</w:t>
      </w:r>
      <w:r w:rsidRPr="000B600E">
        <w:rPr>
          <w:u w:val="single"/>
        </w:rPr>
        <w:t xml:space="preserve">, the choice, I think, is clear: </w:t>
      </w:r>
      <w:r w:rsidRPr="00510797">
        <w:rPr>
          <w:rStyle w:val="Emphasis"/>
          <w:highlight w:val="yellow"/>
        </w:rPr>
        <w:t>we must choose to stand with the “terrorists</w:t>
      </w:r>
      <w:r w:rsidRPr="000B600E">
        <w:rPr>
          <w:rStyle w:val="Emphasis"/>
        </w:rPr>
        <w:t>.”</w:t>
      </w:r>
    </w:p>
    <w:p w14:paraId="0796BBD3" w14:textId="77777777" w:rsidR="00694BD7" w:rsidRDefault="00694BD7" w:rsidP="00694BD7"/>
    <w:p w14:paraId="2F3C5930" w14:textId="77777777" w:rsidR="00694BD7" w:rsidRPr="00570800" w:rsidRDefault="00694BD7" w:rsidP="00694BD7">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393657F6" w14:textId="77777777" w:rsidR="00694BD7" w:rsidRPr="00943E13" w:rsidRDefault="00694BD7" w:rsidP="00694BD7">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74D943D1" w14:textId="77777777" w:rsidR="00694BD7" w:rsidRPr="00397A78" w:rsidRDefault="00694BD7" w:rsidP="00694BD7">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4E0BA5C1" w14:textId="77777777" w:rsidR="00694BD7" w:rsidRPr="008F6CA8" w:rsidRDefault="00694BD7" w:rsidP="00694BD7">
      <w:pPr>
        <w:rPr>
          <w:rStyle w:val="Emphasis"/>
        </w:rPr>
      </w:pPr>
      <w:r w:rsidRPr="00510797">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510797">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510797">
        <w:rPr>
          <w:rStyle w:val="Emphasis"/>
          <w:highlight w:val="yellow"/>
        </w:rPr>
        <w:t>time</w:t>
      </w:r>
      <w:r w:rsidRPr="00510797">
        <w:rPr>
          <w:highlight w:val="yellow"/>
          <w:u w:val="single"/>
        </w:rPr>
        <w:t xml:space="preserve"> </w:t>
      </w:r>
      <w:r w:rsidRPr="00510797">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510797">
        <w:rPr>
          <w:rStyle w:val="Emphasis"/>
          <w:highlight w:val="yellow"/>
        </w:rPr>
        <w:t xml:space="preserve"> leadership</w:t>
      </w:r>
      <w:r w:rsidRPr="00510797">
        <w:rPr>
          <w:highlight w:val="yellow"/>
          <w:u w:val="single"/>
        </w:rPr>
        <w:t xml:space="preserve"> </w:t>
      </w:r>
      <w:r w:rsidRPr="00B234C0">
        <w:rPr>
          <w:u w:val="single"/>
        </w:rPr>
        <w:t>before</w:t>
      </w:r>
      <w:r w:rsidRPr="00943E13">
        <w:rPr>
          <w:u w:val="single"/>
        </w:rPr>
        <w:t xml:space="preserve"> the packinghouse workers broke away, </w:t>
      </w:r>
      <w:r w:rsidRPr="00510797">
        <w:rPr>
          <w:rStyle w:val="Emphasis"/>
          <w:i/>
          <w:highlight w:val="yellow"/>
        </w:rPr>
        <w:t xml:space="preserve">the unions developed in </w:t>
      </w:r>
      <w:r w:rsidRPr="00B17BED">
        <w:rPr>
          <w:rStyle w:val="Emphasis"/>
          <w:i/>
        </w:rPr>
        <w:t xml:space="preserve">qualitatively </w:t>
      </w:r>
      <w:r w:rsidRPr="00510797">
        <w:rPr>
          <w:rStyle w:val="Emphasis"/>
          <w:i/>
          <w:highlight w:val="yellow"/>
        </w:rPr>
        <w:t>different manners</w:t>
      </w:r>
      <w:r w:rsidRPr="00510797">
        <w:rPr>
          <w:highlight w:val="yellow"/>
          <w:u w:val="single"/>
        </w:rPr>
        <w:t>.</w:t>
      </w:r>
      <w:r w:rsidRPr="00397A78">
        <w:rPr>
          <w:sz w:val="14"/>
        </w:rPr>
        <w:t xml:space="preserve"> </w:t>
      </w:r>
      <w:r w:rsidRPr="00943E13">
        <w:rPr>
          <w:u w:val="single"/>
        </w:rPr>
        <w:t xml:space="preserve">The </w:t>
      </w:r>
      <w:r w:rsidRPr="00510797">
        <w:rPr>
          <w:rStyle w:val="Emphasis"/>
          <w:highlight w:val="yellow"/>
        </w:rPr>
        <w:t xml:space="preserve">steelworkers </w:t>
      </w:r>
      <w:r w:rsidRPr="00F92E6D">
        <w:rPr>
          <w:rStyle w:val="Emphasis"/>
        </w:rPr>
        <w:t xml:space="preserve">were </w:t>
      </w:r>
      <w:r w:rsidRPr="00510797">
        <w:rPr>
          <w:rStyle w:val="Emphasis"/>
          <w:highlight w:val="yellow"/>
        </w:rPr>
        <w:t xml:space="preserve">dominated by </w:t>
      </w:r>
      <w:r w:rsidRPr="00B17BED">
        <w:rPr>
          <w:rStyle w:val="Emphasis"/>
        </w:rPr>
        <w:t xml:space="preserve">union </w:t>
      </w:r>
      <w:r w:rsidRPr="00510797">
        <w:rPr>
          <w:rStyle w:val="Emphasis"/>
          <w:highlight w:val="yellow"/>
        </w:rPr>
        <w:t>leaders</w:t>
      </w:r>
      <w:r w:rsidRPr="00943E13">
        <w:rPr>
          <w:u w:val="single"/>
        </w:rPr>
        <w:t>, who did not operate in a democratic manner; i.e., they operated from the</w:t>
      </w:r>
      <w:r w:rsidRPr="008F6CA8">
        <w:rPr>
          <w:b/>
          <w:bCs/>
          <w:u w:val="single"/>
        </w:rPr>
        <w:t xml:space="preserve"> top-downward</w:t>
      </w:r>
      <w:r w:rsidRPr="00943E13">
        <w:rPr>
          <w:u w:val="single"/>
        </w:rPr>
        <w:t>.</w:t>
      </w:r>
      <w:r w:rsidRPr="00397A78">
        <w:rPr>
          <w:sz w:val="14"/>
        </w:rPr>
        <w:t xml:space="preserve"> </w:t>
      </w:r>
      <w:r w:rsidRPr="008F6CA8">
        <w:rPr>
          <w:rStyle w:val="Emphasis"/>
        </w:rPr>
        <w:t xml:space="preserve">These leaders </w:t>
      </w:r>
      <w:r w:rsidRPr="00510797">
        <w:rPr>
          <w:rStyle w:val="Emphasis"/>
          <w:highlight w:val="yellow"/>
        </w:rPr>
        <w:t xml:space="preserve">limited </w:t>
      </w:r>
      <w:r w:rsidRPr="00B17BED">
        <w:rPr>
          <w:rStyle w:val="Emphasis"/>
        </w:rPr>
        <w:t xml:space="preserve">their </w:t>
      </w:r>
      <w:r w:rsidRPr="00510797">
        <w:rPr>
          <w:rStyle w:val="Emphasis"/>
          <w:highlight w:val="yellow"/>
        </w:rPr>
        <w:t xml:space="preserve">focus </w:t>
      </w:r>
      <w:r w:rsidRPr="00B17BED">
        <w:rPr>
          <w:rStyle w:val="Emphasis"/>
        </w:rPr>
        <w:t xml:space="preserve">solely </w:t>
      </w:r>
      <w:r w:rsidRPr="00510797">
        <w:rPr>
          <w:rStyle w:val="Emphasis"/>
          <w:highlight w:val="yellow"/>
        </w:rPr>
        <w:t>on</w:t>
      </w:r>
      <w:r w:rsidRPr="00943E13">
        <w:rPr>
          <w:u w:val="single"/>
        </w:rPr>
        <w:t xml:space="preserve"> unionizing workplaces, utilizing skilled staff members and </w:t>
      </w:r>
      <w:r w:rsidRPr="00510797">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510797">
        <w:rPr>
          <w:b/>
          <w:bCs/>
          <w:sz w:val="28"/>
          <w:szCs w:val="28"/>
          <w:highlight w:val="yellow"/>
          <w:u w:val="single"/>
        </w:rPr>
        <w:t xml:space="preserve">at the expense of </w:t>
      </w:r>
      <w:r w:rsidRPr="00B17BED">
        <w:rPr>
          <w:b/>
          <w:bCs/>
          <w:sz w:val="28"/>
          <w:szCs w:val="28"/>
          <w:u w:val="single"/>
        </w:rPr>
        <w:t xml:space="preserve">worker </w:t>
      </w:r>
      <w:r w:rsidRPr="00510797">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510797">
        <w:rPr>
          <w:rStyle w:val="Emphasis"/>
          <w:highlight w:val="yellow"/>
        </w:rPr>
        <w:t>meatpackers</w:t>
      </w:r>
      <w:r w:rsidRPr="00510797">
        <w:rPr>
          <w:highlight w:val="yellow"/>
          <w:u w:val="single"/>
        </w:rPr>
        <w:t xml:space="preserve"> </w:t>
      </w:r>
      <w:r w:rsidRPr="00510797">
        <w:rPr>
          <w:b/>
          <w:bCs/>
          <w:highlight w:val="yellow"/>
          <w:u w:val="single"/>
        </w:rPr>
        <w:t>were</w:t>
      </w:r>
      <w:r w:rsidRPr="00943E13">
        <w:rPr>
          <w:u w:val="single"/>
        </w:rPr>
        <w:t xml:space="preserve"> led by rank-and-file members and</w:t>
      </w:r>
      <w:r w:rsidRPr="008F6CA8">
        <w:rPr>
          <w:b/>
          <w:bCs/>
          <w:u w:val="single"/>
        </w:rPr>
        <w:t xml:space="preserve"> </w:t>
      </w:r>
      <w:r w:rsidRPr="00510797">
        <w:rPr>
          <w:b/>
          <w:bCs/>
          <w:highlight w:val="yellow"/>
          <w:u w:val="single"/>
        </w:rPr>
        <w:t xml:space="preserve">based on </w:t>
      </w:r>
      <w:r w:rsidRPr="009C76C6">
        <w:rPr>
          <w:b/>
          <w:bCs/>
          <w:u w:val="single"/>
        </w:rPr>
        <w:t xml:space="preserve">popular </w:t>
      </w:r>
      <w:r w:rsidRPr="00510797">
        <w:rPr>
          <w:b/>
          <w:bCs/>
          <w:highlight w:val="yellow"/>
          <w:u w:val="single"/>
        </w:rPr>
        <w:t>democracy</w:t>
      </w:r>
      <w:r w:rsidRPr="00943E13">
        <w:rPr>
          <w:u w:val="single"/>
        </w:rPr>
        <w:t xml:space="preserve"> of one person, one vote, and dependent on the worker power they developed in the workplace, utilizing this power </w:t>
      </w:r>
      <w:r w:rsidRPr="00510797">
        <w:rPr>
          <w:rStyle w:val="Emphasis"/>
          <w:highlight w:val="yellow"/>
        </w:rPr>
        <w:t>to</w:t>
      </w:r>
      <w:r w:rsidRPr="008F6CA8">
        <w:rPr>
          <w:rStyle w:val="Emphasis"/>
        </w:rPr>
        <w:t xml:space="preserve"> not only </w:t>
      </w:r>
      <w:r w:rsidRPr="00510797">
        <w:rPr>
          <w:rStyle w:val="Emphasis"/>
          <w:highlight w:val="yellow"/>
        </w:rPr>
        <w:t xml:space="preserve">change conditions in </w:t>
      </w:r>
      <w:r w:rsidRPr="009C76C6">
        <w:rPr>
          <w:rStyle w:val="Emphasis"/>
        </w:rPr>
        <w:t>the</w:t>
      </w:r>
      <w:r w:rsidRPr="008F6CA8">
        <w:rPr>
          <w:rStyle w:val="Emphasis"/>
        </w:rPr>
        <w:t xml:space="preserve"> workplace but also in the </w:t>
      </w:r>
      <w:r w:rsidRPr="00510797">
        <w:rPr>
          <w:rStyle w:val="Emphasis"/>
          <w:highlight w:val="yellow"/>
        </w:rPr>
        <w:t xml:space="preserve">communities </w:t>
      </w:r>
      <w:r w:rsidRPr="009C76C6">
        <w:rPr>
          <w:rStyle w:val="Emphasis"/>
        </w:rPr>
        <w:t>in which workers lived</w:t>
      </w:r>
      <w:r w:rsidRPr="008F6CA8">
        <w:rPr>
          <w:rStyle w:val="Emphasis"/>
        </w:rPr>
        <w:t>; i.e., bottom-up.</w:t>
      </w:r>
      <w:r w:rsidRPr="00943E13">
        <w:rPr>
          <w:u w:val="single"/>
        </w:rPr>
        <w:t xml:space="preserve"> </w:t>
      </w:r>
      <w:r w:rsidRPr="008F6CA8">
        <w:rPr>
          <w:rStyle w:val="Emphasis"/>
        </w:rPr>
        <w:t>Two totally different ways of organizing and developing unions.</w:t>
      </w:r>
    </w:p>
    <w:p w14:paraId="2FE2CEA2" w14:textId="77777777" w:rsidR="00694BD7" w:rsidRPr="008F6CA8" w:rsidRDefault="00694BD7" w:rsidP="00694BD7">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510797">
        <w:rPr>
          <w:rStyle w:val="Emphasis"/>
          <w:highlight w:val="yellow"/>
        </w:rPr>
        <w:t>union responses differed</w:t>
      </w:r>
      <w:r w:rsidRPr="00397A78">
        <w:t xml:space="preserve">, </w:t>
      </w:r>
      <w:r w:rsidRPr="00943E13">
        <w:rPr>
          <w:u w:val="single"/>
        </w:rPr>
        <w:t xml:space="preserve">again qualitatively: the </w:t>
      </w:r>
      <w:r w:rsidRPr="00510797">
        <w:rPr>
          <w:rStyle w:val="Emphasis"/>
          <w:highlight w:val="yellow"/>
        </w:rPr>
        <w:t>steelworkers’</w:t>
      </w:r>
      <w:r w:rsidRPr="00943E13">
        <w:rPr>
          <w:u w:val="single"/>
        </w:rPr>
        <w:t xml:space="preserve"> organizations </w:t>
      </w:r>
      <w:r w:rsidRPr="00510797">
        <w:rPr>
          <w:b/>
          <w:bCs/>
          <w:highlight w:val="yellow"/>
          <w:u w:val="single"/>
        </w:rPr>
        <w:t>ignored</w:t>
      </w:r>
      <w:r w:rsidRPr="00943E13">
        <w:rPr>
          <w:u w:val="single"/>
        </w:rPr>
        <w:t xml:space="preserve"> the issue of </w:t>
      </w:r>
      <w:r w:rsidRPr="00510797">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510797">
        <w:rPr>
          <w:rStyle w:val="Emphasis"/>
          <w:highlight w:val="yellow"/>
        </w:rPr>
        <w:t xml:space="preserve">packinghouse workers </w:t>
      </w:r>
      <w:r w:rsidRPr="009E7C29">
        <w:rPr>
          <w:rStyle w:val="Emphasis"/>
        </w:rPr>
        <w:t xml:space="preserve">directly </w:t>
      </w:r>
      <w:r w:rsidRPr="00510797">
        <w:rPr>
          <w:rStyle w:val="Emphasis"/>
          <w:highlight w:val="yellow"/>
        </w:rPr>
        <w:t>confronted it</w:t>
      </w:r>
      <w:r w:rsidRPr="00943E13">
        <w:rPr>
          <w:u w:val="single"/>
        </w:rPr>
        <w:t xml:space="preserve">: </w:t>
      </w:r>
      <w:r w:rsidRPr="00510797">
        <w:rPr>
          <w:highlight w:val="yellow"/>
          <w:u w:val="single"/>
        </w:rPr>
        <w:t>in</w:t>
      </w:r>
      <w:r w:rsidRPr="00943E13">
        <w:rPr>
          <w:u w:val="single"/>
        </w:rPr>
        <w:t xml:space="preserve"> </w:t>
      </w:r>
      <w:r w:rsidRPr="009E7C29">
        <w:rPr>
          <w:b/>
          <w:bCs/>
          <w:u w:val="single"/>
        </w:rPr>
        <w:t>19</w:t>
      </w:r>
      <w:r w:rsidRPr="00510797">
        <w:rPr>
          <w:b/>
          <w:bCs/>
          <w:highlight w:val="yellow"/>
          <w:u w:val="single"/>
        </w:rPr>
        <w:t>39</w:t>
      </w:r>
      <w:r w:rsidRPr="00943E13">
        <w:rPr>
          <w:u w:val="single"/>
        </w:rPr>
        <w:t xml:space="preserve">, in racist, </w:t>
      </w:r>
      <w:r w:rsidRPr="00510797">
        <w:rPr>
          <w:rStyle w:val="Emphasis"/>
          <w:highlight w:val="yellow"/>
        </w:rPr>
        <w:t>segregated Chicago</w:t>
      </w:r>
      <w:r w:rsidRPr="00510797">
        <w:rPr>
          <w:highlight w:val="yellow"/>
          <w:u w:val="single"/>
        </w:rPr>
        <w:t xml:space="preserve">, </w:t>
      </w:r>
      <w:r w:rsidRPr="00510797">
        <w:rPr>
          <w:rStyle w:val="Emphasis"/>
          <w:highlight w:val="yellow"/>
        </w:rPr>
        <w:t>eight out of 14 packinghouse</w:t>
      </w:r>
      <w:r w:rsidRPr="008F6CA8">
        <w:rPr>
          <w:rStyle w:val="Emphasis"/>
        </w:rPr>
        <w:t xml:space="preserve"> local </w:t>
      </w:r>
      <w:r w:rsidRPr="00510797">
        <w:rPr>
          <w:rStyle w:val="Emphasis"/>
          <w:highlight w:val="yellow"/>
        </w:rPr>
        <w:t>unions were headed by African Americans</w:t>
      </w:r>
      <w:r w:rsidRPr="008F6CA8">
        <w:rPr>
          <w:rStyle w:val="Emphasis"/>
        </w:rPr>
        <w:t>!</w:t>
      </w:r>
    </w:p>
    <w:p w14:paraId="2B1DD772" w14:textId="77777777" w:rsidR="00694BD7" w:rsidRPr="00397A78" w:rsidRDefault="00694BD7" w:rsidP="00694BD7">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510797">
        <w:rPr>
          <w:rStyle w:val="Emphasis"/>
          <w:highlight w:val="yellow"/>
        </w:rPr>
        <w:t>different conceptualizations</w:t>
      </w:r>
      <w:r w:rsidRPr="00510797">
        <w:rPr>
          <w:highlight w:val="yellow"/>
          <w:u w:val="single"/>
        </w:rPr>
        <w:t xml:space="preserve"> of</w:t>
      </w:r>
      <w:r w:rsidRPr="008F6CA8">
        <w:rPr>
          <w:u w:val="single"/>
        </w:rPr>
        <w:t xml:space="preserve"> trade </w:t>
      </w:r>
      <w:r w:rsidRPr="00510797">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510797">
        <w:rPr>
          <w:rStyle w:val="Emphasis"/>
          <w:highlight w:val="yellow"/>
        </w:rPr>
        <w:t xml:space="preserve">One saw unionism as </w:t>
      </w:r>
      <w:r w:rsidRPr="009E7C29">
        <w:rPr>
          <w:rStyle w:val="Emphasis"/>
        </w:rPr>
        <w:t xml:space="preserve">organized from the </w:t>
      </w:r>
      <w:r w:rsidRPr="00510797">
        <w:rPr>
          <w:rStyle w:val="Emphasis"/>
          <w:highlight w:val="yellow"/>
        </w:rPr>
        <w:t>top down, by</w:t>
      </w:r>
      <w:r w:rsidRPr="00397A78">
        <w:rPr>
          <w:sz w:val="14"/>
        </w:rPr>
        <w:t xml:space="preserve"> “leaders,” who confined their conception of unionism to the workplace and decision-making power to the leadership, including their </w:t>
      </w:r>
      <w:r w:rsidRPr="00510797">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32DF0BE7" w14:textId="77777777" w:rsidR="00694BD7" w:rsidRPr="00397A78" w:rsidRDefault="00694BD7" w:rsidP="00694BD7">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1D86E71" w14:textId="77777777" w:rsidR="00694BD7" w:rsidRPr="00397A78" w:rsidRDefault="00694BD7" w:rsidP="00694BD7">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is not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5711B081" w14:textId="77777777" w:rsidR="00694BD7" w:rsidRPr="00397A78" w:rsidRDefault="00694BD7" w:rsidP="00694BD7">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CAD1B54" w14:textId="77777777" w:rsidR="00694BD7" w:rsidRPr="00397A78" w:rsidRDefault="00694BD7" w:rsidP="00694BD7">
      <w:pPr>
        <w:rPr>
          <w:sz w:val="14"/>
        </w:rPr>
      </w:pPr>
      <w:r w:rsidRPr="00510797">
        <w:rPr>
          <w:rStyle w:val="Emphasis"/>
          <w:highlight w:val="yellow"/>
        </w:rPr>
        <w:t>Recognizing</w:t>
      </w:r>
      <w:r w:rsidRPr="00397A78">
        <w:rPr>
          <w:sz w:val="14"/>
        </w:rPr>
        <w:t xml:space="preserve"> these </w:t>
      </w:r>
      <w:r w:rsidRPr="008F6CA8">
        <w:rPr>
          <w:rStyle w:val="Emphasis"/>
        </w:rPr>
        <w:t xml:space="preserve">qualitatively </w:t>
      </w:r>
      <w:r w:rsidRPr="00510797">
        <w:rPr>
          <w:rStyle w:val="Emphasis"/>
          <w:highlight w:val="yellow"/>
        </w:rPr>
        <w:t>different conceptualizations is important</w:t>
      </w:r>
      <w:r w:rsidRPr="00510797">
        <w:rPr>
          <w:highlight w:val="yellow"/>
          <w:u w:val="single"/>
        </w:rPr>
        <w:t xml:space="preserve"> because</w:t>
      </w:r>
      <w:r w:rsidRPr="00397A78">
        <w:rPr>
          <w:sz w:val="14"/>
        </w:rPr>
        <w:t xml:space="preserve"> it was found that </w:t>
      </w:r>
      <w:r w:rsidRPr="00510797">
        <w:rPr>
          <w:b/>
          <w:bCs/>
          <w:highlight w:val="yellow"/>
          <w:u w:val="single"/>
        </w:rPr>
        <w:t>how</w:t>
      </w:r>
      <w:r w:rsidRPr="00397A78">
        <w:rPr>
          <w:sz w:val="14"/>
        </w:rPr>
        <w:t xml:space="preserve"> the </w:t>
      </w:r>
      <w:r w:rsidRPr="00510797">
        <w:rPr>
          <w:rStyle w:val="Emphasis"/>
          <w:highlight w:val="yellow"/>
        </w:rPr>
        <w:t>activists</w:t>
      </w:r>
      <w:r w:rsidRPr="008F6CA8">
        <w:rPr>
          <w:u w:val="single"/>
        </w:rPr>
        <w:t xml:space="preserve">, formal </w:t>
      </w:r>
      <w:r w:rsidRPr="00510797">
        <w:rPr>
          <w:rStyle w:val="Emphasis"/>
          <w:highlight w:val="yellow"/>
        </w:rPr>
        <w:t>leaders</w:t>
      </w:r>
      <w:r w:rsidRPr="00510797">
        <w:rPr>
          <w:highlight w:val="yellow"/>
          <w:u w:val="single"/>
        </w:rPr>
        <w:t xml:space="preserve"> and</w:t>
      </w:r>
      <w:r w:rsidRPr="008F6CA8">
        <w:rPr>
          <w:u w:val="single"/>
        </w:rPr>
        <w:t xml:space="preserve"> rank-and-file </w:t>
      </w:r>
      <w:r w:rsidRPr="00510797">
        <w:rPr>
          <w:rStyle w:val="Emphasis"/>
          <w:highlight w:val="yellow"/>
        </w:rPr>
        <w:t>members</w:t>
      </w:r>
      <w:r w:rsidRPr="008F6CA8">
        <w:rPr>
          <w:u w:val="single"/>
        </w:rPr>
        <w:t xml:space="preserve"> interacted and </w:t>
      </w:r>
      <w:r w:rsidRPr="00510797">
        <w:rPr>
          <w:rStyle w:val="Emphasis"/>
          <w:highlight w:val="yellow"/>
        </w:rPr>
        <w:t xml:space="preserve">thought about their union </w:t>
      </w:r>
      <w:r w:rsidRPr="00510797">
        <w:rPr>
          <w:rStyle w:val="Emphasis"/>
          <w:i/>
          <w:highlight w:val="yellow"/>
        </w:rPr>
        <w:t>determined</w:t>
      </w:r>
      <w:r w:rsidRPr="008F6CA8">
        <w:rPr>
          <w:rStyle w:val="Emphasis"/>
          <w:i/>
        </w:rPr>
        <w:t xml:space="preserve"> subsequent </w:t>
      </w:r>
      <w:r w:rsidRPr="009E7C29">
        <w:rPr>
          <w:rStyle w:val="Emphasis"/>
          <w:i/>
        </w:rPr>
        <w:t xml:space="preserve">organizational </w:t>
      </w:r>
      <w:r w:rsidRPr="00510797">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7FE56E1" w14:textId="77777777" w:rsidR="00694BD7" w:rsidRPr="00397A78" w:rsidRDefault="00694BD7" w:rsidP="00694BD7">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357EF1F" w14:textId="77777777" w:rsidR="00694BD7" w:rsidRPr="00397A78" w:rsidRDefault="00694BD7" w:rsidP="00694BD7">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0F7D5BFF" w14:textId="77777777" w:rsidR="00694BD7" w:rsidRPr="000408A1" w:rsidRDefault="00694BD7" w:rsidP="00694BD7">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510797">
        <w:rPr>
          <w:rStyle w:val="Emphasis"/>
          <w:highlight w:val="yellow"/>
        </w:rPr>
        <w:t>empire</w:t>
      </w:r>
      <w:r w:rsidRPr="008F6CA8">
        <w:rPr>
          <w:u w:val="single"/>
        </w:rPr>
        <w:t xml:space="preserve"> that </w:t>
      </w:r>
      <w:r w:rsidRPr="00510797">
        <w:rPr>
          <w:highlight w:val="yellow"/>
          <w:u w:val="single"/>
        </w:rPr>
        <w:t>can only be approached from a global perspective</w:t>
      </w:r>
      <w:r w:rsidRPr="00510797">
        <w:rPr>
          <w:sz w:val="14"/>
          <w:highlight w:val="yellow"/>
        </w:rPr>
        <w:t>.</w:t>
      </w:r>
      <w:r w:rsidRPr="00397A78">
        <w:rPr>
          <w:sz w:val="14"/>
        </w:rPr>
        <w:t xml:space="preserve"> </w:t>
      </w:r>
      <w:r w:rsidRPr="00510797">
        <w:rPr>
          <w:highlight w:val="yellow"/>
          <w:u w:val="single"/>
        </w:rPr>
        <w:t>We have to</w:t>
      </w:r>
      <w:r w:rsidRPr="008F6CA8">
        <w:rPr>
          <w:u w:val="single"/>
        </w:rPr>
        <w:t xml:space="preserve"> understand issues such as these from a global perspective and </w:t>
      </w:r>
      <w:r w:rsidRPr="00510797">
        <w:rPr>
          <w:highlight w:val="yellow"/>
          <w:u w:val="single"/>
        </w:rPr>
        <w:t xml:space="preserve">begin </w:t>
      </w:r>
      <w:r w:rsidRPr="00510797">
        <w:rPr>
          <w:rStyle w:val="Emphasis"/>
          <w:highlight w:val="yellow"/>
        </w:rPr>
        <w:t>educating</w:t>
      </w:r>
      <w:r w:rsidRPr="00510797">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510797">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BFDB026" w14:textId="77777777" w:rsidR="00486403" w:rsidRDefault="00486403" w:rsidP="00486403"/>
    <w:p w14:paraId="424549A8" w14:textId="010F88BF" w:rsidR="00694BD7" w:rsidRPr="00426AC9" w:rsidRDefault="00694BD7" w:rsidP="00694BD7">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727990E" w14:textId="77777777" w:rsidR="00694BD7" w:rsidRPr="00C85F21" w:rsidRDefault="00694BD7" w:rsidP="00694BD7">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169-172)</w:t>
      </w:r>
    </w:p>
    <w:p w14:paraId="4527A4EC" w14:textId="77777777" w:rsidR="00694BD7" w:rsidRPr="001C30C5" w:rsidRDefault="00694BD7" w:rsidP="00694BD7">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510797">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510797">
        <w:rPr>
          <w:highlight w:val="yellow"/>
          <w:u w:val="single"/>
        </w:rPr>
        <w:t xml:space="preserve">built upon </w:t>
      </w:r>
      <w:r w:rsidRPr="008F1733">
        <w:rPr>
          <w:rStyle w:val="Emphasis"/>
        </w:rPr>
        <w:t xml:space="preserve">relationships of </w:t>
      </w:r>
      <w:r w:rsidRPr="00510797">
        <w:rPr>
          <w:rStyle w:val="Emphasis"/>
          <w:highlight w:val="yellow"/>
        </w:rPr>
        <w:t>transnational solidarity</w:t>
      </w:r>
      <w:r w:rsidRPr="001C30C5">
        <w:rPr>
          <w:u w:val="single"/>
        </w:rPr>
        <w:t>.</w:t>
      </w:r>
    </w:p>
    <w:p w14:paraId="1CEECEDF" w14:textId="77777777" w:rsidR="00694BD7" w:rsidRPr="001C30C5" w:rsidRDefault="00694BD7" w:rsidP="00694BD7">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510797">
        <w:rPr>
          <w:highlight w:val="yellow"/>
          <w:u w:val="single"/>
        </w:rPr>
        <w:t>it is</w:t>
      </w:r>
      <w:r w:rsidRPr="003A36AF">
        <w:rPr>
          <w:sz w:val="12"/>
        </w:rPr>
        <w:t xml:space="preserve"> not only possible but </w:t>
      </w:r>
      <w:r w:rsidRPr="00510797">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in order </w:t>
      </w:r>
      <w:r w:rsidRPr="00510797">
        <w:rPr>
          <w:highlight w:val="yellow"/>
          <w:u w:val="single"/>
        </w:rPr>
        <w:t xml:space="preserve">to </w:t>
      </w:r>
      <w:r w:rsidRPr="00510797">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510797">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510797">
        <w:rPr>
          <w:b/>
          <w:bCs/>
          <w:highlight w:val="yellow"/>
          <w:u w:val="single"/>
        </w:rPr>
        <w:t>must</w:t>
      </w:r>
      <w:r w:rsidRPr="001C30C5">
        <w:rPr>
          <w:u w:val="single"/>
        </w:rPr>
        <w:t xml:space="preserve"> instead </w:t>
      </w:r>
      <w:r w:rsidRPr="00510797">
        <w:rPr>
          <w:highlight w:val="yellow"/>
          <w:u w:val="single"/>
        </w:rPr>
        <w:t xml:space="preserve">be </w:t>
      </w:r>
      <w:r w:rsidRPr="00510797">
        <w:rPr>
          <w:rStyle w:val="Emphasis"/>
          <w:sz w:val="32"/>
          <w:szCs w:val="28"/>
          <w:highlight w:val="yellow"/>
        </w:rPr>
        <w:t>theorized anew</w:t>
      </w:r>
      <w:r w:rsidRPr="00510797">
        <w:rPr>
          <w:sz w:val="28"/>
          <w:szCs w:val="28"/>
          <w:highlight w:val="yellow"/>
          <w:u w:val="single"/>
        </w:rPr>
        <w:t xml:space="preserve"> </w:t>
      </w:r>
      <w:r w:rsidRPr="00510797">
        <w:rPr>
          <w:highlight w:val="yellow"/>
          <w:u w:val="single"/>
        </w:rPr>
        <w:t xml:space="preserve">so that it can </w:t>
      </w:r>
      <w:r w:rsidRPr="00510797">
        <w:rPr>
          <w:rStyle w:val="Emphasis"/>
          <w:highlight w:val="yellow"/>
        </w:rPr>
        <w:t>diagnose</w:t>
      </w:r>
      <w:r w:rsidRPr="00510797">
        <w:rPr>
          <w:highlight w:val="yellow"/>
          <w:u w:val="single"/>
        </w:rPr>
        <w:t xml:space="preserve"> and </w:t>
      </w:r>
      <w:r w:rsidRPr="00510797">
        <w:rPr>
          <w:rStyle w:val="Emphasis"/>
          <w:highlight w:val="yellow"/>
        </w:rPr>
        <w:t>undo</w:t>
      </w:r>
      <w:r w:rsidRPr="001C30C5">
        <w:rPr>
          <w:u w:val="single"/>
        </w:rPr>
        <w:t xml:space="preserve"> its </w:t>
      </w:r>
      <w:r w:rsidRPr="00510797">
        <w:rPr>
          <w:rStyle w:val="Emphasis"/>
          <w:highlight w:val="yellow"/>
        </w:rPr>
        <w:t>imperial entanglements.</w:t>
      </w:r>
    </w:p>
    <w:p w14:paraId="10831263" w14:textId="77777777" w:rsidR="00694BD7" w:rsidRPr="001C30C5" w:rsidRDefault="00694BD7" w:rsidP="00694BD7">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510797">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CC34CD">
        <w:rPr>
          <w:rStyle w:val="Emphasis"/>
        </w:rPr>
        <w:t>pronounced</w:t>
      </w:r>
      <w:r w:rsidRPr="00CC34CD">
        <w:rPr>
          <w:u w:val="single"/>
        </w:rPr>
        <w:t xml:space="preserve"> </w:t>
      </w:r>
      <w:r w:rsidRPr="00510797">
        <w:rPr>
          <w:highlight w:val="yellow"/>
          <w:u w:val="single"/>
        </w:rPr>
        <w:t xml:space="preserve">in </w:t>
      </w:r>
      <w:r w:rsidRPr="00354044">
        <w:rPr>
          <w:rStyle w:val="Emphasis"/>
        </w:rPr>
        <w:t xml:space="preserve">wealthy </w:t>
      </w:r>
      <w:r w:rsidRPr="00510797">
        <w:rPr>
          <w:rStyle w:val="Emphasis"/>
          <w:highlight w:val="yellow"/>
        </w:rPr>
        <w:t>countries</w:t>
      </w:r>
      <w:r w:rsidRPr="001C30C5">
        <w:rPr>
          <w:u w:val="single"/>
        </w:rPr>
        <w:t xml:space="preserve">, </w:t>
      </w:r>
      <w:r w:rsidRPr="00510797">
        <w:rPr>
          <w:highlight w:val="yellow"/>
          <w:u w:val="single"/>
        </w:rPr>
        <w:t xml:space="preserve">where </w:t>
      </w:r>
      <w:r w:rsidRPr="00510797">
        <w:rPr>
          <w:rStyle w:val="Emphasis"/>
          <w:highlight w:val="yellow"/>
        </w:rPr>
        <w:t>progressive</w:t>
      </w:r>
      <w:r w:rsidRPr="000C2323">
        <w:rPr>
          <w:rStyle w:val="Emphasis"/>
        </w:rPr>
        <w:t xml:space="preserve"> movement</w:t>
      </w:r>
      <w:r w:rsidRPr="00510797">
        <w:rPr>
          <w:rStyle w:val="Emphasis"/>
          <w:highlight w:val="yellow"/>
        </w:rPr>
        <w:t>s</w:t>
      </w:r>
      <w:r w:rsidRPr="00510797">
        <w:rPr>
          <w:highlight w:val="yellow"/>
          <w:u w:val="single"/>
        </w:rPr>
        <w:t xml:space="preserve"> are</w:t>
      </w:r>
      <w:r w:rsidRPr="001C30C5">
        <w:rPr>
          <w:u w:val="single"/>
        </w:rPr>
        <w:t xml:space="preserve"> often </w:t>
      </w:r>
      <w:r w:rsidRPr="00510797">
        <w:rPr>
          <w:rStyle w:val="Emphasis"/>
          <w:highlight w:val="yellow"/>
        </w:rPr>
        <w:t>complicit</w:t>
      </w:r>
      <w:r w:rsidRPr="00510797">
        <w:rPr>
          <w:highlight w:val="yellow"/>
          <w:u w:val="single"/>
        </w:rPr>
        <w:t xml:space="preserve"> in </w:t>
      </w:r>
      <w:r w:rsidRPr="000C2323">
        <w:rPr>
          <w:u w:val="single"/>
        </w:rPr>
        <w:t xml:space="preserve">the </w:t>
      </w:r>
      <w:r w:rsidRPr="00510797">
        <w:rPr>
          <w:b/>
          <w:bCs/>
          <w:highlight w:val="yellow"/>
          <w:u w:val="single"/>
        </w:rPr>
        <w:t>domination</w:t>
      </w:r>
      <w:r w:rsidRPr="00510797">
        <w:rPr>
          <w:highlight w:val="yellow"/>
          <w:u w:val="single"/>
        </w:rPr>
        <w:t xml:space="preserve"> that </w:t>
      </w:r>
      <w:r w:rsidRPr="00510797">
        <w:rPr>
          <w:rStyle w:val="Emphasis"/>
          <w:highlight w:val="yellow"/>
        </w:rPr>
        <w:t xml:space="preserve">enables </w:t>
      </w:r>
      <w:r w:rsidRPr="000C2323">
        <w:rPr>
          <w:rStyle w:val="Emphasis"/>
        </w:rPr>
        <w:t xml:space="preserve">the </w:t>
      </w:r>
      <w:r w:rsidRPr="00510797">
        <w:rPr>
          <w:rStyle w:val="Emphasis"/>
          <w:highlight w:val="yellow"/>
        </w:rPr>
        <w:t>wealth</w:t>
      </w:r>
      <w:r w:rsidRPr="001C30C5">
        <w:rPr>
          <w:rStyle w:val="Emphasis"/>
        </w:rPr>
        <w:t xml:space="preserve"> that </w:t>
      </w:r>
      <w:r w:rsidRPr="00510797">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510797">
        <w:rPr>
          <w:highlight w:val="yellow"/>
          <w:u w:val="single"/>
        </w:rPr>
        <w:t xml:space="preserve">King </w:t>
      </w:r>
      <w:r w:rsidRPr="00510797">
        <w:rPr>
          <w:rStyle w:val="Emphasis"/>
          <w:highlight w:val="yellow"/>
        </w:rPr>
        <w:t>urges</w:t>
      </w:r>
      <w:r w:rsidRPr="00510797">
        <w:rPr>
          <w:highlight w:val="yellow"/>
          <w:u w:val="single"/>
        </w:rPr>
        <w:t xml:space="preserve"> the </w:t>
      </w:r>
      <w:r w:rsidRPr="00510797">
        <w:rPr>
          <w:rStyle w:val="Emphasis"/>
          <w:highlight w:val="yellow"/>
        </w:rPr>
        <w:t>American people to collectively</w:t>
      </w:r>
      <w:r w:rsidRPr="001C30C5">
        <w:rPr>
          <w:u w:val="single"/>
        </w:rPr>
        <w:t xml:space="preserve"> condemn the ties between their government and unjust regimes and to </w:t>
      </w:r>
      <w:r w:rsidRPr="00510797">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510797">
        <w:rPr>
          <w:highlight w:val="yellow"/>
          <w:u w:val="single"/>
        </w:rPr>
        <w:t>of</w:t>
      </w:r>
      <w:r w:rsidRPr="003A36AF">
        <w:rPr>
          <w:sz w:val="12"/>
        </w:rPr>
        <w:t xml:space="preserve"> popular politics and notes its misguidedness by tracing the continuity of anti-democratic politics and </w:t>
      </w:r>
      <w:r w:rsidRPr="00510797">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510797">
        <w:rPr>
          <w:rStyle w:val="Emphasis"/>
          <w:highlight w:val="yellow"/>
        </w:rPr>
        <w:t xml:space="preserve">peoples as </w:t>
      </w:r>
      <w:r w:rsidRPr="008F1733">
        <w:rPr>
          <w:rStyle w:val="Emphasis"/>
        </w:rPr>
        <w:t>world</w:t>
      </w:r>
      <w:r w:rsidRPr="001C30C5">
        <w:rPr>
          <w:rStyle w:val="Emphasis"/>
        </w:rPr>
        <w:t xml:space="preserve"> historical </w:t>
      </w:r>
      <w:r w:rsidRPr="00510797">
        <w:rPr>
          <w:rStyle w:val="Emphasis"/>
          <w:highlight w:val="yellow"/>
        </w:rPr>
        <w:t>actors</w:t>
      </w:r>
      <w:r w:rsidRPr="00510797">
        <w:rPr>
          <w:highlight w:val="yellow"/>
          <w:u w:val="single"/>
        </w:rPr>
        <w:t xml:space="preserve"> whose </w:t>
      </w:r>
      <w:r w:rsidRPr="00510797">
        <w:rPr>
          <w:rStyle w:val="Emphasis"/>
          <w:highlight w:val="yellow"/>
        </w:rPr>
        <w:t xml:space="preserve">responsibility is </w:t>
      </w:r>
      <w:r w:rsidRPr="00CC34CD">
        <w:rPr>
          <w:sz w:val="12"/>
          <w:szCs w:val="12"/>
        </w:rPr>
        <w:t>to stand in</w:t>
      </w:r>
      <w:r w:rsidRPr="00CC34CD">
        <w:rPr>
          <w:rStyle w:val="Emphasis"/>
        </w:rPr>
        <w:t xml:space="preserve"> </w:t>
      </w:r>
      <w:r w:rsidRPr="00510797">
        <w:rPr>
          <w:rStyle w:val="Emphasis"/>
          <w:highlight w:val="yellow"/>
        </w:rPr>
        <w:t>solidarity with others</w:t>
      </w:r>
      <w:r w:rsidRPr="001C30C5">
        <w:rPr>
          <w:u w:val="single"/>
        </w:rPr>
        <w:t xml:space="preserve">, or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F651D7C" w14:textId="77777777" w:rsidR="00694BD7" w:rsidRPr="001C30C5" w:rsidRDefault="00694BD7" w:rsidP="00694BD7">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3528D665" w14:textId="77777777" w:rsidR="00694BD7" w:rsidRPr="001C30C5" w:rsidRDefault="00694BD7" w:rsidP="00694BD7">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510797">
        <w:rPr>
          <w:rStyle w:val="Emphasis"/>
          <w:highlight w:val="yellow"/>
        </w:rPr>
        <w:t>it demands peoples position themselves</w:t>
      </w:r>
      <w:r w:rsidRPr="00510797">
        <w:rPr>
          <w:highlight w:val="yellow"/>
          <w:u w:val="single"/>
        </w:rPr>
        <w:t xml:space="preserve"> vis-à-vis </w:t>
      </w:r>
      <w:r w:rsidRPr="00510797">
        <w:rPr>
          <w:rStyle w:val="Emphasis"/>
          <w:highlight w:val="yellow"/>
        </w:rPr>
        <w:t>world</w:t>
      </w:r>
      <w:r w:rsidRPr="001C30C5">
        <w:rPr>
          <w:rStyle w:val="Emphasis"/>
        </w:rPr>
        <w:t xml:space="preserve">-spanning </w:t>
      </w:r>
      <w:r w:rsidRPr="00510797">
        <w:rPr>
          <w:rStyle w:val="Emphasis"/>
          <w:highlight w:val="yellow"/>
        </w:rPr>
        <w:t>events</w:t>
      </w:r>
      <w:r w:rsidRPr="00510797">
        <w:rPr>
          <w:highlight w:val="yellow"/>
          <w:u w:val="single"/>
        </w:rPr>
        <w:t xml:space="preserve"> – like</w:t>
      </w:r>
      <w:r w:rsidRPr="001C30C5">
        <w:rPr>
          <w:u w:val="single"/>
        </w:rPr>
        <w:t xml:space="preserve"> </w:t>
      </w:r>
      <w:r w:rsidRPr="001C30C5">
        <w:rPr>
          <w:rStyle w:val="Emphasis"/>
        </w:rPr>
        <w:t xml:space="preserve">the </w:t>
      </w:r>
      <w:r w:rsidRPr="00510797">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510797">
        <w:rPr>
          <w:rStyle w:val="Emphasis"/>
          <w:highlight w:val="yellow"/>
        </w:rPr>
        <w:t>a historically grounded genealogy of resistance to empire</w:t>
      </w:r>
      <w:r w:rsidRPr="00510797">
        <w:rPr>
          <w:highlight w:val="yellow"/>
          <w:u w:val="single"/>
        </w:rPr>
        <w:t xml:space="preserve"> can </w:t>
      </w:r>
      <w:r w:rsidRPr="00510797">
        <w:rPr>
          <w:b/>
          <w:bCs/>
          <w:highlight w:val="yellow"/>
          <w:u w:val="single"/>
        </w:rPr>
        <w:t>inform</w:t>
      </w:r>
      <w:r w:rsidRPr="001C30C5">
        <w:rPr>
          <w:u w:val="single"/>
        </w:rPr>
        <w:t xml:space="preserve"> more capacious </w:t>
      </w:r>
      <w:r w:rsidRPr="00510797">
        <w:rPr>
          <w:rStyle w:val="Emphasis"/>
          <w:highlight w:val="yellow"/>
        </w:rPr>
        <w:t>accounts of democracy</w:t>
      </w:r>
      <w:r w:rsidRPr="00510797">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7AB5AAF1" w14:textId="77777777" w:rsidR="00694BD7" w:rsidRDefault="00694BD7" w:rsidP="00694BD7">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510797">
        <w:rPr>
          <w:highlight w:val="yellow"/>
          <w:u w:val="single"/>
        </w:rPr>
        <w:t>making</w:t>
      </w:r>
      <w:r w:rsidRPr="001C30C5">
        <w:rPr>
          <w:u w:val="single"/>
        </w:rPr>
        <w:t xml:space="preserve"> the realm of </w:t>
      </w:r>
      <w:r w:rsidRPr="001C30C5">
        <w:rPr>
          <w:rStyle w:val="Emphasis"/>
        </w:rPr>
        <w:t xml:space="preserve">the </w:t>
      </w:r>
      <w:r w:rsidRPr="00510797">
        <w:rPr>
          <w:rStyle w:val="Emphasis"/>
          <w:highlight w:val="yellow"/>
        </w:rPr>
        <w:t>transnational an alternative space of popular contention</w:t>
      </w:r>
      <w:r w:rsidRPr="00510797">
        <w:rPr>
          <w:highlight w:val="yellow"/>
          <w:u w:val="single"/>
        </w:rPr>
        <w:t xml:space="preserve">, which </w:t>
      </w:r>
      <w:r w:rsidRPr="00510797">
        <w:rPr>
          <w:b/>
          <w:bCs/>
          <w:highlight w:val="yellow"/>
          <w:u w:val="single"/>
        </w:rPr>
        <w:t>straddles</w:t>
      </w:r>
      <w:r w:rsidRPr="00510797">
        <w:rPr>
          <w:highlight w:val="yellow"/>
          <w:u w:val="single"/>
        </w:rPr>
        <w:t xml:space="preserve"> </w:t>
      </w:r>
      <w:r w:rsidRPr="00510797">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0E593871" w14:textId="77777777" w:rsidR="00350BF3" w:rsidRDefault="00350BF3" w:rsidP="00350BF3"/>
    <w:p w14:paraId="44C7951E" w14:textId="77777777" w:rsidR="00350BF3" w:rsidRDefault="00350BF3" w:rsidP="00350BF3"/>
    <w:p w14:paraId="071D162B" w14:textId="77777777" w:rsidR="00350BF3" w:rsidRDefault="00350BF3" w:rsidP="00350BF3"/>
    <w:p w14:paraId="3F35E32C" w14:textId="18CA636C" w:rsidR="00350BF3" w:rsidRDefault="00350BF3" w:rsidP="00350BF3">
      <w:pPr>
        <w:pStyle w:val="Heading3"/>
      </w:pPr>
      <w:r>
        <w:t>Case</w:t>
      </w:r>
    </w:p>
    <w:p w14:paraId="7A768CD1" w14:textId="77777777" w:rsidR="00350BF3" w:rsidRDefault="00350BF3" w:rsidP="00350BF3">
      <w:pPr>
        <w:pStyle w:val="Heading4"/>
      </w:pPr>
      <w:r>
        <w:t xml:space="preserve">Presumption- no reason articulated to vote </w:t>
      </w:r>
      <w:proofErr w:type="spellStart"/>
      <w:r>
        <w:t>aff</w:t>
      </w:r>
      <w:proofErr w:type="spellEnd"/>
      <w:r>
        <w:t xml:space="preserve">. The ballot is not essential to their method but links to our offense </w:t>
      </w:r>
    </w:p>
    <w:p w14:paraId="3105346C" w14:textId="77777777" w:rsidR="00350BF3" w:rsidRPr="00D162C9" w:rsidRDefault="00350BF3" w:rsidP="00350BF3">
      <w:pPr>
        <w:pStyle w:val="Heading4"/>
      </w:pPr>
      <w:r w:rsidRPr="00D66F4B">
        <w:rPr>
          <w:rFonts w:cs="Calibri"/>
        </w:rPr>
        <w:t>Multiple Warrants</w:t>
      </w:r>
    </w:p>
    <w:p w14:paraId="2FB8EEDF" w14:textId="5F341BFA" w:rsidR="00350BF3" w:rsidRPr="00D66F4B" w:rsidRDefault="00350BF3" w:rsidP="00350BF3">
      <w:pPr>
        <w:pStyle w:val="Heading4"/>
        <w:rPr>
          <w:rFonts w:cs="Calibri"/>
        </w:rPr>
      </w:pPr>
      <w:r w:rsidRPr="00D66F4B">
        <w:rPr>
          <w:rFonts w:cs="Calibri"/>
        </w:rPr>
        <w:t xml:space="preserve">1 – </w:t>
      </w:r>
      <w:r w:rsidRPr="002D6A76">
        <w:rPr>
          <w:rFonts w:cs="Calibri"/>
          <w:u w:val="single"/>
        </w:rPr>
        <w:t>Existing theory</w:t>
      </w:r>
      <w:r w:rsidRPr="00D66F4B">
        <w:rPr>
          <w:rFonts w:cs="Calibri"/>
        </w:rPr>
        <w:t xml:space="preserve"> – </w:t>
      </w:r>
      <w:r>
        <w:rPr>
          <w:rFonts w:cs="Calibri"/>
        </w:rPr>
        <w:t xml:space="preserve">abolition </w:t>
      </w:r>
      <w:r w:rsidRPr="00D66F4B">
        <w:rPr>
          <w:rFonts w:cs="Calibri"/>
        </w:rPr>
        <w:t>exists even though their authors have theorized – they need to win this deployment of the</w:t>
      </w:r>
      <w:r>
        <w:rPr>
          <w:rFonts w:cs="Calibri"/>
        </w:rPr>
        <w:t>ir</w:t>
      </w:r>
      <w:r w:rsidRPr="00D66F4B">
        <w:rPr>
          <w:rFonts w:cs="Calibri"/>
        </w:rPr>
        <w:t xml:space="preserve"> theory solves </w:t>
      </w:r>
    </w:p>
    <w:p w14:paraId="64B0C078" w14:textId="77777777" w:rsidR="00350BF3" w:rsidRPr="00D66F4B" w:rsidRDefault="00350BF3" w:rsidP="00350BF3">
      <w:pPr>
        <w:pStyle w:val="Heading4"/>
        <w:rPr>
          <w:rFonts w:cs="Calibri"/>
        </w:rPr>
      </w:pPr>
      <w:r>
        <w:rPr>
          <w:rFonts w:cs="Calibri"/>
        </w:rPr>
        <w:t>2</w:t>
      </w:r>
      <w:r w:rsidRPr="00D66F4B">
        <w:rPr>
          <w:rFonts w:cs="Calibri"/>
        </w:rPr>
        <w:t xml:space="preserve"> – </w:t>
      </w:r>
      <w:r w:rsidRPr="002D6A76">
        <w:rPr>
          <w:rFonts w:cs="Calibri"/>
          <w:u w:val="single"/>
        </w:rPr>
        <w:t>Telos</w:t>
      </w:r>
      <w:r w:rsidRPr="00D66F4B">
        <w:rPr>
          <w:rFonts w:cs="Calibri"/>
        </w:rPr>
        <w:t xml:space="preserve"> – Without an end-goal to the </w:t>
      </w:r>
      <w:proofErr w:type="spellStart"/>
      <w:r w:rsidRPr="00D66F4B">
        <w:rPr>
          <w:rFonts w:cs="Calibri"/>
        </w:rPr>
        <w:t>aff</w:t>
      </w:r>
      <w:proofErr w:type="spellEnd"/>
      <w:r w:rsidRPr="00D66F4B">
        <w:rPr>
          <w:rFonts w:cs="Calibri"/>
        </w:rPr>
        <w:t xml:space="preserve">, you never know when to pull the trigger on </w:t>
      </w:r>
      <w:proofErr w:type="spellStart"/>
      <w:r w:rsidRPr="00D66F4B">
        <w:rPr>
          <w:rFonts w:cs="Calibri"/>
        </w:rPr>
        <w:t>aff</w:t>
      </w:r>
      <w:proofErr w:type="spellEnd"/>
      <w:r w:rsidRPr="00D66F4B">
        <w:rPr>
          <w:rFonts w:cs="Calibri"/>
        </w:rPr>
        <w:t xml:space="preserve"> solvency, means they haven’t shown they’ve solved their impacts which is a logical necessity for the </w:t>
      </w:r>
      <w:proofErr w:type="spellStart"/>
      <w:r w:rsidRPr="00D66F4B">
        <w:rPr>
          <w:rFonts w:cs="Calibri"/>
        </w:rPr>
        <w:t>aff</w:t>
      </w:r>
      <w:proofErr w:type="spellEnd"/>
      <w:r w:rsidRPr="00D66F4B">
        <w:rPr>
          <w:rFonts w:cs="Calibri"/>
        </w:rPr>
        <w:t xml:space="preserve"> to be good.</w:t>
      </w:r>
    </w:p>
    <w:p w14:paraId="57D139D6" w14:textId="369F87E1" w:rsidR="00350BF3" w:rsidRDefault="002D6A76" w:rsidP="00350BF3">
      <w:pPr>
        <w:pStyle w:val="Heading4"/>
      </w:pPr>
      <w:r>
        <w:t>3</w:t>
      </w:r>
      <w:r w:rsidR="00350BF3">
        <w:t xml:space="preserve"> – </w:t>
      </w:r>
      <w:r w:rsidR="00350BF3" w:rsidRPr="002D6A76">
        <w:rPr>
          <w:u w:val="single"/>
        </w:rPr>
        <w:t xml:space="preserve">Vote </w:t>
      </w:r>
      <w:proofErr w:type="gramStart"/>
      <w:r w:rsidR="00350BF3" w:rsidRPr="002D6A76">
        <w:rPr>
          <w:u w:val="single"/>
        </w:rPr>
        <w:t>neg</w:t>
      </w:r>
      <w:proofErr w:type="gramEnd"/>
      <w:r w:rsidR="00350BF3" w:rsidRPr="002D6A76">
        <w:rPr>
          <w:u w:val="single"/>
        </w:rPr>
        <w:t xml:space="preserve"> to vote </w:t>
      </w:r>
      <w:proofErr w:type="spellStart"/>
      <w:r w:rsidR="00350BF3" w:rsidRPr="002D6A76">
        <w:rPr>
          <w:u w:val="single"/>
        </w:rPr>
        <w:t>aff</w:t>
      </w:r>
      <w:proofErr w:type="spellEnd"/>
      <w:r w:rsidR="00350BF3">
        <w:t xml:space="preserve"> – no reason the ballot is key to solvency</w:t>
      </w:r>
      <w:r w:rsidR="00926229">
        <w:t>.</w:t>
      </w:r>
    </w:p>
    <w:p w14:paraId="01E0F3D6" w14:textId="46323A70" w:rsidR="00350BF3" w:rsidRDefault="002D6A76" w:rsidP="00350BF3">
      <w:pPr>
        <w:pStyle w:val="Heading4"/>
      </w:pPr>
      <w:r>
        <w:t>4</w:t>
      </w:r>
      <w:r w:rsidR="00350BF3">
        <w:t xml:space="preserve"> - </w:t>
      </w:r>
      <w:r w:rsidR="00350BF3" w:rsidRPr="002D6A76">
        <w:rPr>
          <w:u w:val="single"/>
        </w:rPr>
        <w:t xml:space="preserve">Vote neg before the </w:t>
      </w:r>
      <w:proofErr w:type="spellStart"/>
      <w:r w:rsidR="00350BF3" w:rsidRPr="002D6A76">
        <w:rPr>
          <w:u w:val="single"/>
        </w:rPr>
        <w:t>aff</w:t>
      </w:r>
      <w:proofErr w:type="spellEnd"/>
      <w:r w:rsidR="00350BF3" w:rsidRPr="002D6A76">
        <w:rPr>
          <w:u w:val="single"/>
        </w:rPr>
        <w:t xml:space="preserve"> happens</w:t>
      </w:r>
      <w:r w:rsidR="00350BF3">
        <w:t xml:space="preserve">, it’s </w:t>
      </w:r>
      <w:proofErr w:type="gramStart"/>
      <w:r w:rsidR="00350BF3">
        <w:t>net</w:t>
      </w:r>
      <w:proofErr w:type="gramEnd"/>
      <w:r w:rsidR="00350BF3">
        <w:t xml:space="preserve"> more abolitionist because affirmation requires affirming something, </w:t>
      </w:r>
      <w:proofErr w:type="gramStart"/>
      <w:r w:rsidR="00350BF3">
        <w:t>It</w:t>
      </w:r>
      <w:proofErr w:type="gramEnd"/>
      <w:r w:rsidR="00350BF3">
        <w:t xml:space="preserve"> abolishes </w:t>
      </w:r>
      <w:r w:rsidR="00350BF3" w:rsidRPr="00D20F17">
        <w:rPr>
          <w:u w:val="single"/>
        </w:rPr>
        <w:t>everything</w:t>
      </w:r>
      <w:r w:rsidR="00350BF3">
        <w:t>.</w:t>
      </w:r>
    </w:p>
    <w:p w14:paraId="7F68490B" w14:textId="77777777" w:rsidR="00350BF3" w:rsidRDefault="00350BF3" w:rsidP="00350BF3"/>
    <w:p w14:paraId="5C5D4C8E" w14:textId="5B9A1C7C" w:rsidR="002D6A76" w:rsidRDefault="002D6A76" w:rsidP="002D6A76">
      <w:pPr>
        <w:pStyle w:val="Heading4"/>
        <w:rPr>
          <w:shd w:val="clear" w:color="auto" w:fill="FFFFFF"/>
        </w:rPr>
      </w:pPr>
      <w:r w:rsidRPr="003619FC">
        <w:t xml:space="preserve">Parameters- The </w:t>
      </w:r>
      <w:proofErr w:type="spellStart"/>
      <w:r w:rsidRPr="003619FC">
        <w:t>aff</w:t>
      </w:r>
      <w:proofErr w:type="spellEnd"/>
      <w:r w:rsidRPr="003619FC">
        <w:t xml:space="preserve"> should have 1) clear way for the judge to delineate from one method and another and </w:t>
      </w:r>
      <w:r>
        <w:t xml:space="preserve">2) </w:t>
      </w:r>
      <w:r w:rsidRPr="003619FC">
        <w:t>a m</w:t>
      </w:r>
      <w:r>
        <w:t>e</w:t>
      </w:r>
      <w:r w:rsidRPr="003619FC">
        <w:t xml:space="preserve">tric for evaluating which method is better. they have no definition on </w:t>
      </w:r>
      <w:r>
        <w:t>what Abolition</w:t>
      </w:r>
      <w:r w:rsidRPr="003619FC">
        <w:t xml:space="preserve"> is or how to measure that or who has engaged in it - </w:t>
      </w:r>
      <w:proofErr w:type="gramStart"/>
      <w:r w:rsidRPr="003619FC">
        <w:t>this collapses</w:t>
      </w:r>
      <w:proofErr w:type="gramEnd"/>
      <w:r w:rsidRPr="003619FC">
        <w:t xml:space="preserve"> back in arbitrary distinctions on the behalf of the judge which re-creates violence</w:t>
      </w:r>
    </w:p>
    <w:p w14:paraId="68026C0E" w14:textId="77777777" w:rsidR="002D6A76" w:rsidRPr="002D6A76" w:rsidRDefault="002D6A76" w:rsidP="002D6A76"/>
    <w:p w14:paraId="3C1BC84A" w14:textId="6B9928BA" w:rsidR="001F1A5E" w:rsidRDefault="001F1A5E" w:rsidP="001F1A5E">
      <w:pPr>
        <w:pStyle w:val="Heading4"/>
      </w:pPr>
      <w:r>
        <w:t>The Aff is a vulgar neoliberal rehabilitation of the racial capitalist state, their hyperfocus on ICE is ignores that even if ice was abolished, everything else the: FBI, CIA, Capital, National Guard, would fill in.</w:t>
      </w:r>
    </w:p>
    <w:p w14:paraId="10DF8A1D" w14:textId="03133829" w:rsidR="001F1A5E" w:rsidRDefault="001F1A5E" w:rsidP="001F1A5E">
      <w:proofErr w:type="spellStart"/>
      <w:r w:rsidRPr="00AA26D8">
        <w:rPr>
          <w:rStyle w:val="Style13ptBold"/>
        </w:rPr>
        <w:t>Gowayed</w:t>
      </w:r>
      <w:proofErr w:type="spellEnd"/>
      <w:r w:rsidRPr="00AA26D8">
        <w:rPr>
          <w:rStyle w:val="Style13ptBold"/>
        </w:rPr>
        <w:t xml:space="preserve"> and Ray</w:t>
      </w:r>
      <w:r w:rsidR="0036488C">
        <w:rPr>
          <w:rStyle w:val="Style13ptBold"/>
        </w:rPr>
        <w:t xml:space="preserve">, 25 </w:t>
      </w:r>
    </w:p>
    <w:p w14:paraId="6AC23C18" w14:textId="77777777" w:rsidR="001F1A5E" w:rsidRDefault="001F1A5E" w:rsidP="001F1A5E">
      <w:r>
        <w:t xml:space="preserve">[Heba </w:t>
      </w:r>
      <w:proofErr w:type="spellStart"/>
      <w:r>
        <w:t>Gowayed</w:t>
      </w:r>
      <w:proofErr w:type="spellEnd"/>
      <w:r>
        <w:t xml:space="preserve"> and Victor Ray, “Abolishing ICE isn’t enough – it’s time to center people’s humanity”, Sun 18 Jan 2026 10.00 EST, p.</w:t>
      </w:r>
      <w:r w:rsidRPr="00AA26D8">
        <w:t xml:space="preserve"> </w:t>
      </w:r>
      <w:hyperlink r:id="rId6" w:history="1">
        <w:r w:rsidRPr="00975435">
          <w:rPr>
            <w:rStyle w:val="Hyperlink"/>
          </w:rPr>
          <w:t>https://www.theguardian.com/commentisfree/2026/jan/18/ice-abolition-humanity</w:t>
        </w:r>
      </w:hyperlink>
      <w:r>
        <w:t>., DOA 1/18/2026]</w:t>
      </w:r>
    </w:p>
    <w:p w14:paraId="38886273" w14:textId="77777777" w:rsidR="001F1A5E" w:rsidRDefault="001F1A5E" w:rsidP="001F1A5E"/>
    <w:p w14:paraId="6335A7AC" w14:textId="77777777" w:rsidR="001F1A5E" w:rsidRDefault="001F1A5E" w:rsidP="001F1A5E">
      <w:pPr>
        <w:rPr>
          <w:u w:val="single"/>
        </w:rPr>
      </w:pPr>
      <w:r w:rsidRPr="00AA26D8">
        <w:rPr>
          <w:u w:val="single"/>
        </w:rPr>
        <w:t>On 7 January 2026, Renee Good was killed by ICE agent Jonathan Ross; video captures a man’s voice calling her a “fucking bitch” afterwards. Kristi Noem, secretary of homeland security, maligned Good as having committed “domestic terrorism”.</w:t>
      </w:r>
      <w:r w:rsidRPr="00D20F17">
        <w:rPr>
          <w:sz w:val="14"/>
        </w:rPr>
        <w:t xml:space="preserve"> Good’s killing became a national flashpoint as protests erupted demanding justice for the mother of three. Good’s killing is no anomaly. A Wall Street Journal investigation revealed 13 instances of ICE firing into civilian vehicles since July 2025, with at least eight people shot and two killed. </w:t>
      </w:r>
      <w:r w:rsidRPr="00510797">
        <w:rPr>
          <w:highlight w:val="yellow"/>
          <w:u w:val="single"/>
        </w:rPr>
        <w:t>ICE detentions are</w:t>
      </w:r>
      <w:r w:rsidRPr="00AA26D8">
        <w:rPr>
          <w:u w:val="single"/>
        </w:rPr>
        <w:t xml:space="preserve"> notorious for their </w:t>
      </w:r>
      <w:r w:rsidRPr="00510797">
        <w:rPr>
          <w:highlight w:val="yellow"/>
          <w:u w:val="single"/>
        </w:rPr>
        <w:t>inhumane</w:t>
      </w:r>
      <w:r w:rsidRPr="00AA26D8">
        <w:rPr>
          <w:u w:val="single"/>
        </w:rPr>
        <w:t xml:space="preserve"> conditions; 32 people died in ICE custody in 2025 alone, matching a record set two decades prior in 2004. That a white woman can be killed on camera, with impunity, and be demeaned and ridiculed in her death for standing up for her neighbors shows just how far down the road of violence the nation has gone. It is a road </w:t>
      </w:r>
      <w:r w:rsidRPr="00510797">
        <w:rPr>
          <w:highlight w:val="yellow"/>
          <w:u w:val="single"/>
        </w:rPr>
        <w:t>most Americans do not want to continue</w:t>
      </w:r>
      <w:r w:rsidRPr="00AA26D8">
        <w:rPr>
          <w:u w:val="single"/>
        </w:rPr>
        <w:t xml:space="preserve"> on – recent polling shows the majority disapprove of how ICE operates. </w:t>
      </w:r>
      <w:r w:rsidRPr="00510797">
        <w:rPr>
          <w:highlight w:val="yellow"/>
          <w:u w:val="single"/>
        </w:rPr>
        <w:t>But to</w:t>
      </w:r>
      <w:r w:rsidRPr="00AA26D8">
        <w:rPr>
          <w:u w:val="single"/>
        </w:rPr>
        <w:t xml:space="preserve"> truly </w:t>
      </w:r>
      <w:r w:rsidRPr="00510797">
        <w:rPr>
          <w:highlight w:val="yellow"/>
          <w:u w:val="single"/>
        </w:rPr>
        <w:t>stop</w:t>
      </w:r>
      <w:r w:rsidRPr="00AA26D8">
        <w:rPr>
          <w:u w:val="single"/>
        </w:rPr>
        <w:t xml:space="preserve"> the </w:t>
      </w:r>
      <w:r w:rsidRPr="00510797">
        <w:rPr>
          <w:highlight w:val="yellow"/>
          <w:u w:val="single"/>
        </w:rPr>
        <w:t>damage requires going further</w:t>
      </w:r>
      <w:r w:rsidRPr="00AA26D8">
        <w:rPr>
          <w:u w:val="single"/>
        </w:rPr>
        <w:t xml:space="preserve"> – it means </w:t>
      </w:r>
      <w:r w:rsidRPr="00510797">
        <w:rPr>
          <w:highlight w:val="yellow"/>
          <w:u w:val="single"/>
        </w:rPr>
        <w:t>eradicating the security logic</w:t>
      </w:r>
      <w:r w:rsidRPr="00AA26D8">
        <w:rPr>
          <w:u w:val="single"/>
        </w:rPr>
        <w:t xml:space="preserve"> that </w:t>
      </w:r>
      <w:proofErr w:type="gramStart"/>
      <w:r w:rsidRPr="00AA26D8">
        <w:rPr>
          <w:u w:val="single"/>
        </w:rPr>
        <w:t xml:space="preserve">ever </w:t>
      </w:r>
      <w:r w:rsidRPr="00510797">
        <w:rPr>
          <w:highlight w:val="yellow"/>
          <w:u w:val="single"/>
        </w:rPr>
        <w:t>made</w:t>
      </w:r>
      <w:proofErr w:type="gramEnd"/>
      <w:r w:rsidRPr="00510797">
        <w:rPr>
          <w:highlight w:val="yellow"/>
          <w:u w:val="single"/>
        </w:rPr>
        <w:t xml:space="preserve"> people think</w:t>
      </w:r>
      <w:r w:rsidRPr="00AA26D8">
        <w:rPr>
          <w:u w:val="single"/>
        </w:rPr>
        <w:t xml:space="preserve"> that </w:t>
      </w:r>
      <w:r w:rsidRPr="00510797">
        <w:rPr>
          <w:highlight w:val="yellow"/>
          <w:u w:val="single"/>
        </w:rPr>
        <w:t xml:space="preserve">arming </w:t>
      </w:r>
      <w:proofErr w:type="gramStart"/>
      <w:r w:rsidRPr="00510797">
        <w:rPr>
          <w:highlight w:val="yellow"/>
          <w:u w:val="single"/>
        </w:rPr>
        <w:t>a secret police</w:t>
      </w:r>
      <w:proofErr w:type="gramEnd"/>
      <w:r w:rsidRPr="00510797">
        <w:rPr>
          <w:highlight w:val="yellow"/>
          <w:u w:val="single"/>
        </w:rPr>
        <w:t xml:space="preserve"> on an ethnic cleansing mission could</w:t>
      </w:r>
      <w:r w:rsidRPr="00AA26D8">
        <w:rPr>
          <w:u w:val="single"/>
        </w:rPr>
        <w:t xml:space="preserve"> ever </w:t>
      </w:r>
      <w:r w:rsidRPr="00510797">
        <w:rPr>
          <w:highlight w:val="yellow"/>
          <w:u w:val="single"/>
        </w:rPr>
        <w:t>make them safe</w:t>
      </w:r>
      <w:r w:rsidRPr="00AA26D8">
        <w:rPr>
          <w:u w:val="single"/>
        </w:rPr>
        <w:t>.</w:t>
      </w:r>
      <w:r w:rsidRPr="00D20F17">
        <w:rPr>
          <w:sz w:val="14"/>
        </w:rPr>
        <w:t xml:space="preserve"> Formed in 2003, during the embarrassing and disastrous national excesses of the post-9/11 era – when the nation launched two ill-fated forever wars, and demonized Muslim immigrants </w:t>
      </w:r>
      <w:r w:rsidRPr="00AA26D8">
        <w:rPr>
          <w:u w:val="single"/>
        </w:rPr>
        <w:t xml:space="preserve">– </w:t>
      </w:r>
      <w:r w:rsidRPr="00510797">
        <w:rPr>
          <w:highlight w:val="yellow"/>
          <w:u w:val="single"/>
        </w:rPr>
        <w:t>ICE’s</w:t>
      </w:r>
      <w:r w:rsidRPr="00AA26D8">
        <w:rPr>
          <w:u w:val="single"/>
        </w:rPr>
        <w:t xml:space="preserve"> mandate was overwrought and ill-considered. Its </w:t>
      </w:r>
      <w:r w:rsidRPr="00510797">
        <w:rPr>
          <w:highlight w:val="yellow"/>
          <w:u w:val="single"/>
        </w:rPr>
        <w:t>formation was part of</w:t>
      </w:r>
      <w:r w:rsidRPr="00AA26D8">
        <w:rPr>
          <w:u w:val="single"/>
        </w:rPr>
        <w:t xml:space="preserve"> the establishment of </w:t>
      </w:r>
      <w:r w:rsidRPr="00510797">
        <w:rPr>
          <w:highlight w:val="yellow"/>
          <w:u w:val="single"/>
        </w:rPr>
        <w:t>the</w:t>
      </w:r>
      <w:r w:rsidRPr="00AA26D8">
        <w:rPr>
          <w:u w:val="single"/>
        </w:rPr>
        <w:t xml:space="preserve"> Department of Homeland Security (</w:t>
      </w:r>
      <w:r w:rsidRPr="00510797">
        <w:rPr>
          <w:highlight w:val="yellow"/>
          <w:u w:val="single"/>
        </w:rPr>
        <w:t>DHS</w:t>
      </w:r>
      <w:r w:rsidRPr="00AA26D8">
        <w:rPr>
          <w:u w:val="single"/>
        </w:rPr>
        <w:t xml:space="preserve">) which – as illustrated by its name – formally </w:t>
      </w:r>
      <w:r w:rsidRPr="00510797">
        <w:rPr>
          <w:highlight w:val="yellow"/>
          <w:u w:val="single"/>
        </w:rPr>
        <w:t>adopted the idea that immigrants were an inherent security threat to Americans</w:t>
      </w:r>
      <w:r w:rsidRPr="00AA26D8">
        <w:rPr>
          <w:u w:val="single"/>
        </w:rPr>
        <w:t>.</w:t>
      </w:r>
      <w:r w:rsidRPr="00D20F17">
        <w:rPr>
          <w:sz w:val="14"/>
        </w:rPr>
        <w:t xml:space="preserve"> The casting of non-white immigrants as threats is not itself new – it defines the nation’s immigration system from the first act in 1790, which limited naturalization to “free white persons”, to the Chinese Exclusion Act of 1882, to the whites-only racial quotas for migration that came soon after. In the wake of the civil rights movement and the abolition of racial quotas with the 1965 Immigration and Nationality Act, the United States went from 86% white to just under 60%. And, while immigration law was race-neutral, its policies turned to criminalize increasingly Black and brown immigrants. In 1986, Ronald Reagan coupled the country’s only amnesty program with a seven-fold increase in border enforcement – beginning an arms race that would shape border violence for decades. But it was Bill Clinton’s 1996 signing of the Illegal Immigration Reform and Responsibility Act (IIRIRA) set the stage for our current mass deportation system, by making deportation easier, and making more people deportable, even for nonviolent crimes</w:t>
      </w:r>
      <w:r w:rsidRPr="00AA26D8">
        <w:rPr>
          <w:u w:val="single"/>
        </w:rPr>
        <w:t xml:space="preserve">. IIRIRA stripped many immigrants of the ability to argue their cases in front of a judge and closed pathways by which undocumented people could become documented. Then came ICE. </w:t>
      </w:r>
      <w:r w:rsidRPr="00510797">
        <w:rPr>
          <w:highlight w:val="yellow"/>
          <w:u w:val="single"/>
        </w:rPr>
        <w:t>Mandated with targeting 100% of people who are “deportable”</w:t>
      </w:r>
      <w:r w:rsidRPr="00AA26D8">
        <w:rPr>
          <w:u w:val="single"/>
        </w:rPr>
        <w:t xml:space="preserve">, the agency has long been </w:t>
      </w:r>
      <w:r w:rsidRPr="00510797">
        <w:rPr>
          <w:highlight w:val="yellow"/>
          <w:u w:val="single"/>
        </w:rPr>
        <w:t>unfettered</w:t>
      </w:r>
      <w:r w:rsidRPr="00AA26D8">
        <w:rPr>
          <w:u w:val="single"/>
        </w:rPr>
        <w:t xml:space="preserve"> </w:t>
      </w:r>
      <w:r w:rsidRPr="00510797">
        <w:rPr>
          <w:highlight w:val="yellow"/>
          <w:u w:val="single"/>
        </w:rPr>
        <w:t>by</w:t>
      </w:r>
      <w:r w:rsidRPr="00AA26D8">
        <w:rPr>
          <w:u w:val="single"/>
        </w:rPr>
        <w:t xml:space="preserve"> the (already limited) </w:t>
      </w:r>
      <w:r w:rsidRPr="00510797">
        <w:rPr>
          <w:highlight w:val="yellow"/>
          <w:u w:val="single"/>
        </w:rPr>
        <w:t>regulations</w:t>
      </w:r>
      <w:r w:rsidRPr="00AA26D8">
        <w:rPr>
          <w:u w:val="single"/>
        </w:rPr>
        <w:t xml:space="preserve"> placed on police or prisons in the criminal legal system.</w:t>
      </w:r>
      <w:r w:rsidRPr="00D20F17">
        <w:rPr>
          <w:sz w:val="14"/>
        </w:rPr>
        <w:t xml:space="preserve"> People in ICE detention are not entitled to a lawyer or the due process protections afforded to people within the criminal legal system. </w:t>
      </w:r>
      <w:r w:rsidRPr="00D20F17">
        <w:rPr>
          <w:u w:val="single"/>
        </w:rPr>
        <w:t xml:space="preserve">Even before the supreme court authorized ICE to racially profile this past September, the agency had a </w:t>
      </w:r>
      <w:proofErr w:type="gramStart"/>
      <w:r w:rsidRPr="00D20F17">
        <w:rPr>
          <w:u w:val="single"/>
        </w:rPr>
        <w:t>long documented</w:t>
      </w:r>
      <w:proofErr w:type="gramEnd"/>
      <w:r w:rsidRPr="00D20F17">
        <w:rPr>
          <w:u w:val="single"/>
        </w:rPr>
        <w:t xml:space="preserve"> history of racial profiling and racism.</w:t>
      </w:r>
      <w:r w:rsidRPr="00D20F17">
        <w:rPr>
          <w:sz w:val="14"/>
        </w:rPr>
        <w:t xml:space="preserve"> US citizens have been caught in its net – including in one harrowing case where a man named Davino Watson was detained for 1,273 days, despite repeatedly telling officers that he was a citizen. He never received compensation. </w:t>
      </w:r>
      <w:r w:rsidRPr="00510797">
        <w:rPr>
          <w:highlight w:val="yellow"/>
          <w:u w:val="single"/>
        </w:rPr>
        <w:t>From the start, ICE has been a racial project</w:t>
      </w:r>
      <w:r w:rsidRPr="00D20F17">
        <w:rPr>
          <w:u w:val="single"/>
        </w:rPr>
        <w:t xml:space="preserve">, with its armed operatives </w:t>
      </w:r>
      <w:r w:rsidRPr="00510797">
        <w:rPr>
          <w:highlight w:val="yellow"/>
          <w:u w:val="single"/>
        </w:rPr>
        <w:t>targeting Black and brown people</w:t>
      </w:r>
      <w:r w:rsidRPr="00D20F17">
        <w:rPr>
          <w:u w:val="single"/>
        </w:rPr>
        <w:t>.</w:t>
      </w:r>
      <w:r w:rsidRPr="00D20F17">
        <w:rPr>
          <w:sz w:val="14"/>
        </w:rPr>
        <w:t xml:space="preserve"> Its categorical mission and lack of oversight are reminiscent of slave patrols tasked with hunting down fugitives. </w:t>
      </w:r>
      <w:r w:rsidRPr="00D20F17">
        <w:rPr>
          <w:u w:val="single"/>
        </w:rPr>
        <w:t xml:space="preserve">In the wake of Good’s killing, </w:t>
      </w:r>
      <w:r w:rsidRPr="00510797">
        <w:rPr>
          <w:highlight w:val="yellow"/>
          <w:u w:val="single"/>
        </w:rPr>
        <w:t>politicians</w:t>
      </w:r>
      <w:r w:rsidRPr="00D20F17">
        <w:rPr>
          <w:u w:val="single"/>
        </w:rPr>
        <w:t xml:space="preserve"> have </w:t>
      </w:r>
      <w:r w:rsidRPr="00510797">
        <w:rPr>
          <w:highlight w:val="yellow"/>
          <w:u w:val="single"/>
        </w:rPr>
        <w:t>claimed</w:t>
      </w:r>
      <w:r w:rsidRPr="00D20F17">
        <w:rPr>
          <w:u w:val="single"/>
        </w:rPr>
        <w:t xml:space="preserve"> that </w:t>
      </w:r>
      <w:r w:rsidRPr="00510797">
        <w:rPr>
          <w:highlight w:val="yellow"/>
          <w:u w:val="single"/>
        </w:rPr>
        <w:t>ICE needs better training</w:t>
      </w:r>
      <w:r w:rsidRPr="00D20F17">
        <w:rPr>
          <w:u w:val="single"/>
        </w:rPr>
        <w:t xml:space="preserve">. The problem, as they see it, is the ramp-up of ICE under Trump, with a $75bn increase in funding. </w:t>
      </w:r>
      <w:r w:rsidRPr="00510797">
        <w:rPr>
          <w:highlight w:val="yellow"/>
          <w:u w:val="single"/>
        </w:rPr>
        <w:t>But</w:t>
      </w:r>
      <w:r w:rsidRPr="00D20F17">
        <w:rPr>
          <w:u w:val="single"/>
        </w:rPr>
        <w:t xml:space="preserve"> Jonathan </w:t>
      </w:r>
      <w:r w:rsidRPr="00510797">
        <w:rPr>
          <w:highlight w:val="yellow"/>
          <w:u w:val="single"/>
        </w:rPr>
        <w:t>Ross has been with ICE for a decade</w:t>
      </w:r>
      <w:r w:rsidRPr="00D20F17">
        <w:rPr>
          <w:u w:val="single"/>
        </w:rPr>
        <w:t>.</w:t>
      </w:r>
      <w:r w:rsidRPr="00D20F17">
        <w:rPr>
          <w:sz w:val="14"/>
        </w:rPr>
        <w:t xml:space="preserve"> Ross wasn’t one of the subpar new recruits who can’t run a mile and a half; according to testimony he gave in December, obtained by Wired, he was a firearms trainer, team leader, and elite member of its special response unit – a Swat team. Seen from this vantage, </w:t>
      </w:r>
      <w:proofErr w:type="gramStart"/>
      <w:r w:rsidRPr="00D20F17">
        <w:rPr>
          <w:sz w:val="14"/>
        </w:rPr>
        <w:t>Good’s</w:t>
      </w:r>
      <w:proofErr w:type="gramEnd"/>
      <w:r w:rsidRPr="00D20F17">
        <w:rPr>
          <w:sz w:val="14"/>
        </w:rPr>
        <w:t xml:space="preserve"> killing is not a “mistake” but a reflection of how the agency is designed to operate. Take it from the border czar, Tom Homan, who said: “There will be more bloodshed unless we decrease the hateful rhetoric.” In other words, Homan, who received an award for his service under Obama, after introducing the idea of family separation, is telling citizens that exercising their constitutional right to speech will prompt government agents to gun them down. </w:t>
      </w:r>
      <w:r w:rsidRPr="00510797">
        <w:rPr>
          <w:highlight w:val="yellow"/>
          <w:u w:val="single"/>
        </w:rPr>
        <w:t>Abolishing an agency that teargasses two-year-olds and shoots mothers</w:t>
      </w:r>
      <w:r w:rsidRPr="00D20F17">
        <w:rPr>
          <w:u w:val="single"/>
        </w:rPr>
        <w:t xml:space="preserve"> in the street </w:t>
      </w:r>
      <w:r w:rsidRPr="0036488C">
        <w:rPr>
          <w:rStyle w:val="Emphasis"/>
          <w:highlight w:val="yellow"/>
        </w:rPr>
        <w:t>isn’t radical</w:t>
      </w:r>
      <w:r w:rsidRPr="00D20F17">
        <w:rPr>
          <w:u w:val="single"/>
        </w:rPr>
        <w:t>.</w:t>
      </w:r>
      <w:r w:rsidRPr="00D20F17">
        <w:rPr>
          <w:sz w:val="14"/>
        </w:rPr>
        <w:t xml:space="preserve"> It is basic human decency. Yet Democratic leadership has refused to back the call to defund ICE, with thinktanks suggesting “abolish ICE” goes too far. </w:t>
      </w:r>
      <w:r w:rsidRPr="00510797">
        <w:rPr>
          <w:highlight w:val="yellow"/>
          <w:u w:val="single"/>
        </w:rPr>
        <w:t xml:space="preserve">“Abolish ICE” does not go far enough. We need to move away from a system </w:t>
      </w:r>
      <w:r w:rsidRPr="0036488C">
        <w:rPr>
          <w:rStyle w:val="Emphasis"/>
          <w:highlight w:val="yellow"/>
        </w:rPr>
        <w:t>predicated on violence</w:t>
      </w:r>
      <w:r w:rsidRPr="00D20F17">
        <w:rPr>
          <w:u w:val="single"/>
        </w:rPr>
        <w:t xml:space="preserve"> in favor of one that centers people’s humanity.</w:t>
      </w:r>
      <w:r w:rsidRPr="00D20F17">
        <w:rPr>
          <w:sz w:val="14"/>
        </w:rPr>
        <w:t xml:space="preserve"> We need to ensure that every human in the United States facing a legal process – including deportation – has access to a lawyer. We need to expand our legal pathways rather than truncate them. </w:t>
      </w:r>
      <w:r w:rsidRPr="00D20F17">
        <w:rPr>
          <w:u w:val="single"/>
        </w:rPr>
        <w:t xml:space="preserve">And </w:t>
      </w:r>
      <w:r w:rsidRPr="00510797">
        <w:rPr>
          <w:highlight w:val="yellow"/>
          <w:u w:val="single"/>
        </w:rPr>
        <w:t>we need to divest from the logic that violence makes us safer</w:t>
      </w:r>
      <w:r w:rsidRPr="00D20F17">
        <w:rPr>
          <w:u w:val="single"/>
        </w:rPr>
        <w:t xml:space="preserve"> – Renee Good’s killing, the killing of Keith Porter by an off-duty agent, and the deaths of Parady La, Luis Beltran Yanez-Cruz, Luis Gustavo Nunez Caceres and Geraldo Lunas Campos, who all died in immigration custody already this year – prove without a doubt that it will not, regardless of the passport you carry. </w:t>
      </w:r>
    </w:p>
    <w:p w14:paraId="24A7BC35" w14:textId="77777777" w:rsidR="001631CF" w:rsidRDefault="001631CF" w:rsidP="001F1A5E">
      <w:pPr>
        <w:pStyle w:val="Heading4"/>
        <w:rPr>
          <w:bCs/>
        </w:rPr>
      </w:pPr>
    </w:p>
    <w:p w14:paraId="1C6E5FC8" w14:textId="06E5457F" w:rsidR="001F1A5E" w:rsidRPr="00DC2037" w:rsidRDefault="001F1A5E" w:rsidP="001F1A5E">
      <w:pPr>
        <w:pStyle w:val="Heading4"/>
        <w:rPr>
          <w:bCs/>
        </w:rPr>
      </w:pPr>
      <w:r>
        <w:rPr>
          <w:bCs/>
        </w:rPr>
        <w:t>Conceded that they keep the state -</w:t>
      </w:r>
      <w:r w:rsidRPr="00DC2037">
        <w:rPr>
          <w:bCs/>
        </w:rPr>
        <w:t xml:space="preserve"> administrative state is a </w:t>
      </w:r>
      <w:r w:rsidRPr="00DC2037">
        <w:rPr>
          <w:bCs/>
          <w:u w:val="single"/>
        </w:rPr>
        <w:t>colonial death-making</w:t>
      </w:r>
      <w:r w:rsidRPr="00DC2037">
        <w:rPr>
          <w:bCs/>
        </w:rPr>
        <w:t xml:space="preserve"> machine that masks violence under “legitimacy” and “rule of law.” Empowering agency workers and unions </w:t>
      </w:r>
      <w:r w:rsidRPr="00DC2037">
        <w:rPr>
          <w:bCs/>
          <w:u w:val="single"/>
        </w:rPr>
        <w:t>accelerates</w:t>
      </w:r>
      <w:r w:rsidRPr="00DC2037">
        <w:rPr>
          <w:bCs/>
        </w:rPr>
        <w:t xml:space="preserve"> oppressive violence.</w:t>
      </w:r>
    </w:p>
    <w:p w14:paraId="515D3D84" w14:textId="77777777" w:rsidR="001F1A5E" w:rsidRDefault="001F1A5E" w:rsidP="001F1A5E">
      <w:r>
        <w:rPr>
          <w:rStyle w:val="Style13ptBold"/>
        </w:rPr>
        <w:t>Chertoff 24</w:t>
      </w:r>
      <w:r>
        <w:t xml:space="preserve"> (Emily R. Associate Professor of Law, Georgetown University Law Center. Former litigator and defense attorney for immigrants and asylum seekers detained in Southern California. J.D., Yale Law. B.A. Harvard. "Violence in the administrative state." </w:t>
      </w:r>
      <w:r>
        <w:rPr>
          <w:i/>
          <w:iCs/>
        </w:rPr>
        <w:t>California Law Review</w:t>
      </w:r>
      <w:r>
        <w:t> 112 (2024): 1941. Table of contents omitted. Footnote 11 inserted in brackets: [])</w:t>
      </w:r>
    </w:p>
    <w:p w14:paraId="010DE432" w14:textId="77777777" w:rsidR="001F1A5E" w:rsidRDefault="001F1A5E" w:rsidP="001F1A5E">
      <w:pPr>
        <w:ind w:firstLine="720"/>
        <w:rPr>
          <w:u w:val="single"/>
        </w:rPr>
      </w:pPr>
      <w:r>
        <w:rPr>
          <w:sz w:val="14"/>
        </w:rPr>
        <w:t xml:space="preserve">Drawing on an original, interview-based case study of Immigration and Customs Enforcement (ICE) and a synthesis of six decades of social science literature, this Article offers a theory of physical violence in the administrative state that challenges foundational assumptions about administrative law. Approximately </w:t>
      </w:r>
      <w:r w:rsidRPr="00510797">
        <w:rPr>
          <w:rStyle w:val="Emphasis"/>
          <w:highlight w:val="yellow"/>
        </w:rPr>
        <w:t>one-fifth of fed</w:t>
      </w:r>
      <w:r>
        <w:rPr>
          <w:rStyle w:val="Emphasis"/>
        </w:rPr>
        <w:t xml:space="preserve">eral </w:t>
      </w:r>
      <w:proofErr w:type="gramStart"/>
      <w:r w:rsidRPr="00510797">
        <w:rPr>
          <w:rStyle w:val="Emphasis"/>
          <w:highlight w:val="yellow"/>
        </w:rPr>
        <w:t>employees</w:t>
      </w:r>
      <w:proofErr w:type="gramEnd"/>
      <w:r w:rsidRPr="00510797">
        <w:rPr>
          <w:highlight w:val="yellow"/>
          <w:u w:val="single"/>
        </w:rPr>
        <w:t xml:space="preserve"> work-for</w:t>
      </w:r>
      <w:r>
        <w:rPr>
          <w:u w:val="single"/>
        </w:rPr>
        <w:t xml:space="preserve"> administrative </w:t>
      </w:r>
      <w:r w:rsidRPr="00510797">
        <w:rPr>
          <w:rStyle w:val="Emphasis"/>
          <w:highlight w:val="yellow"/>
        </w:rPr>
        <w:t>agencies</w:t>
      </w:r>
      <w:r w:rsidRPr="00510797">
        <w:rPr>
          <w:highlight w:val="yellow"/>
          <w:u w:val="single"/>
        </w:rPr>
        <w:t xml:space="preserve"> that </w:t>
      </w:r>
      <w:r w:rsidRPr="00510797">
        <w:rPr>
          <w:rStyle w:val="Emphasis"/>
          <w:highlight w:val="yellow"/>
        </w:rPr>
        <w:t>police</w:t>
      </w:r>
      <w:r w:rsidRPr="00510797">
        <w:rPr>
          <w:highlight w:val="yellow"/>
          <w:u w:val="single"/>
        </w:rPr>
        <w:t xml:space="preserve">, </w:t>
      </w:r>
      <w:r w:rsidRPr="00510797">
        <w:rPr>
          <w:rStyle w:val="Emphasis"/>
          <w:highlight w:val="yellow"/>
        </w:rPr>
        <w:t>fight wars</w:t>
      </w:r>
      <w:r w:rsidRPr="00510797">
        <w:rPr>
          <w:highlight w:val="yellow"/>
          <w:u w:val="single"/>
        </w:rPr>
        <w:t xml:space="preserve">, </w:t>
      </w:r>
      <w:r w:rsidRPr="00510797">
        <w:rPr>
          <w:rStyle w:val="Emphasis"/>
          <w:highlight w:val="yellow"/>
        </w:rPr>
        <w:t>enforce immigration</w:t>
      </w:r>
      <w:r>
        <w:rPr>
          <w:rStyle w:val="Emphasis"/>
        </w:rPr>
        <w:t xml:space="preserve"> law</w:t>
      </w:r>
      <w:r w:rsidRPr="00510797">
        <w:rPr>
          <w:highlight w:val="yellow"/>
          <w:u w:val="single"/>
        </w:rPr>
        <w:t xml:space="preserve">, or </w:t>
      </w:r>
      <w:r w:rsidRPr="00510797">
        <w:rPr>
          <w:rStyle w:val="Emphasis"/>
          <w:highlight w:val="yellow"/>
        </w:rPr>
        <w:t>incarcerat</w:t>
      </w:r>
      <w:r>
        <w:rPr>
          <w:rStyle w:val="Emphasis"/>
        </w:rPr>
        <w:t>e people</w:t>
      </w:r>
      <w:r>
        <w:rPr>
          <w:u w:val="single"/>
        </w:rPr>
        <w:t>-in other words, agencies that use force to execute the laws</w:t>
      </w:r>
      <w:r>
        <w:rPr>
          <w:sz w:val="14"/>
        </w:rPr>
        <w:t xml:space="preserve">. </w:t>
      </w:r>
      <w:r w:rsidRPr="00510797">
        <w:rPr>
          <w:highlight w:val="yellow"/>
          <w:u w:val="single"/>
        </w:rPr>
        <w:t xml:space="preserve">These agencies are </w:t>
      </w:r>
      <w:r w:rsidRPr="00510797">
        <w:rPr>
          <w:b/>
          <w:bCs/>
          <w:highlight w:val="yellow"/>
          <w:u w:val="single"/>
        </w:rPr>
        <w:t>saturated</w:t>
      </w:r>
      <w:r w:rsidRPr="00510797">
        <w:rPr>
          <w:highlight w:val="yellow"/>
          <w:u w:val="single"/>
        </w:rPr>
        <w:t xml:space="preserve"> with</w:t>
      </w:r>
      <w:r>
        <w:rPr>
          <w:u w:val="single"/>
        </w:rPr>
        <w:t xml:space="preserve"> </w:t>
      </w:r>
      <w:r>
        <w:rPr>
          <w:rStyle w:val="Emphasis"/>
        </w:rPr>
        <w:t xml:space="preserve">administrative </w:t>
      </w:r>
      <w:r w:rsidRPr="00510797">
        <w:rPr>
          <w:rStyle w:val="Emphasis"/>
          <w:highlight w:val="yellow"/>
        </w:rPr>
        <w:t>law</w:t>
      </w:r>
      <w:r w:rsidRPr="00510797">
        <w:rPr>
          <w:sz w:val="14"/>
          <w:highlight w:val="yellow"/>
        </w:rPr>
        <w:t xml:space="preserve"> </w:t>
      </w:r>
      <w:r w:rsidRPr="00510797">
        <w:rPr>
          <w:highlight w:val="yellow"/>
          <w:u w:val="single"/>
        </w:rPr>
        <w:t>that obligates</w:t>
      </w:r>
      <w:r>
        <w:rPr>
          <w:u w:val="single"/>
        </w:rPr>
        <w:t xml:space="preserve"> frontline administrators to confer </w:t>
      </w:r>
      <w:r w:rsidRPr="00510797">
        <w:rPr>
          <w:b/>
          <w:bCs/>
          <w:highlight w:val="yellow"/>
          <w:u w:val="single"/>
        </w:rPr>
        <w:t>due process</w:t>
      </w:r>
      <w:r>
        <w:rPr>
          <w:u w:val="single"/>
        </w:rPr>
        <w:t xml:space="preserve">, give </w:t>
      </w:r>
      <w:r>
        <w:rPr>
          <w:rStyle w:val="Emphasis"/>
        </w:rPr>
        <w:t>notice</w:t>
      </w:r>
      <w:r>
        <w:rPr>
          <w:u w:val="single"/>
        </w:rPr>
        <w:t xml:space="preserve">, </w:t>
      </w:r>
      <w:r>
        <w:rPr>
          <w:rStyle w:val="Emphasis"/>
        </w:rPr>
        <w:t xml:space="preserve">behave </w:t>
      </w:r>
      <w:proofErr w:type="spellStart"/>
      <w:r>
        <w:rPr>
          <w:rStyle w:val="Emphasis"/>
        </w:rPr>
        <w:t>nonarbitrarily</w:t>
      </w:r>
      <w:proofErr w:type="spellEnd"/>
      <w:r>
        <w:rPr>
          <w:u w:val="single"/>
        </w:rPr>
        <w:t xml:space="preserve">, </w:t>
      </w:r>
      <w:r w:rsidRPr="00510797">
        <w:rPr>
          <w:highlight w:val="yellow"/>
          <w:u w:val="single"/>
        </w:rPr>
        <w:t xml:space="preserve">and </w:t>
      </w:r>
      <w:r w:rsidRPr="00510797">
        <w:rPr>
          <w:rStyle w:val="Emphasis"/>
          <w:highlight w:val="yellow"/>
        </w:rPr>
        <w:t>comply with law</w:t>
      </w:r>
      <w:r w:rsidRPr="00510797">
        <w:rPr>
          <w:sz w:val="14"/>
          <w:highlight w:val="yellow"/>
        </w:rPr>
        <w:t xml:space="preserve">. </w:t>
      </w:r>
      <w:r w:rsidRPr="00510797">
        <w:rPr>
          <w:b/>
          <w:bCs/>
          <w:highlight w:val="yellow"/>
          <w:u w:val="single"/>
        </w:rPr>
        <w:t>Yet this law</w:t>
      </w:r>
      <w:r>
        <w:rPr>
          <w:b/>
          <w:bCs/>
          <w:u w:val="single"/>
        </w:rPr>
        <w:t xml:space="preserve"> often </w:t>
      </w:r>
      <w:r w:rsidRPr="00510797">
        <w:rPr>
          <w:b/>
          <w:bCs/>
          <w:highlight w:val="yellow"/>
          <w:u w:val="single"/>
        </w:rPr>
        <w:t>fails to constrain</w:t>
      </w:r>
      <w:r>
        <w:rPr>
          <w:u w:val="single"/>
        </w:rPr>
        <w:t xml:space="preserve"> administrators, </w:t>
      </w:r>
      <w:r w:rsidRPr="00510797">
        <w:rPr>
          <w:highlight w:val="yellow"/>
          <w:u w:val="single"/>
        </w:rPr>
        <w:t>with</w:t>
      </w:r>
      <w:r>
        <w:rPr>
          <w:u w:val="single"/>
        </w:rPr>
        <w:t xml:space="preserve"> unauthorized </w:t>
      </w:r>
      <w:r w:rsidRPr="00510797">
        <w:rPr>
          <w:rStyle w:val="Emphasis"/>
          <w:highlight w:val="yellow"/>
        </w:rPr>
        <w:t>violence as the result</w:t>
      </w:r>
      <w:r w:rsidRPr="00510797">
        <w:rPr>
          <w:highlight w:val="yellow"/>
          <w:u w:val="single"/>
        </w:rPr>
        <w:t>.</w:t>
      </w:r>
    </w:p>
    <w:p w14:paraId="0CF81394" w14:textId="77777777" w:rsidR="001F1A5E" w:rsidRDefault="001F1A5E" w:rsidP="001F1A5E">
      <w:pPr>
        <w:ind w:firstLine="720"/>
        <w:rPr>
          <w:u w:val="single"/>
        </w:rPr>
      </w:pPr>
      <w:r>
        <w:rPr>
          <w:u w:val="single"/>
        </w:rPr>
        <w:t>Conventional administrative law fails in these agencies because it</w:t>
      </w:r>
      <w:r>
        <w:rPr>
          <w:sz w:val="14"/>
        </w:rPr>
        <w:t xml:space="preserve"> has developed out of a model of the administrative state to which they do not conform. Most administrative law </w:t>
      </w:r>
      <w:r>
        <w:rPr>
          <w:u w:val="single"/>
        </w:rPr>
        <w:t>is designed around the organizational form and norms of bureaucracy</w:t>
      </w:r>
      <w:r>
        <w:rPr>
          <w:sz w:val="14"/>
        </w:rPr>
        <w:t xml:space="preserve">. The characteristic role of bureaucracy is rational information processing using standardized rules and procedures. </w:t>
      </w:r>
      <w:r>
        <w:rPr>
          <w:u w:val="single"/>
        </w:rPr>
        <w:t>But the</w:t>
      </w:r>
      <w:r>
        <w:rPr>
          <w:sz w:val="14"/>
        </w:rPr>
        <w:t xml:space="preserve"> lower levels of </w:t>
      </w:r>
      <w:r>
        <w:rPr>
          <w:rStyle w:val="Emphasis"/>
        </w:rPr>
        <w:t>these agencies belong to the domain of violence</w:t>
      </w:r>
      <w:r>
        <w:rPr>
          <w:sz w:val="14"/>
        </w:rPr>
        <w:t xml:space="preserve">. </w:t>
      </w:r>
      <w:r>
        <w:rPr>
          <w:u w:val="single"/>
        </w:rPr>
        <w:t>They empower administrators to use physical violence in response to exigent circumstances</w:t>
      </w:r>
      <w:r>
        <w:rPr>
          <w:sz w:val="14"/>
        </w:rPr>
        <w:t xml:space="preserve">-a different role, carried out within a different organizational form that has different norms and decision-making techniques. Ordinarily designed to safeguard </w:t>
      </w:r>
      <w:r w:rsidRPr="00510797">
        <w:rPr>
          <w:rStyle w:val="Emphasis"/>
          <w:highlight w:val="yellow"/>
        </w:rPr>
        <w:t>core rule-of-law values</w:t>
      </w:r>
      <w:r>
        <w:rPr>
          <w:sz w:val="14"/>
        </w:rPr>
        <w:t xml:space="preserve">, </w:t>
      </w:r>
      <w:r>
        <w:rPr>
          <w:u w:val="single"/>
        </w:rPr>
        <w:t xml:space="preserve">when bureaucratic </w:t>
      </w:r>
      <w:r>
        <w:rPr>
          <w:rStyle w:val="Emphasis"/>
        </w:rPr>
        <w:t>administrative law</w:t>
      </w:r>
      <w:r>
        <w:rPr>
          <w:u w:val="single"/>
        </w:rPr>
        <w:t xml:space="preserve"> is applied to </w:t>
      </w:r>
      <w:r>
        <w:rPr>
          <w:b/>
          <w:bCs/>
          <w:u w:val="single"/>
        </w:rPr>
        <w:t>agencies</w:t>
      </w:r>
      <w:r>
        <w:rPr>
          <w:u w:val="single"/>
        </w:rPr>
        <w:t xml:space="preserve"> in the domain of violence, it </w:t>
      </w:r>
      <w:r w:rsidRPr="00510797">
        <w:rPr>
          <w:highlight w:val="yellow"/>
          <w:u w:val="single"/>
        </w:rPr>
        <w:t xml:space="preserve">often </w:t>
      </w:r>
      <w:r w:rsidRPr="00510797">
        <w:rPr>
          <w:rStyle w:val="Emphasis"/>
          <w:highlight w:val="yellow"/>
        </w:rPr>
        <w:t>masks</w:t>
      </w:r>
      <w:r w:rsidRPr="00510797">
        <w:rPr>
          <w:highlight w:val="yellow"/>
          <w:u w:val="single"/>
        </w:rPr>
        <w:t>, and</w:t>
      </w:r>
      <w:r>
        <w:rPr>
          <w:u w:val="single"/>
        </w:rPr>
        <w:t xml:space="preserve"> at worst </w:t>
      </w:r>
      <w:r w:rsidRPr="00510797">
        <w:rPr>
          <w:rStyle w:val="Emphasis"/>
          <w:highlight w:val="yellow"/>
        </w:rPr>
        <w:t>accelerates</w:t>
      </w:r>
      <w:r>
        <w:rPr>
          <w:u w:val="single"/>
        </w:rPr>
        <w:t xml:space="preserve">, unauthorized </w:t>
      </w:r>
      <w:r w:rsidRPr="00510797">
        <w:rPr>
          <w:rStyle w:val="Emphasis"/>
          <w:highlight w:val="yellow"/>
        </w:rPr>
        <w:t>violence</w:t>
      </w:r>
      <w:r>
        <w:rPr>
          <w:u w:val="single"/>
        </w:rPr>
        <w:t>.</w:t>
      </w:r>
    </w:p>
    <w:p w14:paraId="2413DE33" w14:textId="77777777" w:rsidR="001F1A5E" w:rsidRDefault="001F1A5E" w:rsidP="001F1A5E">
      <w:pPr>
        <w:rPr>
          <w:sz w:val="14"/>
        </w:rPr>
      </w:pPr>
      <w:r>
        <w:rPr>
          <w:sz w:val="14"/>
        </w:rPr>
        <w:t>INTRODUCTION</w:t>
      </w:r>
    </w:p>
    <w:p w14:paraId="294009CE" w14:textId="77777777" w:rsidR="001F1A5E" w:rsidRDefault="001F1A5E" w:rsidP="001F1A5E">
      <w:pPr>
        <w:rPr>
          <w:sz w:val="14"/>
        </w:rPr>
      </w:pPr>
      <w:r>
        <w:rPr>
          <w:sz w:val="14"/>
        </w:rPr>
        <w:tab/>
      </w:r>
      <w:r>
        <w:rPr>
          <w:u w:val="single"/>
        </w:rPr>
        <w:t xml:space="preserve">In May 2023, </w:t>
      </w:r>
      <w:r w:rsidRPr="00510797">
        <w:rPr>
          <w:rStyle w:val="Emphasis"/>
          <w:highlight w:val="yellow"/>
        </w:rPr>
        <w:t>the Biden Admin</w:t>
      </w:r>
      <w:r>
        <w:rPr>
          <w:sz w:val="14"/>
        </w:rPr>
        <w:t xml:space="preserve">istration began </w:t>
      </w:r>
      <w:r>
        <w:rPr>
          <w:szCs w:val="24"/>
          <w:u w:val="single"/>
        </w:rPr>
        <w:t xml:space="preserve">applying a long-planned, widely publicized regulation that </w:t>
      </w:r>
      <w:r w:rsidRPr="00510797">
        <w:rPr>
          <w:szCs w:val="24"/>
          <w:highlight w:val="yellow"/>
          <w:u w:val="single"/>
        </w:rPr>
        <w:t>allowed migrants to request asylum</w:t>
      </w:r>
      <w:r>
        <w:rPr>
          <w:szCs w:val="24"/>
          <w:u w:val="single"/>
        </w:rPr>
        <w:t xml:space="preserve"> at the border</w:t>
      </w:r>
      <w:r>
        <w:rPr>
          <w:sz w:val="14"/>
        </w:rPr>
        <w:t xml:space="preserve">, albeit with limited legal process.' Days later, a reporter followed a group of migrants to the San Diego port of entry. </w:t>
      </w:r>
      <w:r>
        <w:rPr>
          <w:szCs w:val="24"/>
          <w:u w:val="single"/>
        </w:rPr>
        <w:t>There, armed U.S. Customs and Border Protection (</w:t>
      </w:r>
      <w:r w:rsidRPr="00510797">
        <w:rPr>
          <w:rStyle w:val="Emphasis"/>
          <w:highlight w:val="yellow"/>
        </w:rPr>
        <w:t>CBP</w:t>
      </w:r>
      <w:r w:rsidRPr="00510797">
        <w:rPr>
          <w:szCs w:val="24"/>
          <w:highlight w:val="yellow"/>
          <w:u w:val="single"/>
        </w:rPr>
        <w:t>) agents</w:t>
      </w:r>
      <w:r>
        <w:rPr>
          <w:szCs w:val="24"/>
          <w:u w:val="single"/>
        </w:rPr>
        <w:t xml:space="preserve"> first misdirected the migrants, then </w:t>
      </w:r>
      <w:r w:rsidRPr="00510797">
        <w:rPr>
          <w:rStyle w:val="Emphasis"/>
          <w:highlight w:val="yellow"/>
        </w:rPr>
        <w:t>turned them away without letting</w:t>
      </w:r>
      <w:r>
        <w:rPr>
          <w:rStyle w:val="Emphasis"/>
        </w:rPr>
        <w:t xml:space="preserve"> them apply</w:t>
      </w:r>
      <w:r>
        <w:rPr>
          <w:szCs w:val="24"/>
          <w:u w:val="single"/>
        </w:rPr>
        <w:t xml:space="preserve"> for asylum 2 in a pattern also observed elsewhere on the border.3 It seemed possible that front-line </w:t>
      </w:r>
      <w:r>
        <w:rPr>
          <w:b/>
          <w:bCs/>
          <w:szCs w:val="24"/>
          <w:u w:val="single"/>
        </w:rPr>
        <w:t xml:space="preserve">agency officials were </w:t>
      </w:r>
      <w:r w:rsidRPr="00510797">
        <w:rPr>
          <w:b/>
          <w:bCs/>
          <w:szCs w:val="24"/>
          <w:highlight w:val="yellow"/>
          <w:u w:val="single"/>
        </w:rPr>
        <w:t>deliberately violating</w:t>
      </w:r>
      <w:r>
        <w:rPr>
          <w:b/>
          <w:bCs/>
          <w:szCs w:val="24"/>
          <w:u w:val="single"/>
        </w:rPr>
        <w:t xml:space="preserve"> the regulation</w:t>
      </w:r>
      <w:r>
        <w:rPr>
          <w:sz w:val="14"/>
        </w:rPr>
        <w:t xml:space="preserve">. The report followed </w:t>
      </w:r>
      <w:r w:rsidRPr="00510797">
        <w:rPr>
          <w:rStyle w:val="Emphasis"/>
          <w:highlight w:val="yellow"/>
        </w:rPr>
        <w:t>months of</w:t>
      </w:r>
      <w:r>
        <w:rPr>
          <w:rStyle w:val="Emphasis"/>
        </w:rPr>
        <w:t xml:space="preserve"> open </w:t>
      </w:r>
      <w:r w:rsidRPr="00510797">
        <w:rPr>
          <w:rStyle w:val="Emphasis"/>
          <w:highlight w:val="yellow"/>
        </w:rPr>
        <w:t>hostility between the workforce and</w:t>
      </w:r>
      <w:r>
        <w:rPr>
          <w:sz w:val="14"/>
        </w:rPr>
        <w:t xml:space="preserve"> Biden Administration </w:t>
      </w:r>
      <w:r w:rsidRPr="00510797">
        <w:rPr>
          <w:rStyle w:val="Emphasis"/>
          <w:highlight w:val="yellow"/>
        </w:rPr>
        <w:t>officials</w:t>
      </w:r>
      <w:r>
        <w:rPr>
          <w:sz w:val="14"/>
        </w:rPr>
        <w:t xml:space="preserve">, </w:t>
      </w:r>
      <w:r>
        <w:rPr>
          <w:u w:val="single"/>
        </w:rPr>
        <w:t>with one agent telling Department of Homeland Security (DHS) Secretary</w:t>
      </w:r>
      <w:r>
        <w:rPr>
          <w:sz w:val="14"/>
        </w:rPr>
        <w:t xml:space="preserve"> Alejandro Mayorkas in a leaked recording </w:t>
      </w:r>
      <w:r>
        <w:rPr>
          <w:u w:val="single"/>
        </w:rPr>
        <w:t>that the Secretary had turned his back on agents</w:t>
      </w:r>
      <w:r>
        <w:rPr>
          <w:sz w:val="14"/>
        </w:rPr>
        <w:t xml:space="preserve"> the day he was appointed.4</w:t>
      </w:r>
    </w:p>
    <w:p w14:paraId="18C4F9AB" w14:textId="77777777" w:rsidR="001F1A5E" w:rsidRDefault="001F1A5E" w:rsidP="001F1A5E">
      <w:pPr>
        <w:rPr>
          <w:sz w:val="14"/>
        </w:rPr>
      </w:pPr>
      <w:r>
        <w:rPr>
          <w:sz w:val="14"/>
        </w:rPr>
        <w:tab/>
      </w:r>
      <w:r>
        <w:rPr>
          <w:b/>
          <w:bCs/>
          <w:u w:val="single"/>
        </w:rPr>
        <w:t xml:space="preserve">The agents' actions </w:t>
      </w:r>
      <w:r w:rsidRPr="00510797">
        <w:rPr>
          <w:b/>
          <w:bCs/>
          <w:highlight w:val="yellow"/>
          <w:u w:val="single"/>
        </w:rPr>
        <w:t>continued</w:t>
      </w:r>
      <w:r>
        <w:rPr>
          <w:u w:val="single"/>
        </w:rPr>
        <w:t xml:space="preserve"> a pattern familiar from the </w:t>
      </w:r>
      <w:r w:rsidRPr="00510797">
        <w:rPr>
          <w:rStyle w:val="Emphasis"/>
          <w:highlight w:val="yellow"/>
        </w:rPr>
        <w:t>Trump Admin</w:t>
      </w:r>
      <w:r>
        <w:rPr>
          <w:u w:val="single"/>
        </w:rPr>
        <w:t xml:space="preserve">istration, when </w:t>
      </w:r>
      <w:r>
        <w:rPr>
          <w:rStyle w:val="Emphasis"/>
        </w:rPr>
        <w:t xml:space="preserve">CBP agents unlawfully </w:t>
      </w:r>
      <w:r w:rsidRPr="00510797">
        <w:rPr>
          <w:rStyle w:val="Emphasis"/>
          <w:highlight w:val="yellow"/>
        </w:rPr>
        <w:t>turned away thousands</w:t>
      </w:r>
      <w:r>
        <w:rPr>
          <w:rStyle w:val="Emphasis"/>
        </w:rPr>
        <w:t xml:space="preserve"> of migrants</w:t>
      </w:r>
      <w:r>
        <w:rPr>
          <w:u w:val="single"/>
        </w:rPr>
        <w:t xml:space="preserve"> at the border</w:t>
      </w:r>
      <w:r>
        <w:rPr>
          <w:sz w:val="14"/>
        </w:rPr>
        <w:t xml:space="preserve">.5 </w:t>
      </w:r>
      <w:r>
        <w:rPr>
          <w:u w:val="single"/>
        </w:rPr>
        <w:t>Across hundreds of incidents</w:t>
      </w:r>
      <w:r>
        <w:rPr>
          <w:sz w:val="14"/>
        </w:rPr>
        <w:t xml:space="preserve">, </w:t>
      </w:r>
      <w:r>
        <w:rPr>
          <w:u w:val="single"/>
        </w:rPr>
        <w:t xml:space="preserve">monitors documented agents turning migrants away, </w:t>
      </w:r>
      <w:r w:rsidRPr="00510797">
        <w:rPr>
          <w:rStyle w:val="Emphasis"/>
          <w:highlight w:val="yellow"/>
        </w:rPr>
        <w:t>threatening</w:t>
      </w:r>
      <w:r>
        <w:rPr>
          <w:rStyle w:val="Emphasis"/>
        </w:rPr>
        <w:t xml:space="preserve"> them </w:t>
      </w:r>
      <w:r w:rsidRPr="00510797">
        <w:rPr>
          <w:rStyle w:val="Emphasis"/>
          <w:highlight w:val="yellow"/>
        </w:rPr>
        <w:t>with guns</w:t>
      </w:r>
      <w:r>
        <w:rPr>
          <w:u w:val="single"/>
        </w:rPr>
        <w:t>, and "throwing" and "</w:t>
      </w:r>
      <w:r>
        <w:rPr>
          <w:rStyle w:val="Emphasis"/>
        </w:rPr>
        <w:t>knocking" them "to the ground</w:t>
      </w:r>
      <w:r>
        <w:rPr>
          <w:u w:val="single"/>
        </w:rPr>
        <w:t>," even "</w:t>
      </w:r>
      <w:r>
        <w:rPr>
          <w:rStyle w:val="Emphasis"/>
        </w:rPr>
        <w:t>stepping on [the] neck</w:t>
      </w:r>
      <w:r>
        <w:rPr>
          <w:u w:val="single"/>
        </w:rPr>
        <w:t>" of one asylum seeker as she lay prone on the floor</w:t>
      </w:r>
      <w:r>
        <w:rPr>
          <w:sz w:val="14"/>
        </w:rPr>
        <w:t>.6</w:t>
      </w:r>
    </w:p>
    <w:p w14:paraId="57AADE70" w14:textId="77777777" w:rsidR="001F1A5E" w:rsidRDefault="001F1A5E" w:rsidP="001F1A5E">
      <w:pPr>
        <w:rPr>
          <w:u w:val="single"/>
        </w:rPr>
      </w:pPr>
      <w:r>
        <w:rPr>
          <w:sz w:val="14"/>
        </w:rPr>
        <w:tab/>
      </w:r>
      <w:r>
        <w:rPr>
          <w:u w:val="single"/>
        </w:rPr>
        <w:t xml:space="preserve">Reports like this emerge </w:t>
      </w:r>
      <w:r>
        <w:rPr>
          <w:b/>
          <w:bCs/>
          <w:u w:val="single"/>
        </w:rPr>
        <w:t>routinely</w:t>
      </w:r>
      <w:r>
        <w:rPr>
          <w:u w:val="single"/>
        </w:rPr>
        <w:t xml:space="preserve"> across administrative agencies that use force</w:t>
      </w:r>
      <w:r>
        <w:rPr>
          <w:sz w:val="14"/>
        </w:rPr>
        <w:t xml:space="preserve">. </w:t>
      </w:r>
      <w:r>
        <w:rPr>
          <w:u w:val="single"/>
        </w:rPr>
        <w:t>In May 2023</w:t>
      </w:r>
      <w:r>
        <w:rPr>
          <w:sz w:val="14"/>
        </w:rPr>
        <w:t xml:space="preserve">, the same month that CBP agents were caught flouting the new asylum policies, </w:t>
      </w:r>
      <w:r>
        <w:rPr>
          <w:u w:val="single"/>
        </w:rPr>
        <w:t xml:space="preserve">reporters revealed that </w:t>
      </w:r>
      <w:r w:rsidRPr="00510797">
        <w:rPr>
          <w:rStyle w:val="Emphasis"/>
          <w:highlight w:val="yellow"/>
        </w:rPr>
        <w:t>corrections staff</w:t>
      </w:r>
      <w:r>
        <w:rPr>
          <w:rStyle w:val="Emphasis"/>
        </w:rPr>
        <w:t xml:space="preserve"> across New York state prisons</w:t>
      </w:r>
      <w:r>
        <w:rPr>
          <w:u w:val="single"/>
        </w:rPr>
        <w:t xml:space="preserve"> had </w:t>
      </w:r>
      <w:r w:rsidRPr="00510797">
        <w:rPr>
          <w:rStyle w:val="Emphasis"/>
          <w:highlight w:val="yellow"/>
        </w:rPr>
        <w:t>systematically abused inmates</w:t>
      </w:r>
      <w:r>
        <w:rPr>
          <w:u w:val="single"/>
        </w:rPr>
        <w:t xml:space="preserve">. They </w:t>
      </w:r>
      <w:r w:rsidRPr="00510797">
        <w:rPr>
          <w:highlight w:val="yellow"/>
          <w:u w:val="single"/>
        </w:rPr>
        <w:t xml:space="preserve">then </w:t>
      </w:r>
      <w:r w:rsidRPr="00510797">
        <w:rPr>
          <w:b/>
          <w:bCs/>
          <w:highlight w:val="yellow"/>
          <w:u w:val="single"/>
        </w:rPr>
        <w:t>lied to investigators</w:t>
      </w:r>
      <w:r>
        <w:rPr>
          <w:u w:val="single"/>
        </w:rPr>
        <w:t xml:space="preserve"> to protect each other, </w:t>
      </w:r>
      <w:r>
        <w:rPr>
          <w:rStyle w:val="Emphasis"/>
        </w:rPr>
        <w:t>punished the inmates</w:t>
      </w:r>
      <w:r>
        <w:rPr>
          <w:u w:val="single"/>
        </w:rPr>
        <w:t xml:space="preserve"> after the abuse was discovered, </w:t>
      </w:r>
      <w:r w:rsidRPr="00510797">
        <w:rPr>
          <w:highlight w:val="yellow"/>
          <w:u w:val="single"/>
        </w:rPr>
        <w:t xml:space="preserve">and </w:t>
      </w:r>
      <w:r w:rsidRPr="00510797">
        <w:rPr>
          <w:rStyle w:val="Emphasis"/>
          <w:highlight w:val="yellow"/>
        </w:rPr>
        <w:t>evaded sanctions</w:t>
      </w:r>
      <w:r>
        <w:rPr>
          <w:u w:val="single"/>
        </w:rPr>
        <w:t xml:space="preserve"> in </w:t>
      </w:r>
      <w:r>
        <w:rPr>
          <w:rStyle w:val="Emphasis"/>
        </w:rPr>
        <w:t>cases where inmates died</w:t>
      </w:r>
      <w:r>
        <w:rPr>
          <w:u w:val="single"/>
        </w:rPr>
        <w:t xml:space="preserve"> or </w:t>
      </w:r>
      <w:r>
        <w:rPr>
          <w:rStyle w:val="Emphasis"/>
        </w:rPr>
        <w:t>suffered permanent</w:t>
      </w:r>
      <w:r>
        <w:rPr>
          <w:u w:val="single"/>
        </w:rPr>
        <w:t xml:space="preserve"> injury-all in violation of administrative regulations</w:t>
      </w:r>
      <w:r>
        <w:rPr>
          <w:sz w:val="14"/>
        </w:rPr>
        <w:t xml:space="preserve">.' </w:t>
      </w:r>
      <w:r>
        <w:rPr>
          <w:u w:val="single"/>
        </w:rPr>
        <w:t xml:space="preserve">This type of violence extends to the armed forces as well. The U.S. Navy reported that in a breach of agency policy and medical ethics, </w:t>
      </w:r>
      <w:r w:rsidRPr="00510797">
        <w:rPr>
          <w:rStyle w:val="Emphasis"/>
          <w:highlight w:val="yellow"/>
        </w:rPr>
        <w:t>Navy medics</w:t>
      </w:r>
      <w:r>
        <w:rPr>
          <w:u w:val="single"/>
        </w:rPr>
        <w:t xml:space="preserve"> had </w:t>
      </w:r>
      <w:r w:rsidRPr="00510797">
        <w:rPr>
          <w:b/>
          <w:bCs/>
          <w:highlight w:val="yellow"/>
          <w:u w:val="single"/>
        </w:rPr>
        <w:t>refused care to injured recruits</w:t>
      </w:r>
      <w:r>
        <w:rPr>
          <w:u w:val="single"/>
        </w:rPr>
        <w:t xml:space="preserve"> in the Navy Sea, Air, and Land Teams (SEAL) </w:t>
      </w:r>
      <w:r>
        <w:rPr>
          <w:b/>
          <w:bCs/>
          <w:u w:val="single"/>
        </w:rPr>
        <w:t>basic training</w:t>
      </w:r>
      <w:r>
        <w:rPr>
          <w:u w:val="single"/>
        </w:rPr>
        <w:t xml:space="preserve"> </w:t>
      </w:r>
      <w:r w:rsidRPr="00510797">
        <w:rPr>
          <w:highlight w:val="yellow"/>
          <w:u w:val="single"/>
        </w:rPr>
        <w:t>and</w:t>
      </w:r>
      <w:r>
        <w:rPr>
          <w:u w:val="single"/>
        </w:rPr>
        <w:t xml:space="preserve"> even "</w:t>
      </w:r>
      <w:r w:rsidRPr="00510797">
        <w:rPr>
          <w:rStyle w:val="Emphasis"/>
          <w:highlight w:val="yellow"/>
        </w:rPr>
        <w:t>participated in the[</w:t>
      </w:r>
      <w:proofErr w:type="spellStart"/>
      <w:r w:rsidRPr="00510797">
        <w:rPr>
          <w:rStyle w:val="Emphasis"/>
          <w:highlight w:val="yellow"/>
        </w:rPr>
        <w:t>ir</w:t>
      </w:r>
      <w:proofErr w:type="spellEnd"/>
      <w:r w:rsidRPr="00510797">
        <w:rPr>
          <w:rStyle w:val="Emphasis"/>
          <w:highlight w:val="yellow"/>
        </w:rPr>
        <w:t>] abuse</w:t>
      </w:r>
      <w:r>
        <w:rPr>
          <w:u w:val="single"/>
        </w:rPr>
        <w:t xml:space="preserve">," </w:t>
      </w:r>
      <w:r w:rsidRPr="00510797">
        <w:rPr>
          <w:highlight w:val="yellow"/>
          <w:u w:val="single"/>
        </w:rPr>
        <w:t>leading to</w:t>
      </w:r>
      <w:r>
        <w:rPr>
          <w:u w:val="single"/>
        </w:rPr>
        <w:t xml:space="preserve"> </w:t>
      </w:r>
      <w:r>
        <w:rPr>
          <w:rStyle w:val="Emphasis"/>
        </w:rPr>
        <w:t>hospitalizations</w:t>
      </w:r>
      <w:r>
        <w:rPr>
          <w:u w:val="single"/>
        </w:rPr>
        <w:t xml:space="preserve"> and </w:t>
      </w:r>
      <w:r>
        <w:rPr>
          <w:rStyle w:val="Emphasis"/>
        </w:rPr>
        <w:t xml:space="preserve">a </w:t>
      </w:r>
      <w:r w:rsidRPr="00510797">
        <w:rPr>
          <w:rStyle w:val="Emphasis"/>
          <w:highlight w:val="yellow"/>
        </w:rPr>
        <w:t>death</w:t>
      </w:r>
      <w:r>
        <w:rPr>
          <w:u w:val="single"/>
        </w:rPr>
        <w:t xml:space="preserve"> but no significant disciplinary action.8 </w:t>
      </w:r>
      <w:r>
        <w:rPr>
          <w:b/>
          <w:bCs/>
          <w:u w:val="single"/>
        </w:rPr>
        <w:t>Similar incidents</w:t>
      </w:r>
      <w:r>
        <w:rPr>
          <w:u w:val="single"/>
        </w:rPr>
        <w:t xml:space="preserve"> of apparently unauthorized force have occurred within Immigration and Customs Enforcement (</w:t>
      </w:r>
      <w:r>
        <w:rPr>
          <w:rStyle w:val="Emphasis"/>
        </w:rPr>
        <w:t>ICE</w:t>
      </w:r>
      <w:r>
        <w:rPr>
          <w:u w:val="single"/>
        </w:rPr>
        <w:t>), the subject of this Article's case study.9</w:t>
      </w:r>
    </w:p>
    <w:p w14:paraId="5124518E" w14:textId="77777777" w:rsidR="001F1A5E" w:rsidRDefault="001F1A5E" w:rsidP="001F1A5E">
      <w:pPr>
        <w:rPr>
          <w:sz w:val="14"/>
        </w:rPr>
      </w:pPr>
      <w:r>
        <w:rPr>
          <w:sz w:val="14"/>
        </w:rPr>
        <w:tab/>
      </w:r>
      <w:r w:rsidRPr="00510797">
        <w:rPr>
          <w:rStyle w:val="Emphasis"/>
          <w:highlight w:val="yellow"/>
        </w:rPr>
        <w:t>Administrative agencies</w:t>
      </w:r>
      <w:r>
        <w:rPr>
          <w:u w:val="single"/>
        </w:rPr>
        <w:t xml:space="preserve"> that police, fight wars, enforce immigration law, or incarcerate people </w:t>
      </w:r>
      <w:r w:rsidRPr="00510797">
        <w:rPr>
          <w:rStyle w:val="Emphasis"/>
          <w:highlight w:val="yellow"/>
        </w:rPr>
        <w:t>create</w:t>
      </w:r>
      <w:r>
        <w:rPr>
          <w:rStyle w:val="Emphasis"/>
        </w:rPr>
        <w:t xml:space="preserve"> at a </w:t>
      </w:r>
      <w:r w:rsidRPr="00510797">
        <w:rPr>
          <w:rStyle w:val="Emphasis"/>
          <w:highlight w:val="yellow"/>
        </w:rPr>
        <w:t>massive</w:t>
      </w:r>
      <w:r>
        <w:rPr>
          <w:rStyle w:val="Emphasis"/>
        </w:rPr>
        <w:t xml:space="preserve"> scale the "field of </w:t>
      </w:r>
      <w:r w:rsidRPr="00510797">
        <w:rPr>
          <w:rStyle w:val="Emphasis"/>
          <w:highlight w:val="yellow"/>
        </w:rPr>
        <w:t>pain and death</w:t>
      </w:r>
      <w:r>
        <w:rPr>
          <w:rStyle w:val="Emphasis"/>
        </w:rPr>
        <w:t>" that the law occupies</w:t>
      </w:r>
      <w:r>
        <w:rPr>
          <w:sz w:val="14"/>
        </w:rPr>
        <w:t xml:space="preserve">.' 0 </w:t>
      </w:r>
      <w:r>
        <w:rPr>
          <w:u w:val="single"/>
        </w:rPr>
        <w:t xml:space="preserve">As many as seven hundred and fifty thousand </w:t>
      </w:r>
      <w:r>
        <w:rPr>
          <w:rStyle w:val="Emphasis"/>
        </w:rPr>
        <w:t>federal employees</w:t>
      </w:r>
      <w:r>
        <w:rPr>
          <w:sz w:val="14"/>
        </w:rPr>
        <w:t xml:space="preserve"> 11 [11. At the federal level, as of 2020, the agencies in this group collectively employed approximately </w:t>
      </w:r>
      <w:r w:rsidRPr="00510797">
        <w:rPr>
          <w:rStyle w:val="Emphasis"/>
          <w:highlight w:val="yellow"/>
        </w:rPr>
        <w:t>one hundred and thirty thousand</w:t>
      </w:r>
      <w:r>
        <w:rPr>
          <w:rStyle w:val="Emphasis"/>
        </w:rPr>
        <w:t xml:space="preserve"> sworn </w:t>
      </w:r>
      <w:r w:rsidRPr="00510797">
        <w:rPr>
          <w:rStyle w:val="Emphasis"/>
          <w:highlight w:val="yellow"/>
        </w:rPr>
        <w:t>law enforcement</w:t>
      </w:r>
      <w:r>
        <w:rPr>
          <w:rStyle w:val="Emphasis"/>
        </w:rPr>
        <w:t xml:space="preserve"> officers</w:t>
      </w:r>
      <w:r>
        <w:rPr>
          <w:sz w:val="14"/>
        </w:rPr>
        <w:t xml:space="preserve">, with a few thousand employed by a range of agencies primarily engaged in non-coercive, bureaucratic work. See CONNOR BROOKS, U.S. DEP'T OF JUST., OFF. OF JUST. PROGRAMS, BUREAU OF JUST. STATS., NCJ 304752, FEDERAL LAW ENFORCEMENT OFFICERS, 2020 - STATISTICAL TABLES 4 (Sept. 29, 2023), https://bjs.ojp.gov/document/fleo20st.pdf [https://perma.cc/A5NR-GMEL]; for a more exhaustive disaggregation of these agencies and components, see Emily R. Chertoff &amp; Jessica Bulman-Pozen, The Two Faces of the Administrative State (manuscript on file with author). </w:t>
      </w:r>
      <w:r>
        <w:rPr>
          <w:u w:val="single"/>
        </w:rPr>
        <w:t xml:space="preserve">Nearly half are </w:t>
      </w:r>
      <w:r w:rsidRPr="00510797">
        <w:rPr>
          <w:b/>
          <w:bCs/>
          <w:highlight w:val="yellow"/>
          <w:u w:val="single"/>
        </w:rPr>
        <w:t>employed by</w:t>
      </w:r>
      <w:r w:rsidRPr="00510797">
        <w:rPr>
          <w:highlight w:val="yellow"/>
          <w:u w:val="single"/>
        </w:rPr>
        <w:t xml:space="preserve"> </w:t>
      </w:r>
      <w:r>
        <w:rPr>
          <w:rStyle w:val="Emphasis"/>
        </w:rPr>
        <w:t>DHS</w:t>
      </w:r>
      <w:r>
        <w:rPr>
          <w:u w:val="single"/>
        </w:rPr>
        <w:t xml:space="preserve">, particularly </w:t>
      </w:r>
      <w:r w:rsidRPr="00510797">
        <w:rPr>
          <w:rStyle w:val="Emphasis"/>
          <w:highlight w:val="yellow"/>
        </w:rPr>
        <w:t>ICE</w:t>
      </w:r>
      <w:r w:rsidRPr="00510797">
        <w:rPr>
          <w:highlight w:val="yellow"/>
          <w:u w:val="single"/>
        </w:rPr>
        <w:t xml:space="preserve"> and </w:t>
      </w:r>
      <w:r w:rsidRPr="00510797">
        <w:rPr>
          <w:rStyle w:val="Emphasis"/>
          <w:highlight w:val="yellow"/>
        </w:rPr>
        <w:t>CBP</w:t>
      </w:r>
      <w:r>
        <w:rPr>
          <w:u w:val="single"/>
        </w:rPr>
        <w:t>; and nearly one-third by the Department of Justice (</w:t>
      </w:r>
      <w:r>
        <w:rPr>
          <w:rStyle w:val="Emphasis"/>
        </w:rPr>
        <w:t>DOJ</w:t>
      </w:r>
      <w:r>
        <w:rPr>
          <w:sz w:val="14"/>
        </w:rPr>
        <w:t xml:space="preserve">), </w:t>
      </w:r>
      <w:r>
        <w:rPr>
          <w:u w:val="single"/>
        </w:rPr>
        <w:t xml:space="preserve">particularly the </w:t>
      </w:r>
      <w:r w:rsidRPr="00510797">
        <w:rPr>
          <w:rStyle w:val="Emphasis"/>
          <w:highlight w:val="yellow"/>
        </w:rPr>
        <w:t>BOP</w:t>
      </w:r>
      <w:r w:rsidRPr="00510797">
        <w:rPr>
          <w:highlight w:val="yellow"/>
          <w:u w:val="single"/>
        </w:rPr>
        <w:t xml:space="preserve"> and</w:t>
      </w:r>
      <w:r>
        <w:rPr>
          <w:u w:val="single"/>
        </w:rPr>
        <w:t xml:space="preserve"> the </w:t>
      </w:r>
      <w:r w:rsidRPr="00510797">
        <w:rPr>
          <w:rStyle w:val="Emphasis"/>
          <w:highlight w:val="yellow"/>
        </w:rPr>
        <w:t>FBI</w:t>
      </w:r>
      <w:r>
        <w:rPr>
          <w:u w:val="single"/>
        </w:rPr>
        <w:t>.</w:t>
      </w:r>
      <w:r>
        <w:rPr>
          <w:sz w:val="14"/>
        </w:rPr>
        <w:t xml:space="preserve"> See id. at 1, 4. The </w:t>
      </w:r>
      <w:r w:rsidRPr="00510797">
        <w:rPr>
          <w:rStyle w:val="Emphasis"/>
          <w:highlight w:val="yellow"/>
        </w:rPr>
        <w:t>military</w:t>
      </w:r>
      <w:r>
        <w:rPr>
          <w:u w:val="single"/>
        </w:rPr>
        <w:t>'s combatant commands</w:t>
      </w:r>
      <w:r>
        <w:rPr>
          <w:sz w:val="14"/>
        </w:rPr>
        <w:t>-i.e., those that have operational responsibility for fighting wars-</w:t>
      </w:r>
      <w:r>
        <w:rPr>
          <w:u w:val="single"/>
        </w:rPr>
        <w:t xml:space="preserve">collectively command close to </w:t>
      </w:r>
      <w:r w:rsidRPr="00510797">
        <w:rPr>
          <w:rStyle w:val="Emphasis"/>
          <w:highlight w:val="yellow"/>
        </w:rPr>
        <w:t>six hundred thousand</w:t>
      </w:r>
      <w:r>
        <w:rPr>
          <w:rStyle w:val="Emphasis"/>
        </w:rPr>
        <w:t xml:space="preserve"> personnel</w:t>
      </w:r>
      <w:r>
        <w:rPr>
          <w:sz w:val="14"/>
        </w:rPr>
        <w:t xml:space="preserve">. </w:t>
      </w:r>
      <w:proofErr w:type="spellStart"/>
      <w:r>
        <w:rPr>
          <w:sz w:val="14"/>
        </w:rPr>
        <w:t>MarkNevitt</w:t>
      </w:r>
      <w:proofErr w:type="spellEnd"/>
      <w:r>
        <w:rPr>
          <w:sz w:val="14"/>
        </w:rPr>
        <w:t xml:space="preserve">, The Operational </w:t>
      </w:r>
      <w:proofErr w:type="spellStart"/>
      <w:r>
        <w:rPr>
          <w:sz w:val="14"/>
        </w:rPr>
        <w:t>andAdministrativeAMilitaries</w:t>
      </w:r>
      <w:proofErr w:type="spellEnd"/>
      <w:r>
        <w:rPr>
          <w:sz w:val="14"/>
        </w:rPr>
        <w:t xml:space="preserve">, 53 GA. L. REV. 905, 953 (2019). And </w:t>
      </w:r>
      <w:r>
        <w:rPr>
          <w:u w:val="single"/>
        </w:rPr>
        <w:t xml:space="preserve">the U.S. </w:t>
      </w:r>
      <w:r>
        <w:rPr>
          <w:rStyle w:val="Emphasis"/>
        </w:rPr>
        <w:t>Coast Guard</w:t>
      </w:r>
      <w:r>
        <w:rPr>
          <w:u w:val="single"/>
        </w:rPr>
        <w:t xml:space="preserve"> has about </w:t>
      </w:r>
      <w:r>
        <w:rPr>
          <w:rStyle w:val="Emphasis"/>
        </w:rPr>
        <w:t>forty thousand</w:t>
      </w:r>
      <w:r>
        <w:rPr>
          <w:u w:val="single"/>
        </w:rPr>
        <w:t xml:space="preserve"> active-duty personnel.</w:t>
      </w:r>
      <w:r>
        <w:rPr>
          <w:sz w:val="14"/>
        </w:rPr>
        <w:t xml:space="preserve"> See 14 U.S.C. § 4904; U.S. DEP'T OF DEF., 2022 DEMOGRAPHICS PROFLE OF THE MILITARY COMMUNITY, at iii (2022), https://download.militaryonesource.mi112038/MOS/Reports/2022-demographics-report.pdf [https://penna.cc/FS5R-XDNG] (reporting 39,485 active-duty Coast Guard members in 2022). </w:t>
      </w:r>
      <w:r>
        <w:rPr>
          <w:u w:val="single"/>
        </w:rPr>
        <w:t xml:space="preserve">This is as compared with </w:t>
      </w:r>
      <w:r>
        <w:rPr>
          <w:rStyle w:val="Emphasis"/>
        </w:rPr>
        <w:t>4.2 million federal employees in</w:t>
      </w:r>
      <w:r>
        <w:rPr>
          <w:u w:val="single"/>
        </w:rPr>
        <w:t xml:space="preserve"> total, meaning that agency components that stress occupational roles involving physical force may employ close to </w:t>
      </w:r>
      <w:r>
        <w:rPr>
          <w:rStyle w:val="Emphasis"/>
        </w:rPr>
        <w:t>a fifth of all federal personnel</w:t>
      </w:r>
      <w:r>
        <w:rPr>
          <w:sz w:val="14"/>
        </w:rPr>
        <w:t xml:space="preserve">. See CONG. RSCH. SERV., R43590, FEDERAL WORKFORCE STATISTICS SOURCES: OPM AND OMB 6 (June 28, 2022), https://sgp.fas.org/crs/misc/R43590.pdf [https://penna.cc/CL78-4YTZ].] </w:t>
      </w:r>
      <w:r>
        <w:rPr>
          <w:u w:val="single"/>
        </w:rPr>
        <w:t xml:space="preserve">work as uniformed personnel or sworn officers for </w:t>
      </w:r>
      <w:r>
        <w:rPr>
          <w:rStyle w:val="Emphasis"/>
        </w:rPr>
        <w:t>military</w:t>
      </w:r>
      <w:r>
        <w:rPr>
          <w:u w:val="single"/>
        </w:rPr>
        <w:t xml:space="preserve"> combatant commands, </w:t>
      </w:r>
      <w:r>
        <w:rPr>
          <w:rStyle w:val="Emphasis"/>
        </w:rPr>
        <w:t>CBP</w:t>
      </w:r>
      <w:r>
        <w:rPr>
          <w:u w:val="single"/>
        </w:rPr>
        <w:t xml:space="preserve">, </w:t>
      </w:r>
      <w:r>
        <w:rPr>
          <w:rStyle w:val="Emphasis"/>
        </w:rPr>
        <w:t>ICE</w:t>
      </w:r>
      <w:r>
        <w:rPr>
          <w:u w:val="single"/>
        </w:rPr>
        <w:t>, the Bureau of Prisons (</w:t>
      </w:r>
      <w:r>
        <w:rPr>
          <w:rStyle w:val="Emphasis"/>
        </w:rPr>
        <w:t>BOP</w:t>
      </w:r>
      <w:r>
        <w:rPr>
          <w:u w:val="single"/>
        </w:rPr>
        <w:t>), and federal law enforcement agencies like the Federal Bureau of Intelligence (</w:t>
      </w:r>
      <w:r>
        <w:rPr>
          <w:rStyle w:val="Emphasis"/>
        </w:rPr>
        <w:t>FBI</w:t>
      </w:r>
      <w:r>
        <w:rPr>
          <w:u w:val="single"/>
        </w:rPr>
        <w:t>); the Drug Enforcement Agency (</w:t>
      </w:r>
      <w:r w:rsidRPr="00510797">
        <w:rPr>
          <w:rStyle w:val="Emphasis"/>
          <w:highlight w:val="yellow"/>
        </w:rPr>
        <w:t>DEA</w:t>
      </w:r>
      <w:r>
        <w:rPr>
          <w:u w:val="single"/>
        </w:rPr>
        <w:t xml:space="preserve">); </w:t>
      </w:r>
      <w:r w:rsidRPr="00510797">
        <w:rPr>
          <w:highlight w:val="yellow"/>
          <w:u w:val="single"/>
        </w:rPr>
        <w:t>and</w:t>
      </w:r>
      <w:r>
        <w:rPr>
          <w:u w:val="single"/>
        </w:rPr>
        <w:t xml:space="preserve"> the Bureau of Alcohol, Tobacco, and Firearms (</w:t>
      </w:r>
      <w:r w:rsidRPr="00510797">
        <w:rPr>
          <w:rStyle w:val="Emphasis"/>
          <w:highlight w:val="yellow"/>
        </w:rPr>
        <w:t>ATF</w:t>
      </w:r>
      <w:r>
        <w:rPr>
          <w:u w:val="single"/>
        </w:rPr>
        <w:t>)</w:t>
      </w:r>
      <w:r>
        <w:rPr>
          <w:sz w:val="14"/>
        </w:rPr>
        <w:t xml:space="preserve">.1 2 </w:t>
      </w:r>
      <w:r w:rsidRPr="00510797">
        <w:rPr>
          <w:rStyle w:val="Emphasis"/>
          <w:highlight w:val="yellow"/>
        </w:rPr>
        <w:t>In 2019</w:t>
      </w:r>
      <w:r>
        <w:rPr>
          <w:sz w:val="14"/>
        </w:rPr>
        <w:t xml:space="preserve">, the most recent year for which comprehensive data is available, </w:t>
      </w:r>
      <w:r>
        <w:rPr>
          <w:u w:val="single"/>
        </w:rPr>
        <w:t xml:space="preserve">these </w:t>
      </w:r>
      <w:r>
        <w:rPr>
          <w:b/>
          <w:bCs/>
          <w:u w:val="single"/>
        </w:rPr>
        <w:t>agencies</w:t>
      </w:r>
      <w:r>
        <w:rPr>
          <w:u w:val="single"/>
        </w:rPr>
        <w:t xml:space="preserve"> </w:t>
      </w:r>
      <w:r w:rsidRPr="00510797">
        <w:rPr>
          <w:b/>
          <w:bCs/>
          <w:highlight w:val="yellow"/>
          <w:u w:val="single"/>
        </w:rPr>
        <w:t>detained</w:t>
      </w:r>
      <w:r>
        <w:rPr>
          <w:u w:val="single"/>
        </w:rPr>
        <w:t xml:space="preserve"> nearly </w:t>
      </w:r>
      <w:r w:rsidRPr="00510797">
        <w:rPr>
          <w:rStyle w:val="Emphasis"/>
          <w:highlight w:val="yellow"/>
        </w:rPr>
        <w:t>one hundred and seventy-five thousand</w:t>
      </w:r>
      <w:r>
        <w:rPr>
          <w:u w:val="single"/>
        </w:rPr>
        <w:t xml:space="preserve"> federal criminal </w:t>
      </w:r>
      <w:r w:rsidRPr="00510797">
        <w:rPr>
          <w:rStyle w:val="Emphasis"/>
          <w:highlight w:val="yellow"/>
        </w:rPr>
        <w:t>prisoners</w:t>
      </w:r>
      <w:r>
        <w:t>'</w:t>
      </w:r>
      <w:r>
        <w:rPr>
          <w:u w:val="single"/>
        </w:rPr>
        <w:t xml:space="preserve"> 3 and over </w:t>
      </w:r>
      <w:r w:rsidRPr="00510797">
        <w:rPr>
          <w:rStyle w:val="Emphasis"/>
          <w:highlight w:val="yellow"/>
        </w:rPr>
        <w:t>five hundred thousand immigrants</w:t>
      </w:r>
      <w:r>
        <w:rPr>
          <w:u w:val="single"/>
        </w:rPr>
        <w:t xml:space="preserve">,' 4 </w:t>
      </w:r>
      <w:r w:rsidRPr="00844E3E">
        <w:rPr>
          <w:highlight w:val="yellow"/>
          <w:u w:val="single"/>
        </w:rPr>
        <w:t xml:space="preserve">engaged </w:t>
      </w:r>
      <w:r w:rsidRPr="00510797">
        <w:rPr>
          <w:highlight w:val="yellow"/>
          <w:u w:val="single"/>
        </w:rPr>
        <w:t xml:space="preserve">in </w:t>
      </w:r>
      <w:r w:rsidRPr="00510797">
        <w:rPr>
          <w:rStyle w:val="Emphasis"/>
          <w:highlight w:val="yellow"/>
        </w:rPr>
        <w:t>six armed conflicts</w:t>
      </w:r>
      <w:r>
        <w:rPr>
          <w:u w:val="single"/>
        </w:rPr>
        <w:t xml:space="preserve">,' 5 </w:t>
      </w:r>
      <w:r w:rsidRPr="00510797">
        <w:rPr>
          <w:highlight w:val="yellow"/>
          <w:u w:val="single"/>
        </w:rPr>
        <w:t>and</w:t>
      </w:r>
      <w:r>
        <w:rPr>
          <w:u w:val="single"/>
        </w:rPr>
        <w:t xml:space="preserve"> carried out </w:t>
      </w:r>
      <w:r w:rsidRPr="00510797">
        <w:rPr>
          <w:rStyle w:val="Emphasis"/>
          <w:highlight w:val="yellow"/>
        </w:rPr>
        <w:t>two hundred thousand</w:t>
      </w:r>
      <w:r>
        <w:rPr>
          <w:rStyle w:val="Emphasis"/>
        </w:rPr>
        <w:t xml:space="preserve"> domestic </w:t>
      </w:r>
      <w:r w:rsidRPr="00510797">
        <w:rPr>
          <w:rStyle w:val="Emphasis"/>
          <w:highlight w:val="yellow"/>
        </w:rPr>
        <w:t>arrests</w:t>
      </w:r>
      <w:r>
        <w:rPr>
          <w:sz w:val="14"/>
        </w:rPr>
        <w:t>.'6 These agencies are saturated with administrative law from top to toe, from their authorizing statutes, to regulations governing everything from use of force to procurement, to their internal guidance and organizational charts.' 7 Much of this law obligates administrators to follow rule-of-law norms like due process, non-arbitrariness, or-most basically-legality or compliance with law." Yet as the examples above illustrate, administrative law often does not perform this basic function and thus fails to stop arbitrary violence' 9 and the misuse of force within these agencies.</w:t>
      </w:r>
    </w:p>
    <w:p w14:paraId="79599517" w14:textId="77777777" w:rsidR="001F1A5E" w:rsidRDefault="001F1A5E" w:rsidP="001F1A5E">
      <w:pPr>
        <w:rPr>
          <w:sz w:val="14"/>
        </w:rPr>
      </w:pPr>
      <w:r>
        <w:rPr>
          <w:sz w:val="14"/>
        </w:rPr>
        <w:tab/>
        <w:t>Drawing on classic social theory, organizational sociology, a synthesis of six decades of qualitative social science literature, and a novel case study of ICE incorporating original qualitative research, this Article argues that administrative law fails in these agencies because it has developed out of a model of the administrative state to which these agencies do not conform. Most of our administrative law is designed to regulate bureaucracy.20 Bureaucracy is an organizational form that applies standardized rules and procedures to process evidence and make reasoned decisions.2 1 Its goal is to implement government programs.</w:t>
      </w:r>
    </w:p>
    <w:p w14:paraId="7CB991C2" w14:textId="77777777" w:rsidR="001F1A5E" w:rsidRDefault="001F1A5E" w:rsidP="001F1A5E">
      <w:pPr>
        <w:rPr>
          <w:sz w:val="14"/>
        </w:rPr>
      </w:pPr>
      <w:r>
        <w:rPr>
          <w:sz w:val="14"/>
        </w:rPr>
        <w:tab/>
        <w:t xml:space="preserve">But the front lines 22 of agencies that do policing, immigration enforcement, war making, and incarceration belong to a fundamentally distinct domain of the state-what this Article calls the domain of violence. Agencies in the domain of </w:t>
      </w:r>
      <w:r w:rsidRPr="00510797">
        <w:rPr>
          <w:rStyle w:val="Emphasis"/>
          <w:highlight w:val="yellow"/>
        </w:rPr>
        <w:t>violence</w:t>
      </w:r>
      <w:r>
        <w:rPr>
          <w:sz w:val="14"/>
        </w:rPr>
        <w:t xml:space="preserve">, which this Article calls force agencies,23 have different organizational forms, norms, and roles. They </w:t>
      </w:r>
      <w:r w:rsidRPr="00510797">
        <w:rPr>
          <w:b/>
          <w:bCs/>
          <w:highlight w:val="yellow"/>
          <w:u w:val="single"/>
        </w:rPr>
        <w:t>underwrite</w:t>
      </w:r>
      <w:r w:rsidRPr="00510797">
        <w:rPr>
          <w:highlight w:val="yellow"/>
          <w:u w:val="single"/>
        </w:rPr>
        <w:t xml:space="preserve"> </w:t>
      </w:r>
      <w:r w:rsidRPr="00510797">
        <w:rPr>
          <w:rStyle w:val="Emphasis"/>
          <w:highlight w:val="yellow"/>
        </w:rPr>
        <w:t>law</w:t>
      </w:r>
      <w:r>
        <w:rPr>
          <w:u w:val="single"/>
        </w:rPr>
        <w:t xml:space="preserve">, social order, </w:t>
      </w:r>
      <w:r w:rsidRPr="00510797">
        <w:rPr>
          <w:highlight w:val="yellow"/>
          <w:u w:val="single"/>
        </w:rPr>
        <w:t>and</w:t>
      </w:r>
      <w:r>
        <w:rPr>
          <w:u w:val="single"/>
        </w:rPr>
        <w:t xml:space="preserve"> the integrity of </w:t>
      </w:r>
      <w:r>
        <w:rPr>
          <w:rStyle w:val="Emphasis"/>
        </w:rPr>
        <w:t xml:space="preserve">the state's </w:t>
      </w:r>
      <w:r w:rsidRPr="00510797">
        <w:rPr>
          <w:rStyle w:val="Emphasis"/>
          <w:highlight w:val="yellow"/>
        </w:rPr>
        <w:t>borders</w:t>
      </w:r>
      <w:r>
        <w:rPr>
          <w:sz w:val="14"/>
        </w:rPr>
        <w:t xml:space="preserve">, 24 executing the law when the use of physical force or violence becomes necessary.25 </w:t>
      </w:r>
      <w:r w:rsidRPr="00510797">
        <w:rPr>
          <w:rStyle w:val="Emphasis"/>
          <w:highlight w:val="yellow"/>
        </w:rPr>
        <w:t>Many parts of government rely on these</w:t>
      </w:r>
      <w:r>
        <w:rPr>
          <w:u w:val="single"/>
        </w:rPr>
        <w:t xml:space="preserve"> agencies, turning to them </w:t>
      </w:r>
      <w:r w:rsidRPr="00510797">
        <w:rPr>
          <w:b/>
          <w:bCs/>
          <w:highlight w:val="yellow"/>
          <w:u w:val="single"/>
        </w:rPr>
        <w:t>when</w:t>
      </w:r>
      <w:r w:rsidRPr="00510797">
        <w:rPr>
          <w:highlight w:val="yellow"/>
          <w:u w:val="single"/>
        </w:rPr>
        <w:t xml:space="preserve"> </w:t>
      </w:r>
      <w:r w:rsidRPr="00510797">
        <w:rPr>
          <w:rStyle w:val="Emphasis"/>
          <w:highlight w:val="yellow"/>
        </w:rPr>
        <w:t>enforcement</w:t>
      </w:r>
      <w:r>
        <w:rPr>
          <w:u w:val="single"/>
        </w:rPr>
        <w:t xml:space="preserve"> without coercion </w:t>
      </w:r>
      <w:r>
        <w:rPr>
          <w:b/>
          <w:bCs/>
        </w:rPr>
        <w:t>fails</w:t>
      </w:r>
      <w:r>
        <w:rPr>
          <w:u w:val="single"/>
        </w:rPr>
        <w:t>.</w:t>
      </w:r>
      <w:r>
        <w:rPr>
          <w:sz w:val="14"/>
        </w:rPr>
        <w:t xml:space="preserve"> But these administrators are distinctive because they are directly authorized to use physical force against other people. 26</w:t>
      </w:r>
    </w:p>
    <w:p w14:paraId="7619A9CC" w14:textId="77777777" w:rsidR="001F1A5E" w:rsidRDefault="001F1A5E" w:rsidP="001F1A5E">
      <w:pPr>
        <w:rPr>
          <w:sz w:val="14"/>
        </w:rPr>
      </w:pPr>
      <w:r>
        <w:rPr>
          <w:sz w:val="14"/>
        </w:rPr>
        <w:tab/>
        <w:t xml:space="preserve">When ordinary administrative law designed for bureaucracy-what this Article will call bureaucratic administrative law-is applied to these agencies,27 </w:t>
      </w:r>
      <w:r>
        <w:rPr>
          <w:rStyle w:val="Emphasis"/>
        </w:rPr>
        <w:t>the results can be pathological</w:t>
      </w:r>
      <w:r>
        <w:rPr>
          <w:sz w:val="14"/>
        </w:rPr>
        <w:t xml:space="preserve">. Normally designed to safeguard core rule-of-law values, bureaucratic administrative law within force agencies masks, and at its worst accelerates, the use of arbitrary violence. In noting this lack of fit between administrative law and the organizational form and norms of force agencies, this Article identifies a fundamental irony at the heart of the administrative state. Current </w:t>
      </w:r>
      <w:r>
        <w:rPr>
          <w:rStyle w:val="Emphasis"/>
        </w:rPr>
        <w:t xml:space="preserve">administrative </w:t>
      </w:r>
      <w:r w:rsidRPr="00510797">
        <w:rPr>
          <w:rStyle w:val="Emphasis"/>
          <w:highlight w:val="yellow"/>
        </w:rPr>
        <w:t>law</w:t>
      </w:r>
      <w:r w:rsidRPr="00510797">
        <w:rPr>
          <w:highlight w:val="yellow"/>
          <w:u w:val="single"/>
        </w:rPr>
        <w:t xml:space="preserve"> </w:t>
      </w:r>
      <w:r w:rsidRPr="00510797">
        <w:rPr>
          <w:b/>
          <w:bCs/>
          <w:highlight w:val="yellow"/>
          <w:u w:val="single"/>
        </w:rPr>
        <w:t>struggles to constrain</w:t>
      </w:r>
      <w:r w:rsidRPr="00510797">
        <w:rPr>
          <w:highlight w:val="yellow"/>
          <w:u w:val="single"/>
        </w:rPr>
        <w:t xml:space="preserve"> </w:t>
      </w:r>
      <w:r w:rsidRPr="00510797">
        <w:rPr>
          <w:b/>
          <w:bCs/>
          <w:highlight w:val="yellow"/>
          <w:u w:val="single"/>
        </w:rPr>
        <w:t>agencies</w:t>
      </w:r>
      <w:r w:rsidRPr="00510797">
        <w:rPr>
          <w:highlight w:val="yellow"/>
          <w:u w:val="single"/>
        </w:rPr>
        <w:t xml:space="preserve"> whose</w:t>
      </w:r>
      <w:r>
        <w:rPr>
          <w:u w:val="single"/>
        </w:rPr>
        <w:t xml:space="preserve"> fundamental </w:t>
      </w:r>
      <w:r w:rsidRPr="00510797">
        <w:rPr>
          <w:rStyle w:val="Emphasis"/>
          <w:highlight w:val="yellow"/>
        </w:rPr>
        <w:t>role</w:t>
      </w:r>
      <w:r w:rsidRPr="00510797">
        <w:rPr>
          <w:highlight w:val="yellow"/>
          <w:u w:val="single"/>
        </w:rPr>
        <w:t xml:space="preserve"> is to</w:t>
      </w:r>
      <w:r>
        <w:rPr>
          <w:u w:val="single"/>
        </w:rPr>
        <w:t xml:space="preserve"> underwrite and </w:t>
      </w:r>
      <w:r w:rsidRPr="00510797">
        <w:rPr>
          <w:rStyle w:val="Emphasis"/>
          <w:highlight w:val="yellow"/>
        </w:rPr>
        <w:t>backstop all administration</w:t>
      </w:r>
      <w:r>
        <w:rPr>
          <w:sz w:val="14"/>
        </w:rPr>
        <w:t>. 28</w:t>
      </w:r>
    </w:p>
    <w:p w14:paraId="5193EDB8" w14:textId="77777777" w:rsidR="001F1A5E" w:rsidRDefault="001F1A5E" w:rsidP="001F1A5E">
      <w:pPr>
        <w:rPr>
          <w:u w:val="single"/>
        </w:rPr>
      </w:pPr>
      <w:r>
        <w:rPr>
          <w:sz w:val="14"/>
        </w:rPr>
        <w:tab/>
        <w:t xml:space="preserve">Scholars have long known that some street-level bureaucrats do not follow the rules, but the failure of bureaucratic rules in the domain of violence has different causes than the failure of these rules in the domain of bureaucracy. At their front lines, force agencies are not bureaucracies but have a different organizational form and different norms. Two features of this ideal type generate norms and patterns of behavior that thwart bureaucratic administrative law. First, administrators in these agencies respond to perceived dangers or risks to self or others in situations that are dynamic and contextual. Second, </w:t>
      </w:r>
      <w:r>
        <w:rPr>
          <w:u w:val="single"/>
        </w:rPr>
        <w:t xml:space="preserve">the workforce is allowed </w:t>
      </w:r>
      <w:r w:rsidRPr="00510797">
        <w:rPr>
          <w:highlight w:val="yellow"/>
          <w:u w:val="single"/>
        </w:rPr>
        <w:t>to use physical violence</w:t>
      </w:r>
      <w:r>
        <w:rPr>
          <w:sz w:val="14"/>
        </w:rPr>
        <w:t xml:space="preserve"> against other people, </w:t>
      </w:r>
      <w:r>
        <w:rPr>
          <w:u w:val="single"/>
        </w:rPr>
        <w:t>which</w:t>
      </w:r>
      <w:r>
        <w:rPr>
          <w:sz w:val="14"/>
        </w:rPr>
        <w:t xml:space="preserve"> is normally a forbidden activity and may </w:t>
      </w:r>
      <w:r w:rsidRPr="00510797">
        <w:rPr>
          <w:highlight w:val="yellow"/>
          <w:u w:val="single"/>
        </w:rPr>
        <w:t>confer</w:t>
      </w:r>
      <w:r>
        <w:rPr>
          <w:u w:val="single"/>
        </w:rPr>
        <w:t xml:space="preserve"> on these administrators a </w:t>
      </w:r>
      <w:r w:rsidRPr="00510797">
        <w:rPr>
          <w:highlight w:val="yellow"/>
          <w:u w:val="single"/>
        </w:rPr>
        <w:t xml:space="preserve">sense of </w:t>
      </w:r>
      <w:r w:rsidRPr="00510797">
        <w:rPr>
          <w:rStyle w:val="Emphasis"/>
          <w:highlight w:val="yellow"/>
        </w:rPr>
        <w:t>exceptionalism</w:t>
      </w:r>
      <w:r>
        <w:rPr>
          <w:sz w:val="14"/>
        </w:rPr>
        <w:t xml:space="preserve">. 29 These two features of front-line administrators' work have been observed to give rise to individual behavior, workforce-wide cultural dynamics, and even gradual, bottom-up changes to organizational form that cut against the top-down imposition of standardized, bureaucratic administrative legal rules.30 And non-compliance here also has distinctive costs: because </w:t>
      </w:r>
      <w:r>
        <w:rPr>
          <w:u w:val="single"/>
        </w:rPr>
        <w:t xml:space="preserve">of </w:t>
      </w:r>
      <w:r w:rsidRPr="00510797">
        <w:rPr>
          <w:highlight w:val="yellow"/>
          <w:u w:val="single"/>
        </w:rPr>
        <w:t xml:space="preserve">the </w:t>
      </w:r>
      <w:r w:rsidRPr="00510797">
        <w:rPr>
          <w:b/>
          <w:bCs/>
          <w:highlight w:val="yellow"/>
          <w:u w:val="single"/>
        </w:rPr>
        <w:t>powers</w:t>
      </w:r>
      <w:r w:rsidRPr="00510797">
        <w:rPr>
          <w:highlight w:val="yellow"/>
          <w:u w:val="single"/>
        </w:rPr>
        <w:t xml:space="preserve"> we grant</w:t>
      </w:r>
      <w:r>
        <w:rPr>
          <w:u w:val="single"/>
        </w:rPr>
        <w:t xml:space="preserve"> these </w:t>
      </w:r>
      <w:r w:rsidRPr="00510797">
        <w:rPr>
          <w:rStyle w:val="Emphasis"/>
          <w:highlight w:val="yellow"/>
        </w:rPr>
        <w:t>administrators</w:t>
      </w:r>
      <w:r>
        <w:rPr>
          <w:u w:val="single"/>
        </w:rPr>
        <w:t xml:space="preserve">, </w:t>
      </w:r>
      <w:r>
        <w:rPr>
          <w:rStyle w:val="Emphasis"/>
        </w:rPr>
        <w:t>non-compliance</w:t>
      </w:r>
      <w:r>
        <w:rPr>
          <w:u w:val="single"/>
        </w:rPr>
        <w:t xml:space="preserve"> with </w:t>
      </w:r>
      <w:r>
        <w:rPr>
          <w:b/>
          <w:bCs/>
          <w:u w:val="single"/>
        </w:rPr>
        <w:t>rules</w:t>
      </w:r>
      <w:r>
        <w:rPr>
          <w:u w:val="single"/>
        </w:rPr>
        <w:t xml:space="preserve"> often </w:t>
      </w:r>
      <w:r w:rsidRPr="00510797">
        <w:rPr>
          <w:rStyle w:val="Emphasis"/>
          <w:highlight w:val="yellow"/>
        </w:rPr>
        <w:t>manifests as</w:t>
      </w:r>
      <w:r>
        <w:rPr>
          <w:rStyle w:val="Emphasis"/>
        </w:rPr>
        <w:t xml:space="preserve"> unauthorized </w:t>
      </w:r>
      <w:r w:rsidRPr="00510797">
        <w:rPr>
          <w:rStyle w:val="Emphasis"/>
          <w:highlight w:val="yellow"/>
        </w:rPr>
        <w:t>violence</w:t>
      </w:r>
      <w:r>
        <w:rPr>
          <w:u w:val="single"/>
        </w:rPr>
        <w:t>.</w:t>
      </w:r>
    </w:p>
    <w:p w14:paraId="33139A5D" w14:textId="77777777" w:rsidR="001F1A5E" w:rsidRDefault="001F1A5E" w:rsidP="001F1A5E">
      <w:pPr>
        <w:rPr>
          <w:sz w:val="14"/>
        </w:rPr>
      </w:pPr>
      <w:r>
        <w:rPr>
          <w:sz w:val="14"/>
        </w:rPr>
        <w:tab/>
      </w:r>
      <w:r w:rsidRPr="00510797">
        <w:rPr>
          <w:highlight w:val="yellow"/>
          <w:u w:val="single"/>
        </w:rPr>
        <w:t>To</w:t>
      </w:r>
      <w:r>
        <w:rPr>
          <w:sz w:val="14"/>
        </w:rPr>
        <w:t xml:space="preserve"> potentially </w:t>
      </w:r>
      <w:r w:rsidRPr="00510797">
        <w:rPr>
          <w:b/>
          <w:bCs/>
          <w:highlight w:val="yellow"/>
          <w:u w:val="single"/>
        </w:rPr>
        <w:t>address</w:t>
      </w:r>
      <w:r>
        <w:rPr>
          <w:u w:val="single"/>
        </w:rPr>
        <w:t xml:space="preserve"> unauthorized violence</w:t>
      </w:r>
      <w:r>
        <w:rPr>
          <w:sz w:val="14"/>
        </w:rPr>
        <w:t xml:space="preserve">, we would need a different administrative law for the domain of violence.3 ' Bureaucratic administrative law provides standards and criteria for assessing evidence and making decisions through regulations, guidance, and other legal forms. Administrative law for the domain of violence would look different. </w:t>
      </w:r>
      <w:r>
        <w:rPr>
          <w:u w:val="single"/>
        </w:rPr>
        <w:t xml:space="preserve">It would </w:t>
      </w:r>
      <w:r w:rsidRPr="00510797">
        <w:rPr>
          <w:highlight w:val="yellow"/>
          <w:u w:val="single"/>
        </w:rPr>
        <w:t>use</w:t>
      </w:r>
      <w:r>
        <w:rPr>
          <w:sz w:val="14"/>
        </w:rPr>
        <w:t xml:space="preserve"> tools like training, discipline, and </w:t>
      </w:r>
      <w:r w:rsidRPr="00510797">
        <w:rPr>
          <w:rStyle w:val="Emphasis"/>
          <w:sz w:val="30"/>
          <w:szCs w:val="30"/>
          <w:highlight w:val="yellow"/>
        </w:rPr>
        <w:t>limits on unionization</w:t>
      </w:r>
      <w:r w:rsidRPr="00510797">
        <w:rPr>
          <w:sz w:val="14"/>
          <w:highlight w:val="yellow"/>
        </w:rPr>
        <w:t xml:space="preserve"> </w:t>
      </w:r>
      <w:r w:rsidRPr="00510797">
        <w:rPr>
          <w:highlight w:val="yellow"/>
          <w:u w:val="single"/>
        </w:rPr>
        <w:t>to</w:t>
      </w:r>
      <w:r>
        <w:rPr>
          <w:u w:val="single"/>
        </w:rPr>
        <w:t xml:space="preserve"> routinize the behavior of administrators and </w:t>
      </w:r>
      <w:r w:rsidRPr="00510797">
        <w:rPr>
          <w:rStyle w:val="Emphasis"/>
          <w:highlight w:val="yellow"/>
        </w:rPr>
        <w:t>change how they are acculturated</w:t>
      </w:r>
      <w:r>
        <w:rPr>
          <w:sz w:val="14"/>
        </w:rPr>
        <w:t xml:space="preserve"> within agencies. 3 2 Certain force agencies, like military agencies and some police agencies, explicitly have tried to develop administrative law for this purpose that might help address similar problems at other agencies in the domain.</w:t>
      </w:r>
    </w:p>
    <w:p w14:paraId="1215B88E" w14:textId="77777777" w:rsidR="001F1A5E" w:rsidRDefault="001F1A5E" w:rsidP="001F1A5E">
      <w:pPr>
        <w:rPr>
          <w:sz w:val="14"/>
        </w:rPr>
      </w:pPr>
      <w:r>
        <w:rPr>
          <w:sz w:val="14"/>
        </w:rPr>
        <w:tab/>
        <w:t xml:space="preserve">Along with its implications for our understanding of immigration law and the law of the police, discussed in Parts III and IV,33 this Article primarily makes several contributions to our understanding of administrative law: conceptual, doctrinal, and descriptive. 34 It asks us to reconsider how we define "administrative law," suggesting that training, acculturation, and other personnel management tools </w:t>
      </w:r>
      <w:r>
        <w:rPr>
          <w:u w:val="single"/>
        </w:rPr>
        <w:t xml:space="preserve">are core administrative law </w:t>
      </w:r>
      <w:r w:rsidRPr="00510797">
        <w:rPr>
          <w:highlight w:val="yellow"/>
          <w:u w:val="single"/>
        </w:rPr>
        <w:t>that</w:t>
      </w:r>
      <w:r>
        <w:rPr>
          <w:u w:val="single"/>
        </w:rPr>
        <w:t xml:space="preserve"> </w:t>
      </w:r>
      <w:r>
        <w:rPr>
          <w:rStyle w:val="Emphasis"/>
        </w:rPr>
        <w:t xml:space="preserve">deeply </w:t>
      </w:r>
      <w:r w:rsidRPr="00510797">
        <w:rPr>
          <w:rStyle w:val="Emphasis"/>
          <w:highlight w:val="yellow"/>
        </w:rPr>
        <w:t>shapes agencies</w:t>
      </w:r>
      <w:r w:rsidRPr="00510797">
        <w:rPr>
          <w:highlight w:val="yellow"/>
          <w:u w:val="single"/>
        </w:rPr>
        <w:t xml:space="preserve"> and </w:t>
      </w:r>
      <w:r w:rsidRPr="00510797">
        <w:rPr>
          <w:rStyle w:val="Emphasis"/>
          <w:highlight w:val="yellow"/>
        </w:rPr>
        <w:t>their application of law</w:t>
      </w:r>
      <w:r>
        <w:rPr>
          <w:u w:val="single"/>
        </w:rPr>
        <w:t xml:space="preserve"> and policy</w:t>
      </w:r>
      <w:r>
        <w:rPr>
          <w:sz w:val="14"/>
        </w:rPr>
        <w:t>.35 It broadens the lens of the administrative state to include agencies that use physical force, a conceptual shift the author explores further in future work.36</w:t>
      </w:r>
    </w:p>
    <w:p w14:paraId="6655E019" w14:textId="77777777" w:rsidR="001F1A5E" w:rsidRDefault="001F1A5E" w:rsidP="001F1A5E">
      <w:pPr>
        <w:rPr>
          <w:sz w:val="14"/>
        </w:rPr>
      </w:pPr>
      <w:r>
        <w:rPr>
          <w:sz w:val="14"/>
        </w:rPr>
        <w:tab/>
        <w:t xml:space="preserve">But perhaps most important, at the highest conceptual level, </w:t>
      </w:r>
      <w:r>
        <w:rPr>
          <w:u w:val="single"/>
        </w:rPr>
        <w:t>this Article advances a different way of understanding substantive concepts, like accountability and legitimacy, that preoccupy the current Supreme Court37 and administrative law scholars.</w:t>
      </w:r>
      <w:r>
        <w:rPr>
          <w:sz w:val="14"/>
        </w:rPr>
        <w:t>3 8 It suggests that as an alternative to assessing whether the administrative state is accountable or legitimate by looking at whether it conforms to top-down, formal legal institutions, we must also assess concepts like accountability and legitimacy from the bottom up.</w:t>
      </w:r>
    </w:p>
    <w:p w14:paraId="078307FC" w14:textId="77777777" w:rsidR="001F1A5E" w:rsidRDefault="001F1A5E" w:rsidP="001F1A5E">
      <w:pPr>
        <w:rPr>
          <w:sz w:val="14"/>
        </w:rPr>
      </w:pPr>
      <w:r>
        <w:rPr>
          <w:sz w:val="14"/>
        </w:rPr>
        <w:tab/>
        <w:t xml:space="preserve">Our law and scholarship alike tend to assess the quality of governance with reference to top-down, formal institutions like the presidency and the separation of powers. This Article lays bare significant limits to this approach.39 Picking up an insight of legal realism, 40 it suggests that </w:t>
      </w:r>
      <w:r w:rsidRPr="00510797">
        <w:rPr>
          <w:rStyle w:val="Emphasis"/>
          <w:highlight w:val="yellow"/>
        </w:rPr>
        <w:t>the way</w:t>
      </w:r>
      <w:r>
        <w:rPr>
          <w:rStyle w:val="Emphasis"/>
        </w:rPr>
        <w:t xml:space="preserve"> administrative </w:t>
      </w:r>
      <w:r w:rsidRPr="00510797">
        <w:rPr>
          <w:rStyle w:val="Emphasis"/>
          <w:highlight w:val="yellow"/>
        </w:rPr>
        <w:t>agencies execute</w:t>
      </w:r>
      <w:r w:rsidRPr="00510797">
        <w:rPr>
          <w:highlight w:val="yellow"/>
          <w:u w:val="single"/>
        </w:rPr>
        <w:t xml:space="preserve"> the </w:t>
      </w:r>
      <w:r w:rsidRPr="00510797">
        <w:rPr>
          <w:b/>
          <w:bCs/>
          <w:highlight w:val="yellow"/>
          <w:u w:val="single"/>
        </w:rPr>
        <w:t>laws</w:t>
      </w:r>
      <w:r w:rsidRPr="00510797">
        <w:rPr>
          <w:highlight w:val="yellow"/>
          <w:u w:val="single"/>
        </w:rPr>
        <w:t xml:space="preserve"> </w:t>
      </w:r>
      <w:r w:rsidRPr="00510797">
        <w:rPr>
          <w:b/>
          <w:bCs/>
          <w:highlight w:val="yellow"/>
          <w:u w:val="single"/>
        </w:rPr>
        <w:t>involves them</w:t>
      </w:r>
      <w:r>
        <w:rPr>
          <w:u w:val="single"/>
        </w:rPr>
        <w:t xml:space="preserve"> to some extent </w:t>
      </w:r>
      <w:r w:rsidRPr="00510797">
        <w:rPr>
          <w:rStyle w:val="Emphasis"/>
          <w:highlight w:val="yellow"/>
        </w:rPr>
        <w:t>in making the law</w:t>
      </w:r>
      <w:r>
        <w:rPr>
          <w:sz w:val="14"/>
        </w:rPr>
        <w:t xml:space="preserve">.4 If this is so, then </w:t>
      </w:r>
      <w:r>
        <w:rPr>
          <w:b/>
          <w:bCs/>
          <w:u w:val="single"/>
        </w:rPr>
        <w:t>concepts</w:t>
      </w:r>
      <w:r>
        <w:rPr>
          <w:u w:val="single"/>
        </w:rPr>
        <w:t xml:space="preserve"> like </w:t>
      </w:r>
      <w:r>
        <w:rPr>
          <w:rStyle w:val="Emphasis"/>
        </w:rPr>
        <w:t>accountability</w:t>
      </w:r>
      <w:r>
        <w:rPr>
          <w:u w:val="single"/>
        </w:rPr>
        <w:t xml:space="preserve"> and </w:t>
      </w:r>
      <w:r>
        <w:rPr>
          <w:rStyle w:val="Emphasis"/>
        </w:rPr>
        <w:t>legitimacy</w:t>
      </w:r>
      <w:r>
        <w:rPr>
          <w:u w:val="single"/>
        </w:rPr>
        <w:t xml:space="preserve"> </w:t>
      </w:r>
      <w:r>
        <w:rPr>
          <w:b/>
          <w:bCs/>
          <w:u w:val="single"/>
        </w:rPr>
        <w:t>must</w:t>
      </w:r>
      <w:r>
        <w:rPr>
          <w:u w:val="single"/>
        </w:rPr>
        <w:t xml:space="preserve"> also </w:t>
      </w:r>
      <w:r>
        <w:rPr>
          <w:b/>
          <w:bCs/>
          <w:u w:val="single"/>
        </w:rPr>
        <w:t>be assessed</w:t>
      </w:r>
      <w:r>
        <w:rPr>
          <w:u w:val="single"/>
        </w:rPr>
        <w:t xml:space="preserve"> as the law is constructed and applied </w:t>
      </w:r>
      <w:r>
        <w:rPr>
          <w:rStyle w:val="Emphasis"/>
        </w:rPr>
        <w:t>from the bottom up in day-to-day interactions</w:t>
      </w:r>
      <w:r>
        <w:rPr>
          <w:u w:val="single"/>
        </w:rPr>
        <w:t>.</w:t>
      </w:r>
      <w:r>
        <w:rPr>
          <w:sz w:val="14"/>
        </w:rPr>
        <w:t xml:space="preserve"> 42 IS </w:t>
      </w:r>
      <w:proofErr w:type="gramStart"/>
      <w:r>
        <w:rPr>
          <w:sz w:val="14"/>
        </w:rPr>
        <w:t>there</w:t>
      </w:r>
      <w:proofErr w:type="gramEnd"/>
      <w:r>
        <w:rPr>
          <w:sz w:val="14"/>
        </w:rPr>
        <w:t xml:space="preserve"> legality, accountability, legitimacy, and so on at the level where individual members of the public interact with administrators? How do these individuals perceive the state's accountability to them and its legitimacy?</w:t>
      </w:r>
    </w:p>
    <w:p w14:paraId="48D60D69" w14:textId="77777777" w:rsidR="001F1A5E" w:rsidRDefault="001F1A5E" w:rsidP="001F1A5E">
      <w:pPr>
        <w:rPr>
          <w:u w:val="single"/>
        </w:rPr>
      </w:pPr>
      <w:r>
        <w:rPr>
          <w:sz w:val="14"/>
        </w:rPr>
        <w:tab/>
        <w:t xml:space="preserve">Asking these questions from the bottom up gives us a very different perspective in two ways. First, the social science literature suggests that in the domain of violence, the constraints placed on administrators by formal legal institutions can disintegrate. 43 Some informal norms seem to replace them, but these norms are not what we would call accountable or legitimate. This Article does not focus on measuring accountability, legitimacy, legality, or other values that the Supreme Court, legal scholars, and Congress have suggested administrative law is meant to serve. But it does strongly suggest that our assessment of whether our administrative state is accountable, legitimate, and so on will look very different at the front lines of the agencies that actually execute the laws. </w:t>
      </w:r>
      <w:r w:rsidRPr="00510797">
        <w:rPr>
          <w:rStyle w:val="Emphasis"/>
          <w:highlight w:val="yellow"/>
        </w:rPr>
        <w:t>While recent</w:t>
      </w:r>
      <w:r>
        <w:rPr>
          <w:sz w:val="14"/>
        </w:rPr>
        <w:t xml:space="preserve"> years' </w:t>
      </w:r>
      <w:r w:rsidRPr="00510797">
        <w:rPr>
          <w:rStyle w:val="Emphasis"/>
          <w:highlight w:val="yellow"/>
        </w:rPr>
        <w:t>scholarship</w:t>
      </w:r>
      <w:r w:rsidRPr="00510797">
        <w:rPr>
          <w:highlight w:val="yellow"/>
          <w:u w:val="single"/>
        </w:rPr>
        <w:t xml:space="preserve"> on the </w:t>
      </w:r>
      <w:r w:rsidRPr="00510797">
        <w:rPr>
          <w:rStyle w:val="Emphasis"/>
          <w:highlight w:val="yellow"/>
        </w:rPr>
        <w:t>rule of law</w:t>
      </w:r>
      <w:r>
        <w:rPr>
          <w:sz w:val="14"/>
        </w:rPr>
        <w:t xml:space="preserve">4 4 </w:t>
      </w:r>
      <w:r w:rsidRPr="00510797">
        <w:rPr>
          <w:highlight w:val="yellow"/>
          <w:u w:val="single"/>
        </w:rPr>
        <w:t xml:space="preserve">and </w:t>
      </w:r>
      <w:r w:rsidRPr="00510797">
        <w:rPr>
          <w:rStyle w:val="Emphasis"/>
          <w:highlight w:val="yellow"/>
        </w:rPr>
        <w:t>democratic decline</w:t>
      </w:r>
      <w:r w:rsidRPr="00510797">
        <w:rPr>
          <w:highlight w:val="yellow"/>
          <w:u w:val="single"/>
        </w:rPr>
        <w:t xml:space="preserve"> has focused on</w:t>
      </w:r>
      <w:r>
        <w:rPr>
          <w:u w:val="single"/>
        </w:rPr>
        <w:t xml:space="preserve"> top-down formal institutions-like </w:t>
      </w:r>
      <w:r w:rsidRPr="00510797">
        <w:rPr>
          <w:rStyle w:val="Emphasis"/>
          <w:highlight w:val="yellow"/>
        </w:rPr>
        <w:t>the presidency</w:t>
      </w:r>
      <w:r>
        <w:rPr>
          <w:sz w:val="14"/>
        </w:rPr>
        <w:t>, constitutions, and elections 45-</w:t>
      </w:r>
      <w:r w:rsidRPr="00510797">
        <w:rPr>
          <w:highlight w:val="yellow"/>
          <w:u w:val="single"/>
        </w:rPr>
        <w:t xml:space="preserve">a </w:t>
      </w:r>
      <w:r w:rsidRPr="00510797">
        <w:rPr>
          <w:b/>
          <w:bCs/>
          <w:highlight w:val="yellow"/>
          <w:u w:val="single"/>
        </w:rPr>
        <w:t>bottom-up perspective</w:t>
      </w:r>
      <w:r>
        <w:rPr>
          <w:u w:val="single"/>
        </w:rPr>
        <w:t xml:space="preserve"> </w:t>
      </w:r>
      <w:r w:rsidRPr="00510797">
        <w:rPr>
          <w:highlight w:val="yellow"/>
          <w:u w:val="single"/>
        </w:rPr>
        <w:t>suggests</w:t>
      </w:r>
      <w:r>
        <w:rPr>
          <w:u w:val="single"/>
        </w:rPr>
        <w:t xml:space="preserve"> an alarming degree of </w:t>
      </w:r>
      <w:r w:rsidRPr="00510797">
        <w:rPr>
          <w:rStyle w:val="Emphasis"/>
          <w:highlight w:val="yellow"/>
        </w:rPr>
        <w:t>continuity</w:t>
      </w:r>
      <w:r>
        <w:rPr>
          <w:u w:val="single"/>
        </w:rPr>
        <w:t xml:space="preserve"> </w:t>
      </w:r>
      <w:r>
        <w:rPr>
          <w:sz w:val="14"/>
        </w:rPr>
        <w:t xml:space="preserve">and perhaps transformation </w:t>
      </w:r>
      <w:r w:rsidRPr="00510797">
        <w:rPr>
          <w:rStyle w:val="Emphasis"/>
          <w:highlight w:val="yellow"/>
        </w:rPr>
        <w:t>rather than decline</w:t>
      </w:r>
      <w:r>
        <w:rPr>
          <w:u w:val="single"/>
        </w:rPr>
        <w:t xml:space="preserve"> in </w:t>
      </w:r>
      <w:r>
        <w:rPr>
          <w:rStyle w:val="Emphasis"/>
        </w:rPr>
        <w:t>democracy</w:t>
      </w:r>
      <w:r>
        <w:rPr>
          <w:u w:val="single"/>
        </w:rPr>
        <w:t>, in the United States at least.</w:t>
      </w:r>
    </w:p>
    <w:p w14:paraId="56CD5E31" w14:textId="77777777" w:rsidR="001F1A5E" w:rsidRPr="00261F42" w:rsidRDefault="001F1A5E" w:rsidP="001F1A5E">
      <w:pPr>
        <w:rPr>
          <w:sz w:val="14"/>
        </w:rPr>
      </w:pPr>
      <w:r>
        <w:rPr>
          <w:sz w:val="14"/>
        </w:rPr>
        <w:tab/>
        <w:t xml:space="preserve">Second, the Article starts to bring into focus the ways that top-down formal institutions and an agency's workforce can manipulate legal norms in tandem. 6 Both presidents and administrators are meant to operate under the constraints placed on them by Congress's statutes and the Constitution. </w:t>
      </w:r>
      <w:r>
        <w:rPr>
          <w:u w:val="single"/>
        </w:rPr>
        <w:t xml:space="preserve">But </w:t>
      </w:r>
      <w:r>
        <w:rPr>
          <w:b/>
          <w:bCs/>
          <w:u w:val="single"/>
        </w:rPr>
        <w:t>if both the President</w:t>
      </w:r>
      <w:r>
        <w:rPr>
          <w:u w:val="single"/>
        </w:rPr>
        <w:t xml:space="preserve"> and his </w:t>
      </w:r>
      <w:r>
        <w:rPr>
          <w:rStyle w:val="Emphasis"/>
        </w:rPr>
        <w:t>administrators</w:t>
      </w:r>
      <w:r>
        <w:rPr>
          <w:u w:val="single"/>
        </w:rPr>
        <w:t xml:space="preserve"> are </w:t>
      </w:r>
      <w:r>
        <w:rPr>
          <w:b/>
          <w:bCs/>
          <w:u w:val="single"/>
        </w:rPr>
        <w:t>intent on stretching the</w:t>
      </w:r>
      <w:r>
        <w:rPr>
          <w:u w:val="single"/>
        </w:rPr>
        <w:t xml:space="preserve"> </w:t>
      </w:r>
      <w:r>
        <w:rPr>
          <w:b/>
          <w:bCs/>
          <w:u w:val="single"/>
        </w:rPr>
        <w:t>law</w:t>
      </w:r>
      <w:r>
        <w:rPr>
          <w:u w:val="single"/>
        </w:rPr>
        <w:t xml:space="preserve">-say, to </w:t>
      </w:r>
      <w:r>
        <w:rPr>
          <w:rStyle w:val="Emphasis"/>
        </w:rPr>
        <w:t>deploy federal agents to suppress domestic racial justice protests</w:t>
      </w:r>
      <w:r>
        <w:rPr>
          <w:u w:val="single"/>
        </w:rPr>
        <w:t>-</w:t>
      </w:r>
      <w:r>
        <w:rPr>
          <w:rStyle w:val="Emphasis"/>
        </w:rPr>
        <w:t>they will stretch these constraints more effectively than either could alone</w:t>
      </w:r>
      <w:r>
        <w:rPr>
          <w:sz w:val="14"/>
        </w:rPr>
        <w:t xml:space="preserve">. 7 </w:t>
      </w:r>
      <w:r>
        <w:rPr>
          <w:u w:val="single"/>
        </w:rPr>
        <w:t>Our system arguably offers few constraints on this dynamic</w:t>
      </w:r>
      <w:r>
        <w:rPr>
          <w:sz w:val="14"/>
        </w:rPr>
        <w:t>, and policymakers are already using this insight to alter how our legal norms are articulated and applied. For instance, the Heritage Foundation has proposed that the next Republican President transform the administrative state by replacing a significant number of civil servants with specially trained political personnel, an ostensibly non-legal change that could reshape the way agencies wield vast bodies of law."</w:t>
      </w:r>
    </w:p>
    <w:p w14:paraId="1FA370F8" w14:textId="77777777" w:rsidR="001F1A5E" w:rsidRPr="007B436A" w:rsidRDefault="001F1A5E" w:rsidP="001F1A5E"/>
    <w:p w14:paraId="131F8AC8" w14:textId="6498E185" w:rsidR="001F1A5E" w:rsidRPr="00350BF3" w:rsidRDefault="00C57A84" w:rsidP="00350BF3">
      <w:r>
        <w:t xml:space="preserve">   </w:t>
      </w:r>
    </w:p>
    <w:sectPr w:rsidR="001F1A5E" w:rsidRPr="00350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6621B5"/>
    <w:multiLevelType w:val="hybridMultilevel"/>
    <w:tmpl w:val="0AEA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94097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3036895360"/>
  </w:docVars>
  <w:rsids>
    <w:rsidRoot w:val="00517537"/>
    <w:rsid w:val="001631CF"/>
    <w:rsid w:val="00191EEA"/>
    <w:rsid w:val="001F1A5E"/>
    <w:rsid w:val="00217192"/>
    <w:rsid w:val="002D6A76"/>
    <w:rsid w:val="00350BF3"/>
    <w:rsid w:val="0035797B"/>
    <w:rsid w:val="0036059C"/>
    <w:rsid w:val="0036488C"/>
    <w:rsid w:val="00466E7F"/>
    <w:rsid w:val="00484F48"/>
    <w:rsid w:val="00486403"/>
    <w:rsid w:val="00510797"/>
    <w:rsid w:val="00517537"/>
    <w:rsid w:val="005F4B17"/>
    <w:rsid w:val="00694BD7"/>
    <w:rsid w:val="00844E3E"/>
    <w:rsid w:val="0084600B"/>
    <w:rsid w:val="009108DD"/>
    <w:rsid w:val="00926229"/>
    <w:rsid w:val="00A03E82"/>
    <w:rsid w:val="00A860F4"/>
    <w:rsid w:val="00AF0112"/>
    <w:rsid w:val="00C57A84"/>
    <w:rsid w:val="00C960C2"/>
    <w:rsid w:val="00C9618D"/>
    <w:rsid w:val="00CA3E86"/>
    <w:rsid w:val="00CC34CD"/>
    <w:rsid w:val="00CE59DF"/>
    <w:rsid w:val="00D14F70"/>
    <w:rsid w:val="00E12AE9"/>
    <w:rsid w:val="00E8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4BC5"/>
  <w15:chartTrackingRefBased/>
  <w15:docId w15:val="{EAE30FD6-6155-4958-8460-CE2D1C987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6488C"/>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6488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6488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6488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a,t"/>
    <w:basedOn w:val="Normal"/>
    <w:next w:val="Normal"/>
    <w:link w:val="Heading4Char"/>
    <w:uiPriority w:val="3"/>
    <w:unhideWhenUsed/>
    <w:qFormat/>
    <w:rsid w:val="0036488C"/>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9618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175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48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88C"/>
  </w:style>
  <w:style w:type="character" w:customStyle="1" w:styleId="Heading1Char">
    <w:name w:val="Heading 1 Char"/>
    <w:aliases w:val="Pocket Char"/>
    <w:basedOn w:val="DefaultParagraphFont"/>
    <w:link w:val="Heading1"/>
    <w:rsid w:val="0036488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648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36488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6488C"/>
    <w:rPr>
      <w:rFonts w:ascii="Calibri" w:eastAsiaTheme="majorEastAsia" w:hAnsi="Calibri" w:cstheme="majorBidi"/>
      <w:b/>
      <w:iCs/>
      <w:kern w:val="0"/>
      <w:szCs w:val="22"/>
      <w14:ligatures w14:val="none"/>
    </w:rPr>
  </w:style>
  <w:style w:type="character" w:customStyle="1" w:styleId="Heading5Char">
    <w:name w:val="Heading 5 Char"/>
    <w:basedOn w:val="DefaultParagraphFont"/>
    <w:link w:val="Heading5"/>
    <w:uiPriority w:val="9"/>
    <w:semiHidden/>
    <w:rsid w:val="00C961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17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37"/>
    <w:rPr>
      <w:rFonts w:eastAsiaTheme="majorEastAsia" w:cstheme="majorBidi"/>
      <w:color w:val="272727" w:themeColor="text1" w:themeTint="D8"/>
    </w:rPr>
  </w:style>
  <w:style w:type="paragraph" w:styleId="Title">
    <w:name w:val="Title"/>
    <w:basedOn w:val="Normal"/>
    <w:next w:val="Normal"/>
    <w:link w:val="TitleChar"/>
    <w:uiPriority w:val="10"/>
    <w:qFormat/>
    <w:rsid w:val="005175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37"/>
    <w:pPr>
      <w:spacing w:before="160"/>
      <w:jc w:val="center"/>
    </w:pPr>
    <w:rPr>
      <w:i/>
      <w:iCs/>
      <w:color w:val="404040" w:themeColor="text1" w:themeTint="BF"/>
    </w:rPr>
  </w:style>
  <w:style w:type="character" w:customStyle="1" w:styleId="QuoteChar">
    <w:name w:val="Quote Char"/>
    <w:basedOn w:val="DefaultParagraphFont"/>
    <w:link w:val="Quote"/>
    <w:uiPriority w:val="29"/>
    <w:rsid w:val="00517537"/>
    <w:rPr>
      <w:i/>
      <w:iCs/>
      <w:color w:val="404040" w:themeColor="text1" w:themeTint="BF"/>
    </w:rPr>
  </w:style>
  <w:style w:type="paragraph" w:styleId="ListParagraph">
    <w:name w:val="List Paragraph"/>
    <w:basedOn w:val="Normal"/>
    <w:uiPriority w:val="34"/>
    <w:qFormat/>
    <w:rsid w:val="00517537"/>
    <w:pPr>
      <w:ind w:left="720"/>
      <w:contextualSpacing/>
    </w:pPr>
  </w:style>
  <w:style w:type="character" w:styleId="IntenseEmphasis">
    <w:name w:val="Intense Emphasis"/>
    <w:basedOn w:val="DefaultParagraphFont"/>
    <w:uiPriority w:val="21"/>
    <w:qFormat/>
    <w:rsid w:val="00517537"/>
    <w:rPr>
      <w:i/>
      <w:iCs/>
      <w:color w:val="0F4761" w:themeColor="accent1" w:themeShade="BF"/>
    </w:rPr>
  </w:style>
  <w:style w:type="paragraph" w:styleId="IntenseQuote">
    <w:name w:val="Intense Quote"/>
    <w:basedOn w:val="Normal"/>
    <w:next w:val="Normal"/>
    <w:link w:val="IntenseQuoteChar"/>
    <w:uiPriority w:val="30"/>
    <w:qFormat/>
    <w:rsid w:val="00517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537"/>
    <w:rPr>
      <w:i/>
      <w:iCs/>
      <w:color w:val="0F4761" w:themeColor="accent1" w:themeShade="BF"/>
    </w:rPr>
  </w:style>
  <w:style w:type="character" w:styleId="IntenseReference">
    <w:name w:val="Intense Reference"/>
    <w:basedOn w:val="DefaultParagraphFont"/>
    <w:uiPriority w:val="32"/>
    <w:qFormat/>
    <w:rsid w:val="00517537"/>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36488C"/>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6488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6488C"/>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36488C"/>
    <w:rPr>
      <w:b w:val="0"/>
      <w:sz w:val="22"/>
      <w:u w:val="single"/>
    </w:rPr>
  </w:style>
  <w:style w:type="character" w:styleId="Strong">
    <w:name w:val="Strong"/>
    <w:basedOn w:val="DefaultParagraphFont"/>
    <w:uiPriority w:val="22"/>
    <w:qFormat/>
    <w:rsid w:val="00C9618D"/>
    <w:rPr>
      <w:b/>
      <w:bCs/>
    </w:rPr>
  </w:style>
  <w:style w:type="character" w:styleId="BookTitle">
    <w:name w:val="Book Title"/>
    <w:basedOn w:val="DefaultParagraphFont"/>
    <w:uiPriority w:val="33"/>
    <w:qFormat/>
    <w:rsid w:val="00C9618D"/>
    <w:rPr>
      <w:b/>
      <w:bCs/>
      <w:i/>
      <w:iCs/>
      <w:spacing w:val="5"/>
    </w:rPr>
  </w:style>
  <w:style w:type="numbering" w:styleId="111111">
    <w:name w:val="Outline List 2"/>
    <w:basedOn w:val="NoList"/>
    <w:uiPriority w:val="99"/>
    <w:semiHidden/>
    <w:unhideWhenUsed/>
    <w:rsid w:val="00C9618D"/>
  </w:style>
  <w:style w:type="paragraph" w:styleId="Header">
    <w:name w:val="header"/>
    <w:basedOn w:val="Normal"/>
    <w:link w:val="HeaderChar"/>
    <w:uiPriority w:val="99"/>
    <w:semiHidden/>
    <w:rsid w:val="00C9618D"/>
    <w:pPr>
      <w:tabs>
        <w:tab w:val="center" w:pos="4680"/>
        <w:tab w:val="right" w:pos="9360"/>
      </w:tabs>
    </w:pPr>
  </w:style>
  <w:style w:type="character" w:customStyle="1" w:styleId="HeaderChar">
    <w:name w:val="Header Char"/>
    <w:basedOn w:val="DefaultParagraphFont"/>
    <w:link w:val="Header"/>
    <w:uiPriority w:val="99"/>
    <w:semiHidden/>
    <w:rsid w:val="00C9618D"/>
    <w:rPr>
      <w:rFonts w:ascii="Calibri" w:hAnsi="Calibri" w:cs="Calibri"/>
      <w:kern w:val="0"/>
      <w:sz w:val="22"/>
      <w:szCs w:val="22"/>
      <w14:ligatures w14:val="none"/>
    </w:rPr>
  </w:style>
  <w:style w:type="paragraph" w:styleId="Footer">
    <w:name w:val="footer"/>
    <w:basedOn w:val="Normal"/>
    <w:link w:val="FooterChar"/>
    <w:uiPriority w:val="99"/>
    <w:semiHidden/>
    <w:rsid w:val="00C9618D"/>
    <w:pPr>
      <w:tabs>
        <w:tab w:val="center" w:pos="4680"/>
        <w:tab w:val="right" w:pos="9360"/>
      </w:tabs>
    </w:pPr>
  </w:style>
  <w:style w:type="character" w:customStyle="1" w:styleId="FooterChar">
    <w:name w:val="Footer Char"/>
    <w:basedOn w:val="DefaultParagraphFont"/>
    <w:link w:val="Footer"/>
    <w:uiPriority w:val="99"/>
    <w:semiHidden/>
    <w:rsid w:val="00C961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9618D"/>
    <w:pPr>
      <w:spacing w:after="120"/>
    </w:pPr>
  </w:style>
  <w:style w:type="character" w:customStyle="1" w:styleId="BodyTextChar">
    <w:name w:val="Body Text Char"/>
    <w:basedOn w:val="DefaultParagraphFont"/>
    <w:link w:val="BodyText"/>
    <w:uiPriority w:val="99"/>
    <w:semiHidden/>
    <w:rsid w:val="00C9618D"/>
    <w:rPr>
      <w:rFonts w:ascii="Calibri" w:hAnsi="Calibri" w:cs="Calibri"/>
      <w:kern w:val="0"/>
      <w:sz w:val="22"/>
      <w:szCs w:val="22"/>
      <w14:ligatures w14:val="none"/>
    </w:rPr>
  </w:style>
  <w:style w:type="paragraph" w:styleId="NoSpacing">
    <w:name w:val="No Spacing"/>
    <w:link w:val="NoSpacingChar"/>
    <w:uiPriority w:val="99"/>
    <w:unhideWhenUsed/>
    <w:qFormat/>
    <w:rsid w:val="00C961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9618D"/>
    <w:rPr>
      <w:rFonts w:ascii="Calibri" w:hAnsi="Calibri" w:cs="Calibri"/>
      <w:kern w:val="0"/>
      <w:sz w:val="22"/>
      <w:szCs w:val="22"/>
      <w14:ligatures w14:val="none"/>
    </w:rPr>
  </w:style>
  <w:style w:type="character" w:styleId="Hyperlink">
    <w:name w:val="Hyperlink"/>
    <w:basedOn w:val="DefaultParagraphFont"/>
    <w:uiPriority w:val="99"/>
    <w:unhideWhenUsed/>
    <w:rsid w:val="0036488C"/>
    <w:rPr>
      <w:color w:val="auto"/>
      <w:u w:val="none"/>
    </w:rPr>
  </w:style>
  <w:style w:type="character" w:styleId="UnresolvedMention">
    <w:name w:val="Unresolved Mention"/>
    <w:basedOn w:val="DefaultParagraphFont"/>
    <w:uiPriority w:val="99"/>
    <w:semiHidden/>
    <w:unhideWhenUsed/>
    <w:rsid w:val="00C9618D"/>
    <w:rPr>
      <w:color w:val="605E5C"/>
      <w:shd w:val="clear" w:color="auto" w:fill="E1DFDD"/>
    </w:rPr>
  </w:style>
  <w:style w:type="paragraph" w:customStyle="1" w:styleId="textbold">
    <w:name w:val="text bold"/>
    <w:basedOn w:val="Normal"/>
    <w:link w:val="Emphasis"/>
    <w:uiPriority w:val="7"/>
    <w:qFormat/>
    <w:rsid w:val="00350BF3"/>
    <w:pPr>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12" w:space="0" w:color="auto"/>
      <w14:ligatures w14:val="standardContextual"/>
    </w:rPr>
  </w:style>
  <w:style w:type="paragraph" w:styleId="CommentText">
    <w:name w:val="annotation text"/>
    <w:basedOn w:val="Normal"/>
    <w:link w:val="CommentTextChar"/>
    <w:uiPriority w:val="99"/>
    <w:semiHidden/>
    <w:unhideWhenUsed/>
    <w:rsid w:val="009108DD"/>
    <w:rPr>
      <w:rFonts w:eastAsia="Calibri"/>
      <w:sz w:val="20"/>
      <w:szCs w:val="20"/>
    </w:rPr>
  </w:style>
  <w:style w:type="character" w:customStyle="1" w:styleId="CommentTextChar">
    <w:name w:val="Comment Text Char"/>
    <w:basedOn w:val="DefaultParagraphFont"/>
    <w:link w:val="CommentText"/>
    <w:uiPriority w:val="99"/>
    <w:semiHidden/>
    <w:rsid w:val="009108DD"/>
    <w:rPr>
      <w:rFonts w:ascii="Calibri" w:eastAsia="Calibri" w:hAnsi="Calibri" w:cs="Calibri"/>
      <w:kern w:val="0"/>
      <w:sz w:val="20"/>
      <w:szCs w:val="20"/>
      <w14:ligatures w14:val="none"/>
    </w:rPr>
  </w:style>
  <w:style w:type="character" w:styleId="CommentReference">
    <w:name w:val="annotation reference"/>
    <w:basedOn w:val="DefaultParagraphFont"/>
    <w:uiPriority w:val="99"/>
    <w:semiHidden/>
    <w:unhideWhenUsed/>
    <w:rsid w:val="009108DD"/>
    <w:rPr>
      <w:sz w:val="16"/>
      <w:szCs w:val="16"/>
    </w:rPr>
  </w:style>
  <w:style w:type="paragraph" w:customStyle="1" w:styleId="Analytic">
    <w:name w:val="Analytic"/>
    <w:basedOn w:val="Heading4"/>
    <w:link w:val="AnalyticChar"/>
    <w:autoRedefine/>
    <w:uiPriority w:val="4"/>
    <w:qFormat/>
    <w:rsid w:val="0036488C"/>
    <w:pPr>
      <w:tabs>
        <w:tab w:val="num" w:pos="1800"/>
      </w:tabs>
    </w:pPr>
    <w:rPr>
      <w:color w:val="663300"/>
    </w:rPr>
  </w:style>
  <w:style w:type="character" w:customStyle="1" w:styleId="AnalyticChar">
    <w:name w:val="Analytic Char"/>
    <w:basedOn w:val="DefaultParagraphFont"/>
    <w:link w:val="Analytic"/>
    <w:uiPriority w:val="4"/>
    <w:rsid w:val="0036488C"/>
    <w:rPr>
      <w:rFonts w:ascii="Calibri" w:eastAsiaTheme="majorEastAsia" w:hAnsi="Calibri" w:cstheme="majorBidi"/>
      <w:b/>
      <w:iCs/>
      <w:color w:val="66330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commentisfree/2026/jan/18/ice-abolition-humanity" TargetMode="External"/><Relationship Id="rId5" Type="http://schemas.openxmlformats.org/officeDocument/2006/relationships/hyperlink" Target="https://doi.org/10.1177/10659129231155136"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yom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14790</Words>
  <Characters>84304</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Jaden Campbell</cp:lastModifiedBy>
  <cp:revision>28</cp:revision>
  <dcterms:created xsi:type="dcterms:W3CDTF">2026-03-28T18:18:00Z</dcterms:created>
  <dcterms:modified xsi:type="dcterms:W3CDTF">2026-03-28T19:03:00Z</dcterms:modified>
</cp:coreProperties>
</file>